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F38C2" w14:textId="77777777" w:rsidR="00230DA1" w:rsidRDefault="00466806">
      <w:pPr>
        <w:spacing w:after="70"/>
        <w:ind w:left="108"/>
        <w:jc w:val="center"/>
      </w:pPr>
      <w:r>
        <w:rPr>
          <w:rFonts w:ascii="Times New Roman" w:eastAsia="Times New Roman" w:hAnsi="Times New Roman" w:cs="Times New Roman"/>
          <w:b/>
          <w:sz w:val="44"/>
        </w:rPr>
        <w:t xml:space="preserve"> </w:t>
      </w:r>
    </w:p>
    <w:p w14:paraId="7D415A57" w14:textId="77777777" w:rsidR="00230DA1" w:rsidRDefault="00466806">
      <w:pPr>
        <w:spacing w:after="0"/>
        <w:ind w:right="1847"/>
        <w:jc w:val="right"/>
      </w:pPr>
      <w:r>
        <w:rPr>
          <w:rFonts w:ascii="Times New Roman" w:eastAsia="Times New Roman" w:hAnsi="Times New Roman" w:cs="Times New Roman"/>
          <w:b/>
          <w:sz w:val="56"/>
        </w:rPr>
        <w:t xml:space="preserve">   MIASTO   MŁAWA </w:t>
      </w:r>
    </w:p>
    <w:p w14:paraId="4F33C313" w14:textId="77777777" w:rsidR="00230DA1" w:rsidRDefault="00466806">
      <w:pPr>
        <w:spacing w:after="0"/>
        <w:ind w:left="98"/>
        <w:jc w:val="center"/>
      </w:pPr>
      <w:r>
        <w:rPr>
          <w:rFonts w:ascii="Times New Roman" w:eastAsia="Times New Roman" w:hAnsi="Times New Roman" w:cs="Times New Roman"/>
          <w:b/>
          <w:sz w:val="40"/>
        </w:rPr>
        <w:t xml:space="preserve"> </w:t>
      </w:r>
    </w:p>
    <w:p w14:paraId="0FCF9954" w14:textId="77777777" w:rsidR="00230DA1" w:rsidRDefault="00466806">
      <w:pPr>
        <w:spacing w:after="0"/>
        <w:ind w:left="98"/>
        <w:jc w:val="center"/>
      </w:pPr>
      <w:r>
        <w:rPr>
          <w:rFonts w:ascii="Times New Roman" w:eastAsia="Times New Roman" w:hAnsi="Times New Roman" w:cs="Times New Roman"/>
          <w:b/>
          <w:sz w:val="40"/>
        </w:rPr>
        <w:t xml:space="preserve"> </w:t>
      </w:r>
    </w:p>
    <w:p w14:paraId="2A39F4CC" w14:textId="77777777" w:rsidR="00230DA1" w:rsidRDefault="00466806">
      <w:pPr>
        <w:spacing w:after="0"/>
        <w:ind w:left="98"/>
        <w:jc w:val="center"/>
      </w:pPr>
      <w:r>
        <w:rPr>
          <w:rFonts w:ascii="Times New Roman" w:eastAsia="Times New Roman" w:hAnsi="Times New Roman" w:cs="Times New Roman"/>
          <w:b/>
          <w:sz w:val="40"/>
        </w:rPr>
        <w:t xml:space="preserve"> </w:t>
      </w:r>
    </w:p>
    <w:p w14:paraId="0C710251" w14:textId="77777777" w:rsidR="00230DA1" w:rsidRDefault="00466806">
      <w:pPr>
        <w:spacing w:after="0"/>
        <w:ind w:left="98"/>
        <w:jc w:val="center"/>
      </w:pPr>
      <w:r>
        <w:rPr>
          <w:rFonts w:ascii="Times New Roman" w:eastAsia="Times New Roman" w:hAnsi="Times New Roman" w:cs="Times New Roman"/>
          <w:b/>
          <w:sz w:val="40"/>
        </w:rPr>
        <w:t xml:space="preserve"> </w:t>
      </w:r>
    </w:p>
    <w:p w14:paraId="6672867C" w14:textId="77777777" w:rsidR="00230DA1" w:rsidRDefault="00466806">
      <w:pPr>
        <w:spacing w:after="0"/>
        <w:ind w:left="1098"/>
      </w:pPr>
      <w:r>
        <w:rPr>
          <w:noProof/>
        </w:rPr>
        <w:drawing>
          <wp:inline distT="0" distB="0" distL="0" distR="0" wp14:anchorId="134FD61B" wp14:editId="78D57C28">
            <wp:extent cx="4514089" cy="4910328"/>
            <wp:effectExtent l="0" t="0" r="0" b="0"/>
            <wp:docPr id="503809" name="Picture 503809"/>
            <wp:cNvGraphicFramePr/>
            <a:graphic xmlns:a="http://schemas.openxmlformats.org/drawingml/2006/main">
              <a:graphicData uri="http://schemas.openxmlformats.org/drawingml/2006/picture">
                <pic:pic xmlns:pic="http://schemas.openxmlformats.org/drawingml/2006/picture">
                  <pic:nvPicPr>
                    <pic:cNvPr id="503809" name="Picture 503809"/>
                    <pic:cNvPicPr/>
                  </pic:nvPicPr>
                  <pic:blipFill>
                    <a:blip r:embed="rId7"/>
                    <a:stretch>
                      <a:fillRect/>
                    </a:stretch>
                  </pic:blipFill>
                  <pic:spPr>
                    <a:xfrm>
                      <a:off x="0" y="0"/>
                      <a:ext cx="4514089" cy="4910328"/>
                    </a:xfrm>
                    <a:prstGeom prst="rect">
                      <a:avLst/>
                    </a:prstGeom>
                  </pic:spPr>
                </pic:pic>
              </a:graphicData>
            </a:graphic>
          </wp:inline>
        </w:drawing>
      </w:r>
    </w:p>
    <w:p w14:paraId="529E3191" w14:textId="77777777" w:rsidR="00230DA1" w:rsidRDefault="00466806">
      <w:pPr>
        <w:spacing w:after="0"/>
        <w:ind w:left="98"/>
        <w:jc w:val="center"/>
      </w:pPr>
      <w:r>
        <w:rPr>
          <w:rFonts w:ascii="Times New Roman" w:eastAsia="Times New Roman" w:hAnsi="Times New Roman" w:cs="Times New Roman"/>
          <w:b/>
          <w:sz w:val="40"/>
        </w:rPr>
        <w:t xml:space="preserve"> </w:t>
      </w:r>
    </w:p>
    <w:p w14:paraId="19E05E72" w14:textId="77777777" w:rsidR="00230DA1" w:rsidRDefault="00466806">
      <w:pPr>
        <w:spacing w:after="0"/>
        <w:ind w:left="98"/>
        <w:jc w:val="center"/>
      </w:pPr>
      <w:r>
        <w:rPr>
          <w:rFonts w:ascii="Times New Roman" w:eastAsia="Times New Roman" w:hAnsi="Times New Roman" w:cs="Times New Roman"/>
          <w:b/>
          <w:sz w:val="40"/>
        </w:rPr>
        <w:t xml:space="preserve"> </w:t>
      </w:r>
    </w:p>
    <w:p w14:paraId="4F93FBED" w14:textId="77777777" w:rsidR="00230DA1" w:rsidRDefault="00466806">
      <w:pPr>
        <w:spacing w:after="0"/>
        <w:ind w:left="98"/>
        <w:jc w:val="center"/>
      </w:pPr>
      <w:r>
        <w:rPr>
          <w:rFonts w:ascii="Times New Roman" w:eastAsia="Times New Roman" w:hAnsi="Times New Roman" w:cs="Times New Roman"/>
          <w:b/>
          <w:sz w:val="40"/>
        </w:rPr>
        <w:t xml:space="preserve"> </w:t>
      </w:r>
    </w:p>
    <w:p w14:paraId="7B349BFE" w14:textId="77777777" w:rsidR="00230DA1" w:rsidRDefault="00466806">
      <w:pPr>
        <w:spacing w:after="0"/>
        <w:ind w:left="98"/>
        <w:jc w:val="center"/>
      </w:pPr>
      <w:r>
        <w:rPr>
          <w:rFonts w:ascii="Times New Roman" w:eastAsia="Times New Roman" w:hAnsi="Times New Roman" w:cs="Times New Roman"/>
          <w:b/>
          <w:sz w:val="40"/>
        </w:rPr>
        <w:t xml:space="preserve"> </w:t>
      </w:r>
    </w:p>
    <w:p w14:paraId="2C516ADE" w14:textId="77777777" w:rsidR="00230DA1" w:rsidRDefault="00466806">
      <w:pPr>
        <w:spacing w:after="0"/>
        <w:ind w:left="98"/>
        <w:jc w:val="center"/>
      </w:pPr>
      <w:r>
        <w:rPr>
          <w:rFonts w:ascii="Times New Roman" w:eastAsia="Times New Roman" w:hAnsi="Times New Roman" w:cs="Times New Roman"/>
          <w:b/>
          <w:sz w:val="40"/>
        </w:rPr>
        <w:t xml:space="preserve"> </w:t>
      </w:r>
    </w:p>
    <w:p w14:paraId="4A7D8969" w14:textId="77777777" w:rsidR="00230DA1" w:rsidRDefault="00466806">
      <w:pPr>
        <w:spacing w:after="50"/>
        <w:ind w:left="2"/>
      </w:pPr>
      <w:r>
        <w:rPr>
          <w:rFonts w:ascii="Times New Roman" w:eastAsia="Times New Roman" w:hAnsi="Times New Roman" w:cs="Times New Roman"/>
          <w:sz w:val="24"/>
        </w:rPr>
        <w:t xml:space="preserve"> </w:t>
      </w:r>
    </w:p>
    <w:p w14:paraId="4D0D54EA" w14:textId="77777777" w:rsidR="00230DA1" w:rsidRDefault="00466806">
      <w:pPr>
        <w:spacing w:after="0"/>
        <w:ind w:left="78"/>
        <w:jc w:val="center"/>
      </w:pPr>
      <w:r>
        <w:rPr>
          <w:rFonts w:ascii="Times New Roman" w:eastAsia="Times New Roman" w:hAnsi="Times New Roman" w:cs="Times New Roman"/>
          <w:b/>
          <w:sz w:val="32"/>
        </w:rPr>
        <w:t xml:space="preserve"> </w:t>
      </w:r>
    </w:p>
    <w:p w14:paraId="137F71B2" w14:textId="77D73976" w:rsidR="00230DA1" w:rsidRDefault="00466806">
      <w:pPr>
        <w:spacing w:after="0"/>
        <w:ind w:left="2808"/>
        <w:rPr>
          <w:rFonts w:ascii="Times New Roman" w:eastAsia="Times New Roman" w:hAnsi="Times New Roman" w:cs="Times New Roman"/>
          <w:b/>
          <w:sz w:val="32"/>
        </w:rPr>
      </w:pPr>
      <w:r>
        <w:rPr>
          <w:rFonts w:ascii="Times New Roman" w:eastAsia="Times New Roman" w:hAnsi="Times New Roman" w:cs="Times New Roman"/>
          <w:b/>
          <w:sz w:val="32"/>
        </w:rPr>
        <w:t xml:space="preserve">Mława, marzec  2021 rok </w:t>
      </w:r>
    </w:p>
    <w:p w14:paraId="16C452D7" w14:textId="04AAB609" w:rsidR="00622F81" w:rsidRDefault="00622F81">
      <w:pPr>
        <w:spacing w:after="0"/>
        <w:ind w:left="2808"/>
        <w:rPr>
          <w:rFonts w:ascii="Times New Roman" w:eastAsia="Times New Roman" w:hAnsi="Times New Roman" w:cs="Times New Roman"/>
          <w:b/>
          <w:sz w:val="32"/>
        </w:rPr>
      </w:pPr>
    </w:p>
    <w:p w14:paraId="24162607" w14:textId="00BD9B36" w:rsidR="00622F81" w:rsidRDefault="00622F81">
      <w:pPr>
        <w:spacing w:after="0"/>
        <w:ind w:left="2808"/>
        <w:rPr>
          <w:rFonts w:ascii="Times New Roman" w:eastAsia="Times New Roman" w:hAnsi="Times New Roman" w:cs="Times New Roman"/>
          <w:b/>
          <w:sz w:val="32"/>
        </w:rPr>
      </w:pPr>
    </w:p>
    <w:p w14:paraId="04F810BB" w14:textId="3BA68C8F" w:rsidR="00622F81" w:rsidRDefault="00622F81">
      <w:pPr>
        <w:spacing w:after="0"/>
        <w:ind w:left="2808"/>
        <w:rPr>
          <w:rFonts w:ascii="Times New Roman" w:eastAsia="Times New Roman" w:hAnsi="Times New Roman" w:cs="Times New Roman"/>
          <w:b/>
          <w:sz w:val="32"/>
        </w:rPr>
      </w:pPr>
    </w:p>
    <w:p w14:paraId="7F6B18E1" w14:textId="77777777" w:rsidR="00622F81" w:rsidRDefault="00622F81">
      <w:pPr>
        <w:spacing w:after="0"/>
        <w:ind w:left="2808"/>
      </w:pPr>
    </w:p>
    <w:p w14:paraId="1B398798" w14:textId="651B44B5" w:rsidR="00230DA1" w:rsidRDefault="00466806" w:rsidP="00622F81">
      <w:pPr>
        <w:spacing w:after="64"/>
        <w:ind w:left="6237" w:right="285" w:hanging="10"/>
      </w:pPr>
      <w:r>
        <w:rPr>
          <w:rFonts w:ascii="Times New Roman" w:eastAsia="Times New Roman" w:hAnsi="Times New Roman" w:cs="Times New Roman"/>
        </w:rPr>
        <w:t xml:space="preserve">Załącznik Nr 1 </w:t>
      </w:r>
    </w:p>
    <w:p w14:paraId="0913821A" w14:textId="6227CDE3" w:rsidR="00230DA1" w:rsidRDefault="00466806" w:rsidP="00622F81">
      <w:pPr>
        <w:spacing w:after="22"/>
        <w:ind w:left="6237" w:right="285" w:hanging="10"/>
      </w:pPr>
      <w:r>
        <w:rPr>
          <w:rFonts w:ascii="Times New Roman" w:eastAsia="Times New Roman" w:hAnsi="Times New Roman" w:cs="Times New Roman"/>
        </w:rPr>
        <w:t xml:space="preserve">do Zarządzenia Nr 56/2021 </w:t>
      </w:r>
    </w:p>
    <w:p w14:paraId="65A4248E" w14:textId="2C125A27" w:rsidR="00622F81" w:rsidRDefault="00466806" w:rsidP="00622F81">
      <w:pPr>
        <w:spacing w:after="57" w:line="217" w:lineRule="auto"/>
        <w:ind w:left="6237" w:right="285"/>
        <w:rPr>
          <w:rFonts w:ascii="Times New Roman" w:eastAsia="Times New Roman" w:hAnsi="Times New Roman" w:cs="Times New Roman"/>
        </w:rPr>
      </w:pPr>
      <w:r>
        <w:rPr>
          <w:rFonts w:ascii="Times New Roman" w:eastAsia="Times New Roman" w:hAnsi="Times New Roman" w:cs="Times New Roman"/>
        </w:rPr>
        <w:t xml:space="preserve">Burmistrza Miasta Mława  </w:t>
      </w:r>
    </w:p>
    <w:p w14:paraId="4C72D58B" w14:textId="57195818" w:rsidR="00230DA1" w:rsidRDefault="00466806" w:rsidP="00622F81">
      <w:pPr>
        <w:spacing w:after="57" w:line="217" w:lineRule="auto"/>
        <w:ind w:left="6237" w:right="285"/>
      </w:pPr>
      <w:r>
        <w:rPr>
          <w:rFonts w:ascii="Times New Roman" w:eastAsia="Times New Roman" w:hAnsi="Times New Roman" w:cs="Times New Roman"/>
        </w:rPr>
        <w:t>z dnia 31 marca 2021 r.</w:t>
      </w:r>
      <w:r>
        <w:rPr>
          <w:rFonts w:ascii="Times New Roman" w:eastAsia="Times New Roman" w:hAnsi="Times New Roman" w:cs="Times New Roman"/>
          <w:b/>
          <w:sz w:val="28"/>
        </w:rPr>
        <w:t xml:space="preserve"> </w:t>
      </w:r>
    </w:p>
    <w:p w14:paraId="6C7714E1" w14:textId="77777777" w:rsidR="00230DA1" w:rsidRDefault="00466806" w:rsidP="00622F81">
      <w:pPr>
        <w:spacing w:after="0"/>
        <w:ind w:left="2"/>
      </w:pPr>
      <w:r>
        <w:rPr>
          <w:rFonts w:ascii="Times New Roman" w:eastAsia="Times New Roman" w:hAnsi="Times New Roman" w:cs="Times New Roman"/>
          <w:b/>
          <w:sz w:val="28"/>
        </w:rPr>
        <w:t xml:space="preserve"> </w:t>
      </w:r>
    </w:p>
    <w:p w14:paraId="2F68DE58" w14:textId="77777777" w:rsidR="00230DA1" w:rsidRDefault="00466806">
      <w:pPr>
        <w:spacing w:after="0"/>
        <w:ind w:left="2"/>
      </w:pPr>
      <w:r>
        <w:rPr>
          <w:rFonts w:ascii="Times New Roman" w:eastAsia="Times New Roman" w:hAnsi="Times New Roman" w:cs="Times New Roman"/>
          <w:b/>
          <w:sz w:val="28"/>
        </w:rPr>
        <w:t xml:space="preserve"> </w:t>
      </w:r>
    </w:p>
    <w:p w14:paraId="6526B14E" w14:textId="77777777" w:rsidR="00230DA1" w:rsidRDefault="00466806">
      <w:pPr>
        <w:spacing w:after="0"/>
        <w:ind w:left="2"/>
      </w:pPr>
      <w:r>
        <w:rPr>
          <w:rFonts w:ascii="Times New Roman" w:eastAsia="Times New Roman" w:hAnsi="Times New Roman" w:cs="Times New Roman"/>
          <w:b/>
          <w:sz w:val="28"/>
        </w:rPr>
        <w:t xml:space="preserve"> </w:t>
      </w:r>
    </w:p>
    <w:p w14:paraId="186CE74A" w14:textId="77777777" w:rsidR="00230DA1" w:rsidRDefault="00466806">
      <w:pPr>
        <w:spacing w:after="0"/>
        <w:ind w:left="2"/>
      </w:pPr>
      <w:r>
        <w:rPr>
          <w:rFonts w:ascii="Times New Roman" w:eastAsia="Times New Roman" w:hAnsi="Times New Roman" w:cs="Times New Roman"/>
          <w:b/>
          <w:sz w:val="28"/>
        </w:rPr>
        <w:t xml:space="preserve"> </w:t>
      </w:r>
    </w:p>
    <w:p w14:paraId="24F1AF37" w14:textId="77777777" w:rsidR="00230DA1" w:rsidRDefault="00466806">
      <w:pPr>
        <w:spacing w:after="0"/>
        <w:ind w:left="2"/>
      </w:pPr>
      <w:r>
        <w:rPr>
          <w:rFonts w:ascii="Times New Roman" w:eastAsia="Times New Roman" w:hAnsi="Times New Roman" w:cs="Times New Roman"/>
          <w:b/>
          <w:sz w:val="28"/>
        </w:rPr>
        <w:t xml:space="preserve"> </w:t>
      </w:r>
    </w:p>
    <w:p w14:paraId="66DBA6B2" w14:textId="77777777" w:rsidR="00230DA1" w:rsidRDefault="00466806">
      <w:pPr>
        <w:spacing w:after="0"/>
        <w:ind w:left="2"/>
      </w:pPr>
      <w:r>
        <w:rPr>
          <w:rFonts w:ascii="Times New Roman" w:eastAsia="Times New Roman" w:hAnsi="Times New Roman" w:cs="Times New Roman"/>
          <w:b/>
          <w:sz w:val="28"/>
        </w:rPr>
        <w:t xml:space="preserve"> </w:t>
      </w:r>
    </w:p>
    <w:p w14:paraId="1396F314" w14:textId="77777777" w:rsidR="00230DA1" w:rsidRDefault="00466806">
      <w:pPr>
        <w:spacing w:after="0"/>
        <w:ind w:left="2"/>
      </w:pPr>
      <w:r>
        <w:rPr>
          <w:rFonts w:ascii="Times New Roman" w:eastAsia="Times New Roman" w:hAnsi="Times New Roman" w:cs="Times New Roman"/>
          <w:b/>
          <w:sz w:val="28"/>
        </w:rPr>
        <w:t xml:space="preserve"> </w:t>
      </w:r>
    </w:p>
    <w:p w14:paraId="20F7F5C6" w14:textId="77777777" w:rsidR="00230DA1" w:rsidRDefault="00466806">
      <w:pPr>
        <w:spacing w:after="345"/>
        <w:ind w:left="2"/>
      </w:pPr>
      <w:r>
        <w:rPr>
          <w:rFonts w:ascii="Times New Roman" w:eastAsia="Times New Roman" w:hAnsi="Times New Roman" w:cs="Times New Roman"/>
          <w:b/>
          <w:sz w:val="28"/>
        </w:rPr>
        <w:t xml:space="preserve"> </w:t>
      </w:r>
    </w:p>
    <w:p w14:paraId="639C668C" w14:textId="77777777" w:rsidR="00230DA1" w:rsidRDefault="00466806">
      <w:pPr>
        <w:spacing w:after="450"/>
        <w:ind w:left="11" w:right="1" w:hanging="10"/>
        <w:jc w:val="center"/>
      </w:pPr>
      <w:r>
        <w:rPr>
          <w:rFonts w:ascii="Times New Roman" w:eastAsia="Times New Roman" w:hAnsi="Times New Roman" w:cs="Times New Roman"/>
          <w:b/>
          <w:sz w:val="68"/>
        </w:rPr>
        <w:t xml:space="preserve">SPRAWOZDANIE     </w:t>
      </w:r>
    </w:p>
    <w:p w14:paraId="0216FCDA" w14:textId="77777777" w:rsidR="00230DA1" w:rsidRDefault="00466806">
      <w:pPr>
        <w:spacing w:after="361"/>
        <w:ind w:left="182"/>
      </w:pPr>
      <w:r>
        <w:rPr>
          <w:rFonts w:ascii="Times New Roman" w:eastAsia="Times New Roman" w:hAnsi="Times New Roman" w:cs="Times New Roman"/>
          <w:b/>
          <w:sz w:val="68"/>
        </w:rPr>
        <w:t xml:space="preserve"> Z WYKONANIA BUDŻETU  </w:t>
      </w:r>
    </w:p>
    <w:p w14:paraId="46EEF190" w14:textId="77777777" w:rsidR="00230DA1" w:rsidRDefault="00466806">
      <w:pPr>
        <w:spacing w:after="324"/>
        <w:ind w:left="11" w:hanging="10"/>
        <w:jc w:val="center"/>
      </w:pPr>
      <w:r>
        <w:rPr>
          <w:rFonts w:ascii="Times New Roman" w:eastAsia="Times New Roman" w:hAnsi="Times New Roman" w:cs="Times New Roman"/>
          <w:b/>
          <w:sz w:val="68"/>
        </w:rPr>
        <w:t xml:space="preserve">MIASTA MŁAWA  </w:t>
      </w:r>
    </w:p>
    <w:p w14:paraId="57B60E42" w14:textId="77777777" w:rsidR="00230DA1" w:rsidRDefault="00466806">
      <w:pPr>
        <w:spacing w:after="360"/>
        <w:ind w:left="11" w:right="3" w:hanging="10"/>
        <w:jc w:val="center"/>
      </w:pPr>
      <w:r>
        <w:rPr>
          <w:rFonts w:ascii="Times New Roman" w:eastAsia="Times New Roman" w:hAnsi="Times New Roman" w:cs="Times New Roman"/>
          <w:b/>
          <w:sz w:val="68"/>
        </w:rPr>
        <w:t xml:space="preserve">ZA 2020 ROK </w:t>
      </w:r>
    </w:p>
    <w:p w14:paraId="7E4DEEDC" w14:textId="77777777" w:rsidR="00230DA1" w:rsidRDefault="00466806">
      <w:pPr>
        <w:spacing w:after="340"/>
        <w:ind w:left="178"/>
        <w:jc w:val="center"/>
      </w:pPr>
      <w:r>
        <w:rPr>
          <w:rFonts w:ascii="Times New Roman" w:eastAsia="Times New Roman" w:hAnsi="Times New Roman" w:cs="Times New Roman"/>
          <w:b/>
          <w:sz w:val="72"/>
        </w:rPr>
        <w:t xml:space="preserve"> </w:t>
      </w:r>
    </w:p>
    <w:p w14:paraId="0ED17BEA" w14:textId="77777777" w:rsidR="00230DA1" w:rsidRDefault="00466806">
      <w:pPr>
        <w:spacing w:after="191"/>
        <w:ind w:left="178"/>
        <w:jc w:val="center"/>
      </w:pPr>
      <w:r>
        <w:rPr>
          <w:rFonts w:ascii="Times New Roman" w:eastAsia="Times New Roman" w:hAnsi="Times New Roman" w:cs="Times New Roman"/>
          <w:b/>
          <w:sz w:val="72"/>
        </w:rPr>
        <w:t xml:space="preserve"> </w:t>
      </w:r>
    </w:p>
    <w:p w14:paraId="158B7B94" w14:textId="77777777" w:rsidR="00230DA1" w:rsidRDefault="00466806">
      <w:pPr>
        <w:spacing w:after="0"/>
        <w:ind w:left="2"/>
      </w:pPr>
      <w:r>
        <w:rPr>
          <w:rFonts w:ascii="Times New Roman" w:eastAsia="Times New Roman" w:hAnsi="Times New Roman" w:cs="Times New Roman"/>
          <w:sz w:val="56"/>
        </w:rPr>
        <w:t xml:space="preserve"> </w:t>
      </w:r>
    </w:p>
    <w:p w14:paraId="23109FC1" w14:textId="77777777" w:rsidR="00230DA1" w:rsidRDefault="00466806">
      <w:pPr>
        <w:spacing w:after="0"/>
        <w:ind w:left="2"/>
      </w:pPr>
      <w:r>
        <w:rPr>
          <w:rFonts w:ascii="Times New Roman" w:eastAsia="Times New Roman" w:hAnsi="Times New Roman" w:cs="Times New Roman"/>
          <w:sz w:val="56"/>
        </w:rPr>
        <w:t xml:space="preserve"> </w:t>
      </w:r>
    </w:p>
    <w:p w14:paraId="4FCD716D" w14:textId="55C2DD61" w:rsidR="00230DA1" w:rsidRDefault="00466806">
      <w:pPr>
        <w:spacing w:after="0"/>
        <w:ind w:left="3"/>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Mława, marzec 2021 rok </w:t>
      </w:r>
    </w:p>
    <w:p w14:paraId="2FB3C70E" w14:textId="1EE81E62" w:rsidR="00622F81" w:rsidRDefault="00622F81">
      <w:pPr>
        <w:spacing w:after="0"/>
        <w:ind w:left="3"/>
        <w:jc w:val="center"/>
        <w:rPr>
          <w:rFonts w:ascii="Times New Roman" w:eastAsia="Times New Roman" w:hAnsi="Times New Roman" w:cs="Times New Roman"/>
          <w:b/>
          <w:sz w:val="32"/>
        </w:rPr>
      </w:pPr>
    </w:p>
    <w:p w14:paraId="49E25537" w14:textId="0AEC00FE" w:rsidR="00622F81" w:rsidRDefault="00622F81">
      <w:pPr>
        <w:spacing w:after="0"/>
        <w:ind w:left="3"/>
        <w:jc w:val="center"/>
        <w:rPr>
          <w:rFonts w:ascii="Times New Roman" w:eastAsia="Times New Roman" w:hAnsi="Times New Roman" w:cs="Times New Roman"/>
          <w:b/>
          <w:sz w:val="32"/>
        </w:rPr>
      </w:pPr>
    </w:p>
    <w:p w14:paraId="1AEEB3DE" w14:textId="527709D7" w:rsidR="00622F81" w:rsidRDefault="00622F81">
      <w:pPr>
        <w:spacing w:after="0"/>
        <w:ind w:left="3"/>
        <w:jc w:val="center"/>
        <w:rPr>
          <w:rFonts w:ascii="Times New Roman" w:eastAsia="Times New Roman" w:hAnsi="Times New Roman" w:cs="Times New Roman"/>
          <w:b/>
          <w:sz w:val="32"/>
        </w:rPr>
      </w:pPr>
    </w:p>
    <w:p w14:paraId="3BC14DCE" w14:textId="01D2A35E" w:rsidR="00622F81" w:rsidRDefault="00622F81">
      <w:pPr>
        <w:spacing w:after="0"/>
        <w:ind w:left="3"/>
        <w:jc w:val="center"/>
        <w:rPr>
          <w:rFonts w:ascii="Times New Roman" w:eastAsia="Times New Roman" w:hAnsi="Times New Roman" w:cs="Times New Roman"/>
          <w:b/>
          <w:sz w:val="32"/>
        </w:rPr>
      </w:pPr>
    </w:p>
    <w:p w14:paraId="08D20439" w14:textId="7BF8C597" w:rsidR="00622F81" w:rsidRDefault="00622F81">
      <w:pPr>
        <w:spacing w:after="0"/>
        <w:ind w:left="3"/>
        <w:jc w:val="center"/>
        <w:rPr>
          <w:rFonts w:ascii="Times New Roman" w:eastAsia="Times New Roman" w:hAnsi="Times New Roman" w:cs="Times New Roman"/>
          <w:b/>
          <w:sz w:val="32"/>
        </w:rPr>
      </w:pPr>
    </w:p>
    <w:p w14:paraId="11C11C3F" w14:textId="386564E5" w:rsidR="00622F81" w:rsidRDefault="00622F81">
      <w:pPr>
        <w:spacing w:after="0"/>
        <w:ind w:left="3"/>
        <w:jc w:val="center"/>
        <w:rPr>
          <w:rFonts w:ascii="Times New Roman" w:eastAsia="Times New Roman" w:hAnsi="Times New Roman" w:cs="Times New Roman"/>
          <w:b/>
          <w:sz w:val="32"/>
        </w:rPr>
      </w:pPr>
    </w:p>
    <w:p w14:paraId="24DC6E06" w14:textId="77777777" w:rsidR="00622F81" w:rsidRDefault="00622F81">
      <w:pPr>
        <w:spacing w:after="0"/>
        <w:ind w:left="3"/>
        <w:jc w:val="center"/>
      </w:pPr>
    </w:p>
    <w:p w14:paraId="178532EC" w14:textId="77777777" w:rsidR="00230DA1" w:rsidRDefault="00466806">
      <w:pPr>
        <w:spacing w:after="20"/>
        <w:ind w:left="797" w:hanging="10"/>
      </w:pPr>
      <w:r>
        <w:rPr>
          <w:rFonts w:ascii="Times New Roman" w:eastAsia="Times New Roman" w:hAnsi="Times New Roman" w:cs="Times New Roman"/>
          <w:b/>
          <w:sz w:val="24"/>
        </w:rPr>
        <w:lastRenderedPageBreak/>
        <w:t xml:space="preserve">OBJAŚNIENIE DO SPRAWOZDANIA Z WYKONANIA BUDŻETU MIASTA </w:t>
      </w:r>
    </w:p>
    <w:p w14:paraId="6BFF56C8" w14:textId="77777777" w:rsidR="00230DA1" w:rsidRDefault="00466806">
      <w:pPr>
        <w:spacing w:after="16"/>
        <w:ind w:right="2"/>
        <w:jc w:val="center"/>
      </w:pPr>
      <w:r>
        <w:rPr>
          <w:rFonts w:ascii="Times New Roman" w:eastAsia="Times New Roman" w:hAnsi="Times New Roman" w:cs="Times New Roman"/>
          <w:b/>
          <w:sz w:val="24"/>
        </w:rPr>
        <w:t xml:space="preserve">MŁAWA ZA 2020 ROK </w:t>
      </w:r>
    </w:p>
    <w:p w14:paraId="3DB128B3" w14:textId="77777777" w:rsidR="00230DA1" w:rsidRDefault="00466806">
      <w:pPr>
        <w:spacing w:after="16"/>
        <w:ind w:left="708"/>
      </w:pPr>
      <w:r>
        <w:rPr>
          <w:rFonts w:ascii="Times New Roman" w:eastAsia="Times New Roman" w:hAnsi="Times New Roman" w:cs="Times New Roman"/>
          <w:sz w:val="24"/>
        </w:rPr>
        <w:t xml:space="preserve"> </w:t>
      </w:r>
    </w:p>
    <w:p w14:paraId="5073202F" w14:textId="77777777" w:rsidR="00230DA1" w:rsidRDefault="00466806">
      <w:pPr>
        <w:spacing w:after="63"/>
      </w:pPr>
      <w:r>
        <w:rPr>
          <w:rFonts w:ascii="Times New Roman" w:eastAsia="Times New Roman" w:hAnsi="Times New Roman" w:cs="Times New Roman"/>
          <w:b/>
          <w:sz w:val="24"/>
        </w:rPr>
        <w:t xml:space="preserve"> </w:t>
      </w:r>
    </w:p>
    <w:p w14:paraId="6BA69E03" w14:textId="77777777" w:rsidR="00230DA1" w:rsidRDefault="00466806">
      <w:pPr>
        <w:pStyle w:val="Nagwek1"/>
        <w:spacing w:after="69"/>
        <w:ind w:left="-5"/>
      </w:pPr>
      <w:r>
        <w:t xml:space="preserve">Plan budżetu Miasta Mława na 2020 rok </w:t>
      </w:r>
    </w:p>
    <w:p w14:paraId="7208CB5A" w14:textId="77777777" w:rsidR="00230DA1" w:rsidRDefault="00466806">
      <w:pPr>
        <w:spacing w:after="78" w:line="268" w:lineRule="auto"/>
        <w:ind w:left="-15" w:firstLine="360"/>
        <w:jc w:val="both"/>
      </w:pPr>
      <w:r>
        <w:rPr>
          <w:rFonts w:ascii="Times New Roman" w:eastAsia="Times New Roman" w:hAnsi="Times New Roman" w:cs="Times New Roman"/>
          <w:sz w:val="24"/>
        </w:rPr>
        <w:t xml:space="preserve">W budżecie Miasta Mława na rok 2020 uchwalonym Uchwałą Nr XIII/179/2019 Rady Miasta Mława z dnia 17 grudnia 2019 r. zaplanowano: </w:t>
      </w:r>
    </w:p>
    <w:p w14:paraId="566E3C0C" w14:textId="77777777" w:rsidR="00230DA1" w:rsidRDefault="00466806">
      <w:pPr>
        <w:numPr>
          <w:ilvl w:val="0"/>
          <w:numId w:val="1"/>
        </w:numPr>
        <w:spacing w:after="78" w:line="268" w:lineRule="auto"/>
        <w:ind w:right="131" w:hanging="348"/>
        <w:jc w:val="both"/>
      </w:pPr>
      <w:r>
        <w:rPr>
          <w:rFonts w:ascii="Times New Roman" w:eastAsia="Times New Roman" w:hAnsi="Times New Roman" w:cs="Times New Roman"/>
          <w:sz w:val="24"/>
        </w:rPr>
        <w:t xml:space="preserve">Dochody w wysokości </w:t>
      </w:r>
      <w:r>
        <w:rPr>
          <w:rFonts w:ascii="Times New Roman" w:eastAsia="Times New Roman" w:hAnsi="Times New Roman" w:cs="Times New Roman"/>
          <w:b/>
          <w:sz w:val="24"/>
        </w:rPr>
        <w:t xml:space="preserve">155 175 049,75 zł. </w:t>
      </w:r>
    </w:p>
    <w:p w14:paraId="5E02780B" w14:textId="77777777" w:rsidR="00230DA1" w:rsidRDefault="00466806">
      <w:pPr>
        <w:numPr>
          <w:ilvl w:val="0"/>
          <w:numId w:val="1"/>
        </w:numPr>
        <w:spacing w:after="78" w:line="268" w:lineRule="auto"/>
        <w:ind w:right="131" w:hanging="348"/>
        <w:jc w:val="both"/>
      </w:pPr>
      <w:r>
        <w:rPr>
          <w:rFonts w:ascii="Times New Roman" w:eastAsia="Times New Roman" w:hAnsi="Times New Roman" w:cs="Times New Roman"/>
          <w:sz w:val="24"/>
        </w:rPr>
        <w:t xml:space="preserve">Wydatki w wysokości  </w:t>
      </w:r>
      <w:r>
        <w:rPr>
          <w:rFonts w:ascii="Times New Roman" w:eastAsia="Times New Roman" w:hAnsi="Times New Roman" w:cs="Times New Roman"/>
          <w:b/>
          <w:sz w:val="24"/>
        </w:rPr>
        <w:t xml:space="preserve">166 466 423,75 zł. </w:t>
      </w:r>
    </w:p>
    <w:p w14:paraId="1FC4161D" w14:textId="77777777" w:rsidR="00230DA1" w:rsidRDefault="00466806">
      <w:pPr>
        <w:spacing w:after="49" w:line="268" w:lineRule="auto"/>
        <w:ind w:left="-15" w:firstLine="360"/>
        <w:jc w:val="both"/>
      </w:pPr>
      <w:r>
        <w:rPr>
          <w:rFonts w:ascii="Times New Roman" w:eastAsia="Times New Roman" w:hAnsi="Times New Roman" w:cs="Times New Roman"/>
          <w:sz w:val="24"/>
        </w:rPr>
        <w:t xml:space="preserve">Różnica między dochodami a wydatkami stanowi deficyt budżetu w kwocie 11 291 374,00 zł, który planowano pokryć przychodami pochodzącymi ze sprzedaży papierów wartościowych wyemitowanych przez Miasto Mława w kwocie 10 100 000,00 zł, zaciągniętą pożyczką na rynku krajowym w kwocie 721 000,00 zł oraz wolnymi środkami z lat ubiegłych w kwocie 470 374,00 zł. </w:t>
      </w:r>
    </w:p>
    <w:p w14:paraId="40912164" w14:textId="77777777" w:rsidR="00230DA1" w:rsidRDefault="00466806">
      <w:pPr>
        <w:spacing w:after="78" w:line="268" w:lineRule="auto"/>
        <w:ind w:left="-15" w:firstLine="360"/>
        <w:jc w:val="both"/>
      </w:pPr>
      <w:r>
        <w:rPr>
          <w:rFonts w:ascii="Times New Roman" w:eastAsia="Times New Roman" w:hAnsi="Times New Roman" w:cs="Times New Roman"/>
          <w:sz w:val="24"/>
        </w:rPr>
        <w:t xml:space="preserve">W toku wykonywania budżetu Rada Miasta Mława podjęła 8 Uchwał w sprawie zmiany budżetu Miasta Mława na 2020 r. tj.: </w:t>
      </w:r>
    </w:p>
    <w:p w14:paraId="1ABABE6A" w14:textId="77777777" w:rsidR="00230DA1" w:rsidRDefault="00466806">
      <w:pPr>
        <w:numPr>
          <w:ilvl w:val="0"/>
          <w:numId w:val="2"/>
        </w:numPr>
        <w:spacing w:after="78" w:line="268" w:lineRule="auto"/>
        <w:ind w:right="131" w:hanging="360"/>
        <w:jc w:val="both"/>
      </w:pPr>
      <w:r>
        <w:rPr>
          <w:rFonts w:ascii="Times New Roman" w:eastAsia="Times New Roman" w:hAnsi="Times New Roman" w:cs="Times New Roman"/>
          <w:sz w:val="24"/>
        </w:rPr>
        <w:t xml:space="preserve">Uchwała Nr XV/219/2020 Rady Miasta Mława z dnia 14 marca 2020 r. </w:t>
      </w:r>
    </w:p>
    <w:p w14:paraId="0927AE1F" w14:textId="77777777" w:rsidR="00230DA1" w:rsidRDefault="00466806">
      <w:pPr>
        <w:numPr>
          <w:ilvl w:val="0"/>
          <w:numId w:val="2"/>
        </w:numPr>
        <w:spacing w:after="78" w:line="268" w:lineRule="auto"/>
        <w:ind w:right="131" w:hanging="360"/>
        <w:jc w:val="both"/>
      </w:pPr>
      <w:r>
        <w:rPr>
          <w:rFonts w:ascii="Times New Roman" w:eastAsia="Times New Roman" w:hAnsi="Times New Roman" w:cs="Times New Roman"/>
          <w:sz w:val="24"/>
        </w:rPr>
        <w:t xml:space="preserve">Uchwała Nr XVI/244/2020 Rady Miasta Mława z dnia 20 marca 2020 r. </w:t>
      </w:r>
    </w:p>
    <w:p w14:paraId="524F84EC" w14:textId="77777777" w:rsidR="00230DA1" w:rsidRDefault="00466806">
      <w:pPr>
        <w:numPr>
          <w:ilvl w:val="0"/>
          <w:numId w:val="2"/>
        </w:numPr>
        <w:spacing w:after="78" w:line="268" w:lineRule="auto"/>
        <w:ind w:right="131" w:hanging="360"/>
        <w:jc w:val="both"/>
      </w:pPr>
      <w:r>
        <w:rPr>
          <w:rFonts w:ascii="Times New Roman" w:eastAsia="Times New Roman" w:hAnsi="Times New Roman" w:cs="Times New Roman"/>
          <w:sz w:val="24"/>
        </w:rPr>
        <w:t xml:space="preserve">Uchwała Nr XVII/246/2020 Rady Miasta Mława z dnia 26 maja 2020 r. </w:t>
      </w:r>
    </w:p>
    <w:p w14:paraId="4FAB2B46" w14:textId="77777777" w:rsidR="00230DA1" w:rsidRDefault="00466806">
      <w:pPr>
        <w:numPr>
          <w:ilvl w:val="0"/>
          <w:numId w:val="2"/>
        </w:numPr>
        <w:spacing w:after="78" w:line="268" w:lineRule="auto"/>
        <w:ind w:right="131" w:hanging="360"/>
        <w:jc w:val="both"/>
      </w:pPr>
      <w:r>
        <w:rPr>
          <w:rFonts w:ascii="Times New Roman" w:eastAsia="Times New Roman" w:hAnsi="Times New Roman" w:cs="Times New Roman"/>
          <w:sz w:val="24"/>
        </w:rPr>
        <w:t xml:space="preserve">Uchwała Nr XVIII/268/2020 Rady Miasta Mława z dnia 23 czerwca 2020 r. </w:t>
      </w:r>
    </w:p>
    <w:p w14:paraId="74A7F897" w14:textId="77777777" w:rsidR="00230DA1" w:rsidRDefault="00466806">
      <w:pPr>
        <w:numPr>
          <w:ilvl w:val="0"/>
          <w:numId w:val="2"/>
        </w:numPr>
        <w:spacing w:after="78" w:line="268" w:lineRule="auto"/>
        <w:ind w:right="131" w:hanging="360"/>
        <w:jc w:val="both"/>
      </w:pPr>
      <w:r>
        <w:rPr>
          <w:rFonts w:ascii="Times New Roman" w:eastAsia="Times New Roman" w:hAnsi="Times New Roman" w:cs="Times New Roman"/>
          <w:sz w:val="24"/>
        </w:rPr>
        <w:t xml:space="preserve">Uchwała Nr XIX/279/2020 Rady Miasta Mława z dnia 18 sierpnia 2020 r. </w:t>
      </w:r>
    </w:p>
    <w:p w14:paraId="6AF8A2BA" w14:textId="77777777" w:rsidR="00230DA1" w:rsidRDefault="00466806">
      <w:pPr>
        <w:numPr>
          <w:ilvl w:val="0"/>
          <w:numId w:val="2"/>
        </w:numPr>
        <w:spacing w:after="78" w:line="268" w:lineRule="auto"/>
        <w:ind w:right="131" w:hanging="360"/>
        <w:jc w:val="both"/>
      </w:pPr>
      <w:r>
        <w:rPr>
          <w:rFonts w:ascii="Times New Roman" w:eastAsia="Times New Roman" w:hAnsi="Times New Roman" w:cs="Times New Roman"/>
          <w:sz w:val="24"/>
        </w:rPr>
        <w:t xml:space="preserve">Uchwała Nr XX.292/2020 Rady Miasta Mława z dnia 28 września 2020 r. </w:t>
      </w:r>
    </w:p>
    <w:p w14:paraId="5F87ACBC" w14:textId="77777777" w:rsidR="00230DA1" w:rsidRDefault="00466806">
      <w:pPr>
        <w:numPr>
          <w:ilvl w:val="0"/>
          <w:numId w:val="2"/>
        </w:numPr>
        <w:spacing w:after="78" w:line="268" w:lineRule="auto"/>
        <w:ind w:right="131" w:hanging="360"/>
        <w:jc w:val="both"/>
      </w:pPr>
      <w:r>
        <w:rPr>
          <w:rFonts w:ascii="Times New Roman" w:eastAsia="Times New Roman" w:hAnsi="Times New Roman" w:cs="Times New Roman"/>
          <w:sz w:val="24"/>
        </w:rPr>
        <w:t xml:space="preserve">Uchwała Nr XXII/313/2020 Rady Miasta Mława z dnia 24 listopada 2020 r. </w:t>
      </w:r>
    </w:p>
    <w:p w14:paraId="72FA892D" w14:textId="77777777" w:rsidR="00230DA1" w:rsidRDefault="00466806">
      <w:pPr>
        <w:numPr>
          <w:ilvl w:val="0"/>
          <w:numId w:val="2"/>
        </w:numPr>
        <w:spacing w:after="9" w:line="268" w:lineRule="auto"/>
        <w:ind w:right="131" w:hanging="360"/>
        <w:jc w:val="both"/>
      </w:pPr>
      <w:r>
        <w:rPr>
          <w:rFonts w:ascii="Times New Roman" w:eastAsia="Times New Roman" w:hAnsi="Times New Roman" w:cs="Times New Roman"/>
          <w:sz w:val="24"/>
        </w:rPr>
        <w:t xml:space="preserve">Uchwała Nr XXIII/326/2020 Rady Miasta Mława z dnia 18 grudnia 2020 r. </w:t>
      </w:r>
    </w:p>
    <w:p w14:paraId="106D7E3C" w14:textId="77777777" w:rsidR="00230DA1" w:rsidRDefault="00466806">
      <w:pPr>
        <w:spacing w:after="63"/>
        <w:ind w:left="1080"/>
      </w:pPr>
      <w:r>
        <w:rPr>
          <w:rFonts w:ascii="Times New Roman" w:eastAsia="Times New Roman" w:hAnsi="Times New Roman" w:cs="Times New Roman"/>
          <w:color w:val="FF0000"/>
          <w:sz w:val="24"/>
        </w:rPr>
        <w:t xml:space="preserve"> </w:t>
      </w:r>
    </w:p>
    <w:p w14:paraId="53907313" w14:textId="77777777" w:rsidR="00230DA1" w:rsidRDefault="00466806">
      <w:pPr>
        <w:spacing w:after="49" w:line="268" w:lineRule="auto"/>
        <w:ind w:left="-15" w:right="2" w:firstLine="360"/>
        <w:jc w:val="both"/>
      </w:pPr>
      <w:r>
        <w:rPr>
          <w:rFonts w:ascii="Times New Roman" w:eastAsia="Times New Roman" w:hAnsi="Times New Roman" w:cs="Times New Roman"/>
          <w:sz w:val="24"/>
        </w:rPr>
        <w:t xml:space="preserve">Ponadto Burmistrza Miasta Mława w ramach bezpośrednich upoważnień ustawowych jak również upoważnień udzielonych przez Radę Miasta na podstawie Uchwałą Nr XIII/179/2019 Rady Miasta Mława z dnia 17 grudnia 2019 r. podjął 32 Zarządzeń w sprawie zmiany budżetu Miasta Mława na 2020 r. </w:t>
      </w:r>
    </w:p>
    <w:p w14:paraId="679B9157" w14:textId="77777777" w:rsidR="00230DA1" w:rsidRDefault="00466806">
      <w:pPr>
        <w:spacing w:after="78" w:line="268" w:lineRule="auto"/>
        <w:ind w:left="-15" w:firstLine="360"/>
        <w:jc w:val="both"/>
      </w:pPr>
      <w:r>
        <w:rPr>
          <w:rFonts w:ascii="Times New Roman" w:eastAsia="Times New Roman" w:hAnsi="Times New Roman" w:cs="Times New Roman"/>
          <w:sz w:val="24"/>
        </w:rPr>
        <w:t xml:space="preserve">Po dokonanych w ciągu roku zmianach, budżet Miasta w zakresie planu dochodów i wydatków ukształtował się w wysokościach: </w:t>
      </w:r>
    </w:p>
    <w:p w14:paraId="5623B6F5" w14:textId="77777777" w:rsidR="00230DA1" w:rsidRDefault="00466806">
      <w:pPr>
        <w:numPr>
          <w:ilvl w:val="0"/>
          <w:numId w:val="3"/>
        </w:numPr>
        <w:spacing w:after="78" w:line="268" w:lineRule="auto"/>
        <w:ind w:right="131" w:hanging="348"/>
        <w:jc w:val="both"/>
      </w:pPr>
      <w:r>
        <w:rPr>
          <w:rFonts w:ascii="Times New Roman" w:eastAsia="Times New Roman" w:hAnsi="Times New Roman" w:cs="Times New Roman"/>
          <w:sz w:val="24"/>
        </w:rPr>
        <w:t xml:space="preserve">Dochody w wysokości </w:t>
      </w:r>
      <w:r>
        <w:rPr>
          <w:rFonts w:ascii="Times New Roman" w:eastAsia="Times New Roman" w:hAnsi="Times New Roman" w:cs="Times New Roman"/>
          <w:b/>
          <w:sz w:val="24"/>
        </w:rPr>
        <w:t>173 944 549,76 zł.</w:t>
      </w:r>
      <w:r>
        <w:rPr>
          <w:rFonts w:ascii="Times New Roman" w:eastAsia="Times New Roman" w:hAnsi="Times New Roman" w:cs="Times New Roman"/>
          <w:sz w:val="24"/>
        </w:rPr>
        <w:t xml:space="preserve"> </w:t>
      </w:r>
    </w:p>
    <w:p w14:paraId="332EB49D" w14:textId="77777777" w:rsidR="00230DA1" w:rsidRDefault="00466806">
      <w:pPr>
        <w:numPr>
          <w:ilvl w:val="0"/>
          <w:numId w:val="3"/>
        </w:numPr>
        <w:spacing w:after="57" w:line="268" w:lineRule="auto"/>
        <w:ind w:right="131" w:hanging="348"/>
        <w:jc w:val="both"/>
      </w:pPr>
      <w:r>
        <w:rPr>
          <w:rFonts w:ascii="Times New Roman" w:eastAsia="Times New Roman" w:hAnsi="Times New Roman" w:cs="Times New Roman"/>
          <w:sz w:val="24"/>
        </w:rPr>
        <w:t xml:space="preserve">Wydatki w wysokości </w:t>
      </w:r>
      <w:r>
        <w:rPr>
          <w:rFonts w:ascii="Times New Roman" w:eastAsia="Times New Roman" w:hAnsi="Times New Roman" w:cs="Times New Roman"/>
          <w:b/>
          <w:sz w:val="24"/>
        </w:rPr>
        <w:t xml:space="preserve">184 725 134,90 zł. </w:t>
      </w:r>
    </w:p>
    <w:p w14:paraId="21D3BC2F" w14:textId="77777777" w:rsidR="00230DA1" w:rsidRDefault="00466806">
      <w:pPr>
        <w:tabs>
          <w:tab w:val="center" w:pos="1714"/>
          <w:tab w:val="center" w:pos="2758"/>
          <w:tab w:val="center" w:pos="3713"/>
          <w:tab w:val="center" w:pos="4375"/>
          <w:tab w:val="center" w:pos="4952"/>
          <w:tab w:val="center" w:pos="5513"/>
          <w:tab w:val="center" w:pos="6132"/>
          <w:tab w:val="center" w:pos="7274"/>
          <w:tab w:val="center" w:pos="8177"/>
          <w:tab w:val="right" w:pos="9074"/>
        </w:tabs>
        <w:spacing w:after="78" w:line="268" w:lineRule="auto"/>
        <w:ind w:left="-15"/>
      </w:pPr>
      <w:r>
        <w:rPr>
          <w:rFonts w:ascii="Times New Roman" w:eastAsia="Times New Roman" w:hAnsi="Times New Roman" w:cs="Times New Roman"/>
          <w:sz w:val="24"/>
        </w:rPr>
        <w:t xml:space="preserve">Planowane </w:t>
      </w:r>
      <w:r>
        <w:rPr>
          <w:rFonts w:ascii="Times New Roman" w:eastAsia="Times New Roman" w:hAnsi="Times New Roman" w:cs="Times New Roman"/>
          <w:sz w:val="24"/>
        </w:rPr>
        <w:tab/>
        <w:t xml:space="preserve">dochody </w:t>
      </w:r>
      <w:r>
        <w:rPr>
          <w:rFonts w:ascii="Times New Roman" w:eastAsia="Times New Roman" w:hAnsi="Times New Roman" w:cs="Times New Roman"/>
          <w:sz w:val="24"/>
        </w:rPr>
        <w:tab/>
        <w:t xml:space="preserve">budżetu </w:t>
      </w:r>
      <w:r>
        <w:rPr>
          <w:rFonts w:ascii="Times New Roman" w:eastAsia="Times New Roman" w:hAnsi="Times New Roman" w:cs="Times New Roman"/>
          <w:sz w:val="24"/>
        </w:rPr>
        <w:tab/>
        <w:t xml:space="preserve">Miasta </w:t>
      </w:r>
      <w:r>
        <w:rPr>
          <w:rFonts w:ascii="Times New Roman" w:eastAsia="Times New Roman" w:hAnsi="Times New Roman" w:cs="Times New Roman"/>
          <w:sz w:val="24"/>
        </w:rPr>
        <w:tab/>
        <w:t xml:space="preserve">w </w:t>
      </w:r>
      <w:r>
        <w:rPr>
          <w:rFonts w:ascii="Times New Roman" w:eastAsia="Times New Roman" w:hAnsi="Times New Roman" w:cs="Times New Roman"/>
          <w:sz w:val="24"/>
        </w:rPr>
        <w:tab/>
        <w:t xml:space="preserve">2020 </w:t>
      </w:r>
      <w:r>
        <w:rPr>
          <w:rFonts w:ascii="Times New Roman" w:eastAsia="Times New Roman" w:hAnsi="Times New Roman" w:cs="Times New Roman"/>
          <w:sz w:val="24"/>
        </w:rPr>
        <w:tab/>
        <w:t xml:space="preserve">r. </w:t>
      </w:r>
      <w:r>
        <w:rPr>
          <w:rFonts w:ascii="Times New Roman" w:eastAsia="Times New Roman" w:hAnsi="Times New Roman" w:cs="Times New Roman"/>
          <w:sz w:val="24"/>
        </w:rPr>
        <w:tab/>
        <w:t xml:space="preserve">uległy </w:t>
      </w:r>
      <w:r>
        <w:rPr>
          <w:rFonts w:ascii="Times New Roman" w:eastAsia="Times New Roman" w:hAnsi="Times New Roman" w:cs="Times New Roman"/>
          <w:sz w:val="24"/>
        </w:rPr>
        <w:tab/>
        <w:t xml:space="preserve">zwiększeniu </w:t>
      </w:r>
      <w:r>
        <w:rPr>
          <w:rFonts w:ascii="Times New Roman" w:eastAsia="Times New Roman" w:hAnsi="Times New Roman" w:cs="Times New Roman"/>
          <w:sz w:val="24"/>
        </w:rPr>
        <w:tab/>
        <w:t xml:space="preserve">o </w:t>
      </w:r>
      <w:r>
        <w:rPr>
          <w:rFonts w:ascii="Times New Roman" w:eastAsia="Times New Roman" w:hAnsi="Times New Roman" w:cs="Times New Roman"/>
          <w:sz w:val="24"/>
        </w:rPr>
        <w:tab/>
        <w:t xml:space="preserve">kwotę  </w:t>
      </w:r>
    </w:p>
    <w:p w14:paraId="52E7260C" w14:textId="77777777" w:rsidR="00230DA1" w:rsidRDefault="00466806">
      <w:pPr>
        <w:tabs>
          <w:tab w:val="center" w:pos="2756"/>
          <w:tab w:val="center" w:pos="3975"/>
          <w:tab w:val="center" w:pos="5182"/>
          <w:tab w:val="center" w:pos="6287"/>
          <w:tab w:val="center" w:pos="7386"/>
          <w:tab w:val="right" w:pos="9074"/>
        </w:tabs>
        <w:spacing w:after="14" w:line="268" w:lineRule="auto"/>
        <w:ind w:left="-15"/>
      </w:pPr>
      <w:r>
        <w:rPr>
          <w:rFonts w:ascii="Times New Roman" w:eastAsia="Times New Roman" w:hAnsi="Times New Roman" w:cs="Times New Roman"/>
          <w:sz w:val="24"/>
        </w:rPr>
        <w:t xml:space="preserve">(+18 769 500,01 zł) </w:t>
      </w:r>
      <w:r>
        <w:rPr>
          <w:rFonts w:ascii="Times New Roman" w:eastAsia="Times New Roman" w:hAnsi="Times New Roman" w:cs="Times New Roman"/>
          <w:sz w:val="24"/>
        </w:rPr>
        <w:tab/>
        <w:t xml:space="preserve">co stanowi </w:t>
      </w:r>
      <w:r>
        <w:rPr>
          <w:rFonts w:ascii="Times New Roman" w:eastAsia="Times New Roman" w:hAnsi="Times New Roman" w:cs="Times New Roman"/>
          <w:sz w:val="24"/>
        </w:rPr>
        <w:tab/>
        <w:t xml:space="preserve">12,10% </w:t>
      </w:r>
      <w:r>
        <w:rPr>
          <w:rFonts w:ascii="Times New Roman" w:eastAsia="Times New Roman" w:hAnsi="Times New Roman" w:cs="Times New Roman"/>
          <w:sz w:val="24"/>
        </w:rPr>
        <w:tab/>
        <w:t xml:space="preserve">przyjętego </w:t>
      </w:r>
      <w:r>
        <w:rPr>
          <w:rFonts w:ascii="Times New Roman" w:eastAsia="Times New Roman" w:hAnsi="Times New Roman" w:cs="Times New Roman"/>
          <w:sz w:val="24"/>
        </w:rPr>
        <w:tab/>
        <w:t xml:space="preserve">planu </w:t>
      </w:r>
      <w:r>
        <w:rPr>
          <w:rFonts w:ascii="Times New Roman" w:eastAsia="Times New Roman" w:hAnsi="Times New Roman" w:cs="Times New Roman"/>
          <w:sz w:val="24"/>
        </w:rPr>
        <w:tab/>
        <w:t xml:space="preserve">dochodów </w:t>
      </w:r>
      <w:r>
        <w:rPr>
          <w:rFonts w:ascii="Times New Roman" w:eastAsia="Times New Roman" w:hAnsi="Times New Roman" w:cs="Times New Roman"/>
          <w:sz w:val="24"/>
        </w:rPr>
        <w:tab/>
        <w:t xml:space="preserve">Uchwałą </w:t>
      </w:r>
    </w:p>
    <w:p w14:paraId="08AB8570" w14:textId="77777777" w:rsidR="00230DA1" w:rsidRDefault="00466806">
      <w:pPr>
        <w:spacing w:after="55" w:line="268" w:lineRule="auto"/>
        <w:ind w:left="-5" w:right="131" w:hanging="10"/>
        <w:jc w:val="both"/>
      </w:pPr>
      <w:r>
        <w:rPr>
          <w:rFonts w:ascii="Times New Roman" w:eastAsia="Times New Roman" w:hAnsi="Times New Roman" w:cs="Times New Roman"/>
          <w:sz w:val="24"/>
        </w:rPr>
        <w:t xml:space="preserve">Nr XIII/179/2019 Rady Miasta Mława z dnia 17 grudnia 2019 r.  </w:t>
      </w:r>
    </w:p>
    <w:p w14:paraId="372ABC75" w14:textId="77777777" w:rsidR="00230DA1" w:rsidRDefault="00466806">
      <w:pPr>
        <w:spacing w:after="53" w:line="268" w:lineRule="auto"/>
        <w:ind w:left="-5" w:right="1" w:hanging="10"/>
        <w:jc w:val="both"/>
      </w:pPr>
      <w:r>
        <w:rPr>
          <w:rFonts w:ascii="Times New Roman" w:eastAsia="Times New Roman" w:hAnsi="Times New Roman" w:cs="Times New Roman"/>
          <w:sz w:val="24"/>
        </w:rPr>
        <w:t xml:space="preserve">Planowane wydatki budżetu miasta w 2020 r. uległy zwiększeniu o kwotę (+18 258 711,15 zł) co stanowi 10,97% przyjętego planu wydatków Uchwałą Nr XIII/179/2019 Rady Miasta Mława z dnia 17 grudnia 2019 r.  </w:t>
      </w:r>
    </w:p>
    <w:p w14:paraId="46FBD871" w14:textId="4B5F63E8" w:rsidR="00230DA1" w:rsidRPr="00CD6BDC" w:rsidRDefault="00466806" w:rsidP="00CD6BDC">
      <w:pPr>
        <w:spacing w:after="78" w:line="268" w:lineRule="auto"/>
        <w:ind w:left="-15" w:right="1" w:firstLine="360"/>
        <w:jc w:val="both"/>
        <w:rPr>
          <w:rFonts w:ascii="Times New Roman" w:eastAsia="Times New Roman" w:hAnsi="Times New Roman" w:cs="Times New Roman"/>
          <w:sz w:val="24"/>
        </w:rPr>
      </w:pPr>
      <w:r>
        <w:rPr>
          <w:rFonts w:ascii="Times New Roman" w:eastAsia="Times New Roman" w:hAnsi="Times New Roman" w:cs="Times New Roman"/>
          <w:color w:val="FF0000"/>
          <w:sz w:val="24"/>
        </w:rPr>
        <w:lastRenderedPageBreak/>
        <w:t xml:space="preserve"> </w:t>
      </w:r>
      <w:r>
        <w:rPr>
          <w:rFonts w:ascii="Times New Roman" w:eastAsia="Times New Roman" w:hAnsi="Times New Roman" w:cs="Times New Roman"/>
          <w:sz w:val="24"/>
        </w:rPr>
        <w:t>Po wprowadzanych w ciągu roku zmianach planu dochodów i wydatków budżetu Miasta, planowany deficyt budżetu na 2020 r. uległ zmniejszeniu o kwotę (-510 788,56 zł) i wyniósł 10 780 585,44 zł. Ukształtowany deficyt w wysokości zaplanowano pokryć</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przychodami pochodzącymi ze sprzedaży papierów wartościowych wyemitowanych przez Miasto Mława w kwocie 10 100 000,00 zł, zaciągniętą pożyczką na rynku krajowym</w:t>
      </w:r>
      <w:r w:rsidR="00CD6BD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 kwocie 365 157,56 zł oraz przychodami z wolnych środków, o których mowa w art. 217 ust. 2 pkt 6 ustawy o finansach publicznych w kwocie 134 616,24 zł. </w:t>
      </w:r>
    </w:p>
    <w:p w14:paraId="46AB4888" w14:textId="77777777" w:rsidR="00230DA1" w:rsidRDefault="00466806">
      <w:pPr>
        <w:spacing w:after="78" w:line="268" w:lineRule="auto"/>
        <w:ind w:left="-5" w:right="131" w:hanging="10"/>
        <w:jc w:val="both"/>
      </w:pP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W ciągu roku budżetowego dokonywano zmian przychodów budżetu Miasta Mława, a mianowicie: </w:t>
      </w:r>
    </w:p>
    <w:p w14:paraId="340A6F4F" w14:textId="77777777" w:rsidR="00230DA1" w:rsidRDefault="00466806">
      <w:pPr>
        <w:numPr>
          <w:ilvl w:val="0"/>
          <w:numId w:val="4"/>
        </w:numPr>
        <w:spacing w:after="78" w:line="268" w:lineRule="auto"/>
        <w:ind w:right="131" w:hanging="360"/>
        <w:jc w:val="both"/>
      </w:pPr>
      <w:r>
        <w:rPr>
          <w:rFonts w:ascii="Times New Roman" w:eastAsia="Times New Roman" w:hAnsi="Times New Roman" w:cs="Times New Roman"/>
          <w:sz w:val="24"/>
        </w:rPr>
        <w:t xml:space="preserve">Zmniejszoną wartość pożyczki zaciągniętej z Wojewódzkiego Funduszu Ochrony Środowiska i Gospodarki Wodnej w Warszawie o kwotę (-355 842,44 zł),  </w:t>
      </w:r>
    </w:p>
    <w:p w14:paraId="0F5D04BE" w14:textId="77777777" w:rsidR="00230DA1" w:rsidRDefault="00466806">
      <w:pPr>
        <w:numPr>
          <w:ilvl w:val="0"/>
          <w:numId w:val="4"/>
        </w:numPr>
        <w:spacing w:after="78" w:line="268" w:lineRule="auto"/>
        <w:ind w:right="131" w:hanging="360"/>
        <w:jc w:val="both"/>
      </w:pPr>
      <w:r>
        <w:rPr>
          <w:rFonts w:ascii="Times New Roman" w:eastAsia="Times New Roman" w:hAnsi="Times New Roman" w:cs="Times New Roman"/>
          <w:sz w:val="24"/>
        </w:rPr>
        <w:t xml:space="preserve">Zrezygnowano z emisji papierów wartościowych w kwocie (-3 200 000,00 zł), </w:t>
      </w:r>
    </w:p>
    <w:p w14:paraId="7E8B94BB" w14:textId="77777777" w:rsidR="00230DA1" w:rsidRDefault="00466806">
      <w:pPr>
        <w:numPr>
          <w:ilvl w:val="0"/>
          <w:numId w:val="4"/>
        </w:numPr>
        <w:spacing w:after="78" w:line="268" w:lineRule="auto"/>
        <w:ind w:right="131" w:hanging="360"/>
        <w:jc w:val="both"/>
      </w:pPr>
      <w:r>
        <w:rPr>
          <w:rFonts w:ascii="Times New Roman" w:eastAsia="Times New Roman" w:hAnsi="Times New Roman" w:cs="Times New Roman"/>
          <w:sz w:val="24"/>
        </w:rPr>
        <w:t xml:space="preserve">Wprowadzono wolne środki o których mowa w art. 217 ust 2 pkt 8 ustawy o finansach publicznych w kwocie (+180 811,64 zł), </w:t>
      </w:r>
    </w:p>
    <w:p w14:paraId="4BD5D47A" w14:textId="77777777" w:rsidR="00230DA1" w:rsidRDefault="00466806">
      <w:pPr>
        <w:numPr>
          <w:ilvl w:val="0"/>
          <w:numId w:val="4"/>
        </w:numPr>
        <w:spacing w:after="78" w:line="268" w:lineRule="auto"/>
        <w:ind w:right="131" w:hanging="360"/>
        <w:jc w:val="both"/>
      </w:pPr>
      <w:r>
        <w:rPr>
          <w:rFonts w:ascii="Times New Roman" w:eastAsia="Times New Roman" w:hAnsi="Times New Roman" w:cs="Times New Roman"/>
          <w:sz w:val="24"/>
        </w:rPr>
        <w:t xml:space="preserve">Wprowadzano wolne środki z lat ubiegłych w kwocie (+2 864 242,24 zł) w tym na: </w:t>
      </w:r>
    </w:p>
    <w:p w14:paraId="6545209D" w14:textId="77777777" w:rsidR="00230DA1" w:rsidRDefault="00466806">
      <w:pPr>
        <w:numPr>
          <w:ilvl w:val="1"/>
          <w:numId w:val="4"/>
        </w:numPr>
        <w:spacing w:after="78" w:line="268" w:lineRule="auto"/>
        <w:ind w:right="131" w:hanging="360"/>
        <w:jc w:val="both"/>
      </w:pPr>
      <w:r>
        <w:rPr>
          <w:rFonts w:ascii="Times New Roman" w:eastAsia="Times New Roman" w:hAnsi="Times New Roman" w:cs="Times New Roman"/>
          <w:sz w:val="24"/>
        </w:rPr>
        <w:t xml:space="preserve">pokrycie deficytu w kwocie (-365 157,56 zł), </w:t>
      </w:r>
    </w:p>
    <w:p w14:paraId="28010E23" w14:textId="77777777" w:rsidR="00230DA1" w:rsidRDefault="00466806">
      <w:pPr>
        <w:numPr>
          <w:ilvl w:val="1"/>
          <w:numId w:val="4"/>
        </w:numPr>
        <w:spacing w:after="9" w:line="268" w:lineRule="auto"/>
        <w:ind w:right="131" w:hanging="360"/>
        <w:jc w:val="both"/>
      </w:pPr>
      <w:r>
        <w:rPr>
          <w:rFonts w:ascii="Times New Roman" w:eastAsia="Times New Roman" w:hAnsi="Times New Roman" w:cs="Times New Roman"/>
          <w:sz w:val="24"/>
        </w:rPr>
        <w:t xml:space="preserve">wykup wyemitowanych papierów wartościowych w kwocie (+3 200 000,00 zł),  </w:t>
      </w:r>
    </w:p>
    <w:p w14:paraId="4B882C28" w14:textId="77777777" w:rsidR="00230DA1" w:rsidRDefault="00466806">
      <w:pPr>
        <w:spacing w:after="67"/>
      </w:pPr>
      <w:r>
        <w:rPr>
          <w:rFonts w:ascii="Times New Roman" w:eastAsia="Times New Roman" w:hAnsi="Times New Roman" w:cs="Times New Roman"/>
          <w:sz w:val="24"/>
        </w:rPr>
        <w:t xml:space="preserve"> </w:t>
      </w:r>
    </w:p>
    <w:p w14:paraId="4212D365" w14:textId="77777777" w:rsidR="00230DA1" w:rsidRDefault="00466806">
      <w:pPr>
        <w:spacing w:after="78" w:line="268" w:lineRule="auto"/>
        <w:ind w:left="-5" w:right="131" w:hanging="10"/>
        <w:jc w:val="both"/>
      </w:pPr>
      <w:r>
        <w:rPr>
          <w:rFonts w:ascii="Times New Roman" w:eastAsia="Times New Roman" w:hAnsi="Times New Roman" w:cs="Times New Roman"/>
          <w:sz w:val="24"/>
        </w:rPr>
        <w:t xml:space="preserve">Na dzień 31 grudnia 2020 roku plan przychodów wynosił 13 980 585,44 zł w tym: </w:t>
      </w:r>
    </w:p>
    <w:p w14:paraId="6744B3DD" w14:textId="77777777" w:rsidR="00230DA1" w:rsidRDefault="00466806">
      <w:pPr>
        <w:numPr>
          <w:ilvl w:val="0"/>
          <w:numId w:val="5"/>
        </w:numPr>
        <w:spacing w:after="78" w:line="268" w:lineRule="auto"/>
        <w:ind w:right="131" w:hanging="360"/>
        <w:jc w:val="both"/>
      </w:pPr>
      <w:r>
        <w:rPr>
          <w:rFonts w:ascii="Times New Roman" w:eastAsia="Times New Roman" w:hAnsi="Times New Roman" w:cs="Times New Roman"/>
          <w:sz w:val="24"/>
        </w:rPr>
        <w:t xml:space="preserve">Przychody z emisji papierów wartościowych w kwocie 10 100 000,00 zł. </w:t>
      </w:r>
    </w:p>
    <w:p w14:paraId="51B50DE2" w14:textId="77777777" w:rsidR="00230DA1" w:rsidRDefault="00466806">
      <w:pPr>
        <w:numPr>
          <w:ilvl w:val="0"/>
          <w:numId w:val="5"/>
        </w:numPr>
        <w:spacing w:after="78" w:line="268" w:lineRule="auto"/>
        <w:ind w:right="131" w:hanging="360"/>
        <w:jc w:val="both"/>
      </w:pPr>
      <w:r>
        <w:rPr>
          <w:rFonts w:ascii="Times New Roman" w:eastAsia="Times New Roman" w:hAnsi="Times New Roman" w:cs="Times New Roman"/>
          <w:sz w:val="24"/>
        </w:rPr>
        <w:t xml:space="preserve">Przychody z pożyczki z Wojewódzkiego Funduszu Ochrony Środowiska i Gospodarki Wodnej w Warszawie  w kwocie 354 157,56 zł. </w:t>
      </w:r>
    </w:p>
    <w:p w14:paraId="29E286D2" w14:textId="77777777" w:rsidR="00230DA1" w:rsidRDefault="00466806">
      <w:pPr>
        <w:numPr>
          <w:ilvl w:val="0"/>
          <w:numId w:val="5"/>
        </w:numPr>
        <w:spacing w:after="78" w:line="268" w:lineRule="auto"/>
        <w:ind w:right="131" w:hanging="360"/>
        <w:jc w:val="both"/>
      </w:pPr>
      <w:r>
        <w:rPr>
          <w:rFonts w:ascii="Times New Roman" w:eastAsia="Times New Roman" w:hAnsi="Times New Roman" w:cs="Times New Roman"/>
          <w:sz w:val="24"/>
        </w:rPr>
        <w:t xml:space="preserve">Przychody z wolnych środków o których mowa w art. 217 ust 2 pkt 6 ustawy o finansach publicznych w kwocie 3 334 616,24 zł, </w:t>
      </w:r>
    </w:p>
    <w:p w14:paraId="725AF975" w14:textId="77777777" w:rsidR="00230DA1" w:rsidRDefault="00466806">
      <w:pPr>
        <w:numPr>
          <w:ilvl w:val="0"/>
          <w:numId w:val="5"/>
        </w:numPr>
        <w:spacing w:after="6" w:line="268" w:lineRule="auto"/>
        <w:ind w:right="131" w:hanging="360"/>
        <w:jc w:val="both"/>
      </w:pPr>
      <w:r>
        <w:rPr>
          <w:rFonts w:ascii="Times New Roman" w:eastAsia="Times New Roman" w:hAnsi="Times New Roman" w:cs="Times New Roman"/>
          <w:sz w:val="24"/>
        </w:rPr>
        <w:t xml:space="preserve">Przychody z wolnych środowi o których mowa w art. 217 ust 2 pkt 8 ustawy o finansach publicznych w kwocie 180 811,64 zł, </w:t>
      </w:r>
    </w:p>
    <w:p w14:paraId="2720EF2C" w14:textId="77777777" w:rsidR="00230DA1" w:rsidRDefault="00466806">
      <w:pPr>
        <w:spacing w:after="66"/>
      </w:pPr>
      <w:r>
        <w:rPr>
          <w:rFonts w:ascii="Times New Roman" w:eastAsia="Times New Roman" w:hAnsi="Times New Roman" w:cs="Times New Roman"/>
          <w:b/>
          <w:color w:val="FF0000"/>
          <w:sz w:val="24"/>
        </w:rPr>
        <w:t xml:space="preserve"> </w:t>
      </w:r>
    </w:p>
    <w:p w14:paraId="35843397" w14:textId="77777777" w:rsidR="00230DA1" w:rsidRDefault="00466806">
      <w:pPr>
        <w:pStyle w:val="Nagwek1"/>
        <w:ind w:left="-5"/>
      </w:pPr>
      <w:r>
        <w:t xml:space="preserve">Wykonanie budżetu Miasta Mława za 2020 rok </w:t>
      </w:r>
    </w:p>
    <w:p w14:paraId="2BBC0212" w14:textId="77777777" w:rsidR="00230DA1" w:rsidRDefault="00466806">
      <w:pPr>
        <w:spacing w:after="64"/>
      </w:pPr>
      <w:r>
        <w:rPr>
          <w:rFonts w:ascii="Times New Roman" w:eastAsia="Times New Roman" w:hAnsi="Times New Roman" w:cs="Times New Roman"/>
          <w:sz w:val="24"/>
        </w:rPr>
        <w:t xml:space="preserve"> </w:t>
      </w:r>
    </w:p>
    <w:p w14:paraId="66A83AB0" w14:textId="77777777" w:rsidR="00230DA1" w:rsidRDefault="00466806">
      <w:pPr>
        <w:pStyle w:val="Nagwek2"/>
        <w:spacing w:after="16" w:line="259" w:lineRule="auto"/>
        <w:ind w:left="-5"/>
        <w:jc w:val="left"/>
      </w:pPr>
      <w:r>
        <w:t>Wykonanie dochodów budżetowych</w:t>
      </w:r>
      <w:r>
        <w:rPr>
          <w:u w:val="none"/>
        </w:rPr>
        <w:t xml:space="preserve"> </w:t>
      </w:r>
    </w:p>
    <w:p w14:paraId="5EE05D15" w14:textId="77777777" w:rsidR="00230DA1" w:rsidRDefault="00466806">
      <w:pPr>
        <w:spacing w:after="78" w:line="268" w:lineRule="auto"/>
        <w:ind w:left="-5" w:right="131" w:hanging="10"/>
        <w:jc w:val="both"/>
      </w:pPr>
      <w:r>
        <w:rPr>
          <w:rFonts w:ascii="Times New Roman" w:eastAsia="Times New Roman" w:hAnsi="Times New Roman" w:cs="Times New Roman"/>
          <w:sz w:val="24"/>
        </w:rPr>
        <w:t xml:space="preserve">Plan 173 944 549,46 zł, wykonanie 182 558 483,65 zł, co stanowi 104,95% w tym: </w:t>
      </w:r>
    </w:p>
    <w:p w14:paraId="605FE517" w14:textId="77777777" w:rsidR="00230DA1" w:rsidRDefault="00466806">
      <w:pPr>
        <w:numPr>
          <w:ilvl w:val="0"/>
          <w:numId w:val="6"/>
        </w:numPr>
        <w:spacing w:after="78" w:line="268" w:lineRule="auto"/>
        <w:ind w:right="131" w:firstLine="360"/>
        <w:jc w:val="both"/>
      </w:pPr>
      <w:r>
        <w:rPr>
          <w:rFonts w:ascii="Times New Roman" w:eastAsia="Times New Roman" w:hAnsi="Times New Roman" w:cs="Times New Roman"/>
          <w:sz w:val="24"/>
        </w:rPr>
        <w:t xml:space="preserve">Dochody bieżące, plan 156 104 772,01 zł wykonanie 160 583 016,94 zł tj. 102,87%. </w:t>
      </w:r>
    </w:p>
    <w:p w14:paraId="59E483DD" w14:textId="77777777" w:rsidR="00230DA1" w:rsidRDefault="00466806">
      <w:pPr>
        <w:numPr>
          <w:ilvl w:val="0"/>
          <w:numId w:val="6"/>
        </w:numPr>
        <w:spacing w:after="78" w:line="268" w:lineRule="auto"/>
        <w:ind w:right="131" w:firstLine="360"/>
        <w:jc w:val="both"/>
      </w:pPr>
      <w:r>
        <w:rPr>
          <w:rFonts w:ascii="Times New Roman" w:eastAsia="Times New Roman" w:hAnsi="Times New Roman" w:cs="Times New Roman"/>
          <w:sz w:val="24"/>
        </w:rPr>
        <w:t xml:space="preserve">Dochody majątkowe, plan 17 839 777,45 zł wykonanie 21 975 466,71 zł, tj. 123,18%. Różnica pomiędzy planowanymi a wykonanymi dochodami w kwocie 8 613 934,19 zł stanowi nadwyżkę roku budżetowego z tytułu wykonania ponadplanowych oraz nieplanowanych dochodów budżetowych Miasta Mława tj. m.in.: </w:t>
      </w:r>
    </w:p>
    <w:p w14:paraId="2EA38D54" w14:textId="77777777" w:rsidR="00230DA1" w:rsidRDefault="00466806">
      <w:pPr>
        <w:numPr>
          <w:ilvl w:val="0"/>
          <w:numId w:val="7"/>
        </w:numPr>
        <w:spacing w:after="78" w:line="268" w:lineRule="auto"/>
        <w:ind w:right="131" w:hanging="348"/>
        <w:jc w:val="both"/>
      </w:pPr>
      <w:r>
        <w:rPr>
          <w:rFonts w:ascii="Times New Roman" w:eastAsia="Times New Roman" w:hAnsi="Times New Roman" w:cs="Times New Roman"/>
          <w:sz w:val="24"/>
        </w:rPr>
        <w:t xml:space="preserve">Wpływy z tytułu odpłatnego nabycia nieruchomości w kwocie 3 331 346,59 zł co stanowi 277,61% planowanych dochodów z tego tytułu. </w:t>
      </w:r>
    </w:p>
    <w:p w14:paraId="53719366" w14:textId="77777777" w:rsidR="00230DA1" w:rsidRDefault="00466806">
      <w:pPr>
        <w:numPr>
          <w:ilvl w:val="0"/>
          <w:numId w:val="7"/>
        </w:numPr>
        <w:spacing w:after="78" w:line="268" w:lineRule="auto"/>
        <w:ind w:right="131" w:hanging="348"/>
        <w:jc w:val="both"/>
      </w:pPr>
      <w:r>
        <w:rPr>
          <w:rFonts w:ascii="Times New Roman" w:eastAsia="Times New Roman" w:hAnsi="Times New Roman" w:cs="Times New Roman"/>
          <w:sz w:val="24"/>
        </w:rPr>
        <w:lastRenderedPageBreak/>
        <w:t xml:space="preserve">Wpływy z tytułu przekształcenia prawa wieczystego użytkowania w prawo własności  w kwocie 525 199,67 zł co stanowi 262,60% planowanych dochodów tego tytułu.. </w:t>
      </w:r>
    </w:p>
    <w:p w14:paraId="47309F9F" w14:textId="77777777" w:rsidR="00230DA1" w:rsidRDefault="00466806">
      <w:pPr>
        <w:numPr>
          <w:ilvl w:val="0"/>
          <w:numId w:val="7"/>
        </w:numPr>
        <w:spacing w:after="78" w:line="268" w:lineRule="auto"/>
        <w:ind w:right="131" w:hanging="348"/>
        <w:jc w:val="both"/>
      </w:pPr>
      <w:r>
        <w:rPr>
          <w:rFonts w:ascii="Times New Roman" w:eastAsia="Times New Roman" w:hAnsi="Times New Roman" w:cs="Times New Roman"/>
          <w:sz w:val="24"/>
        </w:rPr>
        <w:t xml:space="preserve">Wpływy z podatków (podatek od nieruchomości) osób fizycznych i osób prawnych  w kwocie 18 801 863,30 zł co stanowi 108,84% planowanych dochodów z tego  podatku. </w:t>
      </w:r>
    </w:p>
    <w:p w14:paraId="2F68825C" w14:textId="77777777" w:rsidR="00230DA1" w:rsidRDefault="00466806">
      <w:pPr>
        <w:numPr>
          <w:ilvl w:val="0"/>
          <w:numId w:val="7"/>
        </w:numPr>
        <w:spacing w:after="78" w:line="268" w:lineRule="auto"/>
        <w:ind w:right="131" w:hanging="348"/>
        <w:jc w:val="both"/>
      </w:pPr>
      <w:r>
        <w:rPr>
          <w:rFonts w:ascii="Times New Roman" w:eastAsia="Times New Roman" w:hAnsi="Times New Roman" w:cs="Times New Roman"/>
          <w:sz w:val="24"/>
        </w:rPr>
        <w:t xml:space="preserve">Wpływy z podatku transportowego osób fizycznych i osób prawnych w kwocie 1 405 552,12 zł co stanowi 122,22% planowanych dochodów z tego podatku. </w:t>
      </w:r>
    </w:p>
    <w:p w14:paraId="575DD6F7" w14:textId="77777777" w:rsidR="00230DA1" w:rsidRDefault="00466806">
      <w:pPr>
        <w:numPr>
          <w:ilvl w:val="0"/>
          <w:numId w:val="7"/>
        </w:numPr>
        <w:spacing w:after="78" w:line="268" w:lineRule="auto"/>
        <w:ind w:right="131" w:hanging="348"/>
        <w:jc w:val="both"/>
      </w:pPr>
      <w:r>
        <w:rPr>
          <w:rFonts w:ascii="Times New Roman" w:eastAsia="Times New Roman" w:hAnsi="Times New Roman" w:cs="Times New Roman"/>
          <w:sz w:val="24"/>
        </w:rPr>
        <w:t xml:space="preserve">Wpływy z tytułu  podatku od czynności cywilno-prawnych osób fizycznych i osób prawnych w kwocie 2 469 449,31 zł co stanowi 138,73% planowanych dochodów z tego tytułu. </w:t>
      </w:r>
    </w:p>
    <w:p w14:paraId="460CAFE0" w14:textId="77777777" w:rsidR="00230DA1" w:rsidRDefault="00466806">
      <w:pPr>
        <w:numPr>
          <w:ilvl w:val="0"/>
          <w:numId w:val="7"/>
        </w:numPr>
        <w:spacing w:after="78" w:line="268" w:lineRule="auto"/>
        <w:ind w:right="131" w:hanging="348"/>
        <w:jc w:val="both"/>
      </w:pPr>
      <w:r>
        <w:rPr>
          <w:rFonts w:ascii="Times New Roman" w:eastAsia="Times New Roman" w:hAnsi="Times New Roman" w:cs="Times New Roman"/>
          <w:sz w:val="24"/>
        </w:rPr>
        <w:t xml:space="preserve">Wpływy z tytułu podatku dochodowego od osób prawnych w kwocie 5 832 948,51 zł  co stanowi 194,43% planowanych dochodów z tego tytułu. </w:t>
      </w:r>
    </w:p>
    <w:p w14:paraId="6FC3FEA9" w14:textId="77777777" w:rsidR="00230DA1" w:rsidRDefault="00466806">
      <w:pPr>
        <w:numPr>
          <w:ilvl w:val="0"/>
          <w:numId w:val="7"/>
        </w:numPr>
        <w:spacing w:after="27" w:line="268" w:lineRule="auto"/>
        <w:ind w:right="131" w:hanging="348"/>
        <w:jc w:val="both"/>
      </w:pPr>
      <w:r>
        <w:rPr>
          <w:rFonts w:ascii="Times New Roman" w:eastAsia="Times New Roman" w:hAnsi="Times New Roman" w:cs="Times New Roman"/>
          <w:sz w:val="24"/>
        </w:rPr>
        <w:t xml:space="preserve">Wpływy z tytułu płatności ze środków europejskich stanowiących dofinansowanie do projektu pod nazwą „Budowa kanalizacji sanitarnej na terenie Aglomeracji Mława” w kwocie 4 196 763,70 zł, co stanowi 169,92% planowanych dochodów z tego tytułu. </w:t>
      </w:r>
    </w:p>
    <w:p w14:paraId="4D0D94E0" w14:textId="77777777" w:rsidR="00230DA1" w:rsidRDefault="00466806">
      <w:pPr>
        <w:spacing w:after="64"/>
        <w:ind w:left="720"/>
      </w:pPr>
      <w:r>
        <w:rPr>
          <w:rFonts w:ascii="Times New Roman" w:eastAsia="Times New Roman" w:hAnsi="Times New Roman" w:cs="Times New Roman"/>
          <w:sz w:val="24"/>
        </w:rPr>
        <w:t xml:space="preserve"> </w:t>
      </w:r>
    </w:p>
    <w:p w14:paraId="1D153C67" w14:textId="77777777" w:rsidR="00230DA1" w:rsidRDefault="00466806">
      <w:pPr>
        <w:pStyle w:val="Nagwek2"/>
        <w:spacing w:after="16" w:line="259" w:lineRule="auto"/>
        <w:ind w:left="-5"/>
        <w:jc w:val="left"/>
      </w:pPr>
      <w:r>
        <w:t>Wykonanie wydatków budżetowych</w:t>
      </w:r>
      <w:r>
        <w:rPr>
          <w:u w:val="none"/>
        </w:rPr>
        <w:t xml:space="preserve"> </w:t>
      </w:r>
    </w:p>
    <w:p w14:paraId="52BB0BE4" w14:textId="77777777" w:rsidR="00230DA1" w:rsidRDefault="00466806">
      <w:pPr>
        <w:spacing w:after="78" w:line="268" w:lineRule="auto"/>
        <w:ind w:left="-5" w:right="131" w:hanging="10"/>
        <w:jc w:val="both"/>
      </w:pPr>
      <w:r>
        <w:rPr>
          <w:rFonts w:ascii="Times New Roman" w:eastAsia="Times New Roman" w:hAnsi="Times New Roman" w:cs="Times New Roman"/>
          <w:sz w:val="24"/>
        </w:rPr>
        <w:t xml:space="preserve">Plan 184 725 134,90 zł, wykonanie 170 719 157,23 zł, co stanowi 92,42% w tym: </w:t>
      </w:r>
    </w:p>
    <w:p w14:paraId="6CC406D0" w14:textId="77777777" w:rsidR="00230DA1" w:rsidRDefault="00466806">
      <w:pPr>
        <w:numPr>
          <w:ilvl w:val="0"/>
          <w:numId w:val="8"/>
        </w:numPr>
        <w:spacing w:after="78" w:line="268" w:lineRule="auto"/>
        <w:ind w:right="131" w:firstLine="360"/>
        <w:jc w:val="both"/>
      </w:pPr>
      <w:r>
        <w:rPr>
          <w:rFonts w:ascii="Times New Roman" w:eastAsia="Times New Roman" w:hAnsi="Times New Roman" w:cs="Times New Roman"/>
          <w:sz w:val="24"/>
        </w:rPr>
        <w:t xml:space="preserve">Wydatki bieżące, plan 154 606 041,62 zł wykonanie 143 595 639,22 zł tj. 92,88%. </w:t>
      </w:r>
    </w:p>
    <w:p w14:paraId="3746435D" w14:textId="77777777" w:rsidR="00230DA1" w:rsidRDefault="00466806">
      <w:pPr>
        <w:numPr>
          <w:ilvl w:val="0"/>
          <w:numId w:val="8"/>
        </w:numPr>
        <w:spacing w:after="46" w:line="268" w:lineRule="auto"/>
        <w:ind w:right="131" w:firstLine="360"/>
        <w:jc w:val="both"/>
      </w:pPr>
      <w:r>
        <w:rPr>
          <w:rFonts w:ascii="Times New Roman" w:eastAsia="Times New Roman" w:hAnsi="Times New Roman" w:cs="Times New Roman"/>
          <w:sz w:val="24"/>
        </w:rPr>
        <w:t xml:space="preserve">Wydatki majątkowe, plan 30 119 093,28 zł wykonanie 27 123 518,01 zł tj. 90,05%. Różnica pomiędzy planowanymi a wykonanymi wydatkami w kwocie 14 005 977,67 zł stanowi niewykonanie wydatków budżetowych z różnych przyczyn, które opisane są w dalszej części sprawozdania. </w:t>
      </w:r>
    </w:p>
    <w:p w14:paraId="1D930C8C" w14:textId="77777777" w:rsidR="00230DA1" w:rsidRDefault="00466806">
      <w:pPr>
        <w:spacing w:after="64"/>
      </w:pPr>
      <w:r>
        <w:rPr>
          <w:rFonts w:ascii="Times New Roman" w:eastAsia="Times New Roman" w:hAnsi="Times New Roman" w:cs="Times New Roman"/>
          <w:sz w:val="24"/>
        </w:rPr>
        <w:t xml:space="preserve"> </w:t>
      </w:r>
    </w:p>
    <w:p w14:paraId="2D550E75" w14:textId="77777777" w:rsidR="00230DA1" w:rsidRDefault="00466806">
      <w:pPr>
        <w:spacing w:after="78" w:line="268" w:lineRule="auto"/>
        <w:ind w:left="-5" w:right="131" w:hanging="10"/>
        <w:jc w:val="both"/>
      </w:pPr>
      <w:r>
        <w:rPr>
          <w:rFonts w:ascii="Times New Roman" w:eastAsia="Times New Roman" w:hAnsi="Times New Roman" w:cs="Times New Roman"/>
          <w:sz w:val="24"/>
          <w:u w:val="single" w:color="000000"/>
        </w:rPr>
        <w:t>Wydatki bieżące</w:t>
      </w:r>
      <w:r>
        <w:rPr>
          <w:rFonts w:ascii="Times New Roman" w:eastAsia="Times New Roman" w:hAnsi="Times New Roman" w:cs="Times New Roman"/>
          <w:sz w:val="24"/>
        </w:rPr>
        <w:t xml:space="preserve"> zrealizowane w kwocie 143 595 639,22 zł w stosunku do wydatków ogółem 170 719 157,23 zł wynoszą 84,11% w tym m.in.: </w:t>
      </w:r>
    </w:p>
    <w:p w14:paraId="33186FCD" w14:textId="77777777" w:rsidR="00230DA1" w:rsidRDefault="00466806">
      <w:pPr>
        <w:numPr>
          <w:ilvl w:val="0"/>
          <w:numId w:val="9"/>
        </w:numPr>
        <w:spacing w:after="78" w:line="268" w:lineRule="auto"/>
        <w:ind w:right="131" w:hanging="360"/>
        <w:jc w:val="both"/>
      </w:pPr>
      <w:r>
        <w:rPr>
          <w:rFonts w:ascii="Times New Roman" w:eastAsia="Times New Roman" w:hAnsi="Times New Roman" w:cs="Times New Roman"/>
          <w:sz w:val="24"/>
        </w:rPr>
        <w:t xml:space="preserve">Dotacje na zadania bieżące w kwocie 9 521 690,04 zł co stanowi 6,63% wszystkich wydatków bieżących. W ramach realizacji wydatków w formie dotacji przekazano: </w:t>
      </w:r>
    </w:p>
    <w:p w14:paraId="4B85E862" w14:textId="77777777" w:rsidR="00230DA1" w:rsidRDefault="00466806">
      <w:pPr>
        <w:numPr>
          <w:ilvl w:val="1"/>
          <w:numId w:val="9"/>
        </w:numPr>
        <w:spacing w:after="78" w:line="268" w:lineRule="auto"/>
        <w:ind w:right="131" w:hanging="288"/>
        <w:jc w:val="both"/>
      </w:pPr>
      <w:r>
        <w:rPr>
          <w:rFonts w:ascii="Times New Roman" w:eastAsia="Times New Roman" w:hAnsi="Times New Roman" w:cs="Times New Roman"/>
          <w:sz w:val="24"/>
        </w:rPr>
        <w:t xml:space="preserve">Dotacje celowe w kwocie 492 787,63 dla podmiotów zaliczanych  do sektora finansów publicznych, w tym dla: </w:t>
      </w:r>
    </w:p>
    <w:p w14:paraId="6B30DA6E" w14:textId="77777777" w:rsidR="00230DA1" w:rsidRDefault="00466806">
      <w:pPr>
        <w:numPr>
          <w:ilvl w:val="2"/>
          <w:numId w:val="9"/>
        </w:numPr>
        <w:spacing w:after="78" w:line="268" w:lineRule="auto"/>
        <w:ind w:right="131" w:hanging="360"/>
        <w:jc w:val="both"/>
      </w:pPr>
      <w:r>
        <w:rPr>
          <w:rFonts w:ascii="Times New Roman" w:eastAsia="Times New Roman" w:hAnsi="Times New Roman" w:cs="Times New Roman"/>
          <w:sz w:val="24"/>
        </w:rPr>
        <w:t xml:space="preserve">Powiatu Mławskiego w kwocie 453 560,00 zł z przeznaczeniem na pokrycie 50% kosztów utrzymaniu Mławskiej Hali Sportowej, </w:t>
      </w:r>
    </w:p>
    <w:p w14:paraId="4C389E34" w14:textId="77777777" w:rsidR="00230DA1" w:rsidRDefault="00466806">
      <w:pPr>
        <w:numPr>
          <w:ilvl w:val="2"/>
          <w:numId w:val="9"/>
        </w:numPr>
        <w:spacing w:after="78" w:line="268" w:lineRule="auto"/>
        <w:ind w:right="131" w:hanging="360"/>
        <w:jc w:val="both"/>
      </w:pPr>
      <w:r>
        <w:rPr>
          <w:rFonts w:ascii="Times New Roman" w:eastAsia="Times New Roman" w:hAnsi="Times New Roman" w:cs="Times New Roman"/>
          <w:sz w:val="24"/>
        </w:rPr>
        <w:t xml:space="preserve">Muzeum Ziemi Zawkrzeńskiej w Mławie w kwocie 21 100,00 zł, </w:t>
      </w:r>
    </w:p>
    <w:p w14:paraId="331A0EA1" w14:textId="77777777" w:rsidR="00230DA1" w:rsidRDefault="00466806">
      <w:pPr>
        <w:numPr>
          <w:ilvl w:val="2"/>
          <w:numId w:val="9"/>
        </w:numPr>
        <w:spacing w:after="78" w:line="268" w:lineRule="auto"/>
        <w:ind w:right="131" w:hanging="360"/>
        <w:jc w:val="both"/>
      </w:pPr>
      <w:r>
        <w:rPr>
          <w:rFonts w:ascii="Times New Roman" w:eastAsia="Times New Roman" w:hAnsi="Times New Roman" w:cs="Times New Roman"/>
          <w:sz w:val="24"/>
        </w:rPr>
        <w:t xml:space="preserve">Miejskiego Domu Kultury w Mławie w kwocie 18 127,63 zł. </w:t>
      </w:r>
    </w:p>
    <w:p w14:paraId="09AFF2E2" w14:textId="77777777" w:rsidR="00230DA1" w:rsidRDefault="00466806">
      <w:pPr>
        <w:numPr>
          <w:ilvl w:val="1"/>
          <w:numId w:val="9"/>
        </w:numPr>
        <w:spacing w:after="78" w:line="268" w:lineRule="auto"/>
        <w:ind w:right="131" w:hanging="288"/>
        <w:jc w:val="both"/>
      </w:pPr>
      <w:r>
        <w:rPr>
          <w:rFonts w:ascii="Times New Roman" w:eastAsia="Times New Roman" w:hAnsi="Times New Roman" w:cs="Times New Roman"/>
          <w:sz w:val="24"/>
        </w:rPr>
        <w:t xml:space="preserve">Dotacje celowe w kwocie 471 660,00 zł na dofinansowanie zadań zleconych do realizacji organizacjom prowadzącym działalność pożytku publicznego.  </w:t>
      </w:r>
    </w:p>
    <w:p w14:paraId="3E058B03" w14:textId="77777777" w:rsidR="00230DA1" w:rsidRDefault="00466806">
      <w:pPr>
        <w:numPr>
          <w:ilvl w:val="1"/>
          <w:numId w:val="9"/>
        </w:numPr>
        <w:spacing w:after="78" w:line="268" w:lineRule="auto"/>
        <w:ind w:right="131" w:hanging="288"/>
        <w:jc w:val="both"/>
      </w:pPr>
      <w:r>
        <w:rPr>
          <w:rFonts w:ascii="Times New Roman" w:eastAsia="Times New Roman" w:hAnsi="Times New Roman" w:cs="Times New Roman"/>
          <w:sz w:val="24"/>
        </w:rPr>
        <w:t xml:space="preserve">Dotację celową w kwocie 200,00 zł na dofinansowanie zadań zleconych do realizacji stowarzyszeniom. </w:t>
      </w:r>
    </w:p>
    <w:p w14:paraId="75B2D3CB" w14:textId="77777777" w:rsidR="00230DA1" w:rsidRDefault="00466806">
      <w:pPr>
        <w:numPr>
          <w:ilvl w:val="1"/>
          <w:numId w:val="9"/>
        </w:numPr>
        <w:spacing w:after="78" w:line="268" w:lineRule="auto"/>
        <w:ind w:right="131" w:hanging="288"/>
        <w:jc w:val="both"/>
      </w:pPr>
      <w:r>
        <w:rPr>
          <w:rFonts w:ascii="Times New Roman" w:eastAsia="Times New Roman" w:hAnsi="Times New Roman" w:cs="Times New Roman"/>
          <w:sz w:val="24"/>
        </w:rPr>
        <w:t xml:space="preserve">Dotacje celowe w kwocie 39 921,69 zł na dofinansowanie zadań zleconych do realizacji pozostałym jednostkom niezaliczanym do sektora finansów publicznych.  </w:t>
      </w:r>
    </w:p>
    <w:p w14:paraId="68740D8D" w14:textId="77777777" w:rsidR="00230DA1" w:rsidRDefault="00466806">
      <w:pPr>
        <w:numPr>
          <w:ilvl w:val="1"/>
          <w:numId w:val="9"/>
        </w:numPr>
        <w:spacing w:after="78" w:line="268" w:lineRule="auto"/>
        <w:ind w:right="131" w:hanging="288"/>
        <w:jc w:val="both"/>
      </w:pPr>
      <w:r>
        <w:rPr>
          <w:rFonts w:ascii="Times New Roman" w:eastAsia="Times New Roman" w:hAnsi="Times New Roman" w:cs="Times New Roman"/>
          <w:sz w:val="24"/>
        </w:rPr>
        <w:lastRenderedPageBreak/>
        <w:t xml:space="preserve">Przekazano dotacje podmiotowe w kwocie 8 517 120,72 zł, w tym dla: </w:t>
      </w:r>
    </w:p>
    <w:p w14:paraId="4738CF56" w14:textId="77777777" w:rsidR="00230DA1" w:rsidRDefault="00466806">
      <w:pPr>
        <w:numPr>
          <w:ilvl w:val="2"/>
          <w:numId w:val="9"/>
        </w:numPr>
        <w:spacing w:after="78" w:line="268" w:lineRule="auto"/>
        <w:ind w:right="131" w:hanging="360"/>
        <w:jc w:val="both"/>
      </w:pPr>
      <w:r>
        <w:rPr>
          <w:rFonts w:ascii="Times New Roman" w:eastAsia="Times New Roman" w:hAnsi="Times New Roman" w:cs="Times New Roman"/>
          <w:sz w:val="24"/>
        </w:rPr>
        <w:t xml:space="preserve">samorządowych instytucji kultury w kwocie 3 732 352,85 zł, </w:t>
      </w:r>
    </w:p>
    <w:p w14:paraId="6976EC68" w14:textId="77777777" w:rsidR="00230DA1" w:rsidRDefault="00466806">
      <w:pPr>
        <w:numPr>
          <w:ilvl w:val="2"/>
          <w:numId w:val="9"/>
        </w:numPr>
        <w:spacing w:after="78" w:line="268" w:lineRule="auto"/>
        <w:ind w:right="131" w:hanging="360"/>
        <w:jc w:val="both"/>
      </w:pPr>
      <w:r>
        <w:rPr>
          <w:rFonts w:ascii="Times New Roman" w:eastAsia="Times New Roman" w:hAnsi="Times New Roman" w:cs="Times New Roman"/>
          <w:sz w:val="24"/>
        </w:rPr>
        <w:t xml:space="preserve">niepublicznych jednostek systemu oświaty w kwocie 4 235 362,06 zł, </w:t>
      </w:r>
    </w:p>
    <w:p w14:paraId="12584DA4" w14:textId="77777777" w:rsidR="00230DA1" w:rsidRDefault="00466806">
      <w:pPr>
        <w:numPr>
          <w:ilvl w:val="2"/>
          <w:numId w:val="9"/>
        </w:numPr>
        <w:spacing w:after="78" w:line="268" w:lineRule="auto"/>
        <w:ind w:right="131" w:hanging="360"/>
        <w:jc w:val="both"/>
      </w:pPr>
      <w:r>
        <w:rPr>
          <w:rFonts w:ascii="Times New Roman" w:eastAsia="Times New Roman" w:hAnsi="Times New Roman" w:cs="Times New Roman"/>
          <w:sz w:val="24"/>
        </w:rPr>
        <w:t xml:space="preserve">publicznych jednostek systemu oświaty prowadzonych przez osoby prawne inne niż jednostka samorządu terytorialnego lub przez osoby fizyczne w kwocie 549 405,81 zł.  </w:t>
      </w:r>
    </w:p>
    <w:p w14:paraId="60A749B8" w14:textId="77777777" w:rsidR="00230DA1" w:rsidRDefault="00466806">
      <w:pPr>
        <w:numPr>
          <w:ilvl w:val="0"/>
          <w:numId w:val="9"/>
        </w:numPr>
        <w:spacing w:after="78" w:line="268" w:lineRule="auto"/>
        <w:ind w:right="131" w:hanging="360"/>
        <w:jc w:val="both"/>
      </w:pPr>
      <w:r>
        <w:rPr>
          <w:rFonts w:ascii="Times New Roman" w:eastAsia="Times New Roman" w:hAnsi="Times New Roman" w:cs="Times New Roman"/>
          <w:sz w:val="24"/>
        </w:rPr>
        <w:t xml:space="preserve">Wydatki z zakresu wynagrodzeń pracowniczych wraz z pochodnymi w kwocie 49 087 814,28 zł, co stanowi 34,18% wydatków bieżących. </w:t>
      </w:r>
    </w:p>
    <w:p w14:paraId="0CC3FA14" w14:textId="77777777" w:rsidR="00230DA1" w:rsidRDefault="00466806">
      <w:pPr>
        <w:numPr>
          <w:ilvl w:val="0"/>
          <w:numId w:val="9"/>
        </w:numPr>
        <w:spacing w:after="78" w:line="268" w:lineRule="auto"/>
        <w:ind w:right="131" w:hanging="360"/>
        <w:jc w:val="both"/>
      </w:pPr>
      <w:r>
        <w:rPr>
          <w:rFonts w:ascii="Times New Roman" w:eastAsia="Times New Roman" w:hAnsi="Times New Roman" w:cs="Times New Roman"/>
          <w:sz w:val="24"/>
        </w:rPr>
        <w:t xml:space="preserve">Wydatki na świadczenia społeczne w kwocie 50 122 992,97 zł  tj. 34,91% wydatków bieżących. </w:t>
      </w:r>
    </w:p>
    <w:p w14:paraId="555D89C3" w14:textId="77777777" w:rsidR="00230DA1" w:rsidRDefault="00466806">
      <w:pPr>
        <w:numPr>
          <w:ilvl w:val="0"/>
          <w:numId w:val="9"/>
        </w:numPr>
        <w:spacing w:after="9" w:line="268" w:lineRule="auto"/>
        <w:ind w:right="131" w:hanging="360"/>
        <w:jc w:val="both"/>
      </w:pPr>
      <w:r>
        <w:rPr>
          <w:rFonts w:ascii="Times New Roman" w:eastAsia="Times New Roman" w:hAnsi="Times New Roman" w:cs="Times New Roman"/>
          <w:sz w:val="24"/>
        </w:rPr>
        <w:t xml:space="preserve">Wydatki na obsługę długu w kwocie 670 447,53 zł tj. 0,47% wydatków bieżących. </w:t>
      </w:r>
    </w:p>
    <w:p w14:paraId="007AD609" w14:textId="77777777" w:rsidR="00230DA1" w:rsidRDefault="00466806">
      <w:pPr>
        <w:spacing w:after="65"/>
        <w:ind w:left="360"/>
      </w:pPr>
      <w:r>
        <w:rPr>
          <w:rFonts w:ascii="Times New Roman" w:eastAsia="Times New Roman" w:hAnsi="Times New Roman" w:cs="Times New Roman"/>
          <w:sz w:val="24"/>
        </w:rPr>
        <w:t xml:space="preserve"> </w:t>
      </w:r>
    </w:p>
    <w:p w14:paraId="0371C2BB" w14:textId="77777777" w:rsidR="00230DA1" w:rsidRDefault="00466806">
      <w:pPr>
        <w:spacing w:after="78" w:line="268" w:lineRule="auto"/>
        <w:ind w:left="-5" w:right="131" w:hanging="10"/>
        <w:jc w:val="both"/>
      </w:pPr>
      <w:r>
        <w:rPr>
          <w:rFonts w:ascii="Times New Roman" w:eastAsia="Times New Roman" w:hAnsi="Times New Roman" w:cs="Times New Roman"/>
          <w:sz w:val="24"/>
          <w:u w:val="single" w:color="000000"/>
        </w:rPr>
        <w:t>Wydatki majątkowe</w:t>
      </w:r>
      <w:r>
        <w:rPr>
          <w:rFonts w:ascii="Times New Roman" w:eastAsia="Times New Roman" w:hAnsi="Times New Roman" w:cs="Times New Roman"/>
          <w:sz w:val="24"/>
        </w:rPr>
        <w:t xml:space="preserve"> zrealizowane w kwocie 27 123 518,01 zł w stosunku do wydatków ogółem 170 722 872,95 zł wynoszą 15,89 % z czego: </w:t>
      </w:r>
    </w:p>
    <w:p w14:paraId="3E4840E6" w14:textId="77777777" w:rsidR="00230DA1" w:rsidRDefault="00466806">
      <w:pPr>
        <w:numPr>
          <w:ilvl w:val="0"/>
          <w:numId w:val="10"/>
        </w:numPr>
        <w:spacing w:after="78" w:line="268" w:lineRule="auto"/>
        <w:ind w:right="131" w:hanging="360"/>
        <w:jc w:val="both"/>
      </w:pPr>
      <w:r>
        <w:rPr>
          <w:rFonts w:ascii="Times New Roman" w:eastAsia="Times New Roman" w:hAnsi="Times New Roman" w:cs="Times New Roman"/>
          <w:sz w:val="24"/>
        </w:rPr>
        <w:t xml:space="preserve">Zadania inwestycyjne oraz zakupy inwestycyjne wynoszą 26 345 824,32 zł tj. 97,13% wydatków majątkowych. Procentowe wykonanie wydatków i zakupów inwestycyjnych przedstawiają zestawienia wydatków na inwestycje i zakupy inwestycyjne poniesione w 2020 roku.  </w:t>
      </w:r>
    </w:p>
    <w:p w14:paraId="74EE8908" w14:textId="77777777" w:rsidR="00230DA1" w:rsidRDefault="00466806">
      <w:pPr>
        <w:numPr>
          <w:ilvl w:val="0"/>
          <w:numId w:val="10"/>
        </w:numPr>
        <w:spacing w:after="78" w:line="268" w:lineRule="auto"/>
        <w:ind w:right="131" w:hanging="360"/>
        <w:jc w:val="both"/>
      </w:pPr>
      <w:r>
        <w:rPr>
          <w:rFonts w:ascii="Times New Roman" w:eastAsia="Times New Roman" w:hAnsi="Times New Roman" w:cs="Times New Roman"/>
          <w:sz w:val="24"/>
        </w:rPr>
        <w:t xml:space="preserve">Wydatki majątkowe zrealizowane w formie dotacji wynoszą 477 693,69 zł co stanowi 1,76% wszystkich wydatków majątkowych, w tym: </w:t>
      </w:r>
    </w:p>
    <w:p w14:paraId="7E0BF1D0" w14:textId="77777777" w:rsidR="00230DA1" w:rsidRDefault="00466806">
      <w:pPr>
        <w:numPr>
          <w:ilvl w:val="1"/>
          <w:numId w:val="10"/>
        </w:numPr>
        <w:spacing w:after="78" w:line="268" w:lineRule="auto"/>
        <w:ind w:right="131" w:hanging="348"/>
        <w:jc w:val="both"/>
      </w:pPr>
      <w:r>
        <w:rPr>
          <w:rFonts w:ascii="Times New Roman" w:eastAsia="Times New Roman" w:hAnsi="Times New Roman" w:cs="Times New Roman"/>
          <w:sz w:val="24"/>
        </w:rPr>
        <w:t xml:space="preserve">Przekazano dotację celową w formie pomocy finansowej w kwocie 183 473,00 zł dla Powiatu Mławskiego na: </w:t>
      </w:r>
    </w:p>
    <w:p w14:paraId="2B48A6C9" w14:textId="77777777" w:rsidR="00230DA1" w:rsidRDefault="00466806">
      <w:pPr>
        <w:numPr>
          <w:ilvl w:val="2"/>
          <w:numId w:val="10"/>
        </w:numPr>
        <w:spacing w:after="78" w:line="268" w:lineRule="auto"/>
        <w:ind w:right="131" w:hanging="336"/>
        <w:jc w:val="both"/>
      </w:pPr>
      <w:r>
        <w:rPr>
          <w:rFonts w:ascii="Times New Roman" w:eastAsia="Times New Roman" w:hAnsi="Times New Roman" w:cs="Times New Roman"/>
          <w:sz w:val="24"/>
        </w:rPr>
        <w:t xml:space="preserve">realizację zadania inwestycyjnego pod nazwą : „Przebudowa drogi powiatowej Nr 2375 – ul. Nowa w Mławie – wykonanie dokumentacji technicznej” w kwocie 95 940,00 zł, </w:t>
      </w:r>
    </w:p>
    <w:p w14:paraId="1D3327FE" w14:textId="77777777" w:rsidR="00230DA1" w:rsidRDefault="00466806">
      <w:pPr>
        <w:numPr>
          <w:ilvl w:val="2"/>
          <w:numId w:val="10"/>
        </w:numPr>
        <w:spacing w:after="78" w:line="268" w:lineRule="auto"/>
        <w:ind w:right="131" w:hanging="336"/>
        <w:jc w:val="both"/>
      </w:pPr>
      <w:r>
        <w:rPr>
          <w:rFonts w:ascii="Times New Roman" w:eastAsia="Times New Roman" w:hAnsi="Times New Roman" w:cs="Times New Roman"/>
          <w:sz w:val="24"/>
        </w:rPr>
        <w:t xml:space="preserve">realizację zadania inwestycyjnego pod nazwą „Budowa chodnika przy drodze powiatowej Nr 2380W – ul. Szpitalna w Mławie” w kwocie 87 533,00 zł </w:t>
      </w:r>
    </w:p>
    <w:p w14:paraId="4E91ECE0" w14:textId="77777777" w:rsidR="00230DA1" w:rsidRDefault="00466806">
      <w:pPr>
        <w:numPr>
          <w:ilvl w:val="1"/>
          <w:numId w:val="10"/>
        </w:numPr>
        <w:spacing w:after="78" w:line="268" w:lineRule="auto"/>
        <w:ind w:right="131" w:hanging="348"/>
        <w:jc w:val="both"/>
      </w:pPr>
      <w:r>
        <w:rPr>
          <w:rFonts w:ascii="Times New Roman" w:eastAsia="Times New Roman" w:hAnsi="Times New Roman" w:cs="Times New Roman"/>
          <w:sz w:val="24"/>
        </w:rPr>
        <w:t xml:space="preserve">Dofinansowano mieszkańcom wymiany źródeł ciepła w ramach ograniczania niskiej emisji w kwocie 199 998,87 zł. </w:t>
      </w:r>
    </w:p>
    <w:p w14:paraId="4F3930A8" w14:textId="77777777" w:rsidR="00230DA1" w:rsidRDefault="00466806">
      <w:pPr>
        <w:numPr>
          <w:ilvl w:val="1"/>
          <w:numId w:val="10"/>
        </w:numPr>
        <w:spacing w:after="78" w:line="268" w:lineRule="auto"/>
        <w:ind w:right="131" w:hanging="348"/>
        <w:jc w:val="both"/>
      </w:pPr>
      <w:r>
        <w:rPr>
          <w:rFonts w:ascii="Times New Roman" w:eastAsia="Times New Roman" w:hAnsi="Times New Roman" w:cs="Times New Roman"/>
          <w:sz w:val="24"/>
        </w:rPr>
        <w:t xml:space="preserve">Wpłata w kwocie 5 000 00 zł dla Komendy Powiatowej Państwowej Straży Pożarnej  w Mławie z przeznaczeniem na  zakup skokochronu. </w:t>
      </w:r>
    </w:p>
    <w:p w14:paraId="600C6A5B" w14:textId="77777777" w:rsidR="00230DA1" w:rsidRDefault="00466806">
      <w:pPr>
        <w:numPr>
          <w:ilvl w:val="1"/>
          <w:numId w:val="10"/>
        </w:numPr>
        <w:spacing w:after="49" w:line="268" w:lineRule="auto"/>
        <w:ind w:right="131" w:hanging="348"/>
        <w:jc w:val="both"/>
      </w:pPr>
      <w:r>
        <w:rPr>
          <w:rFonts w:ascii="Times New Roman" w:eastAsia="Times New Roman" w:hAnsi="Times New Roman" w:cs="Times New Roman"/>
          <w:sz w:val="24"/>
        </w:rPr>
        <w:t xml:space="preserve">Dotacje dla czterech stowarzyszeń ogrodów działkowych działających na terenie Mławy na przekazanych na realizację zadań inwestycyjnych w kwocie 79 742,48 zł. </w:t>
      </w:r>
    </w:p>
    <w:p w14:paraId="57591048" w14:textId="77777777" w:rsidR="00230DA1" w:rsidRDefault="00466806">
      <w:pPr>
        <w:spacing w:after="78" w:line="268" w:lineRule="auto"/>
        <w:ind w:left="730" w:right="131" w:hanging="10"/>
        <w:jc w:val="both"/>
      </w:pPr>
      <w:r>
        <w:rPr>
          <w:rFonts w:ascii="Times New Roman" w:eastAsia="Times New Roman" w:hAnsi="Times New Roman" w:cs="Times New Roman"/>
          <w:sz w:val="24"/>
        </w:rPr>
        <w:t xml:space="preserve">Zadania byłe współfinansowane w ramach „Mazowieckiego Instrumentu Aktywizacji Działkowców MAZOWSZE 2019”  </w:t>
      </w:r>
    </w:p>
    <w:p w14:paraId="0ED2713A" w14:textId="77777777" w:rsidR="00230DA1" w:rsidRDefault="00466806">
      <w:pPr>
        <w:numPr>
          <w:ilvl w:val="1"/>
          <w:numId w:val="10"/>
        </w:numPr>
        <w:spacing w:after="78" w:line="268" w:lineRule="auto"/>
        <w:ind w:right="131" w:hanging="348"/>
        <w:jc w:val="both"/>
      </w:pPr>
      <w:r>
        <w:rPr>
          <w:rFonts w:ascii="Times New Roman" w:eastAsia="Times New Roman" w:hAnsi="Times New Roman" w:cs="Times New Roman"/>
          <w:sz w:val="24"/>
        </w:rPr>
        <w:t xml:space="preserve">Realizacja Projektu „Regionalne partnerstwo samorządów Mazowsza  dla aktywizacji społeczeństwa informacyjnego w zakresie e-administracji i </w:t>
      </w:r>
      <w:proofErr w:type="spellStart"/>
      <w:r>
        <w:rPr>
          <w:rFonts w:ascii="Times New Roman" w:eastAsia="Times New Roman" w:hAnsi="Times New Roman" w:cs="Times New Roman"/>
          <w:sz w:val="24"/>
        </w:rPr>
        <w:t>geoinformacji</w:t>
      </w:r>
      <w:proofErr w:type="spellEnd"/>
      <w:r>
        <w:rPr>
          <w:rFonts w:ascii="Times New Roman" w:eastAsia="Times New Roman" w:hAnsi="Times New Roman" w:cs="Times New Roman"/>
          <w:sz w:val="24"/>
        </w:rPr>
        <w:t xml:space="preserve">” w kwocie 9 479,34 zł. </w:t>
      </w:r>
    </w:p>
    <w:p w14:paraId="3A4E7418" w14:textId="77777777" w:rsidR="00230DA1" w:rsidRDefault="00466806">
      <w:pPr>
        <w:numPr>
          <w:ilvl w:val="0"/>
          <w:numId w:val="10"/>
        </w:numPr>
        <w:spacing w:after="27" w:line="268" w:lineRule="auto"/>
        <w:ind w:right="131" w:hanging="360"/>
        <w:jc w:val="both"/>
      </w:pPr>
      <w:r>
        <w:rPr>
          <w:rFonts w:ascii="Times New Roman" w:eastAsia="Times New Roman" w:hAnsi="Times New Roman" w:cs="Times New Roman"/>
          <w:sz w:val="24"/>
        </w:rPr>
        <w:lastRenderedPageBreak/>
        <w:t xml:space="preserve">Wniesienie wkładu w kwocie 300 000,00 zł do spółki komunalnej Towarzystwa Budownictwa Społecznego Spółka z o. o. w Mławie w związku z wspólną realizacją zadania pn. „Nadbudowa budynku przy ul. Smolarnia 6 </w:t>
      </w:r>
    </w:p>
    <w:p w14:paraId="6EC89522" w14:textId="77777777" w:rsidR="00230DA1" w:rsidRDefault="00466806">
      <w:pPr>
        <w:spacing w:after="62"/>
      </w:pPr>
      <w:r>
        <w:rPr>
          <w:rFonts w:ascii="Times New Roman" w:eastAsia="Times New Roman" w:hAnsi="Times New Roman" w:cs="Times New Roman"/>
          <w:color w:val="FF0000"/>
          <w:sz w:val="24"/>
        </w:rPr>
        <w:t xml:space="preserve"> </w:t>
      </w:r>
    </w:p>
    <w:p w14:paraId="200E2015" w14:textId="77777777" w:rsidR="00230DA1" w:rsidRDefault="00466806">
      <w:pPr>
        <w:pStyle w:val="Nagwek2"/>
        <w:spacing w:after="64" w:line="259" w:lineRule="auto"/>
        <w:ind w:left="-5"/>
        <w:jc w:val="left"/>
      </w:pPr>
      <w:r>
        <w:t>Wynik budżetu</w:t>
      </w:r>
      <w:r>
        <w:rPr>
          <w:u w:val="none"/>
        </w:rPr>
        <w:t xml:space="preserve"> </w:t>
      </w:r>
    </w:p>
    <w:p w14:paraId="58F17A4D" w14:textId="77777777" w:rsidR="00230DA1" w:rsidRDefault="00466806">
      <w:pPr>
        <w:spacing w:after="48" w:line="268" w:lineRule="auto"/>
        <w:ind w:left="-5" w:right="131" w:hanging="10"/>
        <w:jc w:val="both"/>
      </w:pPr>
      <w:r>
        <w:rPr>
          <w:rFonts w:ascii="Times New Roman" w:eastAsia="Times New Roman" w:hAnsi="Times New Roman" w:cs="Times New Roman"/>
          <w:sz w:val="24"/>
        </w:rPr>
        <w:t xml:space="preserve">Różnica pomiędzy wykonanymi dochodami a wydatkami budżetu roku 2020 stanowi nadwyżkę w kwocie 11 839 326,42 zł.  </w:t>
      </w:r>
    </w:p>
    <w:p w14:paraId="42EDD069" w14:textId="77777777" w:rsidR="00230DA1" w:rsidRDefault="00466806">
      <w:pPr>
        <w:spacing w:after="78" w:line="268" w:lineRule="auto"/>
        <w:ind w:left="-5" w:right="131" w:hanging="10"/>
        <w:jc w:val="both"/>
      </w:pPr>
      <w:r>
        <w:rPr>
          <w:rFonts w:ascii="Times New Roman" w:eastAsia="Times New Roman" w:hAnsi="Times New Roman" w:cs="Times New Roman"/>
          <w:sz w:val="24"/>
        </w:rPr>
        <w:t xml:space="preserve">Wykonane przychody budżetu w 2020 roku wyniosły 28 945 986,25 zł w tym:  </w:t>
      </w:r>
    </w:p>
    <w:p w14:paraId="38613053" w14:textId="77777777" w:rsidR="00230DA1" w:rsidRDefault="00466806">
      <w:pPr>
        <w:numPr>
          <w:ilvl w:val="0"/>
          <w:numId w:val="11"/>
        </w:numPr>
        <w:spacing w:after="78" w:line="268" w:lineRule="auto"/>
        <w:ind w:right="131" w:hanging="348"/>
        <w:jc w:val="both"/>
      </w:pPr>
      <w:r>
        <w:rPr>
          <w:rFonts w:ascii="Times New Roman" w:eastAsia="Times New Roman" w:hAnsi="Times New Roman" w:cs="Times New Roman"/>
          <w:sz w:val="24"/>
        </w:rPr>
        <w:t xml:space="preserve">Pożyczka z </w:t>
      </w:r>
      <w:proofErr w:type="spellStart"/>
      <w:r>
        <w:rPr>
          <w:rFonts w:ascii="Times New Roman" w:eastAsia="Times New Roman" w:hAnsi="Times New Roman" w:cs="Times New Roman"/>
          <w:sz w:val="24"/>
        </w:rPr>
        <w:t>WFOŚiGW</w:t>
      </w:r>
      <w:proofErr w:type="spellEnd"/>
      <w:r>
        <w:rPr>
          <w:rFonts w:ascii="Times New Roman" w:eastAsia="Times New Roman" w:hAnsi="Times New Roman" w:cs="Times New Roman"/>
          <w:sz w:val="24"/>
        </w:rPr>
        <w:t xml:space="preserve"> w Warszawie w kwocie 365 157,56 zł. </w:t>
      </w:r>
    </w:p>
    <w:p w14:paraId="0387B460" w14:textId="77777777" w:rsidR="00230DA1" w:rsidRDefault="00466806">
      <w:pPr>
        <w:numPr>
          <w:ilvl w:val="0"/>
          <w:numId w:val="11"/>
        </w:numPr>
        <w:spacing w:after="78" w:line="268" w:lineRule="auto"/>
        <w:ind w:right="131" w:hanging="348"/>
        <w:jc w:val="both"/>
      </w:pPr>
      <w:r>
        <w:rPr>
          <w:rFonts w:ascii="Times New Roman" w:eastAsia="Times New Roman" w:hAnsi="Times New Roman" w:cs="Times New Roman"/>
          <w:sz w:val="24"/>
        </w:rPr>
        <w:t xml:space="preserve">Wolne środki z lat ubiegłych w kwocie 18 300 017,05 zł. </w:t>
      </w:r>
    </w:p>
    <w:p w14:paraId="081F80A6" w14:textId="77777777" w:rsidR="00230DA1" w:rsidRDefault="00466806">
      <w:pPr>
        <w:numPr>
          <w:ilvl w:val="0"/>
          <w:numId w:val="11"/>
        </w:numPr>
        <w:spacing w:after="0" w:line="336" w:lineRule="auto"/>
        <w:ind w:right="131" w:hanging="348"/>
        <w:jc w:val="both"/>
      </w:pPr>
      <w:r>
        <w:rPr>
          <w:rFonts w:ascii="Times New Roman" w:eastAsia="Times New Roman" w:hAnsi="Times New Roman" w:cs="Times New Roman"/>
          <w:sz w:val="24"/>
        </w:rPr>
        <w:t>Wolne środki 217 ust 2 pkt 8 ustawy o finansach publicznych w kwocie 180 911,64 zł. 4)</w:t>
      </w:r>
      <w:r>
        <w:rPr>
          <w:rFonts w:ascii="Arial" w:eastAsia="Arial" w:hAnsi="Arial" w:cs="Arial"/>
          <w:sz w:val="24"/>
        </w:rPr>
        <w:t xml:space="preserve"> </w:t>
      </w:r>
      <w:r>
        <w:rPr>
          <w:rFonts w:ascii="Times New Roman" w:eastAsia="Times New Roman" w:hAnsi="Times New Roman" w:cs="Times New Roman"/>
          <w:sz w:val="24"/>
        </w:rPr>
        <w:t xml:space="preserve">Środki pochodzące z emisji obligacji w kwocie 10 100 000,00 zł. </w:t>
      </w:r>
    </w:p>
    <w:p w14:paraId="3B971581" w14:textId="77777777" w:rsidR="00230DA1" w:rsidRDefault="00466806">
      <w:pPr>
        <w:spacing w:after="65"/>
      </w:pPr>
      <w:r>
        <w:rPr>
          <w:rFonts w:ascii="Times New Roman" w:eastAsia="Times New Roman" w:hAnsi="Times New Roman" w:cs="Times New Roman"/>
          <w:sz w:val="24"/>
        </w:rPr>
        <w:t xml:space="preserve"> </w:t>
      </w:r>
    </w:p>
    <w:p w14:paraId="2E20CE5B" w14:textId="77777777" w:rsidR="00230DA1" w:rsidRDefault="00466806">
      <w:pPr>
        <w:spacing w:after="47" w:line="268" w:lineRule="auto"/>
        <w:ind w:left="-5" w:right="131" w:hanging="10"/>
        <w:jc w:val="both"/>
      </w:pPr>
      <w:r>
        <w:rPr>
          <w:rFonts w:ascii="Times New Roman" w:eastAsia="Times New Roman" w:hAnsi="Times New Roman" w:cs="Times New Roman"/>
          <w:sz w:val="24"/>
        </w:rPr>
        <w:t xml:space="preserve">Wykonane rozchody budżetu w 2020 roku wyniosły 3 200 000,00 zł (wykup wyemitowanych papierów wartościowych).  </w:t>
      </w:r>
    </w:p>
    <w:p w14:paraId="3B994064" w14:textId="77777777" w:rsidR="00230DA1" w:rsidRDefault="00466806">
      <w:pPr>
        <w:spacing w:after="64"/>
      </w:pPr>
      <w:r>
        <w:rPr>
          <w:rFonts w:ascii="Times New Roman" w:eastAsia="Times New Roman" w:hAnsi="Times New Roman" w:cs="Times New Roman"/>
          <w:color w:val="FF0000"/>
          <w:sz w:val="24"/>
        </w:rPr>
        <w:t xml:space="preserve"> </w:t>
      </w:r>
    </w:p>
    <w:p w14:paraId="0148132D" w14:textId="77777777" w:rsidR="00230DA1" w:rsidRDefault="00466806">
      <w:pPr>
        <w:spacing w:after="78" w:line="268" w:lineRule="auto"/>
        <w:ind w:left="-5" w:right="131" w:hanging="10"/>
        <w:jc w:val="both"/>
      </w:pPr>
      <w:r>
        <w:rPr>
          <w:rFonts w:ascii="Times New Roman" w:eastAsia="Times New Roman" w:hAnsi="Times New Roman" w:cs="Times New Roman"/>
          <w:sz w:val="24"/>
        </w:rPr>
        <w:t xml:space="preserve">Stan zadłużenia Miasta Mława na dzień 31.12.2020 r. to kwota 30 765 157,56 zł z następujących tytułów: </w:t>
      </w:r>
    </w:p>
    <w:p w14:paraId="45144677" w14:textId="77777777" w:rsidR="00230DA1" w:rsidRDefault="00466806">
      <w:pPr>
        <w:spacing w:after="78" w:line="337" w:lineRule="auto"/>
        <w:ind w:left="370" w:right="2173" w:hanging="10"/>
        <w:jc w:val="both"/>
      </w:pPr>
      <w:r>
        <w:rPr>
          <w:rFonts w:ascii="Times New Roman" w:eastAsia="Times New Roman" w:hAnsi="Times New Roman" w:cs="Times New Roman"/>
          <w:sz w:val="24"/>
        </w:rPr>
        <w:t>1)</w:t>
      </w:r>
      <w:r>
        <w:rPr>
          <w:rFonts w:ascii="Arial" w:eastAsia="Arial" w:hAnsi="Arial" w:cs="Arial"/>
          <w:sz w:val="24"/>
        </w:rPr>
        <w:t xml:space="preserve"> </w:t>
      </w:r>
      <w:r>
        <w:rPr>
          <w:rFonts w:ascii="Times New Roman" w:eastAsia="Times New Roman" w:hAnsi="Times New Roman" w:cs="Times New Roman"/>
          <w:sz w:val="24"/>
        </w:rPr>
        <w:t>Wyemitowanych obligacji w kwocie wynosi 29 800 000, 00 zł. 2)</w:t>
      </w:r>
      <w:r>
        <w:rPr>
          <w:rFonts w:ascii="Arial" w:eastAsia="Arial" w:hAnsi="Arial" w:cs="Arial"/>
          <w:sz w:val="24"/>
        </w:rPr>
        <w:t xml:space="preserve"> </w:t>
      </w:r>
      <w:r>
        <w:rPr>
          <w:rFonts w:ascii="Times New Roman" w:eastAsia="Times New Roman" w:hAnsi="Times New Roman" w:cs="Times New Roman"/>
          <w:sz w:val="24"/>
        </w:rPr>
        <w:t xml:space="preserve">Zaciągniętej pożyczki w kwocie 965 157,56 zł. </w:t>
      </w:r>
    </w:p>
    <w:p w14:paraId="35E02803" w14:textId="77777777" w:rsidR="00230DA1" w:rsidRDefault="00466806">
      <w:pPr>
        <w:spacing w:after="58" w:line="268" w:lineRule="auto"/>
        <w:ind w:left="-5" w:right="131" w:hanging="10"/>
        <w:jc w:val="both"/>
      </w:pPr>
      <w:r>
        <w:rPr>
          <w:rFonts w:ascii="Times New Roman" w:eastAsia="Times New Roman" w:hAnsi="Times New Roman" w:cs="Times New Roman"/>
          <w:sz w:val="24"/>
        </w:rPr>
        <w:t xml:space="preserve">Skumulowany niedobór na zasobach budżetu na koniec 2020 r. wynosi 5 019 171,31 zł.  </w:t>
      </w:r>
    </w:p>
    <w:p w14:paraId="736BC5CA" w14:textId="77777777" w:rsidR="00230DA1" w:rsidRDefault="00466806">
      <w:pPr>
        <w:spacing w:after="52" w:line="268" w:lineRule="auto"/>
        <w:ind w:left="-15" w:firstLine="708"/>
        <w:jc w:val="both"/>
      </w:pPr>
      <w:r>
        <w:rPr>
          <w:rFonts w:ascii="Times New Roman" w:eastAsia="Times New Roman" w:hAnsi="Times New Roman" w:cs="Times New Roman"/>
          <w:sz w:val="24"/>
        </w:rPr>
        <w:t xml:space="preserve">Wolne środki z lat ubiegłych wynoszą 37 585 312,67 zł. Kwota ta wynika z nadwyżki w wykonanych dochodach (kwota 8 613 934,19 zł), niższego niż plan wykonania wydatków (kwota 14 005 977,67 zł) oraz nierozdysponowanych wolnych środków z lat ubiegłych (kwota 14 965 400,81 zł).   </w:t>
      </w:r>
    </w:p>
    <w:p w14:paraId="088FDA43" w14:textId="77777777" w:rsidR="00230DA1" w:rsidRDefault="00466806">
      <w:pPr>
        <w:spacing w:after="78" w:line="268" w:lineRule="auto"/>
        <w:ind w:left="-15" w:right="131" w:firstLine="708"/>
        <w:jc w:val="both"/>
      </w:pPr>
      <w:r>
        <w:rPr>
          <w:rFonts w:ascii="Times New Roman" w:eastAsia="Times New Roman" w:hAnsi="Times New Roman" w:cs="Times New Roman"/>
          <w:sz w:val="24"/>
        </w:rPr>
        <w:t xml:space="preserve">W realizacji wydatków nie wystąpiło przekroczenie planu finansowego. Głównym założeniem podczas wykonywania budżetu było utrzymanie prawidłowych relacji pomiędzy dochodami i wydatkami, cel ten został osiągnięty. Szczegółową realizację dochodów i wydatków według obowiązującej klasyfikacji budżetowej przedstawia załączone sprawozdanie tabelaryczne. </w:t>
      </w:r>
    </w:p>
    <w:p w14:paraId="11B4E3D5" w14:textId="77777777" w:rsidR="00230DA1" w:rsidRDefault="00230DA1">
      <w:pPr>
        <w:sectPr w:rsidR="00230DA1">
          <w:footerReference w:type="even" r:id="rId8"/>
          <w:footerReference w:type="default" r:id="rId9"/>
          <w:footerReference w:type="first" r:id="rId10"/>
          <w:pgSz w:w="11900" w:h="16840"/>
          <w:pgMar w:top="1473" w:right="1269" w:bottom="1500" w:left="1416" w:header="708" w:footer="712" w:gutter="0"/>
          <w:cols w:space="708"/>
        </w:sectPr>
      </w:pPr>
    </w:p>
    <w:p w14:paraId="63950B4A" w14:textId="77777777" w:rsidR="00230DA1" w:rsidRDefault="00466806">
      <w:pPr>
        <w:spacing w:after="147"/>
        <w:ind w:left="665" w:firstLine="3084"/>
      </w:pPr>
      <w:r>
        <w:rPr>
          <w:rFonts w:ascii="Arial" w:eastAsia="Arial" w:hAnsi="Arial" w:cs="Arial"/>
          <w:b/>
        </w:rPr>
        <w:lastRenderedPageBreak/>
        <w:t>ZESTAWIENIE                                                                   wydatków na inwestycje i zakupy inwestycyjne realizowane w 2020 roku</w:t>
      </w:r>
    </w:p>
    <w:tbl>
      <w:tblPr>
        <w:tblStyle w:val="TableGrid"/>
        <w:tblW w:w="9782" w:type="dxa"/>
        <w:tblInd w:w="-386" w:type="dxa"/>
        <w:tblCellMar>
          <w:top w:w="38" w:type="dxa"/>
          <w:left w:w="34" w:type="dxa"/>
          <w:bottom w:w="0" w:type="dxa"/>
          <w:right w:w="17" w:type="dxa"/>
        </w:tblCellMar>
        <w:tblLook w:val="04A0" w:firstRow="1" w:lastRow="0" w:firstColumn="1" w:lastColumn="0" w:noHBand="0" w:noVBand="1"/>
      </w:tblPr>
      <w:tblGrid>
        <w:gridCol w:w="405"/>
        <w:gridCol w:w="622"/>
        <w:gridCol w:w="698"/>
        <w:gridCol w:w="610"/>
        <w:gridCol w:w="3436"/>
        <w:gridCol w:w="1536"/>
        <w:gridCol w:w="1637"/>
        <w:gridCol w:w="838"/>
      </w:tblGrid>
      <w:tr w:rsidR="00230DA1" w14:paraId="6F6464CF" w14:textId="77777777">
        <w:trPr>
          <w:trHeight w:val="312"/>
        </w:trPr>
        <w:tc>
          <w:tcPr>
            <w:tcW w:w="406" w:type="dxa"/>
            <w:vMerge w:val="restart"/>
            <w:tcBorders>
              <w:top w:val="single" w:sz="6" w:space="0" w:color="000000"/>
              <w:left w:val="single" w:sz="6" w:space="0" w:color="000000"/>
              <w:bottom w:val="single" w:sz="6" w:space="0" w:color="000000"/>
              <w:right w:val="single" w:sz="6" w:space="0" w:color="000000"/>
            </w:tcBorders>
            <w:vAlign w:val="center"/>
          </w:tcPr>
          <w:p w14:paraId="67DEF677" w14:textId="77777777" w:rsidR="00230DA1" w:rsidRDefault="00466806">
            <w:pPr>
              <w:spacing w:after="0"/>
              <w:ind w:left="36"/>
              <w:jc w:val="both"/>
            </w:pPr>
            <w:r>
              <w:rPr>
                <w:rFonts w:ascii="Times New Roman" w:eastAsia="Times New Roman" w:hAnsi="Times New Roman" w:cs="Times New Roman"/>
                <w:b/>
                <w:sz w:val="19"/>
              </w:rPr>
              <w:t>Lp.</w:t>
            </w:r>
          </w:p>
        </w:tc>
        <w:tc>
          <w:tcPr>
            <w:tcW w:w="622" w:type="dxa"/>
            <w:vMerge w:val="restart"/>
            <w:tcBorders>
              <w:top w:val="single" w:sz="6" w:space="0" w:color="000000"/>
              <w:left w:val="single" w:sz="6" w:space="0" w:color="000000"/>
              <w:bottom w:val="single" w:sz="6" w:space="0" w:color="000000"/>
              <w:right w:val="single" w:sz="6" w:space="0" w:color="000000"/>
            </w:tcBorders>
            <w:vAlign w:val="center"/>
          </w:tcPr>
          <w:p w14:paraId="6FA2123D" w14:textId="77777777" w:rsidR="00230DA1" w:rsidRDefault="00466806">
            <w:pPr>
              <w:spacing w:after="0"/>
              <w:ind w:left="72"/>
            </w:pPr>
            <w:r>
              <w:rPr>
                <w:rFonts w:ascii="Times New Roman" w:eastAsia="Times New Roman" w:hAnsi="Times New Roman" w:cs="Times New Roman"/>
                <w:b/>
                <w:sz w:val="19"/>
              </w:rPr>
              <w:t>Dział</w:t>
            </w:r>
          </w:p>
        </w:tc>
        <w:tc>
          <w:tcPr>
            <w:tcW w:w="698" w:type="dxa"/>
            <w:vMerge w:val="restart"/>
            <w:tcBorders>
              <w:top w:val="single" w:sz="6" w:space="0" w:color="000000"/>
              <w:left w:val="single" w:sz="6" w:space="0" w:color="000000"/>
              <w:bottom w:val="single" w:sz="6" w:space="0" w:color="000000"/>
              <w:right w:val="single" w:sz="6" w:space="0" w:color="000000"/>
            </w:tcBorders>
            <w:vAlign w:val="center"/>
          </w:tcPr>
          <w:p w14:paraId="37A2944A" w14:textId="77777777" w:rsidR="00230DA1" w:rsidRDefault="00466806">
            <w:pPr>
              <w:spacing w:after="0"/>
              <w:ind w:left="43"/>
              <w:jc w:val="both"/>
            </w:pPr>
            <w:r>
              <w:rPr>
                <w:rFonts w:ascii="Times New Roman" w:eastAsia="Times New Roman" w:hAnsi="Times New Roman" w:cs="Times New Roman"/>
                <w:b/>
                <w:sz w:val="19"/>
              </w:rPr>
              <w:t>Rozdz.</w:t>
            </w:r>
          </w:p>
        </w:tc>
        <w:tc>
          <w:tcPr>
            <w:tcW w:w="610" w:type="dxa"/>
            <w:vMerge w:val="restart"/>
            <w:tcBorders>
              <w:top w:val="single" w:sz="6" w:space="0" w:color="000000"/>
              <w:left w:val="single" w:sz="6" w:space="0" w:color="000000"/>
              <w:bottom w:val="single" w:sz="6" w:space="0" w:color="000000"/>
              <w:right w:val="single" w:sz="6" w:space="0" w:color="000000"/>
            </w:tcBorders>
          </w:tcPr>
          <w:p w14:paraId="731FA489" w14:textId="77777777" w:rsidR="00230DA1" w:rsidRDefault="00466806">
            <w:pPr>
              <w:spacing w:after="0"/>
              <w:ind w:right="2"/>
              <w:jc w:val="center"/>
            </w:pPr>
            <w:r>
              <w:rPr>
                <w:rFonts w:ascii="Times New Roman" w:eastAsia="Times New Roman" w:hAnsi="Times New Roman" w:cs="Times New Roman"/>
                <w:b/>
                <w:sz w:val="19"/>
              </w:rPr>
              <w:t>§</w:t>
            </w:r>
          </w:p>
        </w:tc>
        <w:tc>
          <w:tcPr>
            <w:tcW w:w="3437" w:type="dxa"/>
            <w:vMerge w:val="restart"/>
            <w:tcBorders>
              <w:top w:val="single" w:sz="6" w:space="0" w:color="000000"/>
              <w:left w:val="single" w:sz="6" w:space="0" w:color="000000"/>
              <w:bottom w:val="single" w:sz="6" w:space="0" w:color="000000"/>
              <w:right w:val="single" w:sz="6" w:space="0" w:color="000000"/>
            </w:tcBorders>
            <w:vAlign w:val="center"/>
          </w:tcPr>
          <w:p w14:paraId="1FF80AD1" w14:textId="77777777" w:rsidR="00230DA1" w:rsidRDefault="00466806">
            <w:pPr>
              <w:spacing w:after="0"/>
              <w:ind w:right="14"/>
              <w:jc w:val="center"/>
            </w:pPr>
            <w:r>
              <w:rPr>
                <w:rFonts w:ascii="Times New Roman" w:eastAsia="Times New Roman" w:hAnsi="Times New Roman" w:cs="Times New Roman"/>
                <w:b/>
                <w:sz w:val="19"/>
              </w:rPr>
              <w:t xml:space="preserve">Nazwa zadania </w:t>
            </w:r>
          </w:p>
        </w:tc>
        <w:tc>
          <w:tcPr>
            <w:tcW w:w="1536" w:type="dxa"/>
            <w:vMerge w:val="restart"/>
            <w:tcBorders>
              <w:top w:val="single" w:sz="6" w:space="0" w:color="000000"/>
              <w:left w:val="single" w:sz="6" w:space="0" w:color="000000"/>
              <w:bottom w:val="single" w:sz="6" w:space="0" w:color="000000"/>
              <w:right w:val="single" w:sz="6" w:space="0" w:color="000000"/>
            </w:tcBorders>
            <w:vAlign w:val="center"/>
          </w:tcPr>
          <w:p w14:paraId="09C3AEE6" w14:textId="77777777" w:rsidR="00230DA1" w:rsidRDefault="00466806">
            <w:pPr>
              <w:spacing w:after="0"/>
              <w:ind w:right="16"/>
              <w:jc w:val="center"/>
            </w:pPr>
            <w:r>
              <w:rPr>
                <w:rFonts w:ascii="Times New Roman" w:eastAsia="Times New Roman" w:hAnsi="Times New Roman" w:cs="Times New Roman"/>
                <w:b/>
                <w:sz w:val="19"/>
              </w:rPr>
              <w:t xml:space="preserve">Plan </w:t>
            </w:r>
          </w:p>
        </w:tc>
        <w:tc>
          <w:tcPr>
            <w:tcW w:w="2474" w:type="dxa"/>
            <w:gridSpan w:val="2"/>
            <w:tcBorders>
              <w:top w:val="single" w:sz="6" w:space="0" w:color="000000"/>
              <w:left w:val="single" w:sz="6" w:space="0" w:color="000000"/>
              <w:bottom w:val="single" w:sz="6" w:space="0" w:color="000000"/>
              <w:right w:val="single" w:sz="6" w:space="0" w:color="000000"/>
            </w:tcBorders>
          </w:tcPr>
          <w:p w14:paraId="33195F29" w14:textId="77777777" w:rsidR="00230DA1" w:rsidRDefault="00466806">
            <w:pPr>
              <w:spacing w:after="0"/>
              <w:ind w:right="15"/>
              <w:jc w:val="center"/>
            </w:pPr>
            <w:r>
              <w:rPr>
                <w:rFonts w:ascii="Times New Roman" w:eastAsia="Times New Roman" w:hAnsi="Times New Roman" w:cs="Times New Roman"/>
                <w:b/>
                <w:sz w:val="19"/>
              </w:rPr>
              <w:t>Wydatki wykonane</w:t>
            </w:r>
          </w:p>
        </w:tc>
      </w:tr>
      <w:tr w:rsidR="00230DA1" w14:paraId="64F7BE1E" w14:textId="77777777">
        <w:trPr>
          <w:trHeight w:val="1723"/>
        </w:trPr>
        <w:tc>
          <w:tcPr>
            <w:tcW w:w="0" w:type="auto"/>
            <w:vMerge/>
            <w:tcBorders>
              <w:top w:val="nil"/>
              <w:left w:val="single" w:sz="6" w:space="0" w:color="000000"/>
              <w:bottom w:val="single" w:sz="6" w:space="0" w:color="000000"/>
              <w:right w:val="single" w:sz="6" w:space="0" w:color="000000"/>
            </w:tcBorders>
          </w:tcPr>
          <w:p w14:paraId="797C4CE3"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309E8BB0"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4D61B614"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3893009F"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7A8BA80E"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5ABB0830" w14:textId="77777777" w:rsidR="00230DA1" w:rsidRDefault="00230DA1"/>
        </w:tc>
        <w:tc>
          <w:tcPr>
            <w:tcW w:w="1637" w:type="dxa"/>
            <w:tcBorders>
              <w:top w:val="single" w:sz="6" w:space="0" w:color="000000"/>
              <w:left w:val="single" w:sz="6" w:space="0" w:color="000000"/>
              <w:bottom w:val="single" w:sz="6" w:space="0" w:color="000000"/>
              <w:right w:val="single" w:sz="6" w:space="0" w:color="000000"/>
            </w:tcBorders>
            <w:vAlign w:val="center"/>
          </w:tcPr>
          <w:p w14:paraId="5435F0E1" w14:textId="77777777" w:rsidR="00230DA1" w:rsidRDefault="00466806">
            <w:pPr>
              <w:spacing w:after="0"/>
              <w:ind w:right="17"/>
              <w:jc w:val="center"/>
            </w:pPr>
            <w:r>
              <w:rPr>
                <w:rFonts w:ascii="Times New Roman" w:eastAsia="Times New Roman" w:hAnsi="Times New Roman" w:cs="Times New Roman"/>
                <w:b/>
                <w:sz w:val="19"/>
              </w:rPr>
              <w:t xml:space="preserve">Kwota </w:t>
            </w:r>
          </w:p>
        </w:tc>
        <w:tc>
          <w:tcPr>
            <w:tcW w:w="838" w:type="dxa"/>
            <w:tcBorders>
              <w:top w:val="single" w:sz="6" w:space="0" w:color="000000"/>
              <w:left w:val="single" w:sz="6" w:space="0" w:color="000000"/>
              <w:bottom w:val="single" w:sz="6" w:space="0" w:color="000000"/>
              <w:right w:val="single" w:sz="6" w:space="0" w:color="000000"/>
            </w:tcBorders>
            <w:vAlign w:val="center"/>
          </w:tcPr>
          <w:p w14:paraId="3466C09B" w14:textId="77777777" w:rsidR="00230DA1" w:rsidRDefault="00466806">
            <w:pPr>
              <w:spacing w:after="0"/>
              <w:ind w:left="288"/>
            </w:pPr>
            <w:r>
              <w:rPr>
                <w:rFonts w:ascii="Times New Roman" w:eastAsia="Times New Roman" w:hAnsi="Times New Roman" w:cs="Times New Roman"/>
                <w:b/>
                <w:sz w:val="19"/>
              </w:rPr>
              <w:t>%</w:t>
            </w:r>
          </w:p>
        </w:tc>
      </w:tr>
      <w:tr w:rsidR="00230DA1" w14:paraId="33992D46" w14:textId="77777777">
        <w:trPr>
          <w:trHeight w:val="211"/>
        </w:trPr>
        <w:tc>
          <w:tcPr>
            <w:tcW w:w="406" w:type="dxa"/>
            <w:tcBorders>
              <w:top w:val="single" w:sz="6" w:space="0" w:color="000000"/>
              <w:left w:val="single" w:sz="6" w:space="0" w:color="000000"/>
              <w:bottom w:val="single" w:sz="6" w:space="0" w:color="000000"/>
              <w:right w:val="single" w:sz="6" w:space="0" w:color="000000"/>
            </w:tcBorders>
          </w:tcPr>
          <w:p w14:paraId="0F456D80" w14:textId="77777777" w:rsidR="00230DA1" w:rsidRDefault="00466806">
            <w:pPr>
              <w:spacing w:after="0"/>
              <w:ind w:left="127"/>
            </w:pPr>
            <w:r>
              <w:rPr>
                <w:rFonts w:ascii="Times New Roman" w:eastAsia="Times New Roman" w:hAnsi="Times New Roman" w:cs="Times New Roman"/>
                <w:sz w:val="19"/>
              </w:rPr>
              <w:t>1</w:t>
            </w:r>
          </w:p>
        </w:tc>
        <w:tc>
          <w:tcPr>
            <w:tcW w:w="622" w:type="dxa"/>
            <w:tcBorders>
              <w:top w:val="single" w:sz="6" w:space="0" w:color="000000"/>
              <w:left w:val="single" w:sz="6" w:space="0" w:color="000000"/>
              <w:bottom w:val="single" w:sz="6" w:space="0" w:color="000000"/>
              <w:right w:val="single" w:sz="6" w:space="0" w:color="000000"/>
            </w:tcBorders>
          </w:tcPr>
          <w:p w14:paraId="758690DA" w14:textId="77777777" w:rsidR="00230DA1" w:rsidRDefault="00466806">
            <w:pPr>
              <w:spacing w:after="0"/>
              <w:ind w:right="5"/>
              <w:jc w:val="center"/>
            </w:pPr>
            <w:r>
              <w:rPr>
                <w:rFonts w:ascii="Times New Roman" w:eastAsia="Times New Roman" w:hAnsi="Times New Roman" w:cs="Times New Roman"/>
                <w:sz w:val="19"/>
              </w:rPr>
              <w:t>2</w:t>
            </w:r>
          </w:p>
        </w:tc>
        <w:tc>
          <w:tcPr>
            <w:tcW w:w="698" w:type="dxa"/>
            <w:tcBorders>
              <w:top w:val="single" w:sz="6" w:space="0" w:color="000000"/>
              <w:left w:val="single" w:sz="6" w:space="0" w:color="000000"/>
              <w:bottom w:val="single" w:sz="6" w:space="0" w:color="000000"/>
              <w:right w:val="single" w:sz="6" w:space="0" w:color="000000"/>
            </w:tcBorders>
          </w:tcPr>
          <w:p w14:paraId="466FF4BB" w14:textId="77777777" w:rsidR="00230DA1" w:rsidRDefault="00466806">
            <w:pPr>
              <w:spacing w:after="0"/>
              <w:ind w:right="5"/>
              <w:jc w:val="center"/>
            </w:pPr>
            <w:r>
              <w:rPr>
                <w:rFonts w:ascii="Times New Roman" w:eastAsia="Times New Roman" w:hAnsi="Times New Roman" w:cs="Times New Roman"/>
                <w:sz w:val="19"/>
              </w:rPr>
              <w:t>3</w:t>
            </w:r>
          </w:p>
        </w:tc>
        <w:tc>
          <w:tcPr>
            <w:tcW w:w="610" w:type="dxa"/>
            <w:tcBorders>
              <w:top w:val="single" w:sz="6" w:space="0" w:color="000000"/>
              <w:left w:val="single" w:sz="6" w:space="0" w:color="000000"/>
              <w:bottom w:val="single" w:sz="6" w:space="0" w:color="000000"/>
              <w:right w:val="single" w:sz="6" w:space="0" w:color="000000"/>
            </w:tcBorders>
          </w:tcPr>
          <w:p w14:paraId="500C7563" w14:textId="77777777" w:rsidR="00230DA1" w:rsidRDefault="00466806">
            <w:pPr>
              <w:spacing w:after="0"/>
              <w:ind w:right="2"/>
              <w:jc w:val="center"/>
            </w:pPr>
            <w:r>
              <w:rPr>
                <w:rFonts w:ascii="Times New Roman" w:eastAsia="Times New Roman" w:hAnsi="Times New Roman" w:cs="Times New Roman"/>
                <w:sz w:val="19"/>
              </w:rPr>
              <w:t>4</w:t>
            </w:r>
          </w:p>
        </w:tc>
        <w:tc>
          <w:tcPr>
            <w:tcW w:w="3437" w:type="dxa"/>
            <w:tcBorders>
              <w:top w:val="single" w:sz="6" w:space="0" w:color="000000"/>
              <w:left w:val="single" w:sz="6" w:space="0" w:color="000000"/>
              <w:bottom w:val="single" w:sz="6" w:space="0" w:color="000000"/>
              <w:right w:val="single" w:sz="6" w:space="0" w:color="000000"/>
            </w:tcBorders>
          </w:tcPr>
          <w:p w14:paraId="09002D70" w14:textId="77777777" w:rsidR="00230DA1" w:rsidRDefault="00466806">
            <w:pPr>
              <w:spacing w:after="0"/>
              <w:ind w:right="2"/>
              <w:jc w:val="center"/>
            </w:pPr>
            <w:r>
              <w:rPr>
                <w:rFonts w:ascii="Times New Roman" w:eastAsia="Times New Roman" w:hAnsi="Times New Roman" w:cs="Times New Roman"/>
                <w:sz w:val="19"/>
              </w:rPr>
              <w:t>5</w:t>
            </w:r>
          </w:p>
        </w:tc>
        <w:tc>
          <w:tcPr>
            <w:tcW w:w="1536" w:type="dxa"/>
            <w:tcBorders>
              <w:top w:val="single" w:sz="6" w:space="0" w:color="000000"/>
              <w:left w:val="single" w:sz="6" w:space="0" w:color="000000"/>
              <w:bottom w:val="single" w:sz="6" w:space="0" w:color="000000"/>
              <w:right w:val="single" w:sz="6" w:space="0" w:color="000000"/>
            </w:tcBorders>
          </w:tcPr>
          <w:p w14:paraId="66DBC653" w14:textId="77777777" w:rsidR="00230DA1" w:rsidRDefault="00466806">
            <w:pPr>
              <w:spacing w:after="0"/>
              <w:ind w:right="2"/>
              <w:jc w:val="center"/>
            </w:pPr>
            <w:r>
              <w:rPr>
                <w:rFonts w:ascii="Times New Roman" w:eastAsia="Times New Roman" w:hAnsi="Times New Roman" w:cs="Times New Roman"/>
                <w:sz w:val="19"/>
              </w:rPr>
              <w:t>6</w:t>
            </w:r>
          </w:p>
        </w:tc>
        <w:tc>
          <w:tcPr>
            <w:tcW w:w="1637" w:type="dxa"/>
            <w:tcBorders>
              <w:top w:val="single" w:sz="6" w:space="0" w:color="000000"/>
              <w:left w:val="single" w:sz="6" w:space="0" w:color="000000"/>
              <w:bottom w:val="single" w:sz="6" w:space="0" w:color="000000"/>
              <w:right w:val="single" w:sz="6" w:space="0" w:color="000000"/>
            </w:tcBorders>
          </w:tcPr>
          <w:p w14:paraId="1854578A" w14:textId="77777777" w:rsidR="00230DA1" w:rsidRDefault="00466806">
            <w:pPr>
              <w:spacing w:after="0"/>
              <w:ind w:right="2"/>
              <w:jc w:val="center"/>
            </w:pPr>
            <w:r>
              <w:rPr>
                <w:rFonts w:ascii="Times New Roman" w:eastAsia="Times New Roman" w:hAnsi="Times New Roman" w:cs="Times New Roman"/>
                <w:sz w:val="19"/>
              </w:rPr>
              <w:t>7</w:t>
            </w:r>
          </w:p>
        </w:tc>
        <w:tc>
          <w:tcPr>
            <w:tcW w:w="838" w:type="dxa"/>
            <w:tcBorders>
              <w:top w:val="single" w:sz="6" w:space="0" w:color="000000"/>
              <w:left w:val="single" w:sz="6" w:space="0" w:color="000000"/>
              <w:bottom w:val="single" w:sz="6" w:space="0" w:color="000000"/>
              <w:right w:val="single" w:sz="6" w:space="0" w:color="000000"/>
            </w:tcBorders>
          </w:tcPr>
          <w:p w14:paraId="76AF067F" w14:textId="77777777" w:rsidR="00230DA1" w:rsidRDefault="00230DA1"/>
        </w:tc>
      </w:tr>
      <w:tr w:rsidR="00230DA1" w14:paraId="0DBDE76B" w14:textId="77777777">
        <w:trPr>
          <w:trHeight w:val="809"/>
        </w:trPr>
        <w:tc>
          <w:tcPr>
            <w:tcW w:w="406" w:type="dxa"/>
            <w:tcBorders>
              <w:top w:val="single" w:sz="6" w:space="0" w:color="000000"/>
              <w:left w:val="single" w:sz="6" w:space="0" w:color="000000"/>
              <w:bottom w:val="single" w:sz="6" w:space="0" w:color="000000"/>
              <w:right w:val="single" w:sz="6" w:space="0" w:color="000000"/>
            </w:tcBorders>
            <w:vAlign w:val="center"/>
          </w:tcPr>
          <w:p w14:paraId="166AA914" w14:textId="77777777" w:rsidR="00230DA1" w:rsidRDefault="00466806">
            <w:pPr>
              <w:spacing w:after="0"/>
              <w:ind w:left="127"/>
            </w:pPr>
            <w:r>
              <w:rPr>
                <w:rFonts w:ascii="Times New Roman" w:eastAsia="Times New Roman" w:hAnsi="Times New Roman" w:cs="Times New Roman"/>
                <w:sz w:val="19"/>
              </w:rPr>
              <w:t>1</w:t>
            </w:r>
          </w:p>
        </w:tc>
        <w:tc>
          <w:tcPr>
            <w:tcW w:w="622" w:type="dxa"/>
            <w:tcBorders>
              <w:top w:val="single" w:sz="6" w:space="0" w:color="000000"/>
              <w:left w:val="single" w:sz="6" w:space="0" w:color="000000"/>
              <w:bottom w:val="single" w:sz="6" w:space="0" w:color="000000"/>
              <w:right w:val="single" w:sz="6" w:space="0" w:color="000000"/>
            </w:tcBorders>
            <w:vAlign w:val="center"/>
          </w:tcPr>
          <w:p w14:paraId="14E52528" w14:textId="77777777" w:rsidR="00230DA1" w:rsidRDefault="00466806">
            <w:pPr>
              <w:spacing w:after="0"/>
              <w:ind w:left="139"/>
            </w:pPr>
            <w:r>
              <w:rPr>
                <w:rFonts w:ascii="Times New Roman" w:eastAsia="Times New Roman" w:hAnsi="Times New Roman" w:cs="Times New Roman"/>
                <w:sz w:val="19"/>
              </w:rPr>
              <w:t>600</w:t>
            </w:r>
          </w:p>
        </w:tc>
        <w:tc>
          <w:tcPr>
            <w:tcW w:w="698" w:type="dxa"/>
            <w:tcBorders>
              <w:top w:val="single" w:sz="6" w:space="0" w:color="000000"/>
              <w:left w:val="single" w:sz="6" w:space="0" w:color="000000"/>
              <w:bottom w:val="single" w:sz="6" w:space="0" w:color="000000"/>
              <w:right w:val="single" w:sz="6" w:space="0" w:color="000000"/>
            </w:tcBorders>
            <w:vAlign w:val="center"/>
          </w:tcPr>
          <w:p w14:paraId="35CF2E8C" w14:textId="77777777" w:rsidR="00230DA1" w:rsidRDefault="00466806">
            <w:pPr>
              <w:spacing w:after="0"/>
              <w:ind w:left="82"/>
            </w:pPr>
            <w:r>
              <w:rPr>
                <w:rFonts w:ascii="Times New Roman" w:eastAsia="Times New Roman" w:hAnsi="Times New Roman" w:cs="Times New Roman"/>
                <w:sz w:val="19"/>
              </w:rPr>
              <w:t>60016</w:t>
            </w:r>
          </w:p>
        </w:tc>
        <w:tc>
          <w:tcPr>
            <w:tcW w:w="610" w:type="dxa"/>
            <w:tcBorders>
              <w:top w:val="single" w:sz="6" w:space="0" w:color="000000"/>
              <w:left w:val="single" w:sz="6" w:space="0" w:color="000000"/>
              <w:bottom w:val="single" w:sz="6" w:space="0" w:color="000000"/>
              <w:right w:val="single" w:sz="6" w:space="0" w:color="000000"/>
            </w:tcBorders>
            <w:vAlign w:val="center"/>
          </w:tcPr>
          <w:p w14:paraId="6839817B" w14:textId="77777777" w:rsidR="00230DA1" w:rsidRDefault="00466806">
            <w:pPr>
              <w:spacing w:after="0"/>
              <w:ind w:left="86"/>
            </w:pPr>
            <w:r>
              <w:rPr>
                <w:rFonts w:ascii="Times New Roman" w:eastAsia="Times New Roman" w:hAnsi="Times New Roman" w:cs="Times New Roman"/>
                <w:sz w:val="19"/>
              </w:rPr>
              <w:t>6050</w:t>
            </w:r>
          </w:p>
        </w:tc>
        <w:tc>
          <w:tcPr>
            <w:tcW w:w="3437" w:type="dxa"/>
            <w:tcBorders>
              <w:top w:val="single" w:sz="6" w:space="0" w:color="000000"/>
              <w:left w:val="single" w:sz="6" w:space="0" w:color="000000"/>
              <w:bottom w:val="single" w:sz="6" w:space="0" w:color="000000"/>
              <w:right w:val="single" w:sz="6" w:space="0" w:color="000000"/>
            </w:tcBorders>
            <w:vAlign w:val="center"/>
          </w:tcPr>
          <w:p w14:paraId="0129369C" w14:textId="77777777" w:rsidR="00230DA1" w:rsidRDefault="00466806">
            <w:pPr>
              <w:spacing w:after="0"/>
              <w:ind w:left="9"/>
              <w:jc w:val="center"/>
            </w:pPr>
            <w:r>
              <w:rPr>
                <w:rFonts w:ascii="Times New Roman" w:eastAsia="Times New Roman" w:hAnsi="Times New Roman" w:cs="Times New Roman"/>
                <w:sz w:val="19"/>
              </w:rPr>
              <w:t>Przebudowa i budowa chodników na terenie Miasta Mława</w:t>
            </w:r>
          </w:p>
        </w:tc>
        <w:tc>
          <w:tcPr>
            <w:tcW w:w="1536" w:type="dxa"/>
            <w:tcBorders>
              <w:top w:val="single" w:sz="6" w:space="0" w:color="000000"/>
              <w:left w:val="single" w:sz="6" w:space="0" w:color="000000"/>
              <w:bottom w:val="single" w:sz="6" w:space="0" w:color="000000"/>
              <w:right w:val="single" w:sz="6" w:space="0" w:color="000000"/>
            </w:tcBorders>
            <w:vAlign w:val="center"/>
          </w:tcPr>
          <w:p w14:paraId="2520B9DE" w14:textId="77777777" w:rsidR="00230DA1" w:rsidRDefault="00466806">
            <w:pPr>
              <w:spacing w:after="0"/>
              <w:ind w:left="70"/>
            </w:pPr>
            <w:r>
              <w:rPr>
                <w:rFonts w:ascii="Times New Roman" w:eastAsia="Times New Roman" w:hAnsi="Times New Roman" w:cs="Times New Roman"/>
                <w:sz w:val="19"/>
              </w:rPr>
              <w:t xml:space="preserve">         50 000,00 zł</w:t>
            </w:r>
          </w:p>
        </w:tc>
        <w:tc>
          <w:tcPr>
            <w:tcW w:w="1637" w:type="dxa"/>
            <w:tcBorders>
              <w:top w:val="single" w:sz="6" w:space="0" w:color="000000"/>
              <w:left w:val="single" w:sz="6" w:space="0" w:color="000000"/>
              <w:bottom w:val="single" w:sz="6" w:space="0" w:color="000000"/>
              <w:right w:val="single" w:sz="6" w:space="0" w:color="000000"/>
            </w:tcBorders>
            <w:vAlign w:val="center"/>
          </w:tcPr>
          <w:p w14:paraId="73874028" w14:textId="77777777" w:rsidR="00230DA1" w:rsidRDefault="00466806">
            <w:pPr>
              <w:spacing w:after="0"/>
              <w:ind w:left="74"/>
            </w:pPr>
            <w:r>
              <w:rPr>
                <w:rFonts w:ascii="Times New Roman" w:eastAsia="Times New Roman" w:hAnsi="Times New Roman" w:cs="Times New Roman"/>
                <w:sz w:val="19"/>
              </w:rPr>
              <w:t xml:space="preserve">           41 969,21 zł</w:t>
            </w:r>
          </w:p>
        </w:tc>
        <w:tc>
          <w:tcPr>
            <w:tcW w:w="838" w:type="dxa"/>
            <w:tcBorders>
              <w:top w:val="single" w:sz="6" w:space="0" w:color="000000"/>
              <w:left w:val="single" w:sz="6" w:space="0" w:color="000000"/>
              <w:bottom w:val="single" w:sz="6" w:space="0" w:color="000000"/>
              <w:right w:val="single" w:sz="6" w:space="0" w:color="000000"/>
            </w:tcBorders>
            <w:vAlign w:val="center"/>
          </w:tcPr>
          <w:p w14:paraId="26B520F4" w14:textId="77777777" w:rsidR="00230DA1" w:rsidRDefault="00466806">
            <w:pPr>
              <w:spacing w:after="0"/>
              <w:ind w:left="96"/>
            </w:pPr>
            <w:r>
              <w:rPr>
                <w:rFonts w:ascii="Times New Roman" w:eastAsia="Times New Roman" w:hAnsi="Times New Roman" w:cs="Times New Roman"/>
                <w:sz w:val="19"/>
              </w:rPr>
              <w:t>83,94%</w:t>
            </w:r>
          </w:p>
        </w:tc>
      </w:tr>
      <w:tr w:rsidR="00230DA1" w14:paraId="657A839C" w14:textId="77777777">
        <w:trPr>
          <w:trHeight w:val="766"/>
        </w:trPr>
        <w:tc>
          <w:tcPr>
            <w:tcW w:w="406" w:type="dxa"/>
            <w:tcBorders>
              <w:top w:val="single" w:sz="6" w:space="0" w:color="000000"/>
              <w:left w:val="single" w:sz="6" w:space="0" w:color="000000"/>
              <w:bottom w:val="single" w:sz="6" w:space="0" w:color="000000"/>
              <w:right w:val="single" w:sz="6" w:space="0" w:color="000000"/>
            </w:tcBorders>
            <w:vAlign w:val="center"/>
          </w:tcPr>
          <w:p w14:paraId="49639EE1" w14:textId="77777777" w:rsidR="00230DA1" w:rsidRDefault="00466806">
            <w:pPr>
              <w:spacing w:after="0"/>
              <w:ind w:left="127"/>
            </w:pPr>
            <w:r>
              <w:rPr>
                <w:rFonts w:ascii="Times New Roman" w:eastAsia="Times New Roman" w:hAnsi="Times New Roman" w:cs="Times New Roman"/>
                <w:sz w:val="19"/>
              </w:rPr>
              <w:t>2</w:t>
            </w:r>
          </w:p>
        </w:tc>
        <w:tc>
          <w:tcPr>
            <w:tcW w:w="622" w:type="dxa"/>
            <w:tcBorders>
              <w:top w:val="single" w:sz="6" w:space="0" w:color="000000"/>
              <w:left w:val="single" w:sz="6" w:space="0" w:color="000000"/>
              <w:bottom w:val="single" w:sz="6" w:space="0" w:color="000000"/>
              <w:right w:val="single" w:sz="6" w:space="0" w:color="000000"/>
            </w:tcBorders>
            <w:vAlign w:val="center"/>
          </w:tcPr>
          <w:p w14:paraId="0DD3019F" w14:textId="77777777" w:rsidR="00230DA1" w:rsidRDefault="00466806">
            <w:pPr>
              <w:spacing w:after="0"/>
              <w:ind w:left="139"/>
            </w:pPr>
            <w:r>
              <w:rPr>
                <w:rFonts w:ascii="Times New Roman" w:eastAsia="Times New Roman" w:hAnsi="Times New Roman" w:cs="Times New Roman"/>
                <w:sz w:val="19"/>
              </w:rPr>
              <w:t>600</w:t>
            </w:r>
          </w:p>
        </w:tc>
        <w:tc>
          <w:tcPr>
            <w:tcW w:w="698" w:type="dxa"/>
            <w:tcBorders>
              <w:top w:val="single" w:sz="6" w:space="0" w:color="000000"/>
              <w:left w:val="single" w:sz="6" w:space="0" w:color="000000"/>
              <w:bottom w:val="single" w:sz="6" w:space="0" w:color="000000"/>
              <w:right w:val="single" w:sz="6" w:space="0" w:color="000000"/>
            </w:tcBorders>
            <w:vAlign w:val="center"/>
          </w:tcPr>
          <w:p w14:paraId="72F1E91B" w14:textId="77777777" w:rsidR="00230DA1" w:rsidRDefault="00466806">
            <w:pPr>
              <w:spacing w:after="0"/>
              <w:ind w:left="82"/>
            </w:pPr>
            <w:r>
              <w:rPr>
                <w:rFonts w:ascii="Times New Roman" w:eastAsia="Times New Roman" w:hAnsi="Times New Roman" w:cs="Times New Roman"/>
                <w:sz w:val="19"/>
              </w:rPr>
              <w:t>60016</w:t>
            </w:r>
          </w:p>
        </w:tc>
        <w:tc>
          <w:tcPr>
            <w:tcW w:w="610" w:type="dxa"/>
            <w:tcBorders>
              <w:top w:val="single" w:sz="6" w:space="0" w:color="000000"/>
              <w:left w:val="single" w:sz="6" w:space="0" w:color="000000"/>
              <w:bottom w:val="single" w:sz="6" w:space="0" w:color="000000"/>
              <w:right w:val="single" w:sz="6" w:space="0" w:color="000000"/>
            </w:tcBorders>
            <w:vAlign w:val="center"/>
          </w:tcPr>
          <w:p w14:paraId="4588A16D" w14:textId="77777777" w:rsidR="00230DA1" w:rsidRDefault="00466806">
            <w:pPr>
              <w:spacing w:after="0"/>
              <w:ind w:left="86"/>
            </w:pPr>
            <w:r>
              <w:rPr>
                <w:rFonts w:ascii="Times New Roman" w:eastAsia="Times New Roman" w:hAnsi="Times New Roman" w:cs="Times New Roman"/>
                <w:sz w:val="19"/>
              </w:rPr>
              <w:t>6050</w:t>
            </w:r>
          </w:p>
        </w:tc>
        <w:tc>
          <w:tcPr>
            <w:tcW w:w="3437" w:type="dxa"/>
            <w:tcBorders>
              <w:top w:val="single" w:sz="6" w:space="0" w:color="000000"/>
              <w:left w:val="single" w:sz="6" w:space="0" w:color="000000"/>
              <w:bottom w:val="single" w:sz="6" w:space="0" w:color="000000"/>
              <w:right w:val="single" w:sz="6" w:space="0" w:color="000000"/>
            </w:tcBorders>
            <w:vAlign w:val="center"/>
          </w:tcPr>
          <w:p w14:paraId="25A5ACBD" w14:textId="77777777" w:rsidR="00230DA1" w:rsidRDefault="00466806">
            <w:pPr>
              <w:spacing w:after="0"/>
              <w:jc w:val="both"/>
            </w:pPr>
            <w:r>
              <w:rPr>
                <w:rFonts w:ascii="Times New Roman" w:eastAsia="Times New Roman" w:hAnsi="Times New Roman" w:cs="Times New Roman"/>
                <w:sz w:val="19"/>
              </w:rPr>
              <w:t>Przebudowa ul. Ks. Piotra Skargi w Mławie</w:t>
            </w:r>
          </w:p>
        </w:tc>
        <w:tc>
          <w:tcPr>
            <w:tcW w:w="1536" w:type="dxa"/>
            <w:tcBorders>
              <w:top w:val="single" w:sz="6" w:space="0" w:color="000000"/>
              <w:left w:val="single" w:sz="6" w:space="0" w:color="000000"/>
              <w:bottom w:val="single" w:sz="6" w:space="0" w:color="000000"/>
              <w:right w:val="single" w:sz="6" w:space="0" w:color="000000"/>
            </w:tcBorders>
            <w:vAlign w:val="center"/>
          </w:tcPr>
          <w:p w14:paraId="5FE095D7" w14:textId="77777777" w:rsidR="00230DA1" w:rsidRDefault="00466806">
            <w:pPr>
              <w:spacing w:after="0"/>
              <w:ind w:left="70"/>
            </w:pPr>
            <w:r>
              <w:rPr>
                <w:rFonts w:ascii="Times New Roman" w:eastAsia="Times New Roman" w:hAnsi="Times New Roman" w:cs="Times New Roman"/>
                <w:sz w:val="19"/>
              </w:rPr>
              <w:t xml:space="preserve">        1 5 645,60 zł</w:t>
            </w:r>
          </w:p>
        </w:tc>
        <w:tc>
          <w:tcPr>
            <w:tcW w:w="1637" w:type="dxa"/>
            <w:tcBorders>
              <w:top w:val="single" w:sz="6" w:space="0" w:color="000000"/>
              <w:left w:val="single" w:sz="6" w:space="0" w:color="000000"/>
              <w:bottom w:val="single" w:sz="6" w:space="0" w:color="000000"/>
              <w:right w:val="single" w:sz="6" w:space="0" w:color="000000"/>
            </w:tcBorders>
            <w:vAlign w:val="center"/>
          </w:tcPr>
          <w:p w14:paraId="45E14860" w14:textId="77777777" w:rsidR="00230DA1" w:rsidRDefault="00466806">
            <w:pPr>
              <w:spacing w:after="0"/>
              <w:ind w:left="74"/>
            </w:pPr>
            <w:r>
              <w:rPr>
                <w:rFonts w:ascii="Times New Roman" w:eastAsia="Times New Roman" w:hAnsi="Times New Roman" w:cs="Times New Roman"/>
                <w:sz w:val="19"/>
              </w:rPr>
              <w:t xml:space="preserve">           15 645,60 zł</w:t>
            </w:r>
          </w:p>
        </w:tc>
        <w:tc>
          <w:tcPr>
            <w:tcW w:w="838" w:type="dxa"/>
            <w:tcBorders>
              <w:top w:val="single" w:sz="6" w:space="0" w:color="000000"/>
              <w:left w:val="single" w:sz="6" w:space="0" w:color="000000"/>
              <w:bottom w:val="single" w:sz="6" w:space="0" w:color="000000"/>
              <w:right w:val="single" w:sz="6" w:space="0" w:color="000000"/>
            </w:tcBorders>
            <w:vAlign w:val="center"/>
          </w:tcPr>
          <w:p w14:paraId="6EA25A99" w14:textId="77777777" w:rsidR="00230DA1" w:rsidRDefault="00466806">
            <w:pPr>
              <w:spacing w:after="0"/>
              <w:ind w:left="48"/>
              <w:jc w:val="both"/>
            </w:pPr>
            <w:r>
              <w:rPr>
                <w:rFonts w:ascii="Times New Roman" w:eastAsia="Times New Roman" w:hAnsi="Times New Roman" w:cs="Times New Roman"/>
                <w:sz w:val="19"/>
              </w:rPr>
              <w:t>100,00%</w:t>
            </w:r>
          </w:p>
        </w:tc>
      </w:tr>
      <w:tr w:rsidR="00230DA1" w14:paraId="0063B173" w14:textId="77777777">
        <w:trPr>
          <w:trHeight w:val="842"/>
        </w:trPr>
        <w:tc>
          <w:tcPr>
            <w:tcW w:w="406" w:type="dxa"/>
            <w:tcBorders>
              <w:top w:val="single" w:sz="6" w:space="0" w:color="000000"/>
              <w:left w:val="single" w:sz="6" w:space="0" w:color="000000"/>
              <w:bottom w:val="single" w:sz="6" w:space="0" w:color="000000"/>
              <w:right w:val="single" w:sz="6" w:space="0" w:color="000000"/>
            </w:tcBorders>
            <w:vAlign w:val="center"/>
          </w:tcPr>
          <w:p w14:paraId="2817E465" w14:textId="77777777" w:rsidR="00230DA1" w:rsidRDefault="00466806">
            <w:pPr>
              <w:spacing w:after="0"/>
              <w:ind w:left="127"/>
            </w:pPr>
            <w:r>
              <w:rPr>
                <w:rFonts w:ascii="Times New Roman" w:eastAsia="Times New Roman" w:hAnsi="Times New Roman" w:cs="Times New Roman"/>
                <w:sz w:val="19"/>
              </w:rPr>
              <w:t>3</w:t>
            </w:r>
          </w:p>
        </w:tc>
        <w:tc>
          <w:tcPr>
            <w:tcW w:w="622" w:type="dxa"/>
            <w:tcBorders>
              <w:top w:val="single" w:sz="6" w:space="0" w:color="000000"/>
              <w:left w:val="single" w:sz="6" w:space="0" w:color="000000"/>
              <w:bottom w:val="single" w:sz="6" w:space="0" w:color="000000"/>
              <w:right w:val="single" w:sz="6" w:space="0" w:color="000000"/>
            </w:tcBorders>
            <w:vAlign w:val="center"/>
          </w:tcPr>
          <w:p w14:paraId="37A1BFAC" w14:textId="77777777" w:rsidR="00230DA1" w:rsidRDefault="00466806">
            <w:pPr>
              <w:spacing w:after="0"/>
              <w:ind w:left="139"/>
            </w:pPr>
            <w:r>
              <w:rPr>
                <w:rFonts w:ascii="Times New Roman" w:eastAsia="Times New Roman" w:hAnsi="Times New Roman" w:cs="Times New Roman"/>
                <w:sz w:val="19"/>
              </w:rPr>
              <w:t>600</w:t>
            </w:r>
          </w:p>
        </w:tc>
        <w:tc>
          <w:tcPr>
            <w:tcW w:w="698" w:type="dxa"/>
            <w:tcBorders>
              <w:top w:val="single" w:sz="6" w:space="0" w:color="000000"/>
              <w:left w:val="single" w:sz="6" w:space="0" w:color="000000"/>
              <w:bottom w:val="single" w:sz="6" w:space="0" w:color="000000"/>
              <w:right w:val="single" w:sz="6" w:space="0" w:color="000000"/>
            </w:tcBorders>
            <w:vAlign w:val="center"/>
          </w:tcPr>
          <w:p w14:paraId="5343002D" w14:textId="77777777" w:rsidR="00230DA1" w:rsidRDefault="00466806">
            <w:pPr>
              <w:spacing w:after="0"/>
              <w:ind w:left="82"/>
            </w:pPr>
            <w:r>
              <w:rPr>
                <w:rFonts w:ascii="Times New Roman" w:eastAsia="Times New Roman" w:hAnsi="Times New Roman" w:cs="Times New Roman"/>
                <w:sz w:val="19"/>
              </w:rPr>
              <w:t>60016</w:t>
            </w:r>
          </w:p>
        </w:tc>
        <w:tc>
          <w:tcPr>
            <w:tcW w:w="610" w:type="dxa"/>
            <w:tcBorders>
              <w:top w:val="single" w:sz="6" w:space="0" w:color="000000"/>
              <w:left w:val="single" w:sz="6" w:space="0" w:color="000000"/>
              <w:bottom w:val="single" w:sz="6" w:space="0" w:color="000000"/>
              <w:right w:val="single" w:sz="6" w:space="0" w:color="000000"/>
            </w:tcBorders>
            <w:vAlign w:val="center"/>
          </w:tcPr>
          <w:p w14:paraId="4C6A9E41" w14:textId="77777777" w:rsidR="00230DA1" w:rsidRDefault="00466806">
            <w:pPr>
              <w:spacing w:after="0"/>
              <w:ind w:left="86"/>
            </w:pPr>
            <w:r>
              <w:rPr>
                <w:rFonts w:ascii="Times New Roman" w:eastAsia="Times New Roman" w:hAnsi="Times New Roman" w:cs="Times New Roman"/>
                <w:sz w:val="19"/>
              </w:rPr>
              <w:t>6050</w:t>
            </w:r>
          </w:p>
        </w:tc>
        <w:tc>
          <w:tcPr>
            <w:tcW w:w="3437" w:type="dxa"/>
            <w:tcBorders>
              <w:top w:val="single" w:sz="6" w:space="0" w:color="000000"/>
              <w:left w:val="single" w:sz="6" w:space="0" w:color="000000"/>
              <w:bottom w:val="single" w:sz="6" w:space="0" w:color="000000"/>
              <w:right w:val="single" w:sz="6" w:space="0" w:color="000000"/>
            </w:tcBorders>
            <w:vAlign w:val="center"/>
          </w:tcPr>
          <w:p w14:paraId="314610A3" w14:textId="77777777" w:rsidR="00230DA1" w:rsidRDefault="00466806">
            <w:pPr>
              <w:spacing w:after="0"/>
              <w:ind w:left="77"/>
            </w:pPr>
            <w:r>
              <w:rPr>
                <w:rFonts w:ascii="Times New Roman" w:eastAsia="Times New Roman" w:hAnsi="Times New Roman" w:cs="Times New Roman"/>
                <w:sz w:val="19"/>
              </w:rPr>
              <w:t xml:space="preserve">Budowa drogi łączącej ul. Smolarnia z ul. </w:t>
            </w:r>
          </w:p>
          <w:p w14:paraId="67F8FBB4" w14:textId="77777777" w:rsidR="00230DA1" w:rsidRDefault="00466806">
            <w:pPr>
              <w:spacing w:after="0"/>
              <w:ind w:right="18"/>
              <w:jc w:val="center"/>
            </w:pPr>
            <w:r>
              <w:rPr>
                <w:rFonts w:ascii="Times New Roman" w:eastAsia="Times New Roman" w:hAnsi="Times New Roman" w:cs="Times New Roman"/>
                <w:sz w:val="19"/>
              </w:rPr>
              <w:t>Grzebskiego w Mławie</w:t>
            </w:r>
          </w:p>
        </w:tc>
        <w:tc>
          <w:tcPr>
            <w:tcW w:w="1536" w:type="dxa"/>
            <w:tcBorders>
              <w:top w:val="single" w:sz="6" w:space="0" w:color="000000"/>
              <w:left w:val="single" w:sz="6" w:space="0" w:color="000000"/>
              <w:bottom w:val="single" w:sz="6" w:space="0" w:color="000000"/>
              <w:right w:val="single" w:sz="6" w:space="0" w:color="000000"/>
            </w:tcBorders>
            <w:vAlign w:val="center"/>
          </w:tcPr>
          <w:p w14:paraId="55DD14F6" w14:textId="77777777" w:rsidR="00230DA1" w:rsidRDefault="00466806">
            <w:pPr>
              <w:spacing w:after="0"/>
              <w:ind w:left="70"/>
            </w:pPr>
            <w:r>
              <w:rPr>
                <w:rFonts w:ascii="Times New Roman" w:eastAsia="Times New Roman" w:hAnsi="Times New Roman" w:cs="Times New Roman"/>
                <w:sz w:val="19"/>
              </w:rPr>
              <w:t xml:space="preserve">       465 000,00 zł</w:t>
            </w:r>
          </w:p>
        </w:tc>
        <w:tc>
          <w:tcPr>
            <w:tcW w:w="1637" w:type="dxa"/>
            <w:tcBorders>
              <w:top w:val="single" w:sz="6" w:space="0" w:color="000000"/>
              <w:left w:val="single" w:sz="6" w:space="0" w:color="000000"/>
              <w:bottom w:val="single" w:sz="6" w:space="0" w:color="000000"/>
              <w:right w:val="single" w:sz="6" w:space="0" w:color="000000"/>
            </w:tcBorders>
            <w:vAlign w:val="center"/>
          </w:tcPr>
          <w:p w14:paraId="1D7A02C7" w14:textId="77777777" w:rsidR="00230DA1" w:rsidRDefault="00466806">
            <w:pPr>
              <w:spacing w:after="0"/>
              <w:ind w:left="74"/>
            </w:pPr>
            <w:r>
              <w:rPr>
                <w:rFonts w:ascii="Times New Roman" w:eastAsia="Times New Roman" w:hAnsi="Times New Roman" w:cs="Times New Roman"/>
                <w:sz w:val="19"/>
              </w:rPr>
              <w:t xml:space="preserve">        4 62 230,85 zł</w:t>
            </w:r>
          </w:p>
        </w:tc>
        <w:tc>
          <w:tcPr>
            <w:tcW w:w="838" w:type="dxa"/>
            <w:tcBorders>
              <w:top w:val="single" w:sz="6" w:space="0" w:color="000000"/>
              <w:left w:val="single" w:sz="6" w:space="0" w:color="000000"/>
              <w:bottom w:val="single" w:sz="6" w:space="0" w:color="000000"/>
              <w:right w:val="single" w:sz="6" w:space="0" w:color="000000"/>
            </w:tcBorders>
            <w:vAlign w:val="center"/>
          </w:tcPr>
          <w:p w14:paraId="6CC944DD" w14:textId="77777777" w:rsidR="00230DA1" w:rsidRDefault="00466806">
            <w:pPr>
              <w:spacing w:after="0"/>
              <w:ind w:left="96"/>
            </w:pPr>
            <w:r>
              <w:rPr>
                <w:rFonts w:ascii="Times New Roman" w:eastAsia="Times New Roman" w:hAnsi="Times New Roman" w:cs="Times New Roman"/>
                <w:sz w:val="19"/>
              </w:rPr>
              <w:t>99,40%</w:t>
            </w:r>
          </w:p>
        </w:tc>
      </w:tr>
      <w:tr w:rsidR="00230DA1" w14:paraId="46B55748" w14:textId="77777777">
        <w:trPr>
          <w:trHeight w:val="1018"/>
        </w:trPr>
        <w:tc>
          <w:tcPr>
            <w:tcW w:w="406" w:type="dxa"/>
            <w:tcBorders>
              <w:top w:val="single" w:sz="6" w:space="0" w:color="000000"/>
              <w:left w:val="single" w:sz="6" w:space="0" w:color="000000"/>
              <w:bottom w:val="single" w:sz="6" w:space="0" w:color="000000"/>
              <w:right w:val="single" w:sz="6" w:space="0" w:color="000000"/>
            </w:tcBorders>
            <w:vAlign w:val="center"/>
          </w:tcPr>
          <w:p w14:paraId="0B9B3045" w14:textId="77777777" w:rsidR="00230DA1" w:rsidRDefault="00466806">
            <w:pPr>
              <w:spacing w:after="0"/>
              <w:ind w:left="127"/>
            </w:pPr>
            <w:r>
              <w:rPr>
                <w:rFonts w:ascii="Times New Roman" w:eastAsia="Times New Roman" w:hAnsi="Times New Roman" w:cs="Times New Roman"/>
                <w:sz w:val="19"/>
              </w:rPr>
              <w:t>4</w:t>
            </w:r>
          </w:p>
        </w:tc>
        <w:tc>
          <w:tcPr>
            <w:tcW w:w="622" w:type="dxa"/>
            <w:tcBorders>
              <w:top w:val="single" w:sz="6" w:space="0" w:color="000000"/>
              <w:left w:val="single" w:sz="6" w:space="0" w:color="000000"/>
              <w:bottom w:val="single" w:sz="6" w:space="0" w:color="000000"/>
              <w:right w:val="single" w:sz="6" w:space="0" w:color="000000"/>
            </w:tcBorders>
            <w:vAlign w:val="center"/>
          </w:tcPr>
          <w:p w14:paraId="5B976FFA" w14:textId="77777777" w:rsidR="00230DA1" w:rsidRDefault="00466806">
            <w:pPr>
              <w:spacing w:after="0"/>
              <w:ind w:left="139"/>
            </w:pPr>
            <w:r>
              <w:rPr>
                <w:rFonts w:ascii="Times New Roman" w:eastAsia="Times New Roman" w:hAnsi="Times New Roman" w:cs="Times New Roman"/>
                <w:sz w:val="19"/>
              </w:rPr>
              <w:t>600</w:t>
            </w:r>
          </w:p>
        </w:tc>
        <w:tc>
          <w:tcPr>
            <w:tcW w:w="698" w:type="dxa"/>
            <w:tcBorders>
              <w:top w:val="single" w:sz="6" w:space="0" w:color="000000"/>
              <w:left w:val="single" w:sz="6" w:space="0" w:color="000000"/>
              <w:bottom w:val="single" w:sz="6" w:space="0" w:color="000000"/>
              <w:right w:val="single" w:sz="6" w:space="0" w:color="000000"/>
            </w:tcBorders>
            <w:vAlign w:val="center"/>
          </w:tcPr>
          <w:p w14:paraId="5BAFB8C7" w14:textId="77777777" w:rsidR="00230DA1" w:rsidRDefault="00466806">
            <w:pPr>
              <w:spacing w:after="0"/>
              <w:ind w:left="82"/>
            </w:pPr>
            <w:r>
              <w:rPr>
                <w:rFonts w:ascii="Times New Roman" w:eastAsia="Times New Roman" w:hAnsi="Times New Roman" w:cs="Times New Roman"/>
                <w:sz w:val="19"/>
              </w:rPr>
              <w:t>60016</w:t>
            </w:r>
          </w:p>
        </w:tc>
        <w:tc>
          <w:tcPr>
            <w:tcW w:w="610" w:type="dxa"/>
            <w:tcBorders>
              <w:top w:val="single" w:sz="6" w:space="0" w:color="000000"/>
              <w:left w:val="single" w:sz="6" w:space="0" w:color="000000"/>
              <w:bottom w:val="single" w:sz="6" w:space="0" w:color="000000"/>
              <w:right w:val="single" w:sz="6" w:space="0" w:color="000000"/>
            </w:tcBorders>
            <w:vAlign w:val="center"/>
          </w:tcPr>
          <w:p w14:paraId="7F509B95" w14:textId="77777777" w:rsidR="00230DA1" w:rsidRDefault="00466806">
            <w:pPr>
              <w:spacing w:after="0"/>
              <w:ind w:left="86"/>
            </w:pPr>
            <w:r>
              <w:rPr>
                <w:rFonts w:ascii="Times New Roman" w:eastAsia="Times New Roman" w:hAnsi="Times New Roman" w:cs="Times New Roman"/>
                <w:sz w:val="19"/>
              </w:rPr>
              <w:t>6050</w:t>
            </w:r>
          </w:p>
        </w:tc>
        <w:tc>
          <w:tcPr>
            <w:tcW w:w="3437" w:type="dxa"/>
            <w:tcBorders>
              <w:top w:val="single" w:sz="6" w:space="0" w:color="000000"/>
              <w:left w:val="single" w:sz="6" w:space="0" w:color="000000"/>
              <w:bottom w:val="single" w:sz="6" w:space="0" w:color="000000"/>
              <w:right w:val="single" w:sz="6" w:space="0" w:color="000000"/>
            </w:tcBorders>
            <w:vAlign w:val="center"/>
          </w:tcPr>
          <w:p w14:paraId="526D958B" w14:textId="77777777" w:rsidR="00230DA1" w:rsidRDefault="00466806">
            <w:pPr>
              <w:spacing w:after="35"/>
              <w:ind w:left="38"/>
              <w:jc w:val="both"/>
            </w:pPr>
            <w:r>
              <w:rPr>
                <w:rFonts w:ascii="Times New Roman" w:eastAsia="Times New Roman" w:hAnsi="Times New Roman" w:cs="Times New Roman"/>
                <w:sz w:val="19"/>
              </w:rPr>
              <w:t xml:space="preserve">Poprawa spójności komunikacyjnej Miasta </w:t>
            </w:r>
          </w:p>
          <w:p w14:paraId="510EDD6C" w14:textId="77777777" w:rsidR="00230DA1" w:rsidRDefault="00466806">
            <w:pPr>
              <w:spacing w:after="0"/>
              <w:jc w:val="center"/>
            </w:pPr>
            <w:r>
              <w:rPr>
                <w:rFonts w:ascii="Times New Roman" w:eastAsia="Times New Roman" w:hAnsi="Times New Roman" w:cs="Times New Roman"/>
                <w:sz w:val="19"/>
              </w:rPr>
              <w:t>Mława poprzez rozbudowę ul. Mariackiej, ul. Ordona i ul. Świętej Anny w Mławie</w:t>
            </w:r>
          </w:p>
        </w:tc>
        <w:tc>
          <w:tcPr>
            <w:tcW w:w="1536" w:type="dxa"/>
            <w:tcBorders>
              <w:top w:val="single" w:sz="6" w:space="0" w:color="000000"/>
              <w:left w:val="single" w:sz="6" w:space="0" w:color="000000"/>
              <w:bottom w:val="single" w:sz="6" w:space="0" w:color="000000"/>
              <w:right w:val="single" w:sz="6" w:space="0" w:color="000000"/>
            </w:tcBorders>
            <w:vAlign w:val="center"/>
          </w:tcPr>
          <w:p w14:paraId="42514F9A" w14:textId="77777777" w:rsidR="00230DA1" w:rsidRDefault="00466806">
            <w:pPr>
              <w:spacing w:after="0"/>
              <w:ind w:left="70"/>
            </w:pPr>
            <w:r>
              <w:rPr>
                <w:rFonts w:ascii="Times New Roman" w:eastAsia="Times New Roman" w:hAnsi="Times New Roman" w:cs="Times New Roman"/>
                <w:sz w:val="19"/>
              </w:rPr>
              <w:t xml:space="preserve">    5 601 211,96 zł</w:t>
            </w:r>
          </w:p>
        </w:tc>
        <w:tc>
          <w:tcPr>
            <w:tcW w:w="1637" w:type="dxa"/>
            <w:tcBorders>
              <w:top w:val="single" w:sz="6" w:space="0" w:color="000000"/>
              <w:left w:val="single" w:sz="6" w:space="0" w:color="000000"/>
              <w:bottom w:val="single" w:sz="6" w:space="0" w:color="000000"/>
              <w:right w:val="single" w:sz="6" w:space="0" w:color="000000"/>
            </w:tcBorders>
            <w:vAlign w:val="center"/>
          </w:tcPr>
          <w:p w14:paraId="446798D8" w14:textId="77777777" w:rsidR="00230DA1" w:rsidRDefault="00466806">
            <w:pPr>
              <w:spacing w:after="0"/>
              <w:ind w:left="74"/>
            </w:pPr>
            <w:r>
              <w:rPr>
                <w:rFonts w:ascii="Times New Roman" w:eastAsia="Times New Roman" w:hAnsi="Times New Roman" w:cs="Times New Roman"/>
                <w:sz w:val="19"/>
              </w:rPr>
              <w:t xml:space="preserve">     5  442 768,23 zł</w:t>
            </w:r>
          </w:p>
        </w:tc>
        <w:tc>
          <w:tcPr>
            <w:tcW w:w="838" w:type="dxa"/>
            <w:tcBorders>
              <w:top w:val="single" w:sz="6" w:space="0" w:color="000000"/>
              <w:left w:val="single" w:sz="6" w:space="0" w:color="000000"/>
              <w:bottom w:val="single" w:sz="6" w:space="0" w:color="000000"/>
              <w:right w:val="single" w:sz="6" w:space="0" w:color="000000"/>
            </w:tcBorders>
            <w:vAlign w:val="center"/>
          </w:tcPr>
          <w:p w14:paraId="555F5E66" w14:textId="77777777" w:rsidR="00230DA1" w:rsidRDefault="00466806">
            <w:pPr>
              <w:spacing w:after="0"/>
              <w:ind w:left="96"/>
            </w:pPr>
            <w:r>
              <w:rPr>
                <w:rFonts w:ascii="Times New Roman" w:eastAsia="Times New Roman" w:hAnsi="Times New Roman" w:cs="Times New Roman"/>
                <w:sz w:val="19"/>
              </w:rPr>
              <w:t>97,17%</w:t>
            </w:r>
          </w:p>
        </w:tc>
      </w:tr>
      <w:tr w:rsidR="00230DA1" w14:paraId="55F6A125" w14:textId="77777777">
        <w:trPr>
          <w:trHeight w:val="1265"/>
        </w:trPr>
        <w:tc>
          <w:tcPr>
            <w:tcW w:w="406" w:type="dxa"/>
            <w:tcBorders>
              <w:top w:val="single" w:sz="6" w:space="0" w:color="000000"/>
              <w:left w:val="single" w:sz="6" w:space="0" w:color="000000"/>
              <w:bottom w:val="single" w:sz="6" w:space="0" w:color="000000"/>
              <w:right w:val="single" w:sz="6" w:space="0" w:color="000000"/>
            </w:tcBorders>
            <w:vAlign w:val="center"/>
          </w:tcPr>
          <w:p w14:paraId="35E23209" w14:textId="77777777" w:rsidR="00230DA1" w:rsidRDefault="00466806">
            <w:pPr>
              <w:spacing w:after="0"/>
              <w:ind w:left="127"/>
            </w:pPr>
            <w:r>
              <w:rPr>
                <w:rFonts w:ascii="Times New Roman" w:eastAsia="Times New Roman" w:hAnsi="Times New Roman" w:cs="Times New Roman"/>
                <w:sz w:val="19"/>
              </w:rPr>
              <w:t>5</w:t>
            </w:r>
          </w:p>
        </w:tc>
        <w:tc>
          <w:tcPr>
            <w:tcW w:w="622" w:type="dxa"/>
            <w:tcBorders>
              <w:top w:val="single" w:sz="6" w:space="0" w:color="000000"/>
              <w:left w:val="single" w:sz="6" w:space="0" w:color="000000"/>
              <w:bottom w:val="single" w:sz="6" w:space="0" w:color="000000"/>
              <w:right w:val="single" w:sz="6" w:space="0" w:color="000000"/>
            </w:tcBorders>
            <w:vAlign w:val="center"/>
          </w:tcPr>
          <w:p w14:paraId="41A644AF" w14:textId="77777777" w:rsidR="00230DA1" w:rsidRDefault="00466806">
            <w:pPr>
              <w:spacing w:after="0"/>
              <w:ind w:left="139"/>
            </w:pPr>
            <w:r>
              <w:rPr>
                <w:rFonts w:ascii="Times New Roman" w:eastAsia="Times New Roman" w:hAnsi="Times New Roman" w:cs="Times New Roman"/>
                <w:sz w:val="19"/>
              </w:rPr>
              <w:t>600</w:t>
            </w:r>
          </w:p>
        </w:tc>
        <w:tc>
          <w:tcPr>
            <w:tcW w:w="698" w:type="dxa"/>
            <w:tcBorders>
              <w:top w:val="single" w:sz="6" w:space="0" w:color="000000"/>
              <w:left w:val="single" w:sz="6" w:space="0" w:color="000000"/>
              <w:bottom w:val="single" w:sz="6" w:space="0" w:color="000000"/>
              <w:right w:val="single" w:sz="6" w:space="0" w:color="000000"/>
            </w:tcBorders>
            <w:vAlign w:val="center"/>
          </w:tcPr>
          <w:p w14:paraId="22A5B702" w14:textId="77777777" w:rsidR="00230DA1" w:rsidRDefault="00466806">
            <w:pPr>
              <w:spacing w:after="0"/>
              <w:ind w:left="82"/>
            </w:pPr>
            <w:r>
              <w:rPr>
                <w:rFonts w:ascii="Times New Roman" w:eastAsia="Times New Roman" w:hAnsi="Times New Roman" w:cs="Times New Roman"/>
                <w:sz w:val="19"/>
              </w:rPr>
              <w:t>60016</w:t>
            </w:r>
          </w:p>
        </w:tc>
        <w:tc>
          <w:tcPr>
            <w:tcW w:w="610" w:type="dxa"/>
            <w:tcBorders>
              <w:top w:val="single" w:sz="6" w:space="0" w:color="000000"/>
              <w:left w:val="single" w:sz="6" w:space="0" w:color="000000"/>
              <w:bottom w:val="single" w:sz="6" w:space="0" w:color="000000"/>
              <w:right w:val="single" w:sz="6" w:space="0" w:color="000000"/>
            </w:tcBorders>
            <w:vAlign w:val="center"/>
          </w:tcPr>
          <w:p w14:paraId="4A6A7B80" w14:textId="77777777" w:rsidR="00230DA1" w:rsidRDefault="00466806">
            <w:pPr>
              <w:spacing w:after="0"/>
              <w:ind w:left="86"/>
            </w:pPr>
            <w:r>
              <w:rPr>
                <w:rFonts w:ascii="Times New Roman" w:eastAsia="Times New Roman" w:hAnsi="Times New Roman" w:cs="Times New Roman"/>
                <w:sz w:val="19"/>
              </w:rPr>
              <w:t>6050</w:t>
            </w:r>
          </w:p>
        </w:tc>
        <w:tc>
          <w:tcPr>
            <w:tcW w:w="3437" w:type="dxa"/>
            <w:tcBorders>
              <w:top w:val="single" w:sz="6" w:space="0" w:color="000000"/>
              <w:left w:val="single" w:sz="6" w:space="0" w:color="000000"/>
              <w:bottom w:val="single" w:sz="6" w:space="0" w:color="000000"/>
              <w:right w:val="single" w:sz="6" w:space="0" w:color="000000"/>
            </w:tcBorders>
            <w:vAlign w:val="center"/>
          </w:tcPr>
          <w:p w14:paraId="7210CB0B" w14:textId="77777777" w:rsidR="00230DA1" w:rsidRDefault="00466806">
            <w:pPr>
              <w:spacing w:after="3" w:line="293" w:lineRule="auto"/>
              <w:jc w:val="center"/>
            </w:pPr>
            <w:r>
              <w:rPr>
                <w:rFonts w:ascii="Times New Roman" w:eastAsia="Times New Roman" w:hAnsi="Times New Roman" w:cs="Times New Roman"/>
                <w:sz w:val="19"/>
              </w:rPr>
              <w:t xml:space="preserve">Poprawa spójności komunikacyjnej Mławy poprzez budowę drogi łączącej ulicę </w:t>
            </w:r>
          </w:p>
          <w:p w14:paraId="094A5445" w14:textId="77777777" w:rsidR="00230DA1" w:rsidRDefault="00466806">
            <w:pPr>
              <w:spacing w:after="0"/>
              <w:jc w:val="center"/>
            </w:pPr>
            <w:r>
              <w:rPr>
                <w:rFonts w:ascii="Times New Roman" w:eastAsia="Times New Roman" w:hAnsi="Times New Roman" w:cs="Times New Roman"/>
                <w:sz w:val="19"/>
              </w:rPr>
              <w:t>Wysoką z ulicą Anny Dobrskiej i drogami osiedlowymi w Mławie</w:t>
            </w:r>
          </w:p>
        </w:tc>
        <w:tc>
          <w:tcPr>
            <w:tcW w:w="1536" w:type="dxa"/>
            <w:tcBorders>
              <w:top w:val="single" w:sz="6" w:space="0" w:color="000000"/>
              <w:left w:val="single" w:sz="6" w:space="0" w:color="000000"/>
              <w:bottom w:val="single" w:sz="6" w:space="0" w:color="000000"/>
              <w:right w:val="single" w:sz="6" w:space="0" w:color="000000"/>
            </w:tcBorders>
            <w:vAlign w:val="center"/>
          </w:tcPr>
          <w:p w14:paraId="038F8481" w14:textId="77777777" w:rsidR="00230DA1" w:rsidRDefault="00466806">
            <w:pPr>
              <w:spacing w:after="0"/>
              <w:ind w:left="70"/>
            </w:pPr>
            <w:r>
              <w:rPr>
                <w:rFonts w:ascii="Times New Roman" w:eastAsia="Times New Roman" w:hAnsi="Times New Roman" w:cs="Times New Roman"/>
                <w:sz w:val="19"/>
              </w:rPr>
              <w:t xml:space="preserve">    1 635 574,34 zł</w:t>
            </w:r>
          </w:p>
        </w:tc>
        <w:tc>
          <w:tcPr>
            <w:tcW w:w="1637" w:type="dxa"/>
            <w:tcBorders>
              <w:top w:val="single" w:sz="6" w:space="0" w:color="000000"/>
              <w:left w:val="single" w:sz="6" w:space="0" w:color="000000"/>
              <w:bottom w:val="single" w:sz="6" w:space="0" w:color="000000"/>
              <w:right w:val="single" w:sz="6" w:space="0" w:color="000000"/>
            </w:tcBorders>
            <w:vAlign w:val="center"/>
          </w:tcPr>
          <w:p w14:paraId="33DB0D80" w14:textId="77777777" w:rsidR="00230DA1" w:rsidRDefault="00466806">
            <w:pPr>
              <w:spacing w:after="0"/>
              <w:ind w:left="74"/>
            </w:pPr>
            <w:r>
              <w:rPr>
                <w:rFonts w:ascii="Times New Roman" w:eastAsia="Times New Roman" w:hAnsi="Times New Roman" w:cs="Times New Roman"/>
                <w:sz w:val="19"/>
              </w:rPr>
              <w:t xml:space="preserve">      1 618 661,98 zł</w:t>
            </w:r>
          </w:p>
        </w:tc>
        <w:tc>
          <w:tcPr>
            <w:tcW w:w="838" w:type="dxa"/>
            <w:tcBorders>
              <w:top w:val="single" w:sz="6" w:space="0" w:color="000000"/>
              <w:left w:val="single" w:sz="6" w:space="0" w:color="000000"/>
              <w:bottom w:val="single" w:sz="6" w:space="0" w:color="000000"/>
              <w:right w:val="single" w:sz="6" w:space="0" w:color="000000"/>
            </w:tcBorders>
            <w:vAlign w:val="center"/>
          </w:tcPr>
          <w:p w14:paraId="75A1A9A9" w14:textId="77777777" w:rsidR="00230DA1" w:rsidRDefault="00466806">
            <w:pPr>
              <w:spacing w:after="0"/>
              <w:ind w:left="96"/>
            </w:pPr>
            <w:r>
              <w:rPr>
                <w:rFonts w:ascii="Times New Roman" w:eastAsia="Times New Roman" w:hAnsi="Times New Roman" w:cs="Times New Roman"/>
                <w:sz w:val="19"/>
              </w:rPr>
              <w:t>98,97%</w:t>
            </w:r>
          </w:p>
        </w:tc>
      </w:tr>
      <w:tr w:rsidR="00230DA1" w14:paraId="18356DF9" w14:textId="77777777">
        <w:trPr>
          <w:trHeight w:val="1320"/>
        </w:trPr>
        <w:tc>
          <w:tcPr>
            <w:tcW w:w="406" w:type="dxa"/>
            <w:tcBorders>
              <w:top w:val="single" w:sz="6" w:space="0" w:color="000000"/>
              <w:left w:val="single" w:sz="6" w:space="0" w:color="000000"/>
              <w:bottom w:val="single" w:sz="6" w:space="0" w:color="000000"/>
              <w:right w:val="single" w:sz="6" w:space="0" w:color="000000"/>
            </w:tcBorders>
            <w:vAlign w:val="center"/>
          </w:tcPr>
          <w:p w14:paraId="7190DFE1" w14:textId="77777777" w:rsidR="00230DA1" w:rsidRDefault="00466806">
            <w:pPr>
              <w:spacing w:after="0"/>
              <w:ind w:left="127"/>
            </w:pPr>
            <w:r>
              <w:rPr>
                <w:rFonts w:ascii="Times New Roman" w:eastAsia="Times New Roman" w:hAnsi="Times New Roman" w:cs="Times New Roman"/>
                <w:sz w:val="19"/>
              </w:rPr>
              <w:t>6</w:t>
            </w:r>
          </w:p>
        </w:tc>
        <w:tc>
          <w:tcPr>
            <w:tcW w:w="622" w:type="dxa"/>
            <w:tcBorders>
              <w:top w:val="single" w:sz="6" w:space="0" w:color="000000"/>
              <w:left w:val="single" w:sz="6" w:space="0" w:color="000000"/>
              <w:bottom w:val="single" w:sz="6" w:space="0" w:color="000000"/>
              <w:right w:val="single" w:sz="6" w:space="0" w:color="000000"/>
            </w:tcBorders>
            <w:vAlign w:val="center"/>
          </w:tcPr>
          <w:p w14:paraId="5DE9B9F7" w14:textId="77777777" w:rsidR="00230DA1" w:rsidRDefault="00466806">
            <w:pPr>
              <w:spacing w:after="0"/>
              <w:ind w:left="139"/>
            </w:pPr>
            <w:r>
              <w:rPr>
                <w:rFonts w:ascii="Times New Roman" w:eastAsia="Times New Roman" w:hAnsi="Times New Roman" w:cs="Times New Roman"/>
                <w:sz w:val="19"/>
              </w:rPr>
              <w:t>600</w:t>
            </w:r>
          </w:p>
        </w:tc>
        <w:tc>
          <w:tcPr>
            <w:tcW w:w="698" w:type="dxa"/>
            <w:tcBorders>
              <w:top w:val="single" w:sz="6" w:space="0" w:color="000000"/>
              <w:left w:val="single" w:sz="6" w:space="0" w:color="000000"/>
              <w:bottom w:val="single" w:sz="6" w:space="0" w:color="000000"/>
              <w:right w:val="single" w:sz="6" w:space="0" w:color="000000"/>
            </w:tcBorders>
            <w:vAlign w:val="center"/>
          </w:tcPr>
          <w:p w14:paraId="6A90230D" w14:textId="77777777" w:rsidR="00230DA1" w:rsidRDefault="00466806">
            <w:pPr>
              <w:spacing w:after="0"/>
              <w:ind w:left="82"/>
            </w:pPr>
            <w:r>
              <w:rPr>
                <w:rFonts w:ascii="Times New Roman" w:eastAsia="Times New Roman" w:hAnsi="Times New Roman" w:cs="Times New Roman"/>
                <w:sz w:val="19"/>
              </w:rPr>
              <w:t>60016</w:t>
            </w:r>
          </w:p>
        </w:tc>
        <w:tc>
          <w:tcPr>
            <w:tcW w:w="610" w:type="dxa"/>
            <w:tcBorders>
              <w:top w:val="single" w:sz="6" w:space="0" w:color="000000"/>
              <w:left w:val="single" w:sz="6" w:space="0" w:color="000000"/>
              <w:bottom w:val="single" w:sz="6" w:space="0" w:color="000000"/>
              <w:right w:val="single" w:sz="6" w:space="0" w:color="000000"/>
            </w:tcBorders>
            <w:vAlign w:val="center"/>
          </w:tcPr>
          <w:p w14:paraId="369DA043" w14:textId="77777777" w:rsidR="00230DA1" w:rsidRDefault="00466806">
            <w:pPr>
              <w:spacing w:after="0"/>
              <w:ind w:left="86"/>
            </w:pPr>
            <w:r>
              <w:rPr>
                <w:rFonts w:ascii="Times New Roman" w:eastAsia="Times New Roman" w:hAnsi="Times New Roman" w:cs="Times New Roman"/>
                <w:sz w:val="19"/>
              </w:rPr>
              <w:t>6050</w:t>
            </w:r>
          </w:p>
        </w:tc>
        <w:tc>
          <w:tcPr>
            <w:tcW w:w="3437" w:type="dxa"/>
            <w:tcBorders>
              <w:top w:val="single" w:sz="6" w:space="0" w:color="000000"/>
              <w:left w:val="single" w:sz="6" w:space="0" w:color="000000"/>
              <w:bottom w:val="single" w:sz="6" w:space="0" w:color="000000"/>
              <w:right w:val="single" w:sz="6" w:space="0" w:color="000000"/>
            </w:tcBorders>
            <w:vAlign w:val="center"/>
          </w:tcPr>
          <w:p w14:paraId="5819EB74" w14:textId="77777777" w:rsidR="00230DA1" w:rsidRDefault="00466806">
            <w:pPr>
              <w:spacing w:after="35"/>
              <w:ind w:left="38"/>
              <w:jc w:val="both"/>
            </w:pPr>
            <w:r>
              <w:rPr>
                <w:rFonts w:ascii="Times New Roman" w:eastAsia="Times New Roman" w:hAnsi="Times New Roman" w:cs="Times New Roman"/>
                <w:sz w:val="19"/>
              </w:rPr>
              <w:t xml:space="preserve">Poprawa spójności komunikacyjnej Miasta </w:t>
            </w:r>
          </w:p>
          <w:p w14:paraId="756A950F" w14:textId="77777777" w:rsidR="00230DA1" w:rsidRDefault="00466806">
            <w:pPr>
              <w:spacing w:after="34"/>
              <w:ind w:right="17"/>
              <w:jc w:val="center"/>
            </w:pPr>
            <w:r>
              <w:rPr>
                <w:rFonts w:ascii="Times New Roman" w:eastAsia="Times New Roman" w:hAnsi="Times New Roman" w:cs="Times New Roman"/>
                <w:sz w:val="19"/>
              </w:rPr>
              <w:t xml:space="preserve">Mława poprzez budowę drugiego etapu </w:t>
            </w:r>
          </w:p>
          <w:p w14:paraId="14E54B13" w14:textId="77777777" w:rsidR="00230DA1" w:rsidRDefault="00466806">
            <w:pPr>
              <w:spacing w:after="0"/>
              <w:jc w:val="center"/>
            </w:pPr>
            <w:r>
              <w:rPr>
                <w:rFonts w:ascii="Times New Roman" w:eastAsia="Times New Roman" w:hAnsi="Times New Roman" w:cs="Times New Roman"/>
                <w:sz w:val="19"/>
              </w:rPr>
              <w:t>Alei Św. Wojciecha wraz z budową skrzyżowania typu rondo</w:t>
            </w:r>
          </w:p>
        </w:tc>
        <w:tc>
          <w:tcPr>
            <w:tcW w:w="1536" w:type="dxa"/>
            <w:tcBorders>
              <w:top w:val="single" w:sz="6" w:space="0" w:color="000000"/>
              <w:left w:val="single" w:sz="6" w:space="0" w:color="000000"/>
              <w:bottom w:val="single" w:sz="6" w:space="0" w:color="000000"/>
              <w:right w:val="single" w:sz="6" w:space="0" w:color="000000"/>
            </w:tcBorders>
            <w:vAlign w:val="center"/>
          </w:tcPr>
          <w:p w14:paraId="3B7DDDA9" w14:textId="77777777" w:rsidR="00230DA1" w:rsidRDefault="00466806">
            <w:pPr>
              <w:spacing w:after="0"/>
              <w:ind w:left="70"/>
            </w:pPr>
            <w:r>
              <w:rPr>
                <w:rFonts w:ascii="Times New Roman" w:eastAsia="Times New Roman" w:hAnsi="Times New Roman" w:cs="Times New Roman"/>
                <w:sz w:val="19"/>
              </w:rPr>
              <w:t xml:space="preserve">    4 925 000,00 zł</w:t>
            </w:r>
          </w:p>
        </w:tc>
        <w:tc>
          <w:tcPr>
            <w:tcW w:w="1637" w:type="dxa"/>
            <w:tcBorders>
              <w:top w:val="single" w:sz="6" w:space="0" w:color="000000"/>
              <w:left w:val="single" w:sz="6" w:space="0" w:color="000000"/>
              <w:bottom w:val="single" w:sz="6" w:space="0" w:color="000000"/>
              <w:right w:val="single" w:sz="6" w:space="0" w:color="000000"/>
            </w:tcBorders>
            <w:vAlign w:val="center"/>
          </w:tcPr>
          <w:p w14:paraId="66AD7A5A" w14:textId="77777777" w:rsidR="00230DA1" w:rsidRDefault="00466806">
            <w:pPr>
              <w:spacing w:after="0"/>
              <w:ind w:left="74"/>
            </w:pPr>
            <w:r>
              <w:rPr>
                <w:rFonts w:ascii="Times New Roman" w:eastAsia="Times New Roman" w:hAnsi="Times New Roman" w:cs="Times New Roman"/>
                <w:sz w:val="19"/>
              </w:rPr>
              <w:t xml:space="preserve">     4  821 573,38 zł</w:t>
            </w:r>
          </w:p>
        </w:tc>
        <w:tc>
          <w:tcPr>
            <w:tcW w:w="838" w:type="dxa"/>
            <w:tcBorders>
              <w:top w:val="single" w:sz="6" w:space="0" w:color="000000"/>
              <w:left w:val="single" w:sz="6" w:space="0" w:color="000000"/>
              <w:bottom w:val="single" w:sz="6" w:space="0" w:color="000000"/>
              <w:right w:val="single" w:sz="6" w:space="0" w:color="000000"/>
            </w:tcBorders>
            <w:vAlign w:val="center"/>
          </w:tcPr>
          <w:p w14:paraId="283BC65C" w14:textId="77777777" w:rsidR="00230DA1" w:rsidRDefault="00466806">
            <w:pPr>
              <w:spacing w:after="0"/>
              <w:ind w:left="96"/>
            </w:pPr>
            <w:r>
              <w:rPr>
                <w:rFonts w:ascii="Times New Roman" w:eastAsia="Times New Roman" w:hAnsi="Times New Roman" w:cs="Times New Roman"/>
                <w:sz w:val="19"/>
              </w:rPr>
              <w:t>97,90%</w:t>
            </w:r>
          </w:p>
        </w:tc>
      </w:tr>
      <w:tr w:rsidR="00230DA1" w14:paraId="17142051" w14:textId="77777777">
        <w:trPr>
          <w:trHeight w:val="766"/>
        </w:trPr>
        <w:tc>
          <w:tcPr>
            <w:tcW w:w="406" w:type="dxa"/>
            <w:tcBorders>
              <w:top w:val="single" w:sz="6" w:space="0" w:color="000000"/>
              <w:left w:val="single" w:sz="6" w:space="0" w:color="000000"/>
              <w:bottom w:val="single" w:sz="6" w:space="0" w:color="000000"/>
              <w:right w:val="single" w:sz="6" w:space="0" w:color="000000"/>
            </w:tcBorders>
            <w:vAlign w:val="center"/>
          </w:tcPr>
          <w:p w14:paraId="54C8A5EC" w14:textId="77777777" w:rsidR="00230DA1" w:rsidRDefault="00466806">
            <w:pPr>
              <w:spacing w:after="0"/>
              <w:ind w:left="127"/>
            </w:pPr>
            <w:r>
              <w:rPr>
                <w:rFonts w:ascii="Times New Roman" w:eastAsia="Times New Roman" w:hAnsi="Times New Roman" w:cs="Times New Roman"/>
                <w:sz w:val="19"/>
              </w:rPr>
              <w:t>7</w:t>
            </w:r>
          </w:p>
        </w:tc>
        <w:tc>
          <w:tcPr>
            <w:tcW w:w="622" w:type="dxa"/>
            <w:tcBorders>
              <w:top w:val="single" w:sz="6" w:space="0" w:color="000000"/>
              <w:left w:val="single" w:sz="6" w:space="0" w:color="000000"/>
              <w:bottom w:val="single" w:sz="6" w:space="0" w:color="000000"/>
              <w:right w:val="single" w:sz="6" w:space="0" w:color="000000"/>
            </w:tcBorders>
            <w:vAlign w:val="center"/>
          </w:tcPr>
          <w:p w14:paraId="30923EFA" w14:textId="77777777" w:rsidR="00230DA1" w:rsidRDefault="00466806">
            <w:pPr>
              <w:spacing w:after="0"/>
              <w:ind w:left="139"/>
            </w:pPr>
            <w:r>
              <w:rPr>
                <w:rFonts w:ascii="Times New Roman" w:eastAsia="Times New Roman" w:hAnsi="Times New Roman" w:cs="Times New Roman"/>
                <w:sz w:val="19"/>
              </w:rPr>
              <w:t>600</w:t>
            </w:r>
          </w:p>
        </w:tc>
        <w:tc>
          <w:tcPr>
            <w:tcW w:w="698" w:type="dxa"/>
            <w:tcBorders>
              <w:top w:val="single" w:sz="6" w:space="0" w:color="000000"/>
              <w:left w:val="single" w:sz="6" w:space="0" w:color="000000"/>
              <w:bottom w:val="single" w:sz="6" w:space="0" w:color="000000"/>
              <w:right w:val="single" w:sz="6" w:space="0" w:color="000000"/>
            </w:tcBorders>
            <w:vAlign w:val="center"/>
          </w:tcPr>
          <w:p w14:paraId="7586DA67" w14:textId="77777777" w:rsidR="00230DA1" w:rsidRDefault="00466806">
            <w:pPr>
              <w:spacing w:after="0"/>
              <w:ind w:left="82"/>
            </w:pPr>
            <w:r>
              <w:rPr>
                <w:rFonts w:ascii="Times New Roman" w:eastAsia="Times New Roman" w:hAnsi="Times New Roman" w:cs="Times New Roman"/>
                <w:sz w:val="19"/>
              </w:rPr>
              <w:t>60016</w:t>
            </w:r>
          </w:p>
        </w:tc>
        <w:tc>
          <w:tcPr>
            <w:tcW w:w="610" w:type="dxa"/>
            <w:tcBorders>
              <w:top w:val="single" w:sz="6" w:space="0" w:color="000000"/>
              <w:left w:val="single" w:sz="6" w:space="0" w:color="000000"/>
              <w:bottom w:val="single" w:sz="6" w:space="0" w:color="000000"/>
              <w:right w:val="single" w:sz="6" w:space="0" w:color="000000"/>
            </w:tcBorders>
            <w:vAlign w:val="center"/>
          </w:tcPr>
          <w:p w14:paraId="51759C99" w14:textId="77777777" w:rsidR="00230DA1" w:rsidRDefault="00466806">
            <w:pPr>
              <w:spacing w:after="0"/>
              <w:ind w:left="86"/>
            </w:pPr>
            <w:r>
              <w:rPr>
                <w:rFonts w:ascii="Times New Roman" w:eastAsia="Times New Roman" w:hAnsi="Times New Roman" w:cs="Times New Roman"/>
                <w:sz w:val="19"/>
              </w:rPr>
              <w:t>6050</w:t>
            </w:r>
          </w:p>
        </w:tc>
        <w:tc>
          <w:tcPr>
            <w:tcW w:w="3437" w:type="dxa"/>
            <w:tcBorders>
              <w:top w:val="single" w:sz="6" w:space="0" w:color="000000"/>
              <w:left w:val="single" w:sz="6" w:space="0" w:color="000000"/>
              <w:bottom w:val="single" w:sz="6" w:space="0" w:color="000000"/>
              <w:right w:val="single" w:sz="6" w:space="0" w:color="000000"/>
            </w:tcBorders>
            <w:vAlign w:val="center"/>
          </w:tcPr>
          <w:p w14:paraId="28058B1A" w14:textId="77777777" w:rsidR="00230DA1" w:rsidRDefault="00466806">
            <w:pPr>
              <w:spacing w:after="0"/>
              <w:ind w:right="16"/>
              <w:jc w:val="center"/>
            </w:pPr>
            <w:r>
              <w:rPr>
                <w:rFonts w:ascii="Times New Roman" w:eastAsia="Times New Roman" w:hAnsi="Times New Roman" w:cs="Times New Roman"/>
                <w:sz w:val="19"/>
              </w:rPr>
              <w:t xml:space="preserve">Budowa i przebudowa dróg na terenie </w:t>
            </w:r>
          </w:p>
          <w:p w14:paraId="77B61F09" w14:textId="77777777" w:rsidR="00230DA1" w:rsidRDefault="00466806">
            <w:pPr>
              <w:spacing w:after="0"/>
              <w:ind w:right="13"/>
              <w:jc w:val="center"/>
            </w:pPr>
            <w:r>
              <w:rPr>
                <w:rFonts w:ascii="Times New Roman" w:eastAsia="Times New Roman" w:hAnsi="Times New Roman" w:cs="Times New Roman"/>
                <w:sz w:val="19"/>
              </w:rPr>
              <w:t>Miasta Mława</w:t>
            </w:r>
          </w:p>
        </w:tc>
        <w:tc>
          <w:tcPr>
            <w:tcW w:w="1536" w:type="dxa"/>
            <w:tcBorders>
              <w:top w:val="single" w:sz="6" w:space="0" w:color="000000"/>
              <w:left w:val="single" w:sz="6" w:space="0" w:color="000000"/>
              <w:bottom w:val="single" w:sz="6" w:space="0" w:color="000000"/>
              <w:right w:val="single" w:sz="6" w:space="0" w:color="000000"/>
            </w:tcBorders>
            <w:vAlign w:val="center"/>
          </w:tcPr>
          <w:p w14:paraId="20D19E1F" w14:textId="77777777" w:rsidR="00230DA1" w:rsidRDefault="00466806">
            <w:pPr>
              <w:spacing w:after="0"/>
              <w:ind w:left="70"/>
            </w:pPr>
            <w:r>
              <w:rPr>
                <w:rFonts w:ascii="Times New Roman" w:eastAsia="Times New Roman" w:hAnsi="Times New Roman" w:cs="Times New Roman"/>
                <w:sz w:val="19"/>
              </w:rPr>
              <w:t xml:space="preserve">    1 342 500,00 zł</w:t>
            </w:r>
          </w:p>
        </w:tc>
        <w:tc>
          <w:tcPr>
            <w:tcW w:w="1637" w:type="dxa"/>
            <w:tcBorders>
              <w:top w:val="single" w:sz="6" w:space="0" w:color="000000"/>
              <w:left w:val="single" w:sz="6" w:space="0" w:color="000000"/>
              <w:bottom w:val="single" w:sz="6" w:space="0" w:color="000000"/>
              <w:right w:val="single" w:sz="6" w:space="0" w:color="000000"/>
            </w:tcBorders>
            <w:vAlign w:val="center"/>
          </w:tcPr>
          <w:p w14:paraId="24ABDCDC" w14:textId="77777777" w:rsidR="00230DA1" w:rsidRDefault="00466806">
            <w:pPr>
              <w:spacing w:after="0"/>
              <w:ind w:left="74"/>
            </w:pPr>
            <w:r>
              <w:rPr>
                <w:rFonts w:ascii="Times New Roman" w:eastAsia="Times New Roman" w:hAnsi="Times New Roman" w:cs="Times New Roman"/>
                <w:sz w:val="19"/>
              </w:rPr>
              <w:t xml:space="preserve">     1  114 378,84 zł</w:t>
            </w:r>
          </w:p>
        </w:tc>
        <w:tc>
          <w:tcPr>
            <w:tcW w:w="838" w:type="dxa"/>
            <w:tcBorders>
              <w:top w:val="single" w:sz="6" w:space="0" w:color="000000"/>
              <w:left w:val="single" w:sz="6" w:space="0" w:color="000000"/>
              <w:bottom w:val="single" w:sz="6" w:space="0" w:color="000000"/>
              <w:right w:val="single" w:sz="6" w:space="0" w:color="000000"/>
            </w:tcBorders>
            <w:vAlign w:val="center"/>
          </w:tcPr>
          <w:p w14:paraId="7044B657" w14:textId="77777777" w:rsidR="00230DA1" w:rsidRDefault="00466806">
            <w:pPr>
              <w:spacing w:after="0"/>
              <w:ind w:left="96"/>
            </w:pPr>
            <w:r>
              <w:rPr>
                <w:rFonts w:ascii="Times New Roman" w:eastAsia="Times New Roman" w:hAnsi="Times New Roman" w:cs="Times New Roman"/>
                <w:sz w:val="19"/>
              </w:rPr>
              <w:t>83,01%</w:t>
            </w:r>
          </w:p>
        </w:tc>
      </w:tr>
      <w:tr w:rsidR="00230DA1" w14:paraId="5A7F7E8F" w14:textId="77777777">
        <w:trPr>
          <w:trHeight w:val="1018"/>
        </w:trPr>
        <w:tc>
          <w:tcPr>
            <w:tcW w:w="406" w:type="dxa"/>
            <w:tcBorders>
              <w:top w:val="single" w:sz="6" w:space="0" w:color="000000"/>
              <w:left w:val="single" w:sz="6" w:space="0" w:color="000000"/>
              <w:bottom w:val="single" w:sz="6" w:space="0" w:color="000000"/>
              <w:right w:val="single" w:sz="6" w:space="0" w:color="000000"/>
            </w:tcBorders>
            <w:vAlign w:val="center"/>
          </w:tcPr>
          <w:p w14:paraId="7A288EE0" w14:textId="77777777" w:rsidR="00230DA1" w:rsidRDefault="00466806">
            <w:pPr>
              <w:spacing w:after="0"/>
              <w:ind w:left="127"/>
            </w:pPr>
            <w:r>
              <w:rPr>
                <w:rFonts w:ascii="Times New Roman" w:eastAsia="Times New Roman" w:hAnsi="Times New Roman" w:cs="Times New Roman"/>
                <w:sz w:val="19"/>
              </w:rPr>
              <w:t>8</w:t>
            </w:r>
          </w:p>
        </w:tc>
        <w:tc>
          <w:tcPr>
            <w:tcW w:w="622" w:type="dxa"/>
            <w:tcBorders>
              <w:top w:val="single" w:sz="6" w:space="0" w:color="000000"/>
              <w:left w:val="single" w:sz="6" w:space="0" w:color="000000"/>
              <w:bottom w:val="single" w:sz="6" w:space="0" w:color="000000"/>
              <w:right w:val="single" w:sz="6" w:space="0" w:color="000000"/>
            </w:tcBorders>
            <w:vAlign w:val="center"/>
          </w:tcPr>
          <w:p w14:paraId="00FE2436" w14:textId="77777777" w:rsidR="00230DA1" w:rsidRDefault="00466806">
            <w:pPr>
              <w:spacing w:after="0"/>
              <w:ind w:left="139"/>
            </w:pPr>
            <w:r>
              <w:rPr>
                <w:rFonts w:ascii="Times New Roman" w:eastAsia="Times New Roman" w:hAnsi="Times New Roman" w:cs="Times New Roman"/>
                <w:sz w:val="19"/>
              </w:rPr>
              <w:t>600</w:t>
            </w:r>
          </w:p>
        </w:tc>
        <w:tc>
          <w:tcPr>
            <w:tcW w:w="698" w:type="dxa"/>
            <w:tcBorders>
              <w:top w:val="single" w:sz="6" w:space="0" w:color="000000"/>
              <w:left w:val="single" w:sz="6" w:space="0" w:color="000000"/>
              <w:bottom w:val="single" w:sz="6" w:space="0" w:color="000000"/>
              <w:right w:val="single" w:sz="6" w:space="0" w:color="000000"/>
            </w:tcBorders>
            <w:vAlign w:val="center"/>
          </w:tcPr>
          <w:p w14:paraId="30BFD069" w14:textId="77777777" w:rsidR="00230DA1" w:rsidRDefault="00466806">
            <w:pPr>
              <w:spacing w:after="0"/>
              <w:ind w:left="82"/>
            </w:pPr>
            <w:r>
              <w:rPr>
                <w:rFonts w:ascii="Times New Roman" w:eastAsia="Times New Roman" w:hAnsi="Times New Roman" w:cs="Times New Roman"/>
                <w:sz w:val="19"/>
              </w:rPr>
              <w:t>60016</w:t>
            </w:r>
          </w:p>
        </w:tc>
        <w:tc>
          <w:tcPr>
            <w:tcW w:w="610" w:type="dxa"/>
            <w:tcBorders>
              <w:top w:val="single" w:sz="6" w:space="0" w:color="000000"/>
              <w:left w:val="single" w:sz="6" w:space="0" w:color="000000"/>
              <w:bottom w:val="single" w:sz="6" w:space="0" w:color="000000"/>
              <w:right w:val="single" w:sz="6" w:space="0" w:color="000000"/>
            </w:tcBorders>
            <w:vAlign w:val="center"/>
          </w:tcPr>
          <w:p w14:paraId="49AB06BD" w14:textId="77777777" w:rsidR="00230DA1" w:rsidRDefault="00466806">
            <w:pPr>
              <w:spacing w:after="0"/>
              <w:ind w:left="86"/>
            </w:pPr>
            <w:r>
              <w:rPr>
                <w:rFonts w:ascii="Times New Roman" w:eastAsia="Times New Roman" w:hAnsi="Times New Roman" w:cs="Times New Roman"/>
                <w:sz w:val="19"/>
              </w:rPr>
              <w:t>6050</w:t>
            </w:r>
          </w:p>
        </w:tc>
        <w:tc>
          <w:tcPr>
            <w:tcW w:w="3437" w:type="dxa"/>
            <w:tcBorders>
              <w:top w:val="single" w:sz="6" w:space="0" w:color="000000"/>
              <w:left w:val="single" w:sz="6" w:space="0" w:color="000000"/>
              <w:bottom w:val="single" w:sz="6" w:space="0" w:color="000000"/>
              <w:right w:val="single" w:sz="6" w:space="0" w:color="000000"/>
            </w:tcBorders>
            <w:vAlign w:val="center"/>
          </w:tcPr>
          <w:p w14:paraId="412E67A6" w14:textId="77777777" w:rsidR="00230DA1" w:rsidRDefault="00466806">
            <w:pPr>
              <w:spacing w:after="0"/>
              <w:jc w:val="center"/>
            </w:pPr>
            <w:r>
              <w:rPr>
                <w:rFonts w:ascii="Times New Roman" w:eastAsia="Times New Roman" w:hAnsi="Times New Roman" w:cs="Times New Roman"/>
                <w:sz w:val="19"/>
              </w:rPr>
              <w:t>Budowa tunelu pieszo-jezdnego w rejonie skrzyżowania ul. Kościuszki i magistrali kolejowej E-65 w Mławie</w:t>
            </w:r>
          </w:p>
        </w:tc>
        <w:tc>
          <w:tcPr>
            <w:tcW w:w="1536" w:type="dxa"/>
            <w:tcBorders>
              <w:top w:val="single" w:sz="6" w:space="0" w:color="000000"/>
              <w:left w:val="single" w:sz="6" w:space="0" w:color="000000"/>
              <w:bottom w:val="single" w:sz="6" w:space="0" w:color="000000"/>
              <w:right w:val="single" w:sz="6" w:space="0" w:color="000000"/>
            </w:tcBorders>
            <w:vAlign w:val="center"/>
          </w:tcPr>
          <w:p w14:paraId="2C4B2B84" w14:textId="77777777" w:rsidR="00230DA1" w:rsidRDefault="00466806">
            <w:pPr>
              <w:spacing w:after="0"/>
              <w:ind w:left="70"/>
            </w:pPr>
            <w:r>
              <w:rPr>
                <w:rFonts w:ascii="Times New Roman" w:eastAsia="Times New Roman" w:hAnsi="Times New Roman" w:cs="Times New Roman"/>
                <w:sz w:val="19"/>
              </w:rPr>
              <w:t xml:space="preserve">         85 000,00 zł</w:t>
            </w:r>
          </w:p>
        </w:tc>
        <w:tc>
          <w:tcPr>
            <w:tcW w:w="1637" w:type="dxa"/>
            <w:tcBorders>
              <w:top w:val="single" w:sz="6" w:space="0" w:color="000000"/>
              <w:left w:val="single" w:sz="6" w:space="0" w:color="000000"/>
              <w:bottom w:val="single" w:sz="6" w:space="0" w:color="000000"/>
              <w:right w:val="single" w:sz="6" w:space="0" w:color="000000"/>
            </w:tcBorders>
            <w:vAlign w:val="center"/>
          </w:tcPr>
          <w:p w14:paraId="5AD1231F" w14:textId="77777777" w:rsidR="00230DA1" w:rsidRDefault="00466806">
            <w:pPr>
              <w:spacing w:after="0"/>
              <w:ind w:left="74"/>
            </w:pPr>
            <w:r>
              <w:rPr>
                <w:rFonts w:ascii="Times New Roman" w:eastAsia="Times New Roman" w:hAnsi="Times New Roman" w:cs="Times New Roman"/>
                <w:sz w:val="19"/>
              </w:rPr>
              <w:t xml:space="preserve">          7 8 474,00 zł</w:t>
            </w:r>
          </w:p>
        </w:tc>
        <w:tc>
          <w:tcPr>
            <w:tcW w:w="838" w:type="dxa"/>
            <w:tcBorders>
              <w:top w:val="single" w:sz="6" w:space="0" w:color="000000"/>
              <w:left w:val="single" w:sz="6" w:space="0" w:color="000000"/>
              <w:bottom w:val="single" w:sz="6" w:space="0" w:color="000000"/>
              <w:right w:val="single" w:sz="6" w:space="0" w:color="000000"/>
            </w:tcBorders>
            <w:vAlign w:val="center"/>
          </w:tcPr>
          <w:p w14:paraId="243D30A2" w14:textId="77777777" w:rsidR="00230DA1" w:rsidRDefault="00466806">
            <w:pPr>
              <w:spacing w:after="0"/>
              <w:ind w:left="96"/>
            </w:pPr>
            <w:r>
              <w:rPr>
                <w:rFonts w:ascii="Times New Roman" w:eastAsia="Times New Roman" w:hAnsi="Times New Roman" w:cs="Times New Roman"/>
                <w:sz w:val="19"/>
              </w:rPr>
              <w:t>92,32%</w:t>
            </w:r>
          </w:p>
        </w:tc>
      </w:tr>
      <w:tr w:rsidR="00230DA1" w14:paraId="5BE4C80D" w14:textId="77777777">
        <w:trPr>
          <w:trHeight w:val="538"/>
        </w:trPr>
        <w:tc>
          <w:tcPr>
            <w:tcW w:w="406" w:type="dxa"/>
            <w:tcBorders>
              <w:top w:val="single" w:sz="6" w:space="0" w:color="000000"/>
              <w:left w:val="single" w:sz="6" w:space="0" w:color="000000"/>
              <w:bottom w:val="single" w:sz="6" w:space="0" w:color="000000"/>
              <w:right w:val="single" w:sz="6" w:space="0" w:color="000000"/>
            </w:tcBorders>
            <w:vAlign w:val="center"/>
          </w:tcPr>
          <w:p w14:paraId="68270744" w14:textId="77777777" w:rsidR="00230DA1" w:rsidRDefault="00466806">
            <w:pPr>
              <w:spacing w:after="0"/>
              <w:ind w:left="127"/>
            </w:pPr>
            <w:r>
              <w:rPr>
                <w:rFonts w:ascii="Times New Roman" w:eastAsia="Times New Roman" w:hAnsi="Times New Roman" w:cs="Times New Roman"/>
                <w:sz w:val="19"/>
              </w:rPr>
              <w:t>9</w:t>
            </w:r>
          </w:p>
        </w:tc>
        <w:tc>
          <w:tcPr>
            <w:tcW w:w="622" w:type="dxa"/>
            <w:tcBorders>
              <w:top w:val="single" w:sz="6" w:space="0" w:color="000000"/>
              <w:left w:val="single" w:sz="6" w:space="0" w:color="000000"/>
              <w:bottom w:val="single" w:sz="6" w:space="0" w:color="000000"/>
              <w:right w:val="single" w:sz="6" w:space="0" w:color="000000"/>
            </w:tcBorders>
            <w:vAlign w:val="center"/>
          </w:tcPr>
          <w:p w14:paraId="3C4EBB4E" w14:textId="77777777" w:rsidR="00230DA1" w:rsidRDefault="00466806">
            <w:pPr>
              <w:spacing w:after="0"/>
              <w:ind w:left="139"/>
            </w:pPr>
            <w:r>
              <w:rPr>
                <w:rFonts w:ascii="Times New Roman" w:eastAsia="Times New Roman" w:hAnsi="Times New Roman" w:cs="Times New Roman"/>
                <w:sz w:val="19"/>
              </w:rPr>
              <w:t>700</w:t>
            </w:r>
          </w:p>
        </w:tc>
        <w:tc>
          <w:tcPr>
            <w:tcW w:w="698" w:type="dxa"/>
            <w:tcBorders>
              <w:top w:val="single" w:sz="6" w:space="0" w:color="000000"/>
              <w:left w:val="single" w:sz="6" w:space="0" w:color="000000"/>
              <w:bottom w:val="single" w:sz="6" w:space="0" w:color="000000"/>
              <w:right w:val="single" w:sz="6" w:space="0" w:color="000000"/>
            </w:tcBorders>
            <w:vAlign w:val="center"/>
          </w:tcPr>
          <w:p w14:paraId="337485FD" w14:textId="77777777" w:rsidR="00230DA1" w:rsidRDefault="00466806">
            <w:pPr>
              <w:spacing w:after="0"/>
              <w:ind w:left="82"/>
            </w:pPr>
            <w:r>
              <w:rPr>
                <w:rFonts w:ascii="Times New Roman" w:eastAsia="Times New Roman" w:hAnsi="Times New Roman" w:cs="Times New Roman"/>
                <w:sz w:val="19"/>
              </w:rPr>
              <w:t>70005</w:t>
            </w:r>
          </w:p>
        </w:tc>
        <w:tc>
          <w:tcPr>
            <w:tcW w:w="610" w:type="dxa"/>
            <w:tcBorders>
              <w:top w:val="single" w:sz="6" w:space="0" w:color="000000"/>
              <w:left w:val="single" w:sz="6" w:space="0" w:color="000000"/>
              <w:bottom w:val="single" w:sz="6" w:space="0" w:color="000000"/>
              <w:right w:val="single" w:sz="6" w:space="0" w:color="000000"/>
            </w:tcBorders>
            <w:vAlign w:val="center"/>
          </w:tcPr>
          <w:p w14:paraId="18450EE8" w14:textId="77777777" w:rsidR="00230DA1" w:rsidRDefault="00466806">
            <w:pPr>
              <w:spacing w:after="0"/>
              <w:ind w:left="86"/>
            </w:pPr>
            <w:r>
              <w:rPr>
                <w:rFonts w:ascii="Times New Roman" w:eastAsia="Times New Roman" w:hAnsi="Times New Roman" w:cs="Times New Roman"/>
                <w:sz w:val="19"/>
              </w:rPr>
              <w:t>6050</w:t>
            </w:r>
          </w:p>
        </w:tc>
        <w:tc>
          <w:tcPr>
            <w:tcW w:w="3437" w:type="dxa"/>
            <w:tcBorders>
              <w:top w:val="single" w:sz="6" w:space="0" w:color="000000"/>
              <w:left w:val="single" w:sz="6" w:space="0" w:color="000000"/>
              <w:bottom w:val="single" w:sz="6" w:space="0" w:color="000000"/>
              <w:right w:val="single" w:sz="6" w:space="0" w:color="000000"/>
            </w:tcBorders>
            <w:vAlign w:val="center"/>
          </w:tcPr>
          <w:p w14:paraId="2C59A583" w14:textId="77777777" w:rsidR="00230DA1" w:rsidRDefault="00466806">
            <w:pPr>
              <w:spacing w:after="0"/>
              <w:ind w:right="16"/>
              <w:jc w:val="center"/>
            </w:pPr>
            <w:r>
              <w:rPr>
                <w:rFonts w:ascii="Times New Roman" w:eastAsia="Times New Roman" w:hAnsi="Times New Roman" w:cs="Times New Roman"/>
                <w:sz w:val="19"/>
              </w:rPr>
              <w:t>Wykup nieruchomości</w:t>
            </w:r>
          </w:p>
        </w:tc>
        <w:tc>
          <w:tcPr>
            <w:tcW w:w="1536" w:type="dxa"/>
            <w:tcBorders>
              <w:top w:val="single" w:sz="6" w:space="0" w:color="000000"/>
              <w:left w:val="single" w:sz="6" w:space="0" w:color="000000"/>
              <w:bottom w:val="single" w:sz="6" w:space="0" w:color="000000"/>
              <w:right w:val="single" w:sz="6" w:space="0" w:color="000000"/>
            </w:tcBorders>
            <w:vAlign w:val="center"/>
          </w:tcPr>
          <w:p w14:paraId="062F5428" w14:textId="77777777" w:rsidR="00230DA1" w:rsidRDefault="00466806">
            <w:pPr>
              <w:spacing w:after="0"/>
              <w:ind w:left="70"/>
            </w:pPr>
            <w:r>
              <w:rPr>
                <w:rFonts w:ascii="Times New Roman" w:eastAsia="Times New Roman" w:hAnsi="Times New Roman" w:cs="Times New Roman"/>
                <w:sz w:val="19"/>
              </w:rPr>
              <w:t xml:space="preserve">    1 125 000,00 zł</w:t>
            </w:r>
          </w:p>
        </w:tc>
        <w:tc>
          <w:tcPr>
            <w:tcW w:w="1637" w:type="dxa"/>
            <w:tcBorders>
              <w:top w:val="single" w:sz="6" w:space="0" w:color="000000"/>
              <w:left w:val="single" w:sz="6" w:space="0" w:color="000000"/>
              <w:bottom w:val="single" w:sz="6" w:space="0" w:color="000000"/>
              <w:right w:val="single" w:sz="6" w:space="0" w:color="000000"/>
            </w:tcBorders>
            <w:vAlign w:val="center"/>
          </w:tcPr>
          <w:p w14:paraId="60BC3388" w14:textId="77777777" w:rsidR="00230DA1" w:rsidRDefault="00466806">
            <w:pPr>
              <w:spacing w:after="0"/>
              <w:ind w:left="74"/>
            </w:pPr>
            <w:r>
              <w:rPr>
                <w:rFonts w:ascii="Times New Roman" w:eastAsia="Times New Roman" w:hAnsi="Times New Roman" w:cs="Times New Roman"/>
                <w:sz w:val="19"/>
              </w:rPr>
              <w:t xml:space="preserve">      1 114 288,17 zł</w:t>
            </w:r>
          </w:p>
        </w:tc>
        <w:tc>
          <w:tcPr>
            <w:tcW w:w="838" w:type="dxa"/>
            <w:tcBorders>
              <w:top w:val="single" w:sz="6" w:space="0" w:color="000000"/>
              <w:left w:val="single" w:sz="6" w:space="0" w:color="000000"/>
              <w:bottom w:val="single" w:sz="6" w:space="0" w:color="000000"/>
              <w:right w:val="single" w:sz="6" w:space="0" w:color="000000"/>
            </w:tcBorders>
            <w:vAlign w:val="center"/>
          </w:tcPr>
          <w:p w14:paraId="2F11E0AB" w14:textId="77777777" w:rsidR="00230DA1" w:rsidRDefault="00466806">
            <w:pPr>
              <w:spacing w:after="0"/>
              <w:ind w:left="96"/>
            </w:pPr>
            <w:r>
              <w:rPr>
                <w:rFonts w:ascii="Times New Roman" w:eastAsia="Times New Roman" w:hAnsi="Times New Roman" w:cs="Times New Roman"/>
                <w:sz w:val="19"/>
              </w:rPr>
              <w:t>99,05%</w:t>
            </w:r>
          </w:p>
        </w:tc>
      </w:tr>
      <w:tr w:rsidR="00230DA1" w14:paraId="06514C5A" w14:textId="77777777">
        <w:trPr>
          <w:trHeight w:val="859"/>
        </w:trPr>
        <w:tc>
          <w:tcPr>
            <w:tcW w:w="406" w:type="dxa"/>
            <w:tcBorders>
              <w:top w:val="single" w:sz="6" w:space="0" w:color="000000"/>
              <w:left w:val="single" w:sz="6" w:space="0" w:color="000000"/>
              <w:bottom w:val="single" w:sz="6" w:space="0" w:color="000000"/>
              <w:right w:val="single" w:sz="6" w:space="0" w:color="000000"/>
            </w:tcBorders>
            <w:vAlign w:val="center"/>
          </w:tcPr>
          <w:p w14:paraId="72DB82F2" w14:textId="77777777" w:rsidR="00230DA1" w:rsidRDefault="00466806">
            <w:pPr>
              <w:spacing w:after="0"/>
              <w:ind w:left="79"/>
            </w:pPr>
            <w:r>
              <w:rPr>
                <w:rFonts w:ascii="Times New Roman" w:eastAsia="Times New Roman" w:hAnsi="Times New Roman" w:cs="Times New Roman"/>
                <w:sz w:val="19"/>
              </w:rPr>
              <w:t>10</w:t>
            </w:r>
          </w:p>
        </w:tc>
        <w:tc>
          <w:tcPr>
            <w:tcW w:w="622" w:type="dxa"/>
            <w:tcBorders>
              <w:top w:val="single" w:sz="6" w:space="0" w:color="000000"/>
              <w:left w:val="single" w:sz="6" w:space="0" w:color="000000"/>
              <w:bottom w:val="single" w:sz="6" w:space="0" w:color="000000"/>
              <w:right w:val="single" w:sz="6" w:space="0" w:color="000000"/>
            </w:tcBorders>
            <w:vAlign w:val="center"/>
          </w:tcPr>
          <w:p w14:paraId="6A3B7127" w14:textId="77777777" w:rsidR="00230DA1" w:rsidRDefault="00466806">
            <w:pPr>
              <w:spacing w:after="0"/>
              <w:ind w:left="139"/>
            </w:pPr>
            <w:r>
              <w:rPr>
                <w:rFonts w:ascii="Times New Roman" w:eastAsia="Times New Roman" w:hAnsi="Times New Roman" w:cs="Times New Roman"/>
                <w:sz w:val="19"/>
              </w:rPr>
              <w:t>750</w:t>
            </w:r>
          </w:p>
        </w:tc>
        <w:tc>
          <w:tcPr>
            <w:tcW w:w="698" w:type="dxa"/>
            <w:tcBorders>
              <w:top w:val="single" w:sz="6" w:space="0" w:color="000000"/>
              <w:left w:val="single" w:sz="6" w:space="0" w:color="000000"/>
              <w:bottom w:val="single" w:sz="6" w:space="0" w:color="000000"/>
              <w:right w:val="single" w:sz="6" w:space="0" w:color="000000"/>
            </w:tcBorders>
            <w:vAlign w:val="center"/>
          </w:tcPr>
          <w:p w14:paraId="0570CD19" w14:textId="77777777" w:rsidR="00230DA1" w:rsidRDefault="00466806">
            <w:pPr>
              <w:spacing w:after="0"/>
              <w:ind w:left="82"/>
            </w:pPr>
            <w:r>
              <w:rPr>
                <w:rFonts w:ascii="Times New Roman" w:eastAsia="Times New Roman" w:hAnsi="Times New Roman" w:cs="Times New Roman"/>
                <w:sz w:val="19"/>
              </w:rPr>
              <w:t>75023</w:t>
            </w:r>
          </w:p>
        </w:tc>
        <w:tc>
          <w:tcPr>
            <w:tcW w:w="610" w:type="dxa"/>
            <w:tcBorders>
              <w:top w:val="single" w:sz="6" w:space="0" w:color="000000"/>
              <w:left w:val="single" w:sz="6" w:space="0" w:color="000000"/>
              <w:bottom w:val="single" w:sz="6" w:space="0" w:color="000000"/>
              <w:right w:val="single" w:sz="6" w:space="0" w:color="000000"/>
            </w:tcBorders>
            <w:vAlign w:val="center"/>
          </w:tcPr>
          <w:p w14:paraId="5378E916" w14:textId="77777777" w:rsidR="00230DA1" w:rsidRDefault="00466806">
            <w:pPr>
              <w:spacing w:after="0"/>
              <w:ind w:left="86"/>
            </w:pPr>
            <w:r>
              <w:rPr>
                <w:rFonts w:ascii="Times New Roman" w:eastAsia="Times New Roman" w:hAnsi="Times New Roman" w:cs="Times New Roman"/>
                <w:sz w:val="19"/>
              </w:rPr>
              <w:t>6060</w:t>
            </w:r>
          </w:p>
        </w:tc>
        <w:tc>
          <w:tcPr>
            <w:tcW w:w="3437" w:type="dxa"/>
            <w:tcBorders>
              <w:top w:val="single" w:sz="6" w:space="0" w:color="000000"/>
              <w:left w:val="single" w:sz="6" w:space="0" w:color="000000"/>
              <w:bottom w:val="single" w:sz="6" w:space="0" w:color="000000"/>
              <w:right w:val="single" w:sz="6" w:space="0" w:color="000000"/>
            </w:tcBorders>
            <w:vAlign w:val="center"/>
          </w:tcPr>
          <w:p w14:paraId="6092C2E3" w14:textId="77777777" w:rsidR="00230DA1" w:rsidRDefault="00466806">
            <w:pPr>
              <w:spacing w:after="0"/>
              <w:jc w:val="center"/>
            </w:pPr>
            <w:r>
              <w:rPr>
                <w:rFonts w:ascii="Times New Roman" w:eastAsia="Times New Roman" w:hAnsi="Times New Roman" w:cs="Times New Roman"/>
                <w:sz w:val="19"/>
              </w:rPr>
              <w:t>Zakup i montaż  kamery monitoringu miejskiego przy ul. 18 Stycznia w Mławie</w:t>
            </w:r>
          </w:p>
        </w:tc>
        <w:tc>
          <w:tcPr>
            <w:tcW w:w="1536" w:type="dxa"/>
            <w:tcBorders>
              <w:top w:val="single" w:sz="6" w:space="0" w:color="000000"/>
              <w:left w:val="single" w:sz="6" w:space="0" w:color="000000"/>
              <w:bottom w:val="single" w:sz="6" w:space="0" w:color="000000"/>
              <w:right w:val="single" w:sz="6" w:space="0" w:color="000000"/>
            </w:tcBorders>
            <w:vAlign w:val="center"/>
          </w:tcPr>
          <w:p w14:paraId="794B6CC2" w14:textId="77777777" w:rsidR="00230DA1" w:rsidRDefault="00466806">
            <w:pPr>
              <w:spacing w:after="0"/>
              <w:ind w:left="70"/>
            </w:pPr>
            <w:r>
              <w:rPr>
                <w:rFonts w:ascii="Times New Roman" w:eastAsia="Times New Roman" w:hAnsi="Times New Roman" w:cs="Times New Roman"/>
                <w:sz w:val="19"/>
              </w:rPr>
              <w:t xml:space="preserve">         30 750,00 zł</w:t>
            </w:r>
          </w:p>
        </w:tc>
        <w:tc>
          <w:tcPr>
            <w:tcW w:w="1637" w:type="dxa"/>
            <w:tcBorders>
              <w:top w:val="single" w:sz="6" w:space="0" w:color="000000"/>
              <w:left w:val="single" w:sz="6" w:space="0" w:color="000000"/>
              <w:bottom w:val="single" w:sz="6" w:space="0" w:color="000000"/>
              <w:right w:val="single" w:sz="6" w:space="0" w:color="000000"/>
            </w:tcBorders>
            <w:vAlign w:val="center"/>
          </w:tcPr>
          <w:p w14:paraId="5D9836B3" w14:textId="77777777" w:rsidR="00230DA1" w:rsidRDefault="00466806">
            <w:pPr>
              <w:spacing w:after="0"/>
              <w:ind w:left="74"/>
            </w:pPr>
            <w:r>
              <w:rPr>
                <w:rFonts w:ascii="Times New Roman" w:eastAsia="Times New Roman" w:hAnsi="Times New Roman" w:cs="Times New Roman"/>
                <w:sz w:val="19"/>
              </w:rPr>
              <w:t xml:space="preserve">          3 0 750,00 zł</w:t>
            </w:r>
          </w:p>
        </w:tc>
        <w:tc>
          <w:tcPr>
            <w:tcW w:w="838" w:type="dxa"/>
            <w:tcBorders>
              <w:top w:val="single" w:sz="6" w:space="0" w:color="000000"/>
              <w:left w:val="single" w:sz="6" w:space="0" w:color="000000"/>
              <w:bottom w:val="single" w:sz="6" w:space="0" w:color="000000"/>
              <w:right w:val="single" w:sz="6" w:space="0" w:color="000000"/>
            </w:tcBorders>
            <w:vAlign w:val="center"/>
          </w:tcPr>
          <w:p w14:paraId="33776458" w14:textId="77777777" w:rsidR="00230DA1" w:rsidRDefault="00466806">
            <w:pPr>
              <w:spacing w:after="0"/>
              <w:ind w:left="48"/>
              <w:jc w:val="both"/>
            </w:pPr>
            <w:r>
              <w:rPr>
                <w:rFonts w:ascii="Times New Roman" w:eastAsia="Times New Roman" w:hAnsi="Times New Roman" w:cs="Times New Roman"/>
                <w:sz w:val="19"/>
              </w:rPr>
              <w:t>100,00%</w:t>
            </w:r>
          </w:p>
        </w:tc>
      </w:tr>
      <w:tr w:rsidR="00230DA1" w14:paraId="2E3A3F4F" w14:textId="77777777">
        <w:trPr>
          <w:trHeight w:val="881"/>
        </w:trPr>
        <w:tc>
          <w:tcPr>
            <w:tcW w:w="406" w:type="dxa"/>
            <w:tcBorders>
              <w:top w:val="single" w:sz="6" w:space="0" w:color="000000"/>
              <w:left w:val="single" w:sz="6" w:space="0" w:color="000000"/>
              <w:bottom w:val="single" w:sz="6" w:space="0" w:color="000000"/>
              <w:right w:val="single" w:sz="6" w:space="0" w:color="000000"/>
            </w:tcBorders>
            <w:vAlign w:val="center"/>
          </w:tcPr>
          <w:p w14:paraId="77EADE00" w14:textId="77777777" w:rsidR="00230DA1" w:rsidRDefault="00466806">
            <w:pPr>
              <w:spacing w:after="0"/>
              <w:ind w:left="79"/>
            </w:pPr>
            <w:r>
              <w:rPr>
                <w:rFonts w:ascii="Times New Roman" w:eastAsia="Times New Roman" w:hAnsi="Times New Roman" w:cs="Times New Roman"/>
                <w:sz w:val="19"/>
              </w:rPr>
              <w:t>11</w:t>
            </w:r>
          </w:p>
        </w:tc>
        <w:tc>
          <w:tcPr>
            <w:tcW w:w="622" w:type="dxa"/>
            <w:tcBorders>
              <w:top w:val="single" w:sz="6" w:space="0" w:color="000000"/>
              <w:left w:val="single" w:sz="6" w:space="0" w:color="000000"/>
              <w:bottom w:val="single" w:sz="6" w:space="0" w:color="000000"/>
              <w:right w:val="single" w:sz="6" w:space="0" w:color="000000"/>
            </w:tcBorders>
            <w:vAlign w:val="center"/>
          </w:tcPr>
          <w:p w14:paraId="0853A6E1" w14:textId="77777777" w:rsidR="00230DA1" w:rsidRDefault="00466806">
            <w:pPr>
              <w:spacing w:after="0"/>
              <w:ind w:left="139"/>
            </w:pPr>
            <w:r>
              <w:rPr>
                <w:rFonts w:ascii="Times New Roman" w:eastAsia="Times New Roman" w:hAnsi="Times New Roman" w:cs="Times New Roman"/>
                <w:sz w:val="19"/>
              </w:rPr>
              <w:t>750</w:t>
            </w:r>
          </w:p>
        </w:tc>
        <w:tc>
          <w:tcPr>
            <w:tcW w:w="698" w:type="dxa"/>
            <w:tcBorders>
              <w:top w:val="single" w:sz="6" w:space="0" w:color="000000"/>
              <w:left w:val="single" w:sz="6" w:space="0" w:color="000000"/>
              <w:bottom w:val="single" w:sz="6" w:space="0" w:color="000000"/>
              <w:right w:val="single" w:sz="6" w:space="0" w:color="000000"/>
            </w:tcBorders>
            <w:vAlign w:val="center"/>
          </w:tcPr>
          <w:p w14:paraId="0C35C967" w14:textId="77777777" w:rsidR="00230DA1" w:rsidRDefault="00466806">
            <w:pPr>
              <w:spacing w:after="0"/>
              <w:ind w:left="82"/>
            </w:pPr>
            <w:r>
              <w:rPr>
                <w:rFonts w:ascii="Times New Roman" w:eastAsia="Times New Roman" w:hAnsi="Times New Roman" w:cs="Times New Roman"/>
                <w:sz w:val="19"/>
              </w:rPr>
              <w:t>75023</w:t>
            </w:r>
          </w:p>
        </w:tc>
        <w:tc>
          <w:tcPr>
            <w:tcW w:w="610" w:type="dxa"/>
            <w:tcBorders>
              <w:top w:val="single" w:sz="6" w:space="0" w:color="000000"/>
              <w:left w:val="single" w:sz="6" w:space="0" w:color="000000"/>
              <w:bottom w:val="single" w:sz="6" w:space="0" w:color="000000"/>
              <w:right w:val="single" w:sz="6" w:space="0" w:color="000000"/>
            </w:tcBorders>
            <w:vAlign w:val="center"/>
          </w:tcPr>
          <w:p w14:paraId="067C28B9" w14:textId="77777777" w:rsidR="00230DA1" w:rsidRDefault="00466806">
            <w:pPr>
              <w:spacing w:after="0"/>
              <w:ind w:left="86"/>
            </w:pPr>
            <w:r>
              <w:rPr>
                <w:rFonts w:ascii="Times New Roman" w:eastAsia="Times New Roman" w:hAnsi="Times New Roman" w:cs="Times New Roman"/>
                <w:sz w:val="19"/>
              </w:rPr>
              <w:t>6060</w:t>
            </w:r>
          </w:p>
        </w:tc>
        <w:tc>
          <w:tcPr>
            <w:tcW w:w="3437" w:type="dxa"/>
            <w:tcBorders>
              <w:top w:val="single" w:sz="6" w:space="0" w:color="000000"/>
              <w:left w:val="single" w:sz="6" w:space="0" w:color="000000"/>
              <w:bottom w:val="single" w:sz="6" w:space="0" w:color="000000"/>
              <w:right w:val="single" w:sz="6" w:space="0" w:color="000000"/>
            </w:tcBorders>
          </w:tcPr>
          <w:p w14:paraId="6432EC70" w14:textId="77777777" w:rsidR="00230DA1" w:rsidRDefault="00466806">
            <w:pPr>
              <w:spacing w:after="0" w:line="295" w:lineRule="auto"/>
              <w:jc w:val="center"/>
            </w:pPr>
            <w:r>
              <w:rPr>
                <w:rFonts w:ascii="Times New Roman" w:eastAsia="Times New Roman" w:hAnsi="Times New Roman" w:cs="Times New Roman"/>
                <w:sz w:val="19"/>
              </w:rPr>
              <w:t xml:space="preserve">Zakup serwera sprzętowego wraz z wymaganą przestrzenią dyskową oraz </w:t>
            </w:r>
          </w:p>
          <w:p w14:paraId="10A57D7A" w14:textId="77777777" w:rsidR="00230DA1" w:rsidRDefault="00466806">
            <w:pPr>
              <w:spacing w:after="0"/>
              <w:ind w:right="14"/>
              <w:jc w:val="center"/>
            </w:pPr>
            <w:r>
              <w:rPr>
                <w:rFonts w:ascii="Times New Roman" w:eastAsia="Times New Roman" w:hAnsi="Times New Roman" w:cs="Times New Roman"/>
                <w:sz w:val="19"/>
              </w:rPr>
              <w:t>serwer UTM</w:t>
            </w:r>
          </w:p>
        </w:tc>
        <w:tc>
          <w:tcPr>
            <w:tcW w:w="1536" w:type="dxa"/>
            <w:tcBorders>
              <w:top w:val="single" w:sz="6" w:space="0" w:color="000000"/>
              <w:left w:val="single" w:sz="6" w:space="0" w:color="000000"/>
              <w:bottom w:val="single" w:sz="6" w:space="0" w:color="000000"/>
              <w:right w:val="single" w:sz="6" w:space="0" w:color="000000"/>
            </w:tcBorders>
            <w:vAlign w:val="center"/>
          </w:tcPr>
          <w:p w14:paraId="37CB5D4E" w14:textId="77777777" w:rsidR="00230DA1" w:rsidRDefault="00466806">
            <w:pPr>
              <w:spacing w:after="0"/>
              <w:ind w:left="70"/>
            </w:pPr>
            <w:r>
              <w:rPr>
                <w:rFonts w:ascii="Times New Roman" w:eastAsia="Times New Roman" w:hAnsi="Times New Roman" w:cs="Times New Roman"/>
                <w:sz w:val="19"/>
              </w:rPr>
              <w:t xml:space="preserve">       115 000,00 zł</w:t>
            </w:r>
          </w:p>
        </w:tc>
        <w:tc>
          <w:tcPr>
            <w:tcW w:w="1637" w:type="dxa"/>
            <w:tcBorders>
              <w:top w:val="single" w:sz="6" w:space="0" w:color="000000"/>
              <w:left w:val="single" w:sz="6" w:space="0" w:color="000000"/>
              <w:bottom w:val="single" w:sz="6" w:space="0" w:color="000000"/>
              <w:right w:val="single" w:sz="6" w:space="0" w:color="000000"/>
            </w:tcBorders>
            <w:vAlign w:val="center"/>
          </w:tcPr>
          <w:p w14:paraId="0FC744B8" w14:textId="77777777" w:rsidR="00230DA1" w:rsidRDefault="00466806">
            <w:pPr>
              <w:spacing w:after="0"/>
              <w:ind w:left="74"/>
            </w:pPr>
            <w:r>
              <w:rPr>
                <w:rFonts w:ascii="Times New Roman" w:eastAsia="Times New Roman" w:hAnsi="Times New Roman" w:cs="Times New Roman"/>
                <w:sz w:val="19"/>
              </w:rPr>
              <w:t xml:space="preserve">          9 6 201,12 zł</w:t>
            </w:r>
          </w:p>
        </w:tc>
        <w:tc>
          <w:tcPr>
            <w:tcW w:w="838" w:type="dxa"/>
            <w:tcBorders>
              <w:top w:val="single" w:sz="6" w:space="0" w:color="000000"/>
              <w:left w:val="single" w:sz="6" w:space="0" w:color="000000"/>
              <w:bottom w:val="single" w:sz="6" w:space="0" w:color="000000"/>
              <w:right w:val="single" w:sz="6" w:space="0" w:color="000000"/>
            </w:tcBorders>
            <w:vAlign w:val="center"/>
          </w:tcPr>
          <w:p w14:paraId="6AA3EFFA" w14:textId="77777777" w:rsidR="00230DA1" w:rsidRDefault="00466806">
            <w:pPr>
              <w:spacing w:after="0"/>
              <w:ind w:left="96"/>
            </w:pPr>
            <w:r>
              <w:rPr>
                <w:rFonts w:ascii="Times New Roman" w:eastAsia="Times New Roman" w:hAnsi="Times New Roman" w:cs="Times New Roman"/>
                <w:sz w:val="19"/>
              </w:rPr>
              <w:t>83,65%</w:t>
            </w:r>
          </w:p>
        </w:tc>
      </w:tr>
    </w:tbl>
    <w:p w14:paraId="0B9B8C59" w14:textId="77777777" w:rsidR="00230DA1" w:rsidRDefault="00230DA1">
      <w:pPr>
        <w:spacing w:after="0"/>
        <w:ind w:left="-1440" w:right="10460"/>
      </w:pPr>
    </w:p>
    <w:tbl>
      <w:tblPr>
        <w:tblStyle w:val="TableGrid"/>
        <w:tblW w:w="9782" w:type="dxa"/>
        <w:tblInd w:w="-386" w:type="dxa"/>
        <w:tblCellMar>
          <w:top w:w="132" w:type="dxa"/>
          <w:left w:w="46" w:type="dxa"/>
          <w:bottom w:w="0" w:type="dxa"/>
          <w:right w:w="0" w:type="dxa"/>
        </w:tblCellMar>
        <w:tblLook w:val="04A0" w:firstRow="1" w:lastRow="0" w:firstColumn="1" w:lastColumn="0" w:noHBand="0" w:noVBand="1"/>
      </w:tblPr>
      <w:tblGrid>
        <w:gridCol w:w="405"/>
        <w:gridCol w:w="622"/>
        <w:gridCol w:w="698"/>
        <w:gridCol w:w="610"/>
        <w:gridCol w:w="3436"/>
        <w:gridCol w:w="1536"/>
        <w:gridCol w:w="1637"/>
        <w:gridCol w:w="838"/>
      </w:tblGrid>
      <w:tr w:rsidR="00230DA1" w14:paraId="2193AEC2" w14:textId="77777777">
        <w:trPr>
          <w:trHeight w:val="1207"/>
        </w:trPr>
        <w:tc>
          <w:tcPr>
            <w:tcW w:w="406" w:type="dxa"/>
            <w:tcBorders>
              <w:top w:val="single" w:sz="6" w:space="0" w:color="000000"/>
              <w:left w:val="single" w:sz="6" w:space="0" w:color="000000"/>
              <w:bottom w:val="single" w:sz="6" w:space="0" w:color="000000"/>
              <w:right w:val="single" w:sz="6" w:space="0" w:color="000000"/>
            </w:tcBorders>
            <w:vAlign w:val="center"/>
          </w:tcPr>
          <w:p w14:paraId="6963F338" w14:textId="77777777" w:rsidR="00230DA1" w:rsidRDefault="00466806">
            <w:pPr>
              <w:spacing w:after="0"/>
              <w:ind w:left="67"/>
            </w:pPr>
            <w:r>
              <w:rPr>
                <w:rFonts w:ascii="Times New Roman" w:eastAsia="Times New Roman" w:hAnsi="Times New Roman" w:cs="Times New Roman"/>
                <w:sz w:val="19"/>
              </w:rPr>
              <w:t>12</w:t>
            </w:r>
          </w:p>
        </w:tc>
        <w:tc>
          <w:tcPr>
            <w:tcW w:w="622" w:type="dxa"/>
            <w:tcBorders>
              <w:top w:val="single" w:sz="6" w:space="0" w:color="000000"/>
              <w:left w:val="single" w:sz="6" w:space="0" w:color="000000"/>
              <w:bottom w:val="single" w:sz="6" w:space="0" w:color="000000"/>
              <w:right w:val="single" w:sz="6" w:space="0" w:color="000000"/>
            </w:tcBorders>
            <w:vAlign w:val="center"/>
          </w:tcPr>
          <w:p w14:paraId="3A7690B9" w14:textId="77777777" w:rsidR="00230DA1" w:rsidRDefault="00466806">
            <w:pPr>
              <w:spacing w:after="0"/>
              <w:ind w:left="127"/>
            </w:pPr>
            <w:r>
              <w:rPr>
                <w:rFonts w:ascii="Times New Roman" w:eastAsia="Times New Roman" w:hAnsi="Times New Roman" w:cs="Times New Roman"/>
                <w:sz w:val="19"/>
              </w:rPr>
              <w:t>754</w:t>
            </w:r>
          </w:p>
        </w:tc>
        <w:tc>
          <w:tcPr>
            <w:tcW w:w="698" w:type="dxa"/>
            <w:tcBorders>
              <w:top w:val="single" w:sz="6" w:space="0" w:color="000000"/>
              <w:left w:val="single" w:sz="6" w:space="0" w:color="000000"/>
              <w:bottom w:val="single" w:sz="6" w:space="0" w:color="000000"/>
              <w:right w:val="single" w:sz="6" w:space="0" w:color="000000"/>
            </w:tcBorders>
            <w:vAlign w:val="center"/>
          </w:tcPr>
          <w:p w14:paraId="719AD9D4" w14:textId="77777777" w:rsidR="00230DA1" w:rsidRDefault="00466806">
            <w:pPr>
              <w:spacing w:after="0"/>
              <w:ind w:left="70"/>
            </w:pPr>
            <w:r>
              <w:rPr>
                <w:rFonts w:ascii="Times New Roman" w:eastAsia="Times New Roman" w:hAnsi="Times New Roman" w:cs="Times New Roman"/>
                <w:sz w:val="19"/>
              </w:rPr>
              <w:t>75495</w:t>
            </w:r>
          </w:p>
        </w:tc>
        <w:tc>
          <w:tcPr>
            <w:tcW w:w="610" w:type="dxa"/>
            <w:tcBorders>
              <w:top w:val="single" w:sz="6" w:space="0" w:color="000000"/>
              <w:left w:val="single" w:sz="6" w:space="0" w:color="000000"/>
              <w:bottom w:val="single" w:sz="6" w:space="0" w:color="000000"/>
              <w:right w:val="single" w:sz="6" w:space="0" w:color="000000"/>
            </w:tcBorders>
            <w:vAlign w:val="center"/>
          </w:tcPr>
          <w:p w14:paraId="5CA384F0" w14:textId="77777777" w:rsidR="00230DA1" w:rsidRDefault="00466806">
            <w:pPr>
              <w:spacing w:after="0"/>
              <w:ind w:left="74"/>
            </w:pPr>
            <w:r>
              <w:rPr>
                <w:rFonts w:ascii="Times New Roman" w:eastAsia="Times New Roman" w:hAnsi="Times New Roman" w:cs="Times New Roman"/>
                <w:sz w:val="19"/>
              </w:rPr>
              <w:t>6050</w:t>
            </w:r>
          </w:p>
        </w:tc>
        <w:tc>
          <w:tcPr>
            <w:tcW w:w="3437" w:type="dxa"/>
            <w:tcBorders>
              <w:top w:val="single" w:sz="6" w:space="0" w:color="000000"/>
              <w:left w:val="single" w:sz="6" w:space="0" w:color="000000"/>
              <w:bottom w:val="single" w:sz="6" w:space="0" w:color="000000"/>
              <w:right w:val="single" w:sz="6" w:space="0" w:color="000000"/>
            </w:tcBorders>
            <w:vAlign w:val="center"/>
          </w:tcPr>
          <w:p w14:paraId="082FCCD3" w14:textId="77777777" w:rsidR="00230DA1" w:rsidRDefault="00466806">
            <w:pPr>
              <w:spacing w:after="0" w:line="297" w:lineRule="auto"/>
              <w:jc w:val="center"/>
            </w:pPr>
            <w:r>
              <w:rPr>
                <w:rFonts w:ascii="Times New Roman" w:eastAsia="Times New Roman" w:hAnsi="Times New Roman" w:cs="Times New Roman"/>
                <w:sz w:val="19"/>
              </w:rPr>
              <w:t xml:space="preserve">Adaptacja wraz z przyłączeniami infrastruktury w pomieszczeniu Urzędu </w:t>
            </w:r>
          </w:p>
          <w:p w14:paraId="2CD161C4" w14:textId="77777777" w:rsidR="00230DA1" w:rsidRDefault="00466806">
            <w:pPr>
              <w:spacing w:after="0"/>
              <w:jc w:val="center"/>
            </w:pPr>
            <w:r>
              <w:rPr>
                <w:rFonts w:ascii="Times New Roman" w:eastAsia="Times New Roman" w:hAnsi="Times New Roman" w:cs="Times New Roman"/>
                <w:sz w:val="19"/>
              </w:rPr>
              <w:t>Miasta Mława na potrzeby monitoringu miejskiego</w:t>
            </w:r>
          </w:p>
        </w:tc>
        <w:tc>
          <w:tcPr>
            <w:tcW w:w="1536" w:type="dxa"/>
            <w:tcBorders>
              <w:top w:val="single" w:sz="6" w:space="0" w:color="000000"/>
              <w:left w:val="single" w:sz="6" w:space="0" w:color="000000"/>
              <w:bottom w:val="single" w:sz="6" w:space="0" w:color="000000"/>
              <w:right w:val="single" w:sz="6" w:space="0" w:color="000000"/>
            </w:tcBorders>
            <w:vAlign w:val="center"/>
          </w:tcPr>
          <w:p w14:paraId="77A06EFF" w14:textId="77777777" w:rsidR="00230DA1" w:rsidRDefault="00466806">
            <w:pPr>
              <w:spacing w:after="0"/>
              <w:ind w:left="58"/>
            </w:pPr>
            <w:r>
              <w:rPr>
                <w:rFonts w:ascii="Times New Roman" w:eastAsia="Times New Roman" w:hAnsi="Times New Roman" w:cs="Times New Roman"/>
                <w:sz w:val="19"/>
              </w:rPr>
              <w:t xml:space="preserve">       110 000,00 zł</w:t>
            </w:r>
          </w:p>
        </w:tc>
        <w:tc>
          <w:tcPr>
            <w:tcW w:w="1637" w:type="dxa"/>
            <w:tcBorders>
              <w:top w:val="single" w:sz="6" w:space="0" w:color="000000"/>
              <w:left w:val="single" w:sz="6" w:space="0" w:color="000000"/>
              <w:bottom w:val="single" w:sz="6" w:space="0" w:color="000000"/>
              <w:right w:val="single" w:sz="6" w:space="0" w:color="000000"/>
            </w:tcBorders>
            <w:vAlign w:val="center"/>
          </w:tcPr>
          <w:p w14:paraId="60CF21D3" w14:textId="77777777" w:rsidR="00230DA1" w:rsidRDefault="00466806">
            <w:pPr>
              <w:spacing w:after="0"/>
              <w:ind w:left="62"/>
            </w:pPr>
            <w:r>
              <w:rPr>
                <w:rFonts w:ascii="Times New Roman" w:eastAsia="Times New Roman" w:hAnsi="Times New Roman" w:cs="Times New Roman"/>
                <w:sz w:val="19"/>
              </w:rPr>
              <w:t xml:space="preserve">        1 03 320,00 zł</w:t>
            </w:r>
          </w:p>
        </w:tc>
        <w:tc>
          <w:tcPr>
            <w:tcW w:w="838" w:type="dxa"/>
            <w:tcBorders>
              <w:top w:val="single" w:sz="6" w:space="0" w:color="000000"/>
              <w:left w:val="single" w:sz="6" w:space="0" w:color="000000"/>
              <w:bottom w:val="single" w:sz="6" w:space="0" w:color="000000"/>
              <w:right w:val="single" w:sz="6" w:space="0" w:color="000000"/>
            </w:tcBorders>
            <w:vAlign w:val="center"/>
          </w:tcPr>
          <w:p w14:paraId="055178CB" w14:textId="77777777" w:rsidR="00230DA1" w:rsidRDefault="00466806">
            <w:pPr>
              <w:spacing w:after="0"/>
              <w:ind w:left="84"/>
            </w:pPr>
            <w:r>
              <w:rPr>
                <w:rFonts w:ascii="Times New Roman" w:eastAsia="Times New Roman" w:hAnsi="Times New Roman" w:cs="Times New Roman"/>
                <w:sz w:val="19"/>
              </w:rPr>
              <w:t>93,93%</w:t>
            </w:r>
          </w:p>
        </w:tc>
      </w:tr>
      <w:tr w:rsidR="00230DA1" w14:paraId="14524286" w14:textId="77777777">
        <w:trPr>
          <w:trHeight w:val="787"/>
        </w:trPr>
        <w:tc>
          <w:tcPr>
            <w:tcW w:w="406" w:type="dxa"/>
            <w:tcBorders>
              <w:top w:val="single" w:sz="6" w:space="0" w:color="000000"/>
              <w:left w:val="single" w:sz="6" w:space="0" w:color="000000"/>
              <w:bottom w:val="single" w:sz="6" w:space="0" w:color="000000"/>
              <w:right w:val="single" w:sz="6" w:space="0" w:color="000000"/>
            </w:tcBorders>
            <w:vAlign w:val="center"/>
          </w:tcPr>
          <w:p w14:paraId="39A405FE" w14:textId="77777777" w:rsidR="00230DA1" w:rsidRDefault="00466806">
            <w:pPr>
              <w:spacing w:after="0"/>
              <w:ind w:left="67"/>
            </w:pPr>
            <w:r>
              <w:rPr>
                <w:rFonts w:ascii="Times New Roman" w:eastAsia="Times New Roman" w:hAnsi="Times New Roman" w:cs="Times New Roman"/>
                <w:sz w:val="19"/>
              </w:rPr>
              <w:t>13</w:t>
            </w:r>
          </w:p>
        </w:tc>
        <w:tc>
          <w:tcPr>
            <w:tcW w:w="622" w:type="dxa"/>
            <w:tcBorders>
              <w:top w:val="single" w:sz="6" w:space="0" w:color="000000"/>
              <w:left w:val="single" w:sz="6" w:space="0" w:color="000000"/>
              <w:bottom w:val="single" w:sz="6" w:space="0" w:color="000000"/>
              <w:right w:val="single" w:sz="6" w:space="0" w:color="000000"/>
            </w:tcBorders>
            <w:vAlign w:val="center"/>
          </w:tcPr>
          <w:p w14:paraId="6486BFFB" w14:textId="77777777" w:rsidR="00230DA1" w:rsidRDefault="00466806">
            <w:pPr>
              <w:spacing w:after="0"/>
              <w:ind w:left="127"/>
            </w:pPr>
            <w:r>
              <w:rPr>
                <w:rFonts w:ascii="Times New Roman" w:eastAsia="Times New Roman" w:hAnsi="Times New Roman" w:cs="Times New Roman"/>
                <w:sz w:val="19"/>
              </w:rPr>
              <w:t>801</w:t>
            </w:r>
          </w:p>
        </w:tc>
        <w:tc>
          <w:tcPr>
            <w:tcW w:w="698" w:type="dxa"/>
            <w:tcBorders>
              <w:top w:val="single" w:sz="6" w:space="0" w:color="000000"/>
              <w:left w:val="single" w:sz="6" w:space="0" w:color="000000"/>
              <w:bottom w:val="single" w:sz="6" w:space="0" w:color="000000"/>
              <w:right w:val="single" w:sz="6" w:space="0" w:color="000000"/>
            </w:tcBorders>
            <w:vAlign w:val="center"/>
          </w:tcPr>
          <w:p w14:paraId="207FF0CE" w14:textId="77777777" w:rsidR="00230DA1" w:rsidRDefault="00466806">
            <w:pPr>
              <w:spacing w:after="0"/>
              <w:ind w:left="70"/>
            </w:pPr>
            <w:r>
              <w:rPr>
                <w:rFonts w:ascii="Times New Roman" w:eastAsia="Times New Roman" w:hAnsi="Times New Roman" w:cs="Times New Roman"/>
                <w:sz w:val="19"/>
              </w:rPr>
              <w:t>80101</w:t>
            </w:r>
          </w:p>
        </w:tc>
        <w:tc>
          <w:tcPr>
            <w:tcW w:w="610" w:type="dxa"/>
            <w:tcBorders>
              <w:top w:val="single" w:sz="6" w:space="0" w:color="000000"/>
              <w:left w:val="single" w:sz="6" w:space="0" w:color="000000"/>
              <w:bottom w:val="single" w:sz="6" w:space="0" w:color="000000"/>
              <w:right w:val="single" w:sz="6" w:space="0" w:color="000000"/>
            </w:tcBorders>
            <w:vAlign w:val="center"/>
          </w:tcPr>
          <w:p w14:paraId="6745C289" w14:textId="77777777" w:rsidR="00230DA1" w:rsidRDefault="00466806">
            <w:pPr>
              <w:spacing w:after="0"/>
              <w:ind w:left="74"/>
            </w:pPr>
            <w:r>
              <w:rPr>
                <w:rFonts w:ascii="Times New Roman" w:eastAsia="Times New Roman" w:hAnsi="Times New Roman" w:cs="Times New Roman"/>
                <w:sz w:val="19"/>
              </w:rPr>
              <w:t>6050</w:t>
            </w:r>
          </w:p>
        </w:tc>
        <w:tc>
          <w:tcPr>
            <w:tcW w:w="3437" w:type="dxa"/>
            <w:tcBorders>
              <w:top w:val="single" w:sz="6" w:space="0" w:color="000000"/>
              <w:left w:val="single" w:sz="6" w:space="0" w:color="000000"/>
              <w:bottom w:val="single" w:sz="6" w:space="0" w:color="000000"/>
              <w:right w:val="single" w:sz="6" w:space="0" w:color="000000"/>
            </w:tcBorders>
            <w:vAlign w:val="center"/>
          </w:tcPr>
          <w:p w14:paraId="7A44E858" w14:textId="77777777" w:rsidR="00230DA1" w:rsidRDefault="00466806">
            <w:pPr>
              <w:spacing w:after="0"/>
              <w:ind w:right="47"/>
              <w:jc w:val="center"/>
            </w:pPr>
            <w:r>
              <w:rPr>
                <w:rFonts w:ascii="Times New Roman" w:eastAsia="Times New Roman" w:hAnsi="Times New Roman" w:cs="Times New Roman"/>
                <w:sz w:val="19"/>
              </w:rPr>
              <w:t xml:space="preserve">Przebudowa placu zabaw przy Szkole </w:t>
            </w:r>
          </w:p>
          <w:p w14:paraId="40926B5C" w14:textId="77777777" w:rsidR="00230DA1" w:rsidRDefault="00466806">
            <w:pPr>
              <w:spacing w:after="0"/>
              <w:ind w:right="44"/>
              <w:jc w:val="center"/>
            </w:pPr>
            <w:r>
              <w:rPr>
                <w:rFonts w:ascii="Times New Roman" w:eastAsia="Times New Roman" w:hAnsi="Times New Roman" w:cs="Times New Roman"/>
                <w:sz w:val="19"/>
              </w:rPr>
              <w:t xml:space="preserve">Podstawowej Nr 6 w Mławie </w:t>
            </w:r>
          </w:p>
        </w:tc>
        <w:tc>
          <w:tcPr>
            <w:tcW w:w="1536" w:type="dxa"/>
            <w:tcBorders>
              <w:top w:val="single" w:sz="6" w:space="0" w:color="000000"/>
              <w:left w:val="single" w:sz="6" w:space="0" w:color="000000"/>
              <w:bottom w:val="single" w:sz="6" w:space="0" w:color="000000"/>
              <w:right w:val="single" w:sz="6" w:space="0" w:color="000000"/>
            </w:tcBorders>
            <w:vAlign w:val="center"/>
          </w:tcPr>
          <w:p w14:paraId="4C2D77C5" w14:textId="77777777" w:rsidR="00230DA1" w:rsidRDefault="00466806">
            <w:pPr>
              <w:spacing w:after="0"/>
              <w:ind w:left="58"/>
            </w:pPr>
            <w:r>
              <w:rPr>
                <w:rFonts w:ascii="Times New Roman" w:eastAsia="Times New Roman" w:hAnsi="Times New Roman" w:cs="Times New Roman"/>
                <w:sz w:val="19"/>
              </w:rPr>
              <w:t xml:space="preserve">         90 000,00 zł</w:t>
            </w:r>
          </w:p>
        </w:tc>
        <w:tc>
          <w:tcPr>
            <w:tcW w:w="1637" w:type="dxa"/>
            <w:tcBorders>
              <w:top w:val="single" w:sz="6" w:space="0" w:color="000000"/>
              <w:left w:val="single" w:sz="6" w:space="0" w:color="000000"/>
              <w:bottom w:val="single" w:sz="6" w:space="0" w:color="000000"/>
              <w:right w:val="single" w:sz="6" w:space="0" w:color="000000"/>
            </w:tcBorders>
            <w:vAlign w:val="center"/>
          </w:tcPr>
          <w:p w14:paraId="0758A81F" w14:textId="77777777" w:rsidR="00230DA1" w:rsidRDefault="00466806">
            <w:pPr>
              <w:spacing w:after="0"/>
              <w:ind w:left="62"/>
            </w:pPr>
            <w:r>
              <w:rPr>
                <w:rFonts w:ascii="Times New Roman" w:eastAsia="Times New Roman" w:hAnsi="Times New Roman" w:cs="Times New Roman"/>
                <w:sz w:val="19"/>
              </w:rPr>
              <w:t xml:space="preserve">          8 8 068,00 zł</w:t>
            </w:r>
          </w:p>
        </w:tc>
        <w:tc>
          <w:tcPr>
            <w:tcW w:w="838" w:type="dxa"/>
            <w:tcBorders>
              <w:top w:val="single" w:sz="6" w:space="0" w:color="000000"/>
              <w:left w:val="single" w:sz="6" w:space="0" w:color="000000"/>
              <w:bottom w:val="single" w:sz="6" w:space="0" w:color="000000"/>
              <w:right w:val="single" w:sz="6" w:space="0" w:color="000000"/>
            </w:tcBorders>
            <w:vAlign w:val="center"/>
          </w:tcPr>
          <w:p w14:paraId="6F3661C9" w14:textId="77777777" w:rsidR="00230DA1" w:rsidRDefault="00466806">
            <w:pPr>
              <w:spacing w:after="0"/>
              <w:ind w:left="84"/>
            </w:pPr>
            <w:r>
              <w:rPr>
                <w:rFonts w:ascii="Times New Roman" w:eastAsia="Times New Roman" w:hAnsi="Times New Roman" w:cs="Times New Roman"/>
                <w:sz w:val="19"/>
              </w:rPr>
              <w:t>97,85%</w:t>
            </w:r>
          </w:p>
        </w:tc>
      </w:tr>
      <w:tr w:rsidR="00230DA1" w14:paraId="3E2EA369" w14:textId="77777777">
        <w:trPr>
          <w:trHeight w:val="797"/>
        </w:trPr>
        <w:tc>
          <w:tcPr>
            <w:tcW w:w="406" w:type="dxa"/>
            <w:tcBorders>
              <w:top w:val="single" w:sz="6" w:space="0" w:color="000000"/>
              <w:left w:val="single" w:sz="6" w:space="0" w:color="000000"/>
              <w:bottom w:val="single" w:sz="6" w:space="0" w:color="000000"/>
              <w:right w:val="single" w:sz="6" w:space="0" w:color="000000"/>
            </w:tcBorders>
            <w:vAlign w:val="center"/>
          </w:tcPr>
          <w:p w14:paraId="32CED4BD" w14:textId="77777777" w:rsidR="00230DA1" w:rsidRDefault="00466806">
            <w:pPr>
              <w:spacing w:after="0"/>
              <w:ind w:left="67"/>
            </w:pPr>
            <w:r>
              <w:rPr>
                <w:rFonts w:ascii="Times New Roman" w:eastAsia="Times New Roman" w:hAnsi="Times New Roman" w:cs="Times New Roman"/>
                <w:sz w:val="19"/>
              </w:rPr>
              <w:t>14</w:t>
            </w:r>
          </w:p>
        </w:tc>
        <w:tc>
          <w:tcPr>
            <w:tcW w:w="622" w:type="dxa"/>
            <w:tcBorders>
              <w:top w:val="single" w:sz="6" w:space="0" w:color="000000"/>
              <w:left w:val="single" w:sz="6" w:space="0" w:color="000000"/>
              <w:bottom w:val="single" w:sz="6" w:space="0" w:color="000000"/>
              <w:right w:val="single" w:sz="6" w:space="0" w:color="000000"/>
            </w:tcBorders>
            <w:vAlign w:val="center"/>
          </w:tcPr>
          <w:p w14:paraId="43C42A21" w14:textId="77777777" w:rsidR="00230DA1" w:rsidRDefault="00466806">
            <w:pPr>
              <w:spacing w:after="0"/>
              <w:ind w:left="127"/>
            </w:pPr>
            <w:r>
              <w:rPr>
                <w:rFonts w:ascii="Times New Roman" w:eastAsia="Times New Roman" w:hAnsi="Times New Roman" w:cs="Times New Roman"/>
                <w:sz w:val="19"/>
              </w:rPr>
              <w:t>801</w:t>
            </w:r>
          </w:p>
        </w:tc>
        <w:tc>
          <w:tcPr>
            <w:tcW w:w="698" w:type="dxa"/>
            <w:tcBorders>
              <w:top w:val="single" w:sz="6" w:space="0" w:color="000000"/>
              <w:left w:val="single" w:sz="6" w:space="0" w:color="000000"/>
              <w:bottom w:val="single" w:sz="6" w:space="0" w:color="000000"/>
              <w:right w:val="single" w:sz="6" w:space="0" w:color="000000"/>
            </w:tcBorders>
            <w:vAlign w:val="center"/>
          </w:tcPr>
          <w:p w14:paraId="57911B2A" w14:textId="77777777" w:rsidR="00230DA1" w:rsidRDefault="00466806">
            <w:pPr>
              <w:spacing w:after="0"/>
              <w:ind w:left="70"/>
            </w:pPr>
            <w:r>
              <w:rPr>
                <w:rFonts w:ascii="Times New Roman" w:eastAsia="Times New Roman" w:hAnsi="Times New Roman" w:cs="Times New Roman"/>
                <w:sz w:val="19"/>
              </w:rPr>
              <w:t>80101</w:t>
            </w:r>
          </w:p>
        </w:tc>
        <w:tc>
          <w:tcPr>
            <w:tcW w:w="610" w:type="dxa"/>
            <w:tcBorders>
              <w:top w:val="single" w:sz="6" w:space="0" w:color="000000"/>
              <w:left w:val="single" w:sz="6" w:space="0" w:color="000000"/>
              <w:bottom w:val="single" w:sz="6" w:space="0" w:color="000000"/>
              <w:right w:val="single" w:sz="6" w:space="0" w:color="000000"/>
            </w:tcBorders>
            <w:vAlign w:val="center"/>
          </w:tcPr>
          <w:p w14:paraId="74CBF8AA" w14:textId="77777777" w:rsidR="00230DA1" w:rsidRDefault="00466806">
            <w:pPr>
              <w:spacing w:after="0"/>
              <w:ind w:left="74"/>
            </w:pPr>
            <w:r>
              <w:rPr>
                <w:rFonts w:ascii="Times New Roman" w:eastAsia="Times New Roman" w:hAnsi="Times New Roman" w:cs="Times New Roman"/>
                <w:sz w:val="19"/>
              </w:rPr>
              <w:t>6050</w:t>
            </w:r>
          </w:p>
        </w:tc>
        <w:tc>
          <w:tcPr>
            <w:tcW w:w="3437" w:type="dxa"/>
            <w:tcBorders>
              <w:top w:val="single" w:sz="6" w:space="0" w:color="000000"/>
              <w:left w:val="single" w:sz="6" w:space="0" w:color="000000"/>
              <w:bottom w:val="single" w:sz="6" w:space="0" w:color="000000"/>
              <w:right w:val="single" w:sz="6" w:space="0" w:color="000000"/>
            </w:tcBorders>
            <w:vAlign w:val="center"/>
          </w:tcPr>
          <w:p w14:paraId="500F8CDD" w14:textId="77777777" w:rsidR="00230DA1" w:rsidRDefault="00466806">
            <w:pPr>
              <w:spacing w:after="0"/>
              <w:ind w:right="38"/>
              <w:jc w:val="center"/>
            </w:pPr>
            <w:r>
              <w:rPr>
                <w:rFonts w:ascii="Times New Roman" w:eastAsia="Times New Roman" w:hAnsi="Times New Roman" w:cs="Times New Roman"/>
                <w:sz w:val="19"/>
              </w:rPr>
              <w:t xml:space="preserve">Modernizacja boiska sportowego przy </w:t>
            </w:r>
          </w:p>
          <w:p w14:paraId="7F9BE4E8" w14:textId="77777777" w:rsidR="00230DA1" w:rsidRDefault="00466806">
            <w:pPr>
              <w:spacing w:after="0"/>
              <w:ind w:right="44"/>
              <w:jc w:val="center"/>
            </w:pPr>
            <w:r>
              <w:rPr>
                <w:rFonts w:ascii="Times New Roman" w:eastAsia="Times New Roman" w:hAnsi="Times New Roman" w:cs="Times New Roman"/>
                <w:sz w:val="19"/>
              </w:rPr>
              <w:t>Szkole Podstawowej nr 3 w Mławie</w:t>
            </w:r>
          </w:p>
        </w:tc>
        <w:tc>
          <w:tcPr>
            <w:tcW w:w="1536" w:type="dxa"/>
            <w:tcBorders>
              <w:top w:val="single" w:sz="6" w:space="0" w:color="000000"/>
              <w:left w:val="single" w:sz="6" w:space="0" w:color="000000"/>
              <w:bottom w:val="single" w:sz="6" w:space="0" w:color="000000"/>
              <w:right w:val="single" w:sz="6" w:space="0" w:color="000000"/>
            </w:tcBorders>
            <w:vAlign w:val="center"/>
          </w:tcPr>
          <w:p w14:paraId="1AA98455" w14:textId="77777777" w:rsidR="00230DA1" w:rsidRDefault="00466806">
            <w:pPr>
              <w:spacing w:after="0"/>
              <w:ind w:left="58"/>
            </w:pPr>
            <w:r>
              <w:rPr>
                <w:rFonts w:ascii="Times New Roman" w:eastAsia="Times New Roman" w:hAnsi="Times New Roman" w:cs="Times New Roman"/>
                <w:sz w:val="19"/>
              </w:rPr>
              <w:t xml:space="preserve">       265 000,00 zł</w:t>
            </w:r>
          </w:p>
        </w:tc>
        <w:tc>
          <w:tcPr>
            <w:tcW w:w="1637" w:type="dxa"/>
            <w:tcBorders>
              <w:top w:val="single" w:sz="6" w:space="0" w:color="000000"/>
              <w:left w:val="single" w:sz="6" w:space="0" w:color="000000"/>
              <w:bottom w:val="single" w:sz="6" w:space="0" w:color="000000"/>
              <w:right w:val="single" w:sz="6" w:space="0" w:color="000000"/>
            </w:tcBorders>
            <w:vAlign w:val="center"/>
          </w:tcPr>
          <w:p w14:paraId="744661A8" w14:textId="77777777" w:rsidR="00230DA1" w:rsidRDefault="00466806">
            <w:pPr>
              <w:spacing w:after="0"/>
              <w:ind w:left="62"/>
            </w:pPr>
            <w:r>
              <w:rPr>
                <w:rFonts w:ascii="Times New Roman" w:eastAsia="Times New Roman" w:hAnsi="Times New Roman" w:cs="Times New Roman"/>
                <w:sz w:val="19"/>
              </w:rPr>
              <w:t xml:space="preserve">            5  904,00 zł</w:t>
            </w:r>
          </w:p>
        </w:tc>
        <w:tc>
          <w:tcPr>
            <w:tcW w:w="838" w:type="dxa"/>
            <w:tcBorders>
              <w:top w:val="single" w:sz="6" w:space="0" w:color="000000"/>
              <w:left w:val="single" w:sz="6" w:space="0" w:color="000000"/>
              <w:bottom w:val="single" w:sz="6" w:space="0" w:color="000000"/>
              <w:right w:val="single" w:sz="6" w:space="0" w:color="000000"/>
            </w:tcBorders>
            <w:vAlign w:val="center"/>
          </w:tcPr>
          <w:p w14:paraId="4B1D4D63" w14:textId="77777777" w:rsidR="00230DA1" w:rsidRDefault="00466806">
            <w:pPr>
              <w:spacing w:after="0"/>
              <w:ind w:left="132"/>
            </w:pPr>
            <w:r>
              <w:rPr>
                <w:rFonts w:ascii="Times New Roman" w:eastAsia="Times New Roman" w:hAnsi="Times New Roman" w:cs="Times New Roman"/>
                <w:sz w:val="19"/>
              </w:rPr>
              <w:t>2,23%</w:t>
            </w:r>
          </w:p>
        </w:tc>
      </w:tr>
      <w:tr w:rsidR="00230DA1" w14:paraId="005CD381" w14:textId="77777777">
        <w:trPr>
          <w:trHeight w:val="1733"/>
        </w:trPr>
        <w:tc>
          <w:tcPr>
            <w:tcW w:w="406" w:type="dxa"/>
            <w:tcBorders>
              <w:top w:val="single" w:sz="6" w:space="0" w:color="000000"/>
              <w:left w:val="single" w:sz="6" w:space="0" w:color="000000"/>
              <w:bottom w:val="single" w:sz="6" w:space="0" w:color="000000"/>
              <w:right w:val="single" w:sz="6" w:space="0" w:color="000000"/>
            </w:tcBorders>
            <w:vAlign w:val="center"/>
          </w:tcPr>
          <w:p w14:paraId="1E3FC1D2" w14:textId="77777777" w:rsidR="00230DA1" w:rsidRDefault="00466806">
            <w:pPr>
              <w:spacing w:after="0"/>
              <w:ind w:left="67"/>
            </w:pPr>
            <w:r>
              <w:rPr>
                <w:rFonts w:ascii="Times New Roman" w:eastAsia="Times New Roman" w:hAnsi="Times New Roman" w:cs="Times New Roman"/>
                <w:sz w:val="19"/>
              </w:rPr>
              <w:t>15</w:t>
            </w:r>
          </w:p>
        </w:tc>
        <w:tc>
          <w:tcPr>
            <w:tcW w:w="622" w:type="dxa"/>
            <w:tcBorders>
              <w:top w:val="single" w:sz="6" w:space="0" w:color="000000"/>
              <w:left w:val="single" w:sz="6" w:space="0" w:color="000000"/>
              <w:bottom w:val="single" w:sz="6" w:space="0" w:color="000000"/>
              <w:right w:val="single" w:sz="6" w:space="0" w:color="000000"/>
            </w:tcBorders>
            <w:vAlign w:val="center"/>
          </w:tcPr>
          <w:p w14:paraId="0EFB647E" w14:textId="77777777" w:rsidR="00230DA1" w:rsidRDefault="00466806">
            <w:pPr>
              <w:spacing w:after="0"/>
              <w:ind w:left="127"/>
            </w:pPr>
            <w:r>
              <w:rPr>
                <w:rFonts w:ascii="Times New Roman" w:eastAsia="Times New Roman" w:hAnsi="Times New Roman" w:cs="Times New Roman"/>
                <w:sz w:val="19"/>
              </w:rPr>
              <w:t>801</w:t>
            </w:r>
          </w:p>
        </w:tc>
        <w:tc>
          <w:tcPr>
            <w:tcW w:w="698" w:type="dxa"/>
            <w:tcBorders>
              <w:top w:val="single" w:sz="6" w:space="0" w:color="000000"/>
              <w:left w:val="single" w:sz="6" w:space="0" w:color="000000"/>
              <w:bottom w:val="single" w:sz="6" w:space="0" w:color="000000"/>
              <w:right w:val="single" w:sz="6" w:space="0" w:color="000000"/>
            </w:tcBorders>
            <w:vAlign w:val="center"/>
          </w:tcPr>
          <w:p w14:paraId="5D4AE906" w14:textId="77777777" w:rsidR="00230DA1" w:rsidRDefault="00466806">
            <w:pPr>
              <w:spacing w:after="0"/>
              <w:ind w:left="70"/>
            </w:pPr>
            <w:r>
              <w:rPr>
                <w:rFonts w:ascii="Times New Roman" w:eastAsia="Times New Roman" w:hAnsi="Times New Roman" w:cs="Times New Roman"/>
                <w:sz w:val="19"/>
              </w:rPr>
              <w:t>80101</w:t>
            </w:r>
          </w:p>
        </w:tc>
        <w:tc>
          <w:tcPr>
            <w:tcW w:w="610" w:type="dxa"/>
            <w:tcBorders>
              <w:top w:val="single" w:sz="6" w:space="0" w:color="000000"/>
              <w:left w:val="single" w:sz="6" w:space="0" w:color="000000"/>
              <w:bottom w:val="single" w:sz="6" w:space="0" w:color="000000"/>
              <w:right w:val="single" w:sz="6" w:space="0" w:color="000000"/>
            </w:tcBorders>
            <w:vAlign w:val="center"/>
          </w:tcPr>
          <w:p w14:paraId="1DDA6E50" w14:textId="77777777" w:rsidR="00230DA1" w:rsidRDefault="00466806">
            <w:pPr>
              <w:spacing w:after="0"/>
              <w:ind w:left="74"/>
            </w:pPr>
            <w:r>
              <w:rPr>
                <w:rFonts w:ascii="Times New Roman" w:eastAsia="Times New Roman" w:hAnsi="Times New Roman" w:cs="Times New Roman"/>
                <w:sz w:val="19"/>
              </w:rPr>
              <w:t>6050</w:t>
            </w:r>
          </w:p>
        </w:tc>
        <w:tc>
          <w:tcPr>
            <w:tcW w:w="3437" w:type="dxa"/>
            <w:tcBorders>
              <w:top w:val="single" w:sz="6" w:space="0" w:color="000000"/>
              <w:left w:val="single" w:sz="6" w:space="0" w:color="000000"/>
              <w:bottom w:val="single" w:sz="6" w:space="0" w:color="000000"/>
              <w:right w:val="single" w:sz="6" w:space="0" w:color="000000"/>
            </w:tcBorders>
            <w:vAlign w:val="center"/>
          </w:tcPr>
          <w:p w14:paraId="5FC6B273" w14:textId="77777777" w:rsidR="00230DA1" w:rsidRDefault="00466806">
            <w:pPr>
              <w:spacing w:after="0"/>
              <w:ind w:right="42"/>
              <w:jc w:val="center"/>
            </w:pPr>
            <w:r>
              <w:rPr>
                <w:rFonts w:ascii="Times New Roman" w:eastAsia="Times New Roman" w:hAnsi="Times New Roman" w:cs="Times New Roman"/>
                <w:sz w:val="19"/>
              </w:rPr>
              <w:t xml:space="preserve">Przebudowa pomieszczeń w Szkole </w:t>
            </w:r>
          </w:p>
          <w:p w14:paraId="64B8D93D" w14:textId="77777777" w:rsidR="00230DA1" w:rsidRDefault="00466806">
            <w:pPr>
              <w:spacing w:after="0"/>
              <w:ind w:right="43"/>
              <w:jc w:val="center"/>
            </w:pPr>
            <w:r>
              <w:rPr>
                <w:rFonts w:ascii="Times New Roman" w:eastAsia="Times New Roman" w:hAnsi="Times New Roman" w:cs="Times New Roman"/>
                <w:sz w:val="19"/>
              </w:rPr>
              <w:t xml:space="preserve">Podstawowej Nr 6 z Oddziałami </w:t>
            </w:r>
          </w:p>
          <w:p w14:paraId="2272F5D8" w14:textId="77777777" w:rsidR="00230DA1" w:rsidRDefault="00466806">
            <w:pPr>
              <w:spacing w:after="0" w:line="297" w:lineRule="auto"/>
              <w:jc w:val="center"/>
            </w:pPr>
            <w:r>
              <w:rPr>
                <w:rFonts w:ascii="Times New Roman" w:eastAsia="Times New Roman" w:hAnsi="Times New Roman" w:cs="Times New Roman"/>
                <w:sz w:val="19"/>
              </w:rPr>
              <w:t xml:space="preserve">Integracyjnymi w Mławie w celu likwidacji barier w zakresie umożliwienia osobom niepełnosprawnym poruszania się i </w:t>
            </w:r>
          </w:p>
          <w:p w14:paraId="2F4E1C89" w14:textId="77777777" w:rsidR="00230DA1" w:rsidRDefault="00466806">
            <w:pPr>
              <w:spacing w:after="0"/>
              <w:ind w:right="42"/>
              <w:jc w:val="center"/>
            </w:pPr>
            <w:r>
              <w:rPr>
                <w:rFonts w:ascii="Times New Roman" w:eastAsia="Times New Roman" w:hAnsi="Times New Roman" w:cs="Times New Roman"/>
                <w:sz w:val="19"/>
              </w:rPr>
              <w:t xml:space="preserve">komunikowania </w:t>
            </w:r>
          </w:p>
        </w:tc>
        <w:tc>
          <w:tcPr>
            <w:tcW w:w="1536" w:type="dxa"/>
            <w:tcBorders>
              <w:top w:val="single" w:sz="6" w:space="0" w:color="000000"/>
              <w:left w:val="single" w:sz="6" w:space="0" w:color="000000"/>
              <w:bottom w:val="single" w:sz="6" w:space="0" w:color="000000"/>
              <w:right w:val="single" w:sz="6" w:space="0" w:color="000000"/>
            </w:tcBorders>
            <w:vAlign w:val="center"/>
          </w:tcPr>
          <w:p w14:paraId="62A98F08" w14:textId="77777777" w:rsidR="00230DA1" w:rsidRDefault="00466806">
            <w:pPr>
              <w:spacing w:after="0"/>
              <w:ind w:left="58"/>
            </w:pPr>
            <w:r>
              <w:rPr>
                <w:rFonts w:ascii="Times New Roman" w:eastAsia="Times New Roman" w:hAnsi="Times New Roman" w:cs="Times New Roman"/>
                <w:sz w:val="19"/>
              </w:rPr>
              <w:t xml:space="preserve">       136 000,00 zł</w:t>
            </w:r>
          </w:p>
        </w:tc>
        <w:tc>
          <w:tcPr>
            <w:tcW w:w="1637" w:type="dxa"/>
            <w:tcBorders>
              <w:top w:val="single" w:sz="6" w:space="0" w:color="000000"/>
              <w:left w:val="single" w:sz="6" w:space="0" w:color="000000"/>
              <w:bottom w:val="single" w:sz="6" w:space="0" w:color="000000"/>
              <w:right w:val="single" w:sz="6" w:space="0" w:color="000000"/>
            </w:tcBorders>
            <w:vAlign w:val="center"/>
          </w:tcPr>
          <w:p w14:paraId="1DE108E4" w14:textId="77777777" w:rsidR="00230DA1" w:rsidRDefault="00466806">
            <w:pPr>
              <w:spacing w:after="0"/>
              <w:ind w:left="62"/>
            </w:pPr>
            <w:r>
              <w:rPr>
                <w:rFonts w:ascii="Times New Roman" w:eastAsia="Times New Roman" w:hAnsi="Times New Roman" w:cs="Times New Roman"/>
                <w:sz w:val="19"/>
              </w:rPr>
              <w:t xml:space="preserve">        1 35 603,57 zł</w:t>
            </w:r>
          </w:p>
        </w:tc>
        <w:tc>
          <w:tcPr>
            <w:tcW w:w="838" w:type="dxa"/>
            <w:tcBorders>
              <w:top w:val="single" w:sz="6" w:space="0" w:color="000000"/>
              <w:left w:val="single" w:sz="6" w:space="0" w:color="000000"/>
              <w:bottom w:val="single" w:sz="6" w:space="0" w:color="000000"/>
              <w:right w:val="single" w:sz="6" w:space="0" w:color="000000"/>
            </w:tcBorders>
            <w:vAlign w:val="center"/>
          </w:tcPr>
          <w:p w14:paraId="5D1EC448" w14:textId="77777777" w:rsidR="00230DA1" w:rsidRDefault="00466806">
            <w:pPr>
              <w:spacing w:after="0"/>
              <w:ind w:left="84"/>
            </w:pPr>
            <w:r>
              <w:rPr>
                <w:rFonts w:ascii="Times New Roman" w:eastAsia="Times New Roman" w:hAnsi="Times New Roman" w:cs="Times New Roman"/>
                <w:sz w:val="19"/>
              </w:rPr>
              <w:t>99,71%</w:t>
            </w:r>
          </w:p>
        </w:tc>
      </w:tr>
      <w:tr w:rsidR="00230DA1" w14:paraId="22BAA818" w14:textId="77777777">
        <w:trPr>
          <w:trHeight w:val="1042"/>
        </w:trPr>
        <w:tc>
          <w:tcPr>
            <w:tcW w:w="406" w:type="dxa"/>
            <w:tcBorders>
              <w:top w:val="single" w:sz="6" w:space="0" w:color="000000"/>
              <w:left w:val="single" w:sz="6" w:space="0" w:color="000000"/>
              <w:bottom w:val="single" w:sz="6" w:space="0" w:color="000000"/>
              <w:right w:val="single" w:sz="6" w:space="0" w:color="000000"/>
            </w:tcBorders>
            <w:vAlign w:val="center"/>
          </w:tcPr>
          <w:p w14:paraId="042AAB12" w14:textId="77777777" w:rsidR="00230DA1" w:rsidRDefault="00466806">
            <w:pPr>
              <w:spacing w:after="0"/>
              <w:ind w:left="67"/>
            </w:pPr>
            <w:r>
              <w:rPr>
                <w:rFonts w:ascii="Times New Roman" w:eastAsia="Times New Roman" w:hAnsi="Times New Roman" w:cs="Times New Roman"/>
                <w:sz w:val="19"/>
              </w:rPr>
              <w:t>16</w:t>
            </w:r>
          </w:p>
        </w:tc>
        <w:tc>
          <w:tcPr>
            <w:tcW w:w="622" w:type="dxa"/>
            <w:tcBorders>
              <w:top w:val="single" w:sz="6" w:space="0" w:color="000000"/>
              <w:left w:val="single" w:sz="6" w:space="0" w:color="000000"/>
              <w:bottom w:val="single" w:sz="6" w:space="0" w:color="000000"/>
              <w:right w:val="single" w:sz="6" w:space="0" w:color="000000"/>
            </w:tcBorders>
            <w:vAlign w:val="center"/>
          </w:tcPr>
          <w:p w14:paraId="73F195A6" w14:textId="77777777" w:rsidR="00230DA1" w:rsidRDefault="00466806">
            <w:pPr>
              <w:spacing w:after="0"/>
              <w:ind w:left="127"/>
            </w:pPr>
            <w:r>
              <w:rPr>
                <w:rFonts w:ascii="Times New Roman" w:eastAsia="Times New Roman" w:hAnsi="Times New Roman" w:cs="Times New Roman"/>
                <w:sz w:val="19"/>
              </w:rPr>
              <w:t>801</w:t>
            </w:r>
          </w:p>
        </w:tc>
        <w:tc>
          <w:tcPr>
            <w:tcW w:w="698" w:type="dxa"/>
            <w:tcBorders>
              <w:top w:val="single" w:sz="6" w:space="0" w:color="000000"/>
              <w:left w:val="single" w:sz="6" w:space="0" w:color="000000"/>
              <w:bottom w:val="single" w:sz="6" w:space="0" w:color="000000"/>
              <w:right w:val="single" w:sz="6" w:space="0" w:color="000000"/>
            </w:tcBorders>
            <w:vAlign w:val="center"/>
          </w:tcPr>
          <w:p w14:paraId="1606EDCA" w14:textId="77777777" w:rsidR="00230DA1" w:rsidRDefault="00466806">
            <w:pPr>
              <w:spacing w:after="0"/>
              <w:ind w:left="70"/>
            </w:pPr>
            <w:r>
              <w:rPr>
                <w:rFonts w:ascii="Times New Roman" w:eastAsia="Times New Roman" w:hAnsi="Times New Roman" w:cs="Times New Roman"/>
                <w:sz w:val="19"/>
              </w:rPr>
              <w:t>80101</w:t>
            </w:r>
          </w:p>
        </w:tc>
        <w:tc>
          <w:tcPr>
            <w:tcW w:w="610" w:type="dxa"/>
            <w:tcBorders>
              <w:top w:val="single" w:sz="6" w:space="0" w:color="000000"/>
              <w:left w:val="single" w:sz="6" w:space="0" w:color="000000"/>
              <w:bottom w:val="single" w:sz="6" w:space="0" w:color="000000"/>
              <w:right w:val="single" w:sz="6" w:space="0" w:color="000000"/>
            </w:tcBorders>
            <w:vAlign w:val="center"/>
          </w:tcPr>
          <w:p w14:paraId="22DD220C" w14:textId="77777777" w:rsidR="00230DA1" w:rsidRDefault="00466806">
            <w:pPr>
              <w:spacing w:after="0"/>
              <w:ind w:left="74"/>
            </w:pPr>
            <w:r>
              <w:rPr>
                <w:rFonts w:ascii="Times New Roman" w:eastAsia="Times New Roman" w:hAnsi="Times New Roman" w:cs="Times New Roman"/>
                <w:sz w:val="19"/>
              </w:rPr>
              <w:t>6050</w:t>
            </w:r>
          </w:p>
        </w:tc>
        <w:tc>
          <w:tcPr>
            <w:tcW w:w="3437" w:type="dxa"/>
            <w:tcBorders>
              <w:top w:val="single" w:sz="6" w:space="0" w:color="000000"/>
              <w:left w:val="single" w:sz="6" w:space="0" w:color="000000"/>
              <w:bottom w:val="single" w:sz="6" w:space="0" w:color="000000"/>
              <w:right w:val="single" w:sz="6" w:space="0" w:color="000000"/>
            </w:tcBorders>
            <w:vAlign w:val="center"/>
          </w:tcPr>
          <w:p w14:paraId="186FDAA9" w14:textId="77777777" w:rsidR="00230DA1" w:rsidRDefault="00466806">
            <w:pPr>
              <w:spacing w:after="38" w:line="256" w:lineRule="auto"/>
              <w:jc w:val="center"/>
            </w:pPr>
            <w:r>
              <w:rPr>
                <w:rFonts w:ascii="Times New Roman" w:eastAsia="Times New Roman" w:hAnsi="Times New Roman" w:cs="Times New Roman"/>
                <w:sz w:val="19"/>
              </w:rPr>
              <w:t xml:space="preserve">Adaptacja klasopracowni na gabinet stomatologiczny w Zespole Placówek </w:t>
            </w:r>
          </w:p>
          <w:p w14:paraId="162456FF" w14:textId="77777777" w:rsidR="00230DA1" w:rsidRDefault="00466806">
            <w:pPr>
              <w:spacing w:after="0"/>
              <w:ind w:right="47"/>
              <w:jc w:val="center"/>
            </w:pPr>
            <w:r>
              <w:rPr>
                <w:rFonts w:ascii="Times New Roman" w:eastAsia="Times New Roman" w:hAnsi="Times New Roman" w:cs="Times New Roman"/>
                <w:sz w:val="19"/>
              </w:rPr>
              <w:t>Oświatowych Nr 3 w Mławie</w:t>
            </w:r>
          </w:p>
        </w:tc>
        <w:tc>
          <w:tcPr>
            <w:tcW w:w="1536" w:type="dxa"/>
            <w:tcBorders>
              <w:top w:val="single" w:sz="6" w:space="0" w:color="000000"/>
              <w:left w:val="single" w:sz="6" w:space="0" w:color="000000"/>
              <w:bottom w:val="single" w:sz="6" w:space="0" w:color="000000"/>
              <w:right w:val="single" w:sz="6" w:space="0" w:color="000000"/>
            </w:tcBorders>
            <w:vAlign w:val="center"/>
          </w:tcPr>
          <w:p w14:paraId="0B2A20B3" w14:textId="77777777" w:rsidR="00230DA1" w:rsidRDefault="00466806">
            <w:pPr>
              <w:spacing w:after="0"/>
              <w:ind w:left="58"/>
            </w:pPr>
            <w:r>
              <w:rPr>
                <w:rFonts w:ascii="Times New Roman" w:eastAsia="Times New Roman" w:hAnsi="Times New Roman" w:cs="Times New Roman"/>
                <w:sz w:val="19"/>
              </w:rPr>
              <w:t xml:space="preserve">         41 000,00 zł</w:t>
            </w:r>
          </w:p>
        </w:tc>
        <w:tc>
          <w:tcPr>
            <w:tcW w:w="1637" w:type="dxa"/>
            <w:tcBorders>
              <w:top w:val="single" w:sz="6" w:space="0" w:color="000000"/>
              <w:left w:val="single" w:sz="6" w:space="0" w:color="000000"/>
              <w:bottom w:val="single" w:sz="6" w:space="0" w:color="000000"/>
              <w:right w:val="single" w:sz="6" w:space="0" w:color="000000"/>
            </w:tcBorders>
            <w:vAlign w:val="center"/>
          </w:tcPr>
          <w:p w14:paraId="6A351F02" w14:textId="77777777" w:rsidR="00230DA1" w:rsidRDefault="00466806">
            <w:pPr>
              <w:spacing w:after="0"/>
              <w:ind w:left="62"/>
            </w:pPr>
            <w:r>
              <w:rPr>
                <w:rFonts w:ascii="Times New Roman" w:eastAsia="Times New Roman" w:hAnsi="Times New Roman" w:cs="Times New Roman"/>
                <w:sz w:val="19"/>
              </w:rPr>
              <w:t xml:space="preserve">          4 0 702,00 zł</w:t>
            </w:r>
          </w:p>
        </w:tc>
        <w:tc>
          <w:tcPr>
            <w:tcW w:w="838" w:type="dxa"/>
            <w:tcBorders>
              <w:top w:val="single" w:sz="6" w:space="0" w:color="000000"/>
              <w:left w:val="single" w:sz="6" w:space="0" w:color="000000"/>
              <w:bottom w:val="single" w:sz="6" w:space="0" w:color="000000"/>
              <w:right w:val="single" w:sz="6" w:space="0" w:color="000000"/>
            </w:tcBorders>
            <w:vAlign w:val="center"/>
          </w:tcPr>
          <w:p w14:paraId="12F38179" w14:textId="77777777" w:rsidR="00230DA1" w:rsidRDefault="00466806">
            <w:pPr>
              <w:spacing w:after="0"/>
              <w:ind w:left="84"/>
            </w:pPr>
            <w:r>
              <w:rPr>
                <w:rFonts w:ascii="Times New Roman" w:eastAsia="Times New Roman" w:hAnsi="Times New Roman" w:cs="Times New Roman"/>
                <w:sz w:val="19"/>
              </w:rPr>
              <w:t>99,27%</w:t>
            </w:r>
          </w:p>
        </w:tc>
      </w:tr>
      <w:tr w:rsidR="00230DA1" w14:paraId="50CCB103" w14:textId="77777777">
        <w:trPr>
          <w:trHeight w:val="804"/>
        </w:trPr>
        <w:tc>
          <w:tcPr>
            <w:tcW w:w="406" w:type="dxa"/>
            <w:tcBorders>
              <w:top w:val="single" w:sz="6" w:space="0" w:color="000000"/>
              <w:left w:val="single" w:sz="6" w:space="0" w:color="000000"/>
              <w:bottom w:val="single" w:sz="6" w:space="0" w:color="000000"/>
              <w:right w:val="single" w:sz="6" w:space="0" w:color="000000"/>
            </w:tcBorders>
            <w:vAlign w:val="center"/>
          </w:tcPr>
          <w:p w14:paraId="6DCF6FD7" w14:textId="77777777" w:rsidR="00230DA1" w:rsidRDefault="00466806">
            <w:pPr>
              <w:spacing w:after="0"/>
              <w:ind w:left="67"/>
            </w:pPr>
            <w:r>
              <w:rPr>
                <w:rFonts w:ascii="Times New Roman" w:eastAsia="Times New Roman" w:hAnsi="Times New Roman" w:cs="Times New Roman"/>
                <w:sz w:val="19"/>
              </w:rPr>
              <w:t>17</w:t>
            </w:r>
          </w:p>
        </w:tc>
        <w:tc>
          <w:tcPr>
            <w:tcW w:w="622" w:type="dxa"/>
            <w:tcBorders>
              <w:top w:val="single" w:sz="6" w:space="0" w:color="000000"/>
              <w:left w:val="single" w:sz="6" w:space="0" w:color="000000"/>
              <w:bottom w:val="single" w:sz="6" w:space="0" w:color="000000"/>
              <w:right w:val="single" w:sz="6" w:space="0" w:color="000000"/>
            </w:tcBorders>
            <w:vAlign w:val="center"/>
          </w:tcPr>
          <w:p w14:paraId="4A02841D" w14:textId="77777777" w:rsidR="00230DA1" w:rsidRDefault="00466806">
            <w:pPr>
              <w:spacing w:after="0"/>
              <w:ind w:left="127"/>
            </w:pPr>
            <w:r>
              <w:rPr>
                <w:rFonts w:ascii="Times New Roman" w:eastAsia="Times New Roman" w:hAnsi="Times New Roman" w:cs="Times New Roman"/>
                <w:sz w:val="19"/>
              </w:rPr>
              <w:t>801</w:t>
            </w:r>
          </w:p>
        </w:tc>
        <w:tc>
          <w:tcPr>
            <w:tcW w:w="698" w:type="dxa"/>
            <w:tcBorders>
              <w:top w:val="single" w:sz="6" w:space="0" w:color="000000"/>
              <w:left w:val="single" w:sz="6" w:space="0" w:color="000000"/>
              <w:bottom w:val="single" w:sz="6" w:space="0" w:color="000000"/>
              <w:right w:val="single" w:sz="6" w:space="0" w:color="000000"/>
            </w:tcBorders>
            <w:vAlign w:val="center"/>
          </w:tcPr>
          <w:p w14:paraId="5D9333DC" w14:textId="77777777" w:rsidR="00230DA1" w:rsidRDefault="00466806">
            <w:pPr>
              <w:spacing w:after="0"/>
              <w:ind w:left="70"/>
            </w:pPr>
            <w:r>
              <w:rPr>
                <w:rFonts w:ascii="Times New Roman" w:eastAsia="Times New Roman" w:hAnsi="Times New Roman" w:cs="Times New Roman"/>
                <w:sz w:val="19"/>
              </w:rPr>
              <w:t>80104</w:t>
            </w:r>
          </w:p>
        </w:tc>
        <w:tc>
          <w:tcPr>
            <w:tcW w:w="610" w:type="dxa"/>
            <w:tcBorders>
              <w:top w:val="single" w:sz="6" w:space="0" w:color="000000"/>
              <w:left w:val="single" w:sz="6" w:space="0" w:color="000000"/>
              <w:bottom w:val="single" w:sz="6" w:space="0" w:color="000000"/>
              <w:right w:val="single" w:sz="6" w:space="0" w:color="000000"/>
            </w:tcBorders>
            <w:vAlign w:val="center"/>
          </w:tcPr>
          <w:p w14:paraId="73396B44" w14:textId="77777777" w:rsidR="00230DA1" w:rsidRDefault="00466806">
            <w:pPr>
              <w:spacing w:after="0"/>
              <w:ind w:left="74"/>
            </w:pPr>
            <w:r>
              <w:rPr>
                <w:rFonts w:ascii="Times New Roman" w:eastAsia="Times New Roman" w:hAnsi="Times New Roman" w:cs="Times New Roman"/>
                <w:sz w:val="19"/>
              </w:rPr>
              <w:t>6050</w:t>
            </w:r>
          </w:p>
        </w:tc>
        <w:tc>
          <w:tcPr>
            <w:tcW w:w="3437" w:type="dxa"/>
            <w:tcBorders>
              <w:top w:val="single" w:sz="6" w:space="0" w:color="000000"/>
              <w:left w:val="single" w:sz="6" w:space="0" w:color="000000"/>
              <w:bottom w:val="single" w:sz="6" w:space="0" w:color="000000"/>
              <w:right w:val="single" w:sz="6" w:space="0" w:color="000000"/>
            </w:tcBorders>
            <w:vAlign w:val="center"/>
          </w:tcPr>
          <w:p w14:paraId="7CD50291" w14:textId="77777777" w:rsidR="00230DA1" w:rsidRDefault="00466806">
            <w:pPr>
              <w:spacing w:after="0"/>
              <w:ind w:right="44"/>
              <w:jc w:val="center"/>
            </w:pPr>
            <w:r>
              <w:rPr>
                <w:rFonts w:ascii="Times New Roman" w:eastAsia="Times New Roman" w:hAnsi="Times New Roman" w:cs="Times New Roman"/>
                <w:sz w:val="19"/>
              </w:rPr>
              <w:t xml:space="preserve">Przebudowa budynku "B" MPS Nr 4 w </w:t>
            </w:r>
          </w:p>
          <w:p w14:paraId="12D0600D" w14:textId="77777777" w:rsidR="00230DA1" w:rsidRDefault="00466806">
            <w:pPr>
              <w:spacing w:after="0"/>
              <w:ind w:right="47"/>
              <w:jc w:val="center"/>
            </w:pPr>
            <w:r>
              <w:rPr>
                <w:rFonts w:ascii="Times New Roman" w:eastAsia="Times New Roman" w:hAnsi="Times New Roman" w:cs="Times New Roman"/>
                <w:sz w:val="19"/>
              </w:rPr>
              <w:t>Mławie</w:t>
            </w:r>
          </w:p>
        </w:tc>
        <w:tc>
          <w:tcPr>
            <w:tcW w:w="1536" w:type="dxa"/>
            <w:tcBorders>
              <w:top w:val="single" w:sz="6" w:space="0" w:color="000000"/>
              <w:left w:val="single" w:sz="6" w:space="0" w:color="000000"/>
              <w:bottom w:val="single" w:sz="6" w:space="0" w:color="000000"/>
              <w:right w:val="single" w:sz="6" w:space="0" w:color="000000"/>
            </w:tcBorders>
            <w:vAlign w:val="center"/>
          </w:tcPr>
          <w:p w14:paraId="5F019170" w14:textId="77777777" w:rsidR="00230DA1" w:rsidRDefault="00466806">
            <w:pPr>
              <w:spacing w:after="0"/>
              <w:ind w:left="58"/>
            </w:pPr>
            <w:r>
              <w:rPr>
                <w:rFonts w:ascii="Times New Roman" w:eastAsia="Times New Roman" w:hAnsi="Times New Roman" w:cs="Times New Roman"/>
                <w:sz w:val="19"/>
              </w:rPr>
              <w:t xml:space="preserve">       470 000,00 zł</w:t>
            </w:r>
          </w:p>
        </w:tc>
        <w:tc>
          <w:tcPr>
            <w:tcW w:w="1637" w:type="dxa"/>
            <w:tcBorders>
              <w:top w:val="single" w:sz="6" w:space="0" w:color="000000"/>
              <w:left w:val="single" w:sz="6" w:space="0" w:color="000000"/>
              <w:bottom w:val="single" w:sz="6" w:space="0" w:color="000000"/>
              <w:right w:val="single" w:sz="6" w:space="0" w:color="000000"/>
            </w:tcBorders>
            <w:vAlign w:val="center"/>
          </w:tcPr>
          <w:p w14:paraId="5A3550CD" w14:textId="77777777" w:rsidR="00230DA1" w:rsidRDefault="00466806">
            <w:pPr>
              <w:spacing w:after="0"/>
              <w:ind w:left="62"/>
            </w:pPr>
            <w:r>
              <w:rPr>
                <w:rFonts w:ascii="Times New Roman" w:eastAsia="Times New Roman" w:hAnsi="Times New Roman" w:cs="Times New Roman"/>
                <w:sz w:val="19"/>
              </w:rPr>
              <w:t xml:space="preserve">        4 67 609,94 zł</w:t>
            </w:r>
          </w:p>
        </w:tc>
        <w:tc>
          <w:tcPr>
            <w:tcW w:w="838" w:type="dxa"/>
            <w:tcBorders>
              <w:top w:val="single" w:sz="6" w:space="0" w:color="000000"/>
              <w:left w:val="single" w:sz="6" w:space="0" w:color="000000"/>
              <w:bottom w:val="single" w:sz="6" w:space="0" w:color="000000"/>
              <w:right w:val="single" w:sz="6" w:space="0" w:color="000000"/>
            </w:tcBorders>
            <w:vAlign w:val="center"/>
          </w:tcPr>
          <w:p w14:paraId="4A699D84" w14:textId="77777777" w:rsidR="00230DA1" w:rsidRDefault="00466806">
            <w:pPr>
              <w:spacing w:after="0"/>
              <w:ind w:left="84"/>
            </w:pPr>
            <w:r>
              <w:rPr>
                <w:rFonts w:ascii="Times New Roman" w:eastAsia="Times New Roman" w:hAnsi="Times New Roman" w:cs="Times New Roman"/>
                <w:sz w:val="19"/>
              </w:rPr>
              <w:t>99,49%</w:t>
            </w:r>
          </w:p>
        </w:tc>
      </w:tr>
      <w:tr w:rsidR="00230DA1" w14:paraId="69B28D41" w14:textId="77777777">
        <w:trPr>
          <w:trHeight w:val="898"/>
        </w:trPr>
        <w:tc>
          <w:tcPr>
            <w:tcW w:w="406" w:type="dxa"/>
            <w:tcBorders>
              <w:top w:val="single" w:sz="6" w:space="0" w:color="000000"/>
              <w:left w:val="single" w:sz="6" w:space="0" w:color="000000"/>
              <w:bottom w:val="single" w:sz="6" w:space="0" w:color="000000"/>
              <w:right w:val="single" w:sz="6" w:space="0" w:color="000000"/>
            </w:tcBorders>
            <w:vAlign w:val="center"/>
          </w:tcPr>
          <w:p w14:paraId="57AF94AF" w14:textId="77777777" w:rsidR="00230DA1" w:rsidRDefault="00466806">
            <w:pPr>
              <w:spacing w:after="0"/>
              <w:ind w:left="67"/>
            </w:pPr>
            <w:r>
              <w:rPr>
                <w:rFonts w:ascii="Times New Roman" w:eastAsia="Times New Roman" w:hAnsi="Times New Roman" w:cs="Times New Roman"/>
                <w:sz w:val="19"/>
              </w:rPr>
              <w:t>18</w:t>
            </w:r>
          </w:p>
        </w:tc>
        <w:tc>
          <w:tcPr>
            <w:tcW w:w="622" w:type="dxa"/>
            <w:tcBorders>
              <w:top w:val="single" w:sz="6" w:space="0" w:color="000000"/>
              <w:left w:val="single" w:sz="6" w:space="0" w:color="000000"/>
              <w:bottom w:val="single" w:sz="6" w:space="0" w:color="000000"/>
              <w:right w:val="single" w:sz="6" w:space="0" w:color="000000"/>
            </w:tcBorders>
            <w:vAlign w:val="center"/>
          </w:tcPr>
          <w:p w14:paraId="05E7DA31" w14:textId="77777777" w:rsidR="00230DA1" w:rsidRDefault="00466806">
            <w:pPr>
              <w:spacing w:after="0"/>
              <w:ind w:left="127"/>
            </w:pPr>
            <w:r>
              <w:rPr>
                <w:rFonts w:ascii="Times New Roman" w:eastAsia="Times New Roman" w:hAnsi="Times New Roman" w:cs="Times New Roman"/>
                <w:sz w:val="19"/>
              </w:rPr>
              <w:t>851</w:t>
            </w:r>
          </w:p>
        </w:tc>
        <w:tc>
          <w:tcPr>
            <w:tcW w:w="698" w:type="dxa"/>
            <w:tcBorders>
              <w:top w:val="single" w:sz="6" w:space="0" w:color="000000"/>
              <w:left w:val="single" w:sz="6" w:space="0" w:color="000000"/>
              <w:bottom w:val="single" w:sz="6" w:space="0" w:color="000000"/>
              <w:right w:val="single" w:sz="6" w:space="0" w:color="000000"/>
            </w:tcBorders>
            <w:vAlign w:val="center"/>
          </w:tcPr>
          <w:p w14:paraId="2AAA2A65" w14:textId="77777777" w:rsidR="00230DA1" w:rsidRDefault="00466806">
            <w:pPr>
              <w:spacing w:after="0"/>
              <w:ind w:left="70"/>
            </w:pPr>
            <w:r>
              <w:rPr>
                <w:rFonts w:ascii="Times New Roman" w:eastAsia="Times New Roman" w:hAnsi="Times New Roman" w:cs="Times New Roman"/>
                <w:sz w:val="19"/>
              </w:rPr>
              <w:t>85195</w:t>
            </w:r>
          </w:p>
        </w:tc>
        <w:tc>
          <w:tcPr>
            <w:tcW w:w="610" w:type="dxa"/>
            <w:tcBorders>
              <w:top w:val="single" w:sz="6" w:space="0" w:color="000000"/>
              <w:left w:val="single" w:sz="6" w:space="0" w:color="000000"/>
              <w:bottom w:val="single" w:sz="6" w:space="0" w:color="000000"/>
              <w:right w:val="single" w:sz="6" w:space="0" w:color="000000"/>
            </w:tcBorders>
            <w:vAlign w:val="center"/>
          </w:tcPr>
          <w:p w14:paraId="5D293F0E" w14:textId="77777777" w:rsidR="00230DA1" w:rsidRDefault="00466806">
            <w:pPr>
              <w:spacing w:after="0"/>
              <w:ind w:left="74"/>
            </w:pPr>
            <w:r>
              <w:rPr>
                <w:rFonts w:ascii="Times New Roman" w:eastAsia="Times New Roman" w:hAnsi="Times New Roman" w:cs="Times New Roman"/>
                <w:sz w:val="19"/>
              </w:rPr>
              <w:t>6060</w:t>
            </w:r>
          </w:p>
        </w:tc>
        <w:tc>
          <w:tcPr>
            <w:tcW w:w="3437" w:type="dxa"/>
            <w:tcBorders>
              <w:top w:val="single" w:sz="6" w:space="0" w:color="000000"/>
              <w:left w:val="single" w:sz="6" w:space="0" w:color="000000"/>
              <w:bottom w:val="single" w:sz="6" w:space="0" w:color="000000"/>
              <w:right w:val="single" w:sz="6" w:space="0" w:color="000000"/>
            </w:tcBorders>
            <w:vAlign w:val="center"/>
          </w:tcPr>
          <w:p w14:paraId="1264D82D" w14:textId="77777777" w:rsidR="00230DA1" w:rsidRDefault="00466806">
            <w:pPr>
              <w:spacing w:after="0"/>
              <w:ind w:left="8" w:right="1"/>
              <w:jc w:val="center"/>
            </w:pPr>
            <w:r>
              <w:rPr>
                <w:rFonts w:ascii="Times New Roman" w:eastAsia="Times New Roman" w:hAnsi="Times New Roman" w:cs="Times New Roman"/>
                <w:sz w:val="19"/>
              </w:rPr>
              <w:t xml:space="preserve">Zakup analizatora do badań laboratoryjnych oraz 4 urządzenia do dekontaminacji powietrza </w:t>
            </w:r>
          </w:p>
        </w:tc>
        <w:tc>
          <w:tcPr>
            <w:tcW w:w="1536" w:type="dxa"/>
            <w:tcBorders>
              <w:top w:val="single" w:sz="6" w:space="0" w:color="000000"/>
              <w:left w:val="single" w:sz="6" w:space="0" w:color="000000"/>
              <w:bottom w:val="single" w:sz="6" w:space="0" w:color="000000"/>
              <w:right w:val="single" w:sz="6" w:space="0" w:color="000000"/>
            </w:tcBorders>
            <w:vAlign w:val="center"/>
          </w:tcPr>
          <w:p w14:paraId="41C5F2E4" w14:textId="77777777" w:rsidR="00230DA1" w:rsidRDefault="00466806">
            <w:pPr>
              <w:spacing w:after="0"/>
              <w:ind w:left="58"/>
            </w:pPr>
            <w:r>
              <w:rPr>
                <w:rFonts w:ascii="Times New Roman" w:eastAsia="Times New Roman" w:hAnsi="Times New Roman" w:cs="Times New Roman"/>
                <w:sz w:val="19"/>
              </w:rPr>
              <w:t xml:space="preserve">       150 000,00 zł</w:t>
            </w:r>
          </w:p>
        </w:tc>
        <w:tc>
          <w:tcPr>
            <w:tcW w:w="1637" w:type="dxa"/>
            <w:tcBorders>
              <w:top w:val="single" w:sz="6" w:space="0" w:color="000000"/>
              <w:left w:val="single" w:sz="6" w:space="0" w:color="000000"/>
              <w:bottom w:val="single" w:sz="6" w:space="0" w:color="000000"/>
              <w:right w:val="single" w:sz="6" w:space="0" w:color="000000"/>
            </w:tcBorders>
            <w:vAlign w:val="center"/>
          </w:tcPr>
          <w:p w14:paraId="6203E5AD" w14:textId="77777777" w:rsidR="00230DA1" w:rsidRDefault="00466806">
            <w:pPr>
              <w:spacing w:after="0"/>
              <w:ind w:left="62"/>
            </w:pPr>
            <w:r>
              <w:rPr>
                <w:rFonts w:ascii="Times New Roman" w:eastAsia="Times New Roman" w:hAnsi="Times New Roman" w:cs="Times New Roman"/>
                <w:sz w:val="19"/>
              </w:rPr>
              <w:t xml:space="preserve">         149 777,19 zł</w:t>
            </w:r>
          </w:p>
        </w:tc>
        <w:tc>
          <w:tcPr>
            <w:tcW w:w="838" w:type="dxa"/>
            <w:tcBorders>
              <w:top w:val="single" w:sz="6" w:space="0" w:color="000000"/>
              <w:left w:val="single" w:sz="6" w:space="0" w:color="000000"/>
              <w:bottom w:val="single" w:sz="6" w:space="0" w:color="000000"/>
              <w:right w:val="single" w:sz="6" w:space="0" w:color="000000"/>
            </w:tcBorders>
            <w:vAlign w:val="center"/>
          </w:tcPr>
          <w:p w14:paraId="4A8EF750" w14:textId="77777777" w:rsidR="00230DA1" w:rsidRDefault="00466806">
            <w:pPr>
              <w:spacing w:after="0"/>
              <w:ind w:left="84"/>
            </w:pPr>
            <w:r>
              <w:rPr>
                <w:rFonts w:ascii="Times New Roman" w:eastAsia="Times New Roman" w:hAnsi="Times New Roman" w:cs="Times New Roman"/>
                <w:sz w:val="19"/>
              </w:rPr>
              <w:t>99,85%</w:t>
            </w:r>
          </w:p>
        </w:tc>
      </w:tr>
      <w:tr w:rsidR="00230DA1" w14:paraId="1BD817B4" w14:textId="77777777">
        <w:trPr>
          <w:trHeight w:val="898"/>
        </w:trPr>
        <w:tc>
          <w:tcPr>
            <w:tcW w:w="406" w:type="dxa"/>
            <w:tcBorders>
              <w:top w:val="single" w:sz="6" w:space="0" w:color="000000"/>
              <w:left w:val="single" w:sz="6" w:space="0" w:color="000000"/>
              <w:bottom w:val="single" w:sz="6" w:space="0" w:color="000000"/>
              <w:right w:val="single" w:sz="6" w:space="0" w:color="000000"/>
            </w:tcBorders>
          </w:tcPr>
          <w:p w14:paraId="01E1E49D" w14:textId="77777777" w:rsidR="00230DA1" w:rsidRDefault="00230DA1"/>
        </w:tc>
        <w:tc>
          <w:tcPr>
            <w:tcW w:w="622" w:type="dxa"/>
            <w:tcBorders>
              <w:top w:val="single" w:sz="6" w:space="0" w:color="000000"/>
              <w:left w:val="single" w:sz="6" w:space="0" w:color="000000"/>
              <w:bottom w:val="single" w:sz="6" w:space="0" w:color="000000"/>
              <w:right w:val="single" w:sz="6" w:space="0" w:color="000000"/>
            </w:tcBorders>
            <w:vAlign w:val="center"/>
          </w:tcPr>
          <w:p w14:paraId="520C0106" w14:textId="77777777" w:rsidR="00230DA1" w:rsidRDefault="00466806">
            <w:pPr>
              <w:spacing w:after="0"/>
              <w:ind w:left="127"/>
            </w:pPr>
            <w:r>
              <w:rPr>
                <w:rFonts w:ascii="Times New Roman" w:eastAsia="Times New Roman" w:hAnsi="Times New Roman" w:cs="Times New Roman"/>
                <w:sz w:val="19"/>
              </w:rPr>
              <w:t>900</w:t>
            </w:r>
          </w:p>
        </w:tc>
        <w:tc>
          <w:tcPr>
            <w:tcW w:w="698" w:type="dxa"/>
            <w:tcBorders>
              <w:top w:val="single" w:sz="6" w:space="0" w:color="000000"/>
              <w:left w:val="single" w:sz="6" w:space="0" w:color="000000"/>
              <w:bottom w:val="single" w:sz="6" w:space="0" w:color="000000"/>
              <w:right w:val="single" w:sz="6" w:space="0" w:color="000000"/>
            </w:tcBorders>
            <w:vAlign w:val="center"/>
          </w:tcPr>
          <w:p w14:paraId="3190208B" w14:textId="77777777" w:rsidR="00230DA1" w:rsidRDefault="00466806">
            <w:pPr>
              <w:spacing w:after="0"/>
              <w:ind w:left="70"/>
            </w:pPr>
            <w:r>
              <w:rPr>
                <w:rFonts w:ascii="Times New Roman" w:eastAsia="Times New Roman" w:hAnsi="Times New Roman" w:cs="Times New Roman"/>
                <w:sz w:val="19"/>
              </w:rPr>
              <w:t>90001</w:t>
            </w:r>
          </w:p>
        </w:tc>
        <w:tc>
          <w:tcPr>
            <w:tcW w:w="610" w:type="dxa"/>
            <w:tcBorders>
              <w:top w:val="single" w:sz="6" w:space="0" w:color="000000"/>
              <w:left w:val="single" w:sz="6" w:space="0" w:color="000000"/>
              <w:bottom w:val="single" w:sz="6" w:space="0" w:color="000000"/>
              <w:right w:val="single" w:sz="6" w:space="0" w:color="000000"/>
            </w:tcBorders>
            <w:vAlign w:val="center"/>
          </w:tcPr>
          <w:p w14:paraId="013D4B6B" w14:textId="77777777" w:rsidR="00230DA1" w:rsidRDefault="00466806">
            <w:pPr>
              <w:spacing w:after="0"/>
              <w:ind w:left="67"/>
            </w:pPr>
            <w:r>
              <w:rPr>
                <w:rFonts w:ascii="Times New Roman" w:eastAsia="Times New Roman" w:hAnsi="Times New Roman" w:cs="Times New Roman"/>
                <w:sz w:val="19"/>
              </w:rPr>
              <w:t xml:space="preserve">6057 </w:t>
            </w:r>
          </w:p>
          <w:p w14:paraId="2782EFF6" w14:textId="77777777" w:rsidR="00230DA1" w:rsidRDefault="00466806">
            <w:pPr>
              <w:spacing w:after="0"/>
              <w:ind w:left="67"/>
            </w:pPr>
            <w:r>
              <w:rPr>
                <w:rFonts w:ascii="Times New Roman" w:eastAsia="Times New Roman" w:hAnsi="Times New Roman" w:cs="Times New Roman"/>
                <w:sz w:val="19"/>
              </w:rPr>
              <w:t>6059</w:t>
            </w:r>
          </w:p>
        </w:tc>
        <w:tc>
          <w:tcPr>
            <w:tcW w:w="3437" w:type="dxa"/>
            <w:tcBorders>
              <w:top w:val="single" w:sz="6" w:space="0" w:color="000000"/>
              <w:left w:val="single" w:sz="6" w:space="0" w:color="000000"/>
              <w:bottom w:val="single" w:sz="6" w:space="0" w:color="000000"/>
              <w:right w:val="single" w:sz="6" w:space="0" w:color="000000"/>
            </w:tcBorders>
            <w:vAlign w:val="center"/>
          </w:tcPr>
          <w:p w14:paraId="653C6AA9" w14:textId="77777777" w:rsidR="00230DA1" w:rsidRDefault="00466806">
            <w:pPr>
              <w:spacing w:after="0"/>
              <w:ind w:right="44"/>
              <w:jc w:val="center"/>
            </w:pPr>
            <w:r>
              <w:rPr>
                <w:rFonts w:ascii="Times New Roman" w:eastAsia="Times New Roman" w:hAnsi="Times New Roman" w:cs="Times New Roman"/>
                <w:sz w:val="19"/>
              </w:rPr>
              <w:t xml:space="preserve">Budowa kanalizacji sanitarnej na terenie </w:t>
            </w:r>
          </w:p>
          <w:p w14:paraId="59D4C6DF" w14:textId="77777777" w:rsidR="00230DA1" w:rsidRDefault="00466806">
            <w:pPr>
              <w:spacing w:after="0"/>
              <w:ind w:right="44"/>
              <w:jc w:val="center"/>
            </w:pPr>
            <w:r>
              <w:rPr>
                <w:rFonts w:ascii="Times New Roman" w:eastAsia="Times New Roman" w:hAnsi="Times New Roman" w:cs="Times New Roman"/>
                <w:sz w:val="19"/>
              </w:rPr>
              <w:t xml:space="preserve">Aglomeracji Mława </w:t>
            </w:r>
          </w:p>
        </w:tc>
        <w:tc>
          <w:tcPr>
            <w:tcW w:w="1536" w:type="dxa"/>
            <w:tcBorders>
              <w:top w:val="single" w:sz="6" w:space="0" w:color="000000"/>
              <w:left w:val="single" w:sz="6" w:space="0" w:color="000000"/>
              <w:bottom w:val="single" w:sz="6" w:space="0" w:color="000000"/>
              <w:right w:val="single" w:sz="6" w:space="0" w:color="000000"/>
            </w:tcBorders>
            <w:vAlign w:val="center"/>
          </w:tcPr>
          <w:p w14:paraId="52DE49B4" w14:textId="77777777" w:rsidR="00230DA1" w:rsidRDefault="00466806">
            <w:pPr>
              <w:spacing w:after="0"/>
              <w:ind w:left="58"/>
            </w:pPr>
            <w:r>
              <w:rPr>
                <w:rFonts w:ascii="Times New Roman" w:eastAsia="Times New Roman" w:hAnsi="Times New Roman" w:cs="Times New Roman"/>
                <w:sz w:val="19"/>
              </w:rPr>
              <w:t xml:space="preserve">    1 950 630,38 zł</w:t>
            </w:r>
          </w:p>
        </w:tc>
        <w:tc>
          <w:tcPr>
            <w:tcW w:w="1637" w:type="dxa"/>
            <w:tcBorders>
              <w:top w:val="single" w:sz="6" w:space="0" w:color="000000"/>
              <w:left w:val="single" w:sz="6" w:space="0" w:color="000000"/>
              <w:bottom w:val="single" w:sz="6" w:space="0" w:color="000000"/>
              <w:right w:val="single" w:sz="6" w:space="0" w:color="000000"/>
            </w:tcBorders>
            <w:vAlign w:val="center"/>
          </w:tcPr>
          <w:p w14:paraId="34BE5F6C" w14:textId="77777777" w:rsidR="00230DA1" w:rsidRDefault="00466806">
            <w:pPr>
              <w:spacing w:after="0"/>
              <w:ind w:left="62"/>
            </w:pPr>
            <w:r>
              <w:rPr>
                <w:rFonts w:ascii="Times New Roman" w:eastAsia="Times New Roman" w:hAnsi="Times New Roman" w:cs="Times New Roman"/>
                <w:sz w:val="19"/>
              </w:rPr>
              <w:t xml:space="preserve">        1 69 664,45 zł</w:t>
            </w:r>
          </w:p>
        </w:tc>
        <w:tc>
          <w:tcPr>
            <w:tcW w:w="838" w:type="dxa"/>
            <w:tcBorders>
              <w:top w:val="single" w:sz="6" w:space="0" w:color="000000"/>
              <w:left w:val="single" w:sz="6" w:space="0" w:color="000000"/>
              <w:bottom w:val="single" w:sz="6" w:space="0" w:color="000000"/>
              <w:right w:val="single" w:sz="6" w:space="0" w:color="000000"/>
            </w:tcBorders>
            <w:vAlign w:val="center"/>
          </w:tcPr>
          <w:p w14:paraId="065F94B2" w14:textId="77777777" w:rsidR="00230DA1" w:rsidRDefault="00466806">
            <w:pPr>
              <w:spacing w:after="0"/>
              <w:ind w:left="132"/>
            </w:pPr>
            <w:r>
              <w:rPr>
                <w:rFonts w:ascii="Times New Roman" w:eastAsia="Times New Roman" w:hAnsi="Times New Roman" w:cs="Times New Roman"/>
                <w:sz w:val="19"/>
              </w:rPr>
              <w:t>8,70%</w:t>
            </w:r>
          </w:p>
        </w:tc>
      </w:tr>
      <w:tr w:rsidR="00230DA1" w14:paraId="3C17C1A1" w14:textId="77777777">
        <w:trPr>
          <w:trHeight w:val="929"/>
        </w:trPr>
        <w:tc>
          <w:tcPr>
            <w:tcW w:w="406" w:type="dxa"/>
            <w:tcBorders>
              <w:top w:val="single" w:sz="6" w:space="0" w:color="000000"/>
              <w:left w:val="single" w:sz="6" w:space="0" w:color="000000"/>
              <w:bottom w:val="single" w:sz="6" w:space="0" w:color="000000"/>
              <w:right w:val="single" w:sz="6" w:space="0" w:color="000000"/>
            </w:tcBorders>
            <w:vAlign w:val="center"/>
          </w:tcPr>
          <w:p w14:paraId="4C122038" w14:textId="77777777" w:rsidR="00230DA1" w:rsidRDefault="00466806">
            <w:pPr>
              <w:spacing w:after="0"/>
              <w:ind w:left="67"/>
            </w:pPr>
            <w:r>
              <w:rPr>
                <w:rFonts w:ascii="Times New Roman" w:eastAsia="Times New Roman" w:hAnsi="Times New Roman" w:cs="Times New Roman"/>
                <w:sz w:val="19"/>
              </w:rPr>
              <w:t>19</w:t>
            </w:r>
          </w:p>
        </w:tc>
        <w:tc>
          <w:tcPr>
            <w:tcW w:w="622" w:type="dxa"/>
            <w:tcBorders>
              <w:top w:val="single" w:sz="6" w:space="0" w:color="000000"/>
              <w:left w:val="single" w:sz="6" w:space="0" w:color="000000"/>
              <w:bottom w:val="single" w:sz="6" w:space="0" w:color="000000"/>
              <w:right w:val="single" w:sz="6" w:space="0" w:color="000000"/>
            </w:tcBorders>
            <w:vAlign w:val="center"/>
          </w:tcPr>
          <w:p w14:paraId="6E6AD749" w14:textId="77777777" w:rsidR="00230DA1" w:rsidRDefault="00466806">
            <w:pPr>
              <w:spacing w:after="0"/>
              <w:ind w:left="127"/>
            </w:pPr>
            <w:r>
              <w:rPr>
                <w:rFonts w:ascii="Times New Roman" w:eastAsia="Times New Roman" w:hAnsi="Times New Roman" w:cs="Times New Roman"/>
                <w:sz w:val="19"/>
              </w:rPr>
              <w:t>900</w:t>
            </w:r>
          </w:p>
        </w:tc>
        <w:tc>
          <w:tcPr>
            <w:tcW w:w="698" w:type="dxa"/>
            <w:tcBorders>
              <w:top w:val="single" w:sz="6" w:space="0" w:color="000000"/>
              <w:left w:val="single" w:sz="6" w:space="0" w:color="000000"/>
              <w:bottom w:val="single" w:sz="6" w:space="0" w:color="000000"/>
              <w:right w:val="single" w:sz="6" w:space="0" w:color="000000"/>
            </w:tcBorders>
            <w:vAlign w:val="center"/>
          </w:tcPr>
          <w:p w14:paraId="13D20EA6" w14:textId="77777777" w:rsidR="00230DA1" w:rsidRDefault="00466806">
            <w:pPr>
              <w:spacing w:after="0"/>
              <w:ind w:left="70"/>
            </w:pPr>
            <w:r>
              <w:rPr>
                <w:rFonts w:ascii="Times New Roman" w:eastAsia="Times New Roman" w:hAnsi="Times New Roman" w:cs="Times New Roman"/>
                <w:sz w:val="19"/>
              </w:rPr>
              <w:t>90001</w:t>
            </w:r>
          </w:p>
        </w:tc>
        <w:tc>
          <w:tcPr>
            <w:tcW w:w="610" w:type="dxa"/>
            <w:tcBorders>
              <w:top w:val="single" w:sz="6" w:space="0" w:color="000000"/>
              <w:left w:val="single" w:sz="6" w:space="0" w:color="000000"/>
              <w:bottom w:val="single" w:sz="6" w:space="0" w:color="000000"/>
              <w:right w:val="single" w:sz="6" w:space="0" w:color="000000"/>
            </w:tcBorders>
            <w:vAlign w:val="center"/>
          </w:tcPr>
          <w:p w14:paraId="7C88A4FB" w14:textId="77777777" w:rsidR="00230DA1" w:rsidRDefault="00466806">
            <w:pPr>
              <w:spacing w:after="0"/>
              <w:ind w:left="74"/>
            </w:pPr>
            <w:r>
              <w:rPr>
                <w:rFonts w:ascii="Times New Roman" w:eastAsia="Times New Roman" w:hAnsi="Times New Roman" w:cs="Times New Roman"/>
                <w:sz w:val="19"/>
              </w:rPr>
              <w:t>6050</w:t>
            </w:r>
          </w:p>
        </w:tc>
        <w:tc>
          <w:tcPr>
            <w:tcW w:w="3437" w:type="dxa"/>
            <w:tcBorders>
              <w:top w:val="single" w:sz="6" w:space="0" w:color="000000"/>
              <w:left w:val="single" w:sz="6" w:space="0" w:color="000000"/>
              <w:bottom w:val="single" w:sz="6" w:space="0" w:color="000000"/>
              <w:right w:val="single" w:sz="6" w:space="0" w:color="000000"/>
            </w:tcBorders>
            <w:vAlign w:val="center"/>
          </w:tcPr>
          <w:p w14:paraId="212E379B" w14:textId="77777777" w:rsidR="00230DA1" w:rsidRDefault="00466806">
            <w:pPr>
              <w:spacing w:after="0" w:line="297" w:lineRule="auto"/>
              <w:jc w:val="center"/>
            </w:pPr>
            <w:r>
              <w:rPr>
                <w:rFonts w:ascii="Times New Roman" w:eastAsia="Times New Roman" w:hAnsi="Times New Roman" w:cs="Times New Roman"/>
                <w:sz w:val="19"/>
              </w:rPr>
              <w:t xml:space="preserve">Budowa i przebudowa urządzeń i sieci w </w:t>
            </w:r>
            <w:proofErr w:type="spellStart"/>
            <w:r>
              <w:rPr>
                <w:rFonts w:ascii="Times New Roman" w:eastAsia="Times New Roman" w:hAnsi="Times New Roman" w:cs="Times New Roman"/>
                <w:sz w:val="19"/>
              </w:rPr>
              <w:t>instlacji</w:t>
            </w:r>
            <w:proofErr w:type="spellEnd"/>
            <w:r>
              <w:rPr>
                <w:rFonts w:ascii="Times New Roman" w:eastAsia="Times New Roman" w:hAnsi="Times New Roman" w:cs="Times New Roman"/>
                <w:sz w:val="19"/>
              </w:rPr>
              <w:t xml:space="preserve"> odwadniającej drogi publiczne w </w:t>
            </w:r>
          </w:p>
          <w:p w14:paraId="05180A0E" w14:textId="77777777" w:rsidR="00230DA1" w:rsidRDefault="00466806">
            <w:pPr>
              <w:spacing w:after="0"/>
              <w:ind w:right="47"/>
              <w:jc w:val="center"/>
            </w:pPr>
            <w:r>
              <w:rPr>
                <w:rFonts w:ascii="Times New Roman" w:eastAsia="Times New Roman" w:hAnsi="Times New Roman" w:cs="Times New Roman"/>
                <w:sz w:val="19"/>
              </w:rPr>
              <w:t>Mławie</w:t>
            </w:r>
          </w:p>
        </w:tc>
        <w:tc>
          <w:tcPr>
            <w:tcW w:w="1536" w:type="dxa"/>
            <w:tcBorders>
              <w:top w:val="single" w:sz="6" w:space="0" w:color="000000"/>
              <w:left w:val="single" w:sz="6" w:space="0" w:color="000000"/>
              <w:bottom w:val="single" w:sz="6" w:space="0" w:color="000000"/>
              <w:right w:val="single" w:sz="6" w:space="0" w:color="000000"/>
            </w:tcBorders>
            <w:vAlign w:val="center"/>
          </w:tcPr>
          <w:p w14:paraId="06467F46" w14:textId="77777777" w:rsidR="00230DA1" w:rsidRDefault="00466806">
            <w:pPr>
              <w:spacing w:after="0"/>
              <w:ind w:left="58"/>
            </w:pPr>
            <w:r>
              <w:rPr>
                <w:rFonts w:ascii="Times New Roman" w:eastAsia="Times New Roman" w:hAnsi="Times New Roman" w:cs="Times New Roman"/>
                <w:sz w:val="19"/>
              </w:rPr>
              <w:t xml:space="preserve">         93 000,00 zł</w:t>
            </w:r>
          </w:p>
        </w:tc>
        <w:tc>
          <w:tcPr>
            <w:tcW w:w="1637" w:type="dxa"/>
            <w:tcBorders>
              <w:top w:val="single" w:sz="6" w:space="0" w:color="000000"/>
              <w:left w:val="single" w:sz="6" w:space="0" w:color="000000"/>
              <w:bottom w:val="single" w:sz="6" w:space="0" w:color="000000"/>
              <w:right w:val="single" w:sz="6" w:space="0" w:color="000000"/>
            </w:tcBorders>
            <w:vAlign w:val="center"/>
          </w:tcPr>
          <w:p w14:paraId="598D5F25" w14:textId="77777777" w:rsidR="00230DA1" w:rsidRDefault="00466806">
            <w:pPr>
              <w:spacing w:after="0"/>
              <w:ind w:left="62"/>
            </w:pPr>
            <w:r>
              <w:rPr>
                <w:rFonts w:ascii="Times New Roman" w:eastAsia="Times New Roman" w:hAnsi="Times New Roman" w:cs="Times New Roman"/>
                <w:sz w:val="19"/>
              </w:rPr>
              <w:t xml:space="preserve">           92 439,10 zł</w:t>
            </w:r>
          </w:p>
        </w:tc>
        <w:tc>
          <w:tcPr>
            <w:tcW w:w="838" w:type="dxa"/>
            <w:tcBorders>
              <w:top w:val="single" w:sz="6" w:space="0" w:color="000000"/>
              <w:left w:val="single" w:sz="6" w:space="0" w:color="000000"/>
              <w:bottom w:val="single" w:sz="6" w:space="0" w:color="000000"/>
              <w:right w:val="single" w:sz="6" w:space="0" w:color="000000"/>
            </w:tcBorders>
            <w:vAlign w:val="center"/>
          </w:tcPr>
          <w:p w14:paraId="1F87E98E" w14:textId="77777777" w:rsidR="00230DA1" w:rsidRDefault="00466806">
            <w:pPr>
              <w:spacing w:after="0"/>
              <w:ind w:left="84"/>
            </w:pPr>
            <w:r>
              <w:rPr>
                <w:rFonts w:ascii="Times New Roman" w:eastAsia="Times New Roman" w:hAnsi="Times New Roman" w:cs="Times New Roman"/>
                <w:sz w:val="19"/>
              </w:rPr>
              <w:t>99,40%</w:t>
            </w:r>
          </w:p>
        </w:tc>
      </w:tr>
      <w:tr w:rsidR="00230DA1" w14:paraId="451B91A0" w14:textId="77777777">
        <w:trPr>
          <w:trHeight w:val="679"/>
        </w:trPr>
        <w:tc>
          <w:tcPr>
            <w:tcW w:w="406" w:type="dxa"/>
            <w:tcBorders>
              <w:top w:val="single" w:sz="6" w:space="0" w:color="000000"/>
              <w:left w:val="single" w:sz="6" w:space="0" w:color="000000"/>
              <w:bottom w:val="single" w:sz="6" w:space="0" w:color="000000"/>
              <w:right w:val="single" w:sz="6" w:space="0" w:color="000000"/>
            </w:tcBorders>
            <w:vAlign w:val="center"/>
          </w:tcPr>
          <w:p w14:paraId="766C1D8B" w14:textId="77777777" w:rsidR="00230DA1" w:rsidRDefault="00466806">
            <w:pPr>
              <w:spacing w:after="0"/>
              <w:ind w:left="67"/>
            </w:pPr>
            <w:r>
              <w:rPr>
                <w:rFonts w:ascii="Times New Roman" w:eastAsia="Times New Roman" w:hAnsi="Times New Roman" w:cs="Times New Roman"/>
                <w:sz w:val="19"/>
              </w:rPr>
              <w:t>20</w:t>
            </w:r>
          </w:p>
        </w:tc>
        <w:tc>
          <w:tcPr>
            <w:tcW w:w="622" w:type="dxa"/>
            <w:tcBorders>
              <w:top w:val="single" w:sz="6" w:space="0" w:color="000000"/>
              <w:left w:val="single" w:sz="6" w:space="0" w:color="000000"/>
              <w:bottom w:val="single" w:sz="6" w:space="0" w:color="000000"/>
              <w:right w:val="single" w:sz="6" w:space="0" w:color="000000"/>
            </w:tcBorders>
            <w:vAlign w:val="center"/>
          </w:tcPr>
          <w:p w14:paraId="2CB65874" w14:textId="77777777" w:rsidR="00230DA1" w:rsidRDefault="00466806">
            <w:pPr>
              <w:spacing w:after="0"/>
              <w:ind w:left="127"/>
            </w:pPr>
            <w:r>
              <w:rPr>
                <w:rFonts w:ascii="Times New Roman" w:eastAsia="Times New Roman" w:hAnsi="Times New Roman" w:cs="Times New Roman"/>
                <w:sz w:val="19"/>
              </w:rPr>
              <w:t>900</w:t>
            </w:r>
          </w:p>
        </w:tc>
        <w:tc>
          <w:tcPr>
            <w:tcW w:w="698" w:type="dxa"/>
            <w:tcBorders>
              <w:top w:val="single" w:sz="6" w:space="0" w:color="000000"/>
              <w:left w:val="single" w:sz="6" w:space="0" w:color="000000"/>
              <w:bottom w:val="single" w:sz="6" w:space="0" w:color="000000"/>
              <w:right w:val="single" w:sz="6" w:space="0" w:color="000000"/>
            </w:tcBorders>
            <w:vAlign w:val="center"/>
          </w:tcPr>
          <w:p w14:paraId="6A6C36D3" w14:textId="77777777" w:rsidR="00230DA1" w:rsidRDefault="00466806">
            <w:pPr>
              <w:spacing w:after="0"/>
              <w:ind w:left="70"/>
            </w:pPr>
            <w:r>
              <w:rPr>
                <w:rFonts w:ascii="Times New Roman" w:eastAsia="Times New Roman" w:hAnsi="Times New Roman" w:cs="Times New Roman"/>
                <w:sz w:val="19"/>
              </w:rPr>
              <w:t>90001</w:t>
            </w:r>
          </w:p>
        </w:tc>
        <w:tc>
          <w:tcPr>
            <w:tcW w:w="610" w:type="dxa"/>
            <w:tcBorders>
              <w:top w:val="single" w:sz="6" w:space="0" w:color="000000"/>
              <w:left w:val="single" w:sz="6" w:space="0" w:color="000000"/>
              <w:bottom w:val="single" w:sz="6" w:space="0" w:color="000000"/>
              <w:right w:val="single" w:sz="6" w:space="0" w:color="000000"/>
            </w:tcBorders>
            <w:vAlign w:val="center"/>
          </w:tcPr>
          <w:p w14:paraId="548030F1" w14:textId="77777777" w:rsidR="00230DA1" w:rsidRDefault="00466806">
            <w:pPr>
              <w:spacing w:after="0"/>
              <w:ind w:left="74"/>
            </w:pPr>
            <w:r>
              <w:rPr>
                <w:rFonts w:ascii="Times New Roman" w:eastAsia="Times New Roman" w:hAnsi="Times New Roman" w:cs="Times New Roman"/>
                <w:sz w:val="19"/>
              </w:rPr>
              <w:t>6050</w:t>
            </w:r>
          </w:p>
        </w:tc>
        <w:tc>
          <w:tcPr>
            <w:tcW w:w="3437" w:type="dxa"/>
            <w:tcBorders>
              <w:top w:val="single" w:sz="6" w:space="0" w:color="000000"/>
              <w:left w:val="single" w:sz="6" w:space="0" w:color="000000"/>
              <w:bottom w:val="single" w:sz="6" w:space="0" w:color="000000"/>
              <w:right w:val="single" w:sz="6" w:space="0" w:color="000000"/>
            </w:tcBorders>
            <w:vAlign w:val="center"/>
          </w:tcPr>
          <w:p w14:paraId="54E263CB" w14:textId="77777777" w:rsidR="00230DA1" w:rsidRDefault="00466806">
            <w:pPr>
              <w:spacing w:after="0"/>
              <w:jc w:val="center"/>
            </w:pPr>
            <w:r>
              <w:rPr>
                <w:rFonts w:ascii="Times New Roman" w:eastAsia="Times New Roman" w:hAnsi="Times New Roman" w:cs="Times New Roman"/>
                <w:sz w:val="19"/>
              </w:rPr>
              <w:t xml:space="preserve">Budowa sieci kanalizacji sanitarnej na terenie Miasta Mława </w:t>
            </w:r>
          </w:p>
        </w:tc>
        <w:tc>
          <w:tcPr>
            <w:tcW w:w="1536" w:type="dxa"/>
            <w:tcBorders>
              <w:top w:val="single" w:sz="6" w:space="0" w:color="000000"/>
              <w:left w:val="single" w:sz="6" w:space="0" w:color="000000"/>
              <w:bottom w:val="single" w:sz="6" w:space="0" w:color="000000"/>
              <w:right w:val="single" w:sz="6" w:space="0" w:color="000000"/>
            </w:tcBorders>
            <w:vAlign w:val="center"/>
          </w:tcPr>
          <w:p w14:paraId="0C1B3F36" w14:textId="77777777" w:rsidR="00230DA1" w:rsidRDefault="00466806">
            <w:pPr>
              <w:spacing w:after="0"/>
              <w:ind w:left="58"/>
            </w:pPr>
            <w:r>
              <w:rPr>
                <w:rFonts w:ascii="Times New Roman" w:eastAsia="Times New Roman" w:hAnsi="Times New Roman" w:cs="Times New Roman"/>
                <w:sz w:val="19"/>
              </w:rPr>
              <w:t xml:space="preserve">         29 000,00 zł</w:t>
            </w:r>
          </w:p>
        </w:tc>
        <w:tc>
          <w:tcPr>
            <w:tcW w:w="1637" w:type="dxa"/>
            <w:tcBorders>
              <w:top w:val="single" w:sz="6" w:space="0" w:color="000000"/>
              <w:left w:val="single" w:sz="6" w:space="0" w:color="000000"/>
              <w:bottom w:val="single" w:sz="6" w:space="0" w:color="000000"/>
              <w:right w:val="single" w:sz="6" w:space="0" w:color="000000"/>
            </w:tcBorders>
            <w:vAlign w:val="center"/>
          </w:tcPr>
          <w:p w14:paraId="0C54B3A4" w14:textId="77777777" w:rsidR="00230DA1" w:rsidRDefault="00466806">
            <w:pPr>
              <w:spacing w:after="0"/>
              <w:ind w:left="62"/>
            </w:pPr>
            <w:r>
              <w:rPr>
                <w:rFonts w:ascii="Times New Roman" w:eastAsia="Times New Roman" w:hAnsi="Times New Roman" w:cs="Times New Roman"/>
                <w:sz w:val="19"/>
              </w:rPr>
              <w:t xml:space="preserve">          2 8 306,60 zł</w:t>
            </w:r>
          </w:p>
        </w:tc>
        <w:tc>
          <w:tcPr>
            <w:tcW w:w="838" w:type="dxa"/>
            <w:tcBorders>
              <w:top w:val="single" w:sz="6" w:space="0" w:color="000000"/>
              <w:left w:val="single" w:sz="6" w:space="0" w:color="000000"/>
              <w:bottom w:val="single" w:sz="6" w:space="0" w:color="000000"/>
              <w:right w:val="single" w:sz="6" w:space="0" w:color="000000"/>
            </w:tcBorders>
            <w:vAlign w:val="center"/>
          </w:tcPr>
          <w:p w14:paraId="287C56D2" w14:textId="77777777" w:rsidR="00230DA1" w:rsidRDefault="00466806">
            <w:pPr>
              <w:spacing w:after="0"/>
              <w:ind w:left="84"/>
            </w:pPr>
            <w:r>
              <w:rPr>
                <w:rFonts w:ascii="Times New Roman" w:eastAsia="Times New Roman" w:hAnsi="Times New Roman" w:cs="Times New Roman"/>
                <w:sz w:val="19"/>
              </w:rPr>
              <w:t>97,61%</w:t>
            </w:r>
          </w:p>
        </w:tc>
      </w:tr>
      <w:tr w:rsidR="00230DA1" w14:paraId="3A7E464C" w14:textId="77777777">
        <w:trPr>
          <w:trHeight w:val="679"/>
        </w:trPr>
        <w:tc>
          <w:tcPr>
            <w:tcW w:w="406" w:type="dxa"/>
            <w:tcBorders>
              <w:top w:val="single" w:sz="6" w:space="0" w:color="000000"/>
              <w:left w:val="single" w:sz="6" w:space="0" w:color="000000"/>
              <w:bottom w:val="single" w:sz="6" w:space="0" w:color="000000"/>
              <w:right w:val="single" w:sz="6" w:space="0" w:color="000000"/>
            </w:tcBorders>
            <w:vAlign w:val="center"/>
          </w:tcPr>
          <w:p w14:paraId="4DAE9113" w14:textId="77777777" w:rsidR="00230DA1" w:rsidRDefault="00466806">
            <w:pPr>
              <w:spacing w:after="0"/>
              <w:ind w:left="67"/>
            </w:pPr>
            <w:r>
              <w:rPr>
                <w:rFonts w:ascii="Times New Roman" w:eastAsia="Times New Roman" w:hAnsi="Times New Roman" w:cs="Times New Roman"/>
                <w:sz w:val="19"/>
              </w:rPr>
              <w:t>21</w:t>
            </w:r>
          </w:p>
        </w:tc>
        <w:tc>
          <w:tcPr>
            <w:tcW w:w="622" w:type="dxa"/>
            <w:tcBorders>
              <w:top w:val="single" w:sz="6" w:space="0" w:color="000000"/>
              <w:left w:val="single" w:sz="6" w:space="0" w:color="000000"/>
              <w:bottom w:val="single" w:sz="6" w:space="0" w:color="000000"/>
              <w:right w:val="single" w:sz="6" w:space="0" w:color="000000"/>
            </w:tcBorders>
            <w:vAlign w:val="center"/>
          </w:tcPr>
          <w:p w14:paraId="3D005999" w14:textId="77777777" w:rsidR="00230DA1" w:rsidRDefault="00466806">
            <w:pPr>
              <w:spacing w:after="0"/>
              <w:ind w:left="127"/>
            </w:pPr>
            <w:r>
              <w:rPr>
                <w:rFonts w:ascii="Times New Roman" w:eastAsia="Times New Roman" w:hAnsi="Times New Roman" w:cs="Times New Roman"/>
                <w:sz w:val="19"/>
              </w:rPr>
              <w:t>900</w:t>
            </w:r>
          </w:p>
        </w:tc>
        <w:tc>
          <w:tcPr>
            <w:tcW w:w="698" w:type="dxa"/>
            <w:tcBorders>
              <w:top w:val="single" w:sz="6" w:space="0" w:color="000000"/>
              <w:left w:val="single" w:sz="6" w:space="0" w:color="000000"/>
              <w:bottom w:val="single" w:sz="6" w:space="0" w:color="000000"/>
              <w:right w:val="single" w:sz="6" w:space="0" w:color="000000"/>
            </w:tcBorders>
            <w:vAlign w:val="center"/>
          </w:tcPr>
          <w:p w14:paraId="517A184D" w14:textId="77777777" w:rsidR="00230DA1" w:rsidRDefault="00466806">
            <w:pPr>
              <w:spacing w:after="0"/>
              <w:ind w:left="70"/>
            </w:pPr>
            <w:r>
              <w:rPr>
                <w:rFonts w:ascii="Times New Roman" w:eastAsia="Times New Roman" w:hAnsi="Times New Roman" w:cs="Times New Roman"/>
                <w:sz w:val="19"/>
              </w:rPr>
              <w:t>90001</w:t>
            </w:r>
          </w:p>
        </w:tc>
        <w:tc>
          <w:tcPr>
            <w:tcW w:w="610" w:type="dxa"/>
            <w:tcBorders>
              <w:top w:val="single" w:sz="6" w:space="0" w:color="000000"/>
              <w:left w:val="single" w:sz="6" w:space="0" w:color="000000"/>
              <w:bottom w:val="single" w:sz="6" w:space="0" w:color="000000"/>
              <w:right w:val="single" w:sz="6" w:space="0" w:color="000000"/>
            </w:tcBorders>
            <w:vAlign w:val="center"/>
          </w:tcPr>
          <w:p w14:paraId="54031405" w14:textId="77777777" w:rsidR="00230DA1" w:rsidRDefault="00466806">
            <w:pPr>
              <w:spacing w:after="0"/>
              <w:ind w:left="74"/>
            </w:pPr>
            <w:r>
              <w:rPr>
                <w:rFonts w:ascii="Times New Roman" w:eastAsia="Times New Roman" w:hAnsi="Times New Roman" w:cs="Times New Roman"/>
                <w:sz w:val="19"/>
              </w:rPr>
              <w:t>6050</w:t>
            </w:r>
          </w:p>
        </w:tc>
        <w:tc>
          <w:tcPr>
            <w:tcW w:w="3437" w:type="dxa"/>
            <w:tcBorders>
              <w:top w:val="single" w:sz="6" w:space="0" w:color="000000"/>
              <w:left w:val="single" w:sz="6" w:space="0" w:color="000000"/>
              <w:bottom w:val="single" w:sz="6" w:space="0" w:color="000000"/>
              <w:right w:val="single" w:sz="6" w:space="0" w:color="000000"/>
            </w:tcBorders>
            <w:vAlign w:val="center"/>
          </w:tcPr>
          <w:p w14:paraId="1523D9B0" w14:textId="77777777" w:rsidR="00230DA1" w:rsidRDefault="00466806">
            <w:pPr>
              <w:spacing w:after="0"/>
              <w:jc w:val="center"/>
            </w:pPr>
            <w:r>
              <w:rPr>
                <w:rFonts w:ascii="Times New Roman" w:eastAsia="Times New Roman" w:hAnsi="Times New Roman" w:cs="Times New Roman"/>
                <w:sz w:val="19"/>
              </w:rPr>
              <w:t>Budowa kanalizacji deszczowej w ul. Dzierzgowskiej, Reja i Zacisze w Mławie</w:t>
            </w:r>
          </w:p>
        </w:tc>
        <w:tc>
          <w:tcPr>
            <w:tcW w:w="1536" w:type="dxa"/>
            <w:tcBorders>
              <w:top w:val="single" w:sz="6" w:space="0" w:color="000000"/>
              <w:left w:val="single" w:sz="6" w:space="0" w:color="000000"/>
              <w:bottom w:val="single" w:sz="6" w:space="0" w:color="000000"/>
              <w:right w:val="single" w:sz="6" w:space="0" w:color="000000"/>
            </w:tcBorders>
            <w:vAlign w:val="center"/>
          </w:tcPr>
          <w:p w14:paraId="1B62EE8F" w14:textId="77777777" w:rsidR="00230DA1" w:rsidRDefault="00466806">
            <w:pPr>
              <w:spacing w:after="0"/>
              <w:ind w:left="58"/>
            </w:pPr>
            <w:r>
              <w:rPr>
                <w:rFonts w:ascii="Times New Roman" w:eastAsia="Times New Roman" w:hAnsi="Times New Roman" w:cs="Times New Roman"/>
                <w:sz w:val="19"/>
              </w:rPr>
              <w:t xml:space="preserve">       320 000,00 zł</w:t>
            </w:r>
          </w:p>
        </w:tc>
        <w:tc>
          <w:tcPr>
            <w:tcW w:w="1637" w:type="dxa"/>
            <w:tcBorders>
              <w:top w:val="single" w:sz="6" w:space="0" w:color="000000"/>
              <w:left w:val="single" w:sz="6" w:space="0" w:color="000000"/>
              <w:bottom w:val="single" w:sz="6" w:space="0" w:color="000000"/>
              <w:right w:val="single" w:sz="6" w:space="0" w:color="000000"/>
            </w:tcBorders>
            <w:vAlign w:val="center"/>
          </w:tcPr>
          <w:p w14:paraId="3D66B193" w14:textId="77777777" w:rsidR="00230DA1" w:rsidRDefault="00466806">
            <w:pPr>
              <w:spacing w:after="0"/>
              <w:ind w:left="62"/>
            </w:pPr>
            <w:r>
              <w:rPr>
                <w:rFonts w:ascii="Times New Roman" w:eastAsia="Times New Roman" w:hAnsi="Times New Roman" w:cs="Times New Roman"/>
                <w:sz w:val="19"/>
              </w:rPr>
              <w:t xml:space="preserve">        2 96 729,65 zł</w:t>
            </w:r>
          </w:p>
        </w:tc>
        <w:tc>
          <w:tcPr>
            <w:tcW w:w="838" w:type="dxa"/>
            <w:tcBorders>
              <w:top w:val="single" w:sz="6" w:space="0" w:color="000000"/>
              <w:left w:val="single" w:sz="6" w:space="0" w:color="000000"/>
              <w:bottom w:val="single" w:sz="6" w:space="0" w:color="000000"/>
              <w:right w:val="single" w:sz="6" w:space="0" w:color="000000"/>
            </w:tcBorders>
            <w:vAlign w:val="center"/>
          </w:tcPr>
          <w:p w14:paraId="27B73523" w14:textId="77777777" w:rsidR="00230DA1" w:rsidRDefault="00466806">
            <w:pPr>
              <w:spacing w:after="0"/>
              <w:ind w:left="84"/>
            </w:pPr>
            <w:r>
              <w:rPr>
                <w:rFonts w:ascii="Times New Roman" w:eastAsia="Times New Roman" w:hAnsi="Times New Roman" w:cs="Times New Roman"/>
                <w:sz w:val="19"/>
              </w:rPr>
              <w:t>92,73%</w:t>
            </w:r>
          </w:p>
        </w:tc>
      </w:tr>
      <w:tr w:rsidR="00230DA1" w14:paraId="185035A8" w14:textId="77777777">
        <w:trPr>
          <w:trHeight w:val="996"/>
        </w:trPr>
        <w:tc>
          <w:tcPr>
            <w:tcW w:w="406" w:type="dxa"/>
            <w:tcBorders>
              <w:top w:val="single" w:sz="6" w:space="0" w:color="000000"/>
              <w:left w:val="single" w:sz="6" w:space="0" w:color="000000"/>
              <w:bottom w:val="single" w:sz="6" w:space="0" w:color="000000"/>
              <w:right w:val="single" w:sz="6" w:space="0" w:color="000000"/>
            </w:tcBorders>
            <w:vAlign w:val="center"/>
          </w:tcPr>
          <w:p w14:paraId="195BAF7F" w14:textId="77777777" w:rsidR="00230DA1" w:rsidRDefault="00466806">
            <w:pPr>
              <w:spacing w:after="0"/>
              <w:ind w:left="67"/>
            </w:pPr>
            <w:r>
              <w:rPr>
                <w:rFonts w:ascii="Times New Roman" w:eastAsia="Times New Roman" w:hAnsi="Times New Roman" w:cs="Times New Roman"/>
                <w:sz w:val="19"/>
              </w:rPr>
              <w:t>22</w:t>
            </w:r>
          </w:p>
        </w:tc>
        <w:tc>
          <w:tcPr>
            <w:tcW w:w="622" w:type="dxa"/>
            <w:tcBorders>
              <w:top w:val="single" w:sz="6" w:space="0" w:color="000000"/>
              <w:left w:val="single" w:sz="6" w:space="0" w:color="000000"/>
              <w:bottom w:val="single" w:sz="6" w:space="0" w:color="000000"/>
              <w:right w:val="single" w:sz="6" w:space="0" w:color="000000"/>
            </w:tcBorders>
            <w:vAlign w:val="center"/>
          </w:tcPr>
          <w:p w14:paraId="6D686577" w14:textId="77777777" w:rsidR="00230DA1" w:rsidRDefault="00466806">
            <w:pPr>
              <w:spacing w:after="0"/>
              <w:ind w:left="127"/>
            </w:pPr>
            <w:r>
              <w:rPr>
                <w:rFonts w:ascii="Times New Roman" w:eastAsia="Times New Roman" w:hAnsi="Times New Roman" w:cs="Times New Roman"/>
                <w:sz w:val="19"/>
              </w:rPr>
              <w:t>900</w:t>
            </w:r>
          </w:p>
        </w:tc>
        <w:tc>
          <w:tcPr>
            <w:tcW w:w="698" w:type="dxa"/>
            <w:tcBorders>
              <w:top w:val="single" w:sz="6" w:space="0" w:color="000000"/>
              <w:left w:val="single" w:sz="6" w:space="0" w:color="000000"/>
              <w:bottom w:val="single" w:sz="6" w:space="0" w:color="000000"/>
              <w:right w:val="single" w:sz="6" w:space="0" w:color="000000"/>
            </w:tcBorders>
            <w:vAlign w:val="center"/>
          </w:tcPr>
          <w:p w14:paraId="59096743" w14:textId="77777777" w:rsidR="00230DA1" w:rsidRDefault="00466806">
            <w:pPr>
              <w:spacing w:after="0"/>
              <w:ind w:left="70"/>
            </w:pPr>
            <w:r>
              <w:rPr>
                <w:rFonts w:ascii="Times New Roman" w:eastAsia="Times New Roman" w:hAnsi="Times New Roman" w:cs="Times New Roman"/>
                <w:sz w:val="19"/>
              </w:rPr>
              <w:t>90001</w:t>
            </w:r>
          </w:p>
        </w:tc>
        <w:tc>
          <w:tcPr>
            <w:tcW w:w="610" w:type="dxa"/>
            <w:tcBorders>
              <w:top w:val="single" w:sz="6" w:space="0" w:color="000000"/>
              <w:left w:val="single" w:sz="6" w:space="0" w:color="000000"/>
              <w:bottom w:val="single" w:sz="6" w:space="0" w:color="000000"/>
              <w:right w:val="single" w:sz="6" w:space="0" w:color="000000"/>
            </w:tcBorders>
            <w:vAlign w:val="center"/>
          </w:tcPr>
          <w:p w14:paraId="58CB57DF" w14:textId="77777777" w:rsidR="00230DA1" w:rsidRDefault="00466806">
            <w:pPr>
              <w:spacing w:after="0"/>
              <w:ind w:left="74"/>
            </w:pPr>
            <w:r>
              <w:rPr>
                <w:rFonts w:ascii="Times New Roman" w:eastAsia="Times New Roman" w:hAnsi="Times New Roman" w:cs="Times New Roman"/>
                <w:sz w:val="19"/>
              </w:rPr>
              <w:t>6050</w:t>
            </w:r>
          </w:p>
        </w:tc>
        <w:tc>
          <w:tcPr>
            <w:tcW w:w="3437" w:type="dxa"/>
            <w:tcBorders>
              <w:top w:val="single" w:sz="6" w:space="0" w:color="000000"/>
              <w:left w:val="single" w:sz="6" w:space="0" w:color="000000"/>
              <w:bottom w:val="single" w:sz="6" w:space="0" w:color="000000"/>
              <w:right w:val="single" w:sz="6" w:space="0" w:color="000000"/>
            </w:tcBorders>
            <w:vAlign w:val="center"/>
          </w:tcPr>
          <w:p w14:paraId="0BF6DA62" w14:textId="77777777" w:rsidR="00230DA1" w:rsidRDefault="00466806">
            <w:pPr>
              <w:spacing w:after="0" w:line="256" w:lineRule="auto"/>
              <w:jc w:val="center"/>
            </w:pPr>
            <w:r>
              <w:rPr>
                <w:rFonts w:ascii="Times New Roman" w:eastAsia="Times New Roman" w:hAnsi="Times New Roman" w:cs="Times New Roman"/>
                <w:sz w:val="19"/>
              </w:rPr>
              <w:t xml:space="preserve">Przebudowa kanalizacji sanitarnej i deszczowej na terenie Starego Rynku w </w:t>
            </w:r>
          </w:p>
          <w:p w14:paraId="1824A950" w14:textId="77777777" w:rsidR="00230DA1" w:rsidRDefault="00466806">
            <w:pPr>
              <w:spacing w:after="0"/>
              <w:ind w:right="42"/>
              <w:jc w:val="center"/>
            </w:pPr>
            <w:r>
              <w:rPr>
                <w:rFonts w:ascii="Times New Roman" w:eastAsia="Times New Roman" w:hAnsi="Times New Roman" w:cs="Times New Roman"/>
                <w:sz w:val="19"/>
              </w:rPr>
              <w:t>Mławie</w:t>
            </w:r>
          </w:p>
        </w:tc>
        <w:tc>
          <w:tcPr>
            <w:tcW w:w="1536" w:type="dxa"/>
            <w:tcBorders>
              <w:top w:val="single" w:sz="6" w:space="0" w:color="000000"/>
              <w:left w:val="single" w:sz="6" w:space="0" w:color="000000"/>
              <w:bottom w:val="single" w:sz="6" w:space="0" w:color="000000"/>
              <w:right w:val="single" w:sz="6" w:space="0" w:color="000000"/>
            </w:tcBorders>
            <w:vAlign w:val="center"/>
          </w:tcPr>
          <w:p w14:paraId="51800F05" w14:textId="77777777" w:rsidR="00230DA1" w:rsidRDefault="00466806">
            <w:pPr>
              <w:spacing w:after="0"/>
              <w:ind w:left="58"/>
            </w:pPr>
            <w:r>
              <w:rPr>
                <w:rFonts w:ascii="Times New Roman" w:eastAsia="Times New Roman" w:hAnsi="Times New Roman" w:cs="Times New Roman"/>
                <w:sz w:val="19"/>
              </w:rPr>
              <w:t xml:space="preserve">       300 000,00 zł</w:t>
            </w:r>
          </w:p>
        </w:tc>
        <w:tc>
          <w:tcPr>
            <w:tcW w:w="1637" w:type="dxa"/>
            <w:tcBorders>
              <w:top w:val="single" w:sz="6" w:space="0" w:color="000000"/>
              <w:left w:val="single" w:sz="6" w:space="0" w:color="000000"/>
              <w:bottom w:val="single" w:sz="6" w:space="0" w:color="000000"/>
              <w:right w:val="single" w:sz="6" w:space="0" w:color="000000"/>
            </w:tcBorders>
            <w:vAlign w:val="center"/>
          </w:tcPr>
          <w:p w14:paraId="38CD0C0F" w14:textId="77777777" w:rsidR="00230DA1" w:rsidRDefault="00466806">
            <w:pPr>
              <w:spacing w:after="0"/>
              <w:ind w:left="62"/>
            </w:pPr>
            <w:r>
              <w:rPr>
                <w:rFonts w:ascii="Times New Roman" w:eastAsia="Times New Roman" w:hAnsi="Times New Roman" w:cs="Times New Roman"/>
                <w:sz w:val="19"/>
              </w:rPr>
              <w:t xml:space="preserve">        2 23 510,39 zł</w:t>
            </w:r>
          </w:p>
        </w:tc>
        <w:tc>
          <w:tcPr>
            <w:tcW w:w="838" w:type="dxa"/>
            <w:tcBorders>
              <w:top w:val="single" w:sz="6" w:space="0" w:color="000000"/>
              <w:left w:val="single" w:sz="6" w:space="0" w:color="000000"/>
              <w:bottom w:val="single" w:sz="6" w:space="0" w:color="000000"/>
              <w:right w:val="single" w:sz="6" w:space="0" w:color="000000"/>
            </w:tcBorders>
            <w:vAlign w:val="center"/>
          </w:tcPr>
          <w:p w14:paraId="2D545BBD" w14:textId="77777777" w:rsidR="00230DA1" w:rsidRDefault="00466806">
            <w:pPr>
              <w:spacing w:after="0"/>
              <w:ind w:left="84"/>
            </w:pPr>
            <w:r>
              <w:rPr>
                <w:rFonts w:ascii="Times New Roman" w:eastAsia="Times New Roman" w:hAnsi="Times New Roman" w:cs="Times New Roman"/>
                <w:sz w:val="19"/>
              </w:rPr>
              <w:t>74,50%</w:t>
            </w:r>
          </w:p>
        </w:tc>
      </w:tr>
      <w:tr w:rsidR="00230DA1" w14:paraId="098C5250" w14:textId="77777777">
        <w:trPr>
          <w:trHeight w:val="871"/>
        </w:trPr>
        <w:tc>
          <w:tcPr>
            <w:tcW w:w="406" w:type="dxa"/>
            <w:tcBorders>
              <w:top w:val="single" w:sz="6" w:space="0" w:color="000000"/>
              <w:left w:val="single" w:sz="6" w:space="0" w:color="000000"/>
              <w:bottom w:val="single" w:sz="6" w:space="0" w:color="000000"/>
              <w:right w:val="single" w:sz="6" w:space="0" w:color="000000"/>
            </w:tcBorders>
            <w:vAlign w:val="center"/>
          </w:tcPr>
          <w:p w14:paraId="58273942" w14:textId="77777777" w:rsidR="00230DA1" w:rsidRDefault="00466806">
            <w:pPr>
              <w:spacing w:after="0"/>
              <w:ind w:left="67"/>
            </w:pPr>
            <w:r>
              <w:rPr>
                <w:rFonts w:ascii="Times New Roman" w:eastAsia="Times New Roman" w:hAnsi="Times New Roman" w:cs="Times New Roman"/>
                <w:sz w:val="19"/>
              </w:rPr>
              <w:lastRenderedPageBreak/>
              <w:t>23</w:t>
            </w:r>
          </w:p>
        </w:tc>
        <w:tc>
          <w:tcPr>
            <w:tcW w:w="622" w:type="dxa"/>
            <w:tcBorders>
              <w:top w:val="single" w:sz="6" w:space="0" w:color="000000"/>
              <w:left w:val="single" w:sz="6" w:space="0" w:color="000000"/>
              <w:bottom w:val="single" w:sz="6" w:space="0" w:color="000000"/>
              <w:right w:val="single" w:sz="6" w:space="0" w:color="000000"/>
            </w:tcBorders>
            <w:vAlign w:val="center"/>
          </w:tcPr>
          <w:p w14:paraId="73CC80E6" w14:textId="77777777" w:rsidR="00230DA1" w:rsidRDefault="00466806">
            <w:pPr>
              <w:spacing w:after="0"/>
              <w:ind w:left="127"/>
            </w:pPr>
            <w:r>
              <w:rPr>
                <w:rFonts w:ascii="Times New Roman" w:eastAsia="Times New Roman" w:hAnsi="Times New Roman" w:cs="Times New Roman"/>
                <w:sz w:val="19"/>
              </w:rPr>
              <w:t>900</w:t>
            </w:r>
          </w:p>
        </w:tc>
        <w:tc>
          <w:tcPr>
            <w:tcW w:w="698" w:type="dxa"/>
            <w:tcBorders>
              <w:top w:val="single" w:sz="6" w:space="0" w:color="000000"/>
              <w:left w:val="single" w:sz="6" w:space="0" w:color="000000"/>
              <w:bottom w:val="single" w:sz="6" w:space="0" w:color="000000"/>
              <w:right w:val="single" w:sz="6" w:space="0" w:color="000000"/>
            </w:tcBorders>
            <w:vAlign w:val="center"/>
          </w:tcPr>
          <w:p w14:paraId="0779F54A" w14:textId="77777777" w:rsidR="00230DA1" w:rsidRDefault="00466806">
            <w:pPr>
              <w:spacing w:after="0"/>
              <w:ind w:left="70"/>
            </w:pPr>
            <w:r>
              <w:rPr>
                <w:rFonts w:ascii="Times New Roman" w:eastAsia="Times New Roman" w:hAnsi="Times New Roman" w:cs="Times New Roman"/>
                <w:sz w:val="19"/>
              </w:rPr>
              <w:t>90001</w:t>
            </w:r>
          </w:p>
        </w:tc>
        <w:tc>
          <w:tcPr>
            <w:tcW w:w="610" w:type="dxa"/>
            <w:tcBorders>
              <w:top w:val="single" w:sz="6" w:space="0" w:color="000000"/>
              <w:left w:val="single" w:sz="6" w:space="0" w:color="000000"/>
              <w:bottom w:val="single" w:sz="6" w:space="0" w:color="000000"/>
              <w:right w:val="single" w:sz="6" w:space="0" w:color="000000"/>
            </w:tcBorders>
            <w:vAlign w:val="center"/>
          </w:tcPr>
          <w:p w14:paraId="6CC3C390" w14:textId="77777777" w:rsidR="00230DA1" w:rsidRDefault="00466806">
            <w:pPr>
              <w:spacing w:after="0"/>
              <w:ind w:left="74"/>
            </w:pPr>
            <w:r>
              <w:rPr>
                <w:rFonts w:ascii="Times New Roman" w:eastAsia="Times New Roman" w:hAnsi="Times New Roman" w:cs="Times New Roman"/>
                <w:sz w:val="19"/>
              </w:rPr>
              <w:t>6050</w:t>
            </w:r>
          </w:p>
        </w:tc>
        <w:tc>
          <w:tcPr>
            <w:tcW w:w="3437" w:type="dxa"/>
            <w:tcBorders>
              <w:top w:val="single" w:sz="6" w:space="0" w:color="000000"/>
              <w:left w:val="single" w:sz="6" w:space="0" w:color="000000"/>
              <w:bottom w:val="single" w:sz="6" w:space="0" w:color="000000"/>
              <w:right w:val="single" w:sz="6" w:space="0" w:color="000000"/>
            </w:tcBorders>
          </w:tcPr>
          <w:p w14:paraId="2D32678C" w14:textId="77777777" w:rsidR="00230DA1" w:rsidRDefault="00466806">
            <w:pPr>
              <w:spacing w:after="0"/>
              <w:jc w:val="center"/>
            </w:pPr>
            <w:r>
              <w:rPr>
                <w:rFonts w:ascii="Times New Roman" w:eastAsia="Times New Roman" w:hAnsi="Times New Roman" w:cs="Times New Roman"/>
                <w:sz w:val="19"/>
              </w:rPr>
              <w:t>Budowa kanalizacji sanitarnej na terenie Miasta Mława (wkład własny nieobjęty umową)</w:t>
            </w:r>
          </w:p>
        </w:tc>
        <w:tc>
          <w:tcPr>
            <w:tcW w:w="1536" w:type="dxa"/>
            <w:tcBorders>
              <w:top w:val="single" w:sz="6" w:space="0" w:color="000000"/>
              <w:left w:val="single" w:sz="6" w:space="0" w:color="000000"/>
              <w:bottom w:val="single" w:sz="6" w:space="0" w:color="000000"/>
              <w:right w:val="single" w:sz="6" w:space="0" w:color="000000"/>
            </w:tcBorders>
            <w:vAlign w:val="center"/>
          </w:tcPr>
          <w:p w14:paraId="01BB1FA2" w14:textId="77777777" w:rsidR="00230DA1" w:rsidRDefault="00466806">
            <w:pPr>
              <w:spacing w:after="0"/>
              <w:ind w:left="58"/>
            </w:pPr>
            <w:r>
              <w:rPr>
                <w:rFonts w:ascii="Times New Roman" w:eastAsia="Times New Roman" w:hAnsi="Times New Roman" w:cs="Times New Roman"/>
                <w:sz w:val="19"/>
              </w:rPr>
              <w:t xml:space="preserve">         10 000,00 zł</w:t>
            </w:r>
          </w:p>
        </w:tc>
        <w:tc>
          <w:tcPr>
            <w:tcW w:w="1637" w:type="dxa"/>
            <w:tcBorders>
              <w:top w:val="single" w:sz="6" w:space="0" w:color="000000"/>
              <w:left w:val="single" w:sz="6" w:space="0" w:color="000000"/>
              <w:bottom w:val="single" w:sz="6" w:space="0" w:color="000000"/>
              <w:right w:val="single" w:sz="6" w:space="0" w:color="000000"/>
            </w:tcBorders>
            <w:vAlign w:val="center"/>
          </w:tcPr>
          <w:p w14:paraId="02B93F0E" w14:textId="77777777" w:rsidR="00230DA1" w:rsidRDefault="00466806">
            <w:pPr>
              <w:spacing w:after="0"/>
              <w:ind w:left="62"/>
            </w:pPr>
            <w:r>
              <w:rPr>
                <w:rFonts w:ascii="Times New Roman" w:eastAsia="Times New Roman" w:hAnsi="Times New Roman" w:cs="Times New Roman"/>
                <w:sz w:val="19"/>
              </w:rPr>
              <w:t xml:space="preserve">             9 138,81 zł</w:t>
            </w:r>
          </w:p>
        </w:tc>
        <w:tc>
          <w:tcPr>
            <w:tcW w:w="838" w:type="dxa"/>
            <w:tcBorders>
              <w:top w:val="single" w:sz="6" w:space="0" w:color="000000"/>
              <w:left w:val="single" w:sz="6" w:space="0" w:color="000000"/>
              <w:bottom w:val="single" w:sz="6" w:space="0" w:color="000000"/>
              <w:right w:val="single" w:sz="6" w:space="0" w:color="000000"/>
            </w:tcBorders>
            <w:vAlign w:val="center"/>
          </w:tcPr>
          <w:p w14:paraId="17B4AE38" w14:textId="77777777" w:rsidR="00230DA1" w:rsidRDefault="00466806">
            <w:pPr>
              <w:spacing w:after="0"/>
              <w:ind w:left="84"/>
            </w:pPr>
            <w:r>
              <w:rPr>
                <w:rFonts w:ascii="Times New Roman" w:eastAsia="Times New Roman" w:hAnsi="Times New Roman" w:cs="Times New Roman"/>
                <w:sz w:val="19"/>
              </w:rPr>
              <w:t>91,39%</w:t>
            </w:r>
          </w:p>
        </w:tc>
      </w:tr>
      <w:tr w:rsidR="00230DA1" w14:paraId="7A0EB30F" w14:textId="77777777">
        <w:trPr>
          <w:trHeight w:val="826"/>
        </w:trPr>
        <w:tc>
          <w:tcPr>
            <w:tcW w:w="406" w:type="dxa"/>
            <w:tcBorders>
              <w:top w:val="single" w:sz="6" w:space="0" w:color="000000"/>
              <w:left w:val="single" w:sz="6" w:space="0" w:color="000000"/>
              <w:bottom w:val="single" w:sz="6" w:space="0" w:color="000000"/>
              <w:right w:val="single" w:sz="6" w:space="0" w:color="000000"/>
            </w:tcBorders>
            <w:vAlign w:val="center"/>
          </w:tcPr>
          <w:p w14:paraId="673E8D36" w14:textId="77777777" w:rsidR="00230DA1" w:rsidRDefault="00466806">
            <w:pPr>
              <w:spacing w:after="0"/>
              <w:ind w:left="67"/>
            </w:pPr>
            <w:r>
              <w:rPr>
                <w:rFonts w:ascii="Times New Roman" w:eastAsia="Times New Roman" w:hAnsi="Times New Roman" w:cs="Times New Roman"/>
                <w:sz w:val="19"/>
              </w:rPr>
              <w:t>24</w:t>
            </w:r>
          </w:p>
        </w:tc>
        <w:tc>
          <w:tcPr>
            <w:tcW w:w="622" w:type="dxa"/>
            <w:tcBorders>
              <w:top w:val="single" w:sz="6" w:space="0" w:color="000000"/>
              <w:left w:val="single" w:sz="6" w:space="0" w:color="000000"/>
              <w:bottom w:val="single" w:sz="6" w:space="0" w:color="000000"/>
              <w:right w:val="single" w:sz="6" w:space="0" w:color="000000"/>
            </w:tcBorders>
            <w:vAlign w:val="center"/>
          </w:tcPr>
          <w:p w14:paraId="65BC4991" w14:textId="77777777" w:rsidR="00230DA1" w:rsidRDefault="00466806">
            <w:pPr>
              <w:spacing w:after="0"/>
              <w:ind w:left="127"/>
            </w:pPr>
            <w:r>
              <w:rPr>
                <w:rFonts w:ascii="Times New Roman" w:eastAsia="Times New Roman" w:hAnsi="Times New Roman" w:cs="Times New Roman"/>
                <w:sz w:val="19"/>
              </w:rPr>
              <w:t>900</w:t>
            </w:r>
          </w:p>
        </w:tc>
        <w:tc>
          <w:tcPr>
            <w:tcW w:w="698" w:type="dxa"/>
            <w:tcBorders>
              <w:top w:val="single" w:sz="6" w:space="0" w:color="000000"/>
              <w:left w:val="single" w:sz="6" w:space="0" w:color="000000"/>
              <w:bottom w:val="single" w:sz="6" w:space="0" w:color="000000"/>
              <w:right w:val="single" w:sz="6" w:space="0" w:color="000000"/>
            </w:tcBorders>
            <w:vAlign w:val="center"/>
          </w:tcPr>
          <w:p w14:paraId="035F3E75" w14:textId="77777777" w:rsidR="00230DA1" w:rsidRDefault="00466806">
            <w:pPr>
              <w:spacing w:after="0"/>
              <w:ind w:left="70"/>
            </w:pPr>
            <w:r>
              <w:rPr>
                <w:rFonts w:ascii="Times New Roman" w:eastAsia="Times New Roman" w:hAnsi="Times New Roman" w:cs="Times New Roman"/>
                <w:sz w:val="19"/>
              </w:rPr>
              <w:t>90004</w:t>
            </w:r>
          </w:p>
        </w:tc>
        <w:tc>
          <w:tcPr>
            <w:tcW w:w="610" w:type="dxa"/>
            <w:tcBorders>
              <w:top w:val="single" w:sz="6" w:space="0" w:color="000000"/>
              <w:left w:val="single" w:sz="6" w:space="0" w:color="000000"/>
              <w:bottom w:val="single" w:sz="6" w:space="0" w:color="000000"/>
              <w:right w:val="single" w:sz="6" w:space="0" w:color="000000"/>
            </w:tcBorders>
            <w:vAlign w:val="center"/>
          </w:tcPr>
          <w:p w14:paraId="77EBCEDD" w14:textId="77777777" w:rsidR="00230DA1" w:rsidRDefault="00466806">
            <w:pPr>
              <w:spacing w:after="0"/>
              <w:ind w:left="74"/>
            </w:pPr>
            <w:r>
              <w:rPr>
                <w:rFonts w:ascii="Times New Roman" w:eastAsia="Times New Roman" w:hAnsi="Times New Roman" w:cs="Times New Roman"/>
                <w:sz w:val="19"/>
              </w:rPr>
              <w:t>6050</w:t>
            </w:r>
          </w:p>
        </w:tc>
        <w:tc>
          <w:tcPr>
            <w:tcW w:w="3437" w:type="dxa"/>
            <w:tcBorders>
              <w:top w:val="single" w:sz="6" w:space="0" w:color="000000"/>
              <w:left w:val="single" w:sz="6" w:space="0" w:color="000000"/>
              <w:bottom w:val="single" w:sz="6" w:space="0" w:color="000000"/>
              <w:right w:val="single" w:sz="6" w:space="0" w:color="000000"/>
            </w:tcBorders>
            <w:vAlign w:val="center"/>
          </w:tcPr>
          <w:p w14:paraId="2C6BF59D" w14:textId="77777777" w:rsidR="00230DA1" w:rsidRDefault="00466806">
            <w:pPr>
              <w:spacing w:after="0"/>
              <w:ind w:right="46"/>
              <w:jc w:val="center"/>
            </w:pPr>
            <w:r>
              <w:rPr>
                <w:rFonts w:ascii="Times New Roman" w:eastAsia="Times New Roman" w:hAnsi="Times New Roman" w:cs="Times New Roman"/>
                <w:sz w:val="19"/>
              </w:rPr>
              <w:t xml:space="preserve">Modernizacja </w:t>
            </w:r>
            <w:proofErr w:type="spellStart"/>
            <w:r>
              <w:rPr>
                <w:rFonts w:ascii="Times New Roman" w:eastAsia="Times New Roman" w:hAnsi="Times New Roman" w:cs="Times New Roman"/>
                <w:sz w:val="19"/>
              </w:rPr>
              <w:t>Skate</w:t>
            </w:r>
            <w:proofErr w:type="spellEnd"/>
            <w:r>
              <w:rPr>
                <w:rFonts w:ascii="Times New Roman" w:eastAsia="Times New Roman" w:hAnsi="Times New Roman" w:cs="Times New Roman"/>
                <w:sz w:val="19"/>
              </w:rPr>
              <w:t xml:space="preserve"> Parku w Parku </w:t>
            </w:r>
          </w:p>
          <w:p w14:paraId="44BA4F4B" w14:textId="77777777" w:rsidR="00230DA1" w:rsidRDefault="00466806">
            <w:pPr>
              <w:spacing w:after="0"/>
              <w:ind w:right="47"/>
              <w:jc w:val="center"/>
            </w:pPr>
            <w:r>
              <w:rPr>
                <w:rFonts w:ascii="Times New Roman" w:eastAsia="Times New Roman" w:hAnsi="Times New Roman" w:cs="Times New Roman"/>
                <w:sz w:val="19"/>
              </w:rPr>
              <w:t xml:space="preserve">Miejskim w Mławie </w:t>
            </w:r>
          </w:p>
        </w:tc>
        <w:tc>
          <w:tcPr>
            <w:tcW w:w="1536" w:type="dxa"/>
            <w:tcBorders>
              <w:top w:val="single" w:sz="6" w:space="0" w:color="000000"/>
              <w:left w:val="single" w:sz="6" w:space="0" w:color="000000"/>
              <w:bottom w:val="single" w:sz="6" w:space="0" w:color="000000"/>
              <w:right w:val="single" w:sz="6" w:space="0" w:color="000000"/>
            </w:tcBorders>
            <w:vAlign w:val="center"/>
          </w:tcPr>
          <w:p w14:paraId="3A80C01F" w14:textId="77777777" w:rsidR="00230DA1" w:rsidRDefault="00466806">
            <w:pPr>
              <w:spacing w:after="0"/>
              <w:ind w:left="58"/>
            </w:pPr>
            <w:r>
              <w:rPr>
                <w:rFonts w:ascii="Times New Roman" w:eastAsia="Times New Roman" w:hAnsi="Times New Roman" w:cs="Times New Roman"/>
                <w:sz w:val="19"/>
              </w:rPr>
              <w:t xml:space="preserve">       250 000,00 zł</w:t>
            </w:r>
          </w:p>
        </w:tc>
        <w:tc>
          <w:tcPr>
            <w:tcW w:w="1637" w:type="dxa"/>
            <w:tcBorders>
              <w:top w:val="single" w:sz="6" w:space="0" w:color="000000"/>
              <w:left w:val="single" w:sz="6" w:space="0" w:color="000000"/>
              <w:bottom w:val="single" w:sz="6" w:space="0" w:color="000000"/>
              <w:right w:val="single" w:sz="6" w:space="0" w:color="000000"/>
            </w:tcBorders>
            <w:vAlign w:val="center"/>
          </w:tcPr>
          <w:p w14:paraId="785730DC" w14:textId="77777777" w:rsidR="00230DA1" w:rsidRDefault="00466806">
            <w:pPr>
              <w:spacing w:after="0"/>
              <w:ind w:left="62"/>
            </w:pPr>
            <w:r>
              <w:rPr>
                <w:rFonts w:ascii="Times New Roman" w:eastAsia="Times New Roman" w:hAnsi="Times New Roman" w:cs="Times New Roman"/>
                <w:sz w:val="19"/>
              </w:rPr>
              <w:t xml:space="preserve">        2 50 000,00 zł</w:t>
            </w:r>
          </w:p>
        </w:tc>
        <w:tc>
          <w:tcPr>
            <w:tcW w:w="838" w:type="dxa"/>
            <w:tcBorders>
              <w:top w:val="single" w:sz="6" w:space="0" w:color="000000"/>
              <w:left w:val="single" w:sz="6" w:space="0" w:color="000000"/>
              <w:bottom w:val="single" w:sz="6" w:space="0" w:color="000000"/>
              <w:right w:val="single" w:sz="6" w:space="0" w:color="000000"/>
            </w:tcBorders>
            <w:vAlign w:val="center"/>
          </w:tcPr>
          <w:p w14:paraId="43FA72B0" w14:textId="77777777" w:rsidR="00230DA1" w:rsidRDefault="00466806">
            <w:pPr>
              <w:spacing w:after="0"/>
              <w:ind w:left="36"/>
              <w:jc w:val="both"/>
            </w:pPr>
            <w:r>
              <w:rPr>
                <w:rFonts w:ascii="Times New Roman" w:eastAsia="Times New Roman" w:hAnsi="Times New Roman" w:cs="Times New Roman"/>
                <w:sz w:val="19"/>
              </w:rPr>
              <w:t>100,00%</w:t>
            </w:r>
          </w:p>
        </w:tc>
      </w:tr>
      <w:tr w:rsidR="00230DA1" w14:paraId="3510959E" w14:textId="77777777">
        <w:trPr>
          <w:trHeight w:val="766"/>
        </w:trPr>
        <w:tc>
          <w:tcPr>
            <w:tcW w:w="406" w:type="dxa"/>
            <w:tcBorders>
              <w:top w:val="single" w:sz="6" w:space="0" w:color="000000"/>
              <w:left w:val="single" w:sz="6" w:space="0" w:color="000000"/>
              <w:bottom w:val="single" w:sz="6" w:space="0" w:color="000000"/>
              <w:right w:val="single" w:sz="6" w:space="0" w:color="000000"/>
            </w:tcBorders>
            <w:vAlign w:val="center"/>
          </w:tcPr>
          <w:p w14:paraId="20F84096" w14:textId="77777777" w:rsidR="00230DA1" w:rsidRDefault="00466806">
            <w:pPr>
              <w:spacing w:after="0"/>
              <w:ind w:left="67"/>
            </w:pPr>
            <w:r>
              <w:rPr>
                <w:rFonts w:ascii="Times New Roman" w:eastAsia="Times New Roman" w:hAnsi="Times New Roman" w:cs="Times New Roman"/>
                <w:sz w:val="19"/>
              </w:rPr>
              <w:t>25</w:t>
            </w:r>
          </w:p>
        </w:tc>
        <w:tc>
          <w:tcPr>
            <w:tcW w:w="622" w:type="dxa"/>
            <w:tcBorders>
              <w:top w:val="single" w:sz="6" w:space="0" w:color="000000"/>
              <w:left w:val="single" w:sz="6" w:space="0" w:color="000000"/>
              <w:bottom w:val="single" w:sz="6" w:space="0" w:color="000000"/>
              <w:right w:val="single" w:sz="6" w:space="0" w:color="000000"/>
            </w:tcBorders>
            <w:vAlign w:val="center"/>
          </w:tcPr>
          <w:p w14:paraId="6ED270F6" w14:textId="77777777" w:rsidR="00230DA1" w:rsidRDefault="00466806">
            <w:pPr>
              <w:spacing w:after="0"/>
              <w:ind w:left="127"/>
            </w:pPr>
            <w:r>
              <w:rPr>
                <w:rFonts w:ascii="Times New Roman" w:eastAsia="Times New Roman" w:hAnsi="Times New Roman" w:cs="Times New Roman"/>
                <w:sz w:val="19"/>
              </w:rPr>
              <w:t>900</w:t>
            </w:r>
          </w:p>
        </w:tc>
        <w:tc>
          <w:tcPr>
            <w:tcW w:w="698" w:type="dxa"/>
            <w:tcBorders>
              <w:top w:val="single" w:sz="6" w:space="0" w:color="000000"/>
              <w:left w:val="single" w:sz="6" w:space="0" w:color="000000"/>
              <w:bottom w:val="single" w:sz="6" w:space="0" w:color="000000"/>
              <w:right w:val="single" w:sz="6" w:space="0" w:color="000000"/>
            </w:tcBorders>
            <w:vAlign w:val="center"/>
          </w:tcPr>
          <w:p w14:paraId="1A448F98" w14:textId="77777777" w:rsidR="00230DA1" w:rsidRDefault="00466806">
            <w:pPr>
              <w:spacing w:after="0"/>
              <w:ind w:left="70"/>
            </w:pPr>
            <w:r>
              <w:rPr>
                <w:rFonts w:ascii="Times New Roman" w:eastAsia="Times New Roman" w:hAnsi="Times New Roman" w:cs="Times New Roman"/>
                <w:sz w:val="19"/>
              </w:rPr>
              <w:t>90004</w:t>
            </w:r>
          </w:p>
        </w:tc>
        <w:tc>
          <w:tcPr>
            <w:tcW w:w="610" w:type="dxa"/>
            <w:tcBorders>
              <w:top w:val="single" w:sz="6" w:space="0" w:color="000000"/>
              <w:left w:val="single" w:sz="6" w:space="0" w:color="000000"/>
              <w:bottom w:val="single" w:sz="6" w:space="0" w:color="000000"/>
              <w:right w:val="single" w:sz="6" w:space="0" w:color="000000"/>
            </w:tcBorders>
            <w:vAlign w:val="center"/>
          </w:tcPr>
          <w:p w14:paraId="5345885E" w14:textId="77777777" w:rsidR="00230DA1" w:rsidRDefault="00466806">
            <w:pPr>
              <w:spacing w:after="0"/>
              <w:ind w:left="74"/>
            </w:pPr>
            <w:r>
              <w:rPr>
                <w:rFonts w:ascii="Times New Roman" w:eastAsia="Times New Roman" w:hAnsi="Times New Roman" w:cs="Times New Roman"/>
                <w:sz w:val="19"/>
              </w:rPr>
              <w:t>6050</w:t>
            </w:r>
          </w:p>
        </w:tc>
        <w:tc>
          <w:tcPr>
            <w:tcW w:w="3437" w:type="dxa"/>
            <w:tcBorders>
              <w:top w:val="single" w:sz="6" w:space="0" w:color="000000"/>
              <w:left w:val="single" w:sz="6" w:space="0" w:color="000000"/>
              <w:bottom w:val="single" w:sz="6" w:space="0" w:color="000000"/>
              <w:right w:val="single" w:sz="6" w:space="0" w:color="000000"/>
            </w:tcBorders>
            <w:vAlign w:val="center"/>
          </w:tcPr>
          <w:p w14:paraId="2D8D694C" w14:textId="77777777" w:rsidR="00230DA1" w:rsidRDefault="00466806">
            <w:pPr>
              <w:spacing w:after="0"/>
              <w:ind w:left="74"/>
            </w:pPr>
            <w:r>
              <w:rPr>
                <w:rFonts w:ascii="Times New Roman" w:eastAsia="Times New Roman" w:hAnsi="Times New Roman" w:cs="Times New Roman"/>
                <w:sz w:val="19"/>
              </w:rPr>
              <w:t xml:space="preserve">Przebudowa estrady w Parku Miejskim w </w:t>
            </w:r>
          </w:p>
          <w:p w14:paraId="250D58B6" w14:textId="77777777" w:rsidR="00230DA1" w:rsidRDefault="00466806">
            <w:pPr>
              <w:spacing w:after="0"/>
              <w:ind w:right="47"/>
              <w:jc w:val="center"/>
            </w:pPr>
            <w:r>
              <w:rPr>
                <w:rFonts w:ascii="Times New Roman" w:eastAsia="Times New Roman" w:hAnsi="Times New Roman" w:cs="Times New Roman"/>
                <w:sz w:val="19"/>
              </w:rPr>
              <w:t>Mławie</w:t>
            </w:r>
          </w:p>
        </w:tc>
        <w:tc>
          <w:tcPr>
            <w:tcW w:w="1536" w:type="dxa"/>
            <w:tcBorders>
              <w:top w:val="single" w:sz="6" w:space="0" w:color="000000"/>
              <w:left w:val="single" w:sz="6" w:space="0" w:color="000000"/>
              <w:bottom w:val="single" w:sz="6" w:space="0" w:color="000000"/>
              <w:right w:val="single" w:sz="6" w:space="0" w:color="000000"/>
            </w:tcBorders>
            <w:vAlign w:val="center"/>
          </w:tcPr>
          <w:p w14:paraId="0C10F844" w14:textId="77777777" w:rsidR="00230DA1" w:rsidRDefault="00466806">
            <w:pPr>
              <w:spacing w:after="0"/>
              <w:ind w:left="58"/>
            </w:pPr>
            <w:r>
              <w:rPr>
                <w:rFonts w:ascii="Times New Roman" w:eastAsia="Times New Roman" w:hAnsi="Times New Roman" w:cs="Times New Roman"/>
                <w:sz w:val="19"/>
              </w:rPr>
              <w:t xml:space="preserve">       275 000,00 zł</w:t>
            </w:r>
          </w:p>
        </w:tc>
        <w:tc>
          <w:tcPr>
            <w:tcW w:w="1637" w:type="dxa"/>
            <w:tcBorders>
              <w:top w:val="single" w:sz="6" w:space="0" w:color="000000"/>
              <w:left w:val="single" w:sz="6" w:space="0" w:color="000000"/>
              <w:bottom w:val="single" w:sz="6" w:space="0" w:color="000000"/>
              <w:right w:val="single" w:sz="6" w:space="0" w:color="000000"/>
            </w:tcBorders>
            <w:vAlign w:val="center"/>
          </w:tcPr>
          <w:p w14:paraId="0210FA62" w14:textId="77777777" w:rsidR="00230DA1" w:rsidRDefault="00466806">
            <w:pPr>
              <w:spacing w:after="0"/>
              <w:ind w:left="62"/>
            </w:pPr>
            <w:r>
              <w:rPr>
                <w:rFonts w:ascii="Times New Roman" w:eastAsia="Times New Roman" w:hAnsi="Times New Roman" w:cs="Times New Roman"/>
                <w:sz w:val="19"/>
              </w:rPr>
              <w:t xml:space="preserve">        2 63 190,83 zł</w:t>
            </w:r>
          </w:p>
        </w:tc>
        <w:tc>
          <w:tcPr>
            <w:tcW w:w="838" w:type="dxa"/>
            <w:tcBorders>
              <w:top w:val="single" w:sz="6" w:space="0" w:color="000000"/>
              <w:left w:val="single" w:sz="6" w:space="0" w:color="000000"/>
              <w:bottom w:val="single" w:sz="6" w:space="0" w:color="000000"/>
              <w:right w:val="single" w:sz="6" w:space="0" w:color="000000"/>
            </w:tcBorders>
            <w:vAlign w:val="center"/>
          </w:tcPr>
          <w:p w14:paraId="6062457C" w14:textId="77777777" w:rsidR="00230DA1" w:rsidRDefault="00466806">
            <w:pPr>
              <w:spacing w:after="0"/>
              <w:ind w:left="84"/>
            </w:pPr>
            <w:r>
              <w:rPr>
                <w:rFonts w:ascii="Times New Roman" w:eastAsia="Times New Roman" w:hAnsi="Times New Roman" w:cs="Times New Roman"/>
                <w:sz w:val="19"/>
              </w:rPr>
              <w:t>95,71%</w:t>
            </w:r>
          </w:p>
        </w:tc>
      </w:tr>
    </w:tbl>
    <w:p w14:paraId="5848AAA2" w14:textId="77777777" w:rsidR="00230DA1" w:rsidRDefault="00230DA1">
      <w:pPr>
        <w:spacing w:after="0"/>
        <w:ind w:left="-1440" w:right="10460"/>
      </w:pPr>
    </w:p>
    <w:tbl>
      <w:tblPr>
        <w:tblStyle w:val="TableGrid"/>
        <w:tblW w:w="9782" w:type="dxa"/>
        <w:tblInd w:w="-386" w:type="dxa"/>
        <w:tblCellMar>
          <w:top w:w="98" w:type="dxa"/>
          <w:left w:w="0" w:type="dxa"/>
          <w:bottom w:w="0" w:type="dxa"/>
          <w:right w:w="12" w:type="dxa"/>
        </w:tblCellMar>
        <w:tblLook w:val="04A0" w:firstRow="1" w:lastRow="0" w:firstColumn="1" w:lastColumn="0" w:noHBand="0" w:noVBand="1"/>
      </w:tblPr>
      <w:tblGrid>
        <w:gridCol w:w="405"/>
        <w:gridCol w:w="622"/>
        <w:gridCol w:w="698"/>
        <w:gridCol w:w="610"/>
        <w:gridCol w:w="3436"/>
        <w:gridCol w:w="1536"/>
        <w:gridCol w:w="1637"/>
        <w:gridCol w:w="838"/>
      </w:tblGrid>
      <w:tr w:rsidR="00230DA1" w14:paraId="3AD5000D" w14:textId="77777777">
        <w:trPr>
          <w:trHeight w:val="946"/>
        </w:trPr>
        <w:tc>
          <w:tcPr>
            <w:tcW w:w="406" w:type="dxa"/>
            <w:tcBorders>
              <w:top w:val="single" w:sz="6" w:space="0" w:color="000000"/>
              <w:left w:val="single" w:sz="6" w:space="0" w:color="000000"/>
              <w:bottom w:val="single" w:sz="6" w:space="0" w:color="000000"/>
              <w:right w:val="single" w:sz="6" w:space="0" w:color="000000"/>
            </w:tcBorders>
            <w:vAlign w:val="center"/>
          </w:tcPr>
          <w:p w14:paraId="76C6F9B1" w14:textId="77777777" w:rsidR="00230DA1" w:rsidRDefault="00466806">
            <w:pPr>
              <w:spacing w:after="0"/>
              <w:ind w:left="113"/>
            </w:pPr>
            <w:r>
              <w:rPr>
                <w:rFonts w:ascii="Times New Roman" w:eastAsia="Times New Roman" w:hAnsi="Times New Roman" w:cs="Times New Roman"/>
                <w:sz w:val="19"/>
              </w:rPr>
              <w:t>26</w:t>
            </w:r>
          </w:p>
        </w:tc>
        <w:tc>
          <w:tcPr>
            <w:tcW w:w="622" w:type="dxa"/>
            <w:tcBorders>
              <w:top w:val="single" w:sz="6" w:space="0" w:color="000000"/>
              <w:left w:val="single" w:sz="6" w:space="0" w:color="000000"/>
              <w:bottom w:val="single" w:sz="6" w:space="0" w:color="000000"/>
              <w:right w:val="single" w:sz="6" w:space="0" w:color="000000"/>
            </w:tcBorders>
            <w:vAlign w:val="center"/>
          </w:tcPr>
          <w:p w14:paraId="4A65EA45" w14:textId="77777777" w:rsidR="00230DA1" w:rsidRDefault="00466806">
            <w:pPr>
              <w:spacing w:after="0"/>
              <w:ind w:left="173"/>
            </w:pPr>
            <w:r>
              <w:rPr>
                <w:rFonts w:ascii="Times New Roman" w:eastAsia="Times New Roman" w:hAnsi="Times New Roman" w:cs="Times New Roman"/>
                <w:sz w:val="19"/>
              </w:rPr>
              <w:t>900</w:t>
            </w:r>
          </w:p>
        </w:tc>
        <w:tc>
          <w:tcPr>
            <w:tcW w:w="698" w:type="dxa"/>
            <w:tcBorders>
              <w:top w:val="single" w:sz="6" w:space="0" w:color="000000"/>
              <w:left w:val="single" w:sz="6" w:space="0" w:color="000000"/>
              <w:bottom w:val="single" w:sz="6" w:space="0" w:color="000000"/>
              <w:right w:val="single" w:sz="6" w:space="0" w:color="000000"/>
            </w:tcBorders>
            <w:vAlign w:val="center"/>
          </w:tcPr>
          <w:p w14:paraId="42D9335B" w14:textId="77777777" w:rsidR="00230DA1" w:rsidRDefault="00466806">
            <w:pPr>
              <w:spacing w:after="0"/>
              <w:ind w:left="115"/>
            </w:pPr>
            <w:r>
              <w:rPr>
                <w:rFonts w:ascii="Times New Roman" w:eastAsia="Times New Roman" w:hAnsi="Times New Roman" w:cs="Times New Roman"/>
                <w:sz w:val="19"/>
              </w:rPr>
              <w:t>90015</w:t>
            </w:r>
          </w:p>
        </w:tc>
        <w:tc>
          <w:tcPr>
            <w:tcW w:w="610" w:type="dxa"/>
            <w:tcBorders>
              <w:top w:val="single" w:sz="6" w:space="0" w:color="000000"/>
              <w:left w:val="single" w:sz="6" w:space="0" w:color="000000"/>
              <w:bottom w:val="single" w:sz="6" w:space="0" w:color="000000"/>
              <w:right w:val="single" w:sz="6" w:space="0" w:color="000000"/>
            </w:tcBorders>
            <w:vAlign w:val="center"/>
          </w:tcPr>
          <w:p w14:paraId="2193FF2E" w14:textId="77777777" w:rsidR="00230DA1" w:rsidRDefault="00466806">
            <w:pPr>
              <w:spacing w:after="0"/>
              <w:ind w:left="120"/>
            </w:pPr>
            <w:r>
              <w:rPr>
                <w:rFonts w:ascii="Times New Roman" w:eastAsia="Times New Roman" w:hAnsi="Times New Roman" w:cs="Times New Roman"/>
                <w:sz w:val="19"/>
              </w:rPr>
              <w:t>6050</w:t>
            </w:r>
          </w:p>
        </w:tc>
        <w:tc>
          <w:tcPr>
            <w:tcW w:w="3437" w:type="dxa"/>
            <w:tcBorders>
              <w:top w:val="single" w:sz="6" w:space="0" w:color="000000"/>
              <w:left w:val="single" w:sz="6" w:space="0" w:color="000000"/>
              <w:bottom w:val="single" w:sz="6" w:space="0" w:color="000000"/>
              <w:right w:val="single" w:sz="6" w:space="0" w:color="000000"/>
            </w:tcBorders>
            <w:vAlign w:val="center"/>
          </w:tcPr>
          <w:p w14:paraId="45B14860" w14:textId="77777777" w:rsidR="00230DA1" w:rsidRDefault="00466806">
            <w:pPr>
              <w:spacing w:after="0" w:line="295" w:lineRule="auto"/>
              <w:ind w:left="235" w:firstLine="166"/>
              <w:jc w:val="both"/>
            </w:pPr>
            <w:r>
              <w:rPr>
                <w:rFonts w:ascii="Times New Roman" w:eastAsia="Times New Roman" w:hAnsi="Times New Roman" w:cs="Times New Roman"/>
                <w:sz w:val="19"/>
              </w:rPr>
              <w:t xml:space="preserve">Poprawa  bezpieczeństwa poprzez przebudowę przejść dla pieszych w ul. </w:t>
            </w:r>
          </w:p>
          <w:p w14:paraId="3D325B59" w14:textId="77777777" w:rsidR="00230DA1" w:rsidRDefault="00466806">
            <w:pPr>
              <w:spacing w:after="0"/>
              <w:ind w:left="13"/>
              <w:jc w:val="center"/>
            </w:pPr>
            <w:r>
              <w:rPr>
                <w:rFonts w:ascii="Times New Roman" w:eastAsia="Times New Roman" w:hAnsi="Times New Roman" w:cs="Times New Roman"/>
                <w:sz w:val="19"/>
              </w:rPr>
              <w:t>Granicznej w Mławie</w:t>
            </w:r>
          </w:p>
        </w:tc>
        <w:tc>
          <w:tcPr>
            <w:tcW w:w="1536" w:type="dxa"/>
            <w:tcBorders>
              <w:top w:val="single" w:sz="6" w:space="0" w:color="000000"/>
              <w:left w:val="single" w:sz="6" w:space="0" w:color="000000"/>
              <w:bottom w:val="single" w:sz="6" w:space="0" w:color="000000"/>
              <w:right w:val="single" w:sz="6" w:space="0" w:color="000000"/>
            </w:tcBorders>
            <w:vAlign w:val="center"/>
          </w:tcPr>
          <w:p w14:paraId="4FE74251" w14:textId="77777777" w:rsidR="00230DA1" w:rsidRDefault="00466806">
            <w:pPr>
              <w:spacing w:after="0"/>
              <w:ind w:left="103"/>
            </w:pPr>
            <w:r>
              <w:rPr>
                <w:rFonts w:ascii="Times New Roman" w:eastAsia="Times New Roman" w:hAnsi="Times New Roman" w:cs="Times New Roman"/>
                <w:sz w:val="19"/>
              </w:rPr>
              <w:t xml:space="preserve">         60 000,00 zł</w:t>
            </w:r>
          </w:p>
        </w:tc>
        <w:tc>
          <w:tcPr>
            <w:tcW w:w="1637" w:type="dxa"/>
            <w:tcBorders>
              <w:top w:val="single" w:sz="6" w:space="0" w:color="000000"/>
              <w:left w:val="single" w:sz="6" w:space="0" w:color="000000"/>
              <w:bottom w:val="single" w:sz="6" w:space="0" w:color="000000"/>
              <w:right w:val="single" w:sz="6" w:space="0" w:color="000000"/>
            </w:tcBorders>
            <w:vAlign w:val="center"/>
          </w:tcPr>
          <w:p w14:paraId="75E80739" w14:textId="77777777" w:rsidR="00230DA1" w:rsidRDefault="00466806">
            <w:pPr>
              <w:spacing w:after="0"/>
              <w:ind w:left="108"/>
            </w:pPr>
            <w:r>
              <w:rPr>
                <w:rFonts w:ascii="Times New Roman" w:eastAsia="Times New Roman" w:hAnsi="Times New Roman" w:cs="Times New Roman"/>
                <w:sz w:val="19"/>
              </w:rPr>
              <w:t xml:space="preserve">          5 9 901,00 zł</w:t>
            </w:r>
          </w:p>
        </w:tc>
        <w:tc>
          <w:tcPr>
            <w:tcW w:w="838" w:type="dxa"/>
            <w:tcBorders>
              <w:top w:val="single" w:sz="6" w:space="0" w:color="000000"/>
              <w:left w:val="single" w:sz="6" w:space="0" w:color="000000"/>
              <w:bottom w:val="single" w:sz="6" w:space="0" w:color="000000"/>
              <w:right w:val="single" w:sz="6" w:space="0" w:color="000000"/>
            </w:tcBorders>
            <w:vAlign w:val="center"/>
          </w:tcPr>
          <w:p w14:paraId="616A01D4" w14:textId="77777777" w:rsidR="00230DA1" w:rsidRDefault="00466806">
            <w:pPr>
              <w:spacing w:after="0"/>
              <w:ind w:left="130"/>
            </w:pPr>
            <w:r>
              <w:rPr>
                <w:rFonts w:ascii="Times New Roman" w:eastAsia="Times New Roman" w:hAnsi="Times New Roman" w:cs="Times New Roman"/>
                <w:sz w:val="19"/>
              </w:rPr>
              <w:t>99,84%</w:t>
            </w:r>
          </w:p>
        </w:tc>
      </w:tr>
      <w:tr w:rsidR="00230DA1" w14:paraId="1BB933EA" w14:textId="77777777">
        <w:trPr>
          <w:trHeight w:val="1181"/>
        </w:trPr>
        <w:tc>
          <w:tcPr>
            <w:tcW w:w="406" w:type="dxa"/>
            <w:tcBorders>
              <w:top w:val="single" w:sz="6" w:space="0" w:color="000000"/>
              <w:left w:val="single" w:sz="6" w:space="0" w:color="000000"/>
              <w:bottom w:val="single" w:sz="6" w:space="0" w:color="000000"/>
              <w:right w:val="single" w:sz="6" w:space="0" w:color="000000"/>
            </w:tcBorders>
            <w:vAlign w:val="center"/>
          </w:tcPr>
          <w:p w14:paraId="186FCAFE" w14:textId="77777777" w:rsidR="00230DA1" w:rsidRDefault="00466806">
            <w:pPr>
              <w:spacing w:after="0"/>
              <w:ind w:left="113"/>
            </w:pPr>
            <w:r>
              <w:rPr>
                <w:rFonts w:ascii="Times New Roman" w:eastAsia="Times New Roman" w:hAnsi="Times New Roman" w:cs="Times New Roman"/>
                <w:sz w:val="19"/>
              </w:rPr>
              <w:t>27</w:t>
            </w:r>
          </w:p>
        </w:tc>
        <w:tc>
          <w:tcPr>
            <w:tcW w:w="622" w:type="dxa"/>
            <w:tcBorders>
              <w:top w:val="single" w:sz="6" w:space="0" w:color="000000"/>
              <w:left w:val="single" w:sz="6" w:space="0" w:color="000000"/>
              <w:bottom w:val="single" w:sz="6" w:space="0" w:color="000000"/>
              <w:right w:val="single" w:sz="6" w:space="0" w:color="000000"/>
            </w:tcBorders>
            <w:vAlign w:val="center"/>
          </w:tcPr>
          <w:p w14:paraId="13CB24B4" w14:textId="77777777" w:rsidR="00230DA1" w:rsidRDefault="00466806">
            <w:pPr>
              <w:spacing w:after="0"/>
              <w:ind w:left="173"/>
            </w:pPr>
            <w:r>
              <w:rPr>
                <w:rFonts w:ascii="Times New Roman" w:eastAsia="Times New Roman" w:hAnsi="Times New Roman" w:cs="Times New Roman"/>
                <w:sz w:val="19"/>
              </w:rPr>
              <w:t>900</w:t>
            </w:r>
          </w:p>
        </w:tc>
        <w:tc>
          <w:tcPr>
            <w:tcW w:w="698" w:type="dxa"/>
            <w:tcBorders>
              <w:top w:val="single" w:sz="6" w:space="0" w:color="000000"/>
              <w:left w:val="single" w:sz="6" w:space="0" w:color="000000"/>
              <w:bottom w:val="single" w:sz="6" w:space="0" w:color="000000"/>
              <w:right w:val="single" w:sz="6" w:space="0" w:color="000000"/>
            </w:tcBorders>
            <w:vAlign w:val="center"/>
          </w:tcPr>
          <w:p w14:paraId="734BCA3B" w14:textId="77777777" w:rsidR="00230DA1" w:rsidRDefault="00466806">
            <w:pPr>
              <w:spacing w:after="0"/>
              <w:ind w:left="115"/>
            </w:pPr>
            <w:r>
              <w:rPr>
                <w:rFonts w:ascii="Times New Roman" w:eastAsia="Times New Roman" w:hAnsi="Times New Roman" w:cs="Times New Roman"/>
                <w:sz w:val="19"/>
              </w:rPr>
              <w:t>90015</w:t>
            </w:r>
          </w:p>
        </w:tc>
        <w:tc>
          <w:tcPr>
            <w:tcW w:w="610" w:type="dxa"/>
            <w:tcBorders>
              <w:top w:val="single" w:sz="6" w:space="0" w:color="000000"/>
              <w:left w:val="single" w:sz="6" w:space="0" w:color="000000"/>
              <w:bottom w:val="single" w:sz="6" w:space="0" w:color="000000"/>
              <w:right w:val="single" w:sz="6" w:space="0" w:color="000000"/>
            </w:tcBorders>
            <w:vAlign w:val="center"/>
          </w:tcPr>
          <w:p w14:paraId="3D9A2628" w14:textId="77777777" w:rsidR="00230DA1" w:rsidRDefault="00466806">
            <w:pPr>
              <w:spacing w:after="0"/>
              <w:ind w:left="120"/>
            </w:pPr>
            <w:r>
              <w:rPr>
                <w:rFonts w:ascii="Times New Roman" w:eastAsia="Times New Roman" w:hAnsi="Times New Roman" w:cs="Times New Roman"/>
                <w:sz w:val="19"/>
              </w:rPr>
              <w:t>6050</w:t>
            </w:r>
          </w:p>
        </w:tc>
        <w:tc>
          <w:tcPr>
            <w:tcW w:w="3437" w:type="dxa"/>
            <w:tcBorders>
              <w:top w:val="single" w:sz="6" w:space="0" w:color="000000"/>
              <w:left w:val="single" w:sz="6" w:space="0" w:color="000000"/>
              <w:bottom w:val="single" w:sz="6" w:space="0" w:color="000000"/>
              <w:right w:val="single" w:sz="6" w:space="0" w:color="000000"/>
            </w:tcBorders>
            <w:vAlign w:val="center"/>
          </w:tcPr>
          <w:p w14:paraId="5DB69596" w14:textId="77777777" w:rsidR="00230DA1" w:rsidRDefault="00466806">
            <w:pPr>
              <w:spacing w:after="0" w:line="297" w:lineRule="auto"/>
              <w:jc w:val="center"/>
            </w:pPr>
            <w:r>
              <w:rPr>
                <w:rFonts w:ascii="Times New Roman" w:eastAsia="Times New Roman" w:hAnsi="Times New Roman" w:cs="Times New Roman"/>
                <w:sz w:val="19"/>
              </w:rPr>
              <w:t xml:space="preserve">Budowa punktów świetlnych w ulicach: Obrońców Mławy, </w:t>
            </w:r>
            <w:proofErr w:type="spellStart"/>
            <w:r>
              <w:rPr>
                <w:rFonts w:ascii="Times New Roman" w:eastAsia="Times New Roman" w:hAnsi="Times New Roman" w:cs="Times New Roman"/>
                <w:sz w:val="19"/>
              </w:rPr>
              <w:t>Chechowskiej</w:t>
            </w:r>
            <w:proofErr w:type="spellEnd"/>
            <w:r>
              <w:rPr>
                <w:rFonts w:ascii="Times New Roman" w:eastAsia="Times New Roman" w:hAnsi="Times New Roman" w:cs="Times New Roman"/>
                <w:sz w:val="19"/>
              </w:rPr>
              <w:t xml:space="preserve">, </w:t>
            </w:r>
          </w:p>
          <w:p w14:paraId="40957927" w14:textId="77777777" w:rsidR="00230DA1" w:rsidRDefault="00466806">
            <w:pPr>
              <w:spacing w:after="0"/>
              <w:ind w:left="14"/>
              <w:jc w:val="center"/>
            </w:pPr>
            <w:r>
              <w:rPr>
                <w:rFonts w:ascii="Times New Roman" w:eastAsia="Times New Roman" w:hAnsi="Times New Roman" w:cs="Times New Roman"/>
                <w:sz w:val="19"/>
              </w:rPr>
              <w:t>Przemysłowej i Sokalskiego w Mławie - etap I</w:t>
            </w:r>
          </w:p>
        </w:tc>
        <w:tc>
          <w:tcPr>
            <w:tcW w:w="1536" w:type="dxa"/>
            <w:tcBorders>
              <w:top w:val="single" w:sz="6" w:space="0" w:color="000000"/>
              <w:left w:val="single" w:sz="6" w:space="0" w:color="000000"/>
              <w:bottom w:val="single" w:sz="6" w:space="0" w:color="000000"/>
              <w:right w:val="single" w:sz="6" w:space="0" w:color="000000"/>
            </w:tcBorders>
            <w:vAlign w:val="center"/>
          </w:tcPr>
          <w:p w14:paraId="4155A8F5" w14:textId="77777777" w:rsidR="00230DA1" w:rsidRDefault="00466806">
            <w:pPr>
              <w:spacing w:after="0"/>
              <w:ind w:left="103"/>
            </w:pPr>
            <w:r>
              <w:rPr>
                <w:rFonts w:ascii="Times New Roman" w:eastAsia="Times New Roman" w:hAnsi="Times New Roman" w:cs="Times New Roman"/>
                <w:sz w:val="19"/>
              </w:rPr>
              <w:t xml:space="preserve">         35 000,00 zł</w:t>
            </w:r>
          </w:p>
        </w:tc>
        <w:tc>
          <w:tcPr>
            <w:tcW w:w="1637" w:type="dxa"/>
            <w:tcBorders>
              <w:top w:val="single" w:sz="6" w:space="0" w:color="000000"/>
              <w:left w:val="single" w:sz="6" w:space="0" w:color="000000"/>
              <w:bottom w:val="single" w:sz="6" w:space="0" w:color="000000"/>
              <w:right w:val="single" w:sz="6" w:space="0" w:color="000000"/>
            </w:tcBorders>
            <w:vAlign w:val="center"/>
          </w:tcPr>
          <w:p w14:paraId="0E3F860A" w14:textId="77777777" w:rsidR="00230DA1" w:rsidRDefault="00466806">
            <w:pPr>
              <w:spacing w:after="0"/>
              <w:ind w:left="108"/>
            </w:pPr>
            <w:r>
              <w:rPr>
                <w:rFonts w:ascii="Times New Roman" w:eastAsia="Times New Roman" w:hAnsi="Times New Roman" w:cs="Times New Roman"/>
                <w:sz w:val="19"/>
              </w:rPr>
              <w:t xml:space="preserve">          3 4 994,94 zł</w:t>
            </w:r>
          </w:p>
        </w:tc>
        <w:tc>
          <w:tcPr>
            <w:tcW w:w="838" w:type="dxa"/>
            <w:tcBorders>
              <w:top w:val="single" w:sz="6" w:space="0" w:color="000000"/>
              <w:left w:val="single" w:sz="6" w:space="0" w:color="000000"/>
              <w:bottom w:val="single" w:sz="6" w:space="0" w:color="000000"/>
              <w:right w:val="single" w:sz="6" w:space="0" w:color="000000"/>
            </w:tcBorders>
            <w:vAlign w:val="center"/>
          </w:tcPr>
          <w:p w14:paraId="3605E89A" w14:textId="77777777" w:rsidR="00230DA1" w:rsidRDefault="00466806">
            <w:pPr>
              <w:spacing w:after="0"/>
              <w:ind w:left="130"/>
            </w:pPr>
            <w:r>
              <w:rPr>
                <w:rFonts w:ascii="Times New Roman" w:eastAsia="Times New Roman" w:hAnsi="Times New Roman" w:cs="Times New Roman"/>
                <w:sz w:val="19"/>
              </w:rPr>
              <w:t>99,99%</w:t>
            </w:r>
          </w:p>
        </w:tc>
      </w:tr>
      <w:tr w:rsidR="00230DA1" w14:paraId="454359EA" w14:textId="77777777">
        <w:trPr>
          <w:trHeight w:val="1085"/>
        </w:trPr>
        <w:tc>
          <w:tcPr>
            <w:tcW w:w="406" w:type="dxa"/>
            <w:tcBorders>
              <w:top w:val="single" w:sz="6" w:space="0" w:color="000000"/>
              <w:left w:val="single" w:sz="6" w:space="0" w:color="000000"/>
              <w:bottom w:val="single" w:sz="6" w:space="0" w:color="000000"/>
              <w:right w:val="single" w:sz="6" w:space="0" w:color="000000"/>
            </w:tcBorders>
            <w:vAlign w:val="center"/>
          </w:tcPr>
          <w:p w14:paraId="2B0954ED" w14:textId="77777777" w:rsidR="00230DA1" w:rsidRDefault="00466806">
            <w:pPr>
              <w:spacing w:after="0"/>
              <w:ind w:left="113"/>
            </w:pPr>
            <w:r>
              <w:rPr>
                <w:rFonts w:ascii="Times New Roman" w:eastAsia="Times New Roman" w:hAnsi="Times New Roman" w:cs="Times New Roman"/>
                <w:sz w:val="19"/>
              </w:rPr>
              <w:t>28</w:t>
            </w:r>
          </w:p>
        </w:tc>
        <w:tc>
          <w:tcPr>
            <w:tcW w:w="622" w:type="dxa"/>
            <w:tcBorders>
              <w:top w:val="single" w:sz="6" w:space="0" w:color="000000"/>
              <w:left w:val="single" w:sz="6" w:space="0" w:color="000000"/>
              <w:bottom w:val="single" w:sz="6" w:space="0" w:color="000000"/>
              <w:right w:val="single" w:sz="6" w:space="0" w:color="000000"/>
            </w:tcBorders>
            <w:vAlign w:val="center"/>
          </w:tcPr>
          <w:p w14:paraId="200BD56D" w14:textId="77777777" w:rsidR="00230DA1" w:rsidRDefault="00466806">
            <w:pPr>
              <w:spacing w:after="0"/>
              <w:ind w:left="173"/>
            </w:pPr>
            <w:r>
              <w:rPr>
                <w:rFonts w:ascii="Times New Roman" w:eastAsia="Times New Roman" w:hAnsi="Times New Roman" w:cs="Times New Roman"/>
                <w:sz w:val="19"/>
              </w:rPr>
              <w:t>900</w:t>
            </w:r>
          </w:p>
        </w:tc>
        <w:tc>
          <w:tcPr>
            <w:tcW w:w="698" w:type="dxa"/>
            <w:tcBorders>
              <w:top w:val="single" w:sz="6" w:space="0" w:color="000000"/>
              <w:left w:val="single" w:sz="6" w:space="0" w:color="000000"/>
              <w:bottom w:val="single" w:sz="6" w:space="0" w:color="000000"/>
              <w:right w:val="single" w:sz="6" w:space="0" w:color="000000"/>
            </w:tcBorders>
            <w:vAlign w:val="center"/>
          </w:tcPr>
          <w:p w14:paraId="01077B76" w14:textId="77777777" w:rsidR="00230DA1" w:rsidRDefault="00466806">
            <w:pPr>
              <w:spacing w:after="0"/>
              <w:ind w:left="115"/>
            </w:pPr>
            <w:r>
              <w:rPr>
                <w:rFonts w:ascii="Times New Roman" w:eastAsia="Times New Roman" w:hAnsi="Times New Roman" w:cs="Times New Roman"/>
                <w:sz w:val="19"/>
              </w:rPr>
              <w:t>90095</w:t>
            </w:r>
          </w:p>
        </w:tc>
        <w:tc>
          <w:tcPr>
            <w:tcW w:w="610" w:type="dxa"/>
            <w:tcBorders>
              <w:top w:val="single" w:sz="6" w:space="0" w:color="000000"/>
              <w:left w:val="single" w:sz="6" w:space="0" w:color="000000"/>
              <w:bottom w:val="single" w:sz="6" w:space="0" w:color="000000"/>
              <w:right w:val="single" w:sz="6" w:space="0" w:color="000000"/>
            </w:tcBorders>
            <w:vAlign w:val="center"/>
          </w:tcPr>
          <w:p w14:paraId="17180E93" w14:textId="77777777" w:rsidR="00230DA1" w:rsidRDefault="00466806">
            <w:pPr>
              <w:spacing w:after="0"/>
              <w:ind w:left="120"/>
            </w:pPr>
            <w:r>
              <w:rPr>
                <w:rFonts w:ascii="Times New Roman" w:eastAsia="Times New Roman" w:hAnsi="Times New Roman" w:cs="Times New Roman"/>
                <w:sz w:val="19"/>
              </w:rPr>
              <w:t>6050</w:t>
            </w:r>
          </w:p>
        </w:tc>
        <w:tc>
          <w:tcPr>
            <w:tcW w:w="3437" w:type="dxa"/>
            <w:tcBorders>
              <w:top w:val="single" w:sz="6" w:space="0" w:color="000000"/>
              <w:left w:val="single" w:sz="6" w:space="0" w:color="000000"/>
              <w:bottom w:val="single" w:sz="6" w:space="0" w:color="000000"/>
              <w:right w:val="single" w:sz="6" w:space="0" w:color="000000"/>
            </w:tcBorders>
          </w:tcPr>
          <w:p w14:paraId="10F3D36E" w14:textId="77777777" w:rsidR="00230DA1" w:rsidRDefault="00466806">
            <w:pPr>
              <w:spacing w:after="0" w:line="297" w:lineRule="auto"/>
              <w:jc w:val="center"/>
            </w:pPr>
            <w:r>
              <w:rPr>
                <w:rFonts w:ascii="Times New Roman" w:eastAsia="Times New Roman" w:hAnsi="Times New Roman" w:cs="Times New Roman"/>
                <w:sz w:val="19"/>
              </w:rPr>
              <w:t xml:space="preserve">Budowa sygnalizacji świetlnej na skrzyżowaniu ul. Wójtostwo z ul. </w:t>
            </w:r>
          </w:p>
          <w:p w14:paraId="7502E083" w14:textId="77777777" w:rsidR="00230DA1" w:rsidRDefault="00466806">
            <w:pPr>
              <w:spacing w:after="34"/>
              <w:ind w:left="13"/>
              <w:jc w:val="center"/>
            </w:pPr>
            <w:r>
              <w:rPr>
                <w:rFonts w:ascii="Times New Roman" w:eastAsia="Times New Roman" w:hAnsi="Times New Roman" w:cs="Times New Roman"/>
                <w:sz w:val="19"/>
              </w:rPr>
              <w:t xml:space="preserve">Wymyślin oraz ul. płk. Stanisława </w:t>
            </w:r>
          </w:p>
          <w:p w14:paraId="0A6BF6F8" w14:textId="77777777" w:rsidR="00230DA1" w:rsidRDefault="00466806">
            <w:pPr>
              <w:spacing w:after="0"/>
              <w:ind w:left="13"/>
              <w:jc w:val="center"/>
            </w:pPr>
            <w:r>
              <w:rPr>
                <w:rFonts w:ascii="Times New Roman" w:eastAsia="Times New Roman" w:hAnsi="Times New Roman" w:cs="Times New Roman"/>
                <w:sz w:val="19"/>
              </w:rPr>
              <w:t>Dudzińskiego w Mławie</w:t>
            </w:r>
          </w:p>
        </w:tc>
        <w:tc>
          <w:tcPr>
            <w:tcW w:w="1536" w:type="dxa"/>
            <w:tcBorders>
              <w:top w:val="single" w:sz="6" w:space="0" w:color="000000"/>
              <w:left w:val="single" w:sz="6" w:space="0" w:color="000000"/>
              <w:bottom w:val="single" w:sz="6" w:space="0" w:color="000000"/>
              <w:right w:val="single" w:sz="6" w:space="0" w:color="000000"/>
            </w:tcBorders>
            <w:vAlign w:val="center"/>
          </w:tcPr>
          <w:p w14:paraId="6AEE3D37" w14:textId="77777777" w:rsidR="00230DA1" w:rsidRDefault="00466806">
            <w:pPr>
              <w:spacing w:after="0"/>
              <w:ind w:left="103"/>
            </w:pPr>
            <w:r>
              <w:rPr>
                <w:rFonts w:ascii="Times New Roman" w:eastAsia="Times New Roman" w:hAnsi="Times New Roman" w:cs="Times New Roman"/>
                <w:sz w:val="19"/>
              </w:rPr>
              <w:t xml:space="preserve">       379 000,00 zł</w:t>
            </w:r>
          </w:p>
        </w:tc>
        <w:tc>
          <w:tcPr>
            <w:tcW w:w="1637" w:type="dxa"/>
            <w:tcBorders>
              <w:top w:val="single" w:sz="6" w:space="0" w:color="000000"/>
              <w:left w:val="single" w:sz="6" w:space="0" w:color="000000"/>
              <w:bottom w:val="single" w:sz="6" w:space="0" w:color="000000"/>
              <w:right w:val="single" w:sz="6" w:space="0" w:color="000000"/>
            </w:tcBorders>
            <w:vAlign w:val="center"/>
          </w:tcPr>
          <w:p w14:paraId="50AF5EDD" w14:textId="77777777" w:rsidR="00230DA1" w:rsidRDefault="00466806">
            <w:pPr>
              <w:spacing w:after="0"/>
              <w:ind w:left="108"/>
            </w:pPr>
            <w:r>
              <w:rPr>
                <w:rFonts w:ascii="Times New Roman" w:eastAsia="Times New Roman" w:hAnsi="Times New Roman" w:cs="Times New Roman"/>
                <w:sz w:val="19"/>
              </w:rPr>
              <w:t xml:space="preserve">         373 669,11 zł</w:t>
            </w:r>
          </w:p>
        </w:tc>
        <w:tc>
          <w:tcPr>
            <w:tcW w:w="838" w:type="dxa"/>
            <w:tcBorders>
              <w:top w:val="single" w:sz="6" w:space="0" w:color="000000"/>
              <w:left w:val="single" w:sz="6" w:space="0" w:color="000000"/>
              <w:bottom w:val="single" w:sz="6" w:space="0" w:color="000000"/>
              <w:right w:val="single" w:sz="6" w:space="0" w:color="000000"/>
            </w:tcBorders>
            <w:vAlign w:val="center"/>
          </w:tcPr>
          <w:p w14:paraId="72D73619" w14:textId="77777777" w:rsidR="00230DA1" w:rsidRDefault="00466806">
            <w:pPr>
              <w:spacing w:after="0"/>
              <w:ind w:left="130"/>
            </w:pPr>
            <w:r>
              <w:rPr>
                <w:rFonts w:ascii="Times New Roman" w:eastAsia="Times New Roman" w:hAnsi="Times New Roman" w:cs="Times New Roman"/>
                <w:sz w:val="19"/>
              </w:rPr>
              <w:t>98,59%</w:t>
            </w:r>
          </w:p>
        </w:tc>
      </w:tr>
      <w:tr w:rsidR="00230DA1" w14:paraId="1C601386" w14:textId="77777777">
        <w:trPr>
          <w:trHeight w:val="703"/>
        </w:trPr>
        <w:tc>
          <w:tcPr>
            <w:tcW w:w="406" w:type="dxa"/>
            <w:tcBorders>
              <w:top w:val="single" w:sz="6" w:space="0" w:color="000000"/>
              <w:left w:val="single" w:sz="6" w:space="0" w:color="000000"/>
              <w:bottom w:val="single" w:sz="6" w:space="0" w:color="000000"/>
              <w:right w:val="single" w:sz="6" w:space="0" w:color="000000"/>
            </w:tcBorders>
            <w:vAlign w:val="center"/>
          </w:tcPr>
          <w:p w14:paraId="43DD3129" w14:textId="77777777" w:rsidR="00230DA1" w:rsidRDefault="00466806">
            <w:pPr>
              <w:spacing w:after="0"/>
              <w:ind w:left="113"/>
            </w:pPr>
            <w:r>
              <w:rPr>
                <w:rFonts w:ascii="Times New Roman" w:eastAsia="Times New Roman" w:hAnsi="Times New Roman" w:cs="Times New Roman"/>
                <w:sz w:val="19"/>
              </w:rPr>
              <w:t>29</w:t>
            </w:r>
          </w:p>
        </w:tc>
        <w:tc>
          <w:tcPr>
            <w:tcW w:w="622" w:type="dxa"/>
            <w:tcBorders>
              <w:top w:val="single" w:sz="6" w:space="0" w:color="000000"/>
              <w:left w:val="single" w:sz="6" w:space="0" w:color="000000"/>
              <w:bottom w:val="single" w:sz="6" w:space="0" w:color="000000"/>
              <w:right w:val="single" w:sz="6" w:space="0" w:color="000000"/>
            </w:tcBorders>
            <w:vAlign w:val="center"/>
          </w:tcPr>
          <w:p w14:paraId="17B3D2DB" w14:textId="77777777" w:rsidR="00230DA1" w:rsidRDefault="00466806">
            <w:pPr>
              <w:spacing w:after="0"/>
              <w:ind w:left="173"/>
            </w:pPr>
            <w:r>
              <w:rPr>
                <w:rFonts w:ascii="Times New Roman" w:eastAsia="Times New Roman" w:hAnsi="Times New Roman" w:cs="Times New Roman"/>
                <w:sz w:val="19"/>
              </w:rPr>
              <w:t>900</w:t>
            </w:r>
          </w:p>
        </w:tc>
        <w:tc>
          <w:tcPr>
            <w:tcW w:w="698" w:type="dxa"/>
            <w:tcBorders>
              <w:top w:val="single" w:sz="6" w:space="0" w:color="000000"/>
              <w:left w:val="single" w:sz="6" w:space="0" w:color="000000"/>
              <w:bottom w:val="single" w:sz="6" w:space="0" w:color="000000"/>
              <w:right w:val="single" w:sz="6" w:space="0" w:color="000000"/>
            </w:tcBorders>
            <w:vAlign w:val="center"/>
          </w:tcPr>
          <w:p w14:paraId="68ACD0AE" w14:textId="77777777" w:rsidR="00230DA1" w:rsidRDefault="00466806">
            <w:pPr>
              <w:spacing w:after="0"/>
              <w:ind w:left="115"/>
            </w:pPr>
            <w:r>
              <w:rPr>
                <w:rFonts w:ascii="Times New Roman" w:eastAsia="Times New Roman" w:hAnsi="Times New Roman" w:cs="Times New Roman"/>
                <w:sz w:val="19"/>
              </w:rPr>
              <w:t>90095</w:t>
            </w:r>
          </w:p>
        </w:tc>
        <w:tc>
          <w:tcPr>
            <w:tcW w:w="610" w:type="dxa"/>
            <w:tcBorders>
              <w:top w:val="single" w:sz="6" w:space="0" w:color="000000"/>
              <w:left w:val="single" w:sz="6" w:space="0" w:color="000000"/>
              <w:bottom w:val="single" w:sz="6" w:space="0" w:color="000000"/>
              <w:right w:val="single" w:sz="6" w:space="0" w:color="000000"/>
            </w:tcBorders>
            <w:vAlign w:val="center"/>
          </w:tcPr>
          <w:p w14:paraId="48CE9B19" w14:textId="77777777" w:rsidR="00230DA1" w:rsidRDefault="00466806">
            <w:pPr>
              <w:spacing w:after="0"/>
              <w:ind w:left="120"/>
            </w:pPr>
            <w:r>
              <w:rPr>
                <w:rFonts w:ascii="Times New Roman" w:eastAsia="Times New Roman" w:hAnsi="Times New Roman" w:cs="Times New Roman"/>
                <w:sz w:val="19"/>
              </w:rPr>
              <w:t>6050</w:t>
            </w:r>
          </w:p>
        </w:tc>
        <w:tc>
          <w:tcPr>
            <w:tcW w:w="3437" w:type="dxa"/>
            <w:tcBorders>
              <w:top w:val="single" w:sz="6" w:space="0" w:color="000000"/>
              <w:left w:val="single" w:sz="6" w:space="0" w:color="000000"/>
              <w:bottom w:val="single" w:sz="6" w:space="0" w:color="000000"/>
              <w:right w:val="single" w:sz="6" w:space="0" w:color="000000"/>
            </w:tcBorders>
            <w:vAlign w:val="center"/>
          </w:tcPr>
          <w:p w14:paraId="3920D989" w14:textId="77777777" w:rsidR="00230DA1" w:rsidRDefault="00466806">
            <w:pPr>
              <w:spacing w:after="0"/>
              <w:ind w:left="20"/>
              <w:jc w:val="center"/>
            </w:pPr>
            <w:r>
              <w:rPr>
                <w:rFonts w:ascii="Times New Roman" w:eastAsia="Times New Roman" w:hAnsi="Times New Roman" w:cs="Times New Roman"/>
                <w:sz w:val="19"/>
              </w:rPr>
              <w:t>Inwestycje związane z budynkami i lokalami  komunalnymi w Mławie</w:t>
            </w:r>
          </w:p>
        </w:tc>
        <w:tc>
          <w:tcPr>
            <w:tcW w:w="1536" w:type="dxa"/>
            <w:tcBorders>
              <w:top w:val="single" w:sz="6" w:space="0" w:color="000000"/>
              <w:left w:val="single" w:sz="6" w:space="0" w:color="000000"/>
              <w:bottom w:val="single" w:sz="6" w:space="0" w:color="000000"/>
              <w:right w:val="single" w:sz="6" w:space="0" w:color="000000"/>
            </w:tcBorders>
            <w:vAlign w:val="center"/>
          </w:tcPr>
          <w:p w14:paraId="3C46333D" w14:textId="77777777" w:rsidR="00230DA1" w:rsidRDefault="00466806">
            <w:pPr>
              <w:spacing w:after="0"/>
              <w:ind w:left="103"/>
            </w:pPr>
            <w:r>
              <w:rPr>
                <w:rFonts w:ascii="Times New Roman" w:eastAsia="Times New Roman" w:hAnsi="Times New Roman" w:cs="Times New Roman"/>
                <w:sz w:val="19"/>
              </w:rPr>
              <w:t xml:space="preserve">       400 000,00 zł</w:t>
            </w:r>
          </w:p>
        </w:tc>
        <w:tc>
          <w:tcPr>
            <w:tcW w:w="1637" w:type="dxa"/>
            <w:tcBorders>
              <w:top w:val="single" w:sz="6" w:space="0" w:color="000000"/>
              <w:left w:val="single" w:sz="6" w:space="0" w:color="000000"/>
              <w:bottom w:val="single" w:sz="6" w:space="0" w:color="000000"/>
              <w:right w:val="single" w:sz="6" w:space="0" w:color="000000"/>
            </w:tcBorders>
            <w:vAlign w:val="center"/>
          </w:tcPr>
          <w:p w14:paraId="6C287629" w14:textId="77777777" w:rsidR="00230DA1" w:rsidRDefault="00466806">
            <w:pPr>
              <w:spacing w:after="0"/>
              <w:ind w:left="108"/>
            </w:pPr>
            <w:r>
              <w:rPr>
                <w:rFonts w:ascii="Times New Roman" w:eastAsia="Times New Roman" w:hAnsi="Times New Roman" w:cs="Times New Roman"/>
                <w:sz w:val="19"/>
              </w:rPr>
              <w:t xml:space="preserve">         338 025,37 zł</w:t>
            </w:r>
          </w:p>
        </w:tc>
        <w:tc>
          <w:tcPr>
            <w:tcW w:w="838" w:type="dxa"/>
            <w:tcBorders>
              <w:top w:val="single" w:sz="6" w:space="0" w:color="000000"/>
              <w:left w:val="single" w:sz="6" w:space="0" w:color="000000"/>
              <w:bottom w:val="single" w:sz="6" w:space="0" w:color="000000"/>
              <w:right w:val="single" w:sz="6" w:space="0" w:color="000000"/>
            </w:tcBorders>
            <w:vAlign w:val="center"/>
          </w:tcPr>
          <w:p w14:paraId="6749FC47" w14:textId="77777777" w:rsidR="00230DA1" w:rsidRDefault="00466806">
            <w:pPr>
              <w:spacing w:after="0"/>
              <w:ind w:left="130"/>
            </w:pPr>
            <w:r>
              <w:rPr>
                <w:rFonts w:ascii="Times New Roman" w:eastAsia="Times New Roman" w:hAnsi="Times New Roman" w:cs="Times New Roman"/>
                <w:sz w:val="19"/>
              </w:rPr>
              <w:t>84,51%</w:t>
            </w:r>
          </w:p>
        </w:tc>
      </w:tr>
      <w:tr w:rsidR="00230DA1" w14:paraId="4186A788" w14:textId="77777777">
        <w:trPr>
          <w:trHeight w:val="703"/>
        </w:trPr>
        <w:tc>
          <w:tcPr>
            <w:tcW w:w="406" w:type="dxa"/>
            <w:tcBorders>
              <w:top w:val="single" w:sz="6" w:space="0" w:color="000000"/>
              <w:left w:val="single" w:sz="6" w:space="0" w:color="000000"/>
              <w:bottom w:val="single" w:sz="6" w:space="0" w:color="000000"/>
              <w:right w:val="single" w:sz="6" w:space="0" w:color="000000"/>
            </w:tcBorders>
            <w:vAlign w:val="center"/>
          </w:tcPr>
          <w:p w14:paraId="2CD9CC74" w14:textId="77777777" w:rsidR="00230DA1" w:rsidRDefault="00466806">
            <w:pPr>
              <w:spacing w:after="0"/>
              <w:ind w:left="113"/>
            </w:pPr>
            <w:r>
              <w:rPr>
                <w:rFonts w:ascii="Times New Roman" w:eastAsia="Times New Roman" w:hAnsi="Times New Roman" w:cs="Times New Roman"/>
                <w:sz w:val="19"/>
              </w:rPr>
              <w:t>30</w:t>
            </w:r>
          </w:p>
        </w:tc>
        <w:tc>
          <w:tcPr>
            <w:tcW w:w="622" w:type="dxa"/>
            <w:tcBorders>
              <w:top w:val="single" w:sz="6" w:space="0" w:color="000000"/>
              <w:left w:val="single" w:sz="6" w:space="0" w:color="000000"/>
              <w:bottom w:val="single" w:sz="6" w:space="0" w:color="000000"/>
              <w:right w:val="single" w:sz="6" w:space="0" w:color="000000"/>
            </w:tcBorders>
            <w:vAlign w:val="center"/>
          </w:tcPr>
          <w:p w14:paraId="3A8550A3" w14:textId="77777777" w:rsidR="00230DA1" w:rsidRDefault="00466806">
            <w:pPr>
              <w:spacing w:after="0"/>
              <w:ind w:left="173"/>
            </w:pPr>
            <w:r>
              <w:rPr>
                <w:rFonts w:ascii="Times New Roman" w:eastAsia="Times New Roman" w:hAnsi="Times New Roman" w:cs="Times New Roman"/>
                <w:sz w:val="19"/>
              </w:rPr>
              <w:t>900</w:t>
            </w:r>
          </w:p>
        </w:tc>
        <w:tc>
          <w:tcPr>
            <w:tcW w:w="698" w:type="dxa"/>
            <w:tcBorders>
              <w:top w:val="single" w:sz="6" w:space="0" w:color="000000"/>
              <w:left w:val="single" w:sz="6" w:space="0" w:color="000000"/>
              <w:bottom w:val="single" w:sz="6" w:space="0" w:color="000000"/>
              <w:right w:val="single" w:sz="6" w:space="0" w:color="000000"/>
            </w:tcBorders>
            <w:vAlign w:val="center"/>
          </w:tcPr>
          <w:p w14:paraId="27735688" w14:textId="77777777" w:rsidR="00230DA1" w:rsidRDefault="00466806">
            <w:pPr>
              <w:spacing w:after="0"/>
              <w:ind w:left="115"/>
            </w:pPr>
            <w:r>
              <w:rPr>
                <w:rFonts w:ascii="Times New Roman" w:eastAsia="Times New Roman" w:hAnsi="Times New Roman" w:cs="Times New Roman"/>
                <w:sz w:val="19"/>
              </w:rPr>
              <w:t>90095</w:t>
            </w:r>
          </w:p>
        </w:tc>
        <w:tc>
          <w:tcPr>
            <w:tcW w:w="610" w:type="dxa"/>
            <w:tcBorders>
              <w:top w:val="single" w:sz="6" w:space="0" w:color="000000"/>
              <w:left w:val="single" w:sz="6" w:space="0" w:color="000000"/>
              <w:bottom w:val="single" w:sz="6" w:space="0" w:color="000000"/>
              <w:right w:val="single" w:sz="6" w:space="0" w:color="000000"/>
            </w:tcBorders>
            <w:vAlign w:val="center"/>
          </w:tcPr>
          <w:p w14:paraId="0ECB66AB" w14:textId="77777777" w:rsidR="00230DA1" w:rsidRDefault="00466806">
            <w:pPr>
              <w:spacing w:after="0"/>
              <w:ind w:left="120"/>
            </w:pPr>
            <w:r>
              <w:rPr>
                <w:rFonts w:ascii="Times New Roman" w:eastAsia="Times New Roman" w:hAnsi="Times New Roman" w:cs="Times New Roman"/>
                <w:sz w:val="19"/>
              </w:rPr>
              <w:t>6050</w:t>
            </w:r>
          </w:p>
        </w:tc>
        <w:tc>
          <w:tcPr>
            <w:tcW w:w="3437" w:type="dxa"/>
            <w:tcBorders>
              <w:top w:val="single" w:sz="6" w:space="0" w:color="000000"/>
              <w:left w:val="single" w:sz="6" w:space="0" w:color="000000"/>
              <w:bottom w:val="single" w:sz="6" w:space="0" w:color="000000"/>
              <w:right w:val="single" w:sz="6" w:space="0" w:color="000000"/>
            </w:tcBorders>
            <w:vAlign w:val="center"/>
          </w:tcPr>
          <w:p w14:paraId="2C2E57A2" w14:textId="77777777" w:rsidR="00230DA1" w:rsidRDefault="00466806">
            <w:pPr>
              <w:spacing w:after="0"/>
              <w:jc w:val="center"/>
            </w:pPr>
            <w:r>
              <w:rPr>
                <w:rFonts w:ascii="Times New Roman" w:eastAsia="Times New Roman" w:hAnsi="Times New Roman" w:cs="Times New Roman"/>
                <w:sz w:val="19"/>
              </w:rPr>
              <w:t>Budowa budynków socjalnych w Mławie – etap III</w:t>
            </w:r>
          </w:p>
        </w:tc>
        <w:tc>
          <w:tcPr>
            <w:tcW w:w="1536" w:type="dxa"/>
            <w:tcBorders>
              <w:top w:val="single" w:sz="6" w:space="0" w:color="000000"/>
              <w:left w:val="single" w:sz="6" w:space="0" w:color="000000"/>
              <w:bottom w:val="single" w:sz="6" w:space="0" w:color="000000"/>
              <w:right w:val="single" w:sz="6" w:space="0" w:color="000000"/>
            </w:tcBorders>
            <w:vAlign w:val="center"/>
          </w:tcPr>
          <w:p w14:paraId="08E4AD75" w14:textId="77777777" w:rsidR="00230DA1" w:rsidRDefault="00466806">
            <w:pPr>
              <w:spacing w:after="0"/>
              <w:ind w:left="103"/>
            </w:pPr>
            <w:r>
              <w:rPr>
                <w:rFonts w:ascii="Times New Roman" w:eastAsia="Times New Roman" w:hAnsi="Times New Roman" w:cs="Times New Roman"/>
                <w:sz w:val="19"/>
              </w:rPr>
              <w:t xml:space="preserve">       770 000,00 zł</w:t>
            </w:r>
          </w:p>
        </w:tc>
        <w:tc>
          <w:tcPr>
            <w:tcW w:w="1637" w:type="dxa"/>
            <w:tcBorders>
              <w:top w:val="single" w:sz="6" w:space="0" w:color="000000"/>
              <w:left w:val="single" w:sz="6" w:space="0" w:color="000000"/>
              <w:bottom w:val="single" w:sz="6" w:space="0" w:color="000000"/>
              <w:right w:val="single" w:sz="6" w:space="0" w:color="000000"/>
            </w:tcBorders>
            <w:vAlign w:val="center"/>
          </w:tcPr>
          <w:p w14:paraId="47DF1F8B" w14:textId="77777777" w:rsidR="00230DA1" w:rsidRDefault="00466806">
            <w:pPr>
              <w:spacing w:after="0"/>
              <w:ind w:left="108"/>
            </w:pPr>
            <w:r>
              <w:rPr>
                <w:rFonts w:ascii="Times New Roman" w:eastAsia="Times New Roman" w:hAnsi="Times New Roman" w:cs="Times New Roman"/>
                <w:sz w:val="19"/>
              </w:rPr>
              <w:t xml:space="preserve">        7 64 912,41 zł</w:t>
            </w:r>
          </w:p>
        </w:tc>
        <w:tc>
          <w:tcPr>
            <w:tcW w:w="838" w:type="dxa"/>
            <w:tcBorders>
              <w:top w:val="single" w:sz="6" w:space="0" w:color="000000"/>
              <w:left w:val="single" w:sz="6" w:space="0" w:color="000000"/>
              <w:bottom w:val="single" w:sz="6" w:space="0" w:color="000000"/>
              <w:right w:val="single" w:sz="6" w:space="0" w:color="000000"/>
            </w:tcBorders>
            <w:vAlign w:val="center"/>
          </w:tcPr>
          <w:p w14:paraId="55CA009F" w14:textId="77777777" w:rsidR="00230DA1" w:rsidRDefault="00466806">
            <w:pPr>
              <w:spacing w:after="0"/>
              <w:ind w:left="130"/>
            </w:pPr>
            <w:r>
              <w:rPr>
                <w:rFonts w:ascii="Times New Roman" w:eastAsia="Times New Roman" w:hAnsi="Times New Roman" w:cs="Times New Roman"/>
                <w:sz w:val="19"/>
              </w:rPr>
              <w:t>99,34%</w:t>
            </w:r>
          </w:p>
        </w:tc>
      </w:tr>
      <w:tr w:rsidR="00230DA1" w14:paraId="4420F8E5" w14:textId="77777777">
        <w:trPr>
          <w:trHeight w:val="703"/>
        </w:trPr>
        <w:tc>
          <w:tcPr>
            <w:tcW w:w="406" w:type="dxa"/>
            <w:tcBorders>
              <w:top w:val="single" w:sz="6" w:space="0" w:color="000000"/>
              <w:left w:val="single" w:sz="6" w:space="0" w:color="000000"/>
              <w:bottom w:val="single" w:sz="6" w:space="0" w:color="000000"/>
              <w:right w:val="single" w:sz="6" w:space="0" w:color="000000"/>
            </w:tcBorders>
            <w:vAlign w:val="center"/>
          </w:tcPr>
          <w:p w14:paraId="65D5E917" w14:textId="77777777" w:rsidR="00230DA1" w:rsidRDefault="00466806">
            <w:pPr>
              <w:spacing w:after="0"/>
              <w:ind w:left="113"/>
            </w:pPr>
            <w:r>
              <w:rPr>
                <w:rFonts w:ascii="Times New Roman" w:eastAsia="Times New Roman" w:hAnsi="Times New Roman" w:cs="Times New Roman"/>
                <w:sz w:val="19"/>
              </w:rPr>
              <w:t>31</w:t>
            </w:r>
          </w:p>
        </w:tc>
        <w:tc>
          <w:tcPr>
            <w:tcW w:w="622" w:type="dxa"/>
            <w:tcBorders>
              <w:top w:val="single" w:sz="6" w:space="0" w:color="000000"/>
              <w:left w:val="single" w:sz="6" w:space="0" w:color="000000"/>
              <w:bottom w:val="single" w:sz="6" w:space="0" w:color="000000"/>
              <w:right w:val="single" w:sz="6" w:space="0" w:color="000000"/>
            </w:tcBorders>
            <w:vAlign w:val="center"/>
          </w:tcPr>
          <w:p w14:paraId="5A5C0BA5" w14:textId="77777777" w:rsidR="00230DA1" w:rsidRDefault="00466806">
            <w:pPr>
              <w:spacing w:after="0"/>
              <w:ind w:left="173"/>
            </w:pPr>
            <w:r>
              <w:rPr>
                <w:rFonts w:ascii="Times New Roman" w:eastAsia="Times New Roman" w:hAnsi="Times New Roman" w:cs="Times New Roman"/>
                <w:sz w:val="19"/>
              </w:rPr>
              <w:t>900</w:t>
            </w:r>
          </w:p>
        </w:tc>
        <w:tc>
          <w:tcPr>
            <w:tcW w:w="698" w:type="dxa"/>
            <w:tcBorders>
              <w:top w:val="single" w:sz="6" w:space="0" w:color="000000"/>
              <w:left w:val="single" w:sz="6" w:space="0" w:color="000000"/>
              <w:bottom w:val="single" w:sz="6" w:space="0" w:color="000000"/>
              <w:right w:val="single" w:sz="6" w:space="0" w:color="000000"/>
            </w:tcBorders>
            <w:vAlign w:val="center"/>
          </w:tcPr>
          <w:p w14:paraId="18378F30" w14:textId="77777777" w:rsidR="00230DA1" w:rsidRDefault="00466806">
            <w:pPr>
              <w:spacing w:after="0"/>
              <w:ind w:left="115"/>
            </w:pPr>
            <w:r>
              <w:rPr>
                <w:rFonts w:ascii="Times New Roman" w:eastAsia="Times New Roman" w:hAnsi="Times New Roman" w:cs="Times New Roman"/>
                <w:sz w:val="19"/>
              </w:rPr>
              <w:t>90095</w:t>
            </w:r>
          </w:p>
        </w:tc>
        <w:tc>
          <w:tcPr>
            <w:tcW w:w="610" w:type="dxa"/>
            <w:tcBorders>
              <w:top w:val="single" w:sz="6" w:space="0" w:color="000000"/>
              <w:left w:val="single" w:sz="6" w:space="0" w:color="000000"/>
              <w:bottom w:val="single" w:sz="6" w:space="0" w:color="000000"/>
              <w:right w:val="single" w:sz="6" w:space="0" w:color="000000"/>
            </w:tcBorders>
            <w:vAlign w:val="center"/>
          </w:tcPr>
          <w:p w14:paraId="267CDA8A" w14:textId="77777777" w:rsidR="00230DA1" w:rsidRDefault="00466806">
            <w:pPr>
              <w:spacing w:after="0"/>
              <w:ind w:left="120"/>
            </w:pPr>
            <w:r>
              <w:rPr>
                <w:rFonts w:ascii="Times New Roman" w:eastAsia="Times New Roman" w:hAnsi="Times New Roman" w:cs="Times New Roman"/>
                <w:sz w:val="19"/>
              </w:rPr>
              <w:t>6050</w:t>
            </w:r>
          </w:p>
        </w:tc>
        <w:tc>
          <w:tcPr>
            <w:tcW w:w="3437" w:type="dxa"/>
            <w:tcBorders>
              <w:top w:val="single" w:sz="6" w:space="0" w:color="000000"/>
              <w:left w:val="single" w:sz="6" w:space="0" w:color="000000"/>
              <w:bottom w:val="single" w:sz="6" w:space="0" w:color="000000"/>
              <w:right w:val="single" w:sz="6" w:space="0" w:color="000000"/>
            </w:tcBorders>
            <w:vAlign w:val="center"/>
          </w:tcPr>
          <w:p w14:paraId="1ED89928" w14:textId="77777777" w:rsidR="00230DA1" w:rsidRDefault="00466806">
            <w:pPr>
              <w:spacing w:after="0"/>
              <w:ind w:left="16"/>
              <w:jc w:val="center"/>
            </w:pPr>
            <w:r>
              <w:rPr>
                <w:rFonts w:ascii="Times New Roman" w:eastAsia="Times New Roman" w:hAnsi="Times New Roman" w:cs="Times New Roman"/>
                <w:sz w:val="19"/>
              </w:rPr>
              <w:t xml:space="preserve">Budowa Dworca Zintegrowanego w </w:t>
            </w:r>
          </w:p>
          <w:p w14:paraId="76784FC5" w14:textId="77777777" w:rsidR="00230DA1" w:rsidRDefault="00466806">
            <w:pPr>
              <w:spacing w:after="0"/>
              <w:ind w:left="16"/>
              <w:jc w:val="center"/>
            </w:pPr>
            <w:r>
              <w:rPr>
                <w:rFonts w:ascii="Times New Roman" w:eastAsia="Times New Roman" w:hAnsi="Times New Roman" w:cs="Times New Roman"/>
                <w:sz w:val="19"/>
              </w:rPr>
              <w:t>Mławie</w:t>
            </w:r>
          </w:p>
        </w:tc>
        <w:tc>
          <w:tcPr>
            <w:tcW w:w="1536" w:type="dxa"/>
            <w:tcBorders>
              <w:top w:val="single" w:sz="6" w:space="0" w:color="000000"/>
              <w:left w:val="single" w:sz="6" w:space="0" w:color="000000"/>
              <w:bottom w:val="single" w:sz="6" w:space="0" w:color="000000"/>
              <w:right w:val="single" w:sz="6" w:space="0" w:color="000000"/>
            </w:tcBorders>
            <w:vAlign w:val="center"/>
          </w:tcPr>
          <w:p w14:paraId="00993A45" w14:textId="77777777" w:rsidR="00230DA1" w:rsidRDefault="00466806">
            <w:pPr>
              <w:spacing w:after="0"/>
              <w:ind w:left="103"/>
            </w:pPr>
            <w:r>
              <w:rPr>
                <w:rFonts w:ascii="Times New Roman" w:eastAsia="Times New Roman" w:hAnsi="Times New Roman" w:cs="Times New Roman"/>
                <w:sz w:val="19"/>
              </w:rPr>
              <w:t xml:space="preserve">    1 860 000,00 zł</w:t>
            </w:r>
          </w:p>
        </w:tc>
        <w:tc>
          <w:tcPr>
            <w:tcW w:w="1637" w:type="dxa"/>
            <w:tcBorders>
              <w:top w:val="single" w:sz="6" w:space="0" w:color="000000"/>
              <w:left w:val="single" w:sz="6" w:space="0" w:color="000000"/>
              <w:bottom w:val="single" w:sz="6" w:space="0" w:color="000000"/>
              <w:right w:val="single" w:sz="6" w:space="0" w:color="000000"/>
            </w:tcBorders>
            <w:vAlign w:val="center"/>
          </w:tcPr>
          <w:p w14:paraId="115D2CBB" w14:textId="77777777" w:rsidR="00230DA1" w:rsidRDefault="00466806">
            <w:pPr>
              <w:spacing w:after="0"/>
              <w:ind w:left="108"/>
            </w:pPr>
            <w:r>
              <w:rPr>
                <w:rFonts w:ascii="Times New Roman" w:eastAsia="Times New Roman" w:hAnsi="Times New Roman" w:cs="Times New Roman"/>
                <w:sz w:val="19"/>
              </w:rPr>
              <w:t xml:space="preserve">      1 745 612,56 zł</w:t>
            </w:r>
          </w:p>
        </w:tc>
        <w:tc>
          <w:tcPr>
            <w:tcW w:w="838" w:type="dxa"/>
            <w:tcBorders>
              <w:top w:val="single" w:sz="6" w:space="0" w:color="000000"/>
              <w:left w:val="single" w:sz="6" w:space="0" w:color="000000"/>
              <w:bottom w:val="single" w:sz="6" w:space="0" w:color="000000"/>
              <w:right w:val="single" w:sz="6" w:space="0" w:color="000000"/>
            </w:tcBorders>
            <w:vAlign w:val="center"/>
          </w:tcPr>
          <w:p w14:paraId="3E89B63C" w14:textId="77777777" w:rsidR="00230DA1" w:rsidRDefault="00466806">
            <w:pPr>
              <w:spacing w:after="0"/>
              <w:ind w:left="130"/>
            </w:pPr>
            <w:r>
              <w:rPr>
                <w:rFonts w:ascii="Times New Roman" w:eastAsia="Times New Roman" w:hAnsi="Times New Roman" w:cs="Times New Roman"/>
                <w:sz w:val="19"/>
              </w:rPr>
              <w:t>93,85%</w:t>
            </w:r>
          </w:p>
        </w:tc>
      </w:tr>
      <w:tr w:rsidR="00230DA1" w14:paraId="704149B2" w14:textId="77777777">
        <w:trPr>
          <w:trHeight w:val="804"/>
        </w:trPr>
        <w:tc>
          <w:tcPr>
            <w:tcW w:w="406" w:type="dxa"/>
            <w:tcBorders>
              <w:top w:val="single" w:sz="6" w:space="0" w:color="000000"/>
              <w:left w:val="single" w:sz="6" w:space="0" w:color="000000"/>
              <w:bottom w:val="single" w:sz="6" w:space="0" w:color="000000"/>
              <w:right w:val="single" w:sz="6" w:space="0" w:color="000000"/>
            </w:tcBorders>
            <w:vAlign w:val="center"/>
          </w:tcPr>
          <w:p w14:paraId="3FF94A4C" w14:textId="77777777" w:rsidR="00230DA1" w:rsidRDefault="00466806">
            <w:pPr>
              <w:spacing w:after="0"/>
              <w:ind w:left="113"/>
            </w:pPr>
            <w:r>
              <w:rPr>
                <w:rFonts w:ascii="Times New Roman" w:eastAsia="Times New Roman" w:hAnsi="Times New Roman" w:cs="Times New Roman"/>
                <w:sz w:val="19"/>
              </w:rPr>
              <w:t>32</w:t>
            </w:r>
          </w:p>
        </w:tc>
        <w:tc>
          <w:tcPr>
            <w:tcW w:w="622" w:type="dxa"/>
            <w:tcBorders>
              <w:top w:val="single" w:sz="6" w:space="0" w:color="000000"/>
              <w:left w:val="single" w:sz="6" w:space="0" w:color="000000"/>
              <w:bottom w:val="single" w:sz="6" w:space="0" w:color="000000"/>
              <w:right w:val="single" w:sz="6" w:space="0" w:color="000000"/>
            </w:tcBorders>
            <w:vAlign w:val="center"/>
          </w:tcPr>
          <w:p w14:paraId="59A42F08" w14:textId="77777777" w:rsidR="00230DA1" w:rsidRDefault="00466806">
            <w:pPr>
              <w:spacing w:after="0"/>
              <w:ind w:left="173"/>
            </w:pPr>
            <w:r>
              <w:rPr>
                <w:rFonts w:ascii="Times New Roman" w:eastAsia="Times New Roman" w:hAnsi="Times New Roman" w:cs="Times New Roman"/>
                <w:sz w:val="19"/>
              </w:rPr>
              <w:t>900</w:t>
            </w:r>
          </w:p>
        </w:tc>
        <w:tc>
          <w:tcPr>
            <w:tcW w:w="698" w:type="dxa"/>
            <w:tcBorders>
              <w:top w:val="single" w:sz="6" w:space="0" w:color="000000"/>
              <w:left w:val="single" w:sz="6" w:space="0" w:color="000000"/>
              <w:bottom w:val="single" w:sz="6" w:space="0" w:color="000000"/>
              <w:right w:val="single" w:sz="6" w:space="0" w:color="000000"/>
            </w:tcBorders>
            <w:vAlign w:val="center"/>
          </w:tcPr>
          <w:p w14:paraId="0AAD358E" w14:textId="77777777" w:rsidR="00230DA1" w:rsidRDefault="00466806">
            <w:pPr>
              <w:spacing w:after="0"/>
              <w:ind w:left="115"/>
            </w:pPr>
            <w:r>
              <w:rPr>
                <w:rFonts w:ascii="Times New Roman" w:eastAsia="Times New Roman" w:hAnsi="Times New Roman" w:cs="Times New Roman"/>
                <w:sz w:val="19"/>
              </w:rPr>
              <w:t>90095</w:t>
            </w:r>
          </w:p>
        </w:tc>
        <w:tc>
          <w:tcPr>
            <w:tcW w:w="610" w:type="dxa"/>
            <w:tcBorders>
              <w:top w:val="single" w:sz="6" w:space="0" w:color="000000"/>
              <w:left w:val="single" w:sz="6" w:space="0" w:color="000000"/>
              <w:bottom w:val="single" w:sz="6" w:space="0" w:color="000000"/>
              <w:right w:val="single" w:sz="6" w:space="0" w:color="000000"/>
            </w:tcBorders>
            <w:vAlign w:val="center"/>
          </w:tcPr>
          <w:p w14:paraId="31EC2E6D" w14:textId="77777777" w:rsidR="00230DA1" w:rsidRDefault="00466806">
            <w:pPr>
              <w:spacing w:after="0"/>
              <w:ind w:left="120"/>
            </w:pPr>
            <w:r>
              <w:rPr>
                <w:rFonts w:ascii="Times New Roman" w:eastAsia="Times New Roman" w:hAnsi="Times New Roman" w:cs="Times New Roman"/>
                <w:sz w:val="19"/>
              </w:rPr>
              <w:t>6050</w:t>
            </w:r>
          </w:p>
        </w:tc>
        <w:tc>
          <w:tcPr>
            <w:tcW w:w="3437" w:type="dxa"/>
            <w:tcBorders>
              <w:top w:val="single" w:sz="6" w:space="0" w:color="000000"/>
              <w:left w:val="single" w:sz="6" w:space="0" w:color="000000"/>
              <w:bottom w:val="single" w:sz="6" w:space="0" w:color="000000"/>
              <w:right w:val="single" w:sz="6" w:space="0" w:color="000000"/>
            </w:tcBorders>
          </w:tcPr>
          <w:p w14:paraId="4CBDDB05" w14:textId="77777777" w:rsidR="00230DA1" w:rsidRDefault="00466806">
            <w:pPr>
              <w:spacing w:after="0" w:line="256" w:lineRule="auto"/>
              <w:jc w:val="center"/>
            </w:pPr>
            <w:r>
              <w:rPr>
                <w:rFonts w:ascii="Times New Roman" w:eastAsia="Times New Roman" w:hAnsi="Times New Roman" w:cs="Times New Roman"/>
                <w:sz w:val="19"/>
              </w:rPr>
              <w:t xml:space="preserve">Termomodernizacja budynku wielorodzinnego przy ul. Smolarnia 6 w </w:t>
            </w:r>
          </w:p>
          <w:p w14:paraId="2A883D56" w14:textId="77777777" w:rsidR="00230DA1" w:rsidRDefault="00466806">
            <w:pPr>
              <w:spacing w:after="0"/>
              <w:ind w:left="16"/>
              <w:jc w:val="center"/>
            </w:pPr>
            <w:r>
              <w:rPr>
                <w:rFonts w:ascii="Times New Roman" w:eastAsia="Times New Roman" w:hAnsi="Times New Roman" w:cs="Times New Roman"/>
                <w:sz w:val="19"/>
              </w:rPr>
              <w:t>Mławie</w:t>
            </w:r>
          </w:p>
        </w:tc>
        <w:tc>
          <w:tcPr>
            <w:tcW w:w="1536" w:type="dxa"/>
            <w:tcBorders>
              <w:top w:val="single" w:sz="6" w:space="0" w:color="000000"/>
              <w:left w:val="single" w:sz="6" w:space="0" w:color="000000"/>
              <w:bottom w:val="single" w:sz="6" w:space="0" w:color="000000"/>
              <w:right w:val="single" w:sz="6" w:space="0" w:color="000000"/>
            </w:tcBorders>
            <w:vAlign w:val="center"/>
          </w:tcPr>
          <w:p w14:paraId="47A5E302" w14:textId="77777777" w:rsidR="00230DA1" w:rsidRDefault="00466806">
            <w:pPr>
              <w:spacing w:after="0"/>
              <w:ind w:left="103"/>
            </w:pPr>
            <w:r>
              <w:rPr>
                <w:rFonts w:ascii="Times New Roman" w:eastAsia="Times New Roman" w:hAnsi="Times New Roman" w:cs="Times New Roman"/>
                <w:sz w:val="19"/>
              </w:rPr>
              <w:t xml:space="preserve">       630 000,00 zł</w:t>
            </w:r>
          </w:p>
        </w:tc>
        <w:tc>
          <w:tcPr>
            <w:tcW w:w="1637" w:type="dxa"/>
            <w:tcBorders>
              <w:top w:val="single" w:sz="6" w:space="0" w:color="000000"/>
              <w:left w:val="single" w:sz="6" w:space="0" w:color="000000"/>
              <w:bottom w:val="single" w:sz="6" w:space="0" w:color="000000"/>
              <w:right w:val="single" w:sz="6" w:space="0" w:color="000000"/>
            </w:tcBorders>
            <w:vAlign w:val="center"/>
          </w:tcPr>
          <w:p w14:paraId="4202AA9A" w14:textId="77777777" w:rsidR="00230DA1" w:rsidRDefault="00466806">
            <w:pPr>
              <w:spacing w:after="0"/>
              <w:ind w:left="108"/>
            </w:pPr>
            <w:r>
              <w:rPr>
                <w:rFonts w:ascii="Times New Roman" w:eastAsia="Times New Roman" w:hAnsi="Times New Roman" w:cs="Times New Roman"/>
                <w:sz w:val="19"/>
              </w:rPr>
              <w:t xml:space="preserve">         625 150,35 zł</w:t>
            </w:r>
          </w:p>
        </w:tc>
        <w:tc>
          <w:tcPr>
            <w:tcW w:w="838" w:type="dxa"/>
            <w:tcBorders>
              <w:top w:val="single" w:sz="6" w:space="0" w:color="000000"/>
              <w:left w:val="single" w:sz="6" w:space="0" w:color="000000"/>
              <w:bottom w:val="single" w:sz="6" w:space="0" w:color="000000"/>
              <w:right w:val="single" w:sz="6" w:space="0" w:color="000000"/>
            </w:tcBorders>
            <w:vAlign w:val="center"/>
          </w:tcPr>
          <w:p w14:paraId="7B57BED7" w14:textId="77777777" w:rsidR="00230DA1" w:rsidRDefault="00466806">
            <w:pPr>
              <w:spacing w:after="0"/>
              <w:ind w:left="130"/>
            </w:pPr>
            <w:r>
              <w:rPr>
                <w:rFonts w:ascii="Times New Roman" w:eastAsia="Times New Roman" w:hAnsi="Times New Roman" w:cs="Times New Roman"/>
                <w:sz w:val="19"/>
              </w:rPr>
              <w:t>99,23%</w:t>
            </w:r>
          </w:p>
        </w:tc>
      </w:tr>
      <w:tr w:rsidR="00230DA1" w14:paraId="188EA45B" w14:textId="77777777">
        <w:trPr>
          <w:trHeight w:val="919"/>
        </w:trPr>
        <w:tc>
          <w:tcPr>
            <w:tcW w:w="406" w:type="dxa"/>
            <w:tcBorders>
              <w:top w:val="single" w:sz="6" w:space="0" w:color="000000"/>
              <w:left w:val="single" w:sz="6" w:space="0" w:color="000000"/>
              <w:bottom w:val="single" w:sz="6" w:space="0" w:color="000000"/>
              <w:right w:val="single" w:sz="6" w:space="0" w:color="000000"/>
            </w:tcBorders>
            <w:vAlign w:val="center"/>
          </w:tcPr>
          <w:p w14:paraId="13B51ACB" w14:textId="77777777" w:rsidR="00230DA1" w:rsidRDefault="00466806">
            <w:pPr>
              <w:spacing w:after="0"/>
              <w:ind w:left="113"/>
            </w:pPr>
            <w:r>
              <w:rPr>
                <w:rFonts w:ascii="Times New Roman" w:eastAsia="Times New Roman" w:hAnsi="Times New Roman" w:cs="Times New Roman"/>
                <w:sz w:val="19"/>
              </w:rPr>
              <w:t>33</w:t>
            </w:r>
          </w:p>
        </w:tc>
        <w:tc>
          <w:tcPr>
            <w:tcW w:w="622" w:type="dxa"/>
            <w:tcBorders>
              <w:top w:val="single" w:sz="6" w:space="0" w:color="000000"/>
              <w:left w:val="single" w:sz="6" w:space="0" w:color="000000"/>
              <w:bottom w:val="single" w:sz="6" w:space="0" w:color="000000"/>
              <w:right w:val="single" w:sz="6" w:space="0" w:color="000000"/>
            </w:tcBorders>
            <w:vAlign w:val="center"/>
          </w:tcPr>
          <w:p w14:paraId="25D18B3B" w14:textId="77777777" w:rsidR="00230DA1" w:rsidRDefault="00466806">
            <w:pPr>
              <w:spacing w:after="0"/>
              <w:ind w:left="173"/>
            </w:pPr>
            <w:r>
              <w:rPr>
                <w:rFonts w:ascii="Times New Roman" w:eastAsia="Times New Roman" w:hAnsi="Times New Roman" w:cs="Times New Roman"/>
                <w:sz w:val="19"/>
              </w:rPr>
              <w:t>900</w:t>
            </w:r>
          </w:p>
        </w:tc>
        <w:tc>
          <w:tcPr>
            <w:tcW w:w="698" w:type="dxa"/>
            <w:tcBorders>
              <w:top w:val="single" w:sz="6" w:space="0" w:color="000000"/>
              <w:left w:val="single" w:sz="6" w:space="0" w:color="000000"/>
              <w:bottom w:val="single" w:sz="6" w:space="0" w:color="000000"/>
              <w:right w:val="single" w:sz="6" w:space="0" w:color="000000"/>
            </w:tcBorders>
            <w:vAlign w:val="center"/>
          </w:tcPr>
          <w:p w14:paraId="72D713B9" w14:textId="77777777" w:rsidR="00230DA1" w:rsidRDefault="00466806">
            <w:pPr>
              <w:spacing w:after="0"/>
              <w:ind w:left="115"/>
            </w:pPr>
            <w:r>
              <w:rPr>
                <w:rFonts w:ascii="Times New Roman" w:eastAsia="Times New Roman" w:hAnsi="Times New Roman" w:cs="Times New Roman"/>
                <w:sz w:val="19"/>
              </w:rPr>
              <w:t>90095</w:t>
            </w:r>
          </w:p>
        </w:tc>
        <w:tc>
          <w:tcPr>
            <w:tcW w:w="610" w:type="dxa"/>
            <w:tcBorders>
              <w:top w:val="single" w:sz="6" w:space="0" w:color="000000"/>
              <w:left w:val="single" w:sz="6" w:space="0" w:color="000000"/>
              <w:bottom w:val="single" w:sz="6" w:space="0" w:color="000000"/>
              <w:right w:val="single" w:sz="6" w:space="0" w:color="000000"/>
            </w:tcBorders>
            <w:vAlign w:val="center"/>
          </w:tcPr>
          <w:p w14:paraId="401C9060" w14:textId="77777777" w:rsidR="00230DA1" w:rsidRDefault="00466806">
            <w:pPr>
              <w:spacing w:after="0"/>
              <w:ind w:left="120"/>
            </w:pPr>
            <w:r>
              <w:rPr>
                <w:rFonts w:ascii="Times New Roman" w:eastAsia="Times New Roman" w:hAnsi="Times New Roman" w:cs="Times New Roman"/>
                <w:sz w:val="19"/>
              </w:rPr>
              <w:t>6050</w:t>
            </w:r>
          </w:p>
        </w:tc>
        <w:tc>
          <w:tcPr>
            <w:tcW w:w="3437" w:type="dxa"/>
            <w:tcBorders>
              <w:top w:val="single" w:sz="6" w:space="0" w:color="000000"/>
              <w:left w:val="single" w:sz="6" w:space="0" w:color="000000"/>
              <w:bottom w:val="single" w:sz="6" w:space="0" w:color="000000"/>
              <w:right w:val="single" w:sz="6" w:space="0" w:color="000000"/>
            </w:tcBorders>
            <w:vAlign w:val="center"/>
          </w:tcPr>
          <w:p w14:paraId="22DB8992" w14:textId="77777777" w:rsidR="00230DA1" w:rsidRDefault="00466806">
            <w:pPr>
              <w:spacing w:after="0" w:line="256" w:lineRule="auto"/>
              <w:jc w:val="center"/>
            </w:pPr>
            <w:r>
              <w:rPr>
                <w:rFonts w:ascii="Times New Roman" w:eastAsia="Times New Roman" w:hAnsi="Times New Roman" w:cs="Times New Roman"/>
                <w:sz w:val="19"/>
              </w:rPr>
              <w:t xml:space="preserve">Budowa systemu ogrzewania gazowego budynków przy ul. Komunalnej 5 i 7 w </w:t>
            </w:r>
          </w:p>
          <w:p w14:paraId="5B395F95" w14:textId="77777777" w:rsidR="00230DA1" w:rsidRDefault="00466806">
            <w:pPr>
              <w:spacing w:after="0"/>
              <w:ind w:left="16"/>
              <w:jc w:val="center"/>
            </w:pPr>
            <w:r>
              <w:rPr>
                <w:rFonts w:ascii="Times New Roman" w:eastAsia="Times New Roman" w:hAnsi="Times New Roman" w:cs="Times New Roman"/>
                <w:sz w:val="19"/>
              </w:rPr>
              <w:t>Mławie</w:t>
            </w:r>
          </w:p>
        </w:tc>
        <w:tc>
          <w:tcPr>
            <w:tcW w:w="1536" w:type="dxa"/>
            <w:tcBorders>
              <w:top w:val="single" w:sz="6" w:space="0" w:color="000000"/>
              <w:left w:val="single" w:sz="6" w:space="0" w:color="000000"/>
              <w:bottom w:val="single" w:sz="6" w:space="0" w:color="000000"/>
              <w:right w:val="single" w:sz="6" w:space="0" w:color="000000"/>
            </w:tcBorders>
            <w:vAlign w:val="center"/>
          </w:tcPr>
          <w:p w14:paraId="4314C426" w14:textId="77777777" w:rsidR="00230DA1" w:rsidRDefault="00466806">
            <w:pPr>
              <w:spacing w:after="0"/>
              <w:ind w:left="120"/>
            </w:pPr>
            <w:r>
              <w:rPr>
                <w:rFonts w:ascii="Times New Roman" w:eastAsia="Times New Roman" w:hAnsi="Times New Roman" w:cs="Times New Roman"/>
                <w:sz w:val="19"/>
              </w:rPr>
              <w:t xml:space="preserve">         30 000,00 zł</w:t>
            </w:r>
          </w:p>
        </w:tc>
        <w:tc>
          <w:tcPr>
            <w:tcW w:w="1637" w:type="dxa"/>
            <w:tcBorders>
              <w:top w:val="single" w:sz="6" w:space="0" w:color="000000"/>
              <w:left w:val="single" w:sz="6" w:space="0" w:color="000000"/>
              <w:bottom w:val="single" w:sz="6" w:space="0" w:color="000000"/>
              <w:right w:val="single" w:sz="6" w:space="0" w:color="000000"/>
            </w:tcBorders>
            <w:vAlign w:val="center"/>
          </w:tcPr>
          <w:p w14:paraId="0EB5CAA9" w14:textId="77777777" w:rsidR="00230DA1" w:rsidRDefault="00466806">
            <w:pPr>
              <w:spacing w:after="0"/>
              <w:ind w:left="-29"/>
              <w:jc w:val="both"/>
            </w:pPr>
            <w:r>
              <w:rPr>
                <w:rFonts w:ascii="Times New Roman" w:eastAsia="Times New Roman" w:hAnsi="Times New Roman" w:cs="Times New Roman"/>
                <w:sz w:val="19"/>
              </w:rPr>
              <w:t xml:space="preserve">            29 496,14 zł</w:t>
            </w:r>
          </w:p>
        </w:tc>
        <w:tc>
          <w:tcPr>
            <w:tcW w:w="838" w:type="dxa"/>
            <w:tcBorders>
              <w:top w:val="single" w:sz="6" w:space="0" w:color="000000"/>
              <w:left w:val="single" w:sz="6" w:space="0" w:color="000000"/>
              <w:bottom w:val="single" w:sz="6" w:space="0" w:color="000000"/>
              <w:right w:val="single" w:sz="6" w:space="0" w:color="000000"/>
            </w:tcBorders>
            <w:vAlign w:val="center"/>
          </w:tcPr>
          <w:p w14:paraId="6F2C7B9A" w14:textId="77777777" w:rsidR="00230DA1" w:rsidRDefault="00466806">
            <w:pPr>
              <w:spacing w:after="0"/>
              <w:ind w:left="-29"/>
            </w:pPr>
            <w:r>
              <w:rPr>
                <w:rFonts w:ascii="Times New Roman" w:eastAsia="Times New Roman" w:hAnsi="Times New Roman" w:cs="Times New Roman"/>
                <w:sz w:val="19"/>
              </w:rPr>
              <w:t xml:space="preserve"> 98,32%</w:t>
            </w:r>
          </w:p>
        </w:tc>
      </w:tr>
      <w:tr w:rsidR="00230DA1" w14:paraId="0776C121" w14:textId="77777777">
        <w:trPr>
          <w:trHeight w:val="703"/>
        </w:trPr>
        <w:tc>
          <w:tcPr>
            <w:tcW w:w="406" w:type="dxa"/>
            <w:tcBorders>
              <w:top w:val="single" w:sz="6" w:space="0" w:color="000000"/>
              <w:left w:val="single" w:sz="6" w:space="0" w:color="000000"/>
              <w:bottom w:val="single" w:sz="6" w:space="0" w:color="000000"/>
              <w:right w:val="single" w:sz="6" w:space="0" w:color="000000"/>
            </w:tcBorders>
            <w:vAlign w:val="center"/>
          </w:tcPr>
          <w:p w14:paraId="3343EFA1" w14:textId="77777777" w:rsidR="00230DA1" w:rsidRDefault="00466806">
            <w:pPr>
              <w:spacing w:after="0"/>
              <w:ind w:left="113"/>
            </w:pPr>
            <w:r>
              <w:rPr>
                <w:rFonts w:ascii="Times New Roman" w:eastAsia="Times New Roman" w:hAnsi="Times New Roman" w:cs="Times New Roman"/>
                <w:sz w:val="19"/>
              </w:rPr>
              <w:t>34</w:t>
            </w:r>
          </w:p>
        </w:tc>
        <w:tc>
          <w:tcPr>
            <w:tcW w:w="622" w:type="dxa"/>
            <w:tcBorders>
              <w:top w:val="single" w:sz="6" w:space="0" w:color="000000"/>
              <w:left w:val="single" w:sz="6" w:space="0" w:color="000000"/>
              <w:bottom w:val="single" w:sz="6" w:space="0" w:color="000000"/>
              <w:right w:val="single" w:sz="6" w:space="0" w:color="000000"/>
            </w:tcBorders>
            <w:vAlign w:val="center"/>
          </w:tcPr>
          <w:p w14:paraId="504CD2A6" w14:textId="77777777" w:rsidR="00230DA1" w:rsidRDefault="00466806">
            <w:pPr>
              <w:spacing w:after="0"/>
              <w:ind w:left="173"/>
            </w:pPr>
            <w:r>
              <w:rPr>
                <w:rFonts w:ascii="Times New Roman" w:eastAsia="Times New Roman" w:hAnsi="Times New Roman" w:cs="Times New Roman"/>
                <w:sz w:val="19"/>
              </w:rPr>
              <w:t>926</w:t>
            </w:r>
          </w:p>
        </w:tc>
        <w:tc>
          <w:tcPr>
            <w:tcW w:w="698" w:type="dxa"/>
            <w:tcBorders>
              <w:top w:val="single" w:sz="6" w:space="0" w:color="000000"/>
              <w:left w:val="single" w:sz="6" w:space="0" w:color="000000"/>
              <w:bottom w:val="single" w:sz="6" w:space="0" w:color="000000"/>
              <w:right w:val="single" w:sz="6" w:space="0" w:color="000000"/>
            </w:tcBorders>
            <w:vAlign w:val="center"/>
          </w:tcPr>
          <w:p w14:paraId="2E39F802" w14:textId="77777777" w:rsidR="00230DA1" w:rsidRDefault="00466806">
            <w:pPr>
              <w:spacing w:after="0"/>
              <w:ind w:left="115"/>
            </w:pPr>
            <w:r>
              <w:rPr>
                <w:rFonts w:ascii="Times New Roman" w:eastAsia="Times New Roman" w:hAnsi="Times New Roman" w:cs="Times New Roman"/>
                <w:sz w:val="19"/>
              </w:rPr>
              <w:t>92601</w:t>
            </w:r>
          </w:p>
        </w:tc>
        <w:tc>
          <w:tcPr>
            <w:tcW w:w="610" w:type="dxa"/>
            <w:tcBorders>
              <w:top w:val="single" w:sz="6" w:space="0" w:color="000000"/>
              <w:left w:val="single" w:sz="6" w:space="0" w:color="000000"/>
              <w:bottom w:val="single" w:sz="6" w:space="0" w:color="000000"/>
              <w:right w:val="single" w:sz="6" w:space="0" w:color="000000"/>
            </w:tcBorders>
            <w:vAlign w:val="center"/>
          </w:tcPr>
          <w:p w14:paraId="00EC2611" w14:textId="77777777" w:rsidR="00230DA1" w:rsidRDefault="00466806">
            <w:pPr>
              <w:spacing w:after="0"/>
              <w:ind w:left="120"/>
            </w:pPr>
            <w:r>
              <w:rPr>
                <w:rFonts w:ascii="Times New Roman" w:eastAsia="Times New Roman" w:hAnsi="Times New Roman" w:cs="Times New Roman"/>
                <w:sz w:val="19"/>
              </w:rPr>
              <w:t>6050</w:t>
            </w:r>
          </w:p>
        </w:tc>
        <w:tc>
          <w:tcPr>
            <w:tcW w:w="3437" w:type="dxa"/>
            <w:tcBorders>
              <w:top w:val="single" w:sz="6" w:space="0" w:color="000000"/>
              <w:left w:val="single" w:sz="6" w:space="0" w:color="000000"/>
              <w:bottom w:val="single" w:sz="6" w:space="0" w:color="000000"/>
              <w:right w:val="single" w:sz="6" w:space="0" w:color="000000"/>
            </w:tcBorders>
            <w:vAlign w:val="center"/>
          </w:tcPr>
          <w:p w14:paraId="7E7D1CA2" w14:textId="77777777" w:rsidR="00230DA1" w:rsidRDefault="00466806">
            <w:pPr>
              <w:spacing w:after="0"/>
              <w:ind w:left="13"/>
              <w:jc w:val="center"/>
            </w:pPr>
            <w:r>
              <w:rPr>
                <w:rFonts w:ascii="Times New Roman" w:eastAsia="Times New Roman" w:hAnsi="Times New Roman" w:cs="Times New Roman"/>
                <w:sz w:val="19"/>
              </w:rPr>
              <w:t xml:space="preserve">Modernizacja bazy sportowej na terenie </w:t>
            </w:r>
          </w:p>
          <w:p w14:paraId="20C0777A" w14:textId="77777777" w:rsidR="00230DA1" w:rsidRDefault="00466806">
            <w:pPr>
              <w:spacing w:after="0"/>
              <w:ind w:left="16"/>
              <w:jc w:val="center"/>
            </w:pPr>
            <w:r>
              <w:rPr>
                <w:rFonts w:ascii="Times New Roman" w:eastAsia="Times New Roman" w:hAnsi="Times New Roman" w:cs="Times New Roman"/>
                <w:sz w:val="19"/>
              </w:rPr>
              <w:t>Miasta Mława</w:t>
            </w:r>
          </w:p>
        </w:tc>
        <w:tc>
          <w:tcPr>
            <w:tcW w:w="1536" w:type="dxa"/>
            <w:tcBorders>
              <w:top w:val="single" w:sz="6" w:space="0" w:color="000000"/>
              <w:left w:val="single" w:sz="6" w:space="0" w:color="000000"/>
              <w:bottom w:val="single" w:sz="6" w:space="0" w:color="000000"/>
              <w:right w:val="single" w:sz="6" w:space="0" w:color="000000"/>
            </w:tcBorders>
            <w:vAlign w:val="center"/>
          </w:tcPr>
          <w:p w14:paraId="12B455AB" w14:textId="77777777" w:rsidR="00230DA1" w:rsidRDefault="00466806">
            <w:pPr>
              <w:spacing w:after="0"/>
              <w:ind w:left="103"/>
            </w:pPr>
            <w:r>
              <w:rPr>
                <w:rFonts w:ascii="Times New Roman" w:eastAsia="Times New Roman" w:hAnsi="Times New Roman" w:cs="Times New Roman"/>
                <w:sz w:val="19"/>
              </w:rPr>
              <w:t xml:space="preserve">    5 170 000,00 zł</w:t>
            </w:r>
          </w:p>
        </w:tc>
        <w:tc>
          <w:tcPr>
            <w:tcW w:w="1637" w:type="dxa"/>
            <w:tcBorders>
              <w:top w:val="single" w:sz="6" w:space="0" w:color="000000"/>
              <w:left w:val="single" w:sz="6" w:space="0" w:color="000000"/>
              <w:bottom w:val="single" w:sz="6" w:space="0" w:color="000000"/>
              <w:right w:val="single" w:sz="6" w:space="0" w:color="000000"/>
            </w:tcBorders>
            <w:vAlign w:val="center"/>
          </w:tcPr>
          <w:p w14:paraId="2B474C80" w14:textId="77777777" w:rsidR="00230DA1" w:rsidRDefault="00466806">
            <w:pPr>
              <w:spacing w:after="0"/>
              <w:ind w:left="108"/>
            </w:pPr>
            <w:r>
              <w:rPr>
                <w:rFonts w:ascii="Times New Roman" w:eastAsia="Times New Roman" w:hAnsi="Times New Roman" w:cs="Times New Roman"/>
                <w:sz w:val="19"/>
              </w:rPr>
              <w:t xml:space="preserve">     5  154 047,36 zł</w:t>
            </w:r>
          </w:p>
        </w:tc>
        <w:tc>
          <w:tcPr>
            <w:tcW w:w="838" w:type="dxa"/>
            <w:tcBorders>
              <w:top w:val="single" w:sz="6" w:space="0" w:color="000000"/>
              <w:left w:val="single" w:sz="6" w:space="0" w:color="000000"/>
              <w:bottom w:val="single" w:sz="6" w:space="0" w:color="000000"/>
              <w:right w:val="single" w:sz="6" w:space="0" w:color="000000"/>
            </w:tcBorders>
            <w:vAlign w:val="center"/>
          </w:tcPr>
          <w:p w14:paraId="694E99FF" w14:textId="77777777" w:rsidR="00230DA1" w:rsidRDefault="00466806">
            <w:pPr>
              <w:spacing w:after="0"/>
              <w:ind w:left="130"/>
            </w:pPr>
            <w:r>
              <w:rPr>
                <w:rFonts w:ascii="Times New Roman" w:eastAsia="Times New Roman" w:hAnsi="Times New Roman" w:cs="Times New Roman"/>
                <w:sz w:val="19"/>
              </w:rPr>
              <w:t>99,69%</w:t>
            </w:r>
          </w:p>
        </w:tc>
      </w:tr>
      <w:tr w:rsidR="00230DA1" w14:paraId="073906E2" w14:textId="77777777">
        <w:trPr>
          <w:trHeight w:val="626"/>
        </w:trPr>
        <w:tc>
          <w:tcPr>
            <w:tcW w:w="406" w:type="dxa"/>
            <w:tcBorders>
              <w:top w:val="single" w:sz="6" w:space="0" w:color="000000"/>
              <w:left w:val="single" w:sz="6" w:space="0" w:color="000000"/>
              <w:bottom w:val="single" w:sz="6" w:space="0" w:color="000000"/>
              <w:right w:val="single" w:sz="6" w:space="0" w:color="000000"/>
            </w:tcBorders>
            <w:vAlign w:val="center"/>
          </w:tcPr>
          <w:p w14:paraId="71DBBB45" w14:textId="77777777" w:rsidR="00230DA1" w:rsidRDefault="00466806">
            <w:pPr>
              <w:spacing w:after="0"/>
              <w:ind w:left="113"/>
            </w:pPr>
            <w:r>
              <w:rPr>
                <w:rFonts w:ascii="Times New Roman" w:eastAsia="Times New Roman" w:hAnsi="Times New Roman" w:cs="Times New Roman"/>
                <w:sz w:val="19"/>
              </w:rPr>
              <w:t>35</w:t>
            </w:r>
          </w:p>
        </w:tc>
        <w:tc>
          <w:tcPr>
            <w:tcW w:w="622" w:type="dxa"/>
            <w:tcBorders>
              <w:top w:val="single" w:sz="6" w:space="0" w:color="000000"/>
              <w:left w:val="single" w:sz="6" w:space="0" w:color="000000"/>
              <w:bottom w:val="single" w:sz="6" w:space="0" w:color="000000"/>
              <w:right w:val="single" w:sz="6" w:space="0" w:color="000000"/>
            </w:tcBorders>
            <w:vAlign w:val="center"/>
          </w:tcPr>
          <w:p w14:paraId="15AC2D52" w14:textId="77777777" w:rsidR="00230DA1" w:rsidRDefault="00466806">
            <w:pPr>
              <w:spacing w:after="0"/>
              <w:ind w:left="173"/>
            </w:pPr>
            <w:r>
              <w:rPr>
                <w:rFonts w:ascii="Times New Roman" w:eastAsia="Times New Roman" w:hAnsi="Times New Roman" w:cs="Times New Roman"/>
                <w:sz w:val="19"/>
              </w:rPr>
              <w:t>926</w:t>
            </w:r>
          </w:p>
        </w:tc>
        <w:tc>
          <w:tcPr>
            <w:tcW w:w="698" w:type="dxa"/>
            <w:tcBorders>
              <w:top w:val="single" w:sz="6" w:space="0" w:color="000000"/>
              <w:left w:val="single" w:sz="6" w:space="0" w:color="000000"/>
              <w:bottom w:val="single" w:sz="6" w:space="0" w:color="000000"/>
              <w:right w:val="single" w:sz="6" w:space="0" w:color="000000"/>
            </w:tcBorders>
            <w:vAlign w:val="center"/>
          </w:tcPr>
          <w:p w14:paraId="095361F5" w14:textId="77777777" w:rsidR="00230DA1" w:rsidRDefault="00466806">
            <w:pPr>
              <w:spacing w:after="0"/>
              <w:ind w:left="115"/>
            </w:pPr>
            <w:r>
              <w:rPr>
                <w:rFonts w:ascii="Times New Roman" w:eastAsia="Times New Roman" w:hAnsi="Times New Roman" w:cs="Times New Roman"/>
                <w:sz w:val="19"/>
              </w:rPr>
              <w:t>92604</w:t>
            </w:r>
          </w:p>
        </w:tc>
        <w:tc>
          <w:tcPr>
            <w:tcW w:w="610" w:type="dxa"/>
            <w:tcBorders>
              <w:top w:val="single" w:sz="6" w:space="0" w:color="000000"/>
              <w:left w:val="single" w:sz="6" w:space="0" w:color="000000"/>
              <w:bottom w:val="single" w:sz="6" w:space="0" w:color="000000"/>
              <w:right w:val="single" w:sz="6" w:space="0" w:color="000000"/>
            </w:tcBorders>
            <w:vAlign w:val="center"/>
          </w:tcPr>
          <w:p w14:paraId="5EE1AC33" w14:textId="77777777" w:rsidR="00230DA1" w:rsidRDefault="00466806">
            <w:pPr>
              <w:spacing w:after="0"/>
              <w:ind w:left="120"/>
            </w:pPr>
            <w:r>
              <w:rPr>
                <w:rFonts w:ascii="Times New Roman" w:eastAsia="Times New Roman" w:hAnsi="Times New Roman" w:cs="Times New Roman"/>
                <w:sz w:val="19"/>
              </w:rPr>
              <w:t>6060</w:t>
            </w:r>
          </w:p>
        </w:tc>
        <w:tc>
          <w:tcPr>
            <w:tcW w:w="3437" w:type="dxa"/>
            <w:tcBorders>
              <w:top w:val="single" w:sz="6" w:space="0" w:color="000000"/>
              <w:left w:val="single" w:sz="6" w:space="0" w:color="000000"/>
              <w:bottom w:val="single" w:sz="6" w:space="0" w:color="000000"/>
              <w:right w:val="single" w:sz="6" w:space="0" w:color="000000"/>
            </w:tcBorders>
          </w:tcPr>
          <w:p w14:paraId="12980336" w14:textId="77777777" w:rsidR="00230DA1" w:rsidRDefault="00466806">
            <w:pPr>
              <w:spacing w:after="0"/>
              <w:ind w:left="14"/>
              <w:jc w:val="center"/>
            </w:pPr>
            <w:r>
              <w:rPr>
                <w:rFonts w:ascii="Times New Roman" w:eastAsia="Times New Roman" w:hAnsi="Times New Roman" w:cs="Times New Roman"/>
                <w:sz w:val="19"/>
              </w:rPr>
              <w:t xml:space="preserve">Zakup kosiarki bijakowej dla MOSiR w </w:t>
            </w:r>
          </w:p>
          <w:p w14:paraId="6CBFEA8F" w14:textId="77777777" w:rsidR="00230DA1" w:rsidRDefault="00466806">
            <w:pPr>
              <w:spacing w:after="0"/>
              <w:ind w:left="11"/>
              <w:jc w:val="center"/>
            </w:pPr>
            <w:r>
              <w:rPr>
                <w:rFonts w:ascii="Times New Roman" w:eastAsia="Times New Roman" w:hAnsi="Times New Roman" w:cs="Times New Roman"/>
                <w:sz w:val="19"/>
              </w:rPr>
              <w:t>Mławie</w:t>
            </w:r>
          </w:p>
        </w:tc>
        <w:tc>
          <w:tcPr>
            <w:tcW w:w="1536" w:type="dxa"/>
            <w:tcBorders>
              <w:top w:val="single" w:sz="6" w:space="0" w:color="000000"/>
              <w:left w:val="single" w:sz="6" w:space="0" w:color="000000"/>
              <w:bottom w:val="single" w:sz="6" w:space="0" w:color="000000"/>
              <w:right w:val="single" w:sz="6" w:space="0" w:color="000000"/>
            </w:tcBorders>
            <w:vAlign w:val="center"/>
          </w:tcPr>
          <w:p w14:paraId="199655C8" w14:textId="77777777" w:rsidR="00230DA1" w:rsidRDefault="00466806">
            <w:pPr>
              <w:spacing w:after="0"/>
              <w:ind w:left="103"/>
            </w:pPr>
            <w:r>
              <w:rPr>
                <w:rFonts w:ascii="Times New Roman" w:eastAsia="Times New Roman" w:hAnsi="Times New Roman" w:cs="Times New Roman"/>
                <w:sz w:val="19"/>
              </w:rPr>
              <w:t xml:space="preserve">         30 000,00 zł</w:t>
            </w:r>
          </w:p>
        </w:tc>
        <w:tc>
          <w:tcPr>
            <w:tcW w:w="1637" w:type="dxa"/>
            <w:tcBorders>
              <w:top w:val="single" w:sz="6" w:space="0" w:color="000000"/>
              <w:left w:val="single" w:sz="6" w:space="0" w:color="000000"/>
              <w:bottom w:val="single" w:sz="6" w:space="0" w:color="000000"/>
              <w:right w:val="single" w:sz="6" w:space="0" w:color="000000"/>
            </w:tcBorders>
            <w:vAlign w:val="center"/>
          </w:tcPr>
          <w:p w14:paraId="37658770" w14:textId="77777777" w:rsidR="00230DA1" w:rsidRDefault="00466806">
            <w:pPr>
              <w:spacing w:after="0"/>
              <w:ind w:left="108"/>
            </w:pPr>
            <w:r>
              <w:rPr>
                <w:rFonts w:ascii="Times New Roman" w:eastAsia="Times New Roman" w:hAnsi="Times New Roman" w:cs="Times New Roman"/>
                <w:sz w:val="19"/>
              </w:rPr>
              <w:t xml:space="preserve">          2 4 960,60 zł</w:t>
            </w:r>
          </w:p>
        </w:tc>
        <w:tc>
          <w:tcPr>
            <w:tcW w:w="838" w:type="dxa"/>
            <w:tcBorders>
              <w:top w:val="single" w:sz="6" w:space="0" w:color="000000"/>
              <w:left w:val="single" w:sz="6" w:space="0" w:color="000000"/>
              <w:bottom w:val="single" w:sz="6" w:space="0" w:color="000000"/>
              <w:right w:val="single" w:sz="6" w:space="0" w:color="000000"/>
            </w:tcBorders>
            <w:vAlign w:val="center"/>
          </w:tcPr>
          <w:p w14:paraId="4D09ACDA" w14:textId="77777777" w:rsidR="00230DA1" w:rsidRDefault="00466806">
            <w:pPr>
              <w:spacing w:after="0"/>
              <w:ind w:left="130"/>
            </w:pPr>
            <w:r>
              <w:rPr>
                <w:rFonts w:ascii="Times New Roman" w:eastAsia="Times New Roman" w:hAnsi="Times New Roman" w:cs="Times New Roman"/>
                <w:sz w:val="19"/>
              </w:rPr>
              <w:t>83,20%</w:t>
            </w:r>
          </w:p>
        </w:tc>
      </w:tr>
      <w:tr w:rsidR="00230DA1" w14:paraId="3BF2E50B" w14:textId="77777777">
        <w:trPr>
          <w:trHeight w:val="787"/>
        </w:trPr>
        <w:tc>
          <w:tcPr>
            <w:tcW w:w="406" w:type="dxa"/>
            <w:tcBorders>
              <w:top w:val="single" w:sz="6" w:space="0" w:color="000000"/>
              <w:left w:val="single" w:sz="6" w:space="0" w:color="000000"/>
              <w:bottom w:val="single" w:sz="6" w:space="0" w:color="000000"/>
              <w:right w:val="single" w:sz="6" w:space="0" w:color="000000"/>
            </w:tcBorders>
            <w:vAlign w:val="center"/>
          </w:tcPr>
          <w:p w14:paraId="31C9BDDB" w14:textId="77777777" w:rsidR="00230DA1" w:rsidRDefault="00466806">
            <w:pPr>
              <w:spacing w:after="0"/>
              <w:ind w:left="113"/>
            </w:pPr>
            <w:r>
              <w:rPr>
                <w:rFonts w:ascii="Times New Roman" w:eastAsia="Times New Roman" w:hAnsi="Times New Roman" w:cs="Times New Roman"/>
                <w:sz w:val="19"/>
              </w:rPr>
              <w:t>36</w:t>
            </w:r>
          </w:p>
        </w:tc>
        <w:tc>
          <w:tcPr>
            <w:tcW w:w="622" w:type="dxa"/>
            <w:tcBorders>
              <w:top w:val="single" w:sz="6" w:space="0" w:color="000000"/>
              <w:left w:val="single" w:sz="6" w:space="0" w:color="000000"/>
              <w:bottom w:val="single" w:sz="6" w:space="0" w:color="000000"/>
              <w:right w:val="single" w:sz="6" w:space="0" w:color="000000"/>
            </w:tcBorders>
            <w:vAlign w:val="center"/>
          </w:tcPr>
          <w:p w14:paraId="2385456A" w14:textId="77777777" w:rsidR="00230DA1" w:rsidRDefault="00466806">
            <w:pPr>
              <w:spacing w:after="0"/>
              <w:ind w:left="173"/>
            </w:pPr>
            <w:r>
              <w:rPr>
                <w:rFonts w:ascii="Times New Roman" w:eastAsia="Times New Roman" w:hAnsi="Times New Roman" w:cs="Times New Roman"/>
                <w:sz w:val="19"/>
              </w:rPr>
              <w:t>926</w:t>
            </w:r>
          </w:p>
        </w:tc>
        <w:tc>
          <w:tcPr>
            <w:tcW w:w="698" w:type="dxa"/>
            <w:tcBorders>
              <w:top w:val="single" w:sz="6" w:space="0" w:color="000000"/>
              <w:left w:val="single" w:sz="6" w:space="0" w:color="000000"/>
              <w:bottom w:val="single" w:sz="6" w:space="0" w:color="000000"/>
              <w:right w:val="single" w:sz="6" w:space="0" w:color="000000"/>
            </w:tcBorders>
            <w:vAlign w:val="center"/>
          </w:tcPr>
          <w:p w14:paraId="4AC4B897" w14:textId="77777777" w:rsidR="00230DA1" w:rsidRDefault="00466806">
            <w:pPr>
              <w:spacing w:after="0"/>
              <w:ind w:left="115"/>
            </w:pPr>
            <w:r>
              <w:rPr>
                <w:rFonts w:ascii="Times New Roman" w:eastAsia="Times New Roman" w:hAnsi="Times New Roman" w:cs="Times New Roman"/>
                <w:sz w:val="19"/>
              </w:rPr>
              <w:t>92604</w:t>
            </w:r>
          </w:p>
        </w:tc>
        <w:tc>
          <w:tcPr>
            <w:tcW w:w="610" w:type="dxa"/>
            <w:tcBorders>
              <w:top w:val="single" w:sz="6" w:space="0" w:color="000000"/>
              <w:left w:val="single" w:sz="6" w:space="0" w:color="000000"/>
              <w:bottom w:val="single" w:sz="6" w:space="0" w:color="000000"/>
              <w:right w:val="single" w:sz="6" w:space="0" w:color="000000"/>
            </w:tcBorders>
            <w:vAlign w:val="center"/>
          </w:tcPr>
          <w:p w14:paraId="77EA64D3" w14:textId="77777777" w:rsidR="00230DA1" w:rsidRDefault="00466806">
            <w:pPr>
              <w:spacing w:after="0"/>
              <w:ind w:left="120"/>
            </w:pPr>
            <w:r>
              <w:rPr>
                <w:rFonts w:ascii="Times New Roman" w:eastAsia="Times New Roman" w:hAnsi="Times New Roman" w:cs="Times New Roman"/>
                <w:sz w:val="19"/>
              </w:rPr>
              <w:t>6060</w:t>
            </w:r>
          </w:p>
        </w:tc>
        <w:tc>
          <w:tcPr>
            <w:tcW w:w="3437" w:type="dxa"/>
            <w:tcBorders>
              <w:top w:val="single" w:sz="6" w:space="0" w:color="000000"/>
              <w:left w:val="single" w:sz="6" w:space="0" w:color="000000"/>
              <w:bottom w:val="single" w:sz="6" w:space="0" w:color="000000"/>
              <w:right w:val="single" w:sz="6" w:space="0" w:color="000000"/>
            </w:tcBorders>
            <w:vAlign w:val="center"/>
          </w:tcPr>
          <w:p w14:paraId="762AE909" w14:textId="77777777" w:rsidR="00230DA1" w:rsidRDefault="00466806">
            <w:pPr>
              <w:spacing w:after="0"/>
              <w:jc w:val="center"/>
            </w:pPr>
            <w:r>
              <w:rPr>
                <w:rFonts w:ascii="Times New Roman" w:eastAsia="Times New Roman" w:hAnsi="Times New Roman" w:cs="Times New Roman"/>
                <w:sz w:val="19"/>
              </w:rPr>
              <w:t xml:space="preserve">Zakup przyczepy dwuosiowej do ciągnika dla MOSiR w Mławie </w:t>
            </w:r>
          </w:p>
        </w:tc>
        <w:tc>
          <w:tcPr>
            <w:tcW w:w="1536" w:type="dxa"/>
            <w:tcBorders>
              <w:top w:val="single" w:sz="6" w:space="0" w:color="000000"/>
              <w:left w:val="single" w:sz="6" w:space="0" w:color="000000"/>
              <w:bottom w:val="single" w:sz="6" w:space="0" w:color="000000"/>
              <w:right w:val="single" w:sz="6" w:space="0" w:color="000000"/>
            </w:tcBorders>
            <w:vAlign w:val="center"/>
          </w:tcPr>
          <w:p w14:paraId="673AFE2C" w14:textId="77777777" w:rsidR="00230DA1" w:rsidRDefault="00466806">
            <w:pPr>
              <w:spacing w:after="0"/>
              <w:ind w:left="103"/>
            </w:pPr>
            <w:r>
              <w:rPr>
                <w:rFonts w:ascii="Times New Roman" w:eastAsia="Times New Roman" w:hAnsi="Times New Roman" w:cs="Times New Roman"/>
                <w:sz w:val="19"/>
              </w:rPr>
              <w:t xml:space="preserve">         37 000,00 zł</w:t>
            </w:r>
          </w:p>
        </w:tc>
        <w:tc>
          <w:tcPr>
            <w:tcW w:w="1637" w:type="dxa"/>
            <w:tcBorders>
              <w:top w:val="single" w:sz="6" w:space="0" w:color="000000"/>
              <w:left w:val="single" w:sz="6" w:space="0" w:color="000000"/>
              <w:bottom w:val="single" w:sz="6" w:space="0" w:color="000000"/>
              <w:right w:val="single" w:sz="6" w:space="0" w:color="000000"/>
            </w:tcBorders>
            <w:vAlign w:val="center"/>
          </w:tcPr>
          <w:p w14:paraId="5D35BA38" w14:textId="77777777" w:rsidR="00230DA1" w:rsidRDefault="00466806">
            <w:pPr>
              <w:spacing w:after="0"/>
              <w:ind w:left="108"/>
            </w:pPr>
            <w:r>
              <w:rPr>
                <w:rFonts w:ascii="Times New Roman" w:eastAsia="Times New Roman" w:hAnsi="Times New Roman" w:cs="Times New Roman"/>
                <w:sz w:val="19"/>
              </w:rPr>
              <w:t xml:space="preserve">          3 4 148,57 zł</w:t>
            </w:r>
          </w:p>
        </w:tc>
        <w:tc>
          <w:tcPr>
            <w:tcW w:w="838" w:type="dxa"/>
            <w:tcBorders>
              <w:top w:val="single" w:sz="6" w:space="0" w:color="000000"/>
              <w:left w:val="single" w:sz="6" w:space="0" w:color="000000"/>
              <w:bottom w:val="single" w:sz="6" w:space="0" w:color="000000"/>
              <w:right w:val="single" w:sz="6" w:space="0" w:color="000000"/>
            </w:tcBorders>
            <w:vAlign w:val="center"/>
          </w:tcPr>
          <w:p w14:paraId="7135E72F" w14:textId="77777777" w:rsidR="00230DA1" w:rsidRDefault="00466806">
            <w:pPr>
              <w:spacing w:after="0"/>
              <w:ind w:left="130"/>
            </w:pPr>
            <w:r>
              <w:rPr>
                <w:rFonts w:ascii="Times New Roman" w:eastAsia="Times New Roman" w:hAnsi="Times New Roman" w:cs="Times New Roman"/>
                <w:sz w:val="19"/>
              </w:rPr>
              <w:t>92,29%</w:t>
            </w:r>
          </w:p>
        </w:tc>
      </w:tr>
      <w:tr w:rsidR="00230DA1" w14:paraId="3028D3A0" w14:textId="77777777">
        <w:trPr>
          <w:trHeight w:val="480"/>
        </w:trPr>
        <w:tc>
          <w:tcPr>
            <w:tcW w:w="5772" w:type="dxa"/>
            <w:gridSpan w:val="5"/>
            <w:tcBorders>
              <w:top w:val="single" w:sz="6" w:space="0" w:color="000000"/>
              <w:left w:val="single" w:sz="6" w:space="0" w:color="000000"/>
              <w:bottom w:val="single" w:sz="6" w:space="0" w:color="000000"/>
              <w:right w:val="single" w:sz="6" w:space="0" w:color="000000"/>
            </w:tcBorders>
            <w:vAlign w:val="center"/>
          </w:tcPr>
          <w:p w14:paraId="7049B148" w14:textId="77777777" w:rsidR="00230DA1" w:rsidRDefault="00466806">
            <w:pPr>
              <w:spacing w:after="0"/>
              <w:ind w:left="31"/>
            </w:pPr>
            <w:r>
              <w:rPr>
                <w:rFonts w:ascii="Times New Roman" w:eastAsia="Times New Roman" w:hAnsi="Times New Roman" w:cs="Times New Roman"/>
                <w:b/>
                <w:sz w:val="19"/>
              </w:rPr>
              <w:lastRenderedPageBreak/>
              <w:t>Razem</w:t>
            </w:r>
          </w:p>
        </w:tc>
        <w:tc>
          <w:tcPr>
            <w:tcW w:w="1536" w:type="dxa"/>
            <w:tcBorders>
              <w:top w:val="single" w:sz="6" w:space="0" w:color="000000"/>
              <w:left w:val="single" w:sz="6" w:space="0" w:color="000000"/>
              <w:bottom w:val="single" w:sz="6" w:space="0" w:color="000000"/>
              <w:right w:val="single" w:sz="6" w:space="0" w:color="000000"/>
            </w:tcBorders>
            <w:vAlign w:val="center"/>
          </w:tcPr>
          <w:p w14:paraId="562312A3" w14:textId="77777777" w:rsidR="00230DA1" w:rsidRDefault="00466806">
            <w:pPr>
              <w:spacing w:after="0"/>
              <w:ind w:left="103"/>
            </w:pPr>
            <w:r>
              <w:rPr>
                <w:rFonts w:ascii="Times New Roman" w:eastAsia="Times New Roman" w:hAnsi="Times New Roman" w:cs="Times New Roman"/>
                <w:b/>
                <w:sz w:val="19"/>
              </w:rPr>
              <w:t xml:space="preserve">  29 281 312,28 zł</w:t>
            </w:r>
          </w:p>
        </w:tc>
        <w:tc>
          <w:tcPr>
            <w:tcW w:w="1637" w:type="dxa"/>
            <w:tcBorders>
              <w:top w:val="single" w:sz="6" w:space="0" w:color="000000"/>
              <w:left w:val="single" w:sz="6" w:space="0" w:color="000000"/>
              <w:bottom w:val="single" w:sz="6" w:space="0" w:color="000000"/>
              <w:right w:val="single" w:sz="6" w:space="0" w:color="000000"/>
            </w:tcBorders>
            <w:vAlign w:val="center"/>
          </w:tcPr>
          <w:p w14:paraId="1A8EDE3E" w14:textId="77777777" w:rsidR="00230DA1" w:rsidRDefault="00466806">
            <w:pPr>
              <w:spacing w:after="0"/>
              <w:ind w:left="108"/>
            </w:pPr>
            <w:r>
              <w:rPr>
                <w:rFonts w:ascii="Times New Roman" w:eastAsia="Times New Roman" w:hAnsi="Times New Roman" w:cs="Times New Roman"/>
                <w:b/>
                <w:sz w:val="19"/>
              </w:rPr>
              <w:t xml:space="preserve">    26 345 824,32 zł</w:t>
            </w:r>
          </w:p>
        </w:tc>
        <w:tc>
          <w:tcPr>
            <w:tcW w:w="838" w:type="dxa"/>
            <w:tcBorders>
              <w:top w:val="single" w:sz="6" w:space="0" w:color="000000"/>
              <w:left w:val="single" w:sz="6" w:space="0" w:color="000000"/>
              <w:bottom w:val="single" w:sz="6" w:space="0" w:color="000000"/>
              <w:right w:val="single" w:sz="6" w:space="0" w:color="000000"/>
            </w:tcBorders>
            <w:vAlign w:val="center"/>
          </w:tcPr>
          <w:p w14:paraId="75F0C0FE" w14:textId="77777777" w:rsidR="00230DA1" w:rsidRDefault="00466806">
            <w:pPr>
              <w:spacing w:after="0"/>
              <w:ind w:left="113"/>
            </w:pPr>
            <w:r>
              <w:rPr>
                <w:rFonts w:ascii="Times New Roman" w:eastAsia="Times New Roman" w:hAnsi="Times New Roman" w:cs="Times New Roman"/>
                <w:b/>
                <w:sz w:val="19"/>
              </w:rPr>
              <w:t>89,97%</w:t>
            </w:r>
          </w:p>
        </w:tc>
      </w:tr>
    </w:tbl>
    <w:p w14:paraId="294B64A3" w14:textId="77777777" w:rsidR="00230DA1" w:rsidRDefault="00230DA1">
      <w:pPr>
        <w:sectPr w:rsidR="00230DA1">
          <w:footerReference w:type="even" r:id="rId11"/>
          <w:footerReference w:type="default" r:id="rId12"/>
          <w:footerReference w:type="first" r:id="rId13"/>
          <w:pgSz w:w="11900" w:h="16840"/>
          <w:pgMar w:top="1440" w:right="1440" w:bottom="1221" w:left="1440" w:header="708" w:footer="795" w:gutter="0"/>
          <w:cols w:space="708"/>
        </w:sectPr>
      </w:pPr>
    </w:p>
    <w:p w14:paraId="4C608DF1" w14:textId="77777777" w:rsidR="00230DA1" w:rsidRDefault="00466806">
      <w:pPr>
        <w:spacing w:after="140"/>
        <w:ind w:left="3173"/>
      </w:pPr>
      <w:r>
        <w:rPr>
          <w:sz w:val="23"/>
        </w:rPr>
        <w:lastRenderedPageBreak/>
        <w:t>ZESTAWIENIE DOCHODÓW BUDŻETU MIASTA MŁAWA ZA 2020 ROK</w:t>
      </w:r>
    </w:p>
    <w:tbl>
      <w:tblPr>
        <w:tblStyle w:val="TableGrid"/>
        <w:tblW w:w="14667" w:type="dxa"/>
        <w:tblInd w:w="-359" w:type="dxa"/>
        <w:tblCellMar>
          <w:top w:w="0" w:type="dxa"/>
          <w:left w:w="33" w:type="dxa"/>
          <w:bottom w:w="0" w:type="dxa"/>
          <w:right w:w="2" w:type="dxa"/>
        </w:tblCellMar>
        <w:tblLook w:val="04A0" w:firstRow="1" w:lastRow="0" w:firstColumn="1" w:lastColumn="0" w:noHBand="0" w:noVBand="1"/>
      </w:tblPr>
      <w:tblGrid>
        <w:gridCol w:w="506"/>
        <w:gridCol w:w="749"/>
        <w:gridCol w:w="497"/>
        <w:gridCol w:w="3310"/>
        <w:gridCol w:w="1544"/>
        <w:gridCol w:w="1452"/>
        <w:gridCol w:w="959"/>
        <w:gridCol w:w="1451"/>
        <w:gridCol w:w="1453"/>
        <w:gridCol w:w="1372"/>
        <w:gridCol w:w="1374"/>
      </w:tblGrid>
      <w:tr w:rsidR="00230DA1" w14:paraId="64B83E32" w14:textId="77777777">
        <w:trPr>
          <w:trHeight w:val="264"/>
        </w:trPr>
        <w:tc>
          <w:tcPr>
            <w:tcW w:w="507" w:type="dxa"/>
            <w:vMerge w:val="restart"/>
            <w:tcBorders>
              <w:top w:val="double" w:sz="8" w:space="0" w:color="000000"/>
              <w:left w:val="single" w:sz="22" w:space="0" w:color="000000"/>
              <w:bottom w:val="double" w:sz="8" w:space="0" w:color="000000"/>
              <w:right w:val="double" w:sz="8" w:space="0" w:color="000000"/>
            </w:tcBorders>
            <w:vAlign w:val="center"/>
          </w:tcPr>
          <w:p w14:paraId="2F323064" w14:textId="77777777" w:rsidR="00230DA1" w:rsidRDefault="00466806">
            <w:pPr>
              <w:spacing w:after="0"/>
              <w:ind w:left="19"/>
              <w:jc w:val="both"/>
            </w:pPr>
            <w:r>
              <w:rPr>
                <w:sz w:val="19"/>
              </w:rPr>
              <w:t>Dział</w:t>
            </w:r>
          </w:p>
        </w:tc>
        <w:tc>
          <w:tcPr>
            <w:tcW w:w="749" w:type="dxa"/>
            <w:vMerge w:val="restart"/>
            <w:tcBorders>
              <w:top w:val="double" w:sz="8" w:space="0" w:color="000000"/>
              <w:left w:val="double" w:sz="8" w:space="0" w:color="000000"/>
              <w:bottom w:val="double" w:sz="8" w:space="0" w:color="000000"/>
              <w:right w:val="double" w:sz="8" w:space="0" w:color="000000"/>
            </w:tcBorders>
            <w:vAlign w:val="center"/>
          </w:tcPr>
          <w:p w14:paraId="33773E00" w14:textId="77777777" w:rsidR="00230DA1" w:rsidRDefault="00466806">
            <w:pPr>
              <w:spacing w:after="0"/>
              <w:jc w:val="both"/>
            </w:pPr>
            <w:r>
              <w:rPr>
                <w:sz w:val="19"/>
              </w:rPr>
              <w:t>Rozdział</w:t>
            </w:r>
          </w:p>
        </w:tc>
        <w:tc>
          <w:tcPr>
            <w:tcW w:w="497" w:type="dxa"/>
            <w:vMerge w:val="restart"/>
            <w:tcBorders>
              <w:top w:val="double" w:sz="8" w:space="0" w:color="000000"/>
              <w:left w:val="double" w:sz="8" w:space="0" w:color="000000"/>
              <w:bottom w:val="double" w:sz="8" w:space="0" w:color="000000"/>
              <w:right w:val="double" w:sz="8" w:space="0" w:color="000000"/>
            </w:tcBorders>
            <w:vAlign w:val="center"/>
          </w:tcPr>
          <w:p w14:paraId="00925F65" w14:textId="77777777" w:rsidR="00230DA1" w:rsidRDefault="00466806">
            <w:pPr>
              <w:spacing w:after="0"/>
              <w:ind w:right="12"/>
              <w:jc w:val="center"/>
            </w:pPr>
            <w:r>
              <w:rPr>
                <w:sz w:val="19"/>
              </w:rPr>
              <w:t>§</w:t>
            </w:r>
          </w:p>
        </w:tc>
        <w:tc>
          <w:tcPr>
            <w:tcW w:w="3310" w:type="dxa"/>
            <w:vMerge w:val="restart"/>
            <w:tcBorders>
              <w:top w:val="double" w:sz="8" w:space="0" w:color="000000"/>
              <w:left w:val="double" w:sz="8" w:space="0" w:color="000000"/>
              <w:bottom w:val="double" w:sz="8" w:space="0" w:color="000000"/>
              <w:right w:val="double" w:sz="8" w:space="0" w:color="000000"/>
            </w:tcBorders>
            <w:vAlign w:val="center"/>
          </w:tcPr>
          <w:p w14:paraId="0A624D8F" w14:textId="77777777" w:rsidR="00230DA1" w:rsidRDefault="00466806">
            <w:pPr>
              <w:spacing w:after="0"/>
              <w:ind w:right="15"/>
              <w:jc w:val="center"/>
            </w:pPr>
            <w:r>
              <w:rPr>
                <w:sz w:val="19"/>
              </w:rPr>
              <w:t>Treść</w:t>
            </w:r>
          </w:p>
        </w:tc>
        <w:tc>
          <w:tcPr>
            <w:tcW w:w="3955" w:type="dxa"/>
            <w:gridSpan w:val="3"/>
            <w:vMerge w:val="restart"/>
            <w:tcBorders>
              <w:top w:val="double" w:sz="8" w:space="0" w:color="000000"/>
              <w:left w:val="double" w:sz="8" w:space="0" w:color="000000"/>
              <w:bottom w:val="double" w:sz="8" w:space="0" w:color="000000"/>
              <w:right w:val="double" w:sz="8" w:space="0" w:color="000000"/>
            </w:tcBorders>
            <w:vAlign w:val="center"/>
          </w:tcPr>
          <w:p w14:paraId="78460C56" w14:textId="77777777" w:rsidR="00230DA1" w:rsidRDefault="00466806">
            <w:pPr>
              <w:spacing w:after="0"/>
              <w:ind w:right="15"/>
              <w:jc w:val="center"/>
            </w:pPr>
            <w:r>
              <w:rPr>
                <w:sz w:val="19"/>
              </w:rPr>
              <w:t>Dochody ogółem</w:t>
            </w:r>
          </w:p>
        </w:tc>
        <w:tc>
          <w:tcPr>
            <w:tcW w:w="5650" w:type="dxa"/>
            <w:gridSpan w:val="4"/>
            <w:tcBorders>
              <w:top w:val="double" w:sz="8" w:space="0" w:color="000000"/>
              <w:left w:val="double" w:sz="8" w:space="0" w:color="000000"/>
              <w:bottom w:val="double" w:sz="8" w:space="0" w:color="000000"/>
              <w:right w:val="double" w:sz="8" w:space="0" w:color="000000"/>
            </w:tcBorders>
          </w:tcPr>
          <w:p w14:paraId="32543D16" w14:textId="77777777" w:rsidR="00230DA1" w:rsidRDefault="00466806">
            <w:pPr>
              <w:spacing w:after="0"/>
              <w:ind w:right="18"/>
              <w:jc w:val="center"/>
            </w:pPr>
            <w:r>
              <w:rPr>
                <w:sz w:val="19"/>
              </w:rPr>
              <w:t>w tym :</w:t>
            </w:r>
          </w:p>
        </w:tc>
      </w:tr>
      <w:tr w:rsidR="00230DA1" w14:paraId="5D1DB06E" w14:textId="77777777">
        <w:trPr>
          <w:trHeight w:val="242"/>
        </w:trPr>
        <w:tc>
          <w:tcPr>
            <w:tcW w:w="0" w:type="auto"/>
            <w:vMerge/>
            <w:tcBorders>
              <w:top w:val="nil"/>
              <w:left w:val="single" w:sz="22" w:space="0" w:color="000000"/>
              <w:bottom w:val="nil"/>
              <w:right w:val="double" w:sz="8" w:space="0" w:color="000000"/>
            </w:tcBorders>
          </w:tcPr>
          <w:p w14:paraId="0B36EFC4" w14:textId="77777777" w:rsidR="00230DA1" w:rsidRDefault="00230DA1"/>
        </w:tc>
        <w:tc>
          <w:tcPr>
            <w:tcW w:w="0" w:type="auto"/>
            <w:vMerge/>
            <w:tcBorders>
              <w:top w:val="nil"/>
              <w:left w:val="double" w:sz="8" w:space="0" w:color="000000"/>
              <w:bottom w:val="nil"/>
              <w:right w:val="double" w:sz="8" w:space="0" w:color="000000"/>
            </w:tcBorders>
          </w:tcPr>
          <w:p w14:paraId="5598DF62" w14:textId="77777777" w:rsidR="00230DA1" w:rsidRDefault="00230DA1"/>
        </w:tc>
        <w:tc>
          <w:tcPr>
            <w:tcW w:w="0" w:type="auto"/>
            <w:vMerge/>
            <w:tcBorders>
              <w:top w:val="nil"/>
              <w:left w:val="double" w:sz="8" w:space="0" w:color="000000"/>
              <w:bottom w:val="nil"/>
              <w:right w:val="double" w:sz="8" w:space="0" w:color="000000"/>
            </w:tcBorders>
          </w:tcPr>
          <w:p w14:paraId="64BEA0BF" w14:textId="77777777" w:rsidR="00230DA1" w:rsidRDefault="00230DA1"/>
        </w:tc>
        <w:tc>
          <w:tcPr>
            <w:tcW w:w="0" w:type="auto"/>
            <w:vMerge/>
            <w:tcBorders>
              <w:top w:val="nil"/>
              <w:left w:val="double" w:sz="8" w:space="0" w:color="000000"/>
              <w:bottom w:val="nil"/>
              <w:right w:val="double" w:sz="8" w:space="0" w:color="000000"/>
            </w:tcBorders>
          </w:tcPr>
          <w:p w14:paraId="002999AE" w14:textId="77777777" w:rsidR="00230DA1" w:rsidRDefault="00230DA1"/>
        </w:tc>
        <w:tc>
          <w:tcPr>
            <w:tcW w:w="0" w:type="auto"/>
            <w:gridSpan w:val="3"/>
            <w:vMerge/>
            <w:tcBorders>
              <w:top w:val="nil"/>
              <w:left w:val="double" w:sz="8" w:space="0" w:color="000000"/>
              <w:bottom w:val="double" w:sz="8" w:space="0" w:color="000000"/>
              <w:right w:val="double" w:sz="8" w:space="0" w:color="000000"/>
            </w:tcBorders>
          </w:tcPr>
          <w:p w14:paraId="56F956F7" w14:textId="77777777" w:rsidR="00230DA1" w:rsidRDefault="00230DA1"/>
        </w:tc>
        <w:tc>
          <w:tcPr>
            <w:tcW w:w="2904" w:type="dxa"/>
            <w:gridSpan w:val="2"/>
            <w:tcBorders>
              <w:top w:val="double" w:sz="8" w:space="0" w:color="000000"/>
              <w:left w:val="double" w:sz="8" w:space="0" w:color="000000"/>
              <w:bottom w:val="double" w:sz="8" w:space="0" w:color="000000"/>
              <w:right w:val="double" w:sz="8" w:space="0" w:color="000000"/>
            </w:tcBorders>
          </w:tcPr>
          <w:p w14:paraId="368A28C2" w14:textId="77777777" w:rsidR="00230DA1" w:rsidRDefault="00466806">
            <w:pPr>
              <w:spacing w:after="0"/>
              <w:ind w:right="13"/>
              <w:jc w:val="center"/>
            </w:pPr>
            <w:r>
              <w:rPr>
                <w:sz w:val="19"/>
              </w:rPr>
              <w:t>Dochody bieżące</w:t>
            </w:r>
          </w:p>
        </w:tc>
        <w:tc>
          <w:tcPr>
            <w:tcW w:w="2746" w:type="dxa"/>
            <w:gridSpan w:val="2"/>
            <w:tcBorders>
              <w:top w:val="double" w:sz="8" w:space="0" w:color="000000"/>
              <w:left w:val="double" w:sz="8" w:space="0" w:color="000000"/>
              <w:bottom w:val="double" w:sz="8" w:space="0" w:color="000000"/>
              <w:right w:val="double" w:sz="8" w:space="0" w:color="000000"/>
            </w:tcBorders>
          </w:tcPr>
          <w:p w14:paraId="6D4A7955" w14:textId="77777777" w:rsidR="00230DA1" w:rsidRDefault="00466806">
            <w:pPr>
              <w:spacing w:after="0"/>
              <w:ind w:right="15"/>
              <w:jc w:val="center"/>
            </w:pPr>
            <w:r>
              <w:rPr>
                <w:sz w:val="19"/>
              </w:rPr>
              <w:t>Dochody majątkowe</w:t>
            </w:r>
          </w:p>
        </w:tc>
      </w:tr>
      <w:tr w:rsidR="00230DA1" w14:paraId="2422C7CB" w14:textId="77777777">
        <w:trPr>
          <w:trHeight w:val="288"/>
        </w:trPr>
        <w:tc>
          <w:tcPr>
            <w:tcW w:w="0" w:type="auto"/>
            <w:vMerge/>
            <w:tcBorders>
              <w:top w:val="nil"/>
              <w:left w:val="single" w:sz="22" w:space="0" w:color="000000"/>
              <w:bottom w:val="double" w:sz="8" w:space="0" w:color="000000"/>
              <w:right w:val="double" w:sz="8" w:space="0" w:color="000000"/>
            </w:tcBorders>
          </w:tcPr>
          <w:p w14:paraId="57066438" w14:textId="77777777" w:rsidR="00230DA1" w:rsidRDefault="00230DA1"/>
        </w:tc>
        <w:tc>
          <w:tcPr>
            <w:tcW w:w="0" w:type="auto"/>
            <w:vMerge/>
            <w:tcBorders>
              <w:top w:val="nil"/>
              <w:left w:val="double" w:sz="8" w:space="0" w:color="000000"/>
              <w:bottom w:val="double" w:sz="8" w:space="0" w:color="000000"/>
              <w:right w:val="double" w:sz="8" w:space="0" w:color="000000"/>
            </w:tcBorders>
          </w:tcPr>
          <w:p w14:paraId="2B3FA6A4" w14:textId="77777777" w:rsidR="00230DA1" w:rsidRDefault="00230DA1"/>
        </w:tc>
        <w:tc>
          <w:tcPr>
            <w:tcW w:w="0" w:type="auto"/>
            <w:vMerge/>
            <w:tcBorders>
              <w:top w:val="nil"/>
              <w:left w:val="double" w:sz="8" w:space="0" w:color="000000"/>
              <w:bottom w:val="double" w:sz="8" w:space="0" w:color="000000"/>
              <w:right w:val="double" w:sz="8" w:space="0" w:color="000000"/>
            </w:tcBorders>
          </w:tcPr>
          <w:p w14:paraId="43E8A371" w14:textId="77777777" w:rsidR="00230DA1" w:rsidRDefault="00230DA1"/>
        </w:tc>
        <w:tc>
          <w:tcPr>
            <w:tcW w:w="0" w:type="auto"/>
            <w:vMerge/>
            <w:tcBorders>
              <w:top w:val="nil"/>
              <w:left w:val="double" w:sz="8" w:space="0" w:color="000000"/>
              <w:bottom w:val="double" w:sz="8" w:space="0" w:color="000000"/>
              <w:right w:val="double" w:sz="8" w:space="0" w:color="000000"/>
            </w:tcBorders>
          </w:tcPr>
          <w:p w14:paraId="4ED2F2ED" w14:textId="77777777" w:rsidR="00230DA1" w:rsidRDefault="00230DA1"/>
        </w:tc>
        <w:tc>
          <w:tcPr>
            <w:tcW w:w="1544" w:type="dxa"/>
            <w:tcBorders>
              <w:top w:val="double" w:sz="8" w:space="0" w:color="000000"/>
              <w:left w:val="double" w:sz="8" w:space="0" w:color="000000"/>
              <w:bottom w:val="double" w:sz="8" w:space="0" w:color="000000"/>
              <w:right w:val="single" w:sz="8" w:space="0" w:color="000000"/>
            </w:tcBorders>
          </w:tcPr>
          <w:p w14:paraId="0DBE55E0" w14:textId="77777777" w:rsidR="00230DA1" w:rsidRDefault="00466806">
            <w:pPr>
              <w:spacing w:after="0"/>
              <w:ind w:right="13"/>
              <w:jc w:val="center"/>
            </w:pPr>
            <w:r>
              <w:rPr>
                <w:sz w:val="19"/>
              </w:rPr>
              <w:t>Plan</w:t>
            </w:r>
          </w:p>
        </w:tc>
        <w:tc>
          <w:tcPr>
            <w:tcW w:w="1452" w:type="dxa"/>
            <w:tcBorders>
              <w:top w:val="double" w:sz="8" w:space="0" w:color="000000"/>
              <w:left w:val="single" w:sz="8" w:space="0" w:color="000000"/>
              <w:bottom w:val="double" w:sz="8" w:space="0" w:color="000000"/>
              <w:right w:val="single" w:sz="8" w:space="0" w:color="000000"/>
            </w:tcBorders>
          </w:tcPr>
          <w:p w14:paraId="59F13BCE" w14:textId="77777777" w:rsidR="00230DA1" w:rsidRDefault="00466806">
            <w:pPr>
              <w:spacing w:after="0"/>
              <w:ind w:right="14"/>
              <w:jc w:val="center"/>
            </w:pPr>
            <w:r>
              <w:rPr>
                <w:sz w:val="19"/>
              </w:rPr>
              <w:t>Wykonanie</w:t>
            </w:r>
          </w:p>
        </w:tc>
        <w:tc>
          <w:tcPr>
            <w:tcW w:w="959" w:type="dxa"/>
            <w:tcBorders>
              <w:top w:val="double" w:sz="8" w:space="0" w:color="000000"/>
              <w:left w:val="single" w:sz="8" w:space="0" w:color="000000"/>
              <w:bottom w:val="double" w:sz="8" w:space="0" w:color="000000"/>
              <w:right w:val="single" w:sz="8" w:space="0" w:color="000000"/>
            </w:tcBorders>
          </w:tcPr>
          <w:p w14:paraId="169027FA" w14:textId="77777777" w:rsidR="00230DA1" w:rsidRDefault="00466806">
            <w:pPr>
              <w:spacing w:after="0"/>
              <w:ind w:right="12"/>
              <w:jc w:val="center"/>
            </w:pPr>
            <w:r>
              <w:rPr>
                <w:sz w:val="19"/>
              </w:rPr>
              <w:t>%</w:t>
            </w:r>
          </w:p>
        </w:tc>
        <w:tc>
          <w:tcPr>
            <w:tcW w:w="1451" w:type="dxa"/>
            <w:tcBorders>
              <w:top w:val="double" w:sz="8" w:space="0" w:color="000000"/>
              <w:left w:val="single" w:sz="8" w:space="0" w:color="000000"/>
              <w:bottom w:val="double" w:sz="8" w:space="0" w:color="000000"/>
              <w:right w:val="single" w:sz="8" w:space="0" w:color="000000"/>
            </w:tcBorders>
          </w:tcPr>
          <w:p w14:paraId="335A6901" w14:textId="77777777" w:rsidR="00230DA1" w:rsidRDefault="00466806">
            <w:pPr>
              <w:spacing w:after="0"/>
              <w:ind w:right="11"/>
              <w:jc w:val="center"/>
            </w:pPr>
            <w:r>
              <w:rPr>
                <w:sz w:val="19"/>
              </w:rPr>
              <w:t>Plan</w:t>
            </w:r>
          </w:p>
        </w:tc>
        <w:tc>
          <w:tcPr>
            <w:tcW w:w="1453" w:type="dxa"/>
            <w:tcBorders>
              <w:top w:val="double" w:sz="8" w:space="0" w:color="000000"/>
              <w:left w:val="single" w:sz="8" w:space="0" w:color="000000"/>
              <w:bottom w:val="double" w:sz="8" w:space="0" w:color="000000"/>
              <w:right w:val="single" w:sz="8" w:space="0" w:color="000000"/>
            </w:tcBorders>
          </w:tcPr>
          <w:p w14:paraId="2E7B1445" w14:textId="77777777" w:rsidR="00230DA1" w:rsidRDefault="00466806">
            <w:pPr>
              <w:spacing w:after="0"/>
              <w:ind w:right="17"/>
              <w:jc w:val="center"/>
            </w:pPr>
            <w:r>
              <w:rPr>
                <w:sz w:val="19"/>
              </w:rPr>
              <w:t>Wykonanie</w:t>
            </w:r>
          </w:p>
        </w:tc>
        <w:tc>
          <w:tcPr>
            <w:tcW w:w="1372" w:type="dxa"/>
            <w:tcBorders>
              <w:top w:val="double" w:sz="8" w:space="0" w:color="000000"/>
              <w:left w:val="single" w:sz="8" w:space="0" w:color="000000"/>
              <w:bottom w:val="double" w:sz="8" w:space="0" w:color="000000"/>
              <w:right w:val="single" w:sz="8" w:space="0" w:color="000000"/>
            </w:tcBorders>
          </w:tcPr>
          <w:p w14:paraId="42C56ACA" w14:textId="77777777" w:rsidR="00230DA1" w:rsidRDefault="00466806">
            <w:pPr>
              <w:spacing w:after="0"/>
              <w:ind w:right="15"/>
              <w:jc w:val="center"/>
            </w:pPr>
            <w:r>
              <w:rPr>
                <w:sz w:val="19"/>
              </w:rPr>
              <w:t>Plan</w:t>
            </w:r>
          </w:p>
        </w:tc>
        <w:tc>
          <w:tcPr>
            <w:tcW w:w="1374" w:type="dxa"/>
            <w:tcBorders>
              <w:top w:val="double" w:sz="8" w:space="0" w:color="000000"/>
              <w:left w:val="single" w:sz="8" w:space="0" w:color="000000"/>
              <w:bottom w:val="double" w:sz="8" w:space="0" w:color="000000"/>
              <w:right w:val="double" w:sz="8" w:space="0" w:color="000000"/>
            </w:tcBorders>
          </w:tcPr>
          <w:p w14:paraId="2A9EAB6A" w14:textId="77777777" w:rsidR="00230DA1" w:rsidRDefault="00466806">
            <w:pPr>
              <w:spacing w:after="0"/>
              <w:ind w:right="15"/>
              <w:jc w:val="center"/>
            </w:pPr>
            <w:r>
              <w:rPr>
                <w:sz w:val="19"/>
              </w:rPr>
              <w:t>Wykonanie</w:t>
            </w:r>
          </w:p>
        </w:tc>
      </w:tr>
      <w:tr w:rsidR="00230DA1" w14:paraId="237E988C" w14:textId="77777777">
        <w:trPr>
          <w:trHeight w:val="208"/>
        </w:trPr>
        <w:tc>
          <w:tcPr>
            <w:tcW w:w="507" w:type="dxa"/>
            <w:tcBorders>
              <w:top w:val="double" w:sz="8" w:space="0" w:color="000000"/>
              <w:left w:val="single" w:sz="14" w:space="0" w:color="000000"/>
              <w:bottom w:val="single" w:sz="8" w:space="0" w:color="000000"/>
              <w:right w:val="single" w:sz="8" w:space="0" w:color="000000"/>
            </w:tcBorders>
          </w:tcPr>
          <w:p w14:paraId="655778C2" w14:textId="77777777" w:rsidR="00230DA1" w:rsidRDefault="00466806">
            <w:pPr>
              <w:spacing w:after="0"/>
              <w:ind w:right="18"/>
              <w:jc w:val="center"/>
            </w:pPr>
            <w:r>
              <w:rPr>
                <w:sz w:val="19"/>
              </w:rPr>
              <w:t>1</w:t>
            </w:r>
          </w:p>
        </w:tc>
        <w:tc>
          <w:tcPr>
            <w:tcW w:w="749" w:type="dxa"/>
            <w:tcBorders>
              <w:top w:val="double" w:sz="8" w:space="0" w:color="000000"/>
              <w:left w:val="single" w:sz="8" w:space="0" w:color="000000"/>
              <w:bottom w:val="single" w:sz="8" w:space="0" w:color="000000"/>
              <w:right w:val="single" w:sz="8" w:space="0" w:color="000000"/>
            </w:tcBorders>
          </w:tcPr>
          <w:p w14:paraId="67C0854A" w14:textId="77777777" w:rsidR="00230DA1" w:rsidRDefault="00466806">
            <w:pPr>
              <w:spacing w:after="0"/>
              <w:ind w:right="16"/>
              <w:jc w:val="center"/>
            </w:pPr>
            <w:r>
              <w:rPr>
                <w:sz w:val="19"/>
              </w:rPr>
              <w:t>2</w:t>
            </w:r>
          </w:p>
        </w:tc>
        <w:tc>
          <w:tcPr>
            <w:tcW w:w="497" w:type="dxa"/>
            <w:tcBorders>
              <w:top w:val="double" w:sz="8" w:space="0" w:color="000000"/>
              <w:left w:val="single" w:sz="8" w:space="0" w:color="000000"/>
              <w:bottom w:val="single" w:sz="8" w:space="0" w:color="000000"/>
              <w:right w:val="single" w:sz="8" w:space="0" w:color="000000"/>
            </w:tcBorders>
          </w:tcPr>
          <w:p w14:paraId="5FC6476A" w14:textId="77777777" w:rsidR="00230DA1" w:rsidRDefault="00466806">
            <w:pPr>
              <w:spacing w:after="0"/>
              <w:ind w:right="14"/>
              <w:jc w:val="center"/>
            </w:pPr>
            <w:r>
              <w:rPr>
                <w:sz w:val="19"/>
              </w:rPr>
              <w:t>3</w:t>
            </w:r>
          </w:p>
        </w:tc>
        <w:tc>
          <w:tcPr>
            <w:tcW w:w="3310" w:type="dxa"/>
            <w:tcBorders>
              <w:top w:val="double" w:sz="8" w:space="0" w:color="000000"/>
              <w:left w:val="single" w:sz="8" w:space="0" w:color="000000"/>
              <w:bottom w:val="single" w:sz="8" w:space="0" w:color="000000"/>
              <w:right w:val="single" w:sz="8" w:space="0" w:color="000000"/>
            </w:tcBorders>
          </w:tcPr>
          <w:p w14:paraId="54AE9E0D" w14:textId="77777777" w:rsidR="00230DA1" w:rsidRDefault="00466806">
            <w:pPr>
              <w:spacing w:after="0"/>
              <w:ind w:right="14"/>
              <w:jc w:val="center"/>
            </w:pPr>
            <w:r>
              <w:rPr>
                <w:sz w:val="19"/>
              </w:rPr>
              <w:t>4</w:t>
            </w:r>
          </w:p>
        </w:tc>
        <w:tc>
          <w:tcPr>
            <w:tcW w:w="1544" w:type="dxa"/>
            <w:tcBorders>
              <w:top w:val="double" w:sz="8" w:space="0" w:color="000000"/>
              <w:left w:val="single" w:sz="8" w:space="0" w:color="000000"/>
              <w:bottom w:val="single" w:sz="8" w:space="0" w:color="000000"/>
              <w:right w:val="single" w:sz="8" w:space="0" w:color="000000"/>
            </w:tcBorders>
          </w:tcPr>
          <w:p w14:paraId="49F22BD1" w14:textId="77777777" w:rsidR="00230DA1" w:rsidRDefault="00466806">
            <w:pPr>
              <w:spacing w:after="0"/>
              <w:ind w:right="15"/>
              <w:jc w:val="center"/>
            </w:pPr>
            <w:r>
              <w:rPr>
                <w:sz w:val="19"/>
              </w:rPr>
              <w:t>5</w:t>
            </w:r>
          </w:p>
        </w:tc>
        <w:tc>
          <w:tcPr>
            <w:tcW w:w="1452" w:type="dxa"/>
            <w:tcBorders>
              <w:top w:val="double" w:sz="8" w:space="0" w:color="000000"/>
              <w:left w:val="single" w:sz="8" w:space="0" w:color="000000"/>
              <w:bottom w:val="single" w:sz="8" w:space="0" w:color="000000"/>
              <w:right w:val="single" w:sz="8" w:space="0" w:color="000000"/>
            </w:tcBorders>
          </w:tcPr>
          <w:p w14:paraId="6A87DB9F" w14:textId="77777777" w:rsidR="00230DA1" w:rsidRDefault="00466806">
            <w:pPr>
              <w:spacing w:after="0"/>
              <w:ind w:right="11"/>
              <w:jc w:val="center"/>
            </w:pPr>
            <w:r>
              <w:rPr>
                <w:sz w:val="19"/>
              </w:rPr>
              <w:t>6</w:t>
            </w:r>
          </w:p>
        </w:tc>
        <w:tc>
          <w:tcPr>
            <w:tcW w:w="959" w:type="dxa"/>
            <w:tcBorders>
              <w:top w:val="double" w:sz="8" w:space="0" w:color="000000"/>
              <w:left w:val="single" w:sz="8" w:space="0" w:color="000000"/>
              <w:bottom w:val="single" w:sz="8" w:space="0" w:color="000000"/>
              <w:right w:val="single" w:sz="8" w:space="0" w:color="000000"/>
            </w:tcBorders>
          </w:tcPr>
          <w:p w14:paraId="790155C6" w14:textId="77777777" w:rsidR="00230DA1" w:rsidRDefault="00466806">
            <w:pPr>
              <w:spacing w:after="0"/>
              <w:ind w:right="12"/>
              <w:jc w:val="center"/>
            </w:pPr>
            <w:r>
              <w:rPr>
                <w:sz w:val="19"/>
              </w:rPr>
              <w:t>7</w:t>
            </w:r>
          </w:p>
        </w:tc>
        <w:tc>
          <w:tcPr>
            <w:tcW w:w="1451" w:type="dxa"/>
            <w:tcBorders>
              <w:top w:val="double" w:sz="8" w:space="0" w:color="000000"/>
              <w:left w:val="single" w:sz="8" w:space="0" w:color="000000"/>
              <w:bottom w:val="single" w:sz="8" w:space="0" w:color="000000"/>
              <w:right w:val="single" w:sz="8" w:space="0" w:color="000000"/>
            </w:tcBorders>
          </w:tcPr>
          <w:p w14:paraId="4344862A" w14:textId="77777777" w:rsidR="00230DA1" w:rsidRDefault="00466806">
            <w:pPr>
              <w:spacing w:after="0"/>
              <w:ind w:right="13"/>
              <w:jc w:val="center"/>
            </w:pPr>
            <w:r>
              <w:rPr>
                <w:sz w:val="19"/>
              </w:rPr>
              <w:t>8</w:t>
            </w:r>
          </w:p>
        </w:tc>
        <w:tc>
          <w:tcPr>
            <w:tcW w:w="1453" w:type="dxa"/>
            <w:tcBorders>
              <w:top w:val="double" w:sz="8" w:space="0" w:color="000000"/>
              <w:left w:val="single" w:sz="8" w:space="0" w:color="000000"/>
              <w:bottom w:val="single" w:sz="8" w:space="0" w:color="000000"/>
              <w:right w:val="single" w:sz="8" w:space="0" w:color="000000"/>
            </w:tcBorders>
          </w:tcPr>
          <w:p w14:paraId="36DBCF34" w14:textId="77777777" w:rsidR="00230DA1" w:rsidRDefault="00466806">
            <w:pPr>
              <w:spacing w:after="0"/>
              <w:ind w:right="13"/>
              <w:jc w:val="center"/>
            </w:pPr>
            <w:r>
              <w:rPr>
                <w:sz w:val="19"/>
              </w:rPr>
              <w:t>9</w:t>
            </w:r>
          </w:p>
        </w:tc>
        <w:tc>
          <w:tcPr>
            <w:tcW w:w="1372" w:type="dxa"/>
            <w:tcBorders>
              <w:top w:val="double" w:sz="8" w:space="0" w:color="000000"/>
              <w:left w:val="single" w:sz="8" w:space="0" w:color="000000"/>
              <w:bottom w:val="single" w:sz="8" w:space="0" w:color="000000"/>
              <w:right w:val="single" w:sz="8" w:space="0" w:color="000000"/>
            </w:tcBorders>
          </w:tcPr>
          <w:p w14:paraId="29A8BE7B" w14:textId="77777777" w:rsidR="00230DA1" w:rsidRDefault="00466806">
            <w:pPr>
              <w:spacing w:after="0"/>
              <w:ind w:right="13"/>
              <w:jc w:val="center"/>
            </w:pPr>
            <w:r>
              <w:rPr>
                <w:sz w:val="19"/>
              </w:rPr>
              <w:t>10</w:t>
            </w:r>
          </w:p>
        </w:tc>
        <w:tc>
          <w:tcPr>
            <w:tcW w:w="1374" w:type="dxa"/>
            <w:tcBorders>
              <w:top w:val="double" w:sz="8" w:space="0" w:color="000000"/>
              <w:left w:val="single" w:sz="8" w:space="0" w:color="000000"/>
              <w:bottom w:val="single" w:sz="8" w:space="0" w:color="000000"/>
              <w:right w:val="single" w:sz="8" w:space="0" w:color="000000"/>
            </w:tcBorders>
          </w:tcPr>
          <w:p w14:paraId="49A03E30" w14:textId="77777777" w:rsidR="00230DA1" w:rsidRDefault="00466806">
            <w:pPr>
              <w:spacing w:after="0"/>
              <w:ind w:right="13"/>
              <w:jc w:val="center"/>
            </w:pPr>
            <w:r>
              <w:rPr>
                <w:sz w:val="19"/>
              </w:rPr>
              <w:t>11</w:t>
            </w:r>
          </w:p>
        </w:tc>
      </w:tr>
      <w:tr w:rsidR="00230DA1" w14:paraId="325BF214" w14:textId="77777777">
        <w:trPr>
          <w:trHeight w:val="238"/>
        </w:trPr>
        <w:tc>
          <w:tcPr>
            <w:tcW w:w="507" w:type="dxa"/>
            <w:tcBorders>
              <w:top w:val="single" w:sz="8" w:space="0" w:color="000000"/>
              <w:left w:val="single" w:sz="14" w:space="0" w:color="000000"/>
              <w:bottom w:val="single" w:sz="8" w:space="0" w:color="000000"/>
              <w:right w:val="single" w:sz="8" w:space="0" w:color="000000"/>
            </w:tcBorders>
          </w:tcPr>
          <w:p w14:paraId="4AAEF5EB" w14:textId="77777777" w:rsidR="00230DA1" w:rsidRDefault="00466806">
            <w:pPr>
              <w:spacing w:after="0"/>
              <w:ind w:left="72"/>
            </w:pPr>
            <w:r>
              <w:rPr>
                <w:sz w:val="19"/>
              </w:rPr>
              <w:t>010</w:t>
            </w:r>
          </w:p>
        </w:tc>
        <w:tc>
          <w:tcPr>
            <w:tcW w:w="749" w:type="dxa"/>
            <w:tcBorders>
              <w:top w:val="single" w:sz="8" w:space="0" w:color="000000"/>
              <w:left w:val="single" w:sz="8" w:space="0" w:color="000000"/>
              <w:bottom w:val="single" w:sz="8" w:space="0" w:color="000000"/>
              <w:right w:val="single" w:sz="8" w:space="0" w:color="000000"/>
            </w:tcBorders>
          </w:tcPr>
          <w:p w14:paraId="351D2804"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3A94EDA8" w14:textId="77777777" w:rsidR="00230DA1" w:rsidRDefault="00230DA1"/>
        </w:tc>
        <w:tc>
          <w:tcPr>
            <w:tcW w:w="3310" w:type="dxa"/>
            <w:tcBorders>
              <w:top w:val="single" w:sz="8" w:space="0" w:color="000000"/>
              <w:left w:val="single" w:sz="8" w:space="0" w:color="000000"/>
              <w:bottom w:val="single" w:sz="8" w:space="0" w:color="000000"/>
              <w:right w:val="single" w:sz="8" w:space="0" w:color="000000"/>
            </w:tcBorders>
          </w:tcPr>
          <w:p w14:paraId="7E6E1574" w14:textId="77777777" w:rsidR="00230DA1" w:rsidRDefault="00466806">
            <w:pPr>
              <w:spacing w:after="0"/>
              <w:ind w:left="2"/>
            </w:pPr>
            <w:r>
              <w:rPr>
                <w:sz w:val="19"/>
              </w:rPr>
              <w:t>ROLNICTWO I ŁOWIECTWO</w:t>
            </w:r>
          </w:p>
        </w:tc>
        <w:tc>
          <w:tcPr>
            <w:tcW w:w="1544" w:type="dxa"/>
            <w:tcBorders>
              <w:top w:val="single" w:sz="8" w:space="0" w:color="000000"/>
              <w:left w:val="single" w:sz="8" w:space="0" w:color="000000"/>
              <w:bottom w:val="single" w:sz="8" w:space="0" w:color="000000"/>
              <w:right w:val="single" w:sz="8" w:space="0" w:color="000000"/>
            </w:tcBorders>
          </w:tcPr>
          <w:p w14:paraId="6039F1A9" w14:textId="77777777" w:rsidR="00230DA1" w:rsidRDefault="00466806">
            <w:pPr>
              <w:spacing w:after="0"/>
              <w:ind w:right="33"/>
              <w:jc w:val="right"/>
            </w:pPr>
            <w:r>
              <w:rPr>
                <w:sz w:val="19"/>
              </w:rPr>
              <w:t>72 464,81</w:t>
            </w:r>
          </w:p>
        </w:tc>
        <w:tc>
          <w:tcPr>
            <w:tcW w:w="1452" w:type="dxa"/>
            <w:tcBorders>
              <w:top w:val="single" w:sz="8" w:space="0" w:color="000000"/>
              <w:left w:val="single" w:sz="8" w:space="0" w:color="000000"/>
              <w:bottom w:val="single" w:sz="8" w:space="0" w:color="000000"/>
              <w:right w:val="single" w:sz="8" w:space="0" w:color="000000"/>
            </w:tcBorders>
          </w:tcPr>
          <w:p w14:paraId="29F8B73D" w14:textId="77777777" w:rsidR="00230DA1" w:rsidRDefault="00466806">
            <w:pPr>
              <w:spacing w:after="0"/>
              <w:ind w:right="33"/>
              <w:jc w:val="right"/>
            </w:pPr>
            <w:r>
              <w:rPr>
                <w:sz w:val="19"/>
              </w:rPr>
              <w:t>73 387,69</w:t>
            </w:r>
          </w:p>
        </w:tc>
        <w:tc>
          <w:tcPr>
            <w:tcW w:w="959" w:type="dxa"/>
            <w:tcBorders>
              <w:top w:val="single" w:sz="8" w:space="0" w:color="000000"/>
              <w:left w:val="single" w:sz="8" w:space="0" w:color="000000"/>
              <w:bottom w:val="single" w:sz="8" w:space="0" w:color="000000"/>
              <w:right w:val="single" w:sz="8" w:space="0" w:color="000000"/>
            </w:tcBorders>
          </w:tcPr>
          <w:p w14:paraId="459A66A4" w14:textId="77777777" w:rsidR="00230DA1" w:rsidRDefault="00466806">
            <w:pPr>
              <w:spacing w:after="0"/>
              <w:ind w:left="157"/>
            </w:pPr>
            <w:r>
              <w:rPr>
                <w:sz w:val="19"/>
              </w:rPr>
              <w:t>101,27%</w:t>
            </w:r>
          </w:p>
        </w:tc>
        <w:tc>
          <w:tcPr>
            <w:tcW w:w="1451" w:type="dxa"/>
            <w:tcBorders>
              <w:top w:val="single" w:sz="8" w:space="0" w:color="000000"/>
              <w:left w:val="single" w:sz="8" w:space="0" w:color="000000"/>
              <w:bottom w:val="single" w:sz="8" w:space="0" w:color="000000"/>
              <w:right w:val="single" w:sz="8" w:space="0" w:color="000000"/>
            </w:tcBorders>
          </w:tcPr>
          <w:p w14:paraId="4F60865B" w14:textId="77777777" w:rsidR="00230DA1" w:rsidRDefault="00466806">
            <w:pPr>
              <w:spacing w:after="0"/>
              <w:ind w:right="33"/>
              <w:jc w:val="right"/>
            </w:pPr>
            <w:r>
              <w:rPr>
                <w:sz w:val="19"/>
              </w:rPr>
              <w:t>32 464,81</w:t>
            </w:r>
          </w:p>
        </w:tc>
        <w:tc>
          <w:tcPr>
            <w:tcW w:w="1453" w:type="dxa"/>
            <w:tcBorders>
              <w:top w:val="single" w:sz="8" w:space="0" w:color="000000"/>
              <w:left w:val="single" w:sz="8" w:space="0" w:color="000000"/>
              <w:bottom w:val="single" w:sz="8" w:space="0" w:color="000000"/>
              <w:right w:val="single" w:sz="8" w:space="0" w:color="000000"/>
            </w:tcBorders>
          </w:tcPr>
          <w:p w14:paraId="450F36A9" w14:textId="77777777" w:rsidR="00230DA1" w:rsidRDefault="00466806">
            <w:pPr>
              <w:spacing w:after="0"/>
              <w:ind w:right="34"/>
              <w:jc w:val="right"/>
            </w:pPr>
            <w:r>
              <w:rPr>
                <w:sz w:val="19"/>
              </w:rPr>
              <w:t>33 516,45</w:t>
            </w:r>
          </w:p>
        </w:tc>
        <w:tc>
          <w:tcPr>
            <w:tcW w:w="1372" w:type="dxa"/>
            <w:tcBorders>
              <w:top w:val="single" w:sz="8" w:space="0" w:color="000000"/>
              <w:left w:val="single" w:sz="8" w:space="0" w:color="000000"/>
              <w:bottom w:val="single" w:sz="8" w:space="0" w:color="000000"/>
              <w:right w:val="single" w:sz="8" w:space="0" w:color="000000"/>
            </w:tcBorders>
          </w:tcPr>
          <w:p w14:paraId="73B0D6EB" w14:textId="77777777" w:rsidR="00230DA1" w:rsidRDefault="00466806">
            <w:pPr>
              <w:spacing w:after="0"/>
              <w:ind w:right="33"/>
              <w:jc w:val="right"/>
            </w:pPr>
            <w:r>
              <w:rPr>
                <w:sz w:val="19"/>
              </w:rPr>
              <w:t>40 000,00</w:t>
            </w:r>
          </w:p>
        </w:tc>
        <w:tc>
          <w:tcPr>
            <w:tcW w:w="1374" w:type="dxa"/>
            <w:tcBorders>
              <w:top w:val="single" w:sz="8" w:space="0" w:color="000000"/>
              <w:left w:val="single" w:sz="8" w:space="0" w:color="000000"/>
              <w:bottom w:val="single" w:sz="8" w:space="0" w:color="000000"/>
              <w:right w:val="single" w:sz="8" w:space="0" w:color="000000"/>
            </w:tcBorders>
          </w:tcPr>
          <w:p w14:paraId="6231FA4B" w14:textId="77777777" w:rsidR="00230DA1" w:rsidRDefault="00466806">
            <w:pPr>
              <w:spacing w:after="0"/>
              <w:ind w:right="34"/>
              <w:jc w:val="right"/>
            </w:pPr>
            <w:r>
              <w:rPr>
                <w:sz w:val="19"/>
              </w:rPr>
              <w:t>39 871,24</w:t>
            </w:r>
          </w:p>
        </w:tc>
      </w:tr>
      <w:tr w:rsidR="00230DA1" w14:paraId="60DCB194" w14:textId="77777777">
        <w:trPr>
          <w:trHeight w:val="238"/>
        </w:trPr>
        <w:tc>
          <w:tcPr>
            <w:tcW w:w="507" w:type="dxa"/>
            <w:vMerge w:val="restart"/>
            <w:tcBorders>
              <w:top w:val="single" w:sz="8" w:space="0" w:color="000000"/>
              <w:left w:val="single" w:sz="14" w:space="0" w:color="000000"/>
              <w:bottom w:val="single" w:sz="8" w:space="0" w:color="000000"/>
              <w:right w:val="single" w:sz="8" w:space="0" w:color="000000"/>
            </w:tcBorders>
          </w:tcPr>
          <w:p w14:paraId="0C62B326"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417F7007" w14:textId="77777777" w:rsidR="00230DA1" w:rsidRDefault="00466806">
            <w:pPr>
              <w:spacing w:after="0"/>
              <w:ind w:left="74"/>
            </w:pPr>
            <w:r>
              <w:rPr>
                <w:sz w:val="19"/>
              </w:rPr>
              <w:t>01030</w:t>
            </w:r>
          </w:p>
        </w:tc>
        <w:tc>
          <w:tcPr>
            <w:tcW w:w="497" w:type="dxa"/>
            <w:tcBorders>
              <w:top w:val="single" w:sz="8" w:space="0" w:color="000000"/>
              <w:left w:val="single" w:sz="8" w:space="0" w:color="000000"/>
              <w:bottom w:val="single" w:sz="8" w:space="0" w:color="000000"/>
              <w:right w:val="single" w:sz="8" w:space="0" w:color="000000"/>
            </w:tcBorders>
          </w:tcPr>
          <w:p w14:paraId="50F9915C" w14:textId="77777777" w:rsidR="00230DA1" w:rsidRDefault="00230DA1"/>
        </w:tc>
        <w:tc>
          <w:tcPr>
            <w:tcW w:w="3310" w:type="dxa"/>
            <w:tcBorders>
              <w:top w:val="single" w:sz="8" w:space="0" w:color="000000"/>
              <w:left w:val="single" w:sz="8" w:space="0" w:color="000000"/>
              <w:bottom w:val="single" w:sz="8" w:space="0" w:color="000000"/>
              <w:right w:val="single" w:sz="8" w:space="0" w:color="000000"/>
            </w:tcBorders>
          </w:tcPr>
          <w:p w14:paraId="114A67F1" w14:textId="77777777" w:rsidR="00230DA1" w:rsidRDefault="00466806">
            <w:pPr>
              <w:spacing w:after="0"/>
              <w:ind w:left="2"/>
            </w:pPr>
            <w:r>
              <w:rPr>
                <w:sz w:val="19"/>
              </w:rPr>
              <w:t>Izby rolnicze</w:t>
            </w:r>
          </w:p>
        </w:tc>
        <w:tc>
          <w:tcPr>
            <w:tcW w:w="1544" w:type="dxa"/>
            <w:tcBorders>
              <w:top w:val="single" w:sz="8" w:space="0" w:color="000000"/>
              <w:left w:val="single" w:sz="8" w:space="0" w:color="000000"/>
              <w:bottom w:val="single" w:sz="8" w:space="0" w:color="000000"/>
              <w:right w:val="single" w:sz="8" w:space="0" w:color="000000"/>
            </w:tcBorders>
          </w:tcPr>
          <w:p w14:paraId="6E824324" w14:textId="77777777" w:rsidR="00230DA1" w:rsidRDefault="00466806">
            <w:pPr>
              <w:spacing w:after="0"/>
              <w:ind w:right="67"/>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1656BDEF" w14:textId="77777777" w:rsidR="00230DA1" w:rsidRDefault="00466806">
            <w:pPr>
              <w:spacing w:after="0"/>
              <w:ind w:right="67"/>
              <w:jc w:val="right"/>
            </w:pPr>
            <w:r>
              <w:rPr>
                <w:sz w:val="19"/>
              </w:rPr>
              <w:t>695,05</w:t>
            </w:r>
          </w:p>
        </w:tc>
        <w:tc>
          <w:tcPr>
            <w:tcW w:w="959" w:type="dxa"/>
            <w:tcBorders>
              <w:top w:val="single" w:sz="8" w:space="0" w:color="000000"/>
              <w:left w:val="single" w:sz="8" w:space="0" w:color="000000"/>
              <w:bottom w:val="single" w:sz="8" w:space="0" w:color="000000"/>
              <w:right w:val="single" w:sz="8" w:space="0" w:color="000000"/>
            </w:tcBorders>
          </w:tcPr>
          <w:p w14:paraId="18C12510" w14:textId="77777777" w:rsidR="00230DA1" w:rsidRDefault="00466806">
            <w:pPr>
              <w:spacing w:after="0"/>
              <w:ind w:right="73"/>
              <w:jc w:val="right"/>
            </w:pPr>
            <w:r>
              <w:rPr>
                <w:sz w:val="19"/>
              </w:rPr>
              <w:t>0,00%</w:t>
            </w:r>
          </w:p>
        </w:tc>
        <w:tc>
          <w:tcPr>
            <w:tcW w:w="1451" w:type="dxa"/>
            <w:tcBorders>
              <w:top w:val="single" w:sz="8" w:space="0" w:color="000000"/>
              <w:left w:val="single" w:sz="8" w:space="0" w:color="000000"/>
              <w:bottom w:val="single" w:sz="8" w:space="0" w:color="000000"/>
              <w:right w:val="single" w:sz="8" w:space="0" w:color="000000"/>
            </w:tcBorders>
          </w:tcPr>
          <w:p w14:paraId="44B782DF" w14:textId="77777777" w:rsidR="00230DA1" w:rsidRDefault="00466806">
            <w:pPr>
              <w:spacing w:after="0"/>
              <w:ind w:right="67"/>
              <w:jc w:val="right"/>
            </w:pPr>
            <w:r>
              <w:rPr>
                <w:sz w:val="19"/>
              </w:rPr>
              <w:t>0,00</w:t>
            </w:r>
          </w:p>
        </w:tc>
        <w:tc>
          <w:tcPr>
            <w:tcW w:w="1453" w:type="dxa"/>
            <w:tcBorders>
              <w:top w:val="single" w:sz="8" w:space="0" w:color="000000"/>
              <w:left w:val="single" w:sz="8" w:space="0" w:color="000000"/>
              <w:bottom w:val="single" w:sz="8" w:space="0" w:color="000000"/>
              <w:right w:val="single" w:sz="8" w:space="0" w:color="000000"/>
            </w:tcBorders>
          </w:tcPr>
          <w:p w14:paraId="4F24775B" w14:textId="77777777" w:rsidR="00230DA1" w:rsidRDefault="00466806">
            <w:pPr>
              <w:spacing w:after="0"/>
              <w:ind w:right="67"/>
              <w:jc w:val="right"/>
            </w:pPr>
            <w:r>
              <w:rPr>
                <w:sz w:val="19"/>
              </w:rPr>
              <w:t>695,05</w:t>
            </w:r>
          </w:p>
        </w:tc>
        <w:tc>
          <w:tcPr>
            <w:tcW w:w="1372" w:type="dxa"/>
            <w:tcBorders>
              <w:top w:val="single" w:sz="8" w:space="0" w:color="000000"/>
              <w:left w:val="single" w:sz="8" w:space="0" w:color="000000"/>
              <w:bottom w:val="single" w:sz="8" w:space="0" w:color="000000"/>
              <w:right w:val="single" w:sz="8" w:space="0" w:color="000000"/>
            </w:tcBorders>
          </w:tcPr>
          <w:p w14:paraId="4503CFCD" w14:textId="77777777" w:rsidR="00230DA1" w:rsidRDefault="00466806">
            <w:pPr>
              <w:spacing w:after="0"/>
              <w:ind w:right="67"/>
              <w:jc w:val="right"/>
            </w:pPr>
            <w:r>
              <w:rPr>
                <w:sz w:val="19"/>
              </w:rPr>
              <w:t>0,00</w:t>
            </w:r>
          </w:p>
        </w:tc>
        <w:tc>
          <w:tcPr>
            <w:tcW w:w="1374" w:type="dxa"/>
            <w:tcBorders>
              <w:top w:val="single" w:sz="8" w:space="0" w:color="000000"/>
              <w:left w:val="single" w:sz="8" w:space="0" w:color="000000"/>
              <w:bottom w:val="single" w:sz="8" w:space="0" w:color="000000"/>
              <w:right w:val="single" w:sz="8" w:space="0" w:color="000000"/>
            </w:tcBorders>
          </w:tcPr>
          <w:p w14:paraId="3E47BAF9" w14:textId="77777777" w:rsidR="00230DA1" w:rsidRDefault="00466806">
            <w:pPr>
              <w:spacing w:after="0"/>
              <w:ind w:right="67"/>
              <w:jc w:val="right"/>
            </w:pPr>
            <w:r>
              <w:rPr>
                <w:sz w:val="19"/>
              </w:rPr>
              <w:t>0,00</w:t>
            </w:r>
          </w:p>
        </w:tc>
      </w:tr>
      <w:tr w:rsidR="00230DA1" w14:paraId="44AC888D" w14:textId="77777777">
        <w:trPr>
          <w:trHeight w:val="454"/>
        </w:trPr>
        <w:tc>
          <w:tcPr>
            <w:tcW w:w="0" w:type="auto"/>
            <w:vMerge/>
            <w:tcBorders>
              <w:top w:val="nil"/>
              <w:left w:val="single" w:sz="14" w:space="0" w:color="000000"/>
              <w:bottom w:val="nil"/>
              <w:right w:val="single" w:sz="8" w:space="0" w:color="000000"/>
            </w:tcBorders>
          </w:tcPr>
          <w:p w14:paraId="0D9573C7"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39875A2E"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189B7C17" w14:textId="77777777" w:rsidR="00230DA1" w:rsidRDefault="00466806">
            <w:pPr>
              <w:spacing w:after="0"/>
              <w:ind w:left="17"/>
              <w:jc w:val="both"/>
            </w:pPr>
            <w:r>
              <w:rPr>
                <w:sz w:val="19"/>
              </w:rPr>
              <w:t>0940</w:t>
            </w:r>
          </w:p>
        </w:tc>
        <w:tc>
          <w:tcPr>
            <w:tcW w:w="3310" w:type="dxa"/>
            <w:tcBorders>
              <w:top w:val="single" w:sz="8" w:space="0" w:color="000000"/>
              <w:left w:val="single" w:sz="8" w:space="0" w:color="000000"/>
              <w:bottom w:val="single" w:sz="8" w:space="0" w:color="000000"/>
              <w:right w:val="single" w:sz="8" w:space="0" w:color="000000"/>
            </w:tcBorders>
          </w:tcPr>
          <w:p w14:paraId="1FF44EFB" w14:textId="77777777" w:rsidR="00230DA1" w:rsidRDefault="00466806">
            <w:pPr>
              <w:spacing w:after="0"/>
              <w:ind w:left="2" w:firstLine="1"/>
            </w:pPr>
            <w:r>
              <w:rPr>
                <w:sz w:val="19"/>
              </w:rPr>
              <w:t>Wpływy z rozliczeń/zwrotów z lat ubiegłych</w:t>
            </w:r>
          </w:p>
        </w:tc>
        <w:tc>
          <w:tcPr>
            <w:tcW w:w="1544" w:type="dxa"/>
            <w:tcBorders>
              <w:top w:val="single" w:sz="8" w:space="0" w:color="000000"/>
              <w:left w:val="single" w:sz="8" w:space="0" w:color="000000"/>
              <w:bottom w:val="single" w:sz="8" w:space="0" w:color="000000"/>
              <w:right w:val="single" w:sz="8" w:space="0" w:color="000000"/>
            </w:tcBorders>
          </w:tcPr>
          <w:p w14:paraId="7A86B7BD" w14:textId="77777777" w:rsidR="00230DA1" w:rsidRDefault="00466806">
            <w:pPr>
              <w:spacing w:after="0"/>
              <w:ind w:right="33"/>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1D43D595" w14:textId="77777777" w:rsidR="00230DA1" w:rsidRDefault="00466806">
            <w:pPr>
              <w:spacing w:after="0"/>
              <w:ind w:right="33"/>
              <w:jc w:val="right"/>
            </w:pPr>
            <w:r>
              <w:rPr>
                <w:sz w:val="19"/>
              </w:rPr>
              <w:t>695,05</w:t>
            </w:r>
          </w:p>
        </w:tc>
        <w:tc>
          <w:tcPr>
            <w:tcW w:w="959" w:type="dxa"/>
            <w:tcBorders>
              <w:top w:val="single" w:sz="8" w:space="0" w:color="000000"/>
              <w:left w:val="single" w:sz="8" w:space="0" w:color="000000"/>
              <w:bottom w:val="single" w:sz="8" w:space="0" w:color="000000"/>
              <w:right w:val="single" w:sz="8" w:space="0" w:color="000000"/>
            </w:tcBorders>
          </w:tcPr>
          <w:p w14:paraId="4E657BC9" w14:textId="77777777" w:rsidR="00230DA1" w:rsidRDefault="00466806">
            <w:pPr>
              <w:spacing w:after="0"/>
              <w:ind w:right="34"/>
              <w:jc w:val="right"/>
            </w:pPr>
            <w:r>
              <w:rPr>
                <w:sz w:val="19"/>
              </w:rPr>
              <w:t>0,00%</w:t>
            </w:r>
          </w:p>
        </w:tc>
        <w:tc>
          <w:tcPr>
            <w:tcW w:w="1451" w:type="dxa"/>
            <w:tcBorders>
              <w:top w:val="single" w:sz="8" w:space="0" w:color="000000"/>
              <w:left w:val="single" w:sz="8" w:space="0" w:color="000000"/>
              <w:bottom w:val="single" w:sz="8" w:space="0" w:color="000000"/>
              <w:right w:val="single" w:sz="8" w:space="0" w:color="000000"/>
            </w:tcBorders>
          </w:tcPr>
          <w:p w14:paraId="264AB2E0" w14:textId="77777777" w:rsidR="00230DA1" w:rsidRDefault="00466806">
            <w:pPr>
              <w:spacing w:after="0"/>
              <w:ind w:right="33"/>
              <w:jc w:val="right"/>
            </w:pPr>
            <w:r>
              <w:rPr>
                <w:sz w:val="19"/>
              </w:rPr>
              <w:t>0,00</w:t>
            </w:r>
          </w:p>
        </w:tc>
        <w:tc>
          <w:tcPr>
            <w:tcW w:w="1453" w:type="dxa"/>
            <w:tcBorders>
              <w:top w:val="single" w:sz="8" w:space="0" w:color="000000"/>
              <w:left w:val="single" w:sz="8" w:space="0" w:color="000000"/>
              <w:bottom w:val="single" w:sz="8" w:space="0" w:color="000000"/>
              <w:right w:val="single" w:sz="8" w:space="0" w:color="000000"/>
            </w:tcBorders>
          </w:tcPr>
          <w:p w14:paraId="1ABD0196" w14:textId="77777777" w:rsidR="00230DA1" w:rsidRDefault="00466806">
            <w:pPr>
              <w:spacing w:after="0"/>
              <w:ind w:right="35"/>
              <w:jc w:val="right"/>
            </w:pPr>
            <w:r>
              <w:rPr>
                <w:sz w:val="19"/>
              </w:rPr>
              <w:t>695,05</w:t>
            </w:r>
          </w:p>
        </w:tc>
        <w:tc>
          <w:tcPr>
            <w:tcW w:w="1372" w:type="dxa"/>
            <w:tcBorders>
              <w:top w:val="single" w:sz="8" w:space="0" w:color="000000"/>
              <w:left w:val="single" w:sz="8" w:space="0" w:color="000000"/>
              <w:bottom w:val="single" w:sz="8" w:space="0" w:color="000000"/>
              <w:right w:val="single" w:sz="8" w:space="0" w:color="000000"/>
            </w:tcBorders>
          </w:tcPr>
          <w:p w14:paraId="5FF29289" w14:textId="77777777" w:rsidR="00230DA1" w:rsidRDefault="00466806">
            <w:pPr>
              <w:spacing w:after="0"/>
              <w:ind w:right="33"/>
              <w:jc w:val="right"/>
            </w:pPr>
            <w:r>
              <w:rPr>
                <w:sz w:val="19"/>
              </w:rPr>
              <w:t>0,00</w:t>
            </w:r>
          </w:p>
        </w:tc>
        <w:tc>
          <w:tcPr>
            <w:tcW w:w="1374" w:type="dxa"/>
            <w:tcBorders>
              <w:top w:val="single" w:sz="8" w:space="0" w:color="000000"/>
              <w:left w:val="single" w:sz="8" w:space="0" w:color="000000"/>
              <w:bottom w:val="single" w:sz="8" w:space="0" w:color="000000"/>
              <w:right w:val="single" w:sz="8" w:space="0" w:color="000000"/>
            </w:tcBorders>
          </w:tcPr>
          <w:p w14:paraId="77EC70B3" w14:textId="77777777" w:rsidR="00230DA1" w:rsidRDefault="00466806">
            <w:pPr>
              <w:spacing w:after="0"/>
              <w:ind w:right="35"/>
              <w:jc w:val="right"/>
            </w:pPr>
            <w:r>
              <w:rPr>
                <w:sz w:val="19"/>
              </w:rPr>
              <w:t>0,00</w:t>
            </w:r>
          </w:p>
        </w:tc>
      </w:tr>
      <w:tr w:rsidR="00230DA1" w14:paraId="5D9FDF15" w14:textId="77777777">
        <w:trPr>
          <w:trHeight w:val="238"/>
        </w:trPr>
        <w:tc>
          <w:tcPr>
            <w:tcW w:w="0" w:type="auto"/>
            <w:vMerge/>
            <w:tcBorders>
              <w:top w:val="nil"/>
              <w:left w:val="single" w:sz="14" w:space="0" w:color="000000"/>
              <w:bottom w:val="nil"/>
              <w:right w:val="single" w:sz="8" w:space="0" w:color="000000"/>
            </w:tcBorders>
          </w:tcPr>
          <w:p w14:paraId="29FF5713"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43BC432D" w14:textId="77777777" w:rsidR="00230DA1" w:rsidRDefault="00466806">
            <w:pPr>
              <w:spacing w:after="0"/>
              <w:ind w:left="129"/>
            </w:pPr>
            <w:r>
              <w:rPr>
                <w:sz w:val="19"/>
              </w:rPr>
              <w:t>01095</w:t>
            </w:r>
          </w:p>
        </w:tc>
        <w:tc>
          <w:tcPr>
            <w:tcW w:w="497" w:type="dxa"/>
            <w:tcBorders>
              <w:top w:val="single" w:sz="8" w:space="0" w:color="000000"/>
              <w:left w:val="single" w:sz="8" w:space="0" w:color="000000"/>
              <w:bottom w:val="single" w:sz="8" w:space="0" w:color="000000"/>
              <w:right w:val="single" w:sz="8" w:space="0" w:color="000000"/>
            </w:tcBorders>
          </w:tcPr>
          <w:p w14:paraId="2869F5EF" w14:textId="77777777" w:rsidR="00230DA1" w:rsidRDefault="00230DA1"/>
        </w:tc>
        <w:tc>
          <w:tcPr>
            <w:tcW w:w="3310" w:type="dxa"/>
            <w:tcBorders>
              <w:top w:val="single" w:sz="8" w:space="0" w:color="000000"/>
              <w:left w:val="single" w:sz="8" w:space="0" w:color="000000"/>
              <w:bottom w:val="single" w:sz="8" w:space="0" w:color="000000"/>
              <w:right w:val="single" w:sz="8" w:space="0" w:color="000000"/>
            </w:tcBorders>
          </w:tcPr>
          <w:p w14:paraId="040C8A79" w14:textId="77777777" w:rsidR="00230DA1" w:rsidRDefault="00466806">
            <w:pPr>
              <w:spacing w:after="0"/>
              <w:ind w:left="2"/>
            </w:pPr>
            <w:r>
              <w:rPr>
                <w:sz w:val="19"/>
              </w:rPr>
              <w:t>Pozostała działalność</w:t>
            </w:r>
          </w:p>
        </w:tc>
        <w:tc>
          <w:tcPr>
            <w:tcW w:w="1544" w:type="dxa"/>
            <w:tcBorders>
              <w:top w:val="single" w:sz="8" w:space="0" w:color="000000"/>
              <w:left w:val="single" w:sz="8" w:space="0" w:color="000000"/>
              <w:bottom w:val="single" w:sz="8" w:space="0" w:color="000000"/>
              <w:right w:val="single" w:sz="8" w:space="0" w:color="000000"/>
            </w:tcBorders>
          </w:tcPr>
          <w:p w14:paraId="702903B8" w14:textId="77777777" w:rsidR="00230DA1" w:rsidRDefault="00466806">
            <w:pPr>
              <w:spacing w:after="0"/>
              <w:ind w:right="66"/>
              <w:jc w:val="right"/>
            </w:pPr>
            <w:r>
              <w:rPr>
                <w:sz w:val="19"/>
              </w:rPr>
              <w:t>72 464,81</w:t>
            </w:r>
          </w:p>
        </w:tc>
        <w:tc>
          <w:tcPr>
            <w:tcW w:w="1452" w:type="dxa"/>
            <w:tcBorders>
              <w:top w:val="single" w:sz="8" w:space="0" w:color="000000"/>
              <w:left w:val="single" w:sz="8" w:space="0" w:color="000000"/>
              <w:bottom w:val="single" w:sz="8" w:space="0" w:color="000000"/>
              <w:right w:val="single" w:sz="8" w:space="0" w:color="000000"/>
            </w:tcBorders>
          </w:tcPr>
          <w:p w14:paraId="708099C9" w14:textId="77777777" w:rsidR="00230DA1" w:rsidRDefault="00466806">
            <w:pPr>
              <w:spacing w:after="0"/>
              <w:ind w:right="66"/>
              <w:jc w:val="right"/>
            </w:pPr>
            <w:r>
              <w:rPr>
                <w:sz w:val="19"/>
              </w:rPr>
              <w:t>72 692,64</w:t>
            </w:r>
          </w:p>
        </w:tc>
        <w:tc>
          <w:tcPr>
            <w:tcW w:w="959" w:type="dxa"/>
            <w:tcBorders>
              <w:top w:val="single" w:sz="8" w:space="0" w:color="000000"/>
              <w:left w:val="single" w:sz="8" w:space="0" w:color="000000"/>
              <w:bottom w:val="single" w:sz="8" w:space="0" w:color="000000"/>
              <w:right w:val="single" w:sz="8" w:space="0" w:color="000000"/>
            </w:tcBorders>
          </w:tcPr>
          <w:p w14:paraId="10989C3F" w14:textId="77777777" w:rsidR="00230DA1" w:rsidRDefault="00466806">
            <w:pPr>
              <w:spacing w:after="0"/>
              <w:ind w:left="116"/>
            </w:pPr>
            <w:r>
              <w:rPr>
                <w:sz w:val="19"/>
              </w:rPr>
              <w:t>100,31%</w:t>
            </w:r>
          </w:p>
        </w:tc>
        <w:tc>
          <w:tcPr>
            <w:tcW w:w="1451" w:type="dxa"/>
            <w:tcBorders>
              <w:top w:val="single" w:sz="8" w:space="0" w:color="000000"/>
              <w:left w:val="single" w:sz="8" w:space="0" w:color="000000"/>
              <w:bottom w:val="single" w:sz="8" w:space="0" w:color="000000"/>
              <w:right w:val="single" w:sz="8" w:space="0" w:color="000000"/>
            </w:tcBorders>
          </w:tcPr>
          <w:p w14:paraId="49AEE9D6" w14:textId="77777777" w:rsidR="00230DA1" w:rsidRDefault="00466806">
            <w:pPr>
              <w:spacing w:after="0"/>
              <w:ind w:right="66"/>
              <w:jc w:val="right"/>
            </w:pPr>
            <w:r>
              <w:rPr>
                <w:sz w:val="19"/>
              </w:rPr>
              <w:t>32 464,81</w:t>
            </w:r>
          </w:p>
        </w:tc>
        <w:tc>
          <w:tcPr>
            <w:tcW w:w="1453" w:type="dxa"/>
            <w:tcBorders>
              <w:top w:val="single" w:sz="8" w:space="0" w:color="000000"/>
              <w:left w:val="single" w:sz="8" w:space="0" w:color="000000"/>
              <w:bottom w:val="single" w:sz="8" w:space="0" w:color="000000"/>
              <w:right w:val="single" w:sz="8" w:space="0" w:color="000000"/>
            </w:tcBorders>
          </w:tcPr>
          <w:p w14:paraId="564DA57C" w14:textId="77777777" w:rsidR="00230DA1" w:rsidRDefault="00466806">
            <w:pPr>
              <w:spacing w:after="0"/>
              <w:ind w:right="67"/>
              <w:jc w:val="right"/>
            </w:pPr>
            <w:r>
              <w:rPr>
                <w:sz w:val="19"/>
              </w:rPr>
              <w:t>32 821,40</w:t>
            </w:r>
          </w:p>
        </w:tc>
        <w:tc>
          <w:tcPr>
            <w:tcW w:w="1372" w:type="dxa"/>
            <w:tcBorders>
              <w:top w:val="single" w:sz="8" w:space="0" w:color="000000"/>
              <w:left w:val="single" w:sz="8" w:space="0" w:color="000000"/>
              <w:bottom w:val="single" w:sz="8" w:space="0" w:color="000000"/>
              <w:right w:val="single" w:sz="8" w:space="0" w:color="000000"/>
            </w:tcBorders>
          </w:tcPr>
          <w:p w14:paraId="7BD271B7" w14:textId="77777777" w:rsidR="00230DA1" w:rsidRDefault="00466806">
            <w:pPr>
              <w:spacing w:after="0"/>
              <w:ind w:right="66"/>
              <w:jc w:val="right"/>
            </w:pPr>
            <w:r>
              <w:rPr>
                <w:sz w:val="19"/>
              </w:rPr>
              <w:t>40 000,00</w:t>
            </w:r>
          </w:p>
        </w:tc>
        <w:tc>
          <w:tcPr>
            <w:tcW w:w="1374" w:type="dxa"/>
            <w:tcBorders>
              <w:top w:val="single" w:sz="8" w:space="0" w:color="000000"/>
              <w:left w:val="single" w:sz="8" w:space="0" w:color="000000"/>
              <w:bottom w:val="single" w:sz="8" w:space="0" w:color="000000"/>
              <w:right w:val="single" w:sz="8" w:space="0" w:color="000000"/>
            </w:tcBorders>
          </w:tcPr>
          <w:p w14:paraId="53617A5B" w14:textId="77777777" w:rsidR="00230DA1" w:rsidRDefault="00466806">
            <w:pPr>
              <w:spacing w:after="0"/>
              <w:ind w:right="67"/>
              <w:jc w:val="right"/>
            </w:pPr>
            <w:r>
              <w:rPr>
                <w:sz w:val="19"/>
              </w:rPr>
              <w:t>39 871,24</w:t>
            </w:r>
          </w:p>
        </w:tc>
      </w:tr>
      <w:tr w:rsidR="00230DA1" w14:paraId="0C2F25C4" w14:textId="77777777">
        <w:trPr>
          <w:trHeight w:val="1615"/>
        </w:trPr>
        <w:tc>
          <w:tcPr>
            <w:tcW w:w="0" w:type="auto"/>
            <w:vMerge/>
            <w:tcBorders>
              <w:top w:val="nil"/>
              <w:left w:val="single" w:sz="14" w:space="0" w:color="000000"/>
              <w:bottom w:val="nil"/>
              <w:right w:val="single" w:sz="8" w:space="0" w:color="000000"/>
            </w:tcBorders>
          </w:tcPr>
          <w:p w14:paraId="593E034A" w14:textId="77777777" w:rsidR="00230DA1" w:rsidRDefault="00230DA1"/>
        </w:tc>
        <w:tc>
          <w:tcPr>
            <w:tcW w:w="749" w:type="dxa"/>
            <w:vMerge w:val="restart"/>
            <w:tcBorders>
              <w:top w:val="single" w:sz="8" w:space="0" w:color="000000"/>
              <w:left w:val="single" w:sz="8" w:space="0" w:color="000000"/>
              <w:bottom w:val="single" w:sz="8" w:space="0" w:color="000000"/>
              <w:right w:val="single" w:sz="8" w:space="0" w:color="000000"/>
            </w:tcBorders>
          </w:tcPr>
          <w:p w14:paraId="3B1125D8"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1BE5A1E4" w14:textId="77777777" w:rsidR="00230DA1" w:rsidRDefault="00466806">
            <w:pPr>
              <w:spacing w:after="0"/>
              <w:ind w:left="17"/>
              <w:jc w:val="both"/>
            </w:pPr>
            <w:r>
              <w:rPr>
                <w:sz w:val="19"/>
              </w:rPr>
              <w:t>0750</w:t>
            </w:r>
          </w:p>
        </w:tc>
        <w:tc>
          <w:tcPr>
            <w:tcW w:w="3310" w:type="dxa"/>
            <w:tcBorders>
              <w:top w:val="single" w:sz="8" w:space="0" w:color="000000"/>
              <w:left w:val="single" w:sz="8" w:space="0" w:color="000000"/>
              <w:bottom w:val="single" w:sz="8" w:space="0" w:color="000000"/>
              <w:right w:val="single" w:sz="8" w:space="0" w:color="000000"/>
            </w:tcBorders>
          </w:tcPr>
          <w:p w14:paraId="53807A2C" w14:textId="77777777" w:rsidR="00230DA1" w:rsidRDefault="00466806">
            <w:pPr>
              <w:spacing w:after="0"/>
              <w:ind w:left="2" w:firstLine="1"/>
            </w:pPr>
            <w:r>
              <w:rPr>
                <w:sz w:val="19"/>
              </w:rPr>
              <w:t>Wpływy z najmu i dzierżawy składników majątkowych Skarbu Państwa , jednostek samorządu terytorialnego lub innych jednostek zaliczanych do sektora finansów publicznych oraz innych umów o podobnym charakterze</w:t>
            </w:r>
          </w:p>
        </w:tc>
        <w:tc>
          <w:tcPr>
            <w:tcW w:w="1544" w:type="dxa"/>
            <w:tcBorders>
              <w:top w:val="single" w:sz="8" w:space="0" w:color="000000"/>
              <w:left w:val="single" w:sz="8" w:space="0" w:color="000000"/>
              <w:bottom w:val="single" w:sz="8" w:space="0" w:color="000000"/>
              <w:right w:val="single" w:sz="8" w:space="0" w:color="000000"/>
            </w:tcBorders>
          </w:tcPr>
          <w:p w14:paraId="02DBDBBB" w14:textId="77777777" w:rsidR="00230DA1" w:rsidRDefault="00466806">
            <w:pPr>
              <w:spacing w:after="0"/>
              <w:ind w:right="33"/>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47893E12" w14:textId="77777777" w:rsidR="00230DA1" w:rsidRDefault="00466806">
            <w:pPr>
              <w:spacing w:after="0"/>
              <w:ind w:right="33"/>
              <w:jc w:val="right"/>
            </w:pPr>
            <w:r>
              <w:rPr>
                <w:sz w:val="19"/>
              </w:rPr>
              <w:t>356,62</w:t>
            </w:r>
          </w:p>
        </w:tc>
        <w:tc>
          <w:tcPr>
            <w:tcW w:w="959" w:type="dxa"/>
            <w:tcBorders>
              <w:top w:val="single" w:sz="8" w:space="0" w:color="000000"/>
              <w:left w:val="single" w:sz="8" w:space="0" w:color="000000"/>
              <w:bottom w:val="single" w:sz="8" w:space="0" w:color="000000"/>
              <w:right w:val="single" w:sz="8" w:space="0" w:color="000000"/>
            </w:tcBorders>
          </w:tcPr>
          <w:p w14:paraId="771F07AA" w14:textId="77777777" w:rsidR="00230DA1" w:rsidRDefault="00466806">
            <w:pPr>
              <w:spacing w:after="0"/>
              <w:ind w:right="34"/>
              <w:jc w:val="right"/>
            </w:pPr>
            <w:r>
              <w:rPr>
                <w:sz w:val="19"/>
              </w:rPr>
              <w:t>0,00%</w:t>
            </w:r>
          </w:p>
        </w:tc>
        <w:tc>
          <w:tcPr>
            <w:tcW w:w="1451" w:type="dxa"/>
            <w:tcBorders>
              <w:top w:val="single" w:sz="8" w:space="0" w:color="000000"/>
              <w:left w:val="single" w:sz="8" w:space="0" w:color="000000"/>
              <w:bottom w:val="single" w:sz="8" w:space="0" w:color="000000"/>
              <w:right w:val="single" w:sz="8" w:space="0" w:color="000000"/>
            </w:tcBorders>
          </w:tcPr>
          <w:p w14:paraId="7C75EE67" w14:textId="77777777" w:rsidR="00230DA1" w:rsidRDefault="00466806">
            <w:pPr>
              <w:spacing w:after="0"/>
              <w:ind w:right="33"/>
              <w:jc w:val="right"/>
            </w:pPr>
            <w:r>
              <w:rPr>
                <w:sz w:val="19"/>
              </w:rPr>
              <w:t>0,00</w:t>
            </w:r>
          </w:p>
        </w:tc>
        <w:tc>
          <w:tcPr>
            <w:tcW w:w="1453" w:type="dxa"/>
            <w:tcBorders>
              <w:top w:val="single" w:sz="8" w:space="0" w:color="000000"/>
              <w:left w:val="single" w:sz="8" w:space="0" w:color="000000"/>
              <w:bottom w:val="single" w:sz="8" w:space="0" w:color="000000"/>
              <w:right w:val="single" w:sz="8" w:space="0" w:color="000000"/>
            </w:tcBorders>
          </w:tcPr>
          <w:p w14:paraId="5347EA1D" w14:textId="77777777" w:rsidR="00230DA1" w:rsidRDefault="00466806">
            <w:pPr>
              <w:spacing w:after="0"/>
              <w:ind w:right="35"/>
              <w:jc w:val="right"/>
            </w:pPr>
            <w:r>
              <w:rPr>
                <w:sz w:val="19"/>
              </w:rPr>
              <w:t>356,62</w:t>
            </w:r>
          </w:p>
        </w:tc>
        <w:tc>
          <w:tcPr>
            <w:tcW w:w="1372" w:type="dxa"/>
            <w:tcBorders>
              <w:top w:val="single" w:sz="8" w:space="0" w:color="000000"/>
              <w:left w:val="single" w:sz="8" w:space="0" w:color="000000"/>
              <w:bottom w:val="single" w:sz="8" w:space="0" w:color="000000"/>
              <w:right w:val="single" w:sz="8" w:space="0" w:color="000000"/>
            </w:tcBorders>
          </w:tcPr>
          <w:p w14:paraId="08ED4EC1" w14:textId="77777777" w:rsidR="00230DA1" w:rsidRDefault="00466806">
            <w:pPr>
              <w:spacing w:after="0"/>
              <w:ind w:right="33"/>
              <w:jc w:val="right"/>
            </w:pPr>
            <w:r>
              <w:rPr>
                <w:sz w:val="19"/>
              </w:rPr>
              <w:t>0,00</w:t>
            </w:r>
          </w:p>
        </w:tc>
        <w:tc>
          <w:tcPr>
            <w:tcW w:w="1374" w:type="dxa"/>
            <w:tcBorders>
              <w:top w:val="single" w:sz="8" w:space="0" w:color="000000"/>
              <w:left w:val="single" w:sz="8" w:space="0" w:color="000000"/>
              <w:bottom w:val="single" w:sz="8" w:space="0" w:color="000000"/>
              <w:right w:val="single" w:sz="8" w:space="0" w:color="000000"/>
            </w:tcBorders>
          </w:tcPr>
          <w:p w14:paraId="12F2EB07" w14:textId="77777777" w:rsidR="00230DA1" w:rsidRDefault="00466806">
            <w:pPr>
              <w:spacing w:after="0"/>
              <w:ind w:right="35"/>
              <w:jc w:val="right"/>
            </w:pPr>
            <w:r>
              <w:rPr>
                <w:sz w:val="19"/>
              </w:rPr>
              <w:t>0,00</w:t>
            </w:r>
          </w:p>
        </w:tc>
      </w:tr>
      <w:tr w:rsidR="00230DA1" w14:paraId="63B7F042" w14:textId="77777777">
        <w:trPr>
          <w:trHeight w:val="1435"/>
        </w:trPr>
        <w:tc>
          <w:tcPr>
            <w:tcW w:w="0" w:type="auto"/>
            <w:vMerge/>
            <w:tcBorders>
              <w:top w:val="nil"/>
              <w:left w:val="single" w:sz="14" w:space="0" w:color="000000"/>
              <w:bottom w:val="nil"/>
              <w:right w:val="single" w:sz="8" w:space="0" w:color="000000"/>
            </w:tcBorders>
          </w:tcPr>
          <w:p w14:paraId="07C888DA" w14:textId="77777777" w:rsidR="00230DA1" w:rsidRDefault="00230DA1"/>
        </w:tc>
        <w:tc>
          <w:tcPr>
            <w:tcW w:w="0" w:type="auto"/>
            <w:vMerge/>
            <w:tcBorders>
              <w:top w:val="nil"/>
              <w:left w:val="single" w:sz="8" w:space="0" w:color="000000"/>
              <w:bottom w:val="nil"/>
              <w:right w:val="single" w:sz="8" w:space="0" w:color="000000"/>
            </w:tcBorders>
          </w:tcPr>
          <w:p w14:paraId="3336D2F6"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5947F0F2" w14:textId="77777777" w:rsidR="00230DA1" w:rsidRDefault="00466806">
            <w:pPr>
              <w:spacing w:after="0"/>
              <w:ind w:left="17"/>
              <w:jc w:val="both"/>
            </w:pPr>
            <w:r>
              <w:rPr>
                <w:sz w:val="19"/>
              </w:rPr>
              <w:t>2010</w:t>
            </w:r>
          </w:p>
        </w:tc>
        <w:tc>
          <w:tcPr>
            <w:tcW w:w="3310" w:type="dxa"/>
            <w:tcBorders>
              <w:top w:val="single" w:sz="8" w:space="0" w:color="000000"/>
              <w:left w:val="single" w:sz="8" w:space="0" w:color="000000"/>
              <w:bottom w:val="single" w:sz="8" w:space="0" w:color="000000"/>
              <w:right w:val="single" w:sz="8" w:space="0" w:color="000000"/>
            </w:tcBorders>
          </w:tcPr>
          <w:p w14:paraId="37F35BFE" w14:textId="77777777" w:rsidR="00230DA1" w:rsidRDefault="00466806">
            <w:pPr>
              <w:spacing w:after="0"/>
              <w:ind w:left="2" w:firstLine="1"/>
            </w:pPr>
            <w:r>
              <w:rPr>
                <w:sz w:val="19"/>
              </w:rPr>
              <w:t xml:space="preserve">Dotacje celowe otrzymane z budżetu państwa na realizację zadań bieżących z zakresu administracji rządowej oraz innych zadań zleconych gminie (związkom gmin, związkom </w:t>
            </w:r>
            <w:proofErr w:type="spellStart"/>
            <w:r>
              <w:rPr>
                <w:sz w:val="19"/>
              </w:rPr>
              <w:t>powiatowogminnym</w:t>
            </w:r>
            <w:proofErr w:type="spellEnd"/>
            <w:r>
              <w:rPr>
                <w:sz w:val="19"/>
              </w:rPr>
              <w:t>) ustawami</w:t>
            </w:r>
          </w:p>
        </w:tc>
        <w:tc>
          <w:tcPr>
            <w:tcW w:w="1544" w:type="dxa"/>
            <w:tcBorders>
              <w:top w:val="single" w:sz="8" w:space="0" w:color="000000"/>
              <w:left w:val="single" w:sz="8" w:space="0" w:color="000000"/>
              <w:bottom w:val="single" w:sz="8" w:space="0" w:color="000000"/>
              <w:right w:val="single" w:sz="8" w:space="0" w:color="000000"/>
            </w:tcBorders>
          </w:tcPr>
          <w:p w14:paraId="0E1CDE37" w14:textId="77777777" w:rsidR="00230DA1" w:rsidRDefault="00466806">
            <w:pPr>
              <w:spacing w:after="0"/>
              <w:ind w:right="33"/>
              <w:jc w:val="right"/>
            </w:pPr>
            <w:r>
              <w:rPr>
                <w:sz w:val="19"/>
              </w:rPr>
              <w:t>32 464,81</w:t>
            </w:r>
          </w:p>
        </w:tc>
        <w:tc>
          <w:tcPr>
            <w:tcW w:w="1452" w:type="dxa"/>
            <w:tcBorders>
              <w:top w:val="single" w:sz="8" w:space="0" w:color="000000"/>
              <w:left w:val="single" w:sz="8" w:space="0" w:color="000000"/>
              <w:bottom w:val="single" w:sz="8" w:space="0" w:color="000000"/>
              <w:right w:val="single" w:sz="8" w:space="0" w:color="000000"/>
            </w:tcBorders>
          </w:tcPr>
          <w:p w14:paraId="0485ADA4" w14:textId="77777777" w:rsidR="00230DA1" w:rsidRDefault="00466806">
            <w:pPr>
              <w:spacing w:after="0"/>
              <w:ind w:right="33"/>
              <w:jc w:val="right"/>
            </w:pPr>
            <w:r>
              <w:rPr>
                <w:sz w:val="19"/>
              </w:rPr>
              <w:t>32 464,78</w:t>
            </w:r>
          </w:p>
        </w:tc>
        <w:tc>
          <w:tcPr>
            <w:tcW w:w="959" w:type="dxa"/>
            <w:tcBorders>
              <w:top w:val="single" w:sz="8" w:space="0" w:color="000000"/>
              <w:left w:val="single" w:sz="8" w:space="0" w:color="000000"/>
              <w:bottom w:val="single" w:sz="8" w:space="0" w:color="000000"/>
              <w:right w:val="single" w:sz="8" w:space="0" w:color="000000"/>
            </w:tcBorders>
          </w:tcPr>
          <w:p w14:paraId="17630EE6" w14:textId="77777777" w:rsidR="00230DA1" w:rsidRDefault="00466806">
            <w:pPr>
              <w:spacing w:after="0"/>
              <w:ind w:left="154"/>
            </w:pPr>
            <w:r>
              <w:rPr>
                <w:sz w:val="19"/>
              </w:rPr>
              <w:t>100,00%</w:t>
            </w:r>
          </w:p>
        </w:tc>
        <w:tc>
          <w:tcPr>
            <w:tcW w:w="1451" w:type="dxa"/>
            <w:tcBorders>
              <w:top w:val="single" w:sz="8" w:space="0" w:color="000000"/>
              <w:left w:val="single" w:sz="8" w:space="0" w:color="000000"/>
              <w:bottom w:val="single" w:sz="8" w:space="0" w:color="000000"/>
              <w:right w:val="single" w:sz="8" w:space="0" w:color="000000"/>
            </w:tcBorders>
          </w:tcPr>
          <w:p w14:paraId="4E3F485F" w14:textId="77777777" w:rsidR="00230DA1" w:rsidRDefault="00466806">
            <w:pPr>
              <w:spacing w:after="0"/>
              <w:ind w:right="34"/>
              <w:jc w:val="right"/>
            </w:pPr>
            <w:r>
              <w:rPr>
                <w:sz w:val="19"/>
              </w:rPr>
              <w:t>32 464,81</w:t>
            </w:r>
          </w:p>
        </w:tc>
        <w:tc>
          <w:tcPr>
            <w:tcW w:w="1453" w:type="dxa"/>
            <w:tcBorders>
              <w:top w:val="single" w:sz="8" w:space="0" w:color="000000"/>
              <w:left w:val="single" w:sz="8" w:space="0" w:color="000000"/>
              <w:bottom w:val="single" w:sz="8" w:space="0" w:color="000000"/>
              <w:right w:val="single" w:sz="8" w:space="0" w:color="000000"/>
            </w:tcBorders>
          </w:tcPr>
          <w:p w14:paraId="6CC854E7" w14:textId="77777777" w:rsidR="00230DA1" w:rsidRDefault="00466806">
            <w:pPr>
              <w:spacing w:after="0"/>
              <w:ind w:right="34"/>
              <w:jc w:val="right"/>
            </w:pPr>
            <w:r>
              <w:rPr>
                <w:sz w:val="19"/>
              </w:rPr>
              <w:t>32 464,78</w:t>
            </w:r>
          </w:p>
        </w:tc>
        <w:tc>
          <w:tcPr>
            <w:tcW w:w="1372" w:type="dxa"/>
            <w:tcBorders>
              <w:top w:val="single" w:sz="8" w:space="0" w:color="000000"/>
              <w:left w:val="single" w:sz="8" w:space="0" w:color="000000"/>
              <w:bottom w:val="single" w:sz="8" w:space="0" w:color="000000"/>
              <w:right w:val="single" w:sz="8" w:space="0" w:color="000000"/>
            </w:tcBorders>
          </w:tcPr>
          <w:p w14:paraId="5C6E0D70" w14:textId="77777777" w:rsidR="00230DA1" w:rsidRDefault="00466806">
            <w:pPr>
              <w:spacing w:after="0"/>
              <w:ind w:right="34"/>
              <w:jc w:val="right"/>
            </w:pPr>
            <w:r>
              <w:rPr>
                <w:sz w:val="19"/>
              </w:rPr>
              <w:t>0,00</w:t>
            </w:r>
          </w:p>
        </w:tc>
        <w:tc>
          <w:tcPr>
            <w:tcW w:w="1374" w:type="dxa"/>
            <w:tcBorders>
              <w:top w:val="single" w:sz="8" w:space="0" w:color="000000"/>
              <w:left w:val="single" w:sz="8" w:space="0" w:color="000000"/>
              <w:bottom w:val="single" w:sz="8" w:space="0" w:color="000000"/>
              <w:right w:val="single" w:sz="8" w:space="0" w:color="000000"/>
            </w:tcBorders>
          </w:tcPr>
          <w:p w14:paraId="050674B5" w14:textId="77777777" w:rsidR="00230DA1" w:rsidRDefault="00466806">
            <w:pPr>
              <w:spacing w:after="0"/>
              <w:ind w:right="34"/>
              <w:jc w:val="right"/>
            </w:pPr>
            <w:r>
              <w:rPr>
                <w:sz w:val="19"/>
              </w:rPr>
              <w:t>0,00</w:t>
            </w:r>
          </w:p>
        </w:tc>
      </w:tr>
      <w:tr w:rsidR="00230DA1" w14:paraId="4DEFEBB8" w14:textId="77777777">
        <w:trPr>
          <w:trHeight w:val="1435"/>
        </w:trPr>
        <w:tc>
          <w:tcPr>
            <w:tcW w:w="0" w:type="auto"/>
            <w:vMerge/>
            <w:tcBorders>
              <w:top w:val="nil"/>
              <w:left w:val="single" w:sz="14" w:space="0" w:color="000000"/>
              <w:bottom w:val="single" w:sz="8" w:space="0" w:color="000000"/>
              <w:right w:val="single" w:sz="8" w:space="0" w:color="000000"/>
            </w:tcBorders>
          </w:tcPr>
          <w:p w14:paraId="22891023" w14:textId="77777777" w:rsidR="00230DA1" w:rsidRDefault="00230DA1"/>
        </w:tc>
        <w:tc>
          <w:tcPr>
            <w:tcW w:w="0" w:type="auto"/>
            <w:vMerge/>
            <w:tcBorders>
              <w:top w:val="nil"/>
              <w:left w:val="single" w:sz="8" w:space="0" w:color="000000"/>
              <w:bottom w:val="single" w:sz="8" w:space="0" w:color="000000"/>
              <w:right w:val="single" w:sz="8" w:space="0" w:color="000000"/>
            </w:tcBorders>
          </w:tcPr>
          <w:p w14:paraId="7F3CC15D"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58D304E5" w14:textId="77777777" w:rsidR="00230DA1" w:rsidRDefault="00466806">
            <w:pPr>
              <w:spacing w:after="0"/>
              <w:ind w:left="17"/>
              <w:jc w:val="both"/>
            </w:pPr>
            <w:r>
              <w:rPr>
                <w:sz w:val="19"/>
              </w:rPr>
              <w:t>6300</w:t>
            </w:r>
          </w:p>
        </w:tc>
        <w:tc>
          <w:tcPr>
            <w:tcW w:w="3310" w:type="dxa"/>
            <w:tcBorders>
              <w:top w:val="single" w:sz="8" w:space="0" w:color="000000"/>
              <w:left w:val="single" w:sz="8" w:space="0" w:color="000000"/>
              <w:bottom w:val="single" w:sz="8" w:space="0" w:color="000000"/>
              <w:right w:val="single" w:sz="8" w:space="0" w:color="000000"/>
            </w:tcBorders>
          </w:tcPr>
          <w:p w14:paraId="326FA5A0" w14:textId="77777777" w:rsidR="00230DA1" w:rsidRDefault="00466806">
            <w:pPr>
              <w:spacing w:after="0"/>
              <w:ind w:left="2" w:firstLine="1"/>
            </w:pPr>
            <w:r>
              <w:rPr>
                <w:sz w:val="19"/>
              </w:rPr>
              <w:t>Dotacja celowa otrzymana z tytułu pomocy finansowej udzielanej między jednostkami samorządu terytorialnego na dofinansowanie własnych zadań inwestycyjnych i zakupów inwestycyjnych</w:t>
            </w:r>
          </w:p>
        </w:tc>
        <w:tc>
          <w:tcPr>
            <w:tcW w:w="1544" w:type="dxa"/>
            <w:tcBorders>
              <w:top w:val="single" w:sz="8" w:space="0" w:color="000000"/>
              <w:left w:val="single" w:sz="8" w:space="0" w:color="000000"/>
              <w:bottom w:val="single" w:sz="8" w:space="0" w:color="000000"/>
              <w:right w:val="single" w:sz="8" w:space="0" w:color="000000"/>
            </w:tcBorders>
          </w:tcPr>
          <w:p w14:paraId="0031BC34" w14:textId="77777777" w:rsidR="00230DA1" w:rsidRDefault="00466806">
            <w:pPr>
              <w:spacing w:after="0"/>
              <w:ind w:right="33"/>
              <w:jc w:val="right"/>
            </w:pPr>
            <w:r>
              <w:rPr>
                <w:sz w:val="19"/>
              </w:rPr>
              <w:t>40 000,00</w:t>
            </w:r>
          </w:p>
        </w:tc>
        <w:tc>
          <w:tcPr>
            <w:tcW w:w="1452" w:type="dxa"/>
            <w:tcBorders>
              <w:top w:val="single" w:sz="8" w:space="0" w:color="000000"/>
              <w:left w:val="single" w:sz="8" w:space="0" w:color="000000"/>
              <w:bottom w:val="single" w:sz="8" w:space="0" w:color="000000"/>
              <w:right w:val="single" w:sz="8" w:space="0" w:color="000000"/>
            </w:tcBorders>
          </w:tcPr>
          <w:p w14:paraId="0F0DB889" w14:textId="77777777" w:rsidR="00230DA1" w:rsidRDefault="00466806">
            <w:pPr>
              <w:spacing w:after="0"/>
              <w:ind w:right="33"/>
              <w:jc w:val="right"/>
            </w:pPr>
            <w:r>
              <w:rPr>
                <w:sz w:val="19"/>
              </w:rPr>
              <w:t>39 871,24</w:t>
            </w:r>
          </w:p>
        </w:tc>
        <w:tc>
          <w:tcPr>
            <w:tcW w:w="959" w:type="dxa"/>
            <w:tcBorders>
              <w:top w:val="single" w:sz="8" w:space="0" w:color="000000"/>
              <w:left w:val="single" w:sz="8" w:space="0" w:color="000000"/>
              <w:bottom w:val="single" w:sz="8" w:space="0" w:color="000000"/>
              <w:right w:val="single" w:sz="8" w:space="0" w:color="000000"/>
            </w:tcBorders>
          </w:tcPr>
          <w:p w14:paraId="1C6D289B" w14:textId="77777777" w:rsidR="00230DA1" w:rsidRDefault="00466806">
            <w:pPr>
              <w:spacing w:after="0"/>
              <w:ind w:right="35"/>
              <w:jc w:val="right"/>
            </w:pPr>
            <w:r>
              <w:rPr>
                <w:sz w:val="19"/>
              </w:rPr>
              <w:t>99,68%</w:t>
            </w:r>
          </w:p>
        </w:tc>
        <w:tc>
          <w:tcPr>
            <w:tcW w:w="1451" w:type="dxa"/>
            <w:tcBorders>
              <w:top w:val="single" w:sz="8" w:space="0" w:color="000000"/>
              <w:left w:val="single" w:sz="8" w:space="0" w:color="000000"/>
              <w:bottom w:val="single" w:sz="8" w:space="0" w:color="000000"/>
              <w:right w:val="single" w:sz="8" w:space="0" w:color="000000"/>
            </w:tcBorders>
          </w:tcPr>
          <w:p w14:paraId="22BB7312" w14:textId="77777777" w:rsidR="00230DA1" w:rsidRDefault="00466806">
            <w:pPr>
              <w:spacing w:after="0"/>
              <w:ind w:right="33"/>
              <w:jc w:val="right"/>
            </w:pPr>
            <w:r>
              <w:rPr>
                <w:sz w:val="19"/>
              </w:rPr>
              <w:t>0,00</w:t>
            </w:r>
          </w:p>
        </w:tc>
        <w:tc>
          <w:tcPr>
            <w:tcW w:w="1453" w:type="dxa"/>
            <w:tcBorders>
              <w:top w:val="single" w:sz="8" w:space="0" w:color="000000"/>
              <w:left w:val="single" w:sz="8" w:space="0" w:color="000000"/>
              <w:bottom w:val="single" w:sz="8" w:space="0" w:color="000000"/>
              <w:right w:val="single" w:sz="8" w:space="0" w:color="000000"/>
            </w:tcBorders>
          </w:tcPr>
          <w:p w14:paraId="0C3A3E67" w14:textId="77777777" w:rsidR="00230DA1" w:rsidRDefault="00466806">
            <w:pPr>
              <w:spacing w:after="0"/>
              <w:ind w:right="34"/>
              <w:jc w:val="right"/>
            </w:pPr>
            <w:r>
              <w:rPr>
                <w:sz w:val="19"/>
              </w:rPr>
              <w:t>0,00</w:t>
            </w:r>
          </w:p>
        </w:tc>
        <w:tc>
          <w:tcPr>
            <w:tcW w:w="1372" w:type="dxa"/>
            <w:tcBorders>
              <w:top w:val="single" w:sz="8" w:space="0" w:color="000000"/>
              <w:left w:val="single" w:sz="8" w:space="0" w:color="000000"/>
              <w:bottom w:val="single" w:sz="8" w:space="0" w:color="000000"/>
              <w:right w:val="single" w:sz="8" w:space="0" w:color="000000"/>
            </w:tcBorders>
          </w:tcPr>
          <w:p w14:paraId="3178A61F" w14:textId="77777777" w:rsidR="00230DA1" w:rsidRDefault="00466806">
            <w:pPr>
              <w:spacing w:after="0"/>
              <w:ind w:right="33"/>
              <w:jc w:val="right"/>
            </w:pPr>
            <w:r>
              <w:rPr>
                <w:sz w:val="19"/>
              </w:rPr>
              <w:t>40 000,00</w:t>
            </w:r>
          </w:p>
        </w:tc>
        <w:tc>
          <w:tcPr>
            <w:tcW w:w="1374" w:type="dxa"/>
            <w:tcBorders>
              <w:top w:val="single" w:sz="8" w:space="0" w:color="000000"/>
              <w:left w:val="single" w:sz="8" w:space="0" w:color="000000"/>
              <w:bottom w:val="single" w:sz="8" w:space="0" w:color="000000"/>
              <w:right w:val="single" w:sz="8" w:space="0" w:color="000000"/>
            </w:tcBorders>
          </w:tcPr>
          <w:p w14:paraId="7C89CFA5" w14:textId="77777777" w:rsidR="00230DA1" w:rsidRDefault="00466806">
            <w:pPr>
              <w:spacing w:after="0"/>
              <w:ind w:right="34"/>
              <w:jc w:val="right"/>
            </w:pPr>
            <w:r>
              <w:rPr>
                <w:sz w:val="19"/>
              </w:rPr>
              <w:t>39 871,24</w:t>
            </w:r>
          </w:p>
        </w:tc>
      </w:tr>
      <w:tr w:rsidR="00230DA1" w14:paraId="3782602B" w14:textId="77777777">
        <w:trPr>
          <w:trHeight w:val="274"/>
        </w:trPr>
        <w:tc>
          <w:tcPr>
            <w:tcW w:w="507" w:type="dxa"/>
            <w:tcBorders>
              <w:top w:val="single" w:sz="8" w:space="0" w:color="000000"/>
              <w:left w:val="single" w:sz="14" w:space="0" w:color="000000"/>
              <w:bottom w:val="single" w:sz="8" w:space="0" w:color="000000"/>
              <w:right w:val="single" w:sz="8" w:space="0" w:color="000000"/>
            </w:tcBorders>
          </w:tcPr>
          <w:p w14:paraId="0832D893" w14:textId="77777777" w:rsidR="00230DA1" w:rsidRDefault="00466806">
            <w:pPr>
              <w:spacing w:after="0"/>
              <w:ind w:left="72"/>
            </w:pPr>
            <w:r>
              <w:rPr>
                <w:sz w:val="19"/>
              </w:rPr>
              <w:t>600</w:t>
            </w:r>
          </w:p>
        </w:tc>
        <w:tc>
          <w:tcPr>
            <w:tcW w:w="749" w:type="dxa"/>
            <w:tcBorders>
              <w:top w:val="single" w:sz="8" w:space="0" w:color="000000"/>
              <w:left w:val="single" w:sz="8" w:space="0" w:color="000000"/>
              <w:bottom w:val="single" w:sz="8" w:space="0" w:color="000000"/>
              <w:right w:val="single" w:sz="8" w:space="0" w:color="000000"/>
            </w:tcBorders>
          </w:tcPr>
          <w:p w14:paraId="21AB3401"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3FF6D178" w14:textId="77777777" w:rsidR="00230DA1" w:rsidRDefault="00230DA1"/>
        </w:tc>
        <w:tc>
          <w:tcPr>
            <w:tcW w:w="3310" w:type="dxa"/>
            <w:tcBorders>
              <w:top w:val="single" w:sz="8" w:space="0" w:color="000000"/>
              <w:left w:val="single" w:sz="8" w:space="0" w:color="000000"/>
              <w:bottom w:val="single" w:sz="8" w:space="0" w:color="000000"/>
              <w:right w:val="single" w:sz="8" w:space="0" w:color="000000"/>
            </w:tcBorders>
          </w:tcPr>
          <w:p w14:paraId="7ACED0E4" w14:textId="77777777" w:rsidR="00230DA1" w:rsidRDefault="00466806">
            <w:pPr>
              <w:spacing w:after="0"/>
              <w:ind w:left="3"/>
            </w:pPr>
            <w:r>
              <w:rPr>
                <w:sz w:val="19"/>
              </w:rPr>
              <w:t>TRANSPORT I ŁĄCZNOŚĆ</w:t>
            </w:r>
          </w:p>
        </w:tc>
        <w:tc>
          <w:tcPr>
            <w:tcW w:w="1544" w:type="dxa"/>
            <w:tcBorders>
              <w:top w:val="single" w:sz="8" w:space="0" w:color="000000"/>
              <w:left w:val="single" w:sz="8" w:space="0" w:color="000000"/>
              <w:bottom w:val="single" w:sz="8" w:space="0" w:color="000000"/>
              <w:right w:val="single" w:sz="8" w:space="0" w:color="000000"/>
            </w:tcBorders>
          </w:tcPr>
          <w:p w14:paraId="6B30B509" w14:textId="77777777" w:rsidR="00230DA1" w:rsidRDefault="00466806">
            <w:pPr>
              <w:spacing w:after="0"/>
              <w:ind w:right="33"/>
              <w:jc w:val="right"/>
            </w:pPr>
            <w:r>
              <w:rPr>
                <w:sz w:val="19"/>
              </w:rPr>
              <w:t>5 559 753,80</w:t>
            </w:r>
          </w:p>
        </w:tc>
        <w:tc>
          <w:tcPr>
            <w:tcW w:w="1452" w:type="dxa"/>
            <w:tcBorders>
              <w:top w:val="single" w:sz="8" w:space="0" w:color="000000"/>
              <w:left w:val="single" w:sz="8" w:space="0" w:color="000000"/>
              <w:bottom w:val="single" w:sz="8" w:space="0" w:color="000000"/>
              <w:right w:val="single" w:sz="8" w:space="0" w:color="000000"/>
            </w:tcBorders>
          </w:tcPr>
          <w:p w14:paraId="469DFE00" w14:textId="77777777" w:rsidR="00230DA1" w:rsidRDefault="00466806">
            <w:pPr>
              <w:spacing w:after="0"/>
              <w:ind w:right="34"/>
              <w:jc w:val="right"/>
            </w:pPr>
            <w:r>
              <w:rPr>
                <w:sz w:val="19"/>
              </w:rPr>
              <w:t>5 552 283,54</w:t>
            </w:r>
          </w:p>
        </w:tc>
        <w:tc>
          <w:tcPr>
            <w:tcW w:w="959" w:type="dxa"/>
            <w:tcBorders>
              <w:top w:val="single" w:sz="8" w:space="0" w:color="000000"/>
              <w:left w:val="single" w:sz="8" w:space="0" w:color="000000"/>
              <w:bottom w:val="single" w:sz="8" w:space="0" w:color="000000"/>
              <w:right w:val="single" w:sz="8" w:space="0" w:color="000000"/>
            </w:tcBorders>
          </w:tcPr>
          <w:p w14:paraId="362616D9" w14:textId="77777777" w:rsidR="00230DA1" w:rsidRDefault="00466806">
            <w:pPr>
              <w:spacing w:after="0"/>
              <w:ind w:right="32"/>
              <w:jc w:val="right"/>
            </w:pPr>
            <w:r>
              <w:rPr>
                <w:sz w:val="19"/>
              </w:rPr>
              <w:t>99,87%</w:t>
            </w:r>
          </w:p>
        </w:tc>
        <w:tc>
          <w:tcPr>
            <w:tcW w:w="1451" w:type="dxa"/>
            <w:tcBorders>
              <w:top w:val="single" w:sz="8" w:space="0" w:color="000000"/>
              <w:left w:val="single" w:sz="8" w:space="0" w:color="000000"/>
              <w:bottom w:val="single" w:sz="8" w:space="0" w:color="000000"/>
              <w:right w:val="single" w:sz="8" w:space="0" w:color="000000"/>
            </w:tcBorders>
          </w:tcPr>
          <w:p w14:paraId="6E475C4B" w14:textId="77777777" w:rsidR="00230DA1" w:rsidRDefault="00466806">
            <w:pPr>
              <w:spacing w:after="0"/>
              <w:ind w:right="33"/>
              <w:jc w:val="right"/>
            </w:pPr>
            <w:r>
              <w:rPr>
                <w:sz w:val="19"/>
              </w:rPr>
              <w:t>396 000,00</w:t>
            </w:r>
          </w:p>
        </w:tc>
        <w:tc>
          <w:tcPr>
            <w:tcW w:w="1453" w:type="dxa"/>
            <w:tcBorders>
              <w:top w:val="single" w:sz="8" w:space="0" w:color="000000"/>
              <w:left w:val="single" w:sz="8" w:space="0" w:color="000000"/>
              <w:bottom w:val="single" w:sz="8" w:space="0" w:color="000000"/>
              <w:right w:val="single" w:sz="8" w:space="0" w:color="000000"/>
            </w:tcBorders>
          </w:tcPr>
          <w:p w14:paraId="42ACA4CE" w14:textId="77777777" w:rsidR="00230DA1" w:rsidRDefault="00466806">
            <w:pPr>
              <w:spacing w:after="0"/>
              <w:ind w:right="34"/>
              <w:jc w:val="right"/>
            </w:pPr>
            <w:r>
              <w:rPr>
                <w:sz w:val="19"/>
              </w:rPr>
              <w:t>388 529,75</w:t>
            </w:r>
          </w:p>
        </w:tc>
        <w:tc>
          <w:tcPr>
            <w:tcW w:w="1372" w:type="dxa"/>
            <w:tcBorders>
              <w:top w:val="single" w:sz="8" w:space="0" w:color="000000"/>
              <w:left w:val="single" w:sz="8" w:space="0" w:color="000000"/>
              <w:bottom w:val="single" w:sz="8" w:space="0" w:color="000000"/>
              <w:right w:val="single" w:sz="8" w:space="0" w:color="000000"/>
            </w:tcBorders>
          </w:tcPr>
          <w:p w14:paraId="743B3A8A" w14:textId="77777777" w:rsidR="00230DA1" w:rsidRDefault="00466806">
            <w:pPr>
              <w:spacing w:after="0"/>
              <w:ind w:right="33"/>
              <w:jc w:val="right"/>
            </w:pPr>
            <w:r>
              <w:rPr>
                <w:sz w:val="19"/>
              </w:rPr>
              <w:t>5 163 753,80</w:t>
            </w:r>
          </w:p>
        </w:tc>
        <w:tc>
          <w:tcPr>
            <w:tcW w:w="1374" w:type="dxa"/>
            <w:tcBorders>
              <w:top w:val="single" w:sz="8" w:space="0" w:color="000000"/>
              <w:left w:val="single" w:sz="8" w:space="0" w:color="000000"/>
              <w:bottom w:val="single" w:sz="8" w:space="0" w:color="000000"/>
              <w:right w:val="single" w:sz="8" w:space="0" w:color="000000"/>
            </w:tcBorders>
          </w:tcPr>
          <w:p w14:paraId="1F41B9D2" w14:textId="77777777" w:rsidR="00230DA1" w:rsidRDefault="00466806">
            <w:pPr>
              <w:spacing w:after="0"/>
              <w:ind w:right="34"/>
              <w:jc w:val="right"/>
            </w:pPr>
            <w:r>
              <w:rPr>
                <w:sz w:val="19"/>
              </w:rPr>
              <w:t>5 163 753,79</w:t>
            </w:r>
          </w:p>
        </w:tc>
      </w:tr>
      <w:tr w:rsidR="00230DA1" w14:paraId="09EC9FDF" w14:textId="77777777">
        <w:trPr>
          <w:trHeight w:val="274"/>
        </w:trPr>
        <w:tc>
          <w:tcPr>
            <w:tcW w:w="507" w:type="dxa"/>
            <w:vMerge w:val="restart"/>
            <w:tcBorders>
              <w:top w:val="single" w:sz="8" w:space="0" w:color="000000"/>
              <w:left w:val="single" w:sz="14" w:space="0" w:color="000000"/>
              <w:bottom w:val="single" w:sz="8" w:space="0" w:color="000000"/>
              <w:right w:val="single" w:sz="8" w:space="0" w:color="000000"/>
            </w:tcBorders>
          </w:tcPr>
          <w:p w14:paraId="1FB011E9"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40ABEBA4" w14:textId="77777777" w:rsidR="00230DA1" w:rsidRDefault="00466806">
            <w:pPr>
              <w:spacing w:after="0"/>
              <w:ind w:left="129"/>
            </w:pPr>
            <w:r>
              <w:rPr>
                <w:sz w:val="19"/>
              </w:rPr>
              <w:t>60014</w:t>
            </w:r>
          </w:p>
        </w:tc>
        <w:tc>
          <w:tcPr>
            <w:tcW w:w="497" w:type="dxa"/>
            <w:tcBorders>
              <w:top w:val="single" w:sz="8" w:space="0" w:color="000000"/>
              <w:left w:val="single" w:sz="8" w:space="0" w:color="000000"/>
              <w:bottom w:val="single" w:sz="8" w:space="0" w:color="000000"/>
              <w:right w:val="single" w:sz="8" w:space="0" w:color="000000"/>
            </w:tcBorders>
          </w:tcPr>
          <w:p w14:paraId="1E7BBDCF" w14:textId="77777777" w:rsidR="00230DA1" w:rsidRDefault="00230DA1"/>
        </w:tc>
        <w:tc>
          <w:tcPr>
            <w:tcW w:w="3310" w:type="dxa"/>
            <w:tcBorders>
              <w:top w:val="single" w:sz="8" w:space="0" w:color="000000"/>
              <w:left w:val="single" w:sz="8" w:space="0" w:color="000000"/>
              <w:bottom w:val="single" w:sz="8" w:space="0" w:color="000000"/>
              <w:right w:val="single" w:sz="8" w:space="0" w:color="000000"/>
            </w:tcBorders>
          </w:tcPr>
          <w:p w14:paraId="0C2D6FC4" w14:textId="77777777" w:rsidR="00230DA1" w:rsidRDefault="00466806">
            <w:pPr>
              <w:spacing w:after="0"/>
              <w:ind w:left="2"/>
            </w:pPr>
            <w:r>
              <w:rPr>
                <w:sz w:val="19"/>
              </w:rPr>
              <w:t>Drogi publiczne powiatowe</w:t>
            </w:r>
          </w:p>
        </w:tc>
        <w:tc>
          <w:tcPr>
            <w:tcW w:w="1544" w:type="dxa"/>
            <w:tcBorders>
              <w:top w:val="single" w:sz="8" w:space="0" w:color="000000"/>
              <w:left w:val="single" w:sz="8" w:space="0" w:color="000000"/>
              <w:bottom w:val="single" w:sz="8" w:space="0" w:color="000000"/>
              <w:right w:val="single" w:sz="8" w:space="0" w:color="000000"/>
            </w:tcBorders>
          </w:tcPr>
          <w:p w14:paraId="46256335" w14:textId="77777777" w:rsidR="00230DA1" w:rsidRDefault="00466806">
            <w:pPr>
              <w:spacing w:after="0"/>
              <w:ind w:right="67"/>
              <w:jc w:val="right"/>
            </w:pPr>
            <w:r>
              <w:rPr>
                <w:sz w:val="19"/>
              </w:rPr>
              <w:t>396 000,00</w:t>
            </w:r>
          </w:p>
        </w:tc>
        <w:tc>
          <w:tcPr>
            <w:tcW w:w="1452" w:type="dxa"/>
            <w:tcBorders>
              <w:top w:val="single" w:sz="8" w:space="0" w:color="000000"/>
              <w:left w:val="single" w:sz="8" w:space="0" w:color="000000"/>
              <w:bottom w:val="single" w:sz="8" w:space="0" w:color="000000"/>
              <w:right w:val="single" w:sz="8" w:space="0" w:color="000000"/>
            </w:tcBorders>
          </w:tcPr>
          <w:p w14:paraId="235BBA27" w14:textId="77777777" w:rsidR="00230DA1" w:rsidRDefault="00466806">
            <w:pPr>
              <w:spacing w:after="0"/>
              <w:ind w:right="67"/>
              <w:jc w:val="right"/>
            </w:pPr>
            <w:r>
              <w:rPr>
                <w:sz w:val="19"/>
              </w:rPr>
              <w:t>338 529,75</w:t>
            </w:r>
          </w:p>
        </w:tc>
        <w:tc>
          <w:tcPr>
            <w:tcW w:w="959" w:type="dxa"/>
            <w:tcBorders>
              <w:top w:val="single" w:sz="8" w:space="0" w:color="000000"/>
              <w:left w:val="single" w:sz="8" w:space="0" w:color="000000"/>
              <w:bottom w:val="single" w:sz="8" w:space="0" w:color="000000"/>
              <w:right w:val="single" w:sz="8" w:space="0" w:color="000000"/>
            </w:tcBorders>
          </w:tcPr>
          <w:p w14:paraId="1101321A" w14:textId="77777777" w:rsidR="00230DA1" w:rsidRDefault="00466806">
            <w:pPr>
              <w:spacing w:after="0"/>
              <w:ind w:right="73"/>
              <w:jc w:val="right"/>
            </w:pPr>
            <w:r>
              <w:rPr>
                <w:sz w:val="19"/>
              </w:rPr>
              <w:t>85,49%</w:t>
            </w:r>
          </w:p>
        </w:tc>
        <w:tc>
          <w:tcPr>
            <w:tcW w:w="1451" w:type="dxa"/>
            <w:tcBorders>
              <w:top w:val="single" w:sz="8" w:space="0" w:color="000000"/>
              <w:left w:val="single" w:sz="8" w:space="0" w:color="000000"/>
              <w:bottom w:val="single" w:sz="8" w:space="0" w:color="000000"/>
              <w:right w:val="single" w:sz="8" w:space="0" w:color="000000"/>
            </w:tcBorders>
          </w:tcPr>
          <w:p w14:paraId="75EBD14E" w14:textId="77777777" w:rsidR="00230DA1" w:rsidRDefault="00466806">
            <w:pPr>
              <w:spacing w:after="0"/>
              <w:ind w:right="67"/>
              <w:jc w:val="right"/>
            </w:pPr>
            <w:r>
              <w:rPr>
                <w:sz w:val="19"/>
              </w:rPr>
              <w:t>396 000,00</w:t>
            </w:r>
          </w:p>
        </w:tc>
        <w:tc>
          <w:tcPr>
            <w:tcW w:w="1453" w:type="dxa"/>
            <w:tcBorders>
              <w:top w:val="single" w:sz="8" w:space="0" w:color="000000"/>
              <w:left w:val="single" w:sz="8" w:space="0" w:color="000000"/>
              <w:bottom w:val="single" w:sz="8" w:space="0" w:color="000000"/>
              <w:right w:val="single" w:sz="8" w:space="0" w:color="000000"/>
            </w:tcBorders>
          </w:tcPr>
          <w:p w14:paraId="72C99093" w14:textId="77777777" w:rsidR="00230DA1" w:rsidRDefault="00466806">
            <w:pPr>
              <w:spacing w:after="0"/>
              <w:ind w:right="67"/>
              <w:jc w:val="right"/>
            </w:pPr>
            <w:r>
              <w:rPr>
                <w:sz w:val="19"/>
              </w:rPr>
              <w:t>338 529,75</w:t>
            </w:r>
          </w:p>
        </w:tc>
        <w:tc>
          <w:tcPr>
            <w:tcW w:w="1372" w:type="dxa"/>
            <w:tcBorders>
              <w:top w:val="single" w:sz="8" w:space="0" w:color="000000"/>
              <w:left w:val="single" w:sz="8" w:space="0" w:color="000000"/>
              <w:bottom w:val="single" w:sz="8" w:space="0" w:color="000000"/>
              <w:right w:val="single" w:sz="8" w:space="0" w:color="000000"/>
            </w:tcBorders>
          </w:tcPr>
          <w:p w14:paraId="39BC3F54" w14:textId="77777777" w:rsidR="00230DA1" w:rsidRDefault="00466806">
            <w:pPr>
              <w:spacing w:after="0"/>
              <w:ind w:right="67"/>
              <w:jc w:val="right"/>
            </w:pPr>
            <w:r>
              <w:rPr>
                <w:sz w:val="19"/>
              </w:rPr>
              <w:t>0,00</w:t>
            </w:r>
          </w:p>
        </w:tc>
        <w:tc>
          <w:tcPr>
            <w:tcW w:w="1374" w:type="dxa"/>
            <w:tcBorders>
              <w:top w:val="single" w:sz="8" w:space="0" w:color="000000"/>
              <w:left w:val="single" w:sz="8" w:space="0" w:color="000000"/>
              <w:bottom w:val="single" w:sz="8" w:space="0" w:color="000000"/>
              <w:right w:val="single" w:sz="8" w:space="0" w:color="000000"/>
            </w:tcBorders>
          </w:tcPr>
          <w:p w14:paraId="05D650F6" w14:textId="77777777" w:rsidR="00230DA1" w:rsidRDefault="00466806">
            <w:pPr>
              <w:spacing w:after="0"/>
              <w:ind w:right="68"/>
              <w:jc w:val="right"/>
            </w:pPr>
            <w:r>
              <w:rPr>
                <w:sz w:val="19"/>
              </w:rPr>
              <w:t>0,00</w:t>
            </w:r>
          </w:p>
        </w:tc>
      </w:tr>
      <w:tr w:rsidR="00230DA1" w14:paraId="2C95334E" w14:textId="77777777">
        <w:trPr>
          <w:trHeight w:val="982"/>
        </w:trPr>
        <w:tc>
          <w:tcPr>
            <w:tcW w:w="0" w:type="auto"/>
            <w:vMerge/>
            <w:tcBorders>
              <w:top w:val="nil"/>
              <w:left w:val="single" w:sz="14" w:space="0" w:color="000000"/>
              <w:bottom w:val="single" w:sz="8" w:space="0" w:color="000000"/>
              <w:right w:val="single" w:sz="8" w:space="0" w:color="000000"/>
            </w:tcBorders>
          </w:tcPr>
          <w:p w14:paraId="55BDF1D2"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72F2EDE3"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6C9D0D2E" w14:textId="77777777" w:rsidR="00230DA1" w:rsidRDefault="00466806">
            <w:pPr>
              <w:spacing w:after="0"/>
              <w:ind w:left="17"/>
              <w:jc w:val="both"/>
            </w:pPr>
            <w:r>
              <w:rPr>
                <w:sz w:val="19"/>
              </w:rPr>
              <w:t>2320</w:t>
            </w:r>
          </w:p>
        </w:tc>
        <w:tc>
          <w:tcPr>
            <w:tcW w:w="3310" w:type="dxa"/>
            <w:tcBorders>
              <w:top w:val="single" w:sz="8" w:space="0" w:color="000000"/>
              <w:left w:val="single" w:sz="8" w:space="0" w:color="000000"/>
              <w:bottom w:val="single" w:sz="8" w:space="0" w:color="000000"/>
              <w:right w:val="single" w:sz="8" w:space="0" w:color="000000"/>
            </w:tcBorders>
          </w:tcPr>
          <w:p w14:paraId="600F9751" w14:textId="77777777" w:rsidR="00230DA1" w:rsidRDefault="00466806">
            <w:pPr>
              <w:spacing w:after="0"/>
              <w:ind w:left="2" w:firstLine="1"/>
            </w:pPr>
            <w:r>
              <w:rPr>
                <w:sz w:val="19"/>
              </w:rPr>
              <w:t>Dotacje celowe otrzymane z powiatu na zadania bieżące realizowane na podstawie porozumień (umów) między jednostkami samorządu terytorialnego</w:t>
            </w:r>
          </w:p>
        </w:tc>
        <w:tc>
          <w:tcPr>
            <w:tcW w:w="1544" w:type="dxa"/>
            <w:tcBorders>
              <w:top w:val="single" w:sz="8" w:space="0" w:color="000000"/>
              <w:left w:val="single" w:sz="8" w:space="0" w:color="000000"/>
              <w:bottom w:val="single" w:sz="8" w:space="0" w:color="000000"/>
              <w:right w:val="single" w:sz="8" w:space="0" w:color="000000"/>
            </w:tcBorders>
          </w:tcPr>
          <w:p w14:paraId="512CF722" w14:textId="77777777" w:rsidR="00230DA1" w:rsidRDefault="00466806">
            <w:pPr>
              <w:spacing w:after="0"/>
              <w:ind w:right="33"/>
              <w:jc w:val="right"/>
            </w:pPr>
            <w:r>
              <w:rPr>
                <w:sz w:val="19"/>
              </w:rPr>
              <w:t>396 000,00</w:t>
            </w:r>
          </w:p>
        </w:tc>
        <w:tc>
          <w:tcPr>
            <w:tcW w:w="1452" w:type="dxa"/>
            <w:tcBorders>
              <w:top w:val="single" w:sz="8" w:space="0" w:color="000000"/>
              <w:left w:val="single" w:sz="8" w:space="0" w:color="000000"/>
              <w:bottom w:val="single" w:sz="8" w:space="0" w:color="000000"/>
              <w:right w:val="single" w:sz="8" w:space="0" w:color="000000"/>
            </w:tcBorders>
          </w:tcPr>
          <w:p w14:paraId="4511C518" w14:textId="77777777" w:rsidR="00230DA1" w:rsidRDefault="00466806">
            <w:pPr>
              <w:spacing w:after="0"/>
              <w:ind w:right="33"/>
              <w:jc w:val="right"/>
            </w:pPr>
            <w:r>
              <w:rPr>
                <w:sz w:val="19"/>
              </w:rPr>
              <w:t>338 529,75</w:t>
            </w:r>
          </w:p>
        </w:tc>
        <w:tc>
          <w:tcPr>
            <w:tcW w:w="959" w:type="dxa"/>
            <w:tcBorders>
              <w:top w:val="single" w:sz="8" w:space="0" w:color="000000"/>
              <w:left w:val="single" w:sz="8" w:space="0" w:color="000000"/>
              <w:bottom w:val="single" w:sz="8" w:space="0" w:color="000000"/>
              <w:right w:val="single" w:sz="8" w:space="0" w:color="000000"/>
            </w:tcBorders>
          </w:tcPr>
          <w:p w14:paraId="55C2F937" w14:textId="77777777" w:rsidR="00230DA1" w:rsidRDefault="00466806">
            <w:pPr>
              <w:spacing w:after="0"/>
              <w:ind w:right="34"/>
              <w:jc w:val="right"/>
            </w:pPr>
            <w:r>
              <w:rPr>
                <w:sz w:val="19"/>
              </w:rPr>
              <w:t>85,49%</w:t>
            </w:r>
          </w:p>
        </w:tc>
        <w:tc>
          <w:tcPr>
            <w:tcW w:w="1451" w:type="dxa"/>
            <w:tcBorders>
              <w:top w:val="single" w:sz="8" w:space="0" w:color="000000"/>
              <w:left w:val="single" w:sz="8" w:space="0" w:color="000000"/>
              <w:bottom w:val="single" w:sz="8" w:space="0" w:color="000000"/>
              <w:right w:val="single" w:sz="8" w:space="0" w:color="000000"/>
            </w:tcBorders>
          </w:tcPr>
          <w:p w14:paraId="33DFA878" w14:textId="77777777" w:rsidR="00230DA1" w:rsidRDefault="00466806">
            <w:pPr>
              <w:spacing w:after="0"/>
              <w:ind w:right="33"/>
              <w:jc w:val="right"/>
            </w:pPr>
            <w:r>
              <w:rPr>
                <w:sz w:val="19"/>
              </w:rPr>
              <w:t>396 000,00</w:t>
            </w:r>
          </w:p>
        </w:tc>
        <w:tc>
          <w:tcPr>
            <w:tcW w:w="1453" w:type="dxa"/>
            <w:tcBorders>
              <w:top w:val="single" w:sz="8" w:space="0" w:color="000000"/>
              <w:left w:val="single" w:sz="8" w:space="0" w:color="000000"/>
              <w:bottom w:val="single" w:sz="8" w:space="0" w:color="000000"/>
              <w:right w:val="single" w:sz="8" w:space="0" w:color="000000"/>
            </w:tcBorders>
          </w:tcPr>
          <w:p w14:paraId="264ED63E" w14:textId="77777777" w:rsidR="00230DA1" w:rsidRDefault="00466806">
            <w:pPr>
              <w:spacing w:after="0"/>
              <w:ind w:right="34"/>
              <w:jc w:val="right"/>
            </w:pPr>
            <w:r>
              <w:rPr>
                <w:sz w:val="19"/>
              </w:rPr>
              <w:t>338 529,75</w:t>
            </w:r>
          </w:p>
        </w:tc>
        <w:tc>
          <w:tcPr>
            <w:tcW w:w="1372" w:type="dxa"/>
            <w:tcBorders>
              <w:top w:val="single" w:sz="8" w:space="0" w:color="000000"/>
              <w:left w:val="single" w:sz="8" w:space="0" w:color="000000"/>
              <w:bottom w:val="single" w:sz="8" w:space="0" w:color="000000"/>
              <w:right w:val="single" w:sz="8" w:space="0" w:color="000000"/>
            </w:tcBorders>
          </w:tcPr>
          <w:p w14:paraId="397DC969" w14:textId="77777777" w:rsidR="00230DA1" w:rsidRDefault="00466806">
            <w:pPr>
              <w:spacing w:after="0"/>
              <w:ind w:right="33"/>
              <w:jc w:val="right"/>
            </w:pPr>
            <w:r>
              <w:rPr>
                <w:sz w:val="19"/>
              </w:rPr>
              <w:t>0,00</w:t>
            </w:r>
          </w:p>
        </w:tc>
        <w:tc>
          <w:tcPr>
            <w:tcW w:w="1374" w:type="dxa"/>
            <w:tcBorders>
              <w:top w:val="single" w:sz="8" w:space="0" w:color="000000"/>
              <w:left w:val="single" w:sz="8" w:space="0" w:color="000000"/>
              <w:bottom w:val="single" w:sz="8" w:space="0" w:color="000000"/>
              <w:right w:val="single" w:sz="8" w:space="0" w:color="000000"/>
            </w:tcBorders>
          </w:tcPr>
          <w:p w14:paraId="29A4A686" w14:textId="77777777" w:rsidR="00230DA1" w:rsidRDefault="00466806">
            <w:pPr>
              <w:spacing w:after="0"/>
              <w:ind w:right="34"/>
              <w:jc w:val="right"/>
            </w:pPr>
            <w:r>
              <w:rPr>
                <w:sz w:val="19"/>
              </w:rPr>
              <w:t>0,00</w:t>
            </w:r>
          </w:p>
        </w:tc>
      </w:tr>
    </w:tbl>
    <w:p w14:paraId="72DDFBE4" w14:textId="77777777" w:rsidR="00230DA1" w:rsidRDefault="00230DA1">
      <w:pPr>
        <w:spacing w:after="0"/>
        <w:ind w:left="-1440" w:right="15398"/>
      </w:pPr>
    </w:p>
    <w:tbl>
      <w:tblPr>
        <w:tblStyle w:val="TableGrid"/>
        <w:tblW w:w="14669" w:type="dxa"/>
        <w:tblInd w:w="-362" w:type="dxa"/>
        <w:tblCellMar>
          <w:top w:w="0" w:type="dxa"/>
          <w:left w:w="35" w:type="dxa"/>
          <w:bottom w:w="0" w:type="dxa"/>
          <w:right w:w="33" w:type="dxa"/>
        </w:tblCellMar>
        <w:tblLook w:val="04A0" w:firstRow="1" w:lastRow="0" w:firstColumn="1" w:lastColumn="0" w:noHBand="0" w:noVBand="1"/>
      </w:tblPr>
      <w:tblGrid>
        <w:gridCol w:w="508"/>
        <w:gridCol w:w="749"/>
        <w:gridCol w:w="497"/>
        <w:gridCol w:w="3309"/>
        <w:gridCol w:w="1546"/>
        <w:gridCol w:w="1452"/>
        <w:gridCol w:w="958"/>
        <w:gridCol w:w="1452"/>
        <w:gridCol w:w="1452"/>
        <w:gridCol w:w="1373"/>
        <w:gridCol w:w="1373"/>
      </w:tblGrid>
      <w:tr w:rsidR="00230DA1" w14:paraId="44BB1833" w14:textId="77777777">
        <w:trPr>
          <w:trHeight w:val="202"/>
        </w:trPr>
        <w:tc>
          <w:tcPr>
            <w:tcW w:w="509" w:type="dxa"/>
            <w:tcBorders>
              <w:top w:val="double" w:sz="5" w:space="0" w:color="000000"/>
              <w:left w:val="single" w:sz="8" w:space="0" w:color="000000"/>
              <w:bottom w:val="single" w:sz="8" w:space="0" w:color="000000"/>
              <w:right w:val="single" w:sz="8" w:space="0" w:color="000000"/>
            </w:tcBorders>
          </w:tcPr>
          <w:p w14:paraId="491561BF" w14:textId="77777777" w:rsidR="00230DA1" w:rsidRDefault="00466806">
            <w:pPr>
              <w:spacing w:after="0"/>
              <w:ind w:left="15"/>
              <w:jc w:val="center"/>
            </w:pPr>
            <w:r>
              <w:rPr>
                <w:sz w:val="19"/>
              </w:rPr>
              <w:t>1</w:t>
            </w:r>
          </w:p>
        </w:tc>
        <w:tc>
          <w:tcPr>
            <w:tcW w:w="749" w:type="dxa"/>
            <w:tcBorders>
              <w:top w:val="double" w:sz="5" w:space="0" w:color="000000"/>
              <w:left w:val="single" w:sz="8" w:space="0" w:color="000000"/>
              <w:bottom w:val="single" w:sz="8" w:space="0" w:color="000000"/>
              <w:right w:val="single" w:sz="8" w:space="0" w:color="000000"/>
            </w:tcBorders>
          </w:tcPr>
          <w:p w14:paraId="5453C968" w14:textId="77777777" w:rsidR="00230DA1" w:rsidRDefault="00466806">
            <w:pPr>
              <w:spacing w:after="0"/>
              <w:ind w:left="15"/>
              <w:jc w:val="center"/>
            </w:pPr>
            <w:r>
              <w:rPr>
                <w:sz w:val="19"/>
              </w:rPr>
              <w:t>2</w:t>
            </w:r>
          </w:p>
        </w:tc>
        <w:tc>
          <w:tcPr>
            <w:tcW w:w="497" w:type="dxa"/>
            <w:tcBorders>
              <w:top w:val="double" w:sz="5" w:space="0" w:color="000000"/>
              <w:left w:val="single" w:sz="8" w:space="0" w:color="000000"/>
              <w:bottom w:val="single" w:sz="8" w:space="0" w:color="000000"/>
              <w:right w:val="single" w:sz="8" w:space="0" w:color="000000"/>
            </w:tcBorders>
          </w:tcPr>
          <w:p w14:paraId="2D627FA3" w14:textId="77777777" w:rsidR="00230DA1" w:rsidRDefault="00466806">
            <w:pPr>
              <w:spacing w:after="0"/>
              <w:ind w:left="17"/>
              <w:jc w:val="center"/>
            </w:pPr>
            <w:r>
              <w:rPr>
                <w:sz w:val="19"/>
              </w:rPr>
              <w:t>3</w:t>
            </w:r>
          </w:p>
        </w:tc>
        <w:tc>
          <w:tcPr>
            <w:tcW w:w="3310" w:type="dxa"/>
            <w:tcBorders>
              <w:top w:val="double" w:sz="5" w:space="0" w:color="000000"/>
              <w:left w:val="single" w:sz="8" w:space="0" w:color="000000"/>
              <w:bottom w:val="single" w:sz="8" w:space="0" w:color="000000"/>
              <w:right w:val="single" w:sz="8" w:space="0" w:color="000000"/>
            </w:tcBorders>
          </w:tcPr>
          <w:p w14:paraId="36C7566C" w14:textId="77777777" w:rsidR="00230DA1" w:rsidRDefault="00466806">
            <w:pPr>
              <w:spacing w:after="0"/>
              <w:ind w:left="17"/>
              <w:jc w:val="center"/>
            </w:pPr>
            <w:r>
              <w:rPr>
                <w:sz w:val="19"/>
              </w:rPr>
              <w:t>4</w:t>
            </w:r>
          </w:p>
        </w:tc>
        <w:tc>
          <w:tcPr>
            <w:tcW w:w="1546" w:type="dxa"/>
            <w:tcBorders>
              <w:top w:val="double" w:sz="5" w:space="0" w:color="000000"/>
              <w:left w:val="single" w:sz="8" w:space="0" w:color="000000"/>
              <w:bottom w:val="single" w:sz="8" w:space="0" w:color="000000"/>
              <w:right w:val="single" w:sz="8" w:space="0" w:color="000000"/>
            </w:tcBorders>
          </w:tcPr>
          <w:p w14:paraId="184B4EA5" w14:textId="77777777" w:rsidR="00230DA1" w:rsidRDefault="00466806">
            <w:pPr>
              <w:spacing w:after="0"/>
              <w:ind w:left="15"/>
              <w:jc w:val="center"/>
            </w:pPr>
            <w:r>
              <w:rPr>
                <w:sz w:val="19"/>
              </w:rPr>
              <w:t>5</w:t>
            </w:r>
          </w:p>
        </w:tc>
        <w:tc>
          <w:tcPr>
            <w:tcW w:w="1452" w:type="dxa"/>
            <w:tcBorders>
              <w:top w:val="double" w:sz="5" w:space="0" w:color="000000"/>
              <w:left w:val="single" w:sz="8" w:space="0" w:color="000000"/>
              <w:bottom w:val="single" w:sz="8" w:space="0" w:color="000000"/>
              <w:right w:val="single" w:sz="8" w:space="0" w:color="000000"/>
            </w:tcBorders>
          </w:tcPr>
          <w:p w14:paraId="1C14C884" w14:textId="77777777" w:rsidR="00230DA1" w:rsidRDefault="00466806">
            <w:pPr>
              <w:spacing w:after="0"/>
              <w:ind w:left="17"/>
              <w:jc w:val="center"/>
            </w:pPr>
            <w:r>
              <w:rPr>
                <w:sz w:val="19"/>
              </w:rPr>
              <w:t>6</w:t>
            </w:r>
          </w:p>
        </w:tc>
        <w:tc>
          <w:tcPr>
            <w:tcW w:w="958" w:type="dxa"/>
            <w:tcBorders>
              <w:top w:val="double" w:sz="5" w:space="0" w:color="000000"/>
              <w:left w:val="single" w:sz="8" w:space="0" w:color="000000"/>
              <w:bottom w:val="single" w:sz="8" w:space="0" w:color="000000"/>
              <w:right w:val="single" w:sz="8" w:space="0" w:color="000000"/>
            </w:tcBorders>
          </w:tcPr>
          <w:p w14:paraId="645D28BF" w14:textId="77777777" w:rsidR="00230DA1" w:rsidRDefault="00466806">
            <w:pPr>
              <w:spacing w:after="0"/>
              <w:ind w:left="18"/>
              <w:jc w:val="center"/>
            </w:pPr>
            <w:r>
              <w:rPr>
                <w:sz w:val="19"/>
              </w:rPr>
              <w:t>7</w:t>
            </w:r>
          </w:p>
        </w:tc>
        <w:tc>
          <w:tcPr>
            <w:tcW w:w="1452" w:type="dxa"/>
            <w:tcBorders>
              <w:top w:val="double" w:sz="5" w:space="0" w:color="000000"/>
              <w:left w:val="single" w:sz="8" w:space="0" w:color="000000"/>
              <w:bottom w:val="single" w:sz="8" w:space="0" w:color="000000"/>
              <w:right w:val="single" w:sz="8" w:space="0" w:color="000000"/>
            </w:tcBorders>
          </w:tcPr>
          <w:p w14:paraId="64F11B73" w14:textId="77777777" w:rsidR="00230DA1" w:rsidRDefault="00466806">
            <w:pPr>
              <w:spacing w:after="0"/>
              <w:ind w:left="17"/>
              <w:jc w:val="center"/>
            </w:pPr>
            <w:r>
              <w:rPr>
                <w:sz w:val="19"/>
              </w:rPr>
              <w:t>8</w:t>
            </w:r>
          </w:p>
        </w:tc>
        <w:tc>
          <w:tcPr>
            <w:tcW w:w="1452" w:type="dxa"/>
            <w:tcBorders>
              <w:top w:val="double" w:sz="5" w:space="0" w:color="000000"/>
              <w:left w:val="single" w:sz="8" w:space="0" w:color="000000"/>
              <w:bottom w:val="single" w:sz="8" w:space="0" w:color="000000"/>
              <w:right w:val="single" w:sz="8" w:space="0" w:color="000000"/>
            </w:tcBorders>
          </w:tcPr>
          <w:p w14:paraId="10B6F27B" w14:textId="77777777" w:rsidR="00230DA1" w:rsidRDefault="00466806">
            <w:pPr>
              <w:spacing w:after="0"/>
              <w:ind w:left="17"/>
              <w:jc w:val="center"/>
            </w:pPr>
            <w:r>
              <w:rPr>
                <w:sz w:val="19"/>
              </w:rPr>
              <w:t>9</w:t>
            </w:r>
          </w:p>
        </w:tc>
        <w:tc>
          <w:tcPr>
            <w:tcW w:w="1373" w:type="dxa"/>
            <w:tcBorders>
              <w:top w:val="double" w:sz="5" w:space="0" w:color="000000"/>
              <w:left w:val="single" w:sz="8" w:space="0" w:color="000000"/>
              <w:bottom w:val="single" w:sz="8" w:space="0" w:color="000000"/>
              <w:right w:val="single" w:sz="8" w:space="0" w:color="000000"/>
            </w:tcBorders>
          </w:tcPr>
          <w:p w14:paraId="55811B25" w14:textId="77777777" w:rsidR="00230DA1" w:rsidRDefault="00466806">
            <w:pPr>
              <w:spacing w:after="0"/>
              <w:ind w:left="17"/>
              <w:jc w:val="center"/>
            </w:pPr>
            <w:r>
              <w:rPr>
                <w:sz w:val="19"/>
              </w:rPr>
              <w:t>10</w:t>
            </w:r>
          </w:p>
        </w:tc>
        <w:tc>
          <w:tcPr>
            <w:tcW w:w="1373" w:type="dxa"/>
            <w:tcBorders>
              <w:top w:val="double" w:sz="5" w:space="0" w:color="000000"/>
              <w:left w:val="single" w:sz="8" w:space="0" w:color="000000"/>
              <w:bottom w:val="single" w:sz="8" w:space="0" w:color="000000"/>
              <w:right w:val="single" w:sz="8" w:space="0" w:color="000000"/>
            </w:tcBorders>
          </w:tcPr>
          <w:p w14:paraId="54FB38B3" w14:textId="77777777" w:rsidR="00230DA1" w:rsidRDefault="00466806">
            <w:pPr>
              <w:spacing w:after="0"/>
              <w:ind w:left="17"/>
              <w:jc w:val="center"/>
            </w:pPr>
            <w:r>
              <w:rPr>
                <w:sz w:val="19"/>
              </w:rPr>
              <w:t>11</w:t>
            </w:r>
          </w:p>
        </w:tc>
      </w:tr>
      <w:tr w:rsidR="00230DA1" w14:paraId="6E413BA5" w14:textId="77777777">
        <w:trPr>
          <w:trHeight w:val="238"/>
        </w:trPr>
        <w:tc>
          <w:tcPr>
            <w:tcW w:w="509" w:type="dxa"/>
            <w:vMerge w:val="restart"/>
            <w:tcBorders>
              <w:top w:val="single" w:sz="8" w:space="0" w:color="000000"/>
              <w:left w:val="single" w:sz="8" w:space="0" w:color="000000"/>
              <w:bottom w:val="single" w:sz="8" w:space="0" w:color="000000"/>
              <w:right w:val="single" w:sz="8" w:space="0" w:color="000000"/>
            </w:tcBorders>
          </w:tcPr>
          <w:p w14:paraId="589C28F4"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79DBFCF7" w14:textId="77777777" w:rsidR="00230DA1" w:rsidRDefault="00466806">
            <w:pPr>
              <w:spacing w:after="0"/>
              <w:ind w:left="128"/>
            </w:pPr>
            <w:r>
              <w:rPr>
                <w:sz w:val="19"/>
              </w:rPr>
              <w:t>60016</w:t>
            </w:r>
          </w:p>
        </w:tc>
        <w:tc>
          <w:tcPr>
            <w:tcW w:w="497" w:type="dxa"/>
            <w:tcBorders>
              <w:top w:val="single" w:sz="8" w:space="0" w:color="000000"/>
              <w:left w:val="single" w:sz="8" w:space="0" w:color="000000"/>
              <w:bottom w:val="single" w:sz="8" w:space="0" w:color="000000"/>
              <w:right w:val="single" w:sz="8" w:space="0" w:color="000000"/>
            </w:tcBorders>
          </w:tcPr>
          <w:p w14:paraId="07849841" w14:textId="77777777" w:rsidR="00230DA1" w:rsidRDefault="00230DA1"/>
        </w:tc>
        <w:tc>
          <w:tcPr>
            <w:tcW w:w="3310" w:type="dxa"/>
            <w:tcBorders>
              <w:top w:val="single" w:sz="8" w:space="0" w:color="000000"/>
              <w:left w:val="single" w:sz="8" w:space="0" w:color="000000"/>
              <w:bottom w:val="single" w:sz="8" w:space="0" w:color="000000"/>
              <w:right w:val="single" w:sz="8" w:space="0" w:color="000000"/>
            </w:tcBorders>
          </w:tcPr>
          <w:p w14:paraId="04D1A74B" w14:textId="77777777" w:rsidR="00230DA1" w:rsidRDefault="00466806">
            <w:pPr>
              <w:spacing w:after="0"/>
              <w:ind w:left="1"/>
            </w:pPr>
            <w:r>
              <w:rPr>
                <w:sz w:val="19"/>
              </w:rPr>
              <w:t>Drogi publiczne gminne</w:t>
            </w:r>
          </w:p>
        </w:tc>
        <w:tc>
          <w:tcPr>
            <w:tcW w:w="1546" w:type="dxa"/>
            <w:tcBorders>
              <w:top w:val="single" w:sz="8" w:space="0" w:color="000000"/>
              <w:left w:val="single" w:sz="8" w:space="0" w:color="000000"/>
              <w:bottom w:val="single" w:sz="8" w:space="0" w:color="000000"/>
              <w:right w:val="single" w:sz="8" w:space="0" w:color="000000"/>
            </w:tcBorders>
          </w:tcPr>
          <w:p w14:paraId="7A0BAC21" w14:textId="77777777" w:rsidR="00230DA1" w:rsidRDefault="00466806">
            <w:pPr>
              <w:spacing w:after="0"/>
              <w:ind w:right="36"/>
              <w:jc w:val="right"/>
            </w:pPr>
            <w:r>
              <w:rPr>
                <w:sz w:val="19"/>
              </w:rPr>
              <w:t>5 163 753,80</w:t>
            </w:r>
          </w:p>
        </w:tc>
        <w:tc>
          <w:tcPr>
            <w:tcW w:w="1452" w:type="dxa"/>
            <w:tcBorders>
              <w:top w:val="single" w:sz="8" w:space="0" w:color="000000"/>
              <w:left w:val="single" w:sz="8" w:space="0" w:color="000000"/>
              <w:bottom w:val="single" w:sz="8" w:space="0" w:color="000000"/>
              <w:right w:val="single" w:sz="8" w:space="0" w:color="000000"/>
            </w:tcBorders>
          </w:tcPr>
          <w:p w14:paraId="2CD75D8F" w14:textId="77777777" w:rsidR="00230DA1" w:rsidRDefault="00466806">
            <w:pPr>
              <w:spacing w:after="0"/>
              <w:ind w:right="36"/>
              <w:jc w:val="right"/>
            </w:pPr>
            <w:r>
              <w:rPr>
                <w:sz w:val="19"/>
              </w:rPr>
              <w:t>5 213 753,79</w:t>
            </w:r>
          </w:p>
        </w:tc>
        <w:tc>
          <w:tcPr>
            <w:tcW w:w="958" w:type="dxa"/>
            <w:tcBorders>
              <w:top w:val="single" w:sz="8" w:space="0" w:color="000000"/>
              <w:left w:val="single" w:sz="8" w:space="0" w:color="000000"/>
              <w:bottom w:val="single" w:sz="8" w:space="0" w:color="000000"/>
              <w:right w:val="single" w:sz="8" w:space="0" w:color="000000"/>
            </w:tcBorders>
          </w:tcPr>
          <w:p w14:paraId="5D2CFC42" w14:textId="77777777" w:rsidR="00230DA1" w:rsidRDefault="00466806">
            <w:pPr>
              <w:spacing w:after="0"/>
              <w:ind w:left="114"/>
            </w:pPr>
            <w:r>
              <w:rPr>
                <w:sz w:val="19"/>
              </w:rPr>
              <w:t>100,00%</w:t>
            </w:r>
          </w:p>
        </w:tc>
        <w:tc>
          <w:tcPr>
            <w:tcW w:w="1452" w:type="dxa"/>
            <w:tcBorders>
              <w:top w:val="single" w:sz="8" w:space="0" w:color="000000"/>
              <w:left w:val="single" w:sz="8" w:space="0" w:color="000000"/>
              <w:bottom w:val="single" w:sz="8" w:space="0" w:color="000000"/>
              <w:right w:val="single" w:sz="8" w:space="0" w:color="000000"/>
            </w:tcBorders>
          </w:tcPr>
          <w:p w14:paraId="21D64A7E" w14:textId="77777777" w:rsidR="00230DA1" w:rsidRDefault="00466806">
            <w:pPr>
              <w:spacing w:after="0"/>
              <w:ind w:right="35"/>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34F4876F" w14:textId="77777777" w:rsidR="00230DA1" w:rsidRDefault="00466806">
            <w:pPr>
              <w:spacing w:after="0"/>
              <w:ind w:right="35"/>
              <w:jc w:val="right"/>
            </w:pPr>
            <w:r>
              <w:rPr>
                <w:sz w:val="19"/>
              </w:rPr>
              <w:t>50 000,00</w:t>
            </w:r>
          </w:p>
        </w:tc>
        <w:tc>
          <w:tcPr>
            <w:tcW w:w="1373" w:type="dxa"/>
            <w:tcBorders>
              <w:top w:val="single" w:sz="8" w:space="0" w:color="000000"/>
              <w:left w:val="single" w:sz="8" w:space="0" w:color="000000"/>
              <w:bottom w:val="single" w:sz="8" w:space="0" w:color="000000"/>
              <w:right w:val="single" w:sz="8" w:space="0" w:color="000000"/>
            </w:tcBorders>
          </w:tcPr>
          <w:p w14:paraId="23FC87FD" w14:textId="77777777" w:rsidR="00230DA1" w:rsidRDefault="00466806">
            <w:pPr>
              <w:spacing w:after="0"/>
              <w:ind w:right="36"/>
              <w:jc w:val="right"/>
            </w:pPr>
            <w:r>
              <w:rPr>
                <w:sz w:val="19"/>
              </w:rPr>
              <w:t>5 163 753,80</w:t>
            </w:r>
          </w:p>
        </w:tc>
        <w:tc>
          <w:tcPr>
            <w:tcW w:w="1373" w:type="dxa"/>
            <w:tcBorders>
              <w:top w:val="single" w:sz="8" w:space="0" w:color="000000"/>
              <w:left w:val="single" w:sz="8" w:space="0" w:color="000000"/>
              <w:bottom w:val="single" w:sz="8" w:space="0" w:color="000000"/>
              <w:right w:val="single" w:sz="8" w:space="0" w:color="000000"/>
            </w:tcBorders>
          </w:tcPr>
          <w:p w14:paraId="29F9C682" w14:textId="77777777" w:rsidR="00230DA1" w:rsidRDefault="00466806">
            <w:pPr>
              <w:spacing w:after="0"/>
              <w:ind w:right="36"/>
              <w:jc w:val="right"/>
            </w:pPr>
            <w:r>
              <w:rPr>
                <w:sz w:val="19"/>
              </w:rPr>
              <w:t>5 163 753,79</w:t>
            </w:r>
          </w:p>
        </w:tc>
      </w:tr>
      <w:tr w:rsidR="00230DA1" w14:paraId="319ECA21" w14:textId="77777777">
        <w:trPr>
          <w:trHeight w:val="686"/>
        </w:trPr>
        <w:tc>
          <w:tcPr>
            <w:tcW w:w="0" w:type="auto"/>
            <w:vMerge/>
            <w:tcBorders>
              <w:top w:val="nil"/>
              <w:left w:val="single" w:sz="8" w:space="0" w:color="000000"/>
              <w:bottom w:val="nil"/>
              <w:right w:val="single" w:sz="8" w:space="0" w:color="000000"/>
            </w:tcBorders>
          </w:tcPr>
          <w:p w14:paraId="579A21A6" w14:textId="77777777" w:rsidR="00230DA1" w:rsidRDefault="00230DA1"/>
        </w:tc>
        <w:tc>
          <w:tcPr>
            <w:tcW w:w="749" w:type="dxa"/>
            <w:vMerge w:val="restart"/>
            <w:tcBorders>
              <w:top w:val="single" w:sz="8" w:space="0" w:color="000000"/>
              <w:left w:val="single" w:sz="8" w:space="0" w:color="000000"/>
              <w:bottom w:val="single" w:sz="8" w:space="0" w:color="000000"/>
              <w:right w:val="single" w:sz="8" w:space="0" w:color="000000"/>
            </w:tcBorders>
          </w:tcPr>
          <w:p w14:paraId="4F09CF1F"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465BAEBB" w14:textId="77777777" w:rsidR="00230DA1" w:rsidRDefault="00466806">
            <w:pPr>
              <w:spacing w:after="0"/>
              <w:ind w:left="15"/>
              <w:jc w:val="both"/>
            </w:pPr>
            <w:r>
              <w:rPr>
                <w:sz w:val="19"/>
              </w:rPr>
              <w:t>0960</w:t>
            </w:r>
          </w:p>
        </w:tc>
        <w:tc>
          <w:tcPr>
            <w:tcW w:w="3310" w:type="dxa"/>
            <w:tcBorders>
              <w:top w:val="single" w:sz="8" w:space="0" w:color="000000"/>
              <w:left w:val="single" w:sz="8" w:space="0" w:color="000000"/>
              <w:bottom w:val="single" w:sz="8" w:space="0" w:color="000000"/>
              <w:right w:val="single" w:sz="8" w:space="0" w:color="000000"/>
            </w:tcBorders>
          </w:tcPr>
          <w:p w14:paraId="464B06F0" w14:textId="77777777" w:rsidR="00230DA1" w:rsidRDefault="00466806">
            <w:pPr>
              <w:spacing w:after="0"/>
              <w:ind w:left="1" w:right="510" w:firstLine="1"/>
              <w:jc w:val="both"/>
            </w:pPr>
            <w:r>
              <w:rPr>
                <w:sz w:val="19"/>
              </w:rPr>
              <w:t>Wpływy z otrzymanych spadków, zapisów i darowizn w postaci pieniężnej</w:t>
            </w:r>
          </w:p>
        </w:tc>
        <w:tc>
          <w:tcPr>
            <w:tcW w:w="1546" w:type="dxa"/>
            <w:tcBorders>
              <w:top w:val="single" w:sz="8" w:space="0" w:color="000000"/>
              <w:left w:val="single" w:sz="8" w:space="0" w:color="000000"/>
              <w:bottom w:val="single" w:sz="8" w:space="0" w:color="000000"/>
              <w:right w:val="single" w:sz="8" w:space="0" w:color="000000"/>
            </w:tcBorders>
          </w:tcPr>
          <w:p w14:paraId="4755F835" w14:textId="77777777" w:rsidR="00230DA1" w:rsidRDefault="00466806">
            <w:pPr>
              <w:spacing w:after="0"/>
              <w:ind w:right="2"/>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481FECFC" w14:textId="77777777" w:rsidR="00230DA1" w:rsidRDefault="00466806">
            <w:pPr>
              <w:spacing w:after="0"/>
              <w:ind w:right="2"/>
              <w:jc w:val="right"/>
            </w:pPr>
            <w:r>
              <w:rPr>
                <w:sz w:val="19"/>
              </w:rPr>
              <w:t>50 000,00</w:t>
            </w:r>
          </w:p>
        </w:tc>
        <w:tc>
          <w:tcPr>
            <w:tcW w:w="958" w:type="dxa"/>
            <w:tcBorders>
              <w:top w:val="single" w:sz="8" w:space="0" w:color="000000"/>
              <w:left w:val="single" w:sz="8" w:space="0" w:color="000000"/>
              <w:bottom w:val="single" w:sz="8" w:space="0" w:color="000000"/>
              <w:right w:val="single" w:sz="8" w:space="0" w:color="000000"/>
            </w:tcBorders>
          </w:tcPr>
          <w:p w14:paraId="0BD35053" w14:textId="77777777" w:rsidR="00230DA1" w:rsidRDefault="00466806">
            <w:pPr>
              <w:spacing w:after="0"/>
              <w:ind w:right="2"/>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44BD2C49" w14:textId="77777777" w:rsidR="00230DA1" w:rsidRDefault="00466806">
            <w:pPr>
              <w:spacing w:after="0"/>
              <w:ind w:right="2"/>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2858C5D6" w14:textId="77777777" w:rsidR="00230DA1" w:rsidRDefault="00466806">
            <w:pPr>
              <w:spacing w:after="0"/>
              <w:ind w:right="2"/>
              <w:jc w:val="right"/>
            </w:pPr>
            <w:r>
              <w:rPr>
                <w:sz w:val="19"/>
              </w:rPr>
              <w:t>50 000,00</w:t>
            </w:r>
          </w:p>
        </w:tc>
        <w:tc>
          <w:tcPr>
            <w:tcW w:w="1373" w:type="dxa"/>
            <w:tcBorders>
              <w:top w:val="single" w:sz="8" w:space="0" w:color="000000"/>
              <w:left w:val="single" w:sz="8" w:space="0" w:color="000000"/>
              <w:bottom w:val="single" w:sz="8" w:space="0" w:color="000000"/>
              <w:right w:val="single" w:sz="8" w:space="0" w:color="000000"/>
            </w:tcBorders>
          </w:tcPr>
          <w:p w14:paraId="70AA69FF" w14:textId="77777777" w:rsidR="00230DA1" w:rsidRDefault="00230DA1"/>
        </w:tc>
        <w:tc>
          <w:tcPr>
            <w:tcW w:w="1373" w:type="dxa"/>
            <w:tcBorders>
              <w:top w:val="single" w:sz="8" w:space="0" w:color="000000"/>
              <w:left w:val="single" w:sz="8" w:space="0" w:color="000000"/>
              <w:bottom w:val="single" w:sz="8" w:space="0" w:color="000000"/>
              <w:right w:val="single" w:sz="8" w:space="0" w:color="000000"/>
            </w:tcBorders>
          </w:tcPr>
          <w:p w14:paraId="54B151DF" w14:textId="77777777" w:rsidR="00230DA1" w:rsidRDefault="00230DA1"/>
        </w:tc>
      </w:tr>
      <w:tr w:rsidR="00230DA1" w14:paraId="60CF6BC1" w14:textId="77777777">
        <w:trPr>
          <w:trHeight w:val="1373"/>
        </w:trPr>
        <w:tc>
          <w:tcPr>
            <w:tcW w:w="0" w:type="auto"/>
            <w:vMerge/>
            <w:tcBorders>
              <w:top w:val="nil"/>
              <w:left w:val="single" w:sz="8" w:space="0" w:color="000000"/>
              <w:bottom w:val="single" w:sz="8" w:space="0" w:color="000000"/>
              <w:right w:val="single" w:sz="8" w:space="0" w:color="000000"/>
            </w:tcBorders>
          </w:tcPr>
          <w:p w14:paraId="33BD1FF7" w14:textId="77777777" w:rsidR="00230DA1" w:rsidRDefault="00230DA1"/>
        </w:tc>
        <w:tc>
          <w:tcPr>
            <w:tcW w:w="0" w:type="auto"/>
            <w:vMerge/>
            <w:tcBorders>
              <w:top w:val="nil"/>
              <w:left w:val="single" w:sz="8" w:space="0" w:color="000000"/>
              <w:bottom w:val="single" w:sz="8" w:space="0" w:color="000000"/>
              <w:right w:val="single" w:sz="8" w:space="0" w:color="000000"/>
            </w:tcBorders>
          </w:tcPr>
          <w:p w14:paraId="7980279C"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447C868E" w14:textId="77777777" w:rsidR="00230DA1" w:rsidRDefault="00466806">
            <w:pPr>
              <w:spacing w:after="0"/>
              <w:ind w:left="15"/>
              <w:jc w:val="both"/>
            </w:pPr>
            <w:r>
              <w:rPr>
                <w:sz w:val="19"/>
              </w:rPr>
              <w:t>6350</w:t>
            </w:r>
          </w:p>
        </w:tc>
        <w:tc>
          <w:tcPr>
            <w:tcW w:w="3310" w:type="dxa"/>
            <w:tcBorders>
              <w:top w:val="single" w:sz="8" w:space="0" w:color="000000"/>
              <w:left w:val="single" w:sz="8" w:space="0" w:color="000000"/>
              <w:bottom w:val="single" w:sz="8" w:space="0" w:color="000000"/>
              <w:right w:val="single" w:sz="8" w:space="0" w:color="000000"/>
            </w:tcBorders>
          </w:tcPr>
          <w:p w14:paraId="7842CB3A" w14:textId="77777777" w:rsidR="00230DA1" w:rsidRDefault="00466806">
            <w:pPr>
              <w:spacing w:after="0"/>
              <w:ind w:left="1" w:firstLine="1"/>
            </w:pPr>
            <w:r>
              <w:rPr>
                <w:sz w:val="19"/>
              </w:rPr>
              <w:t>Środki otrzymane z państwowych funduszy celowych na finansowanie lub dofinansowanie kosztów realizacji inwestycji i zakupów inwestycyjnych jednostek sektora finansów publicznych</w:t>
            </w:r>
          </w:p>
        </w:tc>
        <w:tc>
          <w:tcPr>
            <w:tcW w:w="1546" w:type="dxa"/>
            <w:tcBorders>
              <w:top w:val="single" w:sz="8" w:space="0" w:color="000000"/>
              <w:left w:val="single" w:sz="8" w:space="0" w:color="000000"/>
              <w:bottom w:val="single" w:sz="8" w:space="0" w:color="000000"/>
              <w:right w:val="single" w:sz="8" w:space="0" w:color="000000"/>
            </w:tcBorders>
          </w:tcPr>
          <w:p w14:paraId="357B6183" w14:textId="77777777" w:rsidR="00230DA1" w:rsidRDefault="00466806">
            <w:pPr>
              <w:spacing w:after="0"/>
              <w:ind w:right="3"/>
              <w:jc w:val="right"/>
            </w:pPr>
            <w:r>
              <w:rPr>
                <w:sz w:val="19"/>
              </w:rPr>
              <w:t>5 163 753,80</w:t>
            </w:r>
          </w:p>
        </w:tc>
        <w:tc>
          <w:tcPr>
            <w:tcW w:w="1452" w:type="dxa"/>
            <w:tcBorders>
              <w:top w:val="single" w:sz="8" w:space="0" w:color="000000"/>
              <w:left w:val="single" w:sz="8" w:space="0" w:color="000000"/>
              <w:bottom w:val="single" w:sz="8" w:space="0" w:color="000000"/>
              <w:right w:val="single" w:sz="8" w:space="0" w:color="000000"/>
            </w:tcBorders>
          </w:tcPr>
          <w:p w14:paraId="5958B8BA" w14:textId="77777777" w:rsidR="00230DA1" w:rsidRDefault="00466806">
            <w:pPr>
              <w:spacing w:after="0"/>
              <w:ind w:right="1"/>
              <w:jc w:val="right"/>
            </w:pPr>
            <w:r>
              <w:rPr>
                <w:sz w:val="19"/>
              </w:rPr>
              <w:t>5 163 753,79</w:t>
            </w:r>
          </w:p>
        </w:tc>
        <w:tc>
          <w:tcPr>
            <w:tcW w:w="958" w:type="dxa"/>
            <w:tcBorders>
              <w:top w:val="single" w:sz="8" w:space="0" w:color="000000"/>
              <w:left w:val="single" w:sz="8" w:space="0" w:color="000000"/>
              <w:bottom w:val="single" w:sz="8" w:space="0" w:color="000000"/>
              <w:right w:val="single" w:sz="8" w:space="0" w:color="000000"/>
            </w:tcBorders>
          </w:tcPr>
          <w:p w14:paraId="3BB3A51E" w14:textId="77777777" w:rsidR="00230DA1" w:rsidRDefault="00466806">
            <w:pPr>
              <w:spacing w:after="0"/>
              <w:ind w:left="152"/>
            </w:pPr>
            <w:r>
              <w:rPr>
                <w:sz w:val="19"/>
              </w:rPr>
              <w:t>100,00%</w:t>
            </w:r>
          </w:p>
        </w:tc>
        <w:tc>
          <w:tcPr>
            <w:tcW w:w="1452" w:type="dxa"/>
            <w:tcBorders>
              <w:top w:val="single" w:sz="8" w:space="0" w:color="000000"/>
              <w:left w:val="single" w:sz="8" w:space="0" w:color="000000"/>
              <w:bottom w:val="single" w:sz="8" w:space="0" w:color="000000"/>
              <w:right w:val="single" w:sz="8" w:space="0" w:color="000000"/>
            </w:tcBorders>
          </w:tcPr>
          <w:p w14:paraId="75D238CD" w14:textId="77777777" w:rsidR="00230DA1" w:rsidRDefault="00466806">
            <w:pPr>
              <w:spacing w:after="0"/>
              <w:ind w:right="2"/>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1CDA0690" w14:textId="77777777" w:rsidR="00230DA1" w:rsidRDefault="00466806">
            <w:pPr>
              <w:spacing w:after="0"/>
              <w:ind w:right="2"/>
              <w:jc w:val="right"/>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733A7FFA" w14:textId="77777777" w:rsidR="00230DA1" w:rsidRDefault="00466806">
            <w:pPr>
              <w:spacing w:after="0"/>
              <w:ind w:right="1"/>
              <w:jc w:val="right"/>
            </w:pPr>
            <w:r>
              <w:rPr>
                <w:sz w:val="19"/>
              </w:rPr>
              <w:t>5 163 753,80</w:t>
            </w:r>
          </w:p>
        </w:tc>
        <w:tc>
          <w:tcPr>
            <w:tcW w:w="1373" w:type="dxa"/>
            <w:tcBorders>
              <w:top w:val="single" w:sz="8" w:space="0" w:color="000000"/>
              <w:left w:val="single" w:sz="8" w:space="0" w:color="000000"/>
              <w:bottom w:val="single" w:sz="8" w:space="0" w:color="000000"/>
              <w:right w:val="single" w:sz="8" w:space="0" w:color="000000"/>
            </w:tcBorders>
          </w:tcPr>
          <w:p w14:paraId="264C8678" w14:textId="77777777" w:rsidR="00230DA1" w:rsidRDefault="00466806">
            <w:pPr>
              <w:spacing w:after="0"/>
              <w:ind w:right="1"/>
              <w:jc w:val="right"/>
            </w:pPr>
            <w:r>
              <w:rPr>
                <w:sz w:val="19"/>
              </w:rPr>
              <w:t>5 163 753,79</w:t>
            </w:r>
          </w:p>
        </w:tc>
      </w:tr>
      <w:tr w:rsidR="00230DA1" w14:paraId="058B508A" w14:textId="77777777">
        <w:trPr>
          <w:trHeight w:val="283"/>
        </w:trPr>
        <w:tc>
          <w:tcPr>
            <w:tcW w:w="509" w:type="dxa"/>
            <w:tcBorders>
              <w:top w:val="single" w:sz="8" w:space="0" w:color="000000"/>
              <w:left w:val="single" w:sz="8" w:space="0" w:color="000000"/>
              <w:bottom w:val="single" w:sz="8" w:space="0" w:color="000000"/>
              <w:right w:val="single" w:sz="8" w:space="0" w:color="000000"/>
            </w:tcBorders>
          </w:tcPr>
          <w:p w14:paraId="1065B3DE" w14:textId="77777777" w:rsidR="00230DA1" w:rsidRDefault="00466806">
            <w:pPr>
              <w:spacing w:after="0"/>
              <w:ind w:left="73"/>
            </w:pPr>
            <w:r>
              <w:rPr>
                <w:sz w:val="19"/>
              </w:rPr>
              <w:t>700</w:t>
            </w:r>
          </w:p>
        </w:tc>
        <w:tc>
          <w:tcPr>
            <w:tcW w:w="749" w:type="dxa"/>
            <w:tcBorders>
              <w:top w:val="single" w:sz="8" w:space="0" w:color="000000"/>
              <w:left w:val="single" w:sz="8" w:space="0" w:color="000000"/>
              <w:bottom w:val="single" w:sz="8" w:space="0" w:color="000000"/>
              <w:right w:val="single" w:sz="8" w:space="0" w:color="000000"/>
            </w:tcBorders>
          </w:tcPr>
          <w:p w14:paraId="28B1FC94"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4F3384B1" w14:textId="77777777" w:rsidR="00230DA1" w:rsidRDefault="00230DA1"/>
        </w:tc>
        <w:tc>
          <w:tcPr>
            <w:tcW w:w="3310" w:type="dxa"/>
            <w:tcBorders>
              <w:top w:val="single" w:sz="8" w:space="0" w:color="000000"/>
              <w:left w:val="single" w:sz="8" w:space="0" w:color="000000"/>
              <w:bottom w:val="single" w:sz="8" w:space="0" w:color="000000"/>
              <w:right w:val="single" w:sz="8" w:space="0" w:color="000000"/>
            </w:tcBorders>
          </w:tcPr>
          <w:p w14:paraId="06766CB8" w14:textId="77777777" w:rsidR="00230DA1" w:rsidRDefault="00466806">
            <w:pPr>
              <w:spacing w:after="0"/>
              <w:ind w:left="1"/>
            </w:pPr>
            <w:r>
              <w:rPr>
                <w:sz w:val="19"/>
              </w:rPr>
              <w:t>GOSPODARKA MIESZKANIOWA</w:t>
            </w:r>
          </w:p>
        </w:tc>
        <w:tc>
          <w:tcPr>
            <w:tcW w:w="1546" w:type="dxa"/>
            <w:tcBorders>
              <w:top w:val="single" w:sz="8" w:space="0" w:color="000000"/>
              <w:left w:val="single" w:sz="8" w:space="0" w:color="000000"/>
              <w:bottom w:val="single" w:sz="8" w:space="0" w:color="000000"/>
              <w:right w:val="single" w:sz="8" w:space="0" w:color="000000"/>
            </w:tcBorders>
          </w:tcPr>
          <w:p w14:paraId="08359056" w14:textId="77777777" w:rsidR="00230DA1" w:rsidRDefault="00466806">
            <w:pPr>
              <w:spacing w:after="0"/>
              <w:ind w:right="1"/>
              <w:jc w:val="right"/>
            </w:pPr>
            <w:r>
              <w:rPr>
                <w:sz w:val="19"/>
              </w:rPr>
              <w:t>5 051 400,00</w:t>
            </w:r>
          </w:p>
        </w:tc>
        <w:tc>
          <w:tcPr>
            <w:tcW w:w="1452" w:type="dxa"/>
            <w:tcBorders>
              <w:top w:val="single" w:sz="8" w:space="0" w:color="000000"/>
              <w:left w:val="single" w:sz="8" w:space="0" w:color="000000"/>
              <w:bottom w:val="single" w:sz="8" w:space="0" w:color="000000"/>
              <w:right w:val="single" w:sz="8" w:space="0" w:color="000000"/>
            </w:tcBorders>
          </w:tcPr>
          <w:p w14:paraId="09EEDD48" w14:textId="77777777" w:rsidR="00230DA1" w:rsidRDefault="00466806">
            <w:pPr>
              <w:spacing w:after="0"/>
              <w:ind w:right="2"/>
              <w:jc w:val="right"/>
            </w:pPr>
            <w:r>
              <w:rPr>
                <w:sz w:val="19"/>
              </w:rPr>
              <w:t>7 479 700,02</w:t>
            </w:r>
          </w:p>
        </w:tc>
        <w:tc>
          <w:tcPr>
            <w:tcW w:w="958" w:type="dxa"/>
            <w:tcBorders>
              <w:top w:val="single" w:sz="8" w:space="0" w:color="000000"/>
              <w:left w:val="single" w:sz="8" w:space="0" w:color="000000"/>
              <w:bottom w:val="single" w:sz="8" w:space="0" w:color="000000"/>
              <w:right w:val="single" w:sz="8" w:space="0" w:color="000000"/>
            </w:tcBorders>
          </w:tcPr>
          <w:p w14:paraId="2BABC2D0" w14:textId="77777777" w:rsidR="00230DA1" w:rsidRDefault="00466806">
            <w:pPr>
              <w:spacing w:after="0"/>
              <w:ind w:left="154"/>
            </w:pPr>
            <w:r>
              <w:rPr>
                <w:sz w:val="19"/>
              </w:rPr>
              <w:t>148,07%</w:t>
            </w:r>
          </w:p>
        </w:tc>
        <w:tc>
          <w:tcPr>
            <w:tcW w:w="1452" w:type="dxa"/>
            <w:tcBorders>
              <w:top w:val="single" w:sz="8" w:space="0" w:color="000000"/>
              <w:left w:val="single" w:sz="8" w:space="0" w:color="000000"/>
              <w:bottom w:val="single" w:sz="8" w:space="0" w:color="000000"/>
              <w:right w:val="single" w:sz="8" w:space="0" w:color="000000"/>
            </w:tcBorders>
          </w:tcPr>
          <w:p w14:paraId="775D6D1E" w14:textId="77777777" w:rsidR="00230DA1" w:rsidRDefault="00466806">
            <w:pPr>
              <w:spacing w:after="0"/>
              <w:ind w:right="2"/>
              <w:jc w:val="right"/>
            </w:pPr>
            <w:r>
              <w:rPr>
                <w:sz w:val="19"/>
              </w:rPr>
              <w:t>3 651 400,00</w:t>
            </w:r>
          </w:p>
        </w:tc>
        <w:tc>
          <w:tcPr>
            <w:tcW w:w="1452" w:type="dxa"/>
            <w:tcBorders>
              <w:top w:val="single" w:sz="8" w:space="0" w:color="000000"/>
              <w:left w:val="single" w:sz="8" w:space="0" w:color="000000"/>
              <w:bottom w:val="single" w:sz="8" w:space="0" w:color="000000"/>
              <w:right w:val="single" w:sz="8" w:space="0" w:color="000000"/>
            </w:tcBorders>
          </w:tcPr>
          <w:p w14:paraId="563003A5" w14:textId="77777777" w:rsidR="00230DA1" w:rsidRDefault="00466806">
            <w:pPr>
              <w:spacing w:after="0"/>
              <w:ind w:right="2"/>
              <w:jc w:val="right"/>
            </w:pPr>
            <w:r>
              <w:rPr>
                <w:sz w:val="19"/>
              </w:rPr>
              <w:t>3 623 153,76</w:t>
            </w:r>
          </w:p>
        </w:tc>
        <w:tc>
          <w:tcPr>
            <w:tcW w:w="1373" w:type="dxa"/>
            <w:tcBorders>
              <w:top w:val="single" w:sz="8" w:space="0" w:color="000000"/>
              <w:left w:val="single" w:sz="8" w:space="0" w:color="000000"/>
              <w:bottom w:val="single" w:sz="8" w:space="0" w:color="000000"/>
              <w:right w:val="single" w:sz="8" w:space="0" w:color="000000"/>
            </w:tcBorders>
          </w:tcPr>
          <w:p w14:paraId="0B08B294" w14:textId="77777777" w:rsidR="00230DA1" w:rsidRDefault="00466806">
            <w:pPr>
              <w:spacing w:after="0"/>
              <w:ind w:right="1"/>
              <w:jc w:val="right"/>
            </w:pPr>
            <w:r>
              <w:rPr>
                <w:sz w:val="19"/>
              </w:rPr>
              <w:t>1 400 000,00</w:t>
            </w:r>
          </w:p>
        </w:tc>
        <w:tc>
          <w:tcPr>
            <w:tcW w:w="1373" w:type="dxa"/>
            <w:tcBorders>
              <w:top w:val="single" w:sz="8" w:space="0" w:color="000000"/>
              <w:left w:val="single" w:sz="8" w:space="0" w:color="000000"/>
              <w:bottom w:val="single" w:sz="8" w:space="0" w:color="000000"/>
              <w:right w:val="single" w:sz="8" w:space="0" w:color="000000"/>
            </w:tcBorders>
          </w:tcPr>
          <w:p w14:paraId="67B77EE0" w14:textId="77777777" w:rsidR="00230DA1" w:rsidRDefault="00466806">
            <w:pPr>
              <w:spacing w:after="0"/>
              <w:ind w:right="2"/>
              <w:jc w:val="right"/>
            </w:pPr>
            <w:r>
              <w:rPr>
                <w:sz w:val="19"/>
              </w:rPr>
              <w:t>3 856 546,26</w:t>
            </w:r>
          </w:p>
        </w:tc>
      </w:tr>
      <w:tr w:rsidR="00230DA1" w14:paraId="3DCEA142" w14:textId="77777777">
        <w:trPr>
          <w:trHeight w:val="468"/>
        </w:trPr>
        <w:tc>
          <w:tcPr>
            <w:tcW w:w="509" w:type="dxa"/>
            <w:vMerge w:val="restart"/>
            <w:tcBorders>
              <w:top w:val="single" w:sz="8" w:space="0" w:color="000000"/>
              <w:left w:val="single" w:sz="8" w:space="0" w:color="000000"/>
              <w:bottom w:val="single" w:sz="8" w:space="0" w:color="000000"/>
              <w:right w:val="single" w:sz="8" w:space="0" w:color="000000"/>
            </w:tcBorders>
          </w:tcPr>
          <w:p w14:paraId="4C9D6698"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4D75B25B" w14:textId="77777777" w:rsidR="00230DA1" w:rsidRDefault="00466806">
            <w:pPr>
              <w:spacing w:after="0"/>
              <w:ind w:left="128"/>
            </w:pPr>
            <w:r>
              <w:rPr>
                <w:sz w:val="19"/>
              </w:rPr>
              <w:t>70005</w:t>
            </w:r>
          </w:p>
        </w:tc>
        <w:tc>
          <w:tcPr>
            <w:tcW w:w="497" w:type="dxa"/>
            <w:tcBorders>
              <w:top w:val="single" w:sz="8" w:space="0" w:color="000000"/>
              <w:left w:val="single" w:sz="8" w:space="0" w:color="000000"/>
              <w:bottom w:val="single" w:sz="8" w:space="0" w:color="000000"/>
              <w:right w:val="single" w:sz="8" w:space="0" w:color="000000"/>
            </w:tcBorders>
          </w:tcPr>
          <w:p w14:paraId="37481E6E" w14:textId="77777777" w:rsidR="00230DA1" w:rsidRDefault="00230DA1"/>
        </w:tc>
        <w:tc>
          <w:tcPr>
            <w:tcW w:w="3310" w:type="dxa"/>
            <w:tcBorders>
              <w:top w:val="single" w:sz="8" w:space="0" w:color="000000"/>
              <w:left w:val="single" w:sz="8" w:space="0" w:color="000000"/>
              <w:bottom w:val="single" w:sz="8" w:space="0" w:color="000000"/>
              <w:right w:val="single" w:sz="8" w:space="0" w:color="000000"/>
            </w:tcBorders>
          </w:tcPr>
          <w:p w14:paraId="64C445D7" w14:textId="77777777" w:rsidR="00230DA1" w:rsidRDefault="00466806">
            <w:pPr>
              <w:spacing w:after="0"/>
              <w:ind w:left="1"/>
            </w:pPr>
            <w:r>
              <w:rPr>
                <w:sz w:val="19"/>
              </w:rPr>
              <w:t>Gospodarka gruntami i nieruchomościami</w:t>
            </w:r>
          </w:p>
        </w:tc>
        <w:tc>
          <w:tcPr>
            <w:tcW w:w="1546" w:type="dxa"/>
            <w:tcBorders>
              <w:top w:val="single" w:sz="8" w:space="0" w:color="000000"/>
              <w:left w:val="single" w:sz="8" w:space="0" w:color="000000"/>
              <w:bottom w:val="single" w:sz="8" w:space="0" w:color="000000"/>
              <w:right w:val="single" w:sz="8" w:space="0" w:color="000000"/>
            </w:tcBorders>
          </w:tcPr>
          <w:p w14:paraId="58B827D0" w14:textId="77777777" w:rsidR="00230DA1" w:rsidRDefault="00466806">
            <w:pPr>
              <w:spacing w:after="0"/>
              <w:ind w:right="36"/>
              <w:jc w:val="right"/>
            </w:pPr>
            <w:r>
              <w:rPr>
                <w:sz w:val="19"/>
              </w:rPr>
              <w:t>1 851 400,00</w:t>
            </w:r>
          </w:p>
        </w:tc>
        <w:tc>
          <w:tcPr>
            <w:tcW w:w="1452" w:type="dxa"/>
            <w:tcBorders>
              <w:top w:val="single" w:sz="8" w:space="0" w:color="000000"/>
              <w:left w:val="single" w:sz="8" w:space="0" w:color="000000"/>
              <w:bottom w:val="single" w:sz="8" w:space="0" w:color="000000"/>
              <w:right w:val="single" w:sz="8" w:space="0" w:color="000000"/>
            </w:tcBorders>
          </w:tcPr>
          <w:p w14:paraId="2BDC472E" w14:textId="77777777" w:rsidR="00230DA1" w:rsidRDefault="00466806">
            <w:pPr>
              <w:spacing w:after="0"/>
              <w:ind w:right="35"/>
              <w:jc w:val="right"/>
            </w:pPr>
            <w:r>
              <w:rPr>
                <w:sz w:val="19"/>
              </w:rPr>
              <w:t>4 415 056,00</w:t>
            </w:r>
          </w:p>
        </w:tc>
        <w:tc>
          <w:tcPr>
            <w:tcW w:w="958" w:type="dxa"/>
            <w:tcBorders>
              <w:top w:val="single" w:sz="8" w:space="0" w:color="000000"/>
              <w:left w:val="single" w:sz="8" w:space="0" w:color="000000"/>
              <w:bottom w:val="single" w:sz="8" w:space="0" w:color="000000"/>
              <w:right w:val="single" w:sz="8" w:space="0" w:color="000000"/>
            </w:tcBorders>
          </w:tcPr>
          <w:p w14:paraId="3CA389C6" w14:textId="77777777" w:rsidR="00230DA1" w:rsidRDefault="00466806">
            <w:pPr>
              <w:spacing w:after="0"/>
              <w:ind w:left="114"/>
            </w:pPr>
            <w:r>
              <w:rPr>
                <w:sz w:val="19"/>
              </w:rPr>
              <w:t>238,47%</w:t>
            </w:r>
          </w:p>
        </w:tc>
        <w:tc>
          <w:tcPr>
            <w:tcW w:w="1452" w:type="dxa"/>
            <w:tcBorders>
              <w:top w:val="single" w:sz="8" w:space="0" w:color="000000"/>
              <w:left w:val="single" w:sz="8" w:space="0" w:color="000000"/>
              <w:bottom w:val="single" w:sz="8" w:space="0" w:color="000000"/>
              <w:right w:val="single" w:sz="8" w:space="0" w:color="000000"/>
            </w:tcBorders>
          </w:tcPr>
          <w:p w14:paraId="68E95781" w14:textId="77777777" w:rsidR="00230DA1" w:rsidRDefault="00466806">
            <w:pPr>
              <w:spacing w:after="0"/>
              <w:ind w:right="36"/>
              <w:jc w:val="right"/>
            </w:pPr>
            <w:r>
              <w:rPr>
                <w:sz w:val="19"/>
              </w:rPr>
              <w:t>451 400,00</w:t>
            </w:r>
          </w:p>
        </w:tc>
        <w:tc>
          <w:tcPr>
            <w:tcW w:w="1452" w:type="dxa"/>
            <w:tcBorders>
              <w:top w:val="single" w:sz="8" w:space="0" w:color="000000"/>
              <w:left w:val="single" w:sz="8" w:space="0" w:color="000000"/>
              <w:bottom w:val="single" w:sz="8" w:space="0" w:color="000000"/>
              <w:right w:val="single" w:sz="8" w:space="0" w:color="000000"/>
            </w:tcBorders>
          </w:tcPr>
          <w:p w14:paraId="5ACEE340" w14:textId="77777777" w:rsidR="00230DA1" w:rsidRDefault="00466806">
            <w:pPr>
              <w:spacing w:after="0"/>
              <w:ind w:right="35"/>
              <w:jc w:val="right"/>
            </w:pPr>
            <w:r>
              <w:rPr>
                <w:sz w:val="19"/>
              </w:rPr>
              <w:t>558 509,74</w:t>
            </w:r>
          </w:p>
        </w:tc>
        <w:tc>
          <w:tcPr>
            <w:tcW w:w="1373" w:type="dxa"/>
            <w:tcBorders>
              <w:top w:val="single" w:sz="8" w:space="0" w:color="000000"/>
              <w:left w:val="single" w:sz="8" w:space="0" w:color="000000"/>
              <w:bottom w:val="single" w:sz="8" w:space="0" w:color="000000"/>
              <w:right w:val="single" w:sz="8" w:space="0" w:color="000000"/>
            </w:tcBorders>
          </w:tcPr>
          <w:p w14:paraId="4DF103F6" w14:textId="77777777" w:rsidR="00230DA1" w:rsidRDefault="00466806">
            <w:pPr>
              <w:spacing w:after="0"/>
              <w:ind w:right="35"/>
              <w:jc w:val="right"/>
            </w:pPr>
            <w:r>
              <w:rPr>
                <w:sz w:val="19"/>
              </w:rPr>
              <w:t>1 400 000,00</w:t>
            </w:r>
          </w:p>
        </w:tc>
        <w:tc>
          <w:tcPr>
            <w:tcW w:w="1373" w:type="dxa"/>
            <w:tcBorders>
              <w:top w:val="single" w:sz="8" w:space="0" w:color="000000"/>
              <w:left w:val="single" w:sz="8" w:space="0" w:color="000000"/>
              <w:bottom w:val="single" w:sz="8" w:space="0" w:color="000000"/>
              <w:right w:val="single" w:sz="8" w:space="0" w:color="000000"/>
            </w:tcBorders>
          </w:tcPr>
          <w:p w14:paraId="3231DBEB" w14:textId="77777777" w:rsidR="00230DA1" w:rsidRDefault="00466806">
            <w:pPr>
              <w:spacing w:after="0"/>
              <w:ind w:right="35"/>
              <w:jc w:val="right"/>
            </w:pPr>
            <w:r>
              <w:rPr>
                <w:sz w:val="19"/>
              </w:rPr>
              <w:t>3 856 546,26</w:t>
            </w:r>
          </w:p>
        </w:tc>
      </w:tr>
      <w:tr w:rsidR="00230DA1" w14:paraId="29ABB52E" w14:textId="77777777">
        <w:trPr>
          <w:trHeight w:val="473"/>
        </w:trPr>
        <w:tc>
          <w:tcPr>
            <w:tcW w:w="0" w:type="auto"/>
            <w:vMerge/>
            <w:tcBorders>
              <w:top w:val="nil"/>
              <w:left w:val="single" w:sz="8" w:space="0" w:color="000000"/>
              <w:bottom w:val="nil"/>
              <w:right w:val="single" w:sz="8" w:space="0" w:color="000000"/>
            </w:tcBorders>
          </w:tcPr>
          <w:p w14:paraId="3B0D477B" w14:textId="77777777" w:rsidR="00230DA1" w:rsidRDefault="00230DA1"/>
        </w:tc>
        <w:tc>
          <w:tcPr>
            <w:tcW w:w="749" w:type="dxa"/>
            <w:vMerge w:val="restart"/>
            <w:tcBorders>
              <w:top w:val="single" w:sz="8" w:space="0" w:color="000000"/>
              <w:left w:val="single" w:sz="8" w:space="0" w:color="000000"/>
              <w:bottom w:val="single" w:sz="8" w:space="0" w:color="000000"/>
              <w:right w:val="single" w:sz="8" w:space="0" w:color="000000"/>
            </w:tcBorders>
          </w:tcPr>
          <w:p w14:paraId="077BFFBF"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3B0EEF7F" w14:textId="77777777" w:rsidR="00230DA1" w:rsidRDefault="00466806">
            <w:pPr>
              <w:spacing w:after="0"/>
              <w:ind w:left="15"/>
              <w:jc w:val="both"/>
            </w:pPr>
            <w:r>
              <w:rPr>
                <w:sz w:val="19"/>
              </w:rPr>
              <w:t>0470</w:t>
            </w:r>
          </w:p>
        </w:tc>
        <w:tc>
          <w:tcPr>
            <w:tcW w:w="3310" w:type="dxa"/>
            <w:tcBorders>
              <w:top w:val="single" w:sz="8" w:space="0" w:color="000000"/>
              <w:left w:val="single" w:sz="8" w:space="0" w:color="000000"/>
              <w:bottom w:val="single" w:sz="8" w:space="0" w:color="000000"/>
              <w:right w:val="single" w:sz="8" w:space="0" w:color="000000"/>
            </w:tcBorders>
          </w:tcPr>
          <w:p w14:paraId="47069BF3" w14:textId="77777777" w:rsidR="00230DA1" w:rsidRDefault="00466806">
            <w:pPr>
              <w:spacing w:after="0"/>
              <w:ind w:left="1" w:firstLine="1"/>
            </w:pPr>
            <w:r>
              <w:rPr>
                <w:sz w:val="19"/>
              </w:rPr>
              <w:t>Wpływy z opłat za trwały zarząd, użytkowanie i służebności</w:t>
            </w:r>
          </w:p>
        </w:tc>
        <w:tc>
          <w:tcPr>
            <w:tcW w:w="1546" w:type="dxa"/>
            <w:tcBorders>
              <w:top w:val="single" w:sz="8" w:space="0" w:color="000000"/>
              <w:left w:val="single" w:sz="8" w:space="0" w:color="000000"/>
              <w:bottom w:val="single" w:sz="8" w:space="0" w:color="000000"/>
              <w:right w:val="single" w:sz="8" w:space="0" w:color="000000"/>
            </w:tcBorders>
          </w:tcPr>
          <w:p w14:paraId="639997AF" w14:textId="77777777" w:rsidR="00230DA1" w:rsidRDefault="00466806">
            <w:pPr>
              <w:spacing w:after="0"/>
              <w:ind w:right="1"/>
              <w:jc w:val="right"/>
            </w:pPr>
            <w:r>
              <w:rPr>
                <w:sz w:val="19"/>
              </w:rPr>
              <w:t>1 400,00</w:t>
            </w:r>
          </w:p>
        </w:tc>
        <w:tc>
          <w:tcPr>
            <w:tcW w:w="1452" w:type="dxa"/>
            <w:tcBorders>
              <w:top w:val="single" w:sz="8" w:space="0" w:color="000000"/>
              <w:left w:val="single" w:sz="8" w:space="0" w:color="000000"/>
              <w:bottom w:val="single" w:sz="8" w:space="0" w:color="000000"/>
              <w:right w:val="single" w:sz="8" w:space="0" w:color="000000"/>
            </w:tcBorders>
          </w:tcPr>
          <w:p w14:paraId="165D0FAF" w14:textId="77777777" w:rsidR="00230DA1" w:rsidRDefault="00466806">
            <w:pPr>
              <w:spacing w:after="0"/>
              <w:ind w:right="2"/>
              <w:jc w:val="right"/>
            </w:pPr>
            <w:r>
              <w:rPr>
                <w:sz w:val="19"/>
              </w:rPr>
              <w:t>70 567,60</w:t>
            </w:r>
          </w:p>
        </w:tc>
        <w:tc>
          <w:tcPr>
            <w:tcW w:w="958" w:type="dxa"/>
            <w:tcBorders>
              <w:top w:val="single" w:sz="8" w:space="0" w:color="000000"/>
              <w:left w:val="single" w:sz="8" w:space="0" w:color="000000"/>
              <w:bottom w:val="single" w:sz="8" w:space="0" w:color="000000"/>
              <w:right w:val="single" w:sz="8" w:space="0" w:color="000000"/>
            </w:tcBorders>
          </w:tcPr>
          <w:p w14:paraId="0B2F70C3" w14:textId="77777777" w:rsidR="00230DA1" w:rsidRDefault="00466806">
            <w:pPr>
              <w:spacing w:after="0"/>
              <w:ind w:left="48"/>
              <w:jc w:val="both"/>
            </w:pPr>
            <w:r>
              <w:rPr>
                <w:sz w:val="19"/>
              </w:rPr>
              <w:t>5040,54%</w:t>
            </w:r>
          </w:p>
        </w:tc>
        <w:tc>
          <w:tcPr>
            <w:tcW w:w="1452" w:type="dxa"/>
            <w:tcBorders>
              <w:top w:val="single" w:sz="8" w:space="0" w:color="000000"/>
              <w:left w:val="single" w:sz="8" w:space="0" w:color="000000"/>
              <w:bottom w:val="single" w:sz="8" w:space="0" w:color="000000"/>
              <w:right w:val="single" w:sz="8" w:space="0" w:color="000000"/>
            </w:tcBorders>
          </w:tcPr>
          <w:p w14:paraId="3605A78E" w14:textId="77777777" w:rsidR="00230DA1" w:rsidRDefault="00466806">
            <w:pPr>
              <w:spacing w:after="0"/>
              <w:ind w:right="1"/>
              <w:jc w:val="right"/>
            </w:pPr>
            <w:r>
              <w:rPr>
                <w:sz w:val="19"/>
              </w:rPr>
              <w:t>1 400,00</w:t>
            </w:r>
          </w:p>
        </w:tc>
        <w:tc>
          <w:tcPr>
            <w:tcW w:w="1452" w:type="dxa"/>
            <w:tcBorders>
              <w:top w:val="single" w:sz="8" w:space="0" w:color="000000"/>
              <w:left w:val="single" w:sz="8" w:space="0" w:color="000000"/>
              <w:bottom w:val="single" w:sz="8" w:space="0" w:color="000000"/>
              <w:right w:val="single" w:sz="8" w:space="0" w:color="000000"/>
            </w:tcBorders>
          </w:tcPr>
          <w:p w14:paraId="11F9CDB4" w14:textId="77777777" w:rsidR="00230DA1" w:rsidRDefault="00466806">
            <w:pPr>
              <w:spacing w:after="0"/>
              <w:ind w:right="2"/>
              <w:jc w:val="right"/>
            </w:pPr>
            <w:r>
              <w:rPr>
                <w:sz w:val="19"/>
              </w:rPr>
              <w:t>70 567,60</w:t>
            </w:r>
          </w:p>
        </w:tc>
        <w:tc>
          <w:tcPr>
            <w:tcW w:w="1373" w:type="dxa"/>
            <w:tcBorders>
              <w:top w:val="single" w:sz="8" w:space="0" w:color="000000"/>
              <w:left w:val="single" w:sz="8" w:space="0" w:color="000000"/>
              <w:bottom w:val="single" w:sz="8" w:space="0" w:color="000000"/>
              <w:right w:val="single" w:sz="8" w:space="0" w:color="000000"/>
            </w:tcBorders>
          </w:tcPr>
          <w:p w14:paraId="37552112" w14:textId="77777777" w:rsidR="00230DA1" w:rsidRDefault="00466806">
            <w:pPr>
              <w:spacing w:after="0"/>
              <w:ind w:right="2"/>
              <w:jc w:val="right"/>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57E28F99" w14:textId="77777777" w:rsidR="00230DA1" w:rsidRDefault="00466806">
            <w:pPr>
              <w:spacing w:after="0"/>
              <w:ind w:right="2"/>
              <w:jc w:val="right"/>
            </w:pPr>
            <w:r>
              <w:rPr>
                <w:sz w:val="19"/>
              </w:rPr>
              <w:t>0,00</w:t>
            </w:r>
          </w:p>
        </w:tc>
      </w:tr>
      <w:tr w:rsidR="00230DA1" w14:paraId="18D34808" w14:textId="77777777">
        <w:trPr>
          <w:trHeight w:val="473"/>
        </w:trPr>
        <w:tc>
          <w:tcPr>
            <w:tcW w:w="0" w:type="auto"/>
            <w:vMerge/>
            <w:tcBorders>
              <w:top w:val="nil"/>
              <w:left w:val="single" w:sz="8" w:space="0" w:color="000000"/>
              <w:bottom w:val="nil"/>
              <w:right w:val="single" w:sz="8" w:space="0" w:color="000000"/>
            </w:tcBorders>
          </w:tcPr>
          <w:p w14:paraId="3B525BF6" w14:textId="77777777" w:rsidR="00230DA1" w:rsidRDefault="00230DA1"/>
        </w:tc>
        <w:tc>
          <w:tcPr>
            <w:tcW w:w="0" w:type="auto"/>
            <w:vMerge/>
            <w:tcBorders>
              <w:top w:val="nil"/>
              <w:left w:val="single" w:sz="8" w:space="0" w:color="000000"/>
              <w:bottom w:val="nil"/>
              <w:right w:val="single" w:sz="8" w:space="0" w:color="000000"/>
            </w:tcBorders>
          </w:tcPr>
          <w:p w14:paraId="619EB353"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20525185" w14:textId="77777777" w:rsidR="00230DA1" w:rsidRDefault="00466806">
            <w:pPr>
              <w:spacing w:after="0"/>
              <w:ind w:left="15"/>
              <w:jc w:val="both"/>
            </w:pPr>
            <w:r>
              <w:rPr>
                <w:sz w:val="19"/>
              </w:rPr>
              <w:t>0550</w:t>
            </w:r>
          </w:p>
        </w:tc>
        <w:tc>
          <w:tcPr>
            <w:tcW w:w="3310" w:type="dxa"/>
            <w:tcBorders>
              <w:top w:val="single" w:sz="8" w:space="0" w:color="000000"/>
              <w:left w:val="single" w:sz="8" w:space="0" w:color="000000"/>
              <w:bottom w:val="single" w:sz="8" w:space="0" w:color="000000"/>
              <w:right w:val="single" w:sz="8" w:space="0" w:color="000000"/>
            </w:tcBorders>
          </w:tcPr>
          <w:p w14:paraId="110E110B" w14:textId="77777777" w:rsidR="00230DA1" w:rsidRDefault="00466806">
            <w:pPr>
              <w:spacing w:after="0"/>
              <w:ind w:left="1" w:firstLine="1"/>
            </w:pPr>
            <w:r>
              <w:rPr>
                <w:sz w:val="19"/>
              </w:rPr>
              <w:t>Wpływy z opłat z tytułu użytkowania wieczystego nieruchomości</w:t>
            </w:r>
          </w:p>
        </w:tc>
        <w:tc>
          <w:tcPr>
            <w:tcW w:w="1546" w:type="dxa"/>
            <w:tcBorders>
              <w:top w:val="single" w:sz="8" w:space="0" w:color="000000"/>
              <w:left w:val="single" w:sz="8" w:space="0" w:color="000000"/>
              <w:bottom w:val="single" w:sz="8" w:space="0" w:color="000000"/>
              <w:right w:val="single" w:sz="8" w:space="0" w:color="000000"/>
            </w:tcBorders>
          </w:tcPr>
          <w:p w14:paraId="63B08F89" w14:textId="77777777" w:rsidR="00230DA1" w:rsidRDefault="00466806">
            <w:pPr>
              <w:spacing w:after="0"/>
              <w:ind w:right="2"/>
              <w:jc w:val="right"/>
            </w:pPr>
            <w:r>
              <w:rPr>
                <w:sz w:val="19"/>
              </w:rPr>
              <w:t>250 000,00</w:t>
            </w:r>
          </w:p>
        </w:tc>
        <w:tc>
          <w:tcPr>
            <w:tcW w:w="1452" w:type="dxa"/>
            <w:tcBorders>
              <w:top w:val="single" w:sz="8" w:space="0" w:color="000000"/>
              <w:left w:val="single" w:sz="8" w:space="0" w:color="000000"/>
              <w:bottom w:val="single" w:sz="8" w:space="0" w:color="000000"/>
              <w:right w:val="single" w:sz="8" w:space="0" w:color="000000"/>
            </w:tcBorders>
          </w:tcPr>
          <w:p w14:paraId="077F71FC" w14:textId="77777777" w:rsidR="00230DA1" w:rsidRDefault="00466806">
            <w:pPr>
              <w:spacing w:after="0"/>
              <w:ind w:right="2"/>
              <w:jc w:val="right"/>
            </w:pPr>
            <w:r>
              <w:rPr>
                <w:sz w:val="19"/>
              </w:rPr>
              <w:t>245 857,17</w:t>
            </w:r>
          </w:p>
        </w:tc>
        <w:tc>
          <w:tcPr>
            <w:tcW w:w="958" w:type="dxa"/>
            <w:tcBorders>
              <w:top w:val="single" w:sz="8" w:space="0" w:color="000000"/>
              <w:left w:val="single" w:sz="8" w:space="0" w:color="000000"/>
              <w:bottom w:val="single" w:sz="8" w:space="0" w:color="000000"/>
              <w:right w:val="single" w:sz="8" w:space="0" w:color="000000"/>
            </w:tcBorders>
          </w:tcPr>
          <w:p w14:paraId="3F4483A6" w14:textId="77777777" w:rsidR="00230DA1" w:rsidRDefault="00466806">
            <w:pPr>
              <w:spacing w:after="0"/>
              <w:ind w:right="2"/>
              <w:jc w:val="right"/>
            </w:pPr>
            <w:r>
              <w:rPr>
                <w:sz w:val="19"/>
              </w:rPr>
              <w:t>98,34%</w:t>
            </w:r>
          </w:p>
        </w:tc>
        <w:tc>
          <w:tcPr>
            <w:tcW w:w="1452" w:type="dxa"/>
            <w:tcBorders>
              <w:top w:val="single" w:sz="8" w:space="0" w:color="000000"/>
              <w:left w:val="single" w:sz="8" w:space="0" w:color="000000"/>
              <w:bottom w:val="single" w:sz="8" w:space="0" w:color="000000"/>
              <w:right w:val="single" w:sz="8" w:space="0" w:color="000000"/>
            </w:tcBorders>
          </w:tcPr>
          <w:p w14:paraId="427B4C80" w14:textId="77777777" w:rsidR="00230DA1" w:rsidRDefault="00466806">
            <w:pPr>
              <w:spacing w:after="0"/>
              <w:ind w:right="2"/>
              <w:jc w:val="right"/>
            </w:pPr>
            <w:r>
              <w:rPr>
                <w:sz w:val="19"/>
              </w:rPr>
              <w:t>250 000,00</w:t>
            </w:r>
          </w:p>
        </w:tc>
        <w:tc>
          <w:tcPr>
            <w:tcW w:w="1452" w:type="dxa"/>
            <w:tcBorders>
              <w:top w:val="single" w:sz="8" w:space="0" w:color="000000"/>
              <w:left w:val="single" w:sz="8" w:space="0" w:color="000000"/>
              <w:bottom w:val="single" w:sz="8" w:space="0" w:color="000000"/>
              <w:right w:val="single" w:sz="8" w:space="0" w:color="000000"/>
            </w:tcBorders>
          </w:tcPr>
          <w:p w14:paraId="0F329222" w14:textId="77777777" w:rsidR="00230DA1" w:rsidRDefault="00466806">
            <w:pPr>
              <w:spacing w:after="0"/>
              <w:ind w:right="2"/>
              <w:jc w:val="right"/>
            </w:pPr>
            <w:r>
              <w:rPr>
                <w:sz w:val="19"/>
              </w:rPr>
              <w:t>245 857,17</w:t>
            </w:r>
          </w:p>
        </w:tc>
        <w:tc>
          <w:tcPr>
            <w:tcW w:w="1373" w:type="dxa"/>
            <w:tcBorders>
              <w:top w:val="single" w:sz="8" w:space="0" w:color="000000"/>
              <w:left w:val="single" w:sz="8" w:space="0" w:color="000000"/>
              <w:bottom w:val="single" w:sz="8" w:space="0" w:color="000000"/>
              <w:right w:val="single" w:sz="8" w:space="0" w:color="000000"/>
            </w:tcBorders>
          </w:tcPr>
          <w:p w14:paraId="221CEEB5" w14:textId="77777777" w:rsidR="00230DA1" w:rsidRDefault="00466806">
            <w:pPr>
              <w:spacing w:after="0"/>
              <w:ind w:right="2"/>
              <w:jc w:val="right"/>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4AFE4CC0" w14:textId="77777777" w:rsidR="00230DA1" w:rsidRDefault="00466806">
            <w:pPr>
              <w:spacing w:after="0"/>
              <w:ind w:right="2"/>
              <w:jc w:val="right"/>
            </w:pPr>
            <w:r>
              <w:rPr>
                <w:sz w:val="19"/>
              </w:rPr>
              <w:t>0,00</w:t>
            </w:r>
          </w:p>
        </w:tc>
      </w:tr>
      <w:tr w:rsidR="00230DA1" w14:paraId="6C2E4127" w14:textId="77777777">
        <w:trPr>
          <w:trHeight w:val="1637"/>
        </w:trPr>
        <w:tc>
          <w:tcPr>
            <w:tcW w:w="0" w:type="auto"/>
            <w:vMerge/>
            <w:tcBorders>
              <w:top w:val="nil"/>
              <w:left w:val="single" w:sz="8" w:space="0" w:color="000000"/>
              <w:bottom w:val="nil"/>
              <w:right w:val="single" w:sz="8" w:space="0" w:color="000000"/>
            </w:tcBorders>
          </w:tcPr>
          <w:p w14:paraId="7C7F0C0E" w14:textId="77777777" w:rsidR="00230DA1" w:rsidRDefault="00230DA1"/>
        </w:tc>
        <w:tc>
          <w:tcPr>
            <w:tcW w:w="0" w:type="auto"/>
            <w:vMerge/>
            <w:tcBorders>
              <w:top w:val="nil"/>
              <w:left w:val="single" w:sz="8" w:space="0" w:color="000000"/>
              <w:bottom w:val="nil"/>
              <w:right w:val="single" w:sz="8" w:space="0" w:color="000000"/>
            </w:tcBorders>
          </w:tcPr>
          <w:p w14:paraId="30FE7B49"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2DCC5F49" w14:textId="77777777" w:rsidR="00230DA1" w:rsidRDefault="00466806">
            <w:pPr>
              <w:spacing w:after="0"/>
              <w:ind w:left="15"/>
              <w:jc w:val="both"/>
            </w:pPr>
            <w:r>
              <w:rPr>
                <w:sz w:val="19"/>
              </w:rPr>
              <w:t>0750</w:t>
            </w:r>
          </w:p>
        </w:tc>
        <w:tc>
          <w:tcPr>
            <w:tcW w:w="3310" w:type="dxa"/>
            <w:tcBorders>
              <w:top w:val="single" w:sz="8" w:space="0" w:color="000000"/>
              <w:left w:val="single" w:sz="8" w:space="0" w:color="000000"/>
              <w:bottom w:val="single" w:sz="8" w:space="0" w:color="000000"/>
              <w:right w:val="single" w:sz="8" w:space="0" w:color="000000"/>
            </w:tcBorders>
          </w:tcPr>
          <w:p w14:paraId="14703D1A" w14:textId="77777777" w:rsidR="00230DA1" w:rsidRDefault="00466806">
            <w:pPr>
              <w:spacing w:after="0"/>
              <w:ind w:left="1" w:firstLine="1"/>
            </w:pPr>
            <w:r>
              <w:rPr>
                <w:sz w:val="19"/>
              </w:rPr>
              <w:t>Wpływy z najmu i dzierżawy składników majątkowych Skarbu Państwa , jednostek samorządu terytorialnego lub innych jednostek zaliczanych do sektora finansów publicznych oraz innych umów o podobnym charakterze</w:t>
            </w:r>
          </w:p>
        </w:tc>
        <w:tc>
          <w:tcPr>
            <w:tcW w:w="1546" w:type="dxa"/>
            <w:tcBorders>
              <w:top w:val="single" w:sz="8" w:space="0" w:color="000000"/>
              <w:left w:val="single" w:sz="8" w:space="0" w:color="000000"/>
              <w:bottom w:val="single" w:sz="8" w:space="0" w:color="000000"/>
              <w:right w:val="single" w:sz="8" w:space="0" w:color="000000"/>
            </w:tcBorders>
          </w:tcPr>
          <w:p w14:paraId="30E4D029" w14:textId="77777777" w:rsidR="00230DA1" w:rsidRDefault="00466806">
            <w:pPr>
              <w:spacing w:after="0"/>
              <w:ind w:right="2"/>
              <w:jc w:val="right"/>
            </w:pPr>
            <w:r>
              <w:rPr>
                <w:sz w:val="19"/>
              </w:rPr>
              <w:t>200 000,00</w:t>
            </w:r>
          </w:p>
        </w:tc>
        <w:tc>
          <w:tcPr>
            <w:tcW w:w="1452" w:type="dxa"/>
            <w:tcBorders>
              <w:top w:val="single" w:sz="8" w:space="0" w:color="000000"/>
              <w:left w:val="single" w:sz="8" w:space="0" w:color="000000"/>
              <w:bottom w:val="single" w:sz="8" w:space="0" w:color="000000"/>
              <w:right w:val="single" w:sz="8" w:space="0" w:color="000000"/>
            </w:tcBorders>
          </w:tcPr>
          <w:p w14:paraId="551273D5" w14:textId="77777777" w:rsidR="00230DA1" w:rsidRDefault="00466806">
            <w:pPr>
              <w:spacing w:after="0"/>
              <w:ind w:right="2"/>
              <w:jc w:val="right"/>
            </w:pPr>
            <w:r>
              <w:rPr>
                <w:sz w:val="19"/>
              </w:rPr>
              <w:t>234 864,87</w:t>
            </w:r>
          </w:p>
        </w:tc>
        <w:tc>
          <w:tcPr>
            <w:tcW w:w="958" w:type="dxa"/>
            <w:tcBorders>
              <w:top w:val="single" w:sz="8" w:space="0" w:color="000000"/>
              <w:left w:val="single" w:sz="8" w:space="0" w:color="000000"/>
              <w:bottom w:val="single" w:sz="8" w:space="0" w:color="000000"/>
              <w:right w:val="single" w:sz="8" w:space="0" w:color="000000"/>
            </w:tcBorders>
          </w:tcPr>
          <w:p w14:paraId="3FF2A266" w14:textId="77777777" w:rsidR="00230DA1" w:rsidRDefault="00466806">
            <w:pPr>
              <w:spacing w:after="0"/>
              <w:ind w:left="153"/>
            </w:pPr>
            <w:r>
              <w:rPr>
                <w:sz w:val="19"/>
              </w:rPr>
              <w:t>117,43%</w:t>
            </w:r>
          </w:p>
        </w:tc>
        <w:tc>
          <w:tcPr>
            <w:tcW w:w="1452" w:type="dxa"/>
            <w:tcBorders>
              <w:top w:val="single" w:sz="8" w:space="0" w:color="000000"/>
              <w:left w:val="single" w:sz="8" w:space="0" w:color="000000"/>
              <w:bottom w:val="single" w:sz="8" w:space="0" w:color="000000"/>
              <w:right w:val="single" w:sz="8" w:space="0" w:color="000000"/>
            </w:tcBorders>
          </w:tcPr>
          <w:p w14:paraId="5A4CEBBC" w14:textId="77777777" w:rsidR="00230DA1" w:rsidRDefault="00466806">
            <w:pPr>
              <w:spacing w:after="0"/>
              <w:ind w:right="2"/>
              <w:jc w:val="right"/>
            </w:pPr>
            <w:r>
              <w:rPr>
                <w:sz w:val="19"/>
              </w:rPr>
              <w:t>200 000,00</w:t>
            </w:r>
          </w:p>
        </w:tc>
        <w:tc>
          <w:tcPr>
            <w:tcW w:w="1452" w:type="dxa"/>
            <w:tcBorders>
              <w:top w:val="single" w:sz="8" w:space="0" w:color="000000"/>
              <w:left w:val="single" w:sz="8" w:space="0" w:color="000000"/>
              <w:bottom w:val="single" w:sz="8" w:space="0" w:color="000000"/>
              <w:right w:val="single" w:sz="8" w:space="0" w:color="000000"/>
            </w:tcBorders>
          </w:tcPr>
          <w:p w14:paraId="53FC6C7A" w14:textId="77777777" w:rsidR="00230DA1" w:rsidRDefault="00466806">
            <w:pPr>
              <w:spacing w:after="0"/>
              <w:ind w:right="2"/>
              <w:jc w:val="right"/>
            </w:pPr>
            <w:r>
              <w:rPr>
                <w:sz w:val="19"/>
              </w:rPr>
              <w:t>234 864,87</w:t>
            </w:r>
          </w:p>
        </w:tc>
        <w:tc>
          <w:tcPr>
            <w:tcW w:w="1373" w:type="dxa"/>
            <w:tcBorders>
              <w:top w:val="single" w:sz="8" w:space="0" w:color="000000"/>
              <w:left w:val="single" w:sz="8" w:space="0" w:color="000000"/>
              <w:bottom w:val="single" w:sz="8" w:space="0" w:color="000000"/>
              <w:right w:val="single" w:sz="8" w:space="0" w:color="000000"/>
            </w:tcBorders>
          </w:tcPr>
          <w:p w14:paraId="15DA74B7" w14:textId="77777777" w:rsidR="00230DA1" w:rsidRDefault="00466806">
            <w:pPr>
              <w:spacing w:after="0"/>
              <w:ind w:right="2"/>
              <w:jc w:val="right"/>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78BC55A3" w14:textId="77777777" w:rsidR="00230DA1" w:rsidRDefault="00466806">
            <w:pPr>
              <w:spacing w:after="0"/>
              <w:ind w:right="2"/>
              <w:jc w:val="right"/>
            </w:pPr>
            <w:r>
              <w:rPr>
                <w:sz w:val="19"/>
              </w:rPr>
              <w:t>0,00</w:t>
            </w:r>
          </w:p>
        </w:tc>
      </w:tr>
      <w:tr w:rsidR="00230DA1" w14:paraId="38239F33" w14:textId="77777777">
        <w:trPr>
          <w:trHeight w:val="950"/>
        </w:trPr>
        <w:tc>
          <w:tcPr>
            <w:tcW w:w="0" w:type="auto"/>
            <w:vMerge/>
            <w:tcBorders>
              <w:top w:val="nil"/>
              <w:left w:val="single" w:sz="8" w:space="0" w:color="000000"/>
              <w:bottom w:val="nil"/>
              <w:right w:val="single" w:sz="8" w:space="0" w:color="000000"/>
            </w:tcBorders>
          </w:tcPr>
          <w:p w14:paraId="45866795" w14:textId="77777777" w:rsidR="00230DA1" w:rsidRDefault="00230DA1"/>
        </w:tc>
        <w:tc>
          <w:tcPr>
            <w:tcW w:w="0" w:type="auto"/>
            <w:vMerge/>
            <w:tcBorders>
              <w:top w:val="nil"/>
              <w:left w:val="single" w:sz="8" w:space="0" w:color="000000"/>
              <w:bottom w:val="nil"/>
              <w:right w:val="single" w:sz="8" w:space="0" w:color="000000"/>
            </w:tcBorders>
          </w:tcPr>
          <w:p w14:paraId="5040A70E"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5B559B73" w14:textId="77777777" w:rsidR="00230DA1" w:rsidRDefault="00466806">
            <w:pPr>
              <w:spacing w:after="0"/>
              <w:ind w:left="15"/>
              <w:jc w:val="both"/>
            </w:pPr>
            <w:r>
              <w:rPr>
                <w:sz w:val="19"/>
              </w:rPr>
              <w:t>0760</w:t>
            </w:r>
          </w:p>
        </w:tc>
        <w:tc>
          <w:tcPr>
            <w:tcW w:w="3310" w:type="dxa"/>
            <w:tcBorders>
              <w:top w:val="single" w:sz="8" w:space="0" w:color="000000"/>
              <w:left w:val="single" w:sz="8" w:space="0" w:color="000000"/>
              <w:bottom w:val="single" w:sz="8" w:space="0" w:color="000000"/>
              <w:right w:val="single" w:sz="8" w:space="0" w:color="000000"/>
            </w:tcBorders>
          </w:tcPr>
          <w:p w14:paraId="7E398309" w14:textId="77777777" w:rsidR="00230DA1" w:rsidRDefault="00466806">
            <w:pPr>
              <w:spacing w:after="0" w:line="245" w:lineRule="auto"/>
              <w:ind w:left="1" w:firstLine="1"/>
            </w:pPr>
            <w:r>
              <w:rPr>
                <w:sz w:val="19"/>
              </w:rPr>
              <w:t xml:space="preserve">Wpływy z tytułu przekształcenia prawa użytkowania wieczystego </w:t>
            </w:r>
          </w:p>
          <w:p w14:paraId="7F64DE8F" w14:textId="77777777" w:rsidR="00230DA1" w:rsidRDefault="00466806">
            <w:pPr>
              <w:spacing w:after="0"/>
              <w:ind w:left="1"/>
            </w:pPr>
            <w:r>
              <w:rPr>
                <w:sz w:val="19"/>
              </w:rPr>
              <w:t>przysługującego osobom fizycznym w prawo własności</w:t>
            </w:r>
          </w:p>
        </w:tc>
        <w:tc>
          <w:tcPr>
            <w:tcW w:w="1546" w:type="dxa"/>
            <w:tcBorders>
              <w:top w:val="single" w:sz="8" w:space="0" w:color="000000"/>
              <w:left w:val="single" w:sz="8" w:space="0" w:color="000000"/>
              <w:bottom w:val="single" w:sz="8" w:space="0" w:color="000000"/>
              <w:right w:val="single" w:sz="8" w:space="0" w:color="000000"/>
            </w:tcBorders>
          </w:tcPr>
          <w:p w14:paraId="5BBB2289" w14:textId="77777777" w:rsidR="00230DA1" w:rsidRDefault="00466806">
            <w:pPr>
              <w:spacing w:after="0"/>
              <w:ind w:right="2"/>
              <w:jc w:val="right"/>
            </w:pPr>
            <w:r>
              <w:rPr>
                <w:sz w:val="19"/>
              </w:rPr>
              <w:t>200 000,00</w:t>
            </w:r>
          </w:p>
        </w:tc>
        <w:tc>
          <w:tcPr>
            <w:tcW w:w="1452" w:type="dxa"/>
            <w:tcBorders>
              <w:top w:val="single" w:sz="8" w:space="0" w:color="000000"/>
              <w:left w:val="single" w:sz="8" w:space="0" w:color="000000"/>
              <w:bottom w:val="single" w:sz="8" w:space="0" w:color="000000"/>
              <w:right w:val="single" w:sz="8" w:space="0" w:color="000000"/>
            </w:tcBorders>
          </w:tcPr>
          <w:p w14:paraId="3528D516" w14:textId="77777777" w:rsidR="00230DA1" w:rsidRDefault="00466806">
            <w:pPr>
              <w:spacing w:after="0"/>
              <w:ind w:right="2"/>
              <w:jc w:val="right"/>
            </w:pPr>
            <w:r>
              <w:rPr>
                <w:sz w:val="19"/>
              </w:rPr>
              <w:t>525 199,67</w:t>
            </w:r>
          </w:p>
        </w:tc>
        <w:tc>
          <w:tcPr>
            <w:tcW w:w="958" w:type="dxa"/>
            <w:tcBorders>
              <w:top w:val="single" w:sz="8" w:space="0" w:color="000000"/>
              <w:left w:val="single" w:sz="8" w:space="0" w:color="000000"/>
              <w:bottom w:val="single" w:sz="8" w:space="0" w:color="000000"/>
              <w:right w:val="single" w:sz="8" w:space="0" w:color="000000"/>
            </w:tcBorders>
          </w:tcPr>
          <w:p w14:paraId="7A83755F" w14:textId="77777777" w:rsidR="00230DA1" w:rsidRDefault="00466806">
            <w:pPr>
              <w:spacing w:after="0"/>
              <w:ind w:left="153"/>
            </w:pPr>
            <w:r>
              <w:rPr>
                <w:sz w:val="19"/>
              </w:rPr>
              <w:t>262,60%</w:t>
            </w:r>
          </w:p>
        </w:tc>
        <w:tc>
          <w:tcPr>
            <w:tcW w:w="1452" w:type="dxa"/>
            <w:tcBorders>
              <w:top w:val="single" w:sz="8" w:space="0" w:color="000000"/>
              <w:left w:val="single" w:sz="8" w:space="0" w:color="000000"/>
              <w:bottom w:val="single" w:sz="8" w:space="0" w:color="000000"/>
              <w:right w:val="single" w:sz="8" w:space="0" w:color="000000"/>
            </w:tcBorders>
          </w:tcPr>
          <w:p w14:paraId="203AA930" w14:textId="77777777" w:rsidR="00230DA1" w:rsidRDefault="00466806">
            <w:pPr>
              <w:spacing w:after="0"/>
              <w:ind w:right="2"/>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05794AAB" w14:textId="77777777" w:rsidR="00230DA1" w:rsidRDefault="00466806">
            <w:pPr>
              <w:spacing w:after="0"/>
              <w:ind w:right="3"/>
              <w:jc w:val="right"/>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19322664" w14:textId="77777777" w:rsidR="00230DA1" w:rsidRDefault="00466806">
            <w:pPr>
              <w:spacing w:after="0"/>
              <w:ind w:right="2"/>
              <w:jc w:val="right"/>
            </w:pPr>
            <w:r>
              <w:rPr>
                <w:sz w:val="19"/>
              </w:rPr>
              <w:t>200 000,00</w:t>
            </w:r>
          </w:p>
        </w:tc>
        <w:tc>
          <w:tcPr>
            <w:tcW w:w="1373" w:type="dxa"/>
            <w:tcBorders>
              <w:top w:val="single" w:sz="8" w:space="0" w:color="000000"/>
              <w:left w:val="single" w:sz="8" w:space="0" w:color="000000"/>
              <w:bottom w:val="single" w:sz="8" w:space="0" w:color="000000"/>
              <w:right w:val="single" w:sz="8" w:space="0" w:color="000000"/>
            </w:tcBorders>
          </w:tcPr>
          <w:p w14:paraId="33F77A82" w14:textId="77777777" w:rsidR="00230DA1" w:rsidRDefault="00466806">
            <w:pPr>
              <w:spacing w:after="0"/>
              <w:ind w:right="2"/>
              <w:jc w:val="right"/>
            </w:pPr>
            <w:r>
              <w:rPr>
                <w:sz w:val="19"/>
              </w:rPr>
              <w:t>525 199,67</w:t>
            </w:r>
          </w:p>
        </w:tc>
      </w:tr>
      <w:tr w:rsidR="00230DA1" w14:paraId="57684E85" w14:textId="77777777">
        <w:trPr>
          <w:trHeight w:val="938"/>
        </w:trPr>
        <w:tc>
          <w:tcPr>
            <w:tcW w:w="0" w:type="auto"/>
            <w:vMerge/>
            <w:tcBorders>
              <w:top w:val="nil"/>
              <w:left w:val="single" w:sz="8" w:space="0" w:color="000000"/>
              <w:bottom w:val="nil"/>
              <w:right w:val="single" w:sz="8" w:space="0" w:color="000000"/>
            </w:tcBorders>
          </w:tcPr>
          <w:p w14:paraId="499F366D" w14:textId="77777777" w:rsidR="00230DA1" w:rsidRDefault="00230DA1"/>
        </w:tc>
        <w:tc>
          <w:tcPr>
            <w:tcW w:w="0" w:type="auto"/>
            <w:vMerge/>
            <w:tcBorders>
              <w:top w:val="nil"/>
              <w:left w:val="single" w:sz="8" w:space="0" w:color="000000"/>
              <w:bottom w:val="nil"/>
              <w:right w:val="single" w:sz="8" w:space="0" w:color="000000"/>
            </w:tcBorders>
          </w:tcPr>
          <w:p w14:paraId="7BF7D7B3"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6E1AE1A4" w14:textId="77777777" w:rsidR="00230DA1" w:rsidRDefault="00466806">
            <w:pPr>
              <w:spacing w:after="0"/>
              <w:ind w:left="15"/>
              <w:jc w:val="both"/>
            </w:pPr>
            <w:r>
              <w:rPr>
                <w:sz w:val="19"/>
              </w:rPr>
              <w:t>0770</w:t>
            </w:r>
          </w:p>
        </w:tc>
        <w:tc>
          <w:tcPr>
            <w:tcW w:w="3310" w:type="dxa"/>
            <w:tcBorders>
              <w:top w:val="single" w:sz="8" w:space="0" w:color="000000"/>
              <w:left w:val="single" w:sz="8" w:space="0" w:color="000000"/>
              <w:bottom w:val="single" w:sz="8" w:space="0" w:color="000000"/>
              <w:right w:val="single" w:sz="8" w:space="0" w:color="000000"/>
            </w:tcBorders>
          </w:tcPr>
          <w:p w14:paraId="184F34E9" w14:textId="77777777" w:rsidR="00230DA1" w:rsidRDefault="00466806">
            <w:pPr>
              <w:spacing w:after="0"/>
              <w:ind w:left="1" w:firstLine="1"/>
            </w:pPr>
            <w:r>
              <w:rPr>
                <w:sz w:val="19"/>
              </w:rPr>
              <w:t>Wpłaty z tytułu odpłatnego nabycia prawa własności oraz prawa użytkowania wieczystego nieruchomości</w:t>
            </w:r>
          </w:p>
        </w:tc>
        <w:tc>
          <w:tcPr>
            <w:tcW w:w="1546" w:type="dxa"/>
            <w:tcBorders>
              <w:top w:val="single" w:sz="8" w:space="0" w:color="000000"/>
              <w:left w:val="single" w:sz="8" w:space="0" w:color="000000"/>
              <w:bottom w:val="single" w:sz="8" w:space="0" w:color="000000"/>
              <w:right w:val="single" w:sz="8" w:space="0" w:color="000000"/>
            </w:tcBorders>
          </w:tcPr>
          <w:p w14:paraId="31AD8A83" w14:textId="77777777" w:rsidR="00230DA1" w:rsidRDefault="00466806">
            <w:pPr>
              <w:spacing w:after="0"/>
              <w:ind w:right="3"/>
              <w:jc w:val="right"/>
            </w:pPr>
            <w:r>
              <w:rPr>
                <w:sz w:val="19"/>
              </w:rPr>
              <w:t>1 200 000,00</w:t>
            </w:r>
          </w:p>
        </w:tc>
        <w:tc>
          <w:tcPr>
            <w:tcW w:w="1452" w:type="dxa"/>
            <w:tcBorders>
              <w:top w:val="single" w:sz="8" w:space="0" w:color="000000"/>
              <w:left w:val="single" w:sz="8" w:space="0" w:color="000000"/>
              <w:bottom w:val="single" w:sz="8" w:space="0" w:color="000000"/>
              <w:right w:val="single" w:sz="8" w:space="0" w:color="000000"/>
            </w:tcBorders>
          </w:tcPr>
          <w:p w14:paraId="69A7A272" w14:textId="77777777" w:rsidR="00230DA1" w:rsidRDefault="00466806">
            <w:pPr>
              <w:spacing w:after="0"/>
              <w:ind w:right="1"/>
              <w:jc w:val="right"/>
            </w:pPr>
            <w:r>
              <w:rPr>
                <w:sz w:val="19"/>
              </w:rPr>
              <w:t>3 331 346,59</w:t>
            </w:r>
          </w:p>
        </w:tc>
        <w:tc>
          <w:tcPr>
            <w:tcW w:w="958" w:type="dxa"/>
            <w:tcBorders>
              <w:top w:val="single" w:sz="8" w:space="0" w:color="000000"/>
              <w:left w:val="single" w:sz="8" w:space="0" w:color="000000"/>
              <w:bottom w:val="single" w:sz="8" w:space="0" w:color="000000"/>
              <w:right w:val="single" w:sz="8" w:space="0" w:color="000000"/>
            </w:tcBorders>
          </w:tcPr>
          <w:p w14:paraId="5F0FEDF7" w14:textId="77777777" w:rsidR="00230DA1" w:rsidRDefault="00466806">
            <w:pPr>
              <w:spacing w:after="0"/>
              <w:ind w:left="152"/>
            </w:pPr>
            <w:r>
              <w:rPr>
                <w:sz w:val="19"/>
              </w:rPr>
              <w:t>277,61%</w:t>
            </w:r>
          </w:p>
        </w:tc>
        <w:tc>
          <w:tcPr>
            <w:tcW w:w="1452" w:type="dxa"/>
            <w:tcBorders>
              <w:top w:val="single" w:sz="8" w:space="0" w:color="000000"/>
              <w:left w:val="single" w:sz="8" w:space="0" w:color="000000"/>
              <w:bottom w:val="single" w:sz="8" w:space="0" w:color="000000"/>
              <w:right w:val="single" w:sz="8" w:space="0" w:color="000000"/>
            </w:tcBorders>
          </w:tcPr>
          <w:p w14:paraId="012914EB" w14:textId="77777777" w:rsidR="00230DA1" w:rsidRDefault="00466806">
            <w:pPr>
              <w:spacing w:after="0"/>
              <w:ind w:right="2"/>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20143C56" w14:textId="77777777" w:rsidR="00230DA1" w:rsidRDefault="00466806">
            <w:pPr>
              <w:spacing w:after="0"/>
              <w:ind w:right="2"/>
              <w:jc w:val="right"/>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435B753A" w14:textId="77777777" w:rsidR="00230DA1" w:rsidRDefault="00466806">
            <w:pPr>
              <w:spacing w:after="0"/>
              <w:ind w:right="1"/>
              <w:jc w:val="right"/>
            </w:pPr>
            <w:r>
              <w:rPr>
                <w:sz w:val="19"/>
              </w:rPr>
              <w:t>1 200 000,00</w:t>
            </w:r>
          </w:p>
        </w:tc>
        <w:tc>
          <w:tcPr>
            <w:tcW w:w="1373" w:type="dxa"/>
            <w:tcBorders>
              <w:top w:val="single" w:sz="8" w:space="0" w:color="000000"/>
              <w:left w:val="single" w:sz="8" w:space="0" w:color="000000"/>
              <w:bottom w:val="single" w:sz="8" w:space="0" w:color="000000"/>
              <w:right w:val="single" w:sz="8" w:space="0" w:color="000000"/>
            </w:tcBorders>
          </w:tcPr>
          <w:p w14:paraId="26AD0A13" w14:textId="77777777" w:rsidR="00230DA1" w:rsidRDefault="00466806">
            <w:pPr>
              <w:spacing w:after="0"/>
              <w:ind w:right="1"/>
              <w:jc w:val="right"/>
            </w:pPr>
            <w:r>
              <w:rPr>
                <w:sz w:val="19"/>
              </w:rPr>
              <w:t>3 331 346,59</w:t>
            </w:r>
          </w:p>
        </w:tc>
      </w:tr>
      <w:tr w:rsidR="00230DA1" w14:paraId="231E8635" w14:textId="77777777">
        <w:trPr>
          <w:trHeight w:val="305"/>
        </w:trPr>
        <w:tc>
          <w:tcPr>
            <w:tcW w:w="0" w:type="auto"/>
            <w:vMerge/>
            <w:tcBorders>
              <w:top w:val="nil"/>
              <w:left w:val="single" w:sz="8" w:space="0" w:color="000000"/>
              <w:bottom w:val="nil"/>
              <w:right w:val="single" w:sz="8" w:space="0" w:color="000000"/>
            </w:tcBorders>
          </w:tcPr>
          <w:p w14:paraId="5799396E" w14:textId="77777777" w:rsidR="00230DA1" w:rsidRDefault="00230DA1"/>
        </w:tc>
        <w:tc>
          <w:tcPr>
            <w:tcW w:w="0" w:type="auto"/>
            <w:vMerge/>
            <w:tcBorders>
              <w:top w:val="nil"/>
              <w:left w:val="single" w:sz="8" w:space="0" w:color="000000"/>
              <w:bottom w:val="nil"/>
              <w:right w:val="single" w:sz="8" w:space="0" w:color="000000"/>
            </w:tcBorders>
          </w:tcPr>
          <w:p w14:paraId="2C3D0721"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3C47527B" w14:textId="77777777" w:rsidR="00230DA1" w:rsidRDefault="00466806">
            <w:pPr>
              <w:spacing w:after="0"/>
              <w:ind w:left="15"/>
              <w:jc w:val="both"/>
            </w:pPr>
            <w:r>
              <w:rPr>
                <w:sz w:val="19"/>
              </w:rPr>
              <w:t>0920</w:t>
            </w:r>
          </w:p>
        </w:tc>
        <w:tc>
          <w:tcPr>
            <w:tcW w:w="3310" w:type="dxa"/>
            <w:tcBorders>
              <w:top w:val="single" w:sz="8" w:space="0" w:color="000000"/>
              <w:left w:val="single" w:sz="8" w:space="0" w:color="000000"/>
              <w:bottom w:val="single" w:sz="8" w:space="0" w:color="000000"/>
              <w:right w:val="single" w:sz="8" w:space="0" w:color="000000"/>
            </w:tcBorders>
          </w:tcPr>
          <w:p w14:paraId="17341C31" w14:textId="77777777" w:rsidR="00230DA1" w:rsidRDefault="00466806">
            <w:pPr>
              <w:spacing w:after="0"/>
              <w:ind w:left="1"/>
            </w:pPr>
            <w:r>
              <w:rPr>
                <w:sz w:val="19"/>
              </w:rPr>
              <w:t>Wpływy z pozostałych odsetek</w:t>
            </w:r>
          </w:p>
        </w:tc>
        <w:tc>
          <w:tcPr>
            <w:tcW w:w="1546" w:type="dxa"/>
            <w:tcBorders>
              <w:top w:val="single" w:sz="8" w:space="0" w:color="000000"/>
              <w:left w:val="single" w:sz="8" w:space="0" w:color="000000"/>
              <w:bottom w:val="single" w:sz="8" w:space="0" w:color="000000"/>
              <w:right w:val="single" w:sz="8" w:space="0" w:color="000000"/>
            </w:tcBorders>
          </w:tcPr>
          <w:p w14:paraId="452A3FAB" w14:textId="77777777" w:rsidR="00230DA1" w:rsidRDefault="00466806">
            <w:pPr>
              <w:spacing w:after="0"/>
              <w:ind w:right="2"/>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00D961FC" w14:textId="77777777" w:rsidR="00230DA1" w:rsidRDefault="00466806">
            <w:pPr>
              <w:spacing w:after="0"/>
              <w:ind w:right="1"/>
              <w:jc w:val="right"/>
            </w:pPr>
            <w:r>
              <w:rPr>
                <w:sz w:val="19"/>
              </w:rPr>
              <w:t>75,43</w:t>
            </w:r>
          </w:p>
        </w:tc>
        <w:tc>
          <w:tcPr>
            <w:tcW w:w="958" w:type="dxa"/>
            <w:tcBorders>
              <w:top w:val="single" w:sz="8" w:space="0" w:color="000000"/>
              <w:left w:val="single" w:sz="8" w:space="0" w:color="000000"/>
              <w:bottom w:val="single" w:sz="8" w:space="0" w:color="000000"/>
              <w:right w:val="single" w:sz="8" w:space="0" w:color="000000"/>
            </w:tcBorders>
          </w:tcPr>
          <w:p w14:paraId="2E90B260" w14:textId="77777777" w:rsidR="00230DA1" w:rsidRDefault="00466806">
            <w:pPr>
              <w:spacing w:after="0"/>
              <w:ind w:right="2"/>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0017DEB4" w14:textId="77777777" w:rsidR="00230DA1" w:rsidRDefault="00466806">
            <w:pPr>
              <w:spacing w:after="0"/>
              <w:ind w:right="2"/>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2EC7457E" w14:textId="77777777" w:rsidR="00230DA1" w:rsidRDefault="00466806">
            <w:pPr>
              <w:spacing w:after="0"/>
              <w:ind w:right="2"/>
              <w:jc w:val="right"/>
            </w:pPr>
            <w:r>
              <w:rPr>
                <w:sz w:val="19"/>
              </w:rPr>
              <w:t>75,43</w:t>
            </w:r>
          </w:p>
        </w:tc>
        <w:tc>
          <w:tcPr>
            <w:tcW w:w="1373" w:type="dxa"/>
            <w:tcBorders>
              <w:top w:val="single" w:sz="8" w:space="0" w:color="000000"/>
              <w:left w:val="single" w:sz="8" w:space="0" w:color="000000"/>
              <w:bottom w:val="single" w:sz="8" w:space="0" w:color="000000"/>
              <w:right w:val="single" w:sz="8" w:space="0" w:color="000000"/>
            </w:tcBorders>
          </w:tcPr>
          <w:p w14:paraId="2DC1C768" w14:textId="77777777" w:rsidR="00230DA1" w:rsidRDefault="00466806">
            <w:pPr>
              <w:spacing w:after="0"/>
              <w:ind w:right="3"/>
              <w:jc w:val="right"/>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7E0BBB54" w14:textId="77777777" w:rsidR="00230DA1" w:rsidRDefault="00466806">
            <w:pPr>
              <w:spacing w:after="0"/>
              <w:ind w:right="3"/>
              <w:jc w:val="right"/>
            </w:pPr>
            <w:r>
              <w:rPr>
                <w:sz w:val="19"/>
              </w:rPr>
              <w:t>0,00</w:t>
            </w:r>
          </w:p>
        </w:tc>
      </w:tr>
      <w:tr w:rsidR="00230DA1" w14:paraId="60683599" w14:textId="77777777">
        <w:trPr>
          <w:trHeight w:val="250"/>
        </w:trPr>
        <w:tc>
          <w:tcPr>
            <w:tcW w:w="0" w:type="auto"/>
            <w:vMerge/>
            <w:tcBorders>
              <w:top w:val="nil"/>
              <w:left w:val="single" w:sz="8" w:space="0" w:color="000000"/>
              <w:bottom w:val="single" w:sz="8" w:space="0" w:color="000000"/>
              <w:right w:val="single" w:sz="8" w:space="0" w:color="000000"/>
            </w:tcBorders>
          </w:tcPr>
          <w:p w14:paraId="650F64B6" w14:textId="77777777" w:rsidR="00230DA1" w:rsidRDefault="00230DA1"/>
        </w:tc>
        <w:tc>
          <w:tcPr>
            <w:tcW w:w="0" w:type="auto"/>
            <w:vMerge/>
            <w:tcBorders>
              <w:top w:val="nil"/>
              <w:left w:val="single" w:sz="8" w:space="0" w:color="000000"/>
              <w:bottom w:val="single" w:sz="8" w:space="0" w:color="000000"/>
              <w:right w:val="single" w:sz="8" w:space="0" w:color="000000"/>
            </w:tcBorders>
          </w:tcPr>
          <w:p w14:paraId="1A978292"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4178D675" w14:textId="77777777" w:rsidR="00230DA1" w:rsidRDefault="00466806">
            <w:pPr>
              <w:spacing w:after="0"/>
              <w:ind w:left="1"/>
              <w:jc w:val="both"/>
            </w:pPr>
            <w:r>
              <w:rPr>
                <w:sz w:val="19"/>
              </w:rPr>
              <w:t>0970</w:t>
            </w:r>
          </w:p>
        </w:tc>
        <w:tc>
          <w:tcPr>
            <w:tcW w:w="3310" w:type="dxa"/>
            <w:tcBorders>
              <w:top w:val="single" w:sz="8" w:space="0" w:color="000000"/>
              <w:left w:val="single" w:sz="8" w:space="0" w:color="000000"/>
              <w:bottom w:val="single" w:sz="8" w:space="0" w:color="000000"/>
              <w:right w:val="single" w:sz="8" w:space="0" w:color="000000"/>
            </w:tcBorders>
          </w:tcPr>
          <w:p w14:paraId="53C821EA" w14:textId="77777777" w:rsidR="00230DA1" w:rsidRDefault="00466806">
            <w:pPr>
              <w:spacing w:after="0"/>
            </w:pPr>
            <w:r>
              <w:rPr>
                <w:sz w:val="19"/>
              </w:rPr>
              <w:t>Wpływy z różnych dochodów</w:t>
            </w:r>
          </w:p>
        </w:tc>
        <w:tc>
          <w:tcPr>
            <w:tcW w:w="1546" w:type="dxa"/>
            <w:tcBorders>
              <w:top w:val="single" w:sz="8" w:space="0" w:color="000000"/>
              <w:left w:val="single" w:sz="8" w:space="0" w:color="000000"/>
              <w:bottom w:val="single" w:sz="8" w:space="0" w:color="000000"/>
              <w:right w:val="single" w:sz="8" w:space="0" w:color="000000"/>
            </w:tcBorders>
          </w:tcPr>
          <w:p w14:paraId="3FC9FEED" w14:textId="77777777" w:rsidR="00230DA1" w:rsidRDefault="00466806">
            <w:pPr>
              <w:spacing w:after="0"/>
              <w:ind w:right="1"/>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434599AC" w14:textId="77777777" w:rsidR="00230DA1" w:rsidRDefault="00466806">
            <w:pPr>
              <w:spacing w:after="0"/>
              <w:ind w:right="2"/>
              <w:jc w:val="right"/>
            </w:pPr>
            <w:r>
              <w:rPr>
                <w:sz w:val="19"/>
              </w:rPr>
              <w:t>7 144,67</w:t>
            </w:r>
          </w:p>
        </w:tc>
        <w:tc>
          <w:tcPr>
            <w:tcW w:w="958" w:type="dxa"/>
            <w:tcBorders>
              <w:top w:val="single" w:sz="8" w:space="0" w:color="000000"/>
              <w:left w:val="single" w:sz="8" w:space="0" w:color="000000"/>
              <w:bottom w:val="single" w:sz="8" w:space="0" w:color="000000"/>
              <w:right w:val="single" w:sz="8" w:space="0" w:color="000000"/>
            </w:tcBorders>
          </w:tcPr>
          <w:p w14:paraId="60253193" w14:textId="77777777" w:rsidR="00230DA1" w:rsidRDefault="00466806">
            <w:pPr>
              <w:spacing w:after="0"/>
              <w:ind w:right="3"/>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0DEBC94B" w14:textId="77777777" w:rsidR="00230DA1" w:rsidRDefault="00466806">
            <w:pPr>
              <w:spacing w:after="0"/>
              <w:ind w:right="2"/>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29960383" w14:textId="77777777" w:rsidR="00230DA1" w:rsidRDefault="00466806">
            <w:pPr>
              <w:spacing w:after="0"/>
              <w:ind w:right="3"/>
              <w:jc w:val="right"/>
            </w:pPr>
            <w:r>
              <w:rPr>
                <w:sz w:val="19"/>
              </w:rPr>
              <w:t>7 144,67</w:t>
            </w:r>
          </w:p>
        </w:tc>
        <w:tc>
          <w:tcPr>
            <w:tcW w:w="1373" w:type="dxa"/>
            <w:tcBorders>
              <w:top w:val="single" w:sz="8" w:space="0" w:color="000000"/>
              <w:left w:val="single" w:sz="8" w:space="0" w:color="000000"/>
              <w:bottom w:val="single" w:sz="8" w:space="0" w:color="000000"/>
              <w:right w:val="single" w:sz="8" w:space="0" w:color="000000"/>
            </w:tcBorders>
          </w:tcPr>
          <w:p w14:paraId="7B117414" w14:textId="77777777" w:rsidR="00230DA1" w:rsidRDefault="00466806">
            <w:pPr>
              <w:spacing w:after="0"/>
              <w:ind w:right="3"/>
              <w:jc w:val="right"/>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679F2C02" w14:textId="77777777" w:rsidR="00230DA1" w:rsidRDefault="00466806">
            <w:pPr>
              <w:spacing w:after="0"/>
              <w:ind w:right="1"/>
              <w:jc w:val="right"/>
            </w:pPr>
            <w:r>
              <w:rPr>
                <w:sz w:val="19"/>
              </w:rPr>
              <w:t>0,00</w:t>
            </w:r>
          </w:p>
        </w:tc>
      </w:tr>
    </w:tbl>
    <w:p w14:paraId="18DD0580" w14:textId="77777777" w:rsidR="00230DA1" w:rsidRDefault="00230DA1">
      <w:pPr>
        <w:spacing w:after="0"/>
        <w:ind w:left="-1440" w:right="15398"/>
      </w:pPr>
    </w:p>
    <w:tbl>
      <w:tblPr>
        <w:tblStyle w:val="TableGrid"/>
        <w:tblW w:w="14669" w:type="dxa"/>
        <w:tblInd w:w="-362" w:type="dxa"/>
        <w:tblCellMar>
          <w:top w:w="0" w:type="dxa"/>
          <w:left w:w="0" w:type="dxa"/>
          <w:bottom w:w="0" w:type="dxa"/>
          <w:right w:w="0" w:type="dxa"/>
        </w:tblCellMar>
        <w:tblLook w:val="04A0" w:firstRow="1" w:lastRow="0" w:firstColumn="1" w:lastColumn="0" w:noHBand="0" w:noVBand="1"/>
      </w:tblPr>
      <w:tblGrid>
        <w:gridCol w:w="508"/>
        <w:gridCol w:w="749"/>
        <w:gridCol w:w="497"/>
        <w:gridCol w:w="3310"/>
        <w:gridCol w:w="1546"/>
        <w:gridCol w:w="1452"/>
        <w:gridCol w:w="958"/>
        <w:gridCol w:w="1452"/>
        <w:gridCol w:w="1452"/>
        <w:gridCol w:w="940"/>
        <w:gridCol w:w="432"/>
        <w:gridCol w:w="1373"/>
      </w:tblGrid>
      <w:tr w:rsidR="00230DA1" w14:paraId="6F8635CD" w14:textId="77777777">
        <w:trPr>
          <w:trHeight w:val="202"/>
        </w:trPr>
        <w:tc>
          <w:tcPr>
            <w:tcW w:w="509" w:type="dxa"/>
            <w:tcBorders>
              <w:top w:val="double" w:sz="5" w:space="0" w:color="000000"/>
              <w:left w:val="single" w:sz="8" w:space="0" w:color="000000"/>
              <w:bottom w:val="single" w:sz="8" w:space="0" w:color="000000"/>
              <w:right w:val="single" w:sz="8" w:space="0" w:color="000000"/>
            </w:tcBorders>
          </w:tcPr>
          <w:p w14:paraId="7228CDF2" w14:textId="77777777" w:rsidR="00230DA1" w:rsidRDefault="00466806">
            <w:pPr>
              <w:spacing w:after="0"/>
              <w:ind w:left="17"/>
              <w:jc w:val="center"/>
            </w:pPr>
            <w:r>
              <w:rPr>
                <w:sz w:val="19"/>
              </w:rPr>
              <w:t>1</w:t>
            </w:r>
          </w:p>
        </w:tc>
        <w:tc>
          <w:tcPr>
            <w:tcW w:w="749" w:type="dxa"/>
            <w:tcBorders>
              <w:top w:val="double" w:sz="5" w:space="0" w:color="000000"/>
              <w:left w:val="single" w:sz="8" w:space="0" w:color="000000"/>
              <w:bottom w:val="single" w:sz="8" w:space="0" w:color="000000"/>
              <w:right w:val="single" w:sz="8" w:space="0" w:color="000000"/>
            </w:tcBorders>
          </w:tcPr>
          <w:p w14:paraId="2271C3F0" w14:textId="77777777" w:rsidR="00230DA1" w:rsidRDefault="00466806">
            <w:pPr>
              <w:spacing w:after="0"/>
              <w:ind w:left="17"/>
              <w:jc w:val="center"/>
            </w:pPr>
            <w:r>
              <w:rPr>
                <w:sz w:val="19"/>
              </w:rPr>
              <w:t>2</w:t>
            </w:r>
          </w:p>
        </w:tc>
        <w:tc>
          <w:tcPr>
            <w:tcW w:w="497" w:type="dxa"/>
            <w:tcBorders>
              <w:top w:val="double" w:sz="5" w:space="0" w:color="000000"/>
              <w:left w:val="single" w:sz="8" w:space="0" w:color="000000"/>
              <w:bottom w:val="single" w:sz="8" w:space="0" w:color="000000"/>
              <w:right w:val="single" w:sz="8" w:space="0" w:color="000000"/>
            </w:tcBorders>
          </w:tcPr>
          <w:p w14:paraId="01768DF5" w14:textId="77777777" w:rsidR="00230DA1" w:rsidRDefault="00466806">
            <w:pPr>
              <w:spacing w:after="0"/>
              <w:ind w:left="19"/>
              <w:jc w:val="center"/>
            </w:pPr>
            <w:r>
              <w:rPr>
                <w:sz w:val="19"/>
              </w:rPr>
              <w:t>3</w:t>
            </w:r>
          </w:p>
        </w:tc>
        <w:tc>
          <w:tcPr>
            <w:tcW w:w="3310" w:type="dxa"/>
            <w:tcBorders>
              <w:top w:val="double" w:sz="5" w:space="0" w:color="000000"/>
              <w:left w:val="single" w:sz="8" w:space="0" w:color="000000"/>
              <w:bottom w:val="single" w:sz="8" w:space="0" w:color="000000"/>
              <w:right w:val="single" w:sz="8" w:space="0" w:color="000000"/>
            </w:tcBorders>
          </w:tcPr>
          <w:p w14:paraId="3C309339" w14:textId="77777777" w:rsidR="00230DA1" w:rsidRDefault="00466806">
            <w:pPr>
              <w:spacing w:after="0"/>
              <w:ind w:left="19"/>
              <w:jc w:val="center"/>
            </w:pPr>
            <w:r>
              <w:rPr>
                <w:sz w:val="19"/>
              </w:rPr>
              <w:t>4</w:t>
            </w:r>
          </w:p>
        </w:tc>
        <w:tc>
          <w:tcPr>
            <w:tcW w:w="1546" w:type="dxa"/>
            <w:tcBorders>
              <w:top w:val="double" w:sz="5" w:space="0" w:color="000000"/>
              <w:left w:val="single" w:sz="8" w:space="0" w:color="000000"/>
              <w:bottom w:val="single" w:sz="8" w:space="0" w:color="000000"/>
              <w:right w:val="single" w:sz="8" w:space="0" w:color="000000"/>
            </w:tcBorders>
          </w:tcPr>
          <w:p w14:paraId="2E8CB36C" w14:textId="77777777" w:rsidR="00230DA1" w:rsidRDefault="00466806">
            <w:pPr>
              <w:spacing w:after="0"/>
              <w:ind w:left="17"/>
              <w:jc w:val="center"/>
            </w:pPr>
            <w:r>
              <w:rPr>
                <w:sz w:val="19"/>
              </w:rPr>
              <w:t>5</w:t>
            </w:r>
          </w:p>
        </w:tc>
        <w:tc>
          <w:tcPr>
            <w:tcW w:w="1452" w:type="dxa"/>
            <w:tcBorders>
              <w:top w:val="double" w:sz="5" w:space="0" w:color="000000"/>
              <w:left w:val="single" w:sz="8" w:space="0" w:color="000000"/>
              <w:bottom w:val="single" w:sz="8" w:space="0" w:color="000000"/>
              <w:right w:val="single" w:sz="8" w:space="0" w:color="000000"/>
            </w:tcBorders>
          </w:tcPr>
          <w:p w14:paraId="66CC00A3" w14:textId="77777777" w:rsidR="00230DA1" w:rsidRDefault="00466806">
            <w:pPr>
              <w:spacing w:after="0"/>
              <w:ind w:left="19"/>
              <w:jc w:val="center"/>
            </w:pPr>
            <w:r>
              <w:rPr>
                <w:sz w:val="19"/>
              </w:rPr>
              <w:t>6</w:t>
            </w:r>
          </w:p>
        </w:tc>
        <w:tc>
          <w:tcPr>
            <w:tcW w:w="958" w:type="dxa"/>
            <w:tcBorders>
              <w:top w:val="double" w:sz="5" w:space="0" w:color="000000"/>
              <w:left w:val="single" w:sz="8" w:space="0" w:color="000000"/>
              <w:bottom w:val="single" w:sz="8" w:space="0" w:color="000000"/>
              <w:right w:val="single" w:sz="8" w:space="0" w:color="000000"/>
            </w:tcBorders>
          </w:tcPr>
          <w:p w14:paraId="3B415537" w14:textId="77777777" w:rsidR="00230DA1" w:rsidRDefault="00466806">
            <w:pPr>
              <w:spacing w:after="0"/>
              <w:ind w:left="20"/>
              <w:jc w:val="center"/>
            </w:pPr>
            <w:r>
              <w:rPr>
                <w:sz w:val="19"/>
              </w:rPr>
              <w:t>7</w:t>
            </w:r>
          </w:p>
        </w:tc>
        <w:tc>
          <w:tcPr>
            <w:tcW w:w="1452" w:type="dxa"/>
            <w:tcBorders>
              <w:top w:val="double" w:sz="5" w:space="0" w:color="000000"/>
              <w:left w:val="single" w:sz="8" w:space="0" w:color="000000"/>
              <w:bottom w:val="single" w:sz="8" w:space="0" w:color="000000"/>
              <w:right w:val="single" w:sz="8" w:space="0" w:color="000000"/>
            </w:tcBorders>
          </w:tcPr>
          <w:p w14:paraId="546EFD50" w14:textId="77777777" w:rsidR="00230DA1" w:rsidRDefault="00466806">
            <w:pPr>
              <w:spacing w:after="0"/>
              <w:ind w:left="19"/>
              <w:jc w:val="center"/>
            </w:pPr>
            <w:r>
              <w:rPr>
                <w:sz w:val="19"/>
              </w:rPr>
              <w:t>8</w:t>
            </w:r>
          </w:p>
        </w:tc>
        <w:tc>
          <w:tcPr>
            <w:tcW w:w="1452" w:type="dxa"/>
            <w:tcBorders>
              <w:top w:val="double" w:sz="5" w:space="0" w:color="000000"/>
              <w:left w:val="single" w:sz="8" w:space="0" w:color="000000"/>
              <w:bottom w:val="single" w:sz="8" w:space="0" w:color="000000"/>
              <w:right w:val="single" w:sz="8" w:space="0" w:color="000000"/>
            </w:tcBorders>
          </w:tcPr>
          <w:p w14:paraId="40F8DA34" w14:textId="77777777" w:rsidR="00230DA1" w:rsidRDefault="00466806">
            <w:pPr>
              <w:spacing w:after="0"/>
              <w:ind w:left="19"/>
              <w:jc w:val="center"/>
            </w:pPr>
            <w:r>
              <w:rPr>
                <w:sz w:val="19"/>
              </w:rPr>
              <w:t>9</w:t>
            </w:r>
          </w:p>
        </w:tc>
        <w:tc>
          <w:tcPr>
            <w:tcW w:w="940" w:type="dxa"/>
            <w:tcBorders>
              <w:top w:val="double" w:sz="5" w:space="0" w:color="000000"/>
              <w:left w:val="single" w:sz="8" w:space="0" w:color="000000"/>
              <w:bottom w:val="single" w:sz="8" w:space="0" w:color="000000"/>
              <w:right w:val="nil"/>
            </w:tcBorders>
          </w:tcPr>
          <w:p w14:paraId="25D7C533" w14:textId="77777777" w:rsidR="00230DA1" w:rsidRDefault="00466806">
            <w:pPr>
              <w:spacing w:after="0"/>
              <w:ind w:left="602"/>
            </w:pPr>
            <w:r>
              <w:rPr>
                <w:sz w:val="19"/>
              </w:rPr>
              <w:t>10</w:t>
            </w:r>
          </w:p>
        </w:tc>
        <w:tc>
          <w:tcPr>
            <w:tcW w:w="432" w:type="dxa"/>
            <w:tcBorders>
              <w:top w:val="double" w:sz="5" w:space="0" w:color="000000"/>
              <w:left w:val="nil"/>
              <w:bottom w:val="single" w:sz="8" w:space="0" w:color="000000"/>
              <w:right w:val="single" w:sz="8" w:space="0" w:color="000000"/>
            </w:tcBorders>
          </w:tcPr>
          <w:p w14:paraId="61B4F3DE" w14:textId="77777777" w:rsidR="00230DA1" w:rsidRDefault="00230DA1"/>
        </w:tc>
        <w:tc>
          <w:tcPr>
            <w:tcW w:w="1373" w:type="dxa"/>
            <w:tcBorders>
              <w:top w:val="double" w:sz="5" w:space="0" w:color="000000"/>
              <w:left w:val="single" w:sz="8" w:space="0" w:color="000000"/>
              <w:bottom w:val="single" w:sz="8" w:space="0" w:color="000000"/>
              <w:right w:val="single" w:sz="8" w:space="0" w:color="000000"/>
            </w:tcBorders>
          </w:tcPr>
          <w:p w14:paraId="75FC6A48" w14:textId="77777777" w:rsidR="00230DA1" w:rsidRDefault="00466806">
            <w:pPr>
              <w:spacing w:after="0"/>
              <w:ind w:left="19"/>
              <w:jc w:val="center"/>
            </w:pPr>
            <w:r>
              <w:rPr>
                <w:sz w:val="19"/>
              </w:rPr>
              <w:t>11</w:t>
            </w:r>
          </w:p>
        </w:tc>
      </w:tr>
      <w:tr w:rsidR="00230DA1" w14:paraId="42921B71" w14:textId="77777777">
        <w:trPr>
          <w:trHeight w:val="461"/>
        </w:trPr>
        <w:tc>
          <w:tcPr>
            <w:tcW w:w="509" w:type="dxa"/>
            <w:vMerge w:val="restart"/>
            <w:tcBorders>
              <w:top w:val="single" w:sz="8" w:space="0" w:color="000000"/>
              <w:left w:val="single" w:sz="8" w:space="0" w:color="000000"/>
              <w:bottom w:val="single" w:sz="8" w:space="0" w:color="000000"/>
              <w:right w:val="single" w:sz="8" w:space="0" w:color="000000"/>
            </w:tcBorders>
          </w:tcPr>
          <w:p w14:paraId="0ACAFE2D"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2885ABD6" w14:textId="77777777" w:rsidR="00230DA1" w:rsidRDefault="00466806">
            <w:pPr>
              <w:spacing w:after="0"/>
              <w:ind w:left="108"/>
            </w:pPr>
            <w:r>
              <w:rPr>
                <w:sz w:val="19"/>
              </w:rPr>
              <w:t>70021</w:t>
            </w:r>
          </w:p>
        </w:tc>
        <w:tc>
          <w:tcPr>
            <w:tcW w:w="497" w:type="dxa"/>
            <w:tcBorders>
              <w:top w:val="single" w:sz="8" w:space="0" w:color="000000"/>
              <w:left w:val="single" w:sz="8" w:space="0" w:color="000000"/>
              <w:bottom w:val="single" w:sz="8" w:space="0" w:color="000000"/>
              <w:right w:val="single" w:sz="8" w:space="0" w:color="000000"/>
            </w:tcBorders>
          </w:tcPr>
          <w:p w14:paraId="2B1E0005" w14:textId="77777777" w:rsidR="00230DA1" w:rsidRDefault="00230DA1"/>
        </w:tc>
        <w:tc>
          <w:tcPr>
            <w:tcW w:w="3310" w:type="dxa"/>
            <w:tcBorders>
              <w:top w:val="single" w:sz="8" w:space="0" w:color="000000"/>
              <w:left w:val="single" w:sz="8" w:space="0" w:color="000000"/>
              <w:bottom w:val="single" w:sz="8" w:space="0" w:color="000000"/>
              <w:right w:val="single" w:sz="8" w:space="0" w:color="000000"/>
            </w:tcBorders>
          </w:tcPr>
          <w:p w14:paraId="38F37A09" w14:textId="77777777" w:rsidR="00230DA1" w:rsidRDefault="00466806">
            <w:pPr>
              <w:spacing w:after="0"/>
              <w:ind w:left="36" w:hanging="1"/>
            </w:pPr>
            <w:r>
              <w:rPr>
                <w:sz w:val="19"/>
              </w:rPr>
              <w:t>Towarzystwa Budownictwa Społecznego</w:t>
            </w:r>
          </w:p>
        </w:tc>
        <w:tc>
          <w:tcPr>
            <w:tcW w:w="1546" w:type="dxa"/>
            <w:tcBorders>
              <w:top w:val="single" w:sz="8" w:space="0" w:color="000000"/>
              <w:left w:val="single" w:sz="8" w:space="0" w:color="000000"/>
              <w:bottom w:val="single" w:sz="8" w:space="0" w:color="000000"/>
              <w:right w:val="single" w:sz="8" w:space="0" w:color="000000"/>
            </w:tcBorders>
          </w:tcPr>
          <w:p w14:paraId="6F9D8A47" w14:textId="77777777" w:rsidR="00230DA1" w:rsidRDefault="00466806">
            <w:pPr>
              <w:spacing w:after="0"/>
              <w:ind w:right="70"/>
              <w:jc w:val="right"/>
            </w:pPr>
            <w:r>
              <w:rPr>
                <w:sz w:val="19"/>
              </w:rPr>
              <w:t>3 200 000,00</w:t>
            </w:r>
          </w:p>
        </w:tc>
        <w:tc>
          <w:tcPr>
            <w:tcW w:w="1452" w:type="dxa"/>
            <w:tcBorders>
              <w:top w:val="single" w:sz="8" w:space="0" w:color="000000"/>
              <w:left w:val="single" w:sz="8" w:space="0" w:color="000000"/>
              <w:bottom w:val="single" w:sz="8" w:space="0" w:color="000000"/>
              <w:right w:val="single" w:sz="8" w:space="0" w:color="000000"/>
            </w:tcBorders>
          </w:tcPr>
          <w:p w14:paraId="09CEABED" w14:textId="77777777" w:rsidR="00230DA1" w:rsidRDefault="00466806">
            <w:pPr>
              <w:spacing w:after="0"/>
              <w:ind w:right="68"/>
              <w:jc w:val="right"/>
            </w:pPr>
            <w:r>
              <w:rPr>
                <w:sz w:val="19"/>
              </w:rPr>
              <w:t>3 064 644,02</w:t>
            </w:r>
          </w:p>
        </w:tc>
        <w:tc>
          <w:tcPr>
            <w:tcW w:w="958" w:type="dxa"/>
            <w:tcBorders>
              <w:top w:val="single" w:sz="8" w:space="0" w:color="000000"/>
              <w:left w:val="single" w:sz="8" w:space="0" w:color="000000"/>
              <w:bottom w:val="single" w:sz="8" w:space="0" w:color="000000"/>
              <w:right w:val="single" w:sz="8" w:space="0" w:color="000000"/>
            </w:tcBorders>
          </w:tcPr>
          <w:p w14:paraId="58A64663" w14:textId="77777777" w:rsidR="00230DA1" w:rsidRDefault="00466806">
            <w:pPr>
              <w:spacing w:after="0"/>
              <w:ind w:right="74"/>
              <w:jc w:val="right"/>
            </w:pPr>
            <w:r>
              <w:rPr>
                <w:sz w:val="19"/>
              </w:rPr>
              <w:t>95,77%</w:t>
            </w:r>
          </w:p>
        </w:tc>
        <w:tc>
          <w:tcPr>
            <w:tcW w:w="1452" w:type="dxa"/>
            <w:tcBorders>
              <w:top w:val="single" w:sz="8" w:space="0" w:color="000000"/>
              <w:left w:val="single" w:sz="8" w:space="0" w:color="000000"/>
              <w:bottom w:val="single" w:sz="8" w:space="0" w:color="000000"/>
              <w:right w:val="single" w:sz="8" w:space="0" w:color="000000"/>
            </w:tcBorders>
          </w:tcPr>
          <w:p w14:paraId="7DE73301" w14:textId="77777777" w:rsidR="00230DA1" w:rsidRDefault="00466806">
            <w:pPr>
              <w:spacing w:after="0"/>
              <w:ind w:right="68"/>
              <w:jc w:val="right"/>
            </w:pPr>
            <w:r>
              <w:rPr>
                <w:sz w:val="19"/>
              </w:rPr>
              <w:t>3 200 000,00</w:t>
            </w:r>
          </w:p>
        </w:tc>
        <w:tc>
          <w:tcPr>
            <w:tcW w:w="1452" w:type="dxa"/>
            <w:tcBorders>
              <w:top w:val="single" w:sz="8" w:space="0" w:color="000000"/>
              <w:left w:val="single" w:sz="8" w:space="0" w:color="000000"/>
              <w:bottom w:val="single" w:sz="8" w:space="0" w:color="000000"/>
              <w:right w:val="single" w:sz="8" w:space="0" w:color="000000"/>
            </w:tcBorders>
          </w:tcPr>
          <w:p w14:paraId="299CB4E9" w14:textId="77777777" w:rsidR="00230DA1" w:rsidRDefault="00466806">
            <w:pPr>
              <w:spacing w:after="0"/>
              <w:ind w:right="69"/>
              <w:jc w:val="right"/>
            </w:pPr>
            <w:r>
              <w:rPr>
                <w:sz w:val="19"/>
              </w:rPr>
              <w:t>3 064 644,02</w:t>
            </w:r>
          </w:p>
        </w:tc>
        <w:tc>
          <w:tcPr>
            <w:tcW w:w="940" w:type="dxa"/>
            <w:tcBorders>
              <w:top w:val="single" w:sz="8" w:space="0" w:color="000000"/>
              <w:left w:val="single" w:sz="8" w:space="0" w:color="000000"/>
              <w:bottom w:val="single" w:sz="8" w:space="0" w:color="000000"/>
              <w:right w:val="nil"/>
            </w:tcBorders>
          </w:tcPr>
          <w:p w14:paraId="7BD518BF" w14:textId="77777777" w:rsidR="00230DA1" w:rsidRDefault="00230DA1"/>
        </w:tc>
        <w:tc>
          <w:tcPr>
            <w:tcW w:w="432" w:type="dxa"/>
            <w:tcBorders>
              <w:top w:val="single" w:sz="8" w:space="0" w:color="000000"/>
              <w:left w:val="nil"/>
              <w:bottom w:val="single" w:sz="8" w:space="0" w:color="000000"/>
              <w:right w:val="single" w:sz="8" w:space="0" w:color="000000"/>
            </w:tcBorders>
          </w:tcPr>
          <w:p w14:paraId="392349E1" w14:textId="77777777" w:rsidR="00230DA1" w:rsidRDefault="00466806">
            <w:pPr>
              <w:spacing w:after="0"/>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19D60532" w14:textId="77777777" w:rsidR="00230DA1" w:rsidRDefault="00466806">
            <w:pPr>
              <w:spacing w:after="0"/>
              <w:ind w:right="69"/>
              <w:jc w:val="right"/>
            </w:pPr>
            <w:r>
              <w:rPr>
                <w:sz w:val="19"/>
              </w:rPr>
              <w:t>0,00</w:t>
            </w:r>
          </w:p>
        </w:tc>
      </w:tr>
      <w:tr w:rsidR="00230DA1" w14:paraId="78F16C69" w14:textId="77777777">
        <w:trPr>
          <w:trHeight w:val="1690"/>
        </w:trPr>
        <w:tc>
          <w:tcPr>
            <w:tcW w:w="0" w:type="auto"/>
            <w:vMerge/>
            <w:tcBorders>
              <w:top w:val="nil"/>
              <w:left w:val="single" w:sz="8" w:space="0" w:color="000000"/>
              <w:bottom w:val="nil"/>
              <w:right w:val="single" w:sz="8" w:space="0" w:color="000000"/>
            </w:tcBorders>
          </w:tcPr>
          <w:p w14:paraId="7A339471" w14:textId="77777777" w:rsidR="00230DA1" w:rsidRDefault="00230DA1"/>
        </w:tc>
        <w:tc>
          <w:tcPr>
            <w:tcW w:w="749" w:type="dxa"/>
            <w:vMerge w:val="restart"/>
            <w:tcBorders>
              <w:top w:val="single" w:sz="8" w:space="0" w:color="000000"/>
              <w:left w:val="single" w:sz="8" w:space="0" w:color="000000"/>
              <w:bottom w:val="single" w:sz="8" w:space="0" w:color="000000"/>
              <w:right w:val="single" w:sz="8" w:space="0" w:color="000000"/>
            </w:tcBorders>
          </w:tcPr>
          <w:p w14:paraId="27D29D73"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55EF1BEB" w14:textId="77777777" w:rsidR="00230DA1" w:rsidRDefault="00466806">
            <w:pPr>
              <w:spacing w:after="0"/>
              <w:ind w:left="50"/>
              <w:jc w:val="both"/>
            </w:pPr>
            <w:r>
              <w:rPr>
                <w:sz w:val="19"/>
              </w:rPr>
              <w:t>0750</w:t>
            </w:r>
          </w:p>
        </w:tc>
        <w:tc>
          <w:tcPr>
            <w:tcW w:w="3310" w:type="dxa"/>
            <w:tcBorders>
              <w:top w:val="single" w:sz="8" w:space="0" w:color="000000"/>
              <w:left w:val="single" w:sz="8" w:space="0" w:color="000000"/>
              <w:bottom w:val="single" w:sz="8" w:space="0" w:color="000000"/>
              <w:right w:val="single" w:sz="8" w:space="0" w:color="000000"/>
            </w:tcBorders>
          </w:tcPr>
          <w:p w14:paraId="510EE9BA" w14:textId="77777777" w:rsidR="00230DA1" w:rsidRDefault="00466806">
            <w:pPr>
              <w:spacing w:after="0"/>
              <w:ind w:left="36" w:firstLine="1"/>
            </w:pPr>
            <w:r>
              <w:rPr>
                <w:sz w:val="19"/>
              </w:rPr>
              <w:t>Wpływy z najmu i dzierżawy składników majątkowych Skarbu Państwa , jednostek samorządu terytorialnego lub innych jednostek zaliczanych do sektora finansów publicznych oraz innych umów o podobnym charakterze</w:t>
            </w:r>
          </w:p>
        </w:tc>
        <w:tc>
          <w:tcPr>
            <w:tcW w:w="1546" w:type="dxa"/>
            <w:tcBorders>
              <w:top w:val="single" w:sz="8" w:space="0" w:color="000000"/>
              <w:left w:val="single" w:sz="8" w:space="0" w:color="000000"/>
              <w:bottom w:val="single" w:sz="8" w:space="0" w:color="000000"/>
              <w:right w:val="single" w:sz="8" w:space="0" w:color="000000"/>
            </w:tcBorders>
          </w:tcPr>
          <w:p w14:paraId="442958DD" w14:textId="77777777" w:rsidR="00230DA1" w:rsidRDefault="00466806">
            <w:pPr>
              <w:spacing w:after="0"/>
              <w:ind w:right="36"/>
              <w:jc w:val="right"/>
            </w:pPr>
            <w:r>
              <w:rPr>
                <w:sz w:val="19"/>
              </w:rPr>
              <w:t>3 200 000,00</w:t>
            </w:r>
          </w:p>
        </w:tc>
        <w:tc>
          <w:tcPr>
            <w:tcW w:w="1452" w:type="dxa"/>
            <w:tcBorders>
              <w:top w:val="single" w:sz="8" w:space="0" w:color="000000"/>
              <w:left w:val="single" w:sz="8" w:space="0" w:color="000000"/>
              <w:bottom w:val="single" w:sz="8" w:space="0" w:color="000000"/>
              <w:right w:val="single" w:sz="8" w:space="0" w:color="000000"/>
            </w:tcBorders>
          </w:tcPr>
          <w:p w14:paraId="0142FD64" w14:textId="77777777" w:rsidR="00230DA1" w:rsidRDefault="00466806">
            <w:pPr>
              <w:spacing w:after="0"/>
              <w:ind w:right="35"/>
              <w:jc w:val="right"/>
            </w:pPr>
            <w:r>
              <w:rPr>
                <w:sz w:val="19"/>
              </w:rPr>
              <w:t>3 032 057,85</w:t>
            </w:r>
          </w:p>
        </w:tc>
        <w:tc>
          <w:tcPr>
            <w:tcW w:w="958" w:type="dxa"/>
            <w:tcBorders>
              <w:top w:val="single" w:sz="8" w:space="0" w:color="000000"/>
              <w:left w:val="single" w:sz="8" w:space="0" w:color="000000"/>
              <w:bottom w:val="single" w:sz="8" w:space="0" w:color="000000"/>
              <w:right w:val="single" w:sz="8" w:space="0" w:color="000000"/>
            </w:tcBorders>
          </w:tcPr>
          <w:p w14:paraId="01FF9669" w14:textId="77777777" w:rsidR="00230DA1" w:rsidRDefault="00466806">
            <w:pPr>
              <w:spacing w:after="0"/>
              <w:ind w:right="35"/>
              <w:jc w:val="right"/>
            </w:pPr>
            <w:r>
              <w:rPr>
                <w:sz w:val="19"/>
              </w:rPr>
              <w:t>94,75%</w:t>
            </w:r>
          </w:p>
        </w:tc>
        <w:tc>
          <w:tcPr>
            <w:tcW w:w="1452" w:type="dxa"/>
            <w:tcBorders>
              <w:top w:val="single" w:sz="8" w:space="0" w:color="000000"/>
              <w:left w:val="single" w:sz="8" w:space="0" w:color="000000"/>
              <w:bottom w:val="single" w:sz="8" w:space="0" w:color="000000"/>
              <w:right w:val="single" w:sz="8" w:space="0" w:color="000000"/>
            </w:tcBorders>
          </w:tcPr>
          <w:p w14:paraId="4539ECA6" w14:textId="77777777" w:rsidR="00230DA1" w:rsidRDefault="00466806">
            <w:pPr>
              <w:spacing w:after="0"/>
              <w:ind w:right="35"/>
              <w:jc w:val="right"/>
            </w:pPr>
            <w:r>
              <w:rPr>
                <w:sz w:val="19"/>
              </w:rPr>
              <w:t>3 200 000,00</w:t>
            </w:r>
          </w:p>
        </w:tc>
        <w:tc>
          <w:tcPr>
            <w:tcW w:w="1452" w:type="dxa"/>
            <w:tcBorders>
              <w:top w:val="single" w:sz="8" w:space="0" w:color="000000"/>
              <w:left w:val="single" w:sz="8" w:space="0" w:color="000000"/>
              <w:bottom w:val="single" w:sz="8" w:space="0" w:color="000000"/>
              <w:right w:val="single" w:sz="8" w:space="0" w:color="000000"/>
            </w:tcBorders>
          </w:tcPr>
          <w:p w14:paraId="5A386B9D" w14:textId="77777777" w:rsidR="00230DA1" w:rsidRDefault="00466806">
            <w:pPr>
              <w:spacing w:after="0"/>
              <w:ind w:right="35"/>
              <w:jc w:val="right"/>
            </w:pPr>
            <w:r>
              <w:rPr>
                <w:sz w:val="19"/>
              </w:rPr>
              <w:t>3 032 057,85</w:t>
            </w:r>
          </w:p>
        </w:tc>
        <w:tc>
          <w:tcPr>
            <w:tcW w:w="940" w:type="dxa"/>
            <w:tcBorders>
              <w:top w:val="single" w:sz="8" w:space="0" w:color="000000"/>
              <w:left w:val="single" w:sz="8" w:space="0" w:color="000000"/>
              <w:bottom w:val="single" w:sz="8" w:space="0" w:color="000000"/>
              <w:right w:val="nil"/>
            </w:tcBorders>
          </w:tcPr>
          <w:p w14:paraId="41854651" w14:textId="77777777" w:rsidR="00230DA1" w:rsidRDefault="00230DA1"/>
        </w:tc>
        <w:tc>
          <w:tcPr>
            <w:tcW w:w="432" w:type="dxa"/>
            <w:tcBorders>
              <w:top w:val="single" w:sz="8" w:space="0" w:color="000000"/>
              <w:left w:val="nil"/>
              <w:bottom w:val="single" w:sz="8" w:space="0" w:color="000000"/>
              <w:right w:val="single" w:sz="8" w:space="0" w:color="000000"/>
            </w:tcBorders>
          </w:tcPr>
          <w:p w14:paraId="30E77AED" w14:textId="77777777" w:rsidR="00230DA1" w:rsidRDefault="00466806">
            <w:pPr>
              <w:spacing w:after="0"/>
              <w:ind w:left="34"/>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3B63A659" w14:textId="77777777" w:rsidR="00230DA1" w:rsidRDefault="00466806">
            <w:pPr>
              <w:spacing w:after="0"/>
              <w:ind w:right="35"/>
              <w:jc w:val="right"/>
            </w:pPr>
            <w:r>
              <w:rPr>
                <w:sz w:val="19"/>
              </w:rPr>
              <w:t>0,00</w:t>
            </w:r>
          </w:p>
        </w:tc>
      </w:tr>
      <w:tr w:rsidR="00230DA1" w14:paraId="465CEFD4" w14:textId="77777777">
        <w:trPr>
          <w:trHeight w:val="449"/>
        </w:trPr>
        <w:tc>
          <w:tcPr>
            <w:tcW w:w="0" w:type="auto"/>
            <w:vMerge/>
            <w:tcBorders>
              <w:top w:val="nil"/>
              <w:left w:val="single" w:sz="8" w:space="0" w:color="000000"/>
              <w:bottom w:val="single" w:sz="8" w:space="0" w:color="000000"/>
              <w:right w:val="single" w:sz="8" w:space="0" w:color="000000"/>
            </w:tcBorders>
          </w:tcPr>
          <w:p w14:paraId="60D8EE4E" w14:textId="77777777" w:rsidR="00230DA1" w:rsidRDefault="00230DA1"/>
        </w:tc>
        <w:tc>
          <w:tcPr>
            <w:tcW w:w="0" w:type="auto"/>
            <w:vMerge/>
            <w:tcBorders>
              <w:top w:val="nil"/>
              <w:left w:val="single" w:sz="8" w:space="0" w:color="000000"/>
              <w:bottom w:val="single" w:sz="8" w:space="0" w:color="000000"/>
              <w:right w:val="single" w:sz="8" w:space="0" w:color="000000"/>
            </w:tcBorders>
          </w:tcPr>
          <w:p w14:paraId="7D3B1168"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5E17B246" w14:textId="77777777" w:rsidR="00230DA1" w:rsidRDefault="00466806">
            <w:pPr>
              <w:spacing w:after="0"/>
              <w:ind w:left="50"/>
              <w:jc w:val="both"/>
            </w:pPr>
            <w:r>
              <w:rPr>
                <w:sz w:val="19"/>
              </w:rPr>
              <w:t>0940</w:t>
            </w:r>
          </w:p>
        </w:tc>
        <w:tc>
          <w:tcPr>
            <w:tcW w:w="3310" w:type="dxa"/>
            <w:tcBorders>
              <w:top w:val="single" w:sz="8" w:space="0" w:color="000000"/>
              <w:left w:val="single" w:sz="8" w:space="0" w:color="000000"/>
              <w:bottom w:val="single" w:sz="8" w:space="0" w:color="000000"/>
              <w:right w:val="single" w:sz="8" w:space="0" w:color="000000"/>
            </w:tcBorders>
          </w:tcPr>
          <w:p w14:paraId="4E1F0C0F" w14:textId="77777777" w:rsidR="00230DA1" w:rsidRDefault="00466806">
            <w:pPr>
              <w:spacing w:after="0"/>
              <w:ind w:left="36" w:firstLine="1"/>
            </w:pPr>
            <w:r>
              <w:rPr>
                <w:sz w:val="19"/>
              </w:rPr>
              <w:t>Wpływy z rozliczeń/zwrotów z lat ubiegłych</w:t>
            </w:r>
          </w:p>
        </w:tc>
        <w:tc>
          <w:tcPr>
            <w:tcW w:w="1546" w:type="dxa"/>
            <w:tcBorders>
              <w:top w:val="single" w:sz="8" w:space="0" w:color="000000"/>
              <w:left w:val="single" w:sz="8" w:space="0" w:color="000000"/>
              <w:bottom w:val="single" w:sz="8" w:space="0" w:color="000000"/>
              <w:right w:val="single" w:sz="8" w:space="0" w:color="000000"/>
            </w:tcBorders>
          </w:tcPr>
          <w:p w14:paraId="181E731E" w14:textId="77777777" w:rsidR="00230DA1" w:rsidRDefault="00466806">
            <w:pPr>
              <w:spacing w:after="0"/>
              <w:ind w:right="35"/>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63330D4E" w14:textId="77777777" w:rsidR="00230DA1" w:rsidRDefault="00466806">
            <w:pPr>
              <w:spacing w:after="0"/>
              <w:ind w:right="35"/>
              <w:jc w:val="right"/>
            </w:pPr>
            <w:r>
              <w:rPr>
                <w:sz w:val="19"/>
              </w:rPr>
              <w:t>32 586,17</w:t>
            </w:r>
          </w:p>
        </w:tc>
        <w:tc>
          <w:tcPr>
            <w:tcW w:w="958" w:type="dxa"/>
            <w:tcBorders>
              <w:top w:val="single" w:sz="8" w:space="0" w:color="000000"/>
              <w:left w:val="single" w:sz="8" w:space="0" w:color="000000"/>
              <w:bottom w:val="single" w:sz="8" w:space="0" w:color="000000"/>
              <w:right w:val="single" w:sz="8" w:space="0" w:color="000000"/>
            </w:tcBorders>
          </w:tcPr>
          <w:p w14:paraId="38924726" w14:textId="77777777" w:rsidR="00230DA1" w:rsidRDefault="00466806">
            <w:pPr>
              <w:spacing w:after="0"/>
              <w:ind w:right="36"/>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5EC0402A" w14:textId="77777777" w:rsidR="00230DA1" w:rsidRDefault="00466806">
            <w:pPr>
              <w:spacing w:after="0"/>
              <w:ind w:right="35"/>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106A706A" w14:textId="77777777" w:rsidR="00230DA1" w:rsidRDefault="00466806">
            <w:pPr>
              <w:spacing w:after="0"/>
              <w:ind w:right="36"/>
              <w:jc w:val="right"/>
            </w:pPr>
            <w:r>
              <w:rPr>
                <w:sz w:val="19"/>
              </w:rPr>
              <w:t>32 586,17</w:t>
            </w:r>
          </w:p>
        </w:tc>
        <w:tc>
          <w:tcPr>
            <w:tcW w:w="940" w:type="dxa"/>
            <w:tcBorders>
              <w:top w:val="single" w:sz="8" w:space="0" w:color="000000"/>
              <w:left w:val="single" w:sz="8" w:space="0" w:color="000000"/>
              <w:bottom w:val="single" w:sz="8" w:space="0" w:color="000000"/>
              <w:right w:val="nil"/>
            </w:tcBorders>
          </w:tcPr>
          <w:p w14:paraId="5E674E39" w14:textId="77777777" w:rsidR="00230DA1" w:rsidRDefault="00230DA1"/>
        </w:tc>
        <w:tc>
          <w:tcPr>
            <w:tcW w:w="432" w:type="dxa"/>
            <w:tcBorders>
              <w:top w:val="single" w:sz="8" w:space="0" w:color="000000"/>
              <w:left w:val="nil"/>
              <w:bottom w:val="single" w:sz="8" w:space="0" w:color="000000"/>
              <w:right w:val="single" w:sz="8" w:space="0" w:color="000000"/>
            </w:tcBorders>
          </w:tcPr>
          <w:p w14:paraId="3C30D7FE" w14:textId="77777777" w:rsidR="00230DA1" w:rsidRDefault="00466806">
            <w:pPr>
              <w:spacing w:after="0"/>
              <w:ind w:left="34"/>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38DB0BB5" w14:textId="77777777" w:rsidR="00230DA1" w:rsidRDefault="00466806">
            <w:pPr>
              <w:spacing w:after="0"/>
              <w:ind w:right="35"/>
              <w:jc w:val="right"/>
            </w:pPr>
            <w:r>
              <w:rPr>
                <w:sz w:val="19"/>
              </w:rPr>
              <w:t>0,00</w:t>
            </w:r>
          </w:p>
        </w:tc>
      </w:tr>
      <w:tr w:rsidR="00230DA1" w14:paraId="6DFD280D" w14:textId="77777777">
        <w:trPr>
          <w:trHeight w:val="264"/>
        </w:trPr>
        <w:tc>
          <w:tcPr>
            <w:tcW w:w="509" w:type="dxa"/>
            <w:tcBorders>
              <w:top w:val="single" w:sz="8" w:space="0" w:color="000000"/>
              <w:left w:val="single" w:sz="8" w:space="0" w:color="000000"/>
              <w:bottom w:val="single" w:sz="8" w:space="0" w:color="000000"/>
              <w:right w:val="single" w:sz="8" w:space="0" w:color="000000"/>
            </w:tcBorders>
          </w:tcPr>
          <w:p w14:paraId="76696005" w14:textId="77777777" w:rsidR="00230DA1" w:rsidRDefault="00466806">
            <w:pPr>
              <w:spacing w:after="0"/>
              <w:ind w:left="108"/>
            </w:pPr>
            <w:r>
              <w:rPr>
                <w:sz w:val="19"/>
              </w:rPr>
              <w:t>710</w:t>
            </w:r>
          </w:p>
        </w:tc>
        <w:tc>
          <w:tcPr>
            <w:tcW w:w="749" w:type="dxa"/>
            <w:tcBorders>
              <w:top w:val="single" w:sz="8" w:space="0" w:color="000000"/>
              <w:left w:val="single" w:sz="8" w:space="0" w:color="000000"/>
              <w:bottom w:val="single" w:sz="8" w:space="0" w:color="000000"/>
              <w:right w:val="single" w:sz="8" w:space="0" w:color="000000"/>
            </w:tcBorders>
          </w:tcPr>
          <w:p w14:paraId="43958F03"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5B9C2ED8" w14:textId="77777777" w:rsidR="00230DA1" w:rsidRDefault="00230DA1"/>
        </w:tc>
        <w:tc>
          <w:tcPr>
            <w:tcW w:w="3310" w:type="dxa"/>
            <w:tcBorders>
              <w:top w:val="single" w:sz="8" w:space="0" w:color="000000"/>
              <w:left w:val="single" w:sz="8" w:space="0" w:color="000000"/>
              <w:bottom w:val="single" w:sz="8" w:space="0" w:color="000000"/>
              <w:right w:val="single" w:sz="8" w:space="0" w:color="000000"/>
            </w:tcBorders>
          </w:tcPr>
          <w:p w14:paraId="11BDFC9F" w14:textId="77777777" w:rsidR="00230DA1" w:rsidRDefault="00466806">
            <w:pPr>
              <w:spacing w:after="0"/>
              <w:ind w:left="36"/>
            </w:pPr>
            <w:r>
              <w:rPr>
                <w:sz w:val="19"/>
              </w:rPr>
              <w:t>DZIAŁALNOŚĆ USŁUGOWA</w:t>
            </w:r>
          </w:p>
        </w:tc>
        <w:tc>
          <w:tcPr>
            <w:tcW w:w="1546" w:type="dxa"/>
            <w:tcBorders>
              <w:top w:val="single" w:sz="8" w:space="0" w:color="000000"/>
              <w:left w:val="single" w:sz="8" w:space="0" w:color="000000"/>
              <w:bottom w:val="single" w:sz="8" w:space="0" w:color="000000"/>
              <w:right w:val="single" w:sz="8" w:space="0" w:color="000000"/>
            </w:tcBorders>
          </w:tcPr>
          <w:p w14:paraId="409125AC" w14:textId="77777777" w:rsidR="00230DA1" w:rsidRDefault="00466806">
            <w:pPr>
              <w:spacing w:after="0"/>
              <w:ind w:right="35"/>
              <w:jc w:val="right"/>
            </w:pPr>
            <w:r>
              <w:rPr>
                <w:sz w:val="19"/>
              </w:rPr>
              <w:t>70 000,00</w:t>
            </w:r>
          </w:p>
        </w:tc>
        <w:tc>
          <w:tcPr>
            <w:tcW w:w="1452" w:type="dxa"/>
            <w:tcBorders>
              <w:top w:val="single" w:sz="8" w:space="0" w:color="000000"/>
              <w:left w:val="single" w:sz="8" w:space="0" w:color="000000"/>
              <w:bottom w:val="single" w:sz="8" w:space="0" w:color="000000"/>
              <w:right w:val="single" w:sz="8" w:space="0" w:color="000000"/>
            </w:tcBorders>
          </w:tcPr>
          <w:p w14:paraId="1B5EFD05" w14:textId="77777777" w:rsidR="00230DA1" w:rsidRDefault="00466806">
            <w:pPr>
              <w:spacing w:after="0"/>
              <w:ind w:right="35"/>
              <w:jc w:val="right"/>
            </w:pPr>
            <w:r>
              <w:rPr>
                <w:sz w:val="19"/>
              </w:rPr>
              <w:t>65 145,60</w:t>
            </w:r>
          </w:p>
        </w:tc>
        <w:tc>
          <w:tcPr>
            <w:tcW w:w="958" w:type="dxa"/>
            <w:tcBorders>
              <w:top w:val="single" w:sz="8" w:space="0" w:color="000000"/>
              <w:left w:val="single" w:sz="8" w:space="0" w:color="000000"/>
              <w:bottom w:val="single" w:sz="8" w:space="0" w:color="000000"/>
              <w:right w:val="single" w:sz="8" w:space="0" w:color="000000"/>
            </w:tcBorders>
          </w:tcPr>
          <w:p w14:paraId="261D71E0" w14:textId="77777777" w:rsidR="00230DA1" w:rsidRDefault="00466806">
            <w:pPr>
              <w:spacing w:after="0"/>
              <w:ind w:right="33"/>
              <w:jc w:val="right"/>
            </w:pPr>
            <w:r>
              <w:rPr>
                <w:sz w:val="19"/>
              </w:rPr>
              <w:t>93,07%</w:t>
            </w:r>
          </w:p>
        </w:tc>
        <w:tc>
          <w:tcPr>
            <w:tcW w:w="1452" w:type="dxa"/>
            <w:tcBorders>
              <w:top w:val="single" w:sz="8" w:space="0" w:color="000000"/>
              <w:left w:val="single" w:sz="8" w:space="0" w:color="000000"/>
              <w:bottom w:val="single" w:sz="8" w:space="0" w:color="000000"/>
              <w:right w:val="single" w:sz="8" w:space="0" w:color="000000"/>
            </w:tcBorders>
          </w:tcPr>
          <w:p w14:paraId="52A655AC" w14:textId="77777777" w:rsidR="00230DA1" w:rsidRDefault="00466806">
            <w:pPr>
              <w:spacing w:after="0"/>
              <w:ind w:right="35"/>
              <w:jc w:val="right"/>
            </w:pPr>
            <w:r>
              <w:rPr>
                <w:sz w:val="19"/>
              </w:rPr>
              <w:t>70 000,00</w:t>
            </w:r>
          </w:p>
        </w:tc>
        <w:tc>
          <w:tcPr>
            <w:tcW w:w="1452" w:type="dxa"/>
            <w:tcBorders>
              <w:top w:val="single" w:sz="8" w:space="0" w:color="000000"/>
              <w:left w:val="single" w:sz="8" w:space="0" w:color="000000"/>
              <w:bottom w:val="single" w:sz="8" w:space="0" w:color="000000"/>
              <w:right w:val="single" w:sz="8" w:space="0" w:color="000000"/>
            </w:tcBorders>
          </w:tcPr>
          <w:p w14:paraId="52318345" w14:textId="77777777" w:rsidR="00230DA1" w:rsidRDefault="00466806">
            <w:pPr>
              <w:spacing w:after="0"/>
              <w:ind w:right="35"/>
              <w:jc w:val="right"/>
            </w:pPr>
            <w:r>
              <w:rPr>
                <w:sz w:val="19"/>
              </w:rPr>
              <w:t>65 145,60</w:t>
            </w:r>
          </w:p>
        </w:tc>
        <w:tc>
          <w:tcPr>
            <w:tcW w:w="940" w:type="dxa"/>
            <w:tcBorders>
              <w:top w:val="single" w:sz="8" w:space="0" w:color="000000"/>
              <w:left w:val="single" w:sz="8" w:space="0" w:color="000000"/>
              <w:bottom w:val="single" w:sz="8" w:space="0" w:color="000000"/>
              <w:right w:val="nil"/>
            </w:tcBorders>
          </w:tcPr>
          <w:p w14:paraId="5085DB76" w14:textId="77777777" w:rsidR="00230DA1" w:rsidRDefault="00230DA1"/>
        </w:tc>
        <w:tc>
          <w:tcPr>
            <w:tcW w:w="432" w:type="dxa"/>
            <w:tcBorders>
              <w:top w:val="single" w:sz="8" w:space="0" w:color="000000"/>
              <w:left w:val="nil"/>
              <w:bottom w:val="single" w:sz="8" w:space="0" w:color="000000"/>
              <w:right w:val="single" w:sz="8" w:space="0" w:color="000000"/>
            </w:tcBorders>
          </w:tcPr>
          <w:p w14:paraId="3A411F33" w14:textId="77777777" w:rsidR="00230DA1" w:rsidRDefault="00466806">
            <w:pPr>
              <w:spacing w:after="0"/>
              <w:ind w:left="34"/>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6F56BF7E" w14:textId="77777777" w:rsidR="00230DA1" w:rsidRDefault="00466806">
            <w:pPr>
              <w:spacing w:after="0"/>
              <w:ind w:right="36"/>
              <w:jc w:val="right"/>
            </w:pPr>
            <w:r>
              <w:rPr>
                <w:sz w:val="19"/>
              </w:rPr>
              <w:t>0,00</w:t>
            </w:r>
          </w:p>
        </w:tc>
      </w:tr>
      <w:tr w:rsidR="00230DA1" w14:paraId="482D21A6" w14:textId="77777777">
        <w:trPr>
          <w:trHeight w:val="250"/>
        </w:trPr>
        <w:tc>
          <w:tcPr>
            <w:tcW w:w="509" w:type="dxa"/>
            <w:vMerge w:val="restart"/>
            <w:tcBorders>
              <w:top w:val="single" w:sz="8" w:space="0" w:color="000000"/>
              <w:left w:val="single" w:sz="8" w:space="0" w:color="000000"/>
              <w:bottom w:val="single" w:sz="8" w:space="0" w:color="000000"/>
              <w:right w:val="single" w:sz="8" w:space="0" w:color="000000"/>
            </w:tcBorders>
          </w:tcPr>
          <w:p w14:paraId="23F66E7D"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3FF97D50" w14:textId="77777777" w:rsidR="00230DA1" w:rsidRDefault="00466806">
            <w:pPr>
              <w:spacing w:after="0"/>
              <w:ind w:left="163"/>
            </w:pPr>
            <w:r>
              <w:rPr>
                <w:sz w:val="19"/>
              </w:rPr>
              <w:t>71095</w:t>
            </w:r>
          </w:p>
        </w:tc>
        <w:tc>
          <w:tcPr>
            <w:tcW w:w="497" w:type="dxa"/>
            <w:tcBorders>
              <w:top w:val="single" w:sz="8" w:space="0" w:color="000000"/>
              <w:left w:val="single" w:sz="8" w:space="0" w:color="000000"/>
              <w:bottom w:val="single" w:sz="8" w:space="0" w:color="000000"/>
              <w:right w:val="single" w:sz="8" w:space="0" w:color="000000"/>
            </w:tcBorders>
          </w:tcPr>
          <w:p w14:paraId="61493FFA" w14:textId="77777777" w:rsidR="00230DA1" w:rsidRDefault="00230DA1"/>
        </w:tc>
        <w:tc>
          <w:tcPr>
            <w:tcW w:w="3310" w:type="dxa"/>
            <w:tcBorders>
              <w:top w:val="single" w:sz="8" w:space="0" w:color="000000"/>
              <w:left w:val="single" w:sz="8" w:space="0" w:color="000000"/>
              <w:bottom w:val="single" w:sz="8" w:space="0" w:color="000000"/>
              <w:right w:val="single" w:sz="8" w:space="0" w:color="000000"/>
            </w:tcBorders>
          </w:tcPr>
          <w:p w14:paraId="52283276" w14:textId="77777777" w:rsidR="00230DA1" w:rsidRDefault="00466806">
            <w:pPr>
              <w:spacing w:after="0"/>
              <w:ind w:left="36"/>
            </w:pPr>
            <w:r>
              <w:rPr>
                <w:sz w:val="19"/>
              </w:rPr>
              <w:t>Pozostała działalność</w:t>
            </w:r>
          </w:p>
        </w:tc>
        <w:tc>
          <w:tcPr>
            <w:tcW w:w="1546" w:type="dxa"/>
            <w:tcBorders>
              <w:top w:val="single" w:sz="8" w:space="0" w:color="000000"/>
              <w:left w:val="single" w:sz="8" w:space="0" w:color="000000"/>
              <w:bottom w:val="single" w:sz="8" w:space="0" w:color="000000"/>
              <w:right w:val="single" w:sz="8" w:space="0" w:color="000000"/>
            </w:tcBorders>
          </w:tcPr>
          <w:p w14:paraId="6B24AE22" w14:textId="77777777" w:rsidR="00230DA1" w:rsidRDefault="00466806">
            <w:pPr>
              <w:spacing w:after="0"/>
              <w:ind w:right="69"/>
              <w:jc w:val="right"/>
            </w:pPr>
            <w:r>
              <w:rPr>
                <w:sz w:val="19"/>
              </w:rPr>
              <w:t>70 000,00</w:t>
            </w:r>
          </w:p>
        </w:tc>
        <w:tc>
          <w:tcPr>
            <w:tcW w:w="1452" w:type="dxa"/>
            <w:tcBorders>
              <w:top w:val="single" w:sz="8" w:space="0" w:color="000000"/>
              <w:left w:val="single" w:sz="8" w:space="0" w:color="000000"/>
              <w:bottom w:val="single" w:sz="8" w:space="0" w:color="000000"/>
              <w:right w:val="single" w:sz="8" w:space="0" w:color="000000"/>
            </w:tcBorders>
          </w:tcPr>
          <w:p w14:paraId="79394350" w14:textId="77777777" w:rsidR="00230DA1" w:rsidRDefault="00466806">
            <w:pPr>
              <w:spacing w:after="0"/>
              <w:ind w:right="68"/>
              <w:jc w:val="right"/>
            </w:pPr>
            <w:r>
              <w:rPr>
                <w:sz w:val="19"/>
              </w:rPr>
              <w:t>65 145,60</w:t>
            </w:r>
          </w:p>
        </w:tc>
        <w:tc>
          <w:tcPr>
            <w:tcW w:w="958" w:type="dxa"/>
            <w:tcBorders>
              <w:top w:val="single" w:sz="8" w:space="0" w:color="000000"/>
              <w:left w:val="single" w:sz="8" w:space="0" w:color="000000"/>
              <w:bottom w:val="single" w:sz="8" w:space="0" w:color="000000"/>
              <w:right w:val="single" w:sz="8" w:space="0" w:color="000000"/>
            </w:tcBorders>
          </w:tcPr>
          <w:p w14:paraId="24D842BC" w14:textId="77777777" w:rsidR="00230DA1" w:rsidRDefault="00466806">
            <w:pPr>
              <w:spacing w:after="0"/>
              <w:ind w:right="74"/>
              <w:jc w:val="right"/>
            </w:pPr>
            <w:r>
              <w:rPr>
                <w:sz w:val="19"/>
              </w:rPr>
              <w:t>93,07%</w:t>
            </w:r>
          </w:p>
        </w:tc>
        <w:tc>
          <w:tcPr>
            <w:tcW w:w="1452" w:type="dxa"/>
            <w:tcBorders>
              <w:top w:val="single" w:sz="8" w:space="0" w:color="000000"/>
              <w:left w:val="single" w:sz="8" w:space="0" w:color="000000"/>
              <w:bottom w:val="single" w:sz="8" w:space="0" w:color="000000"/>
              <w:right w:val="single" w:sz="8" w:space="0" w:color="000000"/>
            </w:tcBorders>
          </w:tcPr>
          <w:p w14:paraId="1784E4B7" w14:textId="77777777" w:rsidR="00230DA1" w:rsidRDefault="00466806">
            <w:pPr>
              <w:spacing w:after="0"/>
              <w:ind w:right="69"/>
              <w:jc w:val="right"/>
            </w:pPr>
            <w:r>
              <w:rPr>
                <w:sz w:val="19"/>
              </w:rPr>
              <w:t>70 000,00</w:t>
            </w:r>
          </w:p>
        </w:tc>
        <w:tc>
          <w:tcPr>
            <w:tcW w:w="1452" w:type="dxa"/>
            <w:tcBorders>
              <w:top w:val="single" w:sz="8" w:space="0" w:color="000000"/>
              <w:left w:val="single" w:sz="8" w:space="0" w:color="000000"/>
              <w:bottom w:val="single" w:sz="8" w:space="0" w:color="000000"/>
              <w:right w:val="single" w:sz="8" w:space="0" w:color="000000"/>
            </w:tcBorders>
          </w:tcPr>
          <w:p w14:paraId="6046FFB8" w14:textId="77777777" w:rsidR="00230DA1" w:rsidRDefault="00466806">
            <w:pPr>
              <w:spacing w:after="0"/>
              <w:ind w:right="69"/>
              <w:jc w:val="right"/>
            </w:pPr>
            <w:r>
              <w:rPr>
                <w:sz w:val="19"/>
              </w:rPr>
              <w:t>65 145,60</w:t>
            </w:r>
          </w:p>
        </w:tc>
        <w:tc>
          <w:tcPr>
            <w:tcW w:w="940" w:type="dxa"/>
            <w:tcBorders>
              <w:top w:val="single" w:sz="8" w:space="0" w:color="000000"/>
              <w:left w:val="single" w:sz="8" w:space="0" w:color="000000"/>
              <w:bottom w:val="single" w:sz="8" w:space="0" w:color="000000"/>
              <w:right w:val="nil"/>
            </w:tcBorders>
          </w:tcPr>
          <w:p w14:paraId="1ECD1B60" w14:textId="77777777" w:rsidR="00230DA1" w:rsidRDefault="00230DA1"/>
        </w:tc>
        <w:tc>
          <w:tcPr>
            <w:tcW w:w="432" w:type="dxa"/>
            <w:tcBorders>
              <w:top w:val="single" w:sz="8" w:space="0" w:color="000000"/>
              <w:left w:val="nil"/>
              <w:bottom w:val="single" w:sz="8" w:space="0" w:color="000000"/>
              <w:right w:val="single" w:sz="8" w:space="0" w:color="000000"/>
            </w:tcBorders>
          </w:tcPr>
          <w:p w14:paraId="3D9FEA12" w14:textId="77777777" w:rsidR="00230DA1" w:rsidRDefault="00466806">
            <w:pPr>
              <w:spacing w:after="0"/>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3AE39738" w14:textId="77777777" w:rsidR="00230DA1" w:rsidRDefault="00466806">
            <w:pPr>
              <w:spacing w:after="0"/>
              <w:ind w:right="70"/>
              <w:jc w:val="right"/>
            </w:pPr>
            <w:r>
              <w:rPr>
                <w:sz w:val="19"/>
              </w:rPr>
              <w:t>0,00</w:t>
            </w:r>
          </w:p>
        </w:tc>
      </w:tr>
      <w:tr w:rsidR="00230DA1" w14:paraId="120F98CA" w14:textId="77777777">
        <w:trPr>
          <w:trHeight w:val="936"/>
        </w:trPr>
        <w:tc>
          <w:tcPr>
            <w:tcW w:w="0" w:type="auto"/>
            <w:vMerge/>
            <w:tcBorders>
              <w:top w:val="nil"/>
              <w:left w:val="single" w:sz="8" w:space="0" w:color="000000"/>
              <w:bottom w:val="single" w:sz="8" w:space="0" w:color="000000"/>
              <w:right w:val="single" w:sz="8" w:space="0" w:color="000000"/>
            </w:tcBorders>
          </w:tcPr>
          <w:p w14:paraId="0670C323"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2EFAC36C"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6527D86E" w14:textId="77777777" w:rsidR="00230DA1" w:rsidRDefault="00466806">
            <w:pPr>
              <w:spacing w:after="0"/>
              <w:ind w:left="50"/>
              <w:jc w:val="both"/>
            </w:pPr>
            <w:r>
              <w:rPr>
                <w:sz w:val="19"/>
              </w:rPr>
              <w:t>0490</w:t>
            </w:r>
          </w:p>
        </w:tc>
        <w:tc>
          <w:tcPr>
            <w:tcW w:w="3310" w:type="dxa"/>
            <w:tcBorders>
              <w:top w:val="single" w:sz="8" w:space="0" w:color="000000"/>
              <w:left w:val="single" w:sz="8" w:space="0" w:color="000000"/>
              <w:bottom w:val="single" w:sz="8" w:space="0" w:color="000000"/>
              <w:right w:val="single" w:sz="8" w:space="0" w:color="000000"/>
            </w:tcBorders>
          </w:tcPr>
          <w:p w14:paraId="44A6D7C4" w14:textId="77777777" w:rsidR="00230DA1" w:rsidRDefault="00466806">
            <w:pPr>
              <w:spacing w:after="0"/>
              <w:ind w:left="36" w:right="25" w:firstLine="1"/>
            </w:pPr>
            <w:r>
              <w:rPr>
                <w:sz w:val="19"/>
              </w:rPr>
              <w:t>Wpływy z innych lokalnych opłat pobieranych przez jednostki samorządu terytorialnego na podstawie odrębnych ustaw</w:t>
            </w:r>
          </w:p>
        </w:tc>
        <w:tc>
          <w:tcPr>
            <w:tcW w:w="1546" w:type="dxa"/>
            <w:tcBorders>
              <w:top w:val="single" w:sz="8" w:space="0" w:color="000000"/>
              <w:left w:val="single" w:sz="8" w:space="0" w:color="000000"/>
              <w:bottom w:val="single" w:sz="8" w:space="0" w:color="000000"/>
              <w:right w:val="single" w:sz="8" w:space="0" w:color="000000"/>
            </w:tcBorders>
          </w:tcPr>
          <w:p w14:paraId="4FB051F2" w14:textId="77777777" w:rsidR="00230DA1" w:rsidRDefault="00466806">
            <w:pPr>
              <w:spacing w:after="0"/>
              <w:ind w:right="35"/>
              <w:jc w:val="right"/>
            </w:pPr>
            <w:r>
              <w:rPr>
                <w:sz w:val="19"/>
              </w:rPr>
              <w:t>70 000,00</w:t>
            </w:r>
          </w:p>
        </w:tc>
        <w:tc>
          <w:tcPr>
            <w:tcW w:w="1452" w:type="dxa"/>
            <w:tcBorders>
              <w:top w:val="single" w:sz="8" w:space="0" w:color="000000"/>
              <w:left w:val="single" w:sz="8" w:space="0" w:color="000000"/>
              <w:bottom w:val="single" w:sz="8" w:space="0" w:color="000000"/>
              <w:right w:val="single" w:sz="8" w:space="0" w:color="000000"/>
            </w:tcBorders>
          </w:tcPr>
          <w:p w14:paraId="3A447F4A" w14:textId="77777777" w:rsidR="00230DA1" w:rsidRDefault="00466806">
            <w:pPr>
              <w:spacing w:after="0"/>
              <w:ind w:right="35"/>
              <w:jc w:val="right"/>
            </w:pPr>
            <w:r>
              <w:rPr>
                <w:sz w:val="19"/>
              </w:rPr>
              <w:t>65 145,60</w:t>
            </w:r>
          </w:p>
        </w:tc>
        <w:tc>
          <w:tcPr>
            <w:tcW w:w="958" w:type="dxa"/>
            <w:tcBorders>
              <w:top w:val="single" w:sz="8" w:space="0" w:color="000000"/>
              <w:left w:val="single" w:sz="8" w:space="0" w:color="000000"/>
              <w:bottom w:val="single" w:sz="8" w:space="0" w:color="000000"/>
              <w:right w:val="single" w:sz="8" w:space="0" w:color="000000"/>
            </w:tcBorders>
          </w:tcPr>
          <w:p w14:paraId="70D41392" w14:textId="77777777" w:rsidR="00230DA1" w:rsidRDefault="00466806">
            <w:pPr>
              <w:spacing w:after="0"/>
              <w:ind w:right="36"/>
              <w:jc w:val="right"/>
            </w:pPr>
            <w:r>
              <w:rPr>
                <w:sz w:val="19"/>
              </w:rPr>
              <w:t>93,07%</w:t>
            </w:r>
          </w:p>
        </w:tc>
        <w:tc>
          <w:tcPr>
            <w:tcW w:w="1452" w:type="dxa"/>
            <w:tcBorders>
              <w:top w:val="single" w:sz="8" w:space="0" w:color="000000"/>
              <w:left w:val="single" w:sz="8" w:space="0" w:color="000000"/>
              <w:bottom w:val="single" w:sz="8" w:space="0" w:color="000000"/>
              <w:right w:val="single" w:sz="8" w:space="0" w:color="000000"/>
            </w:tcBorders>
          </w:tcPr>
          <w:p w14:paraId="12FFB224" w14:textId="77777777" w:rsidR="00230DA1" w:rsidRDefault="00466806">
            <w:pPr>
              <w:spacing w:after="0"/>
              <w:ind w:right="35"/>
              <w:jc w:val="right"/>
            </w:pPr>
            <w:r>
              <w:rPr>
                <w:sz w:val="19"/>
              </w:rPr>
              <w:t>70 000,00</w:t>
            </w:r>
          </w:p>
        </w:tc>
        <w:tc>
          <w:tcPr>
            <w:tcW w:w="1452" w:type="dxa"/>
            <w:tcBorders>
              <w:top w:val="single" w:sz="8" w:space="0" w:color="000000"/>
              <w:left w:val="single" w:sz="8" w:space="0" w:color="000000"/>
              <w:bottom w:val="single" w:sz="8" w:space="0" w:color="000000"/>
              <w:right w:val="single" w:sz="8" w:space="0" w:color="000000"/>
            </w:tcBorders>
          </w:tcPr>
          <w:p w14:paraId="7661CA58" w14:textId="77777777" w:rsidR="00230DA1" w:rsidRDefault="00466806">
            <w:pPr>
              <w:spacing w:after="0"/>
              <w:ind w:right="35"/>
              <w:jc w:val="right"/>
            </w:pPr>
            <w:r>
              <w:rPr>
                <w:sz w:val="19"/>
              </w:rPr>
              <w:t>65 145,60</w:t>
            </w:r>
          </w:p>
        </w:tc>
        <w:tc>
          <w:tcPr>
            <w:tcW w:w="940" w:type="dxa"/>
            <w:tcBorders>
              <w:top w:val="single" w:sz="8" w:space="0" w:color="000000"/>
              <w:left w:val="single" w:sz="8" w:space="0" w:color="000000"/>
              <w:bottom w:val="single" w:sz="8" w:space="0" w:color="000000"/>
              <w:right w:val="nil"/>
            </w:tcBorders>
          </w:tcPr>
          <w:p w14:paraId="209C85CF" w14:textId="77777777" w:rsidR="00230DA1" w:rsidRDefault="00230DA1"/>
        </w:tc>
        <w:tc>
          <w:tcPr>
            <w:tcW w:w="432" w:type="dxa"/>
            <w:tcBorders>
              <w:top w:val="single" w:sz="8" w:space="0" w:color="000000"/>
              <w:left w:val="nil"/>
              <w:bottom w:val="single" w:sz="8" w:space="0" w:color="000000"/>
              <w:right w:val="single" w:sz="8" w:space="0" w:color="000000"/>
            </w:tcBorders>
          </w:tcPr>
          <w:p w14:paraId="2FC62925" w14:textId="77777777" w:rsidR="00230DA1" w:rsidRDefault="00466806">
            <w:pPr>
              <w:spacing w:after="0"/>
              <w:ind w:left="34"/>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60254D33" w14:textId="77777777" w:rsidR="00230DA1" w:rsidRDefault="00466806">
            <w:pPr>
              <w:spacing w:after="0"/>
              <w:ind w:right="36"/>
              <w:jc w:val="right"/>
            </w:pPr>
            <w:r>
              <w:rPr>
                <w:sz w:val="19"/>
              </w:rPr>
              <w:t>0,00</w:t>
            </w:r>
          </w:p>
        </w:tc>
      </w:tr>
      <w:tr w:rsidR="00230DA1" w14:paraId="12762BF9" w14:textId="77777777">
        <w:trPr>
          <w:trHeight w:val="238"/>
        </w:trPr>
        <w:tc>
          <w:tcPr>
            <w:tcW w:w="509" w:type="dxa"/>
            <w:tcBorders>
              <w:top w:val="single" w:sz="8" w:space="0" w:color="000000"/>
              <w:left w:val="single" w:sz="8" w:space="0" w:color="000000"/>
              <w:bottom w:val="single" w:sz="8" w:space="0" w:color="000000"/>
              <w:right w:val="single" w:sz="8" w:space="0" w:color="000000"/>
            </w:tcBorders>
          </w:tcPr>
          <w:p w14:paraId="7B652923" w14:textId="77777777" w:rsidR="00230DA1" w:rsidRDefault="00466806">
            <w:pPr>
              <w:spacing w:after="0"/>
              <w:ind w:left="108"/>
            </w:pPr>
            <w:r>
              <w:rPr>
                <w:sz w:val="19"/>
              </w:rPr>
              <w:t>750</w:t>
            </w:r>
          </w:p>
        </w:tc>
        <w:tc>
          <w:tcPr>
            <w:tcW w:w="749" w:type="dxa"/>
            <w:tcBorders>
              <w:top w:val="single" w:sz="8" w:space="0" w:color="000000"/>
              <w:left w:val="single" w:sz="8" w:space="0" w:color="000000"/>
              <w:bottom w:val="single" w:sz="8" w:space="0" w:color="000000"/>
              <w:right w:val="single" w:sz="8" w:space="0" w:color="000000"/>
            </w:tcBorders>
          </w:tcPr>
          <w:p w14:paraId="72E826E9"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4F29BAF2" w14:textId="77777777" w:rsidR="00230DA1" w:rsidRDefault="00230DA1"/>
        </w:tc>
        <w:tc>
          <w:tcPr>
            <w:tcW w:w="3310" w:type="dxa"/>
            <w:tcBorders>
              <w:top w:val="single" w:sz="8" w:space="0" w:color="000000"/>
              <w:left w:val="single" w:sz="8" w:space="0" w:color="000000"/>
              <w:bottom w:val="single" w:sz="8" w:space="0" w:color="000000"/>
              <w:right w:val="single" w:sz="8" w:space="0" w:color="000000"/>
            </w:tcBorders>
          </w:tcPr>
          <w:p w14:paraId="0EF5AAF6" w14:textId="77777777" w:rsidR="00230DA1" w:rsidRDefault="00466806">
            <w:pPr>
              <w:spacing w:after="0"/>
              <w:ind w:left="36"/>
            </w:pPr>
            <w:r>
              <w:rPr>
                <w:sz w:val="19"/>
              </w:rPr>
              <w:t>ADMINISTRACJA PUBLICZNA</w:t>
            </w:r>
          </w:p>
        </w:tc>
        <w:tc>
          <w:tcPr>
            <w:tcW w:w="1546" w:type="dxa"/>
            <w:tcBorders>
              <w:top w:val="single" w:sz="8" w:space="0" w:color="000000"/>
              <w:left w:val="single" w:sz="8" w:space="0" w:color="000000"/>
              <w:bottom w:val="single" w:sz="8" w:space="0" w:color="000000"/>
              <w:right w:val="single" w:sz="8" w:space="0" w:color="000000"/>
            </w:tcBorders>
          </w:tcPr>
          <w:p w14:paraId="01AC5911" w14:textId="77777777" w:rsidR="00230DA1" w:rsidRDefault="00466806">
            <w:pPr>
              <w:spacing w:after="0"/>
              <w:ind w:right="35"/>
              <w:jc w:val="right"/>
            </w:pPr>
            <w:r>
              <w:rPr>
                <w:sz w:val="19"/>
              </w:rPr>
              <w:t>541 568,10</w:t>
            </w:r>
          </w:p>
        </w:tc>
        <w:tc>
          <w:tcPr>
            <w:tcW w:w="1452" w:type="dxa"/>
            <w:tcBorders>
              <w:top w:val="single" w:sz="8" w:space="0" w:color="000000"/>
              <w:left w:val="single" w:sz="8" w:space="0" w:color="000000"/>
              <w:bottom w:val="single" w:sz="8" w:space="0" w:color="000000"/>
              <w:right w:val="single" w:sz="8" w:space="0" w:color="000000"/>
            </w:tcBorders>
          </w:tcPr>
          <w:p w14:paraId="4BE18F68" w14:textId="77777777" w:rsidR="00230DA1" w:rsidRDefault="00466806">
            <w:pPr>
              <w:spacing w:after="0"/>
              <w:ind w:right="35"/>
              <w:jc w:val="right"/>
            </w:pPr>
            <w:r>
              <w:rPr>
                <w:sz w:val="19"/>
              </w:rPr>
              <w:t>546 404,83</w:t>
            </w:r>
          </w:p>
        </w:tc>
        <w:tc>
          <w:tcPr>
            <w:tcW w:w="958" w:type="dxa"/>
            <w:tcBorders>
              <w:top w:val="single" w:sz="8" w:space="0" w:color="000000"/>
              <w:left w:val="single" w:sz="8" w:space="0" w:color="000000"/>
              <w:bottom w:val="single" w:sz="8" w:space="0" w:color="000000"/>
              <w:right w:val="single" w:sz="8" w:space="0" w:color="000000"/>
            </w:tcBorders>
          </w:tcPr>
          <w:p w14:paraId="27476566" w14:textId="77777777" w:rsidR="00230DA1" w:rsidRDefault="00466806">
            <w:pPr>
              <w:spacing w:after="0"/>
              <w:ind w:left="190"/>
            </w:pPr>
            <w:r>
              <w:rPr>
                <w:sz w:val="19"/>
              </w:rPr>
              <w:t>100,89%</w:t>
            </w:r>
          </w:p>
        </w:tc>
        <w:tc>
          <w:tcPr>
            <w:tcW w:w="1452" w:type="dxa"/>
            <w:tcBorders>
              <w:top w:val="single" w:sz="8" w:space="0" w:color="000000"/>
              <w:left w:val="single" w:sz="8" w:space="0" w:color="000000"/>
              <w:bottom w:val="single" w:sz="8" w:space="0" w:color="000000"/>
              <w:right w:val="single" w:sz="8" w:space="0" w:color="000000"/>
            </w:tcBorders>
          </w:tcPr>
          <w:p w14:paraId="7909B1A6" w14:textId="77777777" w:rsidR="00230DA1" w:rsidRDefault="00466806">
            <w:pPr>
              <w:spacing w:after="0"/>
              <w:ind w:right="35"/>
              <w:jc w:val="right"/>
            </w:pPr>
            <w:r>
              <w:rPr>
                <w:sz w:val="19"/>
              </w:rPr>
              <w:t>541 568,10</w:t>
            </w:r>
          </w:p>
        </w:tc>
        <w:tc>
          <w:tcPr>
            <w:tcW w:w="1452" w:type="dxa"/>
            <w:tcBorders>
              <w:top w:val="single" w:sz="8" w:space="0" w:color="000000"/>
              <w:left w:val="single" w:sz="8" w:space="0" w:color="000000"/>
              <w:bottom w:val="single" w:sz="8" w:space="0" w:color="000000"/>
              <w:right w:val="single" w:sz="8" w:space="0" w:color="000000"/>
            </w:tcBorders>
          </w:tcPr>
          <w:p w14:paraId="03F124F8" w14:textId="77777777" w:rsidR="00230DA1" w:rsidRDefault="00466806">
            <w:pPr>
              <w:spacing w:after="0"/>
              <w:ind w:right="35"/>
              <w:jc w:val="right"/>
            </w:pPr>
            <w:r>
              <w:rPr>
                <w:sz w:val="19"/>
              </w:rPr>
              <w:t>546 404,83</w:t>
            </w:r>
          </w:p>
        </w:tc>
        <w:tc>
          <w:tcPr>
            <w:tcW w:w="940" w:type="dxa"/>
            <w:tcBorders>
              <w:top w:val="single" w:sz="8" w:space="0" w:color="000000"/>
              <w:left w:val="single" w:sz="8" w:space="0" w:color="000000"/>
              <w:bottom w:val="single" w:sz="8" w:space="0" w:color="000000"/>
              <w:right w:val="nil"/>
            </w:tcBorders>
          </w:tcPr>
          <w:p w14:paraId="5523F4B7" w14:textId="77777777" w:rsidR="00230DA1" w:rsidRDefault="00230DA1"/>
        </w:tc>
        <w:tc>
          <w:tcPr>
            <w:tcW w:w="432" w:type="dxa"/>
            <w:tcBorders>
              <w:top w:val="single" w:sz="8" w:space="0" w:color="000000"/>
              <w:left w:val="nil"/>
              <w:bottom w:val="single" w:sz="8" w:space="0" w:color="000000"/>
              <w:right w:val="single" w:sz="8" w:space="0" w:color="000000"/>
            </w:tcBorders>
          </w:tcPr>
          <w:p w14:paraId="5F6FFA47" w14:textId="77777777" w:rsidR="00230DA1" w:rsidRDefault="00466806">
            <w:pPr>
              <w:spacing w:after="0"/>
              <w:ind w:left="34"/>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65E161EA" w14:textId="77777777" w:rsidR="00230DA1" w:rsidRDefault="00466806">
            <w:pPr>
              <w:spacing w:after="0"/>
              <w:ind w:right="35"/>
              <w:jc w:val="right"/>
            </w:pPr>
            <w:r>
              <w:rPr>
                <w:sz w:val="19"/>
              </w:rPr>
              <w:t>0,00</w:t>
            </w:r>
          </w:p>
        </w:tc>
      </w:tr>
      <w:tr w:rsidR="00230DA1" w14:paraId="140E8894" w14:textId="77777777">
        <w:trPr>
          <w:trHeight w:val="238"/>
        </w:trPr>
        <w:tc>
          <w:tcPr>
            <w:tcW w:w="509" w:type="dxa"/>
            <w:vMerge w:val="restart"/>
            <w:tcBorders>
              <w:top w:val="single" w:sz="8" w:space="0" w:color="000000"/>
              <w:left w:val="single" w:sz="8" w:space="0" w:color="000000"/>
              <w:bottom w:val="single" w:sz="8" w:space="0" w:color="000000"/>
              <w:right w:val="single" w:sz="8" w:space="0" w:color="000000"/>
            </w:tcBorders>
          </w:tcPr>
          <w:p w14:paraId="5A819A64"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390CCB3D" w14:textId="77777777" w:rsidR="00230DA1" w:rsidRDefault="00466806">
            <w:pPr>
              <w:spacing w:after="0"/>
              <w:ind w:left="163"/>
            </w:pPr>
            <w:r>
              <w:rPr>
                <w:sz w:val="19"/>
              </w:rPr>
              <w:t>75011</w:t>
            </w:r>
          </w:p>
        </w:tc>
        <w:tc>
          <w:tcPr>
            <w:tcW w:w="497" w:type="dxa"/>
            <w:tcBorders>
              <w:top w:val="single" w:sz="8" w:space="0" w:color="000000"/>
              <w:left w:val="single" w:sz="8" w:space="0" w:color="000000"/>
              <w:bottom w:val="single" w:sz="8" w:space="0" w:color="000000"/>
              <w:right w:val="single" w:sz="8" w:space="0" w:color="000000"/>
            </w:tcBorders>
          </w:tcPr>
          <w:p w14:paraId="3ADDC5FE" w14:textId="77777777" w:rsidR="00230DA1" w:rsidRDefault="00230DA1"/>
        </w:tc>
        <w:tc>
          <w:tcPr>
            <w:tcW w:w="3310" w:type="dxa"/>
            <w:tcBorders>
              <w:top w:val="single" w:sz="8" w:space="0" w:color="000000"/>
              <w:left w:val="single" w:sz="8" w:space="0" w:color="000000"/>
              <w:bottom w:val="single" w:sz="8" w:space="0" w:color="000000"/>
              <w:right w:val="single" w:sz="8" w:space="0" w:color="000000"/>
            </w:tcBorders>
          </w:tcPr>
          <w:p w14:paraId="69016B27" w14:textId="77777777" w:rsidR="00230DA1" w:rsidRDefault="00466806">
            <w:pPr>
              <w:spacing w:after="0"/>
              <w:ind w:left="36"/>
            </w:pPr>
            <w:r>
              <w:rPr>
                <w:sz w:val="19"/>
              </w:rPr>
              <w:t>Urzędy wojewódzkie</w:t>
            </w:r>
          </w:p>
        </w:tc>
        <w:tc>
          <w:tcPr>
            <w:tcW w:w="1546" w:type="dxa"/>
            <w:tcBorders>
              <w:top w:val="single" w:sz="8" w:space="0" w:color="000000"/>
              <w:left w:val="single" w:sz="8" w:space="0" w:color="000000"/>
              <w:bottom w:val="single" w:sz="8" w:space="0" w:color="000000"/>
              <w:right w:val="single" w:sz="8" w:space="0" w:color="000000"/>
            </w:tcBorders>
          </w:tcPr>
          <w:p w14:paraId="767894C0" w14:textId="77777777" w:rsidR="00230DA1" w:rsidRDefault="00466806">
            <w:pPr>
              <w:spacing w:after="0"/>
              <w:ind w:right="69"/>
              <w:jc w:val="right"/>
            </w:pPr>
            <w:r>
              <w:rPr>
                <w:sz w:val="19"/>
              </w:rPr>
              <w:t>308 781,00</w:t>
            </w:r>
          </w:p>
        </w:tc>
        <w:tc>
          <w:tcPr>
            <w:tcW w:w="1452" w:type="dxa"/>
            <w:tcBorders>
              <w:top w:val="single" w:sz="8" w:space="0" w:color="000000"/>
              <w:left w:val="single" w:sz="8" w:space="0" w:color="000000"/>
              <w:bottom w:val="single" w:sz="8" w:space="0" w:color="000000"/>
              <w:right w:val="single" w:sz="8" w:space="0" w:color="000000"/>
            </w:tcBorders>
          </w:tcPr>
          <w:p w14:paraId="0AEF84F0" w14:textId="77777777" w:rsidR="00230DA1" w:rsidRDefault="00466806">
            <w:pPr>
              <w:spacing w:after="0"/>
              <w:ind w:right="69"/>
              <w:jc w:val="right"/>
            </w:pPr>
            <w:r>
              <w:rPr>
                <w:sz w:val="19"/>
              </w:rPr>
              <w:t>308 884,05</w:t>
            </w:r>
          </w:p>
        </w:tc>
        <w:tc>
          <w:tcPr>
            <w:tcW w:w="958" w:type="dxa"/>
            <w:tcBorders>
              <w:top w:val="single" w:sz="8" w:space="0" w:color="000000"/>
              <w:left w:val="single" w:sz="8" w:space="0" w:color="000000"/>
              <w:bottom w:val="single" w:sz="8" w:space="0" w:color="000000"/>
              <w:right w:val="single" w:sz="8" w:space="0" w:color="000000"/>
            </w:tcBorders>
          </w:tcPr>
          <w:p w14:paraId="21CB8FFB" w14:textId="77777777" w:rsidR="00230DA1" w:rsidRDefault="00466806">
            <w:pPr>
              <w:spacing w:after="0"/>
              <w:ind w:left="149"/>
            </w:pPr>
            <w:r>
              <w:rPr>
                <w:sz w:val="19"/>
              </w:rPr>
              <w:t>100,03%</w:t>
            </w:r>
          </w:p>
        </w:tc>
        <w:tc>
          <w:tcPr>
            <w:tcW w:w="1452" w:type="dxa"/>
            <w:tcBorders>
              <w:top w:val="single" w:sz="8" w:space="0" w:color="000000"/>
              <w:left w:val="single" w:sz="8" w:space="0" w:color="000000"/>
              <w:bottom w:val="single" w:sz="8" w:space="0" w:color="000000"/>
              <w:right w:val="single" w:sz="8" w:space="0" w:color="000000"/>
            </w:tcBorders>
          </w:tcPr>
          <w:p w14:paraId="195F4AC8" w14:textId="77777777" w:rsidR="00230DA1" w:rsidRDefault="00466806">
            <w:pPr>
              <w:spacing w:after="0"/>
              <w:ind w:right="69"/>
              <w:jc w:val="right"/>
            </w:pPr>
            <w:r>
              <w:rPr>
                <w:sz w:val="19"/>
              </w:rPr>
              <w:t>308 781,00</w:t>
            </w:r>
          </w:p>
        </w:tc>
        <w:tc>
          <w:tcPr>
            <w:tcW w:w="1452" w:type="dxa"/>
            <w:tcBorders>
              <w:top w:val="single" w:sz="8" w:space="0" w:color="000000"/>
              <w:left w:val="single" w:sz="8" w:space="0" w:color="000000"/>
              <w:bottom w:val="single" w:sz="8" w:space="0" w:color="000000"/>
              <w:right w:val="single" w:sz="8" w:space="0" w:color="000000"/>
            </w:tcBorders>
          </w:tcPr>
          <w:p w14:paraId="77C48FC7" w14:textId="77777777" w:rsidR="00230DA1" w:rsidRDefault="00466806">
            <w:pPr>
              <w:spacing w:after="0"/>
              <w:ind w:right="69"/>
              <w:jc w:val="right"/>
            </w:pPr>
            <w:r>
              <w:rPr>
                <w:sz w:val="19"/>
              </w:rPr>
              <w:t>308 884,05</w:t>
            </w:r>
          </w:p>
        </w:tc>
        <w:tc>
          <w:tcPr>
            <w:tcW w:w="940" w:type="dxa"/>
            <w:tcBorders>
              <w:top w:val="single" w:sz="8" w:space="0" w:color="000000"/>
              <w:left w:val="single" w:sz="8" w:space="0" w:color="000000"/>
              <w:bottom w:val="single" w:sz="8" w:space="0" w:color="000000"/>
              <w:right w:val="nil"/>
            </w:tcBorders>
          </w:tcPr>
          <w:p w14:paraId="4ACCBD2E" w14:textId="77777777" w:rsidR="00230DA1" w:rsidRDefault="00230DA1"/>
        </w:tc>
        <w:tc>
          <w:tcPr>
            <w:tcW w:w="432" w:type="dxa"/>
            <w:tcBorders>
              <w:top w:val="single" w:sz="8" w:space="0" w:color="000000"/>
              <w:left w:val="nil"/>
              <w:bottom w:val="single" w:sz="8" w:space="0" w:color="000000"/>
              <w:right w:val="single" w:sz="8" w:space="0" w:color="000000"/>
            </w:tcBorders>
          </w:tcPr>
          <w:p w14:paraId="2B82592A" w14:textId="77777777" w:rsidR="00230DA1" w:rsidRDefault="00466806">
            <w:pPr>
              <w:spacing w:after="0"/>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42A376BA" w14:textId="77777777" w:rsidR="00230DA1" w:rsidRDefault="00466806">
            <w:pPr>
              <w:spacing w:after="0"/>
              <w:ind w:right="69"/>
              <w:jc w:val="right"/>
            </w:pPr>
            <w:r>
              <w:rPr>
                <w:sz w:val="19"/>
              </w:rPr>
              <w:t>0,00</w:t>
            </w:r>
          </w:p>
        </w:tc>
      </w:tr>
      <w:tr w:rsidR="00230DA1" w14:paraId="7DB94357" w14:textId="77777777">
        <w:trPr>
          <w:trHeight w:val="1435"/>
        </w:trPr>
        <w:tc>
          <w:tcPr>
            <w:tcW w:w="0" w:type="auto"/>
            <w:vMerge/>
            <w:tcBorders>
              <w:top w:val="nil"/>
              <w:left w:val="single" w:sz="8" w:space="0" w:color="000000"/>
              <w:bottom w:val="nil"/>
              <w:right w:val="single" w:sz="8" w:space="0" w:color="000000"/>
            </w:tcBorders>
          </w:tcPr>
          <w:p w14:paraId="0C9A426D" w14:textId="77777777" w:rsidR="00230DA1" w:rsidRDefault="00230DA1"/>
        </w:tc>
        <w:tc>
          <w:tcPr>
            <w:tcW w:w="749" w:type="dxa"/>
            <w:vMerge w:val="restart"/>
            <w:tcBorders>
              <w:top w:val="single" w:sz="8" w:space="0" w:color="000000"/>
              <w:left w:val="single" w:sz="8" w:space="0" w:color="000000"/>
              <w:bottom w:val="single" w:sz="8" w:space="0" w:color="000000"/>
              <w:right w:val="single" w:sz="8" w:space="0" w:color="000000"/>
            </w:tcBorders>
          </w:tcPr>
          <w:p w14:paraId="14F30CF8"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4B453081" w14:textId="77777777" w:rsidR="00230DA1" w:rsidRDefault="00466806">
            <w:pPr>
              <w:spacing w:after="0"/>
              <w:ind w:left="50"/>
              <w:jc w:val="both"/>
            </w:pPr>
            <w:r>
              <w:rPr>
                <w:sz w:val="19"/>
              </w:rPr>
              <w:t>2010</w:t>
            </w:r>
          </w:p>
        </w:tc>
        <w:tc>
          <w:tcPr>
            <w:tcW w:w="3310" w:type="dxa"/>
            <w:tcBorders>
              <w:top w:val="single" w:sz="8" w:space="0" w:color="000000"/>
              <w:left w:val="single" w:sz="8" w:space="0" w:color="000000"/>
              <w:bottom w:val="single" w:sz="8" w:space="0" w:color="000000"/>
              <w:right w:val="single" w:sz="8" w:space="0" w:color="000000"/>
            </w:tcBorders>
          </w:tcPr>
          <w:p w14:paraId="3862975C" w14:textId="77777777" w:rsidR="00230DA1" w:rsidRDefault="00466806">
            <w:pPr>
              <w:spacing w:after="0"/>
              <w:ind w:left="36" w:firstLine="1"/>
            </w:pPr>
            <w:r>
              <w:rPr>
                <w:sz w:val="19"/>
              </w:rPr>
              <w:t xml:space="preserve">Dotacje celowe otrzymane z budżetu państwa na realizację zadań bieżących z zakresu administracji rządowej oraz innych zadań zleconych gminie (związkom </w:t>
            </w:r>
            <w:proofErr w:type="spellStart"/>
            <w:r>
              <w:rPr>
                <w:sz w:val="19"/>
              </w:rPr>
              <w:t>gmin,związkom</w:t>
            </w:r>
            <w:proofErr w:type="spellEnd"/>
            <w:r>
              <w:rPr>
                <w:sz w:val="19"/>
              </w:rPr>
              <w:t xml:space="preserve"> </w:t>
            </w:r>
            <w:proofErr w:type="spellStart"/>
            <w:r>
              <w:rPr>
                <w:sz w:val="19"/>
              </w:rPr>
              <w:t>powiatowogminnym</w:t>
            </w:r>
            <w:proofErr w:type="spellEnd"/>
            <w:r>
              <w:rPr>
                <w:sz w:val="19"/>
              </w:rPr>
              <w:t>) ustawami</w:t>
            </w:r>
          </w:p>
        </w:tc>
        <w:tc>
          <w:tcPr>
            <w:tcW w:w="1546" w:type="dxa"/>
            <w:tcBorders>
              <w:top w:val="single" w:sz="8" w:space="0" w:color="000000"/>
              <w:left w:val="single" w:sz="8" w:space="0" w:color="000000"/>
              <w:bottom w:val="single" w:sz="8" w:space="0" w:color="000000"/>
              <w:right w:val="single" w:sz="8" w:space="0" w:color="000000"/>
            </w:tcBorders>
          </w:tcPr>
          <w:p w14:paraId="39557DBD" w14:textId="77777777" w:rsidR="00230DA1" w:rsidRDefault="00466806">
            <w:pPr>
              <w:spacing w:after="0"/>
              <w:ind w:right="35"/>
              <w:jc w:val="right"/>
            </w:pPr>
            <w:r>
              <w:rPr>
                <w:sz w:val="19"/>
              </w:rPr>
              <w:t>308 681,00</w:t>
            </w:r>
          </w:p>
        </w:tc>
        <w:tc>
          <w:tcPr>
            <w:tcW w:w="1452" w:type="dxa"/>
            <w:tcBorders>
              <w:top w:val="single" w:sz="8" w:space="0" w:color="000000"/>
              <w:left w:val="single" w:sz="8" w:space="0" w:color="000000"/>
              <w:bottom w:val="single" w:sz="8" w:space="0" w:color="000000"/>
              <w:right w:val="single" w:sz="8" w:space="0" w:color="000000"/>
            </w:tcBorders>
          </w:tcPr>
          <w:p w14:paraId="1FC582EB" w14:textId="77777777" w:rsidR="00230DA1" w:rsidRDefault="00466806">
            <w:pPr>
              <w:spacing w:after="0"/>
              <w:ind w:right="35"/>
              <w:jc w:val="right"/>
            </w:pPr>
            <w:r>
              <w:rPr>
                <w:sz w:val="19"/>
              </w:rPr>
              <w:t>308 681,00</w:t>
            </w:r>
          </w:p>
        </w:tc>
        <w:tc>
          <w:tcPr>
            <w:tcW w:w="958" w:type="dxa"/>
            <w:tcBorders>
              <w:top w:val="single" w:sz="8" w:space="0" w:color="000000"/>
              <w:left w:val="single" w:sz="8" w:space="0" w:color="000000"/>
              <w:bottom w:val="single" w:sz="8" w:space="0" w:color="000000"/>
              <w:right w:val="single" w:sz="8" w:space="0" w:color="000000"/>
            </w:tcBorders>
          </w:tcPr>
          <w:p w14:paraId="773C413E" w14:textId="77777777" w:rsidR="00230DA1" w:rsidRDefault="00466806">
            <w:pPr>
              <w:spacing w:after="0"/>
              <w:ind w:left="188"/>
            </w:pPr>
            <w:r>
              <w:rPr>
                <w:sz w:val="19"/>
              </w:rPr>
              <w:t>100,00%</w:t>
            </w:r>
          </w:p>
        </w:tc>
        <w:tc>
          <w:tcPr>
            <w:tcW w:w="1452" w:type="dxa"/>
            <w:tcBorders>
              <w:top w:val="single" w:sz="8" w:space="0" w:color="000000"/>
              <w:left w:val="single" w:sz="8" w:space="0" w:color="000000"/>
              <w:bottom w:val="single" w:sz="8" w:space="0" w:color="000000"/>
              <w:right w:val="single" w:sz="8" w:space="0" w:color="000000"/>
            </w:tcBorders>
          </w:tcPr>
          <w:p w14:paraId="5D9FD97D" w14:textId="77777777" w:rsidR="00230DA1" w:rsidRDefault="00466806">
            <w:pPr>
              <w:spacing w:after="0"/>
              <w:ind w:right="36"/>
              <w:jc w:val="right"/>
            </w:pPr>
            <w:r>
              <w:rPr>
                <w:sz w:val="19"/>
              </w:rPr>
              <w:t>308 681,00</w:t>
            </w:r>
          </w:p>
        </w:tc>
        <w:tc>
          <w:tcPr>
            <w:tcW w:w="1452" w:type="dxa"/>
            <w:tcBorders>
              <w:top w:val="single" w:sz="8" w:space="0" w:color="000000"/>
              <w:left w:val="single" w:sz="8" w:space="0" w:color="000000"/>
              <w:bottom w:val="single" w:sz="8" w:space="0" w:color="000000"/>
              <w:right w:val="single" w:sz="8" w:space="0" w:color="000000"/>
            </w:tcBorders>
          </w:tcPr>
          <w:p w14:paraId="586774E3" w14:textId="77777777" w:rsidR="00230DA1" w:rsidRDefault="00466806">
            <w:pPr>
              <w:spacing w:after="0"/>
              <w:ind w:right="35"/>
              <w:jc w:val="right"/>
            </w:pPr>
            <w:r>
              <w:rPr>
                <w:sz w:val="19"/>
              </w:rPr>
              <w:t>308 681,00</w:t>
            </w:r>
          </w:p>
        </w:tc>
        <w:tc>
          <w:tcPr>
            <w:tcW w:w="940" w:type="dxa"/>
            <w:tcBorders>
              <w:top w:val="single" w:sz="8" w:space="0" w:color="000000"/>
              <w:left w:val="single" w:sz="8" w:space="0" w:color="000000"/>
              <w:bottom w:val="single" w:sz="8" w:space="0" w:color="000000"/>
              <w:right w:val="nil"/>
            </w:tcBorders>
          </w:tcPr>
          <w:p w14:paraId="13FC1890" w14:textId="77777777" w:rsidR="00230DA1" w:rsidRDefault="00230DA1"/>
        </w:tc>
        <w:tc>
          <w:tcPr>
            <w:tcW w:w="432" w:type="dxa"/>
            <w:tcBorders>
              <w:top w:val="single" w:sz="8" w:space="0" w:color="000000"/>
              <w:left w:val="nil"/>
              <w:bottom w:val="single" w:sz="8" w:space="0" w:color="000000"/>
              <w:right w:val="single" w:sz="8" w:space="0" w:color="000000"/>
            </w:tcBorders>
          </w:tcPr>
          <w:p w14:paraId="4946F599" w14:textId="77777777" w:rsidR="00230DA1" w:rsidRDefault="00466806">
            <w:pPr>
              <w:spacing w:after="0"/>
              <w:ind w:left="34"/>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4248CBA5" w14:textId="77777777" w:rsidR="00230DA1" w:rsidRDefault="00466806">
            <w:pPr>
              <w:spacing w:after="0"/>
              <w:ind w:right="35"/>
              <w:jc w:val="right"/>
            </w:pPr>
            <w:r>
              <w:rPr>
                <w:sz w:val="19"/>
              </w:rPr>
              <w:t>0,00</w:t>
            </w:r>
          </w:p>
        </w:tc>
      </w:tr>
      <w:tr w:rsidR="00230DA1" w14:paraId="5E3938D2" w14:textId="77777777">
        <w:trPr>
          <w:trHeight w:val="1162"/>
        </w:trPr>
        <w:tc>
          <w:tcPr>
            <w:tcW w:w="0" w:type="auto"/>
            <w:vMerge/>
            <w:tcBorders>
              <w:top w:val="nil"/>
              <w:left w:val="single" w:sz="8" w:space="0" w:color="000000"/>
              <w:bottom w:val="single" w:sz="8" w:space="0" w:color="000000"/>
              <w:right w:val="single" w:sz="8" w:space="0" w:color="000000"/>
            </w:tcBorders>
          </w:tcPr>
          <w:p w14:paraId="47596EF8" w14:textId="77777777" w:rsidR="00230DA1" w:rsidRDefault="00230DA1"/>
        </w:tc>
        <w:tc>
          <w:tcPr>
            <w:tcW w:w="0" w:type="auto"/>
            <w:vMerge/>
            <w:tcBorders>
              <w:top w:val="nil"/>
              <w:left w:val="single" w:sz="8" w:space="0" w:color="000000"/>
              <w:bottom w:val="single" w:sz="8" w:space="0" w:color="000000"/>
              <w:right w:val="single" w:sz="8" w:space="0" w:color="000000"/>
            </w:tcBorders>
          </w:tcPr>
          <w:p w14:paraId="4D02FE6E"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06E78FBE" w14:textId="77777777" w:rsidR="00230DA1" w:rsidRDefault="00466806">
            <w:pPr>
              <w:spacing w:after="0"/>
              <w:ind w:left="50"/>
              <w:jc w:val="both"/>
            </w:pPr>
            <w:r>
              <w:rPr>
                <w:sz w:val="19"/>
              </w:rPr>
              <w:t>2360</w:t>
            </w:r>
          </w:p>
        </w:tc>
        <w:tc>
          <w:tcPr>
            <w:tcW w:w="3310" w:type="dxa"/>
            <w:tcBorders>
              <w:top w:val="single" w:sz="8" w:space="0" w:color="000000"/>
              <w:left w:val="single" w:sz="8" w:space="0" w:color="000000"/>
              <w:bottom w:val="single" w:sz="8" w:space="0" w:color="000000"/>
              <w:right w:val="single" w:sz="8" w:space="0" w:color="000000"/>
            </w:tcBorders>
          </w:tcPr>
          <w:p w14:paraId="7C820DF6" w14:textId="77777777" w:rsidR="00230DA1" w:rsidRDefault="00466806">
            <w:pPr>
              <w:spacing w:after="0"/>
              <w:ind w:left="36" w:firstLine="1"/>
            </w:pPr>
            <w:r>
              <w:rPr>
                <w:sz w:val="19"/>
              </w:rPr>
              <w:t>Dochody jednostek samorządu terytorialnego związane z realizacją zadań z zakresu administracji rządowej oraz innych zadań zleconych ustawami</w:t>
            </w:r>
          </w:p>
        </w:tc>
        <w:tc>
          <w:tcPr>
            <w:tcW w:w="1546" w:type="dxa"/>
            <w:tcBorders>
              <w:top w:val="single" w:sz="8" w:space="0" w:color="000000"/>
              <w:left w:val="single" w:sz="8" w:space="0" w:color="000000"/>
              <w:bottom w:val="single" w:sz="8" w:space="0" w:color="000000"/>
              <w:right w:val="single" w:sz="8" w:space="0" w:color="000000"/>
            </w:tcBorders>
          </w:tcPr>
          <w:p w14:paraId="245EA170" w14:textId="77777777" w:rsidR="00230DA1" w:rsidRDefault="00466806">
            <w:pPr>
              <w:spacing w:after="0"/>
              <w:ind w:right="35"/>
              <w:jc w:val="right"/>
            </w:pPr>
            <w:r>
              <w:rPr>
                <w:sz w:val="19"/>
              </w:rPr>
              <w:t>100,00</w:t>
            </w:r>
          </w:p>
        </w:tc>
        <w:tc>
          <w:tcPr>
            <w:tcW w:w="1452" w:type="dxa"/>
            <w:tcBorders>
              <w:top w:val="single" w:sz="8" w:space="0" w:color="000000"/>
              <w:left w:val="single" w:sz="8" w:space="0" w:color="000000"/>
              <w:bottom w:val="single" w:sz="8" w:space="0" w:color="000000"/>
              <w:right w:val="single" w:sz="8" w:space="0" w:color="000000"/>
            </w:tcBorders>
          </w:tcPr>
          <w:p w14:paraId="5D63FDF5" w14:textId="77777777" w:rsidR="00230DA1" w:rsidRDefault="00466806">
            <w:pPr>
              <w:spacing w:after="0"/>
              <w:ind w:right="35"/>
              <w:jc w:val="right"/>
            </w:pPr>
            <w:r>
              <w:rPr>
                <w:sz w:val="19"/>
              </w:rPr>
              <w:t>203,05</w:t>
            </w:r>
          </w:p>
        </w:tc>
        <w:tc>
          <w:tcPr>
            <w:tcW w:w="958" w:type="dxa"/>
            <w:tcBorders>
              <w:top w:val="single" w:sz="8" w:space="0" w:color="000000"/>
              <w:left w:val="single" w:sz="8" w:space="0" w:color="000000"/>
              <w:bottom w:val="single" w:sz="8" w:space="0" w:color="000000"/>
              <w:right w:val="single" w:sz="8" w:space="0" w:color="000000"/>
            </w:tcBorders>
          </w:tcPr>
          <w:p w14:paraId="601289A7" w14:textId="77777777" w:rsidR="00230DA1" w:rsidRDefault="00466806">
            <w:pPr>
              <w:spacing w:after="0"/>
              <w:ind w:left="187"/>
            </w:pPr>
            <w:r>
              <w:rPr>
                <w:sz w:val="19"/>
              </w:rPr>
              <w:t>203,05%</w:t>
            </w:r>
          </w:p>
        </w:tc>
        <w:tc>
          <w:tcPr>
            <w:tcW w:w="1452" w:type="dxa"/>
            <w:tcBorders>
              <w:top w:val="single" w:sz="8" w:space="0" w:color="000000"/>
              <w:left w:val="single" w:sz="8" w:space="0" w:color="000000"/>
              <w:bottom w:val="single" w:sz="8" w:space="0" w:color="000000"/>
              <w:right w:val="single" w:sz="8" w:space="0" w:color="000000"/>
            </w:tcBorders>
          </w:tcPr>
          <w:p w14:paraId="4237A9DA" w14:textId="77777777" w:rsidR="00230DA1" w:rsidRDefault="00466806">
            <w:pPr>
              <w:spacing w:after="0"/>
              <w:ind w:right="36"/>
              <w:jc w:val="right"/>
            </w:pPr>
            <w:r>
              <w:rPr>
                <w:sz w:val="19"/>
              </w:rPr>
              <w:t>100,00</w:t>
            </w:r>
          </w:p>
        </w:tc>
        <w:tc>
          <w:tcPr>
            <w:tcW w:w="1452" w:type="dxa"/>
            <w:tcBorders>
              <w:top w:val="single" w:sz="8" w:space="0" w:color="000000"/>
              <w:left w:val="single" w:sz="8" w:space="0" w:color="000000"/>
              <w:bottom w:val="single" w:sz="8" w:space="0" w:color="000000"/>
              <w:right w:val="single" w:sz="8" w:space="0" w:color="000000"/>
            </w:tcBorders>
          </w:tcPr>
          <w:p w14:paraId="6C7BF665" w14:textId="77777777" w:rsidR="00230DA1" w:rsidRDefault="00466806">
            <w:pPr>
              <w:spacing w:after="0"/>
              <w:ind w:right="36"/>
              <w:jc w:val="right"/>
            </w:pPr>
            <w:r>
              <w:rPr>
                <w:sz w:val="19"/>
              </w:rPr>
              <w:t>203,05</w:t>
            </w:r>
          </w:p>
        </w:tc>
        <w:tc>
          <w:tcPr>
            <w:tcW w:w="940" w:type="dxa"/>
            <w:tcBorders>
              <w:top w:val="single" w:sz="8" w:space="0" w:color="000000"/>
              <w:left w:val="single" w:sz="8" w:space="0" w:color="000000"/>
              <w:bottom w:val="single" w:sz="8" w:space="0" w:color="000000"/>
              <w:right w:val="nil"/>
            </w:tcBorders>
          </w:tcPr>
          <w:p w14:paraId="6AA8779A" w14:textId="77777777" w:rsidR="00230DA1" w:rsidRDefault="00230DA1"/>
        </w:tc>
        <w:tc>
          <w:tcPr>
            <w:tcW w:w="432" w:type="dxa"/>
            <w:tcBorders>
              <w:top w:val="single" w:sz="8" w:space="0" w:color="000000"/>
              <w:left w:val="nil"/>
              <w:bottom w:val="single" w:sz="8" w:space="0" w:color="000000"/>
              <w:right w:val="single" w:sz="8" w:space="0" w:color="000000"/>
            </w:tcBorders>
          </w:tcPr>
          <w:p w14:paraId="5C0132F9" w14:textId="77777777" w:rsidR="00230DA1" w:rsidRDefault="00466806">
            <w:pPr>
              <w:spacing w:after="0"/>
              <w:ind w:left="33"/>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350D671B" w14:textId="77777777" w:rsidR="00230DA1" w:rsidRDefault="00466806">
            <w:pPr>
              <w:spacing w:after="0"/>
              <w:ind w:right="36"/>
              <w:jc w:val="right"/>
            </w:pPr>
            <w:r>
              <w:rPr>
                <w:sz w:val="19"/>
              </w:rPr>
              <w:t>0,00</w:t>
            </w:r>
          </w:p>
        </w:tc>
      </w:tr>
    </w:tbl>
    <w:p w14:paraId="5445AB1A" w14:textId="77777777" w:rsidR="00230DA1" w:rsidRDefault="00230DA1">
      <w:pPr>
        <w:spacing w:after="0"/>
        <w:ind w:left="-1440" w:right="15398"/>
      </w:pPr>
    </w:p>
    <w:tbl>
      <w:tblPr>
        <w:tblStyle w:val="TableGrid"/>
        <w:tblW w:w="14669" w:type="dxa"/>
        <w:tblInd w:w="-362" w:type="dxa"/>
        <w:tblCellMar>
          <w:top w:w="0" w:type="dxa"/>
          <w:left w:w="0" w:type="dxa"/>
          <w:bottom w:w="0" w:type="dxa"/>
          <w:right w:w="1" w:type="dxa"/>
        </w:tblCellMar>
        <w:tblLook w:val="04A0" w:firstRow="1" w:lastRow="0" w:firstColumn="1" w:lastColumn="0" w:noHBand="0" w:noVBand="1"/>
      </w:tblPr>
      <w:tblGrid>
        <w:gridCol w:w="508"/>
        <w:gridCol w:w="748"/>
        <w:gridCol w:w="497"/>
        <w:gridCol w:w="3310"/>
        <w:gridCol w:w="1546"/>
        <w:gridCol w:w="1452"/>
        <w:gridCol w:w="958"/>
        <w:gridCol w:w="1452"/>
        <w:gridCol w:w="1452"/>
        <w:gridCol w:w="941"/>
        <w:gridCol w:w="432"/>
        <w:gridCol w:w="1373"/>
      </w:tblGrid>
      <w:tr w:rsidR="00230DA1" w14:paraId="75B5C32E" w14:textId="77777777">
        <w:trPr>
          <w:trHeight w:val="202"/>
        </w:trPr>
        <w:tc>
          <w:tcPr>
            <w:tcW w:w="509" w:type="dxa"/>
            <w:tcBorders>
              <w:top w:val="double" w:sz="5" w:space="0" w:color="000000"/>
              <w:left w:val="single" w:sz="8" w:space="0" w:color="000000"/>
              <w:bottom w:val="single" w:sz="8" w:space="0" w:color="000000"/>
              <w:right w:val="single" w:sz="8" w:space="0" w:color="000000"/>
            </w:tcBorders>
          </w:tcPr>
          <w:p w14:paraId="0FC1E3FB" w14:textId="77777777" w:rsidR="00230DA1" w:rsidRDefault="00466806">
            <w:pPr>
              <w:spacing w:after="0"/>
              <w:ind w:left="18"/>
              <w:jc w:val="center"/>
            </w:pPr>
            <w:r>
              <w:rPr>
                <w:sz w:val="19"/>
              </w:rPr>
              <w:t>1</w:t>
            </w:r>
          </w:p>
        </w:tc>
        <w:tc>
          <w:tcPr>
            <w:tcW w:w="749" w:type="dxa"/>
            <w:tcBorders>
              <w:top w:val="double" w:sz="5" w:space="0" w:color="000000"/>
              <w:left w:val="single" w:sz="8" w:space="0" w:color="000000"/>
              <w:bottom w:val="single" w:sz="8" w:space="0" w:color="000000"/>
              <w:right w:val="single" w:sz="8" w:space="0" w:color="000000"/>
            </w:tcBorders>
          </w:tcPr>
          <w:p w14:paraId="1C53DE5D" w14:textId="77777777" w:rsidR="00230DA1" w:rsidRDefault="00466806">
            <w:pPr>
              <w:spacing w:after="0"/>
              <w:ind w:left="18"/>
              <w:jc w:val="center"/>
            </w:pPr>
            <w:r>
              <w:rPr>
                <w:sz w:val="19"/>
              </w:rPr>
              <w:t>2</w:t>
            </w:r>
          </w:p>
        </w:tc>
        <w:tc>
          <w:tcPr>
            <w:tcW w:w="497" w:type="dxa"/>
            <w:tcBorders>
              <w:top w:val="double" w:sz="5" w:space="0" w:color="000000"/>
              <w:left w:val="single" w:sz="8" w:space="0" w:color="000000"/>
              <w:bottom w:val="single" w:sz="8" w:space="0" w:color="000000"/>
              <w:right w:val="single" w:sz="8" w:space="0" w:color="000000"/>
            </w:tcBorders>
          </w:tcPr>
          <w:p w14:paraId="588668E1" w14:textId="77777777" w:rsidR="00230DA1" w:rsidRDefault="00466806">
            <w:pPr>
              <w:spacing w:after="0"/>
              <w:ind w:left="20"/>
              <w:jc w:val="center"/>
            </w:pPr>
            <w:r>
              <w:rPr>
                <w:sz w:val="19"/>
              </w:rPr>
              <w:t>3</w:t>
            </w:r>
          </w:p>
        </w:tc>
        <w:tc>
          <w:tcPr>
            <w:tcW w:w="3310" w:type="dxa"/>
            <w:tcBorders>
              <w:top w:val="double" w:sz="5" w:space="0" w:color="000000"/>
              <w:left w:val="single" w:sz="8" w:space="0" w:color="000000"/>
              <w:bottom w:val="single" w:sz="8" w:space="0" w:color="000000"/>
              <w:right w:val="single" w:sz="8" w:space="0" w:color="000000"/>
            </w:tcBorders>
          </w:tcPr>
          <w:p w14:paraId="37726A70" w14:textId="77777777" w:rsidR="00230DA1" w:rsidRDefault="00466806">
            <w:pPr>
              <w:spacing w:after="0"/>
              <w:ind w:left="20"/>
              <w:jc w:val="center"/>
            </w:pPr>
            <w:r>
              <w:rPr>
                <w:sz w:val="19"/>
              </w:rPr>
              <w:t>4</w:t>
            </w:r>
          </w:p>
        </w:tc>
        <w:tc>
          <w:tcPr>
            <w:tcW w:w="1546" w:type="dxa"/>
            <w:tcBorders>
              <w:top w:val="double" w:sz="5" w:space="0" w:color="000000"/>
              <w:left w:val="single" w:sz="8" w:space="0" w:color="000000"/>
              <w:bottom w:val="single" w:sz="8" w:space="0" w:color="000000"/>
              <w:right w:val="single" w:sz="8" w:space="0" w:color="000000"/>
            </w:tcBorders>
          </w:tcPr>
          <w:p w14:paraId="3B6A1757" w14:textId="77777777" w:rsidR="00230DA1" w:rsidRDefault="00466806">
            <w:pPr>
              <w:spacing w:after="0"/>
              <w:ind w:left="18"/>
              <w:jc w:val="center"/>
            </w:pPr>
            <w:r>
              <w:rPr>
                <w:sz w:val="19"/>
              </w:rPr>
              <w:t>5</w:t>
            </w:r>
          </w:p>
        </w:tc>
        <w:tc>
          <w:tcPr>
            <w:tcW w:w="1452" w:type="dxa"/>
            <w:tcBorders>
              <w:top w:val="double" w:sz="5" w:space="0" w:color="000000"/>
              <w:left w:val="single" w:sz="8" w:space="0" w:color="000000"/>
              <w:bottom w:val="single" w:sz="8" w:space="0" w:color="000000"/>
              <w:right w:val="single" w:sz="8" w:space="0" w:color="000000"/>
            </w:tcBorders>
          </w:tcPr>
          <w:p w14:paraId="700E3779" w14:textId="77777777" w:rsidR="00230DA1" w:rsidRDefault="00466806">
            <w:pPr>
              <w:spacing w:after="0"/>
              <w:ind w:left="20"/>
              <w:jc w:val="center"/>
            </w:pPr>
            <w:r>
              <w:rPr>
                <w:sz w:val="19"/>
              </w:rPr>
              <w:t>6</w:t>
            </w:r>
          </w:p>
        </w:tc>
        <w:tc>
          <w:tcPr>
            <w:tcW w:w="958" w:type="dxa"/>
            <w:tcBorders>
              <w:top w:val="double" w:sz="5" w:space="0" w:color="000000"/>
              <w:left w:val="single" w:sz="8" w:space="0" w:color="000000"/>
              <w:bottom w:val="single" w:sz="8" w:space="0" w:color="000000"/>
              <w:right w:val="single" w:sz="8" w:space="0" w:color="000000"/>
            </w:tcBorders>
          </w:tcPr>
          <w:p w14:paraId="6C73191C" w14:textId="77777777" w:rsidR="00230DA1" w:rsidRDefault="00466806">
            <w:pPr>
              <w:spacing w:after="0"/>
              <w:ind w:left="21"/>
              <w:jc w:val="center"/>
            </w:pPr>
            <w:r>
              <w:rPr>
                <w:sz w:val="19"/>
              </w:rPr>
              <w:t>7</w:t>
            </w:r>
          </w:p>
        </w:tc>
        <w:tc>
          <w:tcPr>
            <w:tcW w:w="1452" w:type="dxa"/>
            <w:tcBorders>
              <w:top w:val="double" w:sz="5" w:space="0" w:color="000000"/>
              <w:left w:val="single" w:sz="8" w:space="0" w:color="000000"/>
              <w:bottom w:val="single" w:sz="8" w:space="0" w:color="000000"/>
              <w:right w:val="single" w:sz="8" w:space="0" w:color="000000"/>
            </w:tcBorders>
          </w:tcPr>
          <w:p w14:paraId="169746A1" w14:textId="77777777" w:rsidR="00230DA1" w:rsidRDefault="00466806">
            <w:pPr>
              <w:spacing w:after="0"/>
              <w:ind w:left="20"/>
              <w:jc w:val="center"/>
            </w:pPr>
            <w:r>
              <w:rPr>
                <w:sz w:val="19"/>
              </w:rPr>
              <w:t>8</w:t>
            </w:r>
          </w:p>
        </w:tc>
        <w:tc>
          <w:tcPr>
            <w:tcW w:w="1452" w:type="dxa"/>
            <w:tcBorders>
              <w:top w:val="double" w:sz="5" w:space="0" w:color="000000"/>
              <w:left w:val="single" w:sz="8" w:space="0" w:color="000000"/>
              <w:bottom w:val="single" w:sz="8" w:space="0" w:color="000000"/>
              <w:right w:val="single" w:sz="8" w:space="0" w:color="000000"/>
            </w:tcBorders>
          </w:tcPr>
          <w:p w14:paraId="447D40EA" w14:textId="77777777" w:rsidR="00230DA1" w:rsidRDefault="00466806">
            <w:pPr>
              <w:spacing w:after="0"/>
              <w:ind w:left="20"/>
              <w:jc w:val="center"/>
            </w:pPr>
            <w:r>
              <w:rPr>
                <w:sz w:val="19"/>
              </w:rPr>
              <w:t>9</w:t>
            </w:r>
          </w:p>
        </w:tc>
        <w:tc>
          <w:tcPr>
            <w:tcW w:w="941" w:type="dxa"/>
            <w:tcBorders>
              <w:top w:val="double" w:sz="5" w:space="0" w:color="000000"/>
              <w:left w:val="single" w:sz="8" w:space="0" w:color="000000"/>
              <w:bottom w:val="single" w:sz="8" w:space="0" w:color="000000"/>
              <w:right w:val="nil"/>
            </w:tcBorders>
          </w:tcPr>
          <w:p w14:paraId="14303437" w14:textId="77777777" w:rsidR="00230DA1" w:rsidRDefault="00466806">
            <w:pPr>
              <w:spacing w:after="0"/>
              <w:ind w:left="602"/>
            </w:pPr>
            <w:r>
              <w:rPr>
                <w:sz w:val="19"/>
              </w:rPr>
              <w:t>10</w:t>
            </w:r>
          </w:p>
        </w:tc>
        <w:tc>
          <w:tcPr>
            <w:tcW w:w="432" w:type="dxa"/>
            <w:tcBorders>
              <w:top w:val="double" w:sz="5" w:space="0" w:color="000000"/>
              <w:left w:val="nil"/>
              <w:bottom w:val="single" w:sz="8" w:space="0" w:color="000000"/>
              <w:right w:val="single" w:sz="8" w:space="0" w:color="000000"/>
            </w:tcBorders>
          </w:tcPr>
          <w:p w14:paraId="184FE857" w14:textId="77777777" w:rsidR="00230DA1" w:rsidRDefault="00230DA1"/>
        </w:tc>
        <w:tc>
          <w:tcPr>
            <w:tcW w:w="1373" w:type="dxa"/>
            <w:tcBorders>
              <w:top w:val="double" w:sz="5" w:space="0" w:color="000000"/>
              <w:left w:val="single" w:sz="8" w:space="0" w:color="000000"/>
              <w:bottom w:val="single" w:sz="8" w:space="0" w:color="000000"/>
              <w:right w:val="single" w:sz="8" w:space="0" w:color="000000"/>
            </w:tcBorders>
          </w:tcPr>
          <w:p w14:paraId="4C911A96" w14:textId="77777777" w:rsidR="00230DA1" w:rsidRDefault="00466806">
            <w:pPr>
              <w:spacing w:after="0"/>
              <w:ind w:left="20"/>
              <w:jc w:val="center"/>
            </w:pPr>
            <w:r>
              <w:rPr>
                <w:sz w:val="19"/>
              </w:rPr>
              <w:t>11</w:t>
            </w:r>
          </w:p>
        </w:tc>
      </w:tr>
      <w:tr w:rsidR="00230DA1" w14:paraId="641A9E47" w14:textId="77777777">
        <w:trPr>
          <w:trHeight w:val="449"/>
        </w:trPr>
        <w:tc>
          <w:tcPr>
            <w:tcW w:w="509" w:type="dxa"/>
            <w:vMerge w:val="restart"/>
            <w:tcBorders>
              <w:top w:val="single" w:sz="8" w:space="0" w:color="000000"/>
              <w:left w:val="single" w:sz="8" w:space="0" w:color="000000"/>
              <w:bottom w:val="single" w:sz="8" w:space="0" w:color="000000"/>
              <w:right w:val="single" w:sz="8" w:space="0" w:color="000000"/>
            </w:tcBorders>
          </w:tcPr>
          <w:p w14:paraId="590DC1FB"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7FD7A733" w14:textId="77777777" w:rsidR="00230DA1" w:rsidRDefault="00466806">
            <w:pPr>
              <w:spacing w:after="0"/>
              <w:ind w:left="163"/>
            </w:pPr>
            <w:r>
              <w:rPr>
                <w:sz w:val="19"/>
              </w:rPr>
              <w:t>75023</w:t>
            </w:r>
          </w:p>
        </w:tc>
        <w:tc>
          <w:tcPr>
            <w:tcW w:w="497" w:type="dxa"/>
            <w:tcBorders>
              <w:top w:val="single" w:sz="8" w:space="0" w:color="000000"/>
              <w:left w:val="single" w:sz="8" w:space="0" w:color="000000"/>
              <w:bottom w:val="single" w:sz="8" w:space="0" w:color="000000"/>
              <w:right w:val="single" w:sz="8" w:space="0" w:color="000000"/>
            </w:tcBorders>
          </w:tcPr>
          <w:p w14:paraId="0F365ABF" w14:textId="77777777" w:rsidR="00230DA1" w:rsidRDefault="00230DA1"/>
        </w:tc>
        <w:tc>
          <w:tcPr>
            <w:tcW w:w="3310" w:type="dxa"/>
            <w:tcBorders>
              <w:top w:val="single" w:sz="8" w:space="0" w:color="000000"/>
              <w:left w:val="single" w:sz="8" w:space="0" w:color="000000"/>
              <w:bottom w:val="single" w:sz="8" w:space="0" w:color="000000"/>
              <w:right w:val="single" w:sz="8" w:space="0" w:color="000000"/>
            </w:tcBorders>
          </w:tcPr>
          <w:p w14:paraId="334417BF" w14:textId="77777777" w:rsidR="00230DA1" w:rsidRDefault="00466806">
            <w:pPr>
              <w:spacing w:after="0"/>
              <w:ind w:left="36"/>
            </w:pPr>
            <w:r>
              <w:rPr>
                <w:sz w:val="19"/>
              </w:rPr>
              <w:t>Urzędy gmin (miast i miast na prawach powiatu)</w:t>
            </w:r>
          </w:p>
        </w:tc>
        <w:tc>
          <w:tcPr>
            <w:tcW w:w="1546" w:type="dxa"/>
            <w:tcBorders>
              <w:top w:val="single" w:sz="8" w:space="0" w:color="000000"/>
              <w:left w:val="single" w:sz="8" w:space="0" w:color="000000"/>
              <w:bottom w:val="single" w:sz="8" w:space="0" w:color="000000"/>
              <w:right w:val="single" w:sz="8" w:space="0" w:color="000000"/>
            </w:tcBorders>
          </w:tcPr>
          <w:p w14:paraId="564FC35E" w14:textId="77777777" w:rsidR="00230DA1" w:rsidRDefault="00466806">
            <w:pPr>
              <w:spacing w:after="0"/>
              <w:ind w:right="68"/>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4D06C3D7" w14:textId="77777777" w:rsidR="00230DA1" w:rsidRDefault="00466806">
            <w:pPr>
              <w:spacing w:after="0"/>
              <w:ind w:right="68"/>
              <w:jc w:val="right"/>
            </w:pPr>
            <w:r>
              <w:rPr>
                <w:sz w:val="19"/>
              </w:rPr>
              <w:t>12 154,42</w:t>
            </w:r>
          </w:p>
        </w:tc>
        <w:tc>
          <w:tcPr>
            <w:tcW w:w="958" w:type="dxa"/>
            <w:tcBorders>
              <w:top w:val="single" w:sz="8" w:space="0" w:color="000000"/>
              <w:left w:val="single" w:sz="8" w:space="0" w:color="000000"/>
              <w:bottom w:val="single" w:sz="8" w:space="0" w:color="000000"/>
              <w:right w:val="single" w:sz="8" w:space="0" w:color="000000"/>
            </w:tcBorders>
          </w:tcPr>
          <w:p w14:paraId="1793EF04" w14:textId="77777777" w:rsidR="00230DA1" w:rsidRDefault="00466806">
            <w:pPr>
              <w:spacing w:after="0"/>
              <w:ind w:right="73"/>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2145331D" w14:textId="77777777" w:rsidR="00230DA1" w:rsidRDefault="00466806">
            <w:pPr>
              <w:spacing w:after="0"/>
              <w:ind w:right="67"/>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76C69E06" w14:textId="77777777" w:rsidR="00230DA1" w:rsidRDefault="00466806">
            <w:pPr>
              <w:spacing w:after="0"/>
              <w:ind w:right="68"/>
              <w:jc w:val="right"/>
            </w:pPr>
            <w:r>
              <w:rPr>
                <w:sz w:val="19"/>
              </w:rPr>
              <w:t>12 154,42</w:t>
            </w:r>
          </w:p>
        </w:tc>
        <w:tc>
          <w:tcPr>
            <w:tcW w:w="941" w:type="dxa"/>
            <w:tcBorders>
              <w:top w:val="single" w:sz="8" w:space="0" w:color="000000"/>
              <w:left w:val="single" w:sz="8" w:space="0" w:color="000000"/>
              <w:bottom w:val="single" w:sz="8" w:space="0" w:color="000000"/>
              <w:right w:val="nil"/>
            </w:tcBorders>
          </w:tcPr>
          <w:p w14:paraId="3CA938C0" w14:textId="77777777" w:rsidR="00230DA1" w:rsidRDefault="00230DA1"/>
        </w:tc>
        <w:tc>
          <w:tcPr>
            <w:tcW w:w="432" w:type="dxa"/>
            <w:tcBorders>
              <w:top w:val="single" w:sz="8" w:space="0" w:color="000000"/>
              <w:left w:val="nil"/>
              <w:bottom w:val="single" w:sz="8" w:space="0" w:color="000000"/>
              <w:right w:val="single" w:sz="8" w:space="0" w:color="000000"/>
            </w:tcBorders>
          </w:tcPr>
          <w:p w14:paraId="42F2FF3B" w14:textId="77777777" w:rsidR="00230DA1" w:rsidRDefault="00466806">
            <w:pPr>
              <w:spacing w:after="0"/>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7F366055" w14:textId="77777777" w:rsidR="00230DA1" w:rsidRDefault="00466806">
            <w:pPr>
              <w:spacing w:after="0"/>
              <w:ind w:right="68"/>
              <w:jc w:val="right"/>
            </w:pPr>
            <w:r>
              <w:rPr>
                <w:sz w:val="19"/>
              </w:rPr>
              <w:t>0,00</w:t>
            </w:r>
          </w:p>
        </w:tc>
      </w:tr>
      <w:tr w:rsidR="00230DA1" w14:paraId="1C464329" w14:textId="77777777">
        <w:trPr>
          <w:trHeight w:val="516"/>
        </w:trPr>
        <w:tc>
          <w:tcPr>
            <w:tcW w:w="0" w:type="auto"/>
            <w:vMerge/>
            <w:tcBorders>
              <w:top w:val="nil"/>
              <w:left w:val="single" w:sz="8" w:space="0" w:color="000000"/>
              <w:bottom w:val="nil"/>
              <w:right w:val="single" w:sz="8" w:space="0" w:color="000000"/>
            </w:tcBorders>
          </w:tcPr>
          <w:p w14:paraId="6C36FE4E" w14:textId="77777777" w:rsidR="00230DA1" w:rsidRDefault="00230DA1"/>
        </w:tc>
        <w:tc>
          <w:tcPr>
            <w:tcW w:w="749" w:type="dxa"/>
            <w:vMerge w:val="restart"/>
            <w:tcBorders>
              <w:top w:val="single" w:sz="8" w:space="0" w:color="000000"/>
              <w:left w:val="single" w:sz="8" w:space="0" w:color="000000"/>
              <w:bottom w:val="single" w:sz="8" w:space="0" w:color="000000"/>
              <w:right w:val="single" w:sz="8" w:space="0" w:color="000000"/>
            </w:tcBorders>
          </w:tcPr>
          <w:p w14:paraId="14C6E17D"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2CC5224C" w14:textId="77777777" w:rsidR="00230DA1" w:rsidRDefault="00466806">
            <w:pPr>
              <w:spacing w:after="0"/>
              <w:ind w:left="50"/>
              <w:jc w:val="both"/>
            </w:pPr>
            <w:r>
              <w:rPr>
                <w:sz w:val="19"/>
              </w:rPr>
              <w:t>0940</w:t>
            </w:r>
          </w:p>
        </w:tc>
        <w:tc>
          <w:tcPr>
            <w:tcW w:w="3310" w:type="dxa"/>
            <w:tcBorders>
              <w:top w:val="single" w:sz="8" w:space="0" w:color="000000"/>
              <w:left w:val="single" w:sz="8" w:space="0" w:color="000000"/>
              <w:bottom w:val="single" w:sz="8" w:space="0" w:color="000000"/>
              <w:right w:val="single" w:sz="8" w:space="0" w:color="000000"/>
            </w:tcBorders>
          </w:tcPr>
          <w:p w14:paraId="21C185B1" w14:textId="77777777" w:rsidR="00230DA1" w:rsidRDefault="00466806">
            <w:pPr>
              <w:spacing w:after="0"/>
              <w:ind w:left="36" w:firstLine="1"/>
            </w:pPr>
            <w:r>
              <w:rPr>
                <w:sz w:val="19"/>
              </w:rPr>
              <w:t>Wpływy z rozliczeń/zwrotów z lat ubiegłych</w:t>
            </w:r>
          </w:p>
        </w:tc>
        <w:tc>
          <w:tcPr>
            <w:tcW w:w="1546" w:type="dxa"/>
            <w:tcBorders>
              <w:top w:val="single" w:sz="8" w:space="0" w:color="000000"/>
              <w:left w:val="single" w:sz="8" w:space="0" w:color="000000"/>
              <w:bottom w:val="single" w:sz="8" w:space="0" w:color="000000"/>
              <w:right w:val="single" w:sz="8" w:space="0" w:color="000000"/>
            </w:tcBorders>
          </w:tcPr>
          <w:p w14:paraId="1832A71A" w14:textId="77777777" w:rsidR="00230DA1" w:rsidRDefault="00466806">
            <w:pPr>
              <w:spacing w:after="0"/>
              <w:ind w:right="34"/>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6A415514" w14:textId="77777777" w:rsidR="00230DA1" w:rsidRDefault="00466806">
            <w:pPr>
              <w:spacing w:after="0"/>
              <w:ind w:right="34"/>
              <w:jc w:val="right"/>
            </w:pPr>
            <w:r>
              <w:rPr>
                <w:sz w:val="19"/>
              </w:rPr>
              <w:t>3 549,08</w:t>
            </w:r>
          </w:p>
        </w:tc>
        <w:tc>
          <w:tcPr>
            <w:tcW w:w="958" w:type="dxa"/>
            <w:tcBorders>
              <w:top w:val="single" w:sz="8" w:space="0" w:color="000000"/>
              <w:left w:val="single" w:sz="8" w:space="0" w:color="000000"/>
              <w:bottom w:val="single" w:sz="8" w:space="0" w:color="000000"/>
              <w:right w:val="single" w:sz="8" w:space="0" w:color="000000"/>
            </w:tcBorders>
          </w:tcPr>
          <w:p w14:paraId="6769C8CA" w14:textId="77777777" w:rsidR="00230DA1" w:rsidRDefault="00466806">
            <w:pPr>
              <w:spacing w:after="0"/>
              <w:ind w:right="35"/>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6048D622" w14:textId="77777777" w:rsidR="00230DA1" w:rsidRDefault="00466806">
            <w:pPr>
              <w:spacing w:after="0"/>
              <w:ind w:right="34"/>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654BADA4" w14:textId="77777777" w:rsidR="00230DA1" w:rsidRDefault="00466806">
            <w:pPr>
              <w:spacing w:after="0"/>
              <w:ind w:right="35"/>
              <w:jc w:val="right"/>
            </w:pPr>
            <w:r>
              <w:rPr>
                <w:sz w:val="19"/>
              </w:rPr>
              <w:t>3 549,08</w:t>
            </w:r>
          </w:p>
        </w:tc>
        <w:tc>
          <w:tcPr>
            <w:tcW w:w="941" w:type="dxa"/>
            <w:tcBorders>
              <w:top w:val="single" w:sz="8" w:space="0" w:color="000000"/>
              <w:left w:val="single" w:sz="8" w:space="0" w:color="000000"/>
              <w:bottom w:val="single" w:sz="8" w:space="0" w:color="000000"/>
              <w:right w:val="nil"/>
            </w:tcBorders>
          </w:tcPr>
          <w:p w14:paraId="23515DDF" w14:textId="77777777" w:rsidR="00230DA1" w:rsidRDefault="00230DA1"/>
        </w:tc>
        <w:tc>
          <w:tcPr>
            <w:tcW w:w="432" w:type="dxa"/>
            <w:tcBorders>
              <w:top w:val="single" w:sz="8" w:space="0" w:color="000000"/>
              <w:left w:val="nil"/>
              <w:bottom w:val="single" w:sz="8" w:space="0" w:color="000000"/>
              <w:right w:val="single" w:sz="8" w:space="0" w:color="000000"/>
            </w:tcBorders>
          </w:tcPr>
          <w:p w14:paraId="038B0011" w14:textId="77777777" w:rsidR="00230DA1" w:rsidRDefault="00466806">
            <w:pPr>
              <w:spacing w:after="0"/>
              <w:ind w:left="33"/>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068E4DAB" w14:textId="77777777" w:rsidR="00230DA1" w:rsidRDefault="00466806">
            <w:pPr>
              <w:spacing w:after="0"/>
              <w:ind w:right="35"/>
              <w:jc w:val="right"/>
            </w:pPr>
            <w:r>
              <w:rPr>
                <w:sz w:val="19"/>
              </w:rPr>
              <w:t>0,00</w:t>
            </w:r>
          </w:p>
        </w:tc>
      </w:tr>
      <w:tr w:rsidR="00230DA1" w14:paraId="106C1921" w14:textId="77777777">
        <w:trPr>
          <w:trHeight w:val="245"/>
        </w:trPr>
        <w:tc>
          <w:tcPr>
            <w:tcW w:w="0" w:type="auto"/>
            <w:vMerge/>
            <w:tcBorders>
              <w:top w:val="nil"/>
              <w:left w:val="single" w:sz="8" w:space="0" w:color="000000"/>
              <w:bottom w:val="nil"/>
              <w:right w:val="single" w:sz="8" w:space="0" w:color="000000"/>
            </w:tcBorders>
          </w:tcPr>
          <w:p w14:paraId="4E8B2B8C" w14:textId="77777777" w:rsidR="00230DA1" w:rsidRDefault="00230DA1"/>
        </w:tc>
        <w:tc>
          <w:tcPr>
            <w:tcW w:w="0" w:type="auto"/>
            <w:vMerge/>
            <w:tcBorders>
              <w:top w:val="nil"/>
              <w:left w:val="single" w:sz="8" w:space="0" w:color="000000"/>
              <w:bottom w:val="single" w:sz="8" w:space="0" w:color="000000"/>
              <w:right w:val="single" w:sz="8" w:space="0" w:color="000000"/>
            </w:tcBorders>
          </w:tcPr>
          <w:p w14:paraId="4C1287C7"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7DEFC909" w14:textId="77777777" w:rsidR="00230DA1" w:rsidRDefault="00466806">
            <w:pPr>
              <w:spacing w:after="0"/>
              <w:ind w:left="50"/>
              <w:jc w:val="both"/>
            </w:pPr>
            <w:r>
              <w:rPr>
                <w:sz w:val="19"/>
              </w:rPr>
              <w:t>0970</w:t>
            </w:r>
          </w:p>
        </w:tc>
        <w:tc>
          <w:tcPr>
            <w:tcW w:w="3310" w:type="dxa"/>
            <w:tcBorders>
              <w:top w:val="single" w:sz="8" w:space="0" w:color="000000"/>
              <w:left w:val="single" w:sz="8" w:space="0" w:color="000000"/>
              <w:bottom w:val="single" w:sz="8" w:space="0" w:color="000000"/>
              <w:right w:val="single" w:sz="8" w:space="0" w:color="000000"/>
            </w:tcBorders>
          </w:tcPr>
          <w:p w14:paraId="7300661D" w14:textId="77777777" w:rsidR="00230DA1" w:rsidRDefault="00466806">
            <w:pPr>
              <w:spacing w:after="0"/>
              <w:ind w:left="37"/>
            </w:pPr>
            <w:r>
              <w:rPr>
                <w:sz w:val="19"/>
              </w:rPr>
              <w:t>Wpływy z różnych dochodów</w:t>
            </w:r>
          </w:p>
        </w:tc>
        <w:tc>
          <w:tcPr>
            <w:tcW w:w="1546" w:type="dxa"/>
            <w:tcBorders>
              <w:top w:val="single" w:sz="8" w:space="0" w:color="000000"/>
              <w:left w:val="single" w:sz="8" w:space="0" w:color="000000"/>
              <w:bottom w:val="single" w:sz="8" w:space="0" w:color="000000"/>
              <w:right w:val="single" w:sz="8" w:space="0" w:color="000000"/>
            </w:tcBorders>
          </w:tcPr>
          <w:p w14:paraId="715A4C83" w14:textId="77777777" w:rsidR="00230DA1" w:rsidRDefault="00466806">
            <w:pPr>
              <w:spacing w:after="0"/>
              <w:ind w:right="34"/>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30361FAC" w14:textId="77777777" w:rsidR="00230DA1" w:rsidRDefault="00466806">
            <w:pPr>
              <w:spacing w:after="0"/>
              <w:ind w:right="35"/>
              <w:jc w:val="right"/>
            </w:pPr>
            <w:r>
              <w:rPr>
                <w:sz w:val="19"/>
              </w:rPr>
              <w:t>8 605,34</w:t>
            </w:r>
          </w:p>
        </w:tc>
        <w:tc>
          <w:tcPr>
            <w:tcW w:w="958" w:type="dxa"/>
            <w:tcBorders>
              <w:top w:val="single" w:sz="8" w:space="0" w:color="000000"/>
              <w:left w:val="single" w:sz="8" w:space="0" w:color="000000"/>
              <w:bottom w:val="single" w:sz="8" w:space="0" w:color="000000"/>
              <w:right w:val="single" w:sz="8" w:space="0" w:color="000000"/>
            </w:tcBorders>
          </w:tcPr>
          <w:p w14:paraId="2769DA7C" w14:textId="77777777" w:rsidR="00230DA1" w:rsidRDefault="00466806">
            <w:pPr>
              <w:spacing w:after="0"/>
              <w:ind w:right="35"/>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22EF8816" w14:textId="77777777" w:rsidR="00230DA1" w:rsidRDefault="00466806">
            <w:pPr>
              <w:spacing w:after="0"/>
              <w:ind w:right="34"/>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5A4480F1" w14:textId="77777777" w:rsidR="00230DA1" w:rsidRDefault="00466806">
            <w:pPr>
              <w:spacing w:after="0"/>
              <w:ind w:right="34"/>
              <w:jc w:val="right"/>
            </w:pPr>
            <w:r>
              <w:rPr>
                <w:sz w:val="19"/>
              </w:rPr>
              <w:t>8 605,34</w:t>
            </w:r>
          </w:p>
        </w:tc>
        <w:tc>
          <w:tcPr>
            <w:tcW w:w="941" w:type="dxa"/>
            <w:tcBorders>
              <w:top w:val="single" w:sz="8" w:space="0" w:color="000000"/>
              <w:left w:val="single" w:sz="8" w:space="0" w:color="000000"/>
              <w:bottom w:val="single" w:sz="8" w:space="0" w:color="000000"/>
              <w:right w:val="nil"/>
            </w:tcBorders>
          </w:tcPr>
          <w:p w14:paraId="11138C4C" w14:textId="77777777" w:rsidR="00230DA1" w:rsidRDefault="00230DA1"/>
        </w:tc>
        <w:tc>
          <w:tcPr>
            <w:tcW w:w="432" w:type="dxa"/>
            <w:tcBorders>
              <w:top w:val="single" w:sz="8" w:space="0" w:color="000000"/>
              <w:left w:val="nil"/>
              <w:bottom w:val="single" w:sz="8" w:space="0" w:color="000000"/>
              <w:right w:val="single" w:sz="8" w:space="0" w:color="000000"/>
            </w:tcBorders>
          </w:tcPr>
          <w:p w14:paraId="35FA04EB" w14:textId="77777777" w:rsidR="00230DA1" w:rsidRDefault="00466806">
            <w:pPr>
              <w:spacing w:after="0"/>
              <w:ind w:left="34"/>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539B85E2" w14:textId="77777777" w:rsidR="00230DA1" w:rsidRDefault="00466806">
            <w:pPr>
              <w:spacing w:after="0"/>
              <w:ind w:right="34"/>
              <w:jc w:val="right"/>
            </w:pPr>
            <w:r>
              <w:rPr>
                <w:sz w:val="19"/>
              </w:rPr>
              <w:t>0,00</w:t>
            </w:r>
          </w:p>
        </w:tc>
      </w:tr>
      <w:tr w:rsidR="00230DA1" w14:paraId="02483AAC" w14:textId="77777777">
        <w:trPr>
          <w:trHeight w:val="245"/>
        </w:trPr>
        <w:tc>
          <w:tcPr>
            <w:tcW w:w="0" w:type="auto"/>
            <w:vMerge/>
            <w:tcBorders>
              <w:top w:val="nil"/>
              <w:left w:val="single" w:sz="8" w:space="0" w:color="000000"/>
              <w:bottom w:val="nil"/>
              <w:right w:val="single" w:sz="8" w:space="0" w:color="000000"/>
            </w:tcBorders>
          </w:tcPr>
          <w:p w14:paraId="1E0CBB4A"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6979D77A" w14:textId="77777777" w:rsidR="00230DA1" w:rsidRDefault="00466806">
            <w:pPr>
              <w:spacing w:after="0"/>
              <w:ind w:left="108"/>
            </w:pPr>
            <w:r>
              <w:rPr>
                <w:sz w:val="19"/>
              </w:rPr>
              <w:t>75056</w:t>
            </w:r>
          </w:p>
        </w:tc>
        <w:tc>
          <w:tcPr>
            <w:tcW w:w="497" w:type="dxa"/>
            <w:tcBorders>
              <w:top w:val="single" w:sz="8" w:space="0" w:color="000000"/>
              <w:left w:val="single" w:sz="8" w:space="0" w:color="000000"/>
              <w:bottom w:val="single" w:sz="8" w:space="0" w:color="000000"/>
              <w:right w:val="single" w:sz="8" w:space="0" w:color="000000"/>
            </w:tcBorders>
          </w:tcPr>
          <w:p w14:paraId="024C5C1C" w14:textId="77777777" w:rsidR="00230DA1" w:rsidRDefault="00230DA1"/>
        </w:tc>
        <w:tc>
          <w:tcPr>
            <w:tcW w:w="3310" w:type="dxa"/>
            <w:tcBorders>
              <w:top w:val="single" w:sz="8" w:space="0" w:color="000000"/>
              <w:left w:val="single" w:sz="8" w:space="0" w:color="000000"/>
              <w:bottom w:val="single" w:sz="8" w:space="0" w:color="000000"/>
              <w:right w:val="single" w:sz="8" w:space="0" w:color="000000"/>
            </w:tcBorders>
          </w:tcPr>
          <w:p w14:paraId="46764A28" w14:textId="77777777" w:rsidR="00230DA1" w:rsidRDefault="00466806">
            <w:pPr>
              <w:spacing w:after="0"/>
              <w:ind w:left="35"/>
            </w:pPr>
            <w:r>
              <w:rPr>
                <w:sz w:val="19"/>
              </w:rPr>
              <w:t>Spis powszechne i inne</w:t>
            </w:r>
          </w:p>
        </w:tc>
        <w:tc>
          <w:tcPr>
            <w:tcW w:w="1546" w:type="dxa"/>
            <w:tcBorders>
              <w:top w:val="single" w:sz="8" w:space="0" w:color="000000"/>
              <w:left w:val="single" w:sz="8" w:space="0" w:color="000000"/>
              <w:bottom w:val="single" w:sz="8" w:space="0" w:color="000000"/>
              <w:right w:val="single" w:sz="8" w:space="0" w:color="000000"/>
            </w:tcBorders>
          </w:tcPr>
          <w:p w14:paraId="4307ABE9" w14:textId="77777777" w:rsidR="00230DA1" w:rsidRDefault="00466806">
            <w:pPr>
              <w:spacing w:after="0"/>
              <w:ind w:right="68"/>
              <w:jc w:val="right"/>
            </w:pPr>
            <w:r>
              <w:rPr>
                <w:sz w:val="19"/>
              </w:rPr>
              <w:t>27 325,00</w:t>
            </w:r>
          </w:p>
        </w:tc>
        <w:tc>
          <w:tcPr>
            <w:tcW w:w="1452" w:type="dxa"/>
            <w:tcBorders>
              <w:top w:val="single" w:sz="8" w:space="0" w:color="000000"/>
              <w:left w:val="single" w:sz="8" w:space="0" w:color="000000"/>
              <w:bottom w:val="single" w:sz="8" w:space="0" w:color="000000"/>
              <w:right w:val="single" w:sz="8" w:space="0" w:color="000000"/>
            </w:tcBorders>
          </w:tcPr>
          <w:p w14:paraId="185AF026" w14:textId="77777777" w:rsidR="00230DA1" w:rsidRDefault="00466806">
            <w:pPr>
              <w:spacing w:after="0"/>
              <w:ind w:right="68"/>
              <w:jc w:val="right"/>
            </w:pPr>
            <w:r>
              <w:rPr>
                <w:sz w:val="19"/>
              </w:rPr>
              <w:t>21 324,99</w:t>
            </w:r>
          </w:p>
        </w:tc>
        <w:tc>
          <w:tcPr>
            <w:tcW w:w="958" w:type="dxa"/>
            <w:tcBorders>
              <w:top w:val="single" w:sz="8" w:space="0" w:color="000000"/>
              <w:left w:val="single" w:sz="8" w:space="0" w:color="000000"/>
              <w:bottom w:val="single" w:sz="8" w:space="0" w:color="000000"/>
              <w:right w:val="single" w:sz="8" w:space="0" w:color="000000"/>
            </w:tcBorders>
          </w:tcPr>
          <w:p w14:paraId="73BBA7DC" w14:textId="77777777" w:rsidR="00230DA1" w:rsidRDefault="00466806">
            <w:pPr>
              <w:spacing w:after="0"/>
              <w:ind w:right="73"/>
              <w:jc w:val="right"/>
            </w:pPr>
            <w:r>
              <w:rPr>
                <w:sz w:val="19"/>
              </w:rPr>
              <w:t>78,04%</w:t>
            </w:r>
          </w:p>
        </w:tc>
        <w:tc>
          <w:tcPr>
            <w:tcW w:w="1452" w:type="dxa"/>
            <w:tcBorders>
              <w:top w:val="single" w:sz="8" w:space="0" w:color="000000"/>
              <w:left w:val="single" w:sz="8" w:space="0" w:color="000000"/>
              <w:bottom w:val="single" w:sz="8" w:space="0" w:color="000000"/>
              <w:right w:val="single" w:sz="8" w:space="0" w:color="000000"/>
            </w:tcBorders>
          </w:tcPr>
          <w:p w14:paraId="01239CC2" w14:textId="77777777" w:rsidR="00230DA1" w:rsidRDefault="00466806">
            <w:pPr>
              <w:spacing w:after="0"/>
              <w:ind w:right="68"/>
              <w:jc w:val="right"/>
            </w:pPr>
            <w:r>
              <w:rPr>
                <w:sz w:val="19"/>
              </w:rPr>
              <w:t>27 325,00</w:t>
            </w:r>
          </w:p>
        </w:tc>
        <w:tc>
          <w:tcPr>
            <w:tcW w:w="1452" w:type="dxa"/>
            <w:tcBorders>
              <w:top w:val="single" w:sz="8" w:space="0" w:color="000000"/>
              <w:left w:val="single" w:sz="8" w:space="0" w:color="000000"/>
              <w:bottom w:val="single" w:sz="8" w:space="0" w:color="000000"/>
              <w:right w:val="single" w:sz="8" w:space="0" w:color="000000"/>
            </w:tcBorders>
          </w:tcPr>
          <w:p w14:paraId="4E417F70" w14:textId="77777777" w:rsidR="00230DA1" w:rsidRDefault="00466806">
            <w:pPr>
              <w:spacing w:after="0"/>
              <w:ind w:right="68"/>
              <w:jc w:val="right"/>
            </w:pPr>
            <w:r>
              <w:rPr>
                <w:sz w:val="19"/>
              </w:rPr>
              <w:t>21 324,99</w:t>
            </w:r>
          </w:p>
        </w:tc>
        <w:tc>
          <w:tcPr>
            <w:tcW w:w="941" w:type="dxa"/>
            <w:tcBorders>
              <w:top w:val="single" w:sz="8" w:space="0" w:color="000000"/>
              <w:left w:val="single" w:sz="8" w:space="0" w:color="000000"/>
              <w:bottom w:val="single" w:sz="8" w:space="0" w:color="000000"/>
              <w:right w:val="nil"/>
            </w:tcBorders>
          </w:tcPr>
          <w:p w14:paraId="41C2D809" w14:textId="77777777" w:rsidR="00230DA1" w:rsidRDefault="00230DA1"/>
        </w:tc>
        <w:tc>
          <w:tcPr>
            <w:tcW w:w="432" w:type="dxa"/>
            <w:tcBorders>
              <w:top w:val="single" w:sz="8" w:space="0" w:color="000000"/>
              <w:left w:val="nil"/>
              <w:bottom w:val="single" w:sz="8" w:space="0" w:color="000000"/>
              <w:right w:val="single" w:sz="8" w:space="0" w:color="000000"/>
            </w:tcBorders>
          </w:tcPr>
          <w:p w14:paraId="6AE6A93C" w14:textId="77777777" w:rsidR="00230DA1" w:rsidRDefault="00466806">
            <w:pPr>
              <w:spacing w:after="0"/>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2DF74614" w14:textId="77777777" w:rsidR="00230DA1" w:rsidRDefault="00466806">
            <w:pPr>
              <w:spacing w:after="0"/>
              <w:ind w:right="69"/>
              <w:jc w:val="right"/>
            </w:pPr>
            <w:r>
              <w:rPr>
                <w:sz w:val="19"/>
              </w:rPr>
              <w:t>0,00</w:t>
            </w:r>
          </w:p>
        </w:tc>
      </w:tr>
      <w:tr w:rsidR="00230DA1" w14:paraId="40A28A2A" w14:textId="77777777">
        <w:trPr>
          <w:trHeight w:val="1668"/>
        </w:trPr>
        <w:tc>
          <w:tcPr>
            <w:tcW w:w="0" w:type="auto"/>
            <w:vMerge/>
            <w:tcBorders>
              <w:top w:val="nil"/>
              <w:left w:val="single" w:sz="8" w:space="0" w:color="000000"/>
              <w:bottom w:val="nil"/>
              <w:right w:val="single" w:sz="8" w:space="0" w:color="000000"/>
            </w:tcBorders>
          </w:tcPr>
          <w:p w14:paraId="27FF7DF3"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0F8FA63B"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14E8CC79" w14:textId="77777777" w:rsidR="00230DA1" w:rsidRDefault="00466806">
            <w:pPr>
              <w:spacing w:after="0"/>
              <w:ind w:left="50"/>
              <w:jc w:val="both"/>
            </w:pPr>
            <w:r>
              <w:rPr>
                <w:sz w:val="19"/>
              </w:rPr>
              <w:t>2010</w:t>
            </w:r>
          </w:p>
        </w:tc>
        <w:tc>
          <w:tcPr>
            <w:tcW w:w="3310" w:type="dxa"/>
            <w:tcBorders>
              <w:top w:val="single" w:sz="8" w:space="0" w:color="000000"/>
              <w:left w:val="single" w:sz="8" w:space="0" w:color="000000"/>
              <w:bottom w:val="single" w:sz="8" w:space="0" w:color="000000"/>
              <w:right w:val="single" w:sz="8" w:space="0" w:color="000000"/>
            </w:tcBorders>
          </w:tcPr>
          <w:p w14:paraId="41F909C9" w14:textId="77777777" w:rsidR="00230DA1" w:rsidRDefault="00466806">
            <w:pPr>
              <w:spacing w:after="0"/>
              <w:ind w:left="36" w:firstLine="1"/>
            </w:pPr>
            <w:r>
              <w:rPr>
                <w:sz w:val="19"/>
              </w:rPr>
              <w:t xml:space="preserve">Dotacje celowe otrzymane z budżetu państwa na realizację zadań bieżących z zakresu administracji rządowej oraz innych zadań zleconych gminie (związkom </w:t>
            </w:r>
            <w:proofErr w:type="spellStart"/>
            <w:r>
              <w:rPr>
                <w:sz w:val="19"/>
              </w:rPr>
              <w:t>gmin,związkom</w:t>
            </w:r>
            <w:proofErr w:type="spellEnd"/>
            <w:r>
              <w:rPr>
                <w:sz w:val="19"/>
              </w:rPr>
              <w:t xml:space="preserve"> </w:t>
            </w:r>
            <w:proofErr w:type="spellStart"/>
            <w:r>
              <w:rPr>
                <w:sz w:val="19"/>
              </w:rPr>
              <w:t>powiatowogminnym</w:t>
            </w:r>
            <w:proofErr w:type="spellEnd"/>
            <w:r>
              <w:rPr>
                <w:sz w:val="19"/>
              </w:rPr>
              <w:t>) ustawami</w:t>
            </w:r>
          </w:p>
        </w:tc>
        <w:tc>
          <w:tcPr>
            <w:tcW w:w="1546" w:type="dxa"/>
            <w:tcBorders>
              <w:top w:val="single" w:sz="8" w:space="0" w:color="000000"/>
              <w:left w:val="single" w:sz="8" w:space="0" w:color="000000"/>
              <w:bottom w:val="single" w:sz="8" w:space="0" w:color="000000"/>
              <w:right w:val="single" w:sz="8" w:space="0" w:color="000000"/>
            </w:tcBorders>
          </w:tcPr>
          <w:p w14:paraId="09F936F8" w14:textId="77777777" w:rsidR="00230DA1" w:rsidRDefault="00466806">
            <w:pPr>
              <w:spacing w:after="0"/>
              <w:ind w:right="34"/>
              <w:jc w:val="right"/>
            </w:pPr>
            <w:r>
              <w:rPr>
                <w:sz w:val="19"/>
              </w:rPr>
              <w:t>27 325,00</w:t>
            </w:r>
          </w:p>
        </w:tc>
        <w:tc>
          <w:tcPr>
            <w:tcW w:w="1452" w:type="dxa"/>
            <w:tcBorders>
              <w:top w:val="single" w:sz="8" w:space="0" w:color="000000"/>
              <w:left w:val="single" w:sz="8" w:space="0" w:color="000000"/>
              <w:bottom w:val="single" w:sz="8" w:space="0" w:color="000000"/>
              <w:right w:val="single" w:sz="8" w:space="0" w:color="000000"/>
            </w:tcBorders>
          </w:tcPr>
          <w:p w14:paraId="38BE7E7E" w14:textId="77777777" w:rsidR="00230DA1" w:rsidRDefault="00466806">
            <w:pPr>
              <w:spacing w:after="0"/>
              <w:ind w:right="34"/>
              <w:jc w:val="right"/>
            </w:pPr>
            <w:r>
              <w:rPr>
                <w:sz w:val="19"/>
              </w:rPr>
              <w:t>21 324,99</w:t>
            </w:r>
          </w:p>
        </w:tc>
        <w:tc>
          <w:tcPr>
            <w:tcW w:w="958" w:type="dxa"/>
            <w:tcBorders>
              <w:top w:val="single" w:sz="8" w:space="0" w:color="000000"/>
              <w:left w:val="single" w:sz="8" w:space="0" w:color="000000"/>
              <w:bottom w:val="single" w:sz="8" w:space="0" w:color="000000"/>
              <w:right w:val="single" w:sz="8" w:space="0" w:color="000000"/>
            </w:tcBorders>
          </w:tcPr>
          <w:p w14:paraId="7F077CAA" w14:textId="77777777" w:rsidR="00230DA1" w:rsidRDefault="00466806">
            <w:pPr>
              <w:spacing w:after="0"/>
              <w:ind w:right="35"/>
              <w:jc w:val="right"/>
            </w:pPr>
            <w:r>
              <w:rPr>
                <w:sz w:val="19"/>
              </w:rPr>
              <w:t>78,04%</w:t>
            </w:r>
          </w:p>
        </w:tc>
        <w:tc>
          <w:tcPr>
            <w:tcW w:w="1452" w:type="dxa"/>
            <w:tcBorders>
              <w:top w:val="single" w:sz="8" w:space="0" w:color="000000"/>
              <w:left w:val="single" w:sz="8" w:space="0" w:color="000000"/>
              <w:bottom w:val="single" w:sz="8" w:space="0" w:color="000000"/>
              <w:right w:val="single" w:sz="8" w:space="0" w:color="000000"/>
            </w:tcBorders>
          </w:tcPr>
          <w:p w14:paraId="5D467E3E" w14:textId="77777777" w:rsidR="00230DA1" w:rsidRDefault="00466806">
            <w:pPr>
              <w:spacing w:after="0"/>
              <w:ind w:right="34"/>
              <w:jc w:val="right"/>
            </w:pPr>
            <w:r>
              <w:rPr>
                <w:sz w:val="19"/>
              </w:rPr>
              <w:t>27 325,00</w:t>
            </w:r>
          </w:p>
        </w:tc>
        <w:tc>
          <w:tcPr>
            <w:tcW w:w="1452" w:type="dxa"/>
            <w:tcBorders>
              <w:top w:val="single" w:sz="8" w:space="0" w:color="000000"/>
              <w:left w:val="single" w:sz="8" w:space="0" w:color="000000"/>
              <w:bottom w:val="single" w:sz="8" w:space="0" w:color="000000"/>
              <w:right w:val="single" w:sz="8" w:space="0" w:color="000000"/>
            </w:tcBorders>
          </w:tcPr>
          <w:p w14:paraId="7465ED5B" w14:textId="77777777" w:rsidR="00230DA1" w:rsidRDefault="00466806">
            <w:pPr>
              <w:spacing w:after="0"/>
              <w:ind w:right="34"/>
              <w:jc w:val="right"/>
            </w:pPr>
            <w:r>
              <w:rPr>
                <w:sz w:val="19"/>
              </w:rPr>
              <w:t>21 324,99</w:t>
            </w:r>
          </w:p>
        </w:tc>
        <w:tc>
          <w:tcPr>
            <w:tcW w:w="941" w:type="dxa"/>
            <w:tcBorders>
              <w:top w:val="single" w:sz="8" w:space="0" w:color="000000"/>
              <w:left w:val="single" w:sz="8" w:space="0" w:color="000000"/>
              <w:bottom w:val="single" w:sz="8" w:space="0" w:color="000000"/>
              <w:right w:val="nil"/>
            </w:tcBorders>
          </w:tcPr>
          <w:p w14:paraId="054FBE4A" w14:textId="77777777" w:rsidR="00230DA1" w:rsidRDefault="00230DA1"/>
        </w:tc>
        <w:tc>
          <w:tcPr>
            <w:tcW w:w="432" w:type="dxa"/>
            <w:tcBorders>
              <w:top w:val="single" w:sz="8" w:space="0" w:color="000000"/>
              <w:left w:val="nil"/>
              <w:bottom w:val="single" w:sz="8" w:space="0" w:color="000000"/>
              <w:right w:val="single" w:sz="8" w:space="0" w:color="000000"/>
            </w:tcBorders>
          </w:tcPr>
          <w:p w14:paraId="5F43C4AB" w14:textId="77777777" w:rsidR="00230DA1" w:rsidRDefault="00466806">
            <w:pPr>
              <w:spacing w:after="0"/>
              <w:ind w:left="34"/>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45DCBF45" w14:textId="77777777" w:rsidR="00230DA1" w:rsidRDefault="00466806">
            <w:pPr>
              <w:spacing w:after="0"/>
              <w:ind w:right="35"/>
              <w:jc w:val="right"/>
            </w:pPr>
            <w:r>
              <w:rPr>
                <w:sz w:val="19"/>
              </w:rPr>
              <w:t>0,00</w:t>
            </w:r>
          </w:p>
        </w:tc>
      </w:tr>
      <w:tr w:rsidR="00230DA1" w14:paraId="2BB7C9C2" w14:textId="77777777">
        <w:trPr>
          <w:trHeight w:val="233"/>
        </w:trPr>
        <w:tc>
          <w:tcPr>
            <w:tcW w:w="0" w:type="auto"/>
            <w:vMerge/>
            <w:tcBorders>
              <w:top w:val="nil"/>
              <w:left w:val="single" w:sz="8" w:space="0" w:color="000000"/>
              <w:bottom w:val="nil"/>
              <w:right w:val="single" w:sz="8" w:space="0" w:color="000000"/>
            </w:tcBorders>
          </w:tcPr>
          <w:p w14:paraId="369B4DC4"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7F03303E" w14:textId="77777777" w:rsidR="00230DA1" w:rsidRDefault="00466806">
            <w:pPr>
              <w:spacing w:after="0"/>
              <w:ind w:left="108"/>
            </w:pPr>
            <w:r>
              <w:rPr>
                <w:sz w:val="19"/>
              </w:rPr>
              <w:t>75077</w:t>
            </w:r>
          </w:p>
        </w:tc>
        <w:tc>
          <w:tcPr>
            <w:tcW w:w="497" w:type="dxa"/>
            <w:tcBorders>
              <w:top w:val="single" w:sz="8" w:space="0" w:color="000000"/>
              <w:left w:val="single" w:sz="8" w:space="0" w:color="000000"/>
              <w:bottom w:val="single" w:sz="8" w:space="0" w:color="000000"/>
              <w:right w:val="single" w:sz="8" w:space="0" w:color="000000"/>
            </w:tcBorders>
          </w:tcPr>
          <w:p w14:paraId="385EA4C6" w14:textId="77777777" w:rsidR="00230DA1" w:rsidRDefault="00230DA1"/>
        </w:tc>
        <w:tc>
          <w:tcPr>
            <w:tcW w:w="3310" w:type="dxa"/>
            <w:tcBorders>
              <w:top w:val="single" w:sz="8" w:space="0" w:color="000000"/>
              <w:left w:val="single" w:sz="8" w:space="0" w:color="000000"/>
              <w:bottom w:val="single" w:sz="8" w:space="0" w:color="000000"/>
              <w:right w:val="single" w:sz="8" w:space="0" w:color="000000"/>
            </w:tcBorders>
          </w:tcPr>
          <w:p w14:paraId="21E40949" w14:textId="77777777" w:rsidR="00230DA1" w:rsidRDefault="00466806">
            <w:pPr>
              <w:spacing w:after="0"/>
              <w:ind w:left="36"/>
            </w:pPr>
            <w:r>
              <w:rPr>
                <w:sz w:val="19"/>
              </w:rPr>
              <w:t>Centrum Projektów Polska Cyfrowa</w:t>
            </w:r>
          </w:p>
        </w:tc>
        <w:tc>
          <w:tcPr>
            <w:tcW w:w="1546" w:type="dxa"/>
            <w:tcBorders>
              <w:top w:val="single" w:sz="8" w:space="0" w:color="000000"/>
              <w:left w:val="single" w:sz="8" w:space="0" w:color="000000"/>
              <w:bottom w:val="single" w:sz="8" w:space="0" w:color="000000"/>
              <w:right w:val="single" w:sz="8" w:space="0" w:color="000000"/>
            </w:tcBorders>
          </w:tcPr>
          <w:p w14:paraId="444508B1" w14:textId="77777777" w:rsidR="00230DA1" w:rsidRDefault="00466806">
            <w:pPr>
              <w:spacing w:after="0"/>
              <w:ind w:right="68"/>
              <w:jc w:val="right"/>
            </w:pPr>
            <w:r>
              <w:rPr>
                <w:sz w:val="19"/>
              </w:rPr>
              <w:t>204 962,10</w:t>
            </w:r>
          </w:p>
        </w:tc>
        <w:tc>
          <w:tcPr>
            <w:tcW w:w="1452" w:type="dxa"/>
            <w:tcBorders>
              <w:top w:val="single" w:sz="8" w:space="0" w:color="000000"/>
              <w:left w:val="single" w:sz="8" w:space="0" w:color="000000"/>
              <w:bottom w:val="single" w:sz="8" w:space="0" w:color="000000"/>
              <w:right w:val="single" w:sz="8" w:space="0" w:color="000000"/>
            </w:tcBorders>
          </w:tcPr>
          <w:p w14:paraId="276B399B" w14:textId="77777777" w:rsidR="00230DA1" w:rsidRDefault="00466806">
            <w:pPr>
              <w:spacing w:after="0"/>
              <w:ind w:right="68"/>
              <w:jc w:val="right"/>
            </w:pPr>
            <w:r>
              <w:rPr>
                <w:sz w:val="19"/>
              </w:rPr>
              <w:t>203 842,98</w:t>
            </w:r>
          </w:p>
        </w:tc>
        <w:tc>
          <w:tcPr>
            <w:tcW w:w="958" w:type="dxa"/>
            <w:tcBorders>
              <w:top w:val="single" w:sz="8" w:space="0" w:color="000000"/>
              <w:left w:val="single" w:sz="8" w:space="0" w:color="000000"/>
              <w:bottom w:val="single" w:sz="8" w:space="0" w:color="000000"/>
              <w:right w:val="single" w:sz="8" w:space="0" w:color="000000"/>
            </w:tcBorders>
          </w:tcPr>
          <w:p w14:paraId="578DB7D7" w14:textId="77777777" w:rsidR="00230DA1" w:rsidRDefault="00466806">
            <w:pPr>
              <w:spacing w:after="0"/>
              <w:ind w:right="73"/>
              <w:jc w:val="right"/>
            </w:pPr>
            <w:r>
              <w:rPr>
                <w:sz w:val="19"/>
              </w:rPr>
              <w:t>99,45%</w:t>
            </w:r>
          </w:p>
        </w:tc>
        <w:tc>
          <w:tcPr>
            <w:tcW w:w="1452" w:type="dxa"/>
            <w:tcBorders>
              <w:top w:val="single" w:sz="8" w:space="0" w:color="000000"/>
              <w:left w:val="single" w:sz="8" w:space="0" w:color="000000"/>
              <w:bottom w:val="single" w:sz="8" w:space="0" w:color="000000"/>
              <w:right w:val="single" w:sz="8" w:space="0" w:color="000000"/>
            </w:tcBorders>
          </w:tcPr>
          <w:p w14:paraId="72D28659" w14:textId="77777777" w:rsidR="00230DA1" w:rsidRDefault="00466806">
            <w:pPr>
              <w:spacing w:after="0"/>
              <w:ind w:right="68"/>
              <w:jc w:val="right"/>
            </w:pPr>
            <w:r>
              <w:rPr>
                <w:sz w:val="19"/>
              </w:rPr>
              <w:t>204 962,10</w:t>
            </w:r>
          </w:p>
        </w:tc>
        <w:tc>
          <w:tcPr>
            <w:tcW w:w="1452" w:type="dxa"/>
            <w:tcBorders>
              <w:top w:val="single" w:sz="8" w:space="0" w:color="000000"/>
              <w:left w:val="single" w:sz="8" w:space="0" w:color="000000"/>
              <w:bottom w:val="single" w:sz="8" w:space="0" w:color="000000"/>
              <w:right w:val="single" w:sz="8" w:space="0" w:color="000000"/>
            </w:tcBorders>
          </w:tcPr>
          <w:p w14:paraId="1178FCF8" w14:textId="77777777" w:rsidR="00230DA1" w:rsidRDefault="00466806">
            <w:pPr>
              <w:spacing w:after="0"/>
              <w:ind w:right="68"/>
              <w:jc w:val="right"/>
            </w:pPr>
            <w:r>
              <w:rPr>
                <w:sz w:val="19"/>
              </w:rPr>
              <w:t>203 842,98</w:t>
            </w:r>
          </w:p>
        </w:tc>
        <w:tc>
          <w:tcPr>
            <w:tcW w:w="941" w:type="dxa"/>
            <w:tcBorders>
              <w:top w:val="single" w:sz="8" w:space="0" w:color="000000"/>
              <w:left w:val="single" w:sz="8" w:space="0" w:color="000000"/>
              <w:bottom w:val="single" w:sz="8" w:space="0" w:color="000000"/>
              <w:right w:val="nil"/>
            </w:tcBorders>
          </w:tcPr>
          <w:p w14:paraId="698D7AA7" w14:textId="77777777" w:rsidR="00230DA1" w:rsidRDefault="00230DA1"/>
        </w:tc>
        <w:tc>
          <w:tcPr>
            <w:tcW w:w="432" w:type="dxa"/>
            <w:tcBorders>
              <w:top w:val="single" w:sz="8" w:space="0" w:color="000000"/>
              <w:left w:val="nil"/>
              <w:bottom w:val="single" w:sz="8" w:space="0" w:color="000000"/>
              <w:right w:val="single" w:sz="8" w:space="0" w:color="000000"/>
            </w:tcBorders>
          </w:tcPr>
          <w:p w14:paraId="73A73A39" w14:textId="77777777" w:rsidR="00230DA1" w:rsidRDefault="00466806">
            <w:pPr>
              <w:spacing w:after="0"/>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71718993" w14:textId="77777777" w:rsidR="00230DA1" w:rsidRDefault="00466806">
            <w:pPr>
              <w:spacing w:after="0"/>
              <w:ind w:right="68"/>
              <w:jc w:val="right"/>
            </w:pPr>
            <w:r>
              <w:rPr>
                <w:sz w:val="19"/>
              </w:rPr>
              <w:t>0,00</w:t>
            </w:r>
          </w:p>
        </w:tc>
      </w:tr>
      <w:tr w:rsidR="00230DA1" w14:paraId="736897D2" w14:textId="77777777">
        <w:trPr>
          <w:trHeight w:val="1860"/>
        </w:trPr>
        <w:tc>
          <w:tcPr>
            <w:tcW w:w="0" w:type="auto"/>
            <w:vMerge/>
            <w:tcBorders>
              <w:top w:val="nil"/>
              <w:left w:val="single" w:sz="8" w:space="0" w:color="000000"/>
              <w:bottom w:val="nil"/>
              <w:right w:val="single" w:sz="8" w:space="0" w:color="000000"/>
            </w:tcBorders>
          </w:tcPr>
          <w:p w14:paraId="44C3ECF8" w14:textId="77777777" w:rsidR="00230DA1" w:rsidRDefault="00230DA1"/>
        </w:tc>
        <w:tc>
          <w:tcPr>
            <w:tcW w:w="749" w:type="dxa"/>
            <w:vMerge w:val="restart"/>
            <w:tcBorders>
              <w:top w:val="single" w:sz="8" w:space="0" w:color="000000"/>
              <w:left w:val="single" w:sz="8" w:space="0" w:color="000000"/>
              <w:bottom w:val="single" w:sz="8" w:space="0" w:color="000000"/>
              <w:right w:val="single" w:sz="8" w:space="0" w:color="000000"/>
            </w:tcBorders>
          </w:tcPr>
          <w:p w14:paraId="2B66C99A"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2150D4D1" w14:textId="77777777" w:rsidR="00230DA1" w:rsidRDefault="00466806">
            <w:pPr>
              <w:spacing w:after="0"/>
              <w:ind w:left="50"/>
              <w:jc w:val="both"/>
            </w:pPr>
            <w:r>
              <w:rPr>
                <w:sz w:val="19"/>
              </w:rPr>
              <w:t>2057</w:t>
            </w:r>
          </w:p>
        </w:tc>
        <w:tc>
          <w:tcPr>
            <w:tcW w:w="3310" w:type="dxa"/>
            <w:tcBorders>
              <w:top w:val="single" w:sz="8" w:space="0" w:color="000000"/>
              <w:left w:val="single" w:sz="8" w:space="0" w:color="000000"/>
              <w:bottom w:val="single" w:sz="8" w:space="0" w:color="000000"/>
              <w:right w:val="single" w:sz="8" w:space="0" w:color="000000"/>
            </w:tcBorders>
          </w:tcPr>
          <w:p w14:paraId="35010E6C" w14:textId="77777777" w:rsidR="00230DA1" w:rsidRDefault="00466806">
            <w:pPr>
              <w:spacing w:after="0"/>
              <w:ind w:left="36" w:firstLine="1"/>
            </w:pPr>
            <w:r>
              <w:rPr>
                <w:sz w:val="19"/>
              </w:rPr>
              <w:t xml:space="preserve">Dotacje celowe w ramach programów finansowanych ze środków europejskich oraz środków, o których mowa w art.5 ust.3 pkt. 5 </w:t>
            </w:r>
            <w:proofErr w:type="spellStart"/>
            <w:r>
              <w:rPr>
                <w:sz w:val="19"/>
              </w:rPr>
              <w:t>lit.a</w:t>
            </w:r>
            <w:proofErr w:type="spellEnd"/>
            <w:r>
              <w:rPr>
                <w:sz w:val="19"/>
              </w:rPr>
              <w:t xml:space="preserve"> i b ustawy, lub płatności w </w:t>
            </w:r>
            <w:proofErr w:type="spellStart"/>
            <w:r>
              <w:rPr>
                <w:sz w:val="19"/>
              </w:rPr>
              <w:t>ramch</w:t>
            </w:r>
            <w:proofErr w:type="spellEnd"/>
            <w:r>
              <w:rPr>
                <w:sz w:val="19"/>
              </w:rPr>
              <w:t xml:space="preserve"> budżetu środków europejskich realizowanych przez jednostki samorządu terytorialnego</w:t>
            </w:r>
          </w:p>
        </w:tc>
        <w:tc>
          <w:tcPr>
            <w:tcW w:w="1546" w:type="dxa"/>
            <w:tcBorders>
              <w:top w:val="single" w:sz="8" w:space="0" w:color="000000"/>
              <w:left w:val="single" w:sz="8" w:space="0" w:color="000000"/>
              <w:bottom w:val="single" w:sz="8" w:space="0" w:color="000000"/>
              <w:right w:val="single" w:sz="8" w:space="0" w:color="000000"/>
            </w:tcBorders>
          </w:tcPr>
          <w:p w14:paraId="04931D6E" w14:textId="77777777" w:rsidR="00230DA1" w:rsidRDefault="00466806">
            <w:pPr>
              <w:spacing w:after="0"/>
              <w:ind w:right="34"/>
              <w:jc w:val="right"/>
            </w:pPr>
            <w:r>
              <w:rPr>
                <w:sz w:val="19"/>
              </w:rPr>
              <w:t>173 459,43</w:t>
            </w:r>
          </w:p>
        </w:tc>
        <w:tc>
          <w:tcPr>
            <w:tcW w:w="1452" w:type="dxa"/>
            <w:tcBorders>
              <w:top w:val="single" w:sz="8" w:space="0" w:color="000000"/>
              <w:left w:val="single" w:sz="8" w:space="0" w:color="000000"/>
              <w:bottom w:val="single" w:sz="8" w:space="0" w:color="000000"/>
              <w:right w:val="single" w:sz="8" w:space="0" w:color="000000"/>
            </w:tcBorders>
          </w:tcPr>
          <w:p w14:paraId="1ADCB06C" w14:textId="77777777" w:rsidR="00230DA1" w:rsidRDefault="00466806">
            <w:pPr>
              <w:spacing w:after="0"/>
              <w:ind w:right="35"/>
              <w:jc w:val="right"/>
            </w:pPr>
            <w:r>
              <w:rPr>
                <w:sz w:val="19"/>
              </w:rPr>
              <w:t>172 512,31</w:t>
            </w:r>
          </w:p>
        </w:tc>
        <w:tc>
          <w:tcPr>
            <w:tcW w:w="958" w:type="dxa"/>
            <w:tcBorders>
              <w:top w:val="single" w:sz="8" w:space="0" w:color="000000"/>
              <w:left w:val="single" w:sz="8" w:space="0" w:color="000000"/>
              <w:bottom w:val="single" w:sz="8" w:space="0" w:color="000000"/>
              <w:right w:val="single" w:sz="8" w:space="0" w:color="000000"/>
            </w:tcBorders>
          </w:tcPr>
          <w:p w14:paraId="1F68E033" w14:textId="77777777" w:rsidR="00230DA1" w:rsidRDefault="00466806">
            <w:pPr>
              <w:spacing w:after="0"/>
              <w:ind w:right="34"/>
              <w:jc w:val="right"/>
            </w:pPr>
            <w:r>
              <w:rPr>
                <w:sz w:val="19"/>
              </w:rPr>
              <w:t>99,45%</w:t>
            </w:r>
          </w:p>
        </w:tc>
        <w:tc>
          <w:tcPr>
            <w:tcW w:w="1452" w:type="dxa"/>
            <w:tcBorders>
              <w:top w:val="single" w:sz="8" w:space="0" w:color="000000"/>
              <w:left w:val="single" w:sz="8" w:space="0" w:color="000000"/>
              <w:bottom w:val="single" w:sz="8" w:space="0" w:color="000000"/>
              <w:right w:val="single" w:sz="8" w:space="0" w:color="000000"/>
            </w:tcBorders>
          </w:tcPr>
          <w:p w14:paraId="156DCA83" w14:textId="77777777" w:rsidR="00230DA1" w:rsidRDefault="00466806">
            <w:pPr>
              <w:spacing w:after="0"/>
              <w:ind w:right="35"/>
              <w:jc w:val="right"/>
            </w:pPr>
            <w:r>
              <w:rPr>
                <w:sz w:val="19"/>
              </w:rPr>
              <w:t>173 459,43</w:t>
            </w:r>
          </w:p>
        </w:tc>
        <w:tc>
          <w:tcPr>
            <w:tcW w:w="1452" w:type="dxa"/>
            <w:tcBorders>
              <w:top w:val="single" w:sz="8" w:space="0" w:color="000000"/>
              <w:left w:val="single" w:sz="8" w:space="0" w:color="000000"/>
              <w:bottom w:val="single" w:sz="8" w:space="0" w:color="000000"/>
              <w:right w:val="single" w:sz="8" w:space="0" w:color="000000"/>
            </w:tcBorders>
          </w:tcPr>
          <w:p w14:paraId="2FFED018" w14:textId="77777777" w:rsidR="00230DA1" w:rsidRDefault="00466806">
            <w:pPr>
              <w:spacing w:after="0"/>
              <w:ind w:right="34"/>
              <w:jc w:val="right"/>
            </w:pPr>
            <w:r>
              <w:rPr>
                <w:sz w:val="19"/>
              </w:rPr>
              <w:t>172 512,31</w:t>
            </w:r>
          </w:p>
        </w:tc>
        <w:tc>
          <w:tcPr>
            <w:tcW w:w="941" w:type="dxa"/>
            <w:tcBorders>
              <w:top w:val="single" w:sz="8" w:space="0" w:color="000000"/>
              <w:left w:val="single" w:sz="8" w:space="0" w:color="000000"/>
              <w:bottom w:val="single" w:sz="8" w:space="0" w:color="000000"/>
              <w:right w:val="nil"/>
            </w:tcBorders>
          </w:tcPr>
          <w:p w14:paraId="5D81EDA7" w14:textId="77777777" w:rsidR="00230DA1" w:rsidRDefault="00230DA1"/>
        </w:tc>
        <w:tc>
          <w:tcPr>
            <w:tcW w:w="432" w:type="dxa"/>
            <w:tcBorders>
              <w:top w:val="single" w:sz="8" w:space="0" w:color="000000"/>
              <w:left w:val="nil"/>
              <w:bottom w:val="single" w:sz="8" w:space="0" w:color="000000"/>
              <w:right w:val="single" w:sz="8" w:space="0" w:color="000000"/>
            </w:tcBorders>
          </w:tcPr>
          <w:p w14:paraId="5C86FDB4" w14:textId="77777777" w:rsidR="00230DA1" w:rsidRDefault="00466806">
            <w:pPr>
              <w:spacing w:after="0"/>
              <w:ind w:left="34"/>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41BFBAA8" w14:textId="77777777" w:rsidR="00230DA1" w:rsidRDefault="00466806">
            <w:pPr>
              <w:spacing w:after="0"/>
              <w:ind w:right="34"/>
              <w:jc w:val="right"/>
            </w:pPr>
            <w:r>
              <w:rPr>
                <w:sz w:val="19"/>
              </w:rPr>
              <w:t>0,00</w:t>
            </w:r>
          </w:p>
        </w:tc>
      </w:tr>
      <w:tr w:rsidR="00230DA1" w14:paraId="3D91AA12" w14:textId="77777777">
        <w:trPr>
          <w:trHeight w:val="1898"/>
        </w:trPr>
        <w:tc>
          <w:tcPr>
            <w:tcW w:w="0" w:type="auto"/>
            <w:vMerge/>
            <w:tcBorders>
              <w:top w:val="nil"/>
              <w:left w:val="single" w:sz="8" w:space="0" w:color="000000"/>
              <w:bottom w:val="nil"/>
              <w:right w:val="single" w:sz="8" w:space="0" w:color="000000"/>
            </w:tcBorders>
          </w:tcPr>
          <w:p w14:paraId="0E95367F" w14:textId="77777777" w:rsidR="00230DA1" w:rsidRDefault="00230DA1"/>
        </w:tc>
        <w:tc>
          <w:tcPr>
            <w:tcW w:w="0" w:type="auto"/>
            <w:vMerge/>
            <w:tcBorders>
              <w:top w:val="nil"/>
              <w:left w:val="single" w:sz="8" w:space="0" w:color="000000"/>
              <w:bottom w:val="single" w:sz="8" w:space="0" w:color="000000"/>
              <w:right w:val="single" w:sz="8" w:space="0" w:color="000000"/>
            </w:tcBorders>
          </w:tcPr>
          <w:p w14:paraId="0D586C7F"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14470D1F" w14:textId="77777777" w:rsidR="00230DA1" w:rsidRDefault="00466806">
            <w:pPr>
              <w:spacing w:after="0"/>
              <w:ind w:left="50"/>
              <w:jc w:val="both"/>
            </w:pPr>
            <w:r>
              <w:rPr>
                <w:sz w:val="19"/>
              </w:rPr>
              <w:t>2059</w:t>
            </w:r>
          </w:p>
        </w:tc>
        <w:tc>
          <w:tcPr>
            <w:tcW w:w="3310" w:type="dxa"/>
            <w:tcBorders>
              <w:top w:val="single" w:sz="8" w:space="0" w:color="000000"/>
              <w:left w:val="single" w:sz="8" w:space="0" w:color="000000"/>
              <w:bottom w:val="single" w:sz="8" w:space="0" w:color="000000"/>
              <w:right w:val="single" w:sz="8" w:space="0" w:color="000000"/>
            </w:tcBorders>
          </w:tcPr>
          <w:p w14:paraId="04CF0E98" w14:textId="77777777" w:rsidR="00230DA1" w:rsidRDefault="00466806">
            <w:pPr>
              <w:spacing w:after="0"/>
              <w:ind w:left="36" w:firstLine="1"/>
            </w:pPr>
            <w:r>
              <w:rPr>
                <w:sz w:val="19"/>
              </w:rPr>
              <w:t xml:space="preserve">Dotacje celowe w ramach programów finansowanych ze środków europejskich oraz środków, o których mowa w art.5 ust.3 pkt. 5 </w:t>
            </w:r>
            <w:proofErr w:type="spellStart"/>
            <w:r>
              <w:rPr>
                <w:sz w:val="19"/>
              </w:rPr>
              <w:t>lit.a</w:t>
            </w:r>
            <w:proofErr w:type="spellEnd"/>
            <w:r>
              <w:rPr>
                <w:sz w:val="19"/>
              </w:rPr>
              <w:t xml:space="preserve"> i b ustawy, lub płatności w </w:t>
            </w:r>
            <w:proofErr w:type="spellStart"/>
            <w:r>
              <w:rPr>
                <w:sz w:val="19"/>
              </w:rPr>
              <w:t>ramch</w:t>
            </w:r>
            <w:proofErr w:type="spellEnd"/>
            <w:r>
              <w:rPr>
                <w:sz w:val="19"/>
              </w:rPr>
              <w:t xml:space="preserve"> budżetu środków europejskich realizowanych przez jednostki samorządu terytorialnego</w:t>
            </w:r>
          </w:p>
        </w:tc>
        <w:tc>
          <w:tcPr>
            <w:tcW w:w="1546" w:type="dxa"/>
            <w:tcBorders>
              <w:top w:val="single" w:sz="8" w:space="0" w:color="000000"/>
              <w:left w:val="single" w:sz="8" w:space="0" w:color="000000"/>
              <w:bottom w:val="single" w:sz="8" w:space="0" w:color="000000"/>
              <w:right w:val="single" w:sz="8" w:space="0" w:color="000000"/>
            </w:tcBorders>
          </w:tcPr>
          <w:p w14:paraId="166F96C4" w14:textId="77777777" w:rsidR="00230DA1" w:rsidRDefault="00466806">
            <w:pPr>
              <w:spacing w:after="0"/>
              <w:ind w:right="34"/>
              <w:jc w:val="right"/>
            </w:pPr>
            <w:r>
              <w:rPr>
                <w:sz w:val="19"/>
              </w:rPr>
              <w:t>31 502,67</w:t>
            </w:r>
          </w:p>
        </w:tc>
        <w:tc>
          <w:tcPr>
            <w:tcW w:w="1452" w:type="dxa"/>
            <w:tcBorders>
              <w:top w:val="single" w:sz="8" w:space="0" w:color="000000"/>
              <w:left w:val="single" w:sz="8" w:space="0" w:color="000000"/>
              <w:bottom w:val="single" w:sz="8" w:space="0" w:color="000000"/>
              <w:right w:val="single" w:sz="8" w:space="0" w:color="000000"/>
            </w:tcBorders>
          </w:tcPr>
          <w:p w14:paraId="51F7A3DC" w14:textId="77777777" w:rsidR="00230DA1" w:rsidRDefault="00466806">
            <w:pPr>
              <w:spacing w:after="0"/>
              <w:ind w:right="34"/>
              <w:jc w:val="right"/>
            </w:pPr>
            <w:r>
              <w:rPr>
                <w:sz w:val="19"/>
              </w:rPr>
              <w:t>31 330,67</w:t>
            </w:r>
          </w:p>
        </w:tc>
        <w:tc>
          <w:tcPr>
            <w:tcW w:w="958" w:type="dxa"/>
            <w:tcBorders>
              <w:top w:val="single" w:sz="8" w:space="0" w:color="000000"/>
              <w:left w:val="single" w:sz="8" w:space="0" w:color="000000"/>
              <w:bottom w:val="single" w:sz="8" w:space="0" w:color="000000"/>
              <w:right w:val="single" w:sz="8" w:space="0" w:color="000000"/>
            </w:tcBorders>
          </w:tcPr>
          <w:p w14:paraId="245613C7" w14:textId="77777777" w:rsidR="00230DA1" w:rsidRDefault="00466806">
            <w:pPr>
              <w:spacing w:after="0"/>
              <w:ind w:right="35"/>
              <w:jc w:val="right"/>
            </w:pPr>
            <w:r>
              <w:rPr>
                <w:sz w:val="19"/>
              </w:rPr>
              <w:t>99,45%</w:t>
            </w:r>
          </w:p>
        </w:tc>
        <w:tc>
          <w:tcPr>
            <w:tcW w:w="1452" w:type="dxa"/>
            <w:tcBorders>
              <w:top w:val="single" w:sz="8" w:space="0" w:color="000000"/>
              <w:left w:val="single" w:sz="8" w:space="0" w:color="000000"/>
              <w:bottom w:val="single" w:sz="8" w:space="0" w:color="000000"/>
              <w:right w:val="single" w:sz="8" w:space="0" w:color="000000"/>
            </w:tcBorders>
          </w:tcPr>
          <w:p w14:paraId="15417F81" w14:textId="77777777" w:rsidR="00230DA1" w:rsidRDefault="00466806">
            <w:pPr>
              <w:spacing w:after="0"/>
              <w:ind w:right="34"/>
              <w:jc w:val="right"/>
            </w:pPr>
            <w:r>
              <w:rPr>
                <w:sz w:val="19"/>
              </w:rPr>
              <w:t>31 502,67</w:t>
            </w:r>
          </w:p>
        </w:tc>
        <w:tc>
          <w:tcPr>
            <w:tcW w:w="1452" w:type="dxa"/>
            <w:tcBorders>
              <w:top w:val="single" w:sz="8" w:space="0" w:color="000000"/>
              <w:left w:val="single" w:sz="8" w:space="0" w:color="000000"/>
              <w:bottom w:val="single" w:sz="8" w:space="0" w:color="000000"/>
              <w:right w:val="single" w:sz="8" w:space="0" w:color="000000"/>
            </w:tcBorders>
          </w:tcPr>
          <w:p w14:paraId="0CC532E9" w14:textId="77777777" w:rsidR="00230DA1" w:rsidRDefault="00466806">
            <w:pPr>
              <w:spacing w:after="0"/>
              <w:ind w:right="34"/>
              <w:jc w:val="right"/>
            </w:pPr>
            <w:r>
              <w:rPr>
                <w:sz w:val="19"/>
              </w:rPr>
              <w:t>31 330,67</w:t>
            </w:r>
          </w:p>
        </w:tc>
        <w:tc>
          <w:tcPr>
            <w:tcW w:w="941" w:type="dxa"/>
            <w:tcBorders>
              <w:top w:val="single" w:sz="8" w:space="0" w:color="000000"/>
              <w:left w:val="single" w:sz="8" w:space="0" w:color="000000"/>
              <w:bottom w:val="single" w:sz="8" w:space="0" w:color="000000"/>
              <w:right w:val="nil"/>
            </w:tcBorders>
          </w:tcPr>
          <w:p w14:paraId="043ECD38" w14:textId="77777777" w:rsidR="00230DA1" w:rsidRDefault="00230DA1"/>
        </w:tc>
        <w:tc>
          <w:tcPr>
            <w:tcW w:w="432" w:type="dxa"/>
            <w:tcBorders>
              <w:top w:val="single" w:sz="8" w:space="0" w:color="000000"/>
              <w:left w:val="nil"/>
              <w:bottom w:val="single" w:sz="8" w:space="0" w:color="000000"/>
              <w:right w:val="single" w:sz="8" w:space="0" w:color="000000"/>
            </w:tcBorders>
          </w:tcPr>
          <w:p w14:paraId="78539623" w14:textId="77777777" w:rsidR="00230DA1" w:rsidRDefault="00466806">
            <w:pPr>
              <w:spacing w:after="0"/>
              <w:ind w:left="34"/>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39B3B0C8" w14:textId="77777777" w:rsidR="00230DA1" w:rsidRDefault="00466806">
            <w:pPr>
              <w:spacing w:after="0"/>
              <w:ind w:right="35"/>
              <w:jc w:val="right"/>
            </w:pPr>
            <w:r>
              <w:rPr>
                <w:sz w:val="19"/>
              </w:rPr>
              <w:t>0,00</w:t>
            </w:r>
          </w:p>
        </w:tc>
      </w:tr>
      <w:tr w:rsidR="00230DA1" w14:paraId="3270E58F" w14:textId="77777777">
        <w:trPr>
          <w:trHeight w:val="461"/>
        </w:trPr>
        <w:tc>
          <w:tcPr>
            <w:tcW w:w="0" w:type="auto"/>
            <w:vMerge/>
            <w:tcBorders>
              <w:top w:val="nil"/>
              <w:left w:val="single" w:sz="8" w:space="0" w:color="000000"/>
              <w:bottom w:val="nil"/>
              <w:right w:val="single" w:sz="8" w:space="0" w:color="000000"/>
            </w:tcBorders>
          </w:tcPr>
          <w:p w14:paraId="18363DF9" w14:textId="77777777" w:rsidR="00230DA1" w:rsidRDefault="00230DA1"/>
        </w:tc>
        <w:tc>
          <w:tcPr>
            <w:tcW w:w="749" w:type="dxa"/>
            <w:vMerge w:val="restart"/>
            <w:tcBorders>
              <w:top w:val="single" w:sz="8" w:space="0" w:color="000000"/>
              <w:left w:val="single" w:sz="8" w:space="0" w:color="000000"/>
              <w:bottom w:val="single" w:sz="8" w:space="0" w:color="000000"/>
              <w:right w:val="single" w:sz="8" w:space="0" w:color="000000"/>
            </w:tcBorders>
          </w:tcPr>
          <w:p w14:paraId="73F42D3B" w14:textId="77777777" w:rsidR="00230DA1" w:rsidRDefault="00466806">
            <w:pPr>
              <w:spacing w:after="0"/>
              <w:ind w:left="108"/>
            </w:pPr>
            <w:r>
              <w:rPr>
                <w:sz w:val="19"/>
              </w:rPr>
              <w:t>75085</w:t>
            </w:r>
          </w:p>
        </w:tc>
        <w:tc>
          <w:tcPr>
            <w:tcW w:w="497" w:type="dxa"/>
            <w:tcBorders>
              <w:top w:val="single" w:sz="8" w:space="0" w:color="000000"/>
              <w:left w:val="single" w:sz="8" w:space="0" w:color="000000"/>
              <w:bottom w:val="single" w:sz="8" w:space="0" w:color="000000"/>
              <w:right w:val="single" w:sz="8" w:space="0" w:color="000000"/>
            </w:tcBorders>
          </w:tcPr>
          <w:p w14:paraId="79781DFA" w14:textId="77777777" w:rsidR="00230DA1" w:rsidRDefault="00230DA1"/>
        </w:tc>
        <w:tc>
          <w:tcPr>
            <w:tcW w:w="3310" w:type="dxa"/>
            <w:tcBorders>
              <w:top w:val="single" w:sz="8" w:space="0" w:color="000000"/>
              <w:left w:val="single" w:sz="8" w:space="0" w:color="000000"/>
              <w:bottom w:val="single" w:sz="8" w:space="0" w:color="000000"/>
              <w:right w:val="single" w:sz="8" w:space="0" w:color="000000"/>
            </w:tcBorders>
          </w:tcPr>
          <w:p w14:paraId="1022EF3E" w14:textId="77777777" w:rsidR="00230DA1" w:rsidRDefault="00466806">
            <w:pPr>
              <w:spacing w:after="0"/>
              <w:ind w:left="36"/>
              <w:jc w:val="both"/>
            </w:pPr>
            <w:r>
              <w:rPr>
                <w:sz w:val="19"/>
              </w:rPr>
              <w:t>Wspólna obsługa jednostek samorządu terytorialnego</w:t>
            </w:r>
          </w:p>
        </w:tc>
        <w:tc>
          <w:tcPr>
            <w:tcW w:w="1546" w:type="dxa"/>
            <w:tcBorders>
              <w:top w:val="single" w:sz="8" w:space="0" w:color="000000"/>
              <w:left w:val="single" w:sz="8" w:space="0" w:color="000000"/>
              <w:bottom w:val="single" w:sz="8" w:space="0" w:color="000000"/>
              <w:right w:val="single" w:sz="8" w:space="0" w:color="000000"/>
            </w:tcBorders>
          </w:tcPr>
          <w:p w14:paraId="2740D4E6" w14:textId="77777777" w:rsidR="00230DA1" w:rsidRDefault="00466806">
            <w:pPr>
              <w:spacing w:after="0"/>
              <w:ind w:right="67"/>
              <w:jc w:val="right"/>
            </w:pPr>
            <w:r>
              <w:rPr>
                <w:sz w:val="19"/>
              </w:rPr>
              <w:t>500,00</w:t>
            </w:r>
          </w:p>
        </w:tc>
        <w:tc>
          <w:tcPr>
            <w:tcW w:w="1452" w:type="dxa"/>
            <w:tcBorders>
              <w:top w:val="single" w:sz="8" w:space="0" w:color="000000"/>
              <w:left w:val="single" w:sz="8" w:space="0" w:color="000000"/>
              <w:bottom w:val="single" w:sz="8" w:space="0" w:color="000000"/>
              <w:right w:val="single" w:sz="8" w:space="0" w:color="000000"/>
            </w:tcBorders>
          </w:tcPr>
          <w:p w14:paraId="7D3437F2" w14:textId="77777777" w:rsidR="00230DA1" w:rsidRDefault="00466806">
            <w:pPr>
              <w:spacing w:after="0"/>
              <w:ind w:right="68"/>
              <w:jc w:val="right"/>
            </w:pPr>
            <w:r>
              <w:rPr>
                <w:sz w:val="19"/>
              </w:rPr>
              <w:t>198,39</w:t>
            </w:r>
          </w:p>
        </w:tc>
        <w:tc>
          <w:tcPr>
            <w:tcW w:w="958" w:type="dxa"/>
            <w:tcBorders>
              <w:top w:val="single" w:sz="8" w:space="0" w:color="000000"/>
              <w:left w:val="single" w:sz="8" w:space="0" w:color="000000"/>
              <w:bottom w:val="single" w:sz="8" w:space="0" w:color="000000"/>
              <w:right w:val="single" w:sz="8" w:space="0" w:color="000000"/>
            </w:tcBorders>
          </w:tcPr>
          <w:p w14:paraId="57532830" w14:textId="77777777" w:rsidR="00230DA1" w:rsidRDefault="00466806">
            <w:pPr>
              <w:spacing w:after="0"/>
              <w:ind w:right="73"/>
              <w:jc w:val="right"/>
            </w:pPr>
            <w:r>
              <w:rPr>
                <w:sz w:val="19"/>
              </w:rPr>
              <w:t>39,68%</w:t>
            </w:r>
          </w:p>
        </w:tc>
        <w:tc>
          <w:tcPr>
            <w:tcW w:w="1452" w:type="dxa"/>
            <w:tcBorders>
              <w:top w:val="single" w:sz="8" w:space="0" w:color="000000"/>
              <w:left w:val="single" w:sz="8" w:space="0" w:color="000000"/>
              <w:bottom w:val="single" w:sz="8" w:space="0" w:color="000000"/>
              <w:right w:val="single" w:sz="8" w:space="0" w:color="000000"/>
            </w:tcBorders>
          </w:tcPr>
          <w:p w14:paraId="2C399B38" w14:textId="77777777" w:rsidR="00230DA1" w:rsidRDefault="00466806">
            <w:pPr>
              <w:spacing w:after="0"/>
              <w:ind w:right="68"/>
              <w:jc w:val="right"/>
            </w:pPr>
            <w:r>
              <w:rPr>
                <w:sz w:val="19"/>
              </w:rPr>
              <w:t>500,00</w:t>
            </w:r>
          </w:p>
        </w:tc>
        <w:tc>
          <w:tcPr>
            <w:tcW w:w="1452" w:type="dxa"/>
            <w:tcBorders>
              <w:top w:val="single" w:sz="8" w:space="0" w:color="000000"/>
              <w:left w:val="single" w:sz="8" w:space="0" w:color="000000"/>
              <w:bottom w:val="single" w:sz="8" w:space="0" w:color="000000"/>
              <w:right w:val="single" w:sz="8" w:space="0" w:color="000000"/>
            </w:tcBorders>
          </w:tcPr>
          <w:p w14:paraId="39048EC2" w14:textId="77777777" w:rsidR="00230DA1" w:rsidRDefault="00466806">
            <w:pPr>
              <w:spacing w:after="0"/>
              <w:ind w:right="68"/>
              <w:jc w:val="right"/>
            </w:pPr>
            <w:r>
              <w:rPr>
                <w:sz w:val="19"/>
              </w:rPr>
              <w:t>198,39</w:t>
            </w:r>
          </w:p>
        </w:tc>
        <w:tc>
          <w:tcPr>
            <w:tcW w:w="941" w:type="dxa"/>
            <w:tcBorders>
              <w:top w:val="single" w:sz="8" w:space="0" w:color="000000"/>
              <w:left w:val="single" w:sz="8" w:space="0" w:color="000000"/>
              <w:bottom w:val="single" w:sz="8" w:space="0" w:color="000000"/>
              <w:right w:val="nil"/>
            </w:tcBorders>
          </w:tcPr>
          <w:p w14:paraId="7EE57307" w14:textId="77777777" w:rsidR="00230DA1" w:rsidRDefault="00230DA1"/>
        </w:tc>
        <w:tc>
          <w:tcPr>
            <w:tcW w:w="432" w:type="dxa"/>
            <w:tcBorders>
              <w:top w:val="single" w:sz="8" w:space="0" w:color="000000"/>
              <w:left w:val="nil"/>
              <w:bottom w:val="single" w:sz="8" w:space="0" w:color="000000"/>
              <w:right w:val="single" w:sz="8" w:space="0" w:color="000000"/>
            </w:tcBorders>
          </w:tcPr>
          <w:p w14:paraId="437AC97B" w14:textId="77777777" w:rsidR="00230DA1" w:rsidRDefault="00466806">
            <w:pPr>
              <w:spacing w:after="0"/>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589049ED" w14:textId="77777777" w:rsidR="00230DA1" w:rsidRDefault="00466806">
            <w:pPr>
              <w:spacing w:after="0"/>
              <w:ind w:right="68"/>
              <w:jc w:val="right"/>
            </w:pPr>
            <w:r>
              <w:rPr>
                <w:sz w:val="19"/>
              </w:rPr>
              <w:t>0,00</w:t>
            </w:r>
          </w:p>
        </w:tc>
      </w:tr>
      <w:tr w:rsidR="00230DA1" w14:paraId="073C505C" w14:textId="77777777">
        <w:trPr>
          <w:trHeight w:val="264"/>
        </w:trPr>
        <w:tc>
          <w:tcPr>
            <w:tcW w:w="0" w:type="auto"/>
            <w:vMerge/>
            <w:tcBorders>
              <w:top w:val="nil"/>
              <w:left w:val="single" w:sz="8" w:space="0" w:color="000000"/>
              <w:bottom w:val="nil"/>
              <w:right w:val="single" w:sz="8" w:space="0" w:color="000000"/>
            </w:tcBorders>
          </w:tcPr>
          <w:p w14:paraId="30237E56" w14:textId="77777777" w:rsidR="00230DA1" w:rsidRDefault="00230DA1"/>
        </w:tc>
        <w:tc>
          <w:tcPr>
            <w:tcW w:w="0" w:type="auto"/>
            <w:vMerge/>
            <w:tcBorders>
              <w:top w:val="nil"/>
              <w:left w:val="single" w:sz="8" w:space="0" w:color="000000"/>
              <w:bottom w:val="nil"/>
              <w:right w:val="single" w:sz="8" w:space="0" w:color="000000"/>
            </w:tcBorders>
          </w:tcPr>
          <w:p w14:paraId="5CB2657C"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42EC2162" w14:textId="77777777" w:rsidR="00230DA1" w:rsidRDefault="00466806">
            <w:pPr>
              <w:spacing w:after="0"/>
              <w:ind w:left="50"/>
              <w:jc w:val="both"/>
            </w:pPr>
            <w:r>
              <w:rPr>
                <w:sz w:val="19"/>
              </w:rPr>
              <w:t>0920</w:t>
            </w:r>
          </w:p>
        </w:tc>
        <w:tc>
          <w:tcPr>
            <w:tcW w:w="3310" w:type="dxa"/>
            <w:tcBorders>
              <w:top w:val="single" w:sz="8" w:space="0" w:color="000000"/>
              <w:left w:val="single" w:sz="8" w:space="0" w:color="000000"/>
              <w:bottom w:val="single" w:sz="8" w:space="0" w:color="000000"/>
              <w:right w:val="single" w:sz="8" w:space="0" w:color="000000"/>
            </w:tcBorders>
          </w:tcPr>
          <w:p w14:paraId="77C9968C" w14:textId="77777777" w:rsidR="00230DA1" w:rsidRDefault="00466806">
            <w:pPr>
              <w:spacing w:after="0"/>
              <w:ind w:left="37"/>
            </w:pPr>
            <w:r>
              <w:rPr>
                <w:sz w:val="19"/>
              </w:rPr>
              <w:t>Wpływy z pozostałych odsetek</w:t>
            </w:r>
          </w:p>
        </w:tc>
        <w:tc>
          <w:tcPr>
            <w:tcW w:w="1546" w:type="dxa"/>
            <w:tcBorders>
              <w:top w:val="single" w:sz="8" w:space="0" w:color="000000"/>
              <w:left w:val="single" w:sz="8" w:space="0" w:color="000000"/>
              <w:bottom w:val="single" w:sz="8" w:space="0" w:color="000000"/>
              <w:right w:val="single" w:sz="8" w:space="0" w:color="000000"/>
            </w:tcBorders>
          </w:tcPr>
          <w:p w14:paraId="0BA172EC" w14:textId="77777777" w:rsidR="00230DA1" w:rsidRDefault="00466806">
            <w:pPr>
              <w:spacing w:after="0"/>
              <w:ind w:right="35"/>
              <w:jc w:val="right"/>
            </w:pPr>
            <w:r>
              <w:rPr>
                <w:sz w:val="19"/>
              </w:rPr>
              <w:t>300,00</w:t>
            </w:r>
          </w:p>
        </w:tc>
        <w:tc>
          <w:tcPr>
            <w:tcW w:w="1452" w:type="dxa"/>
            <w:tcBorders>
              <w:top w:val="single" w:sz="8" w:space="0" w:color="000000"/>
              <w:left w:val="single" w:sz="8" w:space="0" w:color="000000"/>
              <w:bottom w:val="single" w:sz="8" w:space="0" w:color="000000"/>
              <w:right w:val="single" w:sz="8" w:space="0" w:color="000000"/>
            </w:tcBorders>
          </w:tcPr>
          <w:p w14:paraId="4BC2772A" w14:textId="77777777" w:rsidR="00230DA1" w:rsidRDefault="00466806">
            <w:pPr>
              <w:spacing w:after="0"/>
              <w:ind w:right="34"/>
              <w:jc w:val="right"/>
            </w:pPr>
            <w:r>
              <w:rPr>
                <w:sz w:val="19"/>
              </w:rPr>
              <w:t>87,39</w:t>
            </w:r>
          </w:p>
        </w:tc>
        <w:tc>
          <w:tcPr>
            <w:tcW w:w="958" w:type="dxa"/>
            <w:tcBorders>
              <w:top w:val="single" w:sz="8" w:space="0" w:color="000000"/>
              <w:left w:val="single" w:sz="8" w:space="0" w:color="000000"/>
              <w:bottom w:val="single" w:sz="8" w:space="0" w:color="000000"/>
              <w:right w:val="single" w:sz="8" w:space="0" w:color="000000"/>
            </w:tcBorders>
          </w:tcPr>
          <w:p w14:paraId="7E625F45" w14:textId="77777777" w:rsidR="00230DA1" w:rsidRDefault="00466806">
            <w:pPr>
              <w:spacing w:after="0"/>
              <w:ind w:right="34"/>
              <w:jc w:val="right"/>
            </w:pPr>
            <w:r>
              <w:rPr>
                <w:sz w:val="19"/>
              </w:rPr>
              <w:t>29,13%</w:t>
            </w:r>
          </w:p>
        </w:tc>
        <w:tc>
          <w:tcPr>
            <w:tcW w:w="1452" w:type="dxa"/>
            <w:tcBorders>
              <w:top w:val="single" w:sz="8" w:space="0" w:color="000000"/>
              <w:left w:val="single" w:sz="8" w:space="0" w:color="000000"/>
              <w:bottom w:val="single" w:sz="8" w:space="0" w:color="000000"/>
              <w:right w:val="single" w:sz="8" w:space="0" w:color="000000"/>
            </w:tcBorders>
          </w:tcPr>
          <w:p w14:paraId="1EEDD22E" w14:textId="77777777" w:rsidR="00230DA1" w:rsidRDefault="00466806">
            <w:pPr>
              <w:spacing w:after="0"/>
              <w:ind w:right="34"/>
              <w:jc w:val="right"/>
            </w:pPr>
            <w:r>
              <w:rPr>
                <w:sz w:val="19"/>
              </w:rPr>
              <w:t>300,00</w:t>
            </w:r>
          </w:p>
        </w:tc>
        <w:tc>
          <w:tcPr>
            <w:tcW w:w="1452" w:type="dxa"/>
            <w:tcBorders>
              <w:top w:val="single" w:sz="8" w:space="0" w:color="000000"/>
              <w:left w:val="single" w:sz="8" w:space="0" w:color="000000"/>
              <w:bottom w:val="single" w:sz="8" w:space="0" w:color="000000"/>
              <w:right w:val="single" w:sz="8" w:space="0" w:color="000000"/>
            </w:tcBorders>
          </w:tcPr>
          <w:p w14:paraId="24A4E8C8" w14:textId="77777777" w:rsidR="00230DA1" w:rsidRDefault="00466806">
            <w:pPr>
              <w:spacing w:after="0"/>
              <w:ind w:right="34"/>
              <w:jc w:val="right"/>
            </w:pPr>
            <w:r>
              <w:rPr>
                <w:sz w:val="19"/>
              </w:rPr>
              <w:t>87,39</w:t>
            </w:r>
          </w:p>
        </w:tc>
        <w:tc>
          <w:tcPr>
            <w:tcW w:w="941" w:type="dxa"/>
            <w:tcBorders>
              <w:top w:val="single" w:sz="8" w:space="0" w:color="000000"/>
              <w:left w:val="single" w:sz="8" w:space="0" w:color="000000"/>
              <w:bottom w:val="single" w:sz="8" w:space="0" w:color="000000"/>
              <w:right w:val="nil"/>
            </w:tcBorders>
          </w:tcPr>
          <w:p w14:paraId="658311BA" w14:textId="77777777" w:rsidR="00230DA1" w:rsidRDefault="00230DA1"/>
        </w:tc>
        <w:tc>
          <w:tcPr>
            <w:tcW w:w="432" w:type="dxa"/>
            <w:tcBorders>
              <w:top w:val="single" w:sz="8" w:space="0" w:color="000000"/>
              <w:left w:val="nil"/>
              <w:bottom w:val="single" w:sz="8" w:space="0" w:color="000000"/>
              <w:right w:val="single" w:sz="8" w:space="0" w:color="000000"/>
            </w:tcBorders>
          </w:tcPr>
          <w:p w14:paraId="704BFAF0" w14:textId="77777777" w:rsidR="00230DA1" w:rsidRDefault="00466806">
            <w:pPr>
              <w:spacing w:after="0"/>
              <w:ind w:left="34"/>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2DE6B862" w14:textId="77777777" w:rsidR="00230DA1" w:rsidRDefault="00466806">
            <w:pPr>
              <w:spacing w:after="0"/>
              <w:ind w:right="35"/>
              <w:jc w:val="right"/>
            </w:pPr>
            <w:r>
              <w:rPr>
                <w:sz w:val="19"/>
              </w:rPr>
              <w:t>0,00</w:t>
            </w:r>
          </w:p>
        </w:tc>
      </w:tr>
      <w:tr w:rsidR="00230DA1" w14:paraId="13F06488" w14:textId="77777777">
        <w:trPr>
          <w:trHeight w:val="250"/>
        </w:trPr>
        <w:tc>
          <w:tcPr>
            <w:tcW w:w="0" w:type="auto"/>
            <w:vMerge/>
            <w:tcBorders>
              <w:top w:val="nil"/>
              <w:left w:val="single" w:sz="8" w:space="0" w:color="000000"/>
              <w:bottom w:val="single" w:sz="8" w:space="0" w:color="000000"/>
              <w:right w:val="single" w:sz="8" w:space="0" w:color="000000"/>
            </w:tcBorders>
          </w:tcPr>
          <w:p w14:paraId="2FE39B36" w14:textId="77777777" w:rsidR="00230DA1" w:rsidRDefault="00230DA1"/>
        </w:tc>
        <w:tc>
          <w:tcPr>
            <w:tcW w:w="0" w:type="auto"/>
            <w:vMerge/>
            <w:tcBorders>
              <w:top w:val="nil"/>
              <w:left w:val="single" w:sz="8" w:space="0" w:color="000000"/>
              <w:bottom w:val="single" w:sz="8" w:space="0" w:color="000000"/>
              <w:right w:val="single" w:sz="8" w:space="0" w:color="000000"/>
            </w:tcBorders>
          </w:tcPr>
          <w:p w14:paraId="49C62C86"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52A6FC93" w14:textId="77777777" w:rsidR="00230DA1" w:rsidRDefault="00466806">
            <w:pPr>
              <w:spacing w:after="0"/>
              <w:ind w:left="50"/>
              <w:jc w:val="both"/>
            </w:pPr>
            <w:r>
              <w:rPr>
                <w:sz w:val="19"/>
              </w:rPr>
              <w:t>0970</w:t>
            </w:r>
          </w:p>
        </w:tc>
        <w:tc>
          <w:tcPr>
            <w:tcW w:w="3310" w:type="dxa"/>
            <w:tcBorders>
              <w:top w:val="single" w:sz="8" w:space="0" w:color="000000"/>
              <w:left w:val="single" w:sz="8" w:space="0" w:color="000000"/>
              <w:bottom w:val="single" w:sz="8" w:space="0" w:color="000000"/>
              <w:right w:val="single" w:sz="8" w:space="0" w:color="000000"/>
            </w:tcBorders>
          </w:tcPr>
          <w:p w14:paraId="6B3482D2" w14:textId="77777777" w:rsidR="00230DA1" w:rsidRDefault="00466806">
            <w:pPr>
              <w:spacing w:after="0"/>
              <w:ind w:left="37"/>
            </w:pPr>
            <w:r>
              <w:rPr>
                <w:sz w:val="19"/>
              </w:rPr>
              <w:t>Wpływy z różnych dochodów</w:t>
            </w:r>
          </w:p>
        </w:tc>
        <w:tc>
          <w:tcPr>
            <w:tcW w:w="1546" w:type="dxa"/>
            <w:tcBorders>
              <w:top w:val="single" w:sz="8" w:space="0" w:color="000000"/>
              <w:left w:val="single" w:sz="8" w:space="0" w:color="000000"/>
              <w:bottom w:val="single" w:sz="8" w:space="0" w:color="000000"/>
              <w:right w:val="single" w:sz="8" w:space="0" w:color="000000"/>
            </w:tcBorders>
          </w:tcPr>
          <w:p w14:paraId="588B8FF3" w14:textId="77777777" w:rsidR="00230DA1" w:rsidRDefault="00466806">
            <w:pPr>
              <w:spacing w:after="0"/>
              <w:ind w:right="34"/>
              <w:jc w:val="right"/>
            </w:pPr>
            <w:r>
              <w:rPr>
                <w:sz w:val="19"/>
              </w:rPr>
              <w:t>200,00</w:t>
            </w:r>
          </w:p>
        </w:tc>
        <w:tc>
          <w:tcPr>
            <w:tcW w:w="1452" w:type="dxa"/>
            <w:tcBorders>
              <w:top w:val="single" w:sz="8" w:space="0" w:color="000000"/>
              <w:left w:val="single" w:sz="8" w:space="0" w:color="000000"/>
              <w:bottom w:val="single" w:sz="8" w:space="0" w:color="000000"/>
              <w:right w:val="single" w:sz="8" w:space="0" w:color="000000"/>
            </w:tcBorders>
          </w:tcPr>
          <w:p w14:paraId="7D1E3936" w14:textId="77777777" w:rsidR="00230DA1" w:rsidRDefault="00466806">
            <w:pPr>
              <w:spacing w:after="0"/>
              <w:ind w:right="34"/>
              <w:jc w:val="right"/>
            </w:pPr>
            <w:r>
              <w:rPr>
                <w:sz w:val="19"/>
              </w:rPr>
              <w:t>111,00</w:t>
            </w:r>
          </w:p>
        </w:tc>
        <w:tc>
          <w:tcPr>
            <w:tcW w:w="958" w:type="dxa"/>
            <w:tcBorders>
              <w:top w:val="single" w:sz="8" w:space="0" w:color="000000"/>
              <w:left w:val="single" w:sz="8" w:space="0" w:color="000000"/>
              <w:bottom w:val="single" w:sz="8" w:space="0" w:color="000000"/>
              <w:right w:val="single" w:sz="8" w:space="0" w:color="000000"/>
            </w:tcBorders>
          </w:tcPr>
          <w:p w14:paraId="0B85C7F4" w14:textId="77777777" w:rsidR="00230DA1" w:rsidRDefault="00466806">
            <w:pPr>
              <w:spacing w:after="0"/>
              <w:ind w:right="34"/>
              <w:jc w:val="right"/>
            </w:pPr>
            <w:r>
              <w:rPr>
                <w:sz w:val="19"/>
              </w:rPr>
              <w:t>55,50%</w:t>
            </w:r>
          </w:p>
        </w:tc>
        <w:tc>
          <w:tcPr>
            <w:tcW w:w="1452" w:type="dxa"/>
            <w:tcBorders>
              <w:top w:val="single" w:sz="8" w:space="0" w:color="000000"/>
              <w:left w:val="single" w:sz="8" w:space="0" w:color="000000"/>
              <w:bottom w:val="single" w:sz="8" w:space="0" w:color="000000"/>
              <w:right w:val="single" w:sz="8" w:space="0" w:color="000000"/>
            </w:tcBorders>
          </w:tcPr>
          <w:p w14:paraId="26548E85" w14:textId="77777777" w:rsidR="00230DA1" w:rsidRDefault="00466806">
            <w:pPr>
              <w:spacing w:after="0"/>
              <w:ind w:right="34"/>
              <w:jc w:val="right"/>
            </w:pPr>
            <w:r>
              <w:rPr>
                <w:sz w:val="19"/>
              </w:rPr>
              <w:t>200,00</w:t>
            </w:r>
          </w:p>
        </w:tc>
        <w:tc>
          <w:tcPr>
            <w:tcW w:w="1452" w:type="dxa"/>
            <w:tcBorders>
              <w:top w:val="single" w:sz="8" w:space="0" w:color="000000"/>
              <w:left w:val="single" w:sz="8" w:space="0" w:color="000000"/>
              <w:bottom w:val="single" w:sz="8" w:space="0" w:color="000000"/>
              <w:right w:val="single" w:sz="8" w:space="0" w:color="000000"/>
            </w:tcBorders>
          </w:tcPr>
          <w:p w14:paraId="14EC449C" w14:textId="77777777" w:rsidR="00230DA1" w:rsidRDefault="00466806">
            <w:pPr>
              <w:spacing w:after="0"/>
              <w:ind w:right="35"/>
              <w:jc w:val="right"/>
            </w:pPr>
            <w:r>
              <w:rPr>
                <w:sz w:val="19"/>
              </w:rPr>
              <w:t>111,00</w:t>
            </w:r>
          </w:p>
        </w:tc>
        <w:tc>
          <w:tcPr>
            <w:tcW w:w="941" w:type="dxa"/>
            <w:tcBorders>
              <w:top w:val="single" w:sz="8" w:space="0" w:color="000000"/>
              <w:left w:val="single" w:sz="8" w:space="0" w:color="000000"/>
              <w:bottom w:val="single" w:sz="8" w:space="0" w:color="000000"/>
              <w:right w:val="nil"/>
            </w:tcBorders>
          </w:tcPr>
          <w:p w14:paraId="4710C24E" w14:textId="77777777" w:rsidR="00230DA1" w:rsidRDefault="00230DA1"/>
        </w:tc>
        <w:tc>
          <w:tcPr>
            <w:tcW w:w="432" w:type="dxa"/>
            <w:tcBorders>
              <w:top w:val="single" w:sz="8" w:space="0" w:color="000000"/>
              <w:left w:val="nil"/>
              <w:bottom w:val="single" w:sz="8" w:space="0" w:color="000000"/>
              <w:right w:val="single" w:sz="8" w:space="0" w:color="000000"/>
            </w:tcBorders>
          </w:tcPr>
          <w:p w14:paraId="68FAF590" w14:textId="77777777" w:rsidR="00230DA1" w:rsidRDefault="00466806">
            <w:pPr>
              <w:spacing w:after="0"/>
              <w:ind w:left="33"/>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7EAB7D3C" w14:textId="77777777" w:rsidR="00230DA1" w:rsidRDefault="00466806">
            <w:pPr>
              <w:spacing w:after="0"/>
              <w:ind w:right="34"/>
              <w:jc w:val="right"/>
            </w:pPr>
            <w:r>
              <w:rPr>
                <w:sz w:val="19"/>
              </w:rPr>
              <w:t>0,00</w:t>
            </w:r>
          </w:p>
        </w:tc>
      </w:tr>
    </w:tbl>
    <w:p w14:paraId="084D6118" w14:textId="77777777" w:rsidR="00230DA1" w:rsidRDefault="00230DA1">
      <w:pPr>
        <w:spacing w:after="0"/>
        <w:ind w:left="-1440" w:right="15398"/>
      </w:pPr>
    </w:p>
    <w:tbl>
      <w:tblPr>
        <w:tblStyle w:val="TableGrid"/>
        <w:tblW w:w="14669" w:type="dxa"/>
        <w:tblInd w:w="-362" w:type="dxa"/>
        <w:tblCellMar>
          <w:top w:w="0" w:type="dxa"/>
          <w:left w:w="0" w:type="dxa"/>
          <w:bottom w:w="0" w:type="dxa"/>
          <w:right w:w="1" w:type="dxa"/>
        </w:tblCellMar>
        <w:tblLook w:val="04A0" w:firstRow="1" w:lastRow="0" w:firstColumn="1" w:lastColumn="0" w:noHBand="0" w:noVBand="1"/>
      </w:tblPr>
      <w:tblGrid>
        <w:gridCol w:w="508"/>
        <w:gridCol w:w="748"/>
        <w:gridCol w:w="497"/>
        <w:gridCol w:w="3310"/>
        <w:gridCol w:w="1546"/>
        <w:gridCol w:w="1452"/>
        <w:gridCol w:w="958"/>
        <w:gridCol w:w="1452"/>
        <w:gridCol w:w="1452"/>
        <w:gridCol w:w="940"/>
        <w:gridCol w:w="433"/>
        <w:gridCol w:w="1373"/>
      </w:tblGrid>
      <w:tr w:rsidR="00230DA1" w14:paraId="27E7409A" w14:textId="77777777">
        <w:trPr>
          <w:trHeight w:val="202"/>
        </w:trPr>
        <w:tc>
          <w:tcPr>
            <w:tcW w:w="509" w:type="dxa"/>
            <w:tcBorders>
              <w:top w:val="double" w:sz="5" w:space="0" w:color="000000"/>
              <w:left w:val="single" w:sz="8" w:space="0" w:color="000000"/>
              <w:bottom w:val="single" w:sz="8" w:space="0" w:color="000000"/>
              <w:right w:val="single" w:sz="8" w:space="0" w:color="000000"/>
            </w:tcBorders>
          </w:tcPr>
          <w:p w14:paraId="1B92853A" w14:textId="77777777" w:rsidR="00230DA1" w:rsidRDefault="00466806">
            <w:pPr>
              <w:spacing w:after="0"/>
              <w:ind w:left="18"/>
              <w:jc w:val="center"/>
            </w:pPr>
            <w:r>
              <w:rPr>
                <w:sz w:val="19"/>
              </w:rPr>
              <w:t>1</w:t>
            </w:r>
          </w:p>
        </w:tc>
        <w:tc>
          <w:tcPr>
            <w:tcW w:w="749" w:type="dxa"/>
            <w:tcBorders>
              <w:top w:val="double" w:sz="5" w:space="0" w:color="000000"/>
              <w:left w:val="single" w:sz="8" w:space="0" w:color="000000"/>
              <w:bottom w:val="single" w:sz="8" w:space="0" w:color="000000"/>
              <w:right w:val="single" w:sz="8" w:space="0" w:color="000000"/>
            </w:tcBorders>
          </w:tcPr>
          <w:p w14:paraId="5F0DBBB0" w14:textId="77777777" w:rsidR="00230DA1" w:rsidRDefault="00466806">
            <w:pPr>
              <w:spacing w:after="0"/>
              <w:ind w:left="18"/>
              <w:jc w:val="center"/>
            </w:pPr>
            <w:r>
              <w:rPr>
                <w:sz w:val="19"/>
              </w:rPr>
              <w:t>2</w:t>
            </w:r>
          </w:p>
        </w:tc>
        <w:tc>
          <w:tcPr>
            <w:tcW w:w="497" w:type="dxa"/>
            <w:tcBorders>
              <w:top w:val="double" w:sz="5" w:space="0" w:color="000000"/>
              <w:left w:val="single" w:sz="8" w:space="0" w:color="000000"/>
              <w:bottom w:val="single" w:sz="8" w:space="0" w:color="000000"/>
              <w:right w:val="single" w:sz="8" w:space="0" w:color="000000"/>
            </w:tcBorders>
          </w:tcPr>
          <w:p w14:paraId="2CE642EE" w14:textId="77777777" w:rsidR="00230DA1" w:rsidRDefault="00466806">
            <w:pPr>
              <w:spacing w:after="0"/>
              <w:ind w:left="20"/>
              <w:jc w:val="center"/>
            </w:pPr>
            <w:r>
              <w:rPr>
                <w:sz w:val="19"/>
              </w:rPr>
              <w:t>3</w:t>
            </w:r>
          </w:p>
        </w:tc>
        <w:tc>
          <w:tcPr>
            <w:tcW w:w="3310" w:type="dxa"/>
            <w:tcBorders>
              <w:top w:val="double" w:sz="5" w:space="0" w:color="000000"/>
              <w:left w:val="single" w:sz="8" w:space="0" w:color="000000"/>
              <w:bottom w:val="single" w:sz="8" w:space="0" w:color="000000"/>
              <w:right w:val="single" w:sz="8" w:space="0" w:color="000000"/>
            </w:tcBorders>
          </w:tcPr>
          <w:p w14:paraId="18A25ED5" w14:textId="77777777" w:rsidR="00230DA1" w:rsidRDefault="00466806">
            <w:pPr>
              <w:spacing w:after="0"/>
              <w:ind w:left="20"/>
              <w:jc w:val="center"/>
            </w:pPr>
            <w:r>
              <w:rPr>
                <w:sz w:val="19"/>
              </w:rPr>
              <w:t>4</w:t>
            </w:r>
          </w:p>
        </w:tc>
        <w:tc>
          <w:tcPr>
            <w:tcW w:w="1546" w:type="dxa"/>
            <w:tcBorders>
              <w:top w:val="double" w:sz="5" w:space="0" w:color="000000"/>
              <w:left w:val="single" w:sz="8" w:space="0" w:color="000000"/>
              <w:bottom w:val="single" w:sz="8" w:space="0" w:color="000000"/>
              <w:right w:val="single" w:sz="8" w:space="0" w:color="000000"/>
            </w:tcBorders>
          </w:tcPr>
          <w:p w14:paraId="281CD7F7" w14:textId="77777777" w:rsidR="00230DA1" w:rsidRDefault="00466806">
            <w:pPr>
              <w:spacing w:after="0"/>
              <w:ind w:left="18"/>
              <w:jc w:val="center"/>
            </w:pPr>
            <w:r>
              <w:rPr>
                <w:sz w:val="19"/>
              </w:rPr>
              <w:t>5</w:t>
            </w:r>
          </w:p>
        </w:tc>
        <w:tc>
          <w:tcPr>
            <w:tcW w:w="1452" w:type="dxa"/>
            <w:tcBorders>
              <w:top w:val="double" w:sz="5" w:space="0" w:color="000000"/>
              <w:left w:val="single" w:sz="8" w:space="0" w:color="000000"/>
              <w:bottom w:val="single" w:sz="8" w:space="0" w:color="000000"/>
              <w:right w:val="single" w:sz="8" w:space="0" w:color="000000"/>
            </w:tcBorders>
          </w:tcPr>
          <w:p w14:paraId="7595D640" w14:textId="77777777" w:rsidR="00230DA1" w:rsidRDefault="00466806">
            <w:pPr>
              <w:spacing w:after="0"/>
              <w:ind w:left="20"/>
              <w:jc w:val="center"/>
            </w:pPr>
            <w:r>
              <w:rPr>
                <w:sz w:val="19"/>
              </w:rPr>
              <w:t>6</w:t>
            </w:r>
          </w:p>
        </w:tc>
        <w:tc>
          <w:tcPr>
            <w:tcW w:w="958" w:type="dxa"/>
            <w:tcBorders>
              <w:top w:val="double" w:sz="5" w:space="0" w:color="000000"/>
              <w:left w:val="single" w:sz="8" w:space="0" w:color="000000"/>
              <w:bottom w:val="single" w:sz="8" w:space="0" w:color="000000"/>
              <w:right w:val="single" w:sz="8" w:space="0" w:color="000000"/>
            </w:tcBorders>
          </w:tcPr>
          <w:p w14:paraId="104945F2" w14:textId="77777777" w:rsidR="00230DA1" w:rsidRDefault="00466806">
            <w:pPr>
              <w:spacing w:after="0"/>
              <w:ind w:left="21"/>
              <w:jc w:val="center"/>
            </w:pPr>
            <w:r>
              <w:rPr>
                <w:sz w:val="19"/>
              </w:rPr>
              <w:t>7</w:t>
            </w:r>
          </w:p>
        </w:tc>
        <w:tc>
          <w:tcPr>
            <w:tcW w:w="1452" w:type="dxa"/>
            <w:tcBorders>
              <w:top w:val="double" w:sz="5" w:space="0" w:color="000000"/>
              <w:left w:val="single" w:sz="8" w:space="0" w:color="000000"/>
              <w:bottom w:val="single" w:sz="8" w:space="0" w:color="000000"/>
              <w:right w:val="single" w:sz="8" w:space="0" w:color="000000"/>
            </w:tcBorders>
          </w:tcPr>
          <w:p w14:paraId="660D0F95" w14:textId="77777777" w:rsidR="00230DA1" w:rsidRDefault="00466806">
            <w:pPr>
              <w:spacing w:after="0"/>
              <w:ind w:left="20"/>
              <w:jc w:val="center"/>
            </w:pPr>
            <w:r>
              <w:rPr>
                <w:sz w:val="19"/>
              </w:rPr>
              <w:t>8</w:t>
            </w:r>
          </w:p>
        </w:tc>
        <w:tc>
          <w:tcPr>
            <w:tcW w:w="1452" w:type="dxa"/>
            <w:tcBorders>
              <w:top w:val="double" w:sz="5" w:space="0" w:color="000000"/>
              <w:left w:val="single" w:sz="8" w:space="0" w:color="000000"/>
              <w:bottom w:val="single" w:sz="8" w:space="0" w:color="000000"/>
              <w:right w:val="single" w:sz="8" w:space="0" w:color="000000"/>
            </w:tcBorders>
          </w:tcPr>
          <w:p w14:paraId="1E1BA996" w14:textId="77777777" w:rsidR="00230DA1" w:rsidRDefault="00466806">
            <w:pPr>
              <w:spacing w:after="0"/>
              <w:ind w:left="20"/>
              <w:jc w:val="center"/>
            </w:pPr>
            <w:r>
              <w:rPr>
                <w:sz w:val="19"/>
              </w:rPr>
              <w:t>9</w:t>
            </w:r>
          </w:p>
        </w:tc>
        <w:tc>
          <w:tcPr>
            <w:tcW w:w="940" w:type="dxa"/>
            <w:tcBorders>
              <w:top w:val="double" w:sz="5" w:space="0" w:color="000000"/>
              <w:left w:val="single" w:sz="8" w:space="0" w:color="000000"/>
              <w:bottom w:val="single" w:sz="8" w:space="0" w:color="000000"/>
              <w:right w:val="nil"/>
            </w:tcBorders>
          </w:tcPr>
          <w:p w14:paraId="2645ACE5" w14:textId="77777777" w:rsidR="00230DA1" w:rsidRDefault="00466806">
            <w:pPr>
              <w:spacing w:after="0"/>
              <w:ind w:left="602"/>
            </w:pPr>
            <w:r>
              <w:rPr>
                <w:sz w:val="19"/>
              </w:rPr>
              <w:t>10</w:t>
            </w:r>
          </w:p>
        </w:tc>
        <w:tc>
          <w:tcPr>
            <w:tcW w:w="433" w:type="dxa"/>
            <w:tcBorders>
              <w:top w:val="double" w:sz="5" w:space="0" w:color="000000"/>
              <w:left w:val="nil"/>
              <w:bottom w:val="single" w:sz="8" w:space="0" w:color="000000"/>
              <w:right w:val="single" w:sz="8" w:space="0" w:color="000000"/>
            </w:tcBorders>
          </w:tcPr>
          <w:p w14:paraId="5A069904" w14:textId="77777777" w:rsidR="00230DA1" w:rsidRDefault="00230DA1"/>
        </w:tc>
        <w:tc>
          <w:tcPr>
            <w:tcW w:w="1373" w:type="dxa"/>
            <w:tcBorders>
              <w:top w:val="double" w:sz="5" w:space="0" w:color="000000"/>
              <w:left w:val="single" w:sz="8" w:space="0" w:color="000000"/>
              <w:bottom w:val="single" w:sz="8" w:space="0" w:color="000000"/>
              <w:right w:val="single" w:sz="8" w:space="0" w:color="000000"/>
            </w:tcBorders>
          </w:tcPr>
          <w:p w14:paraId="4A2927C3" w14:textId="77777777" w:rsidR="00230DA1" w:rsidRDefault="00466806">
            <w:pPr>
              <w:spacing w:after="0"/>
              <w:ind w:left="20"/>
              <w:jc w:val="center"/>
            </w:pPr>
            <w:r>
              <w:rPr>
                <w:sz w:val="19"/>
              </w:rPr>
              <w:t>11</w:t>
            </w:r>
          </w:p>
        </w:tc>
      </w:tr>
      <w:tr w:rsidR="00230DA1" w14:paraId="2F6EE9A1" w14:textId="77777777">
        <w:trPr>
          <w:trHeight w:val="970"/>
        </w:trPr>
        <w:tc>
          <w:tcPr>
            <w:tcW w:w="509" w:type="dxa"/>
            <w:tcBorders>
              <w:top w:val="single" w:sz="8" w:space="0" w:color="000000"/>
              <w:left w:val="single" w:sz="8" w:space="0" w:color="000000"/>
              <w:bottom w:val="single" w:sz="8" w:space="0" w:color="000000"/>
              <w:right w:val="single" w:sz="8" w:space="0" w:color="000000"/>
            </w:tcBorders>
          </w:tcPr>
          <w:p w14:paraId="6DA628D6" w14:textId="77777777" w:rsidR="00230DA1" w:rsidRDefault="00466806">
            <w:pPr>
              <w:spacing w:after="0"/>
              <w:ind w:left="108"/>
            </w:pPr>
            <w:r>
              <w:rPr>
                <w:sz w:val="19"/>
              </w:rPr>
              <w:t>751</w:t>
            </w:r>
          </w:p>
        </w:tc>
        <w:tc>
          <w:tcPr>
            <w:tcW w:w="749" w:type="dxa"/>
            <w:tcBorders>
              <w:top w:val="single" w:sz="8" w:space="0" w:color="000000"/>
              <w:left w:val="single" w:sz="8" w:space="0" w:color="000000"/>
              <w:bottom w:val="single" w:sz="8" w:space="0" w:color="000000"/>
              <w:right w:val="single" w:sz="8" w:space="0" w:color="000000"/>
            </w:tcBorders>
          </w:tcPr>
          <w:p w14:paraId="1A79923B"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44EB97E8" w14:textId="77777777" w:rsidR="00230DA1" w:rsidRDefault="00230DA1"/>
        </w:tc>
        <w:tc>
          <w:tcPr>
            <w:tcW w:w="3310" w:type="dxa"/>
            <w:tcBorders>
              <w:top w:val="single" w:sz="8" w:space="0" w:color="000000"/>
              <w:left w:val="single" w:sz="8" w:space="0" w:color="000000"/>
              <w:bottom w:val="single" w:sz="8" w:space="0" w:color="000000"/>
              <w:right w:val="single" w:sz="8" w:space="0" w:color="000000"/>
            </w:tcBorders>
          </w:tcPr>
          <w:p w14:paraId="1D2F7B25" w14:textId="77777777" w:rsidR="00230DA1" w:rsidRDefault="00466806">
            <w:pPr>
              <w:spacing w:after="0"/>
              <w:ind w:left="36"/>
              <w:jc w:val="both"/>
            </w:pPr>
            <w:r>
              <w:rPr>
                <w:sz w:val="19"/>
              </w:rPr>
              <w:t xml:space="preserve">URZĘDY NACZELNYCH ORGANÓW </w:t>
            </w:r>
          </w:p>
          <w:p w14:paraId="41940871" w14:textId="77777777" w:rsidR="00230DA1" w:rsidRDefault="00466806">
            <w:pPr>
              <w:spacing w:after="0"/>
              <w:ind w:left="36"/>
            </w:pPr>
            <w:r>
              <w:rPr>
                <w:sz w:val="19"/>
              </w:rPr>
              <w:t xml:space="preserve">WŁADZY PAŃSTWOWEJ, </w:t>
            </w:r>
          </w:p>
          <w:p w14:paraId="6714B442" w14:textId="77777777" w:rsidR="00230DA1" w:rsidRDefault="00466806">
            <w:pPr>
              <w:spacing w:after="0"/>
              <w:ind w:left="36"/>
            </w:pPr>
            <w:r>
              <w:rPr>
                <w:sz w:val="19"/>
              </w:rPr>
              <w:t xml:space="preserve">KONTROLI I OCHRONY PRAWA </w:t>
            </w:r>
          </w:p>
          <w:p w14:paraId="205446AF" w14:textId="77777777" w:rsidR="00230DA1" w:rsidRDefault="00466806">
            <w:pPr>
              <w:spacing w:after="0"/>
              <w:ind w:left="36"/>
            </w:pPr>
            <w:r>
              <w:rPr>
                <w:sz w:val="19"/>
              </w:rPr>
              <w:t>ORAZ SĄDOWNICTWA</w:t>
            </w:r>
          </w:p>
        </w:tc>
        <w:tc>
          <w:tcPr>
            <w:tcW w:w="1546" w:type="dxa"/>
            <w:tcBorders>
              <w:top w:val="single" w:sz="8" w:space="0" w:color="000000"/>
              <w:left w:val="single" w:sz="8" w:space="0" w:color="000000"/>
              <w:bottom w:val="single" w:sz="8" w:space="0" w:color="000000"/>
              <w:right w:val="single" w:sz="8" w:space="0" w:color="000000"/>
            </w:tcBorders>
          </w:tcPr>
          <w:p w14:paraId="5C2860F8" w14:textId="77777777" w:rsidR="00230DA1" w:rsidRDefault="00466806">
            <w:pPr>
              <w:spacing w:after="0"/>
              <w:ind w:right="34"/>
              <w:jc w:val="right"/>
            </w:pPr>
            <w:r>
              <w:rPr>
                <w:sz w:val="19"/>
              </w:rPr>
              <w:t>175 734,00</w:t>
            </w:r>
          </w:p>
        </w:tc>
        <w:tc>
          <w:tcPr>
            <w:tcW w:w="1452" w:type="dxa"/>
            <w:tcBorders>
              <w:top w:val="single" w:sz="8" w:space="0" w:color="000000"/>
              <w:left w:val="single" w:sz="8" w:space="0" w:color="000000"/>
              <w:bottom w:val="single" w:sz="8" w:space="0" w:color="000000"/>
              <w:right w:val="single" w:sz="8" w:space="0" w:color="000000"/>
            </w:tcBorders>
          </w:tcPr>
          <w:p w14:paraId="141CE92E" w14:textId="77777777" w:rsidR="00230DA1" w:rsidRDefault="00466806">
            <w:pPr>
              <w:spacing w:after="0"/>
              <w:ind w:right="35"/>
              <w:jc w:val="right"/>
            </w:pPr>
            <w:r>
              <w:rPr>
                <w:sz w:val="19"/>
              </w:rPr>
              <w:t>173 780,04</w:t>
            </w:r>
          </w:p>
        </w:tc>
        <w:tc>
          <w:tcPr>
            <w:tcW w:w="958" w:type="dxa"/>
            <w:tcBorders>
              <w:top w:val="single" w:sz="8" w:space="0" w:color="000000"/>
              <w:left w:val="single" w:sz="8" w:space="0" w:color="000000"/>
              <w:bottom w:val="single" w:sz="8" w:space="0" w:color="000000"/>
              <w:right w:val="single" w:sz="8" w:space="0" w:color="000000"/>
            </w:tcBorders>
          </w:tcPr>
          <w:p w14:paraId="342A5072" w14:textId="77777777" w:rsidR="00230DA1" w:rsidRDefault="00466806">
            <w:pPr>
              <w:spacing w:after="0"/>
              <w:ind w:right="32"/>
              <w:jc w:val="right"/>
            </w:pPr>
            <w:r>
              <w:rPr>
                <w:sz w:val="19"/>
              </w:rPr>
              <w:t>98,89%</w:t>
            </w:r>
          </w:p>
        </w:tc>
        <w:tc>
          <w:tcPr>
            <w:tcW w:w="1452" w:type="dxa"/>
            <w:tcBorders>
              <w:top w:val="single" w:sz="8" w:space="0" w:color="000000"/>
              <w:left w:val="single" w:sz="8" w:space="0" w:color="000000"/>
              <w:bottom w:val="single" w:sz="8" w:space="0" w:color="000000"/>
              <w:right w:val="single" w:sz="8" w:space="0" w:color="000000"/>
            </w:tcBorders>
          </w:tcPr>
          <w:p w14:paraId="565CEADF" w14:textId="77777777" w:rsidR="00230DA1" w:rsidRDefault="00466806">
            <w:pPr>
              <w:spacing w:after="0"/>
              <w:ind w:right="35"/>
              <w:jc w:val="right"/>
            </w:pPr>
            <w:r>
              <w:rPr>
                <w:sz w:val="19"/>
              </w:rPr>
              <w:t>175 734,00</w:t>
            </w:r>
          </w:p>
        </w:tc>
        <w:tc>
          <w:tcPr>
            <w:tcW w:w="1452" w:type="dxa"/>
            <w:tcBorders>
              <w:top w:val="single" w:sz="8" w:space="0" w:color="000000"/>
              <w:left w:val="single" w:sz="8" w:space="0" w:color="000000"/>
              <w:bottom w:val="single" w:sz="8" w:space="0" w:color="000000"/>
              <w:right w:val="single" w:sz="8" w:space="0" w:color="000000"/>
            </w:tcBorders>
          </w:tcPr>
          <w:p w14:paraId="45AB5576" w14:textId="77777777" w:rsidR="00230DA1" w:rsidRDefault="00466806">
            <w:pPr>
              <w:spacing w:after="0"/>
              <w:ind w:right="34"/>
              <w:jc w:val="right"/>
            </w:pPr>
            <w:r>
              <w:rPr>
                <w:sz w:val="19"/>
              </w:rPr>
              <w:t>173 780,04</w:t>
            </w:r>
          </w:p>
        </w:tc>
        <w:tc>
          <w:tcPr>
            <w:tcW w:w="940" w:type="dxa"/>
            <w:tcBorders>
              <w:top w:val="single" w:sz="8" w:space="0" w:color="000000"/>
              <w:left w:val="single" w:sz="8" w:space="0" w:color="000000"/>
              <w:bottom w:val="single" w:sz="8" w:space="0" w:color="000000"/>
              <w:right w:val="nil"/>
            </w:tcBorders>
          </w:tcPr>
          <w:p w14:paraId="58FA71A6" w14:textId="77777777" w:rsidR="00230DA1" w:rsidRDefault="00230DA1"/>
        </w:tc>
        <w:tc>
          <w:tcPr>
            <w:tcW w:w="433" w:type="dxa"/>
            <w:tcBorders>
              <w:top w:val="single" w:sz="8" w:space="0" w:color="000000"/>
              <w:left w:val="nil"/>
              <w:bottom w:val="single" w:sz="8" w:space="0" w:color="000000"/>
              <w:right w:val="single" w:sz="8" w:space="0" w:color="000000"/>
            </w:tcBorders>
          </w:tcPr>
          <w:p w14:paraId="1AE6C8B8" w14:textId="77777777" w:rsidR="00230DA1" w:rsidRDefault="00466806">
            <w:pPr>
              <w:spacing w:after="0"/>
              <w:ind w:left="34"/>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22AF0566" w14:textId="77777777" w:rsidR="00230DA1" w:rsidRDefault="00466806">
            <w:pPr>
              <w:spacing w:after="0"/>
              <w:ind w:right="34"/>
              <w:jc w:val="right"/>
            </w:pPr>
            <w:r>
              <w:rPr>
                <w:sz w:val="19"/>
              </w:rPr>
              <w:t>0,00</w:t>
            </w:r>
          </w:p>
        </w:tc>
      </w:tr>
      <w:tr w:rsidR="00230DA1" w14:paraId="07B108BD" w14:textId="77777777">
        <w:trPr>
          <w:trHeight w:val="677"/>
        </w:trPr>
        <w:tc>
          <w:tcPr>
            <w:tcW w:w="509" w:type="dxa"/>
            <w:tcBorders>
              <w:top w:val="single" w:sz="8" w:space="0" w:color="000000"/>
              <w:left w:val="single" w:sz="8" w:space="0" w:color="000000"/>
              <w:bottom w:val="single" w:sz="8" w:space="0" w:color="000000"/>
              <w:right w:val="single" w:sz="8" w:space="0" w:color="000000"/>
            </w:tcBorders>
          </w:tcPr>
          <w:p w14:paraId="4D059B95"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6B2E71A7" w14:textId="77777777" w:rsidR="00230DA1" w:rsidRDefault="00466806">
            <w:pPr>
              <w:spacing w:after="0"/>
              <w:ind w:left="163"/>
            </w:pPr>
            <w:r>
              <w:rPr>
                <w:sz w:val="19"/>
              </w:rPr>
              <w:t>75101</w:t>
            </w:r>
          </w:p>
        </w:tc>
        <w:tc>
          <w:tcPr>
            <w:tcW w:w="497" w:type="dxa"/>
            <w:tcBorders>
              <w:top w:val="single" w:sz="8" w:space="0" w:color="000000"/>
              <w:left w:val="single" w:sz="8" w:space="0" w:color="000000"/>
              <w:bottom w:val="single" w:sz="8" w:space="0" w:color="000000"/>
              <w:right w:val="single" w:sz="8" w:space="0" w:color="000000"/>
            </w:tcBorders>
          </w:tcPr>
          <w:p w14:paraId="6FCAFB4B" w14:textId="77777777" w:rsidR="00230DA1" w:rsidRDefault="00230DA1"/>
        </w:tc>
        <w:tc>
          <w:tcPr>
            <w:tcW w:w="3310" w:type="dxa"/>
            <w:tcBorders>
              <w:top w:val="single" w:sz="8" w:space="0" w:color="000000"/>
              <w:left w:val="single" w:sz="8" w:space="0" w:color="000000"/>
              <w:bottom w:val="single" w:sz="8" w:space="0" w:color="000000"/>
              <w:right w:val="single" w:sz="8" w:space="0" w:color="000000"/>
            </w:tcBorders>
          </w:tcPr>
          <w:p w14:paraId="59174E2D" w14:textId="77777777" w:rsidR="00230DA1" w:rsidRDefault="00466806">
            <w:pPr>
              <w:spacing w:after="0"/>
              <w:ind w:left="36"/>
              <w:jc w:val="both"/>
            </w:pPr>
            <w:r>
              <w:rPr>
                <w:sz w:val="19"/>
              </w:rPr>
              <w:t xml:space="preserve">Urzędy naczelnych organów władzy </w:t>
            </w:r>
          </w:p>
          <w:p w14:paraId="6E1EFDC5" w14:textId="77777777" w:rsidR="00230DA1" w:rsidRDefault="00466806">
            <w:pPr>
              <w:spacing w:after="0"/>
              <w:ind w:left="36"/>
            </w:pPr>
            <w:r>
              <w:rPr>
                <w:sz w:val="19"/>
              </w:rPr>
              <w:t>państwowej, kontroli i ochrony prawa</w:t>
            </w:r>
          </w:p>
        </w:tc>
        <w:tc>
          <w:tcPr>
            <w:tcW w:w="1546" w:type="dxa"/>
            <w:tcBorders>
              <w:top w:val="single" w:sz="8" w:space="0" w:color="000000"/>
              <w:left w:val="single" w:sz="8" w:space="0" w:color="000000"/>
              <w:bottom w:val="single" w:sz="8" w:space="0" w:color="000000"/>
              <w:right w:val="single" w:sz="8" w:space="0" w:color="000000"/>
            </w:tcBorders>
          </w:tcPr>
          <w:p w14:paraId="35FA5E36" w14:textId="77777777" w:rsidR="00230DA1" w:rsidRDefault="00466806">
            <w:pPr>
              <w:spacing w:after="0"/>
              <w:ind w:right="67"/>
              <w:jc w:val="right"/>
            </w:pPr>
            <w:r>
              <w:rPr>
                <w:sz w:val="19"/>
              </w:rPr>
              <w:t>6 173,00</w:t>
            </w:r>
          </w:p>
        </w:tc>
        <w:tc>
          <w:tcPr>
            <w:tcW w:w="1452" w:type="dxa"/>
            <w:tcBorders>
              <w:top w:val="single" w:sz="8" w:space="0" w:color="000000"/>
              <w:left w:val="single" w:sz="8" w:space="0" w:color="000000"/>
              <w:bottom w:val="single" w:sz="8" w:space="0" w:color="000000"/>
              <w:right w:val="single" w:sz="8" w:space="0" w:color="000000"/>
            </w:tcBorders>
          </w:tcPr>
          <w:p w14:paraId="60FD09F8" w14:textId="77777777" w:rsidR="00230DA1" w:rsidRDefault="00466806">
            <w:pPr>
              <w:spacing w:after="0"/>
              <w:ind w:right="68"/>
              <w:jc w:val="right"/>
            </w:pPr>
            <w:r>
              <w:rPr>
                <w:sz w:val="19"/>
              </w:rPr>
              <w:t>6 173,00</w:t>
            </w:r>
          </w:p>
        </w:tc>
        <w:tc>
          <w:tcPr>
            <w:tcW w:w="958" w:type="dxa"/>
            <w:tcBorders>
              <w:top w:val="single" w:sz="8" w:space="0" w:color="000000"/>
              <w:left w:val="single" w:sz="8" w:space="0" w:color="000000"/>
              <w:bottom w:val="single" w:sz="8" w:space="0" w:color="000000"/>
              <w:right w:val="single" w:sz="8" w:space="0" w:color="000000"/>
            </w:tcBorders>
          </w:tcPr>
          <w:p w14:paraId="66744C74" w14:textId="77777777" w:rsidR="00230DA1" w:rsidRDefault="00466806">
            <w:pPr>
              <w:spacing w:after="0"/>
              <w:ind w:left="149"/>
            </w:pPr>
            <w:r>
              <w:rPr>
                <w:sz w:val="19"/>
              </w:rPr>
              <w:t>100,00%</w:t>
            </w:r>
          </w:p>
        </w:tc>
        <w:tc>
          <w:tcPr>
            <w:tcW w:w="1452" w:type="dxa"/>
            <w:tcBorders>
              <w:top w:val="single" w:sz="8" w:space="0" w:color="000000"/>
              <w:left w:val="single" w:sz="8" w:space="0" w:color="000000"/>
              <w:bottom w:val="single" w:sz="8" w:space="0" w:color="000000"/>
              <w:right w:val="single" w:sz="8" w:space="0" w:color="000000"/>
            </w:tcBorders>
          </w:tcPr>
          <w:p w14:paraId="16A5E46C" w14:textId="77777777" w:rsidR="00230DA1" w:rsidRDefault="00466806">
            <w:pPr>
              <w:spacing w:after="0"/>
              <w:ind w:right="68"/>
              <w:jc w:val="right"/>
            </w:pPr>
            <w:r>
              <w:rPr>
                <w:sz w:val="19"/>
              </w:rPr>
              <w:t>6 173,00</w:t>
            </w:r>
          </w:p>
        </w:tc>
        <w:tc>
          <w:tcPr>
            <w:tcW w:w="1452" w:type="dxa"/>
            <w:tcBorders>
              <w:top w:val="single" w:sz="8" w:space="0" w:color="000000"/>
              <w:left w:val="single" w:sz="8" w:space="0" w:color="000000"/>
              <w:bottom w:val="single" w:sz="8" w:space="0" w:color="000000"/>
              <w:right w:val="single" w:sz="8" w:space="0" w:color="000000"/>
            </w:tcBorders>
          </w:tcPr>
          <w:p w14:paraId="7538B462" w14:textId="77777777" w:rsidR="00230DA1" w:rsidRDefault="00466806">
            <w:pPr>
              <w:spacing w:after="0"/>
              <w:ind w:right="69"/>
              <w:jc w:val="right"/>
            </w:pPr>
            <w:r>
              <w:rPr>
                <w:sz w:val="19"/>
              </w:rPr>
              <w:t>6 173,00</w:t>
            </w:r>
          </w:p>
        </w:tc>
        <w:tc>
          <w:tcPr>
            <w:tcW w:w="940" w:type="dxa"/>
            <w:tcBorders>
              <w:top w:val="single" w:sz="8" w:space="0" w:color="000000"/>
              <w:left w:val="single" w:sz="8" w:space="0" w:color="000000"/>
              <w:bottom w:val="single" w:sz="8" w:space="0" w:color="000000"/>
              <w:right w:val="nil"/>
            </w:tcBorders>
          </w:tcPr>
          <w:p w14:paraId="1B6D19CD" w14:textId="77777777" w:rsidR="00230DA1" w:rsidRDefault="00230DA1"/>
        </w:tc>
        <w:tc>
          <w:tcPr>
            <w:tcW w:w="433" w:type="dxa"/>
            <w:tcBorders>
              <w:top w:val="single" w:sz="8" w:space="0" w:color="000000"/>
              <w:left w:val="nil"/>
              <w:bottom w:val="single" w:sz="8" w:space="0" w:color="000000"/>
              <w:right w:val="single" w:sz="8" w:space="0" w:color="000000"/>
            </w:tcBorders>
          </w:tcPr>
          <w:p w14:paraId="43838D3D" w14:textId="77777777" w:rsidR="00230DA1" w:rsidRDefault="00466806">
            <w:pPr>
              <w:spacing w:after="0"/>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28CE26BE" w14:textId="77777777" w:rsidR="00230DA1" w:rsidRDefault="00466806">
            <w:pPr>
              <w:spacing w:after="0"/>
              <w:ind w:right="69"/>
              <w:jc w:val="right"/>
            </w:pPr>
            <w:r>
              <w:rPr>
                <w:sz w:val="19"/>
              </w:rPr>
              <w:t>0,00</w:t>
            </w:r>
          </w:p>
        </w:tc>
      </w:tr>
      <w:tr w:rsidR="00230DA1" w14:paraId="0A819908" w14:textId="77777777">
        <w:trPr>
          <w:trHeight w:val="1414"/>
        </w:trPr>
        <w:tc>
          <w:tcPr>
            <w:tcW w:w="509" w:type="dxa"/>
            <w:vMerge w:val="restart"/>
            <w:tcBorders>
              <w:top w:val="single" w:sz="8" w:space="0" w:color="000000"/>
              <w:left w:val="single" w:sz="8" w:space="0" w:color="000000"/>
              <w:bottom w:val="single" w:sz="8" w:space="0" w:color="000000"/>
              <w:right w:val="single" w:sz="8" w:space="0" w:color="000000"/>
            </w:tcBorders>
          </w:tcPr>
          <w:p w14:paraId="2DA8F99A"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467C529A"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2A79A6A1" w14:textId="77777777" w:rsidR="00230DA1" w:rsidRDefault="00466806">
            <w:pPr>
              <w:spacing w:after="0"/>
              <w:ind w:left="50"/>
              <w:jc w:val="both"/>
            </w:pPr>
            <w:r>
              <w:rPr>
                <w:sz w:val="19"/>
              </w:rPr>
              <w:t>2010</w:t>
            </w:r>
          </w:p>
        </w:tc>
        <w:tc>
          <w:tcPr>
            <w:tcW w:w="3310" w:type="dxa"/>
            <w:tcBorders>
              <w:top w:val="single" w:sz="8" w:space="0" w:color="000000"/>
              <w:left w:val="single" w:sz="8" w:space="0" w:color="000000"/>
              <w:bottom w:val="single" w:sz="8" w:space="0" w:color="000000"/>
              <w:right w:val="single" w:sz="8" w:space="0" w:color="000000"/>
            </w:tcBorders>
          </w:tcPr>
          <w:p w14:paraId="17FA294F" w14:textId="77777777" w:rsidR="00230DA1" w:rsidRDefault="00466806">
            <w:pPr>
              <w:spacing w:after="0"/>
              <w:ind w:left="36" w:firstLine="1"/>
            </w:pPr>
            <w:r>
              <w:rPr>
                <w:sz w:val="19"/>
              </w:rPr>
              <w:t xml:space="preserve">Dotacje celowe otrzymane z budżetu państwa na realizację zadań bieżących z zakresu administracji rządowej oraz innych zadań zleconych gminie (związkom </w:t>
            </w:r>
            <w:proofErr w:type="spellStart"/>
            <w:r>
              <w:rPr>
                <w:sz w:val="19"/>
              </w:rPr>
              <w:t>gmin,związkom</w:t>
            </w:r>
            <w:proofErr w:type="spellEnd"/>
            <w:r>
              <w:rPr>
                <w:sz w:val="19"/>
              </w:rPr>
              <w:t xml:space="preserve"> </w:t>
            </w:r>
            <w:proofErr w:type="spellStart"/>
            <w:r>
              <w:rPr>
                <w:sz w:val="19"/>
              </w:rPr>
              <w:t>powiatowogminnym</w:t>
            </w:r>
            <w:proofErr w:type="spellEnd"/>
            <w:r>
              <w:rPr>
                <w:sz w:val="19"/>
              </w:rPr>
              <w:t>) ustawami</w:t>
            </w:r>
          </w:p>
        </w:tc>
        <w:tc>
          <w:tcPr>
            <w:tcW w:w="1546" w:type="dxa"/>
            <w:tcBorders>
              <w:top w:val="single" w:sz="8" w:space="0" w:color="000000"/>
              <w:left w:val="single" w:sz="8" w:space="0" w:color="000000"/>
              <w:bottom w:val="single" w:sz="8" w:space="0" w:color="000000"/>
              <w:right w:val="single" w:sz="8" w:space="0" w:color="000000"/>
            </w:tcBorders>
          </w:tcPr>
          <w:p w14:paraId="730F85BA" w14:textId="77777777" w:rsidR="00230DA1" w:rsidRDefault="00466806">
            <w:pPr>
              <w:spacing w:after="0"/>
              <w:ind w:right="34"/>
              <w:jc w:val="right"/>
            </w:pPr>
            <w:r>
              <w:rPr>
                <w:sz w:val="19"/>
              </w:rPr>
              <w:t>6 173,00</w:t>
            </w:r>
          </w:p>
        </w:tc>
        <w:tc>
          <w:tcPr>
            <w:tcW w:w="1452" w:type="dxa"/>
            <w:tcBorders>
              <w:top w:val="single" w:sz="8" w:space="0" w:color="000000"/>
              <w:left w:val="single" w:sz="8" w:space="0" w:color="000000"/>
              <w:bottom w:val="single" w:sz="8" w:space="0" w:color="000000"/>
              <w:right w:val="single" w:sz="8" w:space="0" w:color="000000"/>
            </w:tcBorders>
          </w:tcPr>
          <w:p w14:paraId="358A1C18" w14:textId="77777777" w:rsidR="00230DA1" w:rsidRDefault="00466806">
            <w:pPr>
              <w:spacing w:after="0"/>
              <w:ind w:right="34"/>
              <w:jc w:val="right"/>
            </w:pPr>
            <w:r>
              <w:rPr>
                <w:sz w:val="19"/>
              </w:rPr>
              <w:t>6 173,00</w:t>
            </w:r>
          </w:p>
        </w:tc>
        <w:tc>
          <w:tcPr>
            <w:tcW w:w="958" w:type="dxa"/>
            <w:tcBorders>
              <w:top w:val="single" w:sz="8" w:space="0" w:color="000000"/>
              <w:left w:val="single" w:sz="8" w:space="0" w:color="000000"/>
              <w:bottom w:val="single" w:sz="8" w:space="0" w:color="000000"/>
              <w:right w:val="single" w:sz="8" w:space="0" w:color="000000"/>
            </w:tcBorders>
          </w:tcPr>
          <w:p w14:paraId="0E649160" w14:textId="77777777" w:rsidR="00230DA1" w:rsidRDefault="00466806">
            <w:pPr>
              <w:spacing w:after="0"/>
              <w:ind w:left="187"/>
            </w:pPr>
            <w:r>
              <w:rPr>
                <w:sz w:val="19"/>
              </w:rPr>
              <w:t>100,00%</w:t>
            </w:r>
          </w:p>
        </w:tc>
        <w:tc>
          <w:tcPr>
            <w:tcW w:w="1452" w:type="dxa"/>
            <w:tcBorders>
              <w:top w:val="single" w:sz="8" w:space="0" w:color="000000"/>
              <w:left w:val="single" w:sz="8" w:space="0" w:color="000000"/>
              <w:bottom w:val="single" w:sz="8" w:space="0" w:color="000000"/>
              <w:right w:val="single" w:sz="8" w:space="0" w:color="000000"/>
            </w:tcBorders>
          </w:tcPr>
          <w:p w14:paraId="4329BC62" w14:textId="77777777" w:rsidR="00230DA1" w:rsidRDefault="00466806">
            <w:pPr>
              <w:spacing w:after="0"/>
              <w:ind w:right="34"/>
              <w:jc w:val="right"/>
            </w:pPr>
            <w:r>
              <w:rPr>
                <w:sz w:val="19"/>
              </w:rPr>
              <w:t>6 173,00</w:t>
            </w:r>
          </w:p>
        </w:tc>
        <w:tc>
          <w:tcPr>
            <w:tcW w:w="1452" w:type="dxa"/>
            <w:tcBorders>
              <w:top w:val="single" w:sz="8" w:space="0" w:color="000000"/>
              <w:left w:val="single" w:sz="8" w:space="0" w:color="000000"/>
              <w:bottom w:val="single" w:sz="8" w:space="0" w:color="000000"/>
              <w:right w:val="single" w:sz="8" w:space="0" w:color="000000"/>
            </w:tcBorders>
          </w:tcPr>
          <w:p w14:paraId="332CD165" w14:textId="77777777" w:rsidR="00230DA1" w:rsidRDefault="00466806">
            <w:pPr>
              <w:spacing w:after="0"/>
              <w:ind w:right="34"/>
              <w:jc w:val="right"/>
            </w:pPr>
            <w:r>
              <w:rPr>
                <w:sz w:val="19"/>
              </w:rPr>
              <w:t>6 173,00</w:t>
            </w:r>
          </w:p>
        </w:tc>
        <w:tc>
          <w:tcPr>
            <w:tcW w:w="940" w:type="dxa"/>
            <w:tcBorders>
              <w:top w:val="single" w:sz="8" w:space="0" w:color="000000"/>
              <w:left w:val="single" w:sz="8" w:space="0" w:color="000000"/>
              <w:bottom w:val="single" w:sz="8" w:space="0" w:color="000000"/>
              <w:right w:val="nil"/>
            </w:tcBorders>
          </w:tcPr>
          <w:p w14:paraId="5969E8B4" w14:textId="77777777" w:rsidR="00230DA1" w:rsidRDefault="00230DA1"/>
        </w:tc>
        <w:tc>
          <w:tcPr>
            <w:tcW w:w="433" w:type="dxa"/>
            <w:tcBorders>
              <w:top w:val="single" w:sz="8" w:space="0" w:color="000000"/>
              <w:left w:val="nil"/>
              <w:bottom w:val="single" w:sz="8" w:space="0" w:color="000000"/>
              <w:right w:val="single" w:sz="8" w:space="0" w:color="000000"/>
            </w:tcBorders>
          </w:tcPr>
          <w:p w14:paraId="4F113980" w14:textId="77777777" w:rsidR="00230DA1" w:rsidRDefault="00466806">
            <w:pPr>
              <w:spacing w:after="0"/>
              <w:ind w:left="34"/>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62D7C3DB" w14:textId="77777777" w:rsidR="00230DA1" w:rsidRDefault="00466806">
            <w:pPr>
              <w:spacing w:after="0"/>
              <w:ind w:right="34"/>
              <w:jc w:val="right"/>
            </w:pPr>
            <w:r>
              <w:rPr>
                <w:sz w:val="19"/>
              </w:rPr>
              <w:t>0,00</w:t>
            </w:r>
          </w:p>
        </w:tc>
      </w:tr>
      <w:tr w:rsidR="00230DA1" w14:paraId="4EC83961" w14:textId="77777777">
        <w:trPr>
          <w:trHeight w:val="497"/>
        </w:trPr>
        <w:tc>
          <w:tcPr>
            <w:tcW w:w="0" w:type="auto"/>
            <w:vMerge/>
            <w:tcBorders>
              <w:top w:val="nil"/>
              <w:left w:val="single" w:sz="8" w:space="0" w:color="000000"/>
              <w:bottom w:val="nil"/>
              <w:right w:val="single" w:sz="8" w:space="0" w:color="000000"/>
            </w:tcBorders>
          </w:tcPr>
          <w:p w14:paraId="28D86DAC"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11F427F1" w14:textId="77777777" w:rsidR="00230DA1" w:rsidRDefault="00466806">
            <w:pPr>
              <w:spacing w:after="0"/>
              <w:ind w:left="163"/>
            </w:pPr>
            <w:r>
              <w:rPr>
                <w:sz w:val="19"/>
              </w:rPr>
              <w:t>75107</w:t>
            </w:r>
          </w:p>
        </w:tc>
        <w:tc>
          <w:tcPr>
            <w:tcW w:w="497" w:type="dxa"/>
            <w:tcBorders>
              <w:top w:val="single" w:sz="8" w:space="0" w:color="000000"/>
              <w:left w:val="single" w:sz="8" w:space="0" w:color="000000"/>
              <w:bottom w:val="single" w:sz="8" w:space="0" w:color="000000"/>
              <w:right w:val="single" w:sz="8" w:space="0" w:color="000000"/>
            </w:tcBorders>
          </w:tcPr>
          <w:p w14:paraId="5EAD14D4" w14:textId="77777777" w:rsidR="00230DA1" w:rsidRDefault="00230DA1"/>
        </w:tc>
        <w:tc>
          <w:tcPr>
            <w:tcW w:w="3310" w:type="dxa"/>
            <w:tcBorders>
              <w:top w:val="single" w:sz="8" w:space="0" w:color="000000"/>
              <w:left w:val="single" w:sz="8" w:space="0" w:color="000000"/>
              <w:bottom w:val="single" w:sz="8" w:space="0" w:color="000000"/>
              <w:right w:val="single" w:sz="8" w:space="0" w:color="000000"/>
            </w:tcBorders>
          </w:tcPr>
          <w:p w14:paraId="3104DF69" w14:textId="77777777" w:rsidR="00230DA1" w:rsidRDefault="00466806">
            <w:pPr>
              <w:spacing w:after="0"/>
              <w:ind w:left="36"/>
            </w:pPr>
            <w:r>
              <w:rPr>
                <w:sz w:val="19"/>
              </w:rPr>
              <w:t xml:space="preserve">Wybory Prezydenta </w:t>
            </w:r>
          </w:p>
          <w:p w14:paraId="22FB832E" w14:textId="77777777" w:rsidR="00230DA1" w:rsidRDefault="00466806">
            <w:pPr>
              <w:spacing w:after="0"/>
              <w:ind w:left="36"/>
            </w:pPr>
            <w:r>
              <w:rPr>
                <w:sz w:val="19"/>
              </w:rPr>
              <w:t>Rzeczypospolitej Polskiej</w:t>
            </w:r>
          </w:p>
        </w:tc>
        <w:tc>
          <w:tcPr>
            <w:tcW w:w="1546" w:type="dxa"/>
            <w:tcBorders>
              <w:top w:val="single" w:sz="8" w:space="0" w:color="000000"/>
              <w:left w:val="single" w:sz="8" w:space="0" w:color="000000"/>
              <w:bottom w:val="single" w:sz="8" w:space="0" w:color="000000"/>
              <w:right w:val="single" w:sz="8" w:space="0" w:color="000000"/>
            </w:tcBorders>
          </w:tcPr>
          <w:p w14:paraId="25E452DB" w14:textId="77777777" w:rsidR="00230DA1" w:rsidRDefault="00466806">
            <w:pPr>
              <w:spacing w:after="0"/>
              <w:ind w:right="68"/>
              <w:jc w:val="right"/>
            </w:pPr>
            <w:r>
              <w:rPr>
                <w:sz w:val="19"/>
              </w:rPr>
              <w:t>169 561,00</w:t>
            </w:r>
          </w:p>
        </w:tc>
        <w:tc>
          <w:tcPr>
            <w:tcW w:w="1452" w:type="dxa"/>
            <w:tcBorders>
              <w:top w:val="single" w:sz="8" w:space="0" w:color="000000"/>
              <w:left w:val="single" w:sz="8" w:space="0" w:color="000000"/>
              <w:bottom w:val="single" w:sz="8" w:space="0" w:color="000000"/>
              <w:right w:val="single" w:sz="8" w:space="0" w:color="000000"/>
            </w:tcBorders>
          </w:tcPr>
          <w:p w14:paraId="434B588D" w14:textId="77777777" w:rsidR="00230DA1" w:rsidRDefault="00466806">
            <w:pPr>
              <w:spacing w:after="0"/>
              <w:ind w:right="68"/>
              <w:jc w:val="right"/>
            </w:pPr>
            <w:r>
              <w:rPr>
                <w:sz w:val="19"/>
              </w:rPr>
              <w:t>167 607,04</w:t>
            </w:r>
          </w:p>
        </w:tc>
        <w:tc>
          <w:tcPr>
            <w:tcW w:w="958" w:type="dxa"/>
            <w:tcBorders>
              <w:top w:val="single" w:sz="8" w:space="0" w:color="000000"/>
              <w:left w:val="single" w:sz="8" w:space="0" w:color="000000"/>
              <w:bottom w:val="single" w:sz="8" w:space="0" w:color="000000"/>
              <w:right w:val="single" w:sz="8" w:space="0" w:color="000000"/>
            </w:tcBorders>
          </w:tcPr>
          <w:p w14:paraId="3C90ED84" w14:textId="77777777" w:rsidR="00230DA1" w:rsidRDefault="00466806">
            <w:pPr>
              <w:spacing w:after="0"/>
              <w:ind w:right="72"/>
              <w:jc w:val="right"/>
            </w:pPr>
            <w:r>
              <w:rPr>
                <w:sz w:val="19"/>
              </w:rPr>
              <w:t>98,85%</w:t>
            </w:r>
          </w:p>
        </w:tc>
        <w:tc>
          <w:tcPr>
            <w:tcW w:w="1452" w:type="dxa"/>
            <w:tcBorders>
              <w:top w:val="single" w:sz="8" w:space="0" w:color="000000"/>
              <w:left w:val="single" w:sz="8" w:space="0" w:color="000000"/>
              <w:bottom w:val="single" w:sz="8" w:space="0" w:color="000000"/>
              <w:right w:val="single" w:sz="8" w:space="0" w:color="000000"/>
            </w:tcBorders>
          </w:tcPr>
          <w:p w14:paraId="1EF4C80F" w14:textId="77777777" w:rsidR="00230DA1" w:rsidRDefault="00466806">
            <w:pPr>
              <w:spacing w:after="0"/>
              <w:ind w:right="68"/>
              <w:jc w:val="right"/>
            </w:pPr>
            <w:r>
              <w:rPr>
                <w:sz w:val="19"/>
              </w:rPr>
              <w:t>169 561,00</w:t>
            </w:r>
          </w:p>
        </w:tc>
        <w:tc>
          <w:tcPr>
            <w:tcW w:w="1452" w:type="dxa"/>
            <w:tcBorders>
              <w:top w:val="single" w:sz="8" w:space="0" w:color="000000"/>
              <w:left w:val="single" w:sz="8" w:space="0" w:color="000000"/>
              <w:bottom w:val="single" w:sz="8" w:space="0" w:color="000000"/>
              <w:right w:val="single" w:sz="8" w:space="0" w:color="000000"/>
            </w:tcBorders>
          </w:tcPr>
          <w:p w14:paraId="2FAB9887" w14:textId="77777777" w:rsidR="00230DA1" w:rsidRDefault="00466806">
            <w:pPr>
              <w:spacing w:after="0"/>
              <w:ind w:right="67"/>
              <w:jc w:val="right"/>
            </w:pPr>
            <w:r>
              <w:rPr>
                <w:sz w:val="19"/>
              </w:rPr>
              <w:t>167 607,04</w:t>
            </w:r>
          </w:p>
        </w:tc>
        <w:tc>
          <w:tcPr>
            <w:tcW w:w="940" w:type="dxa"/>
            <w:tcBorders>
              <w:top w:val="single" w:sz="8" w:space="0" w:color="000000"/>
              <w:left w:val="single" w:sz="8" w:space="0" w:color="000000"/>
              <w:bottom w:val="single" w:sz="8" w:space="0" w:color="000000"/>
              <w:right w:val="nil"/>
            </w:tcBorders>
          </w:tcPr>
          <w:p w14:paraId="65074BE8" w14:textId="77777777" w:rsidR="00230DA1" w:rsidRDefault="00230DA1"/>
        </w:tc>
        <w:tc>
          <w:tcPr>
            <w:tcW w:w="433" w:type="dxa"/>
            <w:tcBorders>
              <w:top w:val="single" w:sz="8" w:space="0" w:color="000000"/>
              <w:left w:val="nil"/>
              <w:bottom w:val="single" w:sz="8" w:space="0" w:color="000000"/>
              <w:right w:val="single" w:sz="8" w:space="0" w:color="000000"/>
            </w:tcBorders>
          </w:tcPr>
          <w:p w14:paraId="63F7ED74" w14:textId="77777777" w:rsidR="00230DA1" w:rsidRDefault="00466806">
            <w:pPr>
              <w:spacing w:after="0"/>
              <w:ind w:left="1"/>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395D63BE" w14:textId="77777777" w:rsidR="00230DA1" w:rsidRDefault="00466806">
            <w:pPr>
              <w:spacing w:after="0"/>
              <w:ind w:right="68"/>
              <w:jc w:val="right"/>
            </w:pPr>
            <w:r>
              <w:rPr>
                <w:sz w:val="19"/>
              </w:rPr>
              <w:t>0,00</w:t>
            </w:r>
          </w:p>
        </w:tc>
      </w:tr>
      <w:tr w:rsidR="00230DA1" w14:paraId="598BA799" w14:textId="77777777">
        <w:trPr>
          <w:trHeight w:val="1637"/>
        </w:trPr>
        <w:tc>
          <w:tcPr>
            <w:tcW w:w="0" w:type="auto"/>
            <w:vMerge/>
            <w:tcBorders>
              <w:top w:val="nil"/>
              <w:left w:val="single" w:sz="8" w:space="0" w:color="000000"/>
              <w:bottom w:val="single" w:sz="8" w:space="0" w:color="000000"/>
              <w:right w:val="single" w:sz="8" w:space="0" w:color="000000"/>
            </w:tcBorders>
          </w:tcPr>
          <w:p w14:paraId="724E1168"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37FEB473"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415D6862" w14:textId="77777777" w:rsidR="00230DA1" w:rsidRDefault="00466806">
            <w:pPr>
              <w:spacing w:after="0"/>
              <w:ind w:left="50"/>
              <w:jc w:val="both"/>
            </w:pPr>
            <w:r>
              <w:rPr>
                <w:sz w:val="19"/>
              </w:rPr>
              <w:t>2010</w:t>
            </w:r>
          </w:p>
        </w:tc>
        <w:tc>
          <w:tcPr>
            <w:tcW w:w="3310" w:type="dxa"/>
            <w:tcBorders>
              <w:top w:val="single" w:sz="8" w:space="0" w:color="000000"/>
              <w:left w:val="single" w:sz="8" w:space="0" w:color="000000"/>
              <w:bottom w:val="single" w:sz="8" w:space="0" w:color="000000"/>
              <w:right w:val="single" w:sz="8" w:space="0" w:color="000000"/>
            </w:tcBorders>
          </w:tcPr>
          <w:p w14:paraId="377A51D1" w14:textId="77777777" w:rsidR="00230DA1" w:rsidRDefault="00466806">
            <w:pPr>
              <w:spacing w:after="0"/>
              <w:ind w:left="36" w:firstLine="1"/>
            </w:pPr>
            <w:r>
              <w:rPr>
                <w:sz w:val="19"/>
              </w:rPr>
              <w:t xml:space="preserve">Dotacje celowe otrzymane z budżetu państwa na realizację zadań bieżących z zakresu administracji rządowej oraz innych zadań zleconych gminie (związkom </w:t>
            </w:r>
            <w:proofErr w:type="spellStart"/>
            <w:r>
              <w:rPr>
                <w:sz w:val="19"/>
              </w:rPr>
              <w:t>gmin,związkom</w:t>
            </w:r>
            <w:proofErr w:type="spellEnd"/>
            <w:r>
              <w:rPr>
                <w:sz w:val="19"/>
              </w:rPr>
              <w:t xml:space="preserve"> </w:t>
            </w:r>
            <w:proofErr w:type="spellStart"/>
            <w:r>
              <w:rPr>
                <w:sz w:val="19"/>
              </w:rPr>
              <w:t>powiatowogminnym</w:t>
            </w:r>
            <w:proofErr w:type="spellEnd"/>
            <w:r>
              <w:rPr>
                <w:sz w:val="19"/>
              </w:rPr>
              <w:t>) ustawami</w:t>
            </w:r>
          </w:p>
        </w:tc>
        <w:tc>
          <w:tcPr>
            <w:tcW w:w="1546" w:type="dxa"/>
            <w:tcBorders>
              <w:top w:val="single" w:sz="8" w:space="0" w:color="000000"/>
              <w:left w:val="single" w:sz="8" w:space="0" w:color="000000"/>
              <w:bottom w:val="single" w:sz="8" w:space="0" w:color="000000"/>
              <w:right w:val="single" w:sz="8" w:space="0" w:color="000000"/>
            </w:tcBorders>
          </w:tcPr>
          <w:p w14:paraId="6AA18D13" w14:textId="77777777" w:rsidR="00230DA1" w:rsidRDefault="00466806">
            <w:pPr>
              <w:spacing w:after="0"/>
              <w:ind w:right="34"/>
              <w:jc w:val="right"/>
            </w:pPr>
            <w:r>
              <w:rPr>
                <w:sz w:val="19"/>
              </w:rPr>
              <w:t>169 561,00</w:t>
            </w:r>
          </w:p>
        </w:tc>
        <w:tc>
          <w:tcPr>
            <w:tcW w:w="1452" w:type="dxa"/>
            <w:tcBorders>
              <w:top w:val="single" w:sz="8" w:space="0" w:color="000000"/>
              <w:left w:val="single" w:sz="8" w:space="0" w:color="000000"/>
              <w:bottom w:val="single" w:sz="8" w:space="0" w:color="000000"/>
              <w:right w:val="single" w:sz="8" w:space="0" w:color="000000"/>
            </w:tcBorders>
          </w:tcPr>
          <w:p w14:paraId="52ADFD0D" w14:textId="77777777" w:rsidR="00230DA1" w:rsidRDefault="00466806">
            <w:pPr>
              <w:spacing w:after="0"/>
              <w:ind w:right="35"/>
              <w:jc w:val="right"/>
            </w:pPr>
            <w:r>
              <w:rPr>
                <w:sz w:val="19"/>
              </w:rPr>
              <w:t>167 607,04</w:t>
            </w:r>
          </w:p>
        </w:tc>
        <w:tc>
          <w:tcPr>
            <w:tcW w:w="958" w:type="dxa"/>
            <w:tcBorders>
              <w:top w:val="single" w:sz="8" w:space="0" w:color="000000"/>
              <w:left w:val="single" w:sz="8" w:space="0" w:color="000000"/>
              <w:bottom w:val="single" w:sz="8" w:space="0" w:color="000000"/>
              <w:right w:val="single" w:sz="8" w:space="0" w:color="000000"/>
            </w:tcBorders>
          </w:tcPr>
          <w:p w14:paraId="77D1ABD1" w14:textId="77777777" w:rsidR="00230DA1" w:rsidRDefault="00466806">
            <w:pPr>
              <w:spacing w:after="0"/>
              <w:ind w:right="34"/>
              <w:jc w:val="right"/>
            </w:pPr>
            <w:r>
              <w:rPr>
                <w:sz w:val="19"/>
              </w:rPr>
              <w:t>98,85%</w:t>
            </w:r>
          </w:p>
        </w:tc>
        <w:tc>
          <w:tcPr>
            <w:tcW w:w="1452" w:type="dxa"/>
            <w:tcBorders>
              <w:top w:val="single" w:sz="8" w:space="0" w:color="000000"/>
              <w:left w:val="single" w:sz="8" w:space="0" w:color="000000"/>
              <w:bottom w:val="single" w:sz="8" w:space="0" w:color="000000"/>
              <w:right w:val="single" w:sz="8" w:space="0" w:color="000000"/>
            </w:tcBorders>
          </w:tcPr>
          <w:p w14:paraId="41B977CC" w14:textId="77777777" w:rsidR="00230DA1" w:rsidRDefault="00466806">
            <w:pPr>
              <w:spacing w:after="0"/>
              <w:ind w:right="35"/>
              <w:jc w:val="right"/>
            </w:pPr>
            <w:r>
              <w:rPr>
                <w:sz w:val="19"/>
              </w:rPr>
              <w:t>169 561,00</w:t>
            </w:r>
          </w:p>
        </w:tc>
        <w:tc>
          <w:tcPr>
            <w:tcW w:w="1452" w:type="dxa"/>
            <w:tcBorders>
              <w:top w:val="single" w:sz="8" w:space="0" w:color="000000"/>
              <w:left w:val="single" w:sz="8" w:space="0" w:color="000000"/>
              <w:bottom w:val="single" w:sz="8" w:space="0" w:color="000000"/>
              <w:right w:val="single" w:sz="8" w:space="0" w:color="000000"/>
            </w:tcBorders>
          </w:tcPr>
          <w:p w14:paraId="0335A527" w14:textId="77777777" w:rsidR="00230DA1" w:rsidRDefault="00466806">
            <w:pPr>
              <w:spacing w:after="0"/>
              <w:ind w:right="34"/>
              <w:jc w:val="right"/>
            </w:pPr>
            <w:r>
              <w:rPr>
                <w:sz w:val="19"/>
              </w:rPr>
              <w:t>167 607,04</w:t>
            </w:r>
          </w:p>
        </w:tc>
        <w:tc>
          <w:tcPr>
            <w:tcW w:w="940" w:type="dxa"/>
            <w:tcBorders>
              <w:top w:val="single" w:sz="8" w:space="0" w:color="000000"/>
              <w:left w:val="single" w:sz="8" w:space="0" w:color="000000"/>
              <w:bottom w:val="single" w:sz="8" w:space="0" w:color="000000"/>
              <w:right w:val="nil"/>
            </w:tcBorders>
          </w:tcPr>
          <w:p w14:paraId="3C0D8D0E" w14:textId="77777777" w:rsidR="00230DA1" w:rsidRDefault="00230DA1"/>
        </w:tc>
        <w:tc>
          <w:tcPr>
            <w:tcW w:w="433" w:type="dxa"/>
            <w:tcBorders>
              <w:top w:val="single" w:sz="8" w:space="0" w:color="000000"/>
              <w:left w:val="nil"/>
              <w:bottom w:val="single" w:sz="8" w:space="0" w:color="000000"/>
              <w:right w:val="single" w:sz="8" w:space="0" w:color="000000"/>
            </w:tcBorders>
          </w:tcPr>
          <w:p w14:paraId="6EE91B4A" w14:textId="77777777" w:rsidR="00230DA1" w:rsidRDefault="00466806">
            <w:pPr>
              <w:spacing w:after="0"/>
              <w:ind w:left="34"/>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7FC8E87B" w14:textId="77777777" w:rsidR="00230DA1" w:rsidRDefault="00466806">
            <w:pPr>
              <w:spacing w:after="0"/>
              <w:ind w:right="34"/>
              <w:jc w:val="right"/>
            </w:pPr>
            <w:r>
              <w:rPr>
                <w:sz w:val="19"/>
              </w:rPr>
              <w:t>0,00</w:t>
            </w:r>
          </w:p>
        </w:tc>
      </w:tr>
      <w:tr w:rsidR="00230DA1" w14:paraId="426D11D0" w14:textId="77777777">
        <w:trPr>
          <w:trHeight w:val="487"/>
        </w:trPr>
        <w:tc>
          <w:tcPr>
            <w:tcW w:w="509" w:type="dxa"/>
            <w:tcBorders>
              <w:top w:val="single" w:sz="8" w:space="0" w:color="000000"/>
              <w:left w:val="single" w:sz="8" w:space="0" w:color="000000"/>
              <w:bottom w:val="single" w:sz="8" w:space="0" w:color="000000"/>
              <w:right w:val="single" w:sz="8" w:space="0" w:color="000000"/>
            </w:tcBorders>
          </w:tcPr>
          <w:p w14:paraId="5DA98E98" w14:textId="77777777" w:rsidR="00230DA1" w:rsidRDefault="00466806">
            <w:pPr>
              <w:spacing w:after="0"/>
              <w:ind w:left="163"/>
            </w:pPr>
            <w:r>
              <w:rPr>
                <w:sz w:val="19"/>
              </w:rPr>
              <w:t>754</w:t>
            </w:r>
          </w:p>
        </w:tc>
        <w:tc>
          <w:tcPr>
            <w:tcW w:w="749" w:type="dxa"/>
            <w:tcBorders>
              <w:top w:val="single" w:sz="8" w:space="0" w:color="000000"/>
              <w:left w:val="single" w:sz="8" w:space="0" w:color="000000"/>
              <w:bottom w:val="single" w:sz="8" w:space="0" w:color="000000"/>
              <w:right w:val="single" w:sz="8" w:space="0" w:color="000000"/>
            </w:tcBorders>
          </w:tcPr>
          <w:p w14:paraId="4CD03A47"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6B58A68F" w14:textId="77777777" w:rsidR="00230DA1" w:rsidRDefault="00230DA1"/>
        </w:tc>
        <w:tc>
          <w:tcPr>
            <w:tcW w:w="3310" w:type="dxa"/>
            <w:tcBorders>
              <w:top w:val="single" w:sz="8" w:space="0" w:color="000000"/>
              <w:left w:val="single" w:sz="8" w:space="0" w:color="000000"/>
              <w:bottom w:val="single" w:sz="8" w:space="0" w:color="000000"/>
              <w:right w:val="single" w:sz="8" w:space="0" w:color="000000"/>
            </w:tcBorders>
          </w:tcPr>
          <w:p w14:paraId="42FAA3F3" w14:textId="77777777" w:rsidR="00230DA1" w:rsidRDefault="00466806">
            <w:pPr>
              <w:spacing w:after="0"/>
              <w:ind w:left="36" w:hanging="1"/>
              <w:jc w:val="both"/>
            </w:pPr>
            <w:r>
              <w:rPr>
                <w:sz w:val="19"/>
              </w:rPr>
              <w:t>BEZPIECZEŃSTWO PUBLICZNE I OCHRONA PRZECIWPOŻAROWA</w:t>
            </w:r>
          </w:p>
        </w:tc>
        <w:tc>
          <w:tcPr>
            <w:tcW w:w="1546" w:type="dxa"/>
            <w:tcBorders>
              <w:top w:val="single" w:sz="8" w:space="0" w:color="000000"/>
              <w:left w:val="single" w:sz="8" w:space="0" w:color="000000"/>
              <w:bottom w:val="single" w:sz="8" w:space="0" w:color="000000"/>
              <w:right w:val="single" w:sz="8" w:space="0" w:color="000000"/>
            </w:tcBorders>
          </w:tcPr>
          <w:p w14:paraId="24707F9D" w14:textId="77777777" w:rsidR="00230DA1" w:rsidRDefault="00466806">
            <w:pPr>
              <w:spacing w:after="0"/>
              <w:ind w:right="34"/>
              <w:jc w:val="right"/>
            </w:pPr>
            <w:r>
              <w:rPr>
                <w:sz w:val="19"/>
              </w:rPr>
              <w:t>50 000,00</w:t>
            </w:r>
          </w:p>
        </w:tc>
        <w:tc>
          <w:tcPr>
            <w:tcW w:w="1452" w:type="dxa"/>
            <w:tcBorders>
              <w:top w:val="single" w:sz="8" w:space="0" w:color="000000"/>
              <w:left w:val="single" w:sz="8" w:space="0" w:color="000000"/>
              <w:bottom w:val="single" w:sz="8" w:space="0" w:color="000000"/>
              <w:right w:val="single" w:sz="8" w:space="0" w:color="000000"/>
            </w:tcBorders>
          </w:tcPr>
          <w:p w14:paraId="0ADC77D0" w14:textId="77777777" w:rsidR="00230DA1" w:rsidRDefault="00466806">
            <w:pPr>
              <w:spacing w:after="0"/>
              <w:ind w:right="34"/>
              <w:jc w:val="right"/>
            </w:pPr>
            <w:r>
              <w:rPr>
                <w:sz w:val="19"/>
              </w:rPr>
              <w:t>21 346,78</w:t>
            </w:r>
          </w:p>
        </w:tc>
        <w:tc>
          <w:tcPr>
            <w:tcW w:w="958" w:type="dxa"/>
            <w:tcBorders>
              <w:top w:val="single" w:sz="8" w:space="0" w:color="000000"/>
              <w:left w:val="single" w:sz="8" w:space="0" w:color="000000"/>
              <w:bottom w:val="single" w:sz="8" w:space="0" w:color="000000"/>
              <w:right w:val="single" w:sz="8" w:space="0" w:color="000000"/>
            </w:tcBorders>
          </w:tcPr>
          <w:p w14:paraId="46ED2EDE" w14:textId="77777777" w:rsidR="00230DA1" w:rsidRDefault="00466806">
            <w:pPr>
              <w:spacing w:after="0"/>
              <w:ind w:right="32"/>
              <w:jc w:val="right"/>
            </w:pPr>
            <w:r>
              <w:rPr>
                <w:sz w:val="19"/>
              </w:rPr>
              <w:t>42,69%</w:t>
            </w:r>
          </w:p>
        </w:tc>
        <w:tc>
          <w:tcPr>
            <w:tcW w:w="1452" w:type="dxa"/>
            <w:tcBorders>
              <w:top w:val="single" w:sz="8" w:space="0" w:color="000000"/>
              <w:left w:val="single" w:sz="8" w:space="0" w:color="000000"/>
              <w:bottom w:val="single" w:sz="8" w:space="0" w:color="000000"/>
              <w:right w:val="single" w:sz="8" w:space="0" w:color="000000"/>
            </w:tcBorders>
          </w:tcPr>
          <w:p w14:paraId="142BDF5B" w14:textId="77777777" w:rsidR="00230DA1" w:rsidRDefault="00466806">
            <w:pPr>
              <w:spacing w:after="0"/>
              <w:ind w:right="34"/>
              <w:jc w:val="right"/>
            </w:pPr>
            <w:r>
              <w:rPr>
                <w:sz w:val="19"/>
              </w:rPr>
              <w:t>50 000,00</w:t>
            </w:r>
          </w:p>
        </w:tc>
        <w:tc>
          <w:tcPr>
            <w:tcW w:w="1452" w:type="dxa"/>
            <w:tcBorders>
              <w:top w:val="single" w:sz="8" w:space="0" w:color="000000"/>
              <w:left w:val="single" w:sz="8" w:space="0" w:color="000000"/>
              <w:bottom w:val="single" w:sz="8" w:space="0" w:color="000000"/>
              <w:right w:val="single" w:sz="8" w:space="0" w:color="000000"/>
            </w:tcBorders>
          </w:tcPr>
          <w:p w14:paraId="72245E54" w14:textId="77777777" w:rsidR="00230DA1" w:rsidRDefault="00466806">
            <w:pPr>
              <w:spacing w:after="0"/>
              <w:ind w:right="34"/>
              <w:jc w:val="right"/>
            </w:pPr>
            <w:r>
              <w:rPr>
                <w:sz w:val="19"/>
              </w:rPr>
              <w:t>21 346,78</w:t>
            </w:r>
          </w:p>
        </w:tc>
        <w:tc>
          <w:tcPr>
            <w:tcW w:w="940" w:type="dxa"/>
            <w:tcBorders>
              <w:top w:val="single" w:sz="8" w:space="0" w:color="000000"/>
              <w:left w:val="single" w:sz="8" w:space="0" w:color="000000"/>
              <w:bottom w:val="single" w:sz="8" w:space="0" w:color="000000"/>
              <w:right w:val="nil"/>
            </w:tcBorders>
          </w:tcPr>
          <w:p w14:paraId="7843A629" w14:textId="77777777" w:rsidR="00230DA1" w:rsidRDefault="00230DA1"/>
        </w:tc>
        <w:tc>
          <w:tcPr>
            <w:tcW w:w="433" w:type="dxa"/>
            <w:tcBorders>
              <w:top w:val="single" w:sz="8" w:space="0" w:color="000000"/>
              <w:left w:val="nil"/>
              <w:bottom w:val="single" w:sz="8" w:space="0" w:color="000000"/>
              <w:right w:val="single" w:sz="8" w:space="0" w:color="000000"/>
            </w:tcBorders>
          </w:tcPr>
          <w:p w14:paraId="564A7797" w14:textId="77777777" w:rsidR="00230DA1" w:rsidRDefault="00466806">
            <w:pPr>
              <w:spacing w:after="0"/>
              <w:ind w:left="35"/>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01DAD013" w14:textId="77777777" w:rsidR="00230DA1" w:rsidRDefault="00466806">
            <w:pPr>
              <w:spacing w:after="0"/>
              <w:ind w:right="35"/>
              <w:jc w:val="right"/>
            </w:pPr>
            <w:r>
              <w:rPr>
                <w:sz w:val="19"/>
              </w:rPr>
              <w:t>0,00</w:t>
            </w:r>
          </w:p>
        </w:tc>
      </w:tr>
      <w:tr w:rsidR="00230DA1" w14:paraId="05BC9F74" w14:textId="77777777">
        <w:trPr>
          <w:trHeight w:val="238"/>
        </w:trPr>
        <w:tc>
          <w:tcPr>
            <w:tcW w:w="509" w:type="dxa"/>
            <w:vMerge w:val="restart"/>
            <w:tcBorders>
              <w:top w:val="single" w:sz="8" w:space="0" w:color="000000"/>
              <w:left w:val="single" w:sz="8" w:space="0" w:color="000000"/>
              <w:bottom w:val="single" w:sz="8" w:space="0" w:color="000000"/>
              <w:right w:val="single" w:sz="8" w:space="0" w:color="000000"/>
            </w:tcBorders>
          </w:tcPr>
          <w:p w14:paraId="6D513925"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600A3674" w14:textId="77777777" w:rsidR="00230DA1" w:rsidRDefault="00466806">
            <w:pPr>
              <w:spacing w:after="0"/>
              <w:ind w:left="163"/>
            </w:pPr>
            <w:r>
              <w:rPr>
                <w:sz w:val="19"/>
              </w:rPr>
              <w:t>75416</w:t>
            </w:r>
          </w:p>
        </w:tc>
        <w:tc>
          <w:tcPr>
            <w:tcW w:w="497" w:type="dxa"/>
            <w:tcBorders>
              <w:top w:val="single" w:sz="8" w:space="0" w:color="000000"/>
              <w:left w:val="single" w:sz="8" w:space="0" w:color="000000"/>
              <w:bottom w:val="single" w:sz="8" w:space="0" w:color="000000"/>
              <w:right w:val="single" w:sz="8" w:space="0" w:color="000000"/>
            </w:tcBorders>
          </w:tcPr>
          <w:p w14:paraId="02D7DD48" w14:textId="77777777" w:rsidR="00230DA1" w:rsidRDefault="00230DA1"/>
        </w:tc>
        <w:tc>
          <w:tcPr>
            <w:tcW w:w="3310" w:type="dxa"/>
            <w:tcBorders>
              <w:top w:val="single" w:sz="8" w:space="0" w:color="000000"/>
              <w:left w:val="single" w:sz="8" w:space="0" w:color="000000"/>
              <w:bottom w:val="single" w:sz="8" w:space="0" w:color="000000"/>
              <w:right w:val="single" w:sz="8" w:space="0" w:color="000000"/>
            </w:tcBorders>
          </w:tcPr>
          <w:p w14:paraId="2E50BE2B" w14:textId="77777777" w:rsidR="00230DA1" w:rsidRDefault="00466806">
            <w:pPr>
              <w:spacing w:after="0"/>
              <w:ind w:left="36"/>
            </w:pPr>
            <w:r>
              <w:rPr>
                <w:sz w:val="19"/>
              </w:rPr>
              <w:t>Straż gminna ( miejska)</w:t>
            </w:r>
          </w:p>
        </w:tc>
        <w:tc>
          <w:tcPr>
            <w:tcW w:w="1546" w:type="dxa"/>
            <w:tcBorders>
              <w:top w:val="single" w:sz="8" w:space="0" w:color="000000"/>
              <w:left w:val="single" w:sz="8" w:space="0" w:color="000000"/>
              <w:bottom w:val="single" w:sz="8" w:space="0" w:color="000000"/>
              <w:right w:val="single" w:sz="8" w:space="0" w:color="000000"/>
            </w:tcBorders>
          </w:tcPr>
          <w:p w14:paraId="6A9C3523" w14:textId="77777777" w:rsidR="00230DA1" w:rsidRDefault="00466806">
            <w:pPr>
              <w:spacing w:after="0"/>
              <w:ind w:right="67"/>
              <w:jc w:val="right"/>
            </w:pPr>
            <w:r>
              <w:rPr>
                <w:sz w:val="19"/>
              </w:rPr>
              <w:t>50 000,00</w:t>
            </w:r>
          </w:p>
        </w:tc>
        <w:tc>
          <w:tcPr>
            <w:tcW w:w="1452" w:type="dxa"/>
            <w:tcBorders>
              <w:top w:val="single" w:sz="8" w:space="0" w:color="000000"/>
              <w:left w:val="single" w:sz="8" w:space="0" w:color="000000"/>
              <w:bottom w:val="single" w:sz="8" w:space="0" w:color="000000"/>
              <w:right w:val="single" w:sz="8" w:space="0" w:color="000000"/>
            </w:tcBorders>
          </w:tcPr>
          <w:p w14:paraId="05AF756E" w14:textId="77777777" w:rsidR="00230DA1" w:rsidRDefault="00466806">
            <w:pPr>
              <w:spacing w:after="0"/>
              <w:ind w:right="67"/>
              <w:jc w:val="right"/>
            </w:pPr>
            <w:r>
              <w:rPr>
                <w:sz w:val="19"/>
              </w:rPr>
              <w:t>21 346,78</w:t>
            </w:r>
          </w:p>
        </w:tc>
        <w:tc>
          <w:tcPr>
            <w:tcW w:w="958" w:type="dxa"/>
            <w:tcBorders>
              <w:top w:val="single" w:sz="8" w:space="0" w:color="000000"/>
              <w:left w:val="single" w:sz="8" w:space="0" w:color="000000"/>
              <w:bottom w:val="single" w:sz="8" w:space="0" w:color="000000"/>
              <w:right w:val="single" w:sz="8" w:space="0" w:color="000000"/>
            </w:tcBorders>
          </w:tcPr>
          <w:p w14:paraId="3738BE26" w14:textId="77777777" w:rsidR="00230DA1" w:rsidRDefault="00466806">
            <w:pPr>
              <w:spacing w:after="0"/>
              <w:ind w:right="73"/>
              <w:jc w:val="right"/>
            </w:pPr>
            <w:r>
              <w:rPr>
                <w:sz w:val="19"/>
              </w:rPr>
              <w:t>42,69%</w:t>
            </w:r>
          </w:p>
        </w:tc>
        <w:tc>
          <w:tcPr>
            <w:tcW w:w="1452" w:type="dxa"/>
            <w:tcBorders>
              <w:top w:val="single" w:sz="8" w:space="0" w:color="000000"/>
              <w:left w:val="single" w:sz="8" w:space="0" w:color="000000"/>
              <w:bottom w:val="single" w:sz="8" w:space="0" w:color="000000"/>
              <w:right w:val="single" w:sz="8" w:space="0" w:color="000000"/>
            </w:tcBorders>
          </w:tcPr>
          <w:p w14:paraId="16E392B2" w14:textId="77777777" w:rsidR="00230DA1" w:rsidRDefault="00466806">
            <w:pPr>
              <w:spacing w:after="0"/>
              <w:ind w:right="67"/>
              <w:jc w:val="right"/>
            </w:pPr>
            <w:r>
              <w:rPr>
                <w:sz w:val="19"/>
              </w:rPr>
              <w:t>50 000,00</w:t>
            </w:r>
          </w:p>
        </w:tc>
        <w:tc>
          <w:tcPr>
            <w:tcW w:w="1452" w:type="dxa"/>
            <w:tcBorders>
              <w:top w:val="single" w:sz="8" w:space="0" w:color="000000"/>
              <w:left w:val="single" w:sz="8" w:space="0" w:color="000000"/>
              <w:bottom w:val="single" w:sz="8" w:space="0" w:color="000000"/>
              <w:right w:val="single" w:sz="8" w:space="0" w:color="000000"/>
            </w:tcBorders>
          </w:tcPr>
          <w:p w14:paraId="337F76CE" w14:textId="77777777" w:rsidR="00230DA1" w:rsidRDefault="00466806">
            <w:pPr>
              <w:spacing w:after="0"/>
              <w:ind w:right="67"/>
              <w:jc w:val="right"/>
            </w:pPr>
            <w:r>
              <w:rPr>
                <w:sz w:val="19"/>
              </w:rPr>
              <w:t>21 346,78</w:t>
            </w:r>
          </w:p>
        </w:tc>
        <w:tc>
          <w:tcPr>
            <w:tcW w:w="940" w:type="dxa"/>
            <w:tcBorders>
              <w:top w:val="single" w:sz="8" w:space="0" w:color="000000"/>
              <w:left w:val="single" w:sz="8" w:space="0" w:color="000000"/>
              <w:bottom w:val="single" w:sz="8" w:space="0" w:color="000000"/>
              <w:right w:val="nil"/>
            </w:tcBorders>
          </w:tcPr>
          <w:p w14:paraId="3BFD82E5" w14:textId="77777777" w:rsidR="00230DA1" w:rsidRDefault="00230DA1"/>
        </w:tc>
        <w:tc>
          <w:tcPr>
            <w:tcW w:w="433" w:type="dxa"/>
            <w:tcBorders>
              <w:top w:val="single" w:sz="8" w:space="0" w:color="000000"/>
              <w:left w:val="nil"/>
              <w:bottom w:val="single" w:sz="8" w:space="0" w:color="000000"/>
              <w:right w:val="single" w:sz="8" w:space="0" w:color="000000"/>
            </w:tcBorders>
          </w:tcPr>
          <w:p w14:paraId="07935EAA" w14:textId="77777777" w:rsidR="00230DA1" w:rsidRDefault="00466806">
            <w:pPr>
              <w:spacing w:after="0"/>
              <w:ind w:left="1"/>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3BA36092" w14:textId="77777777" w:rsidR="00230DA1" w:rsidRDefault="00466806">
            <w:pPr>
              <w:spacing w:after="0"/>
              <w:ind w:right="68"/>
              <w:jc w:val="right"/>
            </w:pPr>
            <w:r>
              <w:rPr>
                <w:sz w:val="19"/>
              </w:rPr>
              <w:t>0,00</w:t>
            </w:r>
          </w:p>
        </w:tc>
      </w:tr>
      <w:tr w:rsidR="00230DA1" w14:paraId="1BBEC5AB" w14:textId="77777777">
        <w:trPr>
          <w:trHeight w:val="749"/>
        </w:trPr>
        <w:tc>
          <w:tcPr>
            <w:tcW w:w="0" w:type="auto"/>
            <w:vMerge/>
            <w:tcBorders>
              <w:top w:val="nil"/>
              <w:left w:val="single" w:sz="8" w:space="0" w:color="000000"/>
              <w:bottom w:val="single" w:sz="8" w:space="0" w:color="000000"/>
              <w:right w:val="single" w:sz="8" w:space="0" w:color="000000"/>
            </w:tcBorders>
          </w:tcPr>
          <w:p w14:paraId="303DD386"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4EE87FDD"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487E265D" w14:textId="77777777" w:rsidR="00230DA1" w:rsidRDefault="00466806">
            <w:pPr>
              <w:spacing w:after="0"/>
              <w:ind w:left="50"/>
              <w:jc w:val="both"/>
            </w:pPr>
            <w:r>
              <w:rPr>
                <w:sz w:val="19"/>
              </w:rPr>
              <w:t>0570</w:t>
            </w:r>
          </w:p>
        </w:tc>
        <w:tc>
          <w:tcPr>
            <w:tcW w:w="3310" w:type="dxa"/>
            <w:tcBorders>
              <w:top w:val="single" w:sz="8" w:space="0" w:color="000000"/>
              <w:left w:val="single" w:sz="8" w:space="0" w:color="000000"/>
              <w:bottom w:val="single" w:sz="8" w:space="0" w:color="000000"/>
              <w:right w:val="single" w:sz="8" w:space="0" w:color="000000"/>
            </w:tcBorders>
          </w:tcPr>
          <w:p w14:paraId="2A9298E6" w14:textId="77777777" w:rsidR="00230DA1" w:rsidRDefault="00466806">
            <w:pPr>
              <w:spacing w:after="0"/>
              <w:ind w:left="36" w:firstLine="1"/>
            </w:pPr>
            <w:r>
              <w:rPr>
                <w:sz w:val="19"/>
              </w:rPr>
              <w:t>Wpływy z tytułu grzywien, mandatów i innych kar pieniężnych od osób fizycznych</w:t>
            </w:r>
          </w:p>
        </w:tc>
        <w:tc>
          <w:tcPr>
            <w:tcW w:w="1546" w:type="dxa"/>
            <w:tcBorders>
              <w:top w:val="single" w:sz="8" w:space="0" w:color="000000"/>
              <w:left w:val="single" w:sz="8" w:space="0" w:color="000000"/>
              <w:bottom w:val="single" w:sz="8" w:space="0" w:color="000000"/>
              <w:right w:val="single" w:sz="8" w:space="0" w:color="000000"/>
            </w:tcBorders>
          </w:tcPr>
          <w:p w14:paraId="55008499" w14:textId="77777777" w:rsidR="00230DA1" w:rsidRDefault="00466806">
            <w:pPr>
              <w:spacing w:after="0"/>
              <w:ind w:right="34"/>
              <w:jc w:val="right"/>
            </w:pPr>
            <w:r>
              <w:rPr>
                <w:sz w:val="19"/>
              </w:rPr>
              <w:t>50 000,00</w:t>
            </w:r>
          </w:p>
        </w:tc>
        <w:tc>
          <w:tcPr>
            <w:tcW w:w="1452" w:type="dxa"/>
            <w:tcBorders>
              <w:top w:val="single" w:sz="8" w:space="0" w:color="000000"/>
              <w:left w:val="single" w:sz="8" w:space="0" w:color="000000"/>
              <w:bottom w:val="single" w:sz="8" w:space="0" w:color="000000"/>
              <w:right w:val="single" w:sz="8" w:space="0" w:color="000000"/>
            </w:tcBorders>
          </w:tcPr>
          <w:p w14:paraId="0FEBC1A5" w14:textId="77777777" w:rsidR="00230DA1" w:rsidRDefault="00466806">
            <w:pPr>
              <w:spacing w:after="0"/>
              <w:ind w:right="34"/>
              <w:jc w:val="right"/>
            </w:pPr>
            <w:r>
              <w:rPr>
                <w:sz w:val="19"/>
              </w:rPr>
              <w:t>21 346,78</w:t>
            </w:r>
          </w:p>
        </w:tc>
        <w:tc>
          <w:tcPr>
            <w:tcW w:w="958" w:type="dxa"/>
            <w:tcBorders>
              <w:top w:val="single" w:sz="8" w:space="0" w:color="000000"/>
              <w:left w:val="single" w:sz="8" w:space="0" w:color="000000"/>
              <w:bottom w:val="single" w:sz="8" w:space="0" w:color="000000"/>
              <w:right w:val="single" w:sz="8" w:space="0" w:color="000000"/>
            </w:tcBorders>
          </w:tcPr>
          <w:p w14:paraId="6270852C" w14:textId="77777777" w:rsidR="00230DA1" w:rsidRDefault="00466806">
            <w:pPr>
              <w:spacing w:after="0"/>
              <w:ind w:right="35"/>
              <w:jc w:val="right"/>
            </w:pPr>
            <w:r>
              <w:rPr>
                <w:sz w:val="19"/>
              </w:rPr>
              <w:t>42,69%</w:t>
            </w:r>
          </w:p>
        </w:tc>
        <w:tc>
          <w:tcPr>
            <w:tcW w:w="1452" w:type="dxa"/>
            <w:tcBorders>
              <w:top w:val="single" w:sz="8" w:space="0" w:color="000000"/>
              <w:left w:val="single" w:sz="8" w:space="0" w:color="000000"/>
              <w:bottom w:val="single" w:sz="8" w:space="0" w:color="000000"/>
              <w:right w:val="single" w:sz="8" w:space="0" w:color="000000"/>
            </w:tcBorders>
          </w:tcPr>
          <w:p w14:paraId="11B1C599" w14:textId="77777777" w:rsidR="00230DA1" w:rsidRDefault="00466806">
            <w:pPr>
              <w:spacing w:after="0"/>
              <w:ind w:right="34"/>
              <w:jc w:val="right"/>
            </w:pPr>
            <w:r>
              <w:rPr>
                <w:sz w:val="19"/>
              </w:rPr>
              <w:t>50 000,00</w:t>
            </w:r>
          </w:p>
        </w:tc>
        <w:tc>
          <w:tcPr>
            <w:tcW w:w="1452" w:type="dxa"/>
            <w:tcBorders>
              <w:top w:val="single" w:sz="8" w:space="0" w:color="000000"/>
              <w:left w:val="single" w:sz="8" w:space="0" w:color="000000"/>
              <w:bottom w:val="single" w:sz="8" w:space="0" w:color="000000"/>
              <w:right w:val="single" w:sz="8" w:space="0" w:color="000000"/>
            </w:tcBorders>
          </w:tcPr>
          <w:p w14:paraId="6BF64589" w14:textId="77777777" w:rsidR="00230DA1" w:rsidRDefault="00466806">
            <w:pPr>
              <w:spacing w:after="0"/>
              <w:ind w:right="34"/>
              <w:jc w:val="right"/>
            </w:pPr>
            <w:r>
              <w:rPr>
                <w:sz w:val="19"/>
              </w:rPr>
              <w:t>21 346,78</w:t>
            </w:r>
          </w:p>
        </w:tc>
        <w:tc>
          <w:tcPr>
            <w:tcW w:w="940" w:type="dxa"/>
            <w:tcBorders>
              <w:top w:val="single" w:sz="8" w:space="0" w:color="000000"/>
              <w:left w:val="single" w:sz="8" w:space="0" w:color="000000"/>
              <w:bottom w:val="single" w:sz="8" w:space="0" w:color="000000"/>
              <w:right w:val="nil"/>
            </w:tcBorders>
          </w:tcPr>
          <w:p w14:paraId="61D6997F" w14:textId="77777777" w:rsidR="00230DA1" w:rsidRDefault="00230DA1"/>
        </w:tc>
        <w:tc>
          <w:tcPr>
            <w:tcW w:w="433" w:type="dxa"/>
            <w:tcBorders>
              <w:top w:val="single" w:sz="8" w:space="0" w:color="000000"/>
              <w:left w:val="nil"/>
              <w:bottom w:val="single" w:sz="8" w:space="0" w:color="000000"/>
              <w:right w:val="single" w:sz="8" w:space="0" w:color="000000"/>
            </w:tcBorders>
          </w:tcPr>
          <w:p w14:paraId="00CB7961" w14:textId="77777777" w:rsidR="00230DA1" w:rsidRDefault="00466806">
            <w:pPr>
              <w:spacing w:after="0"/>
              <w:ind w:left="35"/>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18FC225B" w14:textId="77777777" w:rsidR="00230DA1" w:rsidRDefault="00466806">
            <w:pPr>
              <w:spacing w:after="0"/>
              <w:ind w:right="35"/>
              <w:jc w:val="right"/>
            </w:pPr>
            <w:r>
              <w:rPr>
                <w:sz w:val="19"/>
              </w:rPr>
              <w:t>0,00</w:t>
            </w:r>
          </w:p>
        </w:tc>
      </w:tr>
    </w:tbl>
    <w:p w14:paraId="00B1F07A" w14:textId="77777777" w:rsidR="00230DA1" w:rsidRDefault="00230DA1">
      <w:pPr>
        <w:spacing w:after="0"/>
        <w:ind w:left="-1440" w:right="15398"/>
      </w:pPr>
    </w:p>
    <w:tbl>
      <w:tblPr>
        <w:tblStyle w:val="TableGrid"/>
        <w:tblW w:w="14669" w:type="dxa"/>
        <w:tblInd w:w="-362" w:type="dxa"/>
        <w:tblCellMar>
          <w:top w:w="0" w:type="dxa"/>
          <w:left w:w="0" w:type="dxa"/>
          <w:bottom w:w="0" w:type="dxa"/>
          <w:right w:w="18" w:type="dxa"/>
        </w:tblCellMar>
        <w:tblLook w:val="04A0" w:firstRow="1" w:lastRow="0" w:firstColumn="1" w:lastColumn="0" w:noHBand="0" w:noVBand="1"/>
      </w:tblPr>
      <w:tblGrid>
        <w:gridCol w:w="508"/>
        <w:gridCol w:w="749"/>
        <w:gridCol w:w="497"/>
        <w:gridCol w:w="3309"/>
        <w:gridCol w:w="1546"/>
        <w:gridCol w:w="1452"/>
        <w:gridCol w:w="958"/>
        <w:gridCol w:w="1452"/>
        <w:gridCol w:w="1452"/>
        <w:gridCol w:w="941"/>
        <w:gridCol w:w="432"/>
        <w:gridCol w:w="1373"/>
      </w:tblGrid>
      <w:tr w:rsidR="00230DA1" w14:paraId="515C37AB" w14:textId="77777777">
        <w:trPr>
          <w:trHeight w:val="202"/>
        </w:trPr>
        <w:tc>
          <w:tcPr>
            <w:tcW w:w="509" w:type="dxa"/>
            <w:tcBorders>
              <w:top w:val="double" w:sz="5" w:space="0" w:color="000000"/>
              <w:left w:val="single" w:sz="8" w:space="0" w:color="000000"/>
              <w:bottom w:val="single" w:sz="8" w:space="0" w:color="000000"/>
              <w:right w:val="single" w:sz="8" w:space="0" w:color="000000"/>
            </w:tcBorders>
          </w:tcPr>
          <w:p w14:paraId="45632EC1" w14:textId="77777777" w:rsidR="00230DA1" w:rsidRDefault="00466806">
            <w:pPr>
              <w:spacing w:after="0"/>
              <w:ind w:left="35"/>
              <w:jc w:val="center"/>
            </w:pPr>
            <w:r>
              <w:rPr>
                <w:sz w:val="19"/>
              </w:rPr>
              <w:t>1</w:t>
            </w:r>
          </w:p>
        </w:tc>
        <w:tc>
          <w:tcPr>
            <w:tcW w:w="749" w:type="dxa"/>
            <w:tcBorders>
              <w:top w:val="double" w:sz="5" w:space="0" w:color="000000"/>
              <w:left w:val="single" w:sz="8" w:space="0" w:color="000000"/>
              <w:bottom w:val="single" w:sz="8" w:space="0" w:color="000000"/>
              <w:right w:val="single" w:sz="8" w:space="0" w:color="000000"/>
            </w:tcBorders>
          </w:tcPr>
          <w:p w14:paraId="09058DAD" w14:textId="77777777" w:rsidR="00230DA1" w:rsidRDefault="00466806">
            <w:pPr>
              <w:spacing w:after="0"/>
              <w:ind w:left="35"/>
              <w:jc w:val="center"/>
            </w:pPr>
            <w:r>
              <w:rPr>
                <w:sz w:val="19"/>
              </w:rPr>
              <w:t>2</w:t>
            </w:r>
          </w:p>
        </w:tc>
        <w:tc>
          <w:tcPr>
            <w:tcW w:w="497" w:type="dxa"/>
            <w:tcBorders>
              <w:top w:val="double" w:sz="5" w:space="0" w:color="000000"/>
              <w:left w:val="single" w:sz="8" w:space="0" w:color="000000"/>
              <w:bottom w:val="single" w:sz="8" w:space="0" w:color="000000"/>
              <w:right w:val="single" w:sz="8" w:space="0" w:color="000000"/>
            </w:tcBorders>
          </w:tcPr>
          <w:p w14:paraId="3518EE3B" w14:textId="77777777" w:rsidR="00230DA1" w:rsidRDefault="00466806">
            <w:pPr>
              <w:spacing w:after="0"/>
              <w:ind w:left="37"/>
              <w:jc w:val="center"/>
            </w:pPr>
            <w:r>
              <w:rPr>
                <w:sz w:val="19"/>
              </w:rPr>
              <w:t>3</w:t>
            </w:r>
          </w:p>
        </w:tc>
        <w:tc>
          <w:tcPr>
            <w:tcW w:w="3310" w:type="dxa"/>
            <w:tcBorders>
              <w:top w:val="double" w:sz="5" w:space="0" w:color="000000"/>
              <w:left w:val="single" w:sz="8" w:space="0" w:color="000000"/>
              <w:bottom w:val="single" w:sz="8" w:space="0" w:color="000000"/>
              <w:right w:val="single" w:sz="8" w:space="0" w:color="000000"/>
            </w:tcBorders>
          </w:tcPr>
          <w:p w14:paraId="187812BF" w14:textId="77777777" w:rsidR="00230DA1" w:rsidRDefault="00466806">
            <w:pPr>
              <w:spacing w:after="0"/>
              <w:ind w:left="37"/>
              <w:jc w:val="center"/>
            </w:pPr>
            <w:r>
              <w:rPr>
                <w:sz w:val="19"/>
              </w:rPr>
              <w:t>4</w:t>
            </w:r>
          </w:p>
        </w:tc>
        <w:tc>
          <w:tcPr>
            <w:tcW w:w="1546" w:type="dxa"/>
            <w:tcBorders>
              <w:top w:val="double" w:sz="5" w:space="0" w:color="000000"/>
              <w:left w:val="single" w:sz="8" w:space="0" w:color="000000"/>
              <w:bottom w:val="single" w:sz="8" w:space="0" w:color="000000"/>
              <w:right w:val="single" w:sz="8" w:space="0" w:color="000000"/>
            </w:tcBorders>
          </w:tcPr>
          <w:p w14:paraId="5173DD89" w14:textId="77777777" w:rsidR="00230DA1" w:rsidRDefault="00466806">
            <w:pPr>
              <w:spacing w:after="0"/>
              <w:ind w:left="35"/>
              <w:jc w:val="center"/>
            </w:pPr>
            <w:r>
              <w:rPr>
                <w:sz w:val="19"/>
              </w:rPr>
              <w:t>5</w:t>
            </w:r>
          </w:p>
        </w:tc>
        <w:tc>
          <w:tcPr>
            <w:tcW w:w="1452" w:type="dxa"/>
            <w:tcBorders>
              <w:top w:val="double" w:sz="5" w:space="0" w:color="000000"/>
              <w:left w:val="single" w:sz="8" w:space="0" w:color="000000"/>
              <w:bottom w:val="single" w:sz="8" w:space="0" w:color="000000"/>
              <w:right w:val="single" w:sz="8" w:space="0" w:color="000000"/>
            </w:tcBorders>
          </w:tcPr>
          <w:p w14:paraId="6506BACB" w14:textId="77777777" w:rsidR="00230DA1" w:rsidRDefault="00466806">
            <w:pPr>
              <w:spacing w:after="0"/>
              <w:ind w:left="37"/>
              <w:jc w:val="center"/>
            </w:pPr>
            <w:r>
              <w:rPr>
                <w:sz w:val="19"/>
              </w:rPr>
              <w:t>6</w:t>
            </w:r>
          </w:p>
        </w:tc>
        <w:tc>
          <w:tcPr>
            <w:tcW w:w="958" w:type="dxa"/>
            <w:tcBorders>
              <w:top w:val="double" w:sz="5" w:space="0" w:color="000000"/>
              <w:left w:val="single" w:sz="8" w:space="0" w:color="000000"/>
              <w:bottom w:val="single" w:sz="8" w:space="0" w:color="000000"/>
              <w:right w:val="single" w:sz="8" w:space="0" w:color="000000"/>
            </w:tcBorders>
          </w:tcPr>
          <w:p w14:paraId="4E38D869" w14:textId="77777777" w:rsidR="00230DA1" w:rsidRDefault="00466806">
            <w:pPr>
              <w:spacing w:after="0"/>
              <w:ind w:left="38"/>
              <w:jc w:val="center"/>
            </w:pPr>
            <w:r>
              <w:rPr>
                <w:sz w:val="19"/>
              </w:rPr>
              <w:t>7</w:t>
            </w:r>
          </w:p>
        </w:tc>
        <w:tc>
          <w:tcPr>
            <w:tcW w:w="1452" w:type="dxa"/>
            <w:tcBorders>
              <w:top w:val="double" w:sz="5" w:space="0" w:color="000000"/>
              <w:left w:val="single" w:sz="8" w:space="0" w:color="000000"/>
              <w:bottom w:val="single" w:sz="8" w:space="0" w:color="000000"/>
              <w:right w:val="single" w:sz="8" w:space="0" w:color="000000"/>
            </w:tcBorders>
          </w:tcPr>
          <w:p w14:paraId="75D305BD" w14:textId="77777777" w:rsidR="00230DA1" w:rsidRDefault="00466806">
            <w:pPr>
              <w:spacing w:after="0"/>
              <w:ind w:left="37"/>
              <w:jc w:val="center"/>
            </w:pPr>
            <w:r>
              <w:rPr>
                <w:sz w:val="19"/>
              </w:rPr>
              <w:t>8</w:t>
            </w:r>
          </w:p>
        </w:tc>
        <w:tc>
          <w:tcPr>
            <w:tcW w:w="1452" w:type="dxa"/>
            <w:tcBorders>
              <w:top w:val="double" w:sz="5" w:space="0" w:color="000000"/>
              <w:left w:val="single" w:sz="8" w:space="0" w:color="000000"/>
              <w:bottom w:val="single" w:sz="8" w:space="0" w:color="000000"/>
              <w:right w:val="single" w:sz="8" w:space="0" w:color="000000"/>
            </w:tcBorders>
          </w:tcPr>
          <w:p w14:paraId="3B901C72" w14:textId="77777777" w:rsidR="00230DA1" w:rsidRDefault="00466806">
            <w:pPr>
              <w:spacing w:after="0"/>
              <w:ind w:left="37"/>
              <w:jc w:val="center"/>
            </w:pPr>
            <w:r>
              <w:rPr>
                <w:sz w:val="19"/>
              </w:rPr>
              <w:t>9</w:t>
            </w:r>
          </w:p>
        </w:tc>
        <w:tc>
          <w:tcPr>
            <w:tcW w:w="941" w:type="dxa"/>
            <w:tcBorders>
              <w:top w:val="double" w:sz="5" w:space="0" w:color="000000"/>
              <w:left w:val="single" w:sz="8" w:space="0" w:color="000000"/>
              <w:bottom w:val="single" w:sz="8" w:space="0" w:color="000000"/>
              <w:right w:val="nil"/>
            </w:tcBorders>
          </w:tcPr>
          <w:p w14:paraId="22A013C3" w14:textId="77777777" w:rsidR="00230DA1" w:rsidRDefault="00466806">
            <w:pPr>
              <w:spacing w:after="0"/>
              <w:ind w:left="602"/>
            </w:pPr>
            <w:r>
              <w:rPr>
                <w:sz w:val="19"/>
              </w:rPr>
              <w:t>10</w:t>
            </w:r>
          </w:p>
        </w:tc>
        <w:tc>
          <w:tcPr>
            <w:tcW w:w="432" w:type="dxa"/>
            <w:tcBorders>
              <w:top w:val="double" w:sz="5" w:space="0" w:color="000000"/>
              <w:left w:val="nil"/>
              <w:bottom w:val="single" w:sz="8" w:space="0" w:color="000000"/>
              <w:right w:val="single" w:sz="8" w:space="0" w:color="000000"/>
            </w:tcBorders>
          </w:tcPr>
          <w:p w14:paraId="7222EB37" w14:textId="77777777" w:rsidR="00230DA1" w:rsidRDefault="00230DA1"/>
        </w:tc>
        <w:tc>
          <w:tcPr>
            <w:tcW w:w="1373" w:type="dxa"/>
            <w:tcBorders>
              <w:top w:val="double" w:sz="5" w:space="0" w:color="000000"/>
              <w:left w:val="single" w:sz="8" w:space="0" w:color="000000"/>
              <w:bottom w:val="single" w:sz="8" w:space="0" w:color="000000"/>
              <w:right w:val="single" w:sz="8" w:space="0" w:color="000000"/>
            </w:tcBorders>
          </w:tcPr>
          <w:p w14:paraId="40A692D8" w14:textId="77777777" w:rsidR="00230DA1" w:rsidRDefault="00466806">
            <w:pPr>
              <w:spacing w:after="0"/>
              <w:ind w:left="37"/>
              <w:jc w:val="center"/>
            </w:pPr>
            <w:r>
              <w:rPr>
                <w:sz w:val="19"/>
              </w:rPr>
              <w:t>11</w:t>
            </w:r>
          </w:p>
        </w:tc>
      </w:tr>
      <w:tr w:rsidR="00230DA1" w14:paraId="476B162C" w14:textId="77777777">
        <w:trPr>
          <w:trHeight w:val="1426"/>
        </w:trPr>
        <w:tc>
          <w:tcPr>
            <w:tcW w:w="509" w:type="dxa"/>
            <w:vMerge w:val="restart"/>
            <w:tcBorders>
              <w:top w:val="single" w:sz="8" w:space="0" w:color="000000"/>
              <w:left w:val="single" w:sz="8" w:space="0" w:color="000000"/>
              <w:bottom w:val="single" w:sz="8" w:space="0" w:color="000000"/>
              <w:right w:val="single" w:sz="8" w:space="0" w:color="000000"/>
            </w:tcBorders>
          </w:tcPr>
          <w:p w14:paraId="59D074BC" w14:textId="77777777" w:rsidR="00230DA1" w:rsidRDefault="00466806">
            <w:pPr>
              <w:spacing w:after="0"/>
              <w:ind w:left="108"/>
            </w:pPr>
            <w:r>
              <w:rPr>
                <w:sz w:val="19"/>
              </w:rPr>
              <w:t>756</w:t>
            </w:r>
          </w:p>
        </w:tc>
        <w:tc>
          <w:tcPr>
            <w:tcW w:w="749" w:type="dxa"/>
            <w:tcBorders>
              <w:top w:val="single" w:sz="8" w:space="0" w:color="000000"/>
              <w:left w:val="single" w:sz="8" w:space="0" w:color="000000"/>
              <w:bottom w:val="single" w:sz="8" w:space="0" w:color="000000"/>
              <w:right w:val="single" w:sz="8" w:space="0" w:color="000000"/>
            </w:tcBorders>
          </w:tcPr>
          <w:p w14:paraId="2D1B336E"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0790C25B" w14:textId="77777777" w:rsidR="00230DA1" w:rsidRDefault="00230DA1"/>
        </w:tc>
        <w:tc>
          <w:tcPr>
            <w:tcW w:w="3310" w:type="dxa"/>
            <w:tcBorders>
              <w:top w:val="single" w:sz="8" w:space="0" w:color="000000"/>
              <w:left w:val="single" w:sz="8" w:space="0" w:color="000000"/>
              <w:bottom w:val="single" w:sz="8" w:space="0" w:color="000000"/>
              <w:right w:val="single" w:sz="8" w:space="0" w:color="000000"/>
            </w:tcBorders>
          </w:tcPr>
          <w:p w14:paraId="577CC3CC" w14:textId="77777777" w:rsidR="00230DA1" w:rsidRDefault="00466806">
            <w:pPr>
              <w:spacing w:after="0"/>
              <w:ind w:left="36"/>
            </w:pPr>
            <w:r>
              <w:rPr>
                <w:sz w:val="19"/>
              </w:rPr>
              <w:t xml:space="preserve">DOCHODY OD OSÓB PRAWNYCH, </w:t>
            </w:r>
          </w:p>
          <w:p w14:paraId="68703F6D" w14:textId="77777777" w:rsidR="00230DA1" w:rsidRDefault="00466806">
            <w:pPr>
              <w:spacing w:after="0"/>
              <w:ind w:left="36"/>
            </w:pPr>
            <w:r>
              <w:rPr>
                <w:sz w:val="19"/>
              </w:rPr>
              <w:t xml:space="preserve">OD OSÓB FIZYCZNYCH I INNYCH </w:t>
            </w:r>
          </w:p>
          <w:p w14:paraId="353E1C07" w14:textId="77777777" w:rsidR="00230DA1" w:rsidRDefault="00466806">
            <w:pPr>
              <w:spacing w:after="0"/>
              <w:ind w:left="36"/>
            </w:pPr>
            <w:r>
              <w:rPr>
                <w:sz w:val="19"/>
              </w:rPr>
              <w:t xml:space="preserve">JEDNOSTEK NIEPOSIADAJĄCYCH </w:t>
            </w:r>
          </w:p>
          <w:p w14:paraId="2AC613CF" w14:textId="77777777" w:rsidR="00230DA1" w:rsidRDefault="00466806">
            <w:pPr>
              <w:spacing w:after="0" w:line="255" w:lineRule="auto"/>
              <w:ind w:left="36"/>
            </w:pPr>
            <w:r>
              <w:rPr>
                <w:sz w:val="19"/>
              </w:rPr>
              <w:t xml:space="preserve">OSOBOWOŚCI PRAWNEJ ORAZ WYDATKI ZWIĄZANE Z ICH </w:t>
            </w:r>
          </w:p>
          <w:p w14:paraId="0BF2A8D2" w14:textId="77777777" w:rsidR="00230DA1" w:rsidRDefault="00466806">
            <w:pPr>
              <w:spacing w:after="0"/>
              <w:ind w:left="36"/>
            </w:pPr>
            <w:r>
              <w:rPr>
                <w:sz w:val="19"/>
              </w:rPr>
              <w:t>POBOREM</w:t>
            </w:r>
          </w:p>
        </w:tc>
        <w:tc>
          <w:tcPr>
            <w:tcW w:w="1546" w:type="dxa"/>
            <w:tcBorders>
              <w:top w:val="single" w:sz="8" w:space="0" w:color="000000"/>
              <w:left w:val="single" w:sz="8" w:space="0" w:color="000000"/>
              <w:bottom w:val="single" w:sz="8" w:space="0" w:color="000000"/>
              <w:right w:val="single" w:sz="8" w:space="0" w:color="000000"/>
            </w:tcBorders>
          </w:tcPr>
          <w:p w14:paraId="774331BD" w14:textId="77777777" w:rsidR="00230DA1" w:rsidRDefault="00466806">
            <w:pPr>
              <w:spacing w:after="0"/>
              <w:ind w:right="17"/>
              <w:jc w:val="right"/>
            </w:pPr>
            <w:r>
              <w:rPr>
                <w:sz w:val="19"/>
              </w:rPr>
              <w:t>62 460 038,00</w:t>
            </w:r>
          </w:p>
        </w:tc>
        <w:tc>
          <w:tcPr>
            <w:tcW w:w="1452" w:type="dxa"/>
            <w:tcBorders>
              <w:top w:val="single" w:sz="8" w:space="0" w:color="000000"/>
              <w:left w:val="single" w:sz="8" w:space="0" w:color="000000"/>
              <w:bottom w:val="single" w:sz="8" w:space="0" w:color="000000"/>
              <w:right w:val="single" w:sz="8" w:space="0" w:color="000000"/>
            </w:tcBorders>
          </w:tcPr>
          <w:p w14:paraId="67D81B5D" w14:textId="77777777" w:rsidR="00230DA1" w:rsidRDefault="00466806">
            <w:pPr>
              <w:spacing w:after="0"/>
              <w:ind w:right="18"/>
              <w:jc w:val="right"/>
            </w:pPr>
            <w:r>
              <w:rPr>
                <w:sz w:val="19"/>
              </w:rPr>
              <w:t>66 843 815,28</w:t>
            </w:r>
          </w:p>
        </w:tc>
        <w:tc>
          <w:tcPr>
            <w:tcW w:w="958" w:type="dxa"/>
            <w:tcBorders>
              <w:top w:val="single" w:sz="8" w:space="0" w:color="000000"/>
              <w:left w:val="single" w:sz="8" w:space="0" w:color="000000"/>
              <w:bottom w:val="single" w:sz="8" w:space="0" w:color="000000"/>
              <w:right w:val="single" w:sz="8" w:space="0" w:color="000000"/>
            </w:tcBorders>
          </w:tcPr>
          <w:p w14:paraId="689EBACA" w14:textId="77777777" w:rsidR="00230DA1" w:rsidRDefault="00466806">
            <w:pPr>
              <w:spacing w:after="0"/>
              <w:ind w:left="189"/>
            </w:pPr>
            <w:r>
              <w:rPr>
                <w:sz w:val="19"/>
              </w:rPr>
              <w:t>107,02%</w:t>
            </w:r>
          </w:p>
        </w:tc>
        <w:tc>
          <w:tcPr>
            <w:tcW w:w="1452" w:type="dxa"/>
            <w:tcBorders>
              <w:top w:val="single" w:sz="8" w:space="0" w:color="000000"/>
              <w:left w:val="single" w:sz="8" w:space="0" w:color="000000"/>
              <w:bottom w:val="single" w:sz="8" w:space="0" w:color="000000"/>
              <w:right w:val="single" w:sz="8" w:space="0" w:color="000000"/>
            </w:tcBorders>
          </w:tcPr>
          <w:p w14:paraId="2C70C8D3" w14:textId="77777777" w:rsidR="00230DA1" w:rsidRDefault="00466806">
            <w:pPr>
              <w:spacing w:after="0"/>
              <w:ind w:right="18"/>
              <w:jc w:val="right"/>
            </w:pPr>
            <w:r>
              <w:rPr>
                <w:sz w:val="19"/>
              </w:rPr>
              <w:t>62 460 038,00</w:t>
            </w:r>
          </w:p>
        </w:tc>
        <w:tc>
          <w:tcPr>
            <w:tcW w:w="1452" w:type="dxa"/>
            <w:tcBorders>
              <w:top w:val="single" w:sz="8" w:space="0" w:color="000000"/>
              <w:left w:val="single" w:sz="8" w:space="0" w:color="000000"/>
              <w:bottom w:val="single" w:sz="8" w:space="0" w:color="000000"/>
              <w:right w:val="single" w:sz="8" w:space="0" w:color="000000"/>
            </w:tcBorders>
          </w:tcPr>
          <w:p w14:paraId="7DD520A3" w14:textId="77777777" w:rsidR="00230DA1" w:rsidRDefault="00466806">
            <w:pPr>
              <w:spacing w:after="0"/>
              <w:ind w:right="17"/>
              <w:jc w:val="right"/>
            </w:pPr>
            <w:r>
              <w:rPr>
                <w:sz w:val="19"/>
              </w:rPr>
              <w:t>66 843 815,28</w:t>
            </w:r>
          </w:p>
        </w:tc>
        <w:tc>
          <w:tcPr>
            <w:tcW w:w="941" w:type="dxa"/>
            <w:tcBorders>
              <w:top w:val="single" w:sz="8" w:space="0" w:color="000000"/>
              <w:left w:val="single" w:sz="8" w:space="0" w:color="000000"/>
              <w:bottom w:val="single" w:sz="8" w:space="0" w:color="000000"/>
              <w:right w:val="nil"/>
            </w:tcBorders>
          </w:tcPr>
          <w:p w14:paraId="7452132F" w14:textId="77777777" w:rsidR="00230DA1" w:rsidRDefault="00230DA1"/>
        </w:tc>
        <w:tc>
          <w:tcPr>
            <w:tcW w:w="432" w:type="dxa"/>
            <w:tcBorders>
              <w:top w:val="single" w:sz="8" w:space="0" w:color="000000"/>
              <w:left w:val="nil"/>
              <w:bottom w:val="single" w:sz="8" w:space="0" w:color="000000"/>
              <w:right w:val="single" w:sz="8" w:space="0" w:color="000000"/>
            </w:tcBorders>
          </w:tcPr>
          <w:p w14:paraId="0BB6E997" w14:textId="77777777" w:rsidR="00230DA1" w:rsidRDefault="00466806">
            <w:pPr>
              <w:spacing w:after="0"/>
              <w:ind w:left="34"/>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032BEE8C" w14:textId="77777777" w:rsidR="00230DA1" w:rsidRDefault="00466806">
            <w:pPr>
              <w:spacing w:after="0"/>
              <w:ind w:right="17"/>
              <w:jc w:val="right"/>
            </w:pPr>
            <w:r>
              <w:rPr>
                <w:sz w:val="19"/>
              </w:rPr>
              <w:t>0,00</w:t>
            </w:r>
          </w:p>
        </w:tc>
      </w:tr>
      <w:tr w:rsidR="00230DA1" w14:paraId="0A06AF1F" w14:textId="77777777">
        <w:trPr>
          <w:trHeight w:val="485"/>
        </w:trPr>
        <w:tc>
          <w:tcPr>
            <w:tcW w:w="0" w:type="auto"/>
            <w:vMerge/>
            <w:tcBorders>
              <w:top w:val="nil"/>
              <w:left w:val="single" w:sz="8" w:space="0" w:color="000000"/>
              <w:bottom w:val="nil"/>
              <w:right w:val="single" w:sz="8" w:space="0" w:color="000000"/>
            </w:tcBorders>
          </w:tcPr>
          <w:p w14:paraId="723E815B"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62F57C10" w14:textId="77777777" w:rsidR="00230DA1" w:rsidRDefault="00466806">
            <w:pPr>
              <w:spacing w:after="0"/>
              <w:ind w:left="163"/>
            </w:pPr>
            <w:r>
              <w:rPr>
                <w:sz w:val="19"/>
              </w:rPr>
              <w:t>75601</w:t>
            </w:r>
          </w:p>
        </w:tc>
        <w:tc>
          <w:tcPr>
            <w:tcW w:w="497" w:type="dxa"/>
            <w:tcBorders>
              <w:top w:val="single" w:sz="8" w:space="0" w:color="000000"/>
              <w:left w:val="single" w:sz="8" w:space="0" w:color="000000"/>
              <w:bottom w:val="single" w:sz="8" w:space="0" w:color="000000"/>
              <w:right w:val="single" w:sz="8" w:space="0" w:color="000000"/>
            </w:tcBorders>
          </w:tcPr>
          <w:p w14:paraId="7EA56353" w14:textId="77777777" w:rsidR="00230DA1" w:rsidRDefault="00230DA1"/>
        </w:tc>
        <w:tc>
          <w:tcPr>
            <w:tcW w:w="3310" w:type="dxa"/>
            <w:tcBorders>
              <w:top w:val="single" w:sz="8" w:space="0" w:color="000000"/>
              <w:left w:val="single" w:sz="8" w:space="0" w:color="000000"/>
              <w:bottom w:val="single" w:sz="8" w:space="0" w:color="000000"/>
              <w:right w:val="single" w:sz="8" w:space="0" w:color="000000"/>
            </w:tcBorders>
          </w:tcPr>
          <w:p w14:paraId="29E06E79" w14:textId="77777777" w:rsidR="00230DA1" w:rsidRDefault="00466806">
            <w:pPr>
              <w:spacing w:after="0"/>
              <w:ind w:left="36" w:right="19"/>
            </w:pPr>
            <w:r>
              <w:rPr>
                <w:sz w:val="19"/>
              </w:rPr>
              <w:t>Wpływy z podatku dochodowego od osób fizycznych</w:t>
            </w:r>
          </w:p>
        </w:tc>
        <w:tc>
          <w:tcPr>
            <w:tcW w:w="1546" w:type="dxa"/>
            <w:tcBorders>
              <w:top w:val="single" w:sz="8" w:space="0" w:color="000000"/>
              <w:left w:val="single" w:sz="8" w:space="0" w:color="000000"/>
              <w:bottom w:val="single" w:sz="8" w:space="0" w:color="000000"/>
              <w:right w:val="single" w:sz="8" w:space="0" w:color="000000"/>
            </w:tcBorders>
          </w:tcPr>
          <w:p w14:paraId="21FAF399" w14:textId="77777777" w:rsidR="00230DA1" w:rsidRDefault="00466806">
            <w:pPr>
              <w:spacing w:after="0"/>
              <w:ind w:right="50"/>
              <w:jc w:val="right"/>
            </w:pPr>
            <w:r>
              <w:rPr>
                <w:sz w:val="19"/>
              </w:rPr>
              <w:t>35 000,00</w:t>
            </w:r>
          </w:p>
        </w:tc>
        <w:tc>
          <w:tcPr>
            <w:tcW w:w="1452" w:type="dxa"/>
            <w:tcBorders>
              <w:top w:val="single" w:sz="8" w:space="0" w:color="000000"/>
              <w:left w:val="single" w:sz="8" w:space="0" w:color="000000"/>
              <w:bottom w:val="single" w:sz="8" w:space="0" w:color="000000"/>
              <w:right w:val="single" w:sz="8" w:space="0" w:color="000000"/>
            </w:tcBorders>
          </w:tcPr>
          <w:p w14:paraId="335FEDAE" w14:textId="77777777" w:rsidR="00230DA1" w:rsidRDefault="00466806">
            <w:pPr>
              <w:spacing w:after="0"/>
              <w:ind w:right="51"/>
              <w:jc w:val="right"/>
            </w:pPr>
            <w:r>
              <w:rPr>
                <w:sz w:val="19"/>
              </w:rPr>
              <w:t>34 548,33</w:t>
            </w:r>
          </w:p>
        </w:tc>
        <w:tc>
          <w:tcPr>
            <w:tcW w:w="958" w:type="dxa"/>
            <w:tcBorders>
              <w:top w:val="single" w:sz="8" w:space="0" w:color="000000"/>
              <w:left w:val="single" w:sz="8" w:space="0" w:color="000000"/>
              <w:bottom w:val="single" w:sz="8" w:space="0" w:color="000000"/>
              <w:right w:val="single" w:sz="8" w:space="0" w:color="000000"/>
            </w:tcBorders>
          </w:tcPr>
          <w:p w14:paraId="022DEF6D" w14:textId="77777777" w:rsidR="00230DA1" w:rsidRDefault="00466806">
            <w:pPr>
              <w:spacing w:after="0"/>
              <w:ind w:right="56"/>
              <w:jc w:val="right"/>
            </w:pPr>
            <w:r>
              <w:rPr>
                <w:sz w:val="19"/>
              </w:rPr>
              <w:t>98,71%</w:t>
            </w:r>
          </w:p>
        </w:tc>
        <w:tc>
          <w:tcPr>
            <w:tcW w:w="1452" w:type="dxa"/>
            <w:tcBorders>
              <w:top w:val="single" w:sz="8" w:space="0" w:color="000000"/>
              <w:left w:val="single" w:sz="8" w:space="0" w:color="000000"/>
              <w:bottom w:val="single" w:sz="8" w:space="0" w:color="000000"/>
              <w:right w:val="single" w:sz="8" w:space="0" w:color="000000"/>
            </w:tcBorders>
          </w:tcPr>
          <w:p w14:paraId="3746D974" w14:textId="77777777" w:rsidR="00230DA1" w:rsidRDefault="00466806">
            <w:pPr>
              <w:spacing w:after="0"/>
              <w:ind w:right="51"/>
              <w:jc w:val="right"/>
            </w:pPr>
            <w:r>
              <w:rPr>
                <w:sz w:val="19"/>
              </w:rPr>
              <w:t>35 000,00</w:t>
            </w:r>
          </w:p>
        </w:tc>
        <w:tc>
          <w:tcPr>
            <w:tcW w:w="1452" w:type="dxa"/>
            <w:tcBorders>
              <w:top w:val="single" w:sz="8" w:space="0" w:color="000000"/>
              <w:left w:val="single" w:sz="8" w:space="0" w:color="000000"/>
              <w:bottom w:val="single" w:sz="8" w:space="0" w:color="000000"/>
              <w:right w:val="single" w:sz="8" w:space="0" w:color="000000"/>
            </w:tcBorders>
          </w:tcPr>
          <w:p w14:paraId="3410FB1B" w14:textId="77777777" w:rsidR="00230DA1" w:rsidRDefault="00466806">
            <w:pPr>
              <w:spacing w:after="0"/>
              <w:ind w:right="51"/>
              <w:jc w:val="right"/>
            </w:pPr>
            <w:r>
              <w:rPr>
                <w:sz w:val="19"/>
              </w:rPr>
              <w:t>34 548,33</w:t>
            </w:r>
          </w:p>
        </w:tc>
        <w:tc>
          <w:tcPr>
            <w:tcW w:w="941" w:type="dxa"/>
            <w:tcBorders>
              <w:top w:val="single" w:sz="8" w:space="0" w:color="000000"/>
              <w:left w:val="single" w:sz="8" w:space="0" w:color="000000"/>
              <w:bottom w:val="single" w:sz="8" w:space="0" w:color="000000"/>
              <w:right w:val="nil"/>
            </w:tcBorders>
          </w:tcPr>
          <w:p w14:paraId="0A7DFBA0" w14:textId="77777777" w:rsidR="00230DA1" w:rsidRDefault="00230DA1"/>
        </w:tc>
        <w:tc>
          <w:tcPr>
            <w:tcW w:w="432" w:type="dxa"/>
            <w:tcBorders>
              <w:top w:val="single" w:sz="8" w:space="0" w:color="000000"/>
              <w:left w:val="nil"/>
              <w:bottom w:val="single" w:sz="8" w:space="0" w:color="000000"/>
              <w:right w:val="single" w:sz="8" w:space="0" w:color="000000"/>
            </w:tcBorders>
          </w:tcPr>
          <w:p w14:paraId="1E2AE12C" w14:textId="77777777" w:rsidR="00230DA1" w:rsidRDefault="00466806">
            <w:pPr>
              <w:spacing w:after="0"/>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6E0D29BA" w14:textId="77777777" w:rsidR="00230DA1" w:rsidRDefault="00466806">
            <w:pPr>
              <w:spacing w:after="0"/>
              <w:ind w:right="52"/>
              <w:jc w:val="right"/>
            </w:pPr>
            <w:r>
              <w:rPr>
                <w:sz w:val="19"/>
              </w:rPr>
              <w:t>0,00</w:t>
            </w:r>
          </w:p>
        </w:tc>
      </w:tr>
      <w:tr w:rsidR="00230DA1" w14:paraId="2B44E544" w14:textId="77777777">
        <w:trPr>
          <w:trHeight w:val="802"/>
        </w:trPr>
        <w:tc>
          <w:tcPr>
            <w:tcW w:w="0" w:type="auto"/>
            <w:vMerge/>
            <w:tcBorders>
              <w:top w:val="nil"/>
              <w:left w:val="single" w:sz="8" w:space="0" w:color="000000"/>
              <w:bottom w:val="nil"/>
              <w:right w:val="single" w:sz="8" w:space="0" w:color="000000"/>
            </w:tcBorders>
          </w:tcPr>
          <w:p w14:paraId="3D78F721" w14:textId="77777777" w:rsidR="00230DA1" w:rsidRDefault="00230DA1"/>
        </w:tc>
        <w:tc>
          <w:tcPr>
            <w:tcW w:w="749" w:type="dxa"/>
            <w:vMerge w:val="restart"/>
            <w:tcBorders>
              <w:top w:val="single" w:sz="8" w:space="0" w:color="000000"/>
              <w:left w:val="single" w:sz="8" w:space="0" w:color="000000"/>
              <w:bottom w:val="single" w:sz="8" w:space="0" w:color="000000"/>
              <w:right w:val="single" w:sz="8" w:space="0" w:color="000000"/>
            </w:tcBorders>
          </w:tcPr>
          <w:p w14:paraId="64AD6FAC"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6CA20CA6" w14:textId="77777777" w:rsidR="00230DA1" w:rsidRDefault="00466806">
            <w:pPr>
              <w:spacing w:after="0"/>
              <w:ind w:left="50"/>
              <w:jc w:val="both"/>
            </w:pPr>
            <w:r>
              <w:rPr>
                <w:sz w:val="19"/>
              </w:rPr>
              <w:t>0350</w:t>
            </w:r>
          </w:p>
        </w:tc>
        <w:tc>
          <w:tcPr>
            <w:tcW w:w="3310" w:type="dxa"/>
            <w:tcBorders>
              <w:top w:val="single" w:sz="8" w:space="0" w:color="000000"/>
              <w:left w:val="single" w:sz="8" w:space="0" w:color="000000"/>
              <w:bottom w:val="single" w:sz="8" w:space="0" w:color="000000"/>
              <w:right w:val="single" w:sz="8" w:space="0" w:color="000000"/>
            </w:tcBorders>
          </w:tcPr>
          <w:p w14:paraId="1FCC1D1D" w14:textId="77777777" w:rsidR="00230DA1" w:rsidRDefault="00466806">
            <w:pPr>
              <w:spacing w:after="0"/>
              <w:ind w:left="36" w:firstLine="1"/>
            </w:pPr>
            <w:r>
              <w:rPr>
                <w:sz w:val="19"/>
              </w:rPr>
              <w:t>Wpływy z podatku od działalności gospodarczej osób fizycznych, opłacanego w formie karty podatkowej</w:t>
            </w:r>
          </w:p>
        </w:tc>
        <w:tc>
          <w:tcPr>
            <w:tcW w:w="1546" w:type="dxa"/>
            <w:tcBorders>
              <w:top w:val="single" w:sz="8" w:space="0" w:color="000000"/>
              <w:left w:val="single" w:sz="8" w:space="0" w:color="000000"/>
              <w:bottom w:val="single" w:sz="8" w:space="0" w:color="000000"/>
              <w:right w:val="single" w:sz="8" w:space="0" w:color="000000"/>
            </w:tcBorders>
          </w:tcPr>
          <w:p w14:paraId="7485AF15" w14:textId="77777777" w:rsidR="00230DA1" w:rsidRDefault="00466806">
            <w:pPr>
              <w:spacing w:after="0"/>
              <w:ind w:right="17"/>
              <w:jc w:val="right"/>
            </w:pPr>
            <w:r>
              <w:rPr>
                <w:sz w:val="19"/>
              </w:rPr>
              <w:t>35 000,00</w:t>
            </w:r>
          </w:p>
        </w:tc>
        <w:tc>
          <w:tcPr>
            <w:tcW w:w="1452" w:type="dxa"/>
            <w:tcBorders>
              <w:top w:val="single" w:sz="8" w:space="0" w:color="000000"/>
              <w:left w:val="single" w:sz="8" w:space="0" w:color="000000"/>
              <w:bottom w:val="single" w:sz="8" w:space="0" w:color="000000"/>
              <w:right w:val="single" w:sz="8" w:space="0" w:color="000000"/>
            </w:tcBorders>
          </w:tcPr>
          <w:p w14:paraId="479AB8C2" w14:textId="77777777" w:rsidR="00230DA1" w:rsidRDefault="00466806">
            <w:pPr>
              <w:spacing w:after="0"/>
              <w:ind w:right="17"/>
              <w:jc w:val="right"/>
            </w:pPr>
            <w:r>
              <w:rPr>
                <w:sz w:val="19"/>
              </w:rPr>
              <w:t>34 474,52</w:t>
            </w:r>
          </w:p>
        </w:tc>
        <w:tc>
          <w:tcPr>
            <w:tcW w:w="958" w:type="dxa"/>
            <w:tcBorders>
              <w:top w:val="single" w:sz="8" w:space="0" w:color="000000"/>
              <w:left w:val="single" w:sz="8" w:space="0" w:color="000000"/>
              <w:bottom w:val="single" w:sz="8" w:space="0" w:color="000000"/>
              <w:right w:val="single" w:sz="8" w:space="0" w:color="000000"/>
            </w:tcBorders>
          </w:tcPr>
          <w:p w14:paraId="15AEB555" w14:textId="77777777" w:rsidR="00230DA1" w:rsidRDefault="00466806">
            <w:pPr>
              <w:spacing w:after="0"/>
              <w:ind w:right="18"/>
              <w:jc w:val="right"/>
            </w:pPr>
            <w:r>
              <w:rPr>
                <w:sz w:val="19"/>
              </w:rPr>
              <w:t>98,50%</w:t>
            </w:r>
          </w:p>
        </w:tc>
        <w:tc>
          <w:tcPr>
            <w:tcW w:w="1452" w:type="dxa"/>
            <w:tcBorders>
              <w:top w:val="single" w:sz="8" w:space="0" w:color="000000"/>
              <w:left w:val="single" w:sz="8" w:space="0" w:color="000000"/>
              <w:bottom w:val="single" w:sz="8" w:space="0" w:color="000000"/>
              <w:right w:val="single" w:sz="8" w:space="0" w:color="000000"/>
            </w:tcBorders>
          </w:tcPr>
          <w:p w14:paraId="6A6F42F6" w14:textId="77777777" w:rsidR="00230DA1" w:rsidRDefault="00466806">
            <w:pPr>
              <w:spacing w:after="0"/>
              <w:ind w:right="17"/>
              <w:jc w:val="right"/>
            </w:pPr>
            <w:r>
              <w:rPr>
                <w:sz w:val="19"/>
              </w:rPr>
              <w:t>35 000,00</w:t>
            </w:r>
          </w:p>
        </w:tc>
        <w:tc>
          <w:tcPr>
            <w:tcW w:w="1452" w:type="dxa"/>
            <w:tcBorders>
              <w:top w:val="single" w:sz="8" w:space="0" w:color="000000"/>
              <w:left w:val="single" w:sz="8" w:space="0" w:color="000000"/>
              <w:bottom w:val="single" w:sz="8" w:space="0" w:color="000000"/>
              <w:right w:val="single" w:sz="8" w:space="0" w:color="000000"/>
            </w:tcBorders>
          </w:tcPr>
          <w:p w14:paraId="4968C357" w14:textId="77777777" w:rsidR="00230DA1" w:rsidRDefault="00466806">
            <w:pPr>
              <w:spacing w:after="0"/>
              <w:ind w:right="17"/>
              <w:jc w:val="right"/>
            </w:pPr>
            <w:r>
              <w:rPr>
                <w:sz w:val="19"/>
              </w:rPr>
              <w:t>34 474,52</w:t>
            </w:r>
          </w:p>
        </w:tc>
        <w:tc>
          <w:tcPr>
            <w:tcW w:w="941" w:type="dxa"/>
            <w:tcBorders>
              <w:top w:val="single" w:sz="8" w:space="0" w:color="000000"/>
              <w:left w:val="single" w:sz="8" w:space="0" w:color="000000"/>
              <w:bottom w:val="single" w:sz="8" w:space="0" w:color="000000"/>
              <w:right w:val="nil"/>
            </w:tcBorders>
          </w:tcPr>
          <w:p w14:paraId="531AB0A1" w14:textId="77777777" w:rsidR="00230DA1" w:rsidRDefault="00230DA1"/>
        </w:tc>
        <w:tc>
          <w:tcPr>
            <w:tcW w:w="432" w:type="dxa"/>
            <w:tcBorders>
              <w:top w:val="single" w:sz="8" w:space="0" w:color="000000"/>
              <w:left w:val="nil"/>
              <w:bottom w:val="single" w:sz="8" w:space="0" w:color="000000"/>
              <w:right w:val="single" w:sz="8" w:space="0" w:color="000000"/>
            </w:tcBorders>
          </w:tcPr>
          <w:p w14:paraId="41F6EA07" w14:textId="77777777" w:rsidR="00230DA1" w:rsidRDefault="00466806">
            <w:pPr>
              <w:spacing w:after="0"/>
              <w:ind w:left="34"/>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387CEAB5" w14:textId="77777777" w:rsidR="00230DA1" w:rsidRDefault="00466806">
            <w:pPr>
              <w:spacing w:after="0"/>
              <w:ind w:right="18"/>
              <w:jc w:val="right"/>
            </w:pPr>
            <w:r>
              <w:rPr>
                <w:sz w:val="19"/>
              </w:rPr>
              <w:t>0,00</w:t>
            </w:r>
          </w:p>
        </w:tc>
      </w:tr>
      <w:tr w:rsidR="00230DA1" w14:paraId="46B24C44" w14:textId="77777777">
        <w:trPr>
          <w:trHeight w:val="497"/>
        </w:trPr>
        <w:tc>
          <w:tcPr>
            <w:tcW w:w="0" w:type="auto"/>
            <w:vMerge/>
            <w:tcBorders>
              <w:top w:val="nil"/>
              <w:left w:val="single" w:sz="8" w:space="0" w:color="000000"/>
              <w:bottom w:val="nil"/>
              <w:right w:val="single" w:sz="8" w:space="0" w:color="000000"/>
            </w:tcBorders>
          </w:tcPr>
          <w:p w14:paraId="0D1C2E6F" w14:textId="77777777" w:rsidR="00230DA1" w:rsidRDefault="00230DA1"/>
        </w:tc>
        <w:tc>
          <w:tcPr>
            <w:tcW w:w="0" w:type="auto"/>
            <w:vMerge/>
            <w:tcBorders>
              <w:top w:val="nil"/>
              <w:left w:val="single" w:sz="8" w:space="0" w:color="000000"/>
              <w:bottom w:val="single" w:sz="8" w:space="0" w:color="000000"/>
              <w:right w:val="single" w:sz="8" w:space="0" w:color="000000"/>
            </w:tcBorders>
          </w:tcPr>
          <w:p w14:paraId="0D2E0BCE"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3A878925" w14:textId="77777777" w:rsidR="00230DA1" w:rsidRDefault="00466806">
            <w:pPr>
              <w:spacing w:after="0"/>
              <w:ind w:left="50"/>
              <w:jc w:val="both"/>
            </w:pPr>
            <w:r>
              <w:rPr>
                <w:sz w:val="19"/>
              </w:rPr>
              <w:t>0910</w:t>
            </w:r>
          </w:p>
        </w:tc>
        <w:tc>
          <w:tcPr>
            <w:tcW w:w="3310" w:type="dxa"/>
            <w:tcBorders>
              <w:top w:val="single" w:sz="8" w:space="0" w:color="000000"/>
              <w:left w:val="single" w:sz="8" w:space="0" w:color="000000"/>
              <w:bottom w:val="single" w:sz="8" w:space="0" w:color="000000"/>
              <w:right w:val="single" w:sz="8" w:space="0" w:color="000000"/>
            </w:tcBorders>
          </w:tcPr>
          <w:p w14:paraId="7CA529D4" w14:textId="77777777" w:rsidR="00230DA1" w:rsidRDefault="00466806">
            <w:pPr>
              <w:spacing w:after="0"/>
              <w:ind w:left="36" w:firstLine="1"/>
            </w:pPr>
            <w:r>
              <w:rPr>
                <w:sz w:val="19"/>
              </w:rPr>
              <w:t>Wpływy z odsetek od nieterminowych wpłat z tytułu podatków i opłat</w:t>
            </w:r>
          </w:p>
        </w:tc>
        <w:tc>
          <w:tcPr>
            <w:tcW w:w="1546" w:type="dxa"/>
            <w:tcBorders>
              <w:top w:val="single" w:sz="8" w:space="0" w:color="000000"/>
              <w:left w:val="single" w:sz="8" w:space="0" w:color="000000"/>
              <w:bottom w:val="single" w:sz="8" w:space="0" w:color="000000"/>
              <w:right w:val="single" w:sz="8" w:space="0" w:color="000000"/>
            </w:tcBorders>
          </w:tcPr>
          <w:p w14:paraId="67429E9A" w14:textId="77777777" w:rsidR="00230DA1" w:rsidRDefault="00466806">
            <w:pPr>
              <w:spacing w:after="0"/>
              <w:ind w:right="17"/>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01CB6C11" w14:textId="77777777" w:rsidR="00230DA1" w:rsidRDefault="00466806">
            <w:pPr>
              <w:spacing w:after="0"/>
              <w:ind w:right="17"/>
              <w:jc w:val="right"/>
            </w:pPr>
            <w:r>
              <w:rPr>
                <w:sz w:val="19"/>
              </w:rPr>
              <w:t>73,81</w:t>
            </w:r>
          </w:p>
        </w:tc>
        <w:tc>
          <w:tcPr>
            <w:tcW w:w="958" w:type="dxa"/>
            <w:tcBorders>
              <w:top w:val="single" w:sz="8" w:space="0" w:color="000000"/>
              <w:left w:val="single" w:sz="8" w:space="0" w:color="000000"/>
              <w:bottom w:val="single" w:sz="8" w:space="0" w:color="000000"/>
              <w:right w:val="single" w:sz="8" w:space="0" w:color="000000"/>
            </w:tcBorders>
          </w:tcPr>
          <w:p w14:paraId="73FD6DC9" w14:textId="77777777" w:rsidR="00230DA1" w:rsidRDefault="00466806">
            <w:pPr>
              <w:spacing w:after="0"/>
              <w:ind w:right="17"/>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5C69BF44" w14:textId="77777777" w:rsidR="00230DA1" w:rsidRDefault="00466806">
            <w:pPr>
              <w:spacing w:after="0"/>
              <w:ind w:right="17"/>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5FDB7F39" w14:textId="77777777" w:rsidR="00230DA1" w:rsidRDefault="00466806">
            <w:pPr>
              <w:spacing w:after="0"/>
              <w:ind w:right="18"/>
              <w:jc w:val="right"/>
            </w:pPr>
            <w:r>
              <w:rPr>
                <w:sz w:val="19"/>
              </w:rPr>
              <w:t>73,81</w:t>
            </w:r>
          </w:p>
        </w:tc>
        <w:tc>
          <w:tcPr>
            <w:tcW w:w="941" w:type="dxa"/>
            <w:tcBorders>
              <w:top w:val="single" w:sz="8" w:space="0" w:color="000000"/>
              <w:left w:val="single" w:sz="8" w:space="0" w:color="000000"/>
              <w:bottom w:val="single" w:sz="8" w:space="0" w:color="000000"/>
              <w:right w:val="nil"/>
            </w:tcBorders>
          </w:tcPr>
          <w:p w14:paraId="02ACA0A7" w14:textId="77777777" w:rsidR="00230DA1" w:rsidRDefault="00230DA1"/>
        </w:tc>
        <w:tc>
          <w:tcPr>
            <w:tcW w:w="432" w:type="dxa"/>
            <w:tcBorders>
              <w:top w:val="single" w:sz="8" w:space="0" w:color="000000"/>
              <w:left w:val="nil"/>
              <w:bottom w:val="single" w:sz="8" w:space="0" w:color="000000"/>
              <w:right w:val="single" w:sz="8" w:space="0" w:color="000000"/>
            </w:tcBorders>
          </w:tcPr>
          <w:p w14:paraId="339BCC35" w14:textId="77777777" w:rsidR="00230DA1" w:rsidRDefault="00466806">
            <w:pPr>
              <w:spacing w:after="0"/>
              <w:ind w:left="33"/>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7AF5E72B" w14:textId="77777777" w:rsidR="00230DA1" w:rsidRDefault="00466806">
            <w:pPr>
              <w:spacing w:after="0"/>
              <w:ind w:right="17"/>
              <w:jc w:val="right"/>
            </w:pPr>
            <w:r>
              <w:rPr>
                <w:sz w:val="19"/>
              </w:rPr>
              <w:t>0,00</w:t>
            </w:r>
          </w:p>
        </w:tc>
      </w:tr>
      <w:tr w:rsidR="00230DA1" w14:paraId="117AC14D" w14:textId="77777777">
        <w:trPr>
          <w:trHeight w:val="1202"/>
        </w:trPr>
        <w:tc>
          <w:tcPr>
            <w:tcW w:w="0" w:type="auto"/>
            <w:vMerge/>
            <w:tcBorders>
              <w:top w:val="nil"/>
              <w:left w:val="single" w:sz="8" w:space="0" w:color="000000"/>
              <w:bottom w:val="nil"/>
              <w:right w:val="single" w:sz="8" w:space="0" w:color="000000"/>
            </w:tcBorders>
          </w:tcPr>
          <w:p w14:paraId="4124990E"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34108B73" w14:textId="77777777" w:rsidR="00230DA1" w:rsidRDefault="00466806">
            <w:pPr>
              <w:spacing w:after="0"/>
              <w:ind w:left="163"/>
            </w:pPr>
            <w:r>
              <w:rPr>
                <w:sz w:val="19"/>
              </w:rPr>
              <w:t>75615</w:t>
            </w:r>
          </w:p>
        </w:tc>
        <w:tc>
          <w:tcPr>
            <w:tcW w:w="497" w:type="dxa"/>
            <w:tcBorders>
              <w:top w:val="single" w:sz="8" w:space="0" w:color="000000"/>
              <w:left w:val="single" w:sz="8" w:space="0" w:color="000000"/>
              <w:bottom w:val="single" w:sz="8" w:space="0" w:color="000000"/>
              <w:right w:val="single" w:sz="8" w:space="0" w:color="000000"/>
            </w:tcBorders>
          </w:tcPr>
          <w:p w14:paraId="79C27AB0" w14:textId="77777777" w:rsidR="00230DA1" w:rsidRDefault="00230DA1"/>
        </w:tc>
        <w:tc>
          <w:tcPr>
            <w:tcW w:w="3310" w:type="dxa"/>
            <w:tcBorders>
              <w:top w:val="single" w:sz="8" w:space="0" w:color="000000"/>
              <w:left w:val="single" w:sz="8" w:space="0" w:color="000000"/>
              <w:bottom w:val="single" w:sz="8" w:space="0" w:color="000000"/>
              <w:right w:val="single" w:sz="8" w:space="0" w:color="000000"/>
            </w:tcBorders>
          </w:tcPr>
          <w:p w14:paraId="34E9AFD1" w14:textId="77777777" w:rsidR="00230DA1" w:rsidRDefault="00466806">
            <w:pPr>
              <w:spacing w:after="0"/>
              <w:ind w:left="36"/>
            </w:pPr>
            <w:r>
              <w:rPr>
                <w:sz w:val="19"/>
              </w:rPr>
              <w:t>Wpływy z podatku rolnego, podatku leśnego, podatku od czynności cywilnoprawnych, podatków i opłat lokalnych od osób prawnych i innych jednostek organizacyjnych</w:t>
            </w:r>
          </w:p>
        </w:tc>
        <w:tc>
          <w:tcPr>
            <w:tcW w:w="1546" w:type="dxa"/>
            <w:tcBorders>
              <w:top w:val="single" w:sz="8" w:space="0" w:color="000000"/>
              <w:left w:val="single" w:sz="8" w:space="0" w:color="000000"/>
              <w:bottom w:val="single" w:sz="8" w:space="0" w:color="000000"/>
              <w:right w:val="single" w:sz="8" w:space="0" w:color="000000"/>
            </w:tcBorders>
          </w:tcPr>
          <w:p w14:paraId="040AC4C3" w14:textId="77777777" w:rsidR="00230DA1" w:rsidRDefault="00466806">
            <w:pPr>
              <w:spacing w:after="0"/>
              <w:ind w:right="51"/>
              <w:jc w:val="right"/>
            </w:pPr>
            <w:r>
              <w:rPr>
                <w:sz w:val="19"/>
              </w:rPr>
              <w:t>11 933 800,00</w:t>
            </w:r>
          </w:p>
        </w:tc>
        <w:tc>
          <w:tcPr>
            <w:tcW w:w="1452" w:type="dxa"/>
            <w:tcBorders>
              <w:top w:val="single" w:sz="8" w:space="0" w:color="000000"/>
              <w:left w:val="single" w:sz="8" w:space="0" w:color="000000"/>
              <w:bottom w:val="single" w:sz="8" w:space="0" w:color="000000"/>
              <w:right w:val="single" w:sz="8" w:space="0" w:color="000000"/>
            </w:tcBorders>
          </w:tcPr>
          <w:p w14:paraId="2C2B2C88" w14:textId="77777777" w:rsidR="00230DA1" w:rsidRDefault="00466806">
            <w:pPr>
              <w:spacing w:after="0"/>
              <w:ind w:right="52"/>
              <w:jc w:val="right"/>
            </w:pPr>
            <w:r>
              <w:rPr>
                <w:sz w:val="19"/>
              </w:rPr>
              <w:t>12 843 267,65</w:t>
            </w:r>
          </w:p>
        </w:tc>
        <w:tc>
          <w:tcPr>
            <w:tcW w:w="958" w:type="dxa"/>
            <w:tcBorders>
              <w:top w:val="single" w:sz="8" w:space="0" w:color="000000"/>
              <w:left w:val="single" w:sz="8" w:space="0" w:color="000000"/>
              <w:bottom w:val="single" w:sz="8" w:space="0" w:color="000000"/>
              <w:right w:val="single" w:sz="8" w:space="0" w:color="000000"/>
            </w:tcBorders>
          </w:tcPr>
          <w:p w14:paraId="0F582005" w14:textId="77777777" w:rsidR="00230DA1" w:rsidRDefault="00466806">
            <w:pPr>
              <w:spacing w:after="0"/>
              <w:ind w:left="148"/>
            </w:pPr>
            <w:r>
              <w:rPr>
                <w:sz w:val="19"/>
              </w:rPr>
              <w:t>107,62%</w:t>
            </w:r>
          </w:p>
        </w:tc>
        <w:tc>
          <w:tcPr>
            <w:tcW w:w="1452" w:type="dxa"/>
            <w:tcBorders>
              <w:top w:val="single" w:sz="8" w:space="0" w:color="000000"/>
              <w:left w:val="single" w:sz="8" w:space="0" w:color="000000"/>
              <w:bottom w:val="single" w:sz="8" w:space="0" w:color="000000"/>
              <w:right w:val="single" w:sz="8" w:space="0" w:color="000000"/>
            </w:tcBorders>
          </w:tcPr>
          <w:p w14:paraId="42D125A6" w14:textId="77777777" w:rsidR="00230DA1" w:rsidRDefault="00466806">
            <w:pPr>
              <w:spacing w:after="0"/>
              <w:ind w:right="52"/>
              <w:jc w:val="right"/>
            </w:pPr>
            <w:r>
              <w:rPr>
                <w:sz w:val="19"/>
              </w:rPr>
              <w:t>11 933 800,00</w:t>
            </w:r>
          </w:p>
        </w:tc>
        <w:tc>
          <w:tcPr>
            <w:tcW w:w="1452" w:type="dxa"/>
            <w:tcBorders>
              <w:top w:val="single" w:sz="8" w:space="0" w:color="000000"/>
              <w:left w:val="single" w:sz="8" w:space="0" w:color="000000"/>
              <w:bottom w:val="single" w:sz="8" w:space="0" w:color="000000"/>
              <w:right w:val="single" w:sz="8" w:space="0" w:color="000000"/>
            </w:tcBorders>
          </w:tcPr>
          <w:p w14:paraId="6C9E363B" w14:textId="77777777" w:rsidR="00230DA1" w:rsidRDefault="00466806">
            <w:pPr>
              <w:spacing w:after="0"/>
              <w:ind w:right="50"/>
              <w:jc w:val="right"/>
            </w:pPr>
            <w:r>
              <w:rPr>
                <w:sz w:val="19"/>
              </w:rPr>
              <w:t>12 843 267,65</w:t>
            </w:r>
          </w:p>
        </w:tc>
        <w:tc>
          <w:tcPr>
            <w:tcW w:w="941" w:type="dxa"/>
            <w:tcBorders>
              <w:top w:val="single" w:sz="8" w:space="0" w:color="000000"/>
              <w:left w:val="single" w:sz="8" w:space="0" w:color="000000"/>
              <w:bottom w:val="single" w:sz="8" w:space="0" w:color="000000"/>
              <w:right w:val="nil"/>
            </w:tcBorders>
          </w:tcPr>
          <w:p w14:paraId="0C9368FA" w14:textId="77777777" w:rsidR="00230DA1" w:rsidRDefault="00230DA1"/>
        </w:tc>
        <w:tc>
          <w:tcPr>
            <w:tcW w:w="432" w:type="dxa"/>
            <w:tcBorders>
              <w:top w:val="single" w:sz="8" w:space="0" w:color="000000"/>
              <w:left w:val="nil"/>
              <w:bottom w:val="single" w:sz="8" w:space="0" w:color="000000"/>
              <w:right w:val="single" w:sz="8" w:space="0" w:color="000000"/>
            </w:tcBorders>
          </w:tcPr>
          <w:p w14:paraId="0E2EF5E5" w14:textId="77777777" w:rsidR="00230DA1" w:rsidRDefault="00466806">
            <w:pPr>
              <w:spacing w:after="0"/>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3A9C1913" w14:textId="77777777" w:rsidR="00230DA1" w:rsidRDefault="00466806">
            <w:pPr>
              <w:spacing w:after="0"/>
              <w:ind w:right="50"/>
              <w:jc w:val="right"/>
            </w:pPr>
            <w:r>
              <w:rPr>
                <w:sz w:val="19"/>
              </w:rPr>
              <w:t>0,00</w:t>
            </w:r>
          </w:p>
        </w:tc>
      </w:tr>
      <w:tr w:rsidR="00230DA1" w14:paraId="08BB314C" w14:textId="77777777">
        <w:trPr>
          <w:trHeight w:val="233"/>
        </w:trPr>
        <w:tc>
          <w:tcPr>
            <w:tcW w:w="0" w:type="auto"/>
            <w:vMerge/>
            <w:tcBorders>
              <w:top w:val="nil"/>
              <w:left w:val="single" w:sz="8" w:space="0" w:color="000000"/>
              <w:bottom w:val="nil"/>
              <w:right w:val="single" w:sz="8" w:space="0" w:color="000000"/>
            </w:tcBorders>
          </w:tcPr>
          <w:p w14:paraId="2D5660D2" w14:textId="77777777" w:rsidR="00230DA1" w:rsidRDefault="00230DA1"/>
        </w:tc>
        <w:tc>
          <w:tcPr>
            <w:tcW w:w="749" w:type="dxa"/>
            <w:vMerge w:val="restart"/>
            <w:tcBorders>
              <w:top w:val="single" w:sz="8" w:space="0" w:color="000000"/>
              <w:left w:val="single" w:sz="8" w:space="0" w:color="000000"/>
              <w:bottom w:val="single" w:sz="8" w:space="0" w:color="000000"/>
              <w:right w:val="single" w:sz="8" w:space="0" w:color="000000"/>
            </w:tcBorders>
          </w:tcPr>
          <w:p w14:paraId="65CD1474"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0796A0E0" w14:textId="77777777" w:rsidR="00230DA1" w:rsidRDefault="00466806">
            <w:pPr>
              <w:spacing w:after="0"/>
              <w:ind w:left="50"/>
              <w:jc w:val="both"/>
            </w:pPr>
            <w:r>
              <w:rPr>
                <w:sz w:val="19"/>
              </w:rPr>
              <w:t>0310</w:t>
            </w:r>
          </w:p>
        </w:tc>
        <w:tc>
          <w:tcPr>
            <w:tcW w:w="3310" w:type="dxa"/>
            <w:tcBorders>
              <w:top w:val="single" w:sz="8" w:space="0" w:color="000000"/>
              <w:left w:val="single" w:sz="8" w:space="0" w:color="000000"/>
              <w:bottom w:val="single" w:sz="8" w:space="0" w:color="000000"/>
              <w:right w:val="single" w:sz="8" w:space="0" w:color="000000"/>
            </w:tcBorders>
          </w:tcPr>
          <w:p w14:paraId="38A67915" w14:textId="77777777" w:rsidR="00230DA1" w:rsidRDefault="00466806">
            <w:pPr>
              <w:spacing w:after="0"/>
              <w:ind w:left="37"/>
            </w:pPr>
            <w:r>
              <w:rPr>
                <w:sz w:val="19"/>
              </w:rPr>
              <w:t>Wpływy z podatku od nieruchomości</w:t>
            </w:r>
          </w:p>
        </w:tc>
        <w:tc>
          <w:tcPr>
            <w:tcW w:w="1546" w:type="dxa"/>
            <w:tcBorders>
              <w:top w:val="single" w:sz="8" w:space="0" w:color="000000"/>
              <w:left w:val="single" w:sz="8" w:space="0" w:color="000000"/>
              <w:bottom w:val="single" w:sz="8" w:space="0" w:color="000000"/>
              <w:right w:val="single" w:sz="8" w:space="0" w:color="000000"/>
            </w:tcBorders>
          </w:tcPr>
          <w:p w14:paraId="657FEDF2" w14:textId="77777777" w:rsidR="00230DA1" w:rsidRDefault="00466806">
            <w:pPr>
              <w:spacing w:after="0"/>
              <w:ind w:right="17"/>
              <w:jc w:val="right"/>
            </w:pPr>
            <w:r>
              <w:rPr>
                <w:sz w:val="19"/>
              </w:rPr>
              <w:t>11 550 000,00</w:t>
            </w:r>
          </w:p>
        </w:tc>
        <w:tc>
          <w:tcPr>
            <w:tcW w:w="1452" w:type="dxa"/>
            <w:tcBorders>
              <w:top w:val="single" w:sz="8" w:space="0" w:color="000000"/>
              <w:left w:val="single" w:sz="8" w:space="0" w:color="000000"/>
              <w:bottom w:val="single" w:sz="8" w:space="0" w:color="000000"/>
              <w:right w:val="single" w:sz="8" w:space="0" w:color="000000"/>
            </w:tcBorders>
          </w:tcPr>
          <w:p w14:paraId="77D85C84" w14:textId="77777777" w:rsidR="00230DA1" w:rsidRDefault="00466806">
            <w:pPr>
              <w:spacing w:after="0"/>
              <w:ind w:right="18"/>
              <w:jc w:val="right"/>
            </w:pPr>
            <w:r>
              <w:rPr>
                <w:sz w:val="19"/>
              </w:rPr>
              <w:t>12 239 539,39</w:t>
            </w:r>
          </w:p>
        </w:tc>
        <w:tc>
          <w:tcPr>
            <w:tcW w:w="958" w:type="dxa"/>
            <w:tcBorders>
              <w:top w:val="single" w:sz="8" w:space="0" w:color="000000"/>
              <w:left w:val="single" w:sz="8" w:space="0" w:color="000000"/>
              <w:bottom w:val="single" w:sz="8" w:space="0" w:color="000000"/>
              <w:right w:val="single" w:sz="8" w:space="0" w:color="000000"/>
            </w:tcBorders>
          </w:tcPr>
          <w:p w14:paraId="42621A9B" w14:textId="77777777" w:rsidR="00230DA1" w:rsidRDefault="00466806">
            <w:pPr>
              <w:spacing w:after="0"/>
              <w:ind w:left="188"/>
            </w:pPr>
            <w:r>
              <w:rPr>
                <w:sz w:val="19"/>
              </w:rPr>
              <w:t>105,97%</w:t>
            </w:r>
          </w:p>
        </w:tc>
        <w:tc>
          <w:tcPr>
            <w:tcW w:w="1452" w:type="dxa"/>
            <w:tcBorders>
              <w:top w:val="single" w:sz="8" w:space="0" w:color="000000"/>
              <w:left w:val="single" w:sz="8" w:space="0" w:color="000000"/>
              <w:bottom w:val="single" w:sz="8" w:space="0" w:color="000000"/>
              <w:right w:val="single" w:sz="8" w:space="0" w:color="000000"/>
            </w:tcBorders>
          </w:tcPr>
          <w:p w14:paraId="48A38074" w14:textId="77777777" w:rsidR="00230DA1" w:rsidRDefault="00466806">
            <w:pPr>
              <w:spacing w:after="0"/>
              <w:ind w:right="18"/>
              <w:jc w:val="right"/>
            </w:pPr>
            <w:r>
              <w:rPr>
                <w:sz w:val="19"/>
              </w:rPr>
              <w:t>11 550 000,00</w:t>
            </w:r>
          </w:p>
        </w:tc>
        <w:tc>
          <w:tcPr>
            <w:tcW w:w="1452" w:type="dxa"/>
            <w:tcBorders>
              <w:top w:val="single" w:sz="8" w:space="0" w:color="000000"/>
              <w:left w:val="single" w:sz="8" w:space="0" w:color="000000"/>
              <w:bottom w:val="single" w:sz="8" w:space="0" w:color="000000"/>
              <w:right w:val="single" w:sz="8" w:space="0" w:color="000000"/>
            </w:tcBorders>
          </w:tcPr>
          <w:p w14:paraId="4383BB4E" w14:textId="77777777" w:rsidR="00230DA1" w:rsidRDefault="00466806">
            <w:pPr>
              <w:spacing w:after="0"/>
              <w:ind w:right="18"/>
              <w:jc w:val="right"/>
            </w:pPr>
            <w:r>
              <w:rPr>
                <w:sz w:val="19"/>
              </w:rPr>
              <w:t>12 239 539,39</w:t>
            </w:r>
          </w:p>
        </w:tc>
        <w:tc>
          <w:tcPr>
            <w:tcW w:w="941" w:type="dxa"/>
            <w:tcBorders>
              <w:top w:val="single" w:sz="8" w:space="0" w:color="000000"/>
              <w:left w:val="single" w:sz="8" w:space="0" w:color="000000"/>
              <w:bottom w:val="single" w:sz="8" w:space="0" w:color="000000"/>
              <w:right w:val="nil"/>
            </w:tcBorders>
          </w:tcPr>
          <w:p w14:paraId="2FB57F05" w14:textId="77777777" w:rsidR="00230DA1" w:rsidRDefault="00230DA1"/>
        </w:tc>
        <w:tc>
          <w:tcPr>
            <w:tcW w:w="432" w:type="dxa"/>
            <w:tcBorders>
              <w:top w:val="single" w:sz="8" w:space="0" w:color="000000"/>
              <w:left w:val="nil"/>
              <w:bottom w:val="single" w:sz="8" w:space="0" w:color="000000"/>
              <w:right w:val="single" w:sz="8" w:space="0" w:color="000000"/>
            </w:tcBorders>
          </w:tcPr>
          <w:p w14:paraId="60D6BAEE" w14:textId="77777777" w:rsidR="00230DA1" w:rsidRDefault="00466806">
            <w:pPr>
              <w:spacing w:after="0"/>
              <w:ind w:left="33"/>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28CE2DAE" w14:textId="77777777" w:rsidR="00230DA1" w:rsidRDefault="00466806">
            <w:pPr>
              <w:spacing w:after="0"/>
              <w:ind w:right="17"/>
              <w:jc w:val="right"/>
            </w:pPr>
            <w:r>
              <w:rPr>
                <w:sz w:val="19"/>
              </w:rPr>
              <w:t>0,00</w:t>
            </w:r>
          </w:p>
        </w:tc>
      </w:tr>
      <w:tr w:rsidR="00230DA1" w14:paraId="69D2E3E8" w14:textId="77777777">
        <w:trPr>
          <w:trHeight w:val="233"/>
        </w:trPr>
        <w:tc>
          <w:tcPr>
            <w:tcW w:w="0" w:type="auto"/>
            <w:vMerge/>
            <w:tcBorders>
              <w:top w:val="nil"/>
              <w:left w:val="single" w:sz="8" w:space="0" w:color="000000"/>
              <w:bottom w:val="nil"/>
              <w:right w:val="single" w:sz="8" w:space="0" w:color="000000"/>
            </w:tcBorders>
          </w:tcPr>
          <w:p w14:paraId="105EF639" w14:textId="77777777" w:rsidR="00230DA1" w:rsidRDefault="00230DA1"/>
        </w:tc>
        <w:tc>
          <w:tcPr>
            <w:tcW w:w="0" w:type="auto"/>
            <w:vMerge/>
            <w:tcBorders>
              <w:top w:val="nil"/>
              <w:left w:val="single" w:sz="8" w:space="0" w:color="000000"/>
              <w:bottom w:val="nil"/>
              <w:right w:val="single" w:sz="8" w:space="0" w:color="000000"/>
            </w:tcBorders>
          </w:tcPr>
          <w:p w14:paraId="2618925E"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17B3F9B1" w14:textId="77777777" w:rsidR="00230DA1" w:rsidRDefault="00466806">
            <w:pPr>
              <w:spacing w:after="0"/>
              <w:ind w:left="50"/>
              <w:jc w:val="both"/>
            </w:pPr>
            <w:r>
              <w:rPr>
                <w:sz w:val="19"/>
              </w:rPr>
              <w:t>0320</w:t>
            </w:r>
          </w:p>
        </w:tc>
        <w:tc>
          <w:tcPr>
            <w:tcW w:w="3310" w:type="dxa"/>
            <w:tcBorders>
              <w:top w:val="single" w:sz="8" w:space="0" w:color="000000"/>
              <w:left w:val="single" w:sz="8" w:space="0" w:color="000000"/>
              <w:bottom w:val="single" w:sz="8" w:space="0" w:color="000000"/>
              <w:right w:val="single" w:sz="8" w:space="0" w:color="000000"/>
            </w:tcBorders>
          </w:tcPr>
          <w:p w14:paraId="6E7EB119" w14:textId="77777777" w:rsidR="00230DA1" w:rsidRDefault="00466806">
            <w:pPr>
              <w:spacing w:after="0"/>
              <w:ind w:left="37"/>
            </w:pPr>
            <w:r>
              <w:rPr>
                <w:sz w:val="19"/>
              </w:rPr>
              <w:t>Wpływy z podatku rolnego</w:t>
            </w:r>
          </w:p>
        </w:tc>
        <w:tc>
          <w:tcPr>
            <w:tcW w:w="1546" w:type="dxa"/>
            <w:tcBorders>
              <w:top w:val="single" w:sz="8" w:space="0" w:color="000000"/>
              <w:left w:val="single" w:sz="8" w:space="0" w:color="000000"/>
              <w:bottom w:val="single" w:sz="8" w:space="0" w:color="000000"/>
              <w:right w:val="single" w:sz="8" w:space="0" w:color="000000"/>
            </w:tcBorders>
          </w:tcPr>
          <w:p w14:paraId="0D5CF5F6" w14:textId="77777777" w:rsidR="00230DA1" w:rsidRDefault="00466806">
            <w:pPr>
              <w:spacing w:after="0"/>
              <w:ind w:right="17"/>
              <w:jc w:val="right"/>
            </w:pPr>
            <w:r>
              <w:rPr>
                <w:sz w:val="19"/>
              </w:rPr>
              <w:t>1 500,00</w:t>
            </w:r>
          </w:p>
        </w:tc>
        <w:tc>
          <w:tcPr>
            <w:tcW w:w="1452" w:type="dxa"/>
            <w:tcBorders>
              <w:top w:val="single" w:sz="8" w:space="0" w:color="000000"/>
              <w:left w:val="single" w:sz="8" w:space="0" w:color="000000"/>
              <w:bottom w:val="single" w:sz="8" w:space="0" w:color="000000"/>
              <w:right w:val="single" w:sz="8" w:space="0" w:color="000000"/>
            </w:tcBorders>
          </w:tcPr>
          <w:p w14:paraId="425484CE" w14:textId="77777777" w:rsidR="00230DA1" w:rsidRDefault="00466806">
            <w:pPr>
              <w:spacing w:after="0"/>
              <w:ind w:right="17"/>
              <w:jc w:val="right"/>
            </w:pPr>
            <w:r>
              <w:rPr>
                <w:sz w:val="19"/>
              </w:rPr>
              <w:t>2 491,00</w:t>
            </w:r>
          </w:p>
        </w:tc>
        <w:tc>
          <w:tcPr>
            <w:tcW w:w="958" w:type="dxa"/>
            <w:tcBorders>
              <w:top w:val="single" w:sz="8" w:space="0" w:color="000000"/>
              <w:left w:val="single" w:sz="8" w:space="0" w:color="000000"/>
              <w:bottom w:val="single" w:sz="8" w:space="0" w:color="000000"/>
              <w:right w:val="single" w:sz="8" w:space="0" w:color="000000"/>
            </w:tcBorders>
          </w:tcPr>
          <w:p w14:paraId="3F77B3A5" w14:textId="77777777" w:rsidR="00230DA1" w:rsidRDefault="00466806">
            <w:pPr>
              <w:spacing w:after="0"/>
              <w:ind w:left="186"/>
            </w:pPr>
            <w:r>
              <w:rPr>
                <w:sz w:val="19"/>
              </w:rPr>
              <w:t>166,07%</w:t>
            </w:r>
          </w:p>
        </w:tc>
        <w:tc>
          <w:tcPr>
            <w:tcW w:w="1452" w:type="dxa"/>
            <w:tcBorders>
              <w:top w:val="single" w:sz="8" w:space="0" w:color="000000"/>
              <w:left w:val="single" w:sz="8" w:space="0" w:color="000000"/>
              <w:bottom w:val="single" w:sz="8" w:space="0" w:color="000000"/>
              <w:right w:val="single" w:sz="8" w:space="0" w:color="000000"/>
            </w:tcBorders>
          </w:tcPr>
          <w:p w14:paraId="6E338E7D" w14:textId="77777777" w:rsidR="00230DA1" w:rsidRDefault="00466806">
            <w:pPr>
              <w:spacing w:after="0"/>
              <w:ind w:right="18"/>
              <w:jc w:val="right"/>
            </w:pPr>
            <w:r>
              <w:rPr>
                <w:sz w:val="19"/>
              </w:rPr>
              <w:t>1 500,00</w:t>
            </w:r>
          </w:p>
        </w:tc>
        <w:tc>
          <w:tcPr>
            <w:tcW w:w="1452" w:type="dxa"/>
            <w:tcBorders>
              <w:top w:val="single" w:sz="8" w:space="0" w:color="000000"/>
              <w:left w:val="single" w:sz="8" w:space="0" w:color="000000"/>
              <w:bottom w:val="single" w:sz="8" w:space="0" w:color="000000"/>
              <w:right w:val="single" w:sz="8" w:space="0" w:color="000000"/>
            </w:tcBorders>
          </w:tcPr>
          <w:p w14:paraId="4AEE518A" w14:textId="77777777" w:rsidR="00230DA1" w:rsidRDefault="00466806">
            <w:pPr>
              <w:spacing w:after="0"/>
              <w:ind w:right="17"/>
              <w:jc w:val="right"/>
            </w:pPr>
            <w:r>
              <w:rPr>
                <w:sz w:val="19"/>
              </w:rPr>
              <w:t>2 491,00</w:t>
            </w:r>
          </w:p>
        </w:tc>
        <w:tc>
          <w:tcPr>
            <w:tcW w:w="941" w:type="dxa"/>
            <w:tcBorders>
              <w:top w:val="single" w:sz="8" w:space="0" w:color="000000"/>
              <w:left w:val="single" w:sz="8" w:space="0" w:color="000000"/>
              <w:bottom w:val="single" w:sz="8" w:space="0" w:color="000000"/>
              <w:right w:val="nil"/>
            </w:tcBorders>
          </w:tcPr>
          <w:p w14:paraId="33BAE5FD" w14:textId="77777777" w:rsidR="00230DA1" w:rsidRDefault="00230DA1"/>
        </w:tc>
        <w:tc>
          <w:tcPr>
            <w:tcW w:w="432" w:type="dxa"/>
            <w:tcBorders>
              <w:top w:val="single" w:sz="8" w:space="0" w:color="000000"/>
              <w:left w:val="nil"/>
              <w:bottom w:val="single" w:sz="8" w:space="0" w:color="000000"/>
              <w:right w:val="single" w:sz="8" w:space="0" w:color="000000"/>
            </w:tcBorders>
          </w:tcPr>
          <w:p w14:paraId="2415DFFF" w14:textId="77777777" w:rsidR="00230DA1" w:rsidRDefault="00466806">
            <w:pPr>
              <w:spacing w:after="0"/>
              <w:ind w:left="34"/>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763EFF3E" w14:textId="77777777" w:rsidR="00230DA1" w:rsidRDefault="00466806">
            <w:pPr>
              <w:spacing w:after="0"/>
              <w:ind w:right="17"/>
              <w:jc w:val="right"/>
            </w:pPr>
            <w:r>
              <w:rPr>
                <w:sz w:val="19"/>
              </w:rPr>
              <w:t>0,00</w:t>
            </w:r>
          </w:p>
        </w:tc>
      </w:tr>
      <w:tr w:rsidR="00230DA1" w14:paraId="08978616" w14:textId="77777777">
        <w:trPr>
          <w:trHeight w:val="233"/>
        </w:trPr>
        <w:tc>
          <w:tcPr>
            <w:tcW w:w="0" w:type="auto"/>
            <w:vMerge/>
            <w:tcBorders>
              <w:top w:val="nil"/>
              <w:left w:val="single" w:sz="8" w:space="0" w:color="000000"/>
              <w:bottom w:val="nil"/>
              <w:right w:val="single" w:sz="8" w:space="0" w:color="000000"/>
            </w:tcBorders>
          </w:tcPr>
          <w:p w14:paraId="5A7E3B2F" w14:textId="77777777" w:rsidR="00230DA1" w:rsidRDefault="00230DA1"/>
        </w:tc>
        <w:tc>
          <w:tcPr>
            <w:tcW w:w="0" w:type="auto"/>
            <w:vMerge/>
            <w:tcBorders>
              <w:top w:val="nil"/>
              <w:left w:val="single" w:sz="8" w:space="0" w:color="000000"/>
              <w:bottom w:val="nil"/>
              <w:right w:val="single" w:sz="8" w:space="0" w:color="000000"/>
            </w:tcBorders>
          </w:tcPr>
          <w:p w14:paraId="37B1563D"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294625AC" w14:textId="77777777" w:rsidR="00230DA1" w:rsidRDefault="00466806">
            <w:pPr>
              <w:spacing w:after="0"/>
              <w:ind w:left="50"/>
              <w:jc w:val="both"/>
            </w:pPr>
            <w:r>
              <w:rPr>
                <w:sz w:val="19"/>
              </w:rPr>
              <w:t>0330</w:t>
            </w:r>
          </w:p>
        </w:tc>
        <w:tc>
          <w:tcPr>
            <w:tcW w:w="3310" w:type="dxa"/>
            <w:tcBorders>
              <w:top w:val="single" w:sz="8" w:space="0" w:color="000000"/>
              <w:left w:val="single" w:sz="8" w:space="0" w:color="000000"/>
              <w:bottom w:val="single" w:sz="8" w:space="0" w:color="000000"/>
              <w:right w:val="single" w:sz="8" w:space="0" w:color="000000"/>
            </w:tcBorders>
          </w:tcPr>
          <w:p w14:paraId="03200437" w14:textId="77777777" w:rsidR="00230DA1" w:rsidRDefault="00466806">
            <w:pPr>
              <w:spacing w:after="0"/>
              <w:ind w:left="37"/>
            </w:pPr>
            <w:r>
              <w:rPr>
                <w:sz w:val="19"/>
              </w:rPr>
              <w:t>Wpływy z podatku leśnego</w:t>
            </w:r>
          </w:p>
        </w:tc>
        <w:tc>
          <w:tcPr>
            <w:tcW w:w="1546" w:type="dxa"/>
            <w:tcBorders>
              <w:top w:val="single" w:sz="8" w:space="0" w:color="000000"/>
              <w:left w:val="single" w:sz="8" w:space="0" w:color="000000"/>
              <w:bottom w:val="single" w:sz="8" w:space="0" w:color="000000"/>
              <w:right w:val="single" w:sz="8" w:space="0" w:color="000000"/>
            </w:tcBorders>
          </w:tcPr>
          <w:p w14:paraId="7E4E6574" w14:textId="77777777" w:rsidR="00230DA1" w:rsidRDefault="00466806">
            <w:pPr>
              <w:spacing w:after="0"/>
              <w:ind w:right="17"/>
              <w:jc w:val="right"/>
            </w:pPr>
            <w:r>
              <w:rPr>
                <w:sz w:val="19"/>
              </w:rPr>
              <w:t>17 000,00</w:t>
            </w:r>
          </w:p>
        </w:tc>
        <w:tc>
          <w:tcPr>
            <w:tcW w:w="1452" w:type="dxa"/>
            <w:tcBorders>
              <w:top w:val="single" w:sz="8" w:space="0" w:color="000000"/>
              <w:left w:val="single" w:sz="8" w:space="0" w:color="000000"/>
              <w:bottom w:val="single" w:sz="8" w:space="0" w:color="000000"/>
              <w:right w:val="single" w:sz="8" w:space="0" w:color="000000"/>
            </w:tcBorders>
          </w:tcPr>
          <w:p w14:paraId="20970B2E" w14:textId="77777777" w:rsidR="00230DA1" w:rsidRDefault="00466806">
            <w:pPr>
              <w:spacing w:after="0"/>
              <w:ind w:right="17"/>
              <w:jc w:val="right"/>
            </w:pPr>
            <w:r>
              <w:rPr>
                <w:sz w:val="19"/>
              </w:rPr>
              <w:t>18 556,00</w:t>
            </w:r>
          </w:p>
        </w:tc>
        <w:tc>
          <w:tcPr>
            <w:tcW w:w="958" w:type="dxa"/>
            <w:tcBorders>
              <w:top w:val="single" w:sz="8" w:space="0" w:color="000000"/>
              <w:left w:val="single" w:sz="8" w:space="0" w:color="000000"/>
              <w:bottom w:val="single" w:sz="8" w:space="0" w:color="000000"/>
              <w:right w:val="single" w:sz="8" w:space="0" w:color="000000"/>
            </w:tcBorders>
          </w:tcPr>
          <w:p w14:paraId="5D94ADD0" w14:textId="77777777" w:rsidR="00230DA1" w:rsidRDefault="00466806">
            <w:pPr>
              <w:spacing w:after="0"/>
              <w:ind w:left="186"/>
            </w:pPr>
            <w:r>
              <w:rPr>
                <w:sz w:val="19"/>
              </w:rPr>
              <w:t>109,15%</w:t>
            </w:r>
          </w:p>
        </w:tc>
        <w:tc>
          <w:tcPr>
            <w:tcW w:w="1452" w:type="dxa"/>
            <w:tcBorders>
              <w:top w:val="single" w:sz="8" w:space="0" w:color="000000"/>
              <w:left w:val="single" w:sz="8" w:space="0" w:color="000000"/>
              <w:bottom w:val="single" w:sz="8" w:space="0" w:color="000000"/>
              <w:right w:val="single" w:sz="8" w:space="0" w:color="000000"/>
            </w:tcBorders>
          </w:tcPr>
          <w:p w14:paraId="2BDCF70E" w14:textId="77777777" w:rsidR="00230DA1" w:rsidRDefault="00466806">
            <w:pPr>
              <w:spacing w:after="0"/>
              <w:ind w:right="18"/>
              <w:jc w:val="right"/>
            </w:pPr>
            <w:r>
              <w:rPr>
                <w:sz w:val="19"/>
              </w:rPr>
              <w:t>17 000,00</w:t>
            </w:r>
          </w:p>
        </w:tc>
        <w:tc>
          <w:tcPr>
            <w:tcW w:w="1452" w:type="dxa"/>
            <w:tcBorders>
              <w:top w:val="single" w:sz="8" w:space="0" w:color="000000"/>
              <w:left w:val="single" w:sz="8" w:space="0" w:color="000000"/>
              <w:bottom w:val="single" w:sz="8" w:space="0" w:color="000000"/>
              <w:right w:val="single" w:sz="8" w:space="0" w:color="000000"/>
            </w:tcBorders>
          </w:tcPr>
          <w:p w14:paraId="56FE9C8A" w14:textId="77777777" w:rsidR="00230DA1" w:rsidRDefault="00466806">
            <w:pPr>
              <w:spacing w:after="0"/>
              <w:ind w:right="17"/>
              <w:jc w:val="right"/>
            </w:pPr>
            <w:r>
              <w:rPr>
                <w:sz w:val="19"/>
              </w:rPr>
              <w:t>18 556,00</w:t>
            </w:r>
          </w:p>
        </w:tc>
        <w:tc>
          <w:tcPr>
            <w:tcW w:w="941" w:type="dxa"/>
            <w:tcBorders>
              <w:top w:val="single" w:sz="8" w:space="0" w:color="000000"/>
              <w:left w:val="single" w:sz="8" w:space="0" w:color="000000"/>
              <w:bottom w:val="single" w:sz="8" w:space="0" w:color="000000"/>
              <w:right w:val="nil"/>
            </w:tcBorders>
          </w:tcPr>
          <w:p w14:paraId="00C84CC7" w14:textId="77777777" w:rsidR="00230DA1" w:rsidRDefault="00230DA1"/>
        </w:tc>
        <w:tc>
          <w:tcPr>
            <w:tcW w:w="432" w:type="dxa"/>
            <w:tcBorders>
              <w:top w:val="single" w:sz="8" w:space="0" w:color="000000"/>
              <w:left w:val="nil"/>
              <w:bottom w:val="single" w:sz="8" w:space="0" w:color="000000"/>
              <w:right w:val="single" w:sz="8" w:space="0" w:color="000000"/>
            </w:tcBorders>
          </w:tcPr>
          <w:p w14:paraId="1F361E53" w14:textId="77777777" w:rsidR="00230DA1" w:rsidRDefault="00466806">
            <w:pPr>
              <w:spacing w:after="0"/>
              <w:ind w:left="34"/>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7A361A2F" w14:textId="77777777" w:rsidR="00230DA1" w:rsidRDefault="00466806">
            <w:pPr>
              <w:spacing w:after="0"/>
              <w:ind w:right="17"/>
              <w:jc w:val="right"/>
            </w:pPr>
            <w:r>
              <w:rPr>
                <w:sz w:val="19"/>
              </w:rPr>
              <w:t>0,00</w:t>
            </w:r>
          </w:p>
        </w:tc>
      </w:tr>
      <w:tr w:rsidR="00230DA1" w14:paraId="4FF92EFD" w14:textId="77777777">
        <w:trPr>
          <w:trHeight w:val="466"/>
        </w:trPr>
        <w:tc>
          <w:tcPr>
            <w:tcW w:w="0" w:type="auto"/>
            <w:vMerge/>
            <w:tcBorders>
              <w:top w:val="nil"/>
              <w:left w:val="single" w:sz="8" w:space="0" w:color="000000"/>
              <w:bottom w:val="nil"/>
              <w:right w:val="single" w:sz="8" w:space="0" w:color="000000"/>
            </w:tcBorders>
          </w:tcPr>
          <w:p w14:paraId="37FF9F62" w14:textId="77777777" w:rsidR="00230DA1" w:rsidRDefault="00230DA1"/>
        </w:tc>
        <w:tc>
          <w:tcPr>
            <w:tcW w:w="0" w:type="auto"/>
            <w:vMerge/>
            <w:tcBorders>
              <w:top w:val="nil"/>
              <w:left w:val="single" w:sz="8" w:space="0" w:color="000000"/>
              <w:bottom w:val="nil"/>
              <w:right w:val="single" w:sz="8" w:space="0" w:color="000000"/>
            </w:tcBorders>
          </w:tcPr>
          <w:p w14:paraId="64923E94"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597794A6" w14:textId="77777777" w:rsidR="00230DA1" w:rsidRDefault="00466806">
            <w:pPr>
              <w:spacing w:after="0"/>
              <w:ind w:left="50"/>
              <w:jc w:val="both"/>
            </w:pPr>
            <w:r>
              <w:rPr>
                <w:sz w:val="19"/>
              </w:rPr>
              <w:t>0340</w:t>
            </w:r>
          </w:p>
        </w:tc>
        <w:tc>
          <w:tcPr>
            <w:tcW w:w="3310" w:type="dxa"/>
            <w:tcBorders>
              <w:top w:val="single" w:sz="8" w:space="0" w:color="000000"/>
              <w:left w:val="single" w:sz="8" w:space="0" w:color="000000"/>
              <w:bottom w:val="single" w:sz="8" w:space="0" w:color="000000"/>
              <w:right w:val="single" w:sz="8" w:space="0" w:color="000000"/>
            </w:tcBorders>
          </w:tcPr>
          <w:p w14:paraId="5B8E78D3" w14:textId="77777777" w:rsidR="00230DA1" w:rsidRDefault="00466806">
            <w:pPr>
              <w:spacing w:after="0"/>
              <w:ind w:left="36" w:firstLine="1"/>
            </w:pPr>
            <w:r>
              <w:rPr>
                <w:sz w:val="19"/>
              </w:rPr>
              <w:t>Wpływy z podatku od środków transportowych</w:t>
            </w:r>
          </w:p>
        </w:tc>
        <w:tc>
          <w:tcPr>
            <w:tcW w:w="1546" w:type="dxa"/>
            <w:tcBorders>
              <w:top w:val="single" w:sz="8" w:space="0" w:color="000000"/>
              <w:left w:val="single" w:sz="8" w:space="0" w:color="000000"/>
              <w:bottom w:val="single" w:sz="8" w:space="0" w:color="000000"/>
              <w:right w:val="single" w:sz="8" w:space="0" w:color="000000"/>
            </w:tcBorders>
          </w:tcPr>
          <w:p w14:paraId="03BE0C4D" w14:textId="77777777" w:rsidR="00230DA1" w:rsidRDefault="00466806">
            <w:pPr>
              <w:spacing w:after="0"/>
              <w:ind w:right="17"/>
              <w:jc w:val="right"/>
            </w:pPr>
            <w:r>
              <w:rPr>
                <w:sz w:val="19"/>
              </w:rPr>
              <w:t>250 000,00</w:t>
            </w:r>
          </w:p>
        </w:tc>
        <w:tc>
          <w:tcPr>
            <w:tcW w:w="1452" w:type="dxa"/>
            <w:tcBorders>
              <w:top w:val="single" w:sz="8" w:space="0" w:color="000000"/>
              <w:left w:val="single" w:sz="8" w:space="0" w:color="000000"/>
              <w:bottom w:val="single" w:sz="8" w:space="0" w:color="000000"/>
              <w:right w:val="single" w:sz="8" w:space="0" w:color="000000"/>
            </w:tcBorders>
          </w:tcPr>
          <w:p w14:paraId="2CEA8AB0" w14:textId="77777777" w:rsidR="00230DA1" w:rsidRDefault="00466806">
            <w:pPr>
              <w:spacing w:after="0"/>
              <w:ind w:right="17"/>
              <w:jc w:val="right"/>
            </w:pPr>
            <w:r>
              <w:rPr>
                <w:sz w:val="19"/>
              </w:rPr>
              <w:t>251 252,80</w:t>
            </w:r>
          </w:p>
        </w:tc>
        <w:tc>
          <w:tcPr>
            <w:tcW w:w="958" w:type="dxa"/>
            <w:tcBorders>
              <w:top w:val="single" w:sz="8" w:space="0" w:color="000000"/>
              <w:left w:val="single" w:sz="8" w:space="0" w:color="000000"/>
              <w:bottom w:val="single" w:sz="8" w:space="0" w:color="000000"/>
              <w:right w:val="single" w:sz="8" w:space="0" w:color="000000"/>
            </w:tcBorders>
          </w:tcPr>
          <w:p w14:paraId="3CD75BED" w14:textId="77777777" w:rsidR="00230DA1" w:rsidRDefault="00466806">
            <w:pPr>
              <w:spacing w:after="0"/>
              <w:ind w:left="188"/>
            </w:pPr>
            <w:r>
              <w:rPr>
                <w:sz w:val="19"/>
              </w:rPr>
              <w:t>100,50%</w:t>
            </w:r>
          </w:p>
        </w:tc>
        <w:tc>
          <w:tcPr>
            <w:tcW w:w="1452" w:type="dxa"/>
            <w:tcBorders>
              <w:top w:val="single" w:sz="8" w:space="0" w:color="000000"/>
              <w:left w:val="single" w:sz="8" w:space="0" w:color="000000"/>
              <w:bottom w:val="single" w:sz="8" w:space="0" w:color="000000"/>
              <w:right w:val="single" w:sz="8" w:space="0" w:color="000000"/>
            </w:tcBorders>
          </w:tcPr>
          <w:p w14:paraId="2CEE72B5" w14:textId="77777777" w:rsidR="00230DA1" w:rsidRDefault="00466806">
            <w:pPr>
              <w:spacing w:after="0"/>
              <w:ind w:right="18"/>
              <w:jc w:val="right"/>
            </w:pPr>
            <w:r>
              <w:rPr>
                <w:sz w:val="19"/>
              </w:rPr>
              <w:t>250 000,00</w:t>
            </w:r>
          </w:p>
        </w:tc>
        <w:tc>
          <w:tcPr>
            <w:tcW w:w="1452" w:type="dxa"/>
            <w:tcBorders>
              <w:top w:val="single" w:sz="8" w:space="0" w:color="000000"/>
              <w:left w:val="single" w:sz="8" w:space="0" w:color="000000"/>
              <w:bottom w:val="single" w:sz="8" w:space="0" w:color="000000"/>
              <w:right w:val="single" w:sz="8" w:space="0" w:color="000000"/>
            </w:tcBorders>
          </w:tcPr>
          <w:p w14:paraId="52B35AE7" w14:textId="77777777" w:rsidR="00230DA1" w:rsidRDefault="00466806">
            <w:pPr>
              <w:spacing w:after="0"/>
              <w:ind w:right="17"/>
              <w:jc w:val="right"/>
            </w:pPr>
            <w:r>
              <w:rPr>
                <w:sz w:val="19"/>
              </w:rPr>
              <w:t>251 252,80</w:t>
            </w:r>
          </w:p>
        </w:tc>
        <w:tc>
          <w:tcPr>
            <w:tcW w:w="941" w:type="dxa"/>
            <w:tcBorders>
              <w:top w:val="single" w:sz="8" w:space="0" w:color="000000"/>
              <w:left w:val="single" w:sz="8" w:space="0" w:color="000000"/>
              <w:bottom w:val="single" w:sz="8" w:space="0" w:color="000000"/>
              <w:right w:val="nil"/>
            </w:tcBorders>
          </w:tcPr>
          <w:p w14:paraId="45B31EE4" w14:textId="77777777" w:rsidR="00230DA1" w:rsidRDefault="00230DA1"/>
        </w:tc>
        <w:tc>
          <w:tcPr>
            <w:tcW w:w="432" w:type="dxa"/>
            <w:tcBorders>
              <w:top w:val="single" w:sz="8" w:space="0" w:color="000000"/>
              <w:left w:val="nil"/>
              <w:bottom w:val="single" w:sz="8" w:space="0" w:color="000000"/>
              <w:right w:val="single" w:sz="8" w:space="0" w:color="000000"/>
            </w:tcBorders>
          </w:tcPr>
          <w:p w14:paraId="03B4FBE8" w14:textId="77777777" w:rsidR="00230DA1" w:rsidRDefault="00466806">
            <w:pPr>
              <w:spacing w:after="0"/>
              <w:ind w:left="33"/>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5130960C" w14:textId="77777777" w:rsidR="00230DA1" w:rsidRDefault="00466806">
            <w:pPr>
              <w:spacing w:after="0"/>
              <w:ind w:right="17"/>
              <w:jc w:val="right"/>
            </w:pPr>
            <w:r>
              <w:rPr>
                <w:sz w:val="19"/>
              </w:rPr>
              <w:t>0,00</w:t>
            </w:r>
          </w:p>
        </w:tc>
      </w:tr>
      <w:tr w:rsidR="00230DA1" w14:paraId="67CCA0B4" w14:textId="77777777">
        <w:trPr>
          <w:trHeight w:val="466"/>
        </w:trPr>
        <w:tc>
          <w:tcPr>
            <w:tcW w:w="0" w:type="auto"/>
            <w:vMerge/>
            <w:tcBorders>
              <w:top w:val="nil"/>
              <w:left w:val="single" w:sz="8" w:space="0" w:color="000000"/>
              <w:bottom w:val="nil"/>
              <w:right w:val="single" w:sz="8" w:space="0" w:color="000000"/>
            </w:tcBorders>
          </w:tcPr>
          <w:p w14:paraId="258C7794" w14:textId="77777777" w:rsidR="00230DA1" w:rsidRDefault="00230DA1"/>
        </w:tc>
        <w:tc>
          <w:tcPr>
            <w:tcW w:w="0" w:type="auto"/>
            <w:vMerge/>
            <w:tcBorders>
              <w:top w:val="nil"/>
              <w:left w:val="single" w:sz="8" w:space="0" w:color="000000"/>
              <w:bottom w:val="nil"/>
              <w:right w:val="single" w:sz="8" w:space="0" w:color="000000"/>
            </w:tcBorders>
          </w:tcPr>
          <w:p w14:paraId="18D4302D"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1F48E5CC" w14:textId="77777777" w:rsidR="00230DA1" w:rsidRDefault="00466806">
            <w:pPr>
              <w:spacing w:after="0"/>
              <w:ind w:left="50"/>
              <w:jc w:val="both"/>
            </w:pPr>
            <w:r>
              <w:rPr>
                <w:sz w:val="19"/>
              </w:rPr>
              <w:t>0500</w:t>
            </w:r>
          </w:p>
        </w:tc>
        <w:tc>
          <w:tcPr>
            <w:tcW w:w="3310" w:type="dxa"/>
            <w:tcBorders>
              <w:top w:val="single" w:sz="8" w:space="0" w:color="000000"/>
              <w:left w:val="single" w:sz="8" w:space="0" w:color="000000"/>
              <w:bottom w:val="single" w:sz="8" w:space="0" w:color="000000"/>
              <w:right w:val="single" w:sz="8" w:space="0" w:color="000000"/>
            </w:tcBorders>
          </w:tcPr>
          <w:p w14:paraId="4AA48678" w14:textId="77777777" w:rsidR="00230DA1" w:rsidRDefault="00466806">
            <w:pPr>
              <w:spacing w:after="0"/>
              <w:ind w:left="36" w:firstLine="1"/>
            </w:pPr>
            <w:r>
              <w:rPr>
                <w:sz w:val="19"/>
              </w:rPr>
              <w:t>Wpływy z podatku od czynności cywilnoprawnych</w:t>
            </w:r>
          </w:p>
        </w:tc>
        <w:tc>
          <w:tcPr>
            <w:tcW w:w="1546" w:type="dxa"/>
            <w:tcBorders>
              <w:top w:val="single" w:sz="8" w:space="0" w:color="000000"/>
              <w:left w:val="single" w:sz="8" w:space="0" w:color="000000"/>
              <w:bottom w:val="single" w:sz="8" w:space="0" w:color="000000"/>
              <w:right w:val="single" w:sz="8" w:space="0" w:color="000000"/>
            </w:tcBorders>
          </w:tcPr>
          <w:p w14:paraId="24C78EC0" w14:textId="77777777" w:rsidR="00230DA1" w:rsidRDefault="00466806">
            <w:pPr>
              <w:spacing w:after="0"/>
              <w:ind w:right="17"/>
              <w:jc w:val="right"/>
            </w:pPr>
            <w:r>
              <w:rPr>
                <w:sz w:val="19"/>
              </w:rPr>
              <w:t>80 000,00</w:t>
            </w:r>
          </w:p>
        </w:tc>
        <w:tc>
          <w:tcPr>
            <w:tcW w:w="1452" w:type="dxa"/>
            <w:tcBorders>
              <w:top w:val="single" w:sz="8" w:space="0" w:color="000000"/>
              <w:left w:val="single" w:sz="8" w:space="0" w:color="000000"/>
              <w:bottom w:val="single" w:sz="8" w:space="0" w:color="000000"/>
              <w:right w:val="single" w:sz="8" w:space="0" w:color="000000"/>
            </w:tcBorders>
          </w:tcPr>
          <w:p w14:paraId="16BC1778" w14:textId="77777777" w:rsidR="00230DA1" w:rsidRDefault="00466806">
            <w:pPr>
              <w:spacing w:after="0"/>
              <w:ind w:right="17"/>
              <w:jc w:val="right"/>
            </w:pPr>
            <w:r>
              <w:rPr>
                <w:sz w:val="19"/>
              </w:rPr>
              <w:t>313 377,00</w:t>
            </w:r>
          </w:p>
        </w:tc>
        <w:tc>
          <w:tcPr>
            <w:tcW w:w="958" w:type="dxa"/>
            <w:tcBorders>
              <w:top w:val="single" w:sz="8" w:space="0" w:color="000000"/>
              <w:left w:val="single" w:sz="8" w:space="0" w:color="000000"/>
              <w:bottom w:val="single" w:sz="8" w:space="0" w:color="000000"/>
              <w:right w:val="single" w:sz="8" w:space="0" w:color="000000"/>
            </w:tcBorders>
          </w:tcPr>
          <w:p w14:paraId="48DD2784" w14:textId="77777777" w:rsidR="00230DA1" w:rsidRDefault="00466806">
            <w:pPr>
              <w:spacing w:after="0"/>
              <w:ind w:left="186"/>
            </w:pPr>
            <w:r>
              <w:rPr>
                <w:sz w:val="19"/>
              </w:rPr>
              <w:t>391,72%</w:t>
            </w:r>
          </w:p>
        </w:tc>
        <w:tc>
          <w:tcPr>
            <w:tcW w:w="1452" w:type="dxa"/>
            <w:tcBorders>
              <w:top w:val="single" w:sz="8" w:space="0" w:color="000000"/>
              <w:left w:val="single" w:sz="8" w:space="0" w:color="000000"/>
              <w:bottom w:val="single" w:sz="8" w:space="0" w:color="000000"/>
              <w:right w:val="single" w:sz="8" w:space="0" w:color="000000"/>
            </w:tcBorders>
          </w:tcPr>
          <w:p w14:paraId="6741D362" w14:textId="77777777" w:rsidR="00230DA1" w:rsidRDefault="00466806">
            <w:pPr>
              <w:spacing w:after="0"/>
              <w:ind w:right="18"/>
              <w:jc w:val="right"/>
            </w:pPr>
            <w:r>
              <w:rPr>
                <w:sz w:val="19"/>
              </w:rPr>
              <w:t>80 000,00</w:t>
            </w:r>
          </w:p>
        </w:tc>
        <w:tc>
          <w:tcPr>
            <w:tcW w:w="1452" w:type="dxa"/>
            <w:tcBorders>
              <w:top w:val="single" w:sz="8" w:space="0" w:color="000000"/>
              <w:left w:val="single" w:sz="8" w:space="0" w:color="000000"/>
              <w:bottom w:val="single" w:sz="8" w:space="0" w:color="000000"/>
              <w:right w:val="single" w:sz="8" w:space="0" w:color="000000"/>
            </w:tcBorders>
          </w:tcPr>
          <w:p w14:paraId="63574E09" w14:textId="77777777" w:rsidR="00230DA1" w:rsidRDefault="00466806">
            <w:pPr>
              <w:spacing w:after="0"/>
              <w:ind w:right="17"/>
              <w:jc w:val="right"/>
            </w:pPr>
            <w:r>
              <w:rPr>
                <w:sz w:val="19"/>
              </w:rPr>
              <w:t>313 377,00</w:t>
            </w:r>
          </w:p>
        </w:tc>
        <w:tc>
          <w:tcPr>
            <w:tcW w:w="941" w:type="dxa"/>
            <w:tcBorders>
              <w:top w:val="single" w:sz="8" w:space="0" w:color="000000"/>
              <w:left w:val="single" w:sz="8" w:space="0" w:color="000000"/>
              <w:bottom w:val="single" w:sz="8" w:space="0" w:color="000000"/>
              <w:right w:val="nil"/>
            </w:tcBorders>
          </w:tcPr>
          <w:p w14:paraId="27599DA4" w14:textId="77777777" w:rsidR="00230DA1" w:rsidRDefault="00230DA1"/>
        </w:tc>
        <w:tc>
          <w:tcPr>
            <w:tcW w:w="432" w:type="dxa"/>
            <w:tcBorders>
              <w:top w:val="single" w:sz="8" w:space="0" w:color="000000"/>
              <w:left w:val="nil"/>
              <w:bottom w:val="single" w:sz="8" w:space="0" w:color="000000"/>
              <w:right w:val="single" w:sz="8" w:space="0" w:color="000000"/>
            </w:tcBorders>
          </w:tcPr>
          <w:p w14:paraId="34016569" w14:textId="77777777" w:rsidR="00230DA1" w:rsidRDefault="00466806">
            <w:pPr>
              <w:spacing w:after="0"/>
              <w:ind w:left="34"/>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349C35E7" w14:textId="77777777" w:rsidR="00230DA1" w:rsidRDefault="00466806">
            <w:pPr>
              <w:spacing w:after="0"/>
              <w:ind w:right="17"/>
              <w:jc w:val="right"/>
            </w:pPr>
            <w:r>
              <w:rPr>
                <w:sz w:val="19"/>
              </w:rPr>
              <w:t>0,00</w:t>
            </w:r>
          </w:p>
        </w:tc>
      </w:tr>
      <w:tr w:rsidR="00230DA1" w14:paraId="5B61F35B" w14:textId="77777777">
        <w:trPr>
          <w:trHeight w:val="1382"/>
        </w:trPr>
        <w:tc>
          <w:tcPr>
            <w:tcW w:w="0" w:type="auto"/>
            <w:vMerge/>
            <w:tcBorders>
              <w:top w:val="nil"/>
              <w:left w:val="single" w:sz="8" w:space="0" w:color="000000"/>
              <w:bottom w:val="nil"/>
              <w:right w:val="single" w:sz="8" w:space="0" w:color="000000"/>
            </w:tcBorders>
          </w:tcPr>
          <w:p w14:paraId="303E05AA" w14:textId="77777777" w:rsidR="00230DA1" w:rsidRDefault="00230DA1"/>
        </w:tc>
        <w:tc>
          <w:tcPr>
            <w:tcW w:w="0" w:type="auto"/>
            <w:vMerge/>
            <w:tcBorders>
              <w:top w:val="nil"/>
              <w:left w:val="single" w:sz="8" w:space="0" w:color="000000"/>
              <w:bottom w:val="nil"/>
              <w:right w:val="single" w:sz="8" w:space="0" w:color="000000"/>
            </w:tcBorders>
          </w:tcPr>
          <w:p w14:paraId="566C104A"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0AB9D64E" w14:textId="77777777" w:rsidR="00230DA1" w:rsidRDefault="00466806">
            <w:pPr>
              <w:spacing w:after="0"/>
              <w:ind w:left="50"/>
              <w:jc w:val="both"/>
            </w:pPr>
            <w:r>
              <w:rPr>
                <w:sz w:val="19"/>
              </w:rPr>
              <w:t>0640</w:t>
            </w:r>
          </w:p>
        </w:tc>
        <w:tc>
          <w:tcPr>
            <w:tcW w:w="3310" w:type="dxa"/>
            <w:tcBorders>
              <w:top w:val="single" w:sz="8" w:space="0" w:color="000000"/>
              <w:left w:val="single" w:sz="8" w:space="0" w:color="000000"/>
              <w:bottom w:val="single" w:sz="8" w:space="0" w:color="000000"/>
              <w:right w:val="single" w:sz="8" w:space="0" w:color="000000"/>
            </w:tcBorders>
          </w:tcPr>
          <w:p w14:paraId="165F25A3" w14:textId="77777777" w:rsidR="00230DA1" w:rsidRDefault="00466806">
            <w:pPr>
              <w:spacing w:after="0"/>
              <w:ind w:left="36" w:firstLine="1"/>
            </w:pPr>
            <w:r>
              <w:rPr>
                <w:sz w:val="19"/>
              </w:rPr>
              <w:t xml:space="preserve">Wpływy z tytułu kosztów egzekucyjnych, opłaty komorniczej i </w:t>
            </w:r>
            <w:proofErr w:type="spellStart"/>
            <w:r>
              <w:rPr>
                <w:sz w:val="19"/>
              </w:rPr>
              <w:t>kosztow</w:t>
            </w:r>
            <w:proofErr w:type="spellEnd"/>
            <w:r>
              <w:rPr>
                <w:sz w:val="19"/>
              </w:rPr>
              <w:t xml:space="preserve"> upomnień W paragrafie tym ujmuje się </w:t>
            </w:r>
            <w:proofErr w:type="spellStart"/>
            <w:r>
              <w:rPr>
                <w:sz w:val="19"/>
              </w:rPr>
              <w:t>rownież</w:t>
            </w:r>
            <w:proofErr w:type="spellEnd"/>
            <w:r>
              <w:rPr>
                <w:sz w:val="19"/>
              </w:rPr>
              <w:t xml:space="preserve"> wpływy z tytułu zwrotu </w:t>
            </w:r>
            <w:proofErr w:type="spellStart"/>
            <w:r>
              <w:rPr>
                <w:sz w:val="19"/>
              </w:rPr>
              <w:t>kosztow</w:t>
            </w:r>
            <w:proofErr w:type="spellEnd"/>
            <w:r>
              <w:rPr>
                <w:sz w:val="19"/>
              </w:rPr>
              <w:t xml:space="preserve"> egzekucyjnych, opłaty komorniczej oraz </w:t>
            </w:r>
            <w:proofErr w:type="spellStart"/>
            <w:r>
              <w:rPr>
                <w:sz w:val="19"/>
              </w:rPr>
              <w:t>kosztow</w:t>
            </w:r>
            <w:proofErr w:type="spellEnd"/>
            <w:r>
              <w:rPr>
                <w:sz w:val="19"/>
              </w:rPr>
              <w:t xml:space="preserve"> upomnień</w:t>
            </w:r>
          </w:p>
        </w:tc>
        <w:tc>
          <w:tcPr>
            <w:tcW w:w="1546" w:type="dxa"/>
            <w:tcBorders>
              <w:top w:val="single" w:sz="8" w:space="0" w:color="000000"/>
              <w:left w:val="single" w:sz="8" w:space="0" w:color="000000"/>
              <w:bottom w:val="single" w:sz="8" w:space="0" w:color="000000"/>
              <w:right w:val="single" w:sz="8" w:space="0" w:color="000000"/>
            </w:tcBorders>
          </w:tcPr>
          <w:p w14:paraId="5B3393A3" w14:textId="77777777" w:rsidR="00230DA1" w:rsidRDefault="00466806">
            <w:pPr>
              <w:spacing w:after="0"/>
              <w:ind w:right="17"/>
              <w:jc w:val="right"/>
            </w:pPr>
            <w:r>
              <w:rPr>
                <w:sz w:val="19"/>
              </w:rPr>
              <w:t>300,00</w:t>
            </w:r>
          </w:p>
        </w:tc>
        <w:tc>
          <w:tcPr>
            <w:tcW w:w="1452" w:type="dxa"/>
            <w:tcBorders>
              <w:top w:val="single" w:sz="8" w:space="0" w:color="000000"/>
              <w:left w:val="single" w:sz="8" w:space="0" w:color="000000"/>
              <w:bottom w:val="single" w:sz="8" w:space="0" w:color="000000"/>
              <w:right w:val="single" w:sz="8" w:space="0" w:color="000000"/>
            </w:tcBorders>
          </w:tcPr>
          <w:p w14:paraId="64B3C19C" w14:textId="77777777" w:rsidR="00230DA1" w:rsidRDefault="00466806">
            <w:pPr>
              <w:spacing w:after="0"/>
              <w:ind w:right="17"/>
              <w:jc w:val="right"/>
            </w:pPr>
            <w:r>
              <w:rPr>
                <w:sz w:val="19"/>
              </w:rPr>
              <w:t>606,84</w:t>
            </w:r>
          </w:p>
        </w:tc>
        <w:tc>
          <w:tcPr>
            <w:tcW w:w="958" w:type="dxa"/>
            <w:tcBorders>
              <w:top w:val="single" w:sz="8" w:space="0" w:color="000000"/>
              <w:left w:val="single" w:sz="8" w:space="0" w:color="000000"/>
              <w:bottom w:val="single" w:sz="8" w:space="0" w:color="000000"/>
              <w:right w:val="single" w:sz="8" w:space="0" w:color="000000"/>
            </w:tcBorders>
          </w:tcPr>
          <w:p w14:paraId="5F175F01" w14:textId="77777777" w:rsidR="00230DA1" w:rsidRDefault="00466806">
            <w:pPr>
              <w:spacing w:after="0"/>
              <w:ind w:left="187"/>
            </w:pPr>
            <w:r>
              <w:rPr>
                <w:sz w:val="19"/>
              </w:rPr>
              <w:t>202,28%</w:t>
            </w:r>
          </w:p>
        </w:tc>
        <w:tc>
          <w:tcPr>
            <w:tcW w:w="1452" w:type="dxa"/>
            <w:tcBorders>
              <w:top w:val="single" w:sz="8" w:space="0" w:color="000000"/>
              <w:left w:val="single" w:sz="8" w:space="0" w:color="000000"/>
              <w:bottom w:val="single" w:sz="8" w:space="0" w:color="000000"/>
              <w:right w:val="single" w:sz="8" w:space="0" w:color="000000"/>
            </w:tcBorders>
          </w:tcPr>
          <w:p w14:paraId="1EA48155" w14:textId="77777777" w:rsidR="00230DA1" w:rsidRDefault="00466806">
            <w:pPr>
              <w:spacing w:after="0"/>
              <w:ind w:right="18"/>
              <w:jc w:val="right"/>
            </w:pPr>
            <w:r>
              <w:rPr>
                <w:sz w:val="19"/>
              </w:rPr>
              <w:t>300,00</w:t>
            </w:r>
          </w:p>
        </w:tc>
        <w:tc>
          <w:tcPr>
            <w:tcW w:w="1452" w:type="dxa"/>
            <w:tcBorders>
              <w:top w:val="single" w:sz="8" w:space="0" w:color="000000"/>
              <w:left w:val="single" w:sz="8" w:space="0" w:color="000000"/>
              <w:bottom w:val="single" w:sz="8" w:space="0" w:color="000000"/>
              <w:right w:val="single" w:sz="8" w:space="0" w:color="000000"/>
            </w:tcBorders>
          </w:tcPr>
          <w:p w14:paraId="280256CC" w14:textId="77777777" w:rsidR="00230DA1" w:rsidRDefault="00466806">
            <w:pPr>
              <w:spacing w:after="0"/>
              <w:ind w:right="18"/>
              <w:jc w:val="right"/>
            </w:pPr>
            <w:r>
              <w:rPr>
                <w:sz w:val="19"/>
              </w:rPr>
              <w:t>606,84</w:t>
            </w:r>
          </w:p>
        </w:tc>
        <w:tc>
          <w:tcPr>
            <w:tcW w:w="941" w:type="dxa"/>
            <w:tcBorders>
              <w:top w:val="single" w:sz="8" w:space="0" w:color="000000"/>
              <w:left w:val="single" w:sz="8" w:space="0" w:color="000000"/>
              <w:bottom w:val="single" w:sz="8" w:space="0" w:color="000000"/>
              <w:right w:val="nil"/>
            </w:tcBorders>
          </w:tcPr>
          <w:p w14:paraId="7CC89D6F" w14:textId="77777777" w:rsidR="00230DA1" w:rsidRDefault="00230DA1"/>
        </w:tc>
        <w:tc>
          <w:tcPr>
            <w:tcW w:w="432" w:type="dxa"/>
            <w:tcBorders>
              <w:top w:val="single" w:sz="8" w:space="0" w:color="000000"/>
              <w:left w:val="nil"/>
              <w:bottom w:val="single" w:sz="8" w:space="0" w:color="000000"/>
              <w:right w:val="single" w:sz="8" w:space="0" w:color="000000"/>
            </w:tcBorders>
          </w:tcPr>
          <w:p w14:paraId="374C968C" w14:textId="77777777" w:rsidR="00230DA1" w:rsidRDefault="00466806">
            <w:pPr>
              <w:spacing w:after="0"/>
              <w:ind w:left="33"/>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10385001" w14:textId="77777777" w:rsidR="00230DA1" w:rsidRDefault="00466806">
            <w:pPr>
              <w:spacing w:after="0"/>
              <w:ind w:right="18"/>
              <w:jc w:val="right"/>
            </w:pPr>
            <w:r>
              <w:rPr>
                <w:sz w:val="19"/>
              </w:rPr>
              <w:t>0,00</w:t>
            </w:r>
          </w:p>
        </w:tc>
      </w:tr>
      <w:tr w:rsidR="00230DA1" w14:paraId="45CD9783" w14:textId="77777777">
        <w:trPr>
          <w:trHeight w:val="485"/>
        </w:trPr>
        <w:tc>
          <w:tcPr>
            <w:tcW w:w="0" w:type="auto"/>
            <w:vMerge/>
            <w:tcBorders>
              <w:top w:val="nil"/>
              <w:left w:val="single" w:sz="8" w:space="0" w:color="000000"/>
              <w:bottom w:val="nil"/>
              <w:right w:val="single" w:sz="8" w:space="0" w:color="000000"/>
            </w:tcBorders>
          </w:tcPr>
          <w:p w14:paraId="57C1BE5A" w14:textId="77777777" w:rsidR="00230DA1" w:rsidRDefault="00230DA1"/>
        </w:tc>
        <w:tc>
          <w:tcPr>
            <w:tcW w:w="0" w:type="auto"/>
            <w:vMerge/>
            <w:tcBorders>
              <w:top w:val="nil"/>
              <w:left w:val="single" w:sz="8" w:space="0" w:color="000000"/>
              <w:bottom w:val="nil"/>
              <w:right w:val="single" w:sz="8" w:space="0" w:color="000000"/>
            </w:tcBorders>
          </w:tcPr>
          <w:p w14:paraId="3EB069CC"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10D78E8E" w14:textId="77777777" w:rsidR="00230DA1" w:rsidRDefault="00466806">
            <w:pPr>
              <w:spacing w:after="0"/>
              <w:ind w:left="50"/>
              <w:jc w:val="both"/>
            </w:pPr>
            <w:r>
              <w:rPr>
                <w:sz w:val="19"/>
              </w:rPr>
              <w:t>0910</w:t>
            </w:r>
          </w:p>
        </w:tc>
        <w:tc>
          <w:tcPr>
            <w:tcW w:w="3310" w:type="dxa"/>
            <w:tcBorders>
              <w:top w:val="single" w:sz="8" w:space="0" w:color="000000"/>
              <w:left w:val="single" w:sz="8" w:space="0" w:color="000000"/>
              <w:bottom w:val="single" w:sz="8" w:space="0" w:color="000000"/>
              <w:right w:val="single" w:sz="8" w:space="0" w:color="000000"/>
            </w:tcBorders>
          </w:tcPr>
          <w:p w14:paraId="38849017" w14:textId="77777777" w:rsidR="00230DA1" w:rsidRDefault="00466806">
            <w:pPr>
              <w:spacing w:after="0"/>
              <w:ind w:left="36" w:firstLine="1"/>
            </w:pPr>
            <w:r>
              <w:rPr>
                <w:sz w:val="19"/>
              </w:rPr>
              <w:t>Wpływy z odsetek od nieterminowych wpłat z tytułu podatków i opłat</w:t>
            </w:r>
          </w:p>
        </w:tc>
        <w:tc>
          <w:tcPr>
            <w:tcW w:w="1546" w:type="dxa"/>
            <w:tcBorders>
              <w:top w:val="single" w:sz="8" w:space="0" w:color="000000"/>
              <w:left w:val="single" w:sz="8" w:space="0" w:color="000000"/>
              <w:bottom w:val="single" w:sz="8" w:space="0" w:color="000000"/>
              <w:right w:val="single" w:sz="8" w:space="0" w:color="000000"/>
            </w:tcBorders>
          </w:tcPr>
          <w:p w14:paraId="5098862A" w14:textId="77777777" w:rsidR="00230DA1" w:rsidRDefault="00466806">
            <w:pPr>
              <w:spacing w:after="0"/>
              <w:ind w:right="17"/>
              <w:jc w:val="right"/>
            </w:pPr>
            <w:r>
              <w:rPr>
                <w:sz w:val="19"/>
              </w:rPr>
              <w:t>20 000,00</w:t>
            </w:r>
          </w:p>
        </w:tc>
        <w:tc>
          <w:tcPr>
            <w:tcW w:w="1452" w:type="dxa"/>
            <w:tcBorders>
              <w:top w:val="single" w:sz="8" w:space="0" w:color="000000"/>
              <w:left w:val="single" w:sz="8" w:space="0" w:color="000000"/>
              <w:bottom w:val="single" w:sz="8" w:space="0" w:color="000000"/>
              <w:right w:val="single" w:sz="8" w:space="0" w:color="000000"/>
            </w:tcBorders>
          </w:tcPr>
          <w:p w14:paraId="065FE1DD" w14:textId="77777777" w:rsidR="00230DA1" w:rsidRDefault="00466806">
            <w:pPr>
              <w:spacing w:after="0"/>
              <w:ind w:right="17"/>
              <w:jc w:val="right"/>
            </w:pPr>
            <w:r>
              <w:rPr>
                <w:sz w:val="19"/>
              </w:rPr>
              <w:t>7 334,29</w:t>
            </w:r>
          </w:p>
        </w:tc>
        <w:tc>
          <w:tcPr>
            <w:tcW w:w="958" w:type="dxa"/>
            <w:tcBorders>
              <w:top w:val="single" w:sz="8" w:space="0" w:color="000000"/>
              <w:left w:val="single" w:sz="8" w:space="0" w:color="000000"/>
              <w:bottom w:val="single" w:sz="8" w:space="0" w:color="000000"/>
              <w:right w:val="single" w:sz="8" w:space="0" w:color="000000"/>
            </w:tcBorders>
          </w:tcPr>
          <w:p w14:paraId="27687E47" w14:textId="77777777" w:rsidR="00230DA1" w:rsidRDefault="00466806">
            <w:pPr>
              <w:spacing w:after="0"/>
              <w:ind w:right="18"/>
              <w:jc w:val="right"/>
            </w:pPr>
            <w:r>
              <w:rPr>
                <w:sz w:val="19"/>
              </w:rPr>
              <w:t>36,67%</w:t>
            </w:r>
          </w:p>
        </w:tc>
        <w:tc>
          <w:tcPr>
            <w:tcW w:w="1452" w:type="dxa"/>
            <w:tcBorders>
              <w:top w:val="single" w:sz="8" w:space="0" w:color="000000"/>
              <w:left w:val="single" w:sz="8" w:space="0" w:color="000000"/>
              <w:bottom w:val="single" w:sz="8" w:space="0" w:color="000000"/>
              <w:right w:val="single" w:sz="8" w:space="0" w:color="000000"/>
            </w:tcBorders>
          </w:tcPr>
          <w:p w14:paraId="6EC13CF6" w14:textId="77777777" w:rsidR="00230DA1" w:rsidRDefault="00466806">
            <w:pPr>
              <w:spacing w:after="0"/>
              <w:ind w:right="17"/>
              <w:jc w:val="right"/>
            </w:pPr>
            <w:r>
              <w:rPr>
                <w:sz w:val="19"/>
              </w:rPr>
              <w:t>20 000,00</w:t>
            </w:r>
          </w:p>
        </w:tc>
        <w:tc>
          <w:tcPr>
            <w:tcW w:w="1452" w:type="dxa"/>
            <w:tcBorders>
              <w:top w:val="single" w:sz="8" w:space="0" w:color="000000"/>
              <w:left w:val="single" w:sz="8" w:space="0" w:color="000000"/>
              <w:bottom w:val="single" w:sz="8" w:space="0" w:color="000000"/>
              <w:right w:val="single" w:sz="8" w:space="0" w:color="000000"/>
            </w:tcBorders>
          </w:tcPr>
          <w:p w14:paraId="064C9B0A" w14:textId="77777777" w:rsidR="00230DA1" w:rsidRDefault="00466806">
            <w:pPr>
              <w:spacing w:after="0"/>
              <w:ind w:right="17"/>
              <w:jc w:val="right"/>
            </w:pPr>
            <w:r>
              <w:rPr>
                <w:sz w:val="19"/>
              </w:rPr>
              <w:t>7 334,29</w:t>
            </w:r>
          </w:p>
        </w:tc>
        <w:tc>
          <w:tcPr>
            <w:tcW w:w="941" w:type="dxa"/>
            <w:tcBorders>
              <w:top w:val="single" w:sz="8" w:space="0" w:color="000000"/>
              <w:left w:val="single" w:sz="8" w:space="0" w:color="000000"/>
              <w:bottom w:val="single" w:sz="8" w:space="0" w:color="000000"/>
              <w:right w:val="nil"/>
            </w:tcBorders>
          </w:tcPr>
          <w:p w14:paraId="43E470E0" w14:textId="77777777" w:rsidR="00230DA1" w:rsidRDefault="00230DA1"/>
        </w:tc>
        <w:tc>
          <w:tcPr>
            <w:tcW w:w="432" w:type="dxa"/>
            <w:tcBorders>
              <w:top w:val="single" w:sz="8" w:space="0" w:color="000000"/>
              <w:left w:val="nil"/>
              <w:bottom w:val="single" w:sz="8" w:space="0" w:color="000000"/>
              <w:right w:val="single" w:sz="8" w:space="0" w:color="000000"/>
            </w:tcBorders>
          </w:tcPr>
          <w:p w14:paraId="2DCB1B97" w14:textId="77777777" w:rsidR="00230DA1" w:rsidRDefault="00466806">
            <w:pPr>
              <w:spacing w:after="0"/>
              <w:ind w:left="34"/>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63EE3E01" w14:textId="77777777" w:rsidR="00230DA1" w:rsidRDefault="00466806">
            <w:pPr>
              <w:spacing w:after="0"/>
              <w:ind w:right="18"/>
              <w:jc w:val="right"/>
            </w:pPr>
            <w:r>
              <w:rPr>
                <w:sz w:val="19"/>
              </w:rPr>
              <w:t>0,00</w:t>
            </w:r>
          </w:p>
        </w:tc>
      </w:tr>
      <w:tr w:rsidR="00230DA1" w14:paraId="020C935A" w14:textId="77777777">
        <w:trPr>
          <w:trHeight w:val="305"/>
        </w:trPr>
        <w:tc>
          <w:tcPr>
            <w:tcW w:w="0" w:type="auto"/>
            <w:vMerge/>
            <w:tcBorders>
              <w:top w:val="nil"/>
              <w:left w:val="single" w:sz="8" w:space="0" w:color="000000"/>
              <w:bottom w:val="single" w:sz="8" w:space="0" w:color="000000"/>
              <w:right w:val="single" w:sz="8" w:space="0" w:color="000000"/>
            </w:tcBorders>
          </w:tcPr>
          <w:p w14:paraId="7B3A4CAF" w14:textId="77777777" w:rsidR="00230DA1" w:rsidRDefault="00230DA1"/>
        </w:tc>
        <w:tc>
          <w:tcPr>
            <w:tcW w:w="0" w:type="auto"/>
            <w:vMerge/>
            <w:tcBorders>
              <w:top w:val="nil"/>
              <w:left w:val="single" w:sz="8" w:space="0" w:color="000000"/>
              <w:bottom w:val="single" w:sz="8" w:space="0" w:color="000000"/>
              <w:right w:val="single" w:sz="8" w:space="0" w:color="000000"/>
            </w:tcBorders>
          </w:tcPr>
          <w:p w14:paraId="069CDC73"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4AC1D974" w14:textId="77777777" w:rsidR="00230DA1" w:rsidRDefault="00466806">
            <w:pPr>
              <w:spacing w:after="0"/>
              <w:ind w:left="50"/>
              <w:jc w:val="both"/>
            </w:pPr>
            <w:r>
              <w:rPr>
                <w:sz w:val="19"/>
              </w:rPr>
              <w:t>0920</w:t>
            </w:r>
          </w:p>
        </w:tc>
        <w:tc>
          <w:tcPr>
            <w:tcW w:w="3310" w:type="dxa"/>
            <w:tcBorders>
              <w:top w:val="single" w:sz="8" w:space="0" w:color="000000"/>
              <w:left w:val="single" w:sz="8" w:space="0" w:color="000000"/>
              <w:bottom w:val="single" w:sz="8" w:space="0" w:color="000000"/>
              <w:right w:val="single" w:sz="8" w:space="0" w:color="000000"/>
            </w:tcBorders>
          </w:tcPr>
          <w:p w14:paraId="09C02164" w14:textId="77777777" w:rsidR="00230DA1" w:rsidRDefault="00466806">
            <w:pPr>
              <w:spacing w:after="0"/>
              <w:ind w:left="37"/>
            </w:pPr>
            <w:r>
              <w:rPr>
                <w:sz w:val="19"/>
              </w:rPr>
              <w:t>Wpływy z pozostałych odsetek</w:t>
            </w:r>
          </w:p>
        </w:tc>
        <w:tc>
          <w:tcPr>
            <w:tcW w:w="1546" w:type="dxa"/>
            <w:tcBorders>
              <w:top w:val="single" w:sz="8" w:space="0" w:color="000000"/>
              <w:left w:val="single" w:sz="8" w:space="0" w:color="000000"/>
              <w:bottom w:val="single" w:sz="8" w:space="0" w:color="000000"/>
              <w:right w:val="single" w:sz="8" w:space="0" w:color="000000"/>
            </w:tcBorders>
          </w:tcPr>
          <w:p w14:paraId="2ACDC289" w14:textId="77777777" w:rsidR="00230DA1" w:rsidRDefault="00466806">
            <w:pPr>
              <w:spacing w:after="0"/>
              <w:ind w:right="17"/>
              <w:jc w:val="right"/>
            </w:pPr>
            <w:r>
              <w:rPr>
                <w:sz w:val="19"/>
              </w:rPr>
              <w:t>15 000,00</w:t>
            </w:r>
          </w:p>
        </w:tc>
        <w:tc>
          <w:tcPr>
            <w:tcW w:w="1452" w:type="dxa"/>
            <w:tcBorders>
              <w:top w:val="single" w:sz="8" w:space="0" w:color="000000"/>
              <w:left w:val="single" w:sz="8" w:space="0" w:color="000000"/>
              <w:bottom w:val="single" w:sz="8" w:space="0" w:color="000000"/>
              <w:right w:val="single" w:sz="8" w:space="0" w:color="000000"/>
            </w:tcBorders>
          </w:tcPr>
          <w:p w14:paraId="32ACC701" w14:textId="77777777" w:rsidR="00230DA1" w:rsidRDefault="00466806">
            <w:pPr>
              <w:spacing w:after="0"/>
              <w:ind w:right="17"/>
              <w:jc w:val="right"/>
            </w:pPr>
            <w:r>
              <w:rPr>
                <w:sz w:val="19"/>
              </w:rPr>
              <w:t>10 110,33</w:t>
            </w:r>
          </w:p>
        </w:tc>
        <w:tc>
          <w:tcPr>
            <w:tcW w:w="958" w:type="dxa"/>
            <w:tcBorders>
              <w:top w:val="single" w:sz="8" w:space="0" w:color="000000"/>
              <w:left w:val="single" w:sz="8" w:space="0" w:color="000000"/>
              <w:bottom w:val="single" w:sz="8" w:space="0" w:color="000000"/>
              <w:right w:val="single" w:sz="8" w:space="0" w:color="000000"/>
            </w:tcBorders>
          </w:tcPr>
          <w:p w14:paraId="295B44E9" w14:textId="77777777" w:rsidR="00230DA1" w:rsidRDefault="00466806">
            <w:pPr>
              <w:spacing w:after="0"/>
              <w:ind w:right="18"/>
              <w:jc w:val="right"/>
            </w:pPr>
            <w:r>
              <w:rPr>
                <w:sz w:val="19"/>
              </w:rPr>
              <w:t>67,40%</w:t>
            </w:r>
          </w:p>
        </w:tc>
        <w:tc>
          <w:tcPr>
            <w:tcW w:w="1452" w:type="dxa"/>
            <w:tcBorders>
              <w:top w:val="single" w:sz="8" w:space="0" w:color="000000"/>
              <w:left w:val="single" w:sz="8" w:space="0" w:color="000000"/>
              <w:bottom w:val="single" w:sz="8" w:space="0" w:color="000000"/>
              <w:right w:val="single" w:sz="8" w:space="0" w:color="000000"/>
            </w:tcBorders>
          </w:tcPr>
          <w:p w14:paraId="2D6F666D" w14:textId="77777777" w:rsidR="00230DA1" w:rsidRDefault="00466806">
            <w:pPr>
              <w:spacing w:after="0"/>
              <w:ind w:right="17"/>
              <w:jc w:val="right"/>
            </w:pPr>
            <w:r>
              <w:rPr>
                <w:sz w:val="19"/>
              </w:rPr>
              <w:t>15 000,00</w:t>
            </w:r>
          </w:p>
        </w:tc>
        <w:tc>
          <w:tcPr>
            <w:tcW w:w="1452" w:type="dxa"/>
            <w:tcBorders>
              <w:top w:val="single" w:sz="8" w:space="0" w:color="000000"/>
              <w:left w:val="single" w:sz="8" w:space="0" w:color="000000"/>
              <w:bottom w:val="single" w:sz="8" w:space="0" w:color="000000"/>
              <w:right w:val="single" w:sz="8" w:space="0" w:color="000000"/>
            </w:tcBorders>
          </w:tcPr>
          <w:p w14:paraId="25B93DE3" w14:textId="77777777" w:rsidR="00230DA1" w:rsidRDefault="00466806">
            <w:pPr>
              <w:spacing w:after="0"/>
              <w:ind w:right="17"/>
              <w:jc w:val="right"/>
            </w:pPr>
            <w:r>
              <w:rPr>
                <w:sz w:val="19"/>
              </w:rPr>
              <w:t>10 110,33</w:t>
            </w:r>
          </w:p>
        </w:tc>
        <w:tc>
          <w:tcPr>
            <w:tcW w:w="941" w:type="dxa"/>
            <w:tcBorders>
              <w:top w:val="single" w:sz="8" w:space="0" w:color="000000"/>
              <w:left w:val="single" w:sz="8" w:space="0" w:color="000000"/>
              <w:bottom w:val="single" w:sz="8" w:space="0" w:color="000000"/>
              <w:right w:val="nil"/>
            </w:tcBorders>
          </w:tcPr>
          <w:p w14:paraId="4E880295" w14:textId="77777777" w:rsidR="00230DA1" w:rsidRDefault="00230DA1"/>
        </w:tc>
        <w:tc>
          <w:tcPr>
            <w:tcW w:w="432" w:type="dxa"/>
            <w:tcBorders>
              <w:top w:val="single" w:sz="8" w:space="0" w:color="000000"/>
              <w:left w:val="nil"/>
              <w:bottom w:val="single" w:sz="8" w:space="0" w:color="000000"/>
              <w:right w:val="single" w:sz="8" w:space="0" w:color="000000"/>
            </w:tcBorders>
          </w:tcPr>
          <w:p w14:paraId="52D7F528" w14:textId="77777777" w:rsidR="00230DA1" w:rsidRDefault="00466806">
            <w:pPr>
              <w:spacing w:after="0"/>
              <w:ind w:left="33"/>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41E4D001" w14:textId="77777777" w:rsidR="00230DA1" w:rsidRDefault="00466806">
            <w:pPr>
              <w:spacing w:after="0"/>
              <w:ind w:right="17"/>
              <w:jc w:val="right"/>
            </w:pPr>
            <w:r>
              <w:rPr>
                <w:sz w:val="19"/>
              </w:rPr>
              <w:t>0,00</w:t>
            </w:r>
          </w:p>
        </w:tc>
      </w:tr>
    </w:tbl>
    <w:p w14:paraId="377DA722" w14:textId="77777777" w:rsidR="00230DA1" w:rsidRDefault="00230DA1">
      <w:pPr>
        <w:spacing w:after="0"/>
        <w:ind w:left="-1440" w:right="15398"/>
      </w:pPr>
    </w:p>
    <w:tbl>
      <w:tblPr>
        <w:tblStyle w:val="TableGrid"/>
        <w:tblW w:w="14669" w:type="dxa"/>
        <w:tblInd w:w="-362" w:type="dxa"/>
        <w:tblCellMar>
          <w:top w:w="0" w:type="dxa"/>
          <w:left w:w="0" w:type="dxa"/>
          <w:bottom w:w="0" w:type="dxa"/>
          <w:right w:w="18" w:type="dxa"/>
        </w:tblCellMar>
        <w:tblLook w:val="04A0" w:firstRow="1" w:lastRow="0" w:firstColumn="1" w:lastColumn="0" w:noHBand="0" w:noVBand="1"/>
      </w:tblPr>
      <w:tblGrid>
        <w:gridCol w:w="508"/>
        <w:gridCol w:w="749"/>
        <w:gridCol w:w="497"/>
        <w:gridCol w:w="3310"/>
        <w:gridCol w:w="1546"/>
        <w:gridCol w:w="1452"/>
        <w:gridCol w:w="958"/>
        <w:gridCol w:w="1452"/>
        <w:gridCol w:w="1452"/>
        <w:gridCol w:w="940"/>
        <w:gridCol w:w="432"/>
        <w:gridCol w:w="1373"/>
      </w:tblGrid>
      <w:tr w:rsidR="00230DA1" w14:paraId="3FB7746F" w14:textId="77777777">
        <w:trPr>
          <w:trHeight w:val="202"/>
        </w:trPr>
        <w:tc>
          <w:tcPr>
            <w:tcW w:w="509" w:type="dxa"/>
            <w:tcBorders>
              <w:top w:val="double" w:sz="5" w:space="0" w:color="000000"/>
              <w:left w:val="single" w:sz="8" w:space="0" w:color="000000"/>
              <w:bottom w:val="single" w:sz="8" w:space="0" w:color="000000"/>
              <w:right w:val="single" w:sz="8" w:space="0" w:color="000000"/>
            </w:tcBorders>
          </w:tcPr>
          <w:p w14:paraId="6A81891C" w14:textId="77777777" w:rsidR="00230DA1" w:rsidRDefault="00466806">
            <w:pPr>
              <w:spacing w:after="0"/>
              <w:ind w:left="35"/>
              <w:jc w:val="center"/>
            </w:pPr>
            <w:r>
              <w:rPr>
                <w:sz w:val="19"/>
              </w:rPr>
              <w:t>1</w:t>
            </w:r>
          </w:p>
        </w:tc>
        <w:tc>
          <w:tcPr>
            <w:tcW w:w="749" w:type="dxa"/>
            <w:tcBorders>
              <w:top w:val="double" w:sz="5" w:space="0" w:color="000000"/>
              <w:left w:val="single" w:sz="8" w:space="0" w:color="000000"/>
              <w:bottom w:val="single" w:sz="8" w:space="0" w:color="000000"/>
              <w:right w:val="single" w:sz="8" w:space="0" w:color="000000"/>
            </w:tcBorders>
          </w:tcPr>
          <w:p w14:paraId="0675EC24" w14:textId="77777777" w:rsidR="00230DA1" w:rsidRDefault="00466806">
            <w:pPr>
              <w:spacing w:after="0"/>
              <w:ind w:left="35"/>
              <w:jc w:val="center"/>
            </w:pPr>
            <w:r>
              <w:rPr>
                <w:sz w:val="19"/>
              </w:rPr>
              <w:t>2</w:t>
            </w:r>
          </w:p>
        </w:tc>
        <w:tc>
          <w:tcPr>
            <w:tcW w:w="497" w:type="dxa"/>
            <w:tcBorders>
              <w:top w:val="double" w:sz="5" w:space="0" w:color="000000"/>
              <w:left w:val="single" w:sz="8" w:space="0" w:color="000000"/>
              <w:bottom w:val="single" w:sz="8" w:space="0" w:color="000000"/>
              <w:right w:val="single" w:sz="8" w:space="0" w:color="000000"/>
            </w:tcBorders>
          </w:tcPr>
          <w:p w14:paraId="74F0C2F1" w14:textId="77777777" w:rsidR="00230DA1" w:rsidRDefault="00466806">
            <w:pPr>
              <w:spacing w:after="0"/>
              <w:ind w:left="37"/>
              <w:jc w:val="center"/>
            </w:pPr>
            <w:r>
              <w:rPr>
                <w:sz w:val="19"/>
              </w:rPr>
              <w:t>3</w:t>
            </w:r>
          </w:p>
        </w:tc>
        <w:tc>
          <w:tcPr>
            <w:tcW w:w="3310" w:type="dxa"/>
            <w:tcBorders>
              <w:top w:val="double" w:sz="5" w:space="0" w:color="000000"/>
              <w:left w:val="single" w:sz="8" w:space="0" w:color="000000"/>
              <w:bottom w:val="single" w:sz="8" w:space="0" w:color="000000"/>
              <w:right w:val="single" w:sz="8" w:space="0" w:color="000000"/>
            </w:tcBorders>
          </w:tcPr>
          <w:p w14:paraId="53739BA6" w14:textId="77777777" w:rsidR="00230DA1" w:rsidRDefault="00466806">
            <w:pPr>
              <w:spacing w:after="0"/>
              <w:ind w:left="37"/>
              <w:jc w:val="center"/>
            </w:pPr>
            <w:r>
              <w:rPr>
                <w:sz w:val="19"/>
              </w:rPr>
              <w:t>4</w:t>
            </w:r>
          </w:p>
        </w:tc>
        <w:tc>
          <w:tcPr>
            <w:tcW w:w="1546" w:type="dxa"/>
            <w:tcBorders>
              <w:top w:val="double" w:sz="5" w:space="0" w:color="000000"/>
              <w:left w:val="single" w:sz="8" w:space="0" w:color="000000"/>
              <w:bottom w:val="single" w:sz="8" w:space="0" w:color="000000"/>
              <w:right w:val="single" w:sz="8" w:space="0" w:color="000000"/>
            </w:tcBorders>
          </w:tcPr>
          <w:p w14:paraId="15271223" w14:textId="77777777" w:rsidR="00230DA1" w:rsidRDefault="00466806">
            <w:pPr>
              <w:spacing w:after="0"/>
              <w:ind w:left="35"/>
              <w:jc w:val="center"/>
            </w:pPr>
            <w:r>
              <w:rPr>
                <w:sz w:val="19"/>
              </w:rPr>
              <w:t>5</w:t>
            </w:r>
          </w:p>
        </w:tc>
        <w:tc>
          <w:tcPr>
            <w:tcW w:w="1452" w:type="dxa"/>
            <w:tcBorders>
              <w:top w:val="double" w:sz="5" w:space="0" w:color="000000"/>
              <w:left w:val="single" w:sz="8" w:space="0" w:color="000000"/>
              <w:bottom w:val="single" w:sz="8" w:space="0" w:color="000000"/>
              <w:right w:val="single" w:sz="8" w:space="0" w:color="000000"/>
            </w:tcBorders>
          </w:tcPr>
          <w:p w14:paraId="16EF9299" w14:textId="77777777" w:rsidR="00230DA1" w:rsidRDefault="00466806">
            <w:pPr>
              <w:spacing w:after="0"/>
              <w:ind w:left="37"/>
              <w:jc w:val="center"/>
            </w:pPr>
            <w:r>
              <w:rPr>
                <w:sz w:val="19"/>
              </w:rPr>
              <w:t>6</w:t>
            </w:r>
          </w:p>
        </w:tc>
        <w:tc>
          <w:tcPr>
            <w:tcW w:w="958" w:type="dxa"/>
            <w:tcBorders>
              <w:top w:val="double" w:sz="5" w:space="0" w:color="000000"/>
              <w:left w:val="single" w:sz="8" w:space="0" w:color="000000"/>
              <w:bottom w:val="single" w:sz="8" w:space="0" w:color="000000"/>
              <w:right w:val="single" w:sz="8" w:space="0" w:color="000000"/>
            </w:tcBorders>
          </w:tcPr>
          <w:p w14:paraId="7FD7AECD" w14:textId="77777777" w:rsidR="00230DA1" w:rsidRDefault="00466806">
            <w:pPr>
              <w:spacing w:after="0"/>
              <w:ind w:left="38"/>
              <w:jc w:val="center"/>
            </w:pPr>
            <w:r>
              <w:rPr>
                <w:sz w:val="19"/>
              </w:rPr>
              <w:t>7</w:t>
            </w:r>
          </w:p>
        </w:tc>
        <w:tc>
          <w:tcPr>
            <w:tcW w:w="1452" w:type="dxa"/>
            <w:tcBorders>
              <w:top w:val="double" w:sz="5" w:space="0" w:color="000000"/>
              <w:left w:val="single" w:sz="8" w:space="0" w:color="000000"/>
              <w:bottom w:val="single" w:sz="8" w:space="0" w:color="000000"/>
              <w:right w:val="single" w:sz="8" w:space="0" w:color="000000"/>
            </w:tcBorders>
          </w:tcPr>
          <w:p w14:paraId="1059E9A8" w14:textId="77777777" w:rsidR="00230DA1" w:rsidRDefault="00466806">
            <w:pPr>
              <w:spacing w:after="0"/>
              <w:ind w:left="37"/>
              <w:jc w:val="center"/>
            </w:pPr>
            <w:r>
              <w:rPr>
                <w:sz w:val="19"/>
              </w:rPr>
              <w:t>8</w:t>
            </w:r>
          </w:p>
        </w:tc>
        <w:tc>
          <w:tcPr>
            <w:tcW w:w="1452" w:type="dxa"/>
            <w:tcBorders>
              <w:top w:val="double" w:sz="5" w:space="0" w:color="000000"/>
              <w:left w:val="single" w:sz="8" w:space="0" w:color="000000"/>
              <w:bottom w:val="single" w:sz="8" w:space="0" w:color="000000"/>
              <w:right w:val="single" w:sz="8" w:space="0" w:color="000000"/>
            </w:tcBorders>
          </w:tcPr>
          <w:p w14:paraId="64659D2F" w14:textId="77777777" w:rsidR="00230DA1" w:rsidRDefault="00466806">
            <w:pPr>
              <w:spacing w:after="0"/>
              <w:ind w:left="37"/>
              <w:jc w:val="center"/>
            </w:pPr>
            <w:r>
              <w:rPr>
                <w:sz w:val="19"/>
              </w:rPr>
              <w:t>9</w:t>
            </w:r>
          </w:p>
        </w:tc>
        <w:tc>
          <w:tcPr>
            <w:tcW w:w="940" w:type="dxa"/>
            <w:tcBorders>
              <w:top w:val="double" w:sz="5" w:space="0" w:color="000000"/>
              <w:left w:val="single" w:sz="8" w:space="0" w:color="000000"/>
              <w:bottom w:val="single" w:sz="8" w:space="0" w:color="000000"/>
              <w:right w:val="nil"/>
            </w:tcBorders>
          </w:tcPr>
          <w:p w14:paraId="294BF508" w14:textId="77777777" w:rsidR="00230DA1" w:rsidRDefault="00466806">
            <w:pPr>
              <w:spacing w:after="0"/>
              <w:ind w:left="602"/>
            </w:pPr>
            <w:r>
              <w:rPr>
                <w:sz w:val="19"/>
              </w:rPr>
              <w:t>10</w:t>
            </w:r>
          </w:p>
        </w:tc>
        <w:tc>
          <w:tcPr>
            <w:tcW w:w="432" w:type="dxa"/>
            <w:tcBorders>
              <w:top w:val="double" w:sz="5" w:space="0" w:color="000000"/>
              <w:left w:val="nil"/>
              <w:bottom w:val="single" w:sz="8" w:space="0" w:color="000000"/>
              <w:right w:val="single" w:sz="8" w:space="0" w:color="000000"/>
            </w:tcBorders>
          </w:tcPr>
          <w:p w14:paraId="62040F64" w14:textId="77777777" w:rsidR="00230DA1" w:rsidRDefault="00230DA1"/>
        </w:tc>
        <w:tc>
          <w:tcPr>
            <w:tcW w:w="1373" w:type="dxa"/>
            <w:tcBorders>
              <w:top w:val="double" w:sz="5" w:space="0" w:color="000000"/>
              <w:left w:val="single" w:sz="8" w:space="0" w:color="000000"/>
              <w:bottom w:val="single" w:sz="8" w:space="0" w:color="000000"/>
              <w:right w:val="single" w:sz="8" w:space="0" w:color="000000"/>
            </w:tcBorders>
          </w:tcPr>
          <w:p w14:paraId="50CF6736" w14:textId="77777777" w:rsidR="00230DA1" w:rsidRDefault="00466806">
            <w:pPr>
              <w:spacing w:after="0"/>
              <w:ind w:left="37"/>
              <w:jc w:val="center"/>
            </w:pPr>
            <w:r>
              <w:rPr>
                <w:sz w:val="19"/>
              </w:rPr>
              <w:t>11</w:t>
            </w:r>
          </w:p>
        </w:tc>
      </w:tr>
      <w:tr w:rsidR="00230DA1" w14:paraId="3FA9B05D" w14:textId="77777777">
        <w:trPr>
          <w:trHeight w:val="1183"/>
        </w:trPr>
        <w:tc>
          <w:tcPr>
            <w:tcW w:w="509" w:type="dxa"/>
            <w:vMerge w:val="restart"/>
            <w:tcBorders>
              <w:top w:val="single" w:sz="8" w:space="0" w:color="000000"/>
              <w:left w:val="single" w:sz="8" w:space="0" w:color="000000"/>
              <w:bottom w:val="single" w:sz="8" w:space="0" w:color="000000"/>
              <w:right w:val="single" w:sz="8" w:space="0" w:color="000000"/>
            </w:tcBorders>
          </w:tcPr>
          <w:p w14:paraId="7BFA9CCA"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585DE2C0" w14:textId="77777777" w:rsidR="00230DA1" w:rsidRDefault="00466806">
            <w:pPr>
              <w:spacing w:after="0"/>
              <w:ind w:left="163"/>
            </w:pPr>
            <w:r>
              <w:rPr>
                <w:sz w:val="19"/>
              </w:rPr>
              <w:t>75616</w:t>
            </w:r>
          </w:p>
        </w:tc>
        <w:tc>
          <w:tcPr>
            <w:tcW w:w="497" w:type="dxa"/>
            <w:tcBorders>
              <w:top w:val="single" w:sz="8" w:space="0" w:color="000000"/>
              <w:left w:val="single" w:sz="8" w:space="0" w:color="000000"/>
              <w:bottom w:val="single" w:sz="8" w:space="0" w:color="000000"/>
              <w:right w:val="single" w:sz="8" w:space="0" w:color="000000"/>
            </w:tcBorders>
          </w:tcPr>
          <w:p w14:paraId="24D0B2D9" w14:textId="77777777" w:rsidR="00230DA1" w:rsidRDefault="00230DA1"/>
        </w:tc>
        <w:tc>
          <w:tcPr>
            <w:tcW w:w="3310" w:type="dxa"/>
            <w:tcBorders>
              <w:top w:val="single" w:sz="8" w:space="0" w:color="000000"/>
              <w:left w:val="single" w:sz="8" w:space="0" w:color="000000"/>
              <w:bottom w:val="single" w:sz="8" w:space="0" w:color="000000"/>
              <w:right w:val="single" w:sz="8" w:space="0" w:color="000000"/>
            </w:tcBorders>
          </w:tcPr>
          <w:p w14:paraId="7569F32A" w14:textId="77777777" w:rsidR="00230DA1" w:rsidRDefault="00466806">
            <w:pPr>
              <w:spacing w:after="0"/>
              <w:ind w:left="36"/>
            </w:pPr>
            <w:r>
              <w:rPr>
                <w:sz w:val="19"/>
              </w:rPr>
              <w:t xml:space="preserve">Wpływy z podatku rolnego, podatku leśnego, podatku od spadków i darowizn, podatku od czynności cywilnoprawnych oraz podatków i opłat lokalnych od osób fizycznych  </w:t>
            </w:r>
          </w:p>
        </w:tc>
        <w:tc>
          <w:tcPr>
            <w:tcW w:w="1546" w:type="dxa"/>
            <w:tcBorders>
              <w:top w:val="single" w:sz="8" w:space="0" w:color="000000"/>
              <w:left w:val="single" w:sz="8" w:space="0" w:color="000000"/>
              <w:bottom w:val="single" w:sz="8" w:space="0" w:color="000000"/>
              <w:right w:val="single" w:sz="8" w:space="0" w:color="000000"/>
            </w:tcBorders>
          </w:tcPr>
          <w:p w14:paraId="7CA28545" w14:textId="77777777" w:rsidR="00230DA1" w:rsidRDefault="00466806">
            <w:pPr>
              <w:spacing w:after="704"/>
              <w:ind w:right="52"/>
              <w:jc w:val="right"/>
            </w:pPr>
            <w:r>
              <w:rPr>
                <w:sz w:val="19"/>
              </w:rPr>
              <w:t>8 609 996,00</w:t>
            </w:r>
          </w:p>
          <w:p w14:paraId="01DFA161" w14:textId="77777777" w:rsidR="00230DA1" w:rsidRDefault="00466806">
            <w:pPr>
              <w:spacing w:after="0"/>
              <w:ind w:left="-19"/>
            </w:pPr>
            <w:r>
              <w:rPr>
                <w:sz w:val="19"/>
              </w:rPr>
              <w:t xml:space="preserve"> </w:t>
            </w:r>
          </w:p>
        </w:tc>
        <w:tc>
          <w:tcPr>
            <w:tcW w:w="1452" w:type="dxa"/>
            <w:tcBorders>
              <w:top w:val="single" w:sz="8" w:space="0" w:color="000000"/>
              <w:left w:val="single" w:sz="8" w:space="0" w:color="000000"/>
              <w:bottom w:val="single" w:sz="8" w:space="0" w:color="000000"/>
              <w:right w:val="single" w:sz="8" w:space="0" w:color="000000"/>
            </w:tcBorders>
          </w:tcPr>
          <w:p w14:paraId="7B3EBCB5" w14:textId="77777777" w:rsidR="00230DA1" w:rsidRDefault="00466806">
            <w:pPr>
              <w:spacing w:after="0"/>
              <w:ind w:right="50"/>
              <w:jc w:val="right"/>
            </w:pPr>
            <w:r>
              <w:rPr>
                <w:sz w:val="19"/>
              </w:rPr>
              <w:t>10 344 602,40</w:t>
            </w:r>
          </w:p>
        </w:tc>
        <w:tc>
          <w:tcPr>
            <w:tcW w:w="958" w:type="dxa"/>
            <w:tcBorders>
              <w:top w:val="single" w:sz="8" w:space="0" w:color="000000"/>
              <w:left w:val="single" w:sz="8" w:space="0" w:color="000000"/>
              <w:bottom w:val="single" w:sz="8" w:space="0" w:color="000000"/>
              <w:right w:val="single" w:sz="8" w:space="0" w:color="000000"/>
            </w:tcBorders>
          </w:tcPr>
          <w:p w14:paraId="30DA6DFC" w14:textId="77777777" w:rsidR="00230DA1" w:rsidRDefault="00466806">
            <w:pPr>
              <w:spacing w:after="0"/>
              <w:ind w:left="150"/>
            </w:pPr>
            <w:r>
              <w:rPr>
                <w:sz w:val="19"/>
              </w:rPr>
              <w:t>120,15%</w:t>
            </w:r>
          </w:p>
        </w:tc>
        <w:tc>
          <w:tcPr>
            <w:tcW w:w="1452" w:type="dxa"/>
            <w:tcBorders>
              <w:top w:val="single" w:sz="8" w:space="0" w:color="000000"/>
              <w:left w:val="single" w:sz="8" w:space="0" w:color="000000"/>
              <w:bottom w:val="single" w:sz="8" w:space="0" w:color="000000"/>
              <w:right w:val="single" w:sz="8" w:space="0" w:color="000000"/>
            </w:tcBorders>
          </w:tcPr>
          <w:p w14:paraId="46BA1B43" w14:textId="77777777" w:rsidR="00230DA1" w:rsidRDefault="00466806">
            <w:pPr>
              <w:spacing w:after="0"/>
              <w:ind w:right="50"/>
              <w:jc w:val="right"/>
            </w:pPr>
            <w:r>
              <w:rPr>
                <w:sz w:val="19"/>
              </w:rPr>
              <w:t>8 609 996,00</w:t>
            </w:r>
          </w:p>
        </w:tc>
        <w:tc>
          <w:tcPr>
            <w:tcW w:w="1452" w:type="dxa"/>
            <w:tcBorders>
              <w:top w:val="single" w:sz="8" w:space="0" w:color="000000"/>
              <w:left w:val="single" w:sz="8" w:space="0" w:color="000000"/>
              <w:bottom w:val="single" w:sz="8" w:space="0" w:color="000000"/>
              <w:right w:val="single" w:sz="8" w:space="0" w:color="000000"/>
            </w:tcBorders>
          </w:tcPr>
          <w:p w14:paraId="6CB4B473" w14:textId="77777777" w:rsidR="00230DA1" w:rsidRDefault="00466806">
            <w:pPr>
              <w:spacing w:after="0"/>
              <w:ind w:right="51"/>
              <w:jc w:val="right"/>
            </w:pPr>
            <w:r>
              <w:rPr>
                <w:sz w:val="19"/>
              </w:rPr>
              <w:t>10 344 602,40</w:t>
            </w:r>
          </w:p>
        </w:tc>
        <w:tc>
          <w:tcPr>
            <w:tcW w:w="940" w:type="dxa"/>
            <w:tcBorders>
              <w:top w:val="single" w:sz="8" w:space="0" w:color="000000"/>
              <w:left w:val="single" w:sz="8" w:space="0" w:color="000000"/>
              <w:bottom w:val="single" w:sz="8" w:space="0" w:color="000000"/>
              <w:right w:val="nil"/>
            </w:tcBorders>
          </w:tcPr>
          <w:p w14:paraId="6B7B9B2F" w14:textId="77777777" w:rsidR="00230DA1" w:rsidRDefault="00230DA1"/>
        </w:tc>
        <w:tc>
          <w:tcPr>
            <w:tcW w:w="432" w:type="dxa"/>
            <w:tcBorders>
              <w:top w:val="single" w:sz="8" w:space="0" w:color="000000"/>
              <w:left w:val="nil"/>
              <w:bottom w:val="single" w:sz="8" w:space="0" w:color="000000"/>
              <w:right w:val="single" w:sz="8" w:space="0" w:color="000000"/>
            </w:tcBorders>
          </w:tcPr>
          <w:p w14:paraId="7FFD3A34" w14:textId="77777777" w:rsidR="00230DA1" w:rsidRDefault="00466806">
            <w:pPr>
              <w:spacing w:after="0"/>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30AEDEE4" w14:textId="77777777" w:rsidR="00230DA1" w:rsidRDefault="00466806">
            <w:pPr>
              <w:spacing w:after="0"/>
              <w:ind w:right="51"/>
              <w:jc w:val="right"/>
            </w:pPr>
            <w:r>
              <w:rPr>
                <w:sz w:val="19"/>
              </w:rPr>
              <w:t>0,00</w:t>
            </w:r>
          </w:p>
        </w:tc>
      </w:tr>
      <w:tr w:rsidR="00230DA1" w14:paraId="034325C1" w14:textId="77777777">
        <w:trPr>
          <w:trHeight w:val="233"/>
        </w:trPr>
        <w:tc>
          <w:tcPr>
            <w:tcW w:w="0" w:type="auto"/>
            <w:vMerge/>
            <w:tcBorders>
              <w:top w:val="nil"/>
              <w:left w:val="single" w:sz="8" w:space="0" w:color="000000"/>
              <w:bottom w:val="nil"/>
              <w:right w:val="single" w:sz="8" w:space="0" w:color="000000"/>
            </w:tcBorders>
          </w:tcPr>
          <w:p w14:paraId="6BDFA9F6" w14:textId="77777777" w:rsidR="00230DA1" w:rsidRDefault="00230DA1"/>
        </w:tc>
        <w:tc>
          <w:tcPr>
            <w:tcW w:w="749" w:type="dxa"/>
            <w:vMerge w:val="restart"/>
            <w:tcBorders>
              <w:top w:val="single" w:sz="8" w:space="0" w:color="000000"/>
              <w:left w:val="single" w:sz="8" w:space="0" w:color="000000"/>
              <w:bottom w:val="single" w:sz="8" w:space="0" w:color="000000"/>
              <w:right w:val="single" w:sz="8" w:space="0" w:color="000000"/>
            </w:tcBorders>
          </w:tcPr>
          <w:p w14:paraId="7E883BD3"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4B6BF86D" w14:textId="77777777" w:rsidR="00230DA1" w:rsidRDefault="00466806">
            <w:pPr>
              <w:spacing w:after="0"/>
              <w:ind w:left="50"/>
              <w:jc w:val="both"/>
            </w:pPr>
            <w:r>
              <w:rPr>
                <w:sz w:val="19"/>
              </w:rPr>
              <w:t>0310</w:t>
            </w:r>
          </w:p>
        </w:tc>
        <w:tc>
          <w:tcPr>
            <w:tcW w:w="3310" w:type="dxa"/>
            <w:tcBorders>
              <w:top w:val="single" w:sz="8" w:space="0" w:color="000000"/>
              <w:left w:val="single" w:sz="8" w:space="0" w:color="000000"/>
              <w:bottom w:val="single" w:sz="8" w:space="0" w:color="000000"/>
              <w:right w:val="single" w:sz="8" w:space="0" w:color="000000"/>
            </w:tcBorders>
          </w:tcPr>
          <w:p w14:paraId="0826414C" w14:textId="77777777" w:rsidR="00230DA1" w:rsidRDefault="00466806">
            <w:pPr>
              <w:spacing w:after="0"/>
              <w:ind w:left="37"/>
            </w:pPr>
            <w:r>
              <w:rPr>
                <w:sz w:val="19"/>
              </w:rPr>
              <w:t>Wpływy z podatku od nieruchomości</w:t>
            </w:r>
          </w:p>
        </w:tc>
        <w:tc>
          <w:tcPr>
            <w:tcW w:w="1546" w:type="dxa"/>
            <w:tcBorders>
              <w:top w:val="single" w:sz="8" w:space="0" w:color="000000"/>
              <w:left w:val="single" w:sz="8" w:space="0" w:color="000000"/>
              <w:bottom w:val="single" w:sz="8" w:space="0" w:color="000000"/>
              <w:right w:val="single" w:sz="8" w:space="0" w:color="000000"/>
            </w:tcBorders>
          </w:tcPr>
          <w:p w14:paraId="3EA3AFF7" w14:textId="77777777" w:rsidR="00230DA1" w:rsidRDefault="00466806">
            <w:pPr>
              <w:spacing w:after="0"/>
              <w:ind w:right="17"/>
              <w:jc w:val="right"/>
            </w:pPr>
            <w:r>
              <w:rPr>
                <w:sz w:val="19"/>
              </w:rPr>
              <w:t>5 723 996,00</w:t>
            </w:r>
          </w:p>
        </w:tc>
        <w:tc>
          <w:tcPr>
            <w:tcW w:w="1452" w:type="dxa"/>
            <w:tcBorders>
              <w:top w:val="single" w:sz="8" w:space="0" w:color="000000"/>
              <w:left w:val="single" w:sz="8" w:space="0" w:color="000000"/>
              <w:bottom w:val="single" w:sz="8" w:space="0" w:color="000000"/>
              <w:right w:val="single" w:sz="8" w:space="0" w:color="000000"/>
            </w:tcBorders>
          </w:tcPr>
          <w:p w14:paraId="28A268C7" w14:textId="77777777" w:rsidR="00230DA1" w:rsidRDefault="00466806">
            <w:pPr>
              <w:spacing w:after="0"/>
              <w:ind w:right="18"/>
              <w:jc w:val="right"/>
            </w:pPr>
            <w:r>
              <w:rPr>
                <w:sz w:val="19"/>
              </w:rPr>
              <w:t>6 562 323,91</w:t>
            </w:r>
          </w:p>
        </w:tc>
        <w:tc>
          <w:tcPr>
            <w:tcW w:w="958" w:type="dxa"/>
            <w:tcBorders>
              <w:top w:val="single" w:sz="8" w:space="0" w:color="000000"/>
              <w:left w:val="single" w:sz="8" w:space="0" w:color="000000"/>
              <w:bottom w:val="single" w:sz="8" w:space="0" w:color="000000"/>
              <w:right w:val="single" w:sz="8" w:space="0" w:color="000000"/>
            </w:tcBorders>
          </w:tcPr>
          <w:p w14:paraId="799A7028" w14:textId="77777777" w:rsidR="00230DA1" w:rsidRDefault="00466806">
            <w:pPr>
              <w:spacing w:after="0"/>
              <w:ind w:left="188"/>
            </w:pPr>
            <w:r>
              <w:rPr>
                <w:sz w:val="19"/>
              </w:rPr>
              <w:t>114,65%</w:t>
            </w:r>
          </w:p>
        </w:tc>
        <w:tc>
          <w:tcPr>
            <w:tcW w:w="1452" w:type="dxa"/>
            <w:tcBorders>
              <w:top w:val="single" w:sz="8" w:space="0" w:color="000000"/>
              <w:left w:val="single" w:sz="8" w:space="0" w:color="000000"/>
              <w:bottom w:val="single" w:sz="8" w:space="0" w:color="000000"/>
              <w:right w:val="single" w:sz="8" w:space="0" w:color="000000"/>
            </w:tcBorders>
          </w:tcPr>
          <w:p w14:paraId="34CDB4E1" w14:textId="77777777" w:rsidR="00230DA1" w:rsidRDefault="00466806">
            <w:pPr>
              <w:spacing w:after="0"/>
              <w:ind w:right="18"/>
              <w:jc w:val="right"/>
            </w:pPr>
            <w:r>
              <w:rPr>
                <w:sz w:val="19"/>
              </w:rPr>
              <w:t>5 723 996,00</w:t>
            </w:r>
          </w:p>
        </w:tc>
        <w:tc>
          <w:tcPr>
            <w:tcW w:w="1452" w:type="dxa"/>
            <w:tcBorders>
              <w:top w:val="single" w:sz="8" w:space="0" w:color="000000"/>
              <w:left w:val="single" w:sz="8" w:space="0" w:color="000000"/>
              <w:bottom w:val="single" w:sz="8" w:space="0" w:color="000000"/>
              <w:right w:val="single" w:sz="8" w:space="0" w:color="000000"/>
            </w:tcBorders>
          </w:tcPr>
          <w:p w14:paraId="52A0E970" w14:textId="77777777" w:rsidR="00230DA1" w:rsidRDefault="00466806">
            <w:pPr>
              <w:spacing w:after="0"/>
              <w:ind w:right="17"/>
              <w:jc w:val="right"/>
            </w:pPr>
            <w:r>
              <w:rPr>
                <w:sz w:val="19"/>
              </w:rPr>
              <w:t>6 562 323,91</w:t>
            </w:r>
          </w:p>
        </w:tc>
        <w:tc>
          <w:tcPr>
            <w:tcW w:w="940" w:type="dxa"/>
            <w:tcBorders>
              <w:top w:val="single" w:sz="8" w:space="0" w:color="000000"/>
              <w:left w:val="single" w:sz="8" w:space="0" w:color="000000"/>
              <w:bottom w:val="single" w:sz="8" w:space="0" w:color="000000"/>
              <w:right w:val="nil"/>
            </w:tcBorders>
          </w:tcPr>
          <w:p w14:paraId="02285564" w14:textId="77777777" w:rsidR="00230DA1" w:rsidRDefault="00230DA1"/>
        </w:tc>
        <w:tc>
          <w:tcPr>
            <w:tcW w:w="432" w:type="dxa"/>
            <w:tcBorders>
              <w:top w:val="single" w:sz="8" w:space="0" w:color="000000"/>
              <w:left w:val="nil"/>
              <w:bottom w:val="single" w:sz="8" w:space="0" w:color="000000"/>
              <w:right w:val="single" w:sz="8" w:space="0" w:color="000000"/>
            </w:tcBorders>
          </w:tcPr>
          <w:p w14:paraId="60609FCA" w14:textId="77777777" w:rsidR="00230DA1" w:rsidRDefault="00466806">
            <w:pPr>
              <w:spacing w:after="0"/>
              <w:ind w:left="34"/>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75DEE6A4" w14:textId="77777777" w:rsidR="00230DA1" w:rsidRDefault="00466806">
            <w:pPr>
              <w:spacing w:after="0"/>
              <w:ind w:right="17"/>
              <w:jc w:val="right"/>
            </w:pPr>
            <w:r>
              <w:rPr>
                <w:sz w:val="19"/>
              </w:rPr>
              <w:t>0,00</w:t>
            </w:r>
          </w:p>
        </w:tc>
      </w:tr>
      <w:tr w:rsidR="00230DA1" w14:paraId="757E39EC" w14:textId="77777777">
        <w:trPr>
          <w:trHeight w:val="233"/>
        </w:trPr>
        <w:tc>
          <w:tcPr>
            <w:tcW w:w="0" w:type="auto"/>
            <w:vMerge/>
            <w:tcBorders>
              <w:top w:val="nil"/>
              <w:left w:val="single" w:sz="8" w:space="0" w:color="000000"/>
              <w:bottom w:val="nil"/>
              <w:right w:val="single" w:sz="8" w:space="0" w:color="000000"/>
            </w:tcBorders>
          </w:tcPr>
          <w:p w14:paraId="420C2079" w14:textId="77777777" w:rsidR="00230DA1" w:rsidRDefault="00230DA1"/>
        </w:tc>
        <w:tc>
          <w:tcPr>
            <w:tcW w:w="0" w:type="auto"/>
            <w:vMerge/>
            <w:tcBorders>
              <w:top w:val="nil"/>
              <w:left w:val="single" w:sz="8" w:space="0" w:color="000000"/>
              <w:bottom w:val="nil"/>
              <w:right w:val="single" w:sz="8" w:space="0" w:color="000000"/>
            </w:tcBorders>
          </w:tcPr>
          <w:p w14:paraId="6646A71C"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3F85D642" w14:textId="77777777" w:rsidR="00230DA1" w:rsidRDefault="00466806">
            <w:pPr>
              <w:spacing w:after="0"/>
              <w:ind w:left="50"/>
              <w:jc w:val="both"/>
            </w:pPr>
            <w:r>
              <w:rPr>
                <w:sz w:val="19"/>
              </w:rPr>
              <w:t>0320</w:t>
            </w:r>
          </w:p>
        </w:tc>
        <w:tc>
          <w:tcPr>
            <w:tcW w:w="3310" w:type="dxa"/>
            <w:tcBorders>
              <w:top w:val="single" w:sz="8" w:space="0" w:color="000000"/>
              <w:left w:val="single" w:sz="8" w:space="0" w:color="000000"/>
              <w:bottom w:val="single" w:sz="8" w:space="0" w:color="000000"/>
              <w:right w:val="single" w:sz="8" w:space="0" w:color="000000"/>
            </w:tcBorders>
          </w:tcPr>
          <w:p w14:paraId="0C7969D6" w14:textId="77777777" w:rsidR="00230DA1" w:rsidRDefault="00466806">
            <w:pPr>
              <w:spacing w:after="0"/>
              <w:ind w:left="37"/>
            </w:pPr>
            <w:r>
              <w:rPr>
                <w:sz w:val="19"/>
              </w:rPr>
              <w:t>Wpływy z podatku rolnego</w:t>
            </w:r>
          </w:p>
        </w:tc>
        <w:tc>
          <w:tcPr>
            <w:tcW w:w="1546" w:type="dxa"/>
            <w:tcBorders>
              <w:top w:val="single" w:sz="8" w:space="0" w:color="000000"/>
              <w:left w:val="single" w:sz="8" w:space="0" w:color="000000"/>
              <w:bottom w:val="single" w:sz="8" w:space="0" w:color="000000"/>
              <w:right w:val="single" w:sz="8" w:space="0" w:color="000000"/>
            </w:tcBorders>
          </w:tcPr>
          <w:p w14:paraId="28DDF1A3" w14:textId="77777777" w:rsidR="00230DA1" w:rsidRDefault="00466806">
            <w:pPr>
              <w:spacing w:after="0"/>
              <w:ind w:right="17"/>
              <w:jc w:val="right"/>
            </w:pPr>
            <w:r>
              <w:rPr>
                <w:sz w:val="19"/>
              </w:rPr>
              <w:t>93 000,00</w:t>
            </w:r>
          </w:p>
        </w:tc>
        <w:tc>
          <w:tcPr>
            <w:tcW w:w="1452" w:type="dxa"/>
            <w:tcBorders>
              <w:top w:val="single" w:sz="8" w:space="0" w:color="000000"/>
              <w:left w:val="single" w:sz="8" w:space="0" w:color="000000"/>
              <w:bottom w:val="single" w:sz="8" w:space="0" w:color="000000"/>
              <w:right w:val="single" w:sz="8" w:space="0" w:color="000000"/>
            </w:tcBorders>
          </w:tcPr>
          <w:p w14:paraId="658BCB36" w14:textId="77777777" w:rsidR="00230DA1" w:rsidRDefault="00466806">
            <w:pPr>
              <w:spacing w:after="0"/>
              <w:ind w:right="17"/>
              <w:jc w:val="right"/>
            </w:pPr>
            <w:r>
              <w:rPr>
                <w:sz w:val="19"/>
              </w:rPr>
              <w:t>102 733,63</w:t>
            </w:r>
          </w:p>
        </w:tc>
        <w:tc>
          <w:tcPr>
            <w:tcW w:w="958" w:type="dxa"/>
            <w:tcBorders>
              <w:top w:val="single" w:sz="8" w:space="0" w:color="000000"/>
              <w:left w:val="single" w:sz="8" w:space="0" w:color="000000"/>
              <w:bottom w:val="single" w:sz="8" w:space="0" w:color="000000"/>
              <w:right w:val="single" w:sz="8" w:space="0" w:color="000000"/>
            </w:tcBorders>
          </w:tcPr>
          <w:p w14:paraId="3EFFBE05" w14:textId="77777777" w:rsidR="00230DA1" w:rsidRDefault="00466806">
            <w:pPr>
              <w:spacing w:after="0"/>
              <w:ind w:left="186"/>
            </w:pPr>
            <w:r>
              <w:rPr>
                <w:sz w:val="19"/>
              </w:rPr>
              <w:t>110,47%</w:t>
            </w:r>
          </w:p>
        </w:tc>
        <w:tc>
          <w:tcPr>
            <w:tcW w:w="1452" w:type="dxa"/>
            <w:tcBorders>
              <w:top w:val="single" w:sz="8" w:space="0" w:color="000000"/>
              <w:left w:val="single" w:sz="8" w:space="0" w:color="000000"/>
              <w:bottom w:val="single" w:sz="8" w:space="0" w:color="000000"/>
              <w:right w:val="single" w:sz="8" w:space="0" w:color="000000"/>
            </w:tcBorders>
          </w:tcPr>
          <w:p w14:paraId="742992C4" w14:textId="77777777" w:rsidR="00230DA1" w:rsidRDefault="00466806">
            <w:pPr>
              <w:spacing w:after="0"/>
              <w:ind w:right="18"/>
              <w:jc w:val="right"/>
            </w:pPr>
            <w:r>
              <w:rPr>
                <w:sz w:val="19"/>
              </w:rPr>
              <w:t>93 000,00</w:t>
            </w:r>
          </w:p>
        </w:tc>
        <w:tc>
          <w:tcPr>
            <w:tcW w:w="1452" w:type="dxa"/>
            <w:tcBorders>
              <w:top w:val="single" w:sz="8" w:space="0" w:color="000000"/>
              <w:left w:val="single" w:sz="8" w:space="0" w:color="000000"/>
              <w:bottom w:val="single" w:sz="8" w:space="0" w:color="000000"/>
              <w:right w:val="single" w:sz="8" w:space="0" w:color="000000"/>
            </w:tcBorders>
          </w:tcPr>
          <w:p w14:paraId="79F057F2" w14:textId="77777777" w:rsidR="00230DA1" w:rsidRDefault="00466806">
            <w:pPr>
              <w:spacing w:after="0"/>
              <w:ind w:right="17"/>
              <w:jc w:val="right"/>
            </w:pPr>
            <w:r>
              <w:rPr>
                <w:sz w:val="19"/>
              </w:rPr>
              <w:t>102 733,63</w:t>
            </w:r>
          </w:p>
        </w:tc>
        <w:tc>
          <w:tcPr>
            <w:tcW w:w="940" w:type="dxa"/>
            <w:tcBorders>
              <w:top w:val="single" w:sz="8" w:space="0" w:color="000000"/>
              <w:left w:val="single" w:sz="8" w:space="0" w:color="000000"/>
              <w:bottom w:val="single" w:sz="8" w:space="0" w:color="000000"/>
              <w:right w:val="nil"/>
            </w:tcBorders>
          </w:tcPr>
          <w:p w14:paraId="146ACABD" w14:textId="77777777" w:rsidR="00230DA1" w:rsidRDefault="00230DA1"/>
        </w:tc>
        <w:tc>
          <w:tcPr>
            <w:tcW w:w="432" w:type="dxa"/>
            <w:tcBorders>
              <w:top w:val="single" w:sz="8" w:space="0" w:color="000000"/>
              <w:left w:val="nil"/>
              <w:bottom w:val="single" w:sz="8" w:space="0" w:color="000000"/>
              <w:right w:val="single" w:sz="8" w:space="0" w:color="000000"/>
            </w:tcBorders>
          </w:tcPr>
          <w:p w14:paraId="5FF076D2" w14:textId="77777777" w:rsidR="00230DA1" w:rsidRDefault="00466806">
            <w:pPr>
              <w:spacing w:after="0"/>
              <w:ind w:left="35"/>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270B3F0A" w14:textId="77777777" w:rsidR="00230DA1" w:rsidRDefault="00466806">
            <w:pPr>
              <w:spacing w:after="0"/>
              <w:ind w:right="17"/>
              <w:jc w:val="right"/>
            </w:pPr>
            <w:r>
              <w:rPr>
                <w:sz w:val="19"/>
              </w:rPr>
              <w:t>0,00</w:t>
            </w:r>
          </w:p>
        </w:tc>
      </w:tr>
      <w:tr w:rsidR="00230DA1" w14:paraId="1A8E9724" w14:textId="77777777">
        <w:trPr>
          <w:trHeight w:val="233"/>
        </w:trPr>
        <w:tc>
          <w:tcPr>
            <w:tcW w:w="0" w:type="auto"/>
            <w:vMerge/>
            <w:tcBorders>
              <w:top w:val="nil"/>
              <w:left w:val="single" w:sz="8" w:space="0" w:color="000000"/>
              <w:bottom w:val="nil"/>
              <w:right w:val="single" w:sz="8" w:space="0" w:color="000000"/>
            </w:tcBorders>
          </w:tcPr>
          <w:p w14:paraId="06810408" w14:textId="77777777" w:rsidR="00230DA1" w:rsidRDefault="00230DA1"/>
        </w:tc>
        <w:tc>
          <w:tcPr>
            <w:tcW w:w="0" w:type="auto"/>
            <w:vMerge/>
            <w:tcBorders>
              <w:top w:val="nil"/>
              <w:left w:val="single" w:sz="8" w:space="0" w:color="000000"/>
              <w:bottom w:val="nil"/>
              <w:right w:val="single" w:sz="8" w:space="0" w:color="000000"/>
            </w:tcBorders>
          </w:tcPr>
          <w:p w14:paraId="1E844C99"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547B4B12" w14:textId="77777777" w:rsidR="00230DA1" w:rsidRDefault="00466806">
            <w:pPr>
              <w:spacing w:after="0"/>
              <w:ind w:left="50"/>
              <w:jc w:val="both"/>
            </w:pPr>
            <w:r>
              <w:rPr>
                <w:sz w:val="19"/>
              </w:rPr>
              <w:t>0330</w:t>
            </w:r>
          </w:p>
        </w:tc>
        <w:tc>
          <w:tcPr>
            <w:tcW w:w="3310" w:type="dxa"/>
            <w:tcBorders>
              <w:top w:val="single" w:sz="8" w:space="0" w:color="000000"/>
              <w:left w:val="single" w:sz="8" w:space="0" w:color="000000"/>
              <w:bottom w:val="single" w:sz="8" w:space="0" w:color="000000"/>
              <w:right w:val="single" w:sz="8" w:space="0" w:color="000000"/>
            </w:tcBorders>
          </w:tcPr>
          <w:p w14:paraId="18FBC1F1" w14:textId="77777777" w:rsidR="00230DA1" w:rsidRDefault="00466806">
            <w:pPr>
              <w:spacing w:after="0"/>
              <w:ind w:left="37"/>
            </w:pPr>
            <w:r>
              <w:rPr>
                <w:sz w:val="19"/>
              </w:rPr>
              <w:t>Wpływy z podatku leśnego</w:t>
            </w:r>
          </w:p>
        </w:tc>
        <w:tc>
          <w:tcPr>
            <w:tcW w:w="1546" w:type="dxa"/>
            <w:tcBorders>
              <w:top w:val="single" w:sz="8" w:space="0" w:color="000000"/>
              <w:left w:val="single" w:sz="8" w:space="0" w:color="000000"/>
              <w:bottom w:val="single" w:sz="8" w:space="0" w:color="000000"/>
              <w:right w:val="single" w:sz="8" w:space="0" w:color="000000"/>
            </w:tcBorders>
          </w:tcPr>
          <w:p w14:paraId="0D4BEA35" w14:textId="77777777" w:rsidR="00230DA1" w:rsidRDefault="00466806">
            <w:pPr>
              <w:spacing w:after="0"/>
              <w:ind w:right="17"/>
              <w:jc w:val="right"/>
            </w:pPr>
            <w:r>
              <w:rPr>
                <w:sz w:val="19"/>
              </w:rPr>
              <w:t>9 000,00</w:t>
            </w:r>
          </w:p>
        </w:tc>
        <w:tc>
          <w:tcPr>
            <w:tcW w:w="1452" w:type="dxa"/>
            <w:tcBorders>
              <w:top w:val="single" w:sz="8" w:space="0" w:color="000000"/>
              <w:left w:val="single" w:sz="8" w:space="0" w:color="000000"/>
              <w:bottom w:val="single" w:sz="8" w:space="0" w:color="000000"/>
              <w:right w:val="single" w:sz="8" w:space="0" w:color="000000"/>
            </w:tcBorders>
          </w:tcPr>
          <w:p w14:paraId="3464BAD0" w14:textId="77777777" w:rsidR="00230DA1" w:rsidRDefault="00466806">
            <w:pPr>
              <w:spacing w:after="0"/>
              <w:ind w:right="17"/>
              <w:jc w:val="right"/>
            </w:pPr>
            <w:r>
              <w:rPr>
                <w:sz w:val="19"/>
              </w:rPr>
              <w:t>11 250,76</w:t>
            </w:r>
          </w:p>
        </w:tc>
        <w:tc>
          <w:tcPr>
            <w:tcW w:w="958" w:type="dxa"/>
            <w:tcBorders>
              <w:top w:val="single" w:sz="8" w:space="0" w:color="000000"/>
              <w:left w:val="single" w:sz="8" w:space="0" w:color="000000"/>
              <w:bottom w:val="single" w:sz="8" w:space="0" w:color="000000"/>
              <w:right w:val="single" w:sz="8" w:space="0" w:color="000000"/>
            </w:tcBorders>
          </w:tcPr>
          <w:p w14:paraId="175F82F3" w14:textId="77777777" w:rsidR="00230DA1" w:rsidRDefault="00466806">
            <w:pPr>
              <w:spacing w:after="0"/>
              <w:ind w:left="186"/>
            </w:pPr>
            <w:r>
              <w:rPr>
                <w:sz w:val="19"/>
              </w:rPr>
              <w:t>125,01%</w:t>
            </w:r>
          </w:p>
        </w:tc>
        <w:tc>
          <w:tcPr>
            <w:tcW w:w="1452" w:type="dxa"/>
            <w:tcBorders>
              <w:top w:val="single" w:sz="8" w:space="0" w:color="000000"/>
              <w:left w:val="single" w:sz="8" w:space="0" w:color="000000"/>
              <w:bottom w:val="single" w:sz="8" w:space="0" w:color="000000"/>
              <w:right w:val="single" w:sz="8" w:space="0" w:color="000000"/>
            </w:tcBorders>
          </w:tcPr>
          <w:p w14:paraId="462F5F65" w14:textId="77777777" w:rsidR="00230DA1" w:rsidRDefault="00466806">
            <w:pPr>
              <w:spacing w:after="0"/>
              <w:ind w:right="18"/>
              <w:jc w:val="right"/>
            </w:pPr>
            <w:r>
              <w:rPr>
                <w:sz w:val="19"/>
              </w:rPr>
              <w:t>9 000,00</w:t>
            </w:r>
          </w:p>
        </w:tc>
        <w:tc>
          <w:tcPr>
            <w:tcW w:w="1452" w:type="dxa"/>
            <w:tcBorders>
              <w:top w:val="single" w:sz="8" w:space="0" w:color="000000"/>
              <w:left w:val="single" w:sz="8" w:space="0" w:color="000000"/>
              <w:bottom w:val="single" w:sz="8" w:space="0" w:color="000000"/>
              <w:right w:val="single" w:sz="8" w:space="0" w:color="000000"/>
            </w:tcBorders>
          </w:tcPr>
          <w:p w14:paraId="226B8B99" w14:textId="77777777" w:rsidR="00230DA1" w:rsidRDefault="00466806">
            <w:pPr>
              <w:spacing w:after="0"/>
              <w:ind w:right="17"/>
              <w:jc w:val="right"/>
            </w:pPr>
            <w:r>
              <w:rPr>
                <w:sz w:val="19"/>
              </w:rPr>
              <w:t>11 250,76</w:t>
            </w:r>
          </w:p>
        </w:tc>
        <w:tc>
          <w:tcPr>
            <w:tcW w:w="940" w:type="dxa"/>
            <w:tcBorders>
              <w:top w:val="single" w:sz="8" w:space="0" w:color="000000"/>
              <w:left w:val="single" w:sz="8" w:space="0" w:color="000000"/>
              <w:bottom w:val="single" w:sz="8" w:space="0" w:color="000000"/>
              <w:right w:val="nil"/>
            </w:tcBorders>
          </w:tcPr>
          <w:p w14:paraId="12D72142" w14:textId="77777777" w:rsidR="00230DA1" w:rsidRDefault="00230DA1"/>
        </w:tc>
        <w:tc>
          <w:tcPr>
            <w:tcW w:w="432" w:type="dxa"/>
            <w:tcBorders>
              <w:top w:val="single" w:sz="8" w:space="0" w:color="000000"/>
              <w:left w:val="nil"/>
              <w:bottom w:val="single" w:sz="8" w:space="0" w:color="000000"/>
              <w:right w:val="single" w:sz="8" w:space="0" w:color="000000"/>
            </w:tcBorders>
          </w:tcPr>
          <w:p w14:paraId="6223AF0D" w14:textId="77777777" w:rsidR="00230DA1" w:rsidRDefault="00466806">
            <w:pPr>
              <w:spacing w:after="0"/>
              <w:ind w:left="35"/>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0DFF69E8" w14:textId="77777777" w:rsidR="00230DA1" w:rsidRDefault="00466806">
            <w:pPr>
              <w:spacing w:after="0"/>
              <w:ind w:right="17"/>
              <w:jc w:val="right"/>
            </w:pPr>
            <w:r>
              <w:rPr>
                <w:sz w:val="19"/>
              </w:rPr>
              <w:t>0,00</w:t>
            </w:r>
          </w:p>
        </w:tc>
      </w:tr>
      <w:tr w:rsidR="00230DA1" w14:paraId="11D70F65" w14:textId="77777777">
        <w:trPr>
          <w:trHeight w:val="466"/>
        </w:trPr>
        <w:tc>
          <w:tcPr>
            <w:tcW w:w="0" w:type="auto"/>
            <w:vMerge/>
            <w:tcBorders>
              <w:top w:val="nil"/>
              <w:left w:val="single" w:sz="8" w:space="0" w:color="000000"/>
              <w:bottom w:val="nil"/>
              <w:right w:val="single" w:sz="8" w:space="0" w:color="000000"/>
            </w:tcBorders>
          </w:tcPr>
          <w:p w14:paraId="6B48F9D8" w14:textId="77777777" w:rsidR="00230DA1" w:rsidRDefault="00230DA1"/>
        </w:tc>
        <w:tc>
          <w:tcPr>
            <w:tcW w:w="0" w:type="auto"/>
            <w:vMerge/>
            <w:tcBorders>
              <w:top w:val="nil"/>
              <w:left w:val="single" w:sz="8" w:space="0" w:color="000000"/>
              <w:bottom w:val="nil"/>
              <w:right w:val="single" w:sz="8" w:space="0" w:color="000000"/>
            </w:tcBorders>
          </w:tcPr>
          <w:p w14:paraId="69A5D564"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19F85C56" w14:textId="77777777" w:rsidR="00230DA1" w:rsidRDefault="00466806">
            <w:pPr>
              <w:spacing w:after="0"/>
              <w:ind w:left="50"/>
              <w:jc w:val="both"/>
            </w:pPr>
            <w:r>
              <w:rPr>
                <w:sz w:val="19"/>
              </w:rPr>
              <w:t>0340</w:t>
            </w:r>
          </w:p>
        </w:tc>
        <w:tc>
          <w:tcPr>
            <w:tcW w:w="3310" w:type="dxa"/>
            <w:tcBorders>
              <w:top w:val="single" w:sz="8" w:space="0" w:color="000000"/>
              <w:left w:val="single" w:sz="8" w:space="0" w:color="000000"/>
              <w:bottom w:val="single" w:sz="8" w:space="0" w:color="000000"/>
              <w:right w:val="single" w:sz="8" w:space="0" w:color="000000"/>
            </w:tcBorders>
          </w:tcPr>
          <w:p w14:paraId="67FAFE25" w14:textId="77777777" w:rsidR="00230DA1" w:rsidRDefault="00466806">
            <w:pPr>
              <w:spacing w:after="0"/>
              <w:ind w:left="36" w:firstLine="1"/>
            </w:pPr>
            <w:r>
              <w:rPr>
                <w:sz w:val="19"/>
              </w:rPr>
              <w:t>Wpływy z podatku od środków transportowych</w:t>
            </w:r>
          </w:p>
        </w:tc>
        <w:tc>
          <w:tcPr>
            <w:tcW w:w="1546" w:type="dxa"/>
            <w:tcBorders>
              <w:top w:val="single" w:sz="8" w:space="0" w:color="000000"/>
              <w:left w:val="single" w:sz="8" w:space="0" w:color="000000"/>
              <w:bottom w:val="single" w:sz="8" w:space="0" w:color="000000"/>
              <w:right w:val="single" w:sz="8" w:space="0" w:color="000000"/>
            </w:tcBorders>
          </w:tcPr>
          <w:p w14:paraId="22F4C668" w14:textId="77777777" w:rsidR="00230DA1" w:rsidRDefault="00466806">
            <w:pPr>
              <w:spacing w:after="0"/>
              <w:ind w:right="17"/>
              <w:jc w:val="right"/>
            </w:pPr>
            <w:r>
              <w:rPr>
                <w:sz w:val="19"/>
              </w:rPr>
              <w:t>900 000,00</w:t>
            </w:r>
          </w:p>
        </w:tc>
        <w:tc>
          <w:tcPr>
            <w:tcW w:w="1452" w:type="dxa"/>
            <w:tcBorders>
              <w:top w:val="single" w:sz="8" w:space="0" w:color="000000"/>
              <w:left w:val="single" w:sz="8" w:space="0" w:color="000000"/>
              <w:bottom w:val="single" w:sz="8" w:space="0" w:color="000000"/>
              <w:right w:val="single" w:sz="8" w:space="0" w:color="000000"/>
            </w:tcBorders>
          </w:tcPr>
          <w:p w14:paraId="236C4C04" w14:textId="77777777" w:rsidR="00230DA1" w:rsidRDefault="00466806">
            <w:pPr>
              <w:spacing w:after="0"/>
              <w:ind w:right="17"/>
              <w:jc w:val="right"/>
            </w:pPr>
            <w:r>
              <w:rPr>
                <w:sz w:val="19"/>
              </w:rPr>
              <w:t>1 154 299,32</w:t>
            </w:r>
          </w:p>
        </w:tc>
        <w:tc>
          <w:tcPr>
            <w:tcW w:w="958" w:type="dxa"/>
            <w:tcBorders>
              <w:top w:val="single" w:sz="8" w:space="0" w:color="000000"/>
              <w:left w:val="single" w:sz="8" w:space="0" w:color="000000"/>
              <w:bottom w:val="single" w:sz="8" w:space="0" w:color="000000"/>
              <w:right w:val="single" w:sz="8" w:space="0" w:color="000000"/>
            </w:tcBorders>
          </w:tcPr>
          <w:p w14:paraId="0CACECD4" w14:textId="77777777" w:rsidR="00230DA1" w:rsidRDefault="00466806">
            <w:pPr>
              <w:spacing w:after="0"/>
              <w:ind w:left="187"/>
            </w:pPr>
            <w:r>
              <w:rPr>
                <w:sz w:val="19"/>
              </w:rPr>
              <w:t>128,26%</w:t>
            </w:r>
          </w:p>
        </w:tc>
        <w:tc>
          <w:tcPr>
            <w:tcW w:w="1452" w:type="dxa"/>
            <w:tcBorders>
              <w:top w:val="single" w:sz="8" w:space="0" w:color="000000"/>
              <w:left w:val="single" w:sz="8" w:space="0" w:color="000000"/>
              <w:bottom w:val="single" w:sz="8" w:space="0" w:color="000000"/>
              <w:right w:val="single" w:sz="8" w:space="0" w:color="000000"/>
            </w:tcBorders>
          </w:tcPr>
          <w:p w14:paraId="61063D68" w14:textId="77777777" w:rsidR="00230DA1" w:rsidRDefault="00466806">
            <w:pPr>
              <w:spacing w:after="0"/>
              <w:ind w:right="18"/>
              <w:jc w:val="right"/>
            </w:pPr>
            <w:r>
              <w:rPr>
                <w:sz w:val="19"/>
              </w:rPr>
              <w:t>900 000,00</w:t>
            </w:r>
          </w:p>
        </w:tc>
        <w:tc>
          <w:tcPr>
            <w:tcW w:w="1452" w:type="dxa"/>
            <w:tcBorders>
              <w:top w:val="single" w:sz="8" w:space="0" w:color="000000"/>
              <w:left w:val="single" w:sz="8" w:space="0" w:color="000000"/>
              <w:bottom w:val="single" w:sz="8" w:space="0" w:color="000000"/>
              <w:right w:val="single" w:sz="8" w:space="0" w:color="000000"/>
            </w:tcBorders>
          </w:tcPr>
          <w:p w14:paraId="476EA80E" w14:textId="77777777" w:rsidR="00230DA1" w:rsidRDefault="00466806">
            <w:pPr>
              <w:spacing w:after="0"/>
              <w:ind w:right="17"/>
              <w:jc w:val="right"/>
            </w:pPr>
            <w:r>
              <w:rPr>
                <w:sz w:val="19"/>
              </w:rPr>
              <w:t>1 154 299,32</w:t>
            </w:r>
          </w:p>
        </w:tc>
        <w:tc>
          <w:tcPr>
            <w:tcW w:w="940" w:type="dxa"/>
            <w:tcBorders>
              <w:top w:val="single" w:sz="8" w:space="0" w:color="000000"/>
              <w:left w:val="single" w:sz="8" w:space="0" w:color="000000"/>
              <w:bottom w:val="single" w:sz="8" w:space="0" w:color="000000"/>
              <w:right w:val="nil"/>
            </w:tcBorders>
          </w:tcPr>
          <w:p w14:paraId="7B3202CA" w14:textId="77777777" w:rsidR="00230DA1" w:rsidRDefault="00230DA1"/>
        </w:tc>
        <w:tc>
          <w:tcPr>
            <w:tcW w:w="432" w:type="dxa"/>
            <w:tcBorders>
              <w:top w:val="single" w:sz="8" w:space="0" w:color="000000"/>
              <w:left w:val="nil"/>
              <w:bottom w:val="single" w:sz="8" w:space="0" w:color="000000"/>
              <w:right w:val="single" w:sz="8" w:space="0" w:color="000000"/>
            </w:tcBorders>
          </w:tcPr>
          <w:p w14:paraId="48A1FA31" w14:textId="77777777" w:rsidR="00230DA1" w:rsidRDefault="00466806">
            <w:pPr>
              <w:spacing w:after="0"/>
              <w:ind w:left="34"/>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0907F88E" w14:textId="77777777" w:rsidR="00230DA1" w:rsidRDefault="00466806">
            <w:pPr>
              <w:spacing w:after="0"/>
              <w:ind w:right="17"/>
              <w:jc w:val="right"/>
            </w:pPr>
            <w:r>
              <w:rPr>
                <w:sz w:val="19"/>
              </w:rPr>
              <w:t>0,00</w:t>
            </w:r>
          </w:p>
        </w:tc>
      </w:tr>
      <w:tr w:rsidR="00230DA1" w14:paraId="4BCE4E19" w14:textId="77777777">
        <w:trPr>
          <w:trHeight w:val="466"/>
        </w:trPr>
        <w:tc>
          <w:tcPr>
            <w:tcW w:w="0" w:type="auto"/>
            <w:vMerge/>
            <w:tcBorders>
              <w:top w:val="nil"/>
              <w:left w:val="single" w:sz="8" w:space="0" w:color="000000"/>
              <w:bottom w:val="nil"/>
              <w:right w:val="single" w:sz="8" w:space="0" w:color="000000"/>
            </w:tcBorders>
          </w:tcPr>
          <w:p w14:paraId="027644D3" w14:textId="77777777" w:rsidR="00230DA1" w:rsidRDefault="00230DA1"/>
        </w:tc>
        <w:tc>
          <w:tcPr>
            <w:tcW w:w="0" w:type="auto"/>
            <w:vMerge/>
            <w:tcBorders>
              <w:top w:val="nil"/>
              <w:left w:val="single" w:sz="8" w:space="0" w:color="000000"/>
              <w:bottom w:val="nil"/>
              <w:right w:val="single" w:sz="8" w:space="0" w:color="000000"/>
            </w:tcBorders>
          </w:tcPr>
          <w:p w14:paraId="0E3B0FCC"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0AD9C0FC" w14:textId="77777777" w:rsidR="00230DA1" w:rsidRDefault="00466806">
            <w:pPr>
              <w:spacing w:after="0"/>
              <w:ind w:left="50"/>
              <w:jc w:val="both"/>
            </w:pPr>
            <w:r>
              <w:rPr>
                <w:sz w:val="19"/>
              </w:rPr>
              <w:t>0360</w:t>
            </w:r>
          </w:p>
        </w:tc>
        <w:tc>
          <w:tcPr>
            <w:tcW w:w="3310" w:type="dxa"/>
            <w:tcBorders>
              <w:top w:val="single" w:sz="8" w:space="0" w:color="000000"/>
              <w:left w:val="single" w:sz="8" w:space="0" w:color="000000"/>
              <w:bottom w:val="single" w:sz="8" w:space="0" w:color="000000"/>
              <w:right w:val="single" w:sz="8" w:space="0" w:color="000000"/>
            </w:tcBorders>
          </w:tcPr>
          <w:p w14:paraId="5ECD2CAE" w14:textId="77777777" w:rsidR="00230DA1" w:rsidRDefault="00466806">
            <w:pPr>
              <w:spacing w:after="0"/>
              <w:ind w:left="36" w:firstLine="1"/>
            </w:pPr>
            <w:r>
              <w:rPr>
                <w:sz w:val="19"/>
              </w:rPr>
              <w:t>Wpływy z podatku od spadków i darowizn</w:t>
            </w:r>
          </w:p>
        </w:tc>
        <w:tc>
          <w:tcPr>
            <w:tcW w:w="1546" w:type="dxa"/>
            <w:tcBorders>
              <w:top w:val="single" w:sz="8" w:space="0" w:color="000000"/>
              <w:left w:val="single" w:sz="8" w:space="0" w:color="000000"/>
              <w:bottom w:val="single" w:sz="8" w:space="0" w:color="000000"/>
              <w:right w:val="single" w:sz="8" w:space="0" w:color="000000"/>
            </w:tcBorders>
          </w:tcPr>
          <w:p w14:paraId="003804B4" w14:textId="77777777" w:rsidR="00230DA1" w:rsidRDefault="00466806">
            <w:pPr>
              <w:spacing w:after="0"/>
              <w:ind w:right="17"/>
              <w:jc w:val="right"/>
            </w:pPr>
            <w:r>
              <w:rPr>
                <w:sz w:val="19"/>
              </w:rPr>
              <w:t>80 000,00</w:t>
            </w:r>
          </w:p>
        </w:tc>
        <w:tc>
          <w:tcPr>
            <w:tcW w:w="1452" w:type="dxa"/>
            <w:tcBorders>
              <w:top w:val="single" w:sz="8" w:space="0" w:color="000000"/>
              <w:left w:val="single" w:sz="8" w:space="0" w:color="000000"/>
              <w:bottom w:val="single" w:sz="8" w:space="0" w:color="000000"/>
              <w:right w:val="single" w:sz="8" w:space="0" w:color="000000"/>
            </w:tcBorders>
          </w:tcPr>
          <w:p w14:paraId="001919AD" w14:textId="77777777" w:rsidR="00230DA1" w:rsidRDefault="00466806">
            <w:pPr>
              <w:spacing w:after="0"/>
              <w:ind w:right="17"/>
              <w:jc w:val="right"/>
            </w:pPr>
            <w:r>
              <w:rPr>
                <w:sz w:val="19"/>
              </w:rPr>
              <w:t>237 052,12</w:t>
            </w:r>
          </w:p>
        </w:tc>
        <w:tc>
          <w:tcPr>
            <w:tcW w:w="958" w:type="dxa"/>
            <w:tcBorders>
              <w:top w:val="single" w:sz="8" w:space="0" w:color="000000"/>
              <w:left w:val="single" w:sz="8" w:space="0" w:color="000000"/>
              <w:bottom w:val="single" w:sz="8" w:space="0" w:color="000000"/>
              <w:right w:val="single" w:sz="8" w:space="0" w:color="000000"/>
            </w:tcBorders>
          </w:tcPr>
          <w:p w14:paraId="5DFAC2BC" w14:textId="77777777" w:rsidR="00230DA1" w:rsidRDefault="00466806">
            <w:pPr>
              <w:spacing w:after="0"/>
              <w:ind w:left="186"/>
            </w:pPr>
            <w:r>
              <w:rPr>
                <w:sz w:val="19"/>
              </w:rPr>
              <w:t>296,32%</w:t>
            </w:r>
          </w:p>
        </w:tc>
        <w:tc>
          <w:tcPr>
            <w:tcW w:w="1452" w:type="dxa"/>
            <w:tcBorders>
              <w:top w:val="single" w:sz="8" w:space="0" w:color="000000"/>
              <w:left w:val="single" w:sz="8" w:space="0" w:color="000000"/>
              <w:bottom w:val="single" w:sz="8" w:space="0" w:color="000000"/>
              <w:right w:val="single" w:sz="8" w:space="0" w:color="000000"/>
            </w:tcBorders>
          </w:tcPr>
          <w:p w14:paraId="780D9A0C" w14:textId="77777777" w:rsidR="00230DA1" w:rsidRDefault="00466806">
            <w:pPr>
              <w:spacing w:after="0"/>
              <w:ind w:right="18"/>
              <w:jc w:val="right"/>
            </w:pPr>
            <w:r>
              <w:rPr>
                <w:sz w:val="19"/>
              </w:rPr>
              <w:t>80 000,00</w:t>
            </w:r>
          </w:p>
        </w:tc>
        <w:tc>
          <w:tcPr>
            <w:tcW w:w="1452" w:type="dxa"/>
            <w:tcBorders>
              <w:top w:val="single" w:sz="8" w:space="0" w:color="000000"/>
              <w:left w:val="single" w:sz="8" w:space="0" w:color="000000"/>
              <w:bottom w:val="single" w:sz="8" w:space="0" w:color="000000"/>
              <w:right w:val="single" w:sz="8" w:space="0" w:color="000000"/>
            </w:tcBorders>
          </w:tcPr>
          <w:p w14:paraId="3CDBAA2F" w14:textId="77777777" w:rsidR="00230DA1" w:rsidRDefault="00466806">
            <w:pPr>
              <w:spacing w:after="0"/>
              <w:ind w:right="17"/>
              <w:jc w:val="right"/>
            </w:pPr>
            <w:r>
              <w:rPr>
                <w:sz w:val="19"/>
              </w:rPr>
              <w:t>237 052,12</w:t>
            </w:r>
          </w:p>
        </w:tc>
        <w:tc>
          <w:tcPr>
            <w:tcW w:w="940" w:type="dxa"/>
            <w:tcBorders>
              <w:top w:val="single" w:sz="8" w:space="0" w:color="000000"/>
              <w:left w:val="single" w:sz="8" w:space="0" w:color="000000"/>
              <w:bottom w:val="single" w:sz="8" w:space="0" w:color="000000"/>
              <w:right w:val="nil"/>
            </w:tcBorders>
          </w:tcPr>
          <w:p w14:paraId="521C8F3C" w14:textId="77777777" w:rsidR="00230DA1" w:rsidRDefault="00230DA1"/>
        </w:tc>
        <w:tc>
          <w:tcPr>
            <w:tcW w:w="432" w:type="dxa"/>
            <w:tcBorders>
              <w:top w:val="single" w:sz="8" w:space="0" w:color="000000"/>
              <w:left w:val="nil"/>
              <w:bottom w:val="single" w:sz="8" w:space="0" w:color="000000"/>
              <w:right w:val="single" w:sz="8" w:space="0" w:color="000000"/>
            </w:tcBorders>
          </w:tcPr>
          <w:p w14:paraId="2CAFD98C" w14:textId="77777777" w:rsidR="00230DA1" w:rsidRDefault="00466806">
            <w:pPr>
              <w:spacing w:after="0"/>
              <w:ind w:left="35"/>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7139A726" w14:textId="77777777" w:rsidR="00230DA1" w:rsidRDefault="00466806">
            <w:pPr>
              <w:spacing w:after="0"/>
              <w:ind w:right="17"/>
              <w:jc w:val="right"/>
            </w:pPr>
            <w:r>
              <w:rPr>
                <w:sz w:val="19"/>
              </w:rPr>
              <w:t>0,00</w:t>
            </w:r>
          </w:p>
        </w:tc>
      </w:tr>
      <w:tr w:rsidR="00230DA1" w14:paraId="27B16B0E" w14:textId="77777777">
        <w:trPr>
          <w:trHeight w:val="233"/>
        </w:trPr>
        <w:tc>
          <w:tcPr>
            <w:tcW w:w="0" w:type="auto"/>
            <w:vMerge/>
            <w:tcBorders>
              <w:top w:val="nil"/>
              <w:left w:val="single" w:sz="8" w:space="0" w:color="000000"/>
              <w:bottom w:val="nil"/>
              <w:right w:val="single" w:sz="8" w:space="0" w:color="000000"/>
            </w:tcBorders>
          </w:tcPr>
          <w:p w14:paraId="4496E122" w14:textId="77777777" w:rsidR="00230DA1" w:rsidRDefault="00230DA1"/>
        </w:tc>
        <w:tc>
          <w:tcPr>
            <w:tcW w:w="0" w:type="auto"/>
            <w:vMerge/>
            <w:tcBorders>
              <w:top w:val="nil"/>
              <w:left w:val="single" w:sz="8" w:space="0" w:color="000000"/>
              <w:bottom w:val="nil"/>
              <w:right w:val="single" w:sz="8" w:space="0" w:color="000000"/>
            </w:tcBorders>
          </w:tcPr>
          <w:p w14:paraId="6B47BD33"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3A32444A" w14:textId="77777777" w:rsidR="00230DA1" w:rsidRDefault="00466806">
            <w:pPr>
              <w:spacing w:after="0"/>
              <w:ind w:left="50"/>
              <w:jc w:val="both"/>
            </w:pPr>
            <w:r>
              <w:rPr>
                <w:sz w:val="19"/>
              </w:rPr>
              <w:t>0370</w:t>
            </w:r>
          </w:p>
        </w:tc>
        <w:tc>
          <w:tcPr>
            <w:tcW w:w="3310" w:type="dxa"/>
            <w:tcBorders>
              <w:top w:val="single" w:sz="8" w:space="0" w:color="000000"/>
              <w:left w:val="single" w:sz="8" w:space="0" w:color="000000"/>
              <w:bottom w:val="single" w:sz="8" w:space="0" w:color="000000"/>
              <w:right w:val="single" w:sz="8" w:space="0" w:color="000000"/>
            </w:tcBorders>
          </w:tcPr>
          <w:p w14:paraId="3572A0FA" w14:textId="77777777" w:rsidR="00230DA1" w:rsidRDefault="00466806">
            <w:pPr>
              <w:spacing w:after="0"/>
              <w:ind w:left="37"/>
            </w:pPr>
            <w:r>
              <w:rPr>
                <w:sz w:val="19"/>
              </w:rPr>
              <w:t>Wpływy z opłaty od posiadania psów</w:t>
            </w:r>
          </w:p>
        </w:tc>
        <w:tc>
          <w:tcPr>
            <w:tcW w:w="1546" w:type="dxa"/>
            <w:tcBorders>
              <w:top w:val="single" w:sz="8" w:space="0" w:color="000000"/>
              <w:left w:val="single" w:sz="8" w:space="0" w:color="000000"/>
              <w:bottom w:val="single" w:sz="8" w:space="0" w:color="000000"/>
              <w:right w:val="single" w:sz="8" w:space="0" w:color="000000"/>
            </w:tcBorders>
          </w:tcPr>
          <w:p w14:paraId="09966559" w14:textId="77777777" w:rsidR="00230DA1" w:rsidRDefault="00466806">
            <w:pPr>
              <w:spacing w:after="0"/>
              <w:ind w:right="17"/>
              <w:jc w:val="right"/>
            </w:pPr>
            <w:r>
              <w:rPr>
                <w:sz w:val="19"/>
              </w:rPr>
              <w:t>24 000,00</w:t>
            </w:r>
          </w:p>
        </w:tc>
        <w:tc>
          <w:tcPr>
            <w:tcW w:w="1452" w:type="dxa"/>
            <w:tcBorders>
              <w:top w:val="single" w:sz="8" w:space="0" w:color="000000"/>
              <w:left w:val="single" w:sz="8" w:space="0" w:color="000000"/>
              <w:bottom w:val="single" w:sz="8" w:space="0" w:color="000000"/>
              <w:right w:val="single" w:sz="8" w:space="0" w:color="000000"/>
            </w:tcBorders>
          </w:tcPr>
          <w:p w14:paraId="69BAC898" w14:textId="77777777" w:rsidR="00230DA1" w:rsidRDefault="00466806">
            <w:pPr>
              <w:spacing w:after="0"/>
              <w:ind w:right="18"/>
              <w:jc w:val="right"/>
            </w:pPr>
            <w:r>
              <w:rPr>
                <w:sz w:val="19"/>
              </w:rPr>
              <w:t>25 309,58</w:t>
            </w:r>
          </w:p>
        </w:tc>
        <w:tc>
          <w:tcPr>
            <w:tcW w:w="958" w:type="dxa"/>
            <w:tcBorders>
              <w:top w:val="single" w:sz="8" w:space="0" w:color="000000"/>
              <w:left w:val="single" w:sz="8" w:space="0" w:color="000000"/>
              <w:bottom w:val="single" w:sz="8" w:space="0" w:color="000000"/>
              <w:right w:val="single" w:sz="8" w:space="0" w:color="000000"/>
            </w:tcBorders>
          </w:tcPr>
          <w:p w14:paraId="3DAE5113" w14:textId="77777777" w:rsidR="00230DA1" w:rsidRDefault="00466806">
            <w:pPr>
              <w:spacing w:after="0"/>
              <w:ind w:left="188"/>
            </w:pPr>
            <w:r>
              <w:rPr>
                <w:sz w:val="19"/>
              </w:rPr>
              <w:t>105,46%</w:t>
            </w:r>
          </w:p>
        </w:tc>
        <w:tc>
          <w:tcPr>
            <w:tcW w:w="1452" w:type="dxa"/>
            <w:tcBorders>
              <w:top w:val="single" w:sz="8" w:space="0" w:color="000000"/>
              <w:left w:val="single" w:sz="8" w:space="0" w:color="000000"/>
              <w:bottom w:val="single" w:sz="8" w:space="0" w:color="000000"/>
              <w:right w:val="single" w:sz="8" w:space="0" w:color="000000"/>
            </w:tcBorders>
          </w:tcPr>
          <w:p w14:paraId="63692848" w14:textId="77777777" w:rsidR="00230DA1" w:rsidRDefault="00466806">
            <w:pPr>
              <w:spacing w:after="0"/>
              <w:ind w:right="18"/>
              <w:jc w:val="right"/>
            </w:pPr>
            <w:r>
              <w:rPr>
                <w:sz w:val="19"/>
              </w:rPr>
              <w:t>24 000,00</w:t>
            </w:r>
          </w:p>
        </w:tc>
        <w:tc>
          <w:tcPr>
            <w:tcW w:w="1452" w:type="dxa"/>
            <w:tcBorders>
              <w:top w:val="single" w:sz="8" w:space="0" w:color="000000"/>
              <w:left w:val="single" w:sz="8" w:space="0" w:color="000000"/>
              <w:bottom w:val="single" w:sz="8" w:space="0" w:color="000000"/>
              <w:right w:val="single" w:sz="8" w:space="0" w:color="000000"/>
            </w:tcBorders>
          </w:tcPr>
          <w:p w14:paraId="543B3EF4" w14:textId="77777777" w:rsidR="00230DA1" w:rsidRDefault="00466806">
            <w:pPr>
              <w:spacing w:after="0"/>
              <w:ind w:right="17"/>
              <w:jc w:val="right"/>
            </w:pPr>
            <w:r>
              <w:rPr>
                <w:sz w:val="19"/>
              </w:rPr>
              <w:t>25 309,58</w:t>
            </w:r>
          </w:p>
        </w:tc>
        <w:tc>
          <w:tcPr>
            <w:tcW w:w="940" w:type="dxa"/>
            <w:tcBorders>
              <w:top w:val="single" w:sz="8" w:space="0" w:color="000000"/>
              <w:left w:val="single" w:sz="8" w:space="0" w:color="000000"/>
              <w:bottom w:val="single" w:sz="8" w:space="0" w:color="000000"/>
              <w:right w:val="nil"/>
            </w:tcBorders>
          </w:tcPr>
          <w:p w14:paraId="7FEAE696" w14:textId="77777777" w:rsidR="00230DA1" w:rsidRDefault="00230DA1"/>
        </w:tc>
        <w:tc>
          <w:tcPr>
            <w:tcW w:w="432" w:type="dxa"/>
            <w:tcBorders>
              <w:top w:val="single" w:sz="8" w:space="0" w:color="000000"/>
              <w:left w:val="nil"/>
              <w:bottom w:val="single" w:sz="8" w:space="0" w:color="000000"/>
              <w:right w:val="single" w:sz="8" w:space="0" w:color="000000"/>
            </w:tcBorders>
          </w:tcPr>
          <w:p w14:paraId="719D016C" w14:textId="77777777" w:rsidR="00230DA1" w:rsidRDefault="00466806">
            <w:pPr>
              <w:spacing w:after="0"/>
              <w:ind w:left="34"/>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2F4C9308" w14:textId="77777777" w:rsidR="00230DA1" w:rsidRDefault="00466806">
            <w:pPr>
              <w:spacing w:after="0"/>
              <w:ind w:right="17"/>
              <w:jc w:val="right"/>
            </w:pPr>
            <w:r>
              <w:rPr>
                <w:sz w:val="19"/>
              </w:rPr>
              <w:t>0,00</w:t>
            </w:r>
          </w:p>
        </w:tc>
      </w:tr>
      <w:tr w:rsidR="00230DA1" w14:paraId="07C2C951" w14:textId="77777777">
        <w:trPr>
          <w:trHeight w:val="233"/>
        </w:trPr>
        <w:tc>
          <w:tcPr>
            <w:tcW w:w="0" w:type="auto"/>
            <w:vMerge/>
            <w:tcBorders>
              <w:top w:val="nil"/>
              <w:left w:val="single" w:sz="8" w:space="0" w:color="000000"/>
              <w:bottom w:val="nil"/>
              <w:right w:val="single" w:sz="8" w:space="0" w:color="000000"/>
            </w:tcBorders>
          </w:tcPr>
          <w:p w14:paraId="5C64C70F" w14:textId="77777777" w:rsidR="00230DA1" w:rsidRDefault="00230DA1"/>
        </w:tc>
        <w:tc>
          <w:tcPr>
            <w:tcW w:w="0" w:type="auto"/>
            <w:vMerge/>
            <w:tcBorders>
              <w:top w:val="nil"/>
              <w:left w:val="single" w:sz="8" w:space="0" w:color="000000"/>
              <w:bottom w:val="nil"/>
              <w:right w:val="single" w:sz="8" w:space="0" w:color="000000"/>
            </w:tcBorders>
          </w:tcPr>
          <w:p w14:paraId="21357586"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1AEA5ED0" w14:textId="77777777" w:rsidR="00230DA1" w:rsidRDefault="00466806">
            <w:pPr>
              <w:spacing w:after="0"/>
              <w:ind w:left="50"/>
              <w:jc w:val="both"/>
            </w:pPr>
            <w:r>
              <w:rPr>
                <w:sz w:val="19"/>
              </w:rPr>
              <w:t>0430</w:t>
            </w:r>
          </w:p>
        </w:tc>
        <w:tc>
          <w:tcPr>
            <w:tcW w:w="3310" w:type="dxa"/>
            <w:tcBorders>
              <w:top w:val="single" w:sz="8" w:space="0" w:color="000000"/>
              <w:left w:val="single" w:sz="8" w:space="0" w:color="000000"/>
              <w:bottom w:val="single" w:sz="8" w:space="0" w:color="000000"/>
              <w:right w:val="single" w:sz="8" w:space="0" w:color="000000"/>
            </w:tcBorders>
          </w:tcPr>
          <w:p w14:paraId="2C440FD4" w14:textId="77777777" w:rsidR="00230DA1" w:rsidRDefault="00466806">
            <w:pPr>
              <w:spacing w:after="0"/>
              <w:ind w:left="37"/>
            </w:pPr>
            <w:r>
              <w:rPr>
                <w:sz w:val="19"/>
              </w:rPr>
              <w:t>Wpływy z opłaty targowej</w:t>
            </w:r>
          </w:p>
        </w:tc>
        <w:tc>
          <w:tcPr>
            <w:tcW w:w="1546" w:type="dxa"/>
            <w:tcBorders>
              <w:top w:val="single" w:sz="8" w:space="0" w:color="000000"/>
              <w:left w:val="single" w:sz="8" w:space="0" w:color="000000"/>
              <w:bottom w:val="single" w:sz="8" w:space="0" w:color="000000"/>
              <w:right w:val="single" w:sz="8" w:space="0" w:color="000000"/>
            </w:tcBorders>
          </w:tcPr>
          <w:p w14:paraId="4A200FAE" w14:textId="77777777" w:rsidR="00230DA1" w:rsidRDefault="00466806">
            <w:pPr>
              <w:spacing w:after="0"/>
              <w:ind w:right="17"/>
              <w:jc w:val="right"/>
            </w:pPr>
            <w:r>
              <w:rPr>
                <w:sz w:val="19"/>
              </w:rPr>
              <w:t>15 000,00</w:t>
            </w:r>
          </w:p>
        </w:tc>
        <w:tc>
          <w:tcPr>
            <w:tcW w:w="1452" w:type="dxa"/>
            <w:tcBorders>
              <w:top w:val="single" w:sz="8" w:space="0" w:color="000000"/>
              <w:left w:val="single" w:sz="8" w:space="0" w:color="000000"/>
              <w:bottom w:val="single" w:sz="8" w:space="0" w:color="000000"/>
              <w:right w:val="single" w:sz="8" w:space="0" w:color="000000"/>
            </w:tcBorders>
          </w:tcPr>
          <w:p w14:paraId="4B0673FB" w14:textId="77777777" w:rsidR="00230DA1" w:rsidRDefault="00466806">
            <w:pPr>
              <w:spacing w:after="0"/>
              <w:ind w:right="17"/>
              <w:jc w:val="right"/>
            </w:pPr>
            <w:r>
              <w:rPr>
                <w:sz w:val="19"/>
              </w:rPr>
              <w:t>4 464,00</w:t>
            </w:r>
          </w:p>
        </w:tc>
        <w:tc>
          <w:tcPr>
            <w:tcW w:w="958" w:type="dxa"/>
            <w:tcBorders>
              <w:top w:val="single" w:sz="8" w:space="0" w:color="000000"/>
              <w:left w:val="single" w:sz="8" w:space="0" w:color="000000"/>
              <w:bottom w:val="single" w:sz="8" w:space="0" w:color="000000"/>
              <w:right w:val="single" w:sz="8" w:space="0" w:color="000000"/>
            </w:tcBorders>
          </w:tcPr>
          <w:p w14:paraId="519C41FE" w14:textId="77777777" w:rsidR="00230DA1" w:rsidRDefault="00466806">
            <w:pPr>
              <w:spacing w:after="0"/>
              <w:ind w:right="18"/>
              <w:jc w:val="right"/>
            </w:pPr>
            <w:r>
              <w:rPr>
                <w:sz w:val="19"/>
              </w:rPr>
              <w:t>29,76%</w:t>
            </w:r>
          </w:p>
        </w:tc>
        <w:tc>
          <w:tcPr>
            <w:tcW w:w="1452" w:type="dxa"/>
            <w:tcBorders>
              <w:top w:val="single" w:sz="8" w:space="0" w:color="000000"/>
              <w:left w:val="single" w:sz="8" w:space="0" w:color="000000"/>
              <w:bottom w:val="single" w:sz="8" w:space="0" w:color="000000"/>
              <w:right w:val="single" w:sz="8" w:space="0" w:color="000000"/>
            </w:tcBorders>
          </w:tcPr>
          <w:p w14:paraId="729C96FF" w14:textId="77777777" w:rsidR="00230DA1" w:rsidRDefault="00466806">
            <w:pPr>
              <w:spacing w:after="0"/>
              <w:ind w:right="17"/>
              <w:jc w:val="right"/>
            </w:pPr>
            <w:r>
              <w:rPr>
                <w:sz w:val="19"/>
              </w:rPr>
              <w:t>15 000,00</w:t>
            </w:r>
          </w:p>
        </w:tc>
        <w:tc>
          <w:tcPr>
            <w:tcW w:w="1452" w:type="dxa"/>
            <w:tcBorders>
              <w:top w:val="single" w:sz="8" w:space="0" w:color="000000"/>
              <w:left w:val="single" w:sz="8" w:space="0" w:color="000000"/>
              <w:bottom w:val="single" w:sz="8" w:space="0" w:color="000000"/>
              <w:right w:val="single" w:sz="8" w:space="0" w:color="000000"/>
            </w:tcBorders>
          </w:tcPr>
          <w:p w14:paraId="7C5999C9" w14:textId="77777777" w:rsidR="00230DA1" w:rsidRDefault="00466806">
            <w:pPr>
              <w:spacing w:after="0"/>
              <w:ind w:right="17"/>
              <w:jc w:val="right"/>
            </w:pPr>
            <w:r>
              <w:rPr>
                <w:sz w:val="19"/>
              </w:rPr>
              <w:t>4 464,00</w:t>
            </w:r>
          </w:p>
        </w:tc>
        <w:tc>
          <w:tcPr>
            <w:tcW w:w="940" w:type="dxa"/>
            <w:tcBorders>
              <w:top w:val="single" w:sz="8" w:space="0" w:color="000000"/>
              <w:left w:val="single" w:sz="8" w:space="0" w:color="000000"/>
              <w:bottom w:val="single" w:sz="8" w:space="0" w:color="000000"/>
              <w:right w:val="nil"/>
            </w:tcBorders>
          </w:tcPr>
          <w:p w14:paraId="146DBC9E" w14:textId="77777777" w:rsidR="00230DA1" w:rsidRDefault="00230DA1"/>
        </w:tc>
        <w:tc>
          <w:tcPr>
            <w:tcW w:w="432" w:type="dxa"/>
            <w:tcBorders>
              <w:top w:val="single" w:sz="8" w:space="0" w:color="000000"/>
              <w:left w:val="nil"/>
              <w:bottom w:val="single" w:sz="8" w:space="0" w:color="000000"/>
              <w:right w:val="single" w:sz="8" w:space="0" w:color="000000"/>
            </w:tcBorders>
          </w:tcPr>
          <w:p w14:paraId="50E9B1F8" w14:textId="77777777" w:rsidR="00230DA1" w:rsidRDefault="00466806">
            <w:pPr>
              <w:spacing w:after="0"/>
              <w:ind w:left="34"/>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305D5641" w14:textId="77777777" w:rsidR="00230DA1" w:rsidRDefault="00466806">
            <w:pPr>
              <w:spacing w:after="0"/>
              <w:ind w:right="18"/>
              <w:jc w:val="right"/>
            </w:pPr>
            <w:r>
              <w:rPr>
                <w:sz w:val="19"/>
              </w:rPr>
              <w:t>0,00</w:t>
            </w:r>
          </w:p>
        </w:tc>
      </w:tr>
      <w:tr w:rsidR="00230DA1" w14:paraId="1AC0AA1C" w14:textId="77777777">
        <w:trPr>
          <w:trHeight w:val="466"/>
        </w:trPr>
        <w:tc>
          <w:tcPr>
            <w:tcW w:w="0" w:type="auto"/>
            <w:vMerge/>
            <w:tcBorders>
              <w:top w:val="nil"/>
              <w:left w:val="single" w:sz="8" w:space="0" w:color="000000"/>
              <w:bottom w:val="nil"/>
              <w:right w:val="single" w:sz="8" w:space="0" w:color="000000"/>
            </w:tcBorders>
          </w:tcPr>
          <w:p w14:paraId="56B1E9C3" w14:textId="77777777" w:rsidR="00230DA1" w:rsidRDefault="00230DA1"/>
        </w:tc>
        <w:tc>
          <w:tcPr>
            <w:tcW w:w="0" w:type="auto"/>
            <w:vMerge/>
            <w:tcBorders>
              <w:top w:val="nil"/>
              <w:left w:val="single" w:sz="8" w:space="0" w:color="000000"/>
              <w:bottom w:val="nil"/>
              <w:right w:val="single" w:sz="8" w:space="0" w:color="000000"/>
            </w:tcBorders>
          </w:tcPr>
          <w:p w14:paraId="0261C6AB"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7C0F4604" w14:textId="77777777" w:rsidR="00230DA1" w:rsidRDefault="00466806">
            <w:pPr>
              <w:spacing w:after="0"/>
              <w:ind w:left="50"/>
              <w:jc w:val="both"/>
            </w:pPr>
            <w:r>
              <w:rPr>
                <w:sz w:val="19"/>
              </w:rPr>
              <w:t>0500</w:t>
            </w:r>
          </w:p>
        </w:tc>
        <w:tc>
          <w:tcPr>
            <w:tcW w:w="3310" w:type="dxa"/>
            <w:tcBorders>
              <w:top w:val="single" w:sz="8" w:space="0" w:color="000000"/>
              <w:left w:val="single" w:sz="8" w:space="0" w:color="000000"/>
              <w:bottom w:val="single" w:sz="8" w:space="0" w:color="000000"/>
              <w:right w:val="single" w:sz="8" w:space="0" w:color="000000"/>
            </w:tcBorders>
          </w:tcPr>
          <w:p w14:paraId="70FDF4A0" w14:textId="77777777" w:rsidR="00230DA1" w:rsidRDefault="00466806">
            <w:pPr>
              <w:spacing w:after="0"/>
              <w:ind w:left="36" w:firstLine="1"/>
            </w:pPr>
            <w:r>
              <w:rPr>
                <w:sz w:val="19"/>
              </w:rPr>
              <w:t>Wpływy z podatku od czynności cywilnoprawnych</w:t>
            </w:r>
          </w:p>
        </w:tc>
        <w:tc>
          <w:tcPr>
            <w:tcW w:w="1546" w:type="dxa"/>
            <w:tcBorders>
              <w:top w:val="single" w:sz="8" w:space="0" w:color="000000"/>
              <w:left w:val="single" w:sz="8" w:space="0" w:color="000000"/>
              <w:bottom w:val="single" w:sz="8" w:space="0" w:color="000000"/>
              <w:right w:val="single" w:sz="8" w:space="0" w:color="000000"/>
            </w:tcBorders>
          </w:tcPr>
          <w:p w14:paraId="599E818E" w14:textId="77777777" w:rsidR="00230DA1" w:rsidRDefault="00466806">
            <w:pPr>
              <w:spacing w:after="0"/>
              <w:ind w:right="18"/>
              <w:jc w:val="right"/>
            </w:pPr>
            <w:r>
              <w:rPr>
                <w:sz w:val="19"/>
              </w:rPr>
              <w:t>1 700 000,00</w:t>
            </w:r>
          </w:p>
        </w:tc>
        <w:tc>
          <w:tcPr>
            <w:tcW w:w="1452" w:type="dxa"/>
            <w:tcBorders>
              <w:top w:val="single" w:sz="8" w:space="0" w:color="000000"/>
              <w:left w:val="single" w:sz="8" w:space="0" w:color="000000"/>
              <w:bottom w:val="single" w:sz="8" w:space="0" w:color="000000"/>
              <w:right w:val="single" w:sz="8" w:space="0" w:color="000000"/>
            </w:tcBorders>
          </w:tcPr>
          <w:p w14:paraId="30DCFFED" w14:textId="77777777" w:rsidR="00230DA1" w:rsidRDefault="00466806">
            <w:pPr>
              <w:spacing w:after="0"/>
              <w:ind w:right="17"/>
              <w:jc w:val="right"/>
            </w:pPr>
            <w:r>
              <w:rPr>
                <w:sz w:val="19"/>
              </w:rPr>
              <w:t>2 156 072,31</w:t>
            </w:r>
          </w:p>
        </w:tc>
        <w:tc>
          <w:tcPr>
            <w:tcW w:w="958" w:type="dxa"/>
            <w:tcBorders>
              <w:top w:val="single" w:sz="8" w:space="0" w:color="000000"/>
              <w:left w:val="single" w:sz="8" w:space="0" w:color="000000"/>
              <w:bottom w:val="single" w:sz="8" w:space="0" w:color="000000"/>
              <w:right w:val="single" w:sz="8" w:space="0" w:color="000000"/>
            </w:tcBorders>
          </w:tcPr>
          <w:p w14:paraId="2952EAAF" w14:textId="77777777" w:rsidR="00230DA1" w:rsidRDefault="00466806">
            <w:pPr>
              <w:spacing w:after="0"/>
              <w:ind w:left="187"/>
            </w:pPr>
            <w:r>
              <w:rPr>
                <w:sz w:val="19"/>
              </w:rPr>
              <w:t>126,83%</w:t>
            </w:r>
          </w:p>
        </w:tc>
        <w:tc>
          <w:tcPr>
            <w:tcW w:w="1452" w:type="dxa"/>
            <w:tcBorders>
              <w:top w:val="single" w:sz="8" w:space="0" w:color="000000"/>
              <w:left w:val="single" w:sz="8" w:space="0" w:color="000000"/>
              <w:bottom w:val="single" w:sz="8" w:space="0" w:color="000000"/>
              <w:right w:val="single" w:sz="8" w:space="0" w:color="000000"/>
            </w:tcBorders>
          </w:tcPr>
          <w:p w14:paraId="6D020F44" w14:textId="77777777" w:rsidR="00230DA1" w:rsidRDefault="00466806">
            <w:pPr>
              <w:spacing w:after="0"/>
              <w:ind w:right="17"/>
              <w:jc w:val="right"/>
            </w:pPr>
            <w:r>
              <w:rPr>
                <w:sz w:val="19"/>
              </w:rPr>
              <w:t>1 700 000,00</w:t>
            </w:r>
          </w:p>
        </w:tc>
        <w:tc>
          <w:tcPr>
            <w:tcW w:w="1452" w:type="dxa"/>
            <w:tcBorders>
              <w:top w:val="single" w:sz="8" w:space="0" w:color="000000"/>
              <w:left w:val="single" w:sz="8" w:space="0" w:color="000000"/>
              <w:bottom w:val="single" w:sz="8" w:space="0" w:color="000000"/>
              <w:right w:val="single" w:sz="8" w:space="0" w:color="000000"/>
            </w:tcBorders>
          </w:tcPr>
          <w:p w14:paraId="03109FCA" w14:textId="77777777" w:rsidR="00230DA1" w:rsidRDefault="00466806">
            <w:pPr>
              <w:spacing w:after="0"/>
              <w:ind w:right="17"/>
              <w:jc w:val="right"/>
            </w:pPr>
            <w:r>
              <w:rPr>
                <w:sz w:val="19"/>
              </w:rPr>
              <w:t>2 156 072,31</w:t>
            </w:r>
          </w:p>
        </w:tc>
        <w:tc>
          <w:tcPr>
            <w:tcW w:w="940" w:type="dxa"/>
            <w:tcBorders>
              <w:top w:val="single" w:sz="8" w:space="0" w:color="000000"/>
              <w:left w:val="single" w:sz="8" w:space="0" w:color="000000"/>
              <w:bottom w:val="single" w:sz="8" w:space="0" w:color="000000"/>
              <w:right w:val="nil"/>
            </w:tcBorders>
          </w:tcPr>
          <w:p w14:paraId="2FCEB411" w14:textId="77777777" w:rsidR="00230DA1" w:rsidRDefault="00230DA1"/>
        </w:tc>
        <w:tc>
          <w:tcPr>
            <w:tcW w:w="432" w:type="dxa"/>
            <w:tcBorders>
              <w:top w:val="single" w:sz="8" w:space="0" w:color="000000"/>
              <w:left w:val="nil"/>
              <w:bottom w:val="single" w:sz="8" w:space="0" w:color="000000"/>
              <w:right w:val="single" w:sz="8" w:space="0" w:color="000000"/>
            </w:tcBorders>
          </w:tcPr>
          <w:p w14:paraId="27DEC60C" w14:textId="77777777" w:rsidR="00230DA1" w:rsidRDefault="00466806">
            <w:pPr>
              <w:spacing w:after="0"/>
              <w:ind w:left="34"/>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28608AFC" w14:textId="77777777" w:rsidR="00230DA1" w:rsidRDefault="00466806">
            <w:pPr>
              <w:spacing w:after="0"/>
              <w:ind w:right="17"/>
              <w:jc w:val="right"/>
            </w:pPr>
            <w:r>
              <w:rPr>
                <w:sz w:val="19"/>
              </w:rPr>
              <w:t>0,00</w:t>
            </w:r>
          </w:p>
        </w:tc>
      </w:tr>
      <w:tr w:rsidR="00230DA1" w14:paraId="44B5A988" w14:textId="77777777">
        <w:trPr>
          <w:trHeight w:val="1426"/>
        </w:trPr>
        <w:tc>
          <w:tcPr>
            <w:tcW w:w="0" w:type="auto"/>
            <w:vMerge/>
            <w:tcBorders>
              <w:top w:val="nil"/>
              <w:left w:val="single" w:sz="8" w:space="0" w:color="000000"/>
              <w:bottom w:val="nil"/>
              <w:right w:val="single" w:sz="8" w:space="0" w:color="000000"/>
            </w:tcBorders>
          </w:tcPr>
          <w:p w14:paraId="6C4AAF5D" w14:textId="77777777" w:rsidR="00230DA1" w:rsidRDefault="00230DA1"/>
        </w:tc>
        <w:tc>
          <w:tcPr>
            <w:tcW w:w="0" w:type="auto"/>
            <w:vMerge/>
            <w:tcBorders>
              <w:top w:val="nil"/>
              <w:left w:val="single" w:sz="8" w:space="0" w:color="000000"/>
              <w:bottom w:val="nil"/>
              <w:right w:val="single" w:sz="8" w:space="0" w:color="000000"/>
            </w:tcBorders>
          </w:tcPr>
          <w:p w14:paraId="08366FA9"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2B665706" w14:textId="77777777" w:rsidR="00230DA1" w:rsidRDefault="00466806">
            <w:pPr>
              <w:spacing w:after="0"/>
              <w:ind w:left="50"/>
              <w:jc w:val="both"/>
            </w:pPr>
            <w:r>
              <w:rPr>
                <w:sz w:val="19"/>
              </w:rPr>
              <w:t>0640</w:t>
            </w:r>
          </w:p>
        </w:tc>
        <w:tc>
          <w:tcPr>
            <w:tcW w:w="3310" w:type="dxa"/>
            <w:tcBorders>
              <w:top w:val="single" w:sz="8" w:space="0" w:color="000000"/>
              <w:left w:val="single" w:sz="8" w:space="0" w:color="000000"/>
              <w:bottom w:val="single" w:sz="8" w:space="0" w:color="000000"/>
              <w:right w:val="single" w:sz="8" w:space="0" w:color="000000"/>
            </w:tcBorders>
          </w:tcPr>
          <w:p w14:paraId="1025569A" w14:textId="77777777" w:rsidR="00230DA1" w:rsidRDefault="00466806">
            <w:pPr>
              <w:spacing w:after="0"/>
              <w:ind w:left="36" w:firstLine="1"/>
            </w:pPr>
            <w:r>
              <w:rPr>
                <w:sz w:val="19"/>
              </w:rPr>
              <w:t xml:space="preserve">Wpływy z tytułu </w:t>
            </w:r>
            <w:proofErr w:type="spellStart"/>
            <w:r>
              <w:rPr>
                <w:sz w:val="19"/>
              </w:rPr>
              <w:t>kosztow</w:t>
            </w:r>
            <w:proofErr w:type="spellEnd"/>
            <w:r>
              <w:rPr>
                <w:sz w:val="19"/>
              </w:rPr>
              <w:t xml:space="preserve"> egzekucyjnych, opłaty komorniczej i </w:t>
            </w:r>
            <w:proofErr w:type="spellStart"/>
            <w:r>
              <w:rPr>
                <w:sz w:val="19"/>
              </w:rPr>
              <w:t>kosztow</w:t>
            </w:r>
            <w:proofErr w:type="spellEnd"/>
            <w:r>
              <w:rPr>
                <w:sz w:val="19"/>
              </w:rPr>
              <w:t xml:space="preserve"> upomnień W paragrafie tym ujmuje się </w:t>
            </w:r>
            <w:proofErr w:type="spellStart"/>
            <w:r>
              <w:rPr>
                <w:sz w:val="19"/>
              </w:rPr>
              <w:t>rownież</w:t>
            </w:r>
            <w:proofErr w:type="spellEnd"/>
            <w:r>
              <w:rPr>
                <w:sz w:val="19"/>
              </w:rPr>
              <w:t xml:space="preserve"> wpływy z tytułu zwrotu </w:t>
            </w:r>
            <w:proofErr w:type="spellStart"/>
            <w:r>
              <w:rPr>
                <w:sz w:val="19"/>
              </w:rPr>
              <w:t>kosztow</w:t>
            </w:r>
            <w:proofErr w:type="spellEnd"/>
            <w:r>
              <w:rPr>
                <w:sz w:val="19"/>
              </w:rPr>
              <w:t xml:space="preserve"> egzekucyjnych, opłaty komorniczej oraz </w:t>
            </w:r>
            <w:proofErr w:type="spellStart"/>
            <w:r>
              <w:rPr>
                <w:sz w:val="19"/>
              </w:rPr>
              <w:t>kosztow</w:t>
            </w:r>
            <w:proofErr w:type="spellEnd"/>
            <w:r>
              <w:rPr>
                <w:sz w:val="19"/>
              </w:rPr>
              <w:t xml:space="preserve"> upomnień</w:t>
            </w:r>
          </w:p>
        </w:tc>
        <w:tc>
          <w:tcPr>
            <w:tcW w:w="1546" w:type="dxa"/>
            <w:tcBorders>
              <w:top w:val="single" w:sz="8" w:space="0" w:color="000000"/>
              <w:left w:val="single" w:sz="8" w:space="0" w:color="000000"/>
              <w:bottom w:val="single" w:sz="8" w:space="0" w:color="000000"/>
              <w:right w:val="single" w:sz="8" w:space="0" w:color="000000"/>
            </w:tcBorders>
          </w:tcPr>
          <w:p w14:paraId="0378081F" w14:textId="77777777" w:rsidR="00230DA1" w:rsidRDefault="00466806">
            <w:pPr>
              <w:spacing w:after="0"/>
              <w:ind w:right="17"/>
              <w:jc w:val="right"/>
            </w:pPr>
            <w:r>
              <w:rPr>
                <w:sz w:val="19"/>
              </w:rPr>
              <w:t>25 000,00</w:t>
            </w:r>
          </w:p>
        </w:tc>
        <w:tc>
          <w:tcPr>
            <w:tcW w:w="1452" w:type="dxa"/>
            <w:tcBorders>
              <w:top w:val="single" w:sz="8" w:space="0" w:color="000000"/>
              <w:left w:val="single" w:sz="8" w:space="0" w:color="000000"/>
              <w:bottom w:val="single" w:sz="8" w:space="0" w:color="000000"/>
              <w:right w:val="single" w:sz="8" w:space="0" w:color="000000"/>
            </w:tcBorders>
          </w:tcPr>
          <w:p w14:paraId="2EDC4D40" w14:textId="77777777" w:rsidR="00230DA1" w:rsidRDefault="00466806">
            <w:pPr>
              <w:spacing w:after="0"/>
              <w:ind w:right="17"/>
              <w:jc w:val="right"/>
            </w:pPr>
            <w:r>
              <w:rPr>
                <w:sz w:val="19"/>
              </w:rPr>
              <w:t>28 831,36</w:t>
            </w:r>
          </w:p>
        </w:tc>
        <w:tc>
          <w:tcPr>
            <w:tcW w:w="958" w:type="dxa"/>
            <w:tcBorders>
              <w:top w:val="single" w:sz="8" w:space="0" w:color="000000"/>
              <w:left w:val="single" w:sz="8" w:space="0" w:color="000000"/>
              <w:bottom w:val="single" w:sz="8" w:space="0" w:color="000000"/>
              <w:right w:val="single" w:sz="8" w:space="0" w:color="000000"/>
            </w:tcBorders>
          </w:tcPr>
          <w:p w14:paraId="548C6EBC" w14:textId="77777777" w:rsidR="00230DA1" w:rsidRDefault="00466806">
            <w:pPr>
              <w:spacing w:after="0"/>
              <w:ind w:left="186"/>
            </w:pPr>
            <w:r>
              <w:rPr>
                <w:sz w:val="19"/>
              </w:rPr>
              <w:t>115,33%</w:t>
            </w:r>
          </w:p>
        </w:tc>
        <w:tc>
          <w:tcPr>
            <w:tcW w:w="1452" w:type="dxa"/>
            <w:tcBorders>
              <w:top w:val="single" w:sz="8" w:space="0" w:color="000000"/>
              <w:left w:val="single" w:sz="8" w:space="0" w:color="000000"/>
              <w:bottom w:val="single" w:sz="8" w:space="0" w:color="000000"/>
              <w:right w:val="single" w:sz="8" w:space="0" w:color="000000"/>
            </w:tcBorders>
          </w:tcPr>
          <w:p w14:paraId="2A80FE03" w14:textId="77777777" w:rsidR="00230DA1" w:rsidRDefault="00466806">
            <w:pPr>
              <w:spacing w:after="0"/>
              <w:ind w:right="18"/>
              <w:jc w:val="right"/>
            </w:pPr>
            <w:r>
              <w:rPr>
                <w:sz w:val="19"/>
              </w:rPr>
              <w:t>25 000,00</w:t>
            </w:r>
          </w:p>
        </w:tc>
        <w:tc>
          <w:tcPr>
            <w:tcW w:w="1452" w:type="dxa"/>
            <w:tcBorders>
              <w:top w:val="single" w:sz="8" w:space="0" w:color="000000"/>
              <w:left w:val="single" w:sz="8" w:space="0" w:color="000000"/>
              <w:bottom w:val="single" w:sz="8" w:space="0" w:color="000000"/>
              <w:right w:val="single" w:sz="8" w:space="0" w:color="000000"/>
            </w:tcBorders>
          </w:tcPr>
          <w:p w14:paraId="319D7928" w14:textId="77777777" w:rsidR="00230DA1" w:rsidRDefault="00466806">
            <w:pPr>
              <w:spacing w:after="0"/>
              <w:ind w:right="17"/>
              <w:jc w:val="right"/>
            </w:pPr>
            <w:r>
              <w:rPr>
                <w:sz w:val="19"/>
              </w:rPr>
              <w:t>28 831,36</w:t>
            </w:r>
          </w:p>
        </w:tc>
        <w:tc>
          <w:tcPr>
            <w:tcW w:w="940" w:type="dxa"/>
            <w:tcBorders>
              <w:top w:val="single" w:sz="8" w:space="0" w:color="000000"/>
              <w:left w:val="single" w:sz="8" w:space="0" w:color="000000"/>
              <w:bottom w:val="single" w:sz="8" w:space="0" w:color="000000"/>
              <w:right w:val="nil"/>
            </w:tcBorders>
          </w:tcPr>
          <w:p w14:paraId="013DB2A0" w14:textId="77777777" w:rsidR="00230DA1" w:rsidRDefault="00230DA1"/>
        </w:tc>
        <w:tc>
          <w:tcPr>
            <w:tcW w:w="432" w:type="dxa"/>
            <w:tcBorders>
              <w:top w:val="single" w:sz="8" w:space="0" w:color="000000"/>
              <w:left w:val="nil"/>
              <w:bottom w:val="single" w:sz="8" w:space="0" w:color="000000"/>
              <w:right w:val="single" w:sz="8" w:space="0" w:color="000000"/>
            </w:tcBorders>
          </w:tcPr>
          <w:p w14:paraId="36FA555B" w14:textId="77777777" w:rsidR="00230DA1" w:rsidRDefault="00466806">
            <w:pPr>
              <w:spacing w:after="0"/>
              <w:ind w:left="35"/>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3CA94480" w14:textId="77777777" w:rsidR="00230DA1" w:rsidRDefault="00466806">
            <w:pPr>
              <w:spacing w:after="0"/>
              <w:ind w:right="17"/>
              <w:jc w:val="right"/>
            </w:pPr>
            <w:r>
              <w:rPr>
                <w:sz w:val="19"/>
              </w:rPr>
              <w:t>0,00</w:t>
            </w:r>
          </w:p>
        </w:tc>
      </w:tr>
      <w:tr w:rsidR="00230DA1" w14:paraId="08AD47EC" w14:textId="77777777">
        <w:trPr>
          <w:trHeight w:val="473"/>
        </w:trPr>
        <w:tc>
          <w:tcPr>
            <w:tcW w:w="0" w:type="auto"/>
            <w:vMerge/>
            <w:tcBorders>
              <w:top w:val="nil"/>
              <w:left w:val="single" w:sz="8" w:space="0" w:color="000000"/>
              <w:bottom w:val="nil"/>
              <w:right w:val="single" w:sz="8" w:space="0" w:color="000000"/>
            </w:tcBorders>
          </w:tcPr>
          <w:p w14:paraId="0835A7BE" w14:textId="77777777" w:rsidR="00230DA1" w:rsidRDefault="00230DA1"/>
        </w:tc>
        <w:tc>
          <w:tcPr>
            <w:tcW w:w="0" w:type="auto"/>
            <w:vMerge/>
            <w:tcBorders>
              <w:top w:val="nil"/>
              <w:left w:val="single" w:sz="8" w:space="0" w:color="000000"/>
              <w:bottom w:val="single" w:sz="8" w:space="0" w:color="000000"/>
              <w:right w:val="single" w:sz="8" w:space="0" w:color="000000"/>
            </w:tcBorders>
          </w:tcPr>
          <w:p w14:paraId="0D70D5A1"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3CC03E68" w14:textId="77777777" w:rsidR="00230DA1" w:rsidRDefault="00466806">
            <w:pPr>
              <w:spacing w:after="0"/>
              <w:ind w:left="50"/>
              <w:jc w:val="both"/>
            </w:pPr>
            <w:r>
              <w:rPr>
                <w:sz w:val="19"/>
              </w:rPr>
              <w:t>0910</w:t>
            </w:r>
          </w:p>
        </w:tc>
        <w:tc>
          <w:tcPr>
            <w:tcW w:w="3310" w:type="dxa"/>
            <w:tcBorders>
              <w:top w:val="single" w:sz="8" w:space="0" w:color="000000"/>
              <w:left w:val="single" w:sz="8" w:space="0" w:color="000000"/>
              <w:bottom w:val="single" w:sz="8" w:space="0" w:color="000000"/>
              <w:right w:val="single" w:sz="8" w:space="0" w:color="000000"/>
            </w:tcBorders>
          </w:tcPr>
          <w:p w14:paraId="3626E91C" w14:textId="77777777" w:rsidR="00230DA1" w:rsidRDefault="00466806">
            <w:pPr>
              <w:spacing w:after="0"/>
              <w:ind w:left="36" w:firstLine="1"/>
            </w:pPr>
            <w:r>
              <w:rPr>
                <w:sz w:val="19"/>
              </w:rPr>
              <w:t>Wpływy z odsetek od nieterminowych wpłat z tytułu podatków i opłat</w:t>
            </w:r>
          </w:p>
        </w:tc>
        <w:tc>
          <w:tcPr>
            <w:tcW w:w="1546" w:type="dxa"/>
            <w:tcBorders>
              <w:top w:val="single" w:sz="8" w:space="0" w:color="000000"/>
              <w:left w:val="single" w:sz="8" w:space="0" w:color="000000"/>
              <w:bottom w:val="single" w:sz="8" w:space="0" w:color="000000"/>
              <w:right w:val="single" w:sz="8" w:space="0" w:color="000000"/>
            </w:tcBorders>
          </w:tcPr>
          <w:p w14:paraId="0DC99C09" w14:textId="77777777" w:rsidR="00230DA1" w:rsidRDefault="00466806">
            <w:pPr>
              <w:spacing w:after="0"/>
              <w:ind w:right="17"/>
              <w:jc w:val="right"/>
            </w:pPr>
            <w:r>
              <w:rPr>
                <w:sz w:val="19"/>
              </w:rPr>
              <w:t>40 000,00</w:t>
            </w:r>
          </w:p>
        </w:tc>
        <w:tc>
          <w:tcPr>
            <w:tcW w:w="1452" w:type="dxa"/>
            <w:tcBorders>
              <w:top w:val="single" w:sz="8" w:space="0" w:color="000000"/>
              <w:left w:val="single" w:sz="8" w:space="0" w:color="000000"/>
              <w:bottom w:val="single" w:sz="8" w:space="0" w:color="000000"/>
              <w:right w:val="single" w:sz="8" w:space="0" w:color="000000"/>
            </w:tcBorders>
          </w:tcPr>
          <w:p w14:paraId="0A73B5FA" w14:textId="77777777" w:rsidR="00230DA1" w:rsidRDefault="00466806">
            <w:pPr>
              <w:spacing w:after="0"/>
              <w:ind w:right="17"/>
              <w:jc w:val="right"/>
            </w:pPr>
            <w:r>
              <w:rPr>
                <w:sz w:val="19"/>
              </w:rPr>
              <w:t>62 265,41</w:t>
            </w:r>
          </w:p>
        </w:tc>
        <w:tc>
          <w:tcPr>
            <w:tcW w:w="958" w:type="dxa"/>
            <w:tcBorders>
              <w:top w:val="single" w:sz="8" w:space="0" w:color="000000"/>
              <w:left w:val="single" w:sz="8" w:space="0" w:color="000000"/>
              <w:bottom w:val="single" w:sz="8" w:space="0" w:color="000000"/>
              <w:right w:val="single" w:sz="8" w:space="0" w:color="000000"/>
            </w:tcBorders>
          </w:tcPr>
          <w:p w14:paraId="1418EDD9" w14:textId="77777777" w:rsidR="00230DA1" w:rsidRDefault="00466806">
            <w:pPr>
              <w:spacing w:after="0"/>
              <w:ind w:left="186"/>
            </w:pPr>
            <w:r>
              <w:rPr>
                <w:sz w:val="19"/>
              </w:rPr>
              <w:t>155,66%</w:t>
            </w:r>
          </w:p>
        </w:tc>
        <w:tc>
          <w:tcPr>
            <w:tcW w:w="1452" w:type="dxa"/>
            <w:tcBorders>
              <w:top w:val="single" w:sz="8" w:space="0" w:color="000000"/>
              <w:left w:val="single" w:sz="8" w:space="0" w:color="000000"/>
              <w:bottom w:val="single" w:sz="8" w:space="0" w:color="000000"/>
              <w:right w:val="single" w:sz="8" w:space="0" w:color="000000"/>
            </w:tcBorders>
          </w:tcPr>
          <w:p w14:paraId="1B694FE3" w14:textId="77777777" w:rsidR="00230DA1" w:rsidRDefault="00466806">
            <w:pPr>
              <w:spacing w:after="0"/>
              <w:ind w:right="18"/>
              <w:jc w:val="right"/>
            </w:pPr>
            <w:r>
              <w:rPr>
                <w:sz w:val="19"/>
              </w:rPr>
              <w:t>40 000,00</w:t>
            </w:r>
          </w:p>
        </w:tc>
        <w:tc>
          <w:tcPr>
            <w:tcW w:w="1452" w:type="dxa"/>
            <w:tcBorders>
              <w:top w:val="single" w:sz="8" w:space="0" w:color="000000"/>
              <w:left w:val="single" w:sz="8" w:space="0" w:color="000000"/>
              <w:bottom w:val="single" w:sz="8" w:space="0" w:color="000000"/>
              <w:right w:val="single" w:sz="8" w:space="0" w:color="000000"/>
            </w:tcBorders>
          </w:tcPr>
          <w:p w14:paraId="322A77D4" w14:textId="77777777" w:rsidR="00230DA1" w:rsidRDefault="00466806">
            <w:pPr>
              <w:spacing w:after="0"/>
              <w:ind w:right="17"/>
              <w:jc w:val="right"/>
            </w:pPr>
            <w:r>
              <w:rPr>
                <w:sz w:val="19"/>
              </w:rPr>
              <w:t>62 265,41</w:t>
            </w:r>
          </w:p>
        </w:tc>
        <w:tc>
          <w:tcPr>
            <w:tcW w:w="940" w:type="dxa"/>
            <w:tcBorders>
              <w:top w:val="single" w:sz="8" w:space="0" w:color="000000"/>
              <w:left w:val="single" w:sz="8" w:space="0" w:color="000000"/>
              <w:bottom w:val="single" w:sz="8" w:space="0" w:color="000000"/>
              <w:right w:val="nil"/>
            </w:tcBorders>
          </w:tcPr>
          <w:p w14:paraId="2243DAFB" w14:textId="77777777" w:rsidR="00230DA1" w:rsidRDefault="00230DA1"/>
        </w:tc>
        <w:tc>
          <w:tcPr>
            <w:tcW w:w="432" w:type="dxa"/>
            <w:tcBorders>
              <w:top w:val="single" w:sz="8" w:space="0" w:color="000000"/>
              <w:left w:val="nil"/>
              <w:bottom w:val="single" w:sz="8" w:space="0" w:color="000000"/>
              <w:right w:val="single" w:sz="8" w:space="0" w:color="000000"/>
            </w:tcBorders>
          </w:tcPr>
          <w:p w14:paraId="2034964B" w14:textId="77777777" w:rsidR="00230DA1" w:rsidRDefault="00466806">
            <w:pPr>
              <w:spacing w:after="0"/>
              <w:ind w:left="35"/>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1C767D2F" w14:textId="77777777" w:rsidR="00230DA1" w:rsidRDefault="00466806">
            <w:pPr>
              <w:spacing w:after="0"/>
              <w:ind w:right="17"/>
              <w:jc w:val="right"/>
            </w:pPr>
            <w:r>
              <w:rPr>
                <w:sz w:val="19"/>
              </w:rPr>
              <w:t>0,00</w:t>
            </w:r>
          </w:p>
        </w:tc>
      </w:tr>
      <w:tr w:rsidR="00230DA1" w14:paraId="5CFFB583" w14:textId="77777777">
        <w:trPr>
          <w:trHeight w:val="960"/>
        </w:trPr>
        <w:tc>
          <w:tcPr>
            <w:tcW w:w="0" w:type="auto"/>
            <w:vMerge/>
            <w:tcBorders>
              <w:top w:val="nil"/>
              <w:left w:val="single" w:sz="8" w:space="0" w:color="000000"/>
              <w:bottom w:val="single" w:sz="8" w:space="0" w:color="000000"/>
              <w:right w:val="single" w:sz="8" w:space="0" w:color="000000"/>
            </w:tcBorders>
          </w:tcPr>
          <w:p w14:paraId="7AACE606"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56016459" w14:textId="77777777" w:rsidR="00230DA1" w:rsidRDefault="00466806">
            <w:pPr>
              <w:spacing w:after="0"/>
              <w:ind w:left="163"/>
            </w:pPr>
            <w:r>
              <w:rPr>
                <w:sz w:val="19"/>
              </w:rPr>
              <w:t>75618</w:t>
            </w:r>
          </w:p>
        </w:tc>
        <w:tc>
          <w:tcPr>
            <w:tcW w:w="497" w:type="dxa"/>
            <w:tcBorders>
              <w:top w:val="single" w:sz="8" w:space="0" w:color="000000"/>
              <w:left w:val="single" w:sz="8" w:space="0" w:color="000000"/>
              <w:bottom w:val="single" w:sz="8" w:space="0" w:color="000000"/>
              <w:right w:val="single" w:sz="8" w:space="0" w:color="000000"/>
            </w:tcBorders>
          </w:tcPr>
          <w:p w14:paraId="0E738107" w14:textId="77777777" w:rsidR="00230DA1" w:rsidRDefault="00230DA1"/>
        </w:tc>
        <w:tc>
          <w:tcPr>
            <w:tcW w:w="3310" w:type="dxa"/>
            <w:tcBorders>
              <w:top w:val="single" w:sz="8" w:space="0" w:color="000000"/>
              <w:left w:val="single" w:sz="8" w:space="0" w:color="000000"/>
              <w:bottom w:val="single" w:sz="8" w:space="0" w:color="000000"/>
              <w:right w:val="single" w:sz="8" w:space="0" w:color="000000"/>
            </w:tcBorders>
          </w:tcPr>
          <w:p w14:paraId="0029A318" w14:textId="77777777" w:rsidR="00230DA1" w:rsidRDefault="00466806">
            <w:pPr>
              <w:spacing w:after="0" w:line="250" w:lineRule="auto"/>
              <w:ind w:left="36"/>
            </w:pPr>
            <w:r>
              <w:rPr>
                <w:sz w:val="19"/>
              </w:rPr>
              <w:t xml:space="preserve">Wpływy z innych opłat stanowiących dochody jednostek samorządu terytorialnego na </w:t>
            </w:r>
          </w:p>
          <w:p w14:paraId="58627003" w14:textId="77777777" w:rsidR="00230DA1" w:rsidRDefault="00466806">
            <w:pPr>
              <w:spacing w:after="0"/>
              <w:ind w:left="36"/>
            </w:pPr>
            <w:r>
              <w:rPr>
                <w:sz w:val="19"/>
              </w:rPr>
              <w:t>podstawie ustaw</w:t>
            </w:r>
          </w:p>
        </w:tc>
        <w:tc>
          <w:tcPr>
            <w:tcW w:w="1546" w:type="dxa"/>
            <w:tcBorders>
              <w:top w:val="single" w:sz="8" w:space="0" w:color="000000"/>
              <w:left w:val="single" w:sz="8" w:space="0" w:color="000000"/>
              <w:bottom w:val="single" w:sz="8" w:space="0" w:color="000000"/>
              <w:right w:val="single" w:sz="8" w:space="0" w:color="000000"/>
            </w:tcBorders>
          </w:tcPr>
          <w:p w14:paraId="537007F2" w14:textId="77777777" w:rsidR="00230DA1" w:rsidRDefault="00466806">
            <w:pPr>
              <w:spacing w:after="0"/>
              <w:ind w:right="52"/>
              <w:jc w:val="right"/>
            </w:pPr>
            <w:r>
              <w:rPr>
                <w:sz w:val="19"/>
              </w:rPr>
              <w:t>1 761 000,00</w:t>
            </w:r>
          </w:p>
        </w:tc>
        <w:tc>
          <w:tcPr>
            <w:tcW w:w="1452" w:type="dxa"/>
            <w:tcBorders>
              <w:top w:val="single" w:sz="8" w:space="0" w:color="000000"/>
              <w:left w:val="single" w:sz="8" w:space="0" w:color="000000"/>
              <w:bottom w:val="single" w:sz="8" w:space="0" w:color="000000"/>
              <w:right w:val="single" w:sz="8" w:space="0" w:color="000000"/>
            </w:tcBorders>
          </w:tcPr>
          <w:p w14:paraId="0BEDA383" w14:textId="77777777" w:rsidR="00230DA1" w:rsidRDefault="00466806">
            <w:pPr>
              <w:spacing w:after="0"/>
              <w:ind w:right="50"/>
              <w:jc w:val="right"/>
            </w:pPr>
            <w:r>
              <w:rPr>
                <w:sz w:val="19"/>
              </w:rPr>
              <w:t>1 726 108,39</w:t>
            </w:r>
          </w:p>
        </w:tc>
        <w:tc>
          <w:tcPr>
            <w:tcW w:w="958" w:type="dxa"/>
            <w:tcBorders>
              <w:top w:val="single" w:sz="8" w:space="0" w:color="000000"/>
              <w:left w:val="single" w:sz="8" w:space="0" w:color="000000"/>
              <w:bottom w:val="single" w:sz="8" w:space="0" w:color="000000"/>
              <w:right w:val="single" w:sz="8" w:space="0" w:color="000000"/>
            </w:tcBorders>
          </w:tcPr>
          <w:p w14:paraId="36A68ED7" w14:textId="77777777" w:rsidR="00230DA1" w:rsidRDefault="00466806">
            <w:pPr>
              <w:spacing w:after="0"/>
              <w:ind w:right="56"/>
              <w:jc w:val="right"/>
            </w:pPr>
            <w:r>
              <w:rPr>
                <w:sz w:val="19"/>
              </w:rPr>
              <w:t>98,02%</w:t>
            </w:r>
          </w:p>
        </w:tc>
        <w:tc>
          <w:tcPr>
            <w:tcW w:w="1452" w:type="dxa"/>
            <w:tcBorders>
              <w:top w:val="single" w:sz="8" w:space="0" w:color="000000"/>
              <w:left w:val="single" w:sz="8" w:space="0" w:color="000000"/>
              <w:bottom w:val="single" w:sz="8" w:space="0" w:color="000000"/>
              <w:right w:val="single" w:sz="8" w:space="0" w:color="000000"/>
            </w:tcBorders>
          </w:tcPr>
          <w:p w14:paraId="2EC29510" w14:textId="77777777" w:rsidR="00230DA1" w:rsidRDefault="00466806">
            <w:pPr>
              <w:spacing w:after="0"/>
              <w:ind w:right="50"/>
              <w:jc w:val="right"/>
            </w:pPr>
            <w:r>
              <w:rPr>
                <w:sz w:val="19"/>
              </w:rPr>
              <w:t>1 761 000,00</w:t>
            </w:r>
          </w:p>
        </w:tc>
        <w:tc>
          <w:tcPr>
            <w:tcW w:w="1452" w:type="dxa"/>
            <w:tcBorders>
              <w:top w:val="single" w:sz="8" w:space="0" w:color="000000"/>
              <w:left w:val="single" w:sz="8" w:space="0" w:color="000000"/>
              <w:bottom w:val="single" w:sz="8" w:space="0" w:color="000000"/>
              <w:right w:val="single" w:sz="8" w:space="0" w:color="000000"/>
            </w:tcBorders>
          </w:tcPr>
          <w:p w14:paraId="79DD612C" w14:textId="77777777" w:rsidR="00230DA1" w:rsidRDefault="00466806">
            <w:pPr>
              <w:spacing w:after="0"/>
              <w:ind w:right="51"/>
              <w:jc w:val="right"/>
            </w:pPr>
            <w:r>
              <w:rPr>
                <w:sz w:val="19"/>
              </w:rPr>
              <w:t>1 726 108,39</w:t>
            </w:r>
          </w:p>
        </w:tc>
        <w:tc>
          <w:tcPr>
            <w:tcW w:w="940" w:type="dxa"/>
            <w:tcBorders>
              <w:top w:val="single" w:sz="8" w:space="0" w:color="000000"/>
              <w:left w:val="single" w:sz="8" w:space="0" w:color="000000"/>
              <w:bottom w:val="single" w:sz="8" w:space="0" w:color="000000"/>
              <w:right w:val="nil"/>
            </w:tcBorders>
          </w:tcPr>
          <w:p w14:paraId="3CE5D76F" w14:textId="77777777" w:rsidR="00230DA1" w:rsidRDefault="00230DA1"/>
        </w:tc>
        <w:tc>
          <w:tcPr>
            <w:tcW w:w="432" w:type="dxa"/>
            <w:tcBorders>
              <w:top w:val="single" w:sz="8" w:space="0" w:color="000000"/>
              <w:left w:val="nil"/>
              <w:bottom w:val="single" w:sz="8" w:space="0" w:color="000000"/>
              <w:right w:val="single" w:sz="8" w:space="0" w:color="000000"/>
            </w:tcBorders>
          </w:tcPr>
          <w:p w14:paraId="5886A04E" w14:textId="77777777" w:rsidR="00230DA1" w:rsidRDefault="00466806">
            <w:pPr>
              <w:spacing w:after="0"/>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3FC0A827" w14:textId="77777777" w:rsidR="00230DA1" w:rsidRDefault="00466806">
            <w:pPr>
              <w:spacing w:after="0"/>
              <w:ind w:right="51"/>
              <w:jc w:val="right"/>
            </w:pPr>
            <w:r>
              <w:rPr>
                <w:sz w:val="19"/>
              </w:rPr>
              <w:t>0,00</w:t>
            </w:r>
          </w:p>
        </w:tc>
      </w:tr>
      <w:tr w:rsidR="00230DA1" w14:paraId="59F43C46" w14:textId="77777777">
        <w:trPr>
          <w:trHeight w:val="283"/>
        </w:trPr>
        <w:tc>
          <w:tcPr>
            <w:tcW w:w="509" w:type="dxa"/>
            <w:vMerge w:val="restart"/>
            <w:tcBorders>
              <w:top w:val="single" w:sz="8" w:space="0" w:color="000000"/>
              <w:left w:val="single" w:sz="8" w:space="0" w:color="000000"/>
              <w:bottom w:val="single" w:sz="8" w:space="0" w:color="000000"/>
              <w:right w:val="single" w:sz="8" w:space="0" w:color="000000"/>
            </w:tcBorders>
          </w:tcPr>
          <w:p w14:paraId="58E33828" w14:textId="77777777" w:rsidR="00230DA1" w:rsidRDefault="00230DA1"/>
        </w:tc>
        <w:tc>
          <w:tcPr>
            <w:tcW w:w="749" w:type="dxa"/>
            <w:vMerge w:val="restart"/>
            <w:tcBorders>
              <w:top w:val="single" w:sz="8" w:space="0" w:color="000000"/>
              <w:left w:val="single" w:sz="8" w:space="0" w:color="000000"/>
              <w:bottom w:val="single" w:sz="8" w:space="0" w:color="000000"/>
              <w:right w:val="single" w:sz="8" w:space="0" w:color="000000"/>
            </w:tcBorders>
          </w:tcPr>
          <w:p w14:paraId="1FEE4102"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1240A17A" w14:textId="77777777" w:rsidR="00230DA1" w:rsidRDefault="00466806">
            <w:pPr>
              <w:spacing w:after="0"/>
              <w:ind w:left="50"/>
              <w:jc w:val="both"/>
            </w:pPr>
            <w:r>
              <w:rPr>
                <w:sz w:val="19"/>
              </w:rPr>
              <w:t>0410</w:t>
            </w:r>
          </w:p>
        </w:tc>
        <w:tc>
          <w:tcPr>
            <w:tcW w:w="3310" w:type="dxa"/>
            <w:tcBorders>
              <w:top w:val="single" w:sz="8" w:space="0" w:color="000000"/>
              <w:left w:val="single" w:sz="8" w:space="0" w:color="000000"/>
              <w:bottom w:val="single" w:sz="8" w:space="0" w:color="000000"/>
              <w:right w:val="single" w:sz="8" w:space="0" w:color="000000"/>
            </w:tcBorders>
          </w:tcPr>
          <w:p w14:paraId="547F7E31" w14:textId="77777777" w:rsidR="00230DA1" w:rsidRDefault="00466806">
            <w:pPr>
              <w:spacing w:after="0"/>
              <w:ind w:left="37"/>
            </w:pPr>
            <w:r>
              <w:rPr>
                <w:sz w:val="19"/>
              </w:rPr>
              <w:t>Wpływy z opłaty skarbowej</w:t>
            </w:r>
          </w:p>
        </w:tc>
        <w:tc>
          <w:tcPr>
            <w:tcW w:w="1546" w:type="dxa"/>
            <w:tcBorders>
              <w:top w:val="single" w:sz="8" w:space="0" w:color="000000"/>
              <w:left w:val="single" w:sz="8" w:space="0" w:color="000000"/>
              <w:bottom w:val="single" w:sz="8" w:space="0" w:color="000000"/>
              <w:right w:val="single" w:sz="8" w:space="0" w:color="000000"/>
            </w:tcBorders>
          </w:tcPr>
          <w:p w14:paraId="3A18F278" w14:textId="77777777" w:rsidR="00230DA1" w:rsidRDefault="00466806">
            <w:pPr>
              <w:spacing w:after="0"/>
              <w:ind w:right="17"/>
              <w:jc w:val="right"/>
            </w:pPr>
            <w:r>
              <w:rPr>
                <w:sz w:val="19"/>
              </w:rPr>
              <w:t>350 000,00</w:t>
            </w:r>
          </w:p>
        </w:tc>
        <w:tc>
          <w:tcPr>
            <w:tcW w:w="1452" w:type="dxa"/>
            <w:tcBorders>
              <w:top w:val="single" w:sz="8" w:space="0" w:color="000000"/>
              <w:left w:val="single" w:sz="8" w:space="0" w:color="000000"/>
              <w:bottom w:val="single" w:sz="8" w:space="0" w:color="000000"/>
              <w:right w:val="single" w:sz="8" w:space="0" w:color="000000"/>
            </w:tcBorders>
          </w:tcPr>
          <w:p w14:paraId="6A1AC92C" w14:textId="77777777" w:rsidR="00230DA1" w:rsidRDefault="00466806">
            <w:pPr>
              <w:spacing w:after="0"/>
              <w:ind w:right="17"/>
              <w:jc w:val="right"/>
            </w:pPr>
            <w:r>
              <w:rPr>
                <w:sz w:val="19"/>
              </w:rPr>
              <w:t>396 702,05</w:t>
            </w:r>
          </w:p>
        </w:tc>
        <w:tc>
          <w:tcPr>
            <w:tcW w:w="958" w:type="dxa"/>
            <w:tcBorders>
              <w:top w:val="single" w:sz="8" w:space="0" w:color="000000"/>
              <w:left w:val="single" w:sz="8" w:space="0" w:color="000000"/>
              <w:bottom w:val="single" w:sz="8" w:space="0" w:color="000000"/>
              <w:right w:val="single" w:sz="8" w:space="0" w:color="000000"/>
            </w:tcBorders>
          </w:tcPr>
          <w:p w14:paraId="20A48630" w14:textId="77777777" w:rsidR="00230DA1" w:rsidRDefault="00466806">
            <w:pPr>
              <w:spacing w:after="0"/>
              <w:ind w:left="187"/>
            </w:pPr>
            <w:r>
              <w:rPr>
                <w:sz w:val="19"/>
              </w:rPr>
              <w:t>113,34%</w:t>
            </w:r>
          </w:p>
        </w:tc>
        <w:tc>
          <w:tcPr>
            <w:tcW w:w="1452" w:type="dxa"/>
            <w:tcBorders>
              <w:top w:val="single" w:sz="8" w:space="0" w:color="000000"/>
              <w:left w:val="single" w:sz="8" w:space="0" w:color="000000"/>
              <w:bottom w:val="single" w:sz="8" w:space="0" w:color="000000"/>
              <w:right w:val="single" w:sz="8" w:space="0" w:color="000000"/>
            </w:tcBorders>
          </w:tcPr>
          <w:p w14:paraId="62BC93D0" w14:textId="77777777" w:rsidR="00230DA1" w:rsidRDefault="00466806">
            <w:pPr>
              <w:spacing w:after="0"/>
              <w:ind w:right="17"/>
              <w:jc w:val="right"/>
            </w:pPr>
            <w:r>
              <w:rPr>
                <w:sz w:val="19"/>
              </w:rPr>
              <w:t>350 000,00</w:t>
            </w:r>
          </w:p>
        </w:tc>
        <w:tc>
          <w:tcPr>
            <w:tcW w:w="1452" w:type="dxa"/>
            <w:tcBorders>
              <w:top w:val="single" w:sz="8" w:space="0" w:color="000000"/>
              <w:left w:val="single" w:sz="8" w:space="0" w:color="000000"/>
              <w:bottom w:val="single" w:sz="8" w:space="0" w:color="000000"/>
              <w:right w:val="single" w:sz="8" w:space="0" w:color="000000"/>
            </w:tcBorders>
          </w:tcPr>
          <w:p w14:paraId="777F6B20" w14:textId="77777777" w:rsidR="00230DA1" w:rsidRDefault="00466806">
            <w:pPr>
              <w:spacing w:after="0"/>
              <w:ind w:right="17"/>
              <w:jc w:val="right"/>
            </w:pPr>
            <w:r>
              <w:rPr>
                <w:sz w:val="19"/>
              </w:rPr>
              <w:t>396 702,05</w:t>
            </w:r>
          </w:p>
        </w:tc>
        <w:tc>
          <w:tcPr>
            <w:tcW w:w="940" w:type="dxa"/>
            <w:tcBorders>
              <w:top w:val="single" w:sz="8" w:space="0" w:color="000000"/>
              <w:left w:val="single" w:sz="8" w:space="0" w:color="000000"/>
              <w:bottom w:val="single" w:sz="8" w:space="0" w:color="000000"/>
              <w:right w:val="nil"/>
            </w:tcBorders>
          </w:tcPr>
          <w:p w14:paraId="6E3D9F49" w14:textId="77777777" w:rsidR="00230DA1" w:rsidRDefault="00230DA1"/>
        </w:tc>
        <w:tc>
          <w:tcPr>
            <w:tcW w:w="432" w:type="dxa"/>
            <w:tcBorders>
              <w:top w:val="single" w:sz="8" w:space="0" w:color="000000"/>
              <w:left w:val="nil"/>
              <w:bottom w:val="single" w:sz="8" w:space="0" w:color="000000"/>
              <w:right w:val="single" w:sz="8" w:space="0" w:color="000000"/>
            </w:tcBorders>
          </w:tcPr>
          <w:p w14:paraId="4D14ACAE" w14:textId="77777777" w:rsidR="00230DA1" w:rsidRDefault="00466806">
            <w:pPr>
              <w:spacing w:after="0"/>
              <w:ind w:left="34"/>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2D315E1D" w14:textId="77777777" w:rsidR="00230DA1" w:rsidRDefault="00466806">
            <w:pPr>
              <w:spacing w:after="0"/>
              <w:ind w:right="17"/>
              <w:jc w:val="right"/>
            </w:pPr>
            <w:r>
              <w:rPr>
                <w:sz w:val="19"/>
              </w:rPr>
              <w:t>0,00</w:t>
            </w:r>
          </w:p>
        </w:tc>
      </w:tr>
      <w:tr w:rsidR="00230DA1" w14:paraId="3AB423B1" w14:textId="77777777">
        <w:trPr>
          <w:trHeight w:val="461"/>
        </w:trPr>
        <w:tc>
          <w:tcPr>
            <w:tcW w:w="0" w:type="auto"/>
            <w:vMerge/>
            <w:tcBorders>
              <w:top w:val="nil"/>
              <w:left w:val="single" w:sz="8" w:space="0" w:color="000000"/>
              <w:bottom w:val="single" w:sz="8" w:space="0" w:color="000000"/>
              <w:right w:val="single" w:sz="8" w:space="0" w:color="000000"/>
            </w:tcBorders>
          </w:tcPr>
          <w:p w14:paraId="09B93D0C" w14:textId="77777777" w:rsidR="00230DA1" w:rsidRDefault="00230DA1"/>
        </w:tc>
        <w:tc>
          <w:tcPr>
            <w:tcW w:w="0" w:type="auto"/>
            <w:vMerge/>
            <w:tcBorders>
              <w:top w:val="nil"/>
              <w:left w:val="single" w:sz="8" w:space="0" w:color="000000"/>
              <w:bottom w:val="single" w:sz="8" w:space="0" w:color="000000"/>
              <w:right w:val="single" w:sz="8" w:space="0" w:color="000000"/>
            </w:tcBorders>
          </w:tcPr>
          <w:p w14:paraId="2267B341"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7F54796F" w14:textId="77777777" w:rsidR="00230DA1" w:rsidRDefault="00466806">
            <w:pPr>
              <w:spacing w:after="0"/>
              <w:ind w:left="50"/>
              <w:jc w:val="both"/>
            </w:pPr>
            <w:r>
              <w:rPr>
                <w:sz w:val="19"/>
              </w:rPr>
              <w:t>0480</w:t>
            </w:r>
          </w:p>
        </w:tc>
        <w:tc>
          <w:tcPr>
            <w:tcW w:w="3310" w:type="dxa"/>
            <w:tcBorders>
              <w:top w:val="single" w:sz="8" w:space="0" w:color="000000"/>
              <w:left w:val="single" w:sz="8" w:space="0" w:color="000000"/>
              <w:bottom w:val="single" w:sz="8" w:space="0" w:color="000000"/>
              <w:right w:val="single" w:sz="8" w:space="0" w:color="000000"/>
            </w:tcBorders>
          </w:tcPr>
          <w:p w14:paraId="66C399B3" w14:textId="77777777" w:rsidR="00230DA1" w:rsidRDefault="00466806">
            <w:pPr>
              <w:spacing w:after="0"/>
              <w:ind w:left="36" w:firstLine="1"/>
              <w:jc w:val="both"/>
            </w:pPr>
            <w:r>
              <w:rPr>
                <w:sz w:val="19"/>
              </w:rPr>
              <w:t>Wpływy z opłat za zezwolenia na  sprzedaż napojów alkoholowych</w:t>
            </w:r>
          </w:p>
        </w:tc>
        <w:tc>
          <w:tcPr>
            <w:tcW w:w="1546" w:type="dxa"/>
            <w:tcBorders>
              <w:top w:val="single" w:sz="8" w:space="0" w:color="000000"/>
              <w:left w:val="single" w:sz="8" w:space="0" w:color="000000"/>
              <w:bottom w:val="single" w:sz="8" w:space="0" w:color="000000"/>
              <w:right w:val="single" w:sz="8" w:space="0" w:color="000000"/>
            </w:tcBorders>
          </w:tcPr>
          <w:p w14:paraId="78EC43F6" w14:textId="77777777" w:rsidR="00230DA1" w:rsidRDefault="00466806">
            <w:pPr>
              <w:spacing w:after="0"/>
              <w:ind w:right="17"/>
              <w:jc w:val="right"/>
            </w:pPr>
            <w:r>
              <w:rPr>
                <w:sz w:val="19"/>
              </w:rPr>
              <w:t>700 000,00</w:t>
            </w:r>
          </w:p>
        </w:tc>
        <w:tc>
          <w:tcPr>
            <w:tcW w:w="1452" w:type="dxa"/>
            <w:tcBorders>
              <w:top w:val="single" w:sz="8" w:space="0" w:color="000000"/>
              <w:left w:val="single" w:sz="8" w:space="0" w:color="000000"/>
              <w:bottom w:val="single" w:sz="8" w:space="0" w:color="000000"/>
              <w:right w:val="single" w:sz="8" w:space="0" w:color="000000"/>
            </w:tcBorders>
          </w:tcPr>
          <w:p w14:paraId="1AF82FB4" w14:textId="77777777" w:rsidR="00230DA1" w:rsidRDefault="00466806">
            <w:pPr>
              <w:spacing w:after="0"/>
              <w:ind w:right="17"/>
              <w:jc w:val="right"/>
            </w:pPr>
            <w:r>
              <w:rPr>
                <w:sz w:val="19"/>
              </w:rPr>
              <w:t>740 134,57</w:t>
            </w:r>
          </w:p>
        </w:tc>
        <w:tc>
          <w:tcPr>
            <w:tcW w:w="958" w:type="dxa"/>
            <w:tcBorders>
              <w:top w:val="single" w:sz="8" w:space="0" w:color="000000"/>
              <w:left w:val="single" w:sz="8" w:space="0" w:color="000000"/>
              <w:bottom w:val="single" w:sz="8" w:space="0" w:color="000000"/>
              <w:right w:val="single" w:sz="8" w:space="0" w:color="000000"/>
            </w:tcBorders>
          </w:tcPr>
          <w:p w14:paraId="3E4ABF44" w14:textId="77777777" w:rsidR="00230DA1" w:rsidRDefault="00466806">
            <w:pPr>
              <w:spacing w:after="0"/>
              <w:ind w:left="188"/>
            </w:pPr>
            <w:r>
              <w:rPr>
                <w:sz w:val="19"/>
              </w:rPr>
              <w:t>105,73%</w:t>
            </w:r>
          </w:p>
        </w:tc>
        <w:tc>
          <w:tcPr>
            <w:tcW w:w="1452" w:type="dxa"/>
            <w:tcBorders>
              <w:top w:val="single" w:sz="8" w:space="0" w:color="000000"/>
              <w:left w:val="single" w:sz="8" w:space="0" w:color="000000"/>
              <w:bottom w:val="single" w:sz="8" w:space="0" w:color="000000"/>
              <w:right w:val="single" w:sz="8" w:space="0" w:color="000000"/>
            </w:tcBorders>
          </w:tcPr>
          <w:p w14:paraId="54987A5B" w14:textId="77777777" w:rsidR="00230DA1" w:rsidRDefault="00466806">
            <w:pPr>
              <w:spacing w:after="0"/>
              <w:ind w:right="18"/>
              <w:jc w:val="right"/>
            </w:pPr>
            <w:r>
              <w:rPr>
                <w:sz w:val="19"/>
              </w:rPr>
              <w:t>700 000,00</w:t>
            </w:r>
          </w:p>
        </w:tc>
        <w:tc>
          <w:tcPr>
            <w:tcW w:w="1452" w:type="dxa"/>
            <w:tcBorders>
              <w:top w:val="single" w:sz="8" w:space="0" w:color="000000"/>
              <w:left w:val="single" w:sz="8" w:space="0" w:color="000000"/>
              <w:bottom w:val="single" w:sz="8" w:space="0" w:color="000000"/>
              <w:right w:val="single" w:sz="8" w:space="0" w:color="000000"/>
            </w:tcBorders>
          </w:tcPr>
          <w:p w14:paraId="789AC90D" w14:textId="77777777" w:rsidR="00230DA1" w:rsidRDefault="00466806">
            <w:pPr>
              <w:spacing w:after="0"/>
              <w:ind w:right="17"/>
              <w:jc w:val="right"/>
            </w:pPr>
            <w:r>
              <w:rPr>
                <w:sz w:val="19"/>
              </w:rPr>
              <w:t>740 134,57</w:t>
            </w:r>
          </w:p>
        </w:tc>
        <w:tc>
          <w:tcPr>
            <w:tcW w:w="940" w:type="dxa"/>
            <w:tcBorders>
              <w:top w:val="single" w:sz="8" w:space="0" w:color="000000"/>
              <w:left w:val="single" w:sz="8" w:space="0" w:color="000000"/>
              <w:bottom w:val="single" w:sz="8" w:space="0" w:color="000000"/>
              <w:right w:val="nil"/>
            </w:tcBorders>
          </w:tcPr>
          <w:p w14:paraId="651FE950" w14:textId="77777777" w:rsidR="00230DA1" w:rsidRDefault="00230DA1"/>
        </w:tc>
        <w:tc>
          <w:tcPr>
            <w:tcW w:w="432" w:type="dxa"/>
            <w:tcBorders>
              <w:top w:val="single" w:sz="8" w:space="0" w:color="000000"/>
              <w:left w:val="nil"/>
              <w:bottom w:val="single" w:sz="8" w:space="0" w:color="000000"/>
              <w:right w:val="single" w:sz="8" w:space="0" w:color="000000"/>
            </w:tcBorders>
          </w:tcPr>
          <w:p w14:paraId="144689FE" w14:textId="77777777" w:rsidR="00230DA1" w:rsidRDefault="00466806">
            <w:pPr>
              <w:spacing w:after="0"/>
              <w:ind w:left="34"/>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71288646" w14:textId="77777777" w:rsidR="00230DA1" w:rsidRDefault="00466806">
            <w:pPr>
              <w:spacing w:after="0"/>
              <w:ind w:right="17"/>
              <w:jc w:val="right"/>
            </w:pPr>
            <w:r>
              <w:rPr>
                <w:sz w:val="19"/>
              </w:rPr>
              <w:t>0,00</w:t>
            </w:r>
          </w:p>
        </w:tc>
      </w:tr>
      <w:tr w:rsidR="00230DA1" w14:paraId="329CA89C" w14:textId="77777777">
        <w:trPr>
          <w:trHeight w:val="1044"/>
        </w:trPr>
        <w:tc>
          <w:tcPr>
            <w:tcW w:w="509" w:type="dxa"/>
            <w:vMerge w:val="restart"/>
            <w:tcBorders>
              <w:top w:val="single" w:sz="8" w:space="0" w:color="000000"/>
              <w:left w:val="single" w:sz="8" w:space="0" w:color="000000"/>
              <w:bottom w:val="single" w:sz="8" w:space="0" w:color="000000"/>
              <w:right w:val="single" w:sz="8" w:space="0" w:color="000000"/>
            </w:tcBorders>
          </w:tcPr>
          <w:p w14:paraId="2BCA054F" w14:textId="77777777" w:rsidR="00230DA1" w:rsidRDefault="00230DA1"/>
        </w:tc>
        <w:tc>
          <w:tcPr>
            <w:tcW w:w="749" w:type="dxa"/>
            <w:vMerge w:val="restart"/>
            <w:tcBorders>
              <w:top w:val="single" w:sz="8" w:space="0" w:color="000000"/>
              <w:left w:val="single" w:sz="8" w:space="0" w:color="000000"/>
              <w:bottom w:val="single" w:sz="8" w:space="0" w:color="000000"/>
              <w:right w:val="single" w:sz="8" w:space="0" w:color="000000"/>
            </w:tcBorders>
          </w:tcPr>
          <w:p w14:paraId="003A7089"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5CFBDA29" w14:textId="77777777" w:rsidR="00230DA1" w:rsidRDefault="00466806">
            <w:pPr>
              <w:spacing w:after="0"/>
              <w:ind w:left="50"/>
              <w:jc w:val="both"/>
            </w:pPr>
            <w:r>
              <w:rPr>
                <w:sz w:val="19"/>
              </w:rPr>
              <w:t>0490</w:t>
            </w:r>
          </w:p>
        </w:tc>
        <w:tc>
          <w:tcPr>
            <w:tcW w:w="3310" w:type="dxa"/>
            <w:tcBorders>
              <w:top w:val="single" w:sz="8" w:space="0" w:color="000000"/>
              <w:left w:val="single" w:sz="8" w:space="0" w:color="000000"/>
              <w:bottom w:val="single" w:sz="8" w:space="0" w:color="000000"/>
              <w:right w:val="single" w:sz="8" w:space="0" w:color="000000"/>
            </w:tcBorders>
          </w:tcPr>
          <w:p w14:paraId="44ED3F0C" w14:textId="77777777" w:rsidR="00230DA1" w:rsidRDefault="00466806">
            <w:pPr>
              <w:spacing w:after="0"/>
              <w:ind w:left="36" w:right="7" w:firstLine="1"/>
            </w:pPr>
            <w:r>
              <w:rPr>
                <w:sz w:val="19"/>
              </w:rPr>
              <w:t>Wpływy z innych lokalnych opłat pobieranych przez jednostki samorządu terytorialnego na podstawie odrębnych ustaw</w:t>
            </w:r>
          </w:p>
        </w:tc>
        <w:tc>
          <w:tcPr>
            <w:tcW w:w="1546" w:type="dxa"/>
            <w:tcBorders>
              <w:top w:val="single" w:sz="8" w:space="0" w:color="000000"/>
              <w:left w:val="single" w:sz="8" w:space="0" w:color="000000"/>
              <w:bottom w:val="single" w:sz="8" w:space="0" w:color="000000"/>
              <w:right w:val="single" w:sz="8" w:space="0" w:color="000000"/>
            </w:tcBorders>
          </w:tcPr>
          <w:p w14:paraId="5C9883A7" w14:textId="77777777" w:rsidR="00230DA1" w:rsidRDefault="00466806">
            <w:pPr>
              <w:spacing w:after="0"/>
              <w:ind w:right="17"/>
              <w:jc w:val="right"/>
            </w:pPr>
            <w:r>
              <w:rPr>
                <w:sz w:val="19"/>
              </w:rPr>
              <w:t>710 000,00</w:t>
            </w:r>
          </w:p>
        </w:tc>
        <w:tc>
          <w:tcPr>
            <w:tcW w:w="1452" w:type="dxa"/>
            <w:tcBorders>
              <w:top w:val="single" w:sz="8" w:space="0" w:color="000000"/>
              <w:left w:val="single" w:sz="8" w:space="0" w:color="000000"/>
              <w:bottom w:val="single" w:sz="8" w:space="0" w:color="000000"/>
              <w:right w:val="single" w:sz="8" w:space="0" w:color="000000"/>
            </w:tcBorders>
          </w:tcPr>
          <w:p w14:paraId="61FF84C4" w14:textId="77777777" w:rsidR="00230DA1" w:rsidRDefault="00466806">
            <w:pPr>
              <w:spacing w:after="0"/>
              <w:ind w:right="17"/>
              <w:jc w:val="right"/>
            </w:pPr>
            <w:r>
              <w:rPr>
                <w:sz w:val="19"/>
              </w:rPr>
              <w:t>589 271,77</w:t>
            </w:r>
          </w:p>
        </w:tc>
        <w:tc>
          <w:tcPr>
            <w:tcW w:w="958" w:type="dxa"/>
            <w:tcBorders>
              <w:top w:val="single" w:sz="8" w:space="0" w:color="000000"/>
              <w:left w:val="single" w:sz="8" w:space="0" w:color="000000"/>
              <w:bottom w:val="single" w:sz="8" w:space="0" w:color="000000"/>
              <w:right w:val="single" w:sz="8" w:space="0" w:color="000000"/>
            </w:tcBorders>
          </w:tcPr>
          <w:p w14:paraId="22955103" w14:textId="77777777" w:rsidR="00230DA1" w:rsidRDefault="00466806">
            <w:pPr>
              <w:spacing w:after="0"/>
              <w:ind w:right="17"/>
              <w:jc w:val="right"/>
            </w:pPr>
            <w:r>
              <w:rPr>
                <w:sz w:val="19"/>
              </w:rPr>
              <w:t>83,00%</w:t>
            </w:r>
          </w:p>
        </w:tc>
        <w:tc>
          <w:tcPr>
            <w:tcW w:w="1452" w:type="dxa"/>
            <w:tcBorders>
              <w:top w:val="single" w:sz="8" w:space="0" w:color="000000"/>
              <w:left w:val="single" w:sz="8" w:space="0" w:color="000000"/>
              <w:bottom w:val="single" w:sz="8" w:space="0" w:color="000000"/>
              <w:right w:val="single" w:sz="8" w:space="0" w:color="000000"/>
            </w:tcBorders>
          </w:tcPr>
          <w:p w14:paraId="55519297" w14:textId="77777777" w:rsidR="00230DA1" w:rsidRDefault="00466806">
            <w:pPr>
              <w:spacing w:after="0"/>
              <w:ind w:right="18"/>
              <w:jc w:val="right"/>
            </w:pPr>
            <w:r>
              <w:rPr>
                <w:sz w:val="19"/>
              </w:rPr>
              <w:t>710 000,00</w:t>
            </w:r>
          </w:p>
        </w:tc>
        <w:tc>
          <w:tcPr>
            <w:tcW w:w="1452" w:type="dxa"/>
            <w:tcBorders>
              <w:top w:val="single" w:sz="8" w:space="0" w:color="000000"/>
              <w:left w:val="single" w:sz="8" w:space="0" w:color="000000"/>
              <w:bottom w:val="single" w:sz="8" w:space="0" w:color="000000"/>
              <w:right w:val="single" w:sz="8" w:space="0" w:color="000000"/>
            </w:tcBorders>
          </w:tcPr>
          <w:p w14:paraId="35719508" w14:textId="77777777" w:rsidR="00230DA1" w:rsidRDefault="00466806">
            <w:pPr>
              <w:spacing w:after="0"/>
              <w:ind w:right="17"/>
              <w:jc w:val="right"/>
            </w:pPr>
            <w:r>
              <w:rPr>
                <w:sz w:val="19"/>
              </w:rPr>
              <w:t>589 271,77</w:t>
            </w:r>
          </w:p>
        </w:tc>
        <w:tc>
          <w:tcPr>
            <w:tcW w:w="940" w:type="dxa"/>
            <w:tcBorders>
              <w:top w:val="single" w:sz="8" w:space="0" w:color="000000"/>
              <w:left w:val="single" w:sz="8" w:space="0" w:color="000000"/>
              <w:bottom w:val="single" w:sz="8" w:space="0" w:color="000000"/>
              <w:right w:val="nil"/>
            </w:tcBorders>
          </w:tcPr>
          <w:p w14:paraId="616F1624" w14:textId="77777777" w:rsidR="00230DA1" w:rsidRDefault="00230DA1"/>
        </w:tc>
        <w:tc>
          <w:tcPr>
            <w:tcW w:w="432" w:type="dxa"/>
            <w:tcBorders>
              <w:top w:val="single" w:sz="8" w:space="0" w:color="000000"/>
              <w:left w:val="nil"/>
              <w:bottom w:val="single" w:sz="8" w:space="0" w:color="000000"/>
              <w:right w:val="single" w:sz="8" w:space="0" w:color="000000"/>
            </w:tcBorders>
          </w:tcPr>
          <w:p w14:paraId="7DB152CB" w14:textId="77777777" w:rsidR="00230DA1" w:rsidRDefault="00466806">
            <w:pPr>
              <w:spacing w:after="0"/>
              <w:ind w:left="34"/>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16C22F48" w14:textId="77777777" w:rsidR="00230DA1" w:rsidRDefault="00466806">
            <w:pPr>
              <w:spacing w:after="0"/>
              <w:ind w:right="17"/>
              <w:jc w:val="right"/>
            </w:pPr>
            <w:r>
              <w:rPr>
                <w:sz w:val="19"/>
              </w:rPr>
              <w:t>0,00</w:t>
            </w:r>
          </w:p>
        </w:tc>
      </w:tr>
      <w:tr w:rsidR="00230DA1" w14:paraId="09CF8064" w14:textId="77777777">
        <w:trPr>
          <w:trHeight w:val="278"/>
        </w:trPr>
        <w:tc>
          <w:tcPr>
            <w:tcW w:w="0" w:type="auto"/>
            <w:vMerge/>
            <w:tcBorders>
              <w:top w:val="nil"/>
              <w:left w:val="single" w:sz="8" w:space="0" w:color="000000"/>
              <w:bottom w:val="single" w:sz="8" w:space="0" w:color="000000"/>
              <w:right w:val="single" w:sz="8" w:space="0" w:color="000000"/>
            </w:tcBorders>
          </w:tcPr>
          <w:p w14:paraId="3EFD3F24" w14:textId="77777777" w:rsidR="00230DA1" w:rsidRDefault="00230DA1"/>
        </w:tc>
        <w:tc>
          <w:tcPr>
            <w:tcW w:w="0" w:type="auto"/>
            <w:vMerge/>
            <w:tcBorders>
              <w:top w:val="nil"/>
              <w:left w:val="single" w:sz="8" w:space="0" w:color="000000"/>
              <w:bottom w:val="single" w:sz="8" w:space="0" w:color="000000"/>
              <w:right w:val="single" w:sz="8" w:space="0" w:color="000000"/>
            </w:tcBorders>
          </w:tcPr>
          <w:p w14:paraId="146C1316"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1124DFA7" w14:textId="77777777" w:rsidR="00230DA1" w:rsidRDefault="00466806">
            <w:pPr>
              <w:spacing w:after="0"/>
              <w:ind w:left="50"/>
              <w:jc w:val="both"/>
            </w:pPr>
            <w:r>
              <w:rPr>
                <w:sz w:val="19"/>
              </w:rPr>
              <w:t>0690</w:t>
            </w:r>
          </w:p>
        </w:tc>
        <w:tc>
          <w:tcPr>
            <w:tcW w:w="3310" w:type="dxa"/>
            <w:tcBorders>
              <w:top w:val="single" w:sz="8" w:space="0" w:color="000000"/>
              <w:left w:val="single" w:sz="8" w:space="0" w:color="000000"/>
              <w:bottom w:val="single" w:sz="8" w:space="0" w:color="000000"/>
              <w:right w:val="single" w:sz="8" w:space="0" w:color="000000"/>
            </w:tcBorders>
          </w:tcPr>
          <w:p w14:paraId="4EA4C709" w14:textId="77777777" w:rsidR="00230DA1" w:rsidRDefault="00466806">
            <w:pPr>
              <w:spacing w:after="0"/>
              <w:ind w:left="37"/>
            </w:pPr>
            <w:r>
              <w:rPr>
                <w:sz w:val="19"/>
              </w:rPr>
              <w:t>Wpływy z różnych opłat</w:t>
            </w:r>
          </w:p>
        </w:tc>
        <w:tc>
          <w:tcPr>
            <w:tcW w:w="1546" w:type="dxa"/>
            <w:tcBorders>
              <w:top w:val="single" w:sz="8" w:space="0" w:color="000000"/>
              <w:left w:val="single" w:sz="8" w:space="0" w:color="000000"/>
              <w:bottom w:val="single" w:sz="8" w:space="0" w:color="000000"/>
              <w:right w:val="single" w:sz="8" w:space="0" w:color="000000"/>
            </w:tcBorders>
          </w:tcPr>
          <w:p w14:paraId="2274750B" w14:textId="77777777" w:rsidR="00230DA1" w:rsidRDefault="00466806">
            <w:pPr>
              <w:spacing w:after="0"/>
              <w:ind w:right="17"/>
              <w:jc w:val="right"/>
            </w:pPr>
            <w:r>
              <w:rPr>
                <w:sz w:val="19"/>
              </w:rPr>
              <w:t>1 000,00</w:t>
            </w:r>
          </w:p>
        </w:tc>
        <w:tc>
          <w:tcPr>
            <w:tcW w:w="1452" w:type="dxa"/>
            <w:tcBorders>
              <w:top w:val="single" w:sz="8" w:space="0" w:color="000000"/>
              <w:left w:val="single" w:sz="8" w:space="0" w:color="000000"/>
              <w:bottom w:val="single" w:sz="8" w:space="0" w:color="000000"/>
              <w:right w:val="single" w:sz="8" w:space="0" w:color="000000"/>
            </w:tcBorders>
          </w:tcPr>
          <w:p w14:paraId="68BAF97D" w14:textId="77777777" w:rsidR="00230DA1" w:rsidRDefault="00466806">
            <w:pPr>
              <w:spacing w:after="0"/>
              <w:ind w:right="17"/>
              <w:jc w:val="right"/>
            </w:pPr>
            <w:r>
              <w:rPr>
                <w:sz w:val="19"/>
              </w:rPr>
              <w:t>0,00</w:t>
            </w:r>
          </w:p>
        </w:tc>
        <w:tc>
          <w:tcPr>
            <w:tcW w:w="958" w:type="dxa"/>
            <w:tcBorders>
              <w:top w:val="single" w:sz="8" w:space="0" w:color="000000"/>
              <w:left w:val="single" w:sz="8" w:space="0" w:color="000000"/>
              <w:bottom w:val="single" w:sz="8" w:space="0" w:color="000000"/>
              <w:right w:val="single" w:sz="8" w:space="0" w:color="000000"/>
            </w:tcBorders>
          </w:tcPr>
          <w:p w14:paraId="68023016" w14:textId="77777777" w:rsidR="00230DA1" w:rsidRDefault="00466806">
            <w:pPr>
              <w:spacing w:after="0"/>
              <w:ind w:right="17"/>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36FBA99D" w14:textId="77777777" w:rsidR="00230DA1" w:rsidRDefault="00466806">
            <w:pPr>
              <w:spacing w:after="0"/>
              <w:ind w:right="17"/>
              <w:jc w:val="right"/>
            </w:pPr>
            <w:r>
              <w:rPr>
                <w:sz w:val="19"/>
              </w:rPr>
              <w:t>1 000,00</w:t>
            </w:r>
          </w:p>
        </w:tc>
        <w:tc>
          <w:tcPr>
            <w:tcW w:w="1452" w:type="dxa"/>
            <w:tcBorders>
              <w:top w:val="single" w:sz="8" w:space="0" w:color="000000"/>
              <w:left w:val="single" w:sz="8" w:space="0" w:color="000000"/>
              <w:bottom w:val="single" w:sz="8" w:space="0" w:color="000000"/>
              <w:right w:val="single" w:sz="8" w:space="0" w:color="000000"/>
            </w:tcBorders>
          </w:tcPr>
          <w:p w14:paraId="6FA6BBE8" w14:textId="77777777" w:rsidR="00230DA1" w:rsidRDefault="00466806">
            <w:pPr>
              <w:spacing w:after="0"/>
              <w:ind w:right="17"/>
              <w:jc w:val="right"/>
            </w:pPr>
            <w:r>
              <w:rPr>
                <w:sz w:val="19"/>
              </w:rPr>
              <w:t>0,00</w:t>
            </w:r>
          </w:p>
        </w:tc>
        <w:tc>
          <w:tcPr>
            <w:tcW w:w="940" w:type="dxa"/>
            <w:tcBorders>
              <w:top w:val="single" w:sz="8" w:space="0" w:color="000000"/>
              <w:left w:val="single" w:sz="8" w:space="0" w:color="000000"/>
              <w:bottom w:val="single" w:sz="8" w:space="0" w:color="000000"/>
              <w:right w:val="nil"/>
            </w:tcBorders>
          </w:tcPr>
          <w:p w14:paraId="6A83A53F" w14:textId="77777777" w:rsidR="00230DA1" w:rsidRDefault="00230DA1"/>
        </w:tc>
        <w:tc>
          <w:tcPr>
            <w:tcW w:w="432" w:type="dxa"/>
            <w:tcBorders>
              <w:top w:val="single" w:sz="8" w:space="0" w:color="000000"/>
              <w:left w:val="nil"/>
              <w:bottom w:val="single" w:sz="8" w:space="0" w:color="000000"/>
              <w:right w:val="single" w:sz="8" w:space="0" w:color="000000"/>
            </w:tcBorders>
          </w:tcPr>
          <w:p w14:paraId="5767465D" w14:textId="77777777" w:rsidR="00230DA1" w:rsidRDefault="00466806">
            <w:pPr>
              <w:spacing w:after="0"/>
              <w:ind w:left="34"/>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30034DE1" w14:textId="77777777" w:rsidR="00230DA1" w:rsidRDefault="00466806">
            <w:pPr>
              <w:spacing w:after="0"/>
              <w:ind w:right="17"/>
              <w:jc w:val="right"/>
            </w:pPr>
            <w:r>
              <w:rPr>
                <w:sz w:val="19"/>
              </w:rPr>
              <w:t>0,00</w:t>
            </w:r>
          </w:p>
        </w:tc>
      </w:tr>
    </w:tbl>
    <w:p w14:paraId="787D3306" w14:textId="77777777" w:rsidR="00230DA1" w:rsidRDefault="00230DA1">
      <w:pPr>
        <w:spacing w:after="0"/>
        <w:ind w:left="-1440" w:right="15398"/>
      </w:pPr>
    </w:p>
    <w:tbl>
      <w:tblPr>
        <w:tblStyle w:val="TableGrid"/>
        <w:tblW w:w="14669" w:type="dxa"/>
        <w:tblInd w:w="-362" w:type="dxa"/>
        <w:tblCellMar>
          <w:top w:w="0" w:type="dxa"/>
          <w:left w:w="35" w:type="dxa"/>
          <w:bottom w:w="0" w:type="dxa"/>
          <w:right w:w="33" w:type="dxa"/>
        </w:tblCellMar>
        <w:tblLook w:val="04A0" w:firstRow="1" w:lastRow="0" w:firstColumn="1" w:lastColumn="0" w:noHBand="0" w:noVBand="1"/>
      </w:tblPr>
      <w:tblGrid>
        <w:gridCol w:w="508"/>
        <w:gridCol w:w="748"/>
        <w:gridCol w:w="497"/>
        <w:gridCol w:w="3310"/>
        <w:gridCol w:w="1546"/>
        <w:gridCol w:w="1452"/>
        <w:gridCol w:w="958"/>
        <w:gridCol w:w="1452"/>
        <w:gridCol w:w="1452"/>
        <w:gridCol w:w="1373"/>
        <w:gridCol w:w="1373"/>
      </w:tblGrid>
      <w:tr w:rsidR="00230DA1" w14:paraId="0EA1FEA4" w14:textId="77777777">
        <w:trPr>
          <w:trHeight w:val="202"/>
        </w:trPr>
        <w:tc>
          <w:tcPr>
            <w:tcW w:w="509" w:type="dxa"/>
            <w:tcBorders>
              <w:top w:val="double" w:sz="5" w:space="0" w:color="000000"/>
              <w:left w:val="single" w:sz="8" w:space="0" w:color="000000"/>
              <w:bottom w:val="single" w:sz="8" w:space="0" w:color="000000"/>
              <w:right w:val="single" w:sz="8" w:space="0" w:color="000000"/>
            </w:tcBorders>
          </w:tcPr>
          <w:p w14:paraId="761B5DF2" w14:textId="77777777" w:rsidR="00230DA1" w:rsidRDefault="00466806">
            <w:pPr>
              <w:spacing w:after="0"/>
              <w:ind w:left="14"/>
              <w:jc w:val="center"/>
            </w:pPr>
            <w:r>
              <w:rPr>
                <w:sz w:val="19"/>
              </w:rPr>
              <w:t>1</w:t>
            </w:r>
          </w:p>
        </w:tc>
        <w:tc>
          <w:tcPr>
            <w:tcW w:w="749" w:type="dxa"/>
            <w:tcBorders>
              <w:top w:val="double" w:sz="5" w:space="0" w:color="000000"/>
              <w:left w:val="single" w:sz="8" w:space="0" w:color="000000"/>
              <w:bottom w:val="single" w:sz="8" w:space="0" w:color="000000"/>
              <w:right w:val="single" w:sz="8" w:space="0" w:color="000000"/>
            </w:tcBorders>
          </w:tcPr>
          <w:p w14:paraId="12EFF4FE" w14:textId="77777777" w:rsidR="00230DA1" w:rsidRDefault="00466806">
            <w:pPr>
              <w:spacing w:after="0"/>
              <w:ind w:left="14"/>
              <w:jc w:val="center"/>
            </w:pPr>
            <w:r>
              <w:rPr>
                <w:sz w:val="19"/>
              </w:rPr>
              <w:t>2</w:t>
            </w:r>
          </w:p>
        </w:tc>
        <w:tc>
          <w:tcPr>
            <w:tcW w:w="497" w:type="dxa"/>
            <w:tcBorders>
              <w:top w:val="double" w:sz="5" w:space="0" w:color="000000"/>
              <w:left w:val="single" w:sz="8" w:space="0" w:color="000000"/>
              <w:bottom w:val="single" w:sz="8" w:space="0" w:color="000000"/>
              <w:right w:val="single" w:sz="8" w:space="0" w:color="000000"/>
            </w:tcBorders>
          </w:tcPr>
          <w:p w14:paraId="1A96734A" w14:textId="77777777" w:rsidR="00230DA1" w:rsidRDefault="00466806">
            <w:pPr>
              <w:spacing w:after="0"/>
              <w:ind w:left="17"/>
              <w:jc w:val="center"/>
            </w:pPr>
            <w:r>
              <w:rPr>
                <w:sz w:val="19"/>
              </w:rPr>
              <w:t>3</w:t>
            </w:r>
          </w:p>
        </w:tc>
        <w:tc>
          <w:tcPr>
            <w:tcW w:w="3310" w:type="dxa"/>
            <w:tcBorders>
              <w:top w:val="double" w:sz="5" w:space="0" w:color="000000"/>
              <w:left w:val="single" w:sz="8" w:space="0" w:color="000000"/>
              <w:bottom w:val="single" w:sz="8" w:space="0" w:color="000000"/>
              <w:right w:val="single" w:sz="8" w:space="0" w:color="000000"/>
            </w:tcBorders>
          </w:tcPr>
          <w:p w14:paraId="18D1AE82" w14:textId="77777777" w:rsidR="00230DA1" w:rsidRDefault="00466806">
            <w:pPr>
              <w:spacing w:after="0"/>
              <w:ind w:left="17"/>
              <w:jc w:val="center"/>
            </w:pPr>
            <w:r>
              <w:rPr>
                <w:sz w:val="19"/>
              </w:rPr>
              <w:t>4</w:t>
            </w:r>
          </w:p>
        </w:tc>
        <w:tc>
          <w:tcPr>
            <w:tcW w:w="1546" w:type="dxa"/>
            <w:tcBorders>
              <w:top w:val="double" w:sz="5" w:space="0" w:color="000000"/>
              <w:left w:val="single" w:sz="8" w:space="0" w:color="000000"/>
              <w:bottom w:val="single" w:sz="8" w:space="0" w:color="000000"/>
              <w:right w:val="single" w:sz="8" w:space="0" w:color="000000"/>
            </w:tcBorders>
          </w:tcPr>
          <w:p w14:paraId="3F2075C9" w14:textId="77777777" w:rsidR="00230DA1" w:rsidRDefault="00466806">
            <w:pPr>
              <w:spacing w:after="0"/>
              <w:ind w:left="14"/>
              <w:jc w:val="center"/>
            </w:pPr>
            <w:r>
              <w:rPr>
                <w:sz w:val="19"/>
              </w:rPr>
              <w:t>5</w:t>
            </w:r>
          </w:p>
        </w:tc>
        <w:tc>
          <w:tcPr>
            <w:tcW w:w="1452" w:type="dxa"/>
            <w:tcBorders>
              <w:top w:val="double" w:sz="5" w:space="0" w:color="000000"/>
              <w:left w:val="single" w:sz="8" w:space="0" w:color="000000"/>
              <w:bottom w:val="single" w:sz="8" w:space="0" w:color="000000"/>
              <w:right w:val="single" w:sz="8" w:space="0" w:color="000000"/>
            </w:tcBorders>
          </w:tcPr>
          <w:p w14:paraId="5B538193" w14:textId="77777777" w:rsidR="00230DA1" w:rsidRDefault="00466806">
            <w:pPr>
              <w:spacing w:after="0"/>
              <w:ind w:left="17"/>
              <w:jc w:val="center"/>
            </w:pPr>
            <w:r>
              <w:rPr>
                <w:sz w:val="19"/>
              </w:rPr>
              <w:t>6</w:t>
            </w:r>
          </w:p>
        </w:tc>
        <w:tc>
          <w:tcPr>
            <w:tcW w:w="958" w:type="dxa"/>
            <w:tcBorders>
              <w:top w:val="double" w:sz="5" w:space="0" w:color="000000"/>
              <w:left w:val="single" w:sz="8" w:space="0" w:color="000000"/>
              <w:bottom w:val="single" w:sz="8" w:space="0" w:color="000000"/>
              <w:right w:val="single" w:sz="8" w:space="0" w:color="000000"/>
            </w:tcBorders>
          </w:tcPr>
          <w:p w14:paraId="2D9ED146" w14:textId="77777777" w:rsidR="00230DA1" w:rsidRDefault="00466806">
            <w:pPr>
              <w:spacing w:after="0"/>
              <w:ind w:left="18"/>
              <w:jc w:val="center"/>
            </w:pPr>
            <w:r>
              <w:rPr>
                <w:sz w:val="19"/>
              </w:rPr>
              <w:t>7</w:t>
            </w:r>
          </w:p>
        </w:tc>
        <w:tc>
          <w:tcPr>
            <w:tcW w:w="1452" w:type="dxa"/>
            <w:tcBorders>
              <w:top w:val="double" w:sz="5" w:space="0" w:color="000000"/>
              <w:left w:val="single" w:sz="8" w:space="0" w:color="000000"/>
              <w:bottom w:val="single" w:sz="8" w:space="0" w:color="000000"/>
              <w:right w:val="single" w:sz="8" w:space="0" w:color="000000"/>
            </w:tcBorders>
          </w:tcPr>
          <w:p w14:paraId="40CF4159" w14:textId="77777777" w:rsidR="00230DA1" w:rsidRDefault="00466806">
            <w:pPr>
              <w:spacing w:after="0"/>
              <w:ind w:left="17"/>
              <w:jc w:val="center"/>
            </w:pPr>
            <w:r>
              <w:rPr>
                <w:sz w:val="19"/>
              </w:rPr>
              <w:t>8</w:t>
            </w:r>
          </w:p>
        </w:tc>
        <w:tc>
          <w:tcPr>
            <w:tcW w:w="1452" w:type="dxa"/>
            <w:tcBorders>
              <w:top w:val="double" w:sz="5" w:space="0" w:color="000000"/>
              <w:left w:val="single" w:sz="8" w:space="0" w:color="000000"/>
              <w:bottom w:val="single" w:sz="8" w:space="0" w:color="000000"/>
              <w:right w:val="single" w:sz="8" w:space="0" w:color="000000"/>
            </w:tcBorders>
          </w:tcPr>
          <w:p w14:paraId="6A0AC1C8" w14:textId="77777777" w:rsidR="00230DA1" w:rsidRDefault="00466806">
            <w:pPr>
              <w:spacing w:after="0"/>
              <w:ind w:left="17"/>
              <w:jc w:val="center"/>
            </w:pPr>
            <w:r>
              <w:rPr>
                <w:sz w:val="19"/>
              </w:rPr>
              <w:t>9</w:t>
            </w:r>
          </w:p>
        </w:tc>
        <w:tc>
          <w:tcPr>
            <w:tcW w:w="1373" w:type="dxa"/>
            <w:tcBorders>
              <w:top w:val="double" w:sz="5" w:space="0" w:color="000000"/>
              <w:left w:val="single" w:sz="8" w:space="0" w:color="000000"/>
              <w:bottom w:val="single" w:sz="8" w:space="0" w:color="000000"/>
              <w:right w:val="single" w:sz="8" w:space="0" w:color="000000"/>
            </w:tcBorders>
          </w:tcPr>
          <w:p w14:paraId="39B8F651" w14:textId="77777777" w:rsidR="00230DA1" w:rsidRDefault="00466806">
            <w:pPr>
              <w:spacing w:after="0"/>
              <w:ind w:left="17"/>
              <w:jc w:val="center"/>
            </w:pPr>
            <w:r>
              <w:rPr>
                <w:sz w:val="19"/>
              </w:rPr>
              <w:t>10</w:t>
            </w:r>
          </w:p>
        </w:tc>
        <w:tc>
          <w:tcPr>
            <w:tcW w:w="1373" w:type="dxa"/>
            <w:tcBorders>
              <w:top w:val="double" w:sz="5" w:space="0" w:color="000000"/>
              <w:left w:val="single" w:sz="8" w:space="0" w:color="000000"/>
              <w:bottom w:val="single" w:sz="8" w:space="0" w:color="000000"/>
              <w:right w:val="single" w:sz="8" w:space="0" w:color="000000"/>
            </w:tcBorders>
          </w:tcPr>
          <w:p w14:paraId="07CE410B" w14:textId="77777777" w:rsidR="00230DA1" w:rsidRDefault="00466806">
            <w:pPr>
              <w:spacing w:after="0"/>
              <w:ind w:left="17"/>
              <w:jc w:val="center"/>
            </w:pPr>
            <w:r>
              <w:rPr>
                <w:sz w:val="19"/>
              </w:rPr>
              <w:t>11</w:t>
            </w:r>
          </w:p>
        </w:tc>
      </w:tr>
      <w:tr w:rsidR="00230DA1" w14:paraId="7EABD870" w14:textId="77777777">
        <w:trPr>
          <w:trHeight w:val="706"/>
        </w:trPr>
        <w:tc>
          <w:tcPr>
            <w:tcW w:w="509" w:type="dxa"/>
            <w:vMerge w:val="restart"/>
            <w:tcBorders>
              <w:top w:val="single" w:sz="8" w:space="0" w:color="000000"/>
              <w:left w:val="single" w:sz="8" w:space="0" w:color="000000"/>
              <w:bottom w:val="single" w:sz="8" w:space="0" w:color="000000"/>
              <w:right w:val="single" w:sz="8" w:space="0" w:color="000000"/>
            </w:tcBorders>
          </w:tcPr>
          <w:p w14:paraId="77B2A387"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1B387CF6" w14:textId="77777777" w:rsidR="00230DA1" w:rsidRDefault="00466806">
            <w:pPr>
              <w:spacing w:after="0"/>
              <w:ind w:left="128"/>
            </w:pPr>
            <w:r>
              <w:rPr>
                <w:sz w:val="19"/>
              </w:rPr>
              <w:t>75621</w:t>
            </w:r>
          </w:p>
        </w:tc>
        <w:tc>
          <w:tcPr>
            <w:tcW w:w="497" w:type="dxa"/>
            <w:tcBorders>
              <w:top w:val="single" w:sz="8" w:space="0" w:color="000000"/>
              <w:left w:val="single" w:sz="8" w:space="0" w:color="000000"/>
              <w:bottom w:val="single" w:sz="8" w:space="0" w:color="000000"/>
              <w:right w:val="single" w:sz="8" w:space="0" w:color="000000"/>
            </w:tcBorders>
          </w:tcPr>
          <w:p w14:paraId="611EBA37" w14:textId="77777777" w:rsidR="00230DA1" w:rsidRDefault="00230DA1"/>
        </w:tc>
        <w:tc>
          <w:tcPr>
            <w:tcW w:w="3310" w:type="dxa"/>
            <w:tcBorders>
              <w:top w:val="single" w:sz="8" w:space="0" w:color="000000"/>
              <w:left w:val="single" w:sz="8" w:space="0" w:color="000000"/>
              <w:bottom w:val="single" w:sz="8" w:space="0" w:color="000000"/>
              <w:right w:val="single" w:sz="8" w:space="0" w:color="000000"/>
            </w:tcBorders>
          </w:tcPr>
          <w:p w14:paraId="72DAA971" w14:textId="77777777" w:rsidR="00230DA1" w:rsidRDefault="00466806">
            <w:pPr>
              <w:spacing w:after="0"/>
              <w:ind w:left="1"/>
            </w:pPr>
            <w:r>
              <w:rPr>
                <w:sz w:val="19"/>
              </w:rPr>
              <w:t xml:space="preserve">Udziały gmin w podatkach stanowiących dochód budżetu państwa </w:t>
            </w:r>
          </w:p>
        </w:tc>
        <w:tc>
          <w:tcPr>
            <w:tcW w:w="1546" w:type="dxa"/>
            <w:tcBorders>
              <w:top w:val="single" w:sz="8" w:space="0" w:color="000000"/>
              <w:left w:val="single" w:sz="8" w:space="0" w:color="000000"/>
              <w:bottom w:val="single" w:sz="8" w:space="0" w:color="000000"/>
              <w:right w:val="single" w:sz="8" w:space="0" w:color="000000"/>
            </w:tcBorders>
          </w:tcPr>
          <w:p w14:paraId="49A34F9B" w14:textId="77777777" w:rsidR="00230DA1" w:rsidRDefault="00466806">
            <w:pPr>
              <w:spacing w:after="0"/>
              <w:ind w:right="36"/>
              <w:jc w:val="right"/>
            </w:pPr>
            <w:r>
              <w:rPr>
                <w:sz w:val="19"/>
              </w:rPr>
              <w:t>40 120 242,00</w:t>
            </w:r>
          </w:p>
        </w:tc>
        <w:tc>
          <w:tcPr>
            <w:tcW w:w="1452" w:type="dxa"/>
            <w:tcBorders>
              <w:top w:val="single" w:sz="8" w:space="0" w:color="000000"/>
              <w:left w:val="single" w:sz="8" w:space="0" w:color="000000"/>
              <w:bottom w:val="single" w:sz="8" w:space="0" w:color="000000"/>
              <w:right w:val="single" w:sz="8" w:space="0" w:color="000000"/>
            </w:tcBorders>
          </w:tcPr>
          <w:p w14:paraId="1931DB62" w14:textId="77777777" w:rsidR="00230DA1" w:rsidRDefault="00466806">
            <w:pPr>
              <w:spacing w:after="0"/>
              <w:ind w:right="37"/>
              <w:jc w:val="right"/>
            </w:pPr>
            <w:r>
              <w:rPr>
                <w:sz w:val="19"/>
              </w:rPr>
              <w:t>41 895 288,51</w:t>
            </w:r>
          </w:p>
        </w:tc>
        <w:tc>
          <w:tcPr>
            <w:tcW w:w="958" w:type="dxa"/>
            <w:tcBorders>
              <w:top w:val="single" w:sz="8" w:space="0" w:color="000000"/>
              <w:left w:val="single" w:sz="8" w:space="0" w:color="000000"/>
              <w:bottom w:val="single" w:sz="8" w:space="0" w:color="000000"/>
              <w:right w:val="single" w:sz="8" w:space="0" w:color="000000"/>
            </w:tcBorders>
          </w:tcPr>
          <w:p w14:paraId="28B9EB8F" w14:textId="77777777" w:rsidR="00230DA1" w:rsidRDefault="00466806">
            <w:pPr>
              <w:spacing w:after="0"/>
              <w:ind w:left="113"/>
            </w:pPr>
            <w:r>
              <w:rPr>
                <w:sz w:val="19"/>
              </w:rPr>
              <w:t>104,42%</w:t>
            </w:r>
          </w:p>
        </w:tc>
        <w:tc>
          <w:tcPr>
            <w:tcW w:w="1452" w:type="dxa"/>
            <w:tcBorders>
              <w:top w:val="single" w:sz="8" w:space="0" w:color="000000"/>
              <w:left w:val="single" w:sz="8" w:space="0" w:color="000000"/>
              <w:bottom w:val="single" w:sz="8" w:space="0" w:color="000000"/>
              <w:right w:val="single" w:sz="8" w:space="0" w:color="000000"/>
            </w:tcBorders>
          </w:tcPr>
          <w:p w14:paraId="7F8EA62F" w14:textId="77777777" w:rsidR="00230DA1" w:rsidRDefault="00466806">
            <w:pPr>
              <w:spacing w:after="0"/>
              <w:ind w:right="37"/>
              <w:jc w:val="right"/>
            </w:pPr>
            <w:r>
              <w:rPr>
                <w:sz w:val="19"/>
              </w:rPr>
              <w:t>40 120 242,00</w:t>
            </w:r>
          </w:p>
        </w:tc>
        <w:tc>
          <w:tcPr>
            <w:tcW w:w="1452" w:type="dxa"/>
            <w:tcBorders>
              <w:top w:val="single" w:sz="8" w:space="0" w:color="000000"/>
              <w:left w:val="single" w:sz="8" w:space="0" w:color="000000"/>
              <w:bottom w:val="single" w:sz="8" w:space="0" w:color="000000"/>
              <w:right w:val="single" w:sz="8" w:space="0" w:color="000000"/>
            </w:tcBorders>
          </w:tcPr>
          <w:p w14:paraId="1E8A6617" w14:textId="77777777" w:rsidR="00230DA1" w:rsidRDefault="00466806">
            <w:pPr>
              <w:spacing w:after="0"/>
              <w:ind w:right="35"/>
              <w:jc w:val="right"/>
            </w:pPr>
            <w:r>
              <w:rPr>
                <w:sz w:val="19"/>
              </w:rPr>
              <w:t>41 895 288,51</w:t>
            </w:r>
          </w:p>
        </w:tc>
        <w:tc>
          <w:tcPr>
            <w:tcW w:w="1373" w:type="dxa"/>
            <w:tcBorders>
              <w:top w:val="single" w:sz="8" w:space="0" w:color="000000"/>
              <w:left w:val="single" w:sz="8" w:space="0" w:color="000000"/>
              <w:bottom w:val="single" w:sz="8" w:space="0" w:color="000000"/>
              <w:right w:val="single" w:sz="8" w:space="0" w:color="000000"/>
            </w:tcBorders>
          </w:tcPr>
          <w:p w14:paraId="3E7B5480" w14:textId="77777777" w:rsidR="00230DA1" w:rsidRDefault="00466806">
            <w:pPr>
              <w:spacing w:after="0"/>
              <w:ind w:right="37"/>
              <w:jc w:val="right"/>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1C658BAB" w14:textId="77777777" w:rsidR="00230DA1" w:rsidRDefault="00466806">
            <w:pPr>
              <w:spacing w:after="0"/>
              <w:ind w:right="35"/>
              <w:jc w:val="right"/>
            </w:pPr>
            <w:r>
              <w:rPr>
                <w:sz w:val="19"/>
              </w:rPr>
              <w:t>0,00</w:t>
            </w:r>
          </w:p>
        </w:tc>
      </w:tr>
      <w:tr w:rsidR="00230DA1" w14:paraId="5BDBD0F2" w14:textId="77777777">
        <w:trPr>
          <w:trHeight w:val="439"/>
        </w:trPr>
        <w:tc>
          <w:tcPr>
            <w:tcW w:w="0" w:type="auto"/>
            <w:vMerge/>
            <w:tcBorders>
              <w:top w:val="nil"/>
              <w:left w:val="single" w:sz="8" w:space="0" w:color="000000"/>
              <w:bottom w:val="nil"/>
              <w:right w:val="single" w:sz="8" w:space="0" w:color="000000"/>
            </w:tcBorders>
          </w:tcPr>
          <w:p w14:paraId="219B3F2B" w14:textId="77777777" w:rsidR="00230DA1" w:rsidRDefault="00230DA1"/>
        </w:tc>
        <w:tc>
          <w:tcPr>
            <w:tcW w:w="749" w:type="dxa"/>
            <w:vMerge w:val="restart"/>
            <w:tcBorders>
              <w:top w:val="single" w:sz="8" w:space="0" w:color="000000"/>
              <w:left w:val="single" w:sz="8" w:space="0" w:color="000000"/>
              <w:bottom w:val="single" w:sz="8" w:space="0" w:color="000000"/>
              <w:right w:val="single" w:sz="8" w:space="0" w:color="000000"/>
            </w:tcBorders>
          </w:tcPr>
          <w:p w14:paraId="5BD31F79"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4D6B5067" w14:textId="77777777" w:rsidR="00230DA1" w:rsidRDefault="00466806">
            <w:pPr>
              <w:spacing w:after="0"/>
              <w:ind w:left="15"/>
              <w:jc w:val="both"/>
            </w:pPr>
            <w:r>
              <w:rPr>
                <w:sz w:val="19"/>
              </w:rPr>
              <w:t>0010</w:t>
            </w:r>
          </w:p>
        </w:tc>
        <w:tc>
          <w:tcPr>
            <w:tcW w:w="3310" w:type="dxa"/>
            <w:tcBorders>
              <w:top w:val="single" w:sz="8" w:space="0" w:color="000000"/>
              <w:left w:val="single" w:sz="8" w:space="0" w:color="000000"/>
              <w:bottom w:val="single" w:sz="8" w:space="0" w:color="000000"/>
              <w:right w:val="single" w:sz="8" w:space="0" w:color="000000"/>
            </w:tcBorders>
          </w:tcPr>
          <w:p w14:paraId="28F86B64" w14:textId="77777777" w:rsidR="00230DA1" w:rsidRDefault="00466806">
            <w:pPr>
              <w:spacing w:after="0"/>
              <w:ind w:left="1" w:firstLine="1"/>
              <w:jc w:val="both"/>
            </w:pPr>
            <w:r>
              <w:rPr>
                <w:sz w:val="19"/>
              </w:rPr>
              <w:t>Wpływy z podatku dochodowego od osób fizycznych</w:t>
            </w:r>
          </w:p>
        </w:tc>
        <w:tc>
          <w:tcPr>
            <w:tcW w:w="1546" w:type="dxa"/>
            <w:tcBorders>
              <w:top w:val="single" w:sz="8" w:space="0" w:color="000000"/>
              <w:left w:val="single" w:sz="8" w:space="0" w:color="000000"/>
              <w:bottom w:val="single" w:sz="8" w:space="0" w:color="000000"/>
              <w:right w:val="single" w:sz="8" w:space="0" w:color="000000"/>
            </w:tcBorders>
          </w:tcPr>
          <w:p w14:paraId="5D3CAB5A" w14:textId="77777777" w:rsidR="00230DA1" w:rsidRDefault="00466806">
            <w:pPr>
              <w:spacing w:after="0"/>
              <w:ind w:right="2"/>
              <w:jc w:val="right"/>
            </w:pPr>
            <w:r>
              <w:rPr>
                <w:sz w:val="19"/>
              </w:rPr>
              <w:t>37 120 242,00</w:t>
            </w:r>
          </w:p>
        </w:tc>
        <w:tc>
          <w:tcPr>
            <w:tcW w:w="1452" w:type="dxa"/>
            <w:tcBorders>
              <w:top w:val="single" w:sz="8" w:space="0" w:color="000000"/>
              <w:left w:val="single" w:sz="8" w:space="0" w:color="000000"/>
              <w:bottom w:val="single" w:sz="8" w:space="0" w:color="000000"/>
              <w:right w:val="single" w:sz="8" w:space="0" w:color="000000"/>
            </w:tcBorders>
          </w:tcPr>
          <w:p w14:paraId="7B86753B" w14:textId="77777777" w:rsidR="00230DA1" w:rsidRDefault="00466806">
            <w:pPr>
              <w:spacing w:after="0"/>
              <w:ind w:right="3"/>
              <w:jc w:val="right"/>
            </w:pPr>
            <w:r>
              <w:rPr>
                <w:sz w:val="19"/>
              </w:rPr>
              <w:t>36 062 340,00</w:t>
            </w:r>
          </w:p>
        </w:tc>
        <w:tc>
          <w:tcPr>
            <w:tcW w:w="958" w:type="dxa"/>
            <w:tcBorders>
              <w:top w:val="single" w:sz="8" w:space="0" w:color="000000"/>
              <w:left w:val="single" w:sz="8" w:space="0" w:color="000000"/>
              <w:bottom w:val="single" w:sz="8" w:space="0" w:color="000000"/>
              <w:right w:val="single" w:sz="8" w:space="0" w:color="000000"/>
            </w:tcBorders>
          </w:tcPr>
          <w:p w14:paraId="704C5AF5" w14:textId="77777777" w:rsidR="00230DA1" w:rsidRDefault="00466806">
            <w:pPr>
              <w:spacing w:after="0"/>
              <w:ind w:right="3"/>
              <w:jc w:val="right"/>
            </w:pPr>
            <w:r>
              <w:rPr>
                <w:sz w:val="19"/>
              </w:rPr>
              <w:t>97,15%</w:t>
            </w:r>
          </w:p>
        </w:tc>
        <w:tc>
          <w:tcPr>
            <w:tcW w:w="1452" w:type="dxa"/>
            <w:tcBorders>
              <w:top w:val="single" w:sz="8" w:space="0" w:color="000000"/>
              <w:left w:val="single" w:sz="8" w:space="0" w:color="000000"/>
              <w:bottom w:val="single" w:sz="8" w:space="0" w:color="000000"/>
              <w:right w:val="single" w:sz="8" w:space="0" w:color="000000"/>
            </w:tcBorders>
          </w:tcPr>
          <w:p w14:paraId="3C4A5307" w14:textId="77777777" w:rsidR="00230DA1" w:rsidRDefault="00466806">
            <w:pPr>
              <w:spacing w:after="0"/>
              <w:ind w:right="2"/>
              <w:jc w:val="right"/>
            </w:pPr>
            <w:r>
              <w:rPr>
                <w:sz w:val="19"/>
              </w:rPr>
              <w:t>37 120 242,00</w:t>
            </w:r>
          </w:p>
        </w:tc>
        <w:tc>
          <w:tcPr>
            <w:tcW w:w="1452" w:type="dxa"/>
            <w:tcBorders>
              <w:top w:val="single" w:sz="8" w:space="0" w:color="000000"/>
              <w:left w:val="single" w:sz="8" w:space="0" w:color="000000"/>
              <w:bottom w:val="single" w:sz="8" w:space="0" w:color="000000"/>
              <w:right w:val="single" w:sz="8" w:space="0" w:color="000000"/>
            </w:tcBorders>
          </w:tcPr>
          <w:p w14:paraId="0A600E49" w14:textId="77777777" w:rsidR="00230DA1" w:rsidRDefault="00466806">
            <w:pPr>
              <w:spacing w:after="0"/>
              <w:ind w:right="2"/>
              <w:jc w:val="right"/>
            </w:pPr>
            <w:r>
              <w:rPr>
                <w:sz w:val="19"/>
              </w:rPr>
              <w:t>36 062 340,00</w:t>
            </w:r>
          </w:p>
        </w:tc>
        <w:tc>
          <w:tcPr>
            <w:tcW w:w="1373" w:type="dxa"/>
            <w:tcBorders>
              <w:top w:val="single" w:sz="8" w:space="0" w:color="000000"/>
              <w:left w:val="single" w:sz="8" w:space="0" w:color="000000"/>
              <w:bottom w:val="single" w:sz="8" w:space="0" w:color="000000"/>
              <w:right w:val="single" w:sz="8" w:space="0" w:color="000000"/>
            </w:tcBorders>
          </w:tcPr>
          <w:p w14:paraId="2210B8B9" w14:textId="77777777" w:rsidR="00230DA1" w:rsidRDefault="00466806">
            <w:pPr>
              <w:spacing w:after="0"/>
              <w:ind w:right="2"/>
              <w:jc w:val="right"/>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768B5F81" w14:textId="77777777" w:rsidR="00230DA1" w:rsidRDefault="00466806">
            <w:pPr>
              <w:spacing w:after="0"/>
              <w:ind w:right="2"/>
              <w:jc w:val="right"/>
            </w:pPr>
            <w:r>
              <w:rPr>
                <w:sz w:val="19"/>
              </w:rPr>
              <w:t>0,00</w:t>
            </w:r>
          </w:p>
        </w:tc>
      </w:tr>
      <w:tr w:rsidR="00230DA1" w14:paraId="0830998C" w14:textId="77777777">
        <w:trPr>
          <w:trHeight w:val="485"/>
        </w:trPr>
        <w:tc>
          <w:tcPr>
            <w:tcW w:w="0" w:type="auto"/>
            <w:vMerge/>
            <w:tcBorders>
              <w:top w:val="nil"/>
              <w:left w:val="single" w:sz="8" w:space="0" w:color="000000"/>
              <w:bottom w:val="single" w:sz="8" w:space="0" w:color="000000"/>
              <w:right w:val="single" w:sz="8" w:space="0" w:color="000000"/>
            </w:tcBorders>
          </w:tcPr>
          <w:p w14:paraId="1AEBC223" w14:textId="77777777" w:rsidR="00230DA1" w:rsidRDefault="00230DA1"/>
        </w:tc>
        <w:tc>
          <w:tcPr>
            <w:tcW w:w="0" w:type="auto"/>
            <w:vMerge/>
            <w:tcBorders>
              <w:top w:val="nil"/>
              <w:left w:val="single" w:sz="8" w:space="0" w:color="000000"/>
              <w:bottom w:val="single" w:sz="8" w:space="0" w:color="000000"/>
              <w:right w:val="single" w:sz="8" w:space="0" w:color="000000"/>
            </w:tcBorders>
          </w:tcPr>
          <w:p w14:paraId="6183739B"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0AF6F8AC" w14:textId="77777777" w:rsidR="00230DA1" w:rsidRDefault="00466806">
            <w:pPr>
              <w:spacing w:after="0"/>
              <w:ind w:left="15"/>
              <w:jc w:val="both"/>
            </w:pPr>
            <w:r>
              <w:rPr>
                <w:sz w:val="19"/>
              </w:rPr>
              <w:t>0020</w:t>
            </w:r>
          </w:p>
        </w:tc>
        <w:tc>
          <w:tcPr>
            <w:tcW w:w="3310" w:type="dxa"/>
            <w:tcBorders>
              <w:top w:val="single" w:sz="8" w:space="0" w:color="000000"/>
              <w:left w:val="single" w:sz="8" w:space="0" w:color="000000"/>
              <w:bottom w:val="single" w:sz="8" w:space="0" w:color="000000"/>
              <w:right w:val="single" w:sz="8" w:space="0" w:color="000000"/>
            </w:tcBorders>
          </w:tcPr>
          <w:p w14:paraId="3FAE9F86" w14:textId="77777777" w:rsidR="00230DA1" w:rsidRDefault="00466806">
            <w:pPr>
              <w:spacing w:after="0"/>
              <w:ind w:left="1" w:firstLine="1"/>
              <w:jc w:val="both"/>
            </w:pPr>
            <w:r>
              <w:rPr>
                <w:sz w:val="19"/>
              </w:rPr>
              <w:t>Wpływy z podatku dochodowego od osób prawnych</w:t>
            </w:r>
          </w:p>
        </w:tc>
        <w:tc>
          <w:tcPr>
            <w:tcW w:w="1546" w:type="dxa"/>
            <w:tcBorders>
              <w:top w:val="single" w:sz="8" w:space="0" w:color="000000"/>
              <w:left w:val="single" w:sz="8" w:space="0" w:color="000000"/>
              <w:bottom w:val="single" w:sz="8" w:space="0" w:color="000000"/>
              <w:right w:val="single" w:sz="8" w:space="0" w:color="000000"/>
            </w:tcBorders>
          </w:tcPr>
          <w:p w14:paraId="292AA4A2" w14:textId="77777777" w:rsidR="00230DA1" w:rsidRDefault="00466806">
            <w:pPr>
              <w:spacing w:after="0"/>
              <w:ind w:right="3"/>
              <w:jc w:val="right"/>
            </w:pPr>
            <w:r>
              <w:rPr>
                <w:sz w:val="19"/>
              </w:rPr>
              <w:t>3 000 000,00</w:t>
            </w:r>
          </w:p>
        </w:tc>
        <w:tc>
          <w:tcPr>
            <w:tcW w:w="1452" w:type="dxa"/>
            <w:tcBorders>
              <w:top w:val="single" w:sz="8" w:space="0" w:color="000000"/>
              <w:left w:val="single" w:sz="8" w:space="0" w:color="000000"/>
              <w:bottom w:val="single" w:sz="8" w:space="0" w:color="000000"/>
              <w:right w:val="single" w:sz="8" w:space="0" w:color="000000"/>
            </w:tcBorders>
          </w:tcPr>
          <w:p w14:paraId="63FAA33B" w14:textId="77777777" w:rsidR="00230DA1" w:rsidRDefault="00466806">
            <w:pPr>
              <w:spacing w:after="0"/>
              <w:ind w:right="2"/>
              <w:jc w:val="right"/>
            </w:pPr>
            <w:r>
              <w:rPr>
                <w:sz w:val="19"/>
              </w:rPr>
              <w:t>5 832 948,51</w:t>
            </w:r>
          </w:p>
        </w:tc>
        <w:tc>
          <w:tcPr>
            <w:tcW w:w="958" w:type="dxa"/>
            <w:tcBorders>
              <w:top w:val="single" w:sz="8" w:space="0" w:color="000000"/>
              <w:left w:val="single" w:sz="8" w:space="0" w:color="000000"/>
              <w:bottom w:val="single" w:sz="8" w:space="0" w:color="000000"/>
              <w:right w:val="single" w:sz="8" w:space="0" w:color="000000"/>
            </w:tcBorders>
          </w:tcPr>
          <w:p w14:paraId="2154FA1C" w14:textId="77777777" w:rsidR="00230DA1" w:rsidRDefault="00466806">
            <w:pPr>
              <w:spacing w:after="0"/>
              <w:ind w:left="152"/>
            </w:pPr>
            <w:r>
              <w:rPr>
                <w:sz w:val="19"/>
              </w:rPr>
              <w:t>194,43%</w:t>
            </w:r>
          </w:p>
        </w:tc>
        <w:tc>
          <w:tcPr>
            <w:tcW w:w="1452" w:type="dxa"/>
            <w:tcBorders>
              <w:top w:val="single" w:sz="8" w:space="0" w:color="000000"/>
              <w:left w:val="single" w:sz="8" w:space="0" w:color="000000"/>
              <w:bottom w:val="single" w:sz="8" w:space="0" w:color="000000"/>
              <w:right w:val="single" w:sz="8" w:space="0" w:color="000000"/>
            </w:tcBorders>
          </w:tcPr>
          <w:p w14:paraId="540BB852" w14:textId="77777777" w:rsidR="00230DA1" w:rsidRDefault="00466806">
            <w:pPr>
              <w:spacing w:after="0"/>
              <w:ind w:right="3"/>
              <w:jc w:val="right"/>
            </w:pPr>
            <w:r>
              <w:rPr>
                <w:sz w:val="19"/>
              </w:rPr>
              <w:t>3 000 000,00</w:t>
            </w:r>
          </w:p>
        </w:tc>
        <w:tc>
          <w:tcPr>
            <w:tcW w:w="1452" w:type="dxa"/>
            <w:tcBorders>
              <w:top w:val="single" w:sz="8" w:space="0" w:color="000000"/>
              <w:left w:val="single" w:sz="8" w:space="0" w:color="000000"/>
              <w:bottom w:val="single" w:sz="8" w:space="0" w:color="000000"/>
              <w:right w:val="single" w:sz="8" w:space="0" w:color="000000"/>
            </w:tcBorders>
          </w:tcPr>
          <w:p w14:paraId="60AB0BD0" w14:textId="77777777" w:rsidR="00230DA1" w:rsidRDefault="00466806">
            <w:pPr>
              <w:spacing w:after="0"/>
              <w:ind w:right="2"/>
              <w:jc w:val="right"/>
            </w:pPr>
            <w:r>
              <w:rPr>
                <w:sz w:val="19"/>
              </w:rPr>
              <w:t>5 832 948,51</w:t>
            </w:r>
          </w:p>
        </w:tc>
        <w:tc>
          <w:tcPr>
            <w:tcW w:w="1373" w:type="dxa"/>
            <w:tcBorders>
              <w:top w:val="single" w:sz="8" w:space="0" w:color="000000"/>
              <w:left w:val="single" w:sz="8" w:space="0" w:color="000000"/>
              <w:bottom w:val="single" w:sz="8" w:space="0" w:color="000000"/>
              <w:right w:val="single" w:sz="8" w:space="0" w:color="000000"/>
            </w:tcBorders>
          </w:tcPr>
          <w:p w14:paraId="1CF1053A" w14:textId="77777777" w:rsidR="00230DA1" w:rsidRDefault="00466806">
            <w:pPr>
              <w:spacing w:after="0"/>
              <w:ind w:right="2"/>
              <w:jc w:val="right"/>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656253AA" w14:textId="77777777" w:rsidR="00230DA1" w:rsidRDefault="00466806">
            <w:pPr>
              <w:spacing w:after="0"/>
              <w:ind w:right="2"/>
              <w:jc w:val="right"/>
            </w:pPr>
            <w:r>
              <w:rPr>
                <w:sz w:val="19"/>
              </w:rPr>
              <w:t>0,00</w:t>
            </w:r>
          </w:p>
        </w:tc>
      </w:tr>
      <w:tr w:rsidR="00230DA1" w14:paraId="38143585" w14:textId="77777777">
        <w:trPr>
          <w:trHeight w:val="317"/>
        </w:trPr>
        <w:tc>
          <w:tcPr>
            <w:tcW w:w="509" w:type="dxa"/>
            <w:tcBorders>
              <w:top w:val="single" w:sz="8" w:space="0" w:color="000000"/>
              <w:left w:val="single" w:sz="8" w:space="0" w:color="000000"/>
              <w:bottom w:val="single" w:sz="8" w:space="0" w:color="000000"/>
              <w:right w:val="single" w:sz="8" w:space="0" w:color="000000"/>
            </w:tcBorders>
          </w:tcPr>
          <w:p w14:paraId="4B7F3BD8" w14:textId="77777777" w:rsidR="00230DA1" w:rsidRDefault="00466806">
            <w:pPr>
              <w:spacing w:after="0"/>
              <w:ind w:left="73"/>
            </w:pPr>
            <w:r>
              <w:rPr>
                <w:sz w:val="19"/>
              </w:rPr>
              <w:t>758</w:t>
            </w:r>
          </w:p>
        </w:tc>
        <w:tc>
          <w:tcPr>
            <w:tcW w:w="749" w:type="dxa"/>
            <w:tcBorders>
              <w:top w:val="single" w:sz="8" w:space="0" w:color="000000"/>
              <w:left w:val="single" w:sz="8" w:space="0" w:color="000000"/>
              <w:bottom w:val="single" w:sz="8" w:space="0" w:color="000000"/>
              <w:right w:val="single" w:sz="8" w:space="0" w:color="000000"/>
            </w:tcBorders>
          </w:tcPr>
          <w:p w14:paraId="6B2798D8"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691F8C54" w14:textId="77777777" w:rsidR="00230DA1" w:rsidRDefault="00230DA1"/>
        </w:tc>
        <w:tc>
          <w:tcPr>
            <w:tcW w:w="3310" w:type="dxa"/>
            <w:tcBorders>
              <w:top w:val="single" w:sz="8" w:space="0" w:color="000000"/>
              <w:left w:val="single" w:sz="8" w:space="0" w:color="000000"/>
              <w:bottom w:val="single" w:sz="8" w:space="0" w:color="000000"/>
              <w:right w:val="single" w:sz="8" w:space="0" w:color="000000"/>
            </w:tcBorders>
          </w:tcPr>
          <w:p w14:paraId="7A576813" w14:textId="77777777" w:rsidR="00230DA1" w:rsidRDefault="00466806">
            <w:pPr>
              <w:spacing w:after="0"/>
              <w:ind w:left="1"/>
            </w:pPr>
            <w:r>
              <w:rPr>
                <w:sz w:val="19"/>
              </w:rPr>
              <w:t>RÓŻNE ROZLICZENIA</w:t>
            </w:r>
          </w:p>
        </w:tc>
        <w:tc>
          <w:tcPr>
            <w:tcW w:w="1546" w:type="dxa"/>
            <w:tcBorders>
              <w:top w:val="single" w:sz="8" w:space="0" w:color="000000"/>
              <w:left w:val="single" w:sz="8" w:space="0" w:color="000000"/>
              <w:bottom w:val="single" w:sz="8" w:space="0" w:color="000000"/>
              <w:right w:val="single" w:sz="8" w:space="0" w:color="000000"/>
            </w:tcBorders>
          </w:tcPr>
          <w:p w14:paraId="0640A0E2" w14:textId="77777777" w:rsidR="00230DA1" w:rsidRDefault="00466806">
            <w:pPr>
              <w:spacing w:after="0"/>
              <w:ind w:right="3"/>
              <w:jc w:val="right"/>
            </w:pPr>
            <w:r>
              <w:rPr>
                <w:sz w:val="19"/>
              </w:rPr>
              <w:t>30 692 230,90</w:t>
            </w:r>
          </w:p>
        </w:tc>
        <w:tc>
          <w:tcPr>
            <w:tcW w:w="1452" w:type="dxa"/>
            <w:tcBorders>
              <w:top w:val="single" w:sz="8" w:space="0" w:color="000000"/>
              <w:left w:val="single" w:sz="8" w:space="0" w:color="000000"/>
              <w:bottom w:val="single" w:sz="8" w:space="0" w:color="000000"/>
              <w:right w:val="single" w:sz="8" w:space="0" w:color="000000"/>
            </w:tcBorders>
          </w:tcPr>
          <w:p w14:paraId="7868BADE" w14:textId="77777777" w:rsidR="00230DA1" w:rsidRDefault="00466806">
            <w:pPr>
              <w:spacing w:after="0"/>
              <w:ind w:right="2"/>
              <w:jc w:val="right"/>
            </w:pPr>
            <w:r>
              <w:rPr>
                <w:sz w:val="19"/>
              </w:rPr>
              <w:t>31 383 519,59</w:t>
            </w:r>
          </w:p>
        </w:tc>
        <w:tc>
          <w:tcPr>
            <w:tcW w:w="958" w:type="dxa"/>
            <w:tcBorders>
              <w:top w:val="single" w:sz="8" w:space="0" w:color="000000"/>
              <w:left w:val="single" w:sz="8" w:space="0" w:color="000000"/>
              <w:bottom w:val="single" w:sz="8" w:space="0" w:color="000000"/>
              <w:right w:val="single" w:sz="8" w:space="0" w:color="000000"/>
            </w:tcBorders>
          </w:tcPr>
          <w:p w14:paraId="64D5BC66" w14:textId="77777777" w:rsidR="00230DA1" w:rsidRDefault="00466806">
            <w:pPr>
              <w:spacing w:after="0"/>
              <w:ind w:left="153"/>
            </w:pPr>
            <w:r>
              <w:rPr>
                <w:sz w:val="19"/>
              </w:rPr>
              <w:t>102,25%</w:t>
            </w:r>
          </w:p>
        </w:tc>
        <w:tc>
          <w:tcPr>
            <w:tcW w:w="1452" w:type="dxa"/>
            <w:tcBorders>
              <w:top w:val="single" w:sz="8" w:space="0" w:color="000000"/>
              <w:left w:val="single" w:sz="8" w:space="0" w:color="000000"/>
              <w:bottom w:val="single" w:sz="8" w:space="0" w:color="000000"/>
              <w:right w:val="single" w:sz="8" w:space="0" w:color="000000"/>
            </w:tcBorders>
          </w:tcPr>
          <w:p w14:paraId="76A988AB" w14:textId="77777777" w:rsidR="00230DA1" w:rsidRDefault="00466806">
            <w:pPr>
              <w:spacing w:after="0"/>
              <w:ind w:right="3"/>
              <w:jc w:val="right"/>
            </w:pPr>
            <w:r>
              <w:rPr>
                <w:sz w:val="19"/>
              </w:rPr>
              <w:t>24 528 252,00</w:t>
            </w:r>
          </w:p>
        </w:tc>
        <w:tc>
          <w:tcPr>
            <w:tcW w:w="1452" w:type="dxa"/>
            <w:tcBorders>
              <w:top w:val="single" w:sz="8" w:space="0" w:color="000000"/>
              <w:left w:val="single" w:sz="8" w:space="0" w:color="000000"/>
              <w:bottom w:val="single" w:sz="8" w:space="0" w:color="000000"/>
              <w:right w:val="single" w:sz="8" w:space="0" w:color="000000"/>
            </w:tcBorders>
          </w:tcPr>
          <w:p w14:paraId="60ECEC60" w14:textId="77777777" w:rsidR="00230DA1" w:rsidRDefault="00466806">
            <w:pPr>
              <w:spacing w:after="0"/>
              <w:ind w:right="2"/>
              <w:jc w:val="right"/>
            </w:pPr>
            <w:r>
              <w:rPr>
                <w:sz w:val="19"/>
              </w:rPr>
              <w:t>25 186 429,06</w:t>
            </w:r>
          </w:p>
        </w:tc>
        <w:tc>
          <w:tcPr>
            <w:tcW w:w="1373" w:type="dxa"/>
            <w:tcBorders>
              <w:top w:val="single" w:sz="8" w:space="0" w:color="000000"/>
              <w:left w:val="single" w:sz="8" w:space="0" w:color="000000"/>
              <w:bottom w:val="single" w:sz="8" w:space="0" w:color="000000"/>
              <w:right w:val="single" w:sz="8" w:space="0" w:color="000000"/>
            </w:tcBorders>
          </w:tcPr>
          <w:p w14:paraId="7C34FA36" w14:textId="77777777" w:rsidR="00230DA1" w:rsidRDefault="00466806">
            <w:pPr>
              <w:spacing w:after="0"/>
              <w:ind w:right="3"/>
              <w:jc w:val="right"/>
            </w:pPr>
            <w:r>
              <w:rPr>
                <w:sz w:val="19"/>
              </w:rPr>
              <w:t>6 163 978,90</w:t>
            </w:r>
          </w:p>
        </w:tc>
        <w:tc>
          <w:tcPr>
            <w:tcW w:w="1373" w:type="dxa"/>
            <w:tcBorders>
              <w:top w:val="single" w:sz="8" w:space="0" w:color="000000"/>
              <w:left w:val="single" w:sz="8" w:space="0" w:color="000000"/>
              <w:bottom w:val="single" w:sz="8" w:space="0" w:color="000000"/>
              <w:right w:val="single" w:sz="8" w:space="0" w:color="000000"/>
            </w:tcBorders>
          </w:tcPr>
          <w:p w14:paraId="176FD392" w14:textId="77777777" w:rsidR="00230DA1" w:rsidRDefault="00466806">
            <w:pPr>
              <w:spacing w:after="0"/>
              <w:ind w:right="2"/>
              <w:jc w:val="right"/>
            </w:pPr>
            <w:r>
              <w:rPr>
                <w:sz w:val="19"/>
              </w:rPr>
              <w:t>6 197 090,53</w:t>
            </w:r>
          </w:p>
        </w:tc>
      </w:tr>
      <w:tr w:rsidR="00230DA1" w14:paraId="271886EA" w14:textId="77777777">
        <w:trPr>
          <w:trHeight w:val="761"/>
        </w:trPr>
        <w:tc>
          <w:tcPr>
            <w:tcW w:w="509" w:type="dxa"/>
            <w:vMerge w:val="restart"/>
            <w:tcBorders>
              <w:top w:val="single" w:sz="8" w:space="0" w:color="000000"/>
              <w:left w:val="single" w:sz="8" w:space="0" w:color="000000"/>
              <w:bottom w:val="single" w:sz="8" w:space="0" w:color="000000"/>
              <w:right w:val="single" w:sz="8" w:space="0" w:color="000000"/>
            </w:tcBorders>
          </w:tcPr>
          <w:p w14:paraId="7A5612F8"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5322A443" w14:textId="77777777" w:rsidR="00230DA1" w:rsidRDefault="00466806">
            <w:pPr>
              <w:spacing w:after="0"/>
              <w:ind w:left="128"/>
            </w:pPr>
            <w:r>
              <w:rPr>
                <w:sz w:val="19"/>
              </w:rPr>
              <w:t>75801</w:t>
            </w:r>
          </w:p>
        </w:tc>
        <w:tc>
          <w:tcPr>
            <w:tcW w:w="497" w:type="dxa"/>
            <w:tcBorders>
              <w:top w:val="single" w:sz="8" w:space="0" w:color="000000"/>
              <w:left w:val="single" w:sz="8" w:space="0" w:color="000000"/>
              <w:bottom w:val="single" w:sz="8" w:space="0" w:color="000000"/>
              <w:right w:val="single" w:sz="8" w:space="0" w:color="000000"/>
            </w:tcBorders>
          </w:tcPr>
          <w:p w14:paraId="73047507" w14:textId="77777777" w:rsidR="00230DA1" w:rsidRDefault="00230DA1"/>
        </w:tc>
        <w:tc>
          <w:tcPr>
            <w:tcW w:w="3310" w:type="dxa"/>
            <w:tcBorders>
              <w:top w:val="single" w:sz="8" w:space="0" w:color="000000"/>
              <w:left w:val="single" w:sz="8" w:space="0" w:color="000000"/>
              <w:bottom w:val="single" w:sz="8" w:space="0" w:color="000000"/>
              <w:right w:val="single" w:sz="8" w:space="0" w:color="000000"/>
            </w:tcBorders>
          </w:tcPr>
          <w:p w14:paraId="0D0A93D1" w14:textId="77777777" w:rsidR="00230DA1" w:rsidRDefault="00466806">
            <w:pPr>
              <w:spacing w:after="0"/>
              <w:ind w:left="1" w:right="22"/>
            </w:pPr>
            <w:r>
              <w:rPr>
                <w:sz w:val="19"/>
              </w:rPr>
              <w:t>Część oświatowa subwencji ogólnej dla jednostek samorządu terytorialnego</w:t>
            </w:r>
          </w:p>
        </w:tc>
        <w:tc>
          <w:tcPr>
            <w:tcW w:w="1546" w:type="dxa"/>
            <w:tcBorders>
              <w:top w:val="single" w:sz="8" w:space="0" w:color="000000"/>
              <w:left w:val="single" w:sz="8" w:space="0" w:color="000000"/>
              <w:bottom w:val="single" w:sz="8" w:space="0" w:color="000000"/>
              <w:right w:val="single" w:sz="8" w:space="0" w:color="000000"/>
            </w:tcBorders>
          </w:tcPr>
          <w:p w14:paraId="69D57F95" w14:textId="77777777" w:rsidR="00230DA1" w:rsidRDefault="00466806">
            <w:pPr>
              <w:spacing w:after="0"/>
              <w:ind w:right="36"/>
              <w:jc w:val="right"/>
            </w:pPr>
            <w:r>
              <w:rPr>
                <w:sz w:val="19"/>
              </w:rPr>
              <w:t>24 245 231,00</w:t>
            </w:r>
          </w:p>
        </w:tc>
        <w:tc>
          <w:tcPr>
            <w:tcW w:w="1452" w:type="dxa"/>
            <w:tcBorders>
              <w:top w:val="single" w:sz="8" w:space="0" w:color="000000"/>
              <w:left w:val="single" w:sz="8" w:space="0" w:color="000000"/>
              <w:bottom w:val="single" w:sz="8" w:space="0" w:color="000000"/>
              <w:right w:val="single" w:sz="8" w:space="0" w:color="000000"/>
            </w:tcBorders>
          </w:tcPr>
          <w:p w14:paraId="3E8C5BFC" w14:textId="77777777" w:rsidR="00230DA1" w:rsidRDefault="00466806">
            <w:pPr>
              <w:spacing w:after="0"/>
              <w:ind w:right="37"/>
              <w:jc w:val="right"/>
            </w:pPr>
            <w:r>
              <w:rPr>
                <w:sz w:val="19"/>
              </w:rPr>
              <w:t>24 245 231,00</w:t>
            </w:r>
          </w:p>
        </w:tc>
        <w:tc>
          <w:tcPr>
            <w:tcW w:w="958" w:type="dxa"/>
            <w:tcBorders>
              <w:top w:val="single" w:sz="8" w:space="0" w:color="000000"/>
              <w:left w:val="single" w:sz="8" w:space="0" w:color="000000"/>
              <w:bottom w:val="single" w:sz="8" w:space="0" w:color="000000"/>
              <w:right w:val="single" w:sz="8" w:space="0" w:color="000000"/>
            </w:tcBorders>
          </w:tcPr>
          <w:p w14:paraId="29B198C2" w14:textId="77777777" w:rsidR="00230DA1" w:rsidRDefault="00466806">
            <w:pPr>
              <w:spacing w:after="0"/>
              <w:ind w:left="113"/>
            </w:pPr>
            <w:r>
              <w:rPr>
                <w:sz w:val="19"/>
              </w:rPr>
              <w:t>100,00%</w:t>
            </w:r>
          </w:p>
        </w:tc>
        <w:tc>
          <w:tcPr>
            <w:tcW w:w="1452" w:type="dxa"/>
            <w:tcBorders>
              <w:top w:val="single" w:sz="8" w:space="0" w:color="000000"/>
              <w:left w:val="single" w:sz="8" w:space="0" w:color="000000"/>
              <w:bottom w:val="single" w:sz="8" w:space="0" w:color="000000"/>
              <w:right w:val="single" w:sz="8" w:space="0" w:color="000000"/>
            </w:tcBorders>
          </w:tcPr>
          <w:p w14:paraId="1D3E0586" w14:textId="77777777" w:rsidR="00230DA1" w:rsidRDefault="00466806">
            <w:pPr>
              <w:spacing w:after="0"/>
              <w:ind w:right="37"/>
              <w:jc w:val="right"/>
            </w:pPr>
            <w:r>
              <w:rPr>
                <w:sz w:val="19"/>
              </w:rPr>
              <w:t>24 245 231,00</w:t>
            </w:r>
          </w:p>
        </w:tc>
        <w:tc>
          <w:tcPr>
            <w:tcW w:w="1452" w:type="dxa"/>
            <w:tcBorders>
              <w:top w:val="single" w:sz="8" w:space="0" w:color="000000"/>
              <w:left w:val="single" w:sz="8" w:space="0" w:color="000000"/>
              <w:bottom w:val="single" w:sz="8" w:space="0" w:color="000000"/>
              <w:right w:val="single" w:sz="8" w:space="0" w:color="000000"/>
            </w:tcBorders>
          </w:tcPr>
          <w:p w14:paraId="6F669E3F" w14:textId="77777777" w:rsidR="00230DA1" w:rsidRDefault="00466806">
            <w:pPr>
              <w:spacing w:after="0"/>
              <w:ind w:right="35"/>
              <w:jc w:val="right"/>
            </w:pPr>
            <w:r>
              <w:rPr>
                <w:sz w:val="19"/>
              </w:rPr>
              <w:t>24 245 231,00</w:t>
            </w:r>
          </w:p>
        </w:tc>
        <w:tc>
          <w:tcPr>
            <w:tcW w:w="1373" w:type="dxa"/>
            <w:tcBorders>
              <w:top w:val="single" w:sz="8" w:space="0" w:color="000000"/>
              <w:left w:val="single" w:sz="8" w:space="0" w:color="000000"/>
              <w:bottom w:val="single" w:sz="8" w:space="0" w:color="000000"/>
              <w:right w:val="single" w:sz="8" w:space="0" w:color="000000"/>
            </w:tcBorders>
          </w:tcPr>
          <w:p w14:paraId="4ED1DC69" w14:textId="77777777" w:rsidR="00230DA1" w:rsidRDefault="00466806">
            <w:pPr>
              <w:spacing w:after="0"/>
              <w:ind w:right="37"/>
              <w:jc w:val="right"/>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640175FE" w14:textId="77777777" w:rsidR="00230DA1" w:rsidRDefault="00466806">
            <w:pPr>
              <w:spacing w:after="0"/>
              <w:ind w:right="35"/>
              <w:jc w:val="right"/>
            </w:pPr>
            <w:r>
              <w:rPr>
                <w:sz w:val="19"/>
              </w:rPr>
              <w:t>0,00</w:t>
            </w:r>
          </w:p>
        </w:tc>
      </w:tr>
      <w:tr w:rsidR="00230DA1" w14:paraId="420CC132" w14:textId="77777777">
        <w:trPr>
          <w:trHeight w:val="238"/>
        </w:trPr>
        <w:tc>
          <w:tcPr>
            <w:tcW w:w="0" w:type="auto"/>
            <w:vMerge/>
            <w:tcBorders>
              <w:top w:val="nil"/>
              <w:left w:val="single" w:sz="8" w:space="0" w:color="000000"/>
              <w:bottom w:val="nil"/>
              <w:right w:val="single" w:sz="8" w:space="0" w:color="000000"/>
            </w:tcBorders>
          </w:tcPr>
          <w:p w14:paraId="72FC7939"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5AC38514"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19D53665" w14:textId="77777777" w:rsidR="00230DA1" w:rsidRDefault="00466806">
            <w:pPr>
              <w:spacing w:after="0"/>
              <w:ind w:left="15"/>
              <w:jc w:val="both"/>
            </w:pPr>
            <w:r>
              <w:rPr>
                <w:sz w:val="19"/>
              </w:rPr>
              <w:t>2920</w:t>
            </w:r>
          </w:p>
        </w:tc>
        <w:tc>
          <w:tcPr>
            <w:tcW w:w="3310" w:type="dxa"/>
            <w:tcBorders>
              <w:top w:val="single" w:sz="8" w:space="0" w:color="000000"/>
              <w:left w:val="single" w:sz="8" w:space="0" w:color="000000"/>
              <w:bottom w:val="single" w:sz="8" w:space="0" w:color="000000"/>
              <w:right w:val="single" w:sz="8" w:space="0" w:color="000000"/>
            </w:tcBorders>
          </w:tcPr>
          <w:p w14:paraId="23948A46" w14:textId="77777777" w:rsidR="00230DA1" w:rsidRDefault="00466806">
            <w:pPr>
              <w:spacing w:after="0"/>
              <w:ind w:left="1"/>
            </w:pPr>
            <w:r>
              <w:rPr>
                <w:sz w:val="19"/>
              </w:rPr>
              <w:t>Subwencje ogólne z budżetu państwa</w:t>
            </w:r>
          </w:p>
        </w:tc>
        <w:tc>
          <w:tcPr>
            <w:tcW w:w="1546" w:type="dxa"/>
            <w:tcBorders>
              <w:top w:val="single" w:sz="8" w:space="0" w:color="000000"/>
              <w:left w:val="single" w:sz="8" w:space="0" w:color="000000"/>
              <w:bottom w:val="single" w:sz="8" w:space="0" w:color="000000"/>
              <w:right w:val="single" w:sz="8" w:space="0" w:color="000000"/>
            </w:tcBorders>
          </w:tcPr>
          <w:p w14:paraId="14896125" w14:textId="77777777" w:rsidR="00230DA1" w:rsidRDefault="00466806">
            <w:pPr>
              <w:spacing w:after="0"/>
              <w:ind w:right="3"/>
              <w:jc w:val="right"/>
            </w:pPr>
            <w:r>
              <w:rPr>
                <w:sz w:val="19"/>
              </w:rPr>
              <w:t>24 245 231,00</w:t>
            </w:r>
          </w:p>
        </w:tc>
        <w:tc>
          <w:tcPr>
            <w:tcW w:w="1452" w:type="dxa"/>
            <w:tcBorders>
              <w:top w:val="single" w:sz="8" w:space="0" w:color="000000"/>
              <w:left w:val="single" w:sz="8" w:space="0" w:color="000000"/>
              <w:bottom w:val="single" w:sz="8" w:space="0" w:color="000000"/>
              <w:right w:val="single" w:sz="8" w:space="0" w:color="000000"/>
            </w:tcBorders>
          </w:tcPr>
          <w:p w14:paraId="75608761" w14:textId="77777777" w:rsidR="00230DA1" w:rsidRDefault="00466806">
            <w:pPr>
              <w:spacing w:after="0"/>
              <w:ind w:right="2"/>
              <w:jc w:val="right"/>
            </w:pPr>
            <w:r>
              <w:rPr>
                <w:sz w:val="19"/>
              </w:rPr>
              <w:t>24 245 231,00</w:t>
            </w:r>
          </w:p>
        </w:tc>
        <w:tc>
          <w:tcPr>
            <w:tcW w:w="958" w:type="dxa"/>
            <w:tcBorders>
              <w:top w:val="single" w:sz="8" w:space="0" w:color="000000"/>
              <w:left w:val="single" w:sz="8" w:space="0" w:color="000000"/>
              <w:bottom w:val="single" w:sz="8" w:space="0" w:color="000000"/>
              <w:right w:val="single" w:sz="8" w:space="0" w:color="000000"/>
            </w:tcBorders>
          </w:tcPr>
          <w:p w14:paraId="13368442" w14:textId="77777777" w:rsidR="00230DA1" w:rsidRDefault="00466806">
            <w:pPr>
              <w:spacing w:after="0"/>
              <w:ind w:left="151"/>
            </w:pPr>
            <w:r>
              <w:rPr>
                <w:sz w:val="19"/>
              </w:rPr>
              <w:t>100,00%</w:t>
            </w:r>
          </w:p>
        </w:tc>
        <w:tc>
          <w:tcPr>
            <w:tcW w:w="1452" w:type="dxa"/>
            <w:tcBorders>
              <w:top w:val="single" w:sz="8" w:space="0" w:color="000000"/>
              <w:left w:val="single" w:sz="8" w:space="0" w:color="000000"/>
              <w:bottom w:val="single" w:sz="8" w:space="0" w:color="000000"/>
              <w:right w:val="single" w:sz="8" w:space="0" w:color="000000"/>
            </w:tcBorders>
          </w:tcPr>
          <w:p w14:paraId="2D7CA0BC" w14:textId="77777777" w:rsidR="00230DA1" w:rsidRDefault="00466806">
            <w:pPr>
              <w:spacing w:after="0"/>
              <w:ind w:right="2"/>
              <w:jc w:val="right"/>
            </w:pPr>
            <w:r>
              <w:rPr>
                <w:sz w:val="19"/>
              </w:rPr>
              <w:t>24 245 231,00</w:t>
            </w:r>
          </w:p>
        </w:tc>
        <w:tc>
          <w:tcPr>
            <w:tcW w:w="1452" w:type="dxa"/>
            <w:tcBorders>
              <w:top w:val="single" w:sz="8" w:space="0" w:color="000000"/>
              <w:left w:val="single" w:sz="8" w:space="0" w:color="000000"/>
              <w:bottom w:val="single" w:sz="8" w:space="0" w:color="000000"/>
              <w:right w:val="single" w:sz="8" w:space="0" w:color="000000"/>
            </w:tcBorders>
          </w:tcPr>
          <w:p w14:paraId="212F0E16" w14:textId="77777777" w:rsidR="00230DA1" w:rsidRDefault="00466806">
            <w:pPr>
              <w:spacing w:after="0"/>
              <w:ind w:right="2"/>
              <w:jc w:val="right"/>
            </w:pPr>
            <w:r>
              <w:rPr>
                <w:sz w:val="19"/>
              </w:rPr>
              <w:t>24 245 231,00</w:t>
            </w:r>
          </w:p>
        </w:tc>
        <w:tc>
          <w:tcPr>
            <w:tcW w:w="1373" w:type="dxa"/>
            <w:tcBorders>
              <w:top w:val="single" w:sz="8" w:space="0" w:color="000000"/>
              <w:left w:val="single" w:sz="8" w:space="0" w:color="000000"/>
              <w:bottom w:val="single" w:sz="8" w:space="0" w:color="000000"/>
              <w:right w:val="single" w:sz="8" w:space="0" w:color="000000"/>
            </w:tcBorders>
          </w:tcPr>
          <w:p w14:paraId="253C27E7" w14:textId="77777777" w:rsidR="00230DA1" w:rsidRDefault="00466806">
            <w:pPr>
              <w:spacing w:after="0"/>
              <w:ind w:right="3"/>
              <w:jc w:val="right"/>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0FD38E74" w14:textId="77777777" w:rsidR="00230DA1" w:rsidRDefault="00466806">
            <w:pPr>
              <w:spacing w:after="0"/>
              <w:ind w:right="3"/>
              <w:jc w:val="right"/>
            </w:pPr>
            <w:r>
              <w:rPr>
                <w:sz w:val="19"/>
              </w:rPr>
              <w:t>0,00</w:t>
            </w:r>
          </w:p>
        </w:tc>
      </w:tr>
      <w:tr w:rsidR="00230DA1" w14:paraId="5455DC55" w14:textId="77777777">
        <w:trPr>
          <w:trHeight w:val="238"/>
        </w:trPr>
        <w:tc>
          <w:tcPr>
            <w:tcW w:w="0" w:type="auto"/>
            <w:vMerge/>
            <w:tcBorders>
              <w:top w:val="nil"/>
              <w:left w:val="single" w:sz="8" w:space="0" w:color="000000"/>
              <w:bottom w:val="nil"/>
              <w:right w:val="single" w:sz="8" w:space="0" w:color="000000"/>
            </w:tcBorders>
          </w:tcPr>
          <w:p w14:paraId="7E5C78D2"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3C941271" w14:textId="77777777" w:rsidR="00230DA1" w:rsidRDefault="00466806">
            <w:pPr>
              <w:spacing w:after="0"/>
              <w:ind w:left="128"/>
            </w:pPr>
            <w:r>
              <w:rPr>
                <w:sz w:val="19"/>
              </w:rPr>
              <w:t>75814</w:t>
            </w:r>
          </w:p>
        </w:tc>
        <w:tc>
          <w:tcPr>
            <w:tcW w:w="497" w:type="dxa"/>
            <w:tcBorders>
              <w:top w:val="single" w:sz="8" w:space="0" w:color="000000"/>
              <w:left w:val="single" w:sz="8" w:space="0" w:color="000000"/>
              <w:bottom w:val="single" w:sz="8" w:space="0" w:color="000000"/>
              <w:right w:val="single" w:sz="8" w:space="0" w:color="000000"/>
            </w:tcBorders>
          </w:tcPr>
          <w:p w14:paraId="17944029" w14:textId="77777777" w:rsidR="00230DA1" w:rsidRDefault="00230DA1"/>
        </w:tc>
        <w:tc>
          <w:tcPr>
            <w:tcW w:w="3310" w:type="dxa"/>
            <w:tcBorders>
              <w:top w:val="single" w:sz="8" w:space="0" w:color="000000"/>
              <w:left w:val="single" w:sz="8" w:space="0" w:color="000000"/>
              <w:bottom w:val="single" w:sz="8" w:space="0" w:color="000000"/>
              <w:right w:val="single" w:sz="8" w:space="0" w:color="000000"/>
            </w:tcBorders>
          </w:tcPr>
          <w:p w14:paraId="2D6E26D5" w14:textId="77777777" w:rsidR="00230DA1" w:rsidRDefault="00466806">
            <w:pPr>
              <w:spacing w:after="0"/>
              <w:ind w:left="1"/>
            </w:pPr>
            <w:r>
              <w:rPr>
                <w:sz w:val="19"/>
              </w:rPr>
              <w:t>Różne rozliczenia finansowe</w:t>
            </w:r>
          </w:p>
        </w:tc>
        <w:tc>
          <w:tcPr>
            <w:tcW w:w="1546" w:type="dxa"/>
            <w:tcBorders>
              <w:top w:val="single" w:sz="8" w:space="0" w:color="000000"/>
              <w:left w:val="single" w:sz="8" w:space="0" w:color="000000"/>
              <w:bottom w:val="single" w:sz="8" w:space="0" w:color="000000"/>
              <w:right w:val="single" w:sz="8" w:space="0" w:color="000000"/>
            </w:tcBorders>
          </w:tcPr>
          <w:p w14:paraId="75D48D39" w14:textId="77777777" w:rsidR="00230DA1" w:rsidRDefault="00466806">
            <w:pPr>
              <w:spacing w:after="0"/>
              <w:ind w:right="37"/>
              <w:jc w:val="right"/>
            </w:pPr>
            <w:r>
              <w:rPr>
                <w:sz w:val="19"/>
              </w:rPr>
              <w:t>3 624 678,90</w:t>
            </w:r>
          </w:p>
        </w:tc>
        <w:tc>
          <w:tcPr>
            <w:tcW w:w="1452" w:type="dxa"/>
            <w:tcBorders>
              <w:top w:val="single" w:sz="8" w:space="0" w:color="000000"/>
              <w:left w:val="single" w:sz="8" w:space="0" w:color="000000"/>
              <w:bottom w:val="single" w:sz="8" w:space="0" w:color="000000"/>
              <w:right w:val="single" w:sz="8" w:space="0" w:color="000000"/>
            </w:tcBorders>
          </w:tcPr>
          <w:p w14:paraId="763AA75C" w14:textId="77777777" w:rsidR="00230DA1" w:rsidRDefault="00466806">
            <w:pPr>
              <w:spacing w:after="0"/>
              <w:ind w:right="37"/>
              <w:jc w:val="right"/>
            </w:pPr>
            <w:r>
              <w:rPr>
                <w:sz w:val="19"/>
              </w:rPr>
              <w:t>4 315 967,59</w:t>
            </w:r>
          </w:p>
        </w:tc>
        <w:tc>
          <w:tcPr>
            <w:tcW w:w="958" w:type="dxa"/>
            <w:tcBorders>
              <w:top w:val="single" w:sz="8" w:space="0" w:color="000000"/>
              <w:left w:val="single" w:sz="8" w:space="0" w:color="000000"/>
              <w:bottom w:val="single" w:sz="8" w:space="0" w:color="000000"/>
              <w:right w:val="single" w:sz="8" w:space="0" w:color="000000"/>
            </w:tcBorders>
          </w:tcPr>
          <w:p w14:paraId="433364BD" w14:textId="77777777" w:rsidR="00230DA1" w:rsidRDefault="00466806">
            <w:pPr>
              <w:spacing w:after="0"/>
              <w:ind w:left="113"/>
            </w:pPr>
            <w:r>
              <w:rPr>
                <w:sz w:val="19"/>
              </w:rPr>
              <w:t>119,07%</w:t>
            </w:r>
          </w:p>
        </w:tc>
        <w:tc>
          <w:tcPr>
            <w:tcW w:w="1452" w:type="dxa"/>
            <w:tcBorders>
              <w:top w:val="single" w:sz="8" w:space="0" w:color="000000"/>
              <w:left w:val="single" w:sz="8" w:space="0" w:color="000000"/>
              <w:bottom w:val="single" w:sz="8" w:space="0" w:color="000000"/>
              <w:right w:val="single" w:sz="8" w:space="0" w:color="000000"/>
            </w:tcBorders>
          </w:tcPr>
          <w:p w14:paraId="25AC8B4A" w14:textId="77777777" w:rsidR="00230DA1" w:rsidRDefault="00466806">
            <w:pPr>
              <w:spacing w:after="0"/>
              <w:ind w:right="35"/>
              <w:jc w:val="right"/>
            </w:pPr>
            <w:r>
              <w:rPr>
                <w:sz w:val="19"/>
              </w:rPr>
              <w:t>80 000,00</w:t>
            </w:r>
          </w:p>
        </w:tc>
        <w:tc>
          <w:tcPr>
            <w:tcW w:w="1452" w:type="dxa"/>
            <w:tcBorders>
              <w:top w:val="single" w:sz="8" w:space="0" w:color="000000"/>
              <w:left w:val="single" w:sz="8" w:space="0" w:color="000000"/>
              <w:bottom w:val="single" w:sz="8" w:space="0" w:color="000000"/>
              <w:right w:val="single" w:sz="8" w:space="0" w:color="000000"/>
            </w:tcBorders>
          </w:tcPr>
          <w:p w14:paraId="67686D8C" w14:textId="77777777" w:rsidR="00230DA1" w:rsidRDefault="00466806">
            <w:pPr>
              <w:spacing w:after="0"/>
              <w:ind w:right="36"/>
              <w:jc w:val="right"/>
            </w:pPr>
            <w:r>
              <w:rPr>
                <w:sz w:val="19"/>
              </w:rPr>
              <w:t>738 177,06</w:t>
            </w:r>
          </w:p>
        </w:tc>
        <w:tc>
          <w:tcPr>
            <w:tcW w:w="1373" w:type="dxa"/>
            <w:tcBorders>
              <w:top w:val="single" w:sz="8" w:space="0" w:color="000000"/>
              <w:left w:val="single" w:sz="8" w:space="0" w:color="000000"/>
              <w:bottom w:val="single" w:sz="8" w:space="0" w:color="000000"/>
              <w:right w:val="single" w:sz="8" w:space="0" w:color="000000"/>
            </w:tcBorders>
          </w:tcPr>
          <w:p w14:paraId="2C3F81A1" w14:textId="77777777" w:rsidR="00230DA1" w:rsidRDefault="00466806">
            <w:pPr>
              <w:spacing w:after="0"/>
              <w:ind w:right="37"/>
              <w:jc w:val="right"/>
            </w:pPr>
            <w:r>
              <w:rPr>
                <w:sz w:val="19"/>
              </w:rPr>
              <w:t>3 544 678,90</w:t>
            </w:r>
          </w:p>
        </w:tc>
        <w:tc>
          <w:tcPr>
            <w:tcW w:w="1373" w:type="dxa"/>
            <w:tcBorders>
              <w:top w:val="single" w:sz="8" w:space="0" w:color="000000"/>
              <w:left w:val="single" w:sz="8" w:space="0" w:color="000000"/>
              <w:bottom w:val="single" w:sz="8" w:space="0" w:color="000000"/>
              <w:right w:val="single" w:sz="8" w:space="0" w:color="000000"/>
            </w:tcBorders>
          </w:tcPr>
          <w:p w14:paraId="1B5CDB4D" w14:textId="77777777" w:rsidR="00230DA1" w:rsidRDefault="00466806">
            <w:pPr>
              <w:spacing w:after="0"/>
              <w:ind w:right="37"/>
              <w:jc w:val="right"/>
            </w:pPr>
            <w:r>
              <w:rPr>
                <w:sz w:val="19"/>
              </w:rPr>
              <w:t>3 577 790,53</w:t>
            </w:r>
          </w:p>
        </w:tc>
      </w:tr>
      <w:tr w:rsidR="00230DA1" w14:paraId="67BB71BF" w14:textId="77777777">
        <w:trPr>
          <w:trHeight w:val="238"/>
        </w:trPr>
        <w:tc>
          <w:tcPr>
            <w:tcW w:w="0" w:type="auto"/>
            <w:vMerge/>
            <w:tcBorders>
              <w:top w:val="nil"/>
              <w:left w:val="single" w:sz="8" w:space="0" w:color="000000"/>
              <w:bottom w:val="nil"/>
              <w:right w:val="single" w:sz="8" w:space="0" w:color="000000"/>
            </w:tcBorders>
          </w:tcPr>
          <w:p w14:paraId="7CF28E07" w14:textId="77777777" w:rsidR="00230DA1" w:rsidRDefault="00230DA1"/>
        </w:tc>
        <w:tc>
          <w:tcPr>
            <w:tcW w:w="749" w:type="dxa"/>
            <w:vMerge w:val="restart"/>
            <w:tcBorders>
              <w:top w:val="single" w:sz="8" w:space="0" w:color="000000"/>
              <w:left w:val="single" w:sz="8" w:space="0" w:color="000000"/>
              <w:bottom w:val="single" w:sz="8" w:space="0" w:color="000000"/>
              <w:right w:val="single" w:sz="8" w:space="0" w:color="000000"/>
            </w:tcBorders>
          </w:tcPr>
          <w:p w14:paraId="003FAAFE"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258F7CE9" w14:textId="77777777" w:rsidR="00230DA1" w:rsidRDefault="00466806">
            <w:pPr>
              <w:spacing w:after="0"/>
              <w:ind w:left="15"/>
              <w:jc w:val="both"/>
            </w:pPr>
            <w:r>
              <w:rPr>
                <w:sz w:val="19"/>
              </w:rPr>
              <w:t>0920</w:t>
            </w:r>
          </w:p>
        </w:tc>
        <w:tc>
          <w:tcPr>
            <w:tcW w:w="3310" w:type="dxa"/>
            <w:tcBorders>
              <w:top w:val="single" w:sz="8" w:space="0" w:color="000000"/>
              <w:left w:val="single" w:sz="8" w:space="0" w:color="000000"/>
              <w:bottom w:val="single" w:sz="8" w:space="0" w:color="000000"/>
              <w:right w:val="single" w:sz="8" w:space="0" w:color="000000"/>
            </w:tcBorders>
          </w:tcPr>
          <w:p w14:paraId="0CB7B7B0" w14:textId="77777777" w:rsidR="00230DA1" w:rsidRDefault="00466806">
            <w:pPr>
              <w:spacing w:after="0"/>
              <w:ind w:left="1"/>
            </w:pPr>
            <w:r>
              <w:rPr>
                <w:sz w:val="19"/>
              </w:rPr>
              <w:t>Wpływy z pozostałych odsetek</w:t>
            </w:r>
          </w:p>
        </w:tc>
        <w:tc>
          <w:tcPr>
            <w:tcW w:w="1546" w:type="dxa"/>
            <w:tcBorders>
              <w:top w:val="single" w:sz="8" w:space="0" w:color="000000"/>
              <w:left w:val="single" w:sz="8" w:space="0" w:color="000000"/>
              <w:bottom w:val="single" w:sz="8" w:space="0" w:color="000000"/>
              <w:right w:val="single" w:sz="8" w:space="0" w:color="000000"/>
            </w:tcBorders>
          </w:tcPr>
          <w:p w14:paraId="7F0E8FE9" w14:textId="77777777" w:rsidR="00230DA1" w:rsidRDefault="00466806">
            <w:pPr>
              <w:spacing w:after="0"/>
              <w:ind w:right="3"/>
              <w:jc w:val="right"/>
            </w:pPr>
            <w:r>
              <w:rPr>
                <w:sz w:val="19"/>
              </w:rPr>
              <w:t>80 000,00</w:t>
            </w:r>
          </w:p>
        </w:tc>
        <w:tc>
          <w:tcPr>
            <w:tcW w:w="1452" w:type="dxa"/>
            <w:tcBorders>
              <w:top w:val="single" w:sz="8" w:space="0" w:color="000000"/>
              <w:left w:val="single" w:sz="8" w:space="0" w:color="000000"/>
              <w:bottom w:val="single" w:sz="8" w:space="0" w:color="000000"/>
              <w:right w:val="single" w:sz="8" w:space="0" w:color="000000"/>
            </w:tcBorders>
          </w:tcPr>
          <w:p w14:paraId="6CB3C797" w14:textId="77777777" w:rsidR="00230DA1" w:rsidRDefault="00466806">
            <w:pPr>
              <w:spacing w:after="0"/>
              <w:ind w:right="2"/>
              <w:jc w:val="right"/>
            </w:pPr>
            <w:r>
              <w:rPr>
                <w:sz w:val="19"/>
              </w:rPr>
              <w:t>99 807,49</w:t>
            </w:r>
          </w:p>
        </w:tc>
        <w:tc>
          <w:tcPr>
            <w:tcW w:w="958" w:type="dxa"/>
            <w:tcBorders>
              <w:top w:val="single" w:sz="8" w:space="0" w:color="000000"/>
              <w:left w:val="single" w:sz="8" w:space="0" w:color="000000"/>
              <w:bottom w:val="single" w:sz="8" w:space="0" w:color="000000"/>
              <w:right w:val="single" w:sz="8" w:space="0" w:color="000000"/>
            </w:tcBorders>
          </w:tcPr>
          <w:p w14:paraId="47FCE610" w14:textId="77777777" w:rsidR="00230DA1" w:rsidRDefault="00466806">
            <w:pPr>
              <w:spacing w:after="0"/>
              <w:ind w:left="151"/>
            </w:pPr>
            <w:r>
              <w:rPr>
                <w:sz w:val="19"/>
              </w:rPr>
              <w:t>124,76%</w:t>
            </w:r>
          </w:p>
        </w:tc>
        <w:tc>
          <w:tcPr>
            <w:tcW w:w="1452" w:type="dxa"/>
            <w:tcBorders>
              <w:top w:val="single" w:sz="8" w:space="0" w:color="000000"/>
              <w:left w:val="single" w:sz="8" w:space="0" w:color="000000"/>
              <w:bottom w:val="single" w:sz="8" w:space="0" w:color="000000"/>
              <w:right w:val="single" w:sz="8" w:space="0" w:color="000000"/>
            </w:tcBorders>
          </w:tcPr>
          <w:p w14:paraId="4C12D78B" w14:textId="77777777" w:rsidR="00230DA1" w:rsidRDefault="00466806">
            <w:pPr>
              <w:spacing w:after="0"/>
              <w:ind w:right="2"/>
              <w:jc w:val="right"/>
            </w:pPr>
            <w:r>
              <w:rPr>
                <w:sz w:val="19"/>
              </w:rPr>
              <w:t>80 000,00</w:t>
            </w:r>
          </w:p>
        </w:tc>
        <w:tc>
          <w:tcPr>
            <w:tcW w:w="1452" w:type="dxa"/>
            <w:tcBorders>
              <w:top w:val="single" w:sz="8" w:space="0" w:color="000000"/>
              <w:left w:val="single" w:sz="8" w:space="0" w:color="000000"/>
              <w:bottom w:val="single" w:sz="8" w:space="0" w:color="000000"/>
              <w:right w:val="single" w:sz="8" w:space="0" w:color="000000"/>
            </w:tcBorders>
          </w:tcPr>
          <w:p w14:paraId="09E3C046" w14:textId="77777777" w:rsidR="00230DA1" w:rsidRDefault="00466806">
            <w:pPr>
              <w:spacing w:after="0"/>
              <w:ind w:right="2"/>
              <w:jc w:val="right"/>
            </w:pPr>
            <w:r>
              <w:rPr>
                <w:sz w:val="19"/>
              </w:rPr>
              <w:t>99 807,49</w:t>
            </w:r>
          </w:p>
        </w:tc>
        <w:tc>
          <w:tcPr>
            <w:tcW w:w="1373" w:type="dxa"/>
            <w:tcBorders>
              <w:top w:val="single" w:sz="8" w:space="0" w:color="000000"/>
              <w:left w:val="single" w:sz="8" w:space="0" w:color="000000"/>
              <w:bottom w:val="single" w:sz="8" w:space="0" w:color="000000"/>
              <w:right w:val="single" w:sz="8" w:space="0" w:color="000000"/>
            </w:tcBorders>
          </w:tcPr>
          <w:p w14:paraId="0153E991" w14:textId="77777777" w:rsidR="00230DA1" w:rsidRDefault="00466806">
            <w:pPr>
              <w:spacing w:after="0"/>
              <w:ind w:right="2"/>
              <w:jc w:val="right"/>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0B3412A1" w14:textId="77777777" w:rsidR="00230DA1" w:rsidRDefault="00466806">
            <w:pPr>
              <w:spacing w:after="0"/>
              <w:ind w:right="2"/>
              <w:jc w:val="right"/>
            </w:pPr>
            <w:r>
              <w:rPr>
                <w:sz w:val="19"/>
              </w:rPr>
              <w:t>0,00</w:t>
            </w:r>
          </w:p>
        </w:tc>
      </w:tr>
      <w:tr w:rsidR="00230DA1" w14:paraId="0C9B8F8C" w14:textId="77777777">
        <w:trPr>
          <w:trHeight w:val="497"/>
        </w:trPr>
        <w:tc>
          <w:tcPr>
            <w:tcW w:w="0" w:type="auto"/>
            <w:vMerge/>
            <w:tcBorders>
              <w:top w:val="nil"/>
              <w:left w:val="single" w:sz="8" w:space="0" w:color="000000"/>
              <w:bottom w:val="nil"/>
              <w:right w:val="single" w:sz="8" w:space="0" w:color="000000"/>
            </w:tcBorders>
          </w:tcPr>
          <w:p w14:paraId="1D0787C4" w14:textId="77777777" w:rsidR="00230DA1" w:rsidRDefault="00230DA1"/>
        </w:tc>
        <w:tc>
          <w:tcPr>
            <w:tcW w:w="0" w:type="auto"/>
            <w:vMerge/>
            <w:tcBorders>
              <w:top w:val="nil"/>
              <w:left w:val="single" w:sz="8" w:space="0" w:color="000000"/>
              <w:bottom w:val="nil"/>
              <w:right w:val="single" w:sz="8" w:space="0" w:color="000000"/>
            </w:tcBorders>
          </w:tcPr>
          <w:p w14:paraId="44F01E0E"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4ABDCD3C" w14:textId="77777777" w:rsidR="00230DA1" w:rsidRDefault="00466806">
            <w:pPr>
              <w:spacing w:after="0"/>
              <w:ind w:left="15"/>
              <w:jc w:val="both"/>
            </w:pPr>
            <w:r>
              <w:rPr>
                <w:sz w:val="19"/>
              </w:rPr>
              <w:t>0940</w:t>
            </w:r>
          </w:p>
        </w:tc>
        <w:tc>
          <w:tcPr>
            <w:tcW w:w="3310" w:type="dxa"/>
            <w:tcBorders>
              <w:top w:val="single" w:sz="8" w:space="0" w:color="000000"/>
              <w:left w:val="single" w:sz="8" w:space="0" w:color="000000"/>
              <w:bottom w:val="single" w:sz="8" w:space="0" w:color="000000"/>
              <w:right w:val="single" w:sz="8" w:space="0" w:color="000000"/>
            </w:tcBorders>
          </w:tcPr>
          <w:p w14:paraId="6E7761F1" w14:textId="77777777" w:rsidR="00230DA1" w:rsidRDefault="00466806">
            <w:pPr>
              <w:spacing w:after="0"/>
              <w:ind w:left="1" w:firstLine="1"/>
            </w:pPr>
            <w:r>
              <w:rPr>
                <w:sz w:val="19"/>
              </w:rPr>
              <w:t>Wpływy z rozliczeń/zwrotów z lat ubiegłych</w:t>
            </w:r>
          </w:p>
        </w:tc>
        <w:tc>
          <w:tcPr>
            <w:tcW w:w="1546" w:type="dxa"/>
            <w:tcBorders>
              <w:top w:val="single" w:sz="8" w:space="0" w:color="000000"/>
              <w:left w:val="single" w:sz="8" w:space="0" w:color="000000"/>
              <w:bottom w:val="single" w:sz="8" w:space="0" w:color="000000"/>
              <w:right w:val="single" w:sz="8" w:space="0" w:color="000000"/>
            </w:tcBorders>
          </w:tcPr>
          <w:p w14:paraId="74F55102" w14:textId="77777777" w:rsidR="00230DA1" w:rsidRDefault="00466806">
            <w:pPr>
              <w:spacing w:after="0"/>
              <w:ind w:right="2"/>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0231C0AD" w14:textId="77777777" w:rsidR="00230DA1" w:rsidRDefault="00466806">
            <w:pPr>
              <w:spacing w:after="0"/>
              <w:ind w:right="2"/>
              <w:jc w:val="right"/>
            </w:pPr>
            <w:r>
              <w:rPr>
                <w:sz w:val="19"/>
              </w:rPr>
              <w:t>638 369,57</w:t>
            </w:r>
          </w:p>
        </w:tc>
        <w:tc>
          <w:tcPr>
            <w:tcW w:w="958" w:type="dxa"/>
            <w:tcBorders>
              <w:top w:val="single" w:sz="8" w:space="0" w:color="000000"/>
              <w:left w:val="single" w:sz="8" w:space="0" w:color="000000"/>
              <w:bottom w:val="single" w:sz="8" w:space="0" w:color="000000"/>
              <w:right w:val="single" w:sz="8" w:space="0" w:color="000000"/>
            </w:tcBorders>
          </w:tcPr>
          <w:p w14:paraId="49B96591" w14:textId="77777777" w:rsidR="00230DA1" w:rsidRDefault="00466806">
            <w:pPr>
              <w:spacing w:after="0"/>
              <w:ind w:right="2"/>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687A58C6" w14:textId="77777777" w:rsidR="00230DA1" w:rsidRDefault="00466806">
            <w:pPr>
              <w:spacing w:after="0"/>
              <w:ind w:right="2"/>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38AC8064" w14:textId="77777777" w:rsidR="00230DA1" w:rsidRDefault="00466806">
            <w:pPr>
              <w:spacing w:after="0"/>
              <w:ind w:right="3"/>
              <w:jc w:val="right"/>
            </w:pPr>
            <w:r>
              <w:rPr>
                <w:sz w:val="19"/>
              </w:rPr>
              <w:t>638 369,57</w:t>
            </w:r>
          </w:p>
        </w:tc>
        <w:tc>
          <w:tcPr>
            <w:tcW w:w="1373" w:type="dxa"/>
            <w:tcBorders>
              <w:top w:val="single" w:sz="8" w:space="0" w:color="000000"/>
              <w:left w:val="single" w:sz="8" w:space="0" w:color="000000"/>
              <w:bottom w:val="single" w:sz="8" w:space="0" w:color="000000"/>
              <w:right w:val="single" w:sz="8" w:space="0" w:color="000000"/>
            </w:tcBorders>
          </w:tcPr>
          <w:p w14:paraId="4CC65BB6" w14:textId="77777777" w:rsidR="00230DA1" w:rsidRDefault="00466806">
            <w:pPr>
              <w:spacing w:after="0"/>
              <w:ind w:right="3"/>
              <w:jc w:val="right"/>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70B937B8" w14:textId="77777777" w:rsidR="00230DA1" w:rsidRDefault="00466806">
            <w:pPr>
              <w:spacing w:after="0"/>
              <w:ind w:right="2"/>
              <w:jc w:val="right"/>
            </w:pPr>
            <w:r>
              <w:rPr>
                <w:sz w:val="19"/>
              </w:rPr>
              <w:t>0,00</w:t>
            </w:r>
          </w:p>
        </w:tc>
      </w:tr>
      <w:tr w:rsidR="00230DA1" w14:paraId="215F8378" w14:textId="77777777">
        <w:trPr>
          <w:trHeight w:val="929"/>
        </w:trPr>
        <w:tc>
          <w:tcPr>
            <w:tcW w:w="0" w:type="auto"/>
            <w:vMerge/>
            <w:tcBorders>
              <w:top w:val="nil"/>
              <w:left w:val="single" w:sz="8" w:space="0" w:color="000000"/>
              <w:bottom w:val="nil"/>
              <w:right w:val="single" w:sz="8" w:space="0" w:color="000000"/>
            </w:tcBorders>
          </w:tcPr>
          <w:p w14:paraId="46DEB185" w14:textId="77777777" w:rsidR="00230DA1" w:rsidRDefault="00230DA1"/>
        </w:tc>
        <w:tc>
          <w:tcPr>
            <w:tcW w:w="0" w:type="auto"/>
            <w:vMerge/>
            <w:tcBorders>
              <w:top w:val="nil"/>
              <w:left w:val="single" w:sz="8" w:space="0" w:color="000000"/>
              <w:bottom w:val="single" w:sz="8" w:space="0" w:color="000000"/>
              <w:right w:val="single" w:sz="8" w:space="0" w:color="000000"/>
            </w:tcBorders>
          </w:tcPr>
          <w:p w14:paraId="684D15FA"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70510FC7" w14:textId="77777777" w:rsidR="00230DA1" w:rsidRDefault="00466806">
            <w:pPr>
              <w:spacing w:after="0"/>
              <w:ind w:left="15"/>
              <w:jc w:val="both"/>
            </w:pPr>
            <w:r>
              <w:rPr>
                <w:sz w:val="19"/>
              </w:rPr>
              <w:t>6680</w:t>
            </w:r>
          </w:p>
        </w:tc>
        <w:tc>
          <w:tcPr>
            <w:tcW w:w="3310" w:type="dxa"/>
            <w:tcBorders>
              <w:top w:val="single" w:sz="8" w:space="0" w:color="000000"/>
              <w:left w:val="single" w:sz="8" w:space="0" w:color="000000"/>
              <w:bottom w:val="single" w:sz="8" w:space="0" w:color="000000"/>
              <w:right w:val="single" w:sz="8" w:space="0" w:color="000000"/>
            </w:tcBorders>
          </w:tcPr>
          <w:p w14:paraId="70D73E13" w14:textId="77777777" w:rsidR="00230DA1" w:rsidRDefault="00466806">
            <w:pPr>
              <w:spacing w:after="0"/>
              <w:ind w:left="1" w:right="625" w:firstLine="1"/>
              <w:jc w:val="both"/>
            </w:pPr>
            <w:r>
              <w:rPr>
                <w:sz w:val="19"/>
              </w:rPr>
              <w:t>Wpłata środków finansowych z niewykorzystanych w terminie wydatków, które nie wygasają z upływem roku budżetowego</w:t>
            </w:r>
          </w:p>
        </w:tc>
        <w:tc>
          <w:tcPr>
            <w:tcW w:w="1546" w:type="dxa"/>
            <w:tcBorders>
              <w:top w:val="single" w:sz="8" w:space="0" w:color="000000"/>
              <w:left w:val="single" w:sz="8" w:space="0" w:color="000000"/>
              <w:bottom w:val="single" w:sz="8" w:space="0" w:color="000000"/>
              <w:right w:val="single" w:sz="8" w:space="0" w:color="000000"/>
            </w:tcBorders>
          </w:tcPr>
          <w:p w14:paraId="0C75579E" w14:textId="77777777" w:rsidR="00230DA1" w:rsidRDefault="00466806">
            <w:pPr>
              <w:spacing w:after="0"/>
              <w:ind w:right="3"/>
              <w:jc w:val="right"/>
            </w:pPr>
            <w:r>
              <w:rPr>
                <w:sz w:val="19"/>
              </w:rPr>
              <w:t>3 544 678,90</w:t>
            </w:r>
          </w:p>
        </w:tc>
        <w:tc>
          <w:tcPr>
            <w:tcW w:w="1452" w:type="dxa"/>
            <w:tcBorders>
              <w:top w:val="single" w:sz="8" w:space="0" w:color="000000"/>
              <w:left w:val="single" w:sz="8" w:space="0" w:color="000000"/>
              <w:bottom w:val="single" w:sz="8" w:space="0" w:color="000000"/>
              <w:right w:val="single" w:sz="8" w:space="0" w:color="000000"/>
            </w:tcBorders>
          </w:tcPr>
          <w:p w14:paraId="0CAEED7E" w14:textId="77777777" w:rsidR="00230DA1" w:rsidRDefault="00466806">
            <w:pPr>
              <w:spacing w:after="0"/>
              <w:ind w:right="2"/>
              <w:jc w:val="right"/>
            </w:pPr>
            <w:r>
              <w:rPr>
                <w:sz w:val="19"/>
              </w:rPr>
              <w:t>3 577 790,53</w:t>
            </w:r>
          </w:p>
        </w:tc>
        <w:tc>
          <w:tcPr>
            <w:tcW w:w="958" w:type="dxa"/>
            <w:tcBorders>
              <w:top w:val="single" w:sz="8" w:space="0" w:color="000000"/>
              <w:left w:val="single" w:sz="8" w:space="0" w:color="000000"/>
              <w:bottom w:val="single" w:sz="8" w:space="0" w:color="000000"/>
              <w:right w:val="single" w:sz="8" w:space="0" w:color="000000"/>
            </w:tcBorders>
          </w:tcPr>
          <w:p w14:paraId="2DD9AAE1" w14:textId="77777777" w:rsidR="00230DA1" w:rsidRDefault="00466806">
            <w:pPr>
              <w:spacing w:after="0"/>
              <w:ind w:left="152"/>
            </w:pPr>
            <w:r>
              <w:rPr>
                <w:sz w:val="19"/>
              </w:rPr>
              <w:t>100,93%</w:t>
            </w:r>
          </w:p>
        </w:tc>
        <w:tc>
          <w:tcPr>
            <w:tcW w:w="1452" w:type="dxa"/>
            <w:tcBorders>
              <w:top w:val="single" w:sz="8" w:space="0" w:color="000000"/>
              <w:left w:val="single" w:sz="8" w:space="0" w:color="000000"/>
              <w:bottom w:val="single" w:sz="8" w:space="0" w:color="000000"/>
              <w:right w:val="single" w:sz="8" w:space="0" w:color="000000"/>
            </w:tcBorders>
          </w:tcPr>
          <w:p w14:paraId="127D44BF" w14:textId="77777777" w:rsidR="00230DA1" w:rsidRDefault="00466806">
            <w:pPr>
              <w:spacing w:after="0"/>
              <w:ind w:right="2"/>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6AC3000B" w14:textId="77777777" w:rsidR="00230DA1" w:rsidRDefault="00466806">
            <w:pPr>
              <w:spacing w:after="0"/>
              <w:ind w:right="3"/>
              <w:jc w:val="right"/>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55E589BA" w14:textId="77777777" w:rsidR="00230DA1" w:rsidRDefault="00466806">
            <w:pPr>
              <w:spacing w:after="0"/>
              <w:ind w:right="2"/>
              <w:jc w:val="right"/>
            </w:pPr>
            <w:r>
              <w:rPr>
                <w:sz w:val="19"/>
              </w:rPr>
              <w:t>3 544 678,90</w:t>
            </w:r>
          </w:p>
        </w:tc>
        <w:tc>
          <w:tcPr>
            <w:tcW w:w="1373" w:type="dxa"/>
            <w:tcBorders>
              <w:top w:val="single" w:sz="8" w:space="0" w:color="000000"/>
              <w:left w:val="single" w:sz="8" w:space="0" w:color="000000"/>
              <w:bottom w:val="single" w:sz="8" w:space="0" w:color="000000"/>
              <w:right w:val="single" w:sz="8" w:space="0" w:color="000000"/>
            </w:tcBorders>
          </w:tcPr>
          <w:p w14:paraId="61E17557" w14:textId="77777777" w:rsidR="00230DA1" w:rsidRDefault="00466806">
            <w:pPr>
              <w:spacing w:after="0"/>
              <w:ind w:right="2"/>
              <w:jc w:val="right"/>
            </w:pPr>
            <w:r>
              <w:rPr>
                <w:sz w:val="19"/>
              </w:rPr>
              <w:t>3 577 790,53</w:t>
            </w:r>
          </w:p>
        </w:tc>
      </w:tr>
      <w:tr w:rsidR="00230DA1" w14:paraId="2C596968" w14:textId="77777777">
        <w:trPr>
          <w:trHeight w:val="233"/>
        </w:trPr>
        <w:tc>
          <w:tcPr>
            <w:tcW w:w="0" w:type="auto"/>
            <w:vMerge/>
            <w:tcBorders>
              <w:top w:val="nil"/>
              <w:left w:val="single" w:sz="8" w:space="0" w:color="000000"/>
              <w:bottom w:val="nil"/>
              <w:right w:val="single" w:sz="8" w:space="0" w:color="000000"/>
            </w:tcBorders>
          </w:tcPr>
          <w:p w14:paraId="6843458B"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77CFD31D" w14:textId="77777777" w:rsidR="00230DA1" w:rsidRDefault="00466806">
            <w:pPr>
              <w:spacing w:after="0"/>
              <w:ind w:left="73"/>
            </w:pPr>
            <w:r>
              <w:rPr>
                <w:sz w:val="19"/>
              </w:rPr>
              <w:t>75816</w:t>
            </w:r>
          </w:p>
        </w:tc>
        <w:tc>
          <w:tcPr>
            <w:tcW w:w="497" w:type="dxa"/>
            <w:tcBorders>
              <w:top w:val="single" w:sz="8" w:space="0" w:color="000000"/>
              <w:left w:val="single" w:sz="8" w:space="0" w:color="000000"/>
              <w:bottom w:val="single" w:sz="8" w:space="0" w:color="000000"/>
              <w:right w:val="single" w:sz="8" w:space="0" w:color="000000"/>
            </w:tcBorders>
          </w:tcPr>
          <w:p w14:paraId="7AE2F5C5" w14:textId="77777777" w:rsidR="00230DA1" w:rsidRDefault="00230DA1"/>
        </w:tc>
        <w:tc>
          <w:tcPr>
            <w:tcW w:w="3310" w:type="dxa"/>
            <w:tcBorders>
              <w:top w:val="single" w:sz="8" w:space="0" w:color="000000"/>
              <w:left w:val="single" w:sz="8" w:space="0" w:color="000000"/>
              <w:bottom w:val="single" w:sz="8" w:space="0" w:color="000000"/>
              <w:right w:val="single" w:sz="8" w:space="0" w:color="000000"/>
            </w:tcBorders>
          </w:tcPr>
          <w:p w14:paraId="6FFB78AE" w14:textId="77777777" w:rsidR="00230DA1" w:rsidRDefault="00466806">
            <w:pPr>
              <w:spacing w:after="0"/>
              <w:ind w:left="1"/>
            </w:pPr>
            <w:r>
              <w:rPr>
                <w:sz w:val="19"/>
              </w:rPr>
              <w:t>Wpływy do rozliczenia</w:t>
            </w:r>
          </w:p>
        </w:tc>
        <w:tc>
          <w:tcPr>
            <w:tcW w:w="1546" w:type="dxa"/>
            <w:tcBorders>
              <w:top w:val="single" w:sz="8" w:space="0" w:color="000000"/>
              <w:left w:val="single" w:sz="8" w:space="0" w:color="000000"/>
              <w:bottom w:val="single" w:sz="8" w:space="0" w:color="000000"/>
              <w:right w:val="single" w:sz="8" w:space="0" w:color="000000"/>
            </w:tcBorders>
          </w:tcPr>
          <w:p w14:paraId="1D519DA1" w14:textId="77777777" w:rsidR="00230DA1" w:rsidRDefault="00466806">
            <w:pPr>
              <w:spacing w:after="0"/>
              <w:ind w:right="37"/>
              <w:jc w:val="right"/>
            </w:pPr>
            <w:r>
              <w:rPr>
                <w:sz w:val="19"/>
              </w:rPr>
              <w:t>2 619 300,00</w:t>
            </w:r>
          </w:p>
        </w:tc>
        <w:tc>
          <w:tcPr>
            <w:tcW w:w="1452" w:type="dxa"/>
            <w:tcBorders>
              <w:top w:val="single" w:sz="8" w:space="0" w:color="000000"/>
              <w:left w:val="single" w:sz="8" w:space="0" w:color="000000"/>
              <w:bottom w:val="single" w:sz="8" w:space="0" w:color="000000"/>
              <w:right w:val="single" w:sz="8" w:space="0" w:color="000000"/>
            </w:tcBorders>
          </w:tcPr>
          <w:p w14:paraId="5F18EB0D" w14:textId="77777777" w:rsidR="00230DA1" w:rsidRDefault="00466806">
            <w:pPr>
              <w:spacing w:after="0"/>
              <w:ind w:right="37"/>
              <w:jc w:val="right"/>
            </w:pPr>
            <w:r>
              <w:rPr>
                <w:sz w:val="19"/>
              </w:rPr>
              <w:t>2 619 300,00</w:t>
            </w:r>
          </w:p>
        </w:tc>
        <w:tc>
          <w:tcPr>
            <w:tcW w:w="958" w:type="dxa"/>
            <w:tcBorders>
              <w:top w:val="single" w:sz="8" w:space="0" w:color="000000"/>
              <w:left w:val="single" w:sz="8" w:space="0" w:color="000000"/>
              <w:bottom w:val="single" w:sz="8" w:space="0" w:color="000000"/>
              <w:right w:val="single" w:sz="8" w:space="0" w:color="000000"/>
            </w:tcBorders>
          </w:tcPr>
          <w:p w14:paraId="59FE2916" w14:textId="77777777" w:rsidR="00230DA1" w:rsidRDefault="00466806">
            <w:pPr>
              <w:spacing w:after="0"/>
              <w:ind w:left="113"/>
            </w:pPr>
            <w:r>
              <w:rPr>
                <w:sz w:val="19"/>
              </w:rPr>
              <w:t>100,00%</w:t>
            </w:r>
          </w:p>
        </w:tc>
        <w:tc>
          <w:tcPr>
            <w:tcW w:w="1452" w:type="dxa"/>
            <w:tcBorders>
              <w:top w:val="single" w:sz="8" w:space="0" w:color="000000"/>
              <w:left w:val="single" w:sz="8" w:space="0" w:color="000000"/>
              <w:bottom w:val="single" w:sz="8" w:space="0" w:color="000000"/>
              <w:right w:val="single" w:sz="8" w:space="0" w:color="000000"/>
            </w:tcBorders>
          </w:tcPr>
          <w:p w14:paraId="067B2942" w14:textId="77777777" w:rsidR="00230DA1" w:rsidRDefault="00466806">
            <w:pPr>
              <w:spacing w:after="0"/>
              <w:ind w:right="36"/>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3DEA6A8B" w14:textId="77777777" w:rsidR="00230DA1" w:rsidRDefault="00466806">
            <w:pPr>
              <w:spacing w:after="0"/>
              <w:ind w:right="36"/>
              <w:jc w:val="right"/>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65063EB8" w14:textId="77777777" w:rsidR="00230DA1" w:rsidRDefault="00466806">
            <w:pPr>
              <w:spacing w:after="0"/>
              <w:ind w:right="37"/>
              <w:jc w:val="right"/>
            </w:pPr>
            <w:r>
              <w:rPr>
                <w:sz w:val="19"/>
              </w:rPr>
              <w:t>2 619 300,00</w:t>
            </w:r>
          </w:p>
        </w:tc>
        <w:tc>
          <w:tcPr>
            <w:tcW w:w="1373" w:type="dxa"/>
            <w:tcBorders>
              <w:top w:val="single" w:sz="8" w:space="0" w:color="000000"/>
              <w:left w:val="single" w:sz="8" w:space="0" w:color="000000"/>
              <w:bottom w:val="single" w:sz="8" w:space="0" w:color="000000"/>
              <w:right w:val="single" w:sz="8" w:space="0" w:color="000000"/>
            </w:tcBorders>
          </w:tcPr>
          <w:p w14:paraId="3BA10C16" w14:textId="77777777" w:rsidR="00230DA1" w:rsidRDefault="00466806">
            <w:pPr>
              <w:spacing w:after="0"/>
              <w:ind w:right="37"/>
              <w:jc w:val="right"/>
            </w:pPr>
            <w:r>
              <w:rPr>
                <w:sz w:val="19"/>
              </w:rPr>
              <w:t>2 619 300,00</w:t>
            </w:r>
          </w:p>
        </w:tc>
      </w:tr>
      <w:tr w:rsidR="00230DA1" w14:paraId="18CD012C" w14:textId="77777777">
        <w:trPr>
          <w:trHeight w:val="1382"/>
        </w:trPr>
        <w:tc>
          <w:tcPr>
            <w:tcW w:w="0" w:type="auto"/>
            <w:vMerge/>
            <w:tcBorders>
              <w:top w:val="nil"/>
              <w:left w:val="single" w:sz="8" w:space="0" w:color="000000"/>
              <w:bottom w:val="nil"/>
              <w:right w:val="single" w:sz="8" w:space="0" w:color="000000"/>
            </w:tcBorders>
          </w:tcPr>
          <w:p w14:paraId="7D2D8435"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5635E5C1"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6CBC0ABB" w14:textId="77777777" w:rsidR="00230DA1" w:rsidRDefault="00466806">
            <w:pPr>
              <w:spacing w:after="0"/>
              <w:ind w:left="15"/>
              <w:jc w:val="both"/>
            </w:pPr>
            <w:r>
              <w:rPr>
                <w:sz w:val="19"/>
              </w:rPr>
              <w:t>6290</w:t>
            </w:r>
          </w:p>
        </w:tc>
        <w:tc>
          <w:tcPr>
            <w:tcW w:w="3310" w:type="dxa"/>
            <w:tcBorders>
              <w:top w:val="single" w:sz="8" w:space="0" w:color="000000"/>
              <w:left w:val="single" w:sz="8" w:space="0" w:color="000000"/>
              <w:bottom w:val="single" w:sz="8" w:space="0" w:color="000000"/>
              <w:right w:val="single" w:sz="8" w:space="0" w:color="000000"/>
            </w:tcBorders>
          </w:tcPr>
          <w:p w14:paraId="04F49E2D" w14:textId="77777777" w:rsidR="00230DA1" w:rsidRDefault="00466806">
            <w:pPr>
              <w:spacing w:after="0"/>
              <w:ind w:left="1" w:firstLine="1"/>
            </w:pPr>
            <w:r>
              <w:rPr>
                <w:sz w:val="19"/>
              </w:rPr>
              <w:t>Środki na dofinansowanie własnych inwestycji gmin, powiatów (związków gmin, związków powiatowo-gminnych, związków powiatów), samorządów województw, pozyskane z innych źródeł</w:t>
            </w:r>
          </w:p>
        </w:tc>
        <w:tc>
          <w:tcPr>
            <w:tcW w:w="1546" w:type="dxa"/>
            <w:tcBorders>
              <w:top w:val="single" w:sz="8" w:space="0" w:color="000000"/>
              <w:left w:val="single" w:sz="8" w:space="0" w:color="000000"/>
              <w:bottom w:val="single" w:sz="8" w:space="0" w:color="000000"/>
              <w:right w:val="single" w:sz="8" w:space="0" w:color="000000"/>
            </w:tcBorders>
          </w:tcPr>
          <w:p w14:paraId="3764C9BD" w14:textId="77777777" w:rsidR="00230DA1" w:rsidRDefault="00466806">
            <w:pPr>
              <w:spacing w:after="0"/>
              <w:ind w:right="3"/>
              <w:jc w:val="right"/>
            </w:pPr>
            <w:r>
              <w:rPr>
                <w:sz w:val="19"/>
              </w:rPr>
              <w:t>2 619 300,00</w:t>
            </w:r>
          </w:p>
        </w:tc>
        <w:tc>
          <w:tcPr>
            <w:tcW w:w="1452" w:type="dxa"/>
            <w:tcBorders>
              <w:top w:val="single" w:sz="8" w:space="0" w:color="000000"/>
              <w:left w:val="single" w:sz="8" w:space="0" w:color="000000"/>
              <w:bottom w:val="single" w:sz="8" w:space="0" w:color="000000"/>
              <w:right w:val="single" w:sz="8" w:space="0" w:color="000000"/>
            </w:tcBorders>
          </w:tcPr>
          <w:p w14:paraId="309C23A4" w14:textId="77777777" w:rsidR="00230DA1" w:rsidRDefault="00466806">
            <w:pPr>
              <w:spacing w:after="0"/>
              <w:ind w:right="2"/>
              <w:jc w:val="right"/>
            </w:pPr>
            <w:r>
              <w:rPr>
                <w:sz w:val="19"/>
              </w:rPr>
              <w:t>2 619 300,00</w:t>
            </w:r>
          </w:p>
        </w:tc>
        <w:tc>
          <w:tcPr>
            <w:tcW w:w="958" w:type="dxa"/>
            <w:tcBorders>
              <w:top w:val="single" w:sz="8" w:space="0" w:color="000000"/>
              <w:left w:val="single" w:sz="8" w:space="0" w:color="000000"/>
              <w:bottom w:val="single" w:sz="8" w:space="0" w:color="000000"/>
              <w:right w:val="single" w:sz="8" w:space="0" w:color="000000"/>
            </w:tcBorders>
          </w:tcPr>
          <w:p w14:paraId="71100518" w14:textId="77777777" w:rsidR="00230DA1" w:rsidRDefault="00466806">
            <w:pPr>
              <w:spacing w:after="0"/>
              <w:ind w:left="152"/>
            </w:pPr>
            <w:r>
              <w:rPr>
                <w:sz w:val="19"/>
              </w:rPr>
              <w:t>100,00%</w:t>
            </w:r>
          </w:p>
        </w:tc>
        <w:tc>
          <w:tcPr>
            <w:tcW w:w="1452" w:type="dxa"/>
            <w:tcBorders>
              <w:top w:val="single" w:sz="8" w:space="0" w:color="000000"/>
              <w:left w:val="single" w:sz="8" w:space="0" w:color="000000"/>
              <w:bottom w:val="single" w:sz="8" w:space="0" w:color="000000"/>
              <w:right w:val="single" w:sz="8" w:space="0" w:color="000000"/>
            </w:tcBorders>
          </w:tcPr>
          <w:p w14:paraId="0EA0649B" w14:textId="77777777" w:rsidR="00230DA1" w:rsidRDefault="00466806">
            <w:pPr>
              <w:spacing w:after="0"/>
              <w:ind w:right="2"/>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3A403D97" w14:textId="77777777" w:rsidR="00230DA1" w:rsidRDefault="00466806">
            <w:pPr>
              <w:spacing w:after="0"/>
              <w:ind w:right="3"/>
              <w:jc w:val="right"/>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4D8794EF" w14:textId="77777777" w:rsidR="00230DA1" w:rsidRDefault="00466806">
            <w:pPr>
              <w:spacing w:after="0"/>
              <w:ind w:right="2"/>
              <w:jc w:val="right"/>
            </w:pPr>
            <w:r>
              <w:rPr>
                <w:sz w:val="19"/>
              </w:rPr>
              <w:t>2 619 300,00</w:t>
            </w:r>
          </w:p>
        </w:tc>
        <w:tc>
          <w:tcPr>
            <w:tcW w:w="1373" w:type="dxa"/>
            <w:tcBorders>
              <w:top w:val="single" w:sz="8" w:space="0" w:color="000000"/>
              <w:left w:val="single" w:sz="8" w:space="0" w:color="000000"/>
              <w:bottom w:val="single" w:sz="8" w:space="0" w:color="000000"/>
              <w:right w:val="single" w:sz="8" w:space="0" w:color="000000"/>
            </w:tcBorders>
          </w:tcPr>
          <w:p w14:paraId="65696ED0" w14:textId="77777777" w:rsidR="00230DA1" w:rsidRDefault="00466806">
            <w:pPr>
              <w:spacing w:after="0"/>
              <w:ind w:right="2"/>
              <w:jc w:val="right"/>
            </w:pPr>
            <w:r>
              <w:rPr>
                <w:sz w:val="19"/>
              </w:rPr>
              <w:t>2 619 300,00</w:t>
            </w:r>
          </w:p>
        </w:tc>
      </w:tr>
      <w:tr w:rsidR="00230DA1" w14:paraId="150F580C" w14:textId="77777777">
        <w:trPr>
          <w:trHeight w:val="466"/>
        </w:trPr>
        <w:tc>
          <w:tcPr>
            <w:tcW w:w="0" w:type="auto"/>
            <w:vMerge/>
            <w:tcBorders>
              <w:top w:val="nil"/>
              <w:left w:val="single" w:sz="8" w:space="0" w:color="000000"/>
              <w:bottom w:val="nil"/>
              <w:right w:val="single" w:sz="8" w:space="0" w:color="000000"/>
            </w:tcBorders>
          </w:tcPr>
          <w:p w14:paraId="0BB2C623"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6467D553" w14:textId="77777777" w:rsidR="00230DA1" w:rsidRDefault="00466806">
            <w:pPr>
              <w:spacing w:after="0"/>
              <w:ind w:left="73"/>
            </w:pPr>
            <w:r>
              <w:rPr>
                <w:sz w:val="19"/>
              </w:rPr>
              <w:t>75831</w:t>
            </w:r>
          </w:p>
        </w:tc>
        <w:tc>
          <w:tcPr>
            <w:tcW w:w="497" w:type="dxa"/>
            <w:tcBorders>
              <w:top w:val="single" w:sz="8" w:space="0" w:color="000000"/>
              <w:left w:val="single" w:sz="8" w:space="0" w:color="000000"/>
              <w:bottom w:val="single" w:sz="8" w:space="0" w:color="000000"/>
              <w:right w:val="single" w:sz="8" w:space="0" w:color="000000"/>
            </w:tcBorders>
          </w:tcPr>
          <w:p w14:paraId="7E6FBC39" w14:textId="77777777" w:rsidR="00230DA1" w:rsidRDefault="00230DA1"/>
        </w:tc>
        <w:tc>
          <w:tcPr>
            <w:tcW w:w="3310" w:type="dxa"/>
            <w:tcBorders>
              <w:top w:val="single" w:sz="8" w:space="0" w:color="000000"/>
              <w:left w:val="single" w:sz="8" w:space="0" w:color="000000"/>
              <w:bottom w:val="single" w:sz="8" w:space="0" w:color="000000"/>
              <w:right w:val="single" w:sz="8" w:space="0" w:color="000000"/>
            </w:tcBorders>
          </w:tcPr>
          <w:p w14:paraId="1F94C634" w14:textId="77777777" w:rsidR="00230DA1" w:rsidRDefault="00466806">
            <w:pPr>
              <w:spacing w:after="0"/>
              <w:ind w:left="1" w:hanging="1"/>
            </w:pPr>
            <w:r>
              <w:rPr>
                <w:sz w:val="19"/>
              </w:rPr>
              <w:t>Część równoważąca subwencji ogólnej dla gmin</w:t>
            </w:r>
          </w:p>
        </w:tc>
        <w:tc>
          <w:tcPr>
            <w:tcW w:w="1546" w:type="dxa"/>
            <w:tcBorders>
              <w:top w:val="single" w:sz="8" w:space="0" w:color="000000"/>
              <w:left w:val="single" w:sz="8" w:space="0" w:color="000000"/>
              <w:bottom w:val="single" w:sz="8" w:space="0" w:color="000000"/>
              <w:right w:val="single" w:sz="8" w:space="0" w:color="000000"/>
            </w:tcBorders>
          </w:tcPr>
          <w:p w14:paraId="29847728" w14:textId="77777777" w:rsidR="00230DA1" w:rsidRDefault="00466806">
            <w:pPr>
              <w:spacing w:after="0"/>
              <w:ind w:right="36"/>
              <w:jc w:val="right"/>
            </w:pPr>
            <w:r>
              <w:rPr>
                <w:sz w:val="19"/>
              </w:rPr>
              <w:t>203 021,00</w:t>
            </w:r>
          </w:p>
        </w:tc>
        <w:tc>
          <w:tcPr>
            <w:tcW w:w="1452" w:type="dxa"/>
            <w:tcBorders>
              <w:top w:val="single" w:sz="8" w:space="0" w:color="000000"/>
              <w:left w:val="single" w:sz="8" w:space="0" w:color="000000"/>
              <w:bottom w:val="single" w:sz="8" w:space="0" w:color="000000"/>
              <w:right w:val="single" w:sz="8" w:space="0" w:color="000000"/>
            </w:tcBorders>
          </w:tcPr>
          <w:p w14:paraId="59DC1132" w14:textId="77777777" w:rsidR="00230DA1" w:rsidRDefault="00466806">
            <w:pPr>
              <w:spacing w:after="0"/>
              <w:ind w:right="36"/>
              <w:jc w:val="right"/>
            </w:pPr>
            <w:r>
              <w:rPr>
                <w:sz w:val="19"/>
              </w:rPr>
              <w:t>203 021,00</w:t>
            </w:r>
          </w:p>
        </w:tc>
        <w:tc>
          <w:tcPr>
            <w:tcW w:w="958" w:type="dxa"/>
            <w:tcBorders>
              <w:top w:val="single" w:sz="8" w:space="0" w:color="000000"/>
              <w:left w:val="single" w:sz="8" w:space="0" w:color="000000"/>
              <w:bottom w:val="single" w:sz="8" w:space="0" w:color="000000"/>
              <w:right w:val="single" w:sz="8" w:space="0" w:color="000000"/>
            </w:tcBorders>
          </w:tcPr>
          <w:p w14:paraId="6A8C98EF" w14:textId="77777777" w:rsidR="00230DA1" w:rsidRDefault="00466806">
            <w:pPr>
              <w:spacing w:after="0"/>
              <w:ind w:left="113"/>
            </w:pPr>
            <w:r>
              <w:rPr>
                <w:sz w:val="19"/>
              </w:rPr>
              <w:t>100,00%</w:t>
            </w:r>
          </w:p>
        </w:tc>
        <w:tc>
          <w:tcPr>
            <w:tcW w:w="1452" w:type="dxa"/>
            <w:tcBorders>
              <w:top w:val="single" w:sz="8" w:space="0" w:color="000000"/>
              <w:left w:val="single" w:sz="8" w:space="0" w:color="000000"/>
              <w:bottom w:val="single" w:sz="8" w:space="0" w:color="000000"/>
              <w:right w:val="single" w:sz="8" w:space="0" w:color="000000"/>
            </w:tcBorders>
          </w:tcPr>
          <w:p w14:paraId="2ED3E6A3" w14:textId="77777777" w:rsidR="00230DA1" w:rsidRDefault="00466806">
            <w:pPr>
              <w:spacing w:after="0"/>
              <w:ind w:right="36"/>
              <w:jc w:val="right"/>
            </w:pPr>
            <w:r>
              <w:rPr>
                <w:sz w:val="19"/>
              </w:rPr>
              <w:t>203 021,00</w:t>
            </w:r>
          </w:p>
        </w:tc>
        <w:tc>
          <w:tcPr>
            <w:tcW w:w="1452" w:type="dxa"/>
            <w:tcBorders>
              <w:top w:val="single" w:sz="8" w:space="0" w:color="000000"/>
              <w:left w:val="single" w:sz="8" w:space="0" w:color="000000"/>
              <w:bottom w:val="single" w:sz="8" w:space="0" w:color="000000"/>
              <w:right w:val="single" w:sz="8" w:space="0" w:color="000000"/>
            </w:tcBorders>
          </w:tcPr>
          <w:p w14:paraId="1243BE94" w14:textId="77777777" w:rsidR="00230DA1" w:rsidRDefault="00466806">
            <w:pPr>
              <w:spacing w:after="0"/>
              <w:ind w:right="35"/>
              <w:jc w:val="right"/>
            </w:pPr>
            <w:r>
              <w:rPr>
                <w:sz w:val="19"/>
              </w:rPr>
              <w:t>203 021,00</w:t>
            </w:r>
          </w:p>
        </w:tc>
        <w:tc>
          <w:tcPr>
            <w:tcW w:w="1373" w:type="dxa"/>
            <w:tcBorders>
              <w:top w:val="single" w:sz="8" w:space="0" w:color="000000"/>
              <w:left w:val="single" w:sz="8" w:space="0" w:color="000000"/>
              <w:bottom w:val="single" w:sz="8" w:space="0" w:color="000000"/>
              <w:right w:val="single" w:sz="8" w:space="0" w:color="000000"/>
            </w:tcBorders>
          </w:tcPr>
          <w:p w14:paraId="4BF2F28E" w14:textId="77777777" w:rsidR="00230DA1" w:rsidRDefault="00466806">
            <w:pPr>
              <w:spacing w:after="0"/>
              <w:ind w:right="36"/>
              <w:jc w:val="right"/>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425013AB" w14:textId="77777777" w:rsidR="00230DA1" w:rsidRDefault="00466806">
            <w:pPr>
              <w:spacing w:after="0"/>
              <w:ind w:right="36"/>
              <w:jc w:val="right"/>
            </w:pPr>
            <w:r>
              <w:rPr>
                <w:sz w:val="19"/>
              </w:rPr>
              <w:t>0,00</w:t>
            </w:r>
          </w:p>
        </w:tc>
      </w:tr>
      <w:tr w:rsidR="00230DA1" w14:paraId="587E9B33" w14:textId="77777777">
        <w:trPr>
          <w:trHeight w:val="221"/>
        </w:trPr>
        <w:tc>
          <w:tcPr>
            <w:tcW w:w="0" w:type="auto"/>
            <w:vMerge/>
            <w:tcBorders>
              <w:top w:val="nil"/>
              <w:left w:val="single" w:sz="8" w:space="0" w:color="000000"/>
              <w:bottom w:val="single" w:sz="8" w:space="0" w:color="000000"/>
              <w:right w:val="single" w:sz="8" w:space="0" w:color="000000"/>
            </w:tcBorders>
          </w:tcPr>
          <w:p w14:paraId="08B17E6F"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1C4C1309"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2D830847" w14:textId="77777777" w:rsidR="00230DA1" w:rsidRDefault="00466806">
            <w:pPr>
              <w:spacing w:after="0"/>
              <w:ind w:left="15"/>
              <w:jc w:val="both"/>
            </w:pPr>
            <w:r>
              <w:rPr>
                <w:sz w:val="19"/>
              </w:rPr>
              <w:t>2920</w:t>
            </w:r>
          </w:p>
        </w:tc>
        <w:tc>
          <w:tcPr>
            <w:tcW w:w="3310" w:type="dxa"/>
            <w:tcBorders>
              <w:top w:val="single" w:sz="8" w:space="0" w:color="000000"/>
              <w:left w:val="single" w:sz="8" w:space="0" w:color="000000"/>
              <w:bottom w:val="single" w:sz="8" w:space="0" w:color="000000"/>
              <w:right w:val="single" w:sz="8" w:space="0" w:color="000000"/>
            </w:tcBorders>
          </w:tcPr>
          <w:p w14:paraId="16E154A0" w14:textId="77777777" w:rsidR="00230DA1" w:rsidRDefault="00466806">
            <w:pPr>
              <w:spacing w:after="0"/>
              <w:ind w:left="1"/>
            </w:pPr>
            <w:r>
              <w:rPr>
                <w:sz w:val="19"/>
              </w:rPr>
              <w:t>Subwencje ogólne z budżetu państwa</w:t>
            </w:r>
          </w:p>
        </w:tc>
        <w:tc>
          <w:tcPr>
            <w:tcW w:w="1546" w:type="dxa"/>
            <w:tcBorders>
              <w:top w:val="single" w:sz="8" w:space="0" w:color="000000"/>
              <w:left w:val="single" w:sz="8" w:space="0" w:color="000000"/>
              <w:bottom w:val="single" w:sz="8" w:space="0" w:color="000000"/>
              <w:right w:val="single" w:sz="8" w:space="0" w:color="000000"/>
            </w:tcBorders>
          </w:tcPr>
          <w:p w14:paraId="5D7846E1" w14:textId="77777777" w:rsidR="00230DA1" w:rsidRDefault="00466806">
            <w:pPr>
              <w:spacing w:after="0"/>
              <w:ind w:right="2"/>
              <w:jc w:val="right"/>
            </w:pPr>
            <w:r>
              <w:rPr>
                <w:sz w:val="19"/>
              </w:rPr>
              <w:t>203 021,00</w:t>
            </w:r>
          </w:p>
        </w:tc>
        <w:tc>
          <w:tcPr>
            <w:tcW w:w="1452" w:type="dxa"/>
            <w:tcBorders>
              <w:top w:val="single" w:sz="8" w:space="0" w:color="000000"/>
              <w:left w:val="single" w:sz="8" w:space="0" w:color="000000"/>
              <w:bottom w:val="single" w:sz="8" w:space="0" w:color="000000"/>
              <w:right w:val="single" w:sz="8" w:space="0" w:color="000000"/>
            </w:tcBorders>
          </w:tcPr>
          <w:p w14:paraId="6A440DE3" w14:textId="77777777" w:rsidR="00230DA1" w:rsidRDefault="00466806">
            <w:pPr>
              <w:spacing w:after="0"/>
              <w:ind w:right="2"/>
              <w:jc w:val="right"/>
            </w:pPr>
            <w:r>
              <w:rPr>
                <w:sz w:val="19"/>
              </w:rPr>
              <w:t>203 021,00</w:t>
            </w:r>
          </w:p>
        </w:tc>
        <w:tc>
          <w:tcPr>
            <w:tcW w:w="958" w:type="dxa"/>
            <w:tcBorders>
              <w:top w:val="single" w:sz="8" w:space="0" w:color="000000"/>
              <w:left w:val="single" w:sz="8" w:space="0" w:color="000000"/>
              <w:bottom w:val="single" w:sz="8" w:space="0" w:color="000000"/>
              <w:right w:val="single" w:sz="8" w:space="0" w:color="000000"/>
            </w:tcBorders>
          </w:tcPr>
          <w:p w14:paraId="4FD5A9BC" w14:textId="77777777" w:rsidR="00230DA1" w:rsidRDefault="00466806">
            <w:pPr>
              <w:spacing w:after="0"/>
              <w:ind w:left="152"/>
            </w:pPr>
            <w:r>
              <w:rPr>
                <w:sz w:val="19"/>
              </w:rPr>
              <w:t>100,00%</w:t>
            </w:r>
          </w:p>
        </w:tc>
        <w:tc>
          <w:tcPr>
            <w:tcW w:w="1452" w:type="dxa"/>
            <w:tcBorders>
              <w:top w:val="single" w:sz="8" w:space="0" w:color="000000"/>
              <w:left w:val="single" w:sz="8" w:space="0" w:color="000000"/>
              <w:bottom w:val="single" w:sz="8" w:space="0" w:color="000000"/>
              <w:right w:val="single" w:sz="8" w:space="0" w:color="000000"/>
            </w:tcBorders>
          </w:tcPr>
          <w:p w14:paraId="52DD7D31" w14:textId="77777777" w:rsidR="00230DA1" w:rsidRDefault="00466806">
            <w:pPr>
              <w:spacing w:after="0"/>
              <w:ind w:right="2"/>
              <w:jc w:val="right"/>
            </w:pPr>
            <w:r>
              <w:rPr>
                <w:sz w:val="19"/>
              </w:rPr>
              <w:t>203 021,00</w:t>
            </w:r>
          </w:p>
        </w:tc>
        <w:tc>
          <w:tcPr>
            <w:tcW w:w="1452" w:type="dxa"/>
            <w:tcBorders>
              <w:top w:val="single" w:sz="8" w:space="0" w:color="000000"/>
              <w:left w:val="single" w:sz="8" w:space="0" w:color="000000"/>
              <w:bottom w:val="single" w:sz="8" w:space="0" w:color="000000"/>
              <w:right w:val="single" w:sz="8" w:space="0" w:color="000000"/>
            </w:tcBorders>
          </w:tcPr>
          <w:p w14:paraId="1618B039" w14:textId="77777777" w:rsidR="00230DA1" w:rsidRDefault="00466806">
            <w:pPr>
              <w:spacing w:after="0"/>
              <w:ind w:right="2"/>
              <w:jc w:val="right"/>
            </w:pPr>
            <w:r>
              <w:rPr>
                <w:sz w:val="19"/>
              </w:rPr>
              <w:t>203 021,00</w:t>
            </w:r>
          </w:p>
        </w:tc>
        <w:tc>
          <w:tcPr>
            <w:tcW w:w="1373" w:type="dxa"/>
            <w:tcBorders>
              <w:top w:val="single" w:sz="8" w:space="0" w:color="000000"/>
              <w:left w:val="single" w:sz="8" w:space="0" w:color="000000"/>
              <w:bottom w:val="single" w:sz="8" w:space="0" w:color="000000"/>
              <w:right w:val="single" w:sz="8" w:space="0" w:color="000000"/>
            </w:tcBorders>
          </w:tcPr>
          <w:p w14:paraId="4C2D3201" w14:textId="77777777" w:rsidR="00230DA1" w:rsidRDefault="00466806">
            <w:pPr>
              <w:spacing w:after="0"/>
              <w:ind w:right="2"/>
              <w:jc w:val="right"/>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7CE42C26" w14:textId="77777777" w:rsidR="00230DA1" w:rsidRDefault="00466806">
            <w:pPr>
              <w:spacing w:after="0"/>
              <w:ind w:right="2"/>
              <w:jc w:val="right"/>
            </w:pPr>
            <w:r>
              <w:rPr>
                <w:sz w:val="19"/>
              </w:rPr>
              <w:t>0,00</w:t>
            </w:r>
          </w:p>
        </w:tc>
      </w:tr>
      <w:tr w:rsidR="00230DA1" w14:paraId="02CD5FAB" w14:textId="77777777">
        <w:trPr>
          <w:trHeight w:val="245"/>
        </w:trPr>
        <w:tc>
          <w:tcPr>
            <w:tcW w:w="509" w:type="dxa"/>
            <w:tcBorders>
              <w:top w:val="single" w:sz="8" w:space="0" w:color="000000"/>
              <w:left w:val="single" w:sz="8" w:space="0" w:color="000000"/>
              <w:bottom w:val="single" w:sz="8" w:space="0" w:color="000000"/>
              <w:right w:val="single" w:sz="8" w:space="0" w:color="000000"/>
            </w:tcBorders>
          </w:tcPr>
          <w:p w14:paraId="0C14D4DD" w14:textId="77777777" w:rsidR="00230DA1" w:rsidRDefault="00466806">
            <w:pPr>
              <w:spacing w:after="0"/>
              <w:ind w:left="73"/>
            </w:pPr>
            <w:r>
              <w:rPr>
                <w:sz w:val="19"/>
              </w:rPr>
              <w:t>801</w:t>
            </w:r>
          </w:p>
        </w:tc>
        <w:tc>
          <w:tcPr>
            <w:tcW w:w="749" w:type="dxa"/>
            <w:tcBorders>
              <w:top w:val="single" w:sz="8" w:space="0" w:color="000000"/>
              <w:left w:val="single" w:sz="8" w:space="0" w:color="000000"/>
              <w:bottom w:val="single" w:sz="8" w:space="0" w:color="000000"/>
              <w:right w:val="single" w:sz="8" w:space="0" w:color="000000"/>
            </w:tcBorders>
          </w:tcPr>
          <w:p w14:paraId="1636D3E4"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506B8EBF" w14:textId="77777777" w:rsidR="00230DA1" w:rsidRDefault="00230DA1"/>
        </w:tc>
        <w:tc>
          <w:tcPr>
            <w:tcW w:w="3310" w:type="dxa"/>
            <w:tcBorders>
              <w:top w:val="single" w:sz="8" w:space="0" w:color="000000"/>
              <w:left w:val="single" w:sz="8" w:space="0" w:color="000000"/>
              <w:bottom w:val="single" w:sz="8" w:space="0" w:color="000000"/>
              <w:right w:val="single" w:sz="8" w:space="0" w:color="000000"/>
            </w:tcBorders>
          </w:tcPr>
          <w:p w14:paraId="495002B6" w14:textId="77777777" w:rsidR="00230DA1" w:rsidRDefault="00466806">
            <w:pPr>
              <w:spacing w:after="0"/>
              <w:ind w:left="1"/>
            </w:pPr>
            <w:r>
              <w:rPr>
                <w:sz w:val="19"/>
              </w:rPr>
              <w:t>OŚWIATA I WYCHOWANIE</w:t>
            </w:r>
          </w:p>
        </w:tc>
        <w:tc>
          <w:tcPr>
            <w:tcW w:w="1546" w:type="dxa"/>
            <w:tcBorders>
              <w:top w:val="single" w:sz="8" w:space="0" w:color="000000"/>
              <w:left w:val="single" w:sz="8" w:space="0" w:color="000000"/>
              <w:bottom w:val="single" w:sz="8" w:space="0" w:color="000000"/>
              <w:right w:val="single" w:sz="8" w:space="0" w:color="000000"/>
            </w:tcBorders>
          </w:tcPr>
          <w:p w14:paraId="1D84EB58" w14:textId="77777777" w:rsidR="00230DA1" w:rsidRDefault="00466806">
            <w:pPr>
              <w:spacing w:after="0"/>
              <w:ind w:right="2"/>
              <w:jc w:val="right"/>
            </w:pPr>
            <w:r>
              <w:rPr>
                <w:sz w:val="19"/>
              </w:rPr>
              <w:t>2 212 900,00</w:t>
            </w:r>
          </w:p>
        </w:tc>
        <w:tc>
          <w:tcPr>
            <w:tcW w:w="1452" w:type="dxa"/>
            <w:tcBorders>
              <w:top w:val="single" w:sz="8" w:space="0" w:color="000000"/>
              <w:left w:val="single" w:sz="8" w:space="0" w:color="000000"/>
              <w:bottom w:val="single" w:sz="8" w:space="0" w:color="000000"/>
              <w:right w:val="single" w:sz="8" w:space="0" w:color="000000"/>
            </w:tcBorders>
          </w:tcPr>
          <w:p w14:paraId="0F453FAD" w14:textId="77777777" w:rsidR="00230DA1" w:rsidRDefault="00466806">
            <w:pPr>
              <w:spacing w:after="0"/>
              <w:ind w:right="2"/>
              <w:jc w:val="right"/>
            </w:pPr>
            <w:r>
              <w:rPr>
                <w:sz w:val="19"/>
              </w:rPr>
              <w:t>2 313 990,76</w:t>
            </w:r>
          </w:p>
        </w:tc>
        <w:tc>
          <w:tcPr>
            <w:tcW w:w="958" w:type="dxa"/>
            <w:tcBorders>
              <w:top w:val="single" w:sz="8" w:space="0" w:color="000000"/>
              <w:left w:val="single" w:sz="8" w:space="0" w:color="000000"/>
              <w:bottom w:val="single" w:sz="8" w:space="0" w:color="000000"/>
              <w:right w:val="single" w:sz="8" w:space="0" w:color="000000"/>
            </w:tcBorders>
          </w:tcPr>
          <w:p w14:paraId="6EA885DE" w14:textId="77777777" w:rsidR="00230DA1" w:rsidRDefault="00466806">
            <w:pPr>
              <w:spacing w:after="0"/>
              <w:ind w:left="155"/>
            </w:pPr>
            <w:r>
              <w:rPr>
                <w:sz w:val="19"/>
              </w:rPr>
              <w:t>104,57%</w:t>
            </w:r>
          </w:p>
        </w:tc>
        <w:tc>
          <w:tcPr>
            <w:tcW w:w="1452" w:type="dxa"/>
            <w:tcBorders>
              <w:top w:val="single" w:sz="8" w:space="0" w:color="000000"/>
              <w:left w:val="single" w:sz="8" w:space="0" w:color="000000"/>
              <w:bottom w:val="single" w:sz="8" w:space="0" w:color="000000"/>
              <w:right w:val="single" w:sz="8" w:space="0" w:color="000000"/>
            </w:tcBorders>
          </w:tcPr>
          <w:p w14:paraId="5224946D" w14:textId="77777777" w:rsidR="00230DA1" w:rsidRDefault="00466806">
            <w:pPr>
              <w:spacing w:after="0"/>
              <w:ind w:right="2"/>
              <w:jc w:val="right"/>
            </w:pPr>
            <w:r>
              <w:rPr>
                <w:sz w:val="19"/>
              </w:rPr>
              <w:t>2 112 900,00</w:t>
            </w:r>
          </w:p>
        </w:tc>
        <w:tc>
          <w:tcPr>
            <w:tcW w:w="1452" w:type="dxa"/>
            <w:tcBorders>
              <w:top w:val="single" w:sz="8" w:space="0" w:color="000000"/>
              <w:left w:val="single" w:sz="8" w:space="0" w:color="000000"/>
              <w:bottom w:val="single" w:sz="8" w:space="0" w:color="000000"/>
              <w:right w:val="single" w:sz="8" w:space="0" w:color="000000"/>
            </w:tcBorders>
          </w:tcPr>
          <w:p w14:paraId="605F0053" w14:textId="77777777" w:rsidR="00230DA1" w:rsidRDefault="00466806">
            <w:pPr>
              <w:spacing w:after="0"/>
              <w:ind w:right="2"/>
              <w:jc w:val="right"/>
            </w:pPr>
            <w:r>
              <w:rPr>
                <w:sz w:val="19"/>
              </w:rPr>
              <w:t>2 311 761,76</w:t>
            </w:r>
          </w:p>
        </w:tc>
        <w:tc>
          <w:tcPr>
            <w:tcW w:w="1373" w:type="dxa"/>
            <w:tcBorders>
              <w:top w:val="single" w:sz="8" w:space="0" w:color="000000"/>
              <w:left w:val="single" w:sz="8" w:space="0" w:color="000000"/>
              <w:bottom w:val="single" w:sz="8" w:space="0" w:color="000000"/>
              <w:right w:val="single" w:sz="8" w:space="0" w:color="000000"/>
            </w:tcBorders>
          </w:tcPr>
          <w:p w14:paraId="379C4B1E" w14:textId="77777777" w:rsidR="00230DA1" w:rsidRDefault="00466806">
            <w:pPr>
              <w:spacing w:after="0"/>
              <w:ind w:right="2"/>
              <w:jc w:val="right"/>
            </w:pPr>
            <w:r>
              <w:rPr>
                <w:sz w:val="19"/>
              </w:rPr>
              <w:t>100 000,00</w:t>
            </w:r>
          </w:p>
        </w:tc>
        <w:tc>
          <w:tcPr>
            <w:tcW w:w="1373" w:type="dxa"/>
            <w:tcBorders>
              <w:top w:val="single" w:sz="8" w:space="0" w:color="000000"/>
              <w:left w:val="single" w:sz="8" w:space="0" w:color="000000"/>
              <w:bottom w:val="single" w:sz="8" w:space="0" w:color="000000"/>
              <w:right w:val="single" w:sz="8" w:space="0" w:color="000000"/>
            </w:tcBorders>
          </w:tcPr>
          <w:p w14:paraId="01FA8502" w14:textId="77777777" w:rsidR="00230DA1" w:rsidRDefault="00466806">
            <w:pPr>
              <w:spacing w:after="0"/>
              <w:ind w:right="2"/>
              <w:jc w:val="right"/>
            </w:pPr>
            <w:r>
              <w:rPr>
                <w:sz w:val="19"/>
              </w:rPr>
              <w:t>2 229,00</w:t>
            </w:r>
          </w:p>
        </w:tc>
      </w:tr>
      <w:tr w:rsidR="00230DA1" w14:paraId="42508A11" w14:textId="77777777">
        <w:trPr>
          <w:trHeight w:val="264"/>
        </w:trPr>
        <w:tc>
          <w:tcPr>
            <w:tcW w:w="509" w:type="dxa"/>
            <w:vMerge w:val="restart"/>
            <w:tcBorders>
              <w:top w:val="single" w:sz="8" w:space="0" w:color="000000"/>
              <w:left w:val="single" w:sz="8" w:space="0" w:color="000000"/>
              <w:bottom w:val="single" w:sz="8" w:space="0" w:color="000000"/>
              <w:right w:val="single" w:sz="8" w:space="0" w:color="000000"/>
            </w:tcBorders>
          </w:tcPr>
          <w:p w14:paraId="1BDBD09C"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5ADE9E99" w14:textId="77777777" w:rsidR="00230DA1" w:rsidRDefault="00466806">
            <w:pPr>
              <w:spacing w:after="0"/>
              <w:ind w:left="128"/>
            </w:pPr>
            <w:r>
              <w:rPr>
                <w:sz w:val="19"/>
              </w:rPr>
              <w:t>80101</w:t>
            </w:r>
          </w:p>
        </w:tc>
        <w:tc>
          <w:tcPr>
            <w:tcW w:w="497" w:type="dxa"/>
            <w:tcBorders>
              <w:top w:val="single" w:sz="8" w:space="0" w:color="000000"/>
              <w:left w:val="single" w:sz="8" w:space="0" w:color="000000"/>
              <w:bottom w:val="single" w:sz="8" w:space="0" w:color="000000"/>
              <w:right w:val="single" w:sz="8" w:space="0" w:color="000000"/>
            </w:tcBorders>
          </w:tcPr>
          <w:p w14:paraId="2977330B" w14:textId="77777777" w:rsidR="00230DA1" w:rsidRDefault="00230DA1"/>
        </w:tc>
        <w:tc>
          <w:tcPr>
            <w:tcW w:w="3310" w:type="dxa"/>
            <w:tcBorders>
              <w:top w:val="single" w:sz="8" w:space="0" w:color="000000"/>
              <w:left w:val="single" w:sz="8" w:space="0" w:color="000000"/>
              <w:bottom w:val="single" w:sz="8" w:space="0" w:color="000000"/>
              <w:right w:val="single" w:sz="8" w:space="0" w:color="000000"/>
            </w:tcBorders>
          </w:tcPr>
          <w:p w14:paraId="5CEDF035" w14:textId="77777777" w:rsidR="00230DA1" w:rsidRDefault="00466806">
            <w:pPr>
              <w:spacing w:after="0"/>
              <w:ind w:left="1"/>
            </w:pPr>
            <w:r>
              <w:rPr>
                <w:sz w:val="19"/>
              </w:rPr>
              <w:t>Szkoły podstawowe</w:t>
            </w:r>
          </w:p>
        </w:tc>
        <w:tc>
          <w:tcPr>
            <w:tcW w:w="1546" w:type="dxa"/>
            <w:tcBorders>
              <w:top w:val="single" w:sz="8" w:space="0" w:color="000000"/>
              <w:left w:val="single" w:sz="8" w:space="0" w:color="000000"/>
              <w:bottom w:val="single" w:sz="8" w:space="0" w:color="000000"/>
              <w:right w:val="single" w:sz="8" w:space="0" w:color="000000"/>
            </w:tcBorders>
          </w:tcPr>
          <w:p w14:paraId="2F24F879" w14:textId="77777777" w:rsidR="00230DA1" w:rsidRDefault="00466806">
            <w:pPr>
              <w:spacing w:after="0"/>
              <w:ind w:right="36"/>
              <w:jc w:val="right"/>
            </w:pPr>
            <w:r>
              <w:rPr>
                <w:sz w:val="19"/>
              </w:rPr>
              <w:t>180 000,00</w:t>
            </w:r>
          </w:p>
        </w:tc>
        <w:tc>
          <w:tcPr>
            <w:tcW w:w="1452" w:type="dxa"/>
            <w:tcBorders>
              <w:top w:val="single" w:sz="8" w:space="0" w:color="000000"/>
              <w:left w:val="single" w:sz="8" w:space="0" w:color="000000"/>
              <w:bottom w:val="single" w:sz="8" w:space="0" w:color="000000"/>
              <w:right w:val="single" w:sz="8" w:space="0" w:color="000000"/>
            </w:tcBorders>
          </w:tcPr>
          <w:p w14:paraId="385CFDEB" w14:textId="77777777" w:rsidR="00230DA1" w:rsidRDefault="00466806">
            <w:pPr>
              <w:spacing w:after="0"/>
              <w:ind w:right="36"/>
              <w:jc w:val="right"/>
            </w:pPr>
            <w:r>
              <w:rPr>
                <w:sz w:val="19"/>
              </w:rPr>
              <w:t>84 215,69</w:t>
            </w:r>
          </w:p>
        </w:tc>
        <w:tc>
          <w:tcPr>
            <w:tcW w:w="958" w:type="dxa"/>
            <w:tcBorders>
              <w:top w:val="single" w:sz="8" w:space="0" w:color="000000"/>
              <w:left w:val="single" w:sz="8" w:space="0" w:color="000000"/>
              <w:bottom w:val="single" w:sz="8" w:space="0" w:color="000000"/>
              <w:right w:val="single" w:sz="8" w:space="0" w:color="000000"/>
            </w:tcBorders>
          </w:tcPr>
          <w:p w14:paraId="6285F08B" w14:textId="77777777" w:rsidR="00230DA1" w:rsidRDefault="00466806">
            <w:pPr>
              <w:spacing w:after="0"/>
              <w:ind w:right="41"/>
              <w:jc w:val="right"/>
            </w:pPr>
            <w:r>
              <w:rPr>
                <w:sz w:val="19"/>
              </w:rPr>
              <w:t>46,79%</w:t>
            </w:r>
          </w:p>
        </w:tc>
        <w:tc>
          <w:tcPr>
            <w:tcW w:w="1452" w:type="dxa"/>
            <w:tcBorders>
              <w:top w:val="single" w:sz="8" w:space="0" w:color="000000"/>
              <w:left w:val="single" w:sz="8" w:space="0" w:color="000000"/>
              <w:bottom w:val="single" w:sz="8" w:space="0" w:color="000000"/>
              <w:right w:val="single" w:sz="8" w:space="0" w:color="000000"/>
            </w:tcBorders>
          </w:tcPr>
          <w:p w14:paraId="4769EBF9" w14:textId="77777777" w:rsidR="00230DA1" w:rsidRDefault="00466806">
            <w:pPr>
              <w:spacing w:after="0"/>
              <w:ind w:right="36"/>
              <w:jc w:val="right"/>
            </w:pPr>
            <w:r>
              <w:rPr>
                <w:sz w:val="19"/>
              </w:rPr>
              <w:t>80 000,00</w:t>
            </w:r>
          </w:p>
        </w:tc>
        <w:tc>
          <w:tcPr>
            <w:tcW w:w="1452" w:type="dxa"/>
            <w:tcBorders>
              <w:top w:val="single" w:sz="8" w:space="0" w:color="000000"/>
              <w:left w:val="single" w:sz="8" w:space="0" w:color="000000"/>
              <w:bottom w:val="single" w:sz="8" w:space="0" w:color="000000"/>
              <w:right w:val="single" w:sz="8" w:space="0" w:color="000000"/>
            </w:tcBorders>
          </w:tcPr>
          <w:p w14:paraId="458E8360" w14:textId="77777777" w:rsidR="00230DA1" w:rsidRDefault="00466806">
            <w:pPr>
              <w:spacing w:after="0"/>
              <w:ind w:right="36"/>
              <w:jc w:val="right"/>
            </w:pPr>
            <w:r>
              <w:rPr>
                <w:sz w:val="19"/>
              </w:rPr>
              <w:t>81 986,69</w:t>
            </w:r>
          </w:p>
        </w:tc>
        <w:tc>
          <w:tcPr>
            <w:tcW w:w="1373" w:type="dxa"/>
            <w:tcBorders>
              <w:top w:val="single" w:sz="8" w:space="0" w:color="000000"/>
              <w:left w:val="single" w:sz="8" w:space="0" w:color="000000"/>
              <w:bottom w:val="single" w:sz="8" w:space="0" w:color="000000"/>
              <w:right w:val="single" w:sz="8" w:space="0" w:color="000000"/>
            </w:tcBorders>
          </w:tcPr>
          <w:p w14:paraId="0752E480" w14:textId="77777777" w:rsidR="00230DA1" w:rsidRDefault="00466806">
            <w:pPr>
              <w:spacing w:after="0"/>
              <w:ind w:right="36"/>
              <w:jc w:val="right"/>
            </w:pPr>
            <w:r>
              <w:rPr>
                <w:sz w:val="19"/>
              </w:rPr>
              <w:t>100 000,00</w:t>
            </w:r>
          </w:p>
        </w:tc>
        <w:tc>
          <w:tcPr>
            <w:tcW w:w="1373" w:type="dxa"/>
            <w:tcBorders>
              <w:top w:val="single" w:sz="8" w:space="0" w:color="000000"/>
              <w:left w:val="single" w:sz="8" w:space="0" w:color="000000"/>
              <w:bottom w:val="single" w:sz="8" w:space="0" w:color="000000"/>
              <w:right w:val="single" w:sz="8" w:space="0" w:color="000000"/>
            </w:tcBorders>
          </w:tcPr>
          <w:p w14:paraId="1214C830" w14:textId="77777777" w:rsidR="00230DA1" w:rsidRDefault="00466806">
            <w:pPr>
              <w:spacing w:after="0"/>
              <w:ind w:right="36"/>
              <w:jc w:val="right"/>
            </w:pPr>
            <w:r>
              <w:rPr>
                <w:sz w:val="19"/>
              </w:rPr>
              <w:t>2 229,00</w:t>
            </w:r>
          </w:p>
        </w:tc>
      </w:tr>
      <w:tr w:rsidR="00230DA1" w14:paraId="46B399A4" w14:textId="77777777">
        <w:trPr>
          <w:trHeight w:val="264"/>
        </w:trPr>
        <w:tc>
          <w:tcPr>
            <w:tcW w:w="0" w:type="auto"/>
            <w:vMerge/>
            <w:tcBorders>
              <w:top w:val="nil"/>
              <w:left w:val="single" w:sz="8" w:space="0" w:color="000000"/>
              <w:bottom w:val="nil"/>
              <w:right w:val="single" w:sz="8" w:space="0" w:color="000000"/>
            </w:tcBorders>
          </w:tcPr>
          <w:p w14:paraId="26CD8399" w14:textId="77777777" w:rsidR="00230DA1" w:rsidRDefault="00230DA1"/>
        </w:tc>
        <w:tc>
          <w:tcPr>
            <w:tcW w:w="749" w:type="dxa"/>
            <w:vMerge w:val="restart"/>
            <w:tcBorders>
              <w:top w:val="single" w:sz="8" w:space="0" w:color="000000"/>
              <w:left w:val="single" w:sz="8" w:space="0" w:color="000000"/>
              <w:bottom w:val="single" w:sz="8" w:space="0" w:color="000000"/>
              <w:right w:val="single" w:sz="8" w:space="0" w:color="000000"/>
            </w:tcBorders>
          </w:tcPr>
          <w:p w14:paraId="353E3AC2"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2F60E477" w14:textId="77777777" w:rsidR="00230DA1" w:rsidRDefault="00466806">
            <w:pPr>
              <w:spacing w:after="0"/>
              <w:ind w:left="15"/>
              <w:jc w:val="both"/>
            </w:pPr>
            <w:r>
              <w:rPr>
                <w:sz w:val="19"/>
              </w:rPr>
              <w:t>0920</w:t>
            </w:r>
          </w:p>
        </w:tc>
        <w:tc>
          <w:tcPr>
            <w:tcW w:w="3310" w:type="dxa"/>
            <w:tcBorders>
              <w:top w:val="single" w:sz="8" w:space="0" w:color="000000"/>
              <w:left w:val="single" w:sz="8" w:space="0" w:color="000000"/>
              <w:bottom w:val="single" w:sz="8" w:space="0" w:color="000000"/>
              <w:right w:val="single" w:sz="8" w:space="0" w:color="000000"/>
            </w:tcBorders>
          </w:tcPr>
          <w:p w14:paraId="332987B7" w14:textId="77777777" w:rsidR="00230DA1" w:rsidRDefault="00466806">
            <w:pPr>
              <w:spacing w:after="0"/>
              <w:ind w:left="1"/>
            </w:pPr>
            <w:r>
              <w:rPr>
                <w:sz w:val="19"/>
              </w:rPr>
              <w:t>Wpływy z pozostałych odsetek</w:t>
            </w:r>
          </w:p>
        </w:tc>
        <w:tc>
          <w:tcPr>
            <w:tcW w:w="1546" w:type="dxa"/>
            <w:tcBorders>
              <w:top w:val="single" w:sz="8" w:space="0" w:color="000000"/>
              <w:left w:val="single" w:sz="8" w:space="0" w:color="000000"/>
              <w:bottom w:val="single" w:sz="8" w:space="0" w:color="000000"/>
              <w:right w:val="single" w:sz="8" w:space="0" w:color="000000"/>
            </w:tcBorders>
          </w:tcPr>
          <w:p w14:paraId="5B485331" w14:textId="77777777" w:rsidR="00230DA1" w:rsidRDefault="00466806">
            <w:pPr>
              <w:spacing w:after="0"/>
              <w:ind w:right="2"/>
              <w:jc w:val="right"/>
            </w:pPr>
            <w:r>
              <w:rPr>
                <w:sz w:val="19"/>
              </w:rPr>
              <w:t>1 800,00</w:t>
            </w:r>
          </w:p>
        </w:tc>
        <w:tc>
          <w:tcPr>
            <w:tcW w:w="1452" w:type="dxa"/>
            <w:tcBorders>
              <w:top w:val="single" w:sz="8" w:space="0" w:color="000000"/>
              <w:left w:val="single" w:sz="8" w:space="0" w:color="000000"/>
              <w:bottom w:val="single" w:sz="8" w:space="0" w:color="000000"/>
              <w:right w:val="single" w:sz="8" w:space="0" w:color="000000"/>
            </w:tcBorders>
          </w:tcPr>
          <w:p w14:paraId="00AC653B" w14:textId="77777777" w:rsidR="00230DA1" w:rsidRDefault="00466806">
            <w:pPr>
              <w:spacing w:after="0"/>
              <w:ind w:right="2"/>
              <w:jc w:val="right"/>
            </w:pPr>
            <w:r>
              <w:rPr>
                <w:sz w:val="19"/>
              </w:rPr>
              <w:t>853,38</w:t>
            </w:r>
          </w:p>
        </w:tc>
        <w:tc>
          <w:tcPr>
            <w:tcW w:w="958" w:type="dxa"/>
            <w:tcBorders>
              <w:top w:val="single" w:sz="8" w:space="0" w:color="000000"/>
              <w:left w:val="single" w:sz="8" w:space="0" w:color="000000"/>
              <w:bottom w:val="single" w:sz="8" w:space="0" w:color="000000"/>
              <w:right w:val="single" w:sz="8" w:space="0" w:color="000000"/>
            </w:tcBorders>
          </w:tcPr>
          <w:p w14:paraId="70B44785" w14:textId="77777777" w:rsidR="00230DA1" w:rsidRDefault="00466806">
            <w:pPr>
              <w:spacing w:after="0"/>
              <w:ind w:right="2"/>
              <w:jc w:val="right"/>
            </w:pPr>
            <w:r>
              <w:rPr>
                <w:sz w:val="19"/>
              </w:rPr>
              <w:t>47,41%</w:t>
            </w:r>
          </w:p>
        </w:tc>
        <w:tc>
          <w:tcPr>
            <w:tcW w:w="1452" w:type="dxa"/>
            <w:tcBorders>
              <w:top w:val="single" w:sz="8" w:space="0" w:color="000000"/>
              <w:left w:val="single" w:sz="8" w:space="0" w:color="000000"/>
              <w:bottom w:val="single" w:sz="8" w:space="0" w:color="000000"/>
              <w:right w:val="single" w:sz="8" w:space="0" w:color="000000"/>
            </w:tcBorders>
          </w:tcPr>
          <w:p w14:paraId="4F28B745" w14:textId="77777777" w:rsidR="00230DA1" w:rsidRDefault="00466806">
            <w:pPr>
              <w:spacing w:after="0"/>
              <w:ind w:right="3"/>
              <w:jc w:val="right"/>
            </w:pPr>
            <w:r>
              <w:rPr>
                <w:sz w:val="19"/>
              </w:rPr>
              <w:t>1 800,00</w:t>
            </w:r>
          </w:p>
        </w:tc>
        <w:tc>
          <w:tcPr>
            <w:tcW w:w="1452" w:type="dxa"/>
            <w:tcBorders>
              <w:top w:val="single" w:sz="8" w:space="0" w:color="000000"/>
              <w:left w:val="single" w:sz="8" w:space="0" w:color="000000"/>
              <w:bottom w:val="single" w:sz="8" w:space="0" w:color="000000"/>
              <w:right w:val="single" w:sz="8" w:space="0" w:color="000000"/>
            </w:tcBorders>
          </w:tcPr>
          <w:p w14:paraId="680BC47B" w14:textId="77777777" w:rsidR="00230DA1" w:rsidRDefault="00466806">
            <w:pPr>
              <w:spacing w:after="0"/>
              <w:ind w:right="3"/>
              <w:jc w:val="right"/>
            </w:pPr>
            <w:r>
              <w:rPr>
                <w:sz w:val="19"/>
              </w:rPr>
              <w:t>853,38</w:t>
            </w:r>
          </w:p>
        </w:tc>
        <w:tc>
          <w:tcPr>
            <w:tcW w:w="1373" w:type="dxa"/>
            <w:tcBorders>
              <w:top w:val="single" w:sz="8" w:space="0" w:color="000000"/>
              <w:left w:val="single" w:sz="8" w:space="0" w:color="000000"/>
              <w:bottom w:val="single" w:sz="8" w:space="0" w:color="000000"/>
              <w:right w:val="single" w:sz="8" w:space="0" w:color="000000"/>
            </w:tcBorders>
          </w:tcPr>
          <w:p w14:paraId="267D8A89" w14:textId="77777777" w:rsidR="00230DA1" w:rsidRDefault="00466806">
            <w:pPr>
              <w:spacing w:after="0"/>
              <w:ind w:right="3"/>
              <w:jc w:val="right"/>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39387A2B" w14:textId="77777777" w:rsidR="00230DA1" w:rsidRDefault="00466806">
            <w:pPr>
              <w:spacing w:after="0"/>
              <w:ind w:right="2"/>
              <w:jc w:val="right"/>
            </w:pPr>
            <w:r>
              <w:rPr>
                <w:sz w:val="19"/>
              </w:rPr>
              <w:t>0,00</w:t>
            </w:r>
          </w:p>
        </w:tc>
      </w:tr>
      <w:tr w:rsidR="00230DA1" w14:paraId="0533856F" w14:textId="77777777">
        <w:trPr>
          <w:trHeight w:val="274"/>
        </w:trPr>
        <w:tc>
          <w:tcPr>
            <w:tcW w:w="0" w:type="auto"/>
            <w:vMerge/>
            <w:tcBorders>
              <w:top w:val="nil"/>
              <w:left w:val="single" w:sz="8" w:space="0" w:color="000000"/>
              <w:bottom w:val="nil"/>
              <w:right w:val="single" w:sz="8" w:space="0" w:color="000000"/>
            </w:tcBorders>
          </w:tcPr>
          <w:p w14:paraId="7319F022" w14:textId="77777777" w:rsidR="00230DA1" w:rsidRDefault="00230DA1"/>
        </w:tc>
        <w:tc>
          <w:tcPr>
            <w:tcW w:w="0" w:type="auto"/>
            <w:vMerge/>
            <w:tcBorders>
              <w:top w:val="nil"/>
              <w:left w:val="single" w:sz="8" w:space="0" w:color="000000"/>
              <w:bottom w:val="nil"/>
              <w:right w:val="single" w:sz="8" w:space="0" w:color="000000"/>
            </w:tcBorders>
          </w:tcPr>
          <w:p w14:paraId="451E3419"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32C184B7" w14:textId="77777777" w:rsidR="00230DA1" w:rsidRDefault="00466806">
            <w:pPr>
              <w:spacing w:after="0"/>
              <w:ind w:left="15"/>
              <w:jc w:val="both"/>
            </w:pPr>
            <w:r>
              <w:rPr>
                <w:sz w:val="19"/>
              </w:rPr>
              <w:t>0970</w:t>
            </w:r>
          </w:p>
        </w:tc>
        <w:tc>
          <w:tcPr>
            <w:tcW w:w="3310" w:type="dxa"/>
            <w:tcBorders>
              <w:top w:val="single" w:sz="8" w:space="0" w:color="000000"/>
              <w:left w:val="single" w:sz="8" w:space="0" w:color="000000"/>
              <w:bottom w:val="single" w:sz="8" w:space="0" w:color="000000"/>
              <w:right w:val="single" w:sz="8" w:space="0" w:color="000000"/>
            </w:tcBorders>
          </w:tcPr>
          <w:p w14:paraId="450D2DF5" w14:textId="77777777" w:rsidR="00230DA1" w:rsidRDefault="00466806">
            <w:pPr>
              <w:spacing w:after="0"/>
              <w:ind w:left="1"/>
            </w:pPr>
            <w:r>
              <w:rPr>
                <w:sz w:val="19"/>
              </w:rPr>
              <w:t>Wpływy z różnych dochodów</w:t>
            </w:r>
          </w:p>
        </w:tc>
        <w:tc>
          <w:tcPr>
            <w:tcW w:w="1546" w:type="dxa"/>
            <w:tcBorders>
              <w:top w:val="single" w:sz="8" w:space="0" w:color="000000"/>
              <w:left w:val="single" w:sz="8" w:space="0" w:color="000000"/>
              <w:bottom w:val="single" w:sz="8" w:space="0" w:color="000000"/>
              <w:right w:val="single" w:sz="8" w:space="0" w:color="000000"/>
            </w:tcBorders>
          </w:tcPr>
          <w:p w14:paraId="25A8E2CD" w14:textId="77777777" w:rsidR="00230DA1" w:rsidRDefault="00466806">
            <w:pPr>
              <w:spacing w:after="0"/>
              <w:ind w:right="2"/>
              <w:jc w:val="right"/>
            </w:pPr>
            <w:r>
              <w:rPr>
                <w:sz w:val="19"/>
              </w:rPr>
              <w:t>6 200,00</w:t>
            </w:r>
          </w:p>
        </w:tc>
        <w:tc>
          <w:tcPr>
            <w:tcW w:w="1452" w:type="dxa"/>
            <w:tcBorders>
              <w:top w:val="single" w:sz="8" w:space="0" w:color="000000"/>
              <w:left w:val="single" w:sz="8" w:space="0" w:color="000000"/>
              <w:bottom w:val="single" w:sz="8" w:space="0" w:color="000000"/>
              <w:right w:val="single" w:sz="8" w:space="0" w:color="000000"/>
            </w:tcBorders>
          </w:tcPr>
          <w:p w14:paraId="5B11A14C" w14:textId="77777777" w:rsidR="00230DA1" w:rsidRDefault="00466806">
            <w:pPr>
              <w:spacing w:after="0"/>
              <w:ind w:right="3"/>
              <w:jc w:val="right"/>
            </w:pPr>
            <w:r>
              <w:rPr>
                <w:sz w:val="19"/>
              </w:rPr>
              <w:t>9 105,50</w:t>
            </w:r>
          </w:p>
        </w:tc>
        <w:tc>
          <w:tcPr>
            <w:tcW w:w="958" w:type="dxa"/>
            <w:tcBorders>
              <w:top w:val="single" w:sz="8" w:space="0" w:color="000000"/>
              <w:left w:val="single" w:sz="8" w:space="0" w:color="000000"/>
              <w:bottom w:val="single" w:sz="8" w:space="0" w:color="000000"/>
              <w:right w:val="single" w:sz="8" w:space="0" w:color="000000"/>
            </w:tcBorders>
          </w:tcPr>
          <w:p w14:paraId="4E65BDBF" w14:textId="77777777" w:rsidR="00230DA1" w:rsidRDefault="00466806">
            <w:pPr>
              <w:spacing w:after="0"/>
              <w:ind w:left="152"/>
            </w:pPr>
            <w:r>
              <w:rPr>
                <w:sz w:val="19"/>
              </w:rPr>
              <w:t>146,86%</w:t>
            </w:r>
          </w:p>
        </w:tc>
        <w:tc>
          <w:tcPr>
            <w:tcW w:w="1452" w:type="dxa"/>
            <w:tcBorders>
              <w:top w:val="single" w:sz="8" w:space="0" w:color="000000"/>
              <w:left w:val="single" w:sz="8" w:space="0" w:color="000000"/>
              <w:bottom w:val="single" w:sz="8" w:space="0" w:color="000000"/>
              <w:right w:val="single" w:sz="8" w:space="0" w:color="000000"/>
            </w:tcBorders>
          </w:tcPr>
          <w:p w14:paraId="302D19C3" w14:textId="77777777" w:rsidR="00230DA1" w:rsidRDefault="00466806">
            <w:pPr>
              <w:spacing w:after="0"/>
              <w:ind w:right="2"/>
              <w:jc w:val="right"/>
            </w:pPr>
            <w:r>
              <w:rPr>
                <w:sz w:val="19"/>
              </w:rPr>
              <w:t>6 200,00</w:t>
            </w:r>
          </w:p>
        </w:tc>
        <w:tc>
          <w:tcPr>
            <w:tcW w:w="1452" w:type="dxa"/>
            <w:tcBorders>
              <w:top w:val="single" w:sz="8" w:space="0" w:color="000000"/>
              <w:left w:val="single" w:sz="8" w:space="0" w:color="000000"/>
              <w:bottom w:val="single" w:sz="8" w:space="0" w:color="000000"/>
              <w:right w:val="single" w:sz="8" w:space="0" w:color="000000"/>
            </w:tcBorders>
          </w:tcPr>
          <w:p w14:paraId="4D420B5B" w14:textId="77777777" w:rsidR="00230DA1" w:rsidRDefault="00466806">
            <w:pPr>
              <w:spacing w:after="0"/>
              <w:ind w:right="2"/>
              <w:jc w:val="right"/>
            </w:pPr>
            <w:r>
              <w:rPr>
                <w:sz w:val="19"/>
              </w:rPr>
              <w:t>9 105,50</w:t>
            </w:r>
          </w:p>
        </w:tc>
        <w:tc>
          <w:tcPr>
            <w:tcW w:w="1373" w:type="dxa"/>
            <w:tcBorders>
              <w:top w:val="single" w:sz="8" w:space="0" w:color="000000"/>
              <w:left w:val="single" w:sz="8" w:space="0" w:color="000000"/>
              <w:bottom w:val="single" w:sz="8" w:space="0" w:color="000000"/>
              <w:right w:val="single" w:sz="8" w:space="0" w:color="000000"/>
            </w:tcBorders>
          </w:tcPr>
          <w:p w14:paraId="79BA80C4" w14:textId="77777777" w:rsidR="00230DA1" w:rsidRDefault="00466806">
            <w:pPr>
              <w:spacing w:after="0"/>
              <w:ind w:right="3"/>
              <w:jc w:val="right"/>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02EACFD3" w14:textId="77777777" w:rsidR="00230DA1" w:rsidRDefault="00466806">
            <w:pPr>
              <w:spacing w:after="0"/>
              <w:ind w:right="2"/>
              <w:jc w:val="right"/>
            </w:pPr>
            <w:r>
              <w:rPr>
                <w:sz w:val="19"/>
              </w:rPr>
              <w:t>0,00</w:t>
            </w:r>
          </w:p>
        </w:tc>
      </w:tr>
      <w:tr w:rsidR="00230DA1" w14:paraId="24815DB1" w14:textId="77777777">
        <w:trPr>
          <w:trHeight w:val="960"/>
        </w:trPr>
        <w:tc>
          <w:tcPr>
            <w:tcW w:w="0" w:type="auto"/>
            <w:vMerge/>
            <w:tcBorders>
              <w:top w:val="nil"/>
              <w:left w:val="single" w:sz="8" w:space="0" w:color="000000"/>
              <w:bottom w:val="single" w:sz="8" w:space="0" w:color="000000"/>
              <w:right w:val="single" w:sz="8" w:space="0" w:color="000000"/>
            </w:tcBorders>
          </w:tcPr>
          <w:p w14:paraId="24929426" w14:textId="77777777" w:rsidR="00230DA1" w:rsidRDefault="00230DA1"/>
        </w:tc>
        <w:tc>
          <w:tcPr>
            <w:tcW w:w="0" w:type="auto"/>
            <w:vMerge/>
            <w:tcBorders>
              <w:top w:val="nil"/>
              <w:left w:val="single" w:sz="8" w:space="0" w:color="000000"/>
              <w:bottom w:val="single" w:sz="8" w:space="0" w:color="000000"/>
              <w:right w:val="single" w:sz="8" w:space="0" w:color="000000"/>
            </w:tcBorders>
          </w:tcPr>
          <w:p w14:paraId="264A2F58"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0706FA62" w14:textId="77777777" w:rsidR="00230DA1" w:rsidRDefault="00466806">
            <w:pPr>
              <w:spacing w:after="0"/>
              <w:ind w:left="15"/>
              <w:jc w:val="both"/>
            </w:pPr>
            <w:r>
              <w:rPr>
                <w:sz w:val="19"/>
              </w:rPr>
              <w:t>2030</w:t>
            </w:r>
          </w:p>
        </w:tc>
        <w:tc>
          <w:tcPr>
            <w:tcW w:w="3310" w:type="dxa"/>
            <w:tcBorders>
              <w:top w:val="single" w:sz="8" w:space="0" w:color="000000"/>
              <w:left w:val="single" w:sz="8" w:space="0" w:color="000000"/>
              <w:bottom w:val="single" w:sz="8" w:space="0" w:color="000000"/>
              <w:right w:val="single" w:sz="8" w:space="0" w:color="000000"/>
            </w:tcBorders>
          </w:tcPr>
          <w:p w14:paraId="31C02E4C" w14:textId="77777777" w:rsidR="00230DA1" w:rsidRDefault="00466806">
            <w:pPr>
              <w:spacing w:after="0"/>
              <w:ind w:left="1" w:firstLine="1"/>
            </w:pPr>
            <w:r>
              <w:rPr>
                <w:sz w:val="19"/>
              </w:rPr>
              <w:t xml:space="preserve">Dotacje celowe otrzymane z budżetu państwa na realizację własnych zadań bieżących gmin (związków gmin, związków powiatowo-gminnych) </w:t>
            </w:r>
          </w:p>
        </w:tc>
        <w:tc>
          <w:tcPr>
            <w:tcW w:w="1546" w:type="dxa"/>
            <w:tcBorders>
              <w:top w:val="single" w:sz="8" w:space="0" w:color="000000"/>
              <w:left w:val="single" w:sz="8" w:space="0" w:color="000000"/>
              <w:bottom w:val="single" w:sz="8" w:space="0" w:color="000000"/>
              <w:right w:val="single" w:sz="8" w:space="0" w:color="000000"/>
            </w:tcBorders>
          </w:tcPr>
          <w:p w14:paraId="34BCEDA4" w14:textId="77777777" w:rsidR="00230DA1" w:rsidRDefault="00466806">
            <w:pPr>
              <w:spacing w:after="0"/>
              <w:ind w:right="2"/>
              <w:jc w:val="right"/>
            </w:pPr>
            <w:r>
              <w:rPr>
                <w:sz w:val="19"/>
              </w:rPr>
              <w:t>72 000,00</w:t>
            </w:r>
          </w:p>
        </w:tc>
        <w:tc>
          <w:tcPr>
            <w:tcW w:w="1452" w:type="dxa"/>
            <w:tcBorders>
              <w:top w:val="single" w:sz="8" w:space="0" w:color="000000"/>
              <w:left w:val="single" w:sz="8" w:space="0" w:color="000000"/>
              <w:bottom w:val="single" w:sz="8" w:space="0" w:color="000000"/>
              <w:right w:val="single" w:sz="8" w:space="0" w:color="000000"/>
            </w:tcBorders>
          </w:tcPr>
          <w:p w14:paraId="4EF58E79" w14:textId="77777777" w:rsidR="00230DA1" w:rsidRDefault="00466806">
            <w:pPr>
              <w:spacing w:after="0"/>
              <w:ind w:right="2"/>
              <w:jc w:val="right"/>
            </w:pPr>
            <w:r>
              <w:rPr>
                <w:sz w:val="19"/>
              </w:rPr>
              <w:t>72 000,00</w:t>
            </w:r>
          </w:p>
        </w:tc>
        <w:tc>
          <w:tcPr>
            <w:tcW w:w="958" w:type="dxa"/>
            <w:tcBorders>
              <w:top w:val="single" w:sz="8" w:space="0" w:color="000000"/>
              <w:left w:val="single" w:sz="8" w:space="0" w:color="000000"/>
              <w:bottom w:val="single" w:sz="8" w:space="0" w:color="000000"/>
              <w:right w:val="single" w:sz="8" w:space="0" w:color="000000"/>
            </w:tcBorders>
          </w:tcPr>
          <w:p w14:paraId="3D678AA4" w14:textId="77777777" w:rsidR="00230DA1" w:rsidRDefault="00466806">
            <w:pPr>
              <w:spacing w:after="0"/>
              <w:ind w:left="151"/>
            </w:pPr>
            <w:r>
              <w:rPr>
                <w:sz w:val="19"/>
              </w:rPr>
              <w:t>100,00%</w:t>
            </w:r>
          </w:p>
        </w:tc>
        <w:tc>
          <w:tcPr>
            <w:tcW w:w="1452" w:type="dxa"/>
            <w:tcBorders>
              <w:top w:val="single" w:sz="8" w:space="0" w:color="000000"/>
              <w:left w:val="single" w:sz="8" w:space="0" w:color="000000"/>
              <w:bottom w:val="single" w:sz="8" w:space="0" w:color="000000"/>
              <w:right w:val="single" w:sz="8" w:space="0" w:color="000000"/>
            </w:tcBorders>
          </w:tcPr>
          <w:p w14:paraId="483E8D18" w14:textId="77777777" w:rsidR="00230DA1" w:rsidRDefault="00466806">
            <w:pPr>
              <w:spacing w:after="0"/>
              <w:ind w:right="3"/>
              <w:jc w:val="right"/>
            </w:pPr>
            <w:r>
              <w:rPr>
                <w:sz w:val="19"/>
              </w:rPr>
              <w:t>72 000,00</w:t>
            </w:r>
          </w:p>
        </w:tc>
        <w:tc>
          <w:tcPr>
            <w:tcW w:w="1452" w:type="dxa"/>
            <w:tcBorders>
              <w:top w:val="single" w:sz="8" w:space="0" w:color="000000"/>
              <w:left w:val="single" w:sz="8" w:space="0" w:color="000000"/>
              <w:bottom w:val="single" w:sz="8" w:space="0" w:color="000000"/>
              <w:right w:val="single" w:sz="8" w:space="0" w:color="000000"/>
            </w:tcBorders>
          </w:tcPr>
          <w:p w14:paraId="22B7B18E" w14:textId="77777777" w:rsidR="00230DA1" w:rsidRDefault="00466806">
            <w:pPr>
              <w:spacing w:after="0"/>
              <w:ind w:right="2"/>
              <w:jc w:val="right"/>
            </w:pPr>
            <w:r>
              <w:rPr>
                <w:sz w:val="19"/>
              </w:rPr>
              <w:t>72 000,00</w:t>
            </w:r>
          </w:p>
        </w:tc>
        <w:tc>
          <w:tcPr>
            <w:tcW w:w="1373" w:type="dxa"/>
            <w:tcBorders>
              <w:top w:val="single" w:sz="8" w:space="0" w:color="000000"/>
              <w:left w:val="single" w:sz="8" w:space="0" w:color="000000"/>
              <w:bottom w:val="single" w:sz="8" w:space="0" w:color="000000"/>
              <w:right w:val="single" w:sz="8" w:space="0" w:color="000000"/>
            </w:tcBorders>
          </w:tcPr>
          <w:p w14:paraId="7C235446" w14:textId="77777777" w:rsidR="00230DA1" w:rsidRDefault="00466806">
            <w:pPr>
              <w:spacing w:after="0"/>
              <w:ind w:right="3"/>
              <w:jc w:val="right"/>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7264EA67" w14:textId="77777777" w:rsidR="00230DA1" w:rsidRDefault="00466806">
            <w:pPr>
              <w:spacing w:after="0"/>
              <w:ind w:right="2"/>
              <w:jc w:val="right"/>
            </w:pPr>
            <w:r>
              <w:rPr>
                <w:sz w:val="19"/>
              </w:rPr>
              <w:t>0,00</w:t>
            </w:r>
          </w:p>
        </w:tc>
      </w:tr>
    </w:tbl>
    <w:p w14:paraId="11F414EA" w14:textId="77777777" w:rsidR="00230DA1" w:rsidRDefault="00230DA1">
      <w:pPr>
        <w:spacing w:after="0"/>
        <w:ind w:left="-1440" w:right="15398"/>
      </w:pPr>
    </w:p>
    <w:tbl>
      <w:tblPr>
        <w:tblStyle w:val="TableGrid"/>
        <w:tblW w:w="14669" w:type="dxa"/>
        <w:tblInd w:w="-362" w:type="dxa"/>
        <w:tblCellMar>
          <w:top w:w="0" w:type="dxa"/>
          <w:left w:w="35" w:type="dxa"/>
          <w:bottom w:w="0" w:type="dxa"/>
          <w:right w:w="33" w:type="dxa"/>
        </w:tblCellMar>
        <w:tblLook w:val="04A0" w:firstRow="1" w:lastRow="0" w:firstColumn="1" w:lastColumn="0" w:noHBand="0" w:noVBand="1"/>
      </w:tblPr>
      <w:tblGrid>
        <w:gridCol w:w="508"/>
        <w:gridCol w:w="748"/>
        <w:gridCol w:w="497"/>
        <w:gridCol w:w="3310"/>
        <w:gridCol w:w="1546"/>
        <w:gridCol w:w="1452"/>
        <w:gridCol w:w="958"/>
        <w:gridCol w:w="1452"/>
        <w:gridCol w:w="1452"/>
        <w:gridCol w:w="1373"/>
        <w:gridCol w:w="1373"/>
      </w:tblGrid>
      <w:tr w:rsidR="00230DA1" w14:paraId="06EB24B7" w14:textId="77777777">
        <w:trPr>
          <w:trHeight w:val="202"/>
        </w:trPr>
        <w:tc>
          <w:tcPr>
            <w:tcW w:w="509" w:type="dxa"/>
            <w:tcBorders>
              <w:top w:val="double" w:sz="5" w:space="0" w:color="000000"/>
              <w:left w:val="single" w:sz="8" w:space="0" w:color="000000"/>
              <w:bottom w:val="single" w:sz="8" w:space="0" w:color="000000"/>
              <w:right w:val="single" w:sz="8" w:space="0" w:color="000000"/>
            </w:tcBorders>
          </w:tcPr>
          <w:p w14:paraId="5BD2FEAB" w14:textId="77777777" w:rsidR="00230DA1" w:rsidRDefault="00466806">
            <w:pPr>
              <w:spacing w:after="0"/>
              <w:ind w:left="15"/>
              <w:jc w:val="center"/>
            </w:pPr>
            <w:r>
              <w:rPr>
                <w:sz w:val="19"/>
              </w:rPr>
              <w:t>1</w:t>
            </w:r>
          </w:p>
        </w:tc>
        <w:tc>
          <w:tcPr>
            <w:tcW w:w="749" w:type="dxa"/>
            <w:tcBorders>
              <w:top w:val="double" w:sz="5" w:space="0" w:color="000000"/>
              <w:left w:val="single" w:sz="8" w:space="0" w:color="000000"/>
              <w:bottom w:val="single" w:sz="8" w:space="0" w:color="000000"/>
              <w:right w:val="single" w:sz="8" w:space="0" w:color="000000"/>
            </w:tcBorders>
          </w:tcPr>
          <w:p w14:paraId="4880BFA9" w14:textId="77777777" w:rsidR="00230DA1" w:rsidRDefault="00466806">
            <w:pPr>
              <w:spacing w:after="0"/>
              <w:ind w:left="15"/>
              <w:jc w:val="center"/>
            </w:pPr>
            <w:r>
              <w:rPr>
                <w:sz w:val="19"/>
              </w:rPr>
              <w:t>2</w:t>
            </w:r>
          </w:p>
        </w:tc>
        <w:tc>
          <w:tcPr>
            <w:tcW w:w="497" w:type="dxa"/>
            <w:tcBorders>
              <w:top w:val="double" w:sz="5" w:space="0" w:color="000000"/>
              <w:left w:val="single" w:sz="8" w:space="0" w:color="000000"/>
              <w:bottom w:val="single" w:sz="8" w:space="0" w:color="000000"/>
              <w:right w:val="single" w:sz="8" w:space="0" w:color="000000"/>
            </w:tcBorders>
          </w:tcPr>
          <w:p w14:paraId="0E45928F" w14:textId="77777777" w:rsidR="00230DA1" w:rsidRDefault="00466806">
            <w:pPr>
              <w:spacing w:after="0"/>
              <w:ind w:left="17"/>
              <w:jc w:val="center"/>
            </w:pPr>
            <w:r>
              <w:rPr>
                <w:sz w:val="19"/>
              </w:rPr>
              <w:t>3</w:t>
            </w:r>
          </w:p>
        </w:tc>
        <w:tc>
          <w:tcPr>
            <w:tcW w:w="3310" w:type="dxa"/>
            <w:tcBorders>
              <w:top w:val="double" w:sz="5" w:space="0" w:color="000000"/>
              <w:left w:val="single" w:sz="8" w:space="0" w:color="000000"/>
              <w:bottom w:val="single" w:sz="8" w:space="0" w:color="000000"/>
              <w:right w:val="single" w:sz="8" w:space="0" w:color="000000"/>
            </w:tcBorders>
          </w:tcPr>
          <w:p w14:paraId="1E143B76" w14:textId="77777777" w:rsidR="00230DA1" w:rsidRDefault="00466806">
            <w:pPr>
              <w:spacing w:after="0"/>
              <w:ind w:left="17"/>
              <w:jc w:val="center"/>
            </w:pPr>
            <w:r>
              <w:rPr>
                <w:sz w:val="19"/>
              </w:rPr>
              <w:t>4</w:t>
            </w:r>
          </w:p>
        </w:tc>
        <w:tc>
          <w:tcPr>
            <w:tcW w:w="1546" w:type="dxa"/>
            <w:tcBorders>
              <w:top w:val="double" w:sz="5" w:space="0" w:color="000000"/>
              <w:left w:val="single" w:sz="8" w:space="0" w:color="000000"/>
              <w:bottom w:val="single" w:sz="8" w:space="0" w:color="000000"/>
              <w:right w:val="single" w:sz="8" w:space="0" w:color="000000"/>
            </w:tcBorders>
          </w:tcPr>
          <w:p w14:paraId="0939EA99" w14:textId="77777777" w:rsidR="00230DA1" w:rsidRDefault="00466806">
            <w:pPr>
              <w:spacing w:after="0"/>
              <w:ind w:left="15"/>
              <w:jc w:val="center"/>
            </w:pPr>
            <w:r>
              <w:rPr>
                <w:sz w:val="19"/>
              </w:rPr>
              <w:t>5</w:t>
            </w:r>
          </w:p>
        </w:tc>
        <w:tc>
          <w:tcPr>
            <w:tcW w:w="1452" w:type="dxa"/>
            <w:tcBorders>
              <w:top w:val="double" w:sz="5" w:space="0" w:color="000000"/>
              <w:left w:val="single" w:sz="8" w:space="0" w:color="000000"/>
              <w:bottom w:val="single" w:sz="8" w:space="0" w:color="000000"/>
              <w:right w:val="single" w:sz="8" w:space="0" w:color="000000"/>
            </w:tcBorders>
          </w:tcPr>
          <w:p w14:paraId="0DE9A310" w14:textId="77777777" w:rsidR="00230DA1" w:rsidRDefault="00466806">
            <w:pPr>
              <w:spacing w:after="0"/>
              <w:ind w:left="17"/>
              <w:jc w:val="center"/>
            </w:pPr>
            <w:r>
              <w:rPr>
                <w:sz w:val="19"/>
              </w:rPr>
              <w:t>6</w:t>
            </w:r>
          </w:p>
        </w:tc>
        <w:tc>
          <w:tcPr>
            <w:tcW w:w="958" w:type="dxa"/>
            <w:tcBorders>
              <w:top w:val="double" w:sz="5" w:space="0" w:color="000000"/>
              <w:left w:val="single" w:sz="8" w:space="0" w:color="000000"/>
              <w:bottom w:val="single" w:sz="8" w:space="0" w:color="000000"/>
              <w:right w:val="single" w:sz="8" w:space="0" w:color="000000"/>
            </w:tcBorders>
          </w:tcPr>
          <w:p w14:paraId="5721481F" w14:textId="77777777" w:rsidR="00230DA1" w:rsidRDefault="00466806">
            <w:pPr>
              <w:spacing w:after="0"/>
              <w:ind w:left="18"/>
              <w:jc w:val="center"/>
            </w:pPr>
            <w:r>
              <w:rPr>
                <w:sz w:val="19"/>
              </w:rPr>
              <w:t>7</w:t>
            </w:r>
          </w:p>
        </w:tc>
        <w:tc>
          <w:tcPr>
            <w:tcW w:w="1452" w:type="dxa"/>
            <w:tcBorders>
              <w:top w:val="double" w:sz="5" w:space="0" w:color="000000"/>
              <w:left w:val="single" w:sz="8" w:space="0" w:color="000000"/>
              <w:bottom w:val="single" w:sz="8" w:space="0" w:color="000000"/>
              <w:right w:val="single" w:sz="8" w:space="0" w:color="000000"/>
            </w:tcBorders>
          </w:tcPr>
          <w:p w14:paraId="32D8A6A7" w14:textId="77777777" w:rsidR="00230DA1" w:rsidRDefault="00466806">
            <w:pPr>
              <w:spacing w:after="0"/>
              <w:ind w:left="17"/>
              <w:jc w:val="center"/>
            </w:pPr>
            <w:r>
              <w:rPr>
                <w:sz w:val="19"/>
              </w:rPr>
              <w:t>8</w:t>
            </w:r>
          </w:p>
        </w:tc>
        <w:tc>
          <w:tcPr>
            <w:tcW w:w="1452" w:type="dxa"/>
            <w:tcBorders>
              <w:top w:val="double" w:sz="5" w:space="0" w:color="000000"/>
              <w:left w:val="single" w:sz="8" w:space="0" w:color="000000"/>
              <w:bottom w:val="single" w:sz="8" w:space="0" w:color="000000"/>
              <w:right w:val="single" w:sz="8" w:space="0" w:color="000000"/>
            </w:tcBorders>
          </w:tcPr>
          <w:p w14:paraId="3C7E22E5" w14:textId="77777777" w:rsidR="00230DA1" w:rsidRDefault="00466806">
            <w:pPr>
              <w:spacing w:after="0"/>
              <w:ind w:left="17"/>
              <w:jc w:val="center"/>
            </w:pPr>
            <w:r>
              <w:rPr>
                <w:sz w:val="19"/>
              </w:rPr>
              <w:t>9</w:t>
            </w:r>
          </w:p>
        </w:tc>
        <w:tc>
          <w:tcPr>
            <w:tcW w:w="1373" w:type="dxa"/>
            <w:tcBorders>
              <w:top w:val="double" w:sz="5" w:space="0" w:color="000000"/>
              <w:left w:val="single" w:sz="8" w:space="0" w:color="000000"/>
              <w:bottom w:val="single" w:sz="8" w:space="0" w:color="000000"/>
              <w:right w:val="single" w:sz="8" w:space="0" w:color="000000"/>
            </w:tcBorders>
          </w:tcPr>
          <w:p w14:paraId="4E0D76F2" w14:textId="77777777" w:rsidR="00230DA1" w:rsidRDefault="00466806">
            <w:pPr>
              <w:spacing w:after="0"/>
              <w:ind w:left="17"/>
              <w:jc w:val="center"/>
            </w:pPr>
            <w:r>
              <w:rPr>
                <w:sz w:val="19"/>
              </w:rPr>
              <w:t>10</w:t>
            </w:r>
          </w:p>
        </w:tc>
        <w:tc>
          <w:tcPr>
            <w:tcW w:w="1373" w:type="dxa"/>
            <w:tcBorders>
              <w:top w:val="double" w:sz="5" w:space="0" w:color="000000"/>
              <w:left w:val="single" w:sz="8" w:space="0" w:color="000000"/>
              <w:bottom w:val="single" w:sz="8" w:space="0" w:color="000000"/>
              <w:right w:val="single" w:sz="8" w:space="0" w:color="000000"/>
            </w:tcBorders>
          </w:tcPr>
          <w:p w14:paraId="7598EDE3" w14:textId="77777777" w:rsidR="00230DA1" w:rsidRDefault="00466806">
            <w:pPr>
              <w:spacing w:after="0"/>
              <w:ind w:left="17"/>
              <w:jc w:val="center"/>
            </w:pPr>
            <w:r>
              <w:rPr>
                <w:sz w:val="19"/>
              </w:rPr>
              <w:t>11</w:t>
            </w:r>
          </w:p>
        </w:tc>
      </w:tr>
      <w:tr w:rsidR="00230DA1" w14:paraId="6744E271" w14:textId="77777777">
        <w:trPr>
          <w:trHeight w:val="929"/>
        </w:trPr>
        <w:tc>
          <w:tcPr>
            <w:tcW w:w="509" w:type="dxa"/>
            <w:vMerge w:val="restart"/>
            <w:tcBorders>
              <w:top w:val="single" w:sz="8" w:space="0" w:color="000000"/>
              <w:left w:val="single" w:sz="8" w:space="0" w:color="000000"/>
              <w:bottom w:val="single" w:sz="8" w:space="0" w:color="000000"/>
              <w:right w:val="single" w:sz="8" w:space="0" w:color="000000"/>
            </w:tcBorders>
          </w:tcPr>
          <w:p w14:paraId="05EC2EB7" w14:textId="77777777" w:rsidR="00230DA1" w:rsidRDefault="00230DA1"/>
        </w:tc>
        <w:tc>
          <w:tcPr>
            <w:tcW w:w="749" w:type="dxa"/>
            <w:vMerge w:val="restart"/>
            <w:tcBorders>
              <w:top w:val="single" w:sz="8" w:space="0" w:color="000000"/>
              <w:left w:val="single" w:sz="8" w:space="0" w:color="000000"/>
              <w:bottom w:val="single" w:sz="8" w:space="0" w:color="000000"/>
              <w:right w:val="single" w:sz="8" w:space="0" w:color="000000"/>
            </w:tcBorders>
          </w:tcPr>
          <w:p w14:paraId="50C8D8BA"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442F44E4" w14:textId="77777777" w:rsidR="00230DA1" w:rsidRDefault="00466806">
            <w:pPr>
              <w:spacing w:after="0"/>
              <w:ind w:left="15"/>
              <w:jc w:val="both"/>
            </w:pPr>
            <w:r>
              <w:rPr>
                <w:sz w:val="19"/>
              </w:rPr>
              <w:t>2400</w:t>
            </w:r>
          </w:p>
        </w:tc>
        <w:tc>
          <w:tcPr>
            <w:tcW w:w="3310" w:type="dxa"/>
            <w:tcBorders>
              <w:top w:val="single" w:sz="8" w:space="0" w:color="000000"/>
              <w:left w:val="single" w:sz="8" w:space="0" w:color="000000"/>
              <w:bottom w:val="single" w:sz="8" w:space="0" w:color="000000"/>
              <w:right w:val="single" w:sz="8" w:space="0" w:color="000000"/>
            </w:tcBorders>
          </w:tcPr>
          <w:p w14:paraId="6472B931" w14:textId="77777777" w:rsidR="00230DA1" w:rsidRDefault="00466806">
            <w:pPr>
              <w:spacing w:after="0"/>
              <w:ind w:left="1" w:firstLine="1"/>
            </w:pPr>
            <w:r>
              <w:rPr>
                <w:sz w:val="19"/>
              </w:rPr>
              <w:t>Wpływy do budżetu pozostałości środków finansowych gromadzonych na wydzielonym rachunku jednostki budżetowej</w:t>
            </w:r>
          </w:p>
        </w:tc>
        <w:tc>
          <w:tcPr>
            <w:tcW w:w="1546" w:type="dxa"/>
            <w:tcBorders>
              <w:top w:val="single" w:sz="8" w:space="0" w:color="000000"/>
              <w:left w:val="single" w:sz="8" w:space="0" w:color="000000"/>
              <w:bottom w:val="single" w:sz="8" w:space="0" w:color="000000"/>
              <w:right w:val="single" w:sz="8" w:space="0" w:color="000000"/>
            </w:tcBorders>
          </w:tcPr>
          <w:p w14:paraId="203768E4" w14:textId="77777777" w:rsidR="00230DA1" w:rsidRDefault="00466806">
            <w:pPr>
              <w:spacing w:after="0"/>
              <w:ind w:right="2"/>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08BFAF60" w14:textId="77777777" w:rsidR="00230DA1" w:rsidRDefault="00466806">
            <w:pPr>
              <w:spacing w:after="0"/>
              <w:ind w:right="1"/>
              <w:jc w:val="right"/>
            </w:pPr>
            <w:r>
              <w:rPr>
                <w:sz w:val="19"/>
              </w:rPr>
              <w:t>27,81</w:t>
            </w:r>
          </w:p>
        </w:tc>
        <w:tc>
          <w:tcPr>
            <w:tcW w:w="958" w:type="dxa"/>
            <w:tcBorders>
              <w:top w:val="single" w:sz="8" w:space="0" w:color="000000"/>
              <w:left w:val="single" w:sz="8" w:space="0" w:color="000000"/>
              <w:bottom w:val="single" w:sz="8" w:space="0" w:color="000000"/>
              <w:right w:val="single" w:sz="8" w:space="0" w:color="000000"/>
            </w:tcBorders>
          </w:tcPr>
          <w:p w14:paraId="3CB7A05C" w14:textId="77777777" w:rsidR="00230DA1" w:rsidRDefault="00466806">
            <w:pPr>
              <w:spacing w:after="0"/>
              <w:ind w:right="2"/>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6B8FC2E2" w14:textId="77777777" w:rsidR="00230DA1" w:rsidRDefault="00466806">
            <w:pPr>
              <w:spacing w:after="0"/>
              <w:ind w:right="2"/>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053453AA" w14:textId="77777777" w:rsidR="00230DA1" w:rsidRDefault="00466806">
            <w:pPr>
              <w:spacing w:after="0"/>
              <w:ind w:right="2"/>
              <w:jc w:val="right"/>
            </w:pPr>
            <w:r>
              <w:rPr>
                <w:sz w:val="19"/>
              </w:rPr>
              <w:t>27,81</w:t>
            </w:r>
          </w:p>
        </w:tc>
        <w:tc>
          <w:tcPr>
            <w:tcW w:w="1373" w:type="dxa"/>
            <w:tcBorders>
              <w:top w:val="single" w:sz="8" w:space="0" w:color="000000"/>
              <w:left w:val="single" w:sz="8" w:space="0" w:color="000000"/>
              <w:bottom w:val="single" w:sz="8" w:space="0" w:color="000000"/>
              <w:right w:val="single" w:sz="8" w:space="0" w:color="000000"/>
            </w:tcBorders>
          </w:tcPr>
          <w:p w14:paraId="437A421A" w14:textId="77777777" w:rsidR="00230DA1" w:rsidRDefault="00466806">
            <w:pPr>
              <w:spacing w:after="0"/>
              <w:ind w:right="2"/>
              <w:jc w:val="right"/>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4446B2C4" w14:textId="77777777" w:rsidR="00230DA1" w:rsidRDefault="00466806">
            <w:pPr>
              <w:spacing w:after="0"/>
              <w:ind w:right="2"/>
              <w:jc w:val="right"/>
            </w:pPr>
            <w:r>
              <w:rPr>
                <w:sz w:val="19"/>
              </w:rPr>
              <w:t>0,00</w:t>
            </w:r>
          </w:p>
        </w:tc>
      </w:tr>
      <w:tr w:rsidR="00230DA1" w14:paraId="04CF27C6" w14:textId="77777777">
        <w:trPr>
          <w:trHeight w:val="1394"/>
        </w:trPr>
        <w:tc>
          <w:tcPr>
            <w:tcW w:w="0" w:type="auto"/>
            <w:vMerge/>
            <w:tcBorders>
              <w:top w:val="nil"/>
              <w:left w:val="single" w:sz="8" w:space="0" w:color="000000"/>
              <w:bottom w:val="nil"/>
              <w:right w:val="single" w:sz="8" w:space="0" w:color="000000"/>
            </w:tcBorders>
          </w:tcPr>
          <w:p w14:paraId="58AFEFB4" w14:textId="77777777" w:rsidR="00230DA1" w:rsidRDefault="00230DA1"/>
        </w:tc>
        <w:tc>
          <w:tcPr>
            <w:tcW w:w="0" w:type="auto"/>
            <w:vMerge/>
            <w:tcBorders>
              <w:top w:val="nil"/>
              <w:left w:val="single" w:sz="8" w:space="0" w:color="000000"/>
              <w:bottom w:val="single" w:sz="8" w:space="0" w:color="000000"/>
              <w:right w:val="single" w:sz="8" w:space="0" w:color="000000"/>
            </w:tcBorders>
          </w:tcPr>
          <w:p w14:paraId="708BA062"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3794C132" w14:textId="77777777" w:rsidR="00230DA1" w:rsidRDefault="00466806">
            <w:pPr>
              <w:spacing w:after="0"/>
              <w:ind w:left="15"/>
              <w:jc w:val="both"/>
            </w:pPr>
            <w:r>
              <w:rPr>
                <w:sz w:val="19"/>
              </w:rPr>
              <w:t>6300</w:t>
            </w:r>
          </w:p>
        </w:tc>
        <w:tc>
          <w:tcPr>
            <w:tcW w:w="3310" w:type="dxa"/>
            <w:tcBorders>
              <w:top w:val="single" w:sz="8" w:space="0" w:color="000000"/>
              <w:left w:val="single" w:sz="8" w:space="0" w:color="000000"/>
              <w:bottom w:val="single" w:sz="8" w:space="0" w:color="000000"/>
              <w:right w:val="single" w:sz="8" w:space="0" w:color="000000"/>
            </w:tcBorders>
          </w:tcPr>
          <w:p w14:paraId="60C45CBA" w14:textId="77777777" w:rsidR="00230DA1" w:rsidRDefault="00466806">
            <w:pPr>
              <w:spacing w:after="0"/>
              <w:ind w:left="1" w:firstLine="1"/>
            </w:pPr>
            <w:r>
              <w:rPr>
                <w:sz w:val="19"/>
              </w:rPr>
              <w:t>Dotacja celowa otrzymana z tytułu pomocy finansowej udzielanej między jednostkami samorządu terytorialnego na dofinansowanie własnych zadań inwestycyjnych i zakupów inwestycyjnych</w:t>
            </w:r>
          </w:p>
        </w:tc>
        <w:tc>
          <w:tcPr>
            <w:tcW w:w="1546" w:type="dxa"/>
            <w:tcBorders>
              <w:top w:val="single" w:sz="8" w:space="0" w:color="000000"/>
              <w:left w:val="single" w:sz="8" w:space="0" w:color="000000"/>
              <w:bottom w:val="single" w:sz="8" w:space="0" w:color="000000"/>
              <w:right w:val="single" w:sz="8" w:space="0" w:color="000000"/>
            </w:tcBorders>
          </w:tcPr>
          <w:p w14:paraId="682622EF" w14:textId="77777777" w:rsidR="00230DA1" w:rsidRDefault="00466806">
            <w:pPr>
              <w:spacing w:after="0"/>
              <w:ind w:right="2"/>
              <w:jc w:val="right"/>
            </w:pPr>
            <w:r>
              <w:rPr>
                <w:sz w:val="19"/>
              </w:rPr>
              <w:t>100 000,00</w:t>
            </w:r>
          </w:p>
        </w:tc>
        <w:tc>
          <w:tcPr>
            <w:tcW w:w="1452" w:type="dxa"/>
            <w:tcBorders>
              <w:top w:val="single" w:sz="8" w:space="0" w:color="000000"/>
              <w:left w:val="single" w:sz="8" w:space="0" w:color="000000"/>
              <w:bottom w:val="single" w:sz="8" w:space="0" w:color="000000"/>
              <w:right w:val="single" w:sz="8" w:space="0" w:color="000000"/>
            </w:tcBorders>
          </w:tcPr>
          <w:p w14:paraId="1A172316" w14:textId="77777777" w:rsidR="00230DA1" w:rsidRDefault="00466806">
            <w:pPr>
              <w:spacing w:after="0"/>
              <w:ind w:right="1"/>
              <w:jc w:val="right"/>
            </w:pPr>
            <w:r>
              <w:rPr>
                <w:sz w:val="19"/>
              </w:rPr>
              <w:t>2 229,00</w:t>
            </w:r>
          </w:p>
        </w:tc>
        <w:tc>
          <w:tcPr>
            <w:tcW w:w="958" w:type="dxa"/>
            <w:tcBorders>
              <w:top w:val="single" w:sz="8" w:space="0" w:color="000000"/>
              <w:left w:val="single" w:sz="8" w:space="0" w:color="000000"/>
              <w:bottom w:val="single" w:sz="8" w:space="0" w:color="000000"/>
              <w:right w:val="single" w:sz="8" w:space="0" w:color="000000"/>
            </w:tcBorders>
          </w:tcPr>
          <w:p w14:paraId="04A9CAED" w14:textId="77777777" w:rsidR="00230DA1" w:rsidRDefault="00466806">
            <w:pPr>
              <w:spacing w:after="0"/>
              <w:ind w:right="2"/>
              <w:jc w:val="right"/>
            </w:pPr>
            <w:r>
              <w:rPr>
                <w:sz w:val="19"/>
              </w:rPr>
              <w:t>2,23%</w:t>
            </w:r>
          </w:p>
        </w:tc>
        <w:tc>
          <w:tcPr>
            <w:tcW w:w="1452" w:type="dxa"/>
            <w:tcBorders>
              <w:top w:val="single" w:sz="8" w:space="0" w:color="000000"/>
              <w:left w:val="single" w:sz="8" w:space="0" w:color="000000"/>
              <w:bottom w:val="single" w:sz="8" w:space="0" w:color="000000"/>
              <w:right w:val="single" w:sz="8" w:space="0" w:color="000000"/>
            </w:tcBorders>
          </w:tcPr>
          <w:p w14:paraId="00DAA7F7" w14:textId="77777777" w:rsidR="00230DA1" w:rsidRDefault="00466806">
            <w:pPr>
              <w:spacing w:after="0"/>
              <w:ind w:right="2"/>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5F6A553E" w14:textId="77777777" w:rsidR="00230DA1" w:rsidRDefault="00466806">
            <w:pPr>
              <w:spacing w:after="0"/>
              <w:ind w:right="2"/>
              <w:jc w:val="right"/>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0D55134E" w14:textId="77777777" w:rsidR="00230DA1" w:rsidRDefault="00466806">
            <w:pPr>
              <w:spacing w:after="0"/>
              <w:ind w:right="3"/>
              <w:jc w:val="right"/>
            </w:pPr>
            <w:r>
              <w:rPr>
                <w:sz w:val="19"/>
              </w:rPr>
              <w:t>100 000,00</w:t>
            </w:r>
          </w:p>
        </w:tc>
        <w:tc>
          <w:tcPr>
            <w:tcW w:w="1373" w:type="dxa"/>
            <w:tcBorders>
              <w:top w:val="single" w:sz="8" w:space="0" w:color="000000"/>
              <w:left w:val="single" w:sz="8" w:space="0" w:color="000000"/>
              <w:bottom w:val="single" w:sz="8" w:space="0" w:color="000000"/>
              <w:right w:val="single" w:sz="8" w:space="0" w:color="000000"/>
            </w:tcBorders>
          </w:tcPr>
          <w:p w14:paraId="13D245DF" w14:textId="77777777" w:rsidR="00230DA1" w:rsidRDefault="00466806">
            <w:pPr>
              <w:spacing w:after="0"/>
              <w:ind w:right="2"/>
              <w:jc w:val="right"/>
            </w:pPr>
            <w:r>
              <w:rPr>
                <w:sz w:val="19"/>
              </w:rPr>
              <w:t>2 229,00</w:t>
            </w:r>
          </w:p>
        </w:tc>
      </w:tr>
      <w:tr w:rsidR="00230DA1" w14:paraId="18C5C113" w14:textId="77777777">
        <w:trPr>
          <w:trHeight w:val="466"/>
        </w:trPr>
        <w:tc>
          <w:tcPr>
            <w:tcW w:w="0" w:type="auto"/>
            <w:vMerge/>
            <w:tcBorders>
              <w:top w:val="nil"/>
              <w:left w:val="single" w:sz="8" w:space="0" w:color="000000"/>
              <w:bottom w:val="nil"/>
              <w:right w:val="single" w:sz="8" w:space="0" w:color="000000"/>
            </w:tcBorders>
          </w:tcPr>
          <w:p w14:paraId="1A358D68"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137E8448" w14:textId="77777777" w:rsidR="00230DA1" w:rsidRDefault="00466806">
            <w:pPr>
              <w:spacing w:after="0"/>
              <w:ind w:left="73"/>
            </w:pPr>
            <w:r>
              <w:rPr>
                <w:sz w:val="19"/>
              </w:rPr>
              <w:t>80103</w:t>
            </w:r>
          </w:p>
        </w:tc>
        <w:tc>
          <w:tcPr>
            <w:tcW w:w="497" w:type="dxa"/>
            <w:tcBorders>
              <w:top w:val="single" w:sz="8" w:space="0" w:color="000000"/>
              <w:left w:val="single" w:sz="8" w:space="0" w:color="000000"/>
              <w:bottom w:val="single" w:sz="8" w:space="0" w:color="000000"/>
              <w:right w:val="single" w:sz="8" w:space="0" w:color="000000"/>
            </w:tcBorders>
          </w:tcPr>
          <w:p w14:paraId="77A58C27" w14:textId="77777777" w:rsidR="00230DA1" w:rsidRDefault="00230DA1"/>
        </w:tc>
        <w:tc>
          <w:tcPr>
            <w:tcW w:w="3310" w:type="dxa"/>
            <w:tcBorders>
              <w:top w:val="single" w:sz="8" w:space="0" w:color="000000"/>
              <w:left w:val="single" w:sz="8" w:space="0" w:color="000000"/>
              <w:bottom w:val="single" w:sz="8" w:space="0" w:color="000000"/>
              <w:right w:val="single" w:sz="8" w:space="0" w:color="000000"/>
            </w:tcBorders>
          </w:tcPr>
          <w:p w14:paraId="24FEB7BE" w14:textId="77777777" w:rsidR="00230DA1" w:rsidRDefault="00466806">
            <w:pPr>
              <w:spacing w:after="0"/>
              <w:ind w:left="1" w:hanging="1"/>
            </w:pPr>
            <w:r>
              <w:rPr>
                <w:sz w:val="19"/>
              </w:rPr>
              <w:t>Oddziały przedszkolne w szkołach podstawowych</w:t>
            </w:r>
          </w:p>
        </w:tc>
        <w:tc>
          <w:tcPr>
            <w:tcW w:w="1546" w:type="dxa"/>
            <w:tcBorders>
              <w:top w:val="single" w:sz="8" w:space="0" w:color="000000"/>
              <w:left w:val="single" w:sz="8" w:space="0" w:color="000000"/>
              <w:bottom w:val="single" w:sz="8" w:space="0" w:color="000000"/>
              <w:right w:val="single" w:sz="8" w:space="0" w:color="000000"/>
            </w:tcBorders>
          </w:tcPr>
          <w:p w14:paraId="5ADBCC5D" w14:textId="77777777" w:rsidR="00230DA1" w:rsidRDefault="00466806">
            <w:pPr>
              <w:spacing w:after="0"/>
              <w:ind w:right="35"/>
              <w:jc w:val="right"/>
            </w:pPr>
            <w:r>
              <w:rPr>
                <w:sz w:val="19"/>
              </w:rPr>
              <w:t>153 849,00</w:t>
            </w:r>
          </w:p>
        </w:tc>
        <w:tc>
          <w:tcPr>
            <w:tcW w:w="1452" w:type="dxa"/>
            <w:tcBorders>
              <w:top w:val="single" w:sz="8" w:space="0" w:color="000000"/>
              <w:left w:val="single" w:sz="8" w:space="0" w:color="000000"/>
              <w:bottom w:val="single" w:sz="8" w:space="0" w:color="000000"/>
              <w:right w:val="single" w:sz="8" w:space="0" w:color="000000"/>
            </w:tcBorders>
          </w:tcPr>
          <w:p w14:paraId="3D3BEB8B" w14:textId="77777777" w:rsidR="00230DA1" w:rsidRDefault="00466806">
            <w:pPr>
              <w:spacing w:after="0"/>
              <w:ind w:right="36"/>
              <w:jc w:val="right"/>
            </w:pPr>
            <w:r>
              <w:rPr>
                <w:sz w:val="19"/>
              </w:rPr>
              <w:t>127 867,70</w:t>
            </w:r>
          </w:p>
        </w:tc>
        <w:tc>
          <w:tcPr>
            <w:tcW w:w="958" w:type="dxa"/>
            <w:tcBorders>
              <w:top w:val="single" w:sz="8" w:space="0" w:color="000000"/>
              <w:left w:val="single" w:sz="8" w:space="0" w:color="000000"/>
              <w:bottom w:val="single" w:sz="8" w:space="0" w:color="000000"/>
              <w:right w:val="single" w:sz="8" w:space="0" w:color="000000"/>
            </w:tcBorders>
          </w:tcPr>
          <w:p w14:paraId="3EC81295" w14:textId="77777777" w:rsidR="00230DA1" w:rsidRDefault="00466806">
            <w:pPr>
              <w:spacing w:after="0"/>
              <w:ind w:right="40"/>
              <w:jc w:val="right"/>
            </w:pPr>
            <w:r>
              <w:rPr>
                <w:sz w:val="19"/>
              </w:rPr>
              <w:t>83,11%</w:t>
            </w:r>
          </w:p>
        </w:tc>
        <w:tc>
          <w:tcPr>
            <w:tcW w:w="1452" w:type="dxa"/>
            <w:tcBorders>
              <w:top w:val="single" w:sz="8" w:space="0" w:color="000000"/>
              <w:left w:val="single" w:sz="8" w:space="0" w:color="000000"/>
              <w:bottom w:val="single" w:sz="8" w:space="0" w:color="000000"/>
              <w:right w:val="single" w:sz="8" w:space="0" w:color="000000"/>
            </w:tcBorders>
          </w:tcPr>
          <w:p w14:paraId="1C7DA4DD" w14:textId="77777777" w:rsidR="00230DA1" w:rsidRDefault="00466806">
            <w:pPr>
              <w:spacing w:after="0"/>
              <w:ind w:right="35"/>
              <w:jc w:val="right"/>
            </w:pPr>
            <w:r>
              <w:rPr>
                <w:sz w:val="19"/>
              </w:rPr>
              <w:t>153 849,00</w:t>
            </w:r>
          </w:p>
        </w:tc>
        <w:tc>
          <w:tcPr>
            <w:tcW w:w="1452" w:type="dxa"/>
            <w:tcBorders>
              <w:top w:val="single" w:sz="8" w:space="0" w:color="000000"/>
              <w:left w:val="single" w:sz="8" w:space="0" w:color="000000"/>
              <w:bottom w:val="single" w:sz="8" w:space="0" w:color="000000"/>
              <w:right w:val="single" w:sz="8" w:space="0" w:color="000000"/>
            </w:tcBorders>
          </w:tcPr>
          <w:p w14:paraId="1B2A77BF" w14:textId="77777777" w:rsidR="00230DA1" w:rsidRDefault="00466806">
            <w:pPr>
              <w:spacing w:after="0"/>
              <w:ind w:right="35"/>
              <w:jc w:val="right"/>
            </w:pPr>
            <w:r>
              <w:rPr>
                <w:sz w:val="19"/>
              </w:rPr>
              <w:t>127 867,70</w:t>
            </w:r>
          </w:p>
        </w:tc>
        <w:tc>
          <w:tcPr>
            <w:tcW w:w="1373" w:type="dxa"/>
            <w:tcBorders>
              <w:top w:val="single" w:sz="8" w:space="0" w:color="000000"/>
              <w:left w:val="single" w:sz="8" w:space="0" w:color="000000"/>
              <w:bottom w:val="single" w:sz="8" w:space="0" w:color="000000"/>
              <w:right w:val="single" w:sz="8" w:space="0" w:color="000000"/>
            </w:tcBorders>
          </w:tcPr>
          <w:p w14:paraId="47409C79" w14:textId="77777777" w:rsidR="00230DA1" w:rsidRDefault="00466806">
            <w:pPr>
              <w:spacing w:after="0"/>
              <w:ind w:right="36"/>
              <w:jc w:val="right"/>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14BFAFBE" w14:textId="77777777" w:rsidR="00230DA1" w:rsidRDefault="00466806">
            <w:pPr>
              <w:spacing w:after="0"/>
              <w:ind w:right="36"/>
              <w:jc w:val="right"/>
            </w:pPr>
            <w:r>
              <w:rPr>
                <w:sz w:val="19"/>
              </w:rPr>
              <w:t>0,00</w:t>
            </w:r>
          </w:p>
        </w:tc>
      </w:tr>
      <w:tr w:rsidR="00230DA1" w14:paraId="3773BFB3" w14:textId="77777777">
        <w:trPr>
          <w:trHeight w:val="466"/>
        </w:trPr>
        <w:tc>
          <w:tcPr>
            <w:tcW w:w="0" w:type="auto"/>
            <w:vMerge/>
            <w:tcBorders>
              <w:top w:val="nil"/>
              <w:left w:val="single" w:sz="8" w:space="0" w:color="000000"/>
              <w:bottom w:val="nil"/>
              <w:right w:val="single" w:sz="8" w:space="0" w:color="000000"/>
            </w:tcBorders>
          </w:tcPr>
          <w:p w14:paraId="758CC074" w14:textId="77777777" w:rsidR="00230DA1" w:rsidRDefault="00230DA1"/>
        </w:tc>
        <w:tc>
          <w:tcPr>
            <w:tcW w:w="749" w:type="dxa"/>
            <w:vMerge w:val="restart"/>
            <w:tcBorders>
              <w:top w:val="single" w:sz="8" w:space="0" w:color="000000"/>
              <w:left w:val="single" w:sz="8" w:space="0" w:color="000000"/>
              <w:bottom w:val="single" w:sz="8" w:space="0" w:color="000000"/>
              <w:right w:val="single" w:sz="8" w:space="0" w:color="000000"/>
            </w:tcBorders>
          </w:tcPr>
          <w:p w14:paraId="33C01814"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6B688D81" w14:textId="77777777" w:rsidR="00230DA1" w:rsidRDefault="00466806">
            <w:pPr>
              <w:spacing w:after="0"/>
              <w:ind w:left="15"/>
              <w:jc w:val="both"/>
            </w:pPr>
            <w:r>
              <w:rPr>
                <w:sz w:val="19"/>
              </w:rPr>
              <w:t>0660</w:t>
            </w:r>
          </w:p>
        </w:tc>
        <w:tc>
          <w:tcPr>
            <w:tcW w:w="3310" w:type="dxa"/>
            <w:tcBorders>
              <w:top w:val="single" w:sz="8" w:space="0" w:color="000000"/>
              <w:left w:val="single" w:sz="8" w:space="0" w:color="000000"/>
              <w:bottom w:val="single" w:sz="8" w:space="0" w:color="000000"/>
              <w:right w:val="single" w:sz="8" w:space="0" w:color="000000"/>
            </w:tcBorders>
          </w:tcPr>
          <w:p w14:paraId="250990B1" w14:textId="77777777" w:rsidR="00230DA1" w:rsidRDefault="00466806">
            <w:pPr>
              <w:spacing w:after="0"/>
              <w:ind w:left="1" w:right="613" w:firstLine="1"/>
            </w:pPr>
            <w:r>
              <w:rPr>
                <w:sz w:val="19"/>
              </w:rPr>
              <w:t>Wpływy z opłat za korzystanie z wychowania przedszkolnego</w:t>
            </w:r>
          </w:p>
        </w:tc>
        <w:tc>
          <w:tcPr>
            <w:tcW w:w="1546" w:type="dxa"/>
            <w:tcBorders>
              <w:top w:val="single" w:sz="8" w:space="0" w:color="000000"/>
              <w:left w:val="single" w:sz="8" w:space="0" w:color="000000"/>
              <w:bottom w:val="single" w:sz="8" w:space="0" w:color="000000"/>
              <w:right w:val="single" w:sz="8" w:space="0" w:color="000000"/>
            </w:tcBorders>
          </w:tcPr>
          <w:p w14:paraId="7B008F78" w14:textId="77777777" w:rsidR="00230DA1" w:rsidRDefault="00466806">
            <w:pPr>
              <w:spacing w:after="0"/>
              <w:ind w:right="1"/>
              <w:jc w:val="right"/>
            </w:pPr>
            <w:r>
              <w:rPr>
                <w:sz w:val="19"/>
              </w:rPr>
              <w:t>30 640,00</w:t>
            </w:r>
          </w:p>
        </w:tc>
        <w:tc>
          <w:tcPr>
            <w:tcW w:w="1452" w:type="dxa"/>
            <w:tcBorders>
              <w:top w:val="single" w:sz="8" w:space="0" w:color="000000"/>
              <w:left w:val="single" w:sz="8" w:space="0" w:color="000000"/>
              <w:bottom w:val="single" w:sz="8" w:space="0" w:color="000000"/>
              <w:right w:val="single" w:sz="8" w:space="0" w:color="000000"/>
            </w:tcBorders>
          </w:tcPr>
          <w:p w14:paraId="5F8CDF22" w14:textId="77777777" w:rsidR="00230DA1" w:rsidRDefault="00466806">
            <w:pPr>
              <w:spacing w:after="0"/>
              <w:ind w:right="2"/>
              <w:jc w:val="right"/>
            </w:pPr>
            <w:r>
              <w:rPr>
                <w:sz w:val="19"/>
              </w:rPr>
              <w:t>2 902,00</w:t>
            </w:r>
          </w:p>
        </w:tc>
        <w:tc>
          <w:tcPr>
            <w:tcW w:w="958" w:type="dxa"/>
            <w:tcBorders>
              <w:top w:val="single" w:sz="8" w:space="0" w:color="000000"/>
              <w:left w:val="single" w:sz="8" w:space="0" w:color="000000"/>
              <w:bottom w:val="single" w:sz="8" w:space="0" w:color="000000"/>
              <w:right w:val="single" w:sz="8" w:space="0" w:color="000000"/>
            </w:tcBorders>
          </w:tcPr>
          <w:p w14:paraId="3A5914F6" w14:textId="77777777" w:rsidR="00230DA1" w:rsidRDefault="00466806">
            <w:pPr>
              <w:spacing w:after="0"/>
              <w:ind w:right="3"/>
              <w:jc w:val="right"/>
            </w:pPr>
            <w:r>
              <w:rPr>
                <w:sz w:val="19"/>
              </w:rPr>
              <w:t>9,47%</w:t>
            </w:r>
          </w:p>
        </w:tc>
        <w:tc>
          <w:tcPr>
            <w:tcW w:w="1452" w:type="dxa"/>
            <w:tcBorders>
              <w:top w:val="single" w:sz="8" w:space="0" w:color="000000"/>
              <w:left w:val="single" w:sz="8" w:space="0" w:color="000000"/>
              <w:bottom w:val="single" w:sz="8" w:space="0" w:color="000000"/>
              <w:right w:val="single" w:sz="8" w:space="0" w:color="000000"/>
            </w:tcBorders>
          </w:tcPr>
          <w:p w14:paraId="0685F3A4" w14:textId="77777777" w:rsidR="00230DA1" w:rsidRDefault="00466806">
            <w:pPr>
              <w:spacing w:after="0"/>
              <w:ind w:right="2"/>
              <w:jc w:val="right"/>
            </w:pPr>
            <w:r>
              <w:rPr>
                <w:sz w:val="19"/>
              </w:rPr>
              <w:t>30 640,00</w:t>
            </w:r>
          </w:p>
        </w:tc>
        <w:tc>
          <w:tcPr>
            <w:tcW w:w="1452" w:type="dxa"/>
            <w:tcBorders>
              <w:top w:val="single" w:sz="8" w:space="0" w:color="000000"/>
              <w:left w:val="single" w:sz="8" w:space="0" w:color="000000"/>
              <w:bottom w:val="single" w:sz="8" w:space="0" w:color="000000"/>
              <w:right w:val="single" w:sz="8" w:space="0" w:color="000000"/>
            </w:tcBorders>
          </w:tcPr>
          <w:p w14:paraId="5BE09EFC" w14:textId="77777777" w:rsidR="00230DA1" w:rsidRDefault="00466806">
            <w:pPr>
              <w:spacing w:after="0"/>
              <w:ind w:right="2"/>
              <w:jc w:val="right"/>
            </w:pPr>
            <w:r>
              <w:rPr>
                <w:sz w:val="19"/>
              </w:rPr>
              <w:t>2 902,00</w:t>
            </w:r>
          </w:p>
        </w:tc>
        <w:tc>
          <w:tcPr>
            <w:tcW w:w="1373" w:type="dxa"/>
            <w:tcBorders>
              <w:top w:val="single" w:sz="8" w:space="0" w:color="000000"/>
              <w:left w:val="single" w:sz="8" w:space="0" w:color="000000"/>
              <w:bottom w:val="single" w:sz="8" w:space="0" w:color="000000"/>
              <w:right w:val="single" w:sz="8" w:space="0" w:color="000000"/>
            </w:tcBorders>
          </w:tcPr>
          <w:p w14:paraId="53402387" w14:textId="77777777" w:rsidR="00230DA1" w:rsidRDefault="00466806">
            <w:pPr>
              <w:spacing w:after="0"/>
              <w:ind w:right="2"/>
              <w:jc w:val="right"/>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5E9FE728" w14:textId="77777777" w:rsidR="00230DA1" w:rsidRDefault="00466806">
            <w:pPr>
              <w:spacing w:after="0"/>
              <w:ind w:right="3"/>
              <w:jc w:val="right"/>
            </w:pPr>
            <w:r>
              <w:rPr>
                <w:sz w:val="19"/>
              </w:rPr>
              <w:t>0,00</w:t>
            </w:r>
          </w:p>
        </w:tc>
      </w:tr>
      <w:tr w:rsidR="00230DA1" w14:paraId="165BCC0A" w14:textId="77777777">
        <w:trPr>
          <w:trHeight w:val="233"/>
        </w:trPr>
        <w:tc>
          <w:tcPr>
            <w:tcW w:w="0" w:type="auto"/>
            <w:vMerge/>
            <w:tcBorders>
              <w:top w:val="nil"/>
              <w:left w:val="single" w:sz="8" w:space="0" w:color="000000"/>
              <w:bottom w:val="nil"/>
              <w:right w:val="single" w:sz="8" w:space="0" w:color="000000"/>
            </w:tcBorders>
          </w:tcPr>
          <w:p w14:paraId="6E8E0B85" w14:textId="77777777" w:rsidR="00230DA1" w:rsidRDefault="00230DA1"/>
        </w:tc>
        <w:tc>
          <w:tcPr>
            <w:tcW w:w="0" w:type="auto"/>
            <w:vMerge/>
            <w:tcBorders>
              <w:top w:val="nil"/>
              <w:left w:val="single" w:sz="8" w:space="0" w:color="000000"/>
              <w:bottom w:val="nil"/>
              <w:right w:val="single" w:sz="8" w:space="0" w:color="000000"/>
            </w:tcBorders>
          </w:tcPr>
          <w:p w14:paraId="5A5CD0D2"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35C3EA85" w14:textId="77777777" w:rsidR="00230DA1" w:rsidRDefault="00466806">
            <w:pPr>
              <w:spacing w:after="0"/>
              <w:ind w:left="15"/>
              <w:jc w:val="both"/>
            </w:pPr>
            <w:r>
              <w:rPr>
                <w:sz w:val="19"/>
              </w:rPr>
              <w:t>0970</w:t>
            </w:r>
          </w:p>
        </w:tc>
        <w:tc>
          <w:tcPr>
            <w:tcW w:w="3310" w:type="dxa"/>
            <w:tcBorders>
              <w:top w:val="single" w:sz="8" w:space="0" w:color="000000"/>
              <w:left w:val="single" w:sz="8" w:space="0" w:color="000000"/>
              <w:bottom w:val="single" w:sz="8" w:space="0" w:color="000000"/>
              <w:right w:val="single" w:sz="8" w:space="0" w:color="000000"/>
            </w:tcBorders>
          </w:tcPr>
          <w:p w14:paraId="3808CF2D" w14:textId="77777777" w:rsidR="00230DA1" w:rsidRDefault="00466806">
            <w:pPr>
              <w:spacing w:after="0"/>
              <w:ind w:left="1"/>
            </w:pPr>
            <w:r>
              <w:rPr>
                <w:sz w:val="19"/>
              </w:rPr>
              <w:t>Wpływy z różnych dochodów</w:t>
            </w:r>
          </w:p>
        </w:tc>
        <w:tc>
          <w:tcPr>
            <w:tcW w:w="1546" w:type="dxa"/>
            <w:tcBorders>
              <w:top w:val="single" w:sz="8" w:space="0" w:color="000000"/>
              <w:left w:val="single" w:sz="8" w:space="0" w:color="000000"/>
              <w:bottom w:val="single" w:sz="8" w:space="0" w:color="000000"/>
              <w:right w:val="single" w:sz="8" w:space="0" w:color="000000"/>
            </w:tcBorders>
          </w:tcPr>
          <w:p w14:paraId="4500C98A" w14:textId="77777777" w:rsidR="00230DA1" w:rsidRDefault="00466806">
            <w:pPr>
              <w:spacing w:after="0"/>
              <w:ind w:right="1"/>
              <w:jc w:val="right"/>
            </w:pPr>
            <w:r>
              <w:rPr>
                <w:sz w:val="19"/>
              </w:rPr>
              <w:t>5 573,00</w:t>
            </w:r>
          </w:p>
        </w:tc>
        <w:tc>
          <w:tcPr>
            <w:tcW w:w="1452" w:type="dxa"/>
            <w:tcBorders>
              <w:top w:val="single" w:sz="8" w:space="0" w:color="000000"/>
              <w:left w:val="single" w:sz="8" w:space="0" w:color="000000"/>
              <w:bottom w:val="single" w:sz="8" w:space="0" w:color="000000"/>
              <w:right w:val="single" w:sz="8" w:space="0" w:color="000000"/>
            </w:tcBorders>
          </w:tcPr>
          <w:p w14:paraId="4A4084F4" w14:textId="77777777" w:rsidR="00230DA1" w:rsidRDefault="00466806">
            <w:pPr>
              <w:spacing w:after="0"/>
              <w:ind w:right="1"/>
              <w:jc w:val="right"/>
            </w:pPr>
            <w:r>
              <w:rPr>
                <w:sz w:val="19"/>
              </w:rPr>
              <w:t>7 329,70</w:t>
            </w:r>
          </w:p>
        </w:tc>
        <w:tc>
          <w:tcPr>
            <w:tcW w:w="958" w:type="dxa"/>
            <w:tcBorders>
              <w:top w:val="single" w:sz="8" w:space="0" w:color="000000"/>
              <w:left w:val="single" w:sz="8" w:space="0" w:color="000000"/>
              <w:bottom w:val="single" w:sz="8" w:space="0" w:color="000000"/>
              <w:right w:val="single" w:sz="8" w:space="0" w:color="000000"/>
            </w:tcBorders>
          </w:tcPr>
          <w:p w14:paraId="28396BF8" w14:textId="77777777" w:rsidR="00230DA1" w:rsidRDefault="00466806">
            <w:pPr>
              <w:spacing w:after="0"/>
              <w:ind w:left="152"/>
            </w:pPr>
            <w:r>
              <w:rPr>
                <w:sz w:val="19"/>
              </w:rPr>
              <w:t>131,52%</w:t>
            </w:r>
          </w:p>
        </w:tc>
        <w:tc>
          <w:tcPr>
            <w:tcW w:w="1452" w:type="dxa"/>
            <w:tcBorders>
              <w:top w:val="single" w:sz="8" w:space="0" w:color="000000"/>
              <w:left w:val="single" w:sz="8" w:space="0" w:color="000000"/>
              <w:bottom w:val="single" w:sz="8" w:space="0" w:color="000000"/>
              <w:right w:val="single" w:sz="8" w:space="0" w:color="000000"/>
            </w:tcBorders>
          </w:tcPr>
          <w:p w14:paraId="3DEFCF14" w14:textId="77777777" w:rsidR="00230DA1" w:rsidRDefault="00466806">
            <w:pPr>
              <w:spacing w:after="0"/>
              <w:ind w:right="1"/>
              <w:jc w:val="right"/>
            </w:pPr>
            <w:r>
              <w:rPr>
                <w:sz w:val="19"/>
              </w:rPr>
              <w:t>5 573,00</w:t>
            </w:r>
          </w:p>
        </w:tc>
        <w:tc>
          <w:tcPr>
            <w:tcW w:w="1452" w:type="dxa"/>
            <w:tcBorders>
              <w:top w:val="single" w:sz="8" w:space="0" w:color="000000"/>
              <w:left w:val="single" w:sz="8" w:space="0" w:color="000000"/>
              <w:bottom w:val="single" w:sz="8" w:space="0" w:color="000000"/>
              <w:right w:val="single" w:sz="8" w:space="0" w:color="000000"/>
            </w:tcBorders>
          </w:tcPr>
          <w:p w14:paraId="33E7FEC5" w14:textId="77777777" w:rsidR="00230DA1" w:rsidRDefault="00466806">
            <w:pPr>
              <w:spacing w:after="0"/>
              <w:ind w:right="1"/>
              <w:jc w:val="right"/>
            </w:pPr>
            <w:r>
              <w:rPr>
                <w:sz w:val="19"/>
              </w:rPr>
              <w:t>7 329,70</w:t>
            </w:r>
          </w:p>
        </w:tc>
        <w:tc>
          <w:tcPr>
            <w:tcW w:w="1373" w:type="dxa"/>
            <w:tcBorders>
              <w:top w:val="single" w:sz="8" w:space="0" w:color="000000"/>
              <w:left w:val="single" w:sz="8" w:space="0" w:color="000000"/>
              <w:bottom w:val="single" w:sz="8" w:space="0" w:color="000000"/>
              <w:right w:val="single" w:sz="8" w:space="0" w:color="000000"/>
            </w:tcBorders>
          </w:tcPr>
          <w:p w14:paraId="66259080" w14:textId="77777777" w:rsidR="00230DA1" w:rsidRDefault="00466806">
            <w:pPr>
              <w:spacing w:after="0"/>
              <w:ind w:right="2"/>
              <w:jc w:val="right"/>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4A255C89" w14:textId="77777777" w:rsidR="00230DA1" w:rsidRDefault="00466806">
            <w:pPr>
              <w:spacing w:after="0"/>
              <w:ind w:right="2"/>
              <w:jc w:val="right"/>
            </w:pPr>
            <w:r>
              <w:rPr>
                <w:sz w:val="19"/>
              </w:rPr>
              <w:t>0,00</w:t>
            </w:r>
          </w:p>
        </w:tc>
      </w:tr>
      <w:tr w:rsidR="00230DA1" w14:paraId="4D7F7B96" w14:textId="77777777">
        <w:trPr>
          <w:trHeight w:val="936"/>
        </w:trPr>
        <w:tc>
          <w:tcPr>
            <w:tcW w:w="0" w:type="auto"/>
            <w:vMerge/>
            <w:tcBorders>
              <w:top w:val="nil"/>
              <w:left w:val="single" w:sz="8" w:space="0" w:color="000000"/>
              <w:bottom w:val="nil"/>
              <w:right w:val="single" w:sz="8" w:space="0" w:color="000000"/>
            </w:tcBorders>
          </w:tcPr>
          <w:p w14:paraId="5AAF4E0F" w14:textId="77777777" w:rsidR="00230DA1" w:rsidRDefault="00230DA1"/>
        </w:tc>
        <w:tc>
          <w:tcPr>
            <w:tcW w:w="0" w:type="auto"/>
            <w:vMerge/>
            <w:tcBorders>
              <w:top w:val="nil"/>
              <w:left w:val="single" w:sz="8" w:space="0" w:color="000000"/>
              <w:bottom w:val="single" w:sz="8" w:space="0" w:color="000000"/>
              <w:right w:val="single" w:sz="8" w:space="0" w:color="000000"/>
            </w:tcBorders>
          </w:tcPr>
          <w:p w14:paraId="125278A8"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00EB8B65" w14:textId="77777777" w:rsidR="00230DA1" w:rsidRDefault="00466806">
            <w:pPr>
              <w:spacing w:after="0"/>
              <w:ind w:left="15"/>
              <w:jc w:val="both"/>
            </w:pPr>
            <w:r>
              <w:rPr>
                <w:sz w:val="19"/>
              </w:rPr>
              <w:t>2030</w:t>
            </w:r>
          </w:p>
        </w:tc>
        <w:tc>
          <w:tcPr>
            <w:tcW w:w="3310" w:type="dxa"/>
            <w:tcBorders>
              <w:top w:val="single" w:sz="8" w:space="0" w:color="000000"/>
              <w:left w:val="single" w:sz="8" w:space="0" w:color="000000"/>
              <w:bottom w:val="single" w:sz="8" w:space="0" w:color="000000"/>
              <w:right w:val="single" w:sz="8" w:space="0" w:color="000000"/>
            </w:tcBorders>
          </w:tcPr>
          <w:p w14:paraId="674F444E" w14:textId="77777777" w:rsidR="00230DA1" w:rsidRDefault="00466806">
            <w:pPr>
              <w:spacing w:after="0"/>
              <w:ind w:left="1" w:firstLine="1"/>
            </w:pPr>
            <w:r>
              <w:rPr>
                <w:sz w:val="19"/>
              </w:rPr>
              <w:t xml:space="preserve">Dotacje celowe otrzymane z budżetu państwa na realizację własnych zadań bieżących gmin (związków gmin, związków powiatowo-gminnych) </w:t>
            </w:r>
          </w:p>
        </w:tc>
        <w:tc>
          <w:tcPr>
            <w:tcW w:w="1546" w:type="dxa"/>
            <w:tcBorders>
              <w:top w:val="single" w:sz="8" w:space="0" w:color="000000"/>
              <w:left w:val="single" w:sz="8" w:space="0" w:color="000000"/>
              <w:bottom w:val="single" w:sz="8" w:space="0" w:color="000000"/>
              <w:right w:val="single" w:sz="8" w:space="0" w:color="000000"/>
            </w:tcBorders>
          </w:tcPr>
          <w:p w14:paraId="66FC6164" w14:textId="77777777" w:rsidR="00230DA1" w:rsidRDefault="00466806">
            <w:pPr>
              <w:spacing w:after="0"/>
              <w:ind w:right="2"/>
              <w:jc w:val="right"/>
            </w:pPr>
            <w:r>
              <w:rPr>
                <w:sz w:val="19"/>
              </w:rPr>
              <w:t>117 636,00</w:t>
            </w:r>
          </w:p>
        </w:tc>
        <w:tc>
          <w:tcPr>
            <w:tcW w:w="1452" w:type="dxa"/>
            <w:tcBorders>
              <w:top w:val="single" w:sz="8" w:space="0" w:color="000000"/>
              <w:left w:val="single" w:sz="8" w:space="0" w:color="000000"/>
              <w:bottom w:val="single" w:sz="8" w:space="0" w:color="000000"/>
              <w:right w:val="single" w:sz="8" w:space="0" w:color="000000"/>
            </w:tcBorders>
          </w:tcPr>
          <w:p w14:paraId="7B3124B2" w14:textId="77777777" w:rsidR="00230DA1" w:rsidRDefault="00466806">
            <w:pPr>
              <w:spacing w:after="0"/>
              <w:ind w:right="2"/>
              <w:jc w:val="right"/>
            </w:pPr>
            <w:r>
              <w:rPr>
                <w:sz w:val="19"/>
              </w:rPr>
              <w:t>117 636,00</w:t>
            </w:r>
          </w:p>
        </w:tc>
        <w:tc>
          <w:tcPr>
            <w:tcW w:w="958" w:type="dxa"/>
            <w:tcBorders>
              <w:top w:val="single" w:sz="8" w:space="0" w:color="000000"/>
              <w:left w:val="single" w:sz="8" w:space="0" w:color="000000"/>
              <w:bottom w:val="single" w:sz="8" w:space="0" w:color="000000"/>
              <w:right w:val="single" w:sz="8" w:space="0" w:color="000000"/>
            </w:tcBorders>
          </w:tcPr>
          <w:p w14:paraId="2759CC08" w14:textId="77777777" w:rsidR="00230DA1" w:rsidRDefault="00466806">
            <w:pPr>
              <w:spacing w:after="0"/>
              <w:ind w:left="153"/>
            </w:pPr>
            <w:r>
              <w:rPr>
                <w:sz w:val="19"/>
              </w:rPr>
              <w:t>100,00%</w:t>
            </w:r>
          </w:p>
        </w:tc>
        <w:tc>
          <w:tcPr>
            <w:tcW w:w="1452" w:type="dxa"/>
            <w:tcBorders>
              <w:top w:val="single" w:sz="8" w:space="0" w:color="000000"/>
              <w:left w:val="single" w:sz="8" w:space="0" w:color="000000"/>
              <w:bottom w:val="single" w:sz="8" w:space="0" w:color="000000"/>
              <w:right w:val="single" w:sz="8" w:space="0" w:color="000000"/>
            </w:tcBorders>
          </w:tcPr>
          <w:p w14:paraId="3AF5230D" w14:textId="77777777" w:rsidR="00230DA1" w:rsidRDefault="00466806">
            <w:pPr>
              <w:spacing w:after="0"/>
              <w:ind w:right="2"/>
              <w:jc w:val="right"/>
            </w:pPr>
            <w:r>
              <w:rPr>
                <w:sz w:val="19"/>
              </w:rPr>
              <w:t>117 636,00</w:t>
            </w:r>
          </w:p>
        </w:tc>
        <w:tc>
          <w:tcPr>
            <w:tcW w:w="1452" w:type="dxa"/>
            <w:tcBorders>
              <w:top w:val="single" w:sz="8" w:space="0" w:color="000000"/>
              <w:left w:val="single" w:sz="8" w:space="0" w:color="000000"/>
              <w:bottom w:val="single" w:sz="8" w:space="0" w:color="000000"/>
              <w:right w:val="single" w:sz="8" w:space="0" w:color="000000"/>
            </w:tcBorders>
          </w:tcPr>
          <w:p w14:paraId="694E82E3" w14:textId="77777777" w:rsidR="00230DA1" w:rsidRDefault="00466806">
            <w:pPr>
              <w:spacing w:after="0"/>
              <w:ind w:right="2"/>
              <w:jc w:val="right"/>
            </w:pPr>
            <w:r>
              <w:rPr>
                <w:sz w:val="19"/>
              </w:rPr>
              <w:t>117 636,00</w:t>
            </w:r>
          </w:p>
        </w:tc>
        <w:tc>
          <w:tcPr>
            <w:tcW w:w="1373" w:type="dxa"/>
            <w:tcBorders>
              <w:top w:val="single" w:sz="8" w:space="0" w:color="000000"/>
              <w:left w:val="single" w:sz="8" w:space="0" w:color="000000"/>
              <w:bottom w:val="single" w:sz="8" w:space="0" w:color="000000"/>
              <w:right w:val="single" w:sz="8" w:space="0" w:color="000000"/>
            </w:tcBorders>
          </w:tcPr>
          <w:p w14:paraId="04001E27" w14:textId="77777777" w:rsidR="00230DA1" w:rsidRDefault="00466806">
            <w:pPr>
              <w:spacing w:after="0"/>
              <w:ind w:right="2"/>
              <w:jc w:val="right"/>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13916FEC" w14:textId="77777777" w:rsidR="00230DA1" w:rsidRDefault="00466806">
            <w:pPr>
              <w:spacing w:after="0"/>
              <w:ind w:right="2"/>
              <w:jc w:val="right"/>
            </w:pPr>
            <w:r>
              <w:rPr>
                <w:sz w:val="19"/>
              </w:rPr>
              <w:t>0,00</w:t>
            </w:r>
          </w:p>
        </w:tc>
      </w:tr>
      <w:tr w:rsidR="00230DA1" w14:paraId="435633A7" w14:textId="77777777">
        <w:trPr>
          <w:trHeight w:val="233"/>
        </w:trPr>
        <w:tc>
          <w:tcPr>
            <w:tcW w:w="0" w:type="auto"/>
            <w:vMerge/>
            <w:tcBorders>
              <w:top w:val="nil"/>
              <w:left w:val="single" w:sz="8" w:space="0" w:color="000000"/>
              <w:bottom w:val="nil"/>
              <w:right w:val="single" w:sz="8" w:space="0" w:color="000000"/>
            </w:tcBorders>
          </w:tcPr>
          <w:p w14:paraId="2EB514F1"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73F12728" w14:textId="77777777" w:rsidR="00230DA1" w:rsidRDefault="00466806">
            <w:pPr>
              <w:spacing w:after="0"/>
              <w:ind w:left="128"/>
            </w:pPr>
            <w:r>
              <w:rPr>
                <w:sz w:val="19"/>
              </w:rPr>
              <w:t>80104</w:t>
            </w:r>
          </w:p>
        </w:tc>
        <w:tc>
          <w:tcPr>
            <w:tcW w:w="497" w:type="dxa"/>
            <w:tcBorders>
              <w:top w:val="single" w:sz="8" w:space="0" w:color="000000"/>
              <w:left w:val="single" w:sz="8" w:space="0" w:color="000000"/>
              <w:bottom w:val="single" w:sz="8" w:space="0" w:color="000000"/>
              <w:right w:val="single" w:sz="8" w:space="0" w:color="000000"/>
            </w:tcBorders>
          </w:tcPr>
          <w:p w14:paraId="05781FEC" w14:textId="77777777" w:rsidR="00230DA1" w:rsidRDefault="00230DA1"/>
        </w:tc>
        <w:tc>
          <w:tcPr>
            <w:tcW w:w="3310" w:type="dxa"/>
            <w:tcBorders>
              <w:top w:val="single" w:sz="8" w:space="0" w:color="000000"/>
              <w:left w:val="single" w:sz="8" w:space="0" w:color="000000"/>
              <w:bottom w:val="single" w:sz="8" w:space="0" w:color="000000"/>
              <w:right w:val="single" w:sz="8" w:space="0" w:color="000000"/>
            </w:tcBorders>
          </w:tcPr>
          <w:p w14:paraId="6C6D53E8" w14:textId="77777777" w:rsidR="00230DA1" w:rsidRDefault="00466806">
            <w:pPr>
              <w:spacing w:after="0"/>
              <w:ind w:left="1"/>
            </w:pPr>
            <w:r>
              <w:rPr>
                <w:sz w:val="19"/>
              </w:rPr>
              <w:t>Przedszkola</w:t>
            </w:r>
          </w:p>
        </w:tc>
        <w:tc>
          <w:tcPr>
            <w:tcW w:w="1546" w:type="dxa"/>
            <w:tcBorders>
              <w:top w:val="single" w:sz="8" w:space="0" w:color="000000"/>
              <w:left w:val="single" w:sz="8" w:space="0" w:color="000000"/>
              <w:bottom w:val="single" w:sz="8" w:space="0" w:color="000000"/>
              <w:right w:val="single" w:sz="8" w:space="0" w:color="000000"/>
            </w:tcBorders>
          </w:tcPr>
          <w:p w14:paraId="3938EDCF" w14:textId="77777777" w:rsidR="00230DA1" w:rsidRDefault="00466806">
            <w:pPr>
              <w:spacing w:after="0"/>
              <w:ind w:right="36"/>
              <w:jc w:val="right"/>
            </w:pPr>
            <w:r>
              <w:rPr>
                <w:sz w:val="19"/>
              </w:rPr>
              <w:t>1 525 045,00</w:t>
            </w:r>
          </w:p>
        </w:tc>
        <w:tc>
          <w:tcPr>
            <w:tcW w:w="1452" w:type="dxa"/>
            <w:tcBorders>
              <w:top w:val="single" w:sz="8" w:space="0" w:color="000000"/>
              <w:left w:val="single" w:sz="8" w:space="0" w:color="000000"/>
              <w:bottom w:val="single" w:sz="8" w:space="0" w:color="000000"/>
              <w:right w:val="single" w:sz="8" w:space="0" w:color="000000"/>
            </w:tcBorders>
          </w:tcPr>
          <w:p w14:paraId="5807E1DC" w14:textId="77777777" w:rsidR="00230DA1" w:rsidRDefault="00466806">
            <w:pPr>
              <w:spacing w:after="0"/>
              <w:ind w:right="36"/>
              <w:jc w:val="right"/>
            </w:pPr>
            <w:r>
              <w:rPr>
                <w:sz w:val="19"/>
              </w:rPr>
              <w:t>1 752 398,70</w:t>
            </w:r>
          </w:p>
        </w:tc>
        <w:tc>
          <w:tcPr>
            <w:tcW w:w="958" w:type="dxa"/>
            <w:tcBorders>
              <w:top w:val="single" w:sz="8" w:space="0" w:color="000000"/>
              <w:left w:val="single" w:sz="8" w:space="0" w:color="000000"/>
              <w:bottom w:val="single" w:sz="8" w:space="0" w:color="000000"/>
              <w:right w:val="single" w:sz="8" w:space="0" w:color="000000"/>
            </w:tcBorders>
          </w:tcPr>
          <w:p w14:paraId="41708F96" w14:textId="77777777" w:rsidR="00230DA1" w:rsidRDefault="00466806">
            <w:pPr>
              <w:spacing w:after="0"/>
              <w:ind w:left="113"/>
            </w:pPr>
            <w:r>
              <w:rPr>
                <w:sz w:val="19"/>
              </w:rPr>
              <w:t>114,91%</w:t>
            </w:r>
          </w:p>
        </w:tc>
        <w:tc>
          <w:tcPr>
            <w:tcW w:w="1452" w:type="dxa"/>
            <w:tcBorders>
              <w:top w:val="single" w:sz="8" w:space="0" w:color="000000"/>
              <w:left w:val="single" w:sz="8" w:space="0" w:color="000000"/>
              <w:bottom w:val="single" w:sz="8" w:space="0" w:color="000000"/>
              <w:right w:val="single" w:sz="8" w:space="0" w:color="000000"/>
            </w:tcBorders>
          </w:tcPr>
          <w:p w14:paraId="16413F18" w14:textId="77777777" w:rsidR="00230DA1" w:rsidRDefault="00466806">
            <w:pPr>
              <w:spacing w:after="0"/>
              <w:ind w:right="36"/>
              <w:jc w:val="right"/>
            </w:pPr>
            <w:r>
              <w:rPr>
                <w:sz w:val="19"/>
              </w:rPr>
              <w:t>1 525 045,00</w:t>
            </w:r>
          </w:p>
        </w:tc>
        <w:tc>
          <w:tcPr>
            <w:tcW w:w="1452" w:type="dxa"/>
            <w:tcBorders>
              <w:top w:val="single" w:sz="8" w:space="0" w:color="000000"/>
              <w:left w:val="single" w:sz="8" w:space="0" w:color="000000"/>
              <w:bottom w:val="single" w:sz="8" w:space="0" w:color="000000"/>
              <w:right w:val="single" w:sz="8" w:space="0" w:color="000000"/>
            </w:tcBorders>
          </w:tcPr>
          <w:p w14:paraId="601E27C6" w14:textId="77777777" w:rsidR="00230DA1" w:rsidRDefault="00466806">
            <w:pPr>
              <w:spacing w:after="0"/>
              <w:ind w:right="36"/>
              <w:jc w:val="right"/>
            </w:pPr>
            <w:r>
              <w:rPr>
                <w:sz w:val="19"/>
              </w:rPr>
              <w:t>1 752 398,70</w:t>
            </w:r>
          </w:p>
        </w:tc>
        <w:tc>
          <w:tcPr>
            <w:tcW w:w="1373" w:type="dxa"/>
            <w:tcBorders>
              <w:top w:val="single" w:sz="8" w:space="0" w:color="000000"/>
              <w:left w:val="single" w:sz="8" w:space="0" w:color="000000"/>
              <w:bottom w:val="single" w:sz="8" w:space="0" w:color="000000"/>
              <w:right w:val="single" w:sz="8" w:space="0" w:color="000000"/>
            </w:tcBorders>
          </w:tcPr>
          <w:p w14:paraId="7FE8CFA3" w14:textId="77777777" w:rsidR="00230DA1" w:rsidRDefault="00466806">
            <w:pPr>
              <w:spacing w:after="0"/>
              <w:ind w:right="35"/>
              <w:jc w:val="right"/>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217291F5" w14:textId="77777777" w:rsidR="00230DA1" w:rsidRDefault="00466806">
            <w:pPr>
              <w:spacing w:after="0"/>
              <w:ind w:right="35"/>
              <w:jc w:val="right"/>
            </w:pPr>
            <w:r>
              <w:rPr>
                <w:sz w:val="19"/>
              </w:rPr>
              <w:t>0,00</w:t>
            </w:r>
          </w:p>
        </w:tc>
      </w:tr>
      <w:tr w:rsidR="00230DA1" w14:paraId="30E9FAB1" w14:textId="77777777">
        <w:trPr>
          <w:trHeight w:val="466"/>
        </w:trPr>
        <w:tc>
          <w:tcPr>
            <w:tcW w:w="0" w:type="auto"/>
            <w:vMerge/>
            <w:tcBorders>
              <w:top w:val="nil"/>
              <w:left w:val="single" w:sz="8" w:space="0" w:color="000000"/>
              <w:bottom w:val="nil"/>
              <w:right w:val="single" w:sz="8" w:space="0" w:color="000000"/>
            </w:tcBorders>
          </w:tcPr>
          <w:p w14:paraId="5D086ABA"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26F35257"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5FAA953E" w14:textId="77777777" w:rsidR="00230DA1" w:rsidRDefault="00466806">
            <w:pPr>
              <w:spacing w:after="0"/>
              <w:ind w:left="15"/>
              <w:jc w:val="both"/>
            </w:pPr>
            <w:r>
              <w:rPr>
                <w:sz w:val="19"/>
              </w:rPr>
              <w:t>0660</w:t>
            </w:r>
          </w:p>
        </w:tc>
        <w:tc>
          <w:tcPr>
            <w:tcW w:w="3310" w:type="dxa"/>
            <w:tcBorders>
              <w:top w:val="single" w:sz="8" w:space="0" w:color="000000"/>
              <w:left w:val="single" w:sz="8" w:space="0" w:color="000000"/>
              <w:bottom w:val="single" w:sz="8" w:space="0" w:color="000000"/>
              <w:right w:val="single" w:sz="8" w:space="0" w:color="000000"/>
            </w:tcBorders>
          </w:tcPr>
          <w:p w14:paraId="2E2C49DC" w14:textId="77777777" w:rsidR="00230DA1" w:rsidRDefault="00466806">
            <w:pPr>
              <w:spacing w:after="0"/>
              <w:ind w:left="1" w:right="613" w:firstLine="1"/>
            </w:pPr>
            <w:r>
              <w:rPr>
                <w:sz w:val="19"/>
              </w:rPr>
              <w:t>Wpływy z opłat za korzystanie z wychowania przedszkolnego</w:t>
            </w:r>
          </w:p>
        </w:tc>
        <w:tc>
          <w:tcPr>
            <w:tcW w:w="1546" w:type="dxa"/>
            <w:tcBorders>
              <w:top w:val="single" w:sz="8" w:space="0" w:color="000000"/>
              <w:left w:val="single" w:sz="8" w:space="0" w:color="000000"/>
              <w:bottom w:val="single" w:sz="8" w:space="0" w:color="000000"/>
              <w:right w:val="single" w:sz="8" w:space="0" w:color="000000"/>
            </w:tcBorders>
          </w:tcPr>
          <w:p w14:paraId="741A4AB2" w14:textId="77777777" w:rsidR="00230DA1" w:rsidRDefault="00466806">
            <w:pPr>
              <w:spacing w:after="0"/>
              <w:ind w:right="2"/>
              <w:jc w:val="right"/>
            </w:pPr>
            <w:r>
              <w:rPr>
                <w:sz w:val="19"/>
              </w:rPr>
              <w:t>169 515,00</w:t>
            </w:r>
          </w:p>
        </w:tc>
        <w:tc>
          <w:tcPr>
            <w:tcW w:w="1452" w:type="dxa"/>
            <w:tcBorders>
              <w:top w:val="single" w:sz="8" w:space="0" w:color="000000"/>
              <w:left w:val="single" w:sz="8" w:space="0" w:color="000000"/>
              <w:bottom w:val="single" w:sz="8" w:space="0" w:color="000000"/>
              <w:right w:val="single" w:sz="8" w:space="0" w:color="000000"/>
            </w:tcBorders>
          </w:tcPr>
          <w:p w14:paraId="2FB07D56" w14:textId="77777777" w:rsidR="00230DA1" w:rsidRDefault="00466806">
            <w:pPr>
              <w:spacing w:after="0"/>
              <w:ind w:right="2"/>
              <w:jc w:val="right"/>
            </w:pPr>
            <w:r>
              <w:rPr>
                <w:sz w:val="19"/>
              </w:rPr>
              <w:t>36 550,00</w:t>
            </w:r>
          </w:p>
        </w:tc>
        <w:tc>
          <w:tcPr>
            <w:tcW w:w="958" w:type="dxa"/>
            <w:tcBorders>
              <w:top w:val="single" w:sz="8" w:space="0" w:color="000000"/>
              <w:left w:val="single" w:sz="8" w:space="0" w:color="000000"/>
              <w:bottom w:val="single" w:sz="8" w:space="0" w:color="000000"/>
              <w:right w:val="single" w:sz="8" w:space="0" w:color="000000"/>
            </w:tcBorders>
          </w:tcPr>
          <w:p w14:paraId="20C50AA9" w14:textId="77777777" w:rsidR="00230DA1" w:rsidRDefault="00466806">
            <w:pPr>
              <w:spacing w:after="0"/>
              <w:ind w:right="2"/>
              <w:jc w:val="right"/>
            </w:pPr>
            <w:r>
              <w:rPr>
                <w:sz w:val="19"/>
              </w:rPr>
              <w:t>21,56%</w:t>
            </w:r>
          </w:p>
        </w:tc>
        <w:tc>
          <w:tcPr>
            <w:tcW w:w="1452" w:type="dxa"/>
            <w:tcBorders>
              <w:top w:val="single" w:sz="8" w:space="0" w:color="000000"/>
              <w:left w:val="single" w:sz="8" w:space="0" w:color="000000"/>
              <w:bottom w:val="single" w:sz="8" w:space="0" w:color="000000"/>
              <w:right w:val="single" w:sz="8" w:space="0" w:color="000000"/>
            </w:tcBorders>
          </w:tcPr>
          <w:p w14:paraId="4236B4A2" w14:textId="77777777" w:rsidR="00230DA1" w:rsidRDefault="00466806">
            <w:pPr>
              <w:spacing w:after="0"/>
              <w:ind w:right="2"/>
              <w:jc w:val="right"/>
            </w:pPr>
            <w:r>
              <w:rPr>
                <w:sz w:val="19"/>
              </w:rPr>
              <w:t>169 515,00</w:t>
            </w:r>
          </w:p>
        </w:tc>
        <w:tc>
          <w:tcPr>
            <w:tcW w:w="1452" w:type="dxa"/>
            <w:tcBorders>
              <w:top w:val="single" w:sz="8" w:space="0" w:color="000000"/>
              <w:left w:val="single" w:sz="8" w:space="0" w:color="000000"/>
              <w:bottom w:val="single" w:sz="8" w:space="0" w:color="000000"/>
              <w:right w:val="single" w:sz="8" w:space="0" w:color="000000"/>
            </w:tcBorders>
          </w:tcPr>
          <w:p w14:paraId="47BC9061" w14:textId="77777777" w:rsidR="00230DA1" w:rsidRDefault="00466806">
            <w:pPr>
              <w:spacing w:after="0"/>
              <w:ind w:right="2"/>
              <w:jc w:val="right"/>
            </w:pPr>
            <w:r>
              <w:rPr>
                <w:sz w:val="19"/>
              </w:rPr>
              <w:t>36 550,00</w:t>
            </w:r>
          </w:p>
        </w:tc>
        <w:tc>
          <w:tcPr>
            <w:tcW w:w="1373" w:type="dxa"/>
            <w:tcBorders>
              <w:top w:val="single" w:sz="8" w:space="0" w:color="000000"/>
              <w:left w:val="single" w:sz="8" w:space="0" w:color="000000"/>
              <w:bottom w:val="single" w:sz="8" w:space="0" w:color="000000"/>
              <w:right w:val="single" w:sz="8" w:space="0" w:color="000000"/>
            </w:tcBorders>
          </w:tcPr>
          <w:p w14:paraId="27FBB7CD" w14:textId="77777777" w:rsidR="00230DA1" w:rsidRDefault="00466806">
            <w:pPr>
              <w:spacing w:after="0"/>
              <w:ind w:right="2"/>
              <w:jc w:val="right"/>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7EC6EFC9" w14:textId="77777777" w:rsidR="00230DA1" w:rsidRDefault="00466806">
            <w:pPr>
              <w:spacing w:after="0"/>
              <w:ind w:right="2"/>
              <w:jc w:val="right"/>
            </w:pPr>
            <w:r>
              <w:rPr>
                <w:sz w:val="19"/>
              </w:rPr>
              <w:t>0,00</w:t>
            </w:r>
          </w:p>
        </w:tc>
      </w:tr>
      <w:tr w:rsidR="00230DA1" w14:paraId="48174EC4" w14:textId="77777777">
        <w:trPr>
          <w:trHeight w:val="233"/>
        </w:trPr>
        <w:tc>
          <w:tcPr>
            <w:tcW w:w="0" w:type="auto"/>
            <w:vMerge/>
            <w:tcBorders>
              <w:top w:val="nil"/>
              <w:left w:val="single" w:sz="8" w:space="0" w:color="000000"/>
              <w:bottom w:val="nil"/>
              <w:right w:val="single" w:sz="8" w:space="0" w:color="000000"/>
            </w:tcBorders>
          </w:tcPr>
          <w:p w14:paraId="1B4317C5" w14:textId="77777777" w:rsidR="00230DA1" w:rsidRDefault="00230DA1"/>
        </w:tc>
        <w:tc>
          <w:tcPr>
            <w:tcW w:w="749" w:type="dxa"/>
            <w:vMerge w:val="restart"/>
            <w:tcBorders>
              <w:top w:val="single" w:sz="8" w:space="0" w:color="000000"/>
              <w:left w:val="single" w:sz="8" w:space="0" w:color="000000"/>
              <w:bottom w:val="single" w:sz="8" w:space="0" w:color="000000"/>
              <w:right w:val="single" w:sz="8" w:space="0" w:color="000000"/>
            </w:tcBorders>
          </w:tcPr>
          <w:p w14:paraId="77F38E45"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55A5E5A0" w14:textId="77777777" w:rsidR="00230DA1" w:rsidRDefault="00466806">
            <w:pPr>
              <w:spacing w:after="0"/>
              <w:ind w:left="15"/>
              <w:jc w:val="both"/>
            </w:pPr>
            <w:r>
              <w:rPr>
                <w:sz w:val="19"/>
              </w:rPr>
              <w:t>0920</w:t>
            </w:r>
          </w:p>
        </w:tc>
        <w:tc>
          <w:tcPr>
            <w:tcW w:w="3310" w:type="dxa"/>
            <w:tcBorders>
              <w:top w:val="single" w:sz="8" w:space="0" w:color="000000"/>
              <w:left w:val="single" w:sz="8" w:space="0" w:color="000000"/>
              <w:bottom w:val="single" w:sz="8" w:space="0" w:color="000000"/>
              <w:right w:val="single" w:sz="8" w:space="0" w:color="000000"/>
            </w:tcBorders>
          </w:tcPr>
          <w:p w14:paraId="58670F01" w14:textId="77777777" w:rsidR="00230DA1" w:rsidRDefault="00466806">
            <w:pPr>
              <w:spacing w:after="0"/>
              <w:ind w:left="1"/>
            </w:pPr>
            <w:r>
              <w:rPr>
                <w:sz w:val="19"/>
              </w:rPr>
              <w:t>Wpływy z pozostałych odsetek</w:t>
            </w:r>
          </w:p>
        </w:tc>
        <w:tc>
          <w:tcPr>
            <w:tcW w:w="1546" w:type="dxa"/>
            <w:tcBorders>
              <w:top w:val="single" w:sz="8" w:space="0" w:color="000000"/>
              <w:left w:val="single" w:sz="8" w:space="0" w:color="000000"/>
              <w:bottom w:val="single" w:sz="8" w:space="0" w:color="000000"/>
              <w:right w:val="single" w:sz="8" w:space="0" w:color="000000"/>
            </w:tcBorders>
          </w:tcPr>
          <w:p w14:paraId="04B77814" w14:textId="77777777" w:rsidR="00230DA1" w:rsidRDefault="00466806">
            <w:pPr>
              <w:spacing w:after="0"/>
              <w:ind w:right="1"/>
              <w:jc w:val="right"/>
            </w:pPr>
            <w:r>
              <w:rPr>
                <w:sz w:val="19"/>
              </w:rPr>
              <w:t>200,00</w:t>
            </w:r>
          </w:p>
        </w:tc>
        <w:tc>
          <w:tcPr>
            <w:tcW w:w="1452" w:type="dxa"/>
            <w:tcBorders>
              <w:top w:val="single" w:sz="8" w:space="0" w:color="000000"/>
              <w:left w:val="single" w:sz="8" w:space="0" w:color="000000"/>
              <w:bottom w:val="single" w:sz="8" w:space="0" w:color="000000"/>
              <w:right w:val="single" w:sz="8" w:space="0" w:color="000000"/>
            </w:tcBorders>
          </w:tcPr>
          <w:p w14:paraId="0D863B29" w14:textId="77777777" w:rsidR="00230DA1" w:rsidRDefault="00466806">
            <w:pPr>
              <w:spacing w:after="0"/>
              <w:ind w:right="2"/>
              <w:jc w:val="right"/>
            </w:pPr>
            <w:r>
              <w:rPr>
                <w:sz w:val="19"/>
              </w:rPr>
              <w:t>99,05</w:t>
            </w:r>
          </w:p>
        </w:tc>
        <w:tc>
          <w:tcPr>
            <w:tcW w:w="958" w:type="dxa"/>
            <w:tcBorders>
              <w:top w:val="single" w:sz="8" w:space="0" w:color="000000"/>
              <w:left w:val="single" w:sz="8" w:space="0" w:color="000000"/>
              <w:bottom w:val="single" w:sz="8" w:space="0" w:color="000000"/>
              <w:right w:val="single" w:sz="8" w:space="0" w:color="000000"/>
            </w:tcBorders>
          </w:tcPr>
          <w:p w14:paraId="71984798" w14:textId="77777777" w:rsidR="00230DA1" w:rsidRDefault="00466806">
            <w:pPr>
              <w:spacing w:after="0"/>
              <w:ind w:right="2"/>
              <w:jc w:val="right"/>
            </w:pPr>
            <w:r>
              <w:rPr>
                <w:sz w:val="19"/>
              </w:rPr>
              <w:t>49,53%</w:t>
            </w:r>
          </w:p>
        </w:tc>
        <w:tc>
          <w:tcPr>
            <w:tcW w:w="1452" w:type="dxa"/>
            <w:tcBorders>
              <w:top w:val="single" w:sz="8" w:space="0" w:color="000000"/>
              <w:left w:val="single" w:sz="8" w:space="0" w:color="000000"/>
              <w:bottom w:val="single" w:sz="8" w:space="0" w:color="000000"/>
              <w:right w:val="single" w:sz="8" w:space="0" w:color="000000"/>
            </w:tcBorders>
          </w:tcPr>
          <w:p w14:paraId="79FF78CB" w14:textId="77777777" w:rsidR="00230DA1" w:rsidRDefault="00466806">
            <w:pPr>
              <w:spacing w:after="0"/>
              <w:ind w:right="1"/>
              <w:jc w:val="right"/>
            </w:pPr>
            <w:r>
              <w:rPr>
                <w:sz w:val="19"/>
              </w:rPr>
              <w:t>200,00</w:t>
            </w:r>
          </w:p>
        </w:tc>
        <w:tc>
          <w:tcPr>
            <w:tcW w:w="1452" w:type="dxa"/>
            <w:tcBorders>
              <w:top w:val="single" w:sz="8" w:space="0" w:color="000000"/>
              <w:left w:val="single" w:sz="8" w:space="0" w:color="000000"/>
              <w:bottom w:val="single" w:sz="8" w:space="0" w:color="000000"/>
              <w:right w:val="single" w:sz="8" w:space="0" w:color="000000"/>
            </w:tcBorders>
          </w:tcPr>
          <w:p w14:paraId="58C9F736" w14:textId="77777777" w:rsidR="00230DA1" w:rsidRDefault="00466806">
            <w:pPr>
              <w:spacing w:after="0"/>
              <w:ind w:right="2"/>
              <w:jc w:val="right"/>
            </w:pPr>
            <w:r>
              <w:rPr>
                <w:sz w:val="19"/>
              </w:rPr>
              <w:t>99,05</w:t>
            </w:r>
          </w:p>
        </w:tc>
        <w:tc>
          <w:tcPr>
            <w:tcW w:w="1373" w:type="dxa"/>
            <w:tcBorders>
              <w:top w:val="single" w:sz="8" w:space="0" w:color="000000"/>
              <w:left w:val="single" w:sz="8" w:space="0" w:color="000000"/>
              <w:bottom w:val="single" w:sz="8" w:space="0" w:color="000000"/>
              <w:right w:val="single" w:sz="8" w:space="0" w:color="000000"/>
            </w:tcBorders>
          </w:tcPr>
          <w:p w14:paraId="571DA902" w14:textId="77777777" w:rsidR="00230DA1" w:rsidRDefault="00466806">
            <w:pPr>
              <w:spacing w:after="0"/>
              <w:ind w:right="2"/>
              <w:jc w:val="right"/>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27E99C20" w14:textId="77777777" w:rsidR="00230DA1" w:rsidRDefault="00466806">
            <w:pPr>
              <w:spacing w:after="0"/>
              <w:ind w:right="2"/>
              <w:jc w:val="right"/>
            </w:pPr>
            <w:r>
              <w:rPr>
                <w:sz w:val="19"/>
              </w:rPr>
              <w:t>0,00</w:t>
            </w:r>
          </w:p>
        </w:tc>
      </w:tr>
      <w:tr w:rsidR="00230DA1" w14:paraId="21E0C85C" w14:textId="77777777">
        <w:trPr>
          <w:trHeight w:val="233"/>
        </w:trPr>
        <w:tc>
          <w:tcPr>
            <w:tcW w:w="0" w:type="auto"/>
            <w:vMerge/>
            <w:tcBorders>
              <w:top w:val="nil"/>
              <w:left w:val="single" w:sz="8" w:space="0" w:color="000000"/>
              <w:bottom w:val="nil"/>
              <w:right w:val="single" w:sz="8" w:space="0" w:color="000000"/>
            </w:tcBorders>
          </w:tcPr>
          <w:p w14:paraId="4135988F" w14:textId="77777777" w:rsidR="00230DA1" w:rsidRDefault="00230DA1"/>
        </w:tc>
        <w:tc>
          <w:tcPr>
            <w:tcW w:w="0" w:type="auto"/>
            <w:vMerge/>
            <w:tcBorders>
              <w:top w:val="nil"/>
              <w:left w:val="single" w:sz="8" w:space="0" w:color="000000"/>
              <w:bottom w:val="nil"/>
              <w:right w:val="single" w:sz="8" w:space="0" w:color="000000"/>
            </w:tcBorders>
          </w:tcPr>
          <w:p w14:paraId="402A7A3E"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38A083A0" w14:textId="77777777" w:rsidR="00230DA1" w:rsidRDefault="00466806">
            <w:pPr>
              <w:spacing w:after="0"/>
              <w:ind w:left="15"/>
              <w:jc w:val="both"/>
            </w:pPr>
            <w:r>
              <w:rPr>
                <w:sz w:val="19"/>
              </w:rPr>
              <w:t>0970</w:t>
            </w:r>
          </w:p>
        </w:tc>
        <w:tc>
          <w:tcPr>
            <w:tcW w:w="3310" w:type="dxa"/>
            <w:tcBorders>
              <w:top w:val="single" w:sz="8" w:space="0" w:color="000000"/>
              <w:left w:val="single" w:sz="8" w:space="0" w:color="000000"/>
              <w:bottom w:val="single" w:sz="8" w:space="0" w:color="000000"/>
              <w:right w:val="single" w:sz="8" w:space="0" w:color="000000"/>
            </w:tcBorders>
          </w:tcPr>
          <w:p w14:paraId="00E66892" w14:textId="77777777" w:rsidR="00230DA1" w:rsidRDefault="00466806">
            <w:pPr>
              <w:spacing w:after="0"/>
              <w:ind w:left="1"/>
            </w:pPr>
            <w:r>
              <w:rPr>
                <w:sz w:val="19"/>
              </w:rPr>
              <w:t>Wpływy z różnych dochodów</w:t>
            </w:r>
          </w:p>
        </w:tc>
        <w:tc>
          <w:tcPr>
            <w:tcW w:w="1546" w:type="dxa"/>
            <w:tcBorders>
              <w:top w:val="single" w:sz="8" w:space="0" w:color="000000"/>
              <w:left w:val="single" w:sz="8" w:space="0" w:color="000000"/>
              <w:bottom w:val="single" w:sz="8" w:space="0" w:color="000000"/>
              <w:right w:val="single" w:sz="8" w:space="0" w:color="000000"/>
            </w:tcBorders>
          </w:tcPr>
          <w:p w14:paraId="22465B8B" w14:textId="77777777" w:rsidR="00230DA1" w:rsidRDefault="00466806">
            <w:pPr>
              <w:spacing w:after="0"/>
              <w:ind w:right="2"/>
              <w:jc w:val="right"/>
            </w:pPr>
            <w:r>
              <w:rPr>
                <w:sz w:val="19"/>
              </w:rPr>
              <w:t>110 115,00</w:t>
            </w:r>
          </w:p>
        </w:tc>
        <w:tc>
          <w:tcPr>
            <w:tcW w:w="1452" w:type="dxa"/>
            <w:tcBorders>
              <w:top w:val="single" w:sz="8" w:space="0" w:color="000000"/>
              <w:left w:val="single" w:sz="8" w:space="0" w:color="000000"/>
              <w:bottom w:val="single" w:sz="8" w:space="0" w:color="000000"/>
              <w:right w:val="single" w:sz="8" w:space="0" w:color="000000"/>
            </w:tcBorders>
          </w:tcPr>
          <w:p w14:paraId="0032A750" w14:textId="77777777" w:rsidR="00230DA1" w:rsidRDefault="00466806">
            <w:pPr>
              <w:spacing w:after="0"/>
              <w:ind w:right="2"/>
              <w:jc w:val="right"/>
            </w:pPr>
            <w:r>
              <w:rPr>
                <w:sz w:val="19"/>
              </w:rPr>
              <w:t>479 131,53</w:t>
            </w:r>
          </w:p>
        </w:tc>
        <w:tc>
          <w:tcPr>
            <w:tcW w:w="958" w:type="dxa"/>
            <w:tcBorders>
              <w:top w:val="single" w:sz="8" w:space="0" w:color="000000"/>
              <w:left w:val="single" w:sz="8" w:space="0" w:color="000000"/>
              <w:bottom w:val="single" w:sz="8" w:space="0" w:color="000000"/>
              <w:right w:val="single" w:sz="8" w:space="0" w:color="000000"/>
            </w:tcBorders>
          </w:tcPr>
          <w:p w14:paraId="32494F70" w14:textId="77777777" w:rsidR="00230DA1" w:rsidRDefault="00466806">
            <w:pPr>
              <w:spacing w:after="0"/>
              <w:ind w:left="152"/>
            </w:pPr>
            <w:r>
              <w:rPr>
                <w:sz w:val="19"/>
              </w:rPr>
              <w:t>435,12%</w:t>
            </w:r>
          </w:p>
        </w:tc>
        <w:tc>
          <w:tcPr>
            <w:tcW w:w="1452" w:type="dxa"/>
            <w:tcBorders>
              <w:top w:val="single" w:sz="8" w:space="0" w:color="000000"/>
              <w:left w:val="single" w:sz="8" w:space="0" w:color="000000"/>
              <w:bottom w:val="single" w:sz="8" w:space="0" w:color="000000"/>
              <w:right w:val="single" w:sz="8" w:space="0" w:color="000000"/>
            </w:tcBorders>
          </w:tcPr>
          <w:p w14:paraId="417953B1" w14:textId="77777777" w:rsidR="00230DA1" w:rsidRDefault="00466806">
            <w:pPr>
              <w:spacing w:after="0"/>
              <w:ind w:right="2"/>
              <w:jc w:val="right"/>
            </w:pPr>
            <w:r>
              <w:rPr>
                <w:sz w:val="19"/>
              </w:rPr>
              <w:t>110 115,00</w:t>
            </w:r>
          </w:p>
        </w:tc>
        <w:tc>
          <w:tcPr>
            <w:tcW w:w="1452" w:type="dxa"/>
            <w:tcBorders>
              <w:top w:val="single" w:sz="8" w:space="0" w:color="000000"/>
              <w:left w:val="single" w:sz="8" w:space="0" w:color="000000"/>
              <w:bottom w:val="single" w:sz="8" w:space="0" w:color="000000"/>
              <w:right w:val="single" w:sz="8" w:space="0" w:color="000000"/>
            </w:tcBorders>
          </w:tcPr>
          <w:p w14:paraId="668C8F44" w14:textId="77777777" w:rsidR="00230DA1" w:rsidRDefault="00466806">
            <w:pPr>
              <w:spacing w:after="0"/>
              <w:ind w:right="2"/>
              <w:jc w:val="right"/>
            </w:pPr>
            <w:r>
              <w:rPr>
                <w:sz w:val="19"/>
              </w:rPr>
              <w:t>479 131,53</w:t>
            </w:r>
          </w:p>
        </w:tc>
        <w:tc>
          <w:tcPr>
            <w:tcW w:w="1373" w:type="dxa"/>
            <w:tcBorders>
              <w:top w:val="single" w:sz="8" w:space="0" w:color="000000"/>
              <w:left w:val="single" w:sz="8" w:space="0" w:color="000000"/>
              <w:bottom w:val="single" w:sz="8" w:space="0" w:color="000000"/>
              <w:right w:val="single" w:sz="8" w:space="0" w:color="000000"/>
            </w:tcBorders>
          </w:tcPr>
          <w:p w14:paraId="396123AE" w14:textId="77777777" w:rsidR="00230DA1" w:rsidRDefault="00466806">
            <w:pPr>
              <w:spacing w:after="0"/>
              <w:ind w:right="2"/>
              <w:jc w:val="right"/>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5EA2AD57" w14:textId="77777777" w:rsidR="00230DA1" w:rsidRDefault="00466806">
            <w:pPr>
              <w:spacing w:after="0"/>
              <w:ind w:right="2"/>
              <w:jc w:val="right"/>
            </w:pPr>
            <w:r>
              <w:rPr>
                <w:sz w:val="19"/>
              </w:rPr>
              <w:t>0,00</w:t>
            </w:r>
          </w:p>
        </w:tc>
      </w:tr>
      <w:tr w:rsidR="00230DA1" w14:paraId="0879FD1A" w14:textId="77777777">
        <w:trPr>
          <w:trHeight w:val="936"/>
        </w:trPr>
        <w:tc>
          <w:tcPr>
            <w:tcW w:w="0" w:type="auto"/>
            <w:vMerge/>
            <w:tcBorders>
              <w:top w:val="nil"/>
              <w:left w:val="single" w:sz="8" w:space="0" w:color="000000"/>
              <w:bottom w:val="nil"/>
              <w:right w:val="single" w:sz="8" w:space="0" w:color="000000"/>
            </w:tcBorders>
          </w:tcPr>
          <w:p w14:paraId="47733E86" w14:textId="77777777" w:rsidR="00230DA1" w:rsidRDefault="00230DA1"/>
        </w:tc>
        <w:tc>
          <w:tcPr>
            <w:tcW w:w="0" w:type="auto"/>
            <w:vMerge/>
            <w:tcBorders>
              <w:top w:val="nil"/>
              <w:left w:val="single" w:sz="8" w:space="0" w:color="000000"/>
              <w:bottom w:val="single" w:sz="8" w:space="0" w:color="000000"/>
              <w:right w:val="single" w:sz="8" w:space="0" w:color="000000"/>
            </w:tcBorders>
          </w:tcPr>
          <w:p w14:paraId="2B327100"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4925CA11" w14:textId="77777777" w:rsidR="00230DA1" w:rsidRDefault="00466806">
            <w:pPr>
              <w:spacing w:after="0"/>
              <w:ind w:left="15"/>
              <w:jc w:val="both"/>
            </w:pPr>
            <w:r>
              <w:rPr>
                <w:sz w:val="19"/>
              </w:rPr>
              <w:t>2030</w:t>
            </w:r>
          </w:p>
        </w:tc>
        <w:tc>
          <w:tcPr>
            <w:tcW w:w="3310" w:type="dxa"/>
            <w:tcBorders>
              <w:top w:val="single" w:sz="8" w:space="0" w:color="000000"/>
              <w:left w:val="single" w:sz="8" w:space="0" w:color="000000"/>
              <w:bottom w:val="single" w:sz="8" w:space="0" w:color="000000"/>
              <w:right w:val="single" w:sz="8" w:space="0" w:color="000000"/>
            </w:tcBorders>
          </w:tcPr>
          <w:p w14:paraId="49C5C970" w14:textId="77777777" w:rsidR="00230DA1" w:rsidRDefault="00466806">
            <w:pPr>
              <w:spacing w:after="0"/>
              <w:ind w:left="1" w:firstLine="1"/>
            </w:pPr>
            <w:r>
              <w:rPr>
                <w:sz w:val="19"/>
              </w:rPr>
              <w:t xml:space="preserve">Dotacje celowe otrzymane z budżetu państwa na realizację własnych zadań bieżących gmin (związków gmin, związków powiatowo-gminnych) </w:t>
            </w:r>
          </w:p>
        </w:tc>
        <w:tc>
          <w:tcPr>
            <w:tcW w:w="1546" w:type="dxa"/>
            <w:tcBorders>
              <w:top w:val="single" w:sz="8" w:space="0" w:color="000000"/>
              <w:left w:val="single" w:sz="8" w:space="0" w:color="000000"/>
              <w:bottom w:val="single" w:sz="8" w:space="0" w:color="000000"/>
              <w:right w:val="single" w:sz="8" w:space="0" w:color="000000"/>
            </w:tcBorders>
          </w:tcPr>
          <w:p w14:paraId="43CDB0AB" w14:textId="77777777" w:rsidR="00230DA1" w:rsidRDefault="00466806">
            <w:pPr>
              <w:spacing w:after="0"/>
              <w:ind w:right="3"/>
              <w:jc w:val="right"/>
            </w:pPr>
            <w:r>
              <w:rPr>
                <w:sz w:val="19"/>
              </w:rPr>
              <w:t>1 245 215,00</w:t>
            </w:r>
          </w:p>
        </w:tc>
        <w:tc>
          <w:tcPr>
            <w:tcW w:w="1452" w:type="dxa"/>
            <w:tcBorders>
              <w:top w:val="single" w:sz="8" w:space="0" w:color="000000"/>
              <w:left w:val="single" w:sz="8" w:space="0" w:color="000000"/>
              <w:bottom w:val="single" w:sz="8" w:space="0" w:color="000000"/>
              <w:right w:val="single" w:sz="8" w:space="0" w:color="000000"/>
            </w:tcBorders>
          </w:tcPr>
          <w:p w14:paraId="44FF67F0" w14:textId="77777777" w:rsidR="00230DA1" w:rsidRDefault="00466806">
            <w:pPr>
              <w:spacing w:after="0"/>
              <w:ind w:right="1"/>
              <w:jc w:val="right"/>
            </w:pPr>
            <w:r>
              <w:rPr>
                <w:sz w:val="19"/>
              </w:rPr>
              <w:t>1 236 607,53</w:t>
            </w:r>
          </w:p>
        </w:tc>
        <w:tc>
          <w:tcPr>
            <w:tcW w:w="958" w:type="dxa"/>
            <w:tcBorders>
              <w:top w:val="single" w:sz="8" w:space="0" w:color="000000"/>
              <w:left w:val="single" w:sz="8" w:space="0" w:color="000000"/>
              <w:bottom w:val="single" w:sz="8" w:space="0" w:color="000000"/>
              <w:right w:val="single" w:sz="8" w:space="0" w:color="000000"/>
            </w:tcBorders>
          </w:tcPr>
          <w:p w14:paraId="15433789" w14:textId="77777777" w:rsidR="00230DA1" w:rsidRDefault="00466806">
            <w:pPr>
              <w:spacing w:after="0"/>
              <w:ind w:right="2"/>
              <w:jc w:val="right"/>
            </w:pPr>
            <w:r>
              <w:rPr>
                <w:sz w:val="19"/>
              </w:rPr>
              <w:t>99,31%</w:t>
            </w:r>
          </w:p>
        </w:tc>
        <w:tc>
          <w:tcPr>
            <w:tcW w:w="1452" w:type="dxa"/>
            <w:tcBorders>
              <w:top w:val="single" w:sz="8" w:space="0" w:color="000000"/>
              <w:left w:val="single" w:sz="8" w:space="0" w:color="000000"/>
              <w:bottom w:val="single" w:sz="8" w:space="0" w:color="000000"/>
              <w:right w:val="single" w:sz="8" w:space="0" w:color="000000"/>
            </w:tcBorders>
          </w:tcPr>
          <w:p w14:paraId="4EB631F9" w14:textId="77777777" w:rsidR="00230DA1" w:rsidRDefault="00466806">
            <w:pPr>
              <w:spacing w:after="0"/>
              <w:ind w:right="2"/>
              <w:jc w:val="right"/>
            </w:pPr>
            <w:r>
              <w:rPr>
                <w:sz w:val="19"/>
              </w:rPr>
              <w:t>1 245 215,00</w:t>
            </w:r>
          </w:p>
        </w:tc>
        <w:tc>
          <w:tcPr>
            <w:tcW w:w="1452" w:type="dxa"/>
            <w:tcBorders>
              <w:top w:val="single" w:sz="8" w:space="0" w:color="000000"/>
              <w:left w:val="single" w:sz="8" w:space="0" w:color="000000"/>
              <w:bottom w:val="single" w:sz="8" w:space="0" w:color="000000"/>
              <w:right w:val="single" w:sz="8" w:space="0" w:color="000000"/>
            </w:tcBorders>
          </w:tcPr>
          <w:p w14:paraId="3EA807EE" w14:textId="77777777" w:rsidR="00230DA1" w:rsidRDefault="00466806">
            <w:pPr>
              <w:spacing w:after="0"/>
              <w:ind w:right="2"/>
              <w:jc w:val="right"/>
            </w:pPr>
            <w:r>
              <w:rPr>
                <w:sz w:val="19"/>
              </w:rPr>
              <w:t>1 236 607,53</w:t>
            </w:r>
          </w:p>
        </w:tc>
        <w:tc>
          <w:tcPr>
            <w:tcW w:w="1373" w:type="dxa"/>
            <w:tcBorders>
              <w:top w:val="single" w:sz="8" w:space="0" w:color="000000"/>
              <w:left w:val="single" w:sz="8" w:space="0" w:color="000000"/>
              <w:bottom w:val="single" w:sz="8" w:space="0" w:color="000000"/>
              <w:right w:val="single" w:sz="8" w:space="0" w:color="000000"/>
            </w:tcBorders>
          </w:tcPr>
          <w:p w14:paraId="4F451392" w14:textId="77777777" w:rsidR="00230DA1" w:rsidRDefault="00466806">
            <w:pPr>
              <w:spacing w:after="0"/>
              <w:ind w:right="2"/>
              <w:jc w:val="right"/>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280CA746" w14:textId="77777777" w:rsidR="00230DA1" w:rsidRDefault="00466806">
            <w:pPr>
              <w:spacing w:after="0"/>
              <w:ind w:right="2"/>
              <w:jc w:val="right"/>
            </w:pPr>
            <w:r>
              <w:rPr>
                <w:sz w:val="19"/>
              </w:rPr>
              <w:t>0,00</w:t>
            </w:r>
          </w:p>
        </w:tc>
      </w:tr>
      <w:tr w:rsidR="00230DA1" w14:paraId="293A29B5" w14:textId="77777777">
        <w:trPr>
          <w:trHeight w:val="938"/>
        </w:trPr>
        <w:tc>
          <w:tcPr>
            <w:tcW w:w="0" w:type="auto"/>
            <w:vMerge/>
            <w:tcBorders>
              <w:top w:val="nil"/>
              <w:left w:val="single" w:sz="8" w:space="0" w:color="000000"/>
              <w:bottom w:val="single" w:sz="8" w:space="0" w:color="000000"/>
              <w:right w:val="single" w:sz="8" w:space="0" w:color="000000"/>
            </w:tcBorders>
          </w:tcPr>
          <w:p w14:paraId="4AEF8BA9"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62CDBB98"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09A290F6" w14:textId="77777777" w:rsidR="00230DA1" w:rsidRDefault="00466806">
            <w:pPr>
              <w:spacing w:after="0"/>
              <w:ind w:left="15"/>
              <w:jc w:val="both"/>
            </w:pPr>
            <w:r>
              <w:rPr>
                <w:sz w:val="19"/>
              </w:rPr>
              <w:t>2400</w:t>
            </w:r>
          </w:p>
        </w:tc>
        <w:tc>
          <w:tcPr>
            <w:tcW w:w="3310" w:type="dxa"/>
            <w:tcBorders>
              <w:top w:val="single" w:sz="8" w:space="0" w:color="000000"/>
              <w:left w:val="single" w:sz="8" w:space="0" w:color="000000"/>
              <w:bottom w:val="single" w:sz="8" w:space="0" w:color="000000"/>
              <w:right w:val="single" w:sz="8" w:space="0" w:color="000000"/>
            </w:tcBorders>
          </w:tcPr>
          <w:p w14:paraId="3C9FDF92" w14:textId="77777777" w:rsidR="00230DA1" w:rsidRDefault="00466806">
            <w:pPr>
              <w:spacing w:after="0"/>
              <w:ind w:left="1" w:firstLine="1"/>
            </w:pPr>
            <w:r>
              <w:rPr>
                <w:sz w:val="19"/>
              </w:rPr>
              <w:t>Wpływy do budżetu pozostałości środków finansowych gromadzonych na wydzielonym rachunku jednostki budżetowej</w:t>
            </w:r>
          </w:p>
        </w:tc>
        <w:tc>
          <w:tcPr>
            <w:tcW w:w="1546" w:type="dxa"/>
            <w:tcBorders>
              <w:top w:val="single" w:sz="8" w:space="0" w:color="000000"/>
              <w:left w:val="single" w:sz="8" w:space="0" w:color="000000"/>
              <w:bottom w:val="single" w:sz="8" w:space="0" w:color="000000"/>
              <w:right w:val="single" w:sz="8" w:space="0" w:color="000000"/>
            </w:tcBorders>
          </w:tcPr>
          <w:p w14:paraId="5C50B256" w14:textId="77777777" w:rsidR="00230DA1" w:rsidRDefault="00466806">
            <w:pPr>
              <w:spacing w:after="0"/>
              <w:ind w:right="2"/>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1ED68654" w14:textId="77777777" w:rsidR="00230DA1" w:rsidRDefault="00466806">
            <w:pPr>
              <w:spacing w:after="0"/>
              <w:ind w:right="1"/>
              <w:jc w:val="right"/>
            </w:pPr>
            <w:r>
              <w:rPr>
                <w:sz w:val="19"/>
              </w:rPr>
              <w:t>10,59</w:t>
            </w:r>
          </w:p>
        </w:tc>
        <w:tc>
          <w:tcPr>
            <w:tcW w:w="958" w:type="dxa"/>
            <w:tcBorders>
              <w:top w:val="single" w:sz="8" w:space="0" w:color="000000"/>
              <w:left w:val="single" w:sz="8" w:space="0" w:color="000000"/>
              <w:bottom w:val="single" w:sz="8" w:space="0" w:color="000000"/>
              <w:right w:val="single" w:sz="8" w:space="0" w:color="000000"/>
            </w:tcBorders>
          </w:tcPr>
          <w:p w14:paraId="26EC0C60" w14:textId="77777777" w:rsidR="00230DA1" w:rsidRDefault="00466806">
            <w:pPr>
              <w:spacing w:after="0"/>
              <w:ind w:right="2"/>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48A379C5" w14:textId="77777777" w:rsidR="00230DA1" w:rsidRDefault="00466806">
            <w:pPr>
              <w:spacing w:after="0"/>
              <w:ind w:right="2"/>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42834B90" w14:textId="77777777" w:rsidR="00230DA1" w:rsidRDefault="00466806">
            <w:pPr>
              <w:spacing w:after="0"/>
              <w:ind w:right="2"/>
              <w:jc w:val="right"/>
            </w:pPr>
            <w:r>
              <w:rPr>
                <w:sz w:val="19"/>
              </w:rPr>
              <w:t>10,59</w:t>
            </w:r>
          </w:p>
        </w:tc>
        <w:tc>
          <w:tcPr>
            <w:tcW w:w="1373" w:type="dxa"/>
            <w:tcBorders>
              <w:top w:val="single" w:sz="8" w:space="0" w:color="000000"/>
              <w:left w:val="single" w:sz="8" w:space="0" w:color="000000"/>
              <w:bottom w:val="single" w:sz="8" w:space="0" w:color="000000"/>
              <w:right w:val="single" w:sz="8" w:space="0" w:color="000000"/>
            </w:tcBorders>
          </w:tcPr>
          <w:p w14:paraId="41F6BAB7" w14:textId="77777777" w:rsidR="00230DA1" w:rsidRDefault="00466806">
            <w:pPr>
              <w:spacing w:after="0"/>
              <w:ind w:right="2"/>
              <w:jc w:val="right"/>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3165CB6F" w14:textId="77777777" w:rsidR="00230DA1" w:rsidRDefault="00466806">
            <w:pPr>
              <w:spacing w:after="0"/>
              <w:ind w:right="2"/>
              <w:jc w:val="right"/>
            </w:pPr>
            <w:r>
              <w:rPr>
                <w:sz w:val="19"/>
              </w:rPr>
              <w:t>0,00</w:t>
            </w:r>
          </w:p>
        </w:tc>
      </w:tr>
    </w:tbl>
    <w:p w14:paraId="375ECA10" w14:textId="77777777" w:rsidR="00230DA1" w:rsidRDefault="00230DA1">
      <w:pPr>
        <w:spacing w:after="0"/>
        <w:ind w:left="-1440" w:right="15398"/>
      </w:pPr>
    </w:p>
    <w:tbl>
      <w:tblPr>
        <w:tblStyle w:val="TableGrid"/>
        <w:tblW w:w="14669" w:type="dxa"/>
        <w:tblInd w:w="-362" w:type="dxa"/>
        <w:tblCellMar>
          <w:top w:w="0" w:type="dxa"/>
          <w:left w:w="0" w:type="dxa"/>
          <w:bottom w:w="0" w:type="dxa"/>
          <w:right w:w="1" w:type="dxa"/>
        </w:tblCellMar>
        <w:tblLook w:val="04A0" w:firstRow="1" w:lastRow="0" w:firstColumn="1" w:lastColumn="0" w:noHBand="0" w:noVBand="1"/>
      </w:tblPr>
      <w:tblGrid>
        <w:gridCol w:w="508"/>
        <w:gridCol w:w="748"/>
        <w:gridCol w:w="497"/>
        <w:gridCol w:w="3310"/>
        <w:gridCol w:w="1546"/>
        <w:gridCol w:w="1452"/>
        <w:gridCol w:w="958"/>
        <w:gridCol w:w="1452"/>
        <w:gridCol w:w="1452"/>
        <w:gridCol w:w="941"/>
        <w:gridCol w:w="432"/>
        <w:gridCol w:w="1373"/>
      </w:tblGrid>
      <w:tr w:rsidR="00230DA1" w14:paraId="3CD854E8" w14:textId="77777777">
        <w:trPr>
          <w:trHeight w:val="202"/>
        </w:trPr>
        <w:tc>
          <w:tcPr>
            <w:tcW w:w="509" w:type="dxa"/>
            <w:tcBorders>
              <w:top w:val="double" w:sz="5" w:space="0" w:color="000000"/>
              <w:left w:val="single" w:sz="8" w:space="0" w:color="000000"/>
              <w:bottom w:val="single" w:sz="8" w:space="0" w:color="000000"/>
              <w:right w:val="single" w:sz="8" w:space="0" w:color="000000"/>
            </w:tcBorders>
          </w:tcPr>
          <w:p w14:paraId="4A7AA253" w14:textId="77777777" w:rsidR="00230DA1" w:rsidRDefault="00466806">
            <w:pPr>
              <w:spacing w:after="0"/>
              <w:ind w:left="18"/>
              <w:jc w:val="center"/>
            </w:pPr>
            <w:r>
              <w:rPr>
                <w:sz w:val="19"/>
              </w:rPr>
              <w:t>1</w:t>
            </w:r>
          </w:p>
        </w:tc>
        <w:tc>
          <w:tcPr>
            <w:tcW w:w="749" w:type="dxa"/>
            <w:tcBorders>
              <w:top w:val="double" w:sz="5" w:space="0" w:color="000000"/>
              <w:left w:val="single" w:sz="8" w:space="0" w:color="000000"/>
              <w:bottom w:val="single" w:sz="8" w:space="0" w:color="000000"/>
              <w:right w:val="single" w:sz="8" w:space="0" w:color="000000"/>
            </w:tcBorders>
          </w:tcPr>
          <w:p w14:paraId="5DB2342D" w14:textId="77777777" w:rsidR="00230DA1" w:rsidRDefault="00466806">
            <w:pPr>
              <w:spacing w:after="0"/>
              <w:ind w:left="18"/>
              <w:jc w:val="center"/>
            </w:pPr>
            <w:r>
              <w:rPr>
                <w:sz w:val="19"/>
              </w:rPr>
              <w:t>2</w:t>
            </w:r>
          </w:p>
        </w:tc>
        <w:tc>
          <w:tcPr>
            <w:tcW w:w="497" w:type="dxa"/>
            <w:tcBorders>
              <w:top w:val="double" w:sz="5" w:space="0" w:color="000000"/>
              <w:left w:val="single" w:sz="8" w:space="0" w:color="000000"/>
              <w:bottom w:val="single" w:sz="8" w:space="0" w:color="000000"/>
              <w:right w:val="single" w:sz="8" w:space="0" w:color="000000"/>
            </w:tcBorders>
          </w:tcPr>
          <w:p w14:paraId="18887D03" w14:textId="77777777" w:rsidR="00230DA1" w:rsidRDefault="00466806">
            <w:pPr>
              <w:spacing w:after="0"/>
              <w:ind w:left="20"/>
              <w:jc w:val="center"/>
            </w:pPr>
            <w:r>
              <w:rPr>
                <w:sz w:val="19"/>
              </w:rPr>
              <w:t>3</w:t>
            </w:r>
          </w:p>
        </w:tc>
        <w:tc>
          <w:tcPr>
            <w:tcW w:w="3310" w:type="dxa"/>
            <w:tcBorders>
              <w:top w:val="double" w:sz="5" w:space="0" w:color="000000"/>
              <w:left w:val="single" w:sz="8" w:space="0" w:color="000000"/>
              <w:bottom w:val="single" w:sz="8" w:space="0" w:color="000000"/>
              <w:right w:val="single" w:sz="8" w:space="0" w:color="000000"/>
            </w:tcBorders>
          </w:tcPr>
          <w:p w14:paraId="4730ADB0" w14:textId="77777777" w:rsidR="00230DA1" w:rsidRDefault="00466806">
            <w:pPr>
              <w:spacing w:after="0"/>
              <w:ind w:left="20"/>
              <w:jc w:val="center"/>
            </w:pPr>
            <w:r>
              <w:rPr>
                <w:sz w:val="19"/>
              </w:rPr>
              <w:t>4</w:t>
            </w:r>
          </w:p>
        </w:tc>
        <w:tc>
          <w:tcPr>
            <w:tcW w:w="1546" w:type="dxa"/>
            <w:tcBorders>
              <w:top w:val="double" w:sz="5" w:space="0" w:color="000000"/>
              <w:left w:val="single" w:sz="8" w:space="0" w:color="000000"/>
              <w:bottom w:val="single" w:sz="8" w:space="0" w:color="000000"/>
              <w:right w:val="single" w:sz="8" w:space="0" w:color="000000"/>
            </w:tcBorders>
          </w:tcPr>
          <w:p w14:paraId="31840B5C" w14:textId="77777777" w:rsidR="00230DA1" w:rsidRDefault="00466806">
            <w:pPr>
              <w:spacing w:after="0"/>
              <w:ind w:left="18"/>
              <w:jc w:val="center"/>
            </w:pPr>
            <w:r>
              <w:rPr>
                <w:sz w:val="19"/>
              </w:rPr>
              <w:t>5</w:t>
            </w:r>
          </w:p>
        </w:tc>
        <w:tc>
          <w:tcPr>
            <w:tcW w:w="1452" w:type="dxa"/>
            <w:tcBorders>
              <w:top w:val="double" w:sz="5" w:space="0" w:color="000000"/>
              <w:left w:val="single" w:sz="8" w:space="0" w:color="000000"/>
              <w:bottom w:val="single" w:sz="8" w:space="0" w:color="000000"/>
              <w:right w:val="single" w:sz="8" w:space="0" w:color="000000"/>
            </w:tcBorders>
          </w:tcPr>
          <w:p w14:paraId="31B49AC5" w14:textId="77777777" w:rsidR="00230DA1" w:rsidRDefault="00466806">
            <w:pPr>
              <w:spacing w:after="0"/>
              <w:ind w:left="20"/>
              <w:jc w:val="center"/>
            </w:pPr>
            <w:r>
              <w:rPr>
                <w:sz w:val="19"/>
              </w:rPr>
              <w:t>6</w:t>
            </w:r>
          </w:p>
        </w:tc>
        <w:tc>
          <w:tcPr>
            <w:tcW w:w="958" w:type="dxa"/>
            <w:tcBorders>
              <w:top w:val="double" w:sz="5" w:space="0" w:color="000000"/>
              <w:left w:val="single" w:sz="8" w:space="0" w:color="000000"/>
              <w:bottom w:val="single" w:sz="8" w:space="0" w:color="000000"/>
              <w:right w:val="single" w:sz="8" w:space="0" w:color="000000"/>
            </w:tcBorders>
          </w:tcPr>
          <w:p w14:paraId="78A242F1" w14:textId="77777777" w:rsidR="00230DA1" w:rsidRDefault="00466806">
            <w:pPr>
              <w:spacing w:after="0"/>
              <w:ind w:left="21"/>
              <w:jc w:val="center"/>
            </w:pPr>
            <w:r>
              <w:rPr>
                <w:sz w:val="19"/>
              </w:rPr>
              <w:t>7</w:t>
            </w:r>
          </w:p>
        </w:tc>
        <w:tc>
          <w:tcPr>
            <w:tcW w:w="1452" w:type="dxa"/>
            <w:tcBorders>
              <w:top w:val="double" w:sz="5" w:space="0" w:color="000000"/>
              <w:left w:val="single" w:sz="8" w:space="0" w:color="000000"/>
              <w:bottom w:val="single" w:sz="8" w:space="0" w:color="000000"/>
              <w:right w:val="single" w:sz="8" w:space="0" w:color="000000"/>
            </w:tcBorders>
          </w:tcPr>
          <w:p w14:paraId="03EF0D6B" w14:textId="77777777" w:rsidR="00230DA1" w:rsidRDefault="00466806">
            <w:pPr>
              <w:spacing w:after="0"/>
              <w:ind w:left="20"/>
              <w:jc w:val="center"/>
            </w:pPr>
            <w:r>
              <w:rPr>
                <w:sz w:val="19"/>
              </w:rPr>
              <w:t>8</w:t>
            </w:r>
          </w:p>
        </w:tc>
        <w:tc>
          <w:tcPr>
            <w:tcW w:w="1452" w:type="dxa"/>
            <w:tcBorders>
              <w:top w:val="double" w:sz="5" w:space="0" w:color="000000"/>
              <w:left w:val="single" w:sz="8" w:space="0" w:color="000000"/>
              <w:bottom w:val="single" w:sz="8" w:space="0" w:color="000000"/>
              <w:right w:val="single" w:sz="8" w:space="0" w:color="000000"/>
            </w:tcBorders>
          </w:tcPr>
          <w:p w14:paraId="04E26AB6" w14:textId="77777777" w:rsidR="00230DA1" w:rsidRDefault="00466806">
            <w:pPr>
              <w:spacing w:after="0"/>
              <w:ind w:left="20"/>
              <w:jc w:val="center"/>
            </w:pPr>
            <w:r>
              <w:rPr>
                <w:sz w:val="19"/>
              </w:rPr>
              <w:t>9</w:t>
            </w:r>
          </w:p>
        </w:tc>
        <w:tc>
          <w:tcPr>
            <w:tcW w:w="941" w:type="dxa"/>
            <w:tcBorders>
              <w:top w:val="double" w:sz="5" w:space="0" w:color="000000"/>
              <w:left w:val="single" w:sz="8" w:space="0" w:color="000000"/>
              <w:bottom w:val="single" w:sz="8" w:space="0" w:color="000000"/>
              <w:right w:val="nil"/>
            </w:tcBorders>
          </w:tcPr>
          <w:p w14:paraId="7D247B5D" w14:textId="77777777" w:rsidR="00230DA1" w:rsidRDefault="00466806">
            <w:pPr>
              <w:spacing w:after="0"/>
              <w:ind w:left="602"/>
            </w:pPr>
            <w:r>
              <w:rPr>
                <w:sz w:val="19"/>
              </w:rPr>
              <w:t>10</w:t>
            </w:r>
          </w:p>
        </w:tc>
        <w:tc>
          <w:tcPr>
            <w:tcW w:w="432" w:type="dxa"/>
            <w:tcBorders>
              <w:top w:val="double" w:sz="5" w:space="0" w:color="000000"/>
              <w:left w:val="nil"/>
              <w:bottom w:val="single" w:sz="8" w:space="0" w:color="000000"/>
              <w:right w:val="single" w:sz="8" w:space="0" w:color="000000"/>
            </w:tcBorders>
          </w:tcPr>
          <w:p w14:paraId="7B9DA846" w14:textId="77777777" w:rsidR="00230DA1" w:rsidRDefault="00230DA1"/>
        </w:tc>
        <w:tc>
          <w:tcPr>
            <w:tcW w:w="1373" w:type="dxa"/>
            <w:tcBorders>
              <w:top w:val="double" w:sz="5" w:space="0" w:color="000000"/>
              <w:left w:val="single" w:sz="8" w:space="0" w:color="000000"/>
              <w:bottom w:val="single" w:sz="8" w:space="0" w:color="000000"/>
              <w:right w:val="single" w:sz="8" w:space="0" w:color="000000"/>
            </w:tcBorders>
          </w:tcPr>
          <w:p w14:paraId="6A4D919E" w14:textId="77777777" w:rsidR="00230DA1" w:rsidRDefault="00466806">
            <w:pPr>
              <w:spacing w:after="0"/>
              <w:ind w:left="20"/>
              <w:jc w:val="center"/>
            </w:pPr>
            <w:r>
              <w:rPr>
                <w:sz w:val="19"/>
              </w:rPr>
              <w:t>11</w:t>
            </w:r>
          </w:p>
        </w:tc>
      </w:tr>
      <w:tr w:rsidR="00230DA1" w14:paraId="350B9537" w14:textId="77777777">
        <w:trPr>
          <w:trHeight w:val="1690"/>
        </w:trPr>
        <w:tc>
          <w:tcPr>
            <w:tcW w:w="509" w:type="dxa"/>
            <w:tcBorders>
              <w:top w:val="single" w:sz="8" w:space="0" w:color="000000"/>
              <w:left w:val="single" w:sz="8" w:space="0" w:color="000000"/>
              <w:bottom w:val="single" w:sz="8" w:space="0" w:color="000000"/>
              <w:right w:val="single" w:sz="8" w:space="0" w:color="000000"/>
            </w:tcBorders>
          </w:tcPr>
          <w:p w14:paraId="523E2172"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3495F219" w14:textId="77777777" w:rsidR="00230DA1" w:rsidRDefault="00466806">
            <w:pPr>
              <w:spacing w:after="0"/>
              <w:ind w:left="163"/>
            </w:pPr>
            <w:r>
              <w:rPr>
                <w:sz w:val="19"/>
              </w:rPr>
              <w:t>80149</w:t>
            </w:r>
          </w:p>
        </w:tc>
        <w:tc>
          <w:tcPr>
            <w:tcW w:w="497" w:type="dxa"/>
            <w:tcBorders>
              <w:top w:val="single" w:sz="8" w:space="0" w:color="000000"/>
              <w:left w:val="single" w:sz="8" w:space="0" w:color="000000"/>
              <w:bottom w:val="single" w:sz="8" w:space="0" w:color="000000"/>
              <w:right w:val="single" w:sz="8" w:space="0" w:color="000000"/>
            </w:tcBorders>
          </w:tcPr>
          <w:p w14:paraId="77758132" w14:textId="77777777" w:rsidR="00230DA1" w:rsidRDefault="00230DA1"/>
        </w:tc>
        <w:tc>
          <w:tcPr>
            <w:tcW w:w="3310" w:type="dxa"/>
            <w:tcBorders>
              <w:top w:val="single" w:sz="8" w:space="0" w:color="000000"/>
              <w:left w:val="single" w:sz="8" w:space="0" w:color="000000"/>
              <w:bottom w:val="single" w:sz="8" w:space="0" w:color="000000"/>
              <w:right w:val="single" w:sz="8" w:space="0" w:color="000000"/>
            </w:tcBorders>
          </w:tcPr>
          <w:p w14:paraId="71EA4C61" w14:textId="77777777" w:rsidR="00230DA1" w:rsidRDefault="00466806">
            <w:pPr>
              <w:spacing w:after="0"/>
              <w:ind w:left="36"/>
            </w:pPr>
            <w:r>
              <w:rPr>
                <w:sz w:val="19"/>
              </w:rPr>
              <w:t>Realizacja zadań wymagających stosowania specjalnej organizacji nauki i metod pracy dla dzieci w przedszkolach, oddziałach przedszkolnych w szkołach podstawowych i innych formach wychowania przedszkolnego</w:t>
            </w:r>
          </w:p>
        </w:tc>
        <w:tc>
          <w:tcPr>
            <w:tcW w:w="1546" w:type="dxa"/>
            <w:tcBorders>
              <w:top w:val="single" w:sz="8" w:space="0" w:color="000000"/>
              <w:left w:val="single" w:sz="8" w:space="0" w:color="000000"/>
              <w:bottom w:val="single" w:sz="8" w:space="0" w:color="000000"/>
              <w:right w:val="single" w:sz="8" w:space="0" w:color="000000"/>
            </w:tcBorders>
          </w:tcPr>
          <w:p w14:paraId="448110C3" w14:textId="77777777" w:rsidR="00230DA1" w:rsidRDefault="00466806">
            <w:pPr>
              <w:spacing w:after="0"/>
              <w:ind w:right="67"/>
              <w:jc w:val="right"/>
            </w:pPr>
            <w:r>
              <w:rPr>
                <w:sz w:val="19"/>
              </w:rPr>
              <w:t>32 995,00</w:t>
            </w:r>
          </w:p>
        </w:tc>
        <w:tc>
          <w:tcPr>
            <w:tcW w:w="1452" w:type="dxa"/>
            <w:tcBorders>
              <w:top w:val="single" w:sz="8" w:space="0" w:color="000000"/>
              <w:left w:val="single" w:sz="8" w:space="0" w:color="000000"/>
              <w:bottom w:val="single" w:sz="8" w:space="0" w:color="000000"/>
              <w:right w:val="single" w:sz="8" w:space="0" w:color="000000"/>
            </w:tcBorders>
          </w:tcPr>
          <w:p w14:paraId="266CD57E" w14:textId="77777777" w:rsidR="00230DA1" w:rsidRDefault="00466806">
            <w:pPr>
              <w:spacing w:after="0"/>
              <w:ind w:right="68"/>
              <w:jc w:val="right"/>
            </w:pPr>
            <w:r>
              <w:rPr>
                <w:sz w:val="19"/>
              </w:rPr>
              <w:t>32 995,00</w:t>
            </w:r>
          </w:p>
        </w:tc>
        <w:tc>
          <w:tcPr>
            <w:tcW w:w="958" w:type="dxa"/>
            <w:tcBorders>
              <w:top w:val="single" w:sz="8" w:space="0" w:color="000000"/>
              <w:left w:val="single" w:sz="8" w:space="0" w:color="000000"/>
              <w:bottom w:val="single" w:sz="8" w:space="0" w:color="000000"/>
              <w:right w:val="single" w:sz="8" w:space="0" w:color="000000"/>
            </w:tcBorders>
          </w:tcPr>
          <w:p w14:paraId="384715A5" w14:textId="77777777" w:rsidR="00230DA1" w:rsidRDefault="00466806">
            <w:pPr>
              <w:spacing w:after="0"/>
              <w:ind w:left="149"/>
            </w:pPr>
            <w:r>
              <w:rPr>
                <w:sz w:val="19"/>
              </w:rPr>
              <w:t>100,00%</w:t>
            </w:r>
          </w:p>
        </w:tc>
        <w:tc>
          <w:tcPr>
            <w:tcW w:w="1452" w:type="dxa"/>
            <w:tcBorders>
              <w:top w:val="single" w:sz="8" w:space="0" w:color="000000"/>
              <w:left w:val="single" w:sz="8" w:space="0" w:color="000000"/>
              <w:bottom w:val="single" w:sz="8" w:space="0" w:color="000000"/>
              <w:right w:val="single" w:sz="8" w:space="0" w:color="000000"/>
            </w:tcBorders>
          </w:tcPr>
          <w:p w14:paraId="1A1630BD" w14:textId="77777777" w:rsidR="00230DA1" w:rsidRDefault="00466806">
            <w:pPr>
              <w:spacing w:after="0"/>
              <w:ind w:right="68"/>
              <w:jc w:val="right"/>
            </w:pPr>
            <w:r>
              <w:rPr>
                <w:sz w:val="19"/>
              </w:rPr>
              <w:t>32 995,00</w:t>
            </w:r>
          </w:p>
        </w:tc>
        <w:tc>
          <w:tcPr>
            <w:tcW w:w="1452" w:type="dxa"/>
            <w:tcBorders>
              <w:top w:val="single" w:sz="8" w:space="0" w:color="000000"/>
              <w:left w:val="single" w:sz="8" w:space="0" w:color="000000"/>
              <w:bottom w:val="single" w:sz="8" w:space="0" w:color="000000"/>
              <w:right w:val="single" w:sz="8" w:space="0" w:color="000000"/>
            </w:tcBorders>
          </w:tcPr>
          <w:p w14:paraId="6058754F" w14:textId="77777777" w:rsidR="00230DA1" w:rsidRDefault="00466806">
            <w:pPr>
              <w:spacing w:after="0"/>
              <w:ind w:right="68"/>
              <w:jc w:val="right"/>
            </w:pPr>
            <w:r>
              <w:rPr>
                <w:sz w:val="19"/>
              </w:rPr>
              <w:t>32 995,00</w:t>
            </w:r>
          </w:p>
        </w:tc>
        <w:tc>
          <w:tcPr>
            <w:tcW w:w="941" w:type="dxa"/>
            <w:tcBorders>
              <w:top w:val="single" w:sz="8" w:space="0" w:color="000000"/>
              <w:left w:val="single" w:sz="8" w:space="0" w:color="000000"/>
              <w:bottom w:val="single" w:sz="8" w:space="0" w:color="000000"/>
              <w:right w:val="nil"/>
            </w:tcBorders>
          </w:tcPr>
          <w:p w14:paraId="3C994FCF" w14:textId="77777777" w:rsidR="00230DA1" w:rsidRDefault="00230DA1"/>
        </w:tc>
        <w:tc>
          <w:tcPr>
            <w:tcW w:w="432" w:type="dxa"/>
            <w:tcBorders>
              <w:top w:val="single" w:sz="8" w:space="0" w:color="000000"/>
              <w:left w:val="nil"/>
              <w:bottom w:val="single" w:sz="8" w:space="0" w:color="000000"/>
              <w:right w:val="single" w:sz="8" w:space="0" w:color="000000"/>
            </w:tcBorders>
          </w:tcPr>
          <w:p w14:paraId="6097988E" w14:textId="77777777" w:rsidR="00230DA1" w:rsidRDefault="00466806">
            <w:pPr>
              <w:spacing w:after="0"/>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32C4700E" w14:textId="77777777" w:rsidR="00230DA1" w:rsidRDefault="00466806">
            <w:pPr>
              <w:spacing w:after="0"/>
              <w:ind w:right="69"/>
              <w:jc w:val="right"/>
            </w:pPr>
            <w:r>
              <w:rPr>
                <w:sz w:val="19"/>
              </w:rPr>
              <w:t>0,00</w:t>
            </w:r>
          </w:p>
        </w:tc>
      </w:tr>
      <w:tr w:rsidR="00230DA1" w14:paraId="0ED23126" w14:textId="77777777">
        <w:trPr>
          <w:trHeight w:val="970"/>
        </w:trPr>
        <w:tc>
          <w:tcPr>
            <w:tcW w:w="509" w:type="dxa"/>
            <w:vMerge w:val="restart"/>
            <w:tcBorders>
              <w:top w:val="single" w:sz="8" w:space="0" w:color="000000"/>
              <w:left w:val="single" w:sz="8" w:space="0" w:color="000000"/>
              <w:bottom w:val="single" w:sz="8" w:space="0" w:color="000000"/>
              <w:right w:val="single" w:sz="8" w:space="0" w:color="000000"/>
            </w:tcBorders>
          </w:tcPr>
          <w:p w14:paraId="18682770"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6EBDBFF6"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007A3D21" w14:textId="77777777" w:rsidR="00230DA1" w:rsidRDefault="00466806">
            <w:pPr>
              <w:spacing w:after="0"/>
              <w:ind w:left="50"/>
              <w:jc w:val="both"/>
            </w:pPr>
            <w:r>
              <w:rPr>
                <w:sz w:val="19"/>
              </w:rPr>
              <w:t>2030</w:t>
            </w:r>
          </w:p>
        </w:tc>
        <w:tc>
          <w:tcPr>
            <w:tcW w:w="3310" w:type="dxa"/>
            <w:tcBorders>
              <w:top w:val="single" w:sz="8" w:space="0" w:color="000000"/>
              <w:left w:val="single" w:sz="8" w:space="0" w:color="000000"/>
              <w:bottom w:val="single" w:sz="8" w:space="0" w:color="000000"/>
              <w:right w:val="single" w:sz="8" w:space="0" w:color="000000"/>
            </w:tcBorders>
          </w:tcPr>
          <w:p w14:paraId="6C87B8BC" w14:textId="77777777" w:rsidR="00230DA1" w:rsidRDefault="00466806">
            <w:pPr>
              <w:spacing w:after="0"/>
              <w:ind w:left="36" w:firstLine="1"/>
            </w:pPr>
            <w:r>
              <w:rPr>
                <w:sz w:val="19"/>
              </w:rPr>
              <w:t xml:space="preserve">Dotacje celowe otrzymane z budżetu państwa na realizację własnych zadań bieżących gmin (związków gmin, związków powiatowo-gminnych) </w:t>
            </w:r>
          </w:p>
        </w:tc>
        <w:tc>
          <w:tcPr>
            <w:tcW w:w="1546" w:type="dxa"/>
            <w:tcBorders>
              <w:top w:val="single" w:sz="8" w:space="0" w:color="000000"/>
              <w:left w:val="single" w:sz="8" w:space="0" w:color="000000"/>
              <w:bottom w:val="single" w:sz="8" w:space="0" w:color="000000"/>
              <w:right w:val="single" w:sz="8" w:space="0" w:color="000000"/>
            </w:tcBorders>
          </w:tcPr>
          <w:p w14:paraId="2DC6E269" w14:textId="77777777" w:rsidR="00230DA1" w:rsidRDefault="00466806">
            <w:pPr>
              <w:spacing w:after="0"/>
              <w:ind w:right="34"/>
              <w:jc w:val="right"/>
            </w:pPr>
            <w:r>
              <w:rPr>
                <w:sz w:val="19"/>
              </w:rPr>
              <w:t>32 995,00</w:t>
            </w:r>
          </w:p>
        </w:tc>
        <w:tc>
          <w:tcPr>
            <w:tcW w:w="1452" w:type="dxa"/>
            <w:tcBorders>
              <w:top w:val="single" w:sz="8" w:space="0" w:color="000000"/>
              <w:left w:val="single" w:sz="8" w:space="0" w:color="000000"/>
              <w:bottom w:val="single" w:sz="8" w:space="0" w:color="000000"/>
              <w:right w:val="single" w:sz="8" w:space="0" w:color="000000"/>
            </w:tcBorders>
          </w:tcPr>
          <w:p w14:paraId="41E89A8E" w14:textId="77777777" w:rsidR="00230DA1" w:rsidRDefault="00466806">
            <w:pPr>
              <w:spacing w:after="0"/>
              <w:ind w:right="34"/>
              <w:jc w:val="right"/>
            </w:pPr>
            <w:r>
              <w:rPr>
                <w:sz w:val="19"/>
              </w:rPr>
              <w:t>32 995,00</w:t>
            </w:r>
          </w:p>
        </w:tc>
        <w:tc>
          <w:tcPr>
            <w:tcW w:w="958" w:type="dxa"/>
            <w:tcBorders>
              <w:top w:val="single" w:sz="8" w:space="0" w:color="000000"/>
              <w:left w:val="single" w:sz="8" w:space="0" w:color="000000"/>
              <w:bottom w:val="single" w:sz="8" w:space="0" w:color="000000"/>
              <w:right w:val="single" w:sz="8" w:space="0" w:color="000000"/>
            </w:tcBorders>
          </w:tcPr>
          <w:p w14:paraId="137E0D35" w14:textId="77777777" w:rsidR="00230DA1" w:rsidRDefault="00466806">
            <w:pPr>
              <w:spacing w:after="0"/>
              <w:ind w:left="186"/>
            </w:pPr>
            <w:r>
              <w:rPr>
                <w:sz w:val="19"/>
              </w:rPr>
              <w:t>100,00%</w:t>
            </w:r>
          </w:p>
        </w:tc>
        <w:tc>
          <w:tcPr>
            <w:tcW w:w="1452" w:type="dxa"/>
            <w:tcBorders>
              <w:top w:val="single" w:sz="8" w:space="0" w:color="000000"/>
              <w:left w:val="single" w:sz="8" w:space="0" w:color="000000"/>
              <w:bottom w:val="single" w:sz="8" w:space="0" w:color="000000"/>
              <w:right w:val="single" w:sz="8" w:space="0" w:color="000000"/>
            </w:tcBorders>
          </w:tcPr>
          <w:p w14:paraId="65CD7900" w14:textId="77777777" w:rsidR="00230DA1" w:rsidRDefault="00466806">
            <w:pPr>
              <w:spacing w:after="0"/>
              <w:ind w:right="35"/>
              <w:jc w:val="right"/>
            </w:pPr>
            <w:r>
              <w:rPr>
                <w:sz w:val="19"/>
              </w:rPr>
              <w:t>32 995,00</w:t>
            </w:r>
          </w:p>
        </w:tc>
        <w:tc>
          <w:tcPr>
            <w:tcW w:w="1452" w:type="dxa"/>
            <w:tcBorders>
              <w:top w:val="single" w:sz="8" w:space="0" w:color="000000"/>
              <w:left w:val="single" w:sz="8" w:space="0" w:color="000000"/>
              <w:bottom w:val="single" w:sz="8" w:space="0" w:color="000000"/>
              <w:right w:val="single" w:sz="8" w:space="0" w:color="000000"/>
            </w:tcBorders>
          </w:tcPr>
          <w:p w14:paraId="16A7F189" w14:textId="77777777" w:rsidR="00230DA1" w:rsidRDefault="00466806">
            <w:pPr>
              <w:spacing w:after="0"/>
              <w:ind w:right="34"/>
              <w:jc w:val="right"/>
            </w:pPr>
            <w:r>
              <w:rPr>
                <w:sz w:val="19"/>
              </w:rPr>
              <w:t>32 995,00</w:t>
            </w:r>
          </w:p>
        </w:tc>
        <w:tc>
          <w:tcPr>
            <w:tcW w:w="941" w:type="dxa"/>
            <w:tcBorders>
              <w:top w:val="single" w:sz="8" w:space="0" w:color="000000"/>
              <w:left w:val="single" w:sz="8" w:space="0" w:color="000000"/>
              <w:bottom w:val="single" w:sz="8" w:space="0" w:color="000000"/>
              <w:right w:val="nil"/>
            </w:tcBorders>
          </w:tcPr>
          <w:p w14:paraId="43E9C3E6" w14:textId="77777777" w:rsidR="00230DA1" w:rsidRDefault="00230DA1"/>
        </w:tc>
        <w:tc>
          <w:tcPr>
            <w:tcW w:w="432" w:type="dxa"/>
            <w:tcBorders>
              <w:top w:val="single" w:sz="8" w:space="0" w:color="000000"/>
              <w:left w:val="nil"/>
              <w:bottom w:val="single" w:sz="8" w:space="0" w:color="000000"/>
              <w:right w:val="single" w:sz="8" w:space="0" w:color="000000"/>
            </w:tcBorders>
          </w:tcPr>
          <w:p w14:paraId="7A0D320E" w14:textId="77777777" w:rsidR="00230DA1" w:rsidRDefault="00466806">
            <w:pPr>
              <w:spacing w:after="0"/>
              <w:ind w:left="34"/>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67464BAE" w14:textId="77777777" w:rsidR="00230DA1" w:rsidRDefault="00466806">
            <w:pPr>
              <w:spacing w:after="0"/>
              <w:ind w:right="34"/>
              <w:jc w:val="right"/>
            </w:pPr>
            <w:r>
              <w:rPr>
                <w:sz w:val="19"/>
              </w:rPr>
              <w:t>0,00</w:t>
            </w:r>
          </w:p>
        </w:tc>
      </w:tr>
      <w:tr w:rsidR="00230DA1" w14:paraId="61490594" w14:textId="77777777">
        <w:trPr>
          <w:trHeight w:val="1246"/>
        </w:trPr>
        <w:tc>
          <w:tcPr>
            <w:tcW w:w="0" w:type="auto"/>
            <w:vMerge/>
            <w:tcBorders>
              <w:top w:val="nil"/>
              <w:left w:val="single" w:sz="8" w:space="0" w:color="000000"/>
              <w:bottom w:val="nil"/>
              <w:right w:val="single" w:sz="8" w:space="0" w:color="000000"/>
            </w:tcBorders>
          </w:tcPr>
          <w:p w14:paraId="30B4379A"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0CC5DCA6" w14:textId="77777777" w:rsidR="00230DA1" w:rsidRDefault="00466806">
            <w:pPr>
              <w:spacing w:after="0"/>
              <w:ind w:left="163"/>
            </w:pPr>
            <w:r>
              <w:rPr>
                <w:sz w:val="19"/>
              </w:rPr>
              <w:t>80153</w:t>
            </w:r>
          </w:p>
        </w:tc>
        <w:tc>
          <w:tcPr>
            <w:tcW w:w="497" w:type="dxa"/>
            <w:tcBorders>
              <w:top w:val="single" w:sz="8" w:space="0" w:color="000000"/>
              <w:left w:val="single" w:sz="8" w:space="0" w:color="000000"/>
              <w:bottom w:val="single" w:sz="8" w:space="0" w:color="000000"/>
              <w:right w:val="single" w:sz="8" w:space="0" w:color="000000"/>
            </w:tcBorders>
          </w:tcPr>
          <w:p w14:paraId="1DAE8DA5" w14:textId="77777777" w:rsidR="00230DA1" w:rsidRDefault="00230DA1"/>
        </w:tc>
        <w:tc>
          <w:tcPr>
            <w:tcW w:w="3310" w:type="dxa"/>
            <w:tcBorders>
              <w:top w:val="single" w:sz="8" w:space="0" w:color="000000"/>
              <w:left w:val="single" w:sz="8" w:space="0" w:color="000000"/>
              <w:bottom w:val="single" w:sz="8" w:space="0" w:color="000000"/>
              <w:right w:val="single" w:sz="8" w:space="0" w:color="000000"/>
            </w:tcBorders>
          </w:tcPr>
          <w:p w14:paraId="4C7CB567" w14:textId="77777777" w:rsidR="00230DA1" w:rsidRDefault="00466806">
            <w:pPr>
              <w:spacing w:after="0"/>
              <w:ind w:left="36"/>
            </w:pPr>
            <w:r>
              <w:rPr>
                <w:sz w:val="19"/>
              </w:rPr>
              <w:t xml:space="preserve">Zapewnienie uczniom prawa do bezpłatnego dostępu do </w:t>
            </w:r>
            <w:proofErr w:type="spellStart"/>
            <w:r>
              <w:rPr>
                <w:sz w:val="19"/>
              </w:rPr>
              <w:t>podręczników,materiałów</w:t>
            </w:r>
            <w:proofErr w:type="spellEnd"/>
            <w:r>
              <w:rPr>
                <w:sz w:val="19"/>
              </w:rPr>
              <w:t xml:space="preserve"> edukacyjnych lub materiałów ćwiczeniowych</w:t>
            </w:r>
          </w:p>
        </w:tc>
        <w:tc>
          <w:tcPr>
            <w:tcW w:w="1546" w:type="dxa"/>
            <w:tcBorders>
              <w:top w:val="single" w:sz="8" w:space="0" w:color="000000"/>
              <w:left w:val="single" w:sz="8" w:space="0" w:color="000000"/>
              <w:bottom w:val="single" w:sz="8" w:space="0" w:color="000000"/>
              <w:right w:val="single" w:sz="8" w:space="0" w:color="000000"/>
            </w:tcBorders>
          </w:tcPr>
          <w:p w14:paraId="67480EAD" w14:textId="77777777" w:rsidR="00230DA1" w:rsidRDefault="00466806">
            <w:pPr>
              <w:spacing w:after="0"/>
              <w:ind w:right="68"/>
              <w:jc w:val="right"/>
            </w:pPr>
            <w:r>
              <w:rPr>
                <w:sz w:val="19"/>
              </w:rPr>
              <w:t>321 011,00</w:t>
            </w:r>
          </w:p>
        </w:tc>
        <w:tc>
          <w:tcPr>
            <w:tcW w:w="1452" w:type="dxa"/>
            <w:tcBorders>
              <w:top w:val="single" w:sz="8" w:space="0" w:color="000000"/>
              <w:left w:val="single" w:sz="8" w:space="0" w:color="000000"/>
              <w:bottom w:val="single" w:sz="8" w:space="0" w:color="000000"/>
              <w:right w:val="single" w:sz="8" w:space="0" w:color="000000"/>
            </w:tcBorders>
          </w:tcPr>
          <w:p w14:paraId="5267F004" w14:textId="77777777" w:rsidR="00230DA1" w:rsidRDefault="00466806">
            <w:pPr>
              <w:spacing w:after="0"/>
              <w:ind w:right="68"/>
              <w:jc w:val="right"/>
            </w:pPr>
            <w:r>
              <w:rPr>
                <w:sz w:val="19"/>
              </w:rPr>
              <w:t>316 513,67</w:t>
            </w:r>
          </w:p>
        </w:tc>
        <w:tc>
          <w:tcPr>
            <w:tcW w:w="958" w:type="dxa"/>
            <w:tcBorders>
              <w:top w:val="single" w:sz="8" w:space="0" w:color="000000"/>
              <w:left w:val="single" w:sz="8" w:space="0" w:color="000000"/>
              <w:bottom w:val="single" w:sz="8" w:space="0" w:color="000000"/>
              <w:right w:val="single" w:sz="8" w:space="0" w:color="000000"/>
            </w:tcBorders>
          </w:tcPr>
          <w:p w14:paraId="786FBC3D" w14:textId="77777777" w:rsidR="00230DA1" w:rsidRDefault="00466806">
            <w:pPr>
              <w:spacing w:after="0"/>
              <w:ind w:right="72"/>
              <w:jc w:val="right"/>
            </w:pPr>
            <w:r>
              <w:rPr>
                <w:sz w:val="19"/>
              </w:rPr>
              <w:t>98,60%</w:t>
            </w:r>
          </w:p>
        </w:tc>
        <w:tc>
          <w:tcPr>
            <w:tcW w:w="1452" w:type="dxa"/>
            <w:tcBorders>
              <w:top w:val="single" w:sz="8" w:space="0" w:color="000000"/>
              <w:left w:val="single" w:sz="8" w:space="0" w:color="000000"/>
              <w:bottom w:val="single" w:sz="8" w:space="0" w:color="000000"/>
              <w:right w:val="single" w:sz="8" w:space="0" w:color="000000"/>
            </w:tcBorders>
          </w:tcPr>
          <w:p w14:paraId="71957ADA" w14:textId="77777777" w:rsidR="00230DA1" w:rsidRDefault="00466806">
            <w:pPr>
              <w:spacing w:after="0"/>
              <w:ind w:right="68"/>
              <w:jc w:val="right"/>
            </w:pPr>
            <w:r>
              <w:rPr>
                <w:sz w:val="19"/>
              </w:rPr>
              <w:t>321 011,00</w:t>
            </w:r>
          </w:p>
        </w:tc>
        <w:tc>
          <w:tcPr>
            <w:tcW w:w="1452" w:type="dxa"/>
            <w:tcBorders>
              <w:top w:val="single" w:sz="8" w:space="0" w:color="000000"/>
              <w:left w:val="single" w:sz="8" w:space="0" w:color="000000"/>
              <w:bottom w:val="single" w:sz="8" w:space="0" w:color="000000"/>
              <w:right w:val="single" w:sz="8" w:space="0" w:color="000000"/>
            </w:tcBorders>
          </w:tcPr>
          <w:p w14:paraId="0E96DF6E" w14:textId="77777777" w:rsidR="00230DA1" w:rsidRDefault="00466806">
            <w:pPr>
              <w:spacing w:after="0"/>
              <w:ind w:right="67"/>
              <w:jc w:val="right"/>
            </w:pPr>
            <w:r>
              <w:rPr>
                <w:sz w:val="19"/>
              </w:rPr>
              <w:t>316 513,67</w:t>
            </w:r>
          </w:p>
        </w:tc>
        <w:tc>
          <w:tcPr>
            <w:tcW w:w="941" w:type="dxa"/>
            <w:tcBorders>
              <w:top w:val="single" w:sz="8" w:space="0" w:color="000000"/>
              <w:left w:val="single" w:sz="8" w:space="0" w:color="000000"/>
              <w:bottom w:val="single" w:sz="8" w:space="0" w:color="000000"/>
              <w:right w:val="nil"/>
            </w:tcBorders>
          </w:tcPr>
          <w:p w14:paraId="4D063788" w14:textId="77777777" w:rsidR="00230DA1" w:rsidRDefault="00230DA1"/>
        </w:tc>
        <w:tc>
          <w:tcPr>
            <w:tcW w:w="432" w:type="dxa"/>
            <w:tcBorders>
              <w:top w:val="single" w:sz="8" w:space="0" w:color="000000"/>
              <w:left w:val="nil"/>
              <w:bottom w:val="single" w:sz="8" w:space="0" w:color="000000"/>
              <w:right w:val="single" w:sz="8" w:space="0" w:color="000000"/>
            </w:tcBorders>
          </w:tcPr>
          <w:p w14:paraId="028D3B92" w14:textId="77777777" w:rsidR="00230DA1" w:rsidRDefault="00466806">
            <w:pPr>
              <w:spacing w:after="0"/>
              <w:ind w:left="1"/>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7F32F75F" w14:textId="77777777" w:rsidR="00230DA1" w:rsidRDefault="00466806">
            <w:pPr>
              <w:spacing w:after="0"/>
              <w:ind w:right="68"/>
              <w:jc w:val="right"/>
            </w:pPr>
            <w:r>
              <w:rPr>
                <w:sz w:val="19"/>
              </w:rPr>
              <w:t>0,00</w:t>
            </w:r>
          </w:p>
        </w:tc>
      </w:tr>
      <w:tr w:rsidR="00230DA1" w14:paraId="414A43B1" w14:textId="77777777">
        <w:trPr>
          <w:trHeight w:val="960"/>
        </w:trPr>
        <w:tc>
          <w:tcPr>
            <w:tcW w:w="0" w:type="auto"/>
            <w:vMerge/>
            <w:tcBorders>
              <w:top w:val="nil"/>
              <w:left w:val="single" w:sz="8" w:space="0" w:color="000000"/>
              <w:bottom w:val="single" w:sz="8" w:space="0" w:color="000000"/>
              <w:right w:val="single" w:sz="8" w:space="0" w:color="000000"/>
            </w:tcBorders>
          </w:tcPr>
          <w:p w14:paraId="4967D84E"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2FE20480"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0CD36604" w14:textId="77777777" w:rsidR="00230DA1" w:rsidRDefault="00466806">
            <w:pPr>
              <w:spacing w:after="0"/>
              <w:ind w:left="50"/>
              <w:jc w:val="both"/>
            </w:pPr>
            <w:r>
              <w:rPr>
                <w:sz w:val="19"/>
              </w:rPr>
              <w:t>2010</w:t>
            </w:r>
          </w:p>
        </w:tc>
        <w:tc>
          <w:tcPr>
            <w:tcW w:w="3310" w:type="dxa"/>
            <w:tcBorders>
              <w:top w:val="single" w:sz="8" w:space="0" w:color="000000"/>
              <w:left w:val="single" w:sz="8" w:space="0" w:color="000000"/>
              <w:bottom w:val="single" w:sz="8" w:space="0" w:color="000000"/>
              <w:right w:val="single" w:sz="8" w:space="0" w:color="000000"/>
            </w:tcBorders>
          </w:tcPr>
          <w:p w14:paraId="24FD4DD2" w14:textId="77777777" w:rsidR="00230DA1" w:rsidRDefault="00466806">
            <w:pPr>
              <w:spacing w:after="0"/>
              <w:ind w:left="36" w:firstLine="1"/>
            </w:pPr>
            <w:r>
              <w:rPr>
                <w:sz w:val="19"/>
              </w:rPr>
              <w:t xml:space="preserve">Dotacje celowe otrzymane z budżetu państwa na realizację zadań bieżących z zakresu administracji rządowej oraz innych zadań zleconych gminie </w:t>
            </w:r>
          </w:p>
        </w:tc>
        <w:tc>
          <w:tcPr>
            <w:tcW w:w="1546" w:type="dxa"/>
            <w:tcBorders>
              <w:top w:val="single" w:sz="8" w:space="0" w:color="000000"/>
              <w:left w:val="single" w:sz="8" w:space="0" w:color="000000"/>
              <w:bottom w:val="single" w:sz="8" w:space="0" w:color="000000"/>
              <w:right w:val="single" w:sz="8" w:space="0" w:color="000000"/>
            </w:tcBorders>
          </w:tcPr>
          <w:p w14:paraId="249F24C4" w14:textId="77777777" w:rsidR="00230DA1" w:rsidRDefault="00466806">
            <w:pPr>
              <w:spacing w:after="0"/>
              <w:ind w:right="34"/>
              <w:jc w:val="right"/>
            </w:pPr>
            <w:r>
              <w:rPr>
                <w:sz w:val="19"/>
              </w:rPr>
              <w:t>321 011,00</w:t>
            </w:r>
          </w:p>
        </w:tc>
        <w:tc>
          <w:tcPr>
            <w:tcW w:w="1452" w:type="dxa"/>
            <w:tcBorders>
              <w:top w:val="single" w:sz="8" w:space="0" w:color="000000"/>
              <w:left w:val="single" w:sz="8" w:space="0" w:color="000000"/>
              <w:bottom w:val="single" w:sz="8" w:space="0" w:color="000000"/>
              <w:right w:val="single" w:sz="8" w:space="0" w:color="000000"/>
            </w:tcBorders>
          </w:tcPr>
          <w:p w14:paraId="085244E1" w14:textId="77777777" w:rsidR="00230DA1" w:rsidRDefault="00466806">
            <w:pPr>
              <w:spacing w:after="0"/>
              <w:ind w:right="35"/>
              <w:jc w:val="right"/>
            </w:pPr>
            <w:r>
              <w:rPr>
                <w:sz w:val="19"/>
              </w:rPr>
              <w:t>316 513,67</w:t>
            </w:r>
          </w:p>
        </w:tc>
        <w:tc>
          <w:tcPr>
            <w:tcW w:w="958" w:type="dxa"/>
            <w:tcBorders>
              <w:top w:val="single" w:sz="8" w:space="0" w:color="000000"/>
              <w:left w:val="single" w:sz="8" w:space="0" w:color="000000"/>
              <w:bottom w:val="single" w:sz="8" w:space="0" w:color="000000"/>
              <w:right w:val="single" w:sz="8" w:space="0" w:color="000000"/>
            </w:tcBorders>
          </w:tcPr>
          <w:p w14:paraId="57291EC3" w14:textId="77777777" w:rsidR="00230DA1" w:rsidRDefault="00466806">
            <w:pPr>
              <w:spacing w:after="0"/>
              <w:ind w:right="34"/>
              <w:jc w:val="right"/>
            </w:pPr>
            <w:r>
              <w:rPr>
                <w:sz w:val="19"/>
              </w:rPr>
              <w:t>98,60%</w:t>
            </w:r>
          </w:p>
        </w:tc>
        <w:tc>
          <w:tcPr>
            <w:tcW w:w="1452" w:type="dxa"/>
            <w:tcBorders>
              <w:top w:val="single" w:sz="8" w:space="0" w:color="000000"/>
              <w:left w:val="single" w:sz="8" w:space="0" w:color="000000"/>
              <w:bottom w:val="single" w:sz="8" w:space="0" w:color="000000"/>
              <w:right w:val="single" w:sz="8" w:space="0" w:color="000000"/>
            </w:tcBorders>
          </w:tcPr>
          <w:p w14:paraId="5F8E136D" w14:textId="77777777" w:rsidR="00230DA1" w:rsidRDefault="00466806">
            <w:pPr>
              <w:spacing w:after="0"/>
              <w:ind w:right="35"/>
              <w:jc w:val="right"/>
            </w:pPr>
            <w:r>
              <w:rPr>
                <w:sz w:val="19"/>
              </w:rPr>
              <w:t>321 011,00</w:t>
            </w:r>
          </w:p>
        </w:tc>
        <w:tc>
          <w:tcPr>
            <w:tcW w:w="1452" w:type="dxa"/>
            <w:tcBorders>
              <w:top w:val="single" w:sz="8" w:space="0" w:color="000000"/>
              <w:left w:val="single" w:sz="8" w:space="0" w:color="000000"/>
              <w:bottom w:val="single" w:sz="8" w:space="0" w:color="000000"/>
              <w:right w:val="single" w:sz="8" w:space="0" w:color="000000"/>
            </w:tcBorders>
          </w:tcPr>
          <w:p w14:paraId="688C2EB6" w14:textId="77777777" w:rsidR="00230DA1" w:rsidRDefault="00466806">
            <w:pPr>
              <w:spacing w:after="0"/>
              <w:ind w:right="34"/>
              <w:jc w:val="right"/>
            </w:pPr>
            <w:r>
              <w:rPr>
                <w:sz w:val="19"/>
              </w:rPr>
              <w:t>316 513,67</w:t>
            </w:r>
          </w:p>
        </w:tc>
        <w:tc>
          <w:tcPr>
            <w:tcW w:w="941" w:type="dxa"/>
            <w:tcBorders>
              <w:top w:val="single" w:sz="8" w:space="0" w:color="000000"/>
              <w:left w:val="single" w:sz="8" w:space="0" w:color="000000"/>
              <w:bottom w:val="single" w:sz="8" w:space="0" w:color="000000"/>
              <w:right w:val="nil"/>
            </w:tcBorders>
          </w:tcPr>
          <w:p w14:paraId="64E8EE75" w14:textId="77777777" w:rsidR="00230DA1" w:rsidRDefault="00230DA1"/>
        </w:tc>
        <w:tc>
          <w:tcPr>
            <w:tcW w:w="432" w:type="dxa"/>
            <w:tcBorders>
              <w:top w:val="single" w:sz="8" w:space="0" w:color="000000"/>
              <w:left w:val="nil"/>
              <w:bottom w:val="single" w:sz="8" w:space="0" w:color="000000"/>
              <w:right w:val="single" w:sz="8" w:space="0" w:color="000000"/>
            </w:tcBorders>
          </w:tcPr>
          <w:p w14:paraId="5710DF63" w14:textId="77777777" w:rsidR="00230DA1" w:rsidRDefault="00466806">
            <w:pPr>
              <w:spacing w:after="0"/>
              <w:ind w:left="33"/>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3D56AD7C" w14:textId="77777777" w:rsidR="00230DA1" w:rsidRDefault="00466806">
            <w:pPr>
              <w:spacing w:after="0"/>
              <w:ind w:right="34"/>
              <w:jc w:val="right"/>
            </w:pPr>
            <w:r>
              <w:rPr>
                <w:sz w:val="19"/>
              </w:rPr>
              <w:t>0,00</w:t>
            </w:r>
          </w:p>
        </w:tc>
      </w:tr>
      <w:tr w:rsidR="00230DA1" w14:paraId="58BDDA46" w14:textId="77777777">
        <w:trPr>
          <w:trHeight w:val="264"/>
        </w:trPr>
        <w:tc>
          <w:tcPr>
            <w:tcW w:w="509" w:type="dxa"/>
            <w:tcBorders>
              <w:top w:val="single" w:sz="8" w:space="0" w:color="000000"/>
              <w:left w:val="single" w:sz="8" w:space="0" w:color="000000"/>
              <w:bottom w:val="single" w:sz="8" w:space="0" w:color="000000"/>
              <w:right w:val="single" w:sz="8" w:space="0" w:color="000000"/>
            </w:tcBorders>
          </w:tcPr>
          <w:p w14:paraId="5913A861" w14:textId="77777777" w:rsidR="00230DA1" w:rsidRDefault="00466806">
            <w:pPr>
              <w:spacing w:after="0"/>
              <w:ind w:left="108"/>
            </w:pPr>
            <w:r>
              <w:rPr>
                <w:sz w:val="19"/>
              </w:rPr>
              <w:t>851</w:t>
            </w:r>
          </w:p>
        </w:tc>
        <w:tc>
          <w:tcPr>
            <w:tcW w:w="749" w:type="dxa"/>
            <w:tcBorders>
              <w:top w:val="single" w:sz="8" w:space="0" w:color="000000"/>
              <w:left w:val="single" w:sz="8" w:space="0" w:color="000000"/>
              <w:bottom w:val="single" w:sz="8" w:space="0" w:color="000000"/>
              <w:right w:val="single" w:sz="8" w:space="0" w:color="000000"/>
            </w:tcBorders>
          </w:tcPr>
          <w:p w14:paraId="622F6B3A"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50316FAE" w14:textId="77777777" w:rsidR="00230DA1" w:rsidRDefault="00230DA1"/>
        </w:tc>
        <w:tc>
          <w:tcPr>
            <w:tcW w:w="3310" w:type="dxa"/>
            <w:tcBorders>
              <w:top w:val="single" w:sz="8" w:space="0" w:color="000000"/>
              <w:left w:val="single" w:sz="8" w:space="0" w:color="000000"/>
              <w:bottom w:val="single" w:sz="8" w:space="0" w:color="000000"/>
              <w:right w:val="single" w:sz="8" w:space="0" w:color="000000"/>
            </w:tcBorders>
          </w:tcPr>
          <w:p w14:paraId="1396375C" w14:textId="77777777" w:rsidR="00230DA1" w:rsidRDefault="00466806">
            <w:pPr>
              <w:spacing w:after="0"/>
              <w:ind w:left="36"/>
              <w:jc w:val="both"/>
            </w:pPr>
            <w:r>
              <w:rPr>
                <w:sz w:val="19"/>
              </w:rPr>
              <w:t xml:space="preserve">(OCHRONA </w:t>
            </w:r>
            <w:proofErr w:type="spellStart"/>
            <w:r>
              <w:rPr>
                <w:sz w:val="19"/>
              </w:rPr>
              <w:t>ZDROWIAzwiązkom</w:t>
            </w:r>
            <w:proofErr w:type="spellEnd"/>
            <w:r>
              <w:rPr>
                <w:sz w:val="19"/>
              </w:rPr>
              <w:t xml:space="preserve"> </w:t>
            </w:r>
            <w:proofErr w:type="spellStart"/>
            <w:r>
              <w:rPr>
                <w:sz w:val="19"/>
              </w:rPr>
              <w:t>gmin,związkom</w:t>
            </w:r>
            <w:proofErr w:type="spellEnd"/>
            <w:r>
              <w:rPr>
                <w:sz w:val="19"/>
              </w:rPr>
              <w:t xml:space="preserve"> powiatowo-</w:t>
            </w:r>
          </w:p>
        </w:tc>
        <w:tc>
          <w:tcPr>
            <w:tcW w:w="1546" w:type="dxa"/>
            <w:tcBorders>
              <w:top w:val="single" w:sz="8" w:space="0" w:color="000000"/>
              <w:left w:val="single" w:sz="8" w:space="0" w:color="000000"/>
              <w:bottom w:val="single" w:sz="8" w:space="0" w:color="000000"/>
              <w:right w:val="single" w:sz="8" w:space="0" w:color="000000"/>
            </w:tcBorders>
          </w:tcPr>
          <w:p w14:paraId="04D69366" w14:textId="77777777" w:rsidR="00230DA1" w:rsidRDefault="00466806">
            <w:pPr>
              <w:spacing w:after="0"/>
              <w:ind w:right="34"/>
              <w:jc w:val="right"/>
            </w:pPr>
            <w:r>
              <w:rPr>
                <w:sz w:val="19"/>
              </w:rPr>
              <w:t>24 000,00</w:t>
            </w:r>
          </w:p>
        </w:tc>
        <w:tc>
          <w:tcPr>
            <w:tcW w:w="1452" w:type="dxa"/>
            <w:tcBorders>
              <w:top w:val="single" w:sz="8" w:space="0" w:color="000000"/>
              <w:left w:val="single" w:sz="8" w:space="0" w:color="000000"/>
              <w:bottom w:val="single" w:sz="8" w:space="0" w:color="000000"/>
              <w:right w:val="single" w:sz="8" w:space="0" w:color="000000"/>
            </w:tcBorders>
          </w:tcPr>
          <w:p w14:paraId="36E174C4" w14:textId="77777777" w:rsidR="00230DA1" w:rsidRDefault="00466806">
            <w:pPr>
              <w:spacing w:after="0"/>
              <w:ind w:right="34"/>
              <w:jc w:val="right"/>
            </w:pPr>
            <w:r>
              <w:rPr>
                <w:sz w:val="19"/>
              </w:rPr>
              <w:t>22 866,78</w:t>
            </w:r>
          </w:p>
        </w:tc>
        <w:tc>
          <w:tcPr>
            <w:tcW w:w="958" w:type="dxa"/>
            <w:tcBorders>
              <w:top w:val="single" w:sz="8" w:space="0" w:color="000000"/>
              <w:left w:val="single" w:sz="8" w:space="0" w:color="000000"/>
              <w:bottom w:val="single" w:sz="8" w:space="0" w:color="000000"/>
              <w:right w:val="single" w:sz="8" w:space="0" w:color="000000"/>
            </w:tcBorders>
          </w:tcPr>
          <w:p w14:paraId="02494C56" w14:textId="77777777" w:rsidR="00230DA1" w:rsidRDefault="00466806">
            <w:pPr>
              <w:spacing w:after="0"/>
              <w:ind w:right="32"/>
              <w:jc w:val="right"/>
            </w:pPr>
            <w:r>
              <w:rPr>
                <w:sz w:val="19"/>
              </w:rPr>
              <w:t>95,28%</w:t>
            </w:r>
          </w:p>
        </w:tc>
        <w:tc>
          <w:tcPr>
            <w:tcW w:w="1452" w:type="dxa"/>
            <w:tcBorders>
              <w:top w:val="single" w:sz="8" w:space="0" w:color="000000"/>
              <w:left w:val="single" w:sz="8" w:space="0" w:color="000000"/>
              <w:bottom w:val="single" w:sz="8" w:space="0" w:color="000000"/>
              <w:right w:val="single" w:sz="8" w:space="0" w:color="000000"/>
            </w:tcBorders>
          </w:tcPr>
          <w:p w14:paraId="51023D82" w14:textId="77777777" w:rsidR="00230DA1" w:rsidRDefault="00466806">
            <w:pPr>
              <w:spacing w:after="0"/>
              <w:ind w:right="34"/>
              <w:jc w:val="right"/>
            </w:pPr>
            <w:r>
              <w:rPr>
                <w:sz w:val="19"/>
              </w:rPr>
              <w:t>24 000,00</w:t>
            </w:r>
          </w:p>
        </w:tc>
        <w:tc>
          <w:tcPr>
            <w:tcW w:w="1452" w:type="dxa"/>
            <w:tcBorders>
              <w:top w:val="single" w:sz="8" w:space="0" w:color="000000"/>
              <w:left w:val="single" w:sz="8" w:space="0" w:color="000000"/>
              <w:bottom w:val="single" w:sz="8" w:space="0" w:color="000000"/>
              <w:right w:val="single" w:sz="8" w:space="0" w:color="000000"/>
            </w:tcBorders>
          </w:tcPr>
          <w:p w14:paraId="5DFE7BE5" w14:textId="77777777" w:rsidR="00230DA1" w:rsidRDefault="00466806">
            <w:pPr>
              <w:spacing w:after="0"/>
              <w:ind w:right="35"/>
              <w:jc w:val="right"/>
            </w:pPr>
            <w:r>
              <w:rPr>
                <w:sz w:val="19"/>
              </w:rPr>
              <w:t>22 866,78</w:t>
            </w:r>
          </w:p>
        </w:tc>
        <w:tc>
          <w:tcPr>
            <w:tcW w:w="941" w:type="dxa"/>
            <w:tcBorders>
              <w:top w:val="single" w:sz="8" w:space="0" w:color="000000"/>
              <w:left w:val="single" w:sz="8" w:space="0" w:color="000000"/>
              <w:bottom w:val="single" w:sz="8" w:space="0" w:color="000000"/>
              <w:right w:val="nil"/>
            </w:tcBorders>
          </w:tcPr>
          <w:p w14:paraId="06E3DE9B" w14:textId="77777777" w:rsidR="00230DA1" w:rsidRDefault="00230DA1"/>
        </w:tc>
        <w:tc>
          <w:tcPr>
            <w:tcW w:w="432" w:type="dxa"/>
            <w:tcBorders>
              <w:top w:val="single" w:sz="8" w:space="0" w:color="000000"/>
              <w:left w:val="nil"/>
              <w:bottom w:val="single" w:sz="8" w:space="0" w:color="000000"/>
              <w:right w:val="single" w:sz="8" w:space="0" w:color="000000"/>
            </w:tcBorders>
          </w:tcPr>
          <w:p w14:paraId="6EDF8EB0" w14:textId="77777777" w:rsidR="00230DA1" w:rsidRDefault="00466806">
            <w:pPr>
              <w:spacing w:after="0"/>
              <w:ind w:left="33"/>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1171E07D" w14:textId="77777777" w:rsidR="00230DA1" w:rsidRDefault="00466806">
            <w:pPr>
              <w:spacing w:after="0"/>
              <w:ind w:right="35"/>
              <w:jc w:val="right"/>
            </w:pPr>
            <w:r>
              <w:rPr>
                <w:sz w:val="19"/>
              </w:rPr>
              <w:t>0,00</w:t>
            </w:r>
          </w:p>
        </w:tc>
      </w:tr>
      <w:tr w:rsidR="00230DA1" w14:paraId="0BC5C113" w14:textId="77777777">
        <w:trPr>
          <w:trHeight w:val="264"/>
        </w:trPr>
        <w:tc>
          <w:tcPr>
            <w:tcW w:w="509" w:type="dxa"/>
            <w:vMerge w:val="restart"/>
            <w:tcBorders>
              <w:top w:val="single" w:sz="8" w:space="0" w:color="000000"/>
              <w:left w:val="single" w:sz="8" w:space="0" w:color="000000"/>
              <w:bottom w:val="single" w:sz="8" w:space="0" w:color="000000"/>
              <w:right w:val="single" w:sz="8" w:space="0" w:color="000000"/>
            </w:tcBorders>
          </w:tcPr>
          <w:p w14:paraId="066B987C"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68C5737C" w14:textId="77777777" w:rsidR="00230DA1" w:rsidRDefault="00466806">
            <w:pPr>
              <w:spacing w:after="0"/>
              <w:ind w:left="108"/>
            </w:pPr>
            <w:r>
              <w:rPr>
                <w:sz w:val="19"/>
              </w:rPr>
              <w:t>85154</w:t>
            </w:r>
          </w:p>
        </w:tc>
        <w:tc>
          <w:tcPr>
            <w:tcW w:w="497" w:type="dxa"/>
            <w:tcBorders>
              <w:top w:val="single" w:sz="8" w:space="0" w:color="000000"/>
              <w:left w:val="single" w:sz="8" w:space="0" w:color="000000"/>
              <w:bottom w:val="single" w:sz="8" w:space="0" w:color="000000"/>
              <w:right w:val="single" w:sz="8" w:space="0" w:color="000000"/>
            </w:tcBorders>
          </w:tcPr>
          <w:p w14:paraId="79EC3CDA" w14:textId="77777777" w:rsidR="00230DA1" w:rsidRDefault="00230DA1"/>
        </w:tc>
        <w:tc>
          <w:tcPr>
            <w:tcW w:w="3310" w:type="dxa"/>
            <w:tcBorders>
              <w:top w:val="single" w:sz="8" w:space="0" w:color="000000"/>
              <w:left w:val="single" w:sz="8" w:space="0" w:color="000000"/>
              <w:bottom w:val="single" w:sz="8" w:space="0" w:color="000000"/>
              <w:right w:val="single" w:sz="8" w:space="0" w:color="000000"/>
            </w:tcBorders>
          </w:tcPr>
          <w:p w14:paraId="76E76B1B" w14:textId="77777777" w:rsidR="00230DA1" w:rsidRDefault="00466806">
            <w:pPr>
              <w:spacing w:after="0"/>
              <w:ind w:left="35"/>
            </w:pPr>
            <w:r>
              <w:rPr>
                <w:sz w:val="19"/>
              </w:rPr>
              <w:t>Przeciwdziałanie alkoholizmowi</w:t>
            </w:r>
          </w:p>
        </w:tc>
        <w:tc>
          <w:tcPr>
            <w:tcW w:w="1546" w:type="dxa"/>
            <w:tcBorders>
              <w:top w:val="single" w:sz="8" w:space="0" w:color="000000"/>
              <w:left w:val="single" w:sz="8" w:space="0" w:color="000000"/>
              <w:bottom w:val="single" w:sz="8" w:space="0" w:color="000000"/>
              <w:right w:val="single" w:sz="8" w:space="0" w:color="000000"/>
            </w:tcBorders>
          </w:tcPr>
          <w:p w14:paraId="2704EB03" w14:textId="77777777" w:rsidR="00230DA1" w:rsidRDefault="00466806">
            <w:pPr>
              <w:spacing w:after="0"/>
              <w:ind w:right="68"/>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02B8A3D7" w14:textId="77777777" w:rsidR="00230DA1" w:rsidRDefault="00466806">
            <w:pPr>
              <w:spacing w:after="0"/>
              <w:ind w:right="68"/>
              <w:jc w:val="right"/>
            </w:pPr>
            <w:r>
              <w:rPr>
                <w:sz w:val="19"/>
              </w:rPr>
              <w:t>21,52</w:t>
            </w:r>
          </w:p>
        </w:tc>
        <w:tc>
          <w:tcPr>
            <w:tcW w:w="958" w:type="dxa"/>
            <w:tcBorders>
              <w:top w:val="single" w:sz="8" w:space="0" w:color="000000"/>
              <w:left w:val="single" w:sz="8" w:space="0" w:color="000000"/>
              <w:bottom w:val="single" w:sz="8" w:space="0" w:color="000000"/>
              <w:right w:val="single" w:sz="8" w:space="0" w:color="000000"/>
            </w:tcBorders>
          </w:tcPr>
          <w:p w14:paraId="0072291B" w14:textId="77777777" w:rsidR="00230DA1" w:rsidRDefault="00466806">
            <w:pPr>
              <w:spacing w:after="0"/>
              <w:ind w:right="73"/>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369F948D" w14:textId="77777777" w:rsidR="00230DA1" w:rsidRDefault="00466806">
            <w:pPr>
              <w:spacing w:after="0"/>
              <w:ind w:right="68"/>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2312C859" w14:textId="77777777" w:rsidR="00230DA1" w:rsidRDefault="00466806">
            <w:pPr>
              <w:spacing w:after="0"/>
              <w:ind w:right="67"/>
              <w:jc w:val="right"/>
            </w:pPr>
            <w:r>
              <w:rPr>
                <w:sz w:val="19"/>
              </w:rPr>
              <w:t>21,52</w:t>
            </w:r>
          </w:p>
        </w:tc>
        <w:tc>
          <w:tcPr>
            <w:tcW w:w="941" w:type="dxa"/>
            <w:tcBorders>
              <w:top w:val="single" w:sz="8" w:space="0" w:color="000000"/>
              <w:left w:val="single" w:sz="8" w:space="0" w:color="000000"/>
              <w:bottom w:val="single" w:sz="8" w:space="0" w:color="000000"/>
              <w:right w:val="nil"/>
            </w:tcBorders>
          </w:tcPr>
          <w:p w14:paraId="229CD0FB" w14:textId="77777777" w:rsidR="00230DA1" w:rsidRDefault="00230DA1"/>
        </w:tc>
        <w:tc>
          <w:tcPr>
            <w:tcW w:w="432" w:type="dxa"/>
            <w:tcBorders>
              <w:top w:val="single" w:sz="8" w:space="0" w:color="000000"/>
              <w:left w:val="nil"/>
              <w:bottom w:val="single" w:sz="8" w:space="0" w:color="000000"/>
              <w:right w:val="single" w:sz="8" w:space="0" w:color="000000"/>
            </w:tcBorders>
          </w:tcPr>
          <w:p w14:paraId="7509EE12" w14:textId="77777777" w:rsidR="00230DA1" w:rsidRDefault="00466806">
            <w:pPr>
              <w:spacing w:after="0"/>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18FF0DEB" w14:textId="77777777" w:rsidR="00230DA1" w:rsidRDefault="00466806">
            <w:pPr>
              <w:spacing w:after="0"/>
              <w:ind w:right="68"/>
              <w:jc w:val="right"/>
            </w:pPr>
            <w:r>
              <w:rPr>
                <w:sz w:val="19"/>
              </w:rPr>
              <w:t>0,00</w:t>
            </w:r>
          </w:p>
        </w:tc>
      </w:tr>
      <w:tr w:rsidR="00230DA1" w14:paraId="1FB08197" w14:textId="77777777">
        <w:trPr>
          <w:trHeight w:val="485"/>
        </w:trPr>
        <w:tc>
          <w:tcPr>
            <w:tcW w:w="0" w:type="auto"/>
            <w:vMerge/>
            <w:tcBorders>
              <w:top w:val="nil"/>
              <w:left w:val="single" w:sz="8" w:space="0" w:color="000000"/>
              <w:bottom w:val="nil"/>
              <w:right w:val="single" w:sz="8" w:space="0" w:color="000000"/>
            </w:tcBorders>
          </w:tcPr>
          <w:p w14:paraId="3C8C9B11"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7925B89C"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372825EB" w14:textId="77777777" w:rsidR="00230DA1" w:rsidRDefault="00466806">
            <w:pPr>
              <w:spacing w:after="0"/>
              <w:ind w:left="50"/>
              <w:jc w:val="both"/>
            </w:pPr>
            <w:r>
              <w:rPr>
                <w:sz w:val="19"/>
              </w:rPr>
              <w:t>0940</w:t>
            </w:r>
          </w:p>
        </w:tc>
        <w:tc>
          <w:tcPr>
            <w:tcW w:w="3310" w:type="dxa"/>
            <w:tcBorders>
              <w:top w:val="single" w:sz="8" w:space="0" w:color="000000"/>
              <w:left w:val="single" w:sz="8" w:space="0" w:color="000000"/>
              <w:bottom w:val="single" w:sz="8" w:space="0" w:color="000000"/>
              <w:right w:val="single" w:sz="8" w:space="0" w:color="000000"/>
            </w:tcBorders>
          </w:tcPr>
          <w:p w14:paraId="1A437BEB" w14:textId="77777777" w:rsidR="00230DA1" w:rsidRDefault="00466806">
            <w:pPr>
              <w:spacing w:after="0"/>
              <w:ind w:left="36" w:firstLine="1"/>
            </w:pPr>
            <w:r>
              <w:rPr>
                <w:sz w:val="19"/>
              </w:rPr>
              <w:t>Wpływy z rozliczeń/zwrotów z lat ubiegłych</w:t>
            </w:r>
          </w:p>
        </w:tc>
        <w:tc>
          <w:tcPr>
            <w:tcW w:w="1546" w:type="dxa"/>
            <w:tcBorders>
              <w:top w:val="single" w:sz="8" w:space="0" w:color="000000"/>
              <w:left w:val="single" w:sz="8" w:space="0" w:color="000000"/>
              <w:bottom w:val="single" w:sz="8" w:space="0" w:color="000000"/>
              <w:right w:val="single" w:sz="8" w:space="0" w:color="000000"/>
            </w:tcBorders>
          </w:tcPr>
          <w:p w14:paraId="29F5AE27" w14:textId="77777777" w:rsidR="00230DA1" w:rsidRDefault="00466806">
            <w:pPr>
              <w:spacing w:after="0"/>
              <w:ind w:right="34"/>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5126E875" w14:textId="77777777" w:rsidR="00230DA1" w:rsidRDefault="00466806">
            <w:pPr>
              <w:spacing w:after="0"/>
              <w:ind w:right="34"/>
              <w:jc w:val="right"/>
            </w:pPr>
            <w:r>
              <w:rPr>
                <w:sz w:val="19"/>
              </w:rPr>
              <w:t>21,52</w:t>
            </w:r>
          </w:p>
        </w:tc>
        <w:tc>
          <w:tcPr>
            <w:tcW w:w="958" w:type="dxa"/>
            <w:tcBorders>
              <w:top w:val="single" w:sz="8" w:space="0" w:color="000000"/>
              <w:left w:val="single" w:sz="8" w:space="0" w:color="000000"/>
              <w:bottom w:val="single" w:sz="8" w:space="0" w:color="000000"/>
              <w:right w:val="single" w:sz="8" w:space="0" w:color="000000"/>
            </w:tcBorders>
          </w:tcPr>
          <w:p w14:paraId="5CB0A59F" w14:textId="77777777" w:rsidR="00230DA1" w:rsidRDefault="00466806">
            <w:pPr>
              <w:spacing w:after="0"/>
              <w:ind w:right="34"/>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7FCEABC9" w14:textId="77777777" w:rsidR="00230DA1" w:rsidRDefault="00466806">
            <w:pPr>
              <w:spacing w:after="0"/>
              <w:ind w:right="34"/>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36A134DB" w14:textId="77777777" w:rsidR="00230DA1" w:rsidRDefault="00466806">
            <w:pPr>
              <w:spacing w:after="0"/>
              <w:ind w:right="35"/>
              <w:jc w:val="right"/>
            </w:pPr>
            <w:r>
              <w:rPr>
                <w:sz w:val="19"/>
              </w:rPr>
              <w:t>21,52</w:t>
            </w:r>
          </w:p>
        </w:tc>
        <w:tc>
          <w:tcPr>
            <w:tcW w:w="941" w:type="dxa"/>
            <w:tcBorders>
              <w:top w:val="single" w:sz="8" w:space="0" w:color="000000"/>
              <w:left w:val="single" w:sz="8" w:space="0" w:color="000000"/>
              <w:bottom w:val="single" w:sz="8" w:space="0" w:color="000000"/>
              <w:right w:val="nil"/>
            </w:tcBorders>
          </w:tcPr>
          <w:p w14:paraId="617592B1" w14:textId="77777777" w:rsidR="00230DA1" w:rsidRDefault="00230DA1"/>
        </w:tc>
        <w:tc>
          <w:tcPr>
            <w:tcW w:w="432" w:type="dxa"/>
            <w:tcBorders>
              <w:top w:val="single" w:sz="8" w:space="0" w:color="000000"/>
              <w:left w:val="nil"/>
              <w:bottom w:val="single" w:sz="8" w:space="0" w:color="000000"/>
              <w:right w:val="single" w:sz="8" w:space="0" w:color="000000"/>
            </w:tcBorders>
          </w:tcPr>
          <w:p w14:paraId="76898808" w14:textId="77777777" w:rsidR="00230DA1" w:rsidRDefault="00466806">
            <w:pPr>
              <w:spacing w:after="0"/>
              <w:ind w:left="33"/>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1534A527" w14:textId="77777777" w:rsidR="00230DA1" w:rsidRDefault="00466806">
            <w:pPr>
              <w:spacing w:after="0"/>
              <w:ind w:right="35"/>
              <w:jc w:val="right"/>
            </w:pPr>
            <w:r>
              <w:rPr>
                <w:sz w:val="19"/>
              </w:rPr>
              <w:t>0,00</w:t>
            </w:r>
          </w:p>
        </w:tc>
      </w:tr>
      <w:tr w:rsidR="00230DA1" w14:paraId="61239F92" w14:textId="77777777">
        <w:trPr>
          <w:trHeight w:val="264"/>
        </w:trPr>
        <w:tc>
          <w:tcPr>
            <w:tcW w:w="0" w:type="auto"/>
            <w:vMerge/>
            <w:tcBorders>
              <w:top w:val="nil"/>
              <w:left w:val="single" w:sz="8" w:space="0" w:color="000000"/>
              <w:bottom w:val="nil"/>
              <w:right w:val="single" w:sz="8" w:space="0" w:color="000000"/>
            </w:tcBorders>
          </w:tcPr>
          <w:p w14:paraId="51684F14"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29AE8836" w14:textId="77777777" w:rsidR="00230DA1" w:rsidRDefault="00466806">
            <w:pPr>
              <w:spacing w:after="0"/>
              <w:ind w:left="108"/>
            </w:pPr>
            <w:r>
              <w:rPr>
                <w:sz w:val="19"/>
              </w:rPr>
              <w:t>85195</w:t>
            </w:r>
          </w:p>
        </w:tc>
        <w:tc>
          <w:tcPr>
            <w:tcW w:w="497" w:type="dxa"/>
            <w:tcBorders>
              <w:top w:val="single" w:sz="8" w:space="0" w:color="000000"/>
              <w:left w:val="single" w:sz="8" w:space="0" w:color="000000"/>
              <w:bottom w:val="single" w:sz="8" w:space="0" w:color="000000"/>
              <w:right w:val="single" w:sz="8" w:space="0" w:color="000000"/>
            </w:tcBorders>
          </w:tcPr>
          <w:p w14:paraId="27AC4035" w14:textId="77777777" w:rsidR="00230DA1" w:rsidRDefault="00230DA1"/>
        </w:tc>
        <w:tc>
          <w:tcPr>
            <w:tcW w:w="3310" w:type="dxa"/>
            <w:tcBorders>
              <w:top w:val="single" w:sz="8" w:space="0" w:color="000000"/>
              <w:left w:val="single" w:sz="8" w:space="0" w:color="000000"/>
              <w:bottom w:val="single" w:sz="8" w:space="0" w:color="000000"/>
              <w:right w:val="single" w:sz="8" w:space="0" w:color="000000"/>
            </w:tcBorders>
          </w:tcPr>
          <w:p w14:paraId="1627FAC3" w14:textId="77777777" w:rsidR="00230DA1" w:rsidRDefault="00466806">
            <w:pPr>
              <w:spacing w:after="0"/>
              <w:ind w:left="35"/>
            </w:pPr>
            <w:r>
              <w:rPr>
                <w:sz w:val="19"/>
              </w:rPr>
              <w:t>Pozostała działalność</w:t>
            </w:r>
          </w:p>
        </w:tc>
        <w:tc>
          <w:tcPr>
            <w:tcW w:w="1546" w:type="dxa"/>
            <w:tcBorders>
              <w:top w:val="single" w:sz="8" w:space="0" w:color="000000"/>
              <w:left w:val="single" w:sz="8" w:space="0" w:color="000000"/>
              <w:bottom w:val="single" w:sz="8" w:space="0" w:color="000000"/>
              <w:right w:val="single" w:sz="8" w:space="0" w:color="000000"/>
            </w:tcBorders>
          </w:tcPr>
          <w:p w14:paraId="16CBC596" w14:textId="77777777" w:rsidR="00230DA1" w:rsidRDefault="00466806">
            <w:pPr>
              <w:spacing w:after="0"/>
              <w:ind w:right="68"/>
              <w:jc w:val="right"/>
            </w:pPr>
            <w:r>
              <w:rPr>
                <w:sz w:val="19"/>
              </w:rPr>
              <w:t>24 000,00</w:t>
            </w:r>
          </w:p>
        </w:tc>
        <w:tc>
          <w:tcPr>
            <w:tcW w:w="1452" w:type="dxa"/>
            <w:tcBorders>
              <w:top w:val="single" w:sz="8" w:space="0" w:color="000000"/>
              <w:left w:val="single" w:sz="8" w:space="0" w:color="000000"/>
              <w:bottom w:val="single" w:sz="8" w:space="0" w:color="000000"/>
              <w:right w:val="single" w:sz="8" w:space="0" w:color="000000"/>
            </w:tcBorders>
          </w:tcPr>
          <w:p w14:paraId="2267CE8E" w14:textId="77777777" w:rsidR="00230DA1" w:rsidRDefault="00466806">
            <w:pPr>
              <w:spacing w:after="0"/>
              <w:ind w:right="68"/>
              <w:jc w:val="right"/>
            </w:pPr>
            <w:r>
              <w:rPr>
                <w:sz w:val="19"/>
              </w:rPr>
              <w:t>22 845,26</w:t>
            </w:r>
          </w:p>
        </w:tc>
        <w:tc>
          <w:tcPr>
            <w:tcW w:w="958" w:type="dxa"/>
            <w:tcBorders>
              <w:top w:val="single" w:sz="8" w:space="0" w:color="000000"/>
              <w:left w:val="single" w:sz="8" w:space="0" w:color="000000"/>
              <w:bottom w:val="single" w:sz="8" w:space="0" w:color="000000"/>
              <w:right w:val="single" w:sz="8" w:space="0" w:color="000000"/>
            </w:tcBorders>
          </w:tcPr>
          <w:p w14:paraId="036BE6DF" w14:textId="77777777" w:rsidR="00230DA1" w:rsidRDefault="00466806">
            <w:pPr>
              <w:spacing w:after="0"/>
              <w:ind w:right="73"/>
              <w:jc w:val="right"/>
            </w:pPr>
            <w:r>
              <w:rPr>
                <w:sz w:val="19"/>
              </w:rPr>
              <w:t>95,19%</w:t>
            </w:r>
          </w:p>
        </w:tc>
        <w:tc>
          <w:tcPr>
            <w:tcW w:w="1452" w:type="dxa"/>
            <w:tcBorders>
              <w:top w:val="single" w:sz="8" w:space="0" w:color="000000"/>
              <w:left w:val="single" w:sz="8" w:space="0" w:color="000000"/>
              <w:bottom w:val="single" w:sz="8" w:space="0" w:color="000000"/>
              <w:right w:val="single" w:sz="8" w:space="0" w:color="000000"/>
            </w:tcBorders>
          </w:tcPr>
          <w:p w14:paraId="5D849ED9" w14:textId="77777777" w:rsidR="00230DA1" w:rsidRDefault="00466806">
            <w:pPr>
              <w:spacing w:after="0"/>
              <w:ind w:right="68"/>
              <w:jc w:val="right"/>
            </w:pPr>
            <w:r>
              <w:rPr>
                <w:sz w:val="19"/>
              </w:rPr>
              <w:t>24 000,00</w:t>
            </w:r>
          </w:p>
        </w:tc>
        <w:tc>
          <w:tcPr>
            <w:tcW w:w="1452" w:type="dxa"/>
            <w:tcBorders>
              <w:top w:val="single" w:sz="8" w:space="0" w:color="000000"/>
              <w:left w:val="single" w:sz="8" w:space="0" w:color="000000"/>
              <w:bottom w:val="single" w:sz="8" w:space="0" w:color="000000"/>
              <w:right w:val="single" w:sz="8" w:space="0" w:color="000000"/>
            </w:tcBorders>
          </w:tcPr>
          <w:p w14:paraId="43CEE09F" w14:textId="77777777" w:rsidR="00230DA1" w:rsidRDefault="00466806">
            <w:pPr>
              <w:spacing w:after="0"/>
              <w:ind w:right="67"/>
              <w:jc w:val="right"/>
            </w:pPr>
            <w:r>
              <w:rPr>
                <w:sz w:val="19"/>
              </w:rPr>
              <w:t>22 845,26</w:t>
            </w:r>
          </w:p>
        </w:tc>
        <w:tc>
          <w:tcPr>
            <w:tcW w:w="941" w:type="dxa"/>
            <w:tcBorders>
              <w:top w:val="single" w:sz="8" w:space="0" w:color="000000"/>
              <w:left w:val="single" w:sz="8" w:space="0" w:color="000000"/>
              <w:bottom w:val="single" w:sz="8" w:space="0" w:color="000000"/>
              <w:right w:val="nil"/>
            </w:tcBorders>
          </w:tcPr>
          <w:p w14:paraId="728BFBEA" w14:textId="77777777" w:rsidR="00230DA1" w:rsidRDefault="00230DA1"/>
        </w:tc>
        <w:tc>
          <w:tcPr>
            <w:tcW w:w="432" w:type="dxa"/>
            <w:tcBorders>
              <w:top w:val="single" w:sz="8" w:space="0" w:color="000000"/>
              <w:left w:val="nil"/>
              <w:bottom w:val="single" w:sz="8" w:space="0" w:color="000000"/>
              <w:right w:val="single" w:sz="8" w:space="0" w:color="000000"/>
            </w:tcBorders>
          </w:tcPr>
          <w:p w14:paraId="7F4C3D22" w14:textId="77777777" w:rsidR="00230DA1" w:rsidRDefault="00466806">
            <w:pPr>
              <w:spacing w:after="0"/>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2AD24EBE" w14:textId="77777777" w:rsidR="00230DA1" w:rsidRDefault="00466806">
            <w:pPr>
              <w:spacing w:after="0"/>
              <w:ind w:right="68"/>
              <w:jc w:val="right"/>
            </w:pPr>
            <w:r>
              <w:rPr>
                <w:sz w:val="19"/>
              </w:rPr>
              <w:t>0,00</w:t>
            </w:r>
          </w:p>
        </w:tc>
      </w:tr>
      <w:tr w:rsidR="00230DA1" w14:paraId="058547C0" w14:textId="77777777">
        <w:trPr>
          <w:trHeight w:val="737"/>
        </w:trPr>
        <w:tc>
          <w:tcPr>
            <w:tcW w:w="0" w:type="auto"/>
            <w:vMerge/>
            <w:tcBorders>
              <w:top w:val="nil"/>
              <w:left w:val="single" w:sz="8" w:space="0" w:color="000000"/>
              <w:bottom w:val="nil"/>
              <w:right w:val="single" w:sz="8" w:space="0" w:color="000000"/>
            </w:tcBorders>
          </w:tcPr>
          <w:p w14:paraId="2EAD87FF" w14:textId="77777777" w:rsidR="00230DA1" w:rsidRDefault="00230DA1"/>
        </w:tc>
        <w:tc>
          <w:tcPr>
            <w:tcW w:w="749" w:type="dxa"/>
            <w:vMerge w:val="restart"/>
            <w:tcBorders>
              <w:top w:val="single" w:sz="8" w:space="0" w:color="000000"/>
              <w:left w:val="single" w:sz="8" w:space="0" w:color="000000"/>
              <w:bottom w:val="single" w:sz="8" w:space="0" w:color="000000"/>
              <w:right w:val="single" w:sz="8" w:space="0" w:color="000000"/>
            </w:tcBorders>
          </w:tcPr>
          <w:p w14:paraId="524700F3"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08FC56C7" w14:textId="77777777" w:rsidR="00230DA1" w:rsidRDefault="00466806">
            <w:pPr>
              <w:spacing w:after="0"/>
              <w:ind w:left="50"/>
              <w:jc w:val="both"/>
            </w:pPr>
            <w:r>
              <w:rPr>
                <w:sz w:val="19"/>
              </w:rPr>
              <w:t>0960</w:t>
            </w:r>
          </w:p>
        </w:tc>
        <w:tc>
          <w:tcPr>
            <w:tcW w:w="3310" w:type="dxa"/>
            <w:tcBorders>
              <w:top w:val="single" w:sz="8" w:space="0" w:color="000000"/>
              <w:left w:val="single" w:sz="8" w:space="0" w:color="000000"/>
              <w:bottom w:val="single" w:sz="8" w:space="0" w:color="000000"/>
              <w:right w:val="single" w:sz="8" w:space="0" w:color="000000"/>
            </w:tcBorders>
          </w:tcPr>
          <w:p w14:paraId="5399C45E" w14:textId="77777777" w:rsidR="00230DA1" w:rsidRDefault="00466806">
            <w:pPr>
              <w:spacing w:after="0"/>
              <w:ind w:left="36" w:right="542" w:firstLine="1"/>
              <w:jc w:val="both"/>
            </w:pPr>
            <w:r>
              <w:rPr>
                <w:sz w:val="19"/>
              </w:rPr>
              <w:t>Wpływy z otrzymanych spadków, zapisów i darowizn w postaci pieniężnej</w:t>
            </w:r>
          </w:p>
        </w:tc>
        <w:tc>
          <w:tcPr>
            <w:tcW w:w="1546" w:type="dxa"/>
            <w:tcBorders>
              <w:top w:val="single" w:sz="8" w:space="0" w:color="000000"/>
              <w:left w:val="single" w:sz="8" w:space="0" w:color="000000"/>
              <w:bottom w:val="single" w:sz="8" w:space="0" w:color="000000"/>
              <w:right w:val="single" w:sz="8" w:space="0" w:color="000000"/>
            </w:tcBorders>
          </w:tcPr>
          <w:p w14:paraId="4D0F2D34" w14:textId="77777777" w:rsidR="00230DA1" w:rsidRDefault="00466806">
            <w:pPr>
              <w:spacing w:after="0"/>
              <w:ind w:right="34"/>
              <w:jc w:val="right"/>
            </w:pPr>
            <w:r>
              <w:rPr>
                <w:sz w:val="19"/>
              </w:rPr>
              <w:t>20 000,00</w:t>
            </w:r>
          </w:p>
        </w:tc>
        <w:tc>
          <w:tcPr>
            <w:tcW w:w="1452" w:type="dxa"/>
            <w:tcBorders>
              <w:top w:val="single" w:sz="8" w:space="0" w:color="000000"/>
              <w:left w:val="single" w:sz="8" w:space="0" w:color="000000"/>
              <w:bottom w:val="single" w:sz="8" w:space="0" w:color="000000"/>
              <w:right w:val="single" w:sz="8" w:space="0" w:color="000000"/>
            </w:tcBorders>
          </w:tcPr>
          <w:p w14:paraId="5A4602AC" w14:textId="77777777" w:rsidR="00230DA1" w:rsidRDefault="00466806">
            <w:pPr>
              <w:spacing w:after="0"/>
              <w:ind w:right="34"/>
              <w:jc w:val="right"/>
            </w:pPr>
            <w:r>
              <w:rPr>
                <w:sz w:val="19"/>
              </w:rPr>
              <w:t>20 000,00</w:t>
            </w:r>
          </w:p>
        </w:tc>
        <w:tc>
          <w:tcPr>
            <w:tcW w:w="958" w:type="dxa"/>
            <w:tcBorders>
              <w:top w:val="single" w:sz="8" w:space="0" w:color="000000"/>
              <w:left w:val="single" w:sz="8" w:space="0" w:color="000000"/>
              <w:bottom w:val="single" w:sz="8" w:space="0" w:color="000000"/>
              <w:right w:val="single" w:sz="8" w:space="0" w:color="000000"/>
            </w:tcBorders>
          </w:tcPr>
          <w:p w14:paraId="4AE17812" w14:textId="77777777" w:rsidR="00230DA1" w:rsidRDefault="00466806">
            <w:pPr>
              <w:spacing w:after="0"/>
              <w:ind w:left="186"/>
            </w:pPr>
            <w:r>
              <w:rPr>
                <w:sz w:val="19"/>
              </w:rPr>
              <w:t>100,00%</w:t>
            </w:r>
          </w:p>
        </w:tc>
        <w:tc>
          <w:tcPr>
            <w:tcW w:w="1452" w:type="dxa"/>
            <w:tcBorders>
              <w:top w:val="single" w:sz="8" w:space="0" w:color="000000"/>
              <w:left w:val="single" w:sz="8" w:space="0" w:color="000000"/>
              <w:bottom w:val="single" w:sz="8" w:space="0" w:color="000000"/>
              <w:right w:val="single" w:sz="8" w:space="0" w:color="000000"/>
            </w:tcBorders>
          </w:tcPr>
          <w:p w14:paraId="46C8207B" w14:textId="77777777" w:rsidR="00230DA1" w:rsidRDefault="00466806">
            <w:pPr>
              <w:spacing w:after="0"/>
              <w:ind w:right="35"/>
              <w:jc w:val="right"/>
            </w:pPr>
            <w:r>
              <w:rPr>
                <w:sz w:val="19"/>
              </w:rPr>
              <w:t>20 000,00</w:t>
            </w:r>
          </w:p>
        </w:tc>
        <w:tc>
          <w:tcPr>
            <w:tcW w:w="1452" w:type="dxa"/>
            <w:tcBorders>
              <w:top w:val="single" w:sz="8" w:space="0" w:color="000000"/>
              <w:left w:val="single" w:sz="8" w:space="0" w:color="000000"/>
              <w:bottom w:val="single" w:sz="8" w:space="0" w:color="000000"/>
              <w:right w:val="single" w:sz="8" w:space="0" w:color="000000"/>
            </w:tcBorders>
          </w:tcPr>
          <w:p w14:paraId="0692F5A4" w14:textId="77777777" w:rsidR="00230DA1" w:rsidRDefault="00466806">
            <w:pPr>
              <w:spacing w:after="0"/>
              <w:ind w:right="34"/>
              <w:jc w:val="right"/>
            </w:pPr>
            <w:r>
              <w:rPr>
                <w:sz w:val="19"/>
              </w:rPr>
              <w:t>20 000,00</w:t>
            </w:r>
          </w:p>
        </w:tc>
        <w:tc>
          <w:tcPr>
            <w:tcW w:w="941" w:type="dxa"/>
            <w:tcBorders>
              <w:top w:val="single" w:sz="8" w:space="0" w:color="000000"/>
              <w:left w:val="single" w:sz="8" w:space="0" w:color="000000"/>
              <w:bottom w:val="single" w:sz="8" w:space="0" w:color="000000"/>
              <w:right w:val="nil"/>
            </w:tcBorders>
          </w:tcPr>
          <w:p w14:paraId="4EE637B8" w14:textId="77777777" w:rsidR="00230DA1" w:rsidRDefault="00230DA1"/>
        </w:tc>
        <w:tc>
          <w:tcPr>
            <w:tcW w:w="432" w:type="dxa"/>
            <w:tcBorders>
              <w:top w:val="single" w:sz="8" w:space="0" w:color="000000"/>
              <w:left w:val="nil"/>
              <w:bottom w:val="single" w:sz="8" w:space="0" w:color="000000"/>
              <w:right w:val="single" w:sz="8" w:space="0" w:color="000000"/>
            </w:tcBorders>
          </w:tcPr>
          <w:p w14:paraId="70F46EF3" w14:textId="77777777" w:rsidR="00230DA1" w:rsidRDefault="00466806">
            <w:pPr>
              <w:spacing w:after="0"/>
              <w:ind w:left="34"/>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6C5149B3" w14:textId="77777777" w:rsidR="00230DA1" w:rsidRDefault="00466806">
            <w:pPr>
              <w:spacing w:after="0"/>
              <w:ind w:right="34"/>
              <w:jc w:val="right"/>
            </w:pPr>
            <w:r>
              <w:rPr>
                <w:sz w:val="19"/>
              </w:rPr>
              <w:t>0,00</w:t>
            </w:r>
          </w:p>
        </w:tc>
      </w:tr>
      <w:tr w:rsidR="00230DA1" w14:paraId="34620BAC" w14:textId="77777777">
        <w:trPr>
          <w:trHeight w:val="1637"/>
        </w:trPr>
        <w:tc>
          <w:tcPr>
            <w:tcW w:w="0" w:type="auto"/>
            <w:vMerge/>
            <w:tcBorders>
              <w:top w:val="nil"/>
              <w:left w:val="single" w:sz="8" w:space="0" w:color="000000"/>
              <w:bottom w:val="single" w:sz="8" w:space="0" w:color="000000"/>
              <w:right w:val="single" w:sz="8" w:space="0" w:color="000000"/>
            </w:tcBorders>
          </w:tcPr>
          <w:p w14:paraId="651E3DA1" w14:textId="77777777" w:rsidR="00230DA1" w:rsidRDefault="00230DA1"/>
        </w:tc>
        <w:tc>
          <w:tcPr>
            <w:tcW w:w="0" w:type="auto"/>
            <w:vMerge/>
            <w:tcBorders>
              <w:top w:val="nil"/>
              <w:left w:val="single" w:sz="8" w:space="0" w:color="000000"/>
              <w:bottom w:val="single" w:sz="8" w:space="0" w:color="000000"/>
              <w:right w:val="single" w:sz="8" w:space="0" w:color="000000"/>
            </w:tcBorders>
          </w:tcPr>
          <w:p w14:paraId="542F421F"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34088A09" w14:textId="77777777" w:rsidR="00230DA1" w:rsidRDefault="00466806">
            <w:pPr>
              <w:spacing w:after="0"/>
              <w:ind w:left="50"/>
              <w:jc w:val="both"/>
            </w:pPr>
            <w:r>
              <w:rPr>
                <w:sz w:val="19"/>
              </w:rPr>
              <w:t>2010</w:t>
            </w:r>
          </w:p>
        </w:tc>
        <w:tc>
          <w:tcPr>
            <w:tcW w:w="3310" w:type="dxa"/>
            <w:tcBorders>
              <w:top w:val="single" w:sz="8" w:space="0" w:color="000000"/>
              <w:left w:val="single" w:sz="8" w:space="0" w:color="000000"/>
              <w:bottom w:val="single" w:sz="8" w:space="0" w:color="000000"/>
              <w:right w:val="single" w:sz="8" w:space="0" w:color="000000"/>
            </w:tcBorders>
          </w:tcPr>
          <w:p w14:paraId="46A44EE4" w14:textId="77777777" w:rsidR="00230DA1" w:rsidRDefault="00466806">
            <w:pPr>
              <w:spacing w:after="0"/>
              <w:ind w:left="36" w:firstLine="1"/>
            </w:pPr>
            <w:r>
              <w:rPr>
                <w:sz w:val="19"/>
              </w:rPr>
              <w:t xml:space="preserve">Dotacje celowe otrzymane z budżetu państwa na realizację zadań bieżących z zakresu administracji rządowej oraz innych zadań zleconych gminie (związkom </w:t>
            </w:r>
            <w:proofErr w:type="spellStart"/>
            <w:r>
              <w:rPr>
                <w:sz w:val="19"/>
              </w:rPr>
              <w:t>gmin,związkom</w:t>
            </w:r>
            <w:proofErr w:type="spellEnd"/>
            <w:r>
              <w:rPr>
                <w:sz w:val="19"/>
              </w:rPr>
              <w:t xml:space="preserve"> </w:t>
            </w:r>
            <w:proofErr w:type="spellStart"/>
            <w:r>
              <w:rPr>
                <w:sz w:val="19"/>
              </w:rPr>
              <w:t>powiatowogminnym</w:t>
            </w:r>
            <w:proofErr w:type="spellEnd"/>
            <w:r>
              <w:rPr>
                <w:sz w:val="19"/>
              </w:rPr>
              <w:t>) ustawami</w:t>
            </w:r>
          </w:p>
        </w:tc>
        <w:tc>
          <w:tcPr>
            <w:tcW w:w="1546" w:type="dxa"/>
            <w:tcBorders>
              <w:top w:val="single" w:sz="8" w:space="0" w:color="000000"/>
              <w:left w:val="single" w:sz="8" w:space="0" w:color="000000"/>
              <w:bottom w:val="single" w:sz="8" w:space="0" w:color="000000"/>
              <w:right w:val="single" w:sz="8" w:space="0" w:color="000000"/>
            </w:tcBorders>
          </w:tcPr>
          <w:p w14:paraId="28734F94" w14:textId="77777777" w:rsidR="00230DA1" w:rsidRDefault="00466806">
            <w:pPr>
              <w:spacing w:after="0"/>
              <w:ind w:right="34"/>
              <w:jc w:val="right"/>
            </w:pPr>
            <w:r>
              <w:rPr>
                <w:sz w:val="19"/>
              </w:rPr>
              <w:t>4 000,00</w:t>
            </w:r>
          </w:p>
        </w:tc>
        <w:tc>
          <w:tcPr>
            <w:tcW w:w="1452" w:type="dxa"/>
            <w:tcBorders>
              <w:top w:val="single" w:sz="8" w:space="0" w:color="000000"/>
              <w:left w:val="single" w:sz="8" w:space="0" w:color="000000"/>
              <w:bottom w:val="single" w:sz="8" w:space="0" w:color="000000"/>
              <w:right w:val="single" w:sz="8" w:space="0" w:color="000000"/>
            </w:tcBorders>
          </w:tcPr>
          <w:p w14:paraId="6AC0B6EE" w14:textId="77777777" w:rsidR="00230DA1" w:rsidRDefault="00466806">
            <w:pPr>
              <w:spacing w:after="0"/>
              <w:ind w:right="34"/>
              <w:jc w:val="right"/>
            </w:pPr>
            <w:r>
              <w:rPr>
                <w:sz w:val="19"/>
              </w:rPr>
              <w:t>2 845,26</w:t>
            </w:r>
          </w:p>
        </w:tc>
        <w:tc>
          <w:tcPr>
            <w:tcW w:w="958" w:type="dxa"/>
            <w:tcBorders>
              <w:top w:val="single" w:sz="8" w:space="0" w:color="000000"/>
              <w:left w:val="single" w:sz="8" w:space="0" w:color="000000"/>
              <w:bottom w:val="single" w:sz="8" w:space="0" w:color="000000"/>
              <w:right w:val="single" w:sz="8" w:space="0" w:color="000000"/>
            </w:tcBorders>
          </w:tcPr>
          <w:p w14:paraId="7E36C450" w14:textId="77777777" w:rsidR="00230DA1" w:rsidRDefault="00466806">
            <w:pPr>
              <w:spacing w:after="0"/>
              <w:ind w:right="35"/>
              <w:jc w:val="right"/>
            </w:pPr>
            <w:r>
              <w:rPr>
                <w:sz w:val="19"/>
              </w:rPr>
              <w:t>71,13%</w:t>
            </w:r>
          </w:p>
        </w:tc>
        <w:tc>
          <w:tcPr>
            <w:tcW w:w="1452" w:type="dxa"/>
            <w:tcBorders>
              <w:top w:val="single" w:sz="8" w:space="0" w:color="000000"/>
              <w:left w:val="single" w:sz="8" w:space="0" w:color="000000"/>
              <w:bottom w:val="single" w:sz="8" w:space="0" w:color="000000"/>
              <w:right w:val="single" w:sz="8" w:space="0" w:color="000000"/>
            </w:tcBorders>
          </w:tcPr>
          <w:p w14:paraId="16163AEF" w14:textId="77777777" w:rsidR="00230DA1" w:rsidRDefault="00466806">
            <w:pPr>
              <w:spacing w:after="0"/>
              <w:ind w:right="34"/>
              <w:jc w:val="right"/>
            </w:pPr>
            <w:r>
              <w:rPr>
                <w:sz w:val="19"/>
              </w:rPr>
              <w:t>4 000,00</w:t>
            </w:r>
          </w:p>
        </w:tc>
        <w:tc>
          <w:tcPr>
            <w:tcW w:w="1452" w:type="dxa"/>
            <w:tcBorders>
              <w:top w:val="single" w:sz="8" w:space="0" w:color="000000"/>
              <w:left w:val="single" w:sz="8" w:space="0" w:color="000000"/>
              <w:bottom w:val="single" w:sz="8" w:space="0" w:color="000000"/>
              <w:right w:val="single" w:sz="8" w:space="0" w:color="000000"/>
            </w:tcBorders>
          </w:tcPr>
          <w:p w14:paraId="6DDF9EB1" w14:textId="77777777" w:rsidR="00230DA1" w:rsidRDefault="00466806">
            <w:pPr>
              <w:spacing w:after="0"/>
              <w:ind w:right="34"/>
              <w:jc w:val="right"/>
            </w:pPr>
            <w:r>
              <w:rPr>
                <w:sz w:val="19"/>
              </w:rPr>
              <w:t>2 845,26</w:t>
            </w:r>
          </w:p>
        </w:tc>
        <w:tc>
          <w:tcPr>
            <w:tcW w:w="941" w:type="dxa"/>
            <w:tcBorders>
              <w:top w:val="single" w:sz="8" w:space="0" w:color="000000"/>
              <w:left w:val="single" w:sz="8" w:space="0" w:color="000000"/>
              <w:bottom w:val="single" w:sz="8" w:space="0" w:color="000000"/>
              <w:right w:val="nil"/>
            </w:tcBorders>
          </w:tcPr>
          <w:p w14:paraId="36D7CB29" w14:textId="77777777" w:rsidR="00230DA1" w:rsidRDefault="00230DA1"/>
        </w:tc>
        <w:tc>
          <w:tcPr>
            <w:tcW w:w="432" w:type="dxa"/>
            <w:tcBorders>
              <w:top w:val="single" w:sz="8" w:space="0" w:color="000000"/>
              <w:left w:val="nil"/>
              <w:bottom w:val="single" w:sz="8" w:space="0" w:color="000000"/>
              <w:right w:val="single" w:sz="8" w:space="0" w:color="000000"/>
            </w:tcBorders>
          </w:tcPr>
          <w:p w14:paraId="0F99BC3D" w14:textId="77777777" w:rsidR="00230DA1" w:rsidRDefault="00466806">
            <w:pPr>
              <w:spacing w:after="0"/>
              <w:ind w:left="33"/>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17D7298F" w14:textId="77777777" w:rsidR="00230DA1" w:rsidRDefault="00466806">
            <w:pPr>
              <w:spacing w:after="0"/>
              <w:ind w:right="34"/>
              <w:jc w:val="right"/>
            </w:pPr>
            <w:r>
              <w:rPr>
                <w:sz w:val="19"/>
              </w:rPr>
              <w:t>0,00</w:t>
            </w:r>
          </w:p>
        </w:tc>
      </w:tr>
    </w:tbl>
    <w:p w14:paraId="30668C38" w14:textId="77777777" w:rsidR="00230DA1" w:rsidRDefault="00230DA1">
      <w:pPr>
        <w:spacing w:after="0"/>
        <w:ind w:left="-1440" w:right="15398"/>
      </w:pPr>
    </w:p>
    <w:tbl>
      <w:tblPr>
        <w:tblStyle w:val="TableGrid"/>
        <w:tblW w:w="14669" w:type="dxa"/>
        <w:tblInd w:w="-362" w:type="dxa"/>
        <w:tblCellMar>
          <w:top w:w="0" w:type="dxa"/>
          <w:left w:w="0" w:type="dxa"/>
          <w:bottom w:w="0" w:type="dxa"/>
          <w:right w:w="1" w:type="dxa"/>
        </w:tblCellMar>
        <w:tblLook w:val="04A0" w:firstRow="1" w:lastRow="0" w:firstColumn="1" w:lastColumn="0" w:noHBand="0" w:noVBand="1"/>
      </w:tblPr>
      <w:tblGrid>
        <w:gridCol w:w="508"/>
        <w:gridCol w:w="748"/>
        <w:gridCol w:w="497"/>
        <w:gridCol w:w="3310"/>
        <w:gridCol w:w="1546"/>
        <w:gridCol w:w="1452"/>
        <w:gridCol w:w="958"/>
        <w:gridCol w:w="1452"/>
        <w:gridCol w:w="1452"/>
        <w:gridCol w:w="941"/>
        <w:gridCol w:w="432"/>
        <w:gridCol w:w="1373"/>
      </w:tblGrid>
      <w:tr w:rsidR="00230DA1" w14:paraId="574DE5C6" w14:textId="77777777">
        <w:trPr>
          <w:trHeight w:val="202"/>
        </w:trPr>
        <w:tc>
          <w:tcPr>
            <w:tcW w:w="509" w:type="dxa"/>
            <w:tcBorders>
              <w:top w:val="double" w:sz="5" w:space="0" w:color="000000"/>
              <w:left w:val="single" w:sz="8" w:space="0" w:color="000000"/>
              <w:bottom w:val="single" w:sz="8" w:space="0" w:color="000000"/>
              <w:right w:val="single" w:sz="8" w:space="0" w:color="000000"/>
            </w:tcBorders>
          </w:tcPr>
          <w:p w14:paraId="691E05CD" w14:textId="77777777" w:rsidR="00230DA1" w:rsidRDefault="00466806">
            <w:pPr>
              <w:spacing w:after="0"/>
              <w:ind w:left="18"/>
              <w:jc w:val="center"/>
            </w:pPr>
            <w:r>
              <w:rPr>
                <w:sz w:val="19"/>
              </w:rPr>
              <w:t>1</w:t>
            </w:r>
          </w:p>
        </w:tc>
        <w:tc>
          <w:tcPr>
            <w:tcW w:w="749" w:type="dxa"/>
            <w:tcBorders>
              <w:top w:val="double" w:sz="5" w:space="0" w:color="000000"/>
              <w:left w:val="single" w:sz="8" w:space="0" w:color="000000"/>
              <w:bottom w:val="single" w:sz="8" w:space="0" w:color="000000"/>
              <w:right w:val="single" w:sz="8" w:space="0" w:color="000000"/>
            </w:tcBorders>
          </w:tcPr>
          <w:p w14:paraId="3FD171EC" w14:textId="77777777" w:rsidR="00230DA1" w:rsidRDefault="00466806">
            <w:pPr>
              <w:spacing w:after="0"/>
              <w:ind w:left="18"/>
              <w:jc w:val="center"/>
            </w:pPr>
            <w:r>
              <w:rPr>
                <w:sz w:val="19"/>
              </w:rPr>
              <w:t>2</w:t>
            </w:r>
          </w:p>
        </w:tc>
        <w:tc>
          <w:tcPr>
            <w:tcW w:w="497" w:type="dxa"/>
            <w:tcBorders>
              <w:top w:val="double" w:sz="5" w:space="0" w:color="000000"/>
              <w:left w:val="single" w:sz="8" w:space="0" w:color="000000"/>
              <w:bottom w:val="single" w:sz="8" w:space="0" w:color="000000"/>
              <w:right w:val="single" w:sz="8" w:space="0" w:color="000000"/>
            </w:tcBorders>
          </w:tcPr>
          <w:p w14:paraId="610C4C84" w14:textId="77777777" w:rsidR="00230DA1" w:rsidRDefault="00466806">
            <w:pPr>
              <w:spacing w:after="0"/>
              <w:ind w:left="20"/>
              <w:jc w:val="center"/>
            </w:pPr>
            <w:r>
              <w:rPr>
                <w:sz w:val="19"/>
              </w:rPr>
              <w:t>3</w:t>
            </w:r>
          </w:p>
        </w:tc>
        <w:tc>
          <w:tcPr>
            <w:tcW w:w="3310" w:type="dxa"/>
            <w:tcBorders>
              <w:top w:val="double" w:sz="5" w:space="0" w:color="000000"/>
              <w:left w:val="single" w:sz="8" w:space="0" w:color="000000"/>
              <w:bottom w:val="single" w:sz="8" w:space="0" w:color="000000"/>
              <w:right w:val="single" w:sz="8" w:space="0" w:color="000000"/>
            </w:tcBorders>
          </w:tcPr>
          <w:p w14:paraId="2FE03F5E" w14:textId="77777777" w:rsidR="00230DA1" w:rsidRDefault="00466806">
            <w:pPr>
              <w:spacing w:after="0"/>
              <w:ind w:left="20"/>
              <w:jc w:val="center"/>
            </w:pPr>
            <w:r>
              <w:rPr>
                <w:sz w:val="19"/>
              </w:rPr>
              <w:t>4</w:t>
            </w:r>
          </w:p>
        </w:tc>
        <w:tc>
          <w:tcPr>
            <w:tcW w:w="1546" w:type="dxa"/>
            <w:tcBorders>
              <w:top w:val="double" w:sz="5" w:space="0" w:color="000000"/>
              <w:left w:val="single" w:sz="8" w:space="0" w:color="000000"/>
              <w:bottom w:val="single" w:sz="8" w:space="0" w:color="000000"/>
              <w:right w:val="single" w:sz="8" w:space="0" w:color="000000"/>
            </w:tcBorders>
          </w:tcPr>
          <w:p w14:paraId="48EBC3B4" w14:textId="77777777" w:rsidR="00230DA1" w:rsidRDefault="00466806">
            <w:pPr>
              <w:spacing w:after="0"/>
              <w:ind w:left="18"/>
              <w:jc w:val="center"/>
            </w:pPr>
            <w:r>
              <w:rPr>
                <w:sz w:val="19"/>
              </w:rPr>
              <w:t>5</w:t>
            </w:r>
          </w:p>
        </w:tc>
        <w:tc>
          <w:tcPr>
            <w:tcW w:w="1452" w:type="dxa"/>
            <w:tcBorders>
              <w:top w:val="double" w:sz="5" w:space="0" w:color="000000"/>
              <w:left w:val="single" w:sz="8" w:space="0" w:color="000000"/>
              <w:bottom w:val="single" w:sz="8" w:space="0" w:color="000000"/>
              <w:right w:val="single" w:sz="8" w:space="0" w:color="000000"/>
            </w:tcBorders>
          </w:tcPr>
          <w:p w14:paraId="17BF9FF8" w14:textId="77777777" w:rsidR="00230DA1" w:rsidRDefault="00466806">
            <w:pPr>
              <w:spacing w:after="0"/>
              <w:ind w:left="20"/>
              <w:jc w:val="center"/>
            </w:pPr>
            <w:r>
              <w:rPr>
                <w:sz w:val="19"/>
              </w:rPr>
              <w:t>6</w:t>
            </w:r>
          </w:p>
        </w:tc>
        <w:tc>
          <w:tcPr>
            <w:tcW w:w="958" w:type="dxa"/>
            <w:tcBorders>
              <w:top w:val="double" w:sz="5" w:space="0" w:color="000000"/>
              <w:left w:val="single" w:sz="8" w:space="0" w:color="000000"/>
              <w:bottom w:val="single" w:sz="8" w:space="0" w:color="000000"/>
              <w:right w:val="single" w:sz="8" w:space="0" w:color="000000"/>
            </w:tcBorders>
          </w:tcPr>
          <w:p w14:paraId="2D689CD3" w14:textId="77777777" w:rsidR="00230DA1" w:rsidRDefault="00466806">
            <w:pPr>
              <w:spacing w:after="0"/>
              <w:ind w:left="21"/>
              <w:jc w:val="center"/>
            </w:pPr>
            <w:r>
              <w:rPr>
                <w:sz w:val="19"/>
              </w:rPr>
              <w:t>7</w:t>
            </w:r>
          </w:p>
        </w:tc>
        <w:tc>
          <w:tcPr>
            <w:tcW w:w="1452" w:type="dxa"/>
            <w:tcBorders>
              <w:top w:val="double" w:sz="5" w:space="0" w:color="000000"/>
              <w:left w:val="single" w:sz="8" w:space="0" w:color="000000"/>
              <w:bottom w:val="single" w:sz="8" w:space="0" w:color="000000"/>
              <w:right w:val="single" w:sz="8" w:space="0" w:color="000000"/>
            </w:tcBorders>
          </w:tcPr>
          <w:p w14:paraId="2155192E" w14:textId="77777777" w:rsidR="00230DA1" w:rsidRDefault="00466806">
            <w:pPr>
              <w:spacing w:after="0"/>
              <w:ind w:left="20"/>
              <w:jc w:val="center"/>
            </w:pPr>
            <w:r>
              <w:rPr>
                <w:sz w:val="19"/>
              </w:rPr>
              <w:t>8</w:t>
            </w:r>
          </w:p>
        </w:tc>
        <w:tc>
          <w:tcPr>
            <w:tcW w:w="1452" w:type="dxa"/>
            <w:tcBorders>
              <w:top w:val="double" w:sz="5" w:space="0" w:color="000000"/>
              <w:left w:val="single" w:sz="8" w:space="0" w:color="000000"/>
              <w:bottom w:val="single" w:sz="8" w:space="0" w:color="000000"/>
              <w:right w:val="single" w:sz="8" w:space="0" w:color="000000"/>
            </w:tcBorders>
          </w:tcPr>
          <w:p w14:paraId="58B3BAF9" w14:textId="77777777" w:rsidR="00230DA1" w:rsidRDefault="00466806">
            <w:pPr>
              <w:spacing w:after="0"/>
              <w:ind w:left="20"/>
              <w:jc w:val="center"/>
            </w:pPr>
            <w:r>
              <w:rPr>
                <w:sz w:val="19"/>
              </w:rPr>
              <w:t>9</w:t>
            </w:r>
          </w:p>
        </w:tc>
        <w:tc>
          <w:tcPr>
            <w:tcW w:w="941" w:type="dxa"/>
            <w:tcBorders>
              <w:top w:val="double" w:sz="5" w:space="0" w:color="000000"/>
              <w:left w:val="single" w:sz="8" w:space="0" w:color="000000"/>
              <w:bottom w:val="single" w:sz="8" w:space="0" w:color="000000"/>
              <w:right w:val="nil"/>
            </w:tcBorders>
          </w:tcPr>
          <w:p w14:paraId="0218C451" w14:textId="77777777" w:rsidR="00230DA1" w:rsidRDefault="00466806">
            <w:pPr>
              <w:spacing w:after="0"/>
              <w:ind w:left="602"/>
            </w:pPr>
            <w:r>
              <w:rPr>
                <w:sz w:val="19"/>
              </w:rPr>
              <w:t>10</w:t>
            </w:r>
          </w:p>
        </w:tc>
        <w:tc>
          <w:tcPr>
            <w:tcW w:w="432" w:type="dxa"/>
            <w:tcBorders>
              <w:top w:val="double" w:sz="5" w:space="0" w:color="000000"/>
              <w:left w:val="nil"/>
              <w:bottom w:val="single" w:sz="8" w:space="0" w:color="000000"/>
              <w:right w:val="single" w:sz="8" w:space="0" w:color="000000"/>
            </w:tcBorders>
          </w:tcPr>
          <w:p w14:paraId="0B301372" w14:textId="77777777" w:rsidR="00230DA1" w:rsidRDefault="00230DA1"/>
        </w:tc>
        <w:tc>
          <w:tcPr>
            <w:tcW w:w="1373" w:type="dxa"/>
            <w:tcBorders>
              <w:top w:val="double" w:sz="5" w:space="0" w:color="000000"/>
              <w:left w:val="single" w:sz="8" w:space="0" w:color="000000"/>
              <w:bottom w:val="single" w:sz="8" w:space="0" w:color="000000"/>
              <w:right w:val="single" w:sz="8" w:space="0" w:color="000000"/>
            </w:tcBorders>
          </w:tcPr>
          <w:p w14:paraId="4E66C2D9" w14:textId="77777777" w:rsidR="00230DA1" w:rsidRDefault="00466806">
            <w:pPr>
              <w:spacing w:after="0"/>
              <w:ind w:left="20"/>
              <w:jc w:val="center"/>
            </w:pPr>
            <w:r>
              <w:rPr>
                <w:sz w:val="19"/>
              </w:rPr>
              <w:t>11</w:t>
            </w:r>
          </w:p>
        </w:tc>
      </w:tr>
      <w:tr w:rsidR="00230DA1" w14:paraId="7884FBF0" w14:textId="77777777">
        <w:trPr>
          <w:trHeight w:val="250"/>
        </w:trPr>
        <w:tc>
          <w:tcPr>
            <w:tcW w:w="509" w:type="dxa"/>
            <w:tcBorders>
              <w:top w:val="single" w:sz="8" w:space="0" w:color="000000"/>
              <w:left w:val="single" w:sz="8" w:space="0" w:color="000000"/>
              <w:bottom w:val="single" w:sz="8" w:space="0" w:color="000000"/>
              <w:right w:val="single" w:sz="8" w:space="0" w:color="000000"/>
            </w:tcBorders>
          </w:tcPr>
          <w:p w14:paraId="6274BD83" w14:textId="77777777" w:rsidR="00230DA1" w:rsidRDefault="00466806">
            <w:pPr>
              <w:spacing w:after="0"/>
              <w:ind w:left="108"/>
            </w:pPr>
            <w:r>
              <w:rPr>
                <w:sz w:val="19"/>
              </w:rPr>
              <w:t>852</w:t>
            </w:r>
          </w:p>
        </w:tc>
        <w:tc>
          <w:tcPr>
            <w:tcW w:w="749" w:type="dxa"/>
            <w:tcBorders>
              <w:top w:val="single" w:sz="8" w:space="0" w:color="000000"/>
              <w:left w:val="single" w:sz="8" w:space="0" w:color="000000"/>
              <w:bottom w:val="single" w:sz="8" w:space="0" w:color="000000"/>
              <w:right w:val="single" w:sz="8" w:space="0" w:color="000000"/>
            </w:tcBorders>
          </w:tcPr>
          <w:p w14:paraId="3397299A"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4923B8B6" w14:textId="77777777" w:rsidR="00230DA1" w:rsidRDefault="00230DA1"/>
        </w:tc>
        <w:tc>
          <w:tcPr>
            <w:tcW w:w="3310" w:type="dxa"/>
            <w:tcBorders>
              <w:top w:val="single" w:sz="8" w:space="0" w:color="000000"/>
              <w:left w:val="single" w:sz="8" w:space="0" w:color="000000"/>
              <w:bottom w:val="single" w:sz="8" w:space="0" w:color="000000"/>
              <w:right w:val="single" w:sz="8" w:space="0" w:color="000000"/>
            </w:tcBorders>
          </w:tcPr>
          <w:p w14:paraId="7A71E7B2" w14:textId="77777777" w:rsidR="00230DA1" w:rsidRDefault="00466806">
            <w:pPr>
              <w:spacing w:after="0"/>
              <w:ind w:left="36"/>
            </w:pPr>
            <w:r>
              <w:rPr>
                <w:sz w:val="19"/>
              </w:rPr>
              <w:t>POMOC SPOŁECZNA</w:t>
            </w:r>
          </w:p>
        </w:tc>
        <w:tc>
          <w:tcPr>
            <w:tcW w:w="1546" w:type="dxa"/>
            <w:tcBorders>
              <w:top w:val="single" w:sz="8" w:space="0" w:color="000000"/>
              <w:left w:val="single" w:sz="8" w:space="0" w:color="000000"/>
              <w:bottom w:val="single" w:sz="8" w:space="0" w:color="000000"/>
              <w:right w:val="single" w:sz="8" w:space="0" w:color="000000"/>
            </w:tcBorders>
          </w:tcPr>
          <w:p w14:paraId="7ED27FBC" w14:textId="77777777" w:rsidR="00230DA1" w:rsidRDefault="00466806">
            <w:pPr>
              <w:spacing w:after="0"/>
              <w:ind w:right="35"/>
              <w:jc w:val="right"/>
            </w:pPr>
            <w:r>
              <w:rPr>
                <w:sz w:val="19"/>
              </w:rPr>
              <w:t>1 657 406,10</w:t>
            </w:r>
          </w:p>
        </w:tc>
        <w:tc>
          <w:tcPr>
            <w:tcW w:w="1452" w:type="dxa"/>
            <w:tcBorders>
              <w:top w:val="single" w:sz="8" w:space="0" w:color="000000"/>
              <w:left w:val="single" w:sz="8" w:space="0" w:color="000000"/>
              <w:bottom w:val="single" w:sz="8" w:space="0" w:color="000000"/>
              <w:right w:val="single" w:sz="8" w:space="0" w:color="000000"/>
            </w:tcBorders>
          </w:tcPr>
          <w:p w14:paraId="6C7B5B09" w14:textId="77777777" w:rsidR="00230DA1" w:rsidRDefault="00466806">
            <w:pPr>
              <w:spacing w:after="0"/>
              <w:ind w:right="34"/>
              <w:jc w:val="right"/>
            </w:pPr>
            <w:r>
              <w:rPr>
                <w:sz w:val="19"/>
              </w:rPr>
              <w:t>1 572 908,78</w:t>
            </w:r>
          </w:p>
        </w:tc>
        <w:tc>
          <w:tcPr>
            <w:tcW w:w="958" w:type="dxa"/>
            <w:tcBorders>
              <w:top w:val="single" w:sz="8" w:space="0" w:color="000000"/>
              <w:left w:val="single" w:sz="8" w:space="0" w:color="000000"/>
              <w:bottom w:val="single" w:sz="8" w:space="0" w:color="000000"/>
              <w:right w:val="single" w:sz="8" w:space="0" w:color="000000"/>
            </w:tcBorders>
          </w:tcPr>
          <w:p w14:paraId="53605F54" w14:textId="77777777" w:rsidR="00230DA1" w:rsidRDefault="00466806">
            <w:pPr>
              <w:spacing w:after="0"/>
              <w:ind w:right="32"/>
              <w:jc w:val="right"/>
            </w:pPr>
            <w:r>
              <w:rPr>
                <w:sz w:val="19"/>
              </w:rPr>
              <w:t>94,90%</w:t>
            </w:r>
          </w:p>
        </w:tc>
        <w:tc>
          <w:tcPr>
            <w:tcW w:w="1452" w:type="dxa"/>
            <w:tcBorders>
              <w:top w:val="single" w:sz="8" w:space="0" w:color="000000"/>
              <w:left w:val="single" w:sz="8" w:space="0" w:color="000000"/>
              <w:bottom w:val="single" w:sz="8" w:space="0" w:color="000000"/>
              <w:right w:val="single" w:sz="8" w:space="0" w:color="000000"/>
            </w:tcBorders>
          </w:tcPr>
          <w:p w14:paraId="33360B7C" w14:textId="77777777" w:rsidR="00230DA1" w:rsidRDefault="00466806">
            <w:pPr>
              <w:spacing w:after="0"/>
              <w:ind w:right="34"/>
              <w:jc w:val="right"/>
            </w:pPr>
            <w:r>
              <w:rPr>
                <w:sz w:val="19"/>
              </w:rPr>
              <w:t>1 657 406,10</w:t>
            </w:r>
          </w:p>
        </w:tc>
        <w:tc>
          <w:tcPr>
            <w:tcW w:w="1452" w:type="dxa"/>
            <w:tcBorders>
              <w:top w:val="single" w:sz="8" w:space="0" w:color="000000"/>
              <w:left w:val="single" w:sz="8" w:space="0" w:color="000000"/>
              <w:bottom w:val="single" w:sz="8" w:space="0" w:color="000000"/>
              <w:right w:val="single" w:sz="8" w:space="0" w:color="000000"/>
            </w:tcBorders>
          </w:tcPr>
          <w:p w14:paraId="3B635217" w14:textId="77777777" w:rsidR="00230DA1" w:rsidRDefault="00466806">
            <w:pPr>
              <w:spacing w:after="0"/>
              <w:ind w:right="34"/>
              <w:jc w:val="right"/>
            </w:pPr>
            <w:r>
              <w:rPr>
                <w:sz w:val="19"/>
              </w:rPr>
              <w:t>1 572 908,78</w:t>
            </w:r>
          </w:p>
        </w:tc>
        <w:tc>
          <w:tcPr>
            <w:tcW w:w="941" w:type="dxa"/>
            <w:tcBorders>
              <w:top w:val="single" w:sz="8" w:space="0" w:color="000000"/>
              <w:left w:val="single" w:sz="8" w:space="0" w:color="000000"/>
              <w:bottom w:val="single" w:sz="8" w:space="0" w:color="000000"/>
              <w:right w:val="nil"/>
            </w:tcBorders>
          </w:tcPr>
          <w:p w14:paraId="6C50FF1D" w14:textId="77777777" w:rsidR="00230DA1" w:rsidRDefault="00230DA1"/>
        </w:tc>
        <w:tc>
          <w:tcPr>
            <w:tcW w:w="432" w:type="dxa"/>
            <w:tcBorders>
              <w:top w:val="single" w:sz="8" w:space="0" w:color="000000"/>
              <w:left w:val="nil"/>
              <w:bottom w:val="single" w:sz="8" w:space="0" w:color="000000"/>
              <w:right w:val="single" w:sz="8" w:space="0" w:color="000000"/>
            </w:tcBorders>
          </w:tcPr>
          <w:p w14:paraId="7A57F5AA" w14:textId="77777777" w:rsidR="00230DA1" w:rsidRDefault="00466806">
            <w:pPr>
              <w:spacing w:after="0"/>
              <w:ind w:left="34"/>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1B787DF6" w14:textId="77777777" w:rsidR="00230DA1" w:rsidRDefault="00466806">
            <w:pPr>
              <w:spacing w:after="0"/>
              <w:ind w:right="34"/>
              <w:jc w:val="right"/>
            </w:pPr>
            <w:r>
              <w:rPr>
                <w:sz w:val="19"/>
              </w:rPr>
              <w:t>0,00</w:t>
            </w:r>
          </w:p>
        </w:tc>
      </w:tr>
      <w:tr w:rsidR="00230DA1" w14:paraId="593FC5C6" w14:textId="77777777">
        <w:trPr>
          <w:trHeight w:val="250"/>
        </w:trPr>
        <w:tc>
          <w:tcPr>
            <w:tcW w:w="509" w:type="dxa"/>
            <w:vMerge w:val="restart"/>
            <w:tcBorders>
              <w:top w:val="single" w:sz="8" w:space="0" w:color="000000"/>
              <w:left w:val="single" w:sz="8" w:space="0" w:color="000000"/>
              <w:bottom w:val="single" w:sz="8" w:space="0" w:color="000000"/>
              <w:right w:val="single" w:sz="8" w:space="0" w:color="000000"/>
            </w:tcBorders>
          </w:tcPr>
          <w:p w14:paraId="20C22186"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528CC48E" w14:textId="77777777" w:rsidR="00230DA1" w:rsidRDefault="00466806">
            <w:pPr>
              <w:spacing w:after="0"/>
              <w:ind w:left="163"/>
            </w:pPr>
            <w:r>
              <w:rPr>
                <w:sz w:val="19"/>
              </w:rPr>
              <w:t>85202</w:t>
            </w:r>
          </w:p>
        </w:tc>
        <w:tc>
          <w:tcPr>
            <w:tcW w:w="497" w:type="dxa"/>
            <w:tcBorders>
              <w:top w:val="single" w:sz="8" w:space="0" w:color="000000"/>
              <w:left w:val="single" w:sz="8" w:space="0" w:color="000000"/>
              <w:bottom w:val="single" w:sz="8" w:space="0" w:color="000000"/>
              <w:right w:val="single" w:sz="8" w:space="0" w:color="000000"/>
            </w:tcBorders>
          </w:tcPr>
          <w:p w14:paraId="7D5D623C" w14:textId="77777777" w:rsidR="00230DA1" w:rsidRDefault="00230DA1"/>
        </w:tc>
        <w:tc>
          <w:tcPr>
            <w:tcW w:w="3310" w:type="dxa"/>
            <w:tcBorders>
              <w:top w:val="single" w:sz="8" w:space="0" w:color="000000"/>
              <w:left w:val="single" w:sz="8" w:space="0" w:color="000000"/>
              <w:bottom w:val="single" w:sz="8" w:space="0" w:color="000000"/>
              <w:right w:val="single" w:sz="8" w:space="0" w:color="000000"/>
            </w:tcBorders>
          </w:tcPr>
          <w:p w14:paraId="028E9229" w14:textId="77777777" w:rsidR="00230DA1" w:rsidRDefault="00466806">
            <w:pPr>
              <w:spacing w:after="0"/>
              <w:ind w:left="36"/>
            </w:pPr>
            <w:r>
              <w:rPr>
                <w:sz w:val="19"/>
              </w:rPr>
              <w:t>Domy pomocy społecznej</w:t>
            </w:r>
          </w:p>
        </w:tc>
        <w:tc>
          <w:tcPr>
            <w:tcW w:w="1546" w:type="dxa"/>
            <w:tcBorders>
              <w:top w:val="single" w:sz="8" w:space="0" w:color="000000"/>
              <w:left w:val="single" w:sz="8" w:space="0" w:color="000000"/>
              <w:bottom w:val="single" w:sz="8" w:space="0" w:color="000000"/>
              <w:right w:val="single" w:sz="8" w:space="0" w:color="000000"/>
            </w:tcBorders>
          </w:tcPr>
          <w:p w14:paraId="3289D3D6" w14:textId="77777777" w:rsidR="00230DA1" w:rsidRDefault="00466806">
            <w:pPr>
              <w:spacing w:after="0"/>
              <w:ind w:right="68"/>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6C908146" w14:textId="77777777" w:rsidR="00230DA1" w:rsidRDefault="00466806">
            <w:pPr>
              <w:spacing w:after="0"/>
              <w:ind w:right="68"/>
              <w:jc w:val="right"/>
            </w:pPr>
            <w:r>
              <w:rPr>
                <w:sz w:val="19"/>
              </w:rPr>
              <w:t>1 023,34</w:t>
            </w:r>
          </w:p>
        </w:tc>
        <w:tc>
          <w:tcPr>
            <w:tcW w:w="958" w:type="dxa"/>
            <w:tcBorders>
              <w:top w:val="single" w:sz="8" w:space="0" w:color="000000"/>
              <w:left w:val="single" w:sz="8" w:space="0" w:color="000000"/>
              <w:bottom w:val="single" w:sz="8" w:space="0" w:color="000000"/>
              <w:right w:val="single" w:sz="8" w:space="0" w:color="000000"/>
            </w:tcBorders>
          </w:tcPr>
          <w:p w14:paraId="7EBC44AD" w14:textId="77777777" w:rsidR="00230DA1" w:rsidRDefault="00466806">
            <w:pPr>
              <w:spacing w:after="0"/>
              <w:ind w:right="72"/>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17A39092" w14:textId="77777777" w:rsidR="00230DA1" w:rsidRDefault="00466806">
            <w:pPr>
              <w:spacing w:after="0"/>
              <w:ind w:right="68"/>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78EDDDEB" w14:textId="77777777" w:rsidR="00230DA1" w:rsidRDefault="00466806">
            <w:pPr>
              <w:spacing w:after="0"/>
              <w:ind w:right="68"/>
              <w:jc w:val="right"/>
            </w:pPr>
            <w:r>
              <w:rPr>
                <w:sz w:val="19"/>
              </w:rPr>
              <w:t>1 023,34</w:t>
            </w:r>
          </w:p>
        </w:tc>
        <w:tc>
          <w:tcPr>
            <w:tcW w:w="941" w:type="dxa"/>
            <w:tcBorders>
              <w:top w:val="single" w:sz="8" w:space="0" w:color="000000"/>
              <w:left w:val="single" w:sz="8" w:space="0" w:color="000000"/>
              <w:bottom w:val="single" w:sz="8" w:space="0" w:color="000000"/>
              <w:right w:val="nil"/>
            </w:tcBorders>
          </w:tcPr>
          <w:p w14:paraId="58677901" w14:textId="77777777" w:rsidR="00230DA1" w:rsidRDefault="00230DA1"/>
        </w:tc>
        <w:tc>
          <w:tcPr>
            <w:tcW w:w="432" w:type="dxa"/>
            <w:tcBorders>
              <w:top w:val="single" w:sz="8" w:space="0" w:color="000000"/>
              <w:left w:val="nil"/>
              <w:bottom w:val="single" w:sz="8" w:space="0" w:color="000000"/>
              <w:right w:val="single" w:sz="8" w:space="0" w:color="000000"/>
            </w:tcBorders>
          </w:tcPr>
          <w:p w14:paraId="149A064A" w14:textId="77777777" w:rsidR="00230DA1" w:rsidRDefault="00466806">
            <w:pPr>
              <w:spacing w:after="0"/>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73F00013" w14:textId="77777777" w:rsidR="00230DA1" w:rsidRDefault="00466806">
            <w:pPr>
              <w:spacing w:after="0"/>
              <w:ind w:right="68"/>
              <w:jc w:val="right"/>
            </w:pPr>
            <w:r>
              <w:rPr>
                <w:sz w:val="19"/>
              </w:rPr>
              <w:t>0,00</w:t>
            </w:r>
          </w:p>
        </w:tc>
      </w:tr>
      <w:tr w:rsidR="00230DA1" w14:paraId="6EA4E6C2" w14:textId="77777777">
        <w:trPr>
          <w:trHeight w:val="456"/>
        </w:trPr>
        <w:tc>
          <w:tcPr>
            <w:tcW w:w="0" w:type="auto"/>
            <w:vMerge/>
            <w:tcBorders>
              <w:top w:val="nil"/>
              <w:left w:val="single" w:sz="8" w:space="0" w:color="000000"/>
              <w:bottom w:val="single" w:sz="8" w:space="0" w:color="000000"/>
              <w:right w:val="single" w:sz="8" w:space="0" w:color="000000"/>
            </w:tcBorders>
          </w:tcPr>
          <w:p w14:paraId="7E9313EB"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6B701A26"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46A826B4" w14:textId="77777777" w:rsidR="00230DA1" w:rsidRDefault="00466806">
            <w:pPr>
              <w:spacing w:after="0"/>
              <w:ind w:left="50"/>
              <w:jc w:val="both"/>
            </w:pPr>
            <w:r>
              <w:rPr>
                <w:sz w:val="19"/>
              </w:rPr>
              <w:t>0940</w:t>
            </w:r>
          </w:p>
        </w:tc>
        <w:tc>
          <w:tcPr>
            <w:tcW w:w="3310" w:type="dxa"/>
            <w:tcBorders>
              <w:top w:val="single" w:sz="8" w:space="0" w:color="000000"/>
              <w:left w:val="single" w:sz="8" w:space="0" w:color="000000"/>
              <w:bottom w:val="single" w:sz="8" w:space="0" w:color="000000"/>
              <w:right w:val="single" w:sz="8" w:space="0" w:color="000000"/>
            </w:tcBorders>
          </w:tcPr>
          <w:p w14:paraId="3BE1ADD1" w14:textId="77777777" w:rsidR="00230DA1" w:rsidRDefault="00466806">
            <w:pPr>
              <w:spacing w:after="0"/>
              <w:ind w:left="36" w:firstLine="1"/>
            </w:pPr>
            <w:r>
              <w:rPr>
                <w:sz w:val="19"/>
              </w:rPr>
              <w:t>Wpływy z rozliczeń/zwrotów z lat ubiegłych</w:t>
            </w:r>
          </w:p>
        </w:tc>
        <w:tc>
          <w:tcPr>
            <w:tcW w:w="1546" w:type="dxa"/>
            <w:tcBorders>
              <w:top w:val="single" w:sz="8" w:space="0" w:color="000000"/>
              <w:left w:val="single" w:sz="8" w:space="0" w:color="000000"/>
              <w:bottom w:val="single" w:sz="8" w:space="0" w:color="000000"/>
              <w:right w:val="single" w:sz="8" w:space="0" w:color="000000"/>
            </w:tcBorders>
          </w:tcPr>
          <w:p w14:paraId="5BD61061" w14:textId="77777777" w:rsidR="00230DA1" w:rsidRDefault="00466806">
            <w:pPr>
              <w:spacing w:after="0"/>
              <w:ind w:right="34"/>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3E3F30D4" w14:textId="77777777" w:rsidR="00230DA1" w:rsidRDefault="00466806">
            <w:pPr>
              <w:spacing w:after="0"/>
              <w:ind w:right="34"/>
              <w:jc w:val="right"/>
            </w:pPr>
            <w:r>
              <w:rPr>
                <w:sz w:val="19"/>
              </w:rPr>
              <w:t>1 023,34</w:t>
            </w:r>
          </w:p>
        </w:tc>
        <w:tc>
          <w:tcPr>
            <w:tcW w:w="958" w:type="dxa"/>
            <w:tcBorders>
              <w:top w:val="single" w:sz="8" w:space="0" w:color="000000"/>
              <w:left w:val="single" w:sz="8" w:space="0" w:color="000000"/>
              <w:bottom w:val="single" w:sz="8" w:space="0" w:color="000000"/>
              <w:right w:val="single" w:sz="8" w:space="0" w:color="000000"/>
            </w:tcBorders>
          </w:tcPr>
          <w:p w14:paraId="19411BD2" w14:textId="77777777" w:rsidR="00230DA1" w:rsidRDefault="00466806">
            <w:pPr>
              <w:spacing w:after="0"/>
              <w:ind w:right="35"/>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71D502DB" w14:textId="77777777" w:rsidR="00230DA1" w:rsidRDefault="00466806">
            <w:pPr>
              <w:spacing w:after="0"/>
              <w:ind w:right="34"/>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13DB74E9" w14:textId="77777777" w:rsidR="00230DA1" w:rsidRDefault="00466806">
            <w:pPr>
              <w:spacing w:after="0"/>
              <w:ind w:right="35"/>
              <w:jc w:val="right"/>
            </w:pPr>
            <w:r>
              <w:rPr>
                <w:sz w:val="19"/>
              </w:rPr>
              <w:t>1 023,34</w:t>
            </w:r>
          </w:p>
        </w:tc>
        <w:tc>
          <w:tcPr>
            <w:tcW w:w="941" w:type="dxa"/>
            <w:tcBorders>
              <w:top w:val="single" w:sz="8" w:space="0" w:color="000000"/>
              <w:left w:val="single" w:sz="8" w:space="0" w:color="000000"/>
              <w:bottom w:val="single" w:sz="8" w:space="0" w:color="000000"/>
              <w:right w:val="nil"/>
            </w:tcBorders>
          </w:tcPr>
          <w:p w14:paraId="6520D11B" w14:textId="77777777" w:rsidR="00230DA1" w:rsidRDefault="00230DA1"/>
        </w:tc>
        <w:tc>
          <w:tcPr>
            <w:tcW w:w="432" w:type="dxa"/>
            <w:tcBorders>
              <w:top w:val="single" w:sz="8" w:space="0" w:color="000000"/>
              <w:left w:val="nil"/>
              <w:bottom w:val="single" w:sz="8" w:space="0" w:color="000000"/>
              <w:right w:val="single" w:sz="8" w:space="0" w:color="000000"/>
            </w:tcBorders>
          </w:tcPr>
          <w:p w14:paraId="3702D712" w14:textId="77777777" w:rsidR="00230DA1" w:rsidRDefault="00466806">
            <w:pPr>
              <w:spacing w:after="0"/>
              <w:ind w:left="33"/>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0301945A" w14:textId="77777777" w:rsidR="00230DA1" w:rsidRDefault="00466806">
            <w:pPr>
              <w:spacing w:after="0"/>
              <w:ind w:right="35"/>
              <w:jc w:val="right"/>
            </w:pPr>
            <w:r>
              <w:rPr>
                <w:sz w:val="19"/>
              </w:rPr>
              <w:t>0,00</w:t>
            </w:r>
          </w:p>
        </w:tc>
      </w:tr>
      <w:tr w:rsidR="00230DA1" w14:paraId="4480F290" w14:textId="77777777">
        <w:trPr>
          <w:trHeight w:val="1658"/>
        </w:trPr>
        <w:tc>
          <w:tcPr>
            <w:tcW w:w="509" w:type="dxa"/>
            <w:vMerge w:val="restart"/>
            <w:tcBorders>
              <w:top w:val="single" w:sz="8" w:space="0" w:color="000000"/>
              <w:left w:val="single" w:sz="8" w:space="0" w:color="000000"/>
              <w:bottom w:val="single" w:sz="8" w:space="0" w:color="000000"/>
              <w:right w:val="single" w:sz="8" w:space="0" w:color="000000"/>
            </w:tcBorders>
          </w:tcPr>
          <w:p w14:paraId="473584CF"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6B34CBFE" w14:textId="77777777" w:rsidR="00230DA1" w:rsidRDefault="00466806">
            <w:pPr>
              <w:spacing w:after="0"/>
              <w:ind w:left="163"/>
            </w:pPr>
            <w:r>
              <w:rPr>
                <w:sz w:val="19"/>
              </w:rPr>
              <w:t>85213</w:t>
            </w:r>
          </w:p>
        </w:tc>
        <w:tc>
          <w:tcPr>
            <w:tcW w:w="497" w:type="dxa"/>
            <w:tcBorders>
              <w:top w:val="single" w:sz="8" w:space="0" w:color="000000"/>
              <w:left w:val="single" w:sz="8" w:space="0" w:color="000000"/>
              <w:bottom w:val="single" w:sz="8" w:space="0" w:color="000000"/>
              <w:right w:val="single" w:sz="8" w:space="0" w:color="000000"/>
            </w:tcBorders>
          </w:tcPr>
          <w:p w14:paraId="6382C476" w14:textId="77777777" w:rsidR="00230DA1" w:rsidRDefault="00230DA1"/>
        </w:tc>
        <w:tc>
          <w:tcPr>
            <w:tcW w:w="3310" w:type="dxa"/>
            <w:tcBorders>
              <w:top w:val="single" w:sz="8" w:space="0" w:color="000000"/>
              <w:left w:val="single" w:sz="8" w:space="0" w:color="000000"/>
              <w:bottom w:val="single" w:sz="8" w:space="0" w:color="000000"/>
              <w:right w:val="single" w:sz="8" w:space="0" w:color="000000"/>
            </w:tcBorders>
          </w:tcPr>
          <w:p w14:paraId="2AB7C001" w14:textId="77777777" w:rsidR="00230DA1" w:rsidRDefault="00466806">
            <w:pPr>
              <w:spacing w:after="0"/>
              <w:ind w:left="36" w:right="53"/>
            </w:pPr>
            <w:r>
              <w:rPr>
                <w:sz w:val="19"/>
              </w:rPr>
              <w:t>Składki na ubezpieczenie zdrowotne opłacane za osoby pobierające niektóre świadczenia z pomocy społecznej, niektóre świadczenia rodzinne oraz za osoby uczestniczące w zajęciach w centrum integracji społecznej</w:t>
            </w:r>
          </w:p>
        </w:tc>
        <w:tc>
          <w:tcPr>
            <w:tcW w:w="1546" w:type="dxa"/>
            <w:tcBorders>
              <w:top w:val="single" w:sz="8" w:space="0" w:color="000000"/>
              <w:left w:val="single" w:sz="8" w:space="0" w:color="000000"/>
              <w:bottom w:val="single" w:sz="8" w:space="0" w:color="000000"/>
              <w:right w:val="single" w:sz="8" w:space="0" w:color="000000"/>
            </w:tcBorders>
          </w:tcPr>
          <w:p w14:paraId="664DB7BC" w14:textId="77777777" w:rsidR="00230DA1" w:rsidRDefault="00466806">
            <w:pPr>
              <w:spacing w:after="0"/>
              <w:ind w:right="67"/>
              <w:jc w:val="right"/>
            </w:pPr>
            <w:r>
              <w:rPr>
                <w:sz w:val="19"/>
              </w:rPr>
              <w:t>41 000,00</w:t>
            </w:r>
          </w:p>
        </w:tc>
        <w:tc>
          <w:tcPr>
            <w:tcW w:w="1452" w:type="dxa"/>
            <w:tcBorders>
              <w:top w:val="single" w:sz="8" w:space="0" w:color="000000"/>
              <w:left w:val="single" w:sz="8" w:space="0" w:color="000000"/>
              <w:bottom w:val="single" w:sz="8" w:space="0" w:color="000000"/>
              <w:right w:val="single" w:sz="8" w:space="0" w:color="000000"/>
            </w:tcBorders>
          </w:tcPr>
          <w:p w14:paraId="4E8E8B2D" w14:textId="77777777" w:rsidR="00230DA1" w:rsidRDefault="00466806">
            <w:pPr>
              <w:spacing w:after="0"/>
              <w:ind w:right="68"/>
              <w:jc w:val="right"/>
            </w:pPr>
            <w:r>
              <w:rPr>
                <w:sz w:val="19"/>
              </w:rPr>
              <w:t>40 354,55</w:t>
            </w:r>
          </w:p>
        </w:tc>
        <w:tc>
          <w:tcPr>
            <w:tcW w:w="958" w:type="dxa"/>
            <w:tcBorders>
              <w:top w:val="single" w:sz="8" w:space="0" w:color="000000"/>
              <w:left w:val="single" w:sz="8" w:space="0" w:color="000000"/>
              <w:bottom w:val="single" w:sz="8" w:space="0" w:color="000000"/>
              <w:right w:val="single" w:sz="8" w:space="0" w:color="000000"/>
            </w:tcBorders>
          </w:tcPr>
          <w:p w14:paraId="4D7E1C0E" w14:textId="77777777" w:rsidR="00230DA1" w:rsidRDefault="00466806">
            <w:pPr>
              <w:spacing w:after="0"/>
              <w:ind w:right="73"/>
              <w:jc w:val="right"/>
            </w:pPr>
            <w:r>
              <w:rPr>
                <w:sz w:val="19"/>
              </w:rPr>
              <w:t>98,43%</w:t>
            </w:r>
          </w:p>
        </w:tc>
        <w:tc>
          <w:tcPr>
            <w:tcW w:w="1452" w:type="dxa"/>
            <w:tcBorders>
              <w:top w:val="single" w:sz="8" w:space="0" w:color="000000"/>
              <w:left w:val="single" w:sz="8" w:space="0" w:color="000000"/>
              <w:bottom w:val="single" w:sz="8" w:space="0" w:color="000000"/>
              <w:right w:val="single" w:sz="8" w:space="0" w:color="000000"/>
            </w:tcBorders>
          </w:tcPr>
          <w:p w14:paraId="7A0735B3" w14:textId="77777777" w:rsidR="00230DA1" w:rsidRDefault="00466806">
            <w:pPr>
              <w:spacing w:after="0"/>
              <w:ind w:right="68"/>
              <w:jc w:val="right"/>
            </w:pPr>
            <w:r>
              <w:rPr>
                <w:sz w:val="19"/>
              </w:rPr>
              <w:t>41 000,00</w:t>
            </w:r>
          </w:p>
        </w:tc>
        <w:tc>
          <w:tcPr>
            <w:tcW w:w="1452" w:type="dxa"/>
            <w:tcBorders>
              <w:top w:val="single" w:sz="8" w:space="0" w:color="000000"/>
              <w:left w:val="single" w:sz="8" w:space="0" w:color="000000"/>
              <w:bottom w:val="single" w:sz="8" w:space="0" w:color="000000"/>
              <w:right w:val="single" w:sz="8" w:space="0" w:color="000000"/>
            </w:tcBorders>
          </w:tcPr>
          <w:p w14:paraId="01A41475" w14:textId="77777777" w:rsidR="00230DA1" w:rsidRDefault="00466806">
            <w:pPr>
              <w:spacing w:after="0"/>
              <w:ind w:right="68"/>
              <w:jc w:val="right"/>
            </w:pPr>
            <w:r>
              <w:rPr>
                <w:sz w:val="19"/>
              </w:rPr>
              <w:t>40 354,55</w:t>
            </w:r>
          </w:p>
        </w:tc>
        <w:tc>
          <w:tcPr>
            <w:tcW w:w="941" w:type="dxa"/>
            <w:tcBorders>
              <w:top w:val="single" w:sz="8" w:space="0" w:color="000000"/>
              <w:left w:val="single" w:sz="8" w:space="0" w:color="000000"/>
              <w:bottom w:val="single" w:sz="8" w:space="0" w:color="000000"/>
              <w:right w:val="nil"/>
            </w:tcBorders>
          </w:tcPr>
          <w:p w14:paraId="0EB18CDF" w14:textId="77777777" w:rsidR="00230DA1" w:rsidRDefault="00230DA1"/>
        </w:tc>
        <w:tc>
          <w:tcPr>
            <w:tcW w:w="432" w:type="dxa"/>
            <w:tcBorders>
              <w:top w:val="single" w:sz="8" w:space="0" w:color="000000"/>
              <w:left w:val="nil"/>
              <w:bottom w:val="single" w:sz="8" w:space="0" w:color="000000"/>
              <w:right w:val="single" w:sz="8" w:space="0" w:color="000000"/>
            </w:tcBorders>
          </w:tcPr>
          <w:p w14:paraId="4C75FB9D" w14:textId="77777777" w:rsidR="00230DA1" w:rsidRDefault="00466806">
            <w:pPr>
              <w:spacing w:after="0"/>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654288A4" w14:textId="77777777" w:rsidR="00230DA1" w:rsidRDefault="00466806">
            <w:pPr>
              <w:spacing w:after="0"/>
              <w:ind w:right="69"/>
              <w:jc w:val="right"/>
            </w:pPr>
            <w:r>
              <w:rPr>
                <w:sz w:val="19"/>
              </w:rPr>
              <w:t>0,00</w:t>
            </w:r>
          </w:p>
        </w:tc>
      </w:tr>
      <w:tr w:rsidR="00230DA1" w14:paraId="20CBB797" w14:textId="77777777">
        <w:trPr>
          <w:trHeight w:val="950"/>
        </w:trPr>
        <w:tc>
          <w:tcPr>
            <w:tcW w:w="0" w:type="auto"/>
            <w:vMerge/>
            <w:tcBorders>
              <w:top w:val="nil"/>
              <w:left w:val="single" w:sz="8" w:space="0" w:color="000000"/>
              <w:bottom w:val="nil"/>
              <w:right w:val="single" w:sz="8" w:space="0" w:color="000000"/>
            </w:tcBorders>
          </w:tcPr>
          <w:p w14:paraId="21E6693D"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1F60045B"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4193DD91" w14:textId="77777777" w:rsidR="00230DA1" w:rsidRDefault="00466806">
            <w:pPr>
              <w:spacing w:after="0"/>
              <w:ind w:left="50"/>
              <w:jc w:val="both"/>
            </w:pPr>
            <w:r>
              <w:rPr>
                <w:sz w:val="19"/>
              </w:rPr>
              <w:t>2030</w:t>
            </w:r>
          </w:p>
        </w:tc>
        <w:tc>
          <w:tcPr>
            <w:tcW w:w="3310" w:type="dxa"/>
            <w:tcBorders>
              <w:top w:val="single" w:sz="8" w:space="0" w:color="000000"/>
              <w:left w:val="single" w:sz="8" w:space="0" w:color="000000"/>
              <w:bottom w:val="single" w:sz="8" w:space="0" w:color="000000"/>
              <w:right w:val="single" w:sz="8" w:space="0" w:color="000000"/>
            </w:tcBorders>
          </w:tcPr>
          <w:p w14:paraId="60A7DA97" w14:textId="77777777" w:rsidR="00230DA1" w:rsidRDefault="00466806">
            <w:pPr>
              <w:spacing w:after="0"/>
              <w:ind w:left="36" w:firstLine="1"/>
            </w:pPr>
            <w:r>
              <w:rPr>
                <w:sz w:val="19"/>
              </w:rPr>
              <w:t xml:space="preserve">Dotacje celowe otrzymane z budżetu państwa na realizację własnych zadań bieżących gmin (związków gmin, związków powiatowo-gminnych) </w:t>
            </w:r>
          </w:p>
        </w:tc>
        <w:tc>
          <w:tcPr>
            <w:tcW w:w="1546" w:type="dxa"/>
            <w:tcBorders>
              <w:top w:val="single" w:sz="8" w:space="0" w:color="000000"/>
              <w:left w:val="single" w:sz="8" w:space="0" w:color="000000"/>
              <w:bottom w:val="single" w:sz="8" w:space="0" w:color="000000"/>
              <w:right w:val="single" w:sz="8" w:space="0" w:color="000000"/>
            </w:tcBorders>
          </w:tcPr>
          <w:p w14:paraId="2279C7AC" w14:textId="77777777" w:rsidR="00230DA1" w:rsidRDefault="00466806">
            <w:pPr>
              <w:spacing w:after="0"/>
              <w:ind w:right="34"/>
              <w:jc w:val="right"/>
            </w:pPr>
            <w:r>
              <w:rPr>
                <w:sz w:val="19"/>
              </w:rPr>
              <w:t>41 000,00</w:t>
            </w:r>
          </w:p>
        </w:tc>
        <w:tc>
          <w:tcPr>
            <w:tcW w:w="1452" w:type="dxa"/>
            <w:tcBorders>
              <w:top w:val="single" w:sz="8" w:space="0" w:color="000000"/>
              <w:left w:val="single" w:sz="8" w:space="0" w:color="000000"/>
              <w:bottom w:val="single" w:sz="8" w:space="0" w:color="000000"/>
              <w:right w:val="single" w:sz="8" w:space="0" w:color="000000"/>
            </w:tcBorders>
          </w:tcPr>
          <w:p w14:paraId="34EDCBC8" w14:textId="77777777" w:rsidR="00230DA1" w:rsidRDefault="00466806">
            <w:pPr>
              <w:spacing w:after="0"/>
              <w:ind w:right="34"/>
              <w:jc w:val="right"/>
            </w:pPr>
            <w:r>
              <w:rPr>
                <w:sz w:val="19"/>
              </w:rPr>
              <w:t>40 354,55</w:t>
            </w:r>
          </w:p>
        </w:tc>
        <w:tc>
          <w:tcPr>
            <w:tcW w:w="958" w:type="dxa"/>
            <w:tcBorders>
              <w:top w:val="single" w:sz="8" w:space="0" w:color="000000"/>
              <w:left w:val="single" w:sz="8" w:space="0" w:color="000000"/>
              <w:bottom w:val="single" w:sz="8" w:space="0" w:color="000000"/>
              <w:right w:val="single" w:sz="8" w:space="0" w:color="000000"/>
            </w:tcBorders>
          </w:tcPr>
          <w:p w14:paraId="21AF7746" w14:textId="77777777" w:rsidR="00230DA1" w:rsidRDefault="00466806">
            <w:pPr>
              <w:spacing w:after="0"/>
              <w:ind w:right="35"/>
              <w:jc w:val="right"/>
            </w:pPr>
            <w:r>
              <w:rPr>
                <w:sz w:val="19"/>
              </w:rPr>
              <w:t>98,43%</w:t>
            </w:r>
          </w:p>
        </w:tc>
        <w:tc>
          <w:tcPr>
            <w:tcW w:w="1452" w:type="dxa"/>
            <w:tcBorders>
              <w:top w:val="single" w:sz="8" w:space="0" w:color="000000"/>
              <w:left w:val="single" w:sz="8" w:space="0" w:color="000000"/>
              <w:bottom w:val="single" w:sz="8" w:space="0" w:color="000000"/>
              <w:right w:val="single" w:sz="8" w:space="0" w:color="000000"/>
            </w:tcBorders>
          </w:tcPr>
          <w:p w14:paraId="637F7412" w14:textId="77777777" w:rsidR="00230DA1" w:rsidRDefault="00466806">
            <w:pPr>
              <w:spacing w:after="0"/>
              <w:ind w:right="34"/>
              <w:jc w:val="right"/>
            </w:pPr>
            <w:r>
              <w:rPr>
                <w:sz w:val="19"/>
              </w:rPr>
              <w:t>41 000,00</w:t>
            </w:r>
          </w:p>
        </w:tc>
        <w:tc>
          <w:tcPr>
            <w:tcW w:w="1452" w:type="dxa"/>
            <w:tcBorders>
              <w:top w:val="single" w:sz="8" w:space="0" w:color="000000"/>
              <w:left w:val="single" w:sz="8" w:space="0" w:color="000000"/>
              <w:bottom w:val="single" w:sz="8" w:space="0" w:color="000000"/>
              <w:right w:val="single" w:sz="8" w:space="0" w:color="000000"/>
            </w:tcBorders>
          </w:tcPr>
          <w:p w14:paraId="2B94C6DC" w14:textId="77777777" w:rsidR="00230DA1" w:rsidRDefault="00466806">
            <w:pPr>
              <w:spacing w:after="0"/>
              <w:ind w:right="34"/>
              <w:jc w:val="right"/>
            </w:pPr>
            <w:r>
              <w:rPr>
                <w:sz w:val="19"/>
              </w:rPr>
              <w:t>40 354,55</w:t>
            </w:r>
          </w:p>
        </w:tc>
        <w:tc>
          <w:tcPr>
            <w:tcW w:w="941" w:type="dxa"/>
            <w:tcBorders>
              <w:top w:val="single" w:sz="8" w:space="0" w:color="000000"/>
              <w:left w:val="single" w:sz="8" w:space="0" w:color="000000"/>
              <w:bottom w:val="single" w:sz="8" w:space="0" w:color="000000"/>
              <w:right w:val="nil"/>
            </w:tcBorders>
          </w:tcPr>
          <w:p w14:paraId="059DA41E" w14:textId="77777777" w:rsidR="00230DA1" w:rsidRDefault="00230DA1"/>
        </w:tc>
        <w:tc>
          <w:tcPr>
            <w:tcW w:w="432" w:type="dxa"/>
            <w:tcBorders>
              <w:top w:val="single" w:sz="8" w:space="0" w:color="000000"/>
              <w:left w:val="nil"/>
              <w:bottom w:val="single" w:sz="8" w:space="0" w:color="000000"/>
              <w:right w:val="single" w:sz="8" w:space="0" w:color="000000"/>
            </w:tcBorders>
          </w:tcPr>
          <w:p w14:paraId="0BADBD3D" w14:textId="77777777" w:rsidR="00230DA1" w:rsidRDefault="00466806">
            <w:pPr>
              <w:spacing w:after="0"/>
              <w:ind w:left="34"/>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23417254" w14:textId="77777777" w:rsidR="00230DA1" w:rsidRDefault="00466806">
            <w:pPr>
              <w:spacing w:after="0"/>
              <w:ind w:right="35"/>
              <w:jc w:val="right"/>
            </w:pPr>
            <w:r>
              <w:rPr>
                <w:sz w:val="19"/>
              </w:rPr>
              <w:t>0,00</w:t>
            </w:r>
          </w:p>
        </w:tc>
      </w:tr>
      <w:tr w:rsidR="00230DA1" w14:paraId="72B7985C" w14:textId="77777777">
        <w:trPr>
          <w:trHeight w:val="686"/>
        </w:trPr>
        <w:tc>
          <w:tcPr>
            <w:tcW w:w="0" w:type="auto"/>
            <w:vMerge/>
            <w:tcBorders>
              <w:top w:val="nil"/>
              <w:left w:val="single" w:sz="8" w:space="0" w:color="000000"/>
              <w:bottom w:val="nil"/>
              <w:right w:val="single" w:sz="8" w:space="0" w:color="000000"/>
            </w:tcBorders>
          </w:tcPr>
          <w:p w14:paraId="424EE2BD"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675D400E" w14:textId="77777777" w:rsidR="00230DA1" w:rsidRDefault="00466806">
            <w:pPr>
              <w:spacing w:after="0"/>
              <w:ind w:left="163"/>
            </w:pPr>
            <w:r>
              <w:rPr>
                <w:sz w:val="19"/>
              </w:rPr>
              <w:t>85214</w:t>
            </w:r>
          </w:p>
        </w:tc>
        <w:tc>
          <w:tcPr>
            <w:tcW w:w="497" w:type="dxa"/>
            <w:tcBorders>
              <w:top w:val="single" w:sz="8" w:space="0" w:color="000000"/>
              <w:left w:val="single" w:sz="8" w:space="0" w:color="000000"/>
              <w:bottom w:val="single" w:sz="8" w:space="0" w:color="000000"/>
              <w:right w:val="single" w:sz="8" w:space="0" w:color="000000"/>
            </w:tcBorders>
          </w:tcPr>
          <w:p w14:paraId="7F6F394A" w14:textId="77777777" w:rsidR="00230DA1" w:rsidRDefault="00230DA1"/>
        </w:tc>
        <w:tc>
          <w:tcPr>
            <w:tcW w:w="3310" w:type="dxa"/>
            <w:tcBorders>
              <w:top w:val="single" w:sz="8" w:space="0" w:color="000000"/>
              <w:left w:val="single" w:sz="8" w:space="0" w:color="000000"/>
              <w:bottom w:val="single" w:sz="8" w:space="0" w:color="000000"/>
              <w:right w:val="single" w:sz="8" w:space="0" w:color="000000"/>
            </w:tcBorders>
          </w:tcPr>
          <w:p w14:paraId="68F5D4C6" w14:textId="77777777" w:rsidR="00230DA1" w:rsidRDefault="00466806">
            <w:pPr>
              <w:spacing w:after="0"/>
              <w:ind w:left="36" w:right="9"/>
            </w:pPr>
            <w:r>
              <w:rPr>
                <w:sz w:val="19"/>
              </w:rPr>
              <w:t>Zasiłki i pomoc w naturze oraz składki na ubezpieczenia emerytalne i rentowe</w:t>
            </w:r>
          </w:p>
        </w:tc>
        <w:tc>
          <w:tcPr>
            <w:tcW w:w="1546" w:type="dxa"/>
            <w:tcBorders>
              <w:top w:val="single" w:sz="8" w:space="0" w:color="000000"/>
              <w:left w:val="single" w:sz="8" w:space="0" w:color="000000"/>
              <w:bottom w:val="single" w:sz="8" w:space="0" w:color="000000"/>
              <w:right w:val="single" w:sz="8" w:space="0" w:color="000000"/>
            </w:tcBorders>
          </w:tcPr>
          <w:p w14:paraId="39F0AABD" w14:textId="77777777" w:rsidR="00230DA1" w:rsidRDefault="00466806">
            <w:pPr>
              <w:spacing w:after="0"/>
              <w:ind w:right="68"/>
              <w:jc w:val="right"/>
            </w:pPr>
            <w:r>
              <w:rPr>
                <w:sz w:val="19"/>
              </w:rPr>
              <w:t>187 500,00</w:t>
            </w:r>
          </w:p>
        </w:tc>
        <w:tc>
          <w:tcPr>
            <w:tcW w:w="1452" w:type="dxa"/>
            <w:tcBorders>
              <w:top w:val="single" w:sz="8" w:space="0" w:color="000000"/>
              <w:left w:val="single" w:sz="8" w:space="0" w:color="000000"/>
              <w:bottom w:val="single" w:sz="8" w:space="0" w:color="000000"/>
              <w:right w:val="single" w:sz="8" w:space="0" w:color="000000"/>
            </w:tcBorders>
          </w:tcPr>
          <w:p w14:paraId="60D2E355" w14:textId="77777777" w:rsidR="00230DA1" w:rsidRDefault="00466806">
            <w:pPr>
              <w:spacing w:after="0"/>
              <w:ind w:right="68"/>
              <w:jc w:val="right"/>
            </w:pPr>
            <w:r>
              <w:rPr>
                <w:sz w:val="19"/>
              </w:rPr>
              <w:t>186 584,00</w:t>
            </w:r>
          </w:p>
        </w:tc>
        <w:tc>
          <w:tcPr>
            <w:tcW w:w="958" w:type="dxa"/>
            <w:tcBorders>
              <w:top w:val="single" w:sz="8" w:space="0" w:color="000000"/>
              <w:left w:val="single" w:sz="8" w:space="0" w:color="000000"/>
              <w:bottom w:val="single" w:sz="8" w:space="0" w:color="000000"/>
              <w:right w:val="single" w:sz="8" w:space="0" w:color="000000"/>
            </w:tcBorders>
          </w:tcPr>
          <w:p w14:paraId="15682972" w14:textId="77777777" w:rsidR="00230DA1" w:rsidRDefault="00466806">
            <w:pPr>
              <w:spacing w:after="0"/>
              <w:ind w:right="72"/>
              <w:jc w:val="right"/>
            </w:pPr>
            <w:r>
              <w:rPr>
                <w:sz w:val="19"/>
              </w:rPr>
              <w:t>99,51%</w:t>
            </w:r>
          </w:p>
        </w:tc>
        <w:tc>
          <w:tcPr>
            <w:tcW w:w="1452" w:type="dxa"/>
            <w:tcBorders>
              <w:top w:val="single" w:sz="8" w:space="0" w:color="000000"/>
              <w:left w:val="single" w:sz="8" w:space="0" w:color="000000"/>
              <w:bottom w:val="single" w:sz="8" w:space="0" w:color="000000"/>
              <w:right w:val="single" w:sz="8" w:space="0" w:color="000000"/>
            </w:tcBorders>
          </w:tcPr>
          <w:p w14:paraId="580AADAA" w14:textId="77777777" w:rsidR="00230DA1" w:rsidRDefault="00466806">
            <w:pPr>
              <w:spacing w:after="0"/>
              <w:ind w:right="68"/>
              <w:jc w:val="right"/>
            </w:pPr>
            <w:r>
              <w:rPr>
                <w:sz w:val="19"/>
              </w:rPr>
              <w:t>187 500,00</w:t>
            </w:r>
          </w:p>
        </w:tc>
        <w:tc>
          <w:tcPr>
            <w:tcW w:w="1452" w:type="dxa"/>
            <w:tcBorders>
              <w:top w:val="single" w:sz="8" w:space="0" w:color="000000"/>
              <w:left w:val="single" w:sz="8" w:space="0" w:color="000000"/>
              <w:bottom w:val="single" w:sz="8" w:space="0" w:color="000000"/>
              <w:right w:val="single" w:sz="8" w:space="0" w:color="000000"/>
            </w:tcBorders>
          </w:tcPr>
          <w:p w14:paraId="2CB535E4" w14:textId="77777777" w:rsidR="00230DA1" w:rsidRDefault="00466806">
            <w:pPr>
              <w:spacing w:after="0"/>
              <w:ind w:right="67"/>
              <w:jc w:val="right"/>
            </w:pPr>
            <w:r>
              <w:rPr>
                <w:sz w:val="19"/>
              </w:rPr>
              <w:t>186 584,00</w:t>
            </w:r>
          </w:p>
        </w:tc>
        <w:tc>
          <w:tcPr>
            <w:tcW w:w="941" w:type="dxa"/>
            <w:tcBorders>
              <w:top w:val="single" w:sz="8" w:space="0" w:color="000000"/>
              <w:left w:val="single" w:sz="8" w:space="0" w:color="000000"/>
              <w:bottom w:val="single" w:sz="8" w:space="0" w:color="000000"/>
              <w:right w:val="nil"/>
            </w:tcBorders>
          </w:tcPr>
          <w:p w14:paraId="3EE12B38" w14:textId="77777777" w:rsidR="00230DA1" w:rsidRDefault="00230DA1"/>
        </w:tc>
        <w:tc>
          <w:tcPr>
            <w:tcW w:w="432" w:type="dxa"/>
            <w:tcBorders>
              <w:top w:val="single" w:sz="8" w:space="0" w:color="000000"/>
              <w:left w:val="nil"/>
              <w:bottom w:val="single" w:sz="8" w:space="0" w:color="000000"/>
              <w:right w:val="single" w:sz="8" w:space="0" w:color="000000"/>
            </w:tcBorders>
          </w:tcPr>
          <w:p w14:paraId="5F43D072" w14:textId="77777777" w:rsidR="00230DA1" w:rsidRDefault="00466806">
            <w:pPr>
              <w:spacing w:after="0"/>
              <w:ind w:left="1"/>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47A07BBB" w14:textId="77777777" w:rsidR="00230DA1" w:rsidRDefault="00466806">
            <w:pPr>
              <w:spacing w:after="0"/>
              <w:ind w:right="68"/>
              <w:jc w:val="right"/>
            </w:pPr>
            <w:r>
              <w:rPr>
                <w:sz w:val="19"/>
              </w:rPr>
              <w:t>0,00</w:t>
            </w:r>
          </w:p>
        </w:tc>
      </w:tr>
      <w:tr w:rsidR="00230DA1" w14:paraId="2BFFC104" w14:textId="77777777">
        <w:trPr>
          <w:trHeight w:val="502"/>
        </w:trPr>
        <w:tc>
          <w:tcPr>
            <w:tcW w:w="0" w:type="auto"/>
            <w:vMerge/>
            <w:tcBorders>
              <w:top w:val="nil"/>
              <w:left w:val="single" w:sz="8" w:space="0" w:color="000000"/>
              <w:bottom w:val="nil"/>
              <w:right w:val="single" w:sz="8" w:space="0" w:color="000000"/>
            </w:tcBorders>
          </w:tcPr>
          <w:p w14:paraId="085D030D" w14:textId="77777777" w:rsidR="00230DA1" w:rsidRDefault="00230DA1"/>
        </w:tc>
        <w:tc>
          <w:tcPr>
            <w:tcW w:w="749" w:type="dxa"/>
            <w:vMerge w:val="restart"/>
            <w:tcBorders>
              <w:top w:val="single" w:sz="8" w:space="0" w:color="000000"/>
              <w:left w:val="single" w:sz="8" w:space="0" w:color="000000"/>
              <w:bottom w:val="single" w:sz="8" w:space="0" w:color="000000"/>
              <w:right w:val="single" w:sz="8" w:space="0" w:color="000000"/>
            </w:tcBorders>
          </w:tcPr>
          <w:p w14:paraId="734AC67D"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16AD8F2A" w14:textId="77777777" w:rsidR="00230DA1" w:rsidRDefault="00466806">
            <w:pPr>
              <w:spacing w:after="0"/>
              <w:ind w:left="50"/>
              <w:jc w:val="both"/>
            </w:pPr>
            <w:r>
              <w:rPr>
                <w:sz w:val="19"/>
              </w:rPr>
              <w:t>0940</w:t>
            </w:r>
          </w:p>
        </w:tc>
        <w:tc>
          <w:tcPr>
            <w:tcW w:w="3310" w:type="dxa"/>
            <w:tcBorders>
              <w:top w:val="single" w:sz="8" w:space="0" w:color="000000"/>
              <w:left w:val="single" w:sz="8" w:space="0" w:color="000000"/>
              <w:bottom w:val="single" w:sz="8" w:space="0" w:color="000000"/>
              <w:right w:val="single" w:sz="8" w:space="0" w:color="000000"/>
            </w:tcBorders>
          </w:tcPr>
          <w:p w14:paraId="1B5A0B83" w14:textId="77777777" w:rsidR="00230DA1" w:rsidRDefault="00466806">
            <w:pPr>
              <w:spacing w:after="0"/>
              <w:ind w:left="36" w:firstLine="1"/>
            </w:pPr>
            <w:r>
              <w:rPr>
                <w:sz w:val="19"/>
              </w:rPr>
              <w:t>Wpływy z rozliczeń/zwrotów z lat ubiegłych</w:t>
            </w:r>
          </w:p>
        </w:tc>
        <w:tc>
          <w:tcPr>
            <w:tcW w:w="1546" w:type="dxa"/>
            <w:tcBorders>
              <w:top w:val="single" w:sz="8" w:space="0" w:color="000000"/>
              <w:left w:val="single" w:sz="8" w:space="0" w:color="000000"/>
              <w:bottom w:val="single" w:sz="8" w:space="0" w:color="000000"/>
              <w:right w:val="single" w:sz="8" w:space="0" w:color="000000"/>
            </w:tcBorders>
          </w:tcPr>
          <w:p w14:paraId="68785E7A" w14:textId="77777777" w:rsidR="00230DA1" w:rsidRDefault="00466806">
            <w:pPr>
              <w:spacing w:after="0"/>
              <w:ind w:right="34"/>
              <w:jc w:val="right"/>
            </w:pPr>
            <w:r>
              <w:rPr>
                <w:sz w:val="19"/>
              </w:rPr>
              <w:t>2 500,00</w:t>
            </w:r>
          </w:p>
        </w:tc>
        <w:tc>
          <w:tcPr>
            <w:tcW w:w="1452" w:type="dxa"/>
            <w:tcBorders>
              <w:top w:val="single" w:sz="8" w:space="0" w:color="000000"/>
              <w:left w:val="single" w:sz="8" w:space="0" w:color="000000"/>
              <w:bottom w:val="single" w:sz="8" w:space="0" w:color="000000"/>
              <w:right w:val="single" w:sz="8" w:space="0" w:color="000000"/>
            </w:tcBorders>
          </w:tcPr>
          <w:p w14:paraId="6CCD6FDE" w14:textId="77777777" w:rsidR="00230DA1" w:rsidRDefault="00466806">
            <w:pPr>
              <w:spacing w:after="0"/>
              <w:ind w:right="34"/>
              <w:jc w:val="right"/>
            </w:pPr>
            <w:r>
              <w:rPr>
                <w:sz w:val="19"/>
              </w:rPr>
              <w:t>1 584,00</w:t>
            </w:r>
          </w:p>
        </w:tc>
        <w:tc>
          <w:tcPr>
            <w:tcW w:w="958" w:type="dxa"/>
            <w:tcBorders>
              <w:top w:val="single" w:sz="8" w:space="0" w:color="000000"/>
              <w:left w:val="single" w:sz="8" w:space="0" w:color="000000"/>
              <w:bottom w:val="single" w:sz="8" w:space="0" w:color="000000"/>
              <w:right w:val="single" w:sz="8" w:space="0" w:color="000000"/>
            </w:tcBorders>
          </w:tcPr>
          <w:p w14:paraId="20499A07" w14:textId="77777777" w:rsidR="00230DA1" w:rsidRDefault="00466806">
            <w:pPr>
              <w:spacing w:after="0"/>
              <w:ind w:right="35"/>
              <w:jc w:val="right"/>
            </w:pPr>
            <w:r>
              <w:rPr>
                <w:sz w:val="19"/>
              </w:rPr>
              <w:t>63,36%</w:t>
            </w:r>
          </w:p>
        </w:tc>
        <w:tc>
          <w:tcPr>
            <w:tcW w:w="1452" w:type="dxa"/>
            <w:tcBorders>
              <w:top w:val="single" w:sz="8" w:space="0" w:color="000000"/>
              <w:left w:val="single" w:sz="8" w:space="0" w:color="000000"/>
              <w:bottom w:val="single" w:sz="8" w:space="0" w:color="000000"/>
              <w:right w:val="single" w:sz="8" w:space="0" w:color="000000"/>
            </w:tcBorders>
          </w:tcPr>
          <w:p w14:paraId="42A6B41E" w14:textId="77777777" w:rsidR="00230DA1" w:rsidRDefault="00466806">
            <w:pPr>
              <w:spacing w:after="0"/>
              <w:ind w:right="34"/>
              <w:jc w:val="right"/>
            </w:pPr>
            <w:r>
              <w:rPr>
                <w:sz w:val="19"/>
              </w:rPr>
              <w:t>2 500,00</w:t>
            </w:r>
          </w:p>
        </w:tc>
        <w:tc>
          <w:tcPr>
            <w:tcW w:w="1452" w:type="dxa"/>
            <w:tcBorders>
              <w:top w:val="single" w:sz="8" w:space="0" w:color="000000"/>
              <w:left w:val="single" w:sz="8" w:space="0" w:color="000000"/>
              <w:bottom w:val="single" w:sz="8" w:space="0" w:color="000000"/>
              <w:right w:val="single" w:sz="8" w:space="0" w:color="000000"/>
            </w:tcBorders>
          </w:tcPr>
          <w:p w14:paraId="1058B7DF" w14:textId="77777777" w:rsidR="00230DA1" w:rsidRDefault="00466806">
            <w:pPr>
              <w:spacing w:after="0"/>
              <w:ind w:right="34"/>
              <w:jc w:val="right"/>
            </w:pPr>
            <w:r>
              <w:rPr>
                <w:sz w:val="19"/>
              </w:rPr>
              <w:t>1 584,00</w:t>
            </w:r>
          </w:p>
        </w:tc>
        <w:tc>
          <w:tcPr>
            <w:tcW w:w="941" w:type="dxa"/>
            <w:tcBorders>
              <w:top w:val="single" w:sz="8" w:space="0" w:color="000000"/>
              <w:left w:val="single" w:sz="8" w:space="0" w:color="000000"/>
              <w:bottom w:val="single" w:sz="8" w:space="0" w:color="000000"/>
              <w:right w:val="nil"/>
            </w:tcBorders>
          </w:tcPr>
          <w:p w14:paraId="369298BD" w14:textId="77777777" w:rsidR="00230DA1" w:rsidRDefault="00230DA1"/>
        </w:tc>
        <w:tc>
          <w:tcPr>
            <w:tcW w:w="432" w:type="dxa"/>
            <w:tcBorders>
              <w:top w:val="single" w:sz="8" w:space="0" w:color="000000"/>
              <w:left w:val="nil"/>
              <w:bottom w:val="single" w:sz="8" w:space="0" w:color="000000"/>
              <w:right w:val="single" w:sz="8" w:space="0" w:color="000000"/>
            </w:tcBorders>
          </w:tcPr>
          <w:p w14:paraId="30FA6360" w14:textId="77777777" w:rsidR="00230DA1" w:rsidRDefault="00466806">
            <w:pPr>
              <w:spacing w:after="0"/>
              <w:ind w:left="34"/>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10C3361D" w14:textId="77777777" w:rsidR="00230DA1" w:rsidRDefault="00466806">
            <w:pPr>
              <w:spacing w:after="0"/>
              <w:ind w:right="34"/>
              <w:jc w:val="right"/>
            </w:pPr>
            <w:r>
              <w:rPr>
                <w:sz w:val="19"/>
              </w:rPr>
              <w:t>0,00</w:t>
            </w:r>
          </w:p>
        </w:tc>
      </w:tr>
      <w:tr w:rsidR="00230DA1" w14:paraId="368AF1CC" w14:textId="77777777">
        <w:trPr>
          <w:trHeight w:val="936"/>
        </w:trPr>
        <w:tc>
          <w:tcPr>
            <w:tcW w:w="0" w:type="auto"/>
            <w:vMerge/>
            <w:tcBorders>
              <w:top w:val="nil"/>
              <w:left w:val="single" w:sz="8" w:space="0" w:color="000000"/>
              <w:bottom w:val="nil"/>
              <w:right w:val="single" w:sz="8" w:space="0" w:color="000000"/>
            </w:tcBorders>
          </w:tcPr>
          <w:p w14:paraId="0D9C7F10" w14:textId="77777777" w:rsidR="00230DA1" w:rsidRDefault="00230DA1"/>
        </w:tc>
        <w:tc>
          <w:tcPr>
            <w:tcW w:w="0" w:type="auto"/>
            <w:vMerge/>
            <w:tcBorders>
              <w:top w:val="nil"/>
              <w:left w:val="single" w:sz="8" w:space="0" w:color="000000"/>
              <w:bottom w:val="single" w:sz="8" w:space="0" w:color="000000"/>
              <w:right w:val="single" w:sz="8" w:space="0" w:color="000000"/>
            </w:tcBorders>
          </w:tcPr>
          <w:p w14:paraId="47C33CAA"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27FB13E9" w14:textId="77777777" w:rsidR="00230DA1" w:rsidRDefault="00466806">
            <w:pPr>
              <w:spacing w:after="0"/>
              <w:ind w:left="50"/>
              <w:jc w:val="both"/>
            </w:pPr>
            <w:r>
              <w:rPr>
                <w:sz w:val="19"/>
              </w:rPr>
              <w:t>2030</w:t>
            </w:r>
          </w:p>
        </w:tc>
        <w:tc>
          <w:tcPr>
            <w:tcW w:w="3310" w:type="dxa"/>
            <w:tcBorders>
              <w:top w:val="single" w:sz="8" w:space="0" w:color="000000"/>
              <w:left w:val="single" w:sz="8" w:space="0" w:color="000000"/>
              <w:bottom w:val="single" w:sz="8" w:space="0" w:color="000000"/>
              <w:right w:val="single" w:sz="8" w:space="0" w:color="000000"/>
            </w:tcBorders>
          </w:tcPr>
          <w:p w14:paraId="6637966D" w14:textId="77777777" w:rsidR="00230DA1" w:rsidRDefault="00466806">
            <w:pPr>
              <w:spacing w:after="0"/>
              <w:ind w:left="36" w:firstLine="1"/>
            </w:pPr>
            <w:r>
              <w:rPr>
                <w:sz w:val="19"/>
              </w:rPr>
              <w:t xml:space="preserve">Dotacje celowe otrzymane z budżetu państwa na realizację własnych zadań bieżących gmin (związków gmin, związków powiatowo-gminnych) </w:t>
            </w:r>
          </w:p>
        </w:tc>
        <w:tc>
          <w:tcPr>
            <w:tcW w:w="1546" w:type="dxa"/>
            <w:tcBorders>
              <w:top w:val="single" w:sz="8" w:space="0" w:color="000000"/>
              <w:left w:val="single" w:sz="8" w:space="0" w:color="000000"/>
              <w:bottom w:val="single" w:sz="8" w:space="0" w:color="000000"/>
              <w:right w:val="single" w:sz="8" w:space="0" w:color="000000"/>
            </w:tcBorders>
          </w:tcPr>
          <w:p w14:paraId="7D92CA0E" w14:textId="77777777" w:rsidR="00230DA1" w:rsidRDefault="00466806">
            <w:pPr>
              <w:spacing w:after="0"/>
              <w:ind w:right="34"/>
              <w:jc w:val="right"/>
            </w:pPr>
            <w:r>
              <w:rPr>
                <w:sz w:val="19"/>
              </w:rPr>
              <w:t>185 000,00</w:t>
            </w:r>
          </w:p>
        </w:tc>
        <w:tc>
          <w:tcPr>
            <w:tcW w:w="1452" w:type="dxa"/>
            <w:tcBorders>
              <w:top w:val="single" w:sz="8" w:space="0" w:color="000000"/>
              <w:left w:val="single" w:sz="8" w:space="0" w:color="000000"/>
              <w:bottom w:val="single" w:sz="8" w:space="0" w:color="000000"/>
              <w:right w:val="single" w:sz="8" w:space="0" w:color="000000"/>
            </w:tcBorders>
          </w:tcPr>
          <w:p w14:paraId="035E81F6" w14:textId="77777777" w:rsidR="00230DA1" w:rsidRDefault="00466806">
            <w:pPr>
              <w:spacing w:after="0"/>
              <w:ind w:right="35"/>
              <w:jc w:val="right"/>
            </w:pPr>
            <w:r>
              <w:rPr>
                <w:sz w:val="19"/>
              </w:rPr>
              <w:t>185 000,00</w:t>
            </w:r>
          </w:p>
        </w:tc>
        <w:tc>
          <w:tcPr>
            <w:tcW w:w="958" w:type="dxa"/>
            <w:tcBorders>
              <w:top w:val="single" w:sz="8" w:space="0" w:color="000000"/>
              <w:left w:val="single" w:sz="8" w:space="0" w:color="000000"/>
              <w:bottom w:val="single" w:sz="8" w:space="0" w:color="000000"/>
              <w:right w:val="single" w:sz="8" w:space="0" w:color="000000"/>
            </w:tcBorders>
          </w:tcPr>
          <w:p w14:paraId="5BAC6C0B" w14:textId="77777777" w:rsidR="00230DA1" w:rsidRDefault="00466806">
            <w:pPr>
              <w:spacing w:after="0"/>
              <w:ind w:left="188"/>
            </w:pPr>
            <w:r>
              <w:rPr>
                <w:sz w:val="19"/>
              </w:rPr>
              <w:t>100,00%</w:t>
            </w:r>
          </w:p>
        </w:tc>
        <w:tc>
          <w:tcPr>
            <w:tcW w:w="1452" w:type="dxa"/>
            <w:tcBorders>
              <w:top w:val="single" w:sz="8" w:space="0" w:color="000000"/>
              <w:left w:val="single" w:sz="8" w:space="0" w:color="000000"/>
              <w:bottom w:val="single" w:sz="8" w:space="0" w:color="000000"/>
              <w:right w:val="single" w:sz="8" w:space="0" w:color="000000"/>
            </w:tcBorders>
          </w:tcPr>
          <w:p w14:paraId="00B9CC40" w14:textId="77777777" w:rsidR="00230DA1" w:rsidRDefault="00466806">
            <w:pPr>
              <w:spacing w:after="0"/>
              <w:ind w:right="35"/>
              <w:jc w:val="right"/>
            </w:pPr>
            <w:r>
              <w:rPr>
                <w:sz w:val="19"/>
              </w:rPr>
              <w:t>185 000,00</w:t>
            </w:r>
          </w:p>
        </w:tc>
        <w:tc>
          <w:tcPr>
            <w:tcW w:w="1452" w:type="dxa"/>
            <w:tcBorders>
              <w:top w:val="single" w:sz="8" w:space="0" w:color="000000"/>
              <w:left w:val="single" w:sz="8" w:space="0" w:color="000000"/>
              <w:bottom w:val="single" w:sz="8" w:space="0" w:color="000000"/>
              <w:right w:val="single" w:sz="8" w:space="0" w:color="000000"/>
            </w:tcBorders>
          </w:tcPr>
          <w:p w14:paraId="72DD5617" w14:textId="77777777" w:rsidR="00230DA1" w:rsidRDefault="00466806">
            <w:pPr>
              <w:spacing w:after="0"/>
              <w:ind w:right="34"/>
              <w:jc w:val="right"/>
            </w:pPr>
            <w:r>
              <w:rPr>
                <w:sz w:val="19"/>
              </w:rPr>
              <w:t>185 000,00</w:t>
            </w:r>
          </w:p>
        </w:tc>
        <w:tc>
          <w:tcPr>
            <w:tcW w:w="941" w:type="dxa"/>
            <w:tcBorders>
              <w:top w:val="single" w:sz="8" w:space="0" w:color="000000"/>
              <w:left w:val="single" w:sz="8" w:space="0" w:color="000000"/>
              <w:bottom w:val="single" w:sz="8" w:space="0" w:color="000000"/>
              <w:right w:val="nil"/>
            </w:tcBorders>
          </w:tcPr>
          <w:p w14:paraId="303C9BF4" w14:textId="77777777" w:rsidR="00230DA1" w:rsidRDefault="00230DA1"/>
        </w:tc>
        <w:tc>
          <w:tcPr>
            <w:tcW w:w="432" w:type="dxa"/>
            <w:tcBorders>
              <w:top w:val="single" w:sz="8" w:space="0" w:color="000000"/>
              <w:left w:val="nil"/>
              <w:bottom w:val="single" w:sz="8" w:space="0" w:color="000000"/>
              <w:right w:val="single" w:sz="8" w:space="0" w:color="000000"/>
            </w:tcBorders>
          </w:tcPr>
          <w:p w14:paraId="2037BEBA" w14:textId="77777777" w:rsidR="00230DA1" w:rsidRDefault="00466806">
            <w:pPr>
              <w:spacing w:after="0"/>
              <w:ind w:left="34"/>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159CAC4E" w14:textId="77777777" w:rsidR="00230DA1" w:rsidRDefault="00466806">
            <w:pPr>
              <w:spacing w:after="0"/>
              <w:ind w:right="34"/>
              <w:jc w:val="right"/>
            </w:pPr>
            <w:r>
              <w:rPr>
                <w:sz w:val="19"/>
              </w:rPr>
              <w:t>0,00</w:t>
            </w:r>
          </w:p>
        </w:tc>
      </w:tr>
      <w:tr w:rsidR="00230DA1" w14:paraId="3F730B20" w14:textId="77777777">
        <w:trPr>
          <w:trHeight w:val="264"/>
        </w:trPr>
        <w:tc>
          <w:tcPr>
            <w:tcW w:w="0" w:type="auto"/>
            <w:vMerge/>
            <w:tcBorders>
              <w:top w:val="nil"/>
              <w:left w:val="single" w:sz="8" w:space="0" w:color="000000"/>
              <w:bottom w:val="nil"/>
              <w:right w:val="single" w:sz="8" w:space="0" w:color="000000"/>
            </w:tcBorders>
          </w:tcPr>
          <w:p w14:paraId="0B6AE133"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1E4E1CF3" w14:textId="77777777" w:rsidR="00230DA1" w:rsidRDefault="00466806">
            <w:pPr>
              <w:spacing w:after="0"/>
              <w:ind w:left="163"/>
            </w:pPr>
            <w:r>
              <w:rPr>
                <w:sz w:val="19"/>
              </w:rPr>
              <w:t>85215</w:t>
            </w:r>
          </w:p>
        </w:tc>
        <w:tc>
          <w:tcPr>
            <w:tcW w:w="497" w:type="dxa"/>
            <w:tcBorders>
              <w:top w:val="single" w:sz="8" w:space="0" w:color="000000"/>
              <w:left w:val="single" w:sz="8" w:space="0" w:color="000000"/>
              <w:bottom w:val="single" w:sz="8" w:space="0" w:color="000000"/>
              <w:right w:val="single" w:sz="8" w:space="0" w:color="000000"/>
            </w:tcBorders>
          </w:tcPr>
          <w:p w14:paraId="35B94B54" w14:textId="77777777" w:rsidR="00230DA1" w:rsidRDefault="00230DA1"/>
        </w:tc>
        <w:tc>
          <w:tcPr>
            <w:tcW w:w="3310" w:type="dxa"/>
            <w:tcBorders>
              <w:top w:val="single" w:sz="8" w:space="0" w:color="000000"/>
              <w:left w:val="single" w:sz="8" w:space="0" w:color="000000"/>
              <w:bottom w:val="single" w:sz="8" w:space="0" w:color="000000"/>
              <w:right w:val="single" w:sz="8" w:space="0" w:color="000000"/>
            </w:tcBorders>
          </w:tcPr>
          <w:p w14:paraId="208BA012" w14:textId="77777777" w:rsidR="00230DA1" w:rsidRDefault="00466806">
            <w:pPr>
              <w:spacing w:after="0"/>
              <w:ind w:left="36"/>
            </w:pPr>
            <w:r>
              <w:rPr>
                <w:sz w:val="19"/>
              </w:rPr>
              <w:t>Dodatki mieszkaniowe</w:t>
            </w:r>
          </w:p>
        </w:tc>
        <w:tc>
          <w:tcPr>
            <w:tcW w:w="1546" w:type="dxa"/>
            <w:tcBorders>
              <w:top w:val="single" w:sz="8" w:space="0" w:color="000000"/>
              <w:left w:val="single" w:sz="8" w:space="0" w:color="000000"/>
              <w:bottom w:val="single" w:sz="8" w:space="0" w:color="000000"/>
              <w:right w:val="single" w:sz="8" w:space="0" w:color="000000"/>
            </w:tcBorders>
          </w:tcPr>
          <w:p w14:paraId="2788A21D" w14:textId="77777777" w:rsidR="00230DA1" w:rsidRDefault="00466806">
            <w:pPr>
              <w:spacing w:after="0"/>
              <w:ind w:right="68"/>
              <w:jc w:val="right"/>
            </w:pPr>
            <w:r>
              <w:rPr>
                <w:sz w:val="19"/>
              </w:rPr>
              <w:t>8 272,00</w:t>
            </w:r>
          </w:p>
        </w:tc>
        <w:tc>
          <w:tcPr>
            <w:tcW w:w="1452" w:type="dxa"/>
            <w:tcBorders>
              <w:top w:val="single" w:sz="8" w:space="0" w:color="000000"/>
              <w:left w:val="single" w:sz="8" w:space="0" w:color="000000"/>
              <w:bottom w:val="single" w:sz="8" w:space="0" w:color="000000"/>
              <w:right w:val="single" w:sz="8" w:space="0" w:color="000000"/>
            </w:tcBorders>
          </w:tcPr>
          <w:p w14:paraId="3FC008A1" w14:textId="77777777" w:rsidR="00230DA1" w:rsidRDefault="00466806">
            <w:pPr>
              <w:spacing w:after="0"/>
              <w:ind w:right="68"/>
              <w:jc w:val="right"/>
            </w:pPr>
            <w:r>
              <w:rPr>
                <w:sz w:val="19"/>
              </w:rPr>
              <w:t>8 150,40</w:t>
            </w:r>
          </w:p>
        </w:tc>
        <w:tc>
          <w:tcPr>
            <w:tcW w:w="958" w:type="dxa"/>
            <w:tcBorders>
              <w:top w:val="single" w:sz="8" w:space="0" w:color="000000"/>
              <w:left w:val="single" w:sz="8" w:space="0" w:color="000000"/>
              <w:bottom w:val="single" w:sz="8" w:space="0" w:color="000000"/>
              <w:right w:val="single" w:sz="8" w:space="0" w:color="000000"/>
            </w:tcBorders>
          </w:tcPr>
          <w:p w14:paraId="4517D703" w14:textId="77777777" w:rsidR="00230DA1" w:rsidRDefault="00466806">
            <w:pPr>
              <w:spacing w:after="0"/>
              <w:ind w:right="73"/>
              <w:jc w:val="right"/>
            </w:pPr>
            <w:r>
              <w:rPr>
                <w:sz w:val="19"/>
              </w:rPr>
              <w:t>98,53%</w:t>
            </w:r>
          </w:p>
        </w:tc>
        <w:tc>
          <w:tcPr>
            <w:tcW w:w="1452" w:type="dxa"/>
            <w:tcBorders>
              <w:top w:val="single" w:sz="8" w:space="0" w:color="000000"/>
              <w:left w:val="single" w:sz="8" w:space="0" w:color="000000"/>
              <w:bottom w:val="single" w:sz="8" w:space="0" w:color="000000"/>
              <w:right w:val="single" w:sz="8" w:space="0" w:color="000000"/>
            </w:tcBorders>
          </w:tcPr>
          <w:p w14:paraId="3EA075B7" w14:textId="77777777" w:rsidR="00230DA1" w:rsidRDefault="00466806">
            <w:pPr>
              <w:spacing w:after="0"/>
              <w:ind w:right="68"/>
              <w:jc w:val="right"/>
            </w:pPr>
            <w:r>
              <w:rPr>
                <w:sz w:val="19"/>
              </w:rPr>
              <w:t>8 272,00</w:t>
            </w:r>
          </w:p>
        </w:tc>
        <w:tc>
          <w:tcPr>
            <w:tcW w:w="1452" w:type="dxa"/>
            <w:tcBorders>
              <w:top w:val="single" w:sz="8" w:space="0" w:color="000000"/>
              <w:left w:val="single" w:sz="8" w:space="0" w:color="000000"/>
              <w:bottom w:val="single" w:sz="8" w:space="0" w:color="000000"/>
              <w:right w:val="single" w:sz="8" w:space="0" w:color="000000"/>
            </w:tcBorders>
          </w:tcPr>
          <w:p w14:paraId="2CD0CF57" w14:textId="77777777" w:rsidR="00230DA1" w:rsidRDefault="00466806">
            <w:pPr>
              <w:spacing w:after="0"/>
              <w:ind w:right="68"/>
              <w:jc w:val="right"/>
            </w:pPr>
            <w:r>
              <w:rPr>
                <w:sz w:val="19"/>
              </w:rPr>
              <w:t>8 150,40</w:t>
            </w:r>
          </w:p>
        </w:tc>
        <w:tc>
          <w:tcPr>
            <w:tcW w:w="941" w:type="dxa"/>
            <w:tcBorders>
              <w:top w:val="single" w:sz="8" w:space="0" w:color="000000"/>
              <w:left w:val="single" w:sz="8" w:space="0" w:color="000000"/>
              <w:bottom w:val="single" w:sz="8" w:space="0" w:color="000000"/>
              <w:right w:val="nil"/>
            </w:tcBorders>
          </w:tcPr>
          <w:p w14:paraId="61AEF89F" w14:textId="77777777" w:rsidR="00230DA1" w:rsidRDefault="00230DA1"/>
        </w:tc>
        <w:tc>
          <w:tcPr>
            <w:tcW w:w="432" w:type="dxa"/>
            <w:tcBorders>
              <w:top w:val="single" w:sz="8" w:space="0" w:color="000000"/>
              <w:left w:val="nil"/>
              <w:bottom w:val="single" w:sz="8" w:space="0" w:color="000000"/>
              <w:right w:val="single" w:sz="8" w:space="0" w:color="000000"/>
            </w:tcBorders>
          </w:tcPr>
          <w:p w14:paraId="1084D890" w14:textId="77777777" w:rsidR="00230DA1" w:rsidRDefault="00466806">
            <w:pPr>
              <w:spacing w:after="0"/>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5374B5E6" w14:textId="77777777" w:rsidR="00230DA1" w:rsidRDefault="00466806">
            <w:pPr>
              <w:spacing w:after="0"/>
              <w:ind w:right="68"/>
              <w:jc w:val="right"/>
            </w:pPr>
            <w:r>
              <w:rPr>
                <w:sz w:val="19"/>
              </w:rPr>
              <w:t>0,00</w:t>
            </w:r>
          </w:p>
        </w:tc>
      </w:tr>
      <w:tr w:rsidR="00230DA1" w14:paraId="00F43AAA" w14:textId="77777777">
        <w:trPr>
          <w:trHeight w:val="1414"/>
        </w:trPr>
        <w:tc>
          <w:tcPr>
            <w:tcW w:w="0" w:type="auto"/>
            <w:vMerge/>
            <w:tcBorders>
              <w:top w:val="nil"/>
              <w:left w:val="single" w:sz="8" w:space="0" w:color="000000"/>
              <w:bottom w:val="nil"/>
              <w:right w:val="single" w:sz="8" w:space="0" w:color="000000"/>
            </w:tcBorders>
          </w:tcPr>
          <w:p w14:paraId="3B7EAAE9"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056F6FC9"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1F201BE8" w14:textId="77777777" w:rsidR="00230DA1" w:rsidRDefault="00466806">
            <w:pPr>
              <w:spacing w:after="0"/>
              <w:ind w:left="50"/>
              <w:jc w:val="both"/>
            </w:pPr>
            <w:r>
              <w:rPr>
                <w:sz w:val="19"/>
              </w:rPr>
              <w:t>2010</w:t>
            </w:r>
          </w:p>
        </w:tc>
        <w:tc>
          <w:tcPr>
            <w:tcW w:w="3310" w:type="dxa"/>
            <w:tcBorders>
              <w:top w:val="single" w:sz="8" w:space="0" w:color="000000"/>
              <w:left w:val="single" w:sz="8" w:space="0" w:color="000000"/>
              <w:bottom w:val="single" w:sz="8" w:space="0" w:color="000000"/>
              <w:right w:val="single" w:sz="8" w:space="0" w:color="000000"/>
            </w:tcBorders>
          </w:tcPr>
          <w:p w14:paraId="2DDB5B5D" w14:textId="77777777" w:rsidR="00230DA1" w:rsidRDefault="00466806">
            <w:pPr>
              <w:spacing w:after="0"/>
              <w:ind w:left="36" w:firstLine="1"/>
            </w:pPr>
            <w:r>
              <w:rPr>
                <w:sz w:val="19"/>
              </w:rPr>
              <w:t xml:space="preserve">Dotacje celowe otrzymane z budżetu państwa na realizację zadań bieżących z zakresu administracji rządowej oraz innych zadań zleconych gminie (związkom </w:t>
            </w:r>
            <w:proofErr w:type="spellStart"/>
            <w:r>
              <w:rPr>
                <w:sz w:val="19"/>
              </w:rPr>
              <w:t>gmin,związkom</w:t>
            </w:r>
            <w:proofErr w:type="spellEnd"/>
            <w:r>
              <w:rPr>
                <w:sz w:val="19"/>
              </w:rPr>
              <w:t xml:space="preserve"> </w:t>
            </w:r>
            <w:proofErr w:type="spellStart"/>
            <w:r>
              <w:rPr>
                <w:sz w:val="19"/>
              </w:rPr>
              <w:t>powiatowogminnym</w:t>
            </w:r>
            <w:proofErr w:type="spellEnd"/>
            <w:r>
              <w:rPr>
                <w:sz w:val="19"/>
              </w:rPr>
              <w:t>) ustawami</w:t>
            </w:r>
          </w:p>
        </w:tc>
        <w:tc>
          <w:tcPr>
            <w:tcW w:w="1546" w:type="dxa"/>
            <w:tcBorders>
              <w:top w:val="single" w:sz="8" w:space="0" w:color="000000"/>
              <w:left w:val="single" w:sz="8" w:space="0" w:color="000000"/>
              <w:bottom w:val="single" w:sz="8" w:space="0" w:color="000000"/>
              <w:right w:val="single" w:sz="8" w:space="0" w:color="000000"/>
            </w:tcBorders>
          </w:tcPr>
          <w:p w14:paraId="534CCE95" w14:textId="77777777" w:rsidR="00230DA1" w:rsidRDefault="00466806">
            <w:pPr>
              <w:spacing w:after="0"/>
              <w:ind w:right="34"/>
              <w:jc w:val="right"/>
            </w:pPr>
            <w:r>
              <w:rPr>
                <w:sz w:val="19"/>
              </w:rPr>
              <w:t>8 272,00</w:t>
            </w:r>
          </w:p>
        </w:tc>
        <w:tc>
          <w:tcPr>
            <w:tcW w:w="1452" w:type="dxa"/>
            <w:tcBorders>
              <w:top w:val="single" w:sz="8" w:space="0" w:color="000000"/>
              <w:left w:val="single" w:sz="8" w:space="0" w:color="000000"/>
              <w:bottom w:val="single" w:sz="8" w:space="0" w:color="000000"/>
              <w:right w:val="single" w:sz="8" w:space="0" w:color="000000"/>
            </w:tcBorders>
          </w:tcPr>
          <w:p w14:paraId="449E1520" w14:textId="77777777" w:rsidR="00230DA1" w:rsidRDefault="00466806">
            <w:pPr>
              <w:spacing w:after="0"/>
              <w:ind w:right="34"/>
              <w:jc w:val="right"/>
            </w:pPr>
            <w:r>
              <w:rPr>
                <w:sz w:val="19"/>
              </w:rPr>
              <w:t>8 150,40</w:t>
            </w:r>
          </w:p>
        </w:tc>
        <w:tc>
          <w:tcPr>
            <w:tcW w:w="958" w:type="dxa"/>
            <w:tcBorders>
              <w:top w:val="single" w:sz="8" w:space="0" w:color="000000"/>
              <w:left w:val="single" w:sz="8" w:space="0" w:color="000000"/>
              <w:bottom w:val="single" w:sz="8" w:space="0" w:color="000000"/>
              <w:right w:val="single" w:sz="8" w:space="0" w:color="000000"/>
            </w:tcBorders>
          </w:tcPr>
          <w:p w14:paraId="7F9D5525" w14:textId="77777777" w:rsidR="00230DA1" w:rsidRDefault="00466806">
            <w:pPr>
              <w:spacing w:after="0"/>
              <w:ind w:right="35"/>
              <w:jc w:val="right"/>
            </w:pPr>
            <w:r>
              <w:rPr>
                <w:sz w:val="19"/>
              </w:rPr>
              <w:t>98,53%</w:t>
            </w:r>
          </w:p>
        </w:tc>
        <w:tc>
          <w:tcPr>
            <w:tcW w:w="1452" w:type="dxa"/>
            <w:tcBorders>
              <w:top w:val="single" w:sz="8" w:space="0" w:color="000000"/>
              <w:left w:val="single" w:sz="8" w:space="0" w:color="000000"/>
              <w:bottom w:val="single" w:sz="8" w:space="0" w:color="000000"/>
              <w:right w:val="single" w:sz="8" w:space="0" w:color="000000"/>
            </w:tcBorders>
          </w:tcPr>
          <w:p w14:paraId="51D87B8E" w14:textId="77777777" w:rsidR="00230DA1" w:rsidRDefault="00466806">
            <w:pPr>
              <w:spacing w:after="0"/>
              <w:ind w:right="34"/>
              <w:jc w:val="right"/>
            </w:pPr>
            <w:r>
              <w:rPr>
                <w:sz w:val="19"/>
              </w:rPr>
              <w:t>8 272,00</w:t>
            </w:r>
          </w:p>
        </w:tc>
        <w:tc>
          <w:tcPr>
            <w:tcW w:w="1452" w:type="dxa"/>
            <w:tcBorders>
              <w:top w:val="single" w:sz="8" w:space="0" w:color="000000"/>
              <w:left w:val="single" w:sz="8" w:space="0" w:color="000000"/>
              <w:bottom w:val="single" w:sz="8" w:space="0" w:color="000000"/>
              <w:right w:val="single" w:sz="8" w:space="0" w:color="000000"/>
            </w:tcBorders>
          </w:tcPr>
          <w:p w14:paraId="7908CE06" w14:textId="77777777" w:rsidR="00230DA1" w:rsidRDefault="00466806">
            <w:pPr>
              <w:spacing w:after="0"/>
              <w:ind w:right="34"/>
              <w:jc w:val="right"/>
            </w:pPr>
            <w:r>
              <w:rPr>
                <w:sz w:val="19"/>
              </w:rPr>
              <w:t>8 150,40</w:t>
            </w:r>
          </w:p>
        </w:tc>
        <w:tc>
          <w:tcPr>
            <w:tcW w:w="941" w:type="dxa"/>
            <w:tcBorders>
              <w:top w:val="single" w:sz="8" w:space="0" w:color="000000"/>
              <w:left w:val="single" w:sz="8" w:space="0" w:color="000000"/>
              <w:bottom w:val="single" w:sz="8" w:space="0" w:color="000000"/>
              <w:right w:val="nil"/>
            </w:tcBorders>
          </w:tcPr>
          <w:p w14:paraId="61D4BB68" w14:textId="77777777" w:rsidR="00230DA1" w:rsidRDefault="00230DA1"/>
        </w:tc>
        <w:tc>
          <w:tcPr>
            <w:tcW w:w="432" w:type="dxa"/>
            <w:tcBorders>
              <w:top w:val="single" w:sz="8" w:space="0" w:color="000000"/>
              <w:left w:val="nil"/>
              <w:bottom w:val="single" w:sz="8" w:space="0" w:color="000000"/>
              <w:right w:val="single" w:sz="8" w:space="0" w:color="000000"/>
            </w:tcBorders>
          </w:tcPr>
          <w:p w14:paraId="39266F1B" w14:textId="77777777" w:rsidR="00230DA1" w:rsidRDefault="00466806">
            <w:pPr>
              <w:spacing w:after="0"/>
              <w:ind w:left="34"/>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12812EFC" w14:textId="77777777" w:rsidR="00230DA1" w:rsidRDefault="00466806">
            <w:pPr>
              <w:spacing w:after="0"/>
              <w:ind w:right="34"/>
              <w:jc w:val="right"/>
            </w:pPr>
            <w:r>
              <w:rPr>
                <w:sz w:val="19"/>
              </w:rPr>
              <w:t>0,00</w:t>
            </w:r>
          </w:p>
        </w:tc>
      </w:tr>
      <w:tr w:rsidR="00230DA1" w14:paraId="76C76C39" w14:textId="77777777">
        <w:trPr>
          <w:trHeight w:val="238"/>
        </w:trPr>
        <w:tc>
          <w:tcPr>
            <w:tcW w:w="0" w:type="auto"/>
            <w:vMerge/>
            <w:tcBorders>
              <w:top w:val="nil"/>
              <w:left w:val="single" w:sz="8" w:space="0" w:color="000000"/>
              <w:bottom w:val="nil"/>
              <w:right w:val="single" w:sz="8" w:space="0" w:color="000000"/>
            </w:tcBorders>
          </w:tcPr>
          <w:p w14:paraId="347B3951"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76529CAF" w14:textId="77777777" w:rsidR="00230DA1" w:rsidRDefault="00466806">
            <w:pPr>
              <w:spacing w:after="0"/>
              <w:ind w:left="163"/>
            </w:pPr>
            <w:r>
              <w:rPr>
                <w:sz w:val="19"/>
              </w:rPr>
              <w:t>85216</w:t>
            </w:r>
          </w:p>
        </w:tc>
        <w:tc>
          <w:tcPr>
            <w:tcW w:w="497" w:type="dxa"/>
            <w:tcBorders>
              <w:top w:val="single" w:sz="8" w:space="0" w:color="000000"/>
              <w:left w:val="single" w:sz="8" w:space="0" w:color="000000"/>
              <w:bottom w:val="single" w:sz="8" w:space="0" w:color="000000"/>
              <w:right w:val="single" w:sz="8" w:space="0" w:color="000000"/>
            </w:tcBorders>
          </w:tcPr>
          <w:p w14:paraId="5A51DD1F" w14:textId="77777777" w:rsidR="00230DA1" w:rsidRDefault="00230DA1"/>
        </w:tc>
        <w:tc>
          <w:tcPr>
            <w:tcW w:w="3310" w:type="dxa"/>
            <w:tcBorders>
              <w:top w:val="single" w:sz="8" w:space="0" w:color="000000"/>
              <w:left w:val="single" w:sz="8" w:space="0" w:color="000000"/>
              <w:bottom w:val="single" w:sz="8" w:space="0" w:color="000000"/>
              <w:right w:val="single" w:sz="8" w:space="0" w:color="000000"/>
            </w:tcBorders>
          </w:tcPr>
          <w:p w14:paraId="119CD3F1" w14:textId="77777777" w:rsidR="00230DA1" w:rsidRDefault="00466806">
            <w:pPr>
              <w:spacing w:after="0"/>
              <w:ind w:left="36"/>
            </w:pPr>
            <w:r>
              <w:rPr>
                <w:sz w:val="19"/>
              </w:rPr>
              <w:t>Zasiłki stałe</w:t>
            </w:r>
          </w:p>
        </w:tc>
        <w:tc>
          <w:tcPr>
            <w:tcW w:w="1546" w:type="dxa"/>
            <w:tcBorders>
              <w:top w:val="single" w:sz="8" w:space="0" w:color="000000"/>
              <w:left w:val="single" w:sz="8" w:space="0" w:color="000000"/>
              <w:bottom w:val="single" w:sz="8" w:space="0" w:color="000000"/>
              <w:right w:val="single" w:sz="8" w:space="0" w:color="000000"/>
            </w:tcBorders>
          </w:tcPr>
          <w:p w14:paraId="487B8AAF" w14:textId="77777777" w:rsidR="00230DA1" w:rsidRDefault="00466806">
            <w:pPr>
              <w:spacing w:after="0"/>
              <w:ind w:right="68"/>
              <w:jc w:val="right"/>
            </w:pPr>
            <w:r>
              <w:rPr>
                <w:sz w:val="19"/>
              </w:rPr>
              <w:t>522 000,00</w:t>
            </w:r>
          </w:p>
        </w:tc>
        <w:tc>
          <w:tcPr>
            <w:tcW w:w="1452" w:type="dxa"/>
            <w:tcBorders>
              <w:top w:val="single" w:sz="8" w:space="0" w:color="000000"/>
              <w:left w:val="single" w:sz="8" w:space="0" w:color="000000"/>
              <w:bottom w:val="single" w:sz="8" w:space="0" w:color="000000"/>
              <w:right w:val="single" w:sz="8" w:space="0" w:color="000000"/>
            </w:tcBorders>
          </w:tcPr>
          <w:p w14:paraId="46843603" w14:textId="77777777" w:rsidR="00230DA1" w:rsidRDefault="00466806">
            <w:pPr>
              <w:spacing w:after="0"/>
              <w:ind w:right="68"/>
              <w:jc w:val="right"/>
            </w:pPr>
            <w:r>
              <w:rPr>
                <w:sz w:val="19"/>
              </w:rPr>
              <w:t>515 939,90</w:t>
            </w:r>
          </w:p>
        </w:tc>
        <w:tc>
          <w:tcPr>
            <w:tcW w:w="958" w:type="dxa"/>
            <w:tcBorders>
              <w:top w:val="single" w:sz="8" w:space="0" w:color="000000"/>
              <w:left w:val="single" w:sz="8" w:space="0" w:color="000000"/>
              <w:bottom w:val="single" w:sz="8" w:space="0" w:color="000000"/>
              <w:right w:val="single" w:sz="8" w:space="0" w:color="000000"/>
            </w:tcBorders>
          </w:tcPr>
          <w:p w14:paraId="5918F425" w14:textId="77777777" w:rsidR="00230DA1" w:rsidRDefault="00466806">
            <w:pPr>
              <w:spacing w:after="0"/>
              <w:ind w:right="73"/>
              <w:jc w:val="right"/>
            </w:pPr>
            <w:r>
              <w:rPr>
                <w:sz w:val="19"/>
              </w:rPr>
              <w:t>98,84%</w:t>
            </w:r>
          </w:p>
        </w:tc>
        <w:tc>
          <w:tcPr>
            <w:tcW w:w="1452" w:type="dxa"/>
            <w:tcBorders>
              <w:top w:val="single" w:sz="8" w:space="0" w:color="000000"/>
              <w:left w:val="single" w:sz="8" w:space="0" w:color="000000"/>
              <w:bottom w:val="single" w:sz="8" w:space="0" w:color="000000"/>
              <w:right w:val="single" w:sz="8" w:space="0" w:color="000000"/>
            </w:tcBorders>
          </w:tcPr>
          <w:p w14:paraId="2D5B0E3A" w14:textId="77777777" w:rsidR="00230DA1" w:rsidRDefault="00466806">
            <w:pPr>
              <w:spacing w:after="0"/>
              <w:ind w:right="68"/>
              <w:jc w:val="right"/>
            </w:pPr>
            <w:r>
              <w:rPr>
                <w:sz w:val="19"/>
              </w:rPr>
              <w:t>522 000,00</w:t>
            </w:r>
          </w:p>
        </w:tc>
        <w:tc>
          <w:tcPr>
            <w:tcW w:w="1452" w:type="dxa"/>
            <w:tcBorders>
              <w:top w:val="single" w:sz="8" w:space="0" w:color="000000"/>
              <w:left w:val="single" w:sz="8" w:space="0" w:color="000000"/>
              <w:bottom w:val="single" w:sz="8" w:space="0" w:color="000000"/>
              <w:right w:val="single" w:sz="8" w:space="0" w:color="000000"/>
            </w:tcBorders>
          </w:tcPr>
          <w:p w14:paraId="193D984C" w14:textId="77777777" w:rsidR="00230DA1" w:rsidRDefault="00466806">
            <w:pPr>
              <w:spacing w:after="0"/>
              <w:ind w:right="68"/>
              <w:jc w:val="right"/>
            </w:pPr>
            <w:r>
              <w:rPr>
                <w:sz w:val="19"/>
              </w:rPr>
              <w:t>515 939,90</w:t>
            </w:r>
          </w:p>
        </w:tc>
        <w:tc>
          <w:tcPr>
            <w:tcW w:w="941" w:type="dxa"/>
            <w:tcBorders>
              <w:top w:val="single" w:sz="8" w:space="0" w:color="000000"/>
              <w:left w:val="single" w:sz="8" w:space="0" w:color="000000"/>
              <w:bottom w:val="single" w:sz="8" w:space="0" w:color="000000"/>
              <w:right w:val="nil"/>
            </w:tcBorders>
          </w:tcPr>
          <w:p w14:paraId="6B084B30" w14:textId="77777777" w:rsidR="00230DA1" w:rsidRDefault="00230DA1"/>
        </w:tc>
        <w:tc>
          <w:tcPr>
            <w:tcW w:w="432" w:type="dxa"/>
            <w:tcBorders>
              <w:top w:val="single" w:sz="8" w:space="0" w:color="000000"/>
              <w:left w:val="nil"/>
              <w:bottom w:val="single" w:sz="8" w:space="0" w:color="000000"/>
              <w:right w:val="single" w:sz="8" w:space="0" w:color="000000"/>
            </w:tcBorders>
          </w:tcPr>
          <w:p w14:paraId="38395764" w14:textId="77777777" w:rsidR="00230DA1" w:rsidRDefault="00466806">
            <w:pPr>
              <w:spacing w:after="0"/>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0ADA60FC" w14:textId="77777777" w:rsidR="00230DA1" w:rsidRDefault="00466806">
            <w:pPr>
              <w:spacing w:after="0"/>
              <w:ind w:right="68"/>
              <w:jc w:val="right"/>
            </w:pPr>
            <w:r>
              <w:rPr>
                <w:sz w:val="19"/>
              </w:rPr>
              <w:t>0,00</w:t>
            </w:r>
          </w:p>
        </w:tc>
      </w:tr>
      <w:tr w:rsidR="00230DA1" w14:paraId="67243BE8" w14:textId="77777777">
        <w:trPr>
          <w:trHeight w:val="449"/>
        </w:trPr>
        <w:tc>
          <w:tcPr>
            <w:tcW w:w="0" w:type="auto"/>
            <w:vMerge/>
            <w:tcBorders>
              <w:top w:val="nil"/>
              <w:left w:val="single" w:sz="8" w:space="0" w:color="000000"/>
              <w:bottom w:val="nil"/>
              <w:right w:val="single" w:sz="8" w:space="0" w:color="000000"/>
            </w:tcBorders>
          </w:tcPr>
          <w:p w14:paraId="5B8FCE40"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36E85DB8"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0B6027F9" w14:textId="77777777" w:rsidR="00230DA1" w:rsidRDefault="00466806">
            <w:pPr>
              <w:spacing w:after="0"/>
              <w:ind w:left="50"/>
              <w:jc w:val="both"/>
            </w:pPr>
            <w:r>
              <w:rPr>
                <w:sz w:val="19"/>
              </w:rPr>
              <w:t>0940</w:t>
            </w:r>
          </w:p>
        </w:tc>
        <w:tc>
          <w:tcPr>
            <w:tcW w:w="3310" w:type="dxa"/>
            <w:tcBorders>
              <w:top w:val="single" w:sz="8" w:space="0" w:color="000000"/>
              <w:left w:val="single" w:sz="8" w:space="0" w:color="000000"/>
              <w:bottom w:val="single" w:sz="8" w:space="0" w:color="000000"/>
              <w:right w:val="single" w:sz="8" w:space="0" w:color="000000"/>
            </w:tcBorders>
          </w:tcPr>
          <w:p w14:paraId="02EA43EB" w14:textId="77777777" w:rsidR="00230DA1" w:rsidRDefault="00466806">
            <w:pPr>
              <w:spacing w:after="0"/>
              <w:ind w:left="36" w:firstLine="1"/>
            </w:pPr>
            <w:r>
              <w:rPr>
                <w:sz w:val="19"/>
              </w:rPr>
              <w:t>Wpływy z rozliczeń/zwrotów z lat ubiegłych</w:t>
            </w:r>
          </w:p>
        </w:tc>
        <w:tc>
          <w:tcPr>
            <w:tcW w:w="1546" w:type="dxa"/>
            <w:tcBorders>
              <w:top w:val="single" w:sz="8" w:space="0" w:color="000000"/>
              <w:left w:val="single" w:sz="8" w:space="0" w:color="000000"/>
              <w:bottom w:val="single" w:sz="8" w:space="0" w:color="000000"/>
              <w:right w:val="single" w:sz="8" w:space="0" w:color="000000"/>
            </w:tcBorders>
          </w:tcPr>
          <w:p w14:paraId="703C3448" w14:textId="77777777" w:rsidR="00230DA1" w:rsidRDefault="00466806">
            <w:pPr>
              <w:spacing w:after="0"/>
              <w:ind w:right="34"/>
              <w:jc w:val="right"/>
            </w:pPr>
            <w:r>
              <w:rPr>
                <w:sz w:val="19"/>
              </w:rPr>
              <w:t>6 000,00</w:t>
            </w:r>
          </w:p>
        </w:tc>
        <w:tc>
          <w:tcPr>
            <w:tcW w:w="1452" w:type="dxa"/>
            <w:tcBorders>
              <w:top w:val="single" w:sz="8" w:space="0" w:color="000000"/>
              <w:left w:val="single" w:sz="8" w:space="0" w:color="000000"/>
              <w:bottom w:val="single" w:sz="8" w:space="0" w:color="000000"/>
              <w:right w:val="single" w:sz="8" w:space="0" w:color="000000"/>
            </w:tcBorders>
          </w:tcPr>
          <w:p w14:paraId="50AEAAEA" w14:textId="77777777" w:rsidR="00230DA1" w:rsidRDefault="00466806">
            <w:pPr>
              <w:spacing w:after="0"/>
              <w:ind w:right="34"/>
              <w:jc w:val="right"/>
            </w:pPr>
            <w:r>
              <w:rPr>
                <w:sz w:val="19"/>
              </w:rPr>
              <w:t>5 897,54</w:t>
            </w:r>
          </w:p>
        </w:tc>
        <w:tc>
          <w:tcPr>
            <w:tcW w:w="958" w:type="dxa"/>
            <w:tcBorders>
              <w:top w:val="single" w:sz="8" w:space="0" w:color="000000"/>
              <w:left w:val="single" w:sz="8" w:space="0" w:color="000000"/>
              <w:bottom w:val="single" w:sz="8" w:space="0" w:color="000000"/>
              <w:right w:val="single" w:sz="8" w:space="0" w:color="000000"/>
            </w:tcBorders>
          </w:tcPr>
          <w:p w14:paraId="57DFAE0B" w14:textId="77777777" w:rsidR="00230DA1" w:rsidRDefault="00466806">
            <w:pPr>
              <w:spacing w:after="0"/>
              <w:ind w:right="35"/>
              <w:jc w:val="right"/>
            </w:pPr>
            <w:r>
              <w:rPr>
                <w:sz w:val="19"/>
              </w:rPr>
              <w:t>98,29%</w:t>
            </w:r>
          </w:p>
        </w:tc>
        <w:tc>
          <w:tcPr>
            <w:tcW w:w="1452" w:type="dxa"/>
            <w:tcBorders>
              <w:top w:val="single" w:sz="8" w:space="0" w:color="000000"/>
              <w:left w:val="single" w:sz="8" w:space="0" w:color="000000"/>
              <w:bottom w:val="single" w:sz="8" w:space="0" w:color="000000"/>
              <w:right w:val="single" w:sz="8" w:space="0" w:color="000000"/>
            </w:tcBorders>
          </w:tcPr>
          <w:p w14:paraId="3B24D06F" w14:textId="77777777" w:rsidR="00230DA1" w:rsidRDefault="00466806">
            <w:pPr>
              <w:spacing w:after="0"/>
              <w:ind w:right="34"/>
              <w:jc w:val="right"/>
            </w:pPr>
            <w:r>
              <w:rPr>
                <w:sz w:val="19"/>
              </w:rPr>
              <w:t>6 000,00</w:t>
            </w:r>
          </w:p>
        </w:tc>
        <w:tc>
          <w:tcPr>
            <w:tcW w:w="1452" w:type="dxa"/>
            <w:tcBorders>
              <w:top w:val="single" w:sz="8" w:space="0" w:color="000000"/>
              <w:left w:val="single" w:sz="8" w:space="0" w:color="000000"/>
              <w:bottom w:val="single" w:sz="8" w:space="0" w:color="000000"/>
              <w:right w:val="single" w:sz="8" w:space="0" w:color="000000"/>
            </w:tcBorders>
          </w:tcPr>
          <w:p w14:paraId="0E5D1682" w14:textId="77777777" w:rsidR="00230DA1" w:rsidRDefault="00466806">
            <w:pPr>
              <w:spacing w:after="0"/>
              <w:ind w:right="34"/>
              <w:jc w:val="right"/>
            </w:pPr>
            <w:r>
              <w:rPr>
                <w:sz w:val="19"/>
              </w:rPr>
              <w:t>5 897,54</w:t>
            </w:r>
          </w:p>
        </w:tc>
        <w:tc>
          <w:tcPr>
            <w:tcW w:w="941" w:type="dxa"/>
            <w:tcBorders>
              <w:top w:val="single" w:sz="8" w:space="0" w:color="000000"/>
              <w:left w:val="single" w:sz="8" w:space="0" w:color="000000"/>
              <w:bottom w:val="single" w:sz="8" w:space="0" w:color="000000"/>
              <w:right w:val="nil"/>
            </w:tcBorders>
          </w:tcPr>
          <w:p w14:paraId="24352716" w14:textId="77777777" w:rsidR="00230DA1" w:rsidRDefault="00230DA1"/>
        </w:tc>
        <w:tc>
          <w:tcPr>
            <w:tcW w:w="432" w:type="dxa"/>
            <w:tcBorders>
              <w:top w:val="single" w:sz="8" w:space="0" w:color="000000"/>
              <w:left w:val="nil"/>
              <w:bottom w:val="single" w:sz="8" w:space="0" w:color="000000"/>
              <w:right w:val="single" w:sz="8" w:space="0" w:color="000000"/>
            </w:tcBorders>
          </w:tcPr>
          <w:p w14:paraId="262930C4" w14:textId="77777777" w:rsidR="00230DA1" w:rsidRDefault="00466806">
            <w:pPr>
              <w:spacing w:after="0"/>
              <w:ind w:left="34"/>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15408468" w14:textId="77777777" w:rsidR="00230DA1" w:rsidRDefault="00466806">
            <w:pPr>
              <w:spacing w:after="0"/>
              <w:ind w:right="34"/>
              <w:jc w:val="right"/>
            </w:pPr>
            <w:r>
              <w:rPr>
                <w:sz w:val="19"/>
              </w:rPr>
              <w:t>0,00</w:t>
            </w:r>
          </w:p>
        </w:tc>
      </w:tr>
      <w:tr w:rsidR="00230DA1" w14:paraId="10B2BF63" w14:textId="77777777">
        <w:trPr>
          <w:trHeight w:val="970"/>
        </w:trPr>
        <w:tc>
          <w:tcPr>
            <w:tcW w:w="0" w:type="auto"/>
            <w:vMerge/>
            <w:tcBorders>
              <w:top w:val="nil"/>
              <w:left w:val="single" w:sz="8" w:space="0" w:color="000000"/>
              <w:bottom w:val="single" w:sz="8" w:space="0" w:color="000000"/>
              <w:right w:val="single" w:sz="8" w:space="0" w:color="000000"/>
            </w:tcBorders>
          </w:tcPr>
          <w:p w14:paraId="741B20F9"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4FCCEDA9"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03C65A51" w14:textId="77777777" w:rsidR="00230DA1" w:rsidRDefault="00466806">
            <w:pPr>
              <w:spacing w:after="0"/>
              <w:ind w:left="50"/>
              <w:jc w:val="both"/>
            </w:pPr>
            <w:r>
              <w:rPr>
                <w:sz w:val="19"/>
              </w:rPr>
              <w:t>2030</w:t>
            </w:r>
          </w:p>
        </w:tc>
        <w:tc>
          <w:tcPr>
            <w:tcW w:w="3310" w:type="dxa"/>
            <w:tcBorders>
              <w:top w:val="single" w:sz="8" w:space="0" w:color="000000"/>
              <w:left w:val="single" w:sz="8" w:space="0" w:color="000000"/>
              <w:bottom w:val="single" w:sz="8" w:space="0" w:color="000000"/>
              <w:right w:val="single" w:sz="8" w:space="0" w:color="000000"/>
            </w:tcBorders>
          </w:tcPr>
          <w:p w14:paraId="6B839ACF" w14:textId="77777777" w:rsidR="00230DA1" w:rsidRDefault="00466806">
            <w:pPr>
              <w:spacing w:after="0"/>
              <w:ind w:left="36" w:firstLine="1"/>
            </w:pPr>
            <w:r>
              <w:rPr>
                <w:sz w:val="19"/>
              </w:rPr>
              <w:t xml:space="preserve">Dotacje celowe otrzymane z budżetu państwa na realizację własnych zadań bieżących gmin (związków gmin, związków powiatowo-gminnych) </w:t>
            </w:r>
          </w:p>
        </w:tc>
        <w:tc>
          <w:tcPr>
            <w:tcW w:w="1546" w:type="dxa"/>
            <w:tcBorders>
              <w:top w:val="single" w:sz="8" w:space="0" w:color="000000"/>
              <w:left w:val="single" w:sz="8" w:space="0" w:color="000000"/>
              <w:bottom w:val="single" w:sz="8" w:space="0" w:color="000000"/>
              <w:right w:val="single" w:sz="8" w:space="0" w:color="000000"/>
            </w:tcBorders>
          </w:tcPr>
          <w:p w14:paraId="32D6D8AF" w14:textId="77777777" w:rsidR="00230DA1" w:rsidRDefault="00466806">
            <w:pPr>
              <w:spacing w:after="0"/>
              <w:ind w:right="34"/>
              <w:jc w:val="right"/>
            </w:pPr>
            <w:r>
              <w:rPr>
                <w:sz w:val="19"/>
              </w:rPr>
              <w:t>516 000,00</w:t>
            </w:r>
          </w:p>
        </w:tc>
        <w:tc>
          <w:tcPr>
            <w:tcW w:w="1452" w:type="dxa"/>
            <w:tcBorders>
              <w:top w:val="single" w:sz="8" w:space="0" w:color="000000"/>
              <w:left w:val="single" w:sz="8" w:space="0" w:color="000000"/>
              <w:bottom w:val="single" w:sz="8" w:space="0" w:color="000000"/>
              <w:right w:val="single" w:sz="8" w:space="0" w:color="000000"/>
            </w:tcBorders>
          </w:tcPr>
          <w:p w14:paraId="7743712F" w14:textId="77777777" w:rsidR="00230DA1" w:rsidRDefault="00466806">
            <w:pPr>
              <w:spacing w:after="0"/>
              <w:ind w:right="35"/>
              <w:jc w:val="right"/>
            </w:pPr>
            <w:r>
              <w:rPr>
                <w:sz w:val="19"/>
              </w:rPr>
              <w:t>510 042,36</w:t>
            </w:r>
          </w:p>
        </w:tc>
        <w:tc>
          <w:tcPr>
            <w:tcW w:w="958" w:type="dxa"/>
            <w:tcBorders>
              <w:top w:val="single" w:sz="8" w:space="0" w:color="000000"/>
              <w:left w:val="single" w:sz="8" w:space="0" w:color="000000"/>
              <w:bottom w:val="single" w:sz="8" w:space="0" w:color="000000"/>
              <w:right w:val="single" w:sz="8" w:space="0" w:color="000000"/>
            </w:tcBorders>
          </w:tcPr>
          <w:p w14:paraId="715A2071" w14:textId="77777777" w:rsidR="00230DA1" w:rsidRDefault="00466806">
            <w:pPr>
              <w:spacing w:after="0"/>
              <w:ind w:right="34"/>
              <w:jc w:val="right"/>
            </w:pPr>
            <w:r>
              <w:rPr>
                <w:sz w:val="19"/>
              </w:rPr>
              <w:t>98,85%</w:t>
            </w:r>
          </w:p>
        </w:tc>
        <w:tc>
          <w:tcPr>
            <w:tcW w:w="1452" w:type="dxa"/>
            <w:tcBorders>
              <w:top w:val="single" w:sz="8" w:space="0" w:color="000000"/>
              <w:left w:val="single" w:sz="8" w:space="0" w:color="000000"/>
              <w:bottom w:val="single" w:sz="8" w:space="0" w:color="000000"/>
              <w:right w:val="single" w:sz="8" w:space="0" w:color="000000"/>
            </w:tcBorders>
          </w:tcPr>
          <w:p w14:paraId="299B7F5F" w14:textId="77777777" w:rsidR="00230DA1" w:rsidRDefault="00466806">
            <w:pPr>
              <w:spacing w:after="0"/>
              <w:ind w:right="35"/>
              <w:jc w:val="right"/>
            </w:pPr>
            <w:r>
              <w:rPr>
                <w:sz w:val="19"/>
              </w:rPr>
              <w:t>516 000,00</w:t>
            </w:r>
          </w:p>
        </w:tc>
        <w:tc>
          <w:tcPr>
            <w:tcW w:w="1452" w:type="dxa"/>
            <w:tcBorders>
              <w:top w:val="single" w:sz="8" w:space="0" w:color="000000"/>
              <w:left w:val="single" w:sz="8" w:space="0" w:color="000000"/>
              <w:bottom w:val="single" w:sz="8" w:space="0" w:color="000000"/>
              <w:right w:val="single" w:sz="8" w:space="0" w:color="000000"/>
            </w:tcBorders>
          </w:tcPr>
          <w:p w14:paraId="4D721DC7" w14:textId="77777777" w:rsidR="00230DA1" w:rsidRDefault="00466806">
            <w:pPr>
              <w:spacing w:after="0"/>
              <w:ind w:right="34"/>
              <w:jc w:val="right"/>
            </w:pPr>
            <w:r>
              <w:rPr>
                <w:sz w:val="19"/>
              </w:rPr>
              <w:t>510 042,36</w:t>
            </w:r>
          </w:p>
        </w:tc>
        <w:tc>
          <w:tcPr>
            <w:tcW w:w="941" w:type="dxa"/>
            <w:tcBorders>
              <w:top w:val="single" w:sz="8" w:space="0" w:color="000000"/>
              <w:left w:val="single" w:sz="8" w:space="0" w:color="000000"/>
              <w:bottom w:val="single" w:sz="8" w:space="0" w:color="000000"/>
              <w:right w:val="nil"/>
            </w:tcBorders>
          </w:tcPr>
          <w:p w14:paraId="2DED32F6" w14:textId="77777777" w:rsidR="00230DA1" w:rsidRDefault="00230DA1"/>
        </w:tc>
        <w:tc>
          <w:tcPr>
            <w:tcW w:w="432" w:type="dxa"/>
            <w:tcBorders>
              <w:top w:val="single" w:sz="8" w:space="0" w:color="000000"/>
              <w:left w:val="nil"/>
              <w:bottom w:val="single" w:sz="8" w:space="0" w:color="000000"/>
              <w:right w:val="single" w:sz="8" w:space="0" w:color="000000"/>
            </w:tcBorders>
          </w:tcPr>
          <w:p w14:paraId="7FC8CEC5" w14:textId="77777777" w:rsidR="00230DA1" w:rsidRDefault="00466806">
            <w:pPr>
              <w:spacing w:after="0"/>
              <w:ind w:left="34"/>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55B15FBD" w14:textId="77777777" w:rsidR="00230DA1" w:rsidRDefault="00466806">
            <w:pPr>
              <w:spacing w:after="0"/>
              <w:ind w:right="34"/>
              <w:jc w:val="right"/>
            </w:pPr>
            <w:r>
              <w:rPr>
                <w:sz w:val="19"/>
              </w:rPr>
              <w:t>0,00</w:t>
            </w:r>
          </w:p>
        </w:tc>
      </w:tr>
    </w:tbl>
    <w:p w14:paraId="3464F7C1" w14:textId="77777777" w:rsidR="00230DA1" w:rsidRDefault="00230DA1">
      <w:pPr>
        <w:spacing w:after="0"/>
        <w:ind w:left="-1440" w:right="15398"/>
      </w:pPr>
    </w:p>
    <w:tbl>
      <w:tblPr>
        <w:tblStyle w:val="TableGrid"/>
        <w:tblW w:w="14669" w:type="dxa"/>
        <w:tblInd w:w="-362" w:type="dxa"/>
        <w:tblCellMar>
          <w:top w:w="0" w:type="dxa"/>
          <w:left w:w="0" w:type="dxa"/>
          <w:bottom w:w="0" w:type="dxa"/>
          <w:right w:w="0" w:type="dxa"/>
        </w:tblCellMar>
        <w:tblLook w:val="04A0" w:firstRow="1" w:lastRow="0" w:firstColumn="1" w:lastColumn="0" w:noHBand="0" w:noVBand="1"/>
      </w:tblPr>
      <w:tblGrid>
        <w:gridCol w:w="508"/>
        <w:gridCol w:w="748"/>
        <w:gridCol w:w="497"/>
        <w:gridCol w:w="3310"/>
        <w:gridCol w:w="1546"/>
        <w:gridCol w:w="1452"/>
        <w:gridCol w:w="958"/>
        <w:gridCol w:w="1452"/>
        <w:gridCol w:w="1452"/>
        <w:gridCol w:w="941"/>
        <w:gridCol w:w="432"/>
        <w:gridCol w:w="1373"/>
      </w:tblGrid>
      <w:tr w:rsidR="00230DA1" w14:paraId="16095AB0" w14:textId="77777777">
        <w:trPr>
          <w:trHeight w:val="202"/>
        </w:trPr>
        <w:tc>
          <w:tcPr>
            <w:tcW w:w="509" w:type="dxa"/>
            <w:tcBorders>
              <w:top w:val="double" w:sz="5" w:space="0" w:color="000000"/>
              <w:left w:val="single" w:sz="8" w:space="0" w:color="000000"/>
              <w:bottom w:val="single" w:sz="8" w:space="0" w:color="000000"/>
              <w:right w:val="single" w:sz="8" w:space="0" w:color="000000"/>
            </w:tcBorders>
          </w:tcPr>
          <w:p w14:paraId="20818932" w14:textId="77777777" w:rsidR="00230DA1" w:rsidRDefault="00466806">
            <w:pPr>
              <w:spacing w:after="0"/>
              <w:ind w:left="17"/>
              <w:jc w:val="center"/>
            </w:pPr>
            <w:r>
              <w:rPr>
                <w:sz w:val="19"/>
              </w:rPr>
              <w:t>1</w:t>
            </w:r>
          </w:p>
        </w:tc>
        <w:tc>
          <w:tcPr>
            <w:tcW w:w="749" w:type="dxa"/>
            <w:tcBorders>
              <w:top w:val="double" w:sz="5" w:space="0" w:color="000000"/>
              <w:left w:val="single" w:sz="8" w:space="0" w:color="000000"/>
              <w:bottom w:val="single" w:sz="8" w:space="0" w:color="000000"/>
              <w:right w:val="single" w:sz="8" w:space="0" w:color="000000"/>
            </w:tcBorders>
          </w:tcPr>
          <w:p w14:paraId="24791417" w14:textId="77777777" w:rsidR="00230DA1" w:rsidRDefault="00466806">
            <w:pPr>
              <w:spacing w:after="0"/>
              <w:ind w:left="17"/>
              <w:jc w:val="center"/>
            </w:pPr>
            <w:r>
              <w:rPr>
                <w:sz w:val="19"/>
              </w:rPr>
              <w:t>2</w:t>
            </w:r>
          </w:p>
        </w:tc>
        <w:tc>
          <w:tcPr>
            <w:tcW w:w="497" w:type="dxa"/>
            <w:tcBorders>
              <w:top w:val="double" w:sz="5" w:space="0" w:color="000000"/>
              <w:left w:val="single" w:sz="8" w:space="0" w:color="000000"/>
              <w:bottom w:val="single" w:sz="8" w:space="0" w:color="000000"/>
              <w:right w:val="single" w:sz="8" w:space="0" w:color="000000"/>
            </w:tcBorders>
          </w:tcPr>
          <w:p w14:paraId="5404706D" w14:textId="77777777" w:rsidR="00230DA1" w:rsidRDefault="00466806">
            <w:pPr>
              <w:spacing w:after="0"/>
              <w:ind w:left="19"/>
              <w:jc w:val="center"/>
            </w:pPr>
            <w:r>
              <w:rPr>
                <w:sz w:val="19"/>
              </w:rPr>
              <w:t>3</w:t>
            </w:r>
          </w:p>
        </w:tc>
        <w:tc>
          <w:tcPr>
            <w:tcW w:w="3310" w:type="dxa"/>
            <w:tcBorders>
              <w:top w:val="double" w:sz="5" w:space="0" w:color="000000"/>
              <w:left w:val="single" w:sz="8" w:space="0" w:color="000000"/>
              <w:bottom w:val="single" w:sz="8" w:space="0" w:color="000000"/>
              <w:right w:val="single" w:sz="8" w:space="0" w:color="000000"/>
            </w:tcBorders>
          </w:tcPr>
          <w:p w14:paraId="4959D6AB" w14:textId="77777777" w:rsidR="00230DA1" w:rsidRDefault="00466806">
            <w:pPr>
              <w:spacing w:after="0"/>
              <w:ind w:left="19"/>
              <w:jc w:val="center"/>
            </w:pPr>
            <w:r>
              <w:rPr>
                <w:sz w:val="19"/>
              </w:rPr>
              <w:t>4</w:t>
            </w:r>
          </w:p>
        </w:tc>
        <w:tc>
          <w:tcPr>
            <w:tcW w:w="1546" w:type="dxa"/>
            <w:tcBorders>
              <w:top w:val="double" w:sz="5" w:space="0" w:color="000000"/>
              <w:left w:val="single" w:sz="8" w:space="0" w:color="000000"/>
              <w:bottom w:val="single" w:sz="8" w:space="0" w:color="000000"/>
              <w:right w:val="single" w:sz="8" w:space="0" w:color="000000"/>
            </w:tcBorders>
          </w:tcPr>
          <w:p w14:paraId="168D4C7E" w14:textId="77777777" w:rsidR="00230DA1" w:rsidRDefault="00466806">
            <w:pPr>
              <w:spacing w:after="0"/>
              <w:ind w:left="17"/>
              <w:jc w:val="center"/>
            </w:pPr>
            <w:r>
              <w:rPr>
                <w:sz w:val="19"/>
              </w:rPr>
              <w:t>5</w:t>
            </w:r>
          </w:p>
        </w:tc>
        <w:tc>
          <w:tcPr>
            <w:tcW w:w="1452" w:type="dxa"/>
            <w:tcBorders>
              <w:top w:val="double" w:sz="5" w:space="0" w:color="000000"/>
              <w:left w:val="single" w:sz="8" w:space="0" w:color="000000"/>
              <w:bottom w:val="single" w:sz="8" w:space="0" w:color="000000"/>
              <w:right w:val="single" w:sz="8" w:space="0" w:color="000000"/>
            </w:tcBorders>
          </w:tcPr>
          <w:p w14:paraId="45BC469B" w14:textId="77777777" w:rsidR="00230DA1" w:rsidRDefault="00466806">
            <w:pPr>
              <w:spacing w:after="0"/>
              <w:ind w:left="19"/>
              <w:jc w:val="center"/>
            </w:pPr>
            <w:r>
              <w:rPr>
                <w:sz w:val="19"/>
              </w:rPr>
              <w:t>6</w:t>
            </w:r>
          </w:p>
        </w:tc>
        <w:tc>
          <w:tcPr>
            <w:tcW w:w="958" w:type="dxa"/>
            <w:tcBorders>
              <w:top w:val="double" w:sz="5" w:space="0" w:color="000000"/>
              <w:left w:val="single" w:sz="8" w:space="0" w:color="000000"/>
              <w:bottom w:val="single" w:sz="8" w:space="0" w:color="000000"/>
              <w:right w:val="single" w:sz="8" w:space="0" w:color="000000"/>
            </w:tcBorders>
          </w:tcPr>
          <w:p w14:paraId="62ED7110" w14:textId="77777777" w:rsidR="00230DA1" w:rsidRDefault="00466806">
            <w:pPr>
              <w:spacing w:after="0"/>
              <w:ind w:left="20"/>
              <w:jc w:val="center"/>
            </w:pPr>
            <w:r>
              <w:rPr>
                <w:sz w:val="19"/>
              </w:rPr>
              <w:t>7</w:t>
            </w:r>
          </w:p>
        </w:tc>
        <w:tc>
          <w:tcPr>
            <w:tcW w:w="1452" w:type="dxa"/>
            <w:tcBorders>
              <w:top w:val="double" w:sz="5" w:space="0" w:color="000000"/>
              <w:left w:val="single" w:sz="8" w:space="0" w:color="000000"/>
              <w:bottom w:val="single" w:sz="8" w:space="0" w:color="000000"/>
              <w:right w:val="single" w:sz="8" w:space="0" w:color="000000"/>
            </w:tcBorders>
          </w:tcPr>
          <w:p w14:paraId="4A175AF6" w14:textId="77777777" w:rsidR="00230DA1" w:rsidRDefault="00466806">
            <w:pPr>
              <w:spacing w:after="0"/>
              <w:ind w:left="19"/>
              <w:jc w:val="center"/>
            </w:pPr>
            <w:r>
              <w:rPr>
                <w:sz w:val="19"/>
              </w:rPr>
              <w:t>8</w:t>
            </w:r>
          </w:p>
        </w:tc>
        <w:tc>
          <w:tcPr>
            <w:tcW w:w="1452" w:type="dxa"/>
            <w:tcBorders>
              <w:top w:val="double" w:sz="5" w:space="0" w:color="000000"/>
              <w:left w:val="single" w:sz="8" w:space="0" w:color="000000"/>
              <w:bottom w:val="single" w:sz="8" w:space="0" w:color="000000"/>
              <w:right w:val="single" w:sz="8" w:space="0" w:color="000000"/>
            </w:tcBorders>
          </w:tcPr>
          <w:p w14:paraId="7D097BA3" w14:textId="77777777" w:rsidR="00230DA1" w:rsidRDefault="00466806">
            <w:pPr>
              <w:spacing w:after="0"/>
              <w:ind w:left="19"/>
              <w:jc w:val="center"/>
            </w:pPr>
            <w:r>
              <w:rPr>
                <w:sz w:val="19"/>
              </w:rPr>
              <w:t>9</w:t>
            </w:r>
          </w:p>
        </w:tc>
        <w:tc>
          <w:tcPr>
            <w:tcW w:w="941" w:type="dxa"/>
            <w:tcBorders>
              <w:top w:val="double" w:sz="5" w:space="0" w:color="000000"/>
              <w:left w:val="single" w:sz="8" w:space="0" w:color="000000"/>
              <w:bottom w:val="single" w:sz="8" w:space="0" w:color="000000"/>
              <w:right w:val="nil"/>
            </w:tcBorders>
          </w:tcPr>
          <w:p w14:paraId="6FD9081C" w14:textId="77777777" w:rsidR="00230DA1" w:rsidRDefault="00466806">
            <w:pPr>
              <w:spacing w:after="0"/>
              <w:ind w:left="602"/>
            </w:pPr>
            <w:r>
              <w:rPr>
                <w:sz w:val="19"/>
              </w:rPr>
              <w:t>10</w:t>
            </w:r>
          </w:p>
        </w:tc>
        <w:tc>
          <w:tcPr>
            <w:tcW w:w="432" w:type="dxa"/>
            <w:tcBorders>
              <w:top w:val="double" w:sz="5" w:space="0" w:color="000000"/>
              <w:left w:val="nil"/>
              <w:bottom w:val="single" w:sz="8" w:space="0" w:color="000000"/>
              <w:right w:val="single" w:sz="8" w:space="0" w:color="000000"/>
            </w:tcBorders>
          </w:tcPr>
          <w:p w14:paraId="74190996" w14:textId="77777777" w:rsidR="00230DA1" w:rsidRDefault="00230DA1"/>
        </w:tc>
        <w:tc>
          <w:tcPr>
            <w:tcW w:w="1373" w:type="dxa"/>
            <w:tcBorders>
              <w:top w:val="double" w:sz="5" w:space="0" w:color="000000"/>
              <w:left w:val="single" w:sz="8" w:space="0" w:color="000000"/>
              <w:bottom w:val="single" w:sz="8" w:space="0" w:color="000000"/>
              <w:right w:val="single" w:sz="8" w:space="0" w:color="000000"/>
            </w:tcBorders>
          </w:tcPr>
          <w:p w14:paraId="7F91C396" w14:textId="77777777" w:rsidR="00230DA1" w:rsidRDefault="00466806">
            <w:pPr>
              <w:spacing w:after="0"/>
              <w:ind w:left="19"/>
              <w:jc w:val="center"/>
            </w:pPr>
            <w:r>
              <w:rPr>
                <w:sz w:val="19"/>
              </w:rPr>
              <w:t>11</w:t>
            </w:r>
          </w:p>
        </w:tc>
      </w:tr>
      <w:tr w:rsidR="00230DA1" w14:paraId="6FC40A72" w14:textId="77777777">
        <w:trPr>
          <w:trHeight w:val="264"/>
        </w:trPr>
        <w:tc>
          <w:tcPr>
            <w:tcW w:w="509" w:type="dxa"/>
            <w:vMerge w:val="restart"/>
            <w:tcBorders>
              <w:top w:val="single" w:sz="8" w:space="0" w:color="000000"/>
              <w:left w:val="single" w:sz="8" w:space="0" w:color="000000"/>
              <w:bottom w:val="single" w:sz="8" w:space="0" w:color="000000"/>
              <w:right w:val="single" w:sz="8" w:space="0" w:color="000000"/>
            </w:tcBorders>
          </w:tcPr>
          <w:p w14:paraId="7FE8DBE3"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23489E62" w14:textId="77777777" w:rsidR="00230DA1" w:rsidRDefault="00466806">
            <w:pPr>
              <w:spacing w:after="0"/>
              <w:ind w:left="163"/>
            </w:pPr>
            <w:r>
              <w:rPr>
                <w:sz w:val="19"/>
              </w:rPr>
              <w:t>85219</w:t>
            </w:r>
          </w:p>
        </w:tc>
        <w:tc>
          <w:tcPr>
            <w:tcW w:w="497" w:type="dxa"/>
            <w:tcBorders>
              <w:top w:val="single" w:sz="8" w:space="0" w:color="000000"/>
              <w:left w:val="single" w:sz="8" w:space="0" w:color="000000"/>
              <w:bottom w:val="single" w:sz="8" w:space="0" w:color="000000"/>
              <w:right w:val="single" w:sz="8" w:space="0" w:color="000000"/>
            </w:tcBorders>
          </w:tcPr>
          <w:p w14:paraId="33F0E673" w14:textId="77777777" w:rsidR="00230DA1" w:rsidRDefault="00230DA1"/>
        </w:tc>
        <w:tc>
          <w:tcPr>
            <w:tcW w:w="3310" w:type="dxa"/>
            <w:tcBorders>
              <w:top w:val="single" w:sz="8" w:space="0" w:color="000000"/>
              <w:left w:val="single" w:sz="8" w:space="0" w:color="000000"/>
              <w:bottom w:val="single" w:sz="8" w:space="0" w:color="000000"/>
              <w:right w:val="single" w:sz="8" w:space="0" w:color="000000"/>
            </w:tcBorders>
          </w:tcPr>
          <w:p w14:paraId="3BC5A33E" w14:textId="77777777" w:rsidR="00230DA1" w:rsidRDefault="00466806">
            <w:pPr>
              <w:spacing w:after="0"/>
              <w:ind w:left="36"/>
            </w:pPr>
            <w:r>
              <w:rPr>
                <w:sz w:val="19"/>
              </w:rPr>
              <w:t>Ośrodki pomocy społecznej</w:t>
            </w:r>
          </w:p>
        </w:tc>
        <w:tc>
          <w:tcPr>
            <w:tcW w:w="1546" w:type="dxa"/>
            <w:tcBorders>
              <w:top w:val="single" w:sz="8" w:space="0" w:color="000000"/>
              <w:left w:val="single" w:sz="8" w:space="0" w:color="000000"/>
              <w:bottom w:val="single" w:sz="8" w:space="0" w:color="000000"/>
              <w:right w:val="single" w:sz="8" w:space="0" w:color="000000"/>
            </w:tcBorders>
          </w:tcPr>
          <w:p w14:paraId="281456B8" w14:textId="77777777" w:rsidR="00230DA1" w:rsidRDefault="00466806">
            <w:pPr>
              <w:spacing w:after="0"/>
              <w:ind w:right="68"/>
              <w:jc w:val="right"/>
            </w:pPr>
            <w:r>
              <w:rPr>
                <w:sz w:val="19"/>
              </w:rPr>
              <w:t>338 502,00</w:t>
            </w:r>
          </w:p>
        </w:tc>
        <w:tc>
          <w:tcPr>
            <w:tcW w:w="1452" w:type="dxa"/>
            <w:tcBorders>
              <w:top w:val="single" w:sz="8" w:space="0" w:color="000000"/>
              <w:left w:val="single" w:sz="8" w:space="0" w:color="000000"/>
              <w:bottom w:val="single" w:sz="8" w:space="0" w:color="000000"/>
              <w:right w:val="single" w:sz="8" w:space="0" w:color="000000"/>
            </w:tcBorders>
          </w:tcPr>
          <w:p w14:paraId="2F4F987A" w14:textId="77777777" w:rsidR="00230DA1" w:rsidRDefault="00466806">
            <w:pPr>
              <w:spacing w:after="0"/>
              <w:ind w:right="69"/>
              <w:jc w:val="right"/>
            </w:pPr>
            <w:r>
              <w:rPr>
                <w:sz w:val="19"/>
              </w:rPr>
              <w:t>337 448,87</w:t>
            </w:r>
          </w:p>
        </w:tc>
        <w:tc>
          <w:tcPr>
            <w:tcW w:w="958" w:type="dxa"/>
            <w:tcBorders>
              <w:top w:val="single" w:sz="8" w:space="0" w:color="000000"/>
              <w:left w:val="single" w:sz="8" w:space="0" w:color="000000"/>
              <w:bottom w:val="single" w:sz="8" w:space="0" w:color="000000"/>
              <w:right w:val="single" w:sz="8" w:space="0" w:color="000000"/>
            </w:tcBorders>
          </w:tcPr>
          <w:p w14:paraId="1B994CAD" w14:textId="77777777" w:rsidR="00230DA1" w:rsidRDefault="00466806">
            <w:pPr>
              <w:spacing w:after="0"/>
              <w:ind w:right="74"/>
              <w:jc w:val="right"/>
            </w:pPr>
            <w:r>
              <w:rPr>
                <w:sz w:val="19"/>
              </w:rPr>
              <w:t>99,69%</w:t>
            </w:r>
          </w:p>
        </w:tc>
        <w:tc>
          <w:tcPr>
            <w:tcW w:w="1452" w:type="dxa"/>
            <w:tcBorders>
              <w:top w:val="single" w:sz="8" w:space="0" w:color="000000"/>
              <w:left w:val="single" w:sz="8" w:space="0" w:color="000000"/>
              <w:bottom w:val="single" w:sz="8" w:space="0" w:color="000000"/>
              <w:right w:val="single" w:sz="8" w:space="0" w:color="000000"/>
            </w:tcBorders>
          </w:tcPr>
          <w:p w14:paraId="631F3FD8" w14:textId="77777777" w:rsidR="00230DA1" w:rsidRDefault="00466806">
            <w:pPr>
              <w:spacing w:after="0"/>
              <w:ind w:right="68"/>
              <w:jc w:val="right"/>
            </w:pPr>
            <w:r>
              <w:rPr>
                <w:sz w:val="19"/>
              </w:rPr>
              <w:t>338 502,00</w:t>
            </w:r>
          </w:p>
        </w:tc>
        <w:tc>
          <w:tcPr>
            <w:tcW w:w="1452" w:type="dxa"/>
            <w:tcBorders>
              <w:top w:val="single" w:sz="8" w:space="0" w:color="000000"/>
              <w:left w:val="single" w:sz="8" w:space="0" w:color="000000"/>
              <w:bottom w:val="single" w:sz="8" w:space="0" w:color="000000"/>
              <w:right w:val="single" w:sz="8" w:space="0" w:color="000000"/>
            </w:tcBorders>
          </w:tcPr>
          <w:p w14:paraId="40E127BF" w14:textId="77777777" w:rsidR="00230DA1" w:rsidRDefault="00466806">
            <w:pPr>
              <w:spacing w:after="0"/>
              <w:ind w:right="69"/>
              <w:jc w:val="right"/>
            </w:pPr>
            <w:r>
              <w:rPr>
                <w:sz w:val="19"/>
              </w:rPr>
              <w:t>337 448,87</w:t>
            </w:r>
          </w:p>
        </w:tc>
        <w:tc>
          <w:tcPr>
            <w:tcW w:w="941" w:type="dxa"/>
            <w:tcBorders>
              <w:top w:val="single" w:sz="8" w:space="0" w:color="000000"/>
              <w:left w:val="single" w:sz="8" w:space="0" w:color="000000"/>
              <w:bottom w:val="single" w:sz="8" w:space="0" w:color="000000"/>
              <w:right w:val="nil"/>
            </w:tcBorders>
          </w:tcPr>
          <w:p w14:paraId="18BEA1E8" w14:textId="77777777" w:rsidR="00230DA1" w:rsidRDefault="00230DA1"/>
        </w:tc>
        <w:tc>
          <w:tcPr>
            <w:tcW w:w="432" w:type="dxa"/>
            <w:tcBorders>
              <w:top w:val="single" w:sz="8" w:space="0" w:color="000000"/>
              <w:left w:val="nil"/>
              <w:bottom w:val="single" w:sz="8" w:space="0" w:color="000000"/>
              <w:right w:val="single" w:sz="8" w:space="0" w:color="000000"/>
            </w:tcBorders>
          </w:tcPr>
          <w:p w14:paraId="6455FAC0" w14:textId="77777777" w:rsidR="00230DA1" w:rsidRDefault="00466806">
            <w:pPr>
              <w:spacing w:after="0"/>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51817DCD" w14:textId="77777777" w:rsidR="00230DA1" w:rsidRDefault="00466806">
            <w:pPr>
              <w:spacing w:after="0"/>
              <w:ind w:right="69"/>
              <w:jc w:val="right"/>
            </w:pPr>
            <w:r>
              <w:rPr>
                <w:sz w:val="19"/>
              </w:rPr>
              <w:t>0,00</w:t>
            </w:r>
          </w:p>
        </w:tc>
      </w:tr>
      <w:tr w:rsidR="00230DA1" w14:paraId="06B63F8A" w14:textId="77777777">
        <w:trPr>
          <w:trHeight w:val="264"/>
        </w:trPr>
        <w:tc>
          <w:tcPr>
            <w:tcW w:w="0" w:type="auto"/>
            <w:vMerge/>
            <w:tcBorders>
              <w:top w:val="nil"/>
              <w:left w:val="single" w:sz="8" w:space="0" w:color="000000"/>
              <w:bottom w:val="nil"/>
              <w:right w:val="single" w:sz="8" w:space="0" w:color="000000"/>
            </w:tcBorders>
          </w:tcPr>
          <w:p w14:paraId="4ED1A39C" w14:textId="77777777" w:rsidR="00230DA1" w:rsidRDefault="00230DA1"/>
        </w:tc>
        <w:tc>
          <w:tcPr>
            <w:tcW w:w="749" w:type="dxa"/>
            <w:vMerge w:val="restart"/>
            <w:tcBorders>
              <w:top w:val="single" w:sz="8" w:space="0" w:color="000000"/>
              <w:left w:val="single" w:sz="8" w:space="0" w:color="000000"/>
              <w:bottom w:val="single" w:sz="8" w:space="0" w:color="000000"/>
              <w:right w:val="single" w:sz="8" w:space="0" w:color="000000"/>
            </w:tcBorders>
          </w:tcPr>
          <w:p w14:paraId="5B7E7C99"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1E7EED20" w14:textId="77777777" w:rsidR="00230DA1" w:rsidRDefault="00466806">
            <w:pPr>
              <w:spacing w:after="0"/>
              <w:ind w:left="50"/>
              <w:jc w:val="both"/>
            </w:pPr>
            <w:r>
              <w:rPr>
                <w:sz w:val="19"/>
              </w:rPr>
              <w:t>0920</w:t>
            </w:r>
          </w:p>
        </w:tc>
        <w:tc>
          <w:tcPr>
            <w:tcW w:w="3310" w:type="dxa"/>
            <w:tcBorders>
              <w:top w:val="single" w:sz="8" w:space="0" w:color="000000"/>
              <w:left w:val="single" w:sz="8" w:space="0" w:color="000000"/>
              <w:bottom w:val="single" w:sz="8" w:space="0" w:color="000000"/>
              <w:right w:val="single" w:sz="8" w:space="0" w:color="000000"/>
            </w:tcBorders>
          </w:tcPr>
          <w:p w14:paraId="065B9B8D" w14:textId="77777777" w:rsidR="00230DA1" w:rsidRDefault="00466806">
            <w:pPr>
              <w:spacing w:after="0"/>
              <w:ind w:left="37"/>
            </w:pPr>
            <w:r>
              <w:rPr>
                <w:sz w:val="19"/>
              </w:rPr>
              <w:t>Wpływy z pozostałych odsetek</w:t>
            </w:r>
          </w:p>
        </w:tc>
        <w:tc>
          <w:tcPr>
            <w:tcW w:w="1546" w:type="dxa"/>
            <w:tcBorders>
              <w:top w:val="single" w:sz="8" w:space="0" w:color="000000"/>
              <w:left w:val="single" w:sz="8" w:space="0" w:color="000000"/>
              <w:bottom w:val="single" w:sz="8" w:space="0" w:color="000000"/>
              <w:right w:val="single" w:sz="8" w:space="0" w:color="000000"/>
            </w:tcBorders>
          </w:tcPr>
          <w:p w14:paraId="036B292C" w14:textId="77777777" w:rsidR="00230DA1" w:rsidRDefault="00466806">
            <w:pPr>
              <w:spacing w:after="0"/>
              <w:ind w:right="35"/>
              <w:jc w:val="right"/>
            </w:pPr>
            <w:r>
              <w:rPr>
                <w:sz w:val="19"/>
              </w:rPr>
              <w:t>1 500,00</w:t>
            </w:r>
          </w:p>
        </w:tc>
        <w:tc>
          <w:tcPr>
            <w:tcW w:w="1452" w:type="dxa"/>
            <w:tcBorders>
              <w:top w:val="single" w:sz="8" w:space="0" w:color="000000"/>
              <w:left w:val="single" w:sz="8" w:space="0" w:color="000000"/>
              <w:bottom w:val="single" w:sz="8" w:space="0" w:color="000000"/>
              <w:right w:val="single" w:sz="8" w:space="0" w:color="000000"/>
            </w:tcBorders>
          </w:tcPr>
          <w:p w14:paraId="41173242" w14:textId="77777777" w:rsidR="00230DA1" w:rsidRDefault="00466806">
            <w:pPr>
              <w:spacing w:after="0"/>
              <w:ind w:right="35"/>
              <w:jc w:val="right"/>
            </w:pPr>
            <w:r>
              <w:rPr>
                <w:sz w:val="19"/>
              </w:rPr>
              <w:t>354,48</w:t>
            </w:r>
          </w:p>
        </w:tc>
        <w:tc>
          <w:tcPr>
            <w:tcW w:w="958" w:type="dxa"/>
            <w:tcBorders>
              <w:top w:val="single" w:sz="8" w:space="0" w:color="000000"/>
              <w:left w:val="single" w:sz="8" w:space="0" w:color="000000"/>
              <w:bottom w:val="single" w:sz="8" w:space="0" w:color="000000"/>
              <w:right w:val="single" w:sz="8" w:space="0" w:color="000000"/>
            </w:tcBorders>
          </w:tcPr>
          <w:p w14:paraId="31EFED70" w14:textId="77777777" w:rsidR="00230DA1" w:rsidRDefault="00466806">
            <w:pPr>
              <w:spacing w:after="0"/>
              <w:ind w:right="35"/>
              <w:jc w:val="right"/>
            </w:pPr>
            <w:r>
              <w:rPr>
                <w:sz w:val="19"/>
              </w:rPr>
              <w:t>23,63%</w:t>
            </w:r>
          </w:p>
        </w:tc>
        <w:tc>
          <w:tcPr>
            <w:tcW w:w="1452" w:type="dxa"/>
            <w:tcBorders>
              <w:top w:val="single" w:sz="8" w:space="0" w:color="000000"/>
              <w:left w:val="single" w:sz="8" w:space="0" w:color="000000"/>
              <w:bottom w:val="single" w:sz="8" w:space="0" w:color="000000"/>
              <w:right w:val="single" w:sz="8" w:space="0" w:color="000000"/>
            </w:tcBorders>
          </w:tcPr>
          <w:p w14:paraId="5C74A4E6" w14:textId="77777777" w:rsidR="00230DA1" w:rsidRDefault="00466806">
            <w:pPr>
              <w:spacing w:after="0"/>
              <w:ind w:right="36"/>
              <w:jc w:val="right"/>
            </w:pPr>
            <w:r>
              <w:rPr>
                <w:sz w:val="19"/>
              </w:rPr>
              <w:t>1 500,00</w:t>
            </w:r>
          </w:p>
        </w:tc>
        <w:tc>
          <w:tcPr>
            <w:tcW w:w="1452" w:type="dxa"/>
            <w:tcBorders>
              <w:top w:val="single" w:sz="8" w:space="0" w:color="000000"/>
              <w:left w:val="single" w:sz="8" w:space="0" w:color="000000"/>
              <w:bottom w:val="single" w:sz="8" w:space="0" w:color="000000"/>
              <w:right w:val="single" w:sz="8" w:space="0" w:color="000000"/>
            </w:tcBorders>
          </w:tcPr>
          <w:p w14:paraId="01E6E2C6" w14:textId="77777777" w:rsidR="00230DA1" w:rsidRDefault="00466806">
            <w:pPr>
              <w:spacing w:after="0"/>
              <w:ind w:right="36"/>
              <w:jc w:val="right"/>
            </w:pPr>
            <w:r>
              <w:rPr>
                <w:sz w:val="19"/>
              </w:rPr>
              <w:t>354,48</w:t>
            </w:r>
          </w:p>
        </w:tc>
        <w:tc>
          <w:tcPr>
            <w:tcW w:w="941" w:type="dxa"/>
            <w:tcBorders>
              <w:top w:val="single" w:sz="8" w:space="0" w:color="000000"/>
              <w:left w:val="single" w:sz="8" w:space="0" w:color="000000"/>
              <w:bottom w:val="single" w:sz="8" w:space="0" w:color="000000"/>
              <w:right w:val="nil"/>
            </w:tcBorders>
          </w:tcPr>
          <w:p w14:paraId="119689E5" w14:textId="77777777" w:rsidR="00230DA1" w:rsidRDefault="00230DA1"/>
        </w:tc>
        <w:tc>
          <w:tcPr>
            <w:tcW w:w="432" w:type="dxa"/>
            <w:tcBorders>
              <w:top w:val="single" w:sz="8" w:space="0" w:color="000000"/>
              <w:left w:val="nil"/>
              <w:bottom w:val="single" w:sz="8" w:space="0" w:color="000000"/>
              <w:right w:val="single" w:sz="8" w:space="0" w:color="000000"/>
            </w:tcBorders>
          </w:tcPr>
          <w:p w14:paraId="5734C001" w14:textId="77777777" w:rsidR="00230DA1" w:rsidRDefault="00466806">
            <w:pPr>
              <w:spacing w:after="0"/>
              <w:ind w:left="33"/>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1DB6BE7B" w14:textId="77777777" w:rsidR="00230DA1" w:rsidRDefault="00466806">
            <w:pPr>
              <w:spacing w:after="0"/>
              <w:ind w:right="35"/>
              <w:jc w:val="right"/>
            </w:pPr>
            <w:r>
              <w:rPr>
                <w:sz w:val="19"/>
              </w:rPr>
              <w:t>0,00</w:t>
            </w:r>
          </w:p>
        </w:tc>
      </w:tr>
      <w:tr w:rsidR="00230DA1" w14:paraId="2CA774D5" w14:textId="77777777">
        <w:trPr>
          <w:trHeight w:val="473"/>
        </w:trPr>
        <w:tc>
          <w:tcPr>
            <w:tcW w:w="0" w:type="auto"/>
            <w:vMerge/>
            <w:tcBorders>
              <w:top w:val="nil"/>
              <w:left w:val="single" w:sz="8" w:space="0" w:color="000000"/>
              <w:bottom w:val="nil"/>
              <w:right w:val="single" w:sz="8" w:space="0" w:color="000000"/>
            </w:tcBorders>
          </w:tcPr>
          <w:p w14:paraId="18B05638" w14:textId="77777777" w:rsidR="00230DA1" w:rsidRDefault="00230DA1"/>
        </w:tc>
        <w:tc>
          <w:tcPr>
            <w:tcW w:w="0" w:type="auto"/>
            <w:vMerge/>
            <w:tcBorders>
              <w:top w:val="nil"/>
              <w:left w:val="single" w:sz="8" w:space="0" w:color="000000"/>
              <w:bottom w:val="nil"/>
              <w:right w:val="single" w:sz="8" w:space="0" w:color="000000"/>
            </w:tcBorders>
          </w:tcPr>
          <w:p w14:paraId="3FE867F4"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51E8CBAA" w14:textId="77777777" w:rsidR="00230DA1" w:rsidRDefault="00466806">
            <w:pPr>
              <w:spacing w:after="0"/>
              <w:ind w:left="50"/>
              <w:jc w:val="both"/>
            </w:pPr>
            <w:r>
              <w:rPr>
                <w:sz w:val="19"/>
              </w:rPr>
              <w:t>0940</w:t>
            </w:r>
          </w:p>
        </w:tc>
        <w:tc>
          <w:tcPr>
            <w:tcW w:w="3310" w:type="dxa"/>
            <w:tcBorders>
              <w:top w:val="single" w:sz="8" w:space="0" w:color="000000"/>
              <w:left w:val="single" w:sz="8" w:space="0" w:color="000000"/>
              <w:bottom w:val="single" w:sz="8" w:space="0" w:color="000000"/>
              <w:right w:val="single" w:sz="8" w:space="0" w:color="000000"/>
            </w:tcBorders>
          </w:tcPr>
          <w:p w14:paraId="6ADA124B" w14:textId="77777777" w:rsidR="00230DA1" w:rsidRDefault="00466806">
            <w:pPr>
              <w:spacing w:after="0"/>
              <w:ind w:left="36" w:firstLine="1"/>
            </w:pPr>
            <w:r>
              <w:rPr>
                <w:sz w:val="19"/>
              </w:rPr>
              <w:t>Wpływy z rozliczeń/zwrotów z lat ubiegłych</w:t>
            </w:r>
          </w:p>
        </w:tc>
        <w:tc>
          <w:tcPr>
            <w:tcW w:w="1546" w:type="dxa"/>
            <w:tcBorders>
              <w:top w:val="single" w:sz="8" w:space="0" w:color="000000"/>
              <w:left w:val="single" w:sz="8" w:space="0" w:color="000000"/>
              <w:bottom w:val="single" w:sz="8" w:space="0" w:color="000000"/>
              <w:right w:val="single" w:sz="8" w:space="0" w:color="000000"/>
            </w:tcBorders>
          </w:tcPr>
          <w:p w14:paraId="4AFCC9C5" w14:textId="77777777" w:rsidR="00230DA1" w:rsidRDefault="00466806">
            <w:pPr>
              <w:spacing w:after="0"/>
              <w:ind w:right="35"/>
              <w:jc w:val="right"/>
            </w:pPr>
            <w:r>
              <w:rPr>
                <w:sz w:val="19"/>
              </w:rPr>
              <w:t>3 000,00</w:t>
            </w:r>
          </w:p>
        </w:tc>
        <w:tc>
          <w:tcPr>
            <w:tcW w:w="1452" w:type="dxa"/>
            <w:tcBorders>
              <w:top w:val="single" w:sz="8" w:space="0" w:color="000000"/>
              <w:left w:val="single" w:sz="8" w:space="0" w:color="000000"/>
              <w:bottom w:val="single" w:sz="8" w:space="0" w:color="000000"/>
              <w:right w:val="single" w:sz="8" w:space="0" w:color="000000"/>
            </w:tcBorders>
          </w:tcPr>
          <w:p w14:paraId="5ED57497" w14:textId="77777777" w:rsidR="00230DA1" w:rsidRDefault="00466806">
            <w:pPr>
              <w:spacing w:after="0"/>
              <w:ind w:right="35"/>
              <w:jc w:val="right"/>
            </w:pPr>
            <w:r>
              <w:rPr>
                <w:sz w:val="19"/>
              </w:rPr>
              <w:t>3 085,90</w:t>
            </w:r>
          </w:p>
        </w:tc>
        <w:tc>
          <w:tcPr>
            <w:tcW w:w="958" w:type="dxa"/>
            <w:tcBorders>
              <w:top w:val="single" w:sz="8" w:space="0" w:color="000000"/>
              <w:left w:val="single" w:sz="8" w:space="0" w:color="000000"/>
              <w:bottom w:val="single" w:sz="8" w:space="0" w:color="000000"/>
              <w:right w:val="single" w:sz="8" w:space="0" w:color="000000"/>
            </w:tcBorders>
          </w:tcPr>
          <w:p w14:paraId="3DE69F85" w14:textId="77777777" w:rsidR="00230DA1" w:rsidRDefault="00466806">
            <w:pPr>
              <w:spacing w:after="0"/>
              <w:ind w:left="187"/>
            </w:pPr>
            <w:r>
              <w:rPr>
                <w:sz w:val="19"/>
              </w:rPr>
              <w:t>102,86%</w:t>
            </w:r>
          </w:p>
        </w:tc>
        <w:tc>
          <w:tcPr>
            <w:tcW w:w="1452" w:type="dxa"/>
            <w:tcBorders>
              <w:top w:val="single" w:sz="8" w:space="0" w:color="000000"/>
              <w:left w:val="single" w:sz="8" w:space="0" w:color="000000"/>
              <w:bottom w:val="single" w:sz="8" w:space="0" w:color="000000"/>
              <w:right w:val="single" w:sz="8" w:space="0" w:color="000000"/>
            </w:tcBorders>
          </w:tcPr>
          <w:p w14:paraId="538282EA" w14:textId="77777777" w:rsidR="00230DA1" w:rsidRDefault="00466806">
            <w:pPr>
              <w:spacing w:after="0"/>
              <w:ind w:right="35"/>
              <w:jc w:val="right"/>
            </w:pPr>
            <w:r>
              <w:rPr>
                <w:sz w:val="19"/>
              </w:rPr>
              <w:t>3 000,00</w:t>
            </w:r>
          </w:p>
        </w:tc>
        <w:tc>
          <w:tcPr>
            <w:tcW w:w="1452" w:type="dxa"/>
            <w:tcBorders>
              <w:top w:val="single" w:sz="8" w:space="0" w:color="000000"/>
              <w:left w:val="single" w:sz="8" w:space="0" w:color="000000"/>
              <w:bottom w:val="single" w:sz="8" w:space="0" w:color="000000"/>
              <w:right w:val="single" w:sz="8" w:space="0" w:color="000000"/>
            </w:tcBorders>
          </w:tcPr>
          <w:p w14:paraId="50E51D6E" w14:textId="77777777" w:rsidR="00230DA1" w:rsidRDefault="00466806">
            <w:pPr>
              <w:spacing w:after="0"/>
              <w:ind w:right="35"/>
              <w:jc w:val="right"/>
            </w:pPr>
            <w:r>
              <w:rPr>
                <w:sz w:val="19"/>
              </w:rPr>
              <w:t>3 085,90</w:t>
            </w:r>
          </w:p>
        </w:tc>
        <w:tc>
          <w:tcPr>
            <w:tcW w:w="941" w:type="dxa"/>
            <w:tcBorders>
              <w:top w:val="single" w:sz="8" w:space="0" w:color="000000"/>
              <w:left w:val="single" w:sz="8" w:space="0" w:color="000000"/>
              <w:bottom w:val="single" w:sz="8" w:space="0" w:color="000000"/>
              <w:right w:val="nil"/>
            </w:tcBorders>
          </w:tcPr>
          <w:p w14:paraId="00A6D750" w14:textId="77777777" w:rsidR="00230DA1" w:rsidRDefault="00230DA1"/>
        </w:tc>
        <w:tc>
          <w:tcPr>
            <w:tcW w:w="432" w:type="dxa"/>
            <w:tcBorders>
              <w:top w:val="single" w:sz="8" w:space="0" w:color="000000"/>
              <w:left w:val="nil"/>
              <w:bottom w:val="single" w:sz="8" w:space="0" w:color="000000"/>
              <w:right w:val="single" w:sz="8" w:space="0" w:color="000000"/>
            </w:tcBorders>
          </w:tcPr>
          <w:p w14:paraId="1B9EBD14" w14:textId="77777777" w:rsidR="00230DA1" w:rsidRDefault="00466806">
            <w:pPr>
              <w:spacing w:after="0"/>
              <w:ind w:left="34"/>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33C877C4" w14:textId="77777777" w:rsidR="00230DA1" w:rsidRDefault="00466806">
            <w:pPr>
              <w:spacing w:after="0"/>
              <w:ind w:right="35"/>
              <w:jc w:val="right"/>
            </w:pPr>
            <w:r>
              <w:rPr>
                <w:sz w:val="19"/>
              </w:rPr>
              <w:t>0,00</w:t>
            </w:r>
          </w:p>
        </w:tc>
      </w:tr>
      <w:tr w:rsidR="00230DA1" w14:paraId="315190D9" w14:textId="77777777">
        <w:trPr>
          <w:trHeight w:val="250"/>
        </w:trPr>
        <w:tc>
          <w:tcPr>
            <w:tcW w:w="0" w:type="auto"/>
            <w:vMerge/>
            <w:tcBorders>
              <w:top w:val="nil"/>
              <w:left w:val="single" w:sz="8" w:space="0" w:color="000000"/>
              <w:bottom w:val="nil"/>
              <w:right w:val="single" w:sz="8" w:space="0" w:color="000000"/>
            </w:tcBorders>
          </w:tcPr>
          <w:p w14:paraId="2F39CA50" w14:textId="77777777" w:rsidR="00230DA1" w:rsidRDefault="00230DA1"/>
        </w:tc>
        <w:tc>
          <w:tcPr>
            <w:tcW w:w="0" w:type="auto"/>
            <w:vMerge/>
            <w:tcBorders>
              <w:top w:val="nil"/>
              <w:left w:val="single" w:sz="8" w:space="0" w:color="000000"/>
              <w:bottom w:val="nil"/>
              <w:right w:val="single" w:sz="8" w:space="0" w:color="000000"/>
            </w:tcBorders>
          </w:tcPr>
          <w:p w14:paraId="5713205D"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13CD61F2" w14:textId="77777777" w:rsidR="00230DA1" w:rsidRDefault="00466806">
            <w:pPr>
              <w:spacing w:after="0"/>
              <w:ind w:left="50"/>
              <w:jc w:val="both"/>
            </w:pPr>
            <w:r>
              <w:rPr>
                <w:sz w:val="19"/>
              </w:rPr>
              <w:t>0970</w:t>
            </w:r>
          </w:p>
        </w:tc>
        <w:tc>
          <w:tcPr>
            <w:tcW w:w="3310" w:type="dxa"/>
            <w:tcBorders>
              <w:top w:val="single" w:sz="8" w:space="0" w:color="000000"/>
              <w:left w:val="single" w:sz="8" w:space="0" w:color="000000"/>
              <w:bottom w:val="single" w:sz="8" w:space="0" w:color="000000"/>
              <w:right w:val="single" w:sz="8" w:space="0" w:color="000000"/>
            </w:tcBorders>
          </w:tcPr>
          <w:p w14:paraId="49334E17" w14:textId="77777777" w:rsidR="00230DA1" w:rsidRDefault="00466806">
            <w:pPr>
              <w:spacing w:after="0"/>
              <w:ind w:left="37"/>
            </w:pPr>
            <w:r>
              <w:rPr>
                <w:sz w:val="19"/>
              </w:rPr>
              <w:t>Wpływy z różnych dochodów</w:t>
            </w:r>
          </w:p>
        </w:tc>
        <w:tc>
          <w:tcPr>
            <w:tcW w:w="1546" w:type="dxa"/>
            <w:tcBorders>
              <w:top w:val="single" w:sz="8" w:space="0" w:color="000000"/>
              <w:left w:val="single" w:sz="8" w:space="0" w:color="000000"/>
              <w:bottom w:val="single" w:sz="8" w:space="0" w:color="000000"/>
              <w:right w:val="single" w:sz="8" w:space="0" w:color="000000"/>
            </w:tcBorders>
          </w:tcPr>
          <w:p w14:paraId="5047A5A4" w14:textId="77777777" w:rsidR="00230DA1" w:rsidRDefault="00466806">
            <w:pPr>
              <w:spacing w:after="0"/>
              <w:ind w:right="35"/>
              <w:jc w:val="right"/>
            </w:pPr>
            <w:r>
              <w:rPr>
                <w:sz w:val="19"/>
              </w:rPr>
              <w:t>700,00</w:t>
            </w:r>
          </w:p>
        </w:tc>
        <w:tc>
          <w:tcPr>
            <w:tcW w:w="1452" w:type="dxa"/>
            <w:tcBorders>
              <w:top w:val="single" w:sz="8" w:space="0" w:color="000000"/>
              <w:left w:val="single" w:sz="8" w:space="0" w:color="000000"/>
              <w:bottom w:val="single" w:sz="8" w:space="0" w:color="000000"/>
              <w:right w:val="single" w:sz="8" w:space="0" w:color="000000"/>
            </w:tcBorders>
          </w:tcPr>
          <w:p w14:paraId="67AA63E3" w14:textId="77777777" w:rsidR="00230DA1" w:rsidRDefault="00466806">
            <w:pPr>
              <w:spacing w:after="0"/>
              <w:ind w:right="35"/>
              <w:jc w:val="right"/>
            </w:pPr>
            <w:r>
              <w:rPr>
                <w:sz w:val="19"/>
              </w:rPr>
              <w:t>707,29</w:t>
            </w:r>
          </w:p>
        </w:tc>
        <w:tc>
          <w:tcPr>
            <w:tcW w:w="958" w:type="dxa"/>
            <w:tcBorders>
              <w:top w:val="single" w:sz="8" w:space="0" w:color="000000"/>
              <w:left w:val="single" w:sz="8" w:space="0" w:color="000000"/>
              <w:bottom w:val="single" w:sz="8" w:space="0" w:color="000000"/>
              <w:right w:val="single" w:sz="8" w:space="0" w:color="000000"/>
            </w:tcBorders>
          </w:tcPr>
          <w:p w14:paraId="0EC6D71B" w14:textId="77777777" w:rsidR="00230DA1" w:rsidRDefault="00466806">
            <w:pPr>
              <w:spacing w:after="0"/>
              <w:ind w:left="187"/>
            </w:pPr>
            <w:r>
              <w:rPr>
                <w:sz w:val="19"/>
              </w:rPr>
              <w:t>101,04%</w:t>
            </w:r>
          </w:p>
        </w:tc>
        <w:tc>
          <w:tcPr>
            <w:tcW w:w="1452" w:type="dxa"/>
            <w:tcBorders>
              <w:top w:val="single" w:sz="8" w:space="0" w:color="000000"/>
              <w:left w:val="single" w:sz="8" w:space="0" w:color="000000"/>
              <w:bottom w:val="single" w:sz="8" w:space="0" w:color="000000"/>
              <w:right w:val="single" w:sz="8" w:space="0" w:color="000000"/>
            </w:tcBorders>
          </w:tcPr>
          <w:p w14:paraId="7D36DFE7" w14:textId="77777777" w:rsidR="00230DA1" w:rsidRDefault="00466806">
            <w:pPr>
              <w:spacing w:after="0"/>
              <w:ind w:right="35"/>
              <w:jc w:val="right"/>
            </w:pPr>
            <w:r>
              <w:rPr>
                <w:sz w:val="19"/>
              </w:rPr>
              <w:t>700,00</w:t>
            </w:r>
          </w:p>
        </w:tc>
        <w:tc>
          <w:tcPr>
            <w:tcW w:w="1452" w:type="dxa"/>
            <w:tcBorders>
              <w:top w:val="single" w:sz="8" w:space="0" w:color="000000"/>
              <w:left w:val="single" w:sz="8" w:space="0" w:color="000000"/>
              <w:bottom w:val="single" w:sz="8" w:space="0" w:color="000000"/>
              <w:right w:val="single" w:sz="8" w:space="0" w:color="000000"/>
            </w:tcBorders>
          </w:tcPr>
          <w:p w14:paraId="3D388A7E" w14:textId="77777777" w:rsidR="00230DA1" w:rsidRDefault="00466806">
            <w:pPr>
              <w:spacing w:after="0"/>
              <w:ind w:right="36"/>
              <w:jc w:val="right"/>
            </w:pPr>
            <w:r>
              <w:rPr>
                <w:sz w:val="19"/>
              </w:rPr>
              <w:t>707,29</w:t>
            </w:r>
          </w:p>
        </w:tc>
        <w:tc>
          <w:tcPr>
            <w:tcW w:w="941" w:type="dxa"/>
            <w:tcBorders>
              <w:top w:val="single" w:sz="8" w:space="0" w:color="000000"/>
              <w:left w:val="single" w:sz="8" w:space="0" w:color="000000"/>
              <w:bottom w:val="single" w:sz="8" w:space="0" w:color="000000"/>
              <w:right w:val="nil"/>
            </w:tcBorders>
          </w:tcPr>
          <w:p w14:paraId="3D25DB11" w14:textId="77777777" w:rsidR="00230DA1" w:rsidRDefault="00230DA1"/>
        </w:tc>
        <w:tc>
          <w:tcPr>
            <w:tcW w:w="432" w:type="dxa"/>
            <w:tcBorders>
              <w:top w:val="single" w:sz="8" w:space="0" w:color="000000"/>
              <w:left w:val="nil"/>
              <w:bottom w:val="single" w:sz="8" w:space="0" w:color="000000"/>
              <w:right w:val="single" w:sz="8" w:space="0" w:color="000000"/>
            </w:tcBorders>
          </w:tcPr>
          <w:p w14:paraId="7051E61A" w14:textId="77777777" w:rsidR="00230DA1" w:rsidRDefault="00466806">
            <w:pPr>
              <w:spacing w:after="0"/>
              <w:ind w:left="33"/>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10F565DD" w14:textId="77777777" w:rsidR="00230DA1" w:rsidRDefault="00466806">
            <w:pPr>
              <w:spacing w:after="0"/>
              <w:ind w:right="35"/>
              <w:jc w:val="right"/>
            </w:pPr>
            <w:r>
              <w:rPr>
                <w:sz w:val="19"/>
              </w:rPr>
              <w:t>0,00</w:t>
            </w:r>
          </w:p>
        </w:tc>
      </w:tr>
      <w:tr w:rsidR="00230DA1" w14:paraId="4E76F471" w14:textId="77777777">
        <w:trPr>
          <w:trHeight w:val="1426"/>
        </w:trPr>
        <w:tc>
          <w:tcPr>
            <w:tcW w:w="0" w:type="auto"/>
            <w:vMerge/>
            <w:tcBorders>
              <w:top w:val="nil"/>
              <w:left w:val="single" w:sz="8" w:space="0" w:color="000000"/>
              <w:bottom w:val="nil"/>
              <w:right w:val="single" w:sz="8" w:space="0" w:color="000000"/>
            </w:tcBorders>
          </w:tcPr>
          <w:p w14:paraId="212EAC33" w14:textId="77777777" w:rsidR="00230DA1" w:rsidRDefault="00230DA1"/>
        </w:tc>
        <w:tc>
          <w:tcPr>
            <w:tcW w:w="0" w:type="auto"/>
            <w:vMerge/>
            <w:tcBorders>
              <w:top w:val="nil"/>
              <w:left w:val="single" w:sz="8" w:space="0" w:color="000000"/>
              <w:bottom w:val="nil"/>
              <w:right w:val="single" w:sz="8" w:space="0" w:color="000000"/>
            </w:tcBorders>
          </w:tcPr>
          <w:p w14:paraId="1690F26D"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51B10787" w14:textId="77777777" w:rsidR="00230DA1" w:rsidRDefault="00466806">
            <w:pPr>
              <w:spacing w:after="0"/>
              <w:ind w:left="50"/>
              <w:jc w:val="both"/>
            </w:pPr>
            <w:r>
              <w:rPr>
                <w:sz w:val="19"/>
              </w:rPr>
              <w:t>2010</w:t>
            </w:r>
          </w:p>
        </w:tc>
        <w:tc>
          <w:tcPr>
            <w:tcW w:w="3310" w:type="dxa"/>
            <w:tcBorders>
              <w:top w:val="single" w:sz="8" w:space="0" w:color="000000"/>
              <w:left w:val="single" w:sz="8" w:space="0" w:color="000000"/>
              <w:bottom w:val="single" w:sz="8" w:space="0" w:color="000000"/>
              <w:right w:val="single" w:sz="8" w:space="0" w:color="000000"/>
            </w:tcBorders>
          </w:tcPr>
          <w:p w14:paraId="0F7AAE46" w14:textId="77777777" w:rsidR="00230DA1" w:rsidRDefault="00466806">
            <w:pPr>
              <w:spacing w:after="0"/>
              <w:ind w:left="36" w:firstLine="1"/>
            </w:pPr>
            <w:r>
              <w:rPr>
                <w:sz w:val="19"/>
              </w:rPr>
              <w:t xml:space="preserve">Dotacje celowe otrzymane z budżetu państwa na realizację zadań bieżących z zakresu administracji rządowej oraz innych zadań zleconych gminie (związkom </w:t>
            </w:r>
            <w:proofErr w:type="spellStart"/>
            <w:r>
              <w:rPr>
                <w:sz w:val="19"/>
              </w:rPr>
              <w:t>gmin,związkom</w:t>
            </w:r>
            <w:proofErr w:type="spellEnd"/>
            <w:r>
              <w:rPr>
                <w:sz w:val="19"/>
              </w:rPr>
              <w:t xml:space="preserve"> </w:t>
            </w:r>
            <w:proofErr w:type="spellStart"/>
            <w:r>
              <w:rPr>
                <w:sz w:val="19"/>
              </w:rPr>
              <w:t>powiatowogminnym</w:t>
            </w:r>
            <w:proofErr w:type="spellEnd"/>
            <w:r>
              <w:rPr>
                <w:sz w:val="19"/>
              </w:rPr>
              <w:t>) ustawami</w:t>
            </w:r>
          </w:p>
        </w:tc>
        <w:tc>
          <w:tcPr>
            <w:tcW w:w="1546" w:type="dxa"/>
            <w:tcBorders>
              <w:top w:val="single" w:sz="8" w:space="0" w:color="000000"/>
              <w:left w:val="single" w:sz="8" w:space="0" w:color="000000"/>
              <w:bottom w:val="single" w:sz="8" w:space="0" w:color="000000"/>
              <w:right w:val="single" w:sz="8" w:space="0" w:color="000000"/>
            </w:tcBorders>
          </w:tcPr>
          <w:p w14:paraId="707C59F1" w14:textId="77777777" w:rsidR="00230DA1" w:rsidRDefault="00466806">
            <w:pPr>
              <w:spacing w:after="0"/>
              <w:ind w:right="35"/>
              <w:jc w:val="right"/>
            </w:pPr>
            <w:r>
              <w:rPr>
                <w:sz w:val="19"/>
              </w:rPr>
              <w:t>9 014,00</w:t>
            </w:r>
          </w:p>
        </w:tc>
        <w:tc>
          <w:tcPr>
            <w:tcW w:w="1452" w:type="dxa"/>
            <w:tcBorders>
              <w:top w:val="single" w:sz="8" w:space="0" w:color="000000"/>
              <w:left w:val="single" w:sz="8" w:space="0" w:color="000000"/>
              <w:bottom w:val="single" w:sz="8" w:space="0" w:color="000000"/>
              <w:right w:val="single" w:sz="8" w:space="0" w:color="000000"/>
            </w:tcBorders>
          </w:tcPr>
          <w:p w14:paraId="6D935A53" w14:textId="77777777" w:rsidR="00230DA1" w:rsidRDefault="00466806">
            <w:pPr>
              <w:spacing w:after="0"/>
              <w:ind w:right="35"/>
              <w:jc w:val="right"/>
            </w:pPr>
            <w:r>
              <w:rPr>
                <w:sz w:val="19"/>
              </w:rPr>
              <w:t>9 013,20</w:t>
            </w:r>
          </w:p>
        </w:tc>
        <w:tc>
          <w:tcPr>
            <w:tcW w:w="958" w:type="dxa"/>
            <w:tcBorders>
              <w:top w:val="single" w:sz="8" w:space="0" w:color="000000"/>
              <w:left w:val="single" w:sz="8" w:space="0" w:color="000000"/>
              <w:bottom w:val="single" w:sz="8" w:space="0" w:color="000000"/>
              <w:right w:val="single" w:sz="8" w:space="0" w:color="000000"/>
            </w:tcBorders>
          </w:tcPr>
          <w:p w14:paraId="48FD1205" w14:textId="77777777" w:rsidR="00230DA1" w:rsidRDefault="00466806">
            <w:pPr>
              <w:spacing w:after="0"/>
              <w:ind w:right="35"/>
              <w:jc w:val="right"/>
            </w:pPr>
            <w:r>
              <w:rPr>
                <w:sz w:val="19"/>
              </w:rPr>
              <w:t>99,99%</w:t>
            </w:r>
          </w:p>
        </w:tc>
        <w:tc>
          <w:tcPr>
            <w:tcW w:w="1452" w:type="dxa"/>
            <w:tcBorders>
              <w:top w:val="single" w:sz="8" w:space="0" w:color="000000"/>
              <w:left w:val="single" w:sz="8" w:space="0" w:color="000000"/>
              <w:bottom w:val="single" w:sz="8" w:space="0" w:color="000000"/>
              <w:right w:val="single" w:sz="8" w:space="0" w:color="000000"/>
            </w:tcBorders>
          </w:tcPr>
          <w:p w14:paraId="2FA92B00" w14:textId="77777777" w:rsidR="00230DA1" w:rsidRDefault="00466806">
            <w:pPr>
              <w:spacing w:after="0"/>
              <w:ind w:right="35"/>
              <w:jc w:val="right"/>
            </w:pPr>
            <w:r>
              <w:rPr>
                <w:sz w:val="19"/>
              </w:rPr>
              <w:t>9 014,00</w:t>
            </w:r>
          </w:p>
        </w:tc>
        <w:tc>
          <w:tcPr>
            <w:tcW w:w="1452" w:type="dxa"/>
            <w:tcBorders>
              <w:top w:val="single" w:sz="8" w:space="0" w:color="000000"/>
              <w:left w:val="single" w:sz="8" w:space="0" w:color="000000"/>
              <w:bottom w:val="single" w:sz="8" w:space="0" w:color="000000"/>
              <w:right w:val="single" w:sz="8" w:space="0" w:color="000000"/>
            </w:tcBorders>
          </w:tcPr>
          <w:p w14:paraId="07E36908" w14:textId="77777777" w:rsidR="00230DA1" w:rsidRDefault="00466806">
            <w:pPr>
              <w:spacing w:after="0"/>
              <w:ind w:right="35"/>
              <w:jc w:val="right"/>
            </w:pPr>
            <w:r>
              <w:rPr>
                <w:sz w:val="19"/>
              </w:rPr>
              <w:t>9 013,20</w:t>
            </w:r>
          </w:p>
        </w:tc>
        <w:tc>
          <w:tcPr>
            <w:tcW w:w="941" w:type="dxa"/>
            <w:tcBorders>
              <w:top w:val="single" w:sz="8" w:space="0" w:color="000000"/>
              <w:left w:val="single" w:sz="8" w:space="0" w:color="000000"/>
              <w:bottom w:val="single" w:sz="8" w:space="0" w:color="000000"/>
              <w:right w:val="nil"/>
            </w:tcBorders>
          </w:tcPr>
          <w:p w14:paraId="3A411D11" w14:textId="77777777" w:rsidR="00230DA1" w:rsidRDefault="00230DA1"/>
        </w:tc>
        <w:tc>
          <w:tcPr>
            <w:tcW w:w="432" w:type="dxa"/>
            <w:tcBorders>
              <w:top w:val="single" w:sz="8" w:space="0" w:color="000000"/>
              <w:left w:val="nil"/>
              <w:bottom w:val="single" w:sz="8" w:space="0" w:color="000000"/>
              <w:right w:val="single" w:sz="8" w:space="0" w:color="000000"/>
            </w:tcBorders>
          </w:tcPr>
          <w:p w14:paraId="6F04E1C0" w14:textId="77777777" w:rsidR="00230DA1" w:rsidRDefault="00466806">
            <w:pPr>
              <w:spacing w:after="0"/>
              <w:ind w:left="34"/>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29557504" w14:textId="77777777" w:rsidR="00230DA1" w:rsidRDefault="00466806">
            <w:pPr>
              <w:spacing w:after="0"/>
              <w:ind w:right="35"/>
              <w:jc w:val="right"/>
            </w:pPr>
            <w:r>
              <w:rPr>
                <w:sz w:val="19"/>
              </w:rPr>
              <w:t>0,00</w:t>
            </w:r>
          </w:p>
        </w:tc>
      </w:tr>
      <w:tr w:rsidR="00230DA1" w14:paraId="6C0149F5" w14:textId="77777777">
        <w:trPr>
          <w:trHeight w:val="950"/>
        </w:trPr>
        <w:tc>
          <w:tcPr>
            <w:tcW w:w="0" w:type="auto"/>
            <w:vMerge/>
            <w:tcBorders>
              <w:top w:val="nil"/>
              <w:left w:val="single" w:sz="8" w:space="0" w:color="000000"/>
              <w:bottom w:val="nil"/>
              <w:right w:val="single" w:sz="8" w:space="0" w:color="000000"/>
            </w:tcBorders>
          </w:tcPr>
          <w:p w14:paraId="448C72A9" w14:textId="77777777" w:rsidR="00230DA1" w:rsidRDefault="00230DA1"/>
        </w:tc>
        <w:tc>
          <w:tcPr>
            <w:tcW w:w="0" w:type="auto"/>
            <w:vMerge/>
            <w:tcBorders>
              <w:top w:val="nil"/>
              <w:left w:val="single" w:sz="8" w:space="0" w:color="000000"/>
              <w:bottom w:val="single" w:sz="8" w:space="0" w:color="000000"/>
              <w:right w:val="single" w:sz="8" w:space="0" w:color="000000"/>
            </w:tcBorders>
          </w:tcPr>
          <w:p w14:paraId="5B178E8A"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31C43979" w14:textId="77777777" w:rsidR="00230DA1" w:rsidRDefault="00466806">
            <w:pPr>
              <w:spacing w:after="0"/>
              <w:ind w:left="50"/>
              <w:jc w:val="both"/>
            </w:pPr>
            <w:r>
              <w:rPr>
                <w:sz w:val="19"/>
              </w:rPr>
              <w:t>2030</w:t>
            </w:r>
          </w:p>
        </w:tc>
        <w:tc>
          <w:tcPr>
            <w:tcW w:w="3310" w:type="dxa"/>
            <w:tcBorders>
              <w:top w:val="single" w:sz="8" w:space="0" w:color="000000"/>
              <w:left w:val="single" w:sz="8" w:space="0" w:color="000000"/>
              <w:bottom w:val="single" w:sz="8" w:space="0" w:color="000000"/>
              <w:right w:val="single" w:sz="8" w:space="0" w:color="000000"/>
            </w:tcBorders>
          </w:tcPr>
          <w:p w14:paraId="4FDD9BAA" w14:textId="77777777" w:rsidR="00230DA1" w:rsidRDefault="00466806">
            <w:pPr>
              <w:spacing w:after="0"/>
              <w:ind w:left="36" w:firstLine="1"/>
            </w:pPr>
            <w:r>
              <w:rPr>
                <w:sz w:val="19"/>
              </w:rPr>
              <w:t xml:space="preserve">Dotacje celowe otrzymane z budżetu państwa na realizację własnych zadań bieżących gmin (związków gmin, związków powiatowo-gminnych) </w:t>
            </w:r>
          </w:p>
        </w:tc>
        <w:tc>
          <w:tcPr>
            <w:tcW w:w="1546" w:type="dxa"/>
            <w:tcBorders>
              <w:top w:val="single" w:sz="8" w:space="0" w:color="000000"/>
              <w:left w:val="single" w:sz="8" w:space="0" w:color="000000"/>
              <w:bottom w:val="single" w:sz="8" w:space="0" w:color="000000"/>
              <w:right w:val="single" w:sz="8" w:space="0" w:color="000000"/>
            </w:tcBorders>
          </w:tcPr>
          <w:p w14:paraId="03A9B841" w14:textId="77777777" w:rsidR="00230DA1" w:rsidRDefault="00466806">
            <w:pPr>
              <w:spacing w:after="0"/>
              <w:ind w:right="35"/>
              <w:jc w:val="right"/>
            </w:pPr>
            <w:r>
              <w:rPr>
                <w:sz w:val="19"/>
              </w:rPr>
              <w:t>324 288,00</w:t>
            </w:r>
          </w:p>
        </w:tc>
        <w:tc>
          <w:tcPr>
            <w:tcW w:w="1452" w:type="dxa"/>
            <w:tcBorders>
              <w:top w:val="single" w:sz="8" w:space="0" w:color="000000"/>
              <w:left w:val="single" w:sz="8" w:space="0" w:color="000000"/>
              <w:bottom w:val="single" w:sz="8" w:space="0" w:color="000000"/>
              <w:right w:val="single" w:sz="8" w:space="0" w:color="000000"/>
            </w:tcBorders>
          </w:tcPr>
          <w:p w14:paraId="210E53E2" w14:textId="77777777" w:rsidR="00230DA1" w:rsidRDefault="00466806">
            <w:pPr>
              <w:spacing w:after="0"/>
              <w:ind w:right="35"/>
              <w:jc w:val="right"/>
            </w:pPr>
            <w:r>
              <w:rPr>
                <w:sz w:val="19"/>
              </w:rPr>
              <w:t>324 288,00</w:t>
            </w:r>
          </w:p>
        </w:tc>
        <w:tc>
          <w:tcPr>
            <w:tcW w:w="958" w:type="dxa"/>
            <w:tcBorders>
              <w:top w:val="single" w:sz="8" w:space="0" w:color="000000"/>
              <w:left w:val="single" w:sz="8" w:space="0" w:color="000000"/>
              <w:bottom w:val="single" w:sz="8" w:space="0" w:color="000000"/>
              <w:right w:val="single" w:sz="8" w:space="0" w:color="000000"/>
            </w:tcBorders>
          </w:tcPr>
          <w:p w14:paraId="3DB4B668" w14:textId="77777777" w:rsidR="00230DA1" w:rsidRDefault="00466806">
            <w:pPr>
              <w:spacing w:after="0"/>
              <w:ind w:left="188"/>
            </w:pPr>
            <w:r>
              <w:rPr>
                <w:sz w:val="19"/>
              </w:rPr>
              <w:t>100,00%</w:t>
            </w:r>
          </w:p>
        </w:tc>
        <w:tc>
          <w:tcPr>
            <w:tcW w:w="1452" w:type="dxa"/>
            <w:tcBorders>
              <w:top w:val="single" w:sz="8" w:space="0" w:color="000000"/>
              <w:left w:val="single" w:sz="8" w:space="0" w:color="000000"/>
              <w:bottom w:val="single" w:sz="8" w:space="0" w:color="000000"/>
              <w:right w:val="single" w:sz="8" w:space="0" w:color="000000"/>
            </w:tcBorders>
          </w:tcPr>
          <w:p w14:paraId="58C67B30" w14:textId="77777777" w:rsidR="00230DA1" w:rsidRDefault="00466806">
            <w:pPr>
              <w:spacing w:after="0"/>
              <w:ind w:right="36"/>
              <w:jc w:val="right"/>
            </w:pPr>
            <w:r>
              <w:rPr>
                <w:sz w:val="19"/>
              </w:rPr>
              <w:t>324 288,00</w:t>
            </w:r>
          </w:p>
        </w:tc>
        <w:tc>
          <w:tcPr>
            <w:tcW w:w="1452" w:type="dxa"/>
            <w:tcBorders>
              <w:top w:val="single" w:sz="8" w:space="0" w:color="000000"/>
              <w:left w:val="single" w:sz="8" w:space="0" w:color="000000"/>
              <w:bottom w:val="single" w:sz="8" w:space="0" w:color="000000"/>
              <w:right w:val="single" w:sz="8" w:space="0" w:color="000000"/>
            </w:tcBorders>
          </w:tcPr>
          <w:p w14:paraId="5170BE3F" w14:textId="77777777" w:rsidR="00230DA1" w:rsidRDefault="00466806">
            <w:pPr>
              <w:spacing w:after="0"/>
              <w:ind w:right="35"/>
              <w:jc w:val="right"/>
            </w:pPr>
            <w:r>
              <w:rPr>
                <w:sz w:val="19"/>
              </w:rPr>
              <w:t>324 288,00</w:t>
            </w:r>
          </w:p>
        </w:tc>
        <w:tc>
          <w:tcPr>
            <w:tcW w:w="941" w:type="dxa"/>
            <w:tcBorders>
              <w:top w:val="single" w:sz="8" w:space="0" w:color="000000"/>
              <w:left w:val="single" w:sz="8" w:space="0" w:color="000000"/>
              <w:bottom w:val="single" w:sz="8" w:space="0" w:color="000000"/>
              <w:right w:val="nil"/>
            </w:tcBorders>
          </w:tcPr>
          <w:p w14:paraId="6D3F609C" w14:textId="77777777" w:rsidR="00230DA1" w:rsidRDefault="00230DA1"/>
        </w:tc>
        <w:tc>
          <w:tcPr>
            <w:tcW w:w="432" w:type="dxa"/>
            <w:tcBorders>
              <w:top w:val="single" w:sz="8" w:space="0" w:color="000000"/>
              <w:left w:val="nil"/>
              <w:bottom w:val="single" w:sz="8" w:space="0" w:color="000000"/>
              <w:right w:val="single" w:sz="8" w:space="0" w:color="000000"/>
            </w:tcBorders>
          </w:tcPr>
          <w:p w14:paraId="336A25D4" w14:textId="77777777" w:rsidR="00230DA1" w:rsidRDefault="00466806">
            <w:pPr>
              <w:spacing w:after="0"/>
              <w:ind w:left="34"/>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0A39F1E3" w14:textId="77777777" w:rsidR="00230DA1" w:rsidRDefault="00466806">
            <w:pPr>
              <w:spacing w:after="0"/>
              <w:ind w:right="35"/>
              <w:jc w:val="right"/>
            </w:pPr>
            <w:r>
              <w:rPr>
                <w:sz w:val="19"/>
              </w:rPr>
              <w:t>0,00</w:t>
            </w:r>
          </w:p>
        </w:tc>
      </w:tr>
      <w:tr w:rsidR="00230DA1" w14:paraId="578235EB" w14:textId="77777777">
        <w:trPr>
          <w:trHeight w:val="466"/>
        </w:trPr>
        <w:tc>
          <w:tcPr>
            <w:tcW w:w="0" w:type="auto"/>
            <w:vMerge/>
            <w:tcBorders>
              <w:top w:val="nil"/>
              <w:left w:val="single" w:sz="8" w:space="0" w:color="000000"/>
              <w:bottom w:val="nil"/>
              <w:right w:val="single" w:sz="8" w:space="0" w:color="000000"/>
            </w:tcBorders>
          </w:tcPr>
          <w:p w14:paraId="087F3A90"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13F651D9" w14:textId="77777777" w:rsidR="00230DA1" w:rsidRDefault="00466806">
            <w:pPr>
              <w:spacing w:after="0"/>
              <w:ind w:left="163"/>
            </w:pPr>
            <w:r>
              <w:rPr>
                <w:sz w:val="19"/>
              </w:rPr>
              <w:t>85228</w:t>
            </w:r>
          </w:p>
        </w:tc>
        <w:tc>
          <w:tcPr>
            <w:tcW w:w="497" w:type="dxa"/>
            <w:tcBorders>
              <w:top w:val="single" w:sz="8" w:space="0" w:color="000000"/>
              <w:left w:val="single" w:sz="8" w:space="0" w:color="000000"/>
              <w:bottom w:val="single" w:sz="8" w:space="0" w:color="000000"/>
              <w:right w:val="single" w:sz="8" w:space="0" w:color="000000"/>
            </w:tcBorders>
          </w:tcPr>
          <w:p w14:paraId="6BAEB9C3" w14:textId="77777777" w:rsidR="00230DA1" w:rsidRDefault="00230DA1"/>
        </w:tc>
        <w:tc>
          <w:tcPr>
            <w:tcW w:w="3310" w:type="dxa"/>
            <w:tcBorders>
              <w:top w:val="single" w:sz="8" w:space="0" w:color="000000"/>
              <w:left w:val="single" w:sz="8" w:space="0" w:color="000000"/>
              <w:bottom w:val="single" w:sz="8" w:space="0" w:color="000000"/>
              <w:right w:val="single" w:sz="8" w:space="0" w:color="000000"/>
            </w:tcBorders>
          </w:tcPr>
          <w:p w14:paraId="29195611" w14:textId="77777777" w:rsidR="00230DA1" w:rsidRDefault="00466806">
            <w:pPr>
              <w:spacing w:after="0"/>
              <w:ind w:left="36"/>
            </w:pPr>
            <w:r>
              <w:rPr>
                <w:sz w:val="19"/>
              </w:rPr>
              <w:t>Usługi opiekuńcze i specjalistyczne usługi opiekuńcze</w:t>
            </w:r>
          </w:p>
        </w:tc>
        <w:tc>
          <w:tcPr>
            <w:tcW w:w="1546" w:type="dxa"/>
            <w:tcBorders>
              <w:top w:val="single" w:sz="8" w:space="0" w:color="000000"/>
              <w:left w:val="single" w:sz="8" w:space="0" w:color="000000"/>
              <w:bottom w:val="single" w:sz="8" w:space="0" w:color="000000"/>
              <w:right w:val="single" w:sz="8" w:space="0" w:color="000000"/>
            </w:tcBorders>
          </w:tcPr>
          <w:p w14:paraId="4C079720" w14:textId="77777777" w:rsidR="00230DA1" w:rsidRDefault="00466806">
            <w:pPr>
              <w:spacing w:after="0"/>
              <w:ind w:right="69"/>
              <w:jc w:val="right"/>
            </w:pPr>
            <w:r>
              <w:rPr>
                <w:sz w:val="19"/>
              </w:rPr>
              <w:t>219 640,00</w:t>
            </w:r>
          </w:p>
        </w:tc>
        <w:tc>
          <w:tcPr>
            <w:tcW w:w="1452" w:type="dxa"/>
            <w:tcBorders>
              <w:top w:val="single" w:sz="8" w:space="0" w:color="000000"/>
              <w:left w:val="single" w:sz="8" w:space="0" w:color="000000"/>
              <w:bottom w:val="single" w:sz="8" w:space="0" w:color="000000"/>
              <w:right w:val="single" w:sz="8" w:space="0" w:color="000000"/>
            </w:tcBorders>
          </w:tcPr>
          <w:p w14:paraId="5A3D955E" w14:textId="77777777" w:rsidR="00230DA1" w:rsidRDefault="00466806">
            <w:pPr>
              <w:spacing w:after="0"/>
              <w:ind w:right="69"/>
              <w:jc w:val="right"/>
            </w:pPr>
            <w:r>
              <w:rPr>
                <w:sz w:val="19"/>
              </w:rPr>
              <w:t>284 444,63</w:t>
            </w:r>
          </w:p>
        </w:tc>
        <w:tc>
          <w:tcPr>
            <w:tcW w:w="958" w:type="dxa"/>
            <w:tcBorders>
              <w:top w:val="single" w:sz="8" w:space="0" w:color="000000"/>
              <w:left w:val="single" w:sz="8" w:space="0" w:color="000000"/>
              <w:bottom w:val="single" w:sz="8" w:space="0" w:color="000000"/>
              <w:right w:val="single" w:sz="8" w:space="0" w:color="000000"/>
            </w:tcBorders>
          </w:tcPr>
          <w:p w14:paraId="079822D3" w14:textId="77777777" w:rsidR="00230DA1" w:rsidRDefault="00466806">
            <w:pPr>
              <w:spacing w:after="0"/>
              <w:ind w:left="149"/>
            </w:pPr>
            <w:r>
              <w:rPr>
                <w:sz w:val="19"/>
              </w:rPr>
              <w:t>129,50%</w:t>
            </w:r>
          </w:p>
        </w:tc>
        <w:tc>
          <w:tcPr>
            <w:tcW w:w="1452" w:type="dxa"/>
            <w:tcBorders>
              <w:top w:val="single" w:sz="8" w:space="0" w:color="000000"/>
              <w:left w:val="single" w:sz="8" w:space="0" w:color="000000"/>
              <w:bottom w:val="single" w:sz="8" w:space="0" w:color="000000"/>
              <w:right w:val="single" w:sz="8" w:space="0" w:color="000000"/>
            </w:tcBorders>
          </w:tcPr>
          <w:p w14:paraId="727CACCD" w14:textId="77777777" w:rsidR="00230DA1" w:rsidRDefault="00466806">
            <w:pPr>
              <w:spacing w:after="0"/>
              <w:ind w:right="69"/>
              <w:jc w:val="right"/>
            </w:pPr>
            <w:r>
              <w:rPr>
                <w:sz w:val="19"/>
              </w:rPr>
              <w:t>219 640,00</w:t>
            </w:r>
          </w:p>
        </w:tc>
        <w:tc>
          <w:tcPr>
            <w:tcW w:w="1452" w:type="dxa"/>
            <w:tcBorders>
              <w:top w:val="single" w:sz="8" w:space="0" w:color="000000"/>
              <w:left w:val="single" w:sz="8" w:space="0" w:color="000000"/>
              <w:bottom w:val="single" w:sz="8" w:space="0" w:color="000000"/>
              <w:right w:val="single" w:sz="8" w:space="0" w:color="000000"/>
            </w:tcBorders>
          </w:tcPr>
          <w:p w14:paraId="33FE1E7F" w14:textId="77777777" w:rsidR="00230DA1" w:rsidRDefault="00466806">
            <w:pPr>
              <w:spacing w:after="0"/>
              <w:ind w:right="68"/>
              <w:jc w:val="right"/>
            </w:pPr>
            <w:r>
              <w:rPr>
                <w:sz w:val="19"/>
              </w:rPr>
              <w:t>284 444,63</w:t>
            </w:r>
          </w:p>
        </w:tc>
        <w:tc>
          <w:tcPr>
            <w:tcW w:w="941" w:type="dxa"/>
            <w:tcBorders>
              <w:top w:val="single" w:sz="8" w:space="0" w:color="000000"/>
              <w:left w:val="single" w:sz="8" w:space="0" w:color="000000"/>
              <w:bottom w:val="single" w:sz="8" w:space="0" w:color="000000"/>
              <w:right w:val="nil"/>
            </w:tcBorders>
          </w:tcPr>
          <w:p w14:paraId="36E4C8E0" w14:textId="77777777" w:rsidR="00230DA1" w:rsidRDefault="00230DA1"/>
        </w:tc>
        <w:tc>
          <w:tcPr>
            <w:tcW w:w="432" w:type="dxa"/>
            <w:tcBorders>
              <w:top w:val="single" w:sz="8" w:space="0" w:color="000000"/>
              <w:left w:val="nil"/>
              <w:bottom w:val="single" w:sz="8" w:space="0" w:color="000000"/>
              <w:right w:val="single" w:sz="8" w:space="0" w:color="000000"/>
            </w:tcBorders>
          </w:tcPr>
          <w:p w14:paraId="01FB11F2" w14:textId="77777777" w:rsidR="00230DA1" w:rsidRDefault="00466806">
            <w:pPr>
              <w:spacing w:after="0"/>
              <w:ind w:left="1"/>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17EC18DB" w14:textId="77777777" w:rsidR="00230DA1" w:rsidRDefault="00466806">
            <w:pPr>
              <w:spacing w:after="0"/>
              <w:ind w:right="69"/>
              <w:jc w:val="right"/>
            </w:pPr>
            <w:r>
              <w:rPr>
                <w:sz w:val="19"/>
              </w:rPr>
              <w:t>0,00</w:t>
            </w:r>
          </w:p>
        </w:tc>
      </w:tr>
      <w:tr w:rsidR="00230DA1" w14:paraId="4F4C63F2" w14:textId="77777777">
        <w:trPr>
          <w:trHeight w:val="264"/>
        </w:trPr>
        <w:tc>
          <w:tcPr>
            <w:tcW w:w="0" w:type="auto"/>
            <w:vMerge/>
            <w:tcBorders>
              <w:top w:val="nil"/>
              <w:left w:val="single" w:sz="8" w:space="0" w:color="000000"/>
              <w:bottom w:val="nil"/>
              <w:right w:val="single" w:sz="8" w:space="0" w:color="000000"/>
            </w:tcBorders>
          </w:tcPr>
          <w:p w14:paraId="395B573B" w14:textId="77777777" w:rsidR="00230DA1" w:rsidRDefault="00230DA1"/>
        </w:tc>
        <w:tc>
          <w:tcPr>
            <w:tcW w:w="749" w:type="dxa"/>
            <w:vMerge w:val="restart"/>
            <w:tcBorders>
              <w:top w:val="single" w:sz="8" w:space="0" w:color="000000"/>
              <w:left w:val="single" w:sz="8" w:space="0" w:color="000000"/>
              <w:bottom w:val="single" w:sz="8" w:space="0" w:color="000000"/>
              <w:right w:val="single" w:sz="8" w:space="0" w:color="000000"/>
            </w:tcBorders>
          </w:tcPr>
          <w:p w14:paraId="002E4AA1"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0AF1ADF3" w14:textId="77777777" w:rsidR="00230DA1" w:rsidRDefault="00466806">
            <w:pPr>
              <w:spacing w:after="0"/>
              <w:ind w:left="50"/>
              <w:jc w:val="both"/>
            </w:pPr>
            <w:r>
              <w:rPr>
                <w:sz w:val="19"/>
              </w:rPr>
              <w:t>0830</w:t>
            </w:r>
          </w:p>
        </w:tc>
        <w:tc>
          <w:tcPr>
            <w:tcW w:w="3310" w:type="dxa"/>
            <w:tcBorders>
              <w:top w:val="single" w:sz="8" w:space="0" w:color="000000"/>
              <w:left w:val="single" w:sz="8" w:space="0" w:color="000000"/>
              <w:bottom w:val="single" w:sz="8" w:space="0" w:color="000000"/>
              <w:right w:val="single" w:sz="8" w:space="0" w:color="000000"/>
            </w:tcBorders>
          </w:tcPr>
          <w:p w14:paraId="74AB043D" w14:textId="77777777" w:rsidR="00230DA1" w:rsidRDefault="00466806">
            <w:pPr>
              <w:spacing w:after="0"/>
              <w:ind w:left="37"/>
            </w:pPr>
            <w:r>
              <w:rPr>
                <w:sz w:val="19"/>
              </w:rPr>
              <w:t>Wpływy z usług</w:t>
            </w:r>
          </w:p>
        </w:tc>
        <w:tc>
          <w:tcPr>
            <w:tcW w:w="1546" w:type="dxa"/>
            <w:tcBorders>
              <w:top w:val="single" w:sz="8" w:space="0" w:color="000000"/>
              <w:left w:val="single" w:sz="8" w:space="0" w:color="000000"/>
              <w:bottom w:val="single" w:sz="8" w:space="0" w:color="000000"/>
              <w:right w:val="single" w:sz="8" w:space="0" w:color="000000"/>
            </w:tcBorders>
          </w:tcPr>
          <w:p w14:paraId="5FCE92E2" w14:textId="77777777" w:rsidR="00230DA1" w:rsidRDefault="00466806">
            <w:pPr>
              <w:spacing w:after="0"/>
              <w:ind w:right="35"/>
              <w:jc w:val="right"/>
            </w:pPr>
            <w:r>
              <w:rPr>
                <w:sz w:val="19"/>
              </w:rPr>
              <w:t>90 000,00</w:t>
            </w:r>
          </w:p>
        </w:tc>
        <w:tc>
          <w:tcPr>
            <w:tcW w:w="1452" w:type="dxa"/>
            <w:tcBorders>
              <w:top w:val="single" w:sz="8" w:space="0" w:color="000000"/>
              <w:left w:val="single" w:sz="8" w:space="0" w:color="000000"/>
              <w:bottom w:val="single" w:sz="8" w:space="0" w:color="000000"/>
              <w:right w:val="single" w:sz="8" w:space="0" w:color="000000"/>
            </w:tcBorders>
          </w:tcPr>
          <w:p w14:paraId="12E5C70A" w14:textId="77777777" w:rsidR="00230DA1" w:rsidRDefault="00466806">
            <w:pPr>
              <w:spacing w:after="0"/>
              <w:ind w:right="36"/>
              <w:jc w:val="right"/>
            </w:pPr>
            <w:r>
              <w:rPr>
                <w:sz w:val="19"/>
              </w:rPr>
              <w:t>178 351,11</w:t>
            </w:r>
          </w:p>
        </w:tc>
        <w:tc>
          <w:tcPr>
            <w:tcW w:w="958" w:type="dxa"/>
            <w:tcBorders>
              <w:top w:val="single" w:sz="8" w:space="0" w:color="000000"/>
              <w:left w:val="single" w:sz="8" w:space="0" w:color="000000"/>
              <w:bottom w:val="single" w:sz="8" w:space="0" w:color="000000"/>
              <w:right w:val="single" w:sz="8" w:space="0" w:color="000000"/>
            </w:tcBorders>
          </w:tcPr>
          <w:p w14:paraId="1411836E" w14:textId="77777777" w:rsidR="00230DA1" w:rsidRDefault="00466806">
            <w:pPr>
              <w:spacing w:after="0"/>
              <w:ind w:left="188"/>
            </w:pPr>
            <w:r>
              <w:rPr>
                <w:sz w:val="19"/>
              </w:rPr>
              <w:t>198,17%</w:t>
            </w:r>
          </w:p>
        </w:tc>
        <w:tc>
          <w:tcPr>
            <w:tcW w:w="1452" w:type="dxa"/>
            <w:tcBorders>
              <w:top w:val="single" w:sz="8" w:space="0" w:color="000000"/>
              <w:left w:val="single" w:sz="8" w:space="0" w:color="000000"/>
              <w:bottom w:val="single" w:sz="8" w:space="0" w:color="000000"/>
              <w:right w:val="single" w:sz="8" w:space="0" w:color="000000"/>
            </w:tcBorders>
          </w:tcPr>
          <w:p w14:paraId="7EEBE0A8" w14:textId="77777777" w:rsidR="00230DA1" w:rsidRDefault="00466806">
            <w:pPr>
              <w:spacing w:after="0"/>
              <w:ind w:right="36"/>
              <w:jc w:val="right"/>
            </w:pPr>
            <w:r>
              <w:rPr>
                <w:sz w:val="19"/>
              </w:rPr>
              <w:t>90 000,00</w:t>
            </w:r>
          </w:p>
        </w:tc>
        <w:tc>
          <w:tcPr>
            <w:tcW w:w="1452" w:type="dxa"/>
            <w:tcBorders>
              <w:top w:val="single" w:sz="8" w:space="0" w:color="000000"/>
              <w:left w:val="single" w:sz="8" w:space="0" w:color="000000"/>
              <w:bottom w:val="single" w:sz="8" w:space="0" w:color="000000"/>
              <w:right w:val="single" w:sz="8" w:space="0" w:color="000000"/>
            </w:tcBorders>
          </w:tcPr>
          <w:p w14:paraId="3A169B19" w14:textId="77777777" w:rsidR="00230DA1" w:rsidRDefault="00466806">
            <w:pPr>
              <w:spacing w:after="0"/>
              <w:ind w:right="35"/>
              <w:jc w:val="right"/>
            </w:pPr>
            <w:r>
              <w:rPr>
                <w:sz w:val="19"/>
              </w:rPr>
              <w:t>178 351,11</w:t>
            </w:r>
          </w:p>
        </w:tc>
        <w:tc>
          <w:tcPr>
            <w:tcW w:w="941" w:type="dxa"/>
            <w:tcBorders>
              <w:top w:val="single" w:sz="8" w:space="0" w:color="000000"/>
              <w:left w:val="single" w:sz="8" w:space="0" w:color="000000"/>
              <w:bottom w:val="single" w:sz="8" w:space="0" w:color="000000"/>
              <w:right w:val="nil"/>
            </w:tcBorders>
          </w:tcPr>
          <w:p w14:paraId="1048D08C" w14:textId="77777777" w:rsidR="00230DA1" w:rsidRDefault="00230DA1"/>
        </w:tc>
        <w:tc>
          <w:tcPr>
            <w:tcW w:w="432" w:type="dxa"/>
            <w:tcBorders>
              <w:top w:val="single" w:sz="8" w:space="0" w:color="000000"/>
              <w:left w:val="nil"/>
              <w:bottom w:val="single" w:sz="8" w:space="0" w:color="000000"/>
              <w:right w:val="single" w:sz="8" w:space="0" w:color="000000"/>
            </w:tcBorders>
          </w:tcPr>
          <w:p w14:paraId="547542C1" w14:textId="77777777" w:rsidR="00230DA1" w:rsidRDefault="00466806">
            <w:pPr>
              <w:spacing w:after="0"/>
              <w:ind w:left="34"/>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318ED349" w14:textId="77777777" w:rsidR="00230DA1" w:rsidRDefault="00466806">
            <w:pPr>
              <w:spacing w:after="0"/>
              <w:ind w:right="35"/>
              <w:jc w:val="right"/>
            </w:pPr>
            <w:r>
              <w:rPr>
                <w:sz w:val="19"/>
              </w:rPr>
              <w:t>0,00</w:t>
            </w:r>
          </w:p>
        </w:tc>
      </w:tr>
      <w:tr w:rsidR="00230DA1" w14:paraId="718589EE" w14:textId="77777777">
        <w:trPr>
          <w:trHeight w:val="1426"/>
        </w:trPr>
        <w:tc>
          <w:tcPr>
            <w:tcW w:w="0" w:type="auto"/>
            <w:vMerge/>
            <w:tcBorders>
              <w:top w:val="nil"/>
              <w:left w:val="single" w:sz="8" w:space="0" w:color="000000"/>
              <w:bottom w:val="nil"/>
              <w:right w:val="single" w:sz="8" w:space="0" w:color="000000"/>
            </w:tcBorders>
          </w:tcPr>
          <w:p w14:paraId="40A31F3E" w14:textId="77777777" w:rsidR="00230DA1" w:rsidRDefault="00230DA1"/>
        </w:tc>
        <w:tc>
          <w:tcPr>
            <w:tcW w:w="0" w:type="auto"/>
            <w:vMerge/>
            <w:tcBorders>
              <w:top w:val="nil"/>
              <w:left w:val="single" w:sz="8" w:space="0" w:color="000000"/>
              <w:bottom w:val="nil"/>
              <w:right w:val="single" w:sz="8" w:space="0" w:color="000000"/>
            </w:tcBorders>
          </w:tcPr>
          <w:p w14:paraId="4CF26FAE"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0BB33E1B" w14:textId="77777777" w:rsidR="00230DA1" w:rsidRDefault="00466806">
            <w:pPr>
              <w:spacing w:after="0"/>
              <w:ind w:left="50"/>
              <w:jc w:val="both"/>
            </w:pPr>
            <w:r>
              <w:rPr>
                <w:sz w:val="19"/>
              </w:rPr>
              <w:t>2010</w:t>
            </w:r>
          </w:p>
        </w:tc>
        <w:tc>
          <w:tcPr>
            <w:tcW w:w="3310" w:type="dxa"/>
            <w:tcBorders>
              <w:top w:val="single" w:sz="8" w:space="0" w:color="000000"/>
              <w:left w:val="single" w:sz="8" w:space="0" w:color="000000"/>
              <w:bottom w:val="single" w:sz="8" w:space="0" w:color="000000"/>
              <w:right w:val="single" w:sz="8" w:space="0" w:color="000000"/>
            </w:tcBorders>
          </w:tcPr>
          <w:p w14:paraId="766247C1" w14:textId="77777777" w:rsidR="00230DA1" w:rsidRDefault="00466806">
            <w:pPr>
              <w:spacing w:after="0"/>
              <w:ind w:left="36" w:firstLine="1"/>
            </w:pPr>
            <w:r>
              <w:rPr>
                <w:sz w:val="19"/>
              </w:rPr>
              <w:t xml:space="preserve">Dotacje celowe otrzymane z budżetu państwa na realizację zadań bieżących z zakresu administracji rządowej oraz innych zadań zleconych gminie (związkom </w:t>
            </w:r>
            <w:proofErr w:type="spellStart"/>
            <w:r>
              <w:rPr>
                <w:sz w:val="19"/>
              </w:rPr>
              <w:t>gmin,związkom</w:t>
            </w:r>
            <w:proofErr w:type="spellEnd"/>
            <w:r>
              <w:rPr>
                <w:sz w:val="19"/>
              </w:rPr>
              <w:t xml:space="preserve"> </w:t>
            </w:r>
            <w:proofErr w:type="spellStart"/>
            <w:r>
              <w:rPr>
                <w:sz w:val="19"/>
              </w:rPr>
              <w:t>powiatowogminnym</w:t>
            </w:r>
            <w:proofErr w:type="spellEnd"/>
            <w:r>
              <w:rPr>
                <w:sz w:val="19"/>
              </w:rPr>
              <w:t>) ustawami</w:t>
            </w:r>
          </w:p>
        </w:tc>
        <w:tc>
          <w:tcPr>
            <w:tcW w:w="1546" w:type="dxa"/>
            <w:tcBorders>
              <w:top w:val="single" w:sz="8" w:space="0" w:color="000000"/>
              <w:left w:val="single" w:sz="8" w:space="0" w:color="000000"/>
              <w:bottom w:val="single" w:sz="8" w:space="0" w:color="000000"/>
              <w:right w:val="single" w:sz="8" w:space="0" w:color="000000"/>
            </w:tcBorders>
          </w:tcPr>
          <w:p w14:paraId="3367AEED" w14:textId="77777777" w:rsidR="00230DA1" w:rsidRDefault="00466806">
            <w:pPr>
              <w:spacing w:after="0"/>
              <w:ind w:right="35"/>
              <w:jc w:val="right"/>
            </w:pPr>
            <w:r>
              <w:rPr>
                <w:sz w:val="19"/>
              </w:rPr>
              <w:t>25 140,00</w:t>
            </w:r>
          </w:p>
        </w:tc>
        <w:tc>
          <w:tcPr>
            <w:tcW w:w="1452" w:type="dxa"/>
            <w:tcBorders>
              <w:top w:val="single" w:sz="8" w:space="0" w:color="000000"/>
              <w:left w:val="single" w:sz="8" w:space="0" w:color="000000"/>
              <w:bottom w:val="single" w:sz="8" w:space="0" w:color="000000"/>
              <w:right w:val="single" w:sz="8" w:space="0" w:color="000000"/>
            </w:tcBorders>
          </w:tcPr>
          <w:p w14:paraId="2BAE7EA9" w14:textId="77777777" w:rsidR="00230DA1" w:rsidRDefault="00466806">
            <w:pPr>
              <w:spacing w:after="0"/>
              <w:ind w:right="35"/>
              <w:jc w:val="right"/>
            </w:pPr>
            <w:r>
              <w:rPr>
                <w:sz w:val="19"/>
              </w:rPr>
              <w:t>20 100,00</w:t>
            </w:r>
          </w:p>
        </w:tc>
        <w:tc>
          <w:tcPr>
            <w:tcW w:w="958" w:type="dxa"/>
            <w:tcBorders>
              <w:top w:val="single" w:sz="8" w:space="0" w:color="000000"/>
              <w:left w:val="single" w:sz="8" w:space="0" w:color="000000"/>
              <w:bottom w:val="single" w:sz="8" w:space="0" w:color="000000"/>
              <w:right w:val="single" w:sz="8" w:space="0" w:color="000000"/>
            </w:tcBorders>
          </w:tcPr>
          <w:p w14:paraId="603DD496" w14:textId="77777777" w:rsidR="00230DA1" w:rsidRDefault="00466806">
            <w:pPr>
              <w:spacing w:after="0"/>
              <w:ind w:right="36"/>
              <w:jc w:val="right"/>
            </w:pPr>
            <w:r>
              <w:rPr>
                <w:sz w:val="19"/>
              </w:rPr>
              <w:t>79,95%</w:t>
            </w:r>
          </w:p>
        </w:tc>
        <w:tc>
          <w:tcPr>
            <w:tcW w:w="1452" w:type="dxa"/>
            <w:tcBorders>
              <w:top w:val="single" w:sz="8" w:space="0" w:color="000000"/>
              <w:left w:val="single" w:sz="8" w:space="0" w:color="000000"/>
              <w:bottom w:val="single" w:sz="8" w:space="0" w:color="000000"/>
              <w:right w:val="single" w:sz="8" w:space="0" w:color="000000"/>
            </w:tcBorders>
          </w:tcPr>
          <w:p w14:paraId="3F116B5D" w14:textId="77777777" w:rsidR="00230DA1" w:rsidRDefault="00466806">
            <w:pPr>
              <w:spacing w:after="0"/>
              <w:ind w:right="35"/>
              <w:jc w:val="right"/>
            </w:pPr>
            <w:r>
              <w:rPr>
                <w:sz w:val="19"/>
              </w:rPr>
              <w:t>25 140,00</w:t>
            </w:r>
          </w:p>
        </w:tc>
        <w:tc>
          <w:tcPr>
            <w:tcW w:w="1452" w:type="dxa"/>
            <w:tcBorders>
              <w:top w:val="single" w:sz="8" w:space="0" w:color="000000"/>
              <w:left w:val="single" w:sz="8" w:space="0" w:color="000000"/>
              <w:bottom w:val="single" w:sz="8" w:space="0" w:color="000000"/>
              <w:right w:val="single" w:sz="8" w:space="0" w:color="000000"/>
            </w:tcBorders>
          </w:tcPr>
          <w:p w14:paraId="1A50A5B4" w14:textId="77777777" w:rsidR="00230DA1" w:rsidRDefault="00466806">
            <w:pPr>
              <w:spacing w:after="0"/>
              <w:ind w:right="35"/>
              <w:jc w:val="right"/>
            </w:pPr>
            <w:r>
              <w:rPr>
                <w:sz w:val="19"/>
              </w:rPr>
              <w:t>20 100,00</w:t>
            </w:r>
          </w:p>
        </w:tc>
        <w:tc>
          <w:tcPr>
            <w:tcW w:w="941" w:type="dxa"/>
            <w:tcBorders>
              <w:top w:val="single" w:sz="8" w:space="0" w:color="000000"/>
              <w:left w:val="single" w:sz="8" w:space="0" w:color="000000"/>
              <w:bottom w:val="single" w:sz="8" w:space="0" w:color="000000"/>
              <w:right w:val="nil"/>
            </w:tcBorders>
          </w:tcPr>
          <w:p w14:paraId="22F1B8D8" w14:textId="77777777" w:rsidR="00230DA1" w:rsidRDefault="00230DA1"/>
        </w:tc>
        <w:tc>
          <w:tcPr>
            <w:tcW w:w="432" w:type="dxa"/>
            <w:tcBorders>
              <w:top w:val="single" w:sz="8" w:space="0" w:color="000000"/>
              <w:left w:val="nil"/>
              <w:bottom w:val="single" w:sz="8" w:space="0" w:color="000000"/>
              <w:right w:val="single" w:sz="8" w:space="0" w:color="000000"/>
            </w:tcBorders>
          </w:tcPr>
          <w:p w14:paraId="2E4CF0C4" w14:textId="77777777" w:rsidR="00230DA1" w:rsidRDefault="00466806">
            <w:pPr>
              <w:spacing w:after="0"/>
              <w:ind w:left="34"/>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58BD4ED1" w14:textId="77777777" w:rsidR="00230DA1" w:rsidRDefault="00466806">
            <w:pPr>
              <w:spacing w:after="0"/>
              <w:ind w:right="36"/>
              <w:jc w:val="right"/>
            </w:pPr>
            <w:r>
              <w:rPr>
                <w:sz w:val="19"/>
              </w:rPr>
              <w:t>0,00</w:t>
            </w:r>
          </w:p>
        </w:tc>
      </w:tr>
      <w:tr w:rsidR="00230DA1" w14:paraId="5E7730FE" w14:textId="77777777">
        <w:trPr>
          <w:trHeight w:val="938"/>
        </w:trPr>
        <w:tc>
          <w:tcPr>
            <w:tcW w:w="0" w:type="auto"/>
            <w:vMerge/>
            <w:tcBorders>
              <w:top w:val="nil"/>
              <w:left w:val="single" w:sz="8" w:space="0" w:color="000000"/>
              <w:bottom w:val="single" w:sz="8" w:space="0" w:color="000000"/>
              <w:right w:val="single" w:sz="8" w:space="0" w:color="000000"/>
            </w:tcBorders>
          </w:tcPr>
          <w:p w14:paraId="2B095FC8" w14:textId="77777777" w:rsidR="00230DA1" w:rsidRDefault="00230DA1"/>
        </w:tc>
        <w:tc>
          <w:tcPr>
            <w:tcW w:w="0" w:type="auto"/>
            <w:vMerge/>
            <w:tcBorders>
              <w:top w:val="nil"/>
              <w:left w:val="single" w:sz="8" w:space="0" w:color="000000"/>
              <w:bottom w:val="single" w:sz="8" w:space="0" w:color="000000"/>
              <w:right w:val="single" w:sz="8" w:space="0" w:color="000000"/>
            </w:tcBorders>
          </w:tcPr>
          <w:p w14:paraId="21AC39ED"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6736EA66" w14:textId="77777777" w:rsidR="00230DA1" w:rsidRDefault="00466806">
            <w:pPr>
              <w:spacing w:after="0"/>
              <w:ind w:left="50"/>
              <w:jc w:val="both"/>
            </w:pPr>
            <w:r>
              <w:rPr>
                <w:sz w:val="19"/>
              </w:rPr>
              <w:t>2030</w:t>
            </w:r>
          </w:p>
        </w:tc>
        <w:tc>
          <w:tcPr>
            <w:tcW w:w="3310" w:type="dxa"/>
            <w:tcBorders>
              <w:top w:val="single" w:sz="8" w:space="0" w:color="000000"/>
              <w:left w:val="single" w:sz="8" w:space="0" w:color="000000"/>
              <w:bottom w:val="single" w:sz="8" w:space="0" w:color="000000"/>
              <w:right w:val="single" w:sz="8" w:space="0" w:color="000000"/>
            </w:tcBorders>
          </w:tcPr>
          <w:p w14:paraId="40CB38D3" w14:textId="77777777" w:rsidR="00230DA1" w:rsidRDefault="00466806">
            <w:pPr>
              <w:spacing w:after="0"/>
              <w:ind w:left="36" w:firstLine="1"/>
            </w:pPr>
            <w:r>
              <w:rPr>
                <w:sz w:val="19"/>
              </w:rPr>
              <w:t xml:space="preserve">Dotacje celowe otrzymane z budżetu państwa na realizację własnych zadań bieżących gmin (związków gmin, związków powiatowo-gminnych) </w:t>
            </w:r>
          </w:p>
        </w:tc>
        <w:tc>
          <w:tcPr>
            <w:tcW w:w="1546" w:type="dxa"/>
            <w:tcBorders>
              <w:top w:val="single" w:sz="8" w:space="0" w:color="000000"/>
              <w:left w:val="single" w:sz="8" w:space="0" w:color="000000"/>
              <w:bottom w:val="single" w:sz="8" w:space="0" w:color="000000"/>
              <w:right w:val="single" w:sz="8" w:space="0" w:color="000000"/>
            </w:tcBorders>
          </w:tcPr>
          <w:p w14:paraId="4F4FD476" w14:textId="77777777" w:rsidR="00230DA1" w:rsidRDefault="00466806">
            <w:pPr>
              <w:spacing w:after="0"/>
              <w:ind w:right="35"/>
              <w:jc w:val="right"/>
            </w:pPr>
            <w:r>
              <w:rPr>
                <w:sz w:val="19"/>
              </w:rPr>
              <w:t>104 300,00</w:t>
            </w:r>
          </w:p>
        </w:tc>
        <w:tc>
          <w:tcPr>
            <w:tcW w:w="1452" w:type="dxa"/>
            <w:tcBorders>
              <w:top w:val="single" w:sz="8" w:space="0" w:color="000000"/>
              <w:left w:val="single" w:sz="8" w:space="0" w:color="000000"/>
              <w:bottom w:val="single" w:sz="8" w:space="0" w:color="000000"/>
              <w:right w:val="single" w:sz="8" w:space="0" w:color="000000"/>
            </w:tcBorders>
          </w:tcPr>
          <w:p w14:paraId="44969C97" w14:textId="77777777" w:rsidR="00230DA1" w:rsidRDefault="00466806">
            <w:pPr>
              <w:spacing w:after="0"/>
              <w:ind w:right="35"/>
              <w:jc w:val="right"/>
            </w:pPr>
            <w:r>
              <w:rPr>
                <w:sz w:val="19"/>
              </w:rPr>
              <w:t>85 816,50</w:t>
            </w:r>
          </w:p>
        </w:tc>
        <w:tc>
          <w:tcPr>
            <w:tcW w:w="958" w:type="dxa"/>
            <w:tcBorders>
              <w:top w:val="single" w:sz="8" w:space="0" w:color="000000"/>
              <w:left w:val="single" w:sz="8" w:space="0" w:color="000000"/>
              <w:bottom w:val="single" w:sz="8" w:space="0" w:color="000000"/>
              <w:right w:val="single" w:sz="8" w:space="0" w:color="000000"/>
            </w:tcBorders>
          </w:tcPr>
          <w:p w14:paraId="61023202" w14:textId="77777777" w:rsidR="00230DA1" w:rsidRDefault="00466806">
            <w:pPr>
              <w:spacing w:after="0"/>
              <w:ind w:right="35"/>
              <w:jc w:val="right"/>
            </w:pPr>
            <w:r>
              <w:rPr>
                <w:sz w:val="19"/>
              </w:rPr>
              <w:t>82,28%</w:t>
            </w:r>
          </w:p>
        </w:tc>
        <w:tc>
          <w:tcPr>
            <w:tcW w:w="1452" w:type="dxa"/>
            <w:tcBorders>
              <w:top w:val="single" w:sz="8" w:space="0" w:color="000000"/>
              <w:left w:val="single" w:sz="8" w:space="0" w:color="000000"/>
              <w:bottom w:val="single" w:sz="8" w:space="0" w:color="000000"/>
              <w:right w:val="single" w:sz="8" w:space="0" w:color="000000"/>
            </w:tcBorders>
          </w:tcPr>
          <w:p w14:paraId="2C4558CF" w14:textId="77777777" w:rsidR="00230DA1" w:rsidRDefault="00466806">
            <w:pPr>
              <w:spacing w:after="0"/>
              <w:ind w:right="36"/>
              <w:jc w:val="right"/>
            </w:pPr>
            <w:r>
              <w:rPr>
                <w:sz w:val="19"/>
              </w:rPr>
              <w:t>104 300,00</w:t>
            </w:r>
          </w:p>
        </w:tc>
        <w:tc>
          <w:tcPr>
            <w:tcW w:w="1452" w:type="dxa"/>
            <w:tcBorders>
              <w:top w:val="single" w:sz="8" w:space="0" w:color="000000"/>
              <w:left w:val="single" w:sz="8" w:space="0" w:color="000000"/>
              <w:bottom w:val="single" w:sz="8" w:space="0" w:color="000000"/>
              <w:right w:val="single" w:sz="8" w:space="0" w:color="000000"/>
            </w:tcBorders>
          </w:tcPr>
          <w:p w14:paraId="7B6CCE1E" w14:textId="77777777" w:rsidR="00230DA1" w:rsidRDefault="00466806">
            <w:pPr>
              <w:spacing w:after="0"/>
              <w:ind w:right="35"/>
              <w:jc w:val="right"/>
            </w:pPr>
            <w:r>
              <w:rPr>
                <w:sz w:val="19"/>
              </w:rPr>
              <w:t>85 816,50</w:t>
            </w:r>
          </w:p>
        </w:tc>
        <w:tc>
          <w:tcPr>
            <w:tcW w:w="941" w:type="dxa"/>
            <w:tcBorders>
              <w:top w:val="single" w:sz="8" w:space="0" w:color="000000"/>
              <w:left w:val="single" w:sz="8" w:space="0" w:color="000000"/>
              <w:bottom w:val="single" w:sz="8" w:space="0" w:color="000000"/>
              <w:right w:val="nil"/>
            </w:tcBorders>
          </w:tcPr>
          <w:p w14:paraId="182C5BB2" w14:textId="77777777" w:rsidR="00230DA1" w:rsidRDefault="00230DA1"/>
        </w:tc>
        <w:tc>
          <w:tcPr>
            <w:tcW w:w="432" w:type="dxa"/>
            <w:tcBorders>
              <w:top w:val="single" w:sz="8" w:space="0" w:color="000000"/>
              <w:left w:val="nil"/>
              <w:bottom w:val="single" w:sz="8" w:space="0" w:color="000000"/>
              <w:right w:val="single" w:sz="8" w:space="0" w:color="000000"/>
            </w:tcBorders>
          </w:tcPr>
          <w:p w14:paraId="78C68CCF" w14:textId="77777777" w:rsidR="00230DA1" w:rsidRDefault="00466806">
            <w:pPr>
              <w:spacing w:after="0"/>
              <w:ind w:left="34"/>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7414D689" w14:textId="77777777" w:rsidR="00230DA1" w:rsidRDefault="00466806">
            <w:pPr>
              <w:spacing w:after="0"/>
              <w:ind w:right="35"/>
              <w:jc w:val="right"/>
            </w:pPr>
            <w:r>
              <w:rPr>
                <w:sz w:val="19"/>
              </w:rPr>
              <w:t>0,00</w:t>
            </w:r>
          </w:p>
        </w:tc>
      </w:tr>
      <w:tr w:rsidR="00230DA1" w14:paraId="11946971" w14:textId="77777777">
        <w:trPr>
          <w:trHeight w:val="1162"/>
        </w:trPr>
        <w:tc>
          <w:tcPr>
            <w:tcW w:w="509" w:type="dxa"/>
            <w:vMerge w:val="restart"/>
            <w:tcBorders>
              <w:top w:val="single" w:sz="8" w:space="0" w:color="000000"/>
              <w:left w:val="single" w:sz="8" w:space="0" w:color="000000"/>
              <w:bottom w:val="single" w:sz="8" w:space="0" w:color="000000"/>
              <w:right w:val="single" w:sz="8" w:space="0" w:color="000000"/>
            </w:tcBorders>
          </w:tcPr>
          <w:p w14:paraId="1D9F576B"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04E960DE"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0835D295" w14:textId="77777777" w:rsidR="00230DA1" w:rsidRDefault="00466806">
            <w:pPr>
              <w:spacing w:after="0"/>
              <w:ind w:left="50"/>
              <w:jc w:val="both"/>
            </w:pPr>
            <w:r>
              <w:rPr>
                <w:sz w:val="19"/>
              </w:rPr>
              <w:t>2360</w:t>
            </w:r>
          </w:p>
        </w:tc>
        <w:tc>
          <w:tcPr>
            <w:tcW w:w="3310" w:type="dxa"/>
            <w:tcBorders>
              <w:top w:val="single" w:sz="8" w:space="0" w:color="000000"/>
              <w:left w:val="single" w:sz="8" w:space="0" w:color="000000"/>
              <w:bottom w:val="single" w:sz="8" w:space="0" w:color="000000"/>
              <w:right w:val="single" w:sz="8" w:space="0" w:color="000000"/>
            </w:tcBorders>
          </w:tcPr>
          <w:p w14:paraId="13DC5EDF" w14:textId="77777777" w:rsidR="00230DA1" w:rsidRDefault="00466806">
            <w:pPr>
              <w:spacing w:after="0"/>
              <w:ind w:left="36" w:firstLine="1"/>
            </w:pPr>
            <w:r>
              <w:rPr>
                <w:sz w:val="19"/>
              </w:rPr>
              <w:t>Dochody jednostek samorządu terytorialnego związane z realizacją zadań z zakresu administracji rządowej oraz innych zadań zleconych ustawami</w:t>
            </w:r>
          </w:p>
        </w:tc>
        <w:tc>
          <w:tcPr>
            <w:tcW w:w="1546" w:type="dxa"/>
            <w:tcBorders>
              <w:top w:val="single" w:sz="8" w:space="0" w:color="000000"/>
              <w:left w:val="single" w:sz="8" w:space="0" w:color="000000"/>
              <w:bottom w:val="single" w:sz="8" w:space="0" w:color="000000"/>
              <w:right w:val="single" w:sz="8" w:space="0" w:color="000000"/>
            </w:tcBorders>
          </w:tcPr>
          <w:p w14:paraId="08304218" w14:textId="77777777" w:rsidR="00230DA1" w:rsidRDefault="00466806">
            <w:pPr>
              <w:spacing w:after="0"/>
              <w:ind w:right="35"/>
              <w:jc w:val="right"/>
            </w:pPr>
            <w:r>
              <w:rPr>
                <w:sz w:val="19"/>
              </w:rPr>
              <w:t>200,00</w:t>
            </w:r>
          </w:p>
        </w:tc>
        <w:tc>
          <w:tcPr>
            <w:tcW w:w="1452" w:type="dxa"/>
            <w:tcBorders>
              <w:top w:val="single" w:sz="8" w:space="0" w:color="000000"/>
              <w:left w:val="single" w:sz="8" w:space="0" w:color="000000"/>
              <w:bottom w:val="single" w:sz="8" w:space="0" w:color="000000"/>
              <w:right w:val="single" w:sz="8" w:space="0" w:color="000000"/>
            </w:tcBorders>
          </w:tcPr>
          <w:p w14:paraId="3E644539" w14:textId="77777777" w:rsidR="00230DA1" w:rsidRDefault="00466806">
            <w:pPr>
              <w:spacing w:after="0"/>
              <w:ind w:right="35"/>
              <w:jc w:val="right"/>
            </w:pPr>
            <w:r>
              <w:rPr>
                <w:sz w:val="19"/>
              </w:rPr>
              <w:t>177,02</w:t>
            </w:r>
          </w:p>
        </w:tc>
        <w:tc>
          <w:tcPr>
            <w:tcW w:w="958" w:type="dxa"/>
            <w:tcBorders>
              <w:top w:val="single" w:sz="8" w:space="0" w:color="000000"/>
              <w:left w:val="single" w:sz="8" w:space="0" w:color="000000"/>
              <w:bottom w:val="single" w:sz="8" w:space="0" w:color="000000"/>
              <w:right w:val="single" w:sz="8" w:space="0" w:color="000000"/>
            </w:tcBorders>
          </w:tcPr>
          <w:p w14:paraId="27C05F85" w14:textId="77777777" w:rsidR="00230DA1" w:rsidRDefault="00466806">
            <w:pPr>
              <w:spacing w:after="0"/>
              <w:ind w:right="36"/>
              <w:jc w:val="right"/>
            </w:pPr>
            <w:r>
              <w:rPr>
                <w:sz w:val="19"/>
              </w:rPr>
              <w:t>88,51%</w:t>
            </w:r>
          </w:p>
        </w:tc>
        <w:tc>
          <w:tcPr>
            <w:tcW w:w="1452" w:type="dxa"/>
            <w:tcBorders>
              <w:top w:val="single" w:sz="8" w:space="0" w:color="000000"/>
              <w:left w:val="single" w:sz="8" w:space="0" w:color="000000"/>
              <w:bottom w:val="single" w:sz="8" w:space="0" w:color="000000"/>
              <w:right w:val="single" w:sz="8" w:space="0" w:color="000000"/>
            </w:tcBorders>
          </w:tcPr>
          <w:p w14:paraId="1A1D338E" w14:textId="77777777" w:rsidR="00230DA1" w:rsidRDefault="00466806">
            <w:pPr>
              <w:spacing w:after="0"/>
              <w:ind w:right="36"/>
              <w:jc w:val="right"/>
            </w:pPr>
            <w:r>
              <w:rPr>
                <w:sz w:val="19"/>
              </w:rPr>
              <w:t>200,00</w:t>
            </w:r>
          </w:p>
        </w:tc>
        <w:tc>
          <w:tcPr>
            <w:tcW w:w="1452" w:type="dxa"/>
            <w:tcBorders>
              <w:top w:val="single" w:sz="8" w:space="0" w:color="000000"/>
              <w:left w:val="single" w:sz="8" w:space="0" w:color="000000"/>
              <w:bottom w:val="single" w:sz="8" w:space="0" w:color="000000"/>
              <w:right w:val="single" w:sz="8" w:space="0" w:color="000000"/>
            </w:tcBorders>
          </w:tcPr>
          <w:p w14:paraId="6D4F97F0" w14:textId="77777777" w:rsidR="00230DA1" w:rsidRDefault="00466806">
            <w:pPr>
              <w:spacing w:after="0"/>
              <w:ind w:right="36"/>
              <w:jc w:val="right"/>
            </w:pPr>
            <w:r>
              <w:rPr>
                <w:sz w:val="19"/>
              </w:rPr>
              <w:t>177,02</w:t>
            </w:r>
          </w:p>
        </w:tc>
        <w:tc>
          <w:tcPr>
            <w:tcW w:w="941" w:type="dxa"/>
            <w:tcBorders>
              <w:top w:val="single" w:sz="8" w:space="0" w:color="000000"/>
              <w:left w:val="single" w:sz="8" w:space="0" w:color="000000"/>
              <w:bottom w:val="single" w:sz="8" w:space="0" w:color="000000"/>
              <w:right w:val="nil"/>
            </w:tcBorders>
          </w:tcPr>
          <w:p w14:paraId="2184CBB9" w14:textId="77777777" w:rsidR="00230DA1" w:rsidRDefault="00230DA1"/>
        </w:tc>
        <w:tc>
          <w:tcPr>
            <w:tcW w:w="432" w:type="dxa"/>
            <w:tcBorders>
              <w:top w:val="single" w:sz="8" w:space="0" w:color="000000"/>
              <w:left w:val="nil"/>
              <w:bottom w:val="single" w:sz="8" w:space="0" w:color="000000"/>
              <w:right w:val="single" w:sz="8" w:space="0" w:color="000000"/>
            </w:tcBorders>
          </w:tcPr>
          <w:p w14:paraId="7E8843A8" w14:textId="77777777" w:rsidR="00230DA1" w:rsidRDefault="00466806">
            <w:pPr>
              <w:spacing w:after="0"/>
              <w:ind w:left="33"/>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4C9880DD" w14:textId="77777777" w:rsidR="00230DA1" w:rsidRDefault="00466806">
            <w:pPr>
              <w:spacing w:after="0"/>
              <w:ind w:right="36"/>
              <w:jc w:val="right"/>
            </w:pPr>
            <w:r>
              <w:rPr>
                <w:sz w:val="19"/>
              </w:rPr>
              <w:t>0,00</w:t>
            </w:r>
          </w:p>
        </w:tc>
      </w:tr>
      <w:tr w:rsidR="00230DA1" w14:paraId="7BC2F24F" w14:textId="77777777">
        <w:trPr>
          <w:trHeight w:val="233"/>
        </w:trPr>
        <w:tc>
          <w:tcPr>
            <w:tcW w:w="0" w:type="auto"/>
            <w:vMerge/>
            <w:tcBorders>
              <w:top w:val="nil"/>
              <w:left w:val="single" w:sz="8" w:space="0" w:color="000000"/>
              <w:bottom w:val="nil"/>
              <w:right w:val="single" w:sz="8" w:space="0" w:color="000000"/>
            </w:tcBorders>
          </w:tcPr>
          <w:p w14:paraId="059DCEA6"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120D6B6F" w14:textId="77777777" w:rsidR="00230DA1" w:rsidRDefault="00466806">
            <w:pPr>
              <w:spacing w:after="0"/>
              <w:ind w:left="163"/>
            </w:pPr>
            <w:r>
              <w:rPr>
                <w:sz w:val="19"/>
              </w:rPr>
              <w:t>85230</w:t>
            </w:r>
          </w:p>
        </w:tc>
        <w:tc>
          <w:tcPr>
            <w:tcW w:w="497" w:type="dxa"/>
            <w:tcBorders>
              <w:top w:val="single" w:sz="8" w:space="0" w:color="000000"/>
              <w:left w:val="single" w:sz="8" w:space="0" w:color="000000"/>
              <w:bottom w:val="single" w:sz="8" w:space="0" w:color="000000"/>
              <w:right w:val="single" w:sz="8" w:space="0" w:color="000000"/>
            </w:tcBorders>
          </w:tcPr>
          <w:p w14:paraId="27DF2C7C" w14:textId="77777777" w:rsidR="00230DA1" w:rsidRDefault="00230DA1"/>
        </w:tc>
        <w:tc>
          <w:tcPr>
            <w:tcW w:w="3310" w:type="dxa"/>
            <w:tcBorders>
              <w:top w:val="single" w:sz="8" w:space="0" w:color="000000"/>
              <w:left w:val="single" w:sz="8" w:space="0" w:color="000000"/>
              <w:bottom w:val="single" w:sz="8" w:space="0" w:color="000000"/>
              <w:right w:val="single" w:sz="8" w:space="0" w:color="000000"/>
            </w:tcBorders>
          </w:tcPr>
          <w:p w14:paraId="37BA5C80" w14:textId="77777777" w:rsidR="00230DA1" w:rsidRDefault="00466806">
            <w:pPr>
              <w:spacing w:after="0"/>
              <w:ind w:left="36"/>
            </w:pPr>
            <w:r>
              <w:rPr>
                <w:sz w:val="19"/>
              </w:rPr>
              <w:t>Pomoc w zakresie dożywiania</w:t>
            </w:r>
          </w:p>
        </w:tc>
        <w:tc>
          <w:tcPr>
            <w:tcW w:w="1546" w:type="dxa"/>
            <w:tcBorders>
              <w:top w:val="single" w:sz="8" w:space="0" w:color="000000"/>
              <w:left w:val="single" w:sz="8" w:space="0" w:color="000000"/>
              <w:bottom w:val="single" w:sz="8" w:space="0" w:color="000000"/>
              <w:right w:val="single" w:sz="8" w:space="0" w:color="000000"/>
            </w:tcBorders>
          </w:tcPr>
          <w:p w14:paraId="037B70F9" w14:textId="77777777" w:rsidR="00230DA1" w:rsidRDefault="00466806">
            <w:pPr>
              <w:spacing w:after="0"/>
              <w:ind w:right="69"/>
              <w:jc w:val="right"/>
            </w:pPr>
            <w:r>
              <w:rPr>
                <w:sz w:val="19"/>
              </w:rPr>
              <w:t>152 000,00</w:t>
            </w:r>
          </w:p>
        </w:tc>
        <w:tc>
          <w:tcPr>
            <w:tcW w:w="1452" w:type="dxa"/>
            <w:tcBorders>
              <w:top w:val="single" w:sz="8" w:space="0" w:color="000000"/>
              <w:left w:val="single" w:sz="8" w:space="0" w:color="000000"/>
              <w:bottom w:val="single" w:sz="8" w:space="0" w:color="000000"/>
              <w:right w:val="single" w:sz="8" w:space="0" w:color="000000"/>
            </w:tcBorders>
          </w:tcPr>
          <w:p w14:paraId="31A9A519" w14:textId="77777777" w:rsidR="00230DA1" w:rsidRDefault="00466806">
            <w:pPr>
              <w:spacing w:after="0"/>
              <w:ind w:right="69"/>
              <w:jc w:val="right"/>
            </w:pPr>
            <w:r>
              <w:rPr>
                <w:sz w:val="19"/>
              </w:rPr>
              <w:t>114 644,33</w:t>
            </w:r>
          </w:p>
        </w:tc>
        <w:tc>
          <w:tcPr>
            <w:tcW w:w="958" w:type="dxa"/>
            <w:tcBorders>
              <w:top w:val="single" w:sz="8" w:space="0" w:color="000000"/>
              <w:left w:val="single" w:sz="8" w:space="0" w:color="000000"/>
              <w:bottom w:val="single" w:sz="8" w:space="0" w:color="000000"/>
              <w:right w:val="single" w:sz="8" w:space="0" w:color="000000"/>
            </w:tcBorders>
          </w:tcPr>
          <w:p w14:paraId="542F831A" w14:textId="77777777" w:rsidR="00230DA1" w:rsidRDefault="00466806">
            <w:pPr>
              <w:spacing w:after="0"/>
              <w:ind w:right="74"/>
              <w:jc w:val="right"/>
            </w:pPr>
            <w:r>
              <w:rPr>
                <w:sz w:val="19"/>
              </w:rPr>
              <w:t>75,42%</w:t>
            </w:r>
          </w:p>
        </w:tc>
        <w:tc>
          <w:tcPr>
            <w:tcW w:w="1452" w:type="dxa"/>
            <w:tcBorders>
              <w:top w:val="single" w:sz="8" w:space="0" w:color="000000"/>
              <w:left w:val="single" w:sz="8" w:space="0" w:color="000000"/>
              <w:bottom w:val="single" w:sz="8" w:space="0" w:color="000000"/>
              <w:right w:val="single" w:sz="8" w:space="0" w:color="000000"/>
            </w:tcBorders>
          </w:tcPr>
          <w:p w14:paraId="3DC5602D" w14:textId="77777777" w:rsidR="00230DA1" w:rsidRDefault="00466806">
            <w:pPr>
              <w:spacing w:after="0"/>
              <w:ind w:right="69"/>
              <w:jc w:val="right"/>
            </w:pPr>
            <w:r>
              <w:rPr>
                <w:sz w:val="19"/>
              </w:rPr>
              <w:t>152 000,00</w:t>
            </w:r>
          </w:p>
        </w:tc>
        <w:tc>
          <w:tcPr>
            <w:tcW w:w="1452" w:type="dxa"/>
            <w:tcBorders>
              <w:top w:val="single" w:sz="8" w:space="0" w:color="000000"/>
              <w:left w:val="single" w:sz="8" w:space="0" w:color="000000"/>
              <w:bottom w:val="single" w:sz="8" w:space="0" w:color="000000"/>
              <w:right w:val="single" w:sz="8" w:space="0" w:color="000000"/>
            </w:tcBorders>
          </w:tcPr>
          <w:p w14:paraId="58076F1F" w14:textId="77777777" w:rsidR="00230DA1" w:rsidRDefault="00466806">
            <w:pPr>
              <w:spacing w:after="0"/>
              <w:ind w:right="69"/>
              <w:jc w:val="right"/>
            </w:pPr>
            <w:r>
              <w:rPr>
                <w:sz w:val="19"/>
              </w:rPr>
              <w:t>114 644,33</w:t>
            </w:r>
          </w:p>
        </w:tc>
        <w:tc>
          <w:tcPr>
            <w:tcW w:w="941" w:type="dxa"/>
            <w:tcBorders>
              <w:top w:val="single" w:sz="8" w:space="0" w:color="000000"/>
              <w:left w:val="single" w:sz="8" w:space="0" w:color="000000"/>
              <w:bottom w:val="single" w:sz="8" w:space="0" w:color="000000"/>
              <w:right w:val="nil"/>
            </w:tcBorders>
          </w:tcPr>
          <w:p w14:paraId="303ECAC2" w14:textId="77777777" w:rsidR="00230DA1" w:rsidRDefault="00230DA1"/>
        </w:tc>
        <w:tc>
          <w:tcPr>
            <w:tcW w:w="432" w:type="dxa"/>
            <w:tcBorders>
              <w:top w:val="single" w:sz="8" w:space="0" w:color="000000"/>
              <w:left w:val="nil"/>
              <w:bottom w:val="single" w:sz="8" w:space="0" w:color="000000"/>
              <w:right w:val="single" w:sz="8" w:space="0" w:color="000000"/>
            </w:tcBorders>
          </w:tcPr>
          <w:p w14:paraId="73F54DCA" w14:textId="77777777" w:rsidR="00230DA1" w:rsidRDefault="00466806">
            <w:pPr>
              <w:spacing w:after="0"/>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24B62C01" w14:textId="77777777" w:rsidR="00230DA1" w:rsidRDefault="00466806">
            <w:pPr>
              <w:spacing w:after="0"/>
              <w:ind w:right="69"/>
              <w:jc w:val="right"/>
            </w:pPr>
            <w:r>
              <w:rPr>
                <w:sz w:val="19"/>
              </w:rPr>
              <w:t>0,00</w:t>
            </w:r>
          </w:p>
        </w:tc>
      </w:tr>
      <w:tr w:rsidR="00230DA1" w14:paraId="55EF2054" w14:textId="77777777">
        <w:trPr>
          <w:trHeight w:val="919"/>
        </w:trPr>
        <w:tc>
          <w:tcPr>
            <w:tcW w:w="0" w:type="auto"/>
            <w:vMerge/>
            <w:tcBorders>
              <w:top w:val="nil"/>
              <w:left w:val="single" w:sz="8" w:space="0" w:color="000000"/>
              <w:bottom w:val="single" w:sz="8" w:space="0" w:color="000000"/>
              <w:right w:val="single" w:sz="8" w:space="0" w:color="000000"/>
            </w:tcBorders>
          </w:tcPr>
          <w:p w14:paraId="00D6B9A3"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489C5C49"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318D2D98" w14:textId="77777777" w:rsidR="00230DA1" w:rsidRDefault="00466806">
            <w:pPr>
              <w:spacing w:after="0"/>
              <w:ind w:left="50"/>
              <w:jc w:val="both"/>
            </w:pPr>
            <w:r>
              <w:rPr>
                <w:sz w:val="19"/>
              </w:rPr>
              <w:t>2030</w:t>
            </w:r>
          </w:p>
        </w:tc>
        <w:tc>
          <w:tcPr>
            <w:tcW w:w="3310" w:type="dxa"/>
            <w:tcBorders>
              <w:top w:val="single" w:sz="8" w:space="0" w:color="000000"/>
              <w:left w:val="single" w:sz="8" w:space="0" w:color="000000"/>
              <w:bottom w:val="single" w:sz="8" w:space="0" w:color="000000"/>
              <w:right w:val="single" w:sz="8" w:space="0" w:color="000000"/>
            </w:tcBorders>
          </w:tcPr>
          <w:p w14:paraId="101AF3B1" w14:textId="77777777" w:rsidR="00230DA1" w:rsidRDefault="00466806">
            <w:pPr>
              <w:spacing w:after="0"/>
              <w:ind w:left="36" w:firstLine="1"/>
            </w:pPr>
            <w:r>
              <w:rPr>
                <w:sz w:val="19"/>
              </w:rPr>
              <w:t xml:space="preserve">Dotacje celowe otrzymane z budżetu państwa na realizację własnych zadań bieżących gmin (związków gmin, związków powiatowo-gminnych) </w:t>
            </w:r>
          </w:p>
        </w:tc>
        <w:tc>
          <w:tcPr>
            <w:tcW w:w="1546" w:type="dxa"/>
            <w:tcBorders>
              <w:top w:val="single" w:sz="8" w:space="0" w:color="000000"/>
              <w:left w:val="single" w:sz="8" w:space="0" w:color="000000"/>
              <w:bottom w:val="single" w:sz="8" w:space="0" w:color="000000"/>
              <w:right w:val="single" w:sz="8" w:space="0" w:color="000000"/>
            </w:tcBorders>
          </w:tcPr>
          <w:p w14:paraId="75038E1C" w14:textId="77777777" w:rsidR="00230DA1" w:rsidRDefault="00466806">
            <w:pPr>
              <w:spacing w:after="0"/>
              <w:ind w:right="35"/>
              <w:jc w:val="right"/>
            </w:pPr>
            <w:r>
              <w:rPr>
                <w:sz w:val="19"/>
              </w:rPr>
              <w:t>152 000,00</w:t>
            </w:r>
          </w:p>
        </w:tc>
        <w:tc>
          <w:tcPr>
            <w:tcW w:w="1452" w:type="dxa"/>
            <w:tcBorders>
              <w:top w:val="single" w:sz="8" w:space="0" w:color="000000"/>
              <w:left w:val="single" w:sz="8" w:space="0" w:color="000000"/>
              <w:bottom w:val="single" w:sz="8" w:space="0" w:color="000000"/>
              <w:right w:val="single" w:sz="8" w:space="0" w:color="000000"/>
            </w:tcBorders>
          </w:tcPr>
          <w:p w14:paraId="246FCCF2" w14:textId="77777777" w:rsidR="00230DA1" w:rsidRDefault="00466806">
            <w:pPr>
              <w:spacing w:after="0"/>
              <w:ind w:right="35"/>
              <w:jc w:val="right"/>
            </w:pPr>
            <w:r>
              <w:rPr>
                <w:sz w:val="19"/>
              </w:rPr>
              <w:t>114 644,33</w:t>
            </w:r>
          </w:p>
        </w:tc>
        <w:tc>
          <w:tcPr>
            <w:tcW w:w="958" w:type="dxa"/>
            <w:tcBorders>
              <w:top w:val="single" w:sz="8" w:space="0" w:color="000000"/>
              <w:left w:val="single" w:sz="8" w:space="0" w:color="000000"/>
              <w:bottom w:val="single" w:sz="8" w:space="0" w:color="000000"/>
              <w:right w:val="single" w:sz="8" w:space="0" w:color="000000"/>
            </w:tcBorders>
          </w:tcPr>
          <w:p w14:paraId="701634A8" w14:textId="77777777" w:rsidR="00230DA1" w:rsidRDefault="00466806">
            <w:pPr>
              <w:spacing w:after="0"/>
              <w:ind w:right="35"/>
              <w:jc w:val="right"/>
            </w:pPr>
            <w:r>
              <w:rPr>
                <w:sz w:val="19"/>
              </w:rPr>
              <w:t>75,42%</w:t>
            </w:r>
          </w:p>
        </w:tc>
        <w:tc>
          <w:tcPr>
            <w:tcW w:w="1452" w:type="dxa"/>
            <w:tcBorders>
              <w:top w:val="single" w:sz="8" w:space="0" w:color="000000"/>
              <w:left w:val="single" w:sz="8" w:space="0" w:color="000000"/>
              <w:bottom w:val="single" w:sz="8" w:space="0" w:color="000000"/>
              <w:right w:val="single" w:sz="8" w:space="0" w:color="000000"/>
            </w:tcBorders>
          </w:tcPr>
          <w:p w14:paraId="1EEEFB95" w14:textId="77777777" w:rsidR="00230DA1" w:rsidRDefault="00466806">
            <w:pPr>
              <w:spacing w:after="0"/>
              <w:ind w:right="36"/>
              <w:jc w:val="right"/>
            </w:pPr>
            <w:r>
              <w:rPr>
                <w:sz w:val="19"/>
              </w:rPr>
              <w:t>152 000,00</w:t>
            </w:r>
          </w:p>
        </w:tc>
        <w:tc>
          <w:tcPr>
            <w:tcW w:w="1452" w:type="dxa"/>
            <w:tcBorders>
              <w:top w:val="single" w:sz="8" w:space="0" w:color="000000"/>
              <w:left w:val="single" w:sz="8" w:space="0" w:color="000000"/>
              <w:bottom w:val="single" w:sz="8" w:space="0" w:color="000000"/>
              <w:right w:val="single" w:sz="8" w:space="0" w:color="000000"/>
            </w:tcBorders>
          </w:tcPr>
          <w:p w14:paraId="513641FE" w14:textId="77777777" w:rsidR="00230DA1" w:rsidRDefault="00466806">
            <w:pPr>
              <w:spacing w:after="0"/>
              <w:ind w:right="35"/>
              <w:jc w:val="right"/>
            </w:pPr>
            <w:r>
              <w:rPr>
                <w:sz w:val="19"/>
              </w:rPr>
              <w:t>114 644,33</w:t>
            </w:r>
          </w:p>
        </w:tc>
        <w:tc>
          <w:tcPr>
            <w:tcW w:w="941" w:type="dxa"/>
            <w:tcBorders>
              <w:top w:val="single" w:sz="8" w:space="0" w:color="000000"/>
              <w:left w:val="single" w:sz="8" w:space="0" w:color="000000"/>
              <w:bottom w:val="single" w:sz="8" w:space="0" w:color="000000"/>
              <w:right w:val="nil"/>
            </w:tcBorders>
          </w:tcPr>
          <w:p w14:paraId="298E9653" w14:textId="77777777" w:rsidR="00230DA1" w:rsidRDefault="00230DA1"/>
        </w:tc>
        <w:tc>
          <w:tcPr>
            <w:tcW w:w="432" w:type="dxa"/>
            <w:tcBorders>
              <w:top w:val="single" w:sz="8" w:space="0" w:color="000000"/>
              <w:left w:val="nil"/>
              <w:bottom w:val="single" w:sz="8" w:space="0" w:color="000000"/>
              <w:right w:val="single" w:sz="8" w:space="0" w:color="000000"/>
            </w:tcBorders>
          </w:tcPr>
          <w:p w14:paraId="5E29BAF4" w14:textId="77777777" w:rsidR="00230DA1" w:rsidRDefault="00466806">
            <w:pPr>
              <w:spacing w:after="0"/>
              <w:ind w:left="34"/>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01F60374" w14:textId="77777777" w:rsidR="00230DA1" w:rsidRDefault="00466806">
            <w:pPr>
              <w:spacing w:after="0"/>
              <w:ind w:right="35"/>
              <w:jc w:val="right"/>
            </w:pPr>
            <w:r>
              <w:rPr>
                <w:sz w:val="19"/>
              </w:rPr>
              <w:t>0,00</w:t>
            </w:r>
          </w:p>
        </w:tc>
      </w:tr>
    </w:tbl>
    <w:p w14:paraId="51B81048" w14:textId="77777777" w:rsidR="00230DA1" w:rsidRDefault="00230DA1">
      <w:pPr>
        <w:spacing w:after="0"/>
        <w:ind w:left="-1440" w:right="15398"/>
      </w:pPr>
    </w:p>
    <w:tbl>
      <w:tblPr>
        <w:tblStyle w:val="TableGrid"/>
        <w:tblW w:w="14669" w:type="dxa"/>
        <w:tblInd w:w="-362" w:type="dxa"/>
        <w:tblCellMar>
          <w:top w:w="0" w:type="dxa"/>
          <w:left w:w="0" w:type="dxa"/>
          <w:bottom w:w="0" w:type="dxa"/>
          <w:right w:w="1" w:type="dxa"/>
        </w:tblCellMar>
        <w:tblLook w:val="04A0" w:firstRow="1" w:lastRow="0" w:firstColumn="1" w:lastColumn="0" w:noHBand="0" w:noVBand="1"/>
      </w:tblPr>
      <w:tblGrid>
        <w:gridCol w:w="508"/>
        <w:gridCol w:w="749"/>
        <w:gridCol w:w="497"/>
        <w:gridCol w:w="3310"/>
        <w:gridCol w:w="1546"/>
        <w:gridCol w:w="1452"/>
        <w:gridCol w:w="958"/>
        <w:gridCol w:w="1452"/>
        <w:gridCol w:w="1452"/>
        <w:gridCol w:w="940"/>
        <w:gridCol w:w="432"/>
        <w:gridCol w:w="1373"/>
      </w:tblGrid>
      <w:tr w:rsidR="00230DA1" w14:paraId="4DE0EC74" w14:textId="77777777">
        <w:trPr>
          <w:trHeight w:val="202"/>
        </w:trPr>
        <w:tc>
          <w:tcPr>
            <w:tcW w:w="509" w:type="dxa"/>
            <w:tcBorders>
              <w:top w:val="double" w:sz="5" w:space="0" w:color="000000"/>
              <w:left w:val="single" w:sz="8" w:space="0" w:color="000000"/>
              <w:bottom w:val="single" w:sz="8" w:space="0" w:color="000000"/>
              <w:right w:val="single" w:sz="8" w:space="0" w:color="000000"/>
            </w:tcBorders>
          </w:tcPr>
          <w:p w14:paraId="1D557BDD" w14:textId="77777777" w:rsidR="00230DA1" w:rsidRDefault="00466806">
            <w:pPr>
              <w:spacing w:after="0"/>
              <w:ind w:left="18"/>
              <w:jc w:val="center"/>
            </w:pPr>
            <w:r>
              <w:rPr>
                <w:sz w:val="19"/>
              </w:rPr>
              <w:t>1</w:t>
            </w:r>
          </w:p>
        </w:tc>
        <w:tc>
          <w:tcPr>
            <w:tcW w:w="749" w:type="dxa"/>
            <w:tcBorders>
              <w:top w:val="double" w:sz="5" w:space="0" w:color="000000"/>
              <w:left w:val="single" w:sz="8" w:space="0" w:color="000000"/>
              <w:bottom w:val="single" w:sz="8" w:space="0" w:color="000000"/>
              <w:right w:val="single" w:sz="8" w:space="0" w:color="000000"/>
            </w:tcBorders>
          </w:tcPr>
          <w:p w14:paraId="737DA1BA" w14:textId="77777777" w:rsidR="00230DA1" w:rsidRDefault="00466806">
            <w:pPr>
              <w:spacing w:after="0"/>
              <w:ind w:left="18"/>
              <w:jc w:val="center"/>
            </w:pPr>
            <w:r>
              <w:rPr>
                <w:sz w:val="19"/>
              </w:rPr>
              <w:t>2</w:t>
            </w:r>
          </w:p>
        </w:tc>
        <w:tc>
          <w:tcPr>
            <w:tcW w:w="497" w:type="dxa"/>
            <w:tcBorders>
              <w:top w:val="double" w:sz="5" w:space="0" w:color="000000"/>
              <w:left w:val="single" w:sz="8" w:space="0" w:color="000000"/>
              <w:bottom w:val="single" w:sz="8" w:space="0" w:color="000000"/>
              <w:right w:val="single" w:sz="8" w:space="0" w:color="000000"/>
            </w:tcBorders>
          </w:tcPr>
          <w:p w14:paraId="35B2519C" w14:textId="77777777" w:rsidR="00230DA1" w:rsidRDefault="00466806">
            <w:pPr>
              <w:spacing w:after="0"/>
              <w:ind w:left="20"/>
              <w:jc w:val="center"/>
            </w:pPr>
            <w:r>
              <w:rPr>
                <w:sz w:val="19"/>
              </w:rPr>
              <w:t>3</w:t>
            </w:r>
          </w:p>
        </w:tc>
        <w:tc>
          <w:tcPr>
            <w:tcW w:w="3310" w:type="dxa"/>
            <w:tcBorders>
              <w:top w:val="double" w:sz="5" w:space="0" w:color="000000"/>
              <w:left w:val="single" w:sz="8" w:space="0" w:color="000000"/>
              <w:bottom w:val="single" w:sz="8" w:space="0" w:color="000000"/>
              <w:right w:val="single" w:sz="8" w:space="0" w:color="000000"/>
            </w:tcBorders>
          </w:tcPr>
          <w:p w14:paraId="14F19D06" w14:textId="77777777" w:rsidR="00230DA1" w:rsidRDefault="00466806">
            <w:pPr>
              <w:spacing w:after="0"/>
              <w:ind w:left="20"/>
              <w:jc w:val="center"/>
            </w:pPr>
            <w:r>
              <w:rPr>
                <w:sz w:val="19"/>
              </w:rPr>
              <w:t>4</w:t>
            </w:r>
          </w:p>
        </w:tc>
        <w:tc>
          <w:tcPr>
            <w:tcW w:w="1546" w:type="dxa"/>
            <w:tcBorders>
              <w:top w:val="double" w:sz="5" w:space="0" w:color="000000"/>
              <w:left w:val="single" w:sz="8" w:space="0" w:color="000000"/>
              <w:bottom w:val="single" w:sz="8" w:space="0" w:color="000000"/>
              <w:right w:val="single" w:sz="8" w:space="0" w:color="000000"/>
            </w:tcBorders>
          </w:tcPr>
          <w:p w14:paraId="1421B05F" w14:textId="77777777" w:rsidR="00230DA1" w:rsidRDefault="00466806">
            <w:pPr>
              <w:spacing w:after="0"/>
              <w:ind w:left="18"/>
              <w:jc w:val="center"/>
            </w:pPr>
            <w:r>
              <w:rPr>
                <w:sz w:val="19"/>
              </w:rPr>
              <w:t>5</w:t>
            </w:r>
          </w:p>
        </w:tc>
        <w:tc>
          <w:tcPr>
            <w:tcW w:w="1452" w:type="dxa"/>
            <w:tcBorders>
              <w:top w:val="double" w:sz="5" w:space="0" w:color="000000"/>
              <w:left w:val="single" w:sz="8" w:space="0" w:color="000000"/>
              <w:bottom w:val="single" w:sz="8" w:space="0" w:color="000000"/>
              <w:right w:val="single" w:sz="8" w:space="0" w:color="000000"/>
            </w:tcBorders>
          </w:tcPr>
          <w:p w14:paraId="6B77E109" w14:textId="77777777" w:rsidR="00230DA1" w:rsidRDefault="00466806">
            <w:pPr>
              <w:spacing w:after="0"/>
              <w:ind w:left="20"/>
              <w:jc w:val="center"/>
            </w:pPr>
            <w:r>
              <w:rPr>
                <w:sz w:val="19"/>
              </w:rPr>
              <w:t>6</w:t>
            </w:r>
          </w:p>
        </w:tc>
        <w:tc>
          <w:tcPr>
            <w:tcW w:w="958" w:type="dxa"/>
            <w:tcBorders>
              <w:top w:val="double" w:sz="5" w:space="0" w:color="000000"/>
              <w:left w:val="single" w:sz="8" w:space="0" w:color="000000"/>
              <w:bottom w:val="single" w:sz="8" w:space="0" w:color="000000"/>
              <w:right w:val="single" w:sz="8" w:space="0" w:color="000000"/>
            </w:tcBorders>
          </w:tcPr>
          <w:p w14:paraId="7100FCC5" w14:textId="77777777" w:rsidR="00230DA1" w:rsidRDefault="00466806">
            <w:pPr>
              <w:spacing w:after="0"/>
              <w:ind w:left="21"/>
              <w:jc w:val="center"/>
            </w:pPr>
            <w:r>
              <w:rPr>
                <w:sz w:val="19"/>
              </w:rPr>
              <w:t>7</w:t>
            </w:r>
          </w:p>
        </w:tc>
        <w:tc>
          <w:tcPr>
            <w:tcW w:w="1452" w:type="dxa"/>
            <w:tcBorders>
              <w:top w:val="double" w:sz="5" w:space="0" w:color="000000"/>
              <w:left w:val="single" w:sz="8" w:space="0" w:color="000000"/>
              <w:bottom w:val="single" w:sz="8" w:space="0" w:color="000000"/>
              <w:right w:val="single" w:sz="8" w:space="0" w:color="000000"/>
            </w:tcBorders>
          </w:tcPr>
          <w:p w14:paraId="4DEDFDFD" w14:textId="77777777" w:rsidR="00230DA1" w:rsidRDefault="00466806">
            <w:pPr>
              <w:spacing w:after="0"/>
              <w:ind w:left="20"/>
              <w:jc w:val="center"/>
            </w:pPr>
            <w:r>
              <w:rPr>
                <w:sz w:val="19"/>
              </w:rPr>
              <w:t>8</w:t>
            </w:r>
          </w:p>
        </w:tc>
        <w:tc>
          <w:tcPr>
            <w:tcW w:w="1452" w:type="dxa"/>
            <w:tcBorders>
              <w:top w:val="double" w:sz="5" w:space="0" w:color="000000"/>
              <w:left w:val="single" w:sz="8" w:space="0" w:color="000000"/>
              <w:bottom w:val="single" w:sz="8" w:space="0" w:color="000000"/>
              <w:right w:val="single" w:sz="8" w:space="0" w:color="000000"/>
            </w:tcBorders>
          </w:tcPr>
          <w:p w14:paraId="3E35A675" w14:textId="77777777" w:rsidR="00230DA1" w:rsidRDefault="00466806">
            <w:pPr>
              <w:spacing w:after="0"/>
              <w:ind w:left="20"/>
              <w:jc w:val="center"/>
            </w:pPr>
            <w:r>
              <w:rPr>
                <w:sz w:val="19"/>
              </w:rPr>
              <w:t>9</w:t>
            </w:r>
          </w:p>
        </w:tc>
        <w:tc>
          <w:tcPr>
            <w:tcW w:w="940" w:type="dxa"/>
            <w:tcBorders>
              <w:top w:val="double" w:sz="5" w:space="0" w:color="000000"/>
              <w:left w:val="single" w:sz="8" w:space="0" w:color="000000"/>
              <w:bottom w:val="single" w:sz="8" w:space="0" w:color="000000"/>
              <w:right w:val="nil"/>
            </w:tcBorders>
          </w:tcPr>
          <w:p w14:paraId="2B3F9E49" w14:textId="77777777" w:rsidR="00230DA1" w:rsidRDefault="00466806">
            <w:pPr>
              <w:spacing w:after="0"/>
              <w:ind w:left="602"/>
            </w:pPr>
            <w:r>
              <w:rPr>
                <w:sz w:val="19"/>
              </w:rPr>
              <w:t>10</w:t>
            </w:r>
          </w:p>
        </w:tc>
        <w:tc>
          <w:tcPr>
            <w:tcW w:w="432" w:type="dxa"/>
            <w:tcBorders>
              <w:top w:val="double" w:sz="5" w:space="0" w:color="000000"/>
              <w:left w:val="nil"/>
              <w:bottom w:val="single" w:sz="8" w:space="0" w:color="000000"/>
              <w:right w:val="single" w:sz="8" w:space="0" w:color="000000"/>
            </w:tcBorders>
          </w:tcPr>
          <w:p w14:paraId="42A830CF" w14:textId="77777777" w:rsidR="00230DA1" w:rsidRDefault="00230DA1"/>
        </w:tc>
        <w:tc>
          <w:tcPr>
            <w:tcW w:w="1373" w:type="dxa"/>
            <w:tcBorders>
              <w:top w:val="double" w:sz="5" w:space="0" w:color="000000"/>
              <w:left w:val="single" w:sz="8" w:space="0" w:color="000000"/>
              <w:bottom w:val="single" w:sz="8" w:space="0" w:color="000000"/>
              <w:right w:val="single" w:sz="8" w:space="0" w:color="000000"/>
            </w:tcBorders>
          </w:tcPr>
          <w:p w14:paraId="49654A51" w14:textId="77777777" w:rsidR="00230DA1" w:rsidRDefault="00466806">
            <w:pPr>
              <w:spacing w:after="0"/>
              <w:ind w:left="20"/>
              <w:jc w:val="center"/>
            </w:pPr>
            <w:r>
              <w:rPr>
                <w:sz w:val="19"/>
              </w:rPr>
              <w:t>11</w:t>
            </w:r>
          </w:p>
        </w:tc>
      </w:tr>
      <w:tr w:rsidR="00230DA1" w14:paraId="22A9590E" w14:textId="77777777">
        <w:trPr>
          <w:trHeight w:val="264"/>
        </w:trPr>
        <w:tc>
          <w:tcPr>
            <w:tcW w:w="509" w:type="dxa"/>
            <w:vMerge w:val="restart"/>
            <w:tcBorders>
              <w:top w:val="single" w:sz="8" w:space="0" w:color="000000"/>
              <w:left w:val="single" w:sz="8" w:space="0" w:color="000000"/>
              <w:bottom w:val="single" w:sz="8" w:space="0" w:color="000000"/>
              <w:right w:val="single" w:sz="8" w:space="0" w:color="000000"/>
            </w:tcBorders>
          </w:tcPr>
          <w:p w14:paraId="48DBEE9D"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385DDA06" w14:textId="77777777" w:rsidR="00230DA1" w:rsidRDefault="00466806">
            <w:pPr>
              <w:spacing w:after="0"/>
              <w:ind w:left="163"/>
            </w:pPr>
            <w:r>
              <w:rPr>
                <w:sz w:val="19"/>
              </w:rPr>
              <w:t>85295</w:t>
            </w:r>
          </w:p>
        </w:tc>
        <w:tc>
          <w:tcPr>
            <w:tcW w:w="497" w:type="dxa"/>
            <w:tcBorders>
              <w:top w:val="single" w:sz="8" w:space="0" w:color="000000"/>
              <w:left w:val="single" w:sz="8" w:space="0" w:color="000000"/>
              <w:bottom w:val="single" w:sz="8" w:space="0" w:color="000000"/>
              <w:right w:val="single" w:sz="8" w:space="0" w:color="000000"/>
            </w:tcBorders>
          </w:tcPr>
          <w:p w14:paraId="0381DB9F" w14:textId="77777777" w:rsidR="00230DA1" w:rsidRDefault="00230DA1"/>
        </w:tc>
        <w:tc>
          <w:tcPr>
            <w:tcW w:w="3310" w:type="dxa"/>
            <w:tcBorders>
              <w:top w:val="single" w:sz="8" w:space="0" w:color="000000"/>
              <w:left w:val="single" w:sz="8" w:space="0" w:color="000000"/>
              <w:bottom w:val="single" w:sz="8" w:space="0" w:color="000000"/>
              <w:right w:val="single" w:sz="8" w:space="0" w:color="000000"/>
            </w:tcBorders>
          </w:tcPr>
          <w:p w14:paraId="27D30229" w14:textId="77777777" w:rsidR="00230DA1" w:rsidRDefault="00466806">
            <w:pPr>
              <w:spacing w:after="0"/>
              <w:ind w:left="36"/>
            </w:pPr>
            <w:r>
              <w:rPr>
                <w:sz w:val="19"/>
              </w:rPr>
              <w:t>Pozostała działalność</w:t>
            </w:r>
          </w:p>
        </w:tc>
        <w:tc>
          <w:tcPr>
            <w:tcW w:w="1546" w:type="dxa"/>
            <w:tcBorders>
              <w:top w:val="single" w:sz="8" w:space="0" w:color="000000"/>
              <w:left w:val="single" w:sz="8" w:space="0" w:color="000000"/>
              <w:bottom w:val="single" w:sz="8" w:space="0" w:color="000000"/>
              <w:right w:val="single" w:sz="8" w:space="0" w:color="000000"/>
            </w:tcBorders>
          </w:tcPr>
          <w:p w14:paraId="6506967D" w14:textId="77777777" w:rsidR="00230DA1" w:rsidRDefault="00466806">
            <w:pPr>
              <w:spacing w:after="0"/>
              <w:ind w:right="68"/>
              <w:jc w:val="right"/>
            </w:pPr>
            <w:r>
              <w:rPr>
                <w:sz w:val="19"/>
              </w:rPr>
              <w:t>188 492,10</w:t>
            </w:r>
          </w:p>
        </w:tc>
        <w:tc>
          <w:tcPr>
            <w:tcW w:w="1452" w:type="dxa"/>
            <w:tcBorders>
              <w:top w:val="single" w:sz="8" w:space="0" w:color="000000"/>
              <w:left w:val="single" w:sz="8" w:space="0" w:color="000000"/>
              <w:bottom w:val="single" w:sz="8" w:space="0" w:color="000000"/>
              <w:right w:val="single" w:sz="8" w:space="0" w:color="000000"/>
            </w:tcBorders>
          </w:tcPr>
          <w:p w14:paraId="48C83112" w14:textId="77777777" w:rsidR="00230DA1" w:rsidRDefault="00466806">
            <w:pPr>
              <w:spacing w:after="0"/>
              <w:ind w:right="67"/>
              <w:jc w:val="right"/>
            </w:pPr>
            <w:r>
              <w:rPr>
                <w:sz w:val="19"/>
              </w:rPr>
              <w:t>84 318,76</w:t>
            </w:r>
          </w:p>
        </w:tc>
        <w:tc>
          <w:tcPr>
            <w:tcW w:w="958" w:type="dxa"/>
            <w:tcBorders>
              <w:top w:val="single" w:sz="8" w:space="0" w:color="000000"/>
              <w:left w:val="single" w:sz="8" w:space="0" w:color="000000"/>
              <w:bottom w:val="single" w:sz="8" w:space="0" w:color="000000"/>
              <w:right w:val="single" w:sz="8" w:space="0" w:color="000000"/>
            </w:tcBorders>
          </w:tcPr>
          <w:p w14:paraId="430F5C73" w14:textId="77777777" w:rsidR="00230DA1" w:rsidRDefault="00466806">
            <w:pPr>
              <w:spacing w:after="0"/>
              <w:ind w:right="73"/>
              <w:jc w:val="right"/>
            </w:pPr>
            <w:r>
              <w:rPr>
                <w:sz w:val="19"/>
              </w:rPr>
              <w:t>44,73%</w:t>
            </w:r>
          </w:p>
        </w:tc>
        <w:tc>
          <w:tcPr>
            <w:tcW w:w="1452" w:type="dxa"/>
            <w:tcBorders>
              <w:top w:val="single" w:sz="8" w:space="0" w:color="000000"/>
              <w:left w:val="single" w:sz="8" w:space="0" w:color="000000"/>
              <w:bottom w:val="single" w:sz="8" w:space="0" w:color="000000"/>
              <w:right w:val="single" w:sz="8" w:space="0" w:color="000000"/>
            </w:tcBorders>
          </w:tcPr>
          <w:p w14:paraId="3F5A8A9C" w14:textId="77777777" w:rsidR="00230DA1" w:rsidRDefault="00466806">
            <w:pPr>
              <w:spacing w:after="0"/>
              <w:ind w:right="68"/>
              <w:jc w:val="right"/>
            </w:pPr>
            <w:r>
              <w:rPr>
                <w:sz w:val="19"/>
              </w:rPr>
              <w:t>188 492,10</w:t>
            </w:r>
          </w:p>
        </w:tc>
        <w:tc>
          <w:tcPr>
            <w:tcW w:w="1452" w:type="dxa"/>
            <w:tcBorders>
              <w:top w:val="single" w:sz="8" w:space="0" w:color="000000"/>
              <w:left w:val="single" w:sz="8" w:space="0" w:color="000000"/>
              <w:bottom w:val="single" w:sz="8" w:space="0" w:color="000000"/>
              <w:right w:val="single" w:sz="8" w:space="0" w:color="000000"/>
            </w:tcBorders>
          </w:tcPr>
          <w:p w14:paraId="0F844C8E" w14:textId="77777777" w:rsidR="00230DA1" w:rsidRDefault="00466806">
            <w:pPr>
              <w:spacing w:after="0"/>
              <w:ind w:right="68"/>
              <w:jc w:val="right"/>
            </w:pPr>
            <w:r>
              <w:rPr>
                <w:sz w:val="19"/>
              </w:rPr>
              <w:t>84 318,76</w:t>
            </w:r>
          </w:p>
        </w:tc>
        <w:tc>
          <w:tcPr>
            <w:tcW w:w="940" w:type="dxa"/>
            <w:tcBorders>
              <w:top w:val="single" w:sz="8" w:space="0" w:color="000000"/>
              <w:left w:val="single" w:sz="8" w:space="0" w:color="000000"/>
              <w:bottom w:val="single" w:sz="8" w:space="0" w:color="000000"/>
              <w:right w:val="nil"/>
            </w:tcBorders>
          </w:tcPr>
          <w:p w14:paraId="61799ACE" w14:textId="77777777" w:rsidR="00230DA1" w:rsidRDefault="00230DA1"/>
        </w:tc>
        <w:tc>
          <w:tcPr>
            <w:tcW w:w="432" w:type="dxa"/>
            <w:tcBorders>
              <w:top w:val="single" w:sz="8" w:space="0" w:color="000000"/>
              <w:left w:val="nil"/>
              <w:bottom w:val="single" w:sz="8" w:space="0" w:color="000000"/>
              <w:right w:val="single" w:sz="8" w:space="0" w:color="000000"/>
            </w:tcBorders>
          </w:tcPr>
          <w:p w14:paraId="1134CC05" w14:textId="77777777" w:rsidR="00230DA1" w:rsidRDefault="00466806">
            <w:pPr>
              <w:spacing w:after="0"/>
              <w:ind w:left="1"/>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3183A6F8" w14:textId="77777777" w:rsidR="00230DA1" w:rsidRDefault="00466806">
            <w:pPr>
              <w:spacing w:after="0"/>
              <w:ind w:right="69"/>
              <w:jc w:val="right"/>
            </w:pPr>
            <w:r>
              <w:rPr>
                <w:sz w:val="19"/>
              </w:rPr>
              <w:t>0,00</w:t>
            </w:r>
          </w:p>
        </w:tc>
      </w:tr>
      <w:tr w:rsidR="00230DA1" w14:paraId="53FD890B" w14:textId="77777777">
        <w:trPr>
          <w:trHeight w:val="264"/>
        </w:trPr>
        <w:tc>
          <w:tcPr>
            <w:tcW w:w="0" w:type="auto"/>
            <w:vMerge/>
            <w:tcBorders>
              <w:top w:val="nil"/>
              <w:left w:val="single" w:sz="8" w:space="0" w:color="000000"/>
              <w:bottom w:val="nil"/>
              <w:right w:val="single" w:sz="8" w:space="0" w:color="000000"/>
            </w:tcBorders>
          </w:tcPr>
          <w:p w14:paraId="55CA2336" w14:textId="77777777" w:rsidR="00230DA1" w:rsidRDefault="00230DA1"/>
        </w:tc>
        <w:tc>
          <w:tcPr>
            <w:tcW w:w="749" w:type="dxa"/>
            <w:vMerge w:val="restart"/>
            <w:tcBorders>
              <w:top w:val="single" w:sz="8" w:space="0" w:color="000000"/>
              <w:left w:val="single" w:sz="8" w:space="0" w:color="000000"/>
              <w:bottom w:val="single" w:sz="8" w:space="0" w:color="000000"/>
              <w:right w:val="single" w:sz="8" w:space="0" w:color="000000"/>
            </w:tcBorders>
          </w:tcPr>
          <w:p w14:paraId="46B5A024"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40CD5088" w14:textId="77777777" w:rsidR="00230DA1" w:rsidRDefault="00466806">
            <w:pPr>
              <w:spacing w:after="0"/>
              <w:ind w:left="50"/>
              <w:jc w:val="both"/>
            </w:pPr>
            <w:r>
              <w:rPr>
                <w:sz w:val="19"/>
              </w:rPr>
              <w:t>0830</w:t>
            </w:r>
          </w:p>
        </w:tc>
        <w:tc>
          <w:tcPr>
            <w:tcW w:w="3310" w:type="dxa"/>
            <w:tcBorders>
              <w:top w:val="single" w:sz="8" w:space="0" w:color="000000"/>
              <w:left w:val="single" w:sz="8" w:space="0" w:color="000000"/>
              <w:bottom w:val="single" w:sz="8" w:space="0" w:color="000000"/>
              <w:right w:val="single" w:sz="8" w:space="0" w:color="000000"/>
            </w:tcBorders>
          </w:tcPr>
          <w:p w14:paraId="1F9747E0" w14:textId="77777777" w:rsidR="00230DA1" w:rsidRDefault="00466806">
            <w:pPr>
              <w:spacing w:after="0"/>
              <w:ind w:left="37"/>
            </w:pPr>
            <w:r>
              <w:rPr>
                <w:sz w:val="19"/>
              </w:rPr>
              <w:t>Wpływy z usług</w:t>
            </w:r>
          </w:p>
        </w:tc>
        <w:tc>
          <w:tcPr>
            <w:tcW w:w="1546" w:type="dxa"/>
            <w:tcBorders>
              <w:top w:val="single" w:sz="8" w:space="0" w:color="000000"/>
              <w:left w:val="single" w:sz="8" w:space="0" w:color="000000"/>
              <w:bottom w:val="single" w:sz="8" w:space="0" w:color="000000"/>
              <w:right w:val="single" w:sz="8" w:space="0" w:color="000000"/>
            </w:tcBorders>
          </w:tcPr>
          <w:p w14:paraId="09AD2762" w14:textId="77777777" w:rsidR="00230DA1" w:rsidRDefault="00466806">
            <w:pPr>
              <w:spacing w:after="0"/>
              <w:ind w:right="34"/>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52CC8742" w14:textId="77777777" w:rsidR="00230DA1" w:rsidRDefault="00466806">
            <w:pPr>
              <w:spacing w:after="0"/>
              <w:ind w:right="34"/>
              <w:jc w:val="right"/>
            </w:pPr>
            <w:r>
              <w:rPr>
                <w:sz w:val="19"/>
              </w:rPr>
              <w:t>7 591,94</w:t>
            </w:r>
          </w:p>
        </w:tc>
        <w:tc>
          <w:tcPr>
            <w:tcW w:w="958" w:type="dxa"/>
            <w:tcBorders>
              <w:top w:val="single" w:sz="8" w:space="0" w:color="000000"/>
              <w:left w:val="single" w:sz="8" w:space="0" w:color="000000"/>
              <w:bottom w:val="single" w:sz="8" w:space="0" w:color="000000"/>
              <w:right w:val="single" w:sz="8" w:space="0" w:color="000000"/>
            </w:tcBorders>
          </w:tcPr>
          <w:p w14:paraId="0B6DD2B6" w14:textId="77777777" w:rsidR="00230DA1" w:rsidRDefault="00466806">
            <w:pPr>
              <w:spacing w:after="0"/>
              <w:ind w:right="35"/>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0F393A88" w14:textId="77777777" w:rsidR="00230DA1" w:rsidRDefault="00466806">
            <w:pPr>
              <w:spacing w:after="0"/>
              <w:ind w:right="34"/>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21871F8B" w14:textId="77777777" w:rsidR="00230DA1" w:rsidRDefault="00466806">
            <w:pPr>
              <w:spacing w:after="0"/>
              <w:ind w:right="34"/>
              <w:jc w:val="right"/>
            </w:pPr>
            <w:r>
              <w:rPr>
                <w:sz w:val="19"/>
              </w:rPr>
              <w:t>7 591,94</w:t>
            </w:r>
          </w:p>
        </w:tc>
        <w:tc>
          <w:tcPr>
            <w:tcW w:w="940" w:type="dxa"/>
            <w:tcBorders>
              <w:top w:val="single" w:sz="8" w:space="0" w:color="000000"/>
              <w:left w:val="single" w:sz="8" w:space="0" w:color="000000"/>
              <w:bottom w:val="single" w:sz="8" w:space="0" w:color="000000"/>
              <w:right w:val="nil"/>
            </w:tcBorders>
          </w:tcPr>
          <w:p w14:paraId="57D1CA72" w14:textId="77777777" w:rsidR="00230DA1" w:rsidRDefault="00230DA1"/>
        </w:tc>
        <w:tc>
          <w:tcPr>
            <w:tcW w:w="432" w:type="dxa"/>
            <w:tcBorders>
              <w:top w:val="single" w:sz="8" w:space="0" w:color="000000"/>
              <w:left w:val="nil"/>
              <w:bottom w:val="single" w:sz="8" w:space="0" w:color="000000"/>
              <w:right w:val="single" w:sz="8" w:space="0" w:color="000000"/>
            </w:tcBorders>
          </w:tcPr>
          <w:p w14:paraId="26506509" w14:textId="77777777" w:rsidR="00230DA1" w:rsidRDefault="00466806">
            <w:pPr>
              <w:spacing w:after="0"/>
              <w:ind w:left="34"/>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7540DA24" w14:textId="77777777" w:rsidR="00230DA1" w:rsidRDefault="00466806">
            <w:pPr>
              <w:spacing w:after="0"/>
              <w:ind w:right="35"/>
              <w:jc w:val="right"/>
            </w:pPr>
            <w:r>
              <w:rPr>
                <w:sz w:val="19"/>
              </w:rPr>
              <w:t>0,00</w:t>
            </w:r>
          </w:p>
        </w:tc>
      </w:tr>
      <w:tr w:rsidR="00230DA1" w14:paraId="117AB5E9" w14:textId="77777777">
        <w:trPr>
          <w:trHeight w:val="264"/>
        </w:trPr>
        <w:tc>
          <w:tcPr>
            <w:tcW w:w="0" w:type="auto"/>
            <w:vMerge/>
            <w:tcBorders>
              <w:top w:val="nil"/>
              <w:left w:val="single" w:sz="8" w:space="0" w:color="000000"/>
              <w:bottom w:val="nil"/>
              <w:right w:val="single" w:sz="8" w:space="0" w:color="000000"/>
            </w:tcBorders>
          </w:tcPr>
          <w:p w14:paraId="407F4F7A" w14:textId="77777777" w:rsidR="00230DA1" w:rsidRDefault="00230DA1"/>
        </w:tc>
        <w:tc>
          <w:tcPr>
            <w:tcW w:w="0" w:type="auto"/>
            <w:vMerge/>
            <w:tcBorders>
              <w:top w:val="nil"/>
              <w:left w:val="single" w:sz="8" w:space="0" w:color="000000"/>
              <w:bottom w:val="nil"/>
              <w:right w:val="single" w:sz="8" w:space="0" w:color="000000"/>
            </w:tcBorders>
          </w:tcPr>
          <w:p w14:paraId="6F18C50C"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244C5360" w14:textId="77777777" w:rsidR="00230DA1" w:rsidRDefault="00466806">
            <w:pPr>
              <w:spacing w:after="0"/>
              <w:ind w:left="50"/>
              <w:jc w:val="both"/>
            </w:pPr>
            <w:r>
              <w:rPr>
                <w:sz w:val="19"/>
              </w:rPr>
              <w:t>0920</w:t>
            </w:r>
          </w:p>
        </w:tc>
        <w:tc>
          <w:tcPr>
            <w:tcW w:w="3310" w:type="dxa"/>
            <w:tcBorders>
              <w:top w:val="single" w:sz="8" w:space="0" w:color="000000"/>
              <w:left w:val="single" w:sz="8" w:space="0" w:color="000000"/>
              <w:bottom w:val="single" w:sz="8" w:space="0" w:color="000000"/>
              <w:right w:val="single" w:sz="8" w:space="0" w:color="000000"/>
            </w:tcBorders>
          </w:tcPr>
          <w:p w14:paraId="1F2740A6" w14:textId="77777777" w:rsidR="00230DA1" w:rsidRDefault="00466806">
            <w:pPr>
              <w:spacing w:after="0"/>
              <w:ind w:left="37"/>
            </w:pPr>
            <w:r>
              <w:rPr>
                <w:sz w:val="19"/>
              </w:rPr>
              <w:t>Wpływy z pozostałych odsetek</w:t>
            </w:r>
          </w:p>
        </w:tc>
        <w:tc>
          <w:tcPr>
            <w:tcW w:w="1546" w:type="dxa"/>
            <w:tcBorders>
              <w:top w:val="single" w:sz="8" w:space="0" w:color="000000"/>
              <w:left w:val="single" w:sz="8" w:space="0" w:color="000000"/>
              <w:bottom w:val="single" w:sz="8" w:space="0" w:color="000000"/>
              <w:right w:val="single" w:sz="8" w:space="0" w:color="000000"/>
            </w:tcBorders>
          </w:tcPr>
          <w:p w14:paraId="3FE7F1AD" w14:textId="77777777" w:rsidR="00230DA1" w:rsidRDefault="00466806">
            <w:pPr>
              <w:spacing w:after="0"/>
              <w:ind w:right="35"/>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402F5DBA" w14:textId="77777777" w:rsidR="00230DA1" w:rsidRDefault="00466806">
            <w:pPr>
              <w:spacing w:after="0"/>
              <w:ind w:right="34"/>
              <w:jc w:val="right"/>
            </w:pPr>
            <w:r>
              <w:rPr>
                <w:sz w:val="19"/>
              </w:rPr>
              <w:t>52,27</w:t>
            </w:r>
          </w:p>
        </w:tc>
        <w:tc>
          <w:tcPr>
            <w:tcW w:w="958" w:type="dxa"/>
            <w:tcBorders>
              <w:top w:val="single" w:sz="8" w:space="0" w:color="000000"/>
              <w:left w:val="single" w:sz="8" w:space="0" w:color="000000"/>
              <w:bottom w:val="single" w:sz="8" w:space="0" w:color="000000"/>
              <w:right w:val="single" w:sz="8" w:space="0" w:color="000000"/>
            </w:tcBorders>
          </w:tcPr>
          <w:p w14:paraId="742B8747" w14:textId="77777777" w:rsidR="00230DA1" w:rsidRDefault="00466806">
            <w:pPr>
              <w:spacing w:after="0"/>
              <w:ind w:right="34"/>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44F19F69" w14:textId="77777777" w:rsidR="00230DA1" w:rsidRDefault="00466806">
            <w:pPr>
              <w:spacing w:after="0"/>
              <w:ind w:right="35"/>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047D594A" w14:textId="77777777" w:rsidR="00230DA1" w:rsidRDefault="00466806">
            <w:pPr>
              <w:spacing w:after="0"/>
              <w:ind w:right="34"/>
              <w:jc w:val="right"/>
            </w:pPr>
            <w:r>
              <w:rPr>
                <w:sz w:val="19"/>
              </w:rPr>
              <w:t>52,27</w:t>
            </w:r>
          </w:p>
        </w:tc>
        <w:tc>
          <w:tcPr>
            <w:tcW w:w="940" w:type="dxa"/>
            <w:tcBorders>
              <w:top w:val="single" w:sz="8" w:space="0" w:color="000000"/>
              <w:left w:val="single" w:sz="8" w:space="0" w:color="000000"/>
              <w:bottom w:val="single" w:sz="8" w:space="0" w:color="000000"/>
              <w:right w:val="nil"/>
            </w:tcBorders>
          </w:tcPr>
          <w:p w14:paraId="57D70CB3" w14:textId="77777777" w:rsidR="00230DA1" w:rsidRDefault="00230DA1"/>
        </w:tc>
        <w:tc>
          <w:tcPr>
            <w:tcW w:w="432" w:type="dxa"/>
            <w:tcBorders>
              <w:top w:val="single" w:sz="8" w:space="0" w:color="000000"/>
              <w:left w:val="nil"/>
              <w:bottom w:val="single" w:sz="8" w:space="0" w:color="000000"/>
              <w:right w:val="single" w:sz="8" w:space="0" w:color="000000"/>
            </w:tcBorders>
          </w:tcPr>
          <w:p w14:paraId="700F1E4B" w14:textId="77777777" w:rsidR="00230DA1" w:rsidRDefault="00466806">
            <w:pPr>
              <w:spacing w:after="0"/>
              <w:ind w:left="34"/>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0F0A1956" w14:textId="77777777" w:rsidR="00230DA1" w:rsidRDefault="00466806">
            <w:pPr>
              <w:spacing w:after="0"/>
              <w:ind w:right="35"/>
              <w:jc w:val="right"/>
            </w:pPr>
            <w:r>
              <w:rPr>
                <w:sz w:val="19"/>
              </w:rPr>
              <w:t>0,00</w:t>
            </w:r>
          </w:p>
        </w:tc>
      </w:tr>
      <w:tr w:rsidR="00230DA1" w14:paraId="557C1D63" w14:textId="77777777">
        <w:trPr>
          <w:trHeight w:val="271"/>
        </w:trPr>
        <w:tc>
          <w:tcPr>
            <w:tcW w:w="0" w:type="auto"/>
            <w:vMerge/>
            <w:tcBorders>
              <w:top w:val="nil"/>
              <w:left w:val="single" w:sz="8" w:space="0" w:color="000000"/>
              <w:bottom w:val="nil"/>
              <w:right w:val="single" w:sz="8" w:space="0" w:color="000000"/>
            </w:tcBorders>
          </w:tcPr>
          <w:p w14:paraId="2BA171EE" w14:textId="77777777" w:rsidR="00230DA1" w:rsidRDefault="00230DA1"/>
        </w:tc>
        <w:tc>
          <w:tcPr>
            <w:tcW w:w="0" w:type="auto"/>
            <w:vMerge/>
            <w:tcBorders>
              <w:top w:val="nil"/>
              <w:left w:val="single" w:sz="8" w:space="0" w:color="000000"/>
              <w:bottom w:val="nil"/>
              <w:right w:val="single" w:sz="8" w:space="0" w:color="000000"/>
            </w:tcBorders>
          </w:tcPr>
          <w:p w14:paraId="6B9C7978"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6CECF1C5" w14:textId="77777777" w:rsidR="00230DA1" w:rsidRDefault="00466806">
            <w:pPr>
              <w:spacing w:after="0"/>
              <w:ind w:left="50"/>
              <w:jc w:val="both"/>
            </w:pPr>
            <w:r>
              <w:rPr>
                <w:sz w:val="19"/>
              </w:rPr>
              <w:t>0970</w:t>
            </w:r>
          </w:p>
        </w:tc>
        <w:tc>
          <w:tcPr>
            <w:tcW w:w="3310" w:type="dxa"/>
            <w:tcBorders>
              <w:top w:val="single" w:sz="8" w:space="0" w:color="000000"/>
              <w:left w:val="single" w:sz="8" w:space="0" w:color="000000"/>
              <w:bottom w:val="single" w:sz="8" w:space="0" w:color="000000"/>
              <w:right w:val="single" w:sz="8" w:space="0" w:color="000000"/>
            </w:tcBorders>
          </w:tcPr>
          <w:p w14:paraId="5903F219" w14:textId="77777777" w:rsidR="00230DA1" w:rsidRDefault="00466806">
            <w:pPr>
              <w:spacing w:after="0"/>
              <w:ind w:left="37"/>
            </w:pPr>
            <w:r>
              <w:rPr>
                <w:sz w:val="19"/>
              </w:rPr>
              <w:t>Wpływy z różnych dochodów</w:t>
            </w:r>
          </w:p>
        </w:tc>
        <w:tc>
          <w:tcPr>
            <w:tcW w:w="1546" w:type="dxa"/>
            <w:tcBorders>
              <w:top w:val="single" w:sz="8" w:space="0" w:color="000000"/>
              <w:left w:val="single" w:sz="8" w:space="0" w:color="000000"/>
              <w:bottom w:val="single" w:sz="8" w:space="0" w:color="000000"/>
              <w:right w:val="single" w:sz="8" w:space="0" w:color="000000"/>
            </w:tcBorders>
          </w:tcPr>
          <w:p w14:paraId="076B99B4" w14:textId="77777777" w:rsidR="00230DA1" w:rsidRDefault="00466806">
            <w:pPr>
              <w:spacing w:after="0"/>
              <w:ind w:right="34"/>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45F44217" w14:textId="77777777" w:rsidR="00230DA1" w:rsidRDefault="00466806">
            <w:pPr>
              <w:spacing w:after="0"/>
              <w:ind w:right="34"/>
              <w:jc w:val="right"/>
            </w:pPr>
            <w:r>
              <w:rPr>
                <w:sz w:val="19"/>
              </w:rPr>
              <w:t>27,00</w:t>
            </w:r>
          </w:p>
        </w:tc>
        <w:tc>
          <w:tcPr>
            <w:tcW w:w="958" w:type="dxa"/>
            <w:tcBorders>
              <w:top w:val="single" w:sz="8" w:space="0" w:color="000000"/>
              <w:left w:val="single" w:sz="8" w:space="0" w:color="000000"/>
              <w:bottom w:val="single" w:sz="8" w:space="0" w:color="000000"/>
              <w:right w:val="single" w:sz="8" w:space="0" w:color="000000"/>
            </w:tcBorders>
          </w:tcPr>
          <w:p w14:paraId="469852EF" w14:textId="77777777" w:rsidR="00230DA1" w:rsidRDefault="00466806">
            <w:pPr>
              <w:spacing w:after="0"/>
              <w:ind w:right="34"/>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5CB267D9" w14:textId="77777777" w:rsidR="00230DA1" w:rsidRDefault="00466806">
            <w:pPr>
              <w:spacing w:after="0"/>
              <w:ind w:right="34"/>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4346E58B" w14:textId="77777777" w:rsidR="00230DA1" w:rsidRDefault="00466806">
            <w:pPr>
              <w:spacing w:after="0"/>
              <w:ind w:right="35"/>
              <w:jc w:val="right"/>
            </w:pPr>
            <w:r>
              <w:rPr>
                <w:sz w:val="19"/>
              </w:rPr>
              <w:t>27,00</w:t>
            </w:r>
          </w:p>
        </w:tc>
        <w:tc>
          <w:tcPr>
            <w:tcW w:w="940" w:type="dxa"/>
            <w:tcBorders>
              <w:top w:val="single" w:sz="8" w:space="0" w:color="000000"/>
              <w:left w:val="single" w:sz="8" w:space="0" w:color="000000"/>
              <w:bottom w:val="single" w:sz="8" w:space="0" w:color="000000"/>
              <w:right w:val="nil"/>
            </w:tcBorders>
          </w:tcPr>
          <w:p w14:paraId="11E0ED0D" w14:textId="77777777" w:rsidR="00230DA1" w:rsidRDefault="00230DA1"/>
        </w:tc>
        <w:tc>
          <w:tcPr>
            <w:tcW w:w="432" w:type="dxa"/>
            <w:tcBorders>
              <w:top w:val="single" w:sz="8" w:space="0" w:color="000000"/>
              <w:left w:val="nil"/>
              <w:bottom w:val="single" w:sz="8" w:space="0" w:color="000000"/>
              <w:right w:val="single" w:sz="8" w:space="0" w:color="000000"/>
            </w:tcBorders>
          </w:tcPr>
          <w:p w14:paraId="7CF2C03E" w14:textId="77777777" w:rsidR="00230DA1" w:rsidRDefault="00466806">
            <w:pPr>
              <w:spacing w:after="0"/>
              <w:ind w:left="34"/>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07C61764" w14:textId="77777777" w:rsidR="00230DA1" w:rsidRDefault="00466806">
            <w:pPr>
              <w:spacing w:after="0"/>
              <w:ind w:right="34"/>
              <w:jc w:val="right"/>
            </w:pPr>
            <w:r>
              <w:rPr>
                <w:sz w:val="19"/>
              </w:rPr>
              <w:t>0,00</w:t>
            </w:r>
          </w:p>
        </w:tc>
      </w:tr>
      <w:tr w:rsidR="00230DA1" w14:paraId="27AF5FE6" w14:textId="77777777">
        <w:trPr>
          <w:trHeight w:val="960"/>
        </w:trPr>
        <w:tc>
          <w:tcPr>
            <w:tcW w:w="0" w:type="auto"/>
            <w:vMerge/>
            <w:tcBorders>
              <w:top w:val="nil"/>
              <w:left w:val="single" w:sz="8" w:space="0" w:color="000000"/>
              <w:bottom w:val="nil"/>
              <w:right w:val="single" w:sz="8" w:space="0" w:color="000000"/>
            </w:tcBorders>
          </w:tcPr>
          <w:p w14:paraId="15803270" w14:textId="77777777" w:rsidR="00230DA1" w:rsidRDefault="00230DA1"/>
        </w:tc>
        <w:tc>
          <w:tcPr>
            <w:tcW w:w="0" w:type="auto"/>
            <w:vMerge/>
            <w:tcBorders>
              <w:top w:val="nil"/>
              <w:left w:val="single" w:sz="8" w:space="0" w:color="000000"/>
              <w:bottom w:val="nil"/>
              <w:right w:val="single" w:sz="8" w:space="0" w:color="000000"/>
            </w:tcBorders>
          </w:tcPr>
          <w:p w14:paraId="721BB37F"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2BC213E9" w14:textId="77777777" w:rsidR="00230DA1" w:rsidRDefault="00466806">
            <w:pPr>
              <w:spacing w:after="0"/>
              <w:ind w:left="50"/>
              <w:jc w:val="both"/>
            </w:pPr>
            <w:r>
              <w:rPr>
                <w:sz w:val="19"/>
              </w:rPr>
              <w:t>2030</w:t>
            </w:r>
          </w:p>
        </w:tc>
        <w:tc>
          <w:tcPr>
            <w:tcW w:w="3310" w:type="dxa"/>
            <w:tcBorders>
              <w:top w:val="single" w:sz="8" w:space="0" w:color="000000"/>
              <w:left w:val="single" w:sz="8" w:space="0" w:color="000000"/>
              <w:bottom w:val="single" w:sz="8" w:space="0" w:color="000000"/>
              <w:right w:val="single" w:sz="8" w:space="0" w:color="000000"/>
            </w:tcBorders>
          </w:tcPr>
          <w:p w14:paraId="4F82A663" w14:textId="77777777" w:rsidR="00230DA1" w:rsidRDefault="00466806">
            <w:pPr>
              <w:spacing w:after="0"/>
              <w:ind w:left="36" w:firstLine="1"/>
            </w:pPr>
            <w:r>
              <w:rPr>
                <w:sz w:val="19"/>
              </w:rPr>
              <w:t xml:space="preserve">Dotacje celowe otrzymane z budżetu państwa na realizację własnych zadań bieżących gmin (związków gmin, związków powiatowo-gminnych) </w:t>
            </w:r>
          </w:p>
        </w:tc>
        <w:tc>
          <w:tcPr>
            <w:tcW w:w="1546" w:type="dxa"/>
            <w:tcBorders>
              <w:top w:val="single" w:sz="8" w:space="0" w:color="000000"/>
              <w:left w:val="single" w:sz="8" w:space="0" w:color="000000"/>
              <w:bottom w:val="single" w:sz="8" w:space="0" w:color="000000"/>
              <w:right w:val="single" w:sz="8" w:space="0" w:color="000000"/>
            </w:tcBorders>
          </w:tcPr>
          <w:p w14:paraId="62360E83" w14:textId="77777777" w:rsidR="00230DA1" w:rsidRDefault="00466806">
            <w:pPr>
              <w:spacing w:after="0"/>
              <w:ind w:right="34"/>
              <w:jc w:val="right"/>
            </w:pPr>
            <w:r>
              <w:rPr>
                <w:sz w:val="19"/>
              </w:rPr>
              <w:t>181 719,00</w:t>
            </w:r>
          </w:p>
        </w:tc>
        <w:tc>
          <w:tcPr>
            <w:tcW w:w="1452" w:type="dxa"/>
            <w:tcBorders>
              <w:top w:val="single" w:sz="8" w:space="0" w:color="000000"/>
              <w:left w:val="single" w:sz="8" w:space="0" w:color="000000"/>
              <w:bottom w:val="single" w:sz="8" w:space="0" w:color="000000"/>
              <w:right w:val="single" w:sz="8" w:space="0" w:color="000000"/>
            </w:tcBorders>
          </w:tcPr>
          <w:p w14:paraId="4ED79CAB" w14:textId="77777777" w:rsidR="00230DA1" w:rsidRDefault="00466806">
            <w:pPr>
              <w:spacing w:after="0"/>
              <w:ind w:right="35"/>
              <w:jc w:val="right"/>
            </w:pPr>
            <w:r>
              <w:rPr>
                <w:sz w:val="19"/>
              </w:rPr>
              <w:t>70 343,60</w:t>
            </w:r>
          </w:p>
        </w:tc>
        <w:tc>
          <w:tcPr>
            <w:tcW w:w="958" w:type="dxa"/>
            <w:tcBorders>
              <w:top w:val="single" w:sz="8" w:space="0" w:color="000000"/>
              <w:left w:val="single" w:sz="8" w:space="0" w:color="000000"/>
              <w:bottom w:val="single" w:sz="8" w:space="0" w:color="000000"/>
              <w:right w:val="single" w:sz="8" w:space="0" w:color="000000"/>
            </w:tcBorders>
          </w:tcPr>
          <w:p w14:paraId="40A2273C" w14:textId="77777777" w:rsidR="00230DA1" w:rsidRDefault="00466806">
            <w:pPr>
              <w:spacing w:after="0"/>
              <w:ind w:right="34"/>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27C7FDD8" w14:textId="77777777" w:rsidR="00230DA1" w:rsidRDefault="00466806">
            <w:pPr>
              <w:spacing w:after="0"/>
              <w:ind w:right="35"/>
              <w:jc w:val="right"/>
            </w:pPr>
            <w:r>
              <w:rPr>
                <w:sz w:val="19"/>
              </w:rPr>
              <w:t>181 719,00</w:t>
            </w:r>
          </w:p>
        </w:tc>
        <w:tc>
          <w:tcPr>
            <w:tcW w:w="1452" w:type="dxa"/>
            <w:tcBorders>
              <w:top w:val="single" w:sz="8" w:space="0" w:color="000000"/>
              <w:left w:val="single" w:sz="8" w:space="0" w:color="000000"/>
              <w:bottom w:val="single" w:sz="8" w:space="0" w:color="000000"/>
              <w:right w:val="single" w:sz="8" w:space="0" w:color="000000"/>
            </w:tcBorders>
          </w:tcPr>
          <w:p w14:paraId="3E62012A" w14:textId="77777777" w:rsidR="00230DA1" w:rsidRDefault="00466806">
            <w:pPr>
              <w:spacing w:after="0"/>
              <w:ind w:right="34"/>
              <w:jc w:val="right"/>
            </w:pPr>
            <w:r>
              <w:rPr>
                <w:sz w:val="19"/>
              </w:rPr>
              <w:t>70 343,60</w:t>
            </w:r>
          </w:p>
        </w:tc>
        <w:tc>
          <w:tcPr>
            <w:tcW w:w="940" w:type="dxa"/>
            <w:tcBorders>
              <w:top w:val="single" w:sz="8" w:space="0" w:color="000000"/>
              <w:left w:val="single" w:sz="8" w:space="0" w:color="000000"/>
              <w:bottom w:val="single" w:sz="8" w:space="0" w:color="000000"/>
              <w:right w:val="nil"/>
            </w:tcBorders>
          </w:tcPr>
          <w:p w14:paraId="50D37CDA" w14:textId="77777777" w:rsidR="00230DA1" w:rsidRDefault="00230DA1"/>
        </w:tc>
        <w:tc>
          <w:tcPr>
            <w:tcW w:w="432" w:type="dxa"/>
            <w:tcBorders>
              <w:top w:val="single" w:sz="8" w:space="0" w:color="000000"/>
              <w:left w:val="nil"/>
              <w:bottom w:val="single" w:sz="8" w:space="0" w:color="000000"/>
              <w:right w:val="single" w:sz="8" w:space="0" w:color="000000"/>
            </w:tcBorders>
          </w:tcPr>
          <w:p w14:paraId="5C6993CE" w14:textId="77777777" w:rsidR="00230DA1" w:rsidRDefault="00466806">
            <w:pPr>
              <w:spacing w:after="0"/>
              <w:ind w:left="34"/>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59583328" w14:textId="77777777" w:rsidR="00230DA1" w:rsidRDefault="00466806">
            <w:pPr>
              <w:spacing w:after="0"/>
              <w:ind w:right="34"/>
              <w:jc w:val="right"/>
            </w:pPr>
            <w:r>
              <w:rPr>
                <w:sz w:val="19"/>
              </w:rPr>
              <w:t>0,00</w:t>
            </w:r>
          </w:p>
        </w:tc>
      </w:tr>
      <w:tr w:rsidR="00230DA1" w14:paraId="585E0DA1" w14:textId="77777777">
        <w:trPr>
          <w:trHeight w:val="1193"/>
        </w:trPr>
        <w:tc>
          <w:tcPr>
            <w:tcW w:w="0" w:type="auto"/>
            <w:vMerge/>
            <w:tcBorders>
              <w:top w:val="nil"/>
              <w:left w:val="single" w:sz="8" w:space="0" w:color="000000"/>
              <w:bottom w:val="single" w:sz="8" w:space="0" w:color="000000"/>
              <w:right w:val="single" w:sz="8" w:space="0" w:color="000000"/>
            </w:tcBorders>
          </w:tcPr>
          <w:p w14:paraId="0DFEB048" w14:textId="77777777" w:rsidR="00230DA1" w:rsidRDefault="00230DA1"/>
        </w:tc>
        <w:tc>
          <w:tcPr>
            <w:tcW w:w="0" w:type="auto"/>
            <w:vMerge/>
            <w:tcBorders>
              <w:top w:val="nil"/>
              <w:left w:val="single" w:sz="8" w:space="0" w:color="000000"/>
              <w:bottom w:val="single" w:sz="8" w:space="0" w:color="000000"/>
              <w:right w:val="single" w:sz="8" w:space="0" w:color="000000"/>
            </w:tcBorders>
          </w:tcPr>
          <w:p w14:paraId="7EBD76B2"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457F81E0" w14:textId="77777777" w:rsidR="00230DA1" w:rsidRDefault="00466806">
            <w:pPr>
              <w:spacing w:after="0"/>
              <w:ind w:left="50"/>
              <w:jc w:val="both"/>
            </w:pPr>
            <w:r>
              <w:rPr>
                <w:sz w:val="19"/>
              </w:rPr>
              <w:t>2710</w:t>
            </w:r>
          </w:p>
        </w:tc>
        <w:tc>
          <w:tcPr>
            <w:tcW w:w="3310" w:type="dxa"/>
            <w:tcBorders>
              <w:top w:val="single" w:sz="8" w:space="0" w:color="000000"/>
              <w:left w:val="single" w:sz="8" w:space="0" w:color="000000"/>
              <w:bottom w:val="single" w:sz="8" w:space="0" w:color="000000"/>
              <w:right w:val="single" w:sz="8" w:space="0" w:color="000000"/>
            </w:tcBorders>
          </w:tcPr>
          <w:p w14:paraId="47A647EA" w14:textId="77777777" w:rsidR="00230DA1" w:rsidRDefault="00466806">
            <w:pPr>
              <w:spacing w:after="0"/>
              <w:ind w:left="36" w:firstLine="1"/>
            </w:pPr>
            <w:r>
              <w:rPr>
                <w:sz w:val="19"/>
              </w:rPr>
              <w:t>Dotacja celowa otrzymana z tytułu pomocy finansowej udzielanej między jednostkami samorządu terytorialnego na dofinansowanie własnych zadań bieżących</w:t>
            </w:r>
          </w:p>
        </w:tc>
        <w:tc>
          <w:tcPr>
            <w:tcW w:w="1546" w:type="dxa"/>
            <w:tcBorders>
              <w:top w:val="single" w:sz="8" w:space="0" w:color="000000"/>
              <w:left w:val="single" w:sz="8" w:space="0" w:color="000000"/>
              <w:bottom w:val="single" w:sz="8" w:space="0" w:color="000000"/>
              <w:right w:val="single" w:sz="8" w:space="0" w:color="000000"/>
            </w:tcBorders>
          </w:tcPr>
          <w:p w14:paraId="5121B82B" w14:textId="77777777" w:rsidR="00230DA1" w:rsidRDefault="00466806">
            <w:pPr>
              <w:spacing w:after="0"/>
              <w:ind w:right="34"/>
              <w:jc w:val="right"/>
            </w:pPr>
            <w:r>
              <w:rPr>
                <w:sz w:val="19"/>
              </w:rPr>
              <w:t>6 773,10</w:t>
            </w:r>
          </w:p>
        </w:tc>
        <w:tc>
          <w:tcPr>
            <w:tcW w:w="1452" w:type="dxa"/>
            <w:tcBorders>
              <w:top w:val="single" w:sz="8" w:space="0" w:color="000000"/>
              <w:left w:val="single" w:sz="8" w:space="0" w:color="000000"/>
              <w:bottom w:val="single" w:sz="8" w:space="0" w:color="000000"/>
              <w:right w:val="single" w:sz="8" w:space="0" w:color="000000"/>
            </w:tcBorders>
          </w:tcPr>
          <w:p w14:paraId="15A3337F" w14:textId="77777777" w:rsidR="00230DA1" w:rsidRDefault="00466806">
            <w:pPr>
              <w:spacing w:after="0"/>
              <w:ind w:right="34"/>
              <w:jc w:val="right"/>
            </w:pPr>
            <w:r>
              <w:rPr>
                <w:sz w:val="19"/>
              </w:rPr>
              <w:t>6 303,95</w:t>
            </w:r>
          </w:p>
        </w:tc>
        <w:tc>
          <w:tcPr>
            <w:tcW w:w="958" w:type="dxa"/>
            <w:tcBorders>
              <w:top w:val="single" w:sz="8" w:space="0" w:color="000000"/>
              <w:left w:val="single" w:sz="8" w:space="0" w:color="000000"/>
              <w:bottom w:val="single" w:sz="8" w:space="0" w:color="000000"/>
              <w:right w:val="single" w:sz="8" w:space="0" w:color="000000"/>
            </w:tcBorders>
          </w:tcPr>
          <w:p w14:paraId="30FB5BDD" w14:textId="77777777" w:rsidR="00230DA1" w:rsidRDefault="00466806">
            <w:pPr>
              <w:spacing w:after="0"/>
              <w:ind w:right="35"/>
              <w:jc w:val="right"/>
            </w:pPr>
            <w:r>
              <w:rPr>
                <w:sz w:val="19"/>
              </w:rPr>
              <w:t>93,07%</w:t>
            </w:r>
          </w:p>
        </w:tc>
        <w:tc>
          <w:tcPr>
            <w:tcW w:w="1452" w:type="dxa"/>
            <w:tcBorders>
              <w:top w:val="single" w:sz="8" w:space="0" w:color="000000"/>
              <w:left w:val="single" w:sz="8" w:space="0" w:color="000000"/>
              <w:bottom w:val="single" w:sz="8" w:space="0" w:color="000000"/>
              <w:right w:val="single" w:sz="8" w:space="0" w:color="000000"/>
            </w:tcBorders>
          </w:tcPr>
          <w:p w14:paraId="36000720" w14:textId="77777777" w:rsidR="00230DA1" w:rsidRDefault="00466806">
            <w:pPr>
              <w:spacing w:after="0"/>
              <w:ind w:right="34"/>
              <w:jc w:val="right"/>
            </w:pPr>
            <w:r>
              <w:rPr>
                <w:sz w:val="19"/>
              </w:rPr>
              <w:t>6 773,10</w:t>
            </w:r>
          </w:p>
        </w:tc>
        <w:tc>
          <w:tcPr>
            <w:tcW w:w="1452" w:type="dxa"/>
            <w:tcBorders>
              <w:top w:val="single" w:sz="8" w:space="0" w:color="000000"/>
              <w:left w:val="single" w:sz="8" w:space="0" w:color="000000"/>
              <w:bottom w:val="single" w:sz="8" w:space="0" w:color="000000"/>
              <w:right w:val="single" w:sz="8" w:space="0" w:color="000000"/>
            </w:tcBorders>
          </w:tcPr>
          <w:p w14:paraId="3A1E284C" w14:textId="77777777" w:rsidR="00230DA1" w:rsidRDefault="00466806">
            <w:pPr>
              <w:spacing w:after="0"/>
              <w:ind w:right="34"/>
              <w:jc w:val="right"/>
            </w:pPr>
            <w:r>
              <w:rPr>
                <w:sz w:val="19"/>
              </w:rPr>
              <w:t>6 303,95</w:t>
            </w:r>
          </w:p>
        </w:tc>
        <w:tc>
          <w:tcPr>
            <w:tcW w:w="940" w:type="dxa"/>
            <w:tcBorders>
              <w:top w:val="single" w:sz="8" w:space="0" w:color="000000"/>
              <w:left w:val="single" w:sz="8" w:space="0" w:color="000000"/>
              <w:bottom w:val="single" w:sz="8" w:space="0" w:color="000000"/>
              <w:right w:val="nil"/>
            </w:tcBorders>
          </w:tcPr>
          <w:p w14:paraId="31FCC500" w14:textId="77777777" w:rsidR="00230DA1" w:rsidRDefault="00230DA1"/>
        </w:tc>
        <w:tc>
          <w:tcPr>
            <w:tcW w:w="432" w:type="dxa"/>
            <w:tcBorders>
              <w:top w:val="single" w:sz="8" w:space="0" w:color="000000"/>
              <w:left w:val="nil"/>
              <w:bottom w:val="single" w:sz="8" w:space="0" w:color="000000"/>
              <w:right w:val="single" w:sz="8" w:space="0" w:color="000000"/>
            </w:tcBorders>
          </w:tcPr>
          <w:p w14:paraId="491E5F3A" w14:textId="77777777" w:rsidR="00230DA1" w:rsidRDefault="00466806">
            <w:pPr>
              <w:spacing w:after="0"/>
              <w:ind w:left="34"/>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2D37FFD3" w14:textId="77777777" w:rsidR="00230DA1" w:rsidRDefault="00466806">
            <w:pPr>
              <w:spacing w:after="0"/>
              <w:ind w:right="34"/>
              <w:jc w:val="right"/>
            </w:pPr>
            <w:r>
              <w:rPr>
                <w:sz w:val="19"/>
              </w:rPr>
              <w:t>0,00</w:t>
            </w:r>
          </w:p>
        </w:tc>
      </w:tr>
      <w:tr w:rsidR="00230DA1" w14:paraId="4CE0FF12" w14:textId="77777777">
        <w:trPr>
          <w:trHeight w:val="454"/>
        </w:trPr>
        <w:tc>
          <w:tcPr>
            <w:tcW w:w="509" w:type="dxa"/>
            <w:tcBorders>
              <w:top w:val="single" w:sz="8" w:space="0" w:color="000000"/>
              <w:left w:val="single" w:sz="8" w:space="0" w:color="000000"/>
              <w:bottom w:val="single" w:sz="8" w:space="0" w:color="000000"/>
              <w:right w:val="single" w:sz="8" w:space="0" w:color="000000"/>
            </w:tcBorders>
          </w:tcPr>
          <w:p w14:paraId="2B3DBA5F" w14:textId="77777777" w:rsidR="00230DA1" w:rsidRDefault="00466806">
            <w:pPr>
              <w:spacing w:after="0"/>
              <w:ind w:left="108"/>
            </w:pPr>
            <w:r>
              <w:rPr>
                <w:sz w:val="19"/>
              </w:rPr>
              <w:t>854</w:t>
            </w:r>
          </w:p>
        </w:tc>
        <w:tc>
          <w:tcPr>
            <w:tcW w:w="749" w:type="dxa"/>
            <w:tcBorders>
              <w:top w:val="single" w:sz="8" w:space="0" w:color="000000"/>
              <w:left w:val="single" w:sz="8" w:space="0" w:color="000000"/>
              <w:bottom w:val="single" w:sz="8" w:space="0" w:color="000000"/>
              <w:right w:val="single" w:sz="8" w:space="0" w:color="000000"/>
            </w:tcBorders>
          </w:tcPr>
          <w:p w14:paraId="7A23A307"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44323F8D" w14:textId="77777777" w:rsidR="00230DA1" w:rsidRDefault="00230DA1"/>
        </w:tc>
        <w:tc>
          <w:tcPr>
            <w:tcW w:w="3310" w:type="dxa"/>
            <w:tcBorders>
              <w:top w:val="single" w:sz="8" w:space="0" w:color="000000"/>
              <w:left w:val="single" w:sz="8" w:space="0" w:color="000000"/>
              <w:bottom w:val="single" w:sz="8" w:space="0" w:color="000000"/>
              <w:right w:val="single" w:sz="8" w:space="0" w:color="000000"/>
            </w:tcBorders>
          </w:tcPr>
          <w:p w14:paraId="56BCCF60" w14:textId="77777777" w:rsidR="00230DA1" w:rsidRDefault="00466806">
            <w:pPr>
              <w:spacing w:after="0"/>
              <w:ind w:left="36"/>
            </w:pPr>
            <w:r>
              <w:rPr>
                <w:sz w:val="19"/>
              </w:rPr>
              <w:t>EDUKACYJNA OPIEKA WYCHOWAWCZA</w:t>
            </w:r>
          </w:p>
        </w:tc>
        <w:tc>
          <w:tcPr>
            <w:tcW w:w="1546" w:type="dxa"/>
            <w:tcBorders>
              <w:top w:val="single" w:sz="8" w:space="0" w:color="000000"/>
              <w:left w:val="single" w:sz="8" w:space="0" w:color="000000"/>
              <w:bottom w:val="single" w:sz="8" w:space="0" w:color="000000"/>
              <w:right w:val="single" w:sz="8" w:space="0" w:color="000000"/>
            </w:tcBorders>
          </w:tcPr>
          <w:p w14:paraId="246C76D6" w14:textId="77777777" w:rsidR="00230DA1" w:rsidRDefault="00466806">
            <w:pPr>
              <w:spacing w:after="0"/>
              <w:ind w:right="34"/>
              <w:jc w:val="right"/>
            </w:pPr>
            <w:r>
              <w:rPr>
                <w:sz w:val="19"/>
              </w:rPr>
              <w:t>150 093,00</w:t>
            </w:r>
          </w:p>
        </w:tc>
        <w:tc>
          <w:tcPr>
            <w:tcW w:w="1452" w:type="dxa"/>
            <w:tcBorders>
              <w:top w:val="single" w:sz="8" w:space="0" w:color="000000"/>
              <w:left w:val="single" w:sz="8" w:space="0" w:color="000000"/>
              <w:bottom w:val="single" w:sz="8" w:space="0" w:color="000000"/>
              <w:right w:val="single" w:sz="8" w:space="0" w:color="000000"/>
            </w:tcBorders>
          </w:tcPr>
          <w:p w14:paraId="7017A4DD" w14:textId="77777777" w:rsidR="00230DA1" w:rsidRDefault="00466806">
            <w:pPr>
              <w:spacing w:after="0"/>
              <w:ind w:right="35"/>
              <w:jc w:val="right"/>
            </w:pPr>
            <w:r>
              <w:rPr>
                <w:sz w:val="19"/>
              </w:rPr>
              <w:t>127 131,34</w:t>
            </w:r>
          </w:p>
        </w:tc>
        <w:tc>
          <w:tcPr>
            <w:tcW w:w="958" w:type="dxa"/>
            <w:tcBorders>
              <w:top w:val="single" w:sz="8" w:space="0" w:color="000000"/>
              <w:left w:val="single" w:sz="8" w:space="0" w:color="000000"/>
              <w:bottom w:val="single" w:sz="8" w:space="0" w:color="000000"/>
              <w:right w:val="single" w:sz="8" w:space="0" w:color="000000"/>
            </w:tcBorders>
          </w:tcPr>
          <w:p w14:paraId="561CAA2B" w14:textId="77777777" w:rsidR="00230DA1" w:rsidRDefault="00466806">
            <w:pPr>
              <w:spacing w:after="0"/>
              <w:ind w:right="32"/>
              <w:jc w:val="right"/>
            </w:pPr>
            <w:r>
              <w:rPr>
                <w:sz w:val="19"/>
              </w:rPr>
              <w:t>84,70%</w:t>
            </w:r>
          </w:p>
        </w:tc>
        <w:tc>
          <w:tcPr>
            <w:tcW w:w="1452" w:type="dxa"/>
            <w:tcBorders>
              <w:top w:val="single" w:sz="8" w:space="0" w:color="000000"/>
              <w:left w:val="single" w:sz="8" w:space="0" w:color="000000"/>
              <w:bottom w:val="single" w:sz="8" w:space="0" w:color="000000"/>
              <w:right w:val="single" w:sz="8" w:space="0" w:color="000000"/>
            </w:tcBorders>
          </w:tcPr>
          <w:p w14:paraId="24B92570" w14:textId="77777777" w:rsidR="00230DA1" w:rsidRDefault="00466806">
            <w:pPr>
              <w:spacing w:after="0"/>
              <w:ind w:right="35"/>
              <w:jc w:val="right"/>
            </w:pPr>
            <w:r>
              <w:rPr>
                <w:sz w:val="19"/>
              </w:rPr>
              <w:t>150 093,00</w:t>
            </w:r>
          </w:p>
        </w:tc>
        <w:tc>
          <w:tcPr>
            <w:tcW w:w="1452" w:type="dxa"/>
            <w:tcBorders>
              <w:top w:val="single" w:sz="8" w:space="0" w:color="000000"/>
              <w:left w:val="single" w:sz="8" w:space="0" w:color="000000"/>
              <w:bottom w:val="single" w:sz="8" w:space="0" w:color="000000"/>
              <w:right w:val="single" w:sz="8" w:space="0" w:color="000000"/>
            </w:tcBorders>
          </w:tcPr>
          <w:p w14:paraId="6DDE1027" w14:textId="77777777" w:rsidR="00230DA1" w:rsidRDefault="00466806">
            <w:pPr>
              <w:spacing w:after="0"/>
              <w:ind w:right="34"/>
              <w:jc w:val="right"/>
            </w:pPr>
            <w:r>
              <w:rPr>
                <w:sz w:val="19"/>
              </w:rPr>
              <w:t>127 131,34</w:t>
            </w:r>
          </w:p>
        </w:tc>
        <w:tc>
          <w:tcPr>
            <w:tcW w:w="940" w:type="dxa"/>
            <w:tcBorders>
              <w:top w:val="single" w:sz="8" w:space="0" w:color="000000"/>
              <w:left w:val="single" w:sz="8" w:space="0" w:color="000000"/>
              <w:bottom w:val="single" w:sz="8" w:space="0" w:color="000000"/>
              <w:right w:val="nil"/>
            </w:tcBorders>
          </w:tcPr>
          <w:p w14:paraId="7B1E9988" w14:textId="77777777" w:rsidR="00230DA1" w:rsidRDefault="00230DA1"/>
        </w:tc>
        <w:tc>
          <w:tcPr>
            <w:tcW w:w="432" w:type="dxa"/>
            <w:tcBorders>
              <w:top w:val="single" w:sz="8" w:space="0" w:color="000000"/>
              <w:left w:val="nil"/>
              <w:bottom w:val="single" w:sz="8" w:space="0" w:color="000000"/>
              <w:right w:val="single" w:sz="8" w:space="0" w:color="000000"/>
            </w:tcBorders>
          </w:tcPr>
          <w:p w14:paraId="5FF4EFDD" w14:textId="77777777" w:rsidR="00230DA1" w:rsidRDefault="00466806">
            <w:pPr>
              <w:spacing w:after="0"/>
              <w:ind w:left="34"/>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52A2DC0F" w14:textId="77777777" w:rsidR="00230DA1" w:rsidRDefault="00466806">
            <w:pPr>
              <w:spacing w:after="0"/>
              <w:ind w:right="34"/>
              <w:jc w:val="right"/>
            </w:pPr>
            <w:r>
              <w:rPr>
                <w:sz w:val="19"/>
              </w:rPr>
              <w:t>0,00</w:t>
            </w:r>
          </w:p>
        </w:tc>
      </w:tr>
      <w:tr w:rsidR="00230DA1" w14:paraId="365C5B08" w14:textId="77777777">
        <w:trPr>
          <w:trHeight w:val="238"/>
        </w:trPr>
        <w:tc>
          <w:tcPr>
            <w:tcW w:w="509" w:type="dxa"/>
            <w:vMerge w:val="restart"/>
            <w:tcBorders>
              <w:top w:val="single" w:sz="8" w:space="0" w:color="000000"/>
              <w:left w:val="single" w:sz="8" w:space="0" w:color="000000"/>
              <w:bottom w:val="single" w:sz="8" w:space="0" w:color="000000"/>
              <w:right w:val="single" w:sz="8" w:space="0" w:color="000000"/>
            </w:tcBorders>
          </w:tcPr>
          <w:p w14:paraId="6EA62449"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76CB010C" w14:textId="77777777" w:rsidR="00230DA1" w:rsidRDefault="00466806">
            <w:pPr>
              <w:spacing w:after="0"/>
              <w:ind w:left="163"/>
            </w:pPr>
            <w:r>
              <w:rPr>
                <w:sz w:val="19"/>
              </w:rPr>
              <w:t>85415</w:t>
            </w:r>
          </w:p>
        </w:tc>
        <w:tc>
          <w:tcPr>
            <w:tcW w:w="497" w:type="dxa"/>
            <w:tcBorders>
              <w:top w:val="single" w:sz="8" w:space="0" w:color="000000"/>
              <w:left w:val="single" w:sz="8" w:space="0" w:color="000000"/>
              <w:bottom w:val="single" w:sz="8" w:space="0" w:color="000000"/>
              <w:right w:val="single" w:sz="8" w:space="0" w:color="000000"/>
            </w:tcBorders>
          </w:tcPr>
          <w:p w14:paraId="64F4255D" w14:textId="77777777" w:rsidR="00230DA1" w:rsidRDefault="00230DA1"/>
        </w:tc>
        <w:tc>
          <w:tcPr>
            <w:tcW w:w="3310" w:type="dxa"/>
            <w:tcBorders>
              <w:top w:val="single" w:sz="8" w:space="0" w:color="000000"/>
              <w:left w:val="single" w:sz="8" w:space="0" w:color="000000"/>
              <w:bottom w:val="single" w:sz="8" w:space="0" w:color="000000"/>
              <w:right w:val="single" w:sz="8" w:space="0" w:color="000000"/>
            </w:tcBorders>
          </w:tcPr>
          <w:p w14:paraId="054A524E" w14:textId="77777777" w:rsidR="00230DA1" w:rsidRDefault="00466806">
            <w:pPr>
              <w:spacing w:after="0"/>
              <w:ind w:left="36"/>
            </w:pPr>
            <w:r>
              <w:rPr>
                <w:sz w:val="19"/>
              </w:rPr>
              <w:t>Pomoc materialna dla uczniów</w:t>
            </w:r>
          </w:p>
        </w:tc>
        <w:tc>
          <w:tcPr>
            <w:tcW w:w="1546" w:type="dxa"/>
            <w:tcBorders>
              <w:top w:val="single" w:sz="8" w:space="0" w:color="000000"/>
              <w:left w:val="single" w:sz="8" w:space="0" w:color="000000"/>
              <w:bottom w:val="single" w:sz="8" w:space="0" w:color="000000"/>
              <w:right w:val="single" w:sz="8" w:space="0" w:color="000000"/>
            </w:tcBorders>
          </w:tcPr>
          <w:p w14:paraId="0F4434EF" w14:textId="77777777" w:rsidR="00230DA1" w:rsidRDefault="00466806">
            <w:pPr>
              <w:spacing w:after="0"/>
              <w:ind w:right="68"/>
              <w:jc w:val="right"/>
            </w:pPr>
            <w:r>
              <w:rPr>
                <w:sz w:val="19"/>
              </w:rPr>
              <w:t>150 093,00</w:t>
            </w:r>
          </w:p>
        </w:tc>
        <w:tc>
          <w:tcPr>
            <w:tcW w:w="1452" w:type="dxa"/>
            <w:tcBorders>
              <w:top w:val="single" w:sz="8" w:space="0" w:color="000000"/>
              <w:left w:val="single" w:sz="8" w:space="0" w:color="000000"/>
              <w:bottom w:val="single" w:sz="8" w:space="0" w:color="000000"/>
              <w:right w:val="single" w:sz="8" w:space="0" w:color="000000"/>
            </w:tcBorders>
          </w:tcPr>
          <w:p w14:paraId="46AF69F3" w14:textId="77777777" w:rsidR="00230DA1" w:rsidRDefault="00466806">
            <w:pPr>
              <w:spacing w:after="0"/>
              <w:ind w:right="68"/>
              <w:jc w:val="right"/>
            </w:pPr>
            <w:r>
              <w:rPr>
                <w:sz w:val="19"/>
              </w:rPr>
              <w:t>127 131,34</w:t>
            </w:r>
          </w:p>
        </w:tc>
        <w:tc>
          <w:tcPr>
            <w:tcW w:w="958" w:type="dxa"/>
            <w:tcBorders>
              <w:top w:val="single" w:sz="8" w:space="0" w:color="000000"/>
              <w:left w:val="single" w:sz="8" w:space="0" w:color="000000"/>
              <w:bottom w:val="single" w:sz="8" w:space="0" w:color="000000"/>
              <w:right w:val="single" w:sz="8" w:space="0" w:color="000000"/>
            </w:tcBorders>
          </w:tcPr>
          <w:p w14:paraId="528060CC" w14:textId="77777777" w:rsidR="00230DA1" w:rsidRDefault="00466806">
            <w:pPr>
              <w:spacing w:after="0"/>
              <w:ind w:right="73"/>
              <w:jc w:val="right"/>
            </w:pPr>
            <w:r>
              <w:rPr>
                <w:sz w:val="19"/>
              </w:rPr>
              <w:t>84,70%</w:t>
            </w:r>
          </w:p>
        </w:tc>
        <w:tc>
          <w:tcPr>
            <w:tcW w:w="1452" w:type="dxa"/>
            <w:tcBorders>
              <w:top w:val="single" w:sz="8" w:space="0" w:color="000000"/>
              <w:left w:val="single" w:sz="8" w:space="0" w:color="000000"/>
              <w:bottom w:val="single" w:sz="8" w:space="0" w:color="000000"/>
              <w:right w:val="single" w:sz="8" w:space="0" w:color="000000"/>
            </w:tcBorders>
          </w:tcPr>
          <w:p w14:paraId="220E63ED" w14:textId="77777777" w:rsidR="00230DA1" w:rsidRDefault="00466806">
            <w:pPr>
              <w:spacing w:after="0"/>
              <w:ind w:right="68"/>
              <w:jc w:val="right"/>
            </w:pPr>
            <w:r>
              <w:rPr>
                <w:sz w:val="19"/>
              </w:rPr>
              <w:t>150 093,00</w:t>
            </w:r>
          </w:p>
        </w:tc>
        <w:tc>
          <w:tcPr>
            <w:tcW w:w="1452" w:type="dxa"/>
            <w:tcBorders>
              <w:top w:val="single" w:sz="8" w:space="0" w:color="000000"/>
              <w:left w:val="single" w:sz="8" w:space="0" w:color="000000"/>
              <w:bottom w:val="single" w:sz="8" w:space="0" w:color="000000"/>
              <w:right w:val="single" w:sz="8" w:space="0" w:color="000000"/>
            </w:tcBorders>
          </w:tcPr>
          <w:p w14:paraId="1D1C5191" w14:textId="77777777" w:rsidR="00230DA1" w:rsidRDefault="00466806">
            <w:pPr>
              <w:spacing w:after="0"/>
              <w:ind w:right="68"/>
              <w:jc w:val="right"/>
            </w:pPr>
            <w:r>
              <w:rPr>
                <w:sz w:val="19"/>
              </w:rPr>
              <w:t>127 131,34</w:t>
            </w:r>
          </w:p>
        </w:tc>
        <w:tc>
          <w:tcPr>
            <w:tcW w:w="940" w:type="dxa"/>
            <w:tcBorders>
              <w:top w:val="single" w:sz="8" w:space="0" w:color="000000"/>
              <w:left w:val="single" w:sz="8" w:space="0" w:color="000000"/>
              <w:bottom w:val="single" w:sz="8" w:space="0" w:color="000000"/>
              <w:right w:val="nil"/>
            </w:tcBorders>
          </w:tcPr>
          <w:p w14:paraId="6271F2AD" w14:textId="77777777" w:rsidR="00230DA1" w:rsidRDefault="00230DA1"/>
        </w:tc>
        <w:tc>
          <w:tcPr>
            <w:tcW w:w="432" w:type="dxa"/>
            <w:tcBorders>
              <w:top w:val="single" w:sz="8" w:space="0" w:color="000000"/>
              <w:left w:val="nil"/>
              <w:bottom w:val="single" w:sz="8" w:space="0" w:color="000000"/>
              <w:right w:val="single" w:sz="8" w:space="0" w:color="000000"/>
            </w:tcBorders>
          </w:tcPr>
          <w:p w14:paraId="4877D03B" w14:textId="77777777" w:rsidR="00230DA1" w:rsidRDefault="00466806">
            <w:pPr>
              <w:spacing w:after="0"/>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377C4B2A" w14:textId="77777777" w:rsidR="00230DA1" w:rsidRDefault="00466806">
            <w:pPr>
              <w:spacing w:after="0"/>
              <w:ind w:right="68"/>
              <w:jc w:val="right"/>
            </w:pPr>
            <w:r>
              <w:rPr>
                <w:sz w:val="19"/>
              </w:rPr>
              <w:t>0,00</w:t>
            </w:r>
          </w:p>
        </w:tc>
      </w:tr>
      <w:tr w:rsidR="00230DA1" w14:paraId="67CFB797" w14:textId="77777777">
        <w:trPr>
          <w:trHeight w:val="936"/>
        </w:trPr>
        <w:tc>
          <w:tcPr>
            <w:tcW w:w="0" w:type="auto"/>
            <w:vMerge/>
            <w:tcBorders>
              <w:top w:val="nil"/>
              <w:left w:val="single" w:sz="8" w:space="0" w:color="000000"/>
              <w:bottom w:val="nil"/>
              <w:right w:val="single" w:sz="8" w:space="0" w:color="000000"/>
            </w:tcBorders>
          </w:tcPr>
          <w:p w14:paraId="101D1468" w14:textId="77777777" w:rsidR="00230DA1" w:rsidRDefault="00230DA1"/>
        </w:tc>
        <w:tc>
          <w:tcPr>
            <w:tcW w:w="749" w:type="dxa"/>
            <w:vMerge w:val="restart"/>
            <w:tcBorders>
              <w:top w:val="single" w:sz="8" w:space="0" w:color="000000"/>
              <w:left w:val="single" w:sz="8" w:space="0" w:color="000000"/>
              <w:bottom w:val="single" w:sz="8" w:space="0" w:color="000000"/>
              <w:right w:val="single" w:sz="8" w:space="0" w:color="000000"/>
            </w:tcBorders>
          </w:tcPr>
          <w:p w14:paraId="46A48CBB"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31B7CF8E" w14:textId="77777777" w:rsidR="00230DA1" w:rsidRDefault="00466806">
            <w:pPr>
              <w:spacing w:after="0"/>
              <w:ind w:left="50"/>
              <w:jc w:val="both"/>
            </w:pPr>
            <w:r>
              <w:rPr>
                <w:sz w:val="19"/>
              </w:rPr>
              <w:t>2030</w:t>
            </w:r>
          </w:p>
        </w:tc>
        <w:tc>
          <w:tcPr>
            <w:tcW w:w="3310" w:type="dxa"/>
            <w:tcBorders>
              <w:top w:val="single" w:sz="8" w:space="0" w:color="000000"/>
              <w:left w:val="single" w:sz="8" w:space="0" w:color="000000"/>
              <w:bottom w:val="single" w:sz="8" w:space="0" w:color="000000"/>
              <w:right w:val="single" w:sz="8" w:space="0" w:color="000000"/>
            </w:tcBorders>
          </w:tcPr>
          <w:p w14:paraId="73A24A75" w14:textId="77777777" w:rsidR="00230DA1" w:rsidRDefault="00466806">
            <w:pPr>
              <w:spacing w:after="0"/>
              <w:ind w:left="36" w:firstLine="1"/>
            </w:pPr>
            <w:r>
              <w:rPr>
                <w:sz w:val="19"/>
              </w:rPr>
              <w:t xml:space="preserve">Dotacje celowe otrzymane z budżetu państwa na realizację własnych zadań bieżących gmin (związków gmin, związków powiatowo-gminnych) </w:t>
            </w:r>
          </w:p>
        </w:tc>
        <w:tc>
          <w:tcPr>
            <w:tcW w:w="1546" w:type="dxa"/>
            <w:tcBorders>
              <w:top w:val="single" w:sz="8" w:space="0" w:color="000000"/>
              <w:left w:val="single" w:sz="8" w:space="0" w:color="000000"/>
              <w:bottom w:val="single" w:sz="8" w:space="0" w:color="000000"/>
              <w:right w:val="single" w:sz="8" w:space="0" w:color="000000"/>
            </w:tcBorders>
          </w:tcPr>
          <w:p w14:paraId="340F5C79" w14:textId="77777777" w:rsidR="00230DA1" w:rsidRDefault="00466806">
            <w:pPr>
              <w:spacing w:after="0"/>
              <w:ind w:right="34"/>
              <w:jc w:val="right"/>
            </w:pPr>
            <w:r>
              <w:rPr>
                <w:sz w:val="19"/>
              </w:rPr>
              <w:t>117 183,00</w:t>
            </w:r>
          </w:p>
        </w:tc>
        <w:tc>
          <w:tcPr>
            <w:tcW w:w="1452" w:type="dxa"/>
            <w:tcBorders>
              <w:top w:val="single" w:sz="8" w:space="0" w:color="000000"/>
              <w:left w:val="single" w:sz="8" w:space="0" w:color="000000"/>
              <w:bottom w:val="single" w:sz="8" w:space="0" w:color="000000"/>
              <w:right w:val="single" w:sz="8" w:space="0" w:color="000000"/>
            </w:tcBorders>
          </w:tcPr>
          <w:p w14:paraId="4C5B4C12" w14:textId="77777777" w:rsidR="00230DA1" w:rsidRDefault="00466806">
            <w:pPr>
              <w:spacing w:after="0"/>
              <w:ind w:right="35"/>
              <w:jc w:val="right"/>
            </w:pPr>
            <w:r>
              <w:rPr>
                <w:sz w:val="19"/>
              </w:rPr>
              <w:t>102 914,66</w:t>
            </w:r>
          </w:p>
        </w:tc>
        <w:tc>
          <w:tcPr>
            <w:tcW w:w="958" w:type="dxa"/>
            <w:tcBorders>
              <w:top w:val="single" w:sz="8" w:space="0" w:color="000000"/>
              <w:left w:val="single" w:sz="8" w:space="0" w:color="000000"/>
              <w:bottom w:val="single" w:sz="8" w:space="0" w:color="000000"/>
              <w:right w:val="single" w:sz="8" w:space="0" w:color="000000"/>
            </w:tcBorders>
          </w:tcPr>
          <w:p w14:paraId="65823EA1" w14:textId="77777777" w:rsidR="00230DA1" w:rsidRDefault="00466806">
            <w:pPr>
              <w:spacing w:after="0"/>
              <w:ind w:right="34"/>
              <w:jc w:val="right"/>
            </w:pPr>
            <w:r>
              <w:rPr>
                <w:sz w:val="19"/>
              </w:rPr>
              <w:t>87,82%</w:t>
            </w:r>
          </w:p>
        </w:tc>
        <w:tc>
          <w:tcPr>
            <w:tcW w:w="1452" w:type="dxa"/>
            <w:tcBorders>
              <w:top w:val="single" w:sz="8" w:space="0" w:color="000000"/>
              <w:left w:val="single" w:sz="8" w:space="0" w:color="000000"/>
              <w:bottom w:val="single" w:sz="8" w:space="0" w:color="000000"/>
              <w:right w:val="single" w:sz="8" w:space="0" w:color="000000"/>
            </w:tcBorders>
          </w:tcPr>
          <w:p w14:paraId="50A99C80" w14:textId="77777777" w:rsidR="00230DA1" w:rsidRDefault="00466806">
            <w:pPr>
              <w:spacing w:after="0"/>
              <w:ind w:right="35"/>
              <w:jc w:val="right"/>
            </w:pPr>
            <w:r>
              <w:rPr>
                <w:sz w:val="19"/>
              </w:rPr>
              <w:t>117 183,00</w:t>
            </w:r>
          </w:p>
        </w:tc>
        <w:tc>
          <w:tcPr>
            <w:tcW w:w="1452" w:type="dxa"/>
            <w:tcBorders>
              <w:top w:val="single" w:sz="8" w:space="0" w:color="000000"/>
              <w:left w:val="single" w:sz="8" w:space="0" w:color="000000"/>
              <w:bottom w:val="single" w:sz="8" w:space="0" w:color="000000"/>
              <w:right w:val="single" w:sz="8" w:space="0" w:color="000000"/>
            </w:tcBorders>
          </w:tcPr>
          <w:p w14:paraId="15E5B790" w14:textId="77777777" w:rsidR="00230DA1" w:rsidRDefault="00466806">
            <w:pPr>
              <w:spacing w:after="0"/>
              <w:ind w:right="34"/>
              <w:jc w:val="right"/>
            </w:pPr>
            <w:r>
              <w:rPr>
                <w:sz w:val="19"/>
              </w:rPr>
              <w:t>102 914,66</w:t>
            </w:r>
          </w:p>
        </w:tc>
        <w:tc>
          <w:tcPr>
            <w:tcW w:w="940" w:type="dxa"/>
            <w:tcBorders>
              <w:top w:val="single" w:sz="8" w:space="0" w:color="000000"/>
              <w:left w:val="single" w:sz="8" w:space="0" w:color="000000"/>
              <w:bottom w:val="single" w:sz="8" w:space="0" w:color="000000"/>
              <w:right w:val="nil"/>
            </w:tcBorders>
          </w:tcPr>
          <w:p w14:paraId="28BFD9B8" w14:textId="77777777" w:rsidR="00230DA1" w:rsidRDefault="00230DA1"/>
        </w:tc>
        <w:tc>
          <w:tcPr>
            <w:tcW w:w="432" w:type="dxa"/>
            <w:tcBorders>
              <w:top w:val="single" w:sz="8" w:space="0" w:color="000000"/>
              <w:left w:val="nil"/>
              <w:bottom w:val="single" w:sz="8" w:space="0" w:color="000000"/>
              <w:right w:val="single" w:sz="8" w:space="0" w:color="000000"/>
            </w:tcBorders>
          </w:tcPr>
          <w:p w14:paraId="6310297B" w14:textId="77777777" w:rsidR="00230DA1" w:rsidRDefault="00466806">
            <w:pPr>
              <w:spacing w:after="0"/>
              <w:ind w:left="34"/>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7E143204" w14:textId="77777777" w:rsidR="00230DA1" w:rsidRDefault="00466806">
            <w:pPr>
              <w:spacing w:after="0"/>
              <w:ind w:right="34"/>
              <w:jc w:val="right"/>
            </w:pPr>
            <w:r>
              <w:rPr>
                <w:sz w:val="19"/>
              </w:rPr>
              <w:t>0,00</w:t>
            </w:r>
          </w:p>
        </w:tc>
      </w:tr>
      <w:tr w:rsidR="00230DA1" w14:paraId="371A1A25" w14:textId="77777777">
        <w:trPr>
          <w:trHeight w:val="1658"/>
        </w:trPr>
        <w:tc>
          <w:tcPr>
            <w:tcW w:w="0" w:type="auto"/>
            <w:vMerge/>
            <w:tcBorders>
              <w:top w:val="nil"/>
              <w:left w:val="single" w:sz="8" w:space="0" w:color="000000"/>
              <w:bottom w:val="single" w:sz="8" w:space="0" w:color="000000"/>
              <w:right w:val="single" w:sz="8" w:space="0" w:color="000000"/>
            </w:tcBorders>
          </w:tcPr>
          <w:p w14:paraId="26C30AAD" w14:textId="77777777" w:rsidR="00230DA1" w:rsidRDefault="00230DA1"/>
        </w:tc>
        <w:tc>
          <w:tcPr>
            <w:tcW w:w="0" w:type="auto"/>
            <w:vMerge/>
            <w:tcBorders>
              <w:top w:val="nil"/>
              <w:left w:val="single" w:sz="8" w:space="0" w:color="000000"/>
              <w:bottom w:val="single" w:sz="8" w:space="0" w:color="000000"/>
              <w:right w:val="single" w:sz="8" w:space="0" w:color="000000"/>
            </w:tcBorders>
          </w:tcPr>
          <w:p w14:paraId="237D5B20"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1B1DB105" w14:textId="77777777" w:rsidR="00230DA1" w:rsidRDefault="00466806">
            <w:pPr>
              <w:spacing w:after="0"/>
              <w:ind w:left="50"/>
              <w:jc w:val="both"/>
            </w:pPr>
            <w:r>
              <w:rPr>
                <w:sz w:val="19"/>
              </w:rPr>
              <w:t>2040</w:t>
            </w:r>
          </w:p>
        </w:tc>
        <w:tc>
          <w:tcPr>
            <w:tcW w:w="3310" w:type="dxa"/>
            <w:tcBorders>
              <w:top w:val="single" w:sz="8" w:space="0" w:color="000000"/>
              <w:left w:val="single" w:sz="8" w:space="0" w:color="000000"/>
              <w:bottom w:val="single" w:sz="8" w:space="0" w:color="000000"/>
              <w:right w:val="single" w:sz="8" w:space="0" w:color="000000"/>
            </w:tcBorders>
          </w:tcPr>
          <w:p w14:paraId="5D1CD0DA" w14:textId="77777777" w:rsidR="00230DA1" w:rsidRDefault="00466806">
            <w:pPr>
              <w:spacing w:after="0"/>
              <w:ind w:left="36" w:right="51" w:firstLine="1"/>
            </w:pPr>
            <w:r>
              <w:rPr>
                <w:sz w:val="19"/>
              </w:rPr>
              <w:t>Dotacje celowe otrzymane z budżetu państwa na realizację zadań bieżących gmin z zakresu edukacyjnej opieki wychowawczej finansowanych w całości przez budżet państwa w ramach programów rządowych</w:t>
            </w:r>
          </w:p>
        </w:tc>
        <w:tc>
          <w:tcPr>
            <w:tcW w:w="1546" w:type="dxa"/>
            <w:tcBorders>
              <w:top w:val="single" w:sz="8" w:space="0" w:color="000000"/>
              <w:left w:val="single" w:sz="8" w:space="0" w:color="000000"/>
              <w:bottom w:val="single" w:sz="8" w:space="0" w:color="000000"/>
              <w:right w:val="single" w:sz="8" w:space="0" w:color="000000"/>
            </w:tcBorders>
          </w:tcPr>
          <w:p w14:paraId="35851256" w14:textId="77777777" w:rsidR="00230DA1" w:rsidRDefault="00466806">
            <w:pPr>
              <w:spacing w:after="0"/>
              <w:ind w:right="34"/>
              <w:jc w:val="right"/>
            </w:pPr>
            <w:r>
              <w:rPr>
                <w:sz w:val="19"/>
              </w:rPr>
              <w:t>32 910,00</w:t>
            </w:r>
          </w:p>
        </w:tc>
        <w:tc>
          <w:tcPr>
            <w:tcW w:w="1452" w:type="dxa"/>
            <w:tcBorders>
              <w:top w:val="single" w:sz="8" w:space="0" w:color="000000"/>
              <w:left w:val="single" w:sz="8" w:space="0" w:color="000000"/>
              <w:bottom w:val="single" w:sz="8" w:space="0" w:color="000000"/>
              <w:right w:val="single" w:sz="8" w:space="0" w:color="000000"/>
            </w:tcBorders>
          </w:tcPr>
          <w:p w14:paraId="4D1D5099" w14:textId="77777777" w:rsidR="00230DA1" w:rsidRDefault="00466806">
            <w:pPr>
              <w:spacing w:after="0"/>
              <w:ind w:right="34"/>
              <w:jc w:val="right"/>
            </w:pPr>
            <w:r>
              <w:rPr>
                <w:sz w:val="19"/>
              </w:rPr>
              <w:t>24 216,68</w:t>
            </w:r>
          </w:p>
        </w:tc>
        <w:tc>
          <w:tcPr>
            <w:tcW w:w="958" w:type="dxa"/>
            <w:tcBorders>
              <w:top w:val="single" w:sz="8" w:space="0" w:color="000000"/>
              <w:left w:val="single" w:sz="8" w:space="0" w:color="000000"/>
              <w:bottom w:val="single" w:sz="8" w:space="0" w:color="000000"/>
              <w:right w:val="single" w:sz="8" w:space="0" w:color="000000"/>
            </w:tcBorders>
          </w:tcPr>
          <w:p w14:paraId="78A9D1E0" w14:textId="77777777" w:rsidR="00230DA1" w:rsidRDefault="00466806">
            <w:pPr>
              <w:spacing w:after="0"/>
              <w:ind w:right="35"/>
              <w:jc w:val="right"/>
            </w:pPr>
            <w:r>
              <w:rPr>
                <w:sz w:val="19"/>
              </w:rPr>
              <w:t>73,58%</w:t>
            </w:r>
          </w:p>
        </w:tc>
        <w:tc>
          <w:tcPr>
            <w:tcW w:w="1452" w:type="dxa"/>
            <w:tcBorders>
              <w:top w:val="single" w:sz="8" w:space="0" w:color="000000"/>
              <w:left w:val="single" w:sz="8" w:space="0" w:color="000000"/>
              <w:bottom w:val="single" w:sz="8" w:space="0" w:color="000000"/>
              <w:right w:val="single" w:sz="8" w:space="0" w:color="000000"/>
            </w:tcBorders>
          </w:tcPr>
          <w:p w14:paraId="25E5657A" w14:textId="77777777" w:rsidR="00230DA1" w:rsidRDefault="00466806">
            <w:pPr>
              <w:spacing w:after="0"/>
              <w:ind w:right="34"/>
              <w:jc w:val="right"/>
            </w:pPr>
            <w:r>
              <w:rPr>
                <w:sz w:val="19"/>
              </w:rPr>
              <w:t>32 910,00</w:t>
            </w:r>
          </w:p>
        </w:tc>
        <w:tc>
          <w:tcPr>
            <w:tcW w:w="1452" w:type="dxa"/>
            <w:tcBorders>
              <w:top w:val="single" w:sz="8" w:space="0" w:color="000000"/>
              <w:left w:val="single" w:sz="8" w:space="0" w:color="000000"/>
              <w:bottom w:val="single" w:sz="8" w:space="0" w:color="000000"/>
              <w:right w:val="single" w:sz="8" w:space="0" w:color="000000"/>
            </w:tcBorders>
          </w:tcPr>
          <w:p w14:paraId="6C72D0C2" w14:textId="77777777" w:rsidR="00230DA1" w:rsidRDefault="00466806">
            <w:pPr>
              <w:spacing w:after="0"/>
              <w:ind w:right="34"/>
              <w:jc w:val="right"/>
            </w:pPr>
            <w:r>
              <w:rPr>
                <w:sz w:val="19"/>
              </w:rPr>
              <w:t>24 216,68</w:t>
            </w:r>
          </w:p>
        </w:tc>
        <w:tc>
          <w:tcPr>
            <w:tcW w:w="940" w:type="dxa"/>
            <w:tcBorders>
              <w:top w:val="single" w:sz="8" w:space="0" w:color="000000"/>
              <w:left w:val="single" w:sz="8" w:space="0" w:color="000000"/>
              <w:bottom w:val="single" w:sz="8" w:space="0" w:color="000000"/>
              <w:right w:val="nil"/>
            </w:tcBorders>
          </w:tcPr>
          <w:p w14:paraId="0BBFA1B5" w14:textId="77777777" w:rsidR="00230DA1" w:rsidRDefault="00230DA1"/>
        </w:tc>
        <w:tc>
          <w:tcPr>
            <w:tcW w:w="432" w:type="dxa"/>
            <w:tcBorders>
              <w:top w:val="single" w:sz="8" w:space="0" w:color="000000"/>
              <w:left w:val="nil"/>
              <w:bottom w:val="single" w:sz="8" w:space="0" w:color="000000"/>
              <w:right w:val="single" w:sz="8" w:space="0" w:color="000000"/>
            </w:tcBorders>
          </w:tcPr>
          <w:p w14:paraId="51AB60B7" w14:textId="77777777" w:rsidR="00230DA1" w:rsidRDefault="00466806">
            <w:pPr>
              <w:spacing w:after="0"/>
              <w:ind w:left="34"/>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36AA1CA8" w14:textId="77777777" w:rsidR="00230DA1" w:rsidRDefault="00466806">
            <w:pPr>
              <w:spacing w:after="0"/>
              <w:ind w:right="35"/>
              <w:jc w:val="right"/>
            </w:pPr>
            <w:r>
              <w:rPr>
                <w:sz w:val="19"/>
              </w:rPr>
              <w:t>0,00</w:t>
            </w:r>
          </w:p>
        </w:tc>
      </w:tr>
      <w:tr w:rsidR="00230DA1" w14:paraId="34CE5DC2" w14:textId="77777777">
        <w:trPr>
          <w:trHeight w:val="264"/>
        </w:trPr>
        <w:tc>
          <w:tcPr>
            <w:tcW w:w="509" w:type="dxa"/>
            <w:tcBorders>
              <w:top w:val="single" w:sz="8" w:space="0" w:color="000000"/>
              <w:left w:val="single" w:sz="8" w:space="0" w:color="000000"/>
              <w:bottom w:val="single" w:sz="8" w:space="0" w:color="000000"/>
              <w:right w:val="single" w:sz="8" w:space="0" w:color="000000"/>
            </w:tcBorders>
          </w:tcPr>
          <w:p w14:paraId="7F69D15C" w14:textId="77777777" w:rsidR="00230DA1" w:rsidRDefault="00466806">
            <w:pPr>
              <w:spacing w:after="0"/>
              <w:ind w:left="108"/>
            </w:pPr>
            <w:r>
              <w:rPr>
                <w:sz w:val="19"/>
              </w:rPr>
              <w:t>855</w:t>
            </w:r>
          </w:p>
        </w:tc>
        <w:tc>
          <w:tcPr>
            <w:tcW w:w="749" w:type="dxa"/>
            <w:tcBorders>
              <w:top w:val="single" w:sz="8" w:space="0" w:color="000000"/>
              <w:left w:val="single" w:sz="8" w:space="0" w:color="000000"/>
              <w:bottom w:val="single" w:sz="8" w:space="0" w:color="000000"/>
              <w:right w:val="single" w:sz="8" w:space="0" w:color="000000"/>
            </w:tcBorders>
          </w:tcPr>
          <w:p w14:paraId="1991A10C"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02DC0F1F" w14:textId="77777777" w:rsidR="00230DA1" w:rsidRDefault="00230DA1"/>
        </w:tc>
        <w:tc>
          <w:tcPr>
            <w:tcW w:w="3310" w:type="dxa"/>
            <w:tcBorders>
              <w:top w:val="single" w:sz="8" w:space="0" w:color="000000"/>
              <w:left w:val="single" w:sz="8" w:space="0" w:color="000000"/>
              <w:bottom w:val="single" w:sz="8" w:space="0" w:color="000000"/>
              <w:right w:val="single" w:sz="8" w:space="0" w:color="000000"/>
            </w:tcBorders>
          </w:tcPr>
          <w:p w14:paraId="4F3CCFDC" w14:textId="77777777" w:rsidR="00230DA1" w:rsidRDefault="00466806">
            <w:pPr>
              <w:spacing w:after="0"/>
              <w:ind w:left="36"/>
            </w:pPr>
            <w:r>
              <w:rPr>
                <w:sz w:val="19"/>
              </w:rPr>
              <w:t>RODZINA</w:t>
            </w:r>
          </w:p>
        </w:tc>
        <w:tc>
          <w:tcPr>
            <w:tcW w:w="1546" w:type="dxa"/>
            <w:tcBorders>
              <w:top w:val="single" w:sz="8" w:space="0" w:color="000000"/>
              <w:left w:val="single" w:sz="8" w:space="0" w:color="000000"/>
              <w:bottom w:val="single" w:sz="8" w:space="0" w:color="000000"/>
              <w:right w:val="single" w:sz="8" w:space="0" w:color="000000"/>
            </w:tcBorders>
          </w:tcPr>
          <w:p w14:paraId="6AFEFC38" w14:textId="77777777" w:rsidR="00230DA1" w:rsidRDefault="00466806">
            <w:pPr>
              <w:spacing w:after="0"/>
              <w:ind w:right="34"/>
              <w:jc w:val="right"/>
            </w:pPr>
            <w:r>
              <w:rPr>
                <w:sz w:val="19"/>
              </w:rPr>
              <w:t>49 447 159,00</w:t>
            </w:r>
          </w:p>
        </w:tc>
        <w:tc>
          <w:tcPr>
            <w:tcW w:w="1452" w:type="dxa"/>
            <w:tcBorders>
              <w:top w:val="single" w:sz="8" w:space="0" w:color="000000"/>
              <w:left w:val="single" w:sz="8" w:space="0" w:color="000000"/>
              <w:bottom w:val="single" w:sz="8" w:space="0" w:color="000000"/>
              <w:right w:val="single" w:sz="8" w:space="0" w:color="000000"/>
            </w:tcBorders>
          </w:tcPr>
          <w:p w14:paraId="531EE442" w14:textId="77777777" w:rsidR="00230DA1" w:rsidRDefault="00466806">
            <w:pPr>
              <w:spacing w:after="0"/>
              <w:ind w:right="35"/>
              <w:jc w:val="right"/>
            </w:pPr>
            <w:r>
              <w:rPr>
                <w:sz w:val="19"/>
              </w:rPr>
              <w:t>49 221 371,98</w:t>
            </w:r>
          </w:p>
        </w:tc>
        <w:tc>
          <w:tcPr>
            <w:tcW w:w="958" w:type="dxa"/>
            <w:tcBorders>
              <w:top w:val="single" w:sz="8" w:space="0" w:color="000000"/>
              <w:left w:val="single" w:sz="8" w:space="0" w:color="000000"/>
              <w:bottom w:val="single" w:sz="8" w:space="0" w:color="000000"/>
              <w:right w:val="single" w:sz="8" w:space="0" w:color="000000"/>
            </w:tcBorders>
          </w:tcPr>
          <w:p w14:paraId="632791D0" w14:textId="77777777" w:rsidR="00230DA1" w:rsidRDefault="00466806">
            <w:pPr>
              <w:spacing w:after="0"/>
              <w:ind w:right="33"/>
              <w:jc w:val="right"/>
            </w:pPr>
            <w:r>
              <w:rPr>
                <w:sz w:val="19"/>
              </w:rPr>
              <w:t>99,54%</w:t>
            </w:r>
          </w:p>
        </w:tc>
        <w:tc>
          <w:tcPr>
            <w:tcW w:w="1452" w:type="dxa"/>
            <w:tcBorders>
              <w:top w:val="single" w:sz="8" w:space="0" w:color="000000"/>
              <w:left w:val="single" w:sz="8" w:space="0" w:color="000000"/>
              <w:bottom w:val="single" w:sz="8" w:space="0" w:color="000000"/>
              <w:right w:val="single" w:sz="8" w:space="0" w:color="000000"/>
            </w:tcBorders>
          </w:tcPr>
          <w:p w14:paraId="0011D09A" w14:textId="77777777" w:rsidR="00230DA1" w:rsidRDefault="00466806">
            <w:pPr>
              <w:spacing w:after="0"/>
              <w:ind w:right="35"/>
              <w:jc w:val="right"/>
            </w:pPr>
            <w:r>
              <w:rPr>
                <w:sz w:val="19"/>
              </w:rPr>
              <w:t>49 447 159,00</w:t>
            </w:r>
          </w:p>
        </w:tc>
        <w:tc>
          <w:tcPr>
            <w:tcW w:w="1452" w:type="dxa"/>
            <w:tcBorders>
              <w:top w:val="single" w:sz="8" w:space="0" w:color="000000"/>
              <w:left w:val="single" w:sz="8" w:space="0" w:color="000000"/>
              <w:bottom w:val="single" w:sz="8" w:space="0" w:color="000000"/>
              <w:right w:val="single" w:sz="8" w:space="0" w:color="000000"/>
            </w:tcBorders>
          </w:tcPr>
          <w:p w14:paraId="467C56F9" w14:textId="77777777" w:rsidR="00230DA1" w:rsidRDefault="00466806">
            <w:pPr>
              <w:spacing w:after="0"/>
              <w:ind w:right="35"/>
              <w:jc w:val="right"/>
            </w:pPr>
            <w:r>
              <w:rPr>
                <w:sz w:val="19"/>
              </w:rPr>
              <w:t>49 221 371,98</w:t>
            </w:r>
          </w:p>
        </w:tc>
        <w:tc>
          <w:tcPr>
            <w:tcW w:w="940" w:type="dxa"/>
            <w:tcBorders>
              <w:top w:val="single" w:sz="8" w:space="0" w:color="000000"/>
              <w:left w:val="single" w:sz="8" w:space="0" w:color="000000"/>
              <w:bottom w:val="single" w:sz="8" w:space="0" w:color="000000"/>
              <w:right w:val="nil"/>
            </w:tcBorders>
          </w:tcPr>
          <w:p w14:paraId="2B215CAF" w14:textId="77777777" w:rsidR="00230DA1" w:rsidRDefault="00230DA1"/>
        </w:tc>
        <w:tc>
          <w:tcPr>
            <w:tcW w:w="432" w:type="dxa"/>
            <w:tcBorders>
              <w:top w:val="single" w:sz="8" w:space="0" w:color="000000"/>
              <w:left w:val="nil"/>
              <w:bottom w:val="single" w:sz="8" w:space="0" w:color="000000"/>
              <w:right w:val="single" w:sz="8" w:space="0" w:color="000000"/>
            </w:tcBorders>
          </w:tcPr>
          <w:p w14:paraId="39ED7EF7" w14:textId="77777777" w:rsidR="00230DA1" w:rsidRDefault="00466806">
            <w:pPr>
              <w:spacing w:after="0"/>
              <w:ind w:left="34"/>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672C97F4" w14:textId="77777777" w:rsidR="00230DA1" w:rsidRDefault="00466806">
            <w:pPr>
              <w:spacing w:after="0"/>
              <w:ind w:right="34"/>
              <w:jc w:val="right"/>
            </w:pPr>
            <w:r>
              <w:rPr>
                <w:sz w:val="19"/>
              </w:rPr>
              <w:t>0,00</w:t>
            </w:r>
          </w:p>
        </w:tc>
      </w:tr>
      <w:tr w:rsidR="00230DA1" w14:paraId="3718DB75" w14:textId="77777777">
        <w:trPr>
          <w:trHeight w:val="264"/>
        </w:trPr>
        <w:tc>
          <w:tcPr>
            <w:tcW w:w="509" w:type="dxa"/>
            <w:vMerge w:val="restart"/>
            <w:tcBorders>
              <w:top w:val="single" w:sz="8" w:space="0" w:color="000000"/>
              <w:left w:val="single" w:sz="8" w:space="0" w:color="000000"/>
              <w:bottom w:val="single" w:sz="8" w:space="0" w:color="000000"/>
              <w:right w:val="single" w:sz="8" w:space="0" w:color="000000"/>
            </w:tcBorders>
          </w:tcPr>
          <w:p w14:paraId="6BEFA774"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63F7EE05" w14:textId="77777777" w:rsidR="00230DA1" w:rsidRDefault="00466806">
            <w:pPr>
              <w:spacing w:after="0"/>
              <w:ind w:left="163"/>
            </w:pPr>
            <w:r>
              <w:rPr>
                <w:sz w:val="19"/>
              </w:rPr>
              <w:t>85501</w:t>
            </w:r>
          </w:p>
        </w:tc>
        <w:tc>
          <w:tcPr>
            <w:tcW w:w="497" w:type="dxa"/>
            <w:tcBorders>
              <w:top w:val="single" w:sz="8" w:space="0" w:color="000000"/>
              <w:left w:val="single" w:sz="8" w:space="0" w:color="000000"/>
              <w:bottom w:val="single" w:sz="8" w:space="0" w:color="000000"/>
              <w:right w:val="single" w:sz="8" w:space="0" w:color="000000"/>
            </w:tcBorders>
          </w:tcPr>
          <w:p w14:paraId="397330C6" w14:textId="77777777" w:rsidR="00230DA1" w:rsidRDefault="00230DA1"/>
        </w:tc>
        <w:tc>
          <w:tcPr>
            <w:tcW w:w="3310" w:type="dxa"/>
            <w:tcBorders>
              <w:top w:val="single" w:sz="8" w:space="0" w:color="000000"/>
              <w:left w:val="single" w:sz="8" w:space="0" w:color="000000"/>
              <w:bottom w:val="single" w:sz="8" w:space="0" w:color="000000"/>
              <w:right w:val="single" w:sz="8" w:space="0" w:color="000000"/>
            </w:tcBorders>
          </w:tcPr>
          <w:p w14:paraId="1322F88B" w14:textId="77777777" w:rsidR="00230DA1" w:rsidRDefault="00466806">
            <w:pPr>
              <w:spacing w:after="0"/>
              <w:ind w:left="36"/>
            </w:pPr>
            <w:r>
              <w:rPr>
                <w:sz w:val="19"/>
              </w:rPr>
              <w:t>Świadczenie wychowawcze</w:t>
            </w:r>
          </w:p>
        </w:tc>
        <w:tc>
          <w:tcPr>
            <w:tcW w:w="1546" w:type="dxa"/>
            <w:tcBorders>
              <w:top w:val="single" w:sz="8" w:space="0" w:color="000000"/>
              <w:left w:val="single" w:sz="8" w:space="0" w:color="000000"/>
              <w:bottom w:val="single" w:sz="8" w:space="0" w:color="000000"/>
              <w:right w:val="single" w:sz="8" w:space="0" w:color="000000"/>
            </w:tcBorders>
          </w:tcPr>
          <w:p w14:paraId="3FA5B374" w14:textId="77777777" w:rsidR="00230DA1" w:rsidRDefault="00466806">
            <w:pPr>
              <w:spacing w:after="0"/>
              <w:ind w:right="69"/>
              <w:jc w:val="right"/>
            </w:pPr>
            <w:r>
              <w:rPr>
                <w:sz w:val="19"/>
              </w:rPr>
              <w:t>34 304 631,00</w:t>
            </w:r>
          </w:p>
        </w:tc>
        <w:tc>
          <w:tcPr>
            <w:tcW w:w="1452" w:type="dxa"/>
            <w:tcBorders>
              <w:top w:val="single" w:sz="8" w:space="0" w:color="000000"/>
              <w:left w:val="single" w:sz="8" w:space="0" w:color="000000"/>
              <w:bottom w:val="single" w:sz="8" w:space="0" w:color="000000"/>
              <w:right w:val="single" w:sz="8" w:space="0" w:color="000000"/>
            </w:tcBorders>
          </w:tcPr>
          <w:p w14:paraId="52E24381" w14:textId="77777777" w:rsidR="00230DA1" w:rsidRDefault="00466806">
            <w:pPr>
              <w:spacing w:after="0"/>
              <w:ind w:right="67"/>
              <w:jc w:val="right"/>
            </w:pPr>
            <w:r>
              <w:rPr>
                <w:sz w:val="19"/>
              </w:rPr>
              <w:t>34 272 410,69</w:t>
            </w:r>
          </w:p>
        </w:tc>
        <w:tc>
          <w:tcPr>
            <w:tcW w:w="958" w:type="dxa"/>
            <w:tcBorders>
              <w:top w:val="single" w:sz="8" w:space="0" w:color="000000"/>
              <w:left w:val="single" w:sz="8" w:space="0" w:color="000000"/>
              <w:bottom w:val="single" w:sz="8" w:space="0" w:color="000000"/>
              <w:right w:val="single" w:sz="8" w:space="0" w:color="000000"/>
            </w:tcBorders>
          </w:tcPr>
          <w:p w14:paraId="4D4487F3" w14:textId="77777777" w:rsidR="00230DA1" w:rsidRDefault="00466806">
            <w:pPr>
              <w:spacing w:after="0"/>
              <w:ind w:right="73"/>
              <w:jc w:val="right"/>
            </w:pPr>
            <w:r>
              <w:rPr>
                <w:sz w:val="19"/>
              </w:rPr>
              <w:t>99,91%</w:t>
            </w:r>
          </w:p>
        </w:tc>
        <w:tc>
          <w:tcPr>
            <w:tcW w:w="1452" w:type="dxa"/>
            <w:tcBorders>
              <w:top w:val="single" w:sz="8" w:space="0" w:color="000000"/>
              <w:left w:val="single" w:sz="8" w:space="0" w:color="000000"/>
              <w:bottom w:val="single" w:sz="8" w:space="0" w:color="000000"/>
              <w:right w:val="single" w:sz="8" w:space="0" w:color="000000"/>
            </w:tcBorders>
          </w:tcPr>
          <w:p w14:paraId="5920582E" w14:textId="77777777" w:rsidR="00230DA1" w:rsidRDefault="00466806">
            <w:pPr>
              <w:spacing w:after="0"/>
              <w:ind w:right="68"/>
              <w:jc w:val="right"/>
            </w:pPr>
            <w:r>
              <w:rPr>
                <w:sz w:val="19"/>
              </w:rPr>
              <w:t>34 304 631,00</w:t>
            </w:r>
          </w:p>
        </w:tc>
        <w:tc>
          <w:tcPr>
            <w:tcW w:w="1452" w:type="dxa"/>
            <w:tcBorders>
              <w:top w:val="single" w:sz="8" w:space="0" w:color="000000"/>
              <w:left w:val="single" w:sz="8" w:space="0" w:color="000000"/>
              <w:bottom w:val="single" w:sz="8" w:space="0" w:color="000000"/>
              <w:right w:val="single" w:sz="8" w:space="0" w:color="000000"/>
            </w:tcBorders>
          </w:tcPr>
          <w:p w14:paraId="48E3D3EC" w14:textId="77777777" w:rsidR="00230DA1" w:rsidRDefault="00466806">
            <w:pPr>
              <w:spacing w:after="0"/>
              <w:ind w:right="68"/>
              <w:jc w:val="right"/>
            </w:pPr>
            <w:r>
              <w:rPr>
                <w:sz w:val="19"/>
              </w:rPr>
              <w:t>34 272 410,69</w:t>
            </w:r>
          </w:p>
        </w:tc>
        <w:tc>
          <w:tcPr>
            <w:tcW w:w="940" w:type="dxa"/>
            <w:tcBorders>
              <w:top w:val="single" w:sz="8" w:space="0" w:color="000000"/>
              <w:left w:val="single" w:sz="8" w:space="0" w:color="000000"/>
              <w:bottom w:val="single" w:sz="8" w:space="0" w:color="000000"/>
              <w:right w:val="nil"/>
            </w:tcBorders>
          </w:tcPr>
          <w:p w14:paraId="6745DE32" w14:textId="77777777" w:rsidR="00230DA1" w:rsidRDefault="00230DA1"/>
        </w:tc>
        <w:tc>
          <w:tcPr>
            <w:tcW w:w="432" w:type="dxa"/>
            <w:tcBorders>
              <w:top w:val="single" w:sz="8" w:space="0" w:color="000000"/>
              <w:left w:val="nil"/>
              <w:bottom w:val="single" w:sz="8" w:space="0" w:color="000000"/>
              <w:right w:val="single" w:sz="8" w:space="0" w:color="000000"/>
            </w:tcBorders>
          </w:tcPr>
          <w:p w14:paraId="7E6A1FB8" w14:textId="77777777" w:rsidR="00230DA1" w:rsidRDefault="00466806">
            <w:pPr>
              <w:spacing w:after="0"/>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484FC3D7" w14:textId="77777777" w:rsidR="00230DA1" w:rsidRDefault="00466806">
            <w:pPr>
              <w:spacing w:after="0"/>
              <w:ind w:right="68"/>
              <w:jc w:val="right"/>
            </w:pPr>
            <w:r>
              <w:rPr>
                <w:sz w:val="19"/>
              </w:rPr>
              <w:t>0,00</w:t>
            </w:r>
          </w:p>
        </w:tc>
      </w:tr>
      <w:tr w:rsidR="00230DA1" w14:paraId="43032CE4" w14:textId="77777777">
        <w:trPr>
          <w:trHeight w:val="730"/>
        </w:trPr>
        <w:tc>
          <w:tcPr>
            <w:tcW w:w="0" w:type="auto"/>
            <w:vMerge/>
            <w:tcBorders>
              <w:top w:val="nil"/>
              <w:left w:val="single" w:sz="8" w:space="0" w:color="000000"/>
              <w:bottom w:val="nil"/>
              <w:right w:val="single" w:sz="8" w:space="0" w:color="000000"/>
            </w:tcBorders>
          </w:tcPr>
          <w:p w14:paraId="4FA7F4DD" w14:textId="77777777" w:rsidR="00230DA1" w:rsidRDefault="00230DA1"/>
        </w:tc>
        <w:tc>
          <w:tcPr>
            <w:tcW w:w="749" w:type="dxa"/>
            <w:vMerge w:val="restart"/>
            <w:tcBorders>
              <w:top w:val="single" w:sz="8" w:space="0" w:color="000000"/>
              <w:left w:val="single" w:sz="8" w:space="0" w:color="000000"/>
              <w:bottom w:val="single" w:sz="8" w:space="0" w:color="000000"/>
              <w:right w:val="single" w:sz="8" w:space="0" w:color="000000"/>
            </w:tcBorders>
          </w:tcPr>
          <w:p w14:paraId="7969A88F"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657473D4" w14:textId="77777777" w:rsidR="00230DA1" w:rsidRDefault="00466806">
            <w:pPr>
              <w:spacing w:after="0"/>
              <w:ind w:left="50"/>
              <w:jc w:val="both"/>
            </w:pPr>
            <w:r>
              <w:rPr>
                <w:sz w:val="19"/>
              </w:rPr>
              <w:t>0640</w:t>
            </w:r>
          </w:p>
        </w:tc>
        <w:tc>
          <w:tcPr>
            <w:tcW w:w="3310" w:type="dxa"/>
            <w:tcBorders>
              <w:top w:val="single" w:sz="8" w:space="0" w:color="000000"/>
              <w:left w:val="single" w:sz="8" w:space="0" w:color="000000"/>
              <w:bottom w:val="single" w:sz="8" w:space="0" w:color="000000"/>
              <w:right w:val="single" w:sz="8" w:space="0" w:color="000000"/>
            </w:tcBorders>
          </w:tcPr>
          <w:p w14:paraId="3F8C6BD9" w14:textId="77777777" w:rsidR="00230DA1" w:rsidRDefault="00466806">
            <w:pPr>
              <w:spacing w:after="0"/>
              <w:ind w:left="36" w:firstLine="1"/>
            </w:pPr>
            <w:r>
              <w:rPr>
                <w:sz w:val="19"/>
              </w:rPr>
              <w:t xml:space="preserve">Wpływy z tytułu kosztów egzekucyjnych, opłaty komorniczej i </w:t>
            </w:r>
            <w:proofErr w:type="spellStart"/>
            <w:r>
              <w:rPr>
                <w:sz w:val="19"/>
              </w:rPr>
              <w:t>kosztow</w:t>
            </w:r>
            <w:proofErr w:type="spellEnd"/>
            <w:r>
              <w:rPr>
                <w:sz w:val="19"/>
              </w:rPr>
              <w:t xml:space="preserve"> upomnień </w:t>
            </w:r>
          </w:p>
        </w:tc>
        <w:tc>
          <w:tcPr>
            <w:tcW w:w="1546" w:type="dxa"/>
            <w:tcBorders>
              <w:top w:val="single" w:sz="8" w:space="0" w:color="000000"/>
              <w:left w:val="single" w:sz="8" w:space="0" w:color="000000"/>
              <w:bottom w:val="single" w:sz="8" w:space="0" w:color="000000"/>
              <w:right w:val="single" w:sz="8" w:space="0" w:color="000000"/>
            </w:tcBorders>
          </w:tcPr>
          <w:p w14:paraId="091249E3" w14:textId="77777777" w:rsidR="00230DA1" w:rsidRDefault="00466806">
            <w:pPr>
              <w:spacing w:after="0"/>
              <w:ind w:right="34"/>
              <w:jc w:val="right"/>
            </w:pPr>
            <w:r>
              <w:rPr>
                <w:sz w:val="19"/>
              </w:rPr>
              <w:t>100,00</w:t>
            </w:r>
          </w:p>
        </w:tc>
        <w:tc>
          <w:tcPr>
            <w:tcW w:w="1452" w:type="dxa"/>
            <w:tcBorders>
              <w:top w:val="single" w:sz="8" w:space="0" w:color="000000"/>
              <w:left w:val="single" w:sz="8" w:space="0" w:color="000000"/>
              <w:bottom w:val="single" w:sz="8" w:space="0" w:color="000000"/>
              <w:right w:val="single" w:sz="8" w:space="0" w:color="000000"/>
            </w:tcBorders>
          </w:tcPr>
          <w:p w14:paraId="1DA94C14" w14:textId="77777777" w:rsidR="00230DA1" w:rsidRDefault="00466806">
            <w:pPr>
              <w:spacing w:after="0"/>
              <w:ind w:right="34"/>
              <w:jc w:val="right"/>
            </w:pPr>
            <w:r>
              <w:rPr>
                <w:sz w:val="19"/>
              </w:rPr>
              <w:t>11,60</w:t>
            </w:r>
          </w:p>
        </w:tc>
        <w:tc>
          <w:tcPr>
            <w:tcW w:w="958" w:type="dxa"/>
            <w:tcBorders>
              <w:top w:val="single" w:sz="8" w:space="0" w:color="000000"/>
              <w:left w:val="single" w:sz="8" w:space="0" w:color="000000"/>
              <w:bottom w:val="single" w:sz="8" w:space="0" w:color="000000"/>
              <w:right w:val="single" w:sz="8" w:space="0" w:color="000000"/>
            </w:tcBorders>
          </w:tcPr>
          <w:p w14:paraId="02D8611A" w14:textId="77777777" w:rsidR="00230DA1" w:rsidRDefault="00466806">
            <w:pPr>
              <w:spacing w:after="0"/>
              <w:ind w:right="35"/>
              <w:jc w:val="right"/>
            </w:pPr>
            <w:r>
              <w:rPr>
                <w:sz w:val="19"/>
              </w:rPr>
              <w:t>11,60%</w:t>
            </w:r>
          </w:p>
        </w:tc>
        <w:tc>
          <w:tcPr>
            <w:tcW w:w="1452" w:type="dxa"/>
            <w:tcBorders>
              <w:top w:val="single" w:sz="8" w:space="0" w:color="000000"/>
              <w:left w:val="single" w:sz="8" w:space="0" w:color="000000"/>
              <w:bottom w:val="single" w:sz="8" w:space="0" w:color="000000"/>
              <w:right w:val="single" w:sz="8" w:space="0" w:color="000000"/>
            </w:tcBorders>
          </w:tcPr>
          <w:p w14:paraId="4211E103" w14:textId="77777777" w:rsidR="00230DA1" w:rsidRDefault="00466806">
            <w:pPr>
              <w:spacing w:after="0"/>
              <w:ind w:right="35"/>
              <w:jc w:val="right"/>
            </w:pPr>
            <w:r>
              <w:rPr>
                <w:sz w:val="19"/>
              </w:rPr>
              <w:t>100,00</w:t>
            </w:r>
          </w:p>
        </w:tc>
        <w:tc>
          <w:tcPr>
            <w:tcW w:w="1452" w:type="dxa"/>
            <w:tcBorders>
              <w:top w:val="single" w:sz="8" w:space="0" w:color="000000"/>
              <w:left w:val="single" w:sz="8" w:space="0" w:color="000000"/>
              <w:bottom w:val="single" w:sz="8" w:space="0" w:color="000000"/>
              <w:right w:val="single" w:sz="8" w:space="0" w:color="000000"/>
            </w:tcBorders>
          </w:tcPr>
          <w:p w14:paraId="42F1FD45" w14:textId="77777777" w:rsidR="00230DA1" w:rsidRDefault="00466806">
            <w:pPr>
              <w:spacing w:after="0"/>
              <w:ind w:right="35"/>
              <w:jc w:val="right"/>
            </w:pPr>
            <w:r>
              <w:rPr>
                <w:sz w:val="19"/>
              </w:rPr>
              <w:t>11,60</w:t>
            </w:r>
          </w:p>
        </w:tc>
        <w:tc>
          <w:tcPr>
            <w:tcW w:w="940" w:type="dxa"/>
            <w:tcBorders>
              <w:top w:val="single" w:sz="8" w:space="0" w:color="000000"/>
              <w:left w:val="single" w:sz="8" w:space="0" w:color="000000"/>
              <w:bottom w:val="single" w:sz="8" w:space="0" w:color="000000"/>
              <w:right w:val="nil"/>
            </w:tcBorders>
          </w:tcPr>
          <w:p w14:paraId="588E0DFE" w14:textId="77777777" w:rsidR="00230DA1" w:rsidRDefault="00230DA1"/>
        </w:tc>
        <w:tc>
          <w:tcPr>
            <w:tcW w:w="432" w:type="dxa"/>
            <w:tcBorders>
              <w:top w:val="single" w:sz="8" w:space="0" w:color="000000"/>
              <w:left w:val="nil"/>
              <w:bottom w:val="single" w:sz="8" w:space="0" w:color="000000"/>
              <w:right w:val="single" w:sz="8" w:space="0" w:color="000000"/>
            </w:tcBorders>
          </w:tcPr>
          <w:p w14:paraId="5CBB9F84" w14:textId="77777777" w:rsidR="00230DA1" w:rsidRDefault="00466806">
            <w:pPr>
              <w:spacing w:after="0"/>
              <w:ind w:left="33"/>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24E3676B" w14:textId="77777777" w:rsidR="00230DA1" w:rsidRDefault="00466806">
            <w:pPr>
              <w:spacing w:after="0"/>
              <w:ind w:right="35"/>
              <w:jc w:val="right"/>
            </w:pPr>
            <w:r>
              <w:rPr>
                <w:sz w:val="19"/>
              </w:rPr>
              <w:t>0,00</w:t>
            </w:r>
          </w:p>
        </w:tc>
      </w:tr>
      <w:tr w:rsidR="00230DA1" w14:paraId="57136CCB" w14:textId="77777777">
        <w:trPr>
          <w:trHeight w:val="264"/>
        </w:trPr>
        <w:tc>
          <w:tcPr>
            <w:tcW w:w="0" w:type="auto"/>
            <w:vMerge/>
            <w:tcBorders>
              <w:top w:val="nil"/>
              <w:left w:val="single" w:sz="8" w:space="0" w:color="000000"/>
              <w:bottom w:val="nil"/>
              <w:right w:val="single" w:sz="8" w:space="0" w:color="000000"/>
            </w:tcBorders>
          </w:tcPr>
          <w:p w14:paraId="6BDE096E" w14:textId="77777777" w:rsidR="00230DA1" w:rsidRDefault="00230DA1"/>
        </w:tc>
        <w:tc>
          <w:tcPr>
            <w:tcW w:w="0" w:type="auto"/>
            <w:vMerge/>
            <w:tcBorders>
              <w:top w:val="nil"/>
              <w:left w:val="single" w:sz="8" w:space="0" w:color="000000"/>
              <w:bottom w:val="nil"/>
              <w:right w:val="single" w:sz="8" w:space="0" w:color="000000"/>
            </w:tcBorders>
          </w:tcPr>
          <w:p w14:paraId="401CC2AA"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2A64B76B" w14:textId="77777777" w:rsidR="00230DA1" w:rsidRDefault="00466806">
            <w:pPr>
              <w:spacing w:after="0"/>
              <w:ind w:left="50"/>
              <w:jc w:val="both"/>
            </w:pPr>
            <w:r>
              <w:rPr>
                <w:sz w:val="19"/>
              </w:rPr>
              <w:t>0920</w:t>
            </w:r>
          </w:p>
        </w:tc>
        <w:tc>
          <w:tcPr>
            <w:tcW w:w="3310" w:type="dxa"/>
            <w:tcBorders>
              <w:top w:val="single" w:sz="8" w:space="0" w:color="000000"/>
              <w:left w:val="single" w:sz="8" w:space="0" w:color="000000"/>
              <w:bottom w:val="single" w:sz="8" w:space="0" w:color="000000"/>
              <w:right w:val="single" w:sz="8" w:space="0" w:color="000000"/>
            </w:tcBorders>
          </w:tcPr>
          <w:p w14:paraId="74DD5E88" w14:textId="77777777" w:rsidR="00230DA1" w:rsidRDefault="00466806">
            <w:pPr>
              <w:spacing w:after="0"/>
              <w:ind w:left="37"/>
            </w:pPr>
            <w:r>
              <w:rPr>
                <w:sz w:val="19"/>
              </w:rPr>
              <w:t>Wpływy z pozostałych odsetek</w:t>
            </w:r>
          </w:p>
        </w:tc>
        <w:tc>
          <w:tcPr>
            <w:tcW w:w="1546" w:type="dxa"/>
            <w:tcBorders>
              <w:top w:val="single" w:sz="8" w:space="0" w:color="000000"/>
              <w:left w:val="single" w:sz="8" w:space="0" w:color="000000"/>
              <w:bottom w:val="single" w:sz="8" w:space="0" w:color="000000"/>
              <w:right w:val="single" w:sz="8" w:space="0" w:color="000000"/>
            </w:tcBorders>
          </w:tcPr>
          <w:p w14:paraId="6B807F5D" w14:textId="77777777" w:rsidR="00230DA1" w:rsidRDefault="00466806">
            <w:pPr>
              <w:spacing w:after="0"/>
              <w:ind w:right="35"/>
              <w:jc w:val="right"/>
            </w:pPr>
            <w:r>
              <w:rPr>
                <w:sz w:val="19"/>
              </w:rPr>
              <w:t>7 000,00</w:t>
            </w:r>
          </w:p>
        </w:tc>
        <w:tc>
          <w:tcPr>
            <w:tcW w:w="1452" w:type="dxa"/>
            <w:tcBorders>
              <w:top w:val="single" w:sz="8" w:space="0" w:color="000000"/>
              <w:left w:val="single" w:sz="8" w:space="0" w:color="000000"/>
              <w:bottom w:val="single" w:sz="8" w:space="0" w:color="000000"/>
              <w:right w:val="single" w:sz="8" w:space="0" w:color="000000"/>
            </w:tcBorders>
          </w:tcPr>
          <w:p w14:paraId="3BA30BA5" w14:textId="77777777" w:rsidR="00230DA1" w:rsidRDefault="00466806">
            <w:pPr>
              <w:spacing w:after="0"/>
              <w:ind w:right="34"/>
              <w:jc w:val="right"/>
            </w:pPr>
            <w:r>
              <w:rPr>
                <w:sz w:val="19"/>
              </w:rPr>
              <w:t>5 289,33</w:t>
            </w:r>
          </w:p>
        </w:tc>
        <w:tc>
          <w:tcPr>
            <w:tcW w:w="958" w:type="dxa"/>
            <w:tcBorders>
              <w:top w:val="single" w:sz="8" w:space="0" w:color="000000"/>
              <w:left w:val="single" w:sz="8" w:space="0" w:color="000000"/>
              <w:bottom w:val="single" w:sz="8" w:space="0" w:color="000000"/>
              <w:right w:val="single" w:sz="8" w:space="0" w:color="000000"/>
            </w:tcBorders>
          </w:tcPr>
          <w:p w14:paraId="79029254" w14:textId="77777777" w:rsidR="00230DA1" w:rsidRDefault="00466806">
            <w:pPr>
              <w:spacing w:after="0"/>
              <w:ind w:right="35"/>
              <w:jc w:val="right"/>
            </w:pPr>
            <w:r>
              <w:rPr>
                <w:sz w:val="19"/>
              </w:rPr>
              <w:t>75,56%</w:t>
            </w:r>
          </w:p>
        </w:tc>
        <w:tc>
          <w:tcPr>
            <w:tcW w:w="1452" w:type="dxa"/>
            <w:tcBorders>
              <w:top w:val="single" w:sz="8" w:space="0" w:color="000000"/>
              <w:left w:val="single" w:sz="8" w:space="0" w:color="000000"/>
              <w:bottom w:val="single" w:sz="8" w:space="0" w:color="000000"/>
              <w:right w:val="single" w:sz="8" w:space="0" w:color="000000"/>
            </w:tcBorders>
          </w:tcPr>
          <w:p w14:paraId="72B4951A" w14:textId="77777777" w:rsidR="00230DA1" w:rsidRDefault="00466806">
            <w:pPr>
              <w:spacing w:after="0"/>
              <w:ind w:right="34"/>
              <w:jc w:val="right"/>
            </w:pPr>
            <w:r>
              <w:rPr>
                <w:sz w:val="19"/>
              </w:rPr>
              <w:t>7 000,00</w:t>
            </w:r>
          </w:p>
        </w:tc>
        <w:tc>
          <w:tcPr>
            <w:tcW w:w="1452" w:type="dxa"/>
            <w:tcBorders>
              <w:top w:val="single" w:sz="8" w:space="0" w:color="000000"/>
              <w:left w:val="single" w:sz="8" w:space="0" w:color="000000"/>
              <w:bottom w:val="single" w:sz="8" w:space="0" w:color="000000"/>
              <w:right w:val="single" w:sz="8" w:space="0" w:color="000000"/>
            </w:tcBorders>
          </w:tcPr>
          <w:p w14:paraId="14C8F890" w14:textId="77777777" w:rsidR="00230DA1" w:rsidRDefault="00466806">
            <w:pPr>
              <w:spacing w:after="0"/>
              <w:ind w:right="34"/>
              <w:jc w:val="right"/>
            </w:pPr>
            <w:r>
              <w:rPr>
                <w:sz w:val="19"/>
              </w:rPr>
              <w:t>5 289,33</w:t>
            </w:r>
          </w:p>
        </w:tc>
        <w:tc>
          <w:tcPr>
            <w:tcW w:w="940" w:type="dxa"/>
            <w:tcBorders>
              <w:top w:val="single" w:sz="8" w:space="0" w:color="000000"/>
              <w:left w:val="single" w:sz="8" w:space="0" w:color="000000"/>
              <w:bottom w:val="single" w:sz="8" w:space="0" w:color="000000"/>
              <w:right w:val="nil"/>
            </w:tcBorders>
          </w:tcPr>
          <w:p w14:paraId="7CF4785C" w14:textId="77777777" w:rsidR="00230DA1" w:rsidRDefault="00230DA1"/>
        </w:tc>
        <w:tc>
          <w:tcPr>
            <w:tcW w:w="432" w:type="dxa"/>
            <w:tcBorders>
              <w:top w:val="single" w:sz="8" w:space="0" w:color="000000"/>
              <w:left w:val="nil"/>
              <w:bottom w:val="single" w:sz="8" w:space="0" w:color="000000"/>
              <w:right w:val="single" w:sz="8" w:space="0" w:color="000000"/>
            </w:tcBorders>
          </w:tcPr>
          <w:p w14:paraId="49BA6FA3" w14:textId="77777777" w:rsidR="00230DA1" w:rsidRDefault="00466806">
            <w:pPr>
              <w:spacing w:after="0"/>
              <w:ind w:left="34"/>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105990C4" w14:textId="77777777" w:rsidR="00230DA1" w:rsidRDefault="00466806">
            <w:pPr>
              <w:spacing w:after="0"/>
              <w:ind w:right="34"/>
              <w:jc w:val="right"/>
            </w:pPr>
            <w:r>
              <w:rPr>
                <w:sz w:val="19"/>
              </w:rPr>
              <w:t>0,00</w:t>
            </w:r>
          </w:p>
        </w:tc>
      </w:tr>
      <w:tr w:rsidR="00230DA1" w14:paraId="42B99E05" w14:textId="77777777">
        <w:trPr>
          <w:trHeight w:val="506"/>
        </w:trPr>
        <w:tc>
          <w:tcPr>
            <w:tcW w:w="0" w:type="auto"/>
            <w:vMerge/>
            <w:tcBorders>
              <w:top w:val="nil"/>
              <w:left w:val="single" w:sz="8" w:space="0" w:color="000000"/>
              <w:bottom w:val="single" w:sz="8" w:space="0" w:color="000000"/>
              <w:right w:val="single" w:sz="8" w:space="0" w:color="000000"/>
            </w:tcBorders>
          </w:tcPr>
          <w:p w14:paraId="1F418D6D" w14:textId="77777777" w:rsidR="00230DA1" w:rsidRDefault="00230DA1"/>
        </w:tc>
        <w:tc>
          <w:tcPr>
            <w:tcW w:w="0" w:type="auto"/>
            <w:vMerge/>
            <w:tcBorders>
              <w:top w:val="nil"/>
              <w:left w:val="single" w:sz="8" w:space="0" w:color="000000"/>
              <w:bottom w:val="single" w:sz="8" w:space="0" w:color="000000"/>
              <w:right w:val="single" w:sz="8" w:space="0" w:color="000000"/>
            </w:tcBorders>
          </w:tcPr>
          <w:p w14:paraId="30DB54BB"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694E645F" w14:textId="77777777" w:rsidR="00230DA1" w:rsidRDefault="00466806">
            <w:pPr>
              <w:spacing w:after="0"/>
              <w:ind w:left="50"/>
              <w:jc w:val="both"/>
            </w:pPr>
            <w:r>
              <w:rPr>
                <w:sz w:val="19"/>
              </w:rPr>
              <w:t>0940</w:t>
            </w:r>
          </w:p>
        </w:tc>
        <w:tc>
          <w:tcPr>
            <w:tcW w:w="3310" w:type="dxa"/>
            <w:tcBorders>
              <w:top w:val="single" w:sz="8" w:space="0" w:color="000000"/>
              <w:left w:val="single" w:sz="8" w:space="0" w:color="000000"/>
              <w:bottom w:val="single" w:sz="8" w:space="0" w:color="000000"/>
              <w:right w:val="single" w:sz="8" w:space="0" w:color="000000"/>
            </w:tcBorders>
          </w:tcPr>
          <w:p w14:paraId="7F6D7390" w14:textId="77777777" w:rsidR="00230DA1" w:rsidRDefault="00466806">
            <w:pPr>
              <w:spacing w:after="0"/>
              <w:ind w:left="36" w:firstLine="1"/>
            </w:pPr>
            <w:r>
              <w:rPr>
                <w:sz w:val="19"/>
              </w:rPr>
              <w:t>Wpływy z rozliczeń/zwrotów z lat ubiegłych</w:t>
            </w:r>
          </w:p>
        </w:tc>
        <w:tc>
          <w:tcPr>
            <w:tcW w:w="1546" w:type="dxa"/>
            <w:tcBorders>
              <w:top w:val="single" w:sz="8" w:space="0" w:color="000000"/>
              <w:left w:val="single" w:sz="8" w:space="0" w:color="000000"/>
              <w:bottom w:val="single" w:sz="8" w:space="0" w:color="000000"/>
              <w:right w:val="single" w:sz="8" w:space="0" w:color="000000"/>
            </w:tcBorders>
          </w:tcPr>
          <w:p w14:paraId="24F76076" w14:textId="77777777" w:rsidR="00230DA1" w:rsidRDefault="00466806">
            <w:pPr>
              <w:spacing w:after="0"/>
              <w:ind w:right="34"/>
              <w:jc w:val="right"/>
            </w:pPr>
            <w:r>
              <w:rPr>
                <w:sz w:val="19"/>
              </w:rPr>
              <w:t>71 000,00</w:t>
            </w:r>
          </w:p>
        </w:tc>
        <w:tc>
          <w:tcPr>
            <w:tcW w:w="1452" w:type="dxa"/>
            <w:tcBorders>
              <w:top w:val="single" w:sz="8" w:space="0" w:color="000000"/>
              <w:left w:val="single" w:sz="8" w:space="0" w:color="000000"/>
              <w:bottom w:val="single" w:sz="8" w:space="0" w:color="000000"/>
              <w:right w:val="single" w:sz="8" w:space="0" w:color="000000"/>
            </w:tcBorders>
          </w:tcPr>
          <w:p w14:paraId="413C602A" w14:textId="77777777" w:rsidR="00230DA1" w:rsidRDefault="00466806">
            <w:pPr>
              <w:spacing w:after="0"/>
              <w:ind w:right="34"/>
              <w:jc w:val="right"/>
            </w:pPr>
            <w:r>
              <w:rPr>
                <w:sz w:val="19"/>
              </w:rPr>
              <w:t>42 575,48</w:t>
            </w:r>
          </w:p>
        </w:tc>
        <w:tc>
          <w:tcPr>
            <w:tcW w:w="958" w:type="dxa"/>
            <w:tcBorders>
              <w:top w:val="single" w:sz="8" w:space="0" w:color="000000"/>
              <w:left w:val="single" w:sz="8" w:space="0" w:color="000000"/>
              <w:bottom w:val="single" w:sz="8" w:space="0" w:color="000000"/>
              <w:right w:val="single" w:sz="8" w:space="0" w:color="000000"/>
            </w:tcBorders>
          </w:tcPr>
          <w:p w14:paraId="4442082B" w14:textId="77777777" w:rsidR="00230DA1" w:rsidRDefault="00466806">
            <w:pPr>
              <w:spacing w:after="0"/>
              <w:ind w:right="35"/>
              <w:jc w:val="right"/>
            </w:pPr>
            <w:r>
              <w:rPr>
                <w:sz w:val="19"/>
              </w:rPr>
              <w:t>59,97%</w:t>
            </w:r>
          </w:p>
        </w:tc>
        <w:tc>
          <w:tcPr>
            <w:tcW w:w="1452" w:type="dxa"/>
            <w:tcBorders>
              <w:top w:val="single" w:sz="8" w:space="0" w:color="000000"/>
              <w:left w:val="single" w:sz="8" w:space="0" w:color="000000"/>
              <w:bottom w:val="single" w:sz="8" w:space="0" w:color="000000"/>
              <w:right w:val="single" w:sz="8" w:space="0" w:color="000000"/>
            </w:tcBorders>
          </w:tcPr>
          <w:p w14:paraId="34403C74" w14:textId="77777777" w:rsidR="00230DA1" w:rsidRDefault="00466806">
            <w:pPr>
              <w:spacing w:after="0"/>
              <w:ind w:right="34"/>
              <w:jc w:val="right"/>
            </w:pPr>
            <w:r>
              <w:rPr>
                <w:sz w:val="19"/>
              </w:rPr>
              <w:t>71 000,00</w:t>
            </w:r>
          </w:p>
        </w:tc>
        <w:tc>
          <w:tcPr>
            <w:tcW w:w="1452" w:type="dxa"/>
            <w:tcBorders>
              <w:top w:val="single" w:sz="8" w:space="0" w:color="000000"/>
              <w:left w:val="single" w:sz="8" w:space="0" w:color="000000"/>
              <w:bottom w:val="single" w:sz="8" w:space="0" w:color="000000"/>
              <w:right w:val="single" w:sz="8" w:space="0" w:color="000000"/>
            </w:tcBorders>
          </w:tcPr>
          <w:p w14:paraId="1F5BF806" w14:textId="77777777" w:rsidR="00230DA1" w:rsidRDefault="00466806">
            <w:pPr>
              <w:spacing w:after="0"/>
              <w:ind w:right="34"/>
              <w:jc w:val="right"/>
            </w:pPr>
            <w:r>
              <w:rPr>
                <w:sz w:val="19"/>
              </w:rPr>
              <w:t>42 575,48</w:t>
            </w:r>
          </w:p>
        </w:tc>
        <w:tc>
          <w:tcPr>
            <w:tcW w:w="940" w:type="dxa"/>
            <w:tcBorders>
              <w:top w:val="single" w:sz="8" w:space="0" w:color="000000"/>
              <w:left w:val="single" w:sz="8" w:space="0" w:color="000000"/>
              <w:bottom w:val="single" w:sz="8" w:space="0" w:color="000000"/>
              <w:right w:val="nil"/>
            </w:tcBorders>
          </w:tcPr>
          <w:p w14:paraId="2646B567" w14:textId="77777777" w:rsidR="00230DA1" w:rsidRDefault="00230DA1"/>
        </w:tc>
        <w:tc>
          <w:tcPr>
            <w:tcW w:w="432" w:type="dxa"/>
            <w:tcBorders>
              <w:top w:val="single" w:sz="8" w:space="0" w:color="000000"/>
              <w:left w:val="nil"/>
              <w:bottom w:val="single" w:sz="8" w:space="0" w:color="000000"/>
              <w:right w:val="single" w:sz="8" w:space="0" w:color="000000"/>
            </w:tcBorders>
          </w:tcPr>
          <w:p w14:paraId="01AA053E" w14:textId="77777777" w:rsidR="00230DA1" w:rsidRDefault="00466806">
            <w:pPr>
              <w:spacing w:after="0"/>
              <w:ind w:left="34"/>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7297C04F" w14:textId="77777777" w:rsidR="00230DA1" w:rsidRDefault="00466806">
            <w:pPr>
              <w:spacing w:after="0"/>
              <w:ind w:right="35"/>
              <w:jc w:val="right"/>
            </w:pPr>
            <w:r>
              <w:rPr>
                <w:sz w:val="19"/>
              </w:rPr>
              <w:t>0,00</w:t>
            </w:r>
          </w:p>
        </w:tc>
      </w:tr>
    </w:tbl>
    <w:p w14:paraId="65F00CD7" w14:textId="77777777" w:rsidR="00230DA1" w:rsidRDefault="00230DA1">
      <w:pPr>
        <w:spacing w:after="0"/>
        <w:ind w:left="-1440" w:right="15398"/>
      </w:pPr>
    </w:p>
    <w:tbl>
      <w:tblPr>
        <w:tblStyle w:val="TableGrid"/>
        <w:tblW w:w="14669" w:type="dxa"/>
        <w:tblInd w:w="-362" w:type="dxa"/>
        <w:tblCellMar>
          <w:top w:w="0" w:type="dxa"/>
          <w:left w:w="0" w:type="dxa"/>
          <w:bottom w:w="0" w:type="dxa"/>
          <w:right w:w="0" w:type="dxa"/>
        </w:tblCellMar>
        <w:tblLook w:val="04A0" w:firstRow="1" w:lastRow="0" w:firstColumn="1" w:lastColumn="0" w:noHBand="0" w:noVBand="1"/>
      </w:tblPr>
      <w:tblGrid>
        <w:gridCol w:w="508"/>
        <w:gridCol w:w="748"/>
        <w:gridCol w:w="497"/>
        <w:gridCol w:w="3310"/>
        <w:gridCol w:w="1546"/>
        <w:gridCol w:w="1452"/>
        <w:gridCol w:w="958"/>
        <w:gridCol w:w="1452"/>
        <w:gridCol w:w="1452"/>
        <w:gridCol w:w="941"/>
        <w:gridCol w:w="432"/>
        <w:gridCol w:w="1373"/>
      </w:tblGrid>
      <w:tr w:rsidR="00230DA1" w14:paraId="2E24DB4B" w14:textId="77777777">
        <w:trPr>
          <w:trHeight w:val="202"/>
        </w:trPr>
        <w:tc>
          <w:tcPr>
            <w:tcW w:w="509" w:type="dxa"/>
            <w:tcBorders>
              <w:top w:val="double" w:sz="5" w:space="0" w:color="000000"/>
              <w:left w:val="single" w:sz="8" w:space="0" w:color="000000"/>
              <w:bottom w:val="single" w:sz="8" w:space="0" w:color="000000"/>
              <w:right w:val="single" w:sz="8" w:space="0" w:color="000000"/>
            </w:tcBorders>
          </w:tcPr>
          <w:p w14:paraId="45298AF1" w14:textId="77777777" w:rsidR="00230DA1" w:rsidRDefault="00466806">
            <w:pPr>
              <w:spacing w:after="0"/>
              <w:ind w:left="17"/>
              <w:jc w:val="center"/>
            </w:pPr>
            <w:r>
              <w:rPr>
                <w:sz w:val="19"/>
              </w:rPr>
              <w:t>1</w:t>
            </w:r>
          </w:p>
        </w:tc>
        <w:tc>
          <w:tcPr>
            <w:tcW w:w="749" w:type="dxa"/>
            <w:tcBorders>
              <w:top w:val="double" w:sz="5" w:space="0" w:color="000000"/>
              <w:left w:val="single" w:sz="8" w:space="0" w:color="000000"/>
              <w:bottom w:val="single" w:sz="8" w:space="0" w:color="000000"/>
              <w:right w:val="single" w:sz="8" w:space="0" w:color="000000"/>
            </w:tcBorders>
          </w:tcPr>
          <w:p w14:paraId="65C41C89" w14:textId="77777777" w:rsidR="00230DA1" w:rsidRDefault="00466806">
            <w:pPr>
              <w:spacing w:after="0"/>
              <w:ind w:left="17"/>
              <w:jc w:val="center"/>
            </w:pPr>
            <w:r>
              <w:rPr>
                <w:sz w:val="19"/>
              </w:rPr>
              <w:t>2</w:t>
            </w:r>
          </w:p>
        </w:tc>
        <w:tc>
          <w:tcPr>
            <w:tcW w:w="497" w:type="dxa"/>
            <w:tcBorders>
              <w:top w:val="double" w:sz="5" w:space="0" w:color="000000"/>
              <w:left w:val="single" w:sz="8" w:space="0" w:color="000000"/>
              <w:bottom w:val="single" w:sz="8" w:space="0" w:color="000000"/>
              <w:right w:val="single" w:sz="8" w:space="0" w:color="000000"/>
            </w:tcBorders>
          </w:tcPr>
          <w:p w14:paraId="2F879D92" w14:textId="77777777" w:rsidR="00230DA1" w:rsidRDefault="00466806">
            <w:pPr>
              <w:spacing w:after="0"/>
              <w:ind w:left="19"/>
              <w:jc w:val="center"/>
            </w:pPr>
            <w:r>
              <w:rPr>
                <w:sz w:val="19"/>
              </w:rPr>
              <w:t>3</w:t>
            </w:r>
          </w:p>
        </w:tc>
        <w:tc>
          <w:tcPr>
            <w:tcW w:w="3310" w:type="dxa"/>
            <w:tcBorders>
              <w:top w:val="double" w:sz="5" w:space="0" w:color="000000"/>
              <w:left w:val="single" w:sz="8" w:space="0" w:color="000000"/>
              <w:bottom w:val="single" w:sz="8" w:space="0" w:color="000000"/>
              <w:right w:val="single" w:sz="8" w:space="0" w:color="000000"/>
            </w:tcBorders>
          </w:tcPr>
          <w:p w14:paraId="00B4AFCD" w14:textId="77777777" w:rsidR="00230DA1" w:rsidRDefault="00466806">
            <w:pPr>
              <w:spacing w:after="0"/>
              <w:ind w:left="19"/>
              <w:jc w:val="center"/>
            </w:pPr>
            <w:r>
              <w:rPr>
                <w:sz w:val="19"/>
              </w:rPr>
              <w:t>4</w:t>
            </w:r>
          </w:p>
        </w:tc>
        <w:tc>
          <w:tcPr>
            <w:tcW w:w="1546" w:type="dxa"/>
            <w:tcBorders>
              <w:top w:val="double" w:sz="5" w:space="0" w:color="000000"/>
              <w:left w:val="single" w:sz="8" w:space="0" w:color="000000"/>
              <w:bottom w:val="single" w:sz="8" w:space="0" w:color="000000"/>
              <w:right w:val="single" w:sz="8" w:space="0" w:color="000000"/>
            </w:tcBorders>
          </w:tcPr>
          <w:p w14:paraId="2EC90312" w14:textId="77777777" w:rsidR="00230DA1" w:rsidRDefault="00466806">
            <w:pPr>
              <w:spacing w:after="0"/>
              <w:ind w:left="17"/>
              <w:jc w:val="center"/>
            </w:pPr>
            <w:r>
              <w:rPr>
                <w:sz w:val="19"/>
              </w:rPr>
              <w:t>5</w:t>
            </w:r>
          </w:p>
        </w:tc>
        <w:tc>
          <w:tcPr>
            <w:tcW w:w="1452" w:type="dxa"/>
            <w:tcBorders>
              <w:top w:val="double" w:sz="5" w:space="0" w:color="000000"/>
              <w:left w:val="single" w:sz="8" w:space="0" w:color="000000"/>
              <w:bottom w:val="single" w:sz="8" w:space="0" w:color="000000"/>
              <w:right w:val="single" w:sz="8" w:space="0" w:color="000000"/>
            </w:tcBorders>
          </w:tcPr>
          <w:p w14:paraId="70879AD6" w14:textId="77777777" w:rsidR="00230DA1" w:rsidRDefault="00466806">
            <w:pPr>
              <w:spacing w:after="0"/>
              <w:ind w:left="19"/>
              <w:jc w:val="center"/>
            </w:pPr>
            <w:r>
              <w:rPr>
                <w:sz w:val="19"/>
              </w:rPr>
              <w:t>6</w:t>
            </w:r>
          </w:p>
        </w:tc>
        <w:tc>
          <w:tcPr>
            <w:tcW w:w="958" w:type="dxa"/>
            <w:tcBorders>
              <w:top w:val="double" w:sz="5" w:space="0" w:color="000000"/>
              <w:left w:val="single" w:sz="8" w:space="0" w:color="000000"/>
              <w:bottom w:val="single" w:sz="8" w:space="0" w:color="000000"/>
              <w:right w:val="single" w:sz="8" w:space="0" w:color="000000"/>
            </w:tcBorders>
          </w:tcPr>
          <w:p w14:paraId="1D4BEC28" w14:textId="77777777" w:rsidR="00230DA1" w:rsidRDefault="00466806">
            <w:pPr>
              <w:spacing w:after="0"/>
              <w:ind w:left="20"/>
              <w:jc w:val="center"/>
            </w:pPr>
            <w:r>
              <w:rPr>
                <w:sz w:val="19"/>
              </w:rPr>
              <w:t>7</w:t>
            </w:r>
          </w:p>
        </w:tc>
        <w:tc>
          <w:tcPr>
            <w:tcW w:w="1452" w:type="dxa"/>
            <w:tcBorders>
              <w:top w:val="double" w:sz="5" w:space="0" w:color="000000"/>
              <w:left w:val="single" w:sz="8" w:space="0" w:color="000000"/>
              <w:bottom w:val="single" w:sz="8" w:space="0" w:color="000000"/>
              <w:right w:val="single" w:sz="8" w:space="0" w:color="000000"/>
            </w:tcBorders>
          </w:tcPr>
          <w:p w14:paraId="04AF85B0" w14:textId="77777777" w:rsidR="00230DA1" w:rsidRDefault="00466806">
            <w:pPr>
              <w:spacing w:after="0"/>
              <w:ind w:left="19"/>
              <w:jc w:val="center"/>
            </w:pPr>
            <w:r>
              <w:rPr>
                <w:sz w:val="19"/>
              </w:rPr>
              <w:t>8</w:t>
            </w:r>
          </w:p>
        </w:tc>
        <w:tc>
          <w:tcPr>
            <w:tcW w:w="1452" w:type="dxa"/>
            <w:tcBorders>
              <w:top w:val="double" w:sz="5" w:space="0" w:color="000000"/>
              <w:left w:val="single" w:sz="8" w:space="0" w:color="000000"/>
              <w:bottom w:val="single" w:sz="8" w:space="0" w:color="000000"/>
              <w:right w:val="single" w:sz="8" w:space="0" w:color="000000"/>
            </w:tcBorders>
          </w:tcPr>
          <w:p w14:paraId="5CA86B88" w14:textId="77777777" w:rsidR="00230DA1" w:rsidRDefault="00466806">
            <w:pPr>
              <w:spacing w:after="0"/>
              <w:ind w:left="19"/>
              <w:jc w:val="center"/>
            </w:pPr>
            <w:r>
              <w:rPr>
                <w:sz w:val="19"/>
              </w:rPr>
              <w:t>9</w:t>
            </w:r>
          </w:p>
        </w:tc>
        <w:tc>
          <w:tcPr>
            <w:tcW w:w="941" w:type="dxa"/>
            <w:tcBorders>
              <w:top w:val="double" w:sz="5" w:space="0" w:color="000000"/>
              <w:left w:val="single" w:sz="8" w:space="0" w:color="000000"/>
              <w:bottom w:val="single" w:sz="8" w:space="0" w:color="000000"/>
              <w:right w:val="nil"/>
            </w:tcBorders>
          </w:tcPr>
          <w:p w14:paraId="44321BE5" w14:textId="77777777" w:rsidR="00230DA1" w:rsidRDefault="00466806">
            <w:pPr>
              <w:spacing w:after="0"/>
              <w:ind w:left="602"/>
            </w:pPr>
            <w:r>
              <w:rPr>
                <w:sz w:val="19"/>
              </w:rPr>
              <w:t>10</w:t>
            </w:r>
          </w:p>
        </w:tc>
        <w:tc>
          <w:tcPr>
            <w:tcW w:w="432" w:type="dxa"/>
            <w:tcBorders>
              <w:top w:val="double" w:sz="5" w:space="0" w:color="000000"/>
              <w:left w:val="nil"/>
              <w:bottom w:val="single" w:sz="8" w:space="0" w:color="000000"/>
              <w:right w:val="single" w:sz="8" w:space="0" w:color="000000"/>
            </w:tcBorders>
          </w:tcPr>
          <w:p w14:paraId="5164F1B6" w14:textId="77777777" w:rsidR="00230DA1" w:rsidRDefault="00230DA1"/>
        </w:tc>
        <w:tc>
          <w:tcPr>
            <w:tcW w:w="1373" w:type="dxa"/>
            <w:tcBorders>
              <w:top w:val="double" w:sz="5" w:space="0" w:color="000000"/>
              <w:left w:val="single" w:sz="8" w:space="0" w:color="000000"/>
              <w:bottom w:val="single" w:sz="8" w:space="0" w:color="000000"/>
              <w:right w:val="single" w:sz="8" w:space="0" w:color="000000"/>
            </w:tcBorders>
          </w:tcPr>
          <w:p w14:paraId="2899C4EF" w14:textId="77777777" w:rsidR="00230DA1" w:rsidRDefault="00466806">
            <w:pPr>
              <w:spacing w:after="0"/>
              <w:ind w:left="19"/>
              <w:jc w:val="center"/>
            </w:pPr>
            <w:r>
              <w:rPr>
                <w:sz w:val="19"/>
              </w:rPr>
              <w:t>11</w:t>
            </w:r>
          </w:p>
        </w:tc>
      </w:tr>
      <w:tr w:rsidR="00230DA1" w14:paraId="0AA8BBB6" w14:textId="77777777">
        <w:trPr>
          <w:trHeight w:val="1910"/>
        </w:trPr>
        <w:tc>
          <w:tcPr>
            <w:tcW w:w="509" w:type="dxa"/>
            <w:vMerge w:val="restart"/>
            <w:tcBorders>
              <w:top w:val="single" w:sz="8" w:space="0" w:color="000000"/>
              <w:left w:val="single" w:sz="8" w:space="0" w:color="000000"/>
              <w:bottom w:val="single" w:sz="8" w:space="0" w:color="000000"/>
              <w:right w:val="single" w:sz="8" w:space="0" w:color="000000"/>
            </w:tcBorders>
          </w:tcPr>
          <w:p w14:paraId="56FD9740"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59A04545"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748E4BCB" w14:textId="77777777" w:rsidR="00230DA1" w:rsidRDefault="00466806">
            <w:pPr>
              <w:spacing w:after="0"/>
              <w:ind w:left="50"/>
              <w:jc w:val="both"/>
            </w:pPr>
            <w:r>
              <w:rPr>
                <w:sz w:val="19"/>
              </w:rPr>
              <w:t>2060</w:t>
            </w:r>
          </w:p>
        </w:tc>
        <w:tc>
          <w:tcPr>
            <w:tcW w:w="3310" w:type="dxa"/>
            <w:tcBorders>
              <w:top w:val="single" w:sz="8" w:space="0" w:color="000000"/>
              <w:left w:val="single" w:sz="8" w:space="0" w:color="000000"/>
              <w:bottom w:val="single" w:sz="8" w:space="0" w:color="000000"/>
              <w:right w:val="single" w:sz="8" w:space="0" w:color="000000"/>
            </w:tcBorders>
          </w:tcPr>
          <w:p w14:paraId="11FEA1E3" w14:textId="77777777" w:rsidR="00230DA1" w:rsidRDefault="00466806">
            <w:pPr>
              <w:spacing w:after="0"/>
              <w:ind w:left="36" w:firstLine="1"/>
            </w:pPr>
            <w:r>
              <w:rPr>
                <w:sz w:val="19"/>
              </w:rPr>
              <w:t xml:space="preserve">Dotacje celowe otrzymane z budżetu państwa na zadania bieżące z zakresu administracji rządowej zlecone gminom (związkom gmin, związkom </w:t>
            </w:r>
            <w:proofErr w:type="spellStart"/>
            <w:r>
              <w:rPr>
                <w:sz w:val="19"/>
              </w:rPr>
              <w:t>powiatowogminnym</w:t>
            </w:r>
            <w:proofErr w:type="spellEnd"/>
            <w:r>
              <w:rPr>
                <w:sz w:val="19"/>
              </w:rPr>
              <w:t>), związane z realizacją świadczenia wychowawczego stanowiącego pomoc państwa w wychowywaniu dzieci</w:t>
            </w:r>
          </w:p>
        </w:tc>
        <w:tc>
          <w:tcPr>
            <w:tcW w:w="1546" w:type="dxa"/>
            <w:tcBorders>
              <w:top w:val="single" w:sz="8" w:space="0" w:color="000000"/>
              <w:left w:val="single" w:sz="8" w:space="0" w:color="000000"/>
              <w:bottom w:val="single" w:sz="8" w:space="0" w:color="000000"/>
              <w:right w:val="single" w:sz="8" w:space="0" w:color="000000"/>
            </w:tcBorders>
          </w:tcPr>
          <w:p w14:paraId="70952DBF" w14:textId="77777777" w:rsidR="00230DA1" w:rsidRDefault="00466806">
            <w:pPr>
              <w:spacing w:after="0"/>
              <w:ind w:right="35"/>
              <w:jc w:val="right"/>
            </w:pPr>
            <w:r>
              <w:rPr>
                <w:sz w:val="19"/>
              </w:rPr>
              <w:t>34 226 531,00</w:t>
            </w:r>
          </w:p>
        </w:tc>
        <w:tc>
          <w:tcPr>
            <w:tcW w:w="1452" w:type="dxa"/>
            <w:tcBorders>
              <w:top w:val="single" w:sz="8" w:space="0" w:color="000000"/>
              <w:left w:val="single" w:sz="8" w:space="0" w:color="000000"/>
              <w:bottom w:val="single" w:sz="8" w:space="0" w:color="000000"/>
              <w:right w:val="single" w:sz="8" w:space="0" w:color="000000"/>
            </w:tcBorders>
          </w:tcPr>
          <w:p w14:paraId="2608DFA4" w14:textId="77777777" w:rsidR="00230DA1" w:rsidRDefault="00466806">
            <w:pPr>
              <w:spacing w:after="0"/>
              <w:ind w:right="36"/>
              <w:jc w:val="right"/>
            </w:pPr>
            <w:r>
              <w:rPr>
                <w:sz w:val="19"/>
              </w:rPr>
              <w:t>34 224 534,28</w:t>
            </w:r>
          </w:p>
        </w:tc>
        <w:tc>
          <w:tcPr>
            <w:tcW w:w="958" w:type="dxa"/>
            <w:tcBorders>
              <w:top w:val="single" w:sz="8" w:space="0" w:color="000000"/>
              <w:left w:val="single" w:sz="8" w:space="0" w:color="000000"/>
              <w:bottom w:val="single" w:sz="8" w:space="0" w:color="000000"/>
              <w:right w:val="single" w:sz="8" w:space="0" w:color="000000"/>
            </w:tcBorders>
          </w:tcPr>
          <w:p w14:paraId="3D7855BE" w14:textId="77777777" w:rsidR="00230DA1" w:rsidRDefault="00466806">
            <w:pPr>
              <w:spacing w:after="0"/>
              <w:ind w:right="36"/>
              <w:jc w:val="right"/>
            </w:pPr>
            <w:r>
              <w:rPr>
                <w:sz w:val="19"/>
              </w:rPr>
              <w:t>99,99%</w:t>
            </w:r>
          </w:p>
        </w:tc>
        <w:tc>
          <w:tcPr>
            <w:tcW w:w="1452" w:type="dxa"/>
            <w:tcBorders>
              <w:top w:val="single" w:sz="8" w:space="0" w:color="000000"/>
              <w:left w:val="single" w:sz="8" w:space="0" w:color="000000"/>
              <w:bottom w:val="single" w:sz="8" w:space="0" w:color="000000"/>
              <w:right w:val="single" w:sz="8" w:space="0" w:color="000000"/>
            </w:tcBorders>
          </w:tcPr>
          <w:p w14:paraId="4C7E3895" w14:textId="77777777" w:rsidR="00230DA1" w:rsidRDefault="00466806">
            <w:pPr>
              <w:spacing w:after="0"/>
              <w:ind w:right="35"/>
              <w:jc w:val="right"/>
            </w:pPr>
            <w:r>
              <w:rPr>
                <w:sz w:val="19"/>
              </w:rPr>
              <w:t>34 226 531,00</w:t>
            </w:r>
          </w:p>
        </w:tc>
        <w:tc>
          <w:tcPr>
            <w:tcW w:w="1452" w:type="dxa"/>
            <w:tcBorders>
              <w:top w:val="single" w:sz="8" w:space="0" w:color="000000"/>
              <w:left w:val="single" w:sz="8" w:space="0" w:color="000000"/>
              <w:bottom w:val="single" w:sz="8" w:space="0" w:color="000000"/>
              <w:right w:val="single" w:sz="8" w:space="0" w:color="000000"/>
            </w:tcBorders>
          </w:tcPr>
          <w:p w14:paraId="214D8ED0" w14:textId="77777777" w:rsidR="00230DA1" w:rsidRDefault="00466806">
            <w:pPr>
              <w:spacing w:after="0"/>
              <w:ind w:right="35"/>
              <w:jc w:val="right"/>
            </w:pPr>
            <w:r>
              <w:rPr>
                <w:sz w:val="19"/>
              </w:rPr>
              <w:t>34 224 534,28</w:t>
            </w:r>
          </w:p>
        </w:tc>
        <w:tc>
          <w:tcPr>
            <w:tcW w:w="941" w:type="dxa"/>
            <w:tcBorders>
              <w:top w:val="single" w:sz="8" w:space="0" w:color="000000"/>
              <w:left w:val="single" w:sz="8" w:space="0" w:color="000000"/>
              <w:bottom w:val="single" w:sz="8" w:space="0" w:color="000000"/>
              <w:right w:val="nil"/>
            </w:tcBorders>
          </w:tcPr>
          <w:p w14:paraId="376C7D82" w14:textId="77777777" w:rsidR="00230DA1" w:rsidRDefault="00230DA1"/>
        </w:tc>
        <w:tc>
          <w:tcPr>
            <w:tcW w:w="432" w:type="dxa"/>
            <w:tcBorders>
              <w:top w:val="single" w:sz="8" w:space="0" w:color="000000"/>
              <w:left w:val="nil"/>
              <w:bottom w:val="single" w:sz="8" w:space="0" w:color="000000"/>
              <w:right w:val="single" w:sz="8" w:space="0" w:color="000000"/>
            </w:tcBorders>
          </w:tcPr>
          <w:p w14:paraId="5817A3B1" w14:textId="77777777" w:rsidR="00230DA1" w:rsidRDefault="00466806">
            <w:pPr>
              <w:spacing w:after="0"/>
              <w:ind w:left="34"/>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1DEF915F" w14:textId="77777777" w:rsidR="00230DA1" w:rsidRDefault="00466806">
            <w:pPr>
              <w:spacing w:after="0"/>
              <w:ind w:right="35"/>
              <w:jc w:val="right"/>
            </w:pPr>
            <w:r>
              <w:rPr>
                <w:sz w:val="19"/>
              </w:rPr>
              <w:t>0,00</w:t>
            </w:r>
          </w:p>
        </w:tc>
      </w:tr>
      <w:tr w:rsidR="00230DA1" w14:paraId="0D48CDA5" w14:textId="77777777">
        <w:trPr>
          <w:trHeight w:val="1152"/>
        </w:trPr>
        <w:tc>
          <w:tcPr>
            <w:tcW w:w="0" w:type="auto"/>
            <w:vMerge/>
            <w:tcBorders>
              <w:top w:val="nil"/>
              <w:left w:val="single" w:sz="8" w:space="0" w:color="000000"/>
              <w:bottom w:val="single" w:sz="8" w:space="0" w:color="000000"/>
              <w:right w:val="single" w:sz="8" w:space="0" w:color="000000"/>
            </w:tcBorders>
          </w:tcPr>
          <w:p w14:paraId="0635F290"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5EA72FB0" w14:textId="77777777" w:rsidR="00230DA1" w:rsidRDefault="00466806">
            <w:pPr>
              <w:spacing w:after="0"/>
              <w:ind w:left="163"/>
            </w:pPr>
            <w:r>
              <w:rPr>
                <w:sz w:val="19"/>
              </w:rPr>
              <w:t>85502</w:t>
            </w:r>
          </w:p>
        </w:tc>
        <w:tc>
          <w:tcPr>
            <w:tcW w:w="497" w:type="dxa"/>
            <w:tcBorders>
              <w:top w:val="single" w:sz="8" w:space="0" w:color="000000"/>
              <w:left w:val="single" w:sz="8" w:space="0" w:color="000000"/>
              <w:bottom w:val="single" w:sz="8" w:space="0" w:color="000000"/>
              <w:right w:val="single" w:sz="8" w:space="0" w:color="000000"/>
            </w:tcBorders>
          </w:tcPr>
          <w:p w14:paraId="4EDD67AD" w14:textId="77777777" w:rsidR="00230DA1" w:rsidRDefault="00230DA1"/>
        </w:tc>
        <w:tc>
          <w:tcPr>
            <w:tcW w:w="3310" w:type="dxa"/>
            <w:tcBorders>
              <w:top w:val="single" w:sz="8" w:space="0" w:color="000000"/>
              <w:left w:val="single" w:sz="8" w:space="0" w:color="000000"/>
              <w:bottom w:val="single" w:sz="8" w:space="0" w:color="000000"/>
              <w:right w:val="single" w:sz="8" w:space="0" w:color="000000"/>
            </w:tcBorders>
          </w:tcPr>
          <w:p w14:paraId="1EDF318A" w14:textId="77777777" w:rsidR="00230DA1" w:rsidRDefault="00466806">
            <w:pPr>
              <w:spacing w:after="0"/>
              <w:ind w:left="36" w:right="10"/>
            </w:pPr>
            <w:r>
              <w:rPr>
                <w:sz w:val="19"/>
              </w:rPr>
              <w:t>Świadczenia rodzinne, świadczenie z funduszu alimentacyjnego oraz składki na ubezpieczenia emerytalne i rentowe z ubezpieczenia społecznego</w:t>
            </w:r>
          </w:p>
        </w:tc>
        <w:tc>
          <w:tcPr>
            <w:tcW w:w="1546" w:type="dxa"/>
            <w:tcBorders>
              <w:top w:val="single" w:sz="8" w:space="0" w:color="000000"/>
              <w:left w:val="single" w:sz="8" w:space="0" w:color="000000"/>
              <w:bottom w:val="single" w:sz="8" w:space="0" w:color="000000"/>
              <w:right w:val="single" w:sz="8" w:space="0" w:color="000000"/>
            </w:tcBorders>
          </w:tcPr>
          <w:p w14:paraId="737C3EDD" w14:textId="77777777" w:rsidR="00230DA1" w:rsidRDefault="00466806">
            <w:pPr>
              <w:spacing w:after="0"/>
              <w:ind w:right="69"/>
              <w:jc w:val="right"/>
            </w:pPr>
            <w:r>
              <w:rPr>
                <w:sz w:val="19"/>
              </w:rPr>
              <w:t>13 718 078,00</w:t>
            </w:r>
          </w:p>
        </w:tc>
        <w:tc>
          <w:tcPr>
            <w:tcW w:w="1452" w:type="dxa"/>
            <w:tcBorders>
              <w:top w:val="single" w:sz="8" w:space="0" w:color="000000"/>
              <w:left w:val="single" w:sz="8" w:space="0" w:color="000000"/>
              <w:bottom w:val="single" w:sz="8" w:space="0" w:color="000000"/>
              <w:right w:val="single" w:sz="8" w:space="0" w:color="000000"/>
            </w:tcBorders>
          </w:tcPr>
          <w:p w14:paraId="0084AC49" w14:textId="77777777" w:rsidR="00230DA1" w:rsidRDefault="00466806">
            <w:pPr>
              <w:spacing w:after="0"/>
              <w:ind w:right="70"/>
              <w:jc w:val="right"/>
            </w:pPr>
            <w:r>
              <w:rPr>
                <w:sz w:val="19"/>
              </w:rPr>
              <w:t>13 568 346,50</w:t>
            </w:r>
          </w:p>
        </w:tc>
        <w:tc>
          <w:tcPr>
            <w:tcW w:w="958" w:type="dxa"/>
            <w:tcBorders>
              <w:top w:val="single" w:sz="8" w:space="0" w:color="000000"/>
              <w:left w:val="single" w:sz="8" w:space="0" w:color="000000"/>
              <w:bottom w:val="single" w:sz="8" w:space="0" w:color="000000"/>
              <w:right w:val="single" w:sz="8" w:space="0" w:color="000000"/>
            </w:tcBorders>
          </w:tcPr>
          <w:p w14:paraId="7CD213B4" w14:textId="77777777" w:rsidR="00230DA1" w:rsidRDefault="00466806">
            <w:pPr>
              <w:spacing w:after="0"/>
              <w:ind w:right="74"/>
              <w:jc w:val="right"/>
            </w:pPr>
            <w:r>
              <w:rPr>
                <w:sz w:val="19"/>
              </w:rPr>
              <w:t>98,91%</w:t>
            </w:r>
          </w:p>
        </w:tc>
        <w:tc>
          <w:tcPr>
            <w:tcW w:w="1452" w:type="dxa"/>
            <w:tcBorders>
              <w:top w:val="single" w:sz="8" w:space="0" w:color="000000"/>
              <w:left w:val="single" w:sz="8" w:space="0" w:color="000000"/>
              <w:bottom w:val="single" w:sz="8" w:space="0" w:color="000000"/>
              <w:right w:val="single" w:sz="8" w:space="0" w:color="000000"/>
            </w:tcBorders>
          </w:tcPr>
          <w:p w14:paraId="224AE085" w14:textId="77777777" w:rsidR="00230DA1" w:rsidRDefault="00466806">
            <w:pPr>
              <w:spacing w:after="0"/>
              <w:ind w:right="70"/>
              <w:jc w:val="right"/>
            </w:pPr>
            <w:r>
              <w:rPr>
                <w:sz w:val="19"/>
              </w:rPr>
              <w:t>13 718 078,00</w:t>
            </w:r>
          </w:p>
        </w:tc>
        <w:tc>
          <w:tcPr>
            <w:tcW w:w="1452" w:type="dxa"/>
            <w:tcBorders>
              <w:top w:val="single" w:sz="8" w:space="0" w:color="000000"/>
              <w:left w:val="single" w:sz="8" w:space="0" w:color="000000"/>
              <w:bottom w:val="single" w:sz="8" w:space="0" w:color="000000"/>
              <w:right w:val="single" w:sz="8" w:space="0" w:color="000000"/>
            </w:tcBorders>
          </w:tcPr>
          <w:p w14:paraId="2D94248F" w14:textId="77777777" w:rsidR="00230DA1" w:rsidRDefault="00466806">
            <w:pPr>
              <w:spacing w:after="0"/>
              <w:ind w:right="68"/>
              <w:jc w:val="right"/>
            </w:pPr>
            <w:r>
              <w:rPr>
                <w:sz w:val="19"/>
              </w:rPr>
              <w:t>13 568 346,50</w:t>
            </w:r>
          </w:p>
        </w:tc>
        <w:tc>
          <w:tcPr>
            <w:tcW w:w="941" w:type="dxa"/>
            <w:tcBorders>
              <w:top w:val="single" w:sz="8" w:space="0" w:color="000000"/>
              <w:left w:val="single" w:sz="8" w:space="0" w:color="000000"/>
              <w:bottom w:val="single" w:sz="8" w:space="0" w:color="000000"/>
              <w:right w:val="nil"/>
            </w:tcBorders>
          </w:tcPr>
          <w:p w14:paraId="274B5E6A" w14:textId="77777777" w:rsidR="00230DA1" w:rsidRDefault="00230DA1"/>
        </w:tc>
        <w:tc>
          <w:tcPr>
            <w:tcW w:w="432" w:type="dxa"/>
            <w:tcBorders>
              <w:top w:val="single" w:sz="8" w:space="0" w:color="000000"/>
              <w:left w:val="nil"/>
              <w:bottom w:val="single" w:sz="8" w:space="0" w:color="000000"/>
              <w:right w:val="single" w:sz="8" w:space="0" w:color="000000"/>
            </w:tcBorders>
          </w:tcPr>
          <w:p w14:paraId="1171C188" w14:textId="77777777" w:rsidR="00230DA1" w:rsidRDefault="00466806">
            <w:pPr>
              <w:spacing w:after="0"/>
              <w:ind w:left="1"/>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541A3AA6" w14:textId="77777777" w:rsidR="00230DA1" w:rsidRDefault="00466806">
            <w:pPr>
              <w:spacing w:after="0"/>
              <w:ind w:right="68"/>
              <w:jc w:val="right"/>
            </w:pPr>
            <w:r>
              <w:rPr>
                <w:sz w:val="19"/>
              </w:rPr>
              <w:t>0,00</w:t>
            </w:r>
          </w:p>
        </w:tc>
      </w:tr>
      <w:tr w:rsidR="00230DA1" w14:paraId="7D0F4826" w14:textId="77777777">
        <w:trPr>
          <w:trHeight w:val="1426"/>
        </w:trPr>
        <w:tc>
          <w:tcPr>
            <w:tcW w:w="509" w:type="dxa"/>
            <w:vMerge w:val="restart"/>
            <w:tcBorders>
              <w:top w:val="single" w:sz="8" w:space="0" w:color="000000"/>
              <w:left w:val="single" w:sz="8" w:space="0" w:color="000000"/>
              <w:bottom w:val="single" w:sz="8" w:space="0" w:color="000000"/>
              <w:right w:val="single" w:sz="8" w:space="0" w:color="000000"/>
            </w:tcBorders>
          </w:tcPr>
          <w:p w14:paraId="3D05F687" w14:textId="77777777" w:rsidR="00230DA1" w:rsidRDefault="00230DA1"/>
        </w:tc>
        <w:tc>
          <w:tcPr>
            <w:tcW w:w="749" w:type="dxa"/>
            <w:vMerge w:val="restart"/>
            <w:tcBorders>
              <w:top w:val="single" w:sz="8" w:space="0" w:color="000000"/>
              <w:left w:val="single" w:sz="8" w:space="0" w:color="000000"/>
              <w:bottom w:val="single" w:sz="8" w:space="0" w:color="000000"/>
              <w:right w:val="single" w:sz="8" w:space="0" w:color="000000"/>
            </w:tcBorders>
          </w:tcPr>
          <w:p w14:paraId="28CF6CBD"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388B6461" w14:textId="77777777" w:rsidR="00230DA1" w:rsidRDefault="00466806">
            <w:pPr>
              <w:spacing w:after="0"/>
              <w:ind w:left="50"/>
              <w:jc w:val="both"/>
            </w:pPr>
            <w:r>
              <w:rPr>
                <w:sz w:val="19"/>
              </w:rPr>
              <w:t>0640</w:t>
            </w:r>
          </w:p>
        </w:tc>
        <w:tc>
          <w:tcPr>
            <w:tcW w:w="3310" w:type="dxa"/>
            <w:tcBorders>
              <w:top w:val="single" w:sz="8" w:space="0" w:color="000000"/>
              <w:left w:val="single" w:sz="8" w:space="0" w:color="000000"/>
              <w:bottom w:val="single" w:sz="8" w:space="0" w:color="000000"/>
              <w:right w:val="single" w:sz="8" w:space="0" w:color="000000"/>
            </w:tcBorders>
          </w:tcPr>
          <w:p w14:paraId="5696AF49" w14:textId="77777777" w:rsidR="00230DA1" w:rsidRDefault="00466806">
            <w:pPr>
              <w:spacing w:after="0"/>
              <w:ind w:left="36" w:firstLine="1"/>
            </w:pPr>
            <w:r>
              <w:rPr>
                <w:sz w:val="19"/>
              </w:rPr>
              <w:t xml:space="preserve">Wpływy z tytułu </w:t>
            </w:r>
            <w:proofErr w:type="spellStart"/>
            <w:r>
              <w:rPr>
                <w:sz w:val="19"/>
              </w:rPr>
              <w:t>kosztow</w:t>
            </w:r>
            <w:proofErr w:type="spellEnd"/>
            <w:r>
              <w:rPr>
                <w:sz w:val="19"/>
              </w:rPr>
              <w:t xml:space="preserve"> egzekucyjnych, opłaty komorniczej i </w:t>
            </w:r>
            <w:proofErr w:type="spellStart"/>
            <w:r>
              <w:rPr>
                <w:sz w:val="19"/>
              </w:rPr>
              <w:t>kosztow</w:t>
            </w:r>
            <w:proofErr w:type="spellEnd"/>
            <w:r>
              <w:rPr>
                <w:sz w:val="19"/>
              </w:rPr>
              <w:t xml:space="preserve"> upomnień W paragrafie tym ujmuje się </w:t>
            </w:r>
            <w:proofErr w:type="spellStart"/>
            <w:r>
              <w:rPr>
                <w:sz w:val="19"/>
              </w:rPr>
              <w:t>rownież</w:t>
            </w:r>
            <w:proofErr w:type="spellEnd"/>
            <w:r>
              <w:rPr>
                <w:sz w:val="19"/>
              </w:rPr>
              <w:t xml:space="preserve"> wpływy z tytułu zwrotu </w:t>
            </w:r>
            <w:proofErr w:type="spellStart"/>
            <w:r>
              <w:rPr>
                <w:sz w:val="19"/>
              </w:rPr>
              <w:t>kosztow</w:t>
            </w:r>
            <w:proofErr w:type="spellEnd"/>
            <w:r>
              <w:rPr>
                <w:sz w:val="19"/>
              </w:rPr>
              <w:t xml:space="preserve"> egzekucyjnych, opłaty komorniczej oraz </w:t>
            </w:r>
            <w:proofErr w:type="spellStart"/>
            <w:r>
              <w:rPr>
                <w:sz w:val="19"/>
              </w:rPr>
              <w:t>kosztow</w:t>
            </w:r>
            <w:proofErr w:type="spellEnd"/>
            <w:r>
              <w:rPr>
                <w:sz w:val="19"/>
              </w:rPr>
              <w:t xml:space="preserve"> upomnień</w:t>
            </w:r>
          </w:p>
        </w:tc>
        <w:tc>
          <w:tcPr>
            <w:tcW w:w="1546" w:type="dxa"/>
            <w:tcBorders>
              <w:top w:val="single" w:sz="8" w:space="0" w:color="000000"/>
              <w:left w:val="single" w:sz="8" w:space="0" w:color="000000"/>
              <w:bottom w:val="single" w:sz="8" w:space="0" w:color="000000"/>
              <w:right w:val="single" w:sz="8" w:space="0" w:color="000000"/>
            </w:tcBorders>
          </w:tcPr>
          <w:p w14:paraId="6DCF5963" w14:textId="77777777" w:rsidR="00230DA1" w:rsidRDefault="00466806">
            <w:pPr>
              <w:spacing w:after="0"/>
              <w:ind w:right="35"/>
              <w:jc w:val="right"/>
            </w:pPr>
            <w:r>
              <w:rPr>
                <w:sz w:val="19"/>
              </w:rPr>
              <w:t>100,00</w:t>
            </w:r>
          </w:p>
        </w:tc>
        <w:tc>
          <w:tcPr>
            <w:tcW w:w="1452" w:type="dxa"/>
            <w:tcBorders>
              <w:top w:val="single" w:sz="8" w:space="0" w:color="000000"/>
              <w:left w:val="single" w:sz="8" w:space="0" w:color="000000"/>
              <w:bottom w:val="single" w:sz="8" w:space="0" w:color="000000"/>
              <w:right w:val="single" w:sz="8" w:space="0" w:color="000000"/>
            </w:tcBorders>
          </w:tcPr>
          <w:p w14:paraId="46A50AF3" w14:textId="77777777" w:rsidR="00230DA1" w:rsidRDefault="00466806">
            <w:pPr>
              <w:spacing w:after="0"/>
              <w:ind w:right="35"/>
              <w:jc w:val="right"/>
            </w:pPr>
            <w:r>
              <w:rPr>
                <w:sz w:val="19"/>
              </w:rPr>
              <w:t>88,00</w:t>
            </w:r>
          </w:p>
        </w:tc>
        <w:tc>
          <w:tcPr>
            <w:tcW w:w="958" w:type="dxa"/>
            <w:tcBorders>
              <w:top w:val="single" w:sz="8" w:space="0" w:color="000000"/>
              <w:left w:val="single" w:sz="8" w:space="0" w:color="000000"/>
              <w:bottom w:val="single" w:sz="8" w:space="0" w:color="000000"/>
              <w:right w:val="single" w:sz="8" w:space="0" w:color="000000"/>
            </w:tcBorders>
          </w:tcPr>
          <w:p w14:paraId="44A1D9FA" w14:textId="77777777" w:rsidR="00230DA1" w:rsidRDefault="00466806">
            <w:pPr>
              <w:spacing w:after="0"/>
              <w:ind w:right="36"/>
              <w:jc w:val="right"/>
            </w:pPr>
            <w:r>
              <w:rPr>
                <w:sz w:val="19"/>
              </w:rPr>
              <w:t>88,00%</w:t>
            </w:r>
          </w:p>
        </w:tc>
        <w:tc>
          <w:tcPr>
            <w:tcW w:w="1452" w:type="dxa"/>
            <w:tcBorders>
              <w:top w:val="single" w:sz="8" w:space="0" w:color="000000"/>
              <w:left w:val="single" w:sz="8" w:space="0" w:color="000000"/>
              <w:bottom w:val="single" w:sz="8" w:space="0" w:color="000000"/>
              <w:right w:val="single" w:sz="8" w:space="0" w:color="000000"/>
            </w:tcBorders>
          </w:tcPr>
          <w:p w14:paraId="10343386" w14:textId="77777777" w:rsidR="00230DA1" w:rsidRDefault="00466806">
            <w:pPr>
              <w:spacing w:after="0"/>
              <w:ind w:right="36"/>
              <w:jc w:val="right"/>
            </w:pPr>
            <w:r>
              <w:rPr>
                <w:sz w:val="19"/>
              </w:rPr>
              <w:t>100,00</w:t>
            </w:r>
          </w:p>
        </w:tc>
        <w:tc>
          <w:tcPr>
            <w:tcW w:w="1452" w:type="dxa"/>
            <w:tcBorders>
              <w:top w:val="single" w:sz="8" w:space="0" w:color="000000"/>
              <w:left w:val="single" w:sz="8" w:space="0" w:color="000000"/>
              <w:bottom w:val="single" w:sz="8" w:space="0" w:color="000000"/>
              <w:right w:val="single" w:sz="8" w:space="0" w:color="000000"/>
            </w:tcBorders>
          </w:tcPr>
          <w:p w14:paraId="3DA95E24" w14:textId="77777777" w:rsidR="00230DA1" w:rsidRDefault="00466806">
            <w:pPr>
              <w:spacing w:after="0"/>
              <w:ind w:right="36"/>
              <w:jc w:val="right"/>
            </w:pPr>
            <w:r>
              <w:rPr>
                <w:sz w:val="19"/>
              </w:rPr>
              <w:t>88,00</w:t>
            </w:r>
          </w:p>
        </w:tc>
        <w:tc>
          <w:tcPr>
            <w:tcW w:w="941" w:type="dxa"/>
            <w:tcBorders>
              <w:top w:val="single" w:sz="8" w:space="0" w:color="000000"/>
              <w:left w:val="single" w:sz="8" w:space="0" w:color="000000"/>
              <w:bottom w:val="single" w:sz="8" w:space="0" w:color="000000"/>
              <w:right w:val="nil"/>
            </w:tcBorders>
          </w:tcPr>
          <w:p w14:paraId="258D6957" w14:textId="77777777" w:rsidR="00230DA1" w:rsidRDefault="00230DA1"/>
        </w:tc>
        <w:tc>
          <w:tcPr>
            <w:tcW w:w="432" w:type="dxa"/>
            <w:tcBorders>
              <w:top w:val="single" w:sz="8" w:space="0" w:color="000000"/>
              <w:left w:val="nil"/>
              <w:bottom w:val="single" w:sz="8" w:space="0" w:color="000000"/>
              <w:right w:val="single" w:sz="8" w:space="0" w:color="000000"/>
            </w:tcBorders>
          </w:tcPr>
          <w:p w14:paraId="3D0EF56A" w14:textId="77777777" w:rsidR="00230DA1" w:rsidRDefault="00466806">
            <w:pPr>
              <w:spacing w:after="0"/>
              <w:ind w:left="33"/>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01E9AFF0" w14:textId="77777777" w:rsidR="00230DA1" w:rsidRDefault="00466806">
            <w:pPr>
              <w:spacing w:after="0"/>
              <w:ind w:right="36"/>
              <w:jc w:val="right"/>
            </w:pPr>
            <w:r>
              <w:rPr>
                <w:sz w:val="19"/>
              </w:rPr>
              <w:t>0,00</w:t>
            </w:r>
          </w:p>
        </w:tc>
      </w:tr>
      <w:tr w:rsidR="00230DA1" w14:paraId="460A14B0" w14:textId="77777777">
        <w:trPr>
          <w:trHeight w:val="264"/>
        </w:trPr>
        <w:tc>
          <w:tcPr>
            <w:tcW w:w="0" w:type="auto"/>
            <w:vMerge/>
            <w:tcBorders>
              <w:top w:val="nil"/>
              <w:left w:val="single" w:sz="8" w:space="0" w:color="000000"/>
              <w:bottom w:val="nil"/>
              <w:right w:val="single" w:sz="8" w:space="0" w:color="000000"/>
            </w:tcBorders>
          </w:tcPr>
          <w:p w14:paraId="4E4FE253" w14:textId="77777777" w:rsidR="00230DA1" w:rsidRDefault="00230DA1"/>
        </w:tc>
        <w:tc>
          <w:tcPr>
            <w:tcW w:w="0" w:type="auto"/>
            <w:vMerge/>
            <w:tcBorders>
              <w:top w:val="nil"/>
              <w:left w:val="single" w:sz="8" w:space="0" w:color="000000"/>
              <w:bottom w:val="nil"/>
              <w:right w:val="single" w:sz="8" w:space="0" w:color="000000"/>
            </w:tcBorders>
          </w:tcPr>
          <w:p w14:paraId="69AA791E"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4BF5747A" w14:textId="77777777" w:rsidR="00230DA1" w:rsidRDefault="00466806">
            <w:pPr>
              <w:spacing w:after="0"/>
              <w:ind w:left="50"/>
              <w:jc w:val="both"/>
            </w:pPr>
            <w:r>
              <w:rPr>
                <w:sz w:val="19"/>
              </w:rPr>
              <w:t>0920</w:t>
            </w:r>
          </w:p>
        </w:tc>
        <w:tc>
          <w:tcPr>
            <w:tcW w:w="3310" w:type="dxa"/>
            <w:tcBorders>
              <w:top w:val="single" w:sz="8" w:space="0" w:color="000000"/>
              <w:left w:val="single" w:sz="8" w:space="0" w:color="000000"/>
              <w:bottom w:val="single" w:sz="8" w:space="0" w:color="000000"/>
              <w:right w:val="single" w:sz="8" w:space="0" w:color="000000"/>
            </w:tcBorders>
          </w:tcPr>
          <w:p w14:paraId="22823A79" w14:textId="77777777" w:rsidR="00230DA1" w:rsidRDefault="00466806">
            <w:pPr>
              <w:spacing w:after="0"/>
              <w:ind w:left="37"/>
            </w:pPr>
            <w:r>
              <w:rPr>
                <w:sz w:val="19"/>
              </w:rPr>
              <w:t>Wpływy z pozostałych odsetek</w:t>
            </w:r>
          </w:p>
        </w:tc>
        <w:tc>
          <w:tcPr>
            <w:tcW w:w="1546" w:type="dxa"/>
            <w:tcBorders>
              <w:top w:val="single" w:sz="8" w:space="0" w:color="000000"/>
              <w:left w:val="single" w:sz="8" w:space="0" w:color="000000"/>
              <w:bottom w:val="single" w:sz="8" w:space="0" w:color="000000"/>
              <w:right w:val="single" w:sz="8" w:space="0" w:color="000000"/>
            </w:tcBorders>
          </w:tcPr>
          <w:p w14:paraId="7909F8BD" w14:textId="77777777" w:rsidR="00230DA1" w:rsidRDefault="00466806">
            <w:pPr>
              <w:spacing w:after="0"/>
              <w:ind w:right="35"/>
              <w:jc w:val="right"/>
            </w:pPr>
            <w:r>
              <w:rPr>
                <w:sz w:val="19"/>
              </w:rPr>
              <w:t>4 000,00</w:t>
            </w:r>
          </w:p>
        </w:tc>
        <w:tc>
          <w:tcPr>
            <w:tcW w:w="1452" w:type="dxa"/>
            <w:tcBorders>
              <w:top w:val="single" w:sz="8" w:space="0" w:color="000000"/>
              <w:left w:val="single" w:sz="8" w:space="0" w:color="000000"/>
              <w:bottom w:val="single" w:sz="8" w:space="0" w:color="000000"/>
              <w:right w:val="single" w:sz="8" w:space="0" w:color="000000"/>
            </w:tcBorders>
          </w:tcPr>
          <w:p w14:paraId="0E986120" w14:textId="77777777" w:rsidR="00230DA1" w:rsidRDefault="00466806">
            <w:pPr>
              <w:spacing w:after="0"/>
              <w:ind w:right="35"/>
              <w:jc w:val="right"/>
            </w:pPr>
            <w:r>
              <w:rPr>
                <w:sz w:val="19"/>
              </w:rPr>
              <w:t>3 695,56</w:t>
            </w:r>
          </w:p>
        </w:tc>
        <w:tc>
          <w:tcPr>
            <w:tcW w:w="958" w:type="dxa"/>
            <w:tcBorders>
              <w:top w:val="single" w:sz="8" w:space="0" w:color="000000"/>
              <w:left w:val="single" w:sz="8" w:space="0" w:color="000000"/>
              <w:bottom w:val="single" w:sz="8" w:space="0" w:color="000000"/>
              <w:right w:val="single" w:sz="8" w:space="0" w:color="000000"/>
            </w:tcBorders>
          </w:tcPr>
          <w:p w14:paraId="06D2C2D9" w14:textId="77777777" w:rsidR="00230DA1" w:rsidRDefault="00466806">
            <w:pPr>
              <w:spacing w:after="0"/>
              <w:ind w:right="36"/>
              <w:jc w:val="right"/>
            </w:pPr>
            <w:r>
              <w:rPr>
                <w:sz w:val="19"/>
              </w:rPr>
              <w:t>92,39%</w:t>
            </w:r>
          </w:p>
        </w:tc>
        <w:tc>
          <w:tcPr>
            <w:tcW w:w="1452" w:type="dxa"/>
            <w:tcBorders>
              <w:top w:val="single" w:sz="8" w:space="0" w:color="000000"/>
              <w:left w:val="single" w:sz="8" w:space="0" w:color="000000"/>
              <w:bottom w:val="single" w:sz="8" w:space="0" w:color="000000"/>
              <w:right w:val="single" w:sz="8" w:space="0" w:color="000000"/>
            </w:tcBorders>
          </w:tcPr>
          <w:p w14:paraId="5E89B77A" w14:textId="77777777" w:rsidR="00230DA1" w:rsidRDefault="00466806">
            <w:pPr>
              <w:spacing w:after="0"/>
              <w:ind w:right="35"/>
              <w:jc w:val="right"/>
            </w:pPr>
            <w:r>
              <w:rPr>
                <w:sz w:val="19"/>
              </w:rPr>
              <w:t>4 000,00</w:t>
            </w:r>
          </w:p>
        </w:tc>
        <w:tc>
          <w:tcPr>
            <w:tcW w:w="1452" w:type="dxa"/>
            <w:tcBorders>
              <w:top w:val="single" w:sz="8" w:space="0" w:color="000000"/>
              <w:left w:val="single" w:sz="8" w:space="0" w:color="000000"/>
              <w:bottom w:val="single" w:sz="8" w:space="0" w:color="000000"/>
              <w:right w:val="single" w:sz="8" w:space="0" w:color="000000"/>
            </w:tcBorders>
          </w:tcPr>
          <w:p w14:paraId="6450A972" w14:textId="77777777" w:rsidR="00230DA1" w:rsidRDefault="00466806">
            <w:pPr>
              <w:spacing w:after="0"/>
              <w:ind w:right="35"/>
              <w:jc w:val="right"/>
            </w:pPr>
            <w:r>
              <w:rPr>
                <w:sz w:val="19"/>
              </w:rPr>
              <w:t>3 695,56</w:t>
            </w:r>
          </w:p>
        </w:tc>
        <w:tc>
          <w:tcPr>
            <w:tcW w:w="941" w:type="dxa"/>
            <w:tcBorders>
              <w:top w:val="single" w:sz="8" w:space="0" w:color="000000"/>
              <w:left w:val="single" w:sz="8" w:space="0" w:color="000000"/>
              <w:bottom w:val="single" w:sz="8" w:space="0" w:color="000000"/>
              <w:right w:val="nil"/>
            </w:tcBorders>
          </w:tcPr>
          <w:p w14:paraId="05816A5C" w14:textId="77777777" w:rsidR="00230DA1" w:rsidRDefault="00230DA1"/>
        </w:tc>
        <w:tc>
          <w:tcPr>
            <w:tcW w:w="432" w:type="dxa"/>
            <w:tcBorders>
              <w:top w:val="single" w:sz="8" w:space="0" w:color="000000"/>
              <w:left w:val="nil"/>
              <w:bottom w:val="single" w:sz="8" w:space="0" w:color="000000"/>
              <w:right w:val="single" w:sz="8" w:space="0" w:color="000000"/>
            </w:tcBorders>
          </w:tcPr>
          <w:p w14:paraId="50DA0D22" w14:textId="77777777" w:rsidR="00230DA1" w:rsidRDefault="00466806">
            <w:pPr>
              <w:spacing w:after="0"/>
              <w:ind w:left="34"/>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5836B6A7" w14:textId="77777777" w:rsidR="00230DA1" w:rsidRDefault="00466806">
            <w:pPr>
              <w:spacing w:after="0"/>
              <w:ind w:right="35"/>
              <w:jc w:val="right"/>
            </w:pPr>
            <w:r>
              <w:rPr>
                <w:sz w:val="19"/>
              </w:rPr>
              <w:t>0,00</w:t>
            </w:r>
          </w:p>
        </w:tc>
      </w:tr>
      <w:tr w:rsidR="00230DA1" w14:paraId="1C636343" w14:textId="77777777">
        <w:trPr>
          <w:trHeight w:val="449"/>
        </w:trPr>
        <w:tc>
          <w:tcPr>
            <w:tcW w:w="0" w:type="auto"/>
            <w:vMerge/>
            <w:tcBorders>
              <w:top w:val="nil"/>
              <w:left w:val="single" w:sz="8" w:space="0" w:color="000000"/>
              <w:bottom w:val="nil"/>
              <w:right w:val="single" w:sz="8" w:space="0" w:color="000000"/>
            </w:tcBorders>
          </w:tcPr>
          <w:p w14:paraId="0BC86C9F" w14:textId="77777777" w:rsidR="00230DA1" w:rsidRDefault="00230DA1"/>
        </w:tc>
        <w:tc>
          <w:tcPr>
            <w:tcW w:w="0" w:type="auto"/>
            <w:vMerge/>
            <w:tcBorders>
              <w:top w:val="nil"/>
              <w:left w:val="single" w:sz="8" w:space="0" w:color="000000"/>
              <w:bottom w:val="nil"/>
              <w:right w:val="single" w:sz="8" w:space="0" w:color="000000"/>
            </w:tcBorders>
          </w:tcPr>
          <w:p w14:paraId="22FBCA95"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30978029" w14:textId="77777777" w:rsidR="00230DA1" w:rsidRDefault="00466806">
            <w:pPr>
              <w:spacing w:after="0"/>
              <w:ind w:left="50"/>
              <w:jc w:val="both"/>
            </w:pPr>
            <w:r>
              <w:rPr>
                <w:sz w:val="19"/>
              </w:rPr>
              <w:t>0940</w:t>
            </w:r>
          </w:p>
        </w:tc>
        <w:tc>
          <w:tcPr>
            <w:tcW w:w="3310" w:type="dxa"/>
            <w:tcBorders>
              <w:top w:val="single" w:sz="8" w:space="0" w:color="000000"/>
              <w:left w:val="single" w:sz="8" w:space="0" w:color="000000"/>
              <w:bottom w:val="single" w:sz="8" w:space="0" w:color="000000"/>
              <w:right w:val="single" w:sz="8" w:space="0" w:color="000000"/>
            </w:tcBorders>
          </w:tcPr>
          <w:p w14:paraId="3F1C6A0E" w14:textId="77777777" w:rsidR="00230DA1" w:rsidRDefault="00466806">
            <w:pPr>
              <w:spacing w:after="0"/>
              <w:ind w:left="36" w:firstLine="1"/>
            </w:pPr>
            <w:r>
              <w:rPr>
                <w:sz w:val="19"/>
              </w:rPr>
              <w:t>Wpływy z rozliczeń/zwrotów z lat ubiegłych</w:t>
            </w:r>
          </w:p>
        </w:tc>
        <w:tc>
          <w:tcPr>
            <w:tcW w:w="1546" w:type="dxa"/>
            <w:tcBorders>
              <w:top w:val="single" w:sz="8" w:space="0" w:color="000000"/>
              <w:left w:val="single" w:sz="8" w:space="0" w:color="000000"/>
              <w:bottom w:val="single" w:sz="8" w:space="0" w:color="000000"/>
              <w:right w:val="single" w:sz="8" w:space="0" w:color="000000"/>
            </w:tcBorders>
          </w:tcPr>
          <w:p w14:paraId="401D67AA" w14:textId="77777777" w:rsidR="00230DA1" w:rsidRDefault="00466806">
            <w:pPr>
              <w:spacing w:after="0"/>
              <w:ind w:right="35"/>
              <w:jc w:val="right"/>
            </w:pPr>
            <w:r>
              <w:rPr>
                <w:sz w:val="19"/>
              </w:rPr>
              <w:t>50 000,00</w:t>
            </w:r>
          </w:p>
        </w:tc>
        <w:tc>
          <w:tcPr>
            <w:tcW w:w="1452" w:type="dxa"/>
            <w:tcBorders>
              <w:top w:val="single" w:sz="8" w:space="0" w:color="000000"/>
              <w:left w:val="single" w:sz="8" w:space="0" w:color="000000"/>
              <w:bottom w:val="single" w:sz="8" w:space="0" w:color="000000"/>
              <w:right w:val="single" w:sz="8" w:space="0" w:color="000000"/>
            </w:tcBorders>
          </w:tcPr>
          <w:p w14:paraId="431EB0A9" w14:textId="77777777" w:rsidR="00230DA1" w:rsidRDefault="00466806">
            <w:pPr>
              <w:spacing w:after="0"/>
              <w:ind w:right="35"/>
              <w:jc w:val="right"/>
            </w:pPr>
            <w:r>
              <w:rPr>
                <w:sz w:val="19"/>
              </w:rPr>
              <w:t>45 878,43</w:t>
            </w:r>
          </w:p>
        </w:tc>
        <w:tc>
          <w:tcPr>
            <w:tcW w:w="958" w:type="dxa"/>
            <w:tcBorders>
              <w:top w:val="single" w:sz="8" w:space="0" w:color="000000"/>
              <w:left w:val="single" w:sz="8" w:space="0" w:color="000000"/>
              <w:bottom w:val="single" w:sz="8" w:space="0" w:color="000000"/>
              <w:right w:val="single" w:sz="8" w:space="0" w:color="000000"/>
            </w:tcBorders>
          </w:tcPr>
          <w:p w14:paraId="0B6C1D50" w14:textId="77777777" w:rsidR="00230DA1" w:rsidRDefault="00466806">
            <w:pPr>
              <w:spacing w:after="0"/>
              <w:ind w:right="36"/>
              <w:jc w:val="right"/>
            </w:pPr>
            <w:r>
              <w:rPr>
                <w:sz w:val="19"/>
              </w:rPr>
              <w:t>91,76%</w:t>
            </w:r>
          </w:p>
        </w:tc>
        <w:tc>
          <w:tcPr>
            <w:tcW w:w="1452" w:type="dxa"/>
            <w:tcBorders>
              <w:top w:val="single" w:sz="8" w:space="0" w:color="000000"/>
              <w:left w:val="single" w:sz="8" w:space="0" w:color="000000"/>
              <w:bottom w:val="single" w:sz="8" w:space="0" w:color="000000"/>
              <w:right w:val="single" w:sz="8" w:space="0" w:color="000000"/>
            </w:tcBorders>
          </w:tcPr>
          <w:p w14:paraId="4DAD3857" w14:textId="77777777" w:rsidR="00230DA1" w:rsidRDefault="00466806">
            <w:pPr>
              <w:spacing w:after="0"/>
              <w:ind w:right="35"/>
              <w:jc w:val="right"/>
            </w:pPr>
            <w:r>
              <w:rPr>
                <w:sz w:val="19"/>
              </w:rPr>
              <w:t>50 000,00</w:t>
            </w:r>
          </w:p>
        </w:tc>
        <w:tc>
          <w:tcPr>
            <w:tcW w:w="1452" w:type="dxa"/>
            <w:tcBorders>
              <w:top w:val="single" w:sz="8" w:space="0" w:color="000000"/>
              <w:left w:val="single" w:sz="8" w:space="0" w:color="000000"/>
              <w:bottom w:val="single" w:sz="8" w:space="0" w:color="000000"/>
              <w:right w:val="single" w:sz="8" w:space="0" w:color="000000"/>
            </w:tcBorders>
          </w:tcPr>
          <w:p w14:paraId="095736E1" w14:textId="77777777" w:rsidR="00230DA1" w:rsidRDefault="00466806">
            <w:pPr>
              <w:spacing w:after="0"/>
              <w:ind w:right="35"/>
              <w:jc w:val="right"/>
            </w:pPr>
            <w:r>
              <w:rPr>
                <w:sz w:val="19"/>
              </w:rPr>
              <w:t>45 878,43</w:t>
            </w:r>
          </w:p>
        </w:tc>
        <w:tc>
          <w:tcPr>
            <w:tcW w:w="941" w:type="dxa"/>
            <w:tcBorders>
              <w:top w:val="single" w:sz="8" w:space="0" w:color="000000"/>
              <w:left w:val="single" w:sz="8" w:space="0" w:color="000000"/>
              <w:bottom w:val="single" w:sz="8" w:space="0" w:color="000000"/>
              <w:right w:val="nil"/>
            </w:tcBorders>
          </w:tcPr>
          <w:p w14:paraId="71E0FDF9" w14:textId="77777777" w:rsidR="00230DA1" w:rsidRDefault="00230DA1"/>
        </w:tc>
        <w:tc>
          <w:tcPr>
            <w:tcW w:w="432" w:type="dxa"/>
            <w:tcBorders>
              <w:top w:val="single" w:sz="8" w:space="0" w:color="000000"/>
              <w:left w:val="nil"/>
              <w:bottom w:val="single" w:sz="8" w:space="0" w:color="000000"/>
              <w:right w:val="single" w:sz="8" w:space="0" w:color="000000"/>
            </w:tcBorders>
          </w:tcPr>
          <w:p w14:paraId="5F7C280D" w14:textId="77777777" w:rsidR="00230DA1" w:rsidRDefault="00466806">
            <w:pPr>
              <w:spacing w:after="0"/>
              <w:ind w:left="34"/>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39195875" w14:textId="77777777" w:rsidR="00230DA1" w:rsidRDefault="00466806">
            <w:pPr>
              <w:spacing w:after="0"/>
              <w:ind w:right="36"/>
              <w:jc w:val="right"/>
            </w:pPr>
            <w:r>
              <w:rPr>
                <w:sz w:val="19"/>
              </w:rPr>
              <w:t>0,00</w:t>
            </w:r>
          </w:p>
        </w:tc>
      </w:tr>
      <w:tr w:rsidR="00230DA1" w14:paraId="491B55CC" w14:textId="77777777">
        <w:trPr>
          <w:trHeight w:val="1414"/>
        </w:trPr>
        <w:tc>
          <w:tcPr>
            <w:tcW w:w="0" w:type="auto"/>
            <w:vMerge/>
            <w:tcBorders>
              <w:top w:val="nil"/>
              <w:left w:val="single" w:sz="8" w:space="0" w:color="000000"/>
              <w:bottom w:val="nil"/>
              <w:right w:val="single" w:sz="8" w:space="0" w:color="000000"/>
            </w:tcBorders>
          </w:tcPr>
          <w:p w14:paraId="2BE3C441" w14:textId="77777777" w:rsidR="00230DA1" w:rsidRDefault="00230DA1"/>
        </w:tc>
        <w:tc>
          <w:tcPr>
            <w:tcW w:w="0" w:type="auto"/>
            <w:vMerge/>
            <w:tcBorders>
              <w:top w:val="nil"/>
              <w:left w:val="single" w:sz="8" w:space="0" w:color="000000"/>
              <w:bottom w:val="nil"/>
              <w:right w:val="single" w:sz="8" w:space="0" w:color="000000"/>
            </w:tcBorders>
          </w:tcPr>
          <w:p w14:paraId="5BECACF5"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21B40773" w14:textId="77777777" w:rsidR="00230DA1" w:rsidRDefault="00466806">
            <w:pPr>
              <w:spacing w:after="0"/>
              <w:ind w:left="50"/>
              <w:jc w:val="both"/>
            </w:pPr>
            <w:r>
              <w:rPr>
                <w:sz w:val="19"/>
              </w:rPr>
              <w:t>2010</w:t>
            </w:r>
          </w:p>
        </w:tc>
        <w:tc>
          <w:tcPr>
            <w:tcW w:w="3310" w:type="dxa"/>
            <w:tcBorders>
              <w:top w:val="single" w:sz="8" w:space="0" w:color="000000"/>
              <w:left w:val="single" w:sz="8" w:space="0" w:color="000000"/>
              <w:bottom w:val="single" w:sz="8" w:space="0" w:color="000000"/>
              <w:right w:val="single" w:sz="8" w:space="0" w:color="000000"/>
            </w:tcBorders>
          </w:tcPr>
          <w:p w14:paraId="128E9575" w14:textId="77777777" w:rsidR="00230DA1" w:rsidRDefault="00466806">
            <w:pPr>
              <w:spacing w:after="0"/>
              <w:ind w:left="36" w:firstLine="1"/>
            </w:pPr>
            <w:r>
              <w:rPr>
                <w:sz w:val="19"/>
              </w:rPr>
              <w:t xml:space="preserve">Dotacje celowe otrzymane z budżetu państwa na realizację zadań bieżących z zakresu administracji rządowej oraz innych zadań zleconych gminie (związkom </w:t>
            </w:r>
            <w:proofErr w:type="spellStart"/>
            <w:r>
              <w:rPr>
                <w:sz w:val="19"/>
              </w:rPr>
              <w:t>gmin,związkom</w:t>
            </w:r>
            <w:proofErr w:type="spellEnd"/>
            <w:r>
              <w:rPr>
                <w:sz w:val="19"/>
              </w:rPr>
              <w:t xml:space="preserve"> </w:t>
            </w:r>
            <w:proofErr w:type="spellStart"/>
            <w:r>
              <w:rPr>
                <w:sz w:val="19"/>
              </w:rPr>
              <w:t>powiatowogminnym</w:t>
            </w:r>
            <w:proofErr w:type="spellEnd"/>
            <w:r>
              <w:rPr>
                <w:sz w:val="19"/>
              </w:rPr>
              <w:t>) ustawami</w:t>
            </w:r>
          </w:p>
        </w:tc>
        <w:tc>
          <w:tcPr>
            <w:tcW w:w="1546" w:type="dxa"/>
            <w:tcBorders>
              <w:top w:val="single" w:sz="8" w:space="0" w:color="000000"/>
              <w:left w:val="single" w:sz="8" w:space="0" w:color="000000"/>
              <w:bottom w:val="single" w:sz="8" w:space="0" w:color="000000"/>
              <w:right w:val="single" w:sz="8" w:space="0" w:color="000000"/>
            </w:tcBorders>
          </w:tcPr>
          <w:p w14:paraId="03085258" w14:textId="77777777" w:rsidR="00230DA1" w:rsidRDefault="00466806">
            <w:pPr>
              <w:spacing w:after="0"/>
              <w:ind w:right="35"/>
              <w:jc w:val="right"/>
            </w:pPr>
            <w:r>
              <w:rPr>
                <w:sz w:val="19"/>
              </w:rPr>
              <w:t>13 598 978,00</w:t>
            </w:r>
          </w:p>
        </w:tc>
        <w:tc>
          <w:tcPr>
            <w:tcW w:w="1452" w:type="dxa"/>
            <w:tcBorders>
              <w:top w:val="single" w:sz="8" w:space="0" w:color="000000"/>
              <w:left w:val="single" w:sz="8" w:space="0" w:color="000000"/>
              <w:bottom w:val="single" w:sz="8" w:space="0" w:color="000000"/>
              <w:right w:val="single" w:sz="8" w:space="0" w:color="000000"/>
            </w:tcBorders>
          </w:tcPr>
          <w:p w14:paraId="714BAD38" w14:textId="77777777" w:rsidR="00230DA1" w:rsidRDefault="00466806">
            <w:pPr>
              <w:spacing w:after="0"/>
              <w:ind w:right="36"/>
              <w:jc w:val="right"/>
            </w:pPr>
            <w:r>
              <w:rPr>
                <w:sz w:val="19"/>
              </w:rPr>
              <w:t>13 365 328,99</w:t>
            </w:r>
          </w:p>
        </w:tc>
        <w:tc>
          <w:tcPr>
            <w:tcW w:w="958" w:type="dxa"/>
            <w:tcBorders>
              <w:top w:val="single" w:sz="8" w:space="0" w:color="000000"/>
              <w:left w:val="single" w:sz="8" w:space="0" w:color="000000"/>
              <w:bottom w:val="single" w:sz="8" w:space="0" w:color="000000"/>
              <w:right w:val="single" w:sz="8" w:space="0" w:color="000000"/>
            </w:tcBorders>
          </w:tcPr>
          <w:p w14:paraId="7F412079" w14:textId="77777777" w:rsidR="00230DA1" w:rsidRDefault="00466806">
            <w:pPr>
              <w:spacing w:after="0"/>
              <w:ind w:right="36"/>
              <w:jc w:val="right"/>
            </w:pPr>
            <w:r>
              <w:rPr>
                <w:sz w:val="19"/>
              </w:rPr>
              <w:t>98,28%</w:t>
            </w:r>
          </w:p>
        </w:tc>
        <w:tc>
          <w:tcPr>
            <w:tcW w:w="1452" w:type="dxa"/>
            <w:tcBorders>
              <w:top w:val="single" w:sz="8" w:space="0" w:color="000000"/>
              <w:left w:val="single" w:sz="8" w:space="0" w:color="000000"/>
              <w:bottom w:val="single" w:sz="8" w:space="0" w:color="000000"/>
              <w:right w:val="single" w:sz="8" w:space="0" w:color="000000"/>
            </w:tcBorders>
          </w:tcPr>
          <w:p w14:paraId="0087BEB8" w14:textId="77777777" w:rsidR="00230DA1" w:rsidRDefault="00466806">
            <w:pPr>
              <w:spacing w:after="0"/>
              <w:ind w:right="35"/>
              <w:jc w:val="right"/>
            </w:pPr>
            <w:r>
              <w:rPr>
                <w:sz w:val="19"/>
              </w:rPr>
              <w:t>13 598 978,00</w:t>
            </w:r>
          </w:p>
        </w:tc>
        <w:tc>
          <w:tcPr>
            <w:tcW w:w="1452" w:type="dxa"/>
            <w:tcBorders>
              <w:top w:val="single" w:sz="8" w:space="0" w:color="000000"/>
              <w:left w:val="single" w:sz="8" w:space="0" w:color="000000"/>
              <w:bottom w:val="single" w:sz="8" w:space="0" w:color="000000"/>
              <w:right w:val="single" w:sz="8" w:space="0" w:color="000000"/>
            </w:tcBorders>
          </w:tcPr>
          <w:p w14:paraId="72AC3696" w14:textId="77777777" w:rsidR="00230DA1" w:rsidRDefault="00466806">
            <w:pPr>
              <w:spacing w:after="0"/>
              <w:ind w:right="35"/>
              <w:jc w:val="right"/>
            </w:pPr>
            <w:r>
              <w:rPr>
                <w:sz w:val="19"/>
              </w:rPr>
              <w:t>13 365 328,99</w:t>
            </w:r>
          </w:p>
        </w:tc>
        <w:tc>
          <w:tcPr>
            <w:tcW w:w="941" w:type="dxa"/>
            <w:tcBorders>
              <w:top w:val="single" w:sz="8" w:space="0" w:color="000000"/>
              <w:left w:val="single" w:sz="8" w:space="0" w:color="000000"/>
              <w:bottom w:val="single" w:sz="8" w:space="0" w:color="000000"/>
              <w:right w:val="nil"/>
            </w:tcBorders>
          </w:tcPr>
          <w:p w14:paraId="53B71CF7" w14:textId="77777777" w:rsidR="00230DA1" w:rsidRDefault="00230DA1"/>
        </w:tc>
        <w:tc>
          <w:tcPr>
            <w:tcW w:w="432" w:type="dxa"/>
            <w:tcBorders>
              <w:top w:val="single" w:sz="8" w:space="0" w:color="000000"/>
              <w:left w:val="nil"/>
              <w:bottom w:val="single" w:sz="8" w:space="0" w:color="000000"/>
              <w:right w:val="single" w:sz="8" w:space="0" w:color="000000"/>
            </w:tcBorders>
          </w:tcPr>
          <w:p w14:paraId="32DF1A81" w14:textId="77777777" w:rsidR="00230DA1" w:rsidRDefault="00466806">
            <w:pPr>
              <w:spacing w:after="0"/>
              <w:ind w:left="34"/>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34089A7C" w14:textId="77777777" w:rsidR="00230DA1" w:rsidRDefault="00466806">
            <w:pPr>
              <w:spacing w:after="0"/>
              <w:ind w:right="35"/>
              <w:jc w:val="right"/>
            </w:pPr>
            <w:r>
              <w:rPr>
                <w:sz w:val="19"/>
              </w:rPr>
              <w:t>0,00</w:t>
            </w:r>
          </w:p>
        </w:tc>
      </w:tr>
      <w:tr w:rsidR="00230DA1" w14:paraId="43E32E5E" w14:textId="77777777">
        <w:trPr>
          <w:trHeight w:val="938"/>
        </w:trPr>
        <w:tc>
          <w:tcPr>
            <w:tcW w:w="0" w:type="auto"/>
            <w:vMerge/>
            <w:tcBorders>
              <w:top w:val="nil"/>
              <w:left w:val="single" w:sz="8" w:space="0" w:color="000000"/>
              <w:bottom w:val="nil"/>
              <w:right w:val="single" w:sz="8" w:space="0" w:color="000000"/>
            </w:tcBorders>
          </w:tcPr>
          <w:p w14:paraId="38B74947" w14:textId="77777777" w:rsidR="00230DA1" w:rsidRDefault="00230DA1"/>
        </w:tc>
        <w:tc>
          <w:tcPr>
            <w:tcW w:w="0" w:type="auto"/>
            <w:vMerge/>
            <w:tcBorders>
              <w:top w:val="nil"/>
              <w:left w:val="single" w:sz="8" w:space="0" w:color="000000"/>
              <w:bottom w:val="single" w:sz="8" w:space="0" w:color="000000"/>
              <w:right w:val="single" w:sz="8" w:space="0" w:color="000000"/>
            </w:tcBorders>
          </w:tcPr>
          <w:p w14:paraId="6A82FE49"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3E621A06" w14:textId="77777777" w:rsidR="00230DA1" w:rsidRDefault="00466806">
            <w:pPr>
              <w:spacing w:after="0"/>
              <w:ind w:left="50"/>
              <w:jc w:val="both"/>
            </w:pPr>
            <w:r>
              <w:rPr>
                <w:sz w:val="19"/>
              </w:rPr>
              <w:t>2360</w:t>
            </w:r>
          </w:p>
        </w:tc>
        <w:tc>
          <w:tcPr>
            <w:tcW w:w="3310" w:type="dxa"/>
            <w:tcBorders>
              <w:top w:val="single" w:sz="8" w:space="0" w:color="000000"/>
              <w:left w:val="single" w:sz="8" w:space="0" w:color="000000"/>
              <w:bottom w:val="single" w:sz="8" w:space="0" w:color="000000"/>
              <w:right w:val="single" w:sz="8" w:space="0" w:color="000000"/>
            </w:tcBorders>
          </w:tcPr>
          <w:p w14:paraId="548D3A69" w14:textId="77777777" w:rsidR="00230DA1" w:rsidRDefault="00466806">
            <w:pPr>
              <w:spacing w:after="0"/>
              <w:ind w:left="36" w:firstLine="1"/>
            </w:pPr>
            <w:r>
              <w:rPr>
                <w:sz w:val="19"/>
              </w:rPr>
              <w:t>Dochody jednostek samorządu terytorialnego związane z realizacją zadań z zakresu administracji rządowej oraz innych zadań zleconych ustawami</w:t>
            </w:r>
          </w:p>
        </w:tc>
        <w:tc>
          <w:tcPr>
            <w:tcW w:w="1546" w:type="dxa"/>
            <w:tcBorders>
              <w:top w:val="single" w:sz="8" w:space="0" w:color="000000"/>
              <w:left w:val="single" w:sz="8" w:space="0" w:color="000000"/>
              <w:bottom w:val="single" w:sz="8" w:space="0" w:color="000000"/>
              <w:right w:val="single" w:sz="8" w:space="0" w:color="000000"/>
            </w:tcBorders>
          </w:tcPr>
          <w:p w14:paraId="4906AD01" w14:textId="77777777" w:rsidR="00230DA1" w:rsidRDefault="00466806">
            <w:pPr>
              <w:spacing w:after="0"/>
              <w:ind w:right="35"/>
              <w:jc w:val="right"/>
            </w:pPr>
            <w:r>
              <w:rPr>
                <w:sz w:val="19"/>
              </w:rPr>
              <w:t>65 000,00</w:t>
            </w:r>
          </w:p>
        </w:tc>
        <w:tc>
          <w:tcPr>
            <w:tcW w:w="1452" w:type="dxa"/>
            <w:tcBorders>
              <w:top w:val="single" w:sz="8" w:space="0" w:color="000000"/>
              <w:left w:val="single" w:sz="8" w:space="0" w:color="000000"/>
              <w:bottom w:val="single" w:sz="8" w:space="0" w:color="000000"/>
              <w:right w:val="single" w:sz="8" w:space="0" w:color="000000"/>
            </w:tcBorders>
          </w:tcPr>
          <w:p w14:paraId="2027D78E" w14:textId="77777777" w:rsidR="00230DA1" w:rsidRDefault="00466806">
            <w:pPr>
              <w:spacing w:after="0"/>
              <w:ind w:right="35"/>
              <w:jc w:val="right"/>
            </w:pPr>
            <w:r>
              <w:rPr>
                <w:sz w:val="19"/>
              </w:rPr>
              <w:t>153 355,52</w:t>
            </w:r>
          </w:p>
        </w:tc>
        <w:tc>
          <w:tcPr>
            <w:tcW w:w="958" w:type="dxa"/>
            <w:tcBorders>
              <w:top w:val="single" w:sz="8" w:space="0" w:color="000000"/>
              <w:left w:val="single" w:sz="8" w:space="0" w:color="000000"/>
              <w:bottom w:val="single" w:sz="8" w:space="0" w:color="000000"/>
              <w:right w:val="single" w:sz="8" w:space="0" w:color="000000"/>
            </w:tcBorders>
          </w:tcPr>
          <w:p w14:paraId="33853469" w14:textId="77777777" w:rsidR="00230DA1" w:rsidRDefault="00466806">
            <w:pPr>
              <w:spacing w:after="0"/>
              <w:ind w:left="186"/>
            </w:pPr>
            <w:r>
              <w:rPr>
                <w:sz w:val="19"/>
              </w:rPr>
              <w:t>235,93%</w:t>
            </w:r>
          </w:p>
        </w:tc>
        <w:tc>
          <w:tcPr>
            <w:tcW w:w="1452" w:type="dxa"/>
            <w:tcBorders>
              <w:top w:val="single" w:sz="8" w:space="0" w:color="000000"/>
              <w:left w:val="single" w:sz="8" w:space="0" w:color="000000"/>
              <w:bottom w:val="single" w:sz="8" w:space="0" w:color="000000"/>
              <w:right w:val="single" w:sz="8" w:space="0" w:color="000000"/>
            </w:tcBorders>
          </w:tcPr>
          <w:p w14:paraId="1838611C" w14:textId="77777777" w:rsidR="00230DA1" w:rsidRDefault="00466806">
            <w:pPr>
              <w:spacing w:after="0"/>
              <w:ind w:right="36"/>
              <w:jc w:val="right"/>
            </w:pPr>
            <w:r>
              <w:rPr>
                <w:sz w:val="19"/>
              </w:rPr>
              <w:t>65 000,00</w:t>
            </w:r>
          </w:p>
        </w:tc>
        <w:tc>
          <w:tcPr>
            <w:tcW w:w="1452" w:type="dxa"/>
            <w:tcBorders>
              <w:top w:val="single" w:sz="8" w:space="0" w:color="000000"/>
              <w:left w:val="single" w:sz="8" w:space="0" w:color="000000"/>
              <w:bottom w:val="single" w:sz="8" w:space="0" w:color="000000"/>
              <w:right w:val="single" w:sz="8" w:space="0" w:color="000000"/>
            </w:tcBorders>
          </w:tcPr>
          <w:p w14:paraId="45F23528" w14:textId="77777777" w:rsidR="00230DA1" w:rsidRDefault="00466806">
            <w:pPr>
              <w:spacing w:after="0"/>
              <w:ind w:right="35"/>
              <w:jc w:val="right"/>
            </w:pPr>
            <w:r>
              <w:rPr>
                <w:sz w:val="19"/>
              </w:rPr>
              <w:t>153 355,52</w:t>
            </w:r>
          </w:p>
        </w:tc>
        <w:tc>
          <w:tcPr>
            <w:tcW w:w="941" w:type="dxa"/>
            <w:tcBorders>
              <w:top w:val="single" w:sz="8" w:space="0" w:color="000000"/>
              <w:left w:val="single" w:sz="8" w:space="0" w:color="000000"/>
              <w:bottom w:val="single" w:sz="8" w:space="0" w:color="000000"/>
              <w:right w:val="nil"/>
            </w:tcBorders>
          </w:tcPr>
          <w:p w14:paraId="77EE0C08" w14:textId="77777777" w:rsidR="00230DA1" w:rsidRDefault="00230DA1"/>
        </w:tc>
        <w:tc>
          <w:tcPr>
            <w:tcW w:w="432" w:type="dxa"/>
            <w:tcBorders>
              <w:top w:val="single" w:sz="8" w:space="0" w:color="000000"/>
              <w:left w:val="nil"/>
              <w:bottom w:val="single" w:sz="8" w:space="0" w:color="000000"/>
              <w:right w:val="single" w:sz="8" w:space="0" w:color="000000"/>
            </w:tcBorders>
          </w:tcPr>
          <w:p w14:paraId="02507A35" w14:textId="77777777" w:rsidR="00230DA1" w:rsidRDefault="00466806">
            <w:pPr>
              <w:spacing w:after="0"/>
              <w:ind w:left="34"/>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646CFAEC" w14:textId="77777777" w:rsidR="00230DA1" w:rsidRDefault="00466806">
            <w:pPr>
              <w:spacing w:after="0"/>
              <w:ind w:right="35"/>
              <w:jc w:val="right"/>
            </w:pPr>
            <w:r>
              <w:rPr>
                <w:sz w:val="19"/>
              </w:rPr>
              <w:t>0,00</w:t>
            </w:r>
          </w:p>
        </w:tc>
      </w:tr>
      <w:tr w:rsidR="00230DA1" w14:paraId="30B600E6" w14:textId="77777777">
        <w:trPr>
          <w:trHeight w:val="264"/>
        </w:trPr>
        <w:tc>
          <w:tcPr>
            <w:tcW w:w="0" w:type="auto"/>
            <w:vMerge/>
            <w:tcBorders>
              <w:top w:val="nil"/>
              <w:left w:val="single" w:sz="8" w:space="0" w:color="000000"/>
              <w:bottom w:val="single" w:sz="8" w:space="0" w:color="000000"/>
              <w:right w:val="single" w:sz="8" w:space="0" w:color="000000"/>
            </w:tcBorders>
          </w:tcPr>
          <w:p w14:paraId="7D769593"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495528E7" w14:textId="77777777" w:rsidR="00230DA1" w:rsidRDefault="00466806">
            <w:pPr>
              <w:spacing w:after="0"/>
              <w:ind w:left="163"/>
            </w:pPr>
            <w:r>
              <w:rPr>
                <w:sz w:val="19"/>
              </w:rPr>
              <w:t>85503</w:t>
            </w:r>
          </w:p>
        </w:tc>
        <w:tc>
          <w:tcPr>
            <w:tcW w:w="497" w:type="dxa"/>
            <w:tcBorders>
              <w:top w:val="single" w:sz="8" w:space="0" w:color="000000"/>
              <w:left w:val="single" w:sz="8" w:space="0" w:color="000000"/>
              <w:bottom w:val="single" w:sz="8" w:space="0" w:color="000000"/>
              <w:right w:val="single" w:sz="8" w:space="0" w:color="000000"/>
            </w:tcBorders>
          </w:tcPr>
          <w:p w14:paraId="630F1389" w14:textId="77777777" w:rsidR="00230DA1" w:rsidRDefault="00230DA1"/>
        </w:tc>
        <w:tc>
          <w:tcPr>
            <w:tcW w:w="3310" w:type="dxa"/>
            <w:tcBorders>
              <w:top w:val="single" w:sz="8" w:space="0" w:color="000000"/>
              <w:left w:val="single" w:sz="8" w:space="0" w:color="000000"/>
              <w:bottom w:val="single" w:sz="8" w:space="0" w:color="000000"/>
              <w:right w:val="single" w:sz="8" w:space="0" w:color="000000"/>
            </w:tcBorders>
          </w:tcPr>
          <w:p w14:paraId="546D6501" w14:textId="77777777" w:rsidR="00230DA1" w:rsidRDefault="00466806">
            <w:pPr>
              <w:spacing w:after="0"/>
              <w:ind w:left="36"/>
            </w:pPr>
            <w:r>
              <w:rPr>
                <w:sz w:val="19"/>
              </w:rPr>
              <w:t>Karta Dużej Rodziny</w:t>
            </w:r>
          </w:p>
        </w:tc>
        <w:tc>
          <w:tcPr>
            <w:tcW w:w="1546" w:type="dxa"/>
            <w:tcBorders>
              <w:top w:val="single" w:sz="8" w:space="0" w:color="000000"/>
              <w:left w:val="single" w:sz="8" w:space="0" w:color="000000"/>
              <w:bottom w:val="single" w:sz="8" w:space="0" w:color="000000"/>
              <w:right w:val="single" w:sz="8" w:space="0" w:color="000000"/>
            </w:tcBorders>
          </w:tcPr>
          <w:p w14:paraId="03C8C955" w14:textId="77777777" w:rsidR="00230DA1" w:rsidRDefault="00466806">
            <w:pPr>
              <w:spacing w:after="0"/>
              <w:ind w:right="68"/>
              <w:jc w:val="right"/>
            </w:pPr>
            <w:r>
              <w:rPr>
                <w:sz w:val="19"/>
              </w:rPr>
              <w:t>895,00</w:t>
            </w:r>
          </w:p>
        </w:tc>
        <w:tc>
          <w:tcPr>
            <w:tcW w:w="1452" w:type="dxa"/>
            <w:tcBorders>
              <w:top w:val="single" w:sz="8" w:space="0" w:color="000000"/>
              <w:left w:val="single" w:sz="8" w:space="0" w:color="000000"/>
              <w:bottom w:val="single" w:sz="8" w:space="0" w:color="000000"/>
              <w:right w:val="single" w:sz="8" w:space="0" w:color="000000"/>
            </w:tcBorders>
          </w:tcPr>
          <w:p w14:paraId="48E07FEB" w14:textId="77777777" w:rsidR="00230DA1" w:rsidRDefault="00466806">
            <w:pPr>
              <w:spacing w:after="0"/>
              <w:ind w:right="69"/>
              <w:jc w:val="right"/>
            </w:pPr>
            <w:r>
              <w:rPr>
                <w:sz w:val="19"/>
              </w:rPr>
              <w:t>751,56</w:t>
            </w:r>
          </w:p>
        </w:tc>
        <w:tc>
          <w:tcPr>
            <w:tcW w:w="958" w:type="dxa"/>
            <w:tcBorders>
              <w:top w:val="single" w:sz="8" w:space="0" w:color="000000"/>
              <w:left w:val="single" w:sz="8" w:space="0" w:color="000000"/>
              <w:bottom w:val="single" w:sz="8" w:space="0" w:color="000000"/>
              <w:right w:val="single" w:sz="8" w:space="0" w:color="000000"/>
            </w:tcBorders>
          </w:tcPr>
          <w:p w14:paraId="6798437E" w14:textId="77777777" w:rsidR="00230DA1" w:rsidRDefault="00466806">
            <w:pPr>
              <w:spacing w:after="0"/>
              <w:ind w:right="74"/>
              <w:jc w:val="right"/>
            </w:pPr>
            <w:r>
              <w:rPr>
                <w:sz w:val="19"/>
              </w:rPr>
              <w:t>83,24%</w:t>
            </w:r>
          </w:p>
        </w:tc>
        <w:tc>
          <w:tcPr>
            <w:tcW w:w="1452" w:type="dxa"/>
            <w:tcBorders>
              <w:top w:val="single" w:sz="8" w:space="0" w:color="000000"/>
              <w:left w:val="single" w:sz="8" w:space="0" w:color="000000"/>
              <w:bottom w:val="single" w:sz="8" w:space="0" w:color="000000"/>
              <w:right w:val="single" w:sz="8" w:space="0" w:color="000000"/>
            </w:tcBorders>
          </w:tcPr>
          <w:p w14:paraId="576232E8" w14:textId="77777777" w:rsidR="00230DA1" w:rsidRDefault="00466806">
            <w:pPr>
              <w:spacing w:after="0"/>
              <w:ind w:right="70"/>
              <w:jc w:val="right"/>
            </w:pPr>
            <w:r>
              <w:rPr>
                <w:sz w:val="19"/>
              </w:rPr>
              <w:t>895,00</w:t>
            </w:r>
          </w:p>
        </w:tc>
        <w:tc>
          <w:tcPr>
            <w:tcW w:w="1452" w:type="dxa"/>
            <w:tcBorders>
              <w:top w:val="single" w:sz="8" w:space="0" w:color="000000"/>
              <w:left w:val="single" w:sz="8" w:space="0" w:color="000000"/>
              <w:bottom w:val="single" w:sz="8" w:space="0" w:color="000000"/>
              <w:right w:val="single" w:sz="8" w:space="0" w:color="000000"/>
            </w:tcBorders>
          </w:tcPr>
          <w:p w14:paraId="6D47CAF7" w14:textId="77777777" w:rsidR="00230DA1" w:rsidRDefault="00466806">
            <w:pPr>
              <w:spacing w:after="0"/>
              <w:ind w:right="69"/>
              <w:jc w:val="right"/>
            </w:pPr>
            <w:r>
              <w:rPr>
                <w:sz w:val="19"/>
              </w:rPr>
              <w:t>751,56</w:t>
            </w:r>
          </w:p>
        </w:tc>
        <w:tc>
          <w:tcPr>
            <w:tcW w:w="941" w:type="dxa"/>
            <w:tcBorders>
              <w:top w:val="single" w:sz="8" w:space="0" w:color="000000"/>
              <w:left w:val="single" w:sz="8" w:space="0" w:color="000000"/>
              <w:bottom w:val="single" w:sz="8" w:space="0" w:color="000000"/>
              <w:right w:val="nil"/>
            </w:tcBorders>
          </w:tcPr>
          <w:p w14:paraId="76425A04" w14:textId="77777777" w:rsidR="00230DA1" w:rsidRDefault="00230DA1"/>
        </w:tc>
        <w:tc>
          <w:tcPr>
            <w:tcW w:w="432" w:type="dxa"/>
            <w:tcBorders>
              <w:top w:val="single" w:sz="8" w:space="0" w:color="000000"/>
              <w:left w:val="nil"/>
              <w:bottom w:val="single" w:sz="8" w:space="0" w:color="000000"/>
              <w:right w:val="single" w:sz="8" w:space="0" w:color="000000"/>
            </w:tcBorders>
          </w:tcPr>
          <w:p w14:paraId="6A84480E" w14:textId="77777777" w:rsidR="00230DA1" w:rsidRDefault="00466806">
            <w:pPr>
              <w:spacing w:after="0"/>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6FCD43FC" w14:textId="77777777" w:rsidR="00230DA1" w:rsidRDefault="00466806">
            <w:pPr>
              <w:spacing w:after="0"/>
              <w:ind w:right="69"/>
              <w:jc w:val="right"/>
            </w:pPr>
            <w:r>
              <w:rPr>
                <w:sz w:val="19"/>
              </w:rPr>
              <w:t>0,00</w:t>
            </w:r>
          </w:p>
        </w:tc>
      </w:tr>
      <w:tr w:rsidR="00230DA1" w14:paraId="651DC9C1" w14:textId="77777777">
        <w:trPr>
          <w:trHeight w:val="1404"/>
        </w:trPr>
        <w:tc>
          <w:tcPr>
            <w:tcW w:w="509" w:type="dxa"/>
            <w:tcBorders>
              <w:top w:val="single" w:sz="8" w:space="0" w:color="000000"/>
              <w:left w:val="single" w:sz="8" w:space="0" w:color="000000"/>
              <w:bottom w:val="single" w:sz="8" w:space="0" w:color="000000"/>
              <w:right w:val="single" w:sz="8" w:space="0" w:color="000000"/>
            </w:tcBorders>
          </w:tcPr>
          <w:p w14:paraId="514D5630"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1EF05917"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05967F2E" w14:textId="77777777" w:rsidR="00230DA1" w:rsidRDefault="00466806">
            <w:pPr>
              <w:spacing w:after="0"/>
              <w:ind w:left="50"/>
              <w:jc w:val="both"/>
            </w:pPr>
            <w:r>
              <w:rPr>
                <w:sz w:val="19"/>
              </w:rPr>
              <w:t>2010</w:t>
            </w:r>
          </w:p>
        </w:tc>
        <w:tc>
          <w:tcPr>
            <w:tcW w:w="3310" w:type="dxa"/>
            <w:tcBorders>
              <w:top w:val="single" w:sz="8" w:space="0" w:color="000000"/>
              <w:left w:val="single" w:sz="8" w:space="0" w:color="000000"/>
              <w:bottom w:val="single" w:sz="8" w:space="0" w:color="000000"/>
              <w:right w:val="single" w:sz="8" w:space="0" w:color="000000"/>
            </w:tcBorders>
          </w:tcPr>
          <w:p w14:paraId="7999C78C" w14:textId="77777777" w:rsidR="00230DA1" w:rsidRDefault="00466806">
            <w:pPr>
              <w:spacing w:after="0"/>
              <w:ind w:left="36" w:firstLine="1"/>
            </w:pPr>
            <w:r>
              <w:rPr>
                <w:sz w:val="19"/>
              </w:rPr>
              <w:t xml:space="preserve">Dotacje celowe otrzymane z budżetu państwa na realizację zadań bieżących z zakresu administracji rządowej oraz innych zadań zleconych gminie (związkom </w:t>
            </w:r>
            <w:proofErr w:type="spellStart"/>
            <w:r>
              <w:rPr>
                <w:sz w:val="19"/>
              </w:rPr>
              <w:t>gmin,związkom</w:t>
            </w:r>
            <w:proofErr w:type="spellEnd"/>
            <w:r>
              <w:rPr>
                <w:sz w:val="19"/>
              </w:rPr>
              <w:t xml:space="preserve"> </w:t>
            </w:r>
            <w:proofErr w:type="spellStart"/>
            <w:r>
              <w:rPr>
                <w:sz w:val="19"/>
              </w:rPr>
              <w:t>powiatowogminnym</w:t>
            </w:r>
            <w:proofErr w:type="spellEnd"/>
            <w:r>
              <w:rPr>
                <w:sz w:val="19"/>
              </w:rPr>
              <w:t>) ustawami</w:t>
            </w:r>
          </w:p>
        </w:tc>
        <w:tc>
          <w:tcPr>
            <w:tcW w:w="1546" w:type="dxa"/>
            <w:tcBorders>
              <w:top w:val="single" w:sz="8" w:space="0" w:color="000000"/>
              <w:left w:val="single" w:sz="8" w:space="0" w:color="000000"/>
              <w:bottom w:val="single" w:sz="8" w:space="0" w:color="000000"/>
              <w:right w:val="single" w:sz="8" w:space="0" w:color="000000"/>
            </w:tcBorders>
          </w:tcPr>
          <w:p w14:paraId="1B893CC6" w14:textId="77777777" w:rsidR="00230DA1" w:rsidRDefault="00466806">
            <w:pPr>
              <w:spacing w:after="0"/>
              <w:ind w:right="35"/>
              <w:jc w:val="right"/>
            </w:pPr>
            <w:r>
              <w:rPr>
                <w:sz w:val="19"/>
              </w:rPr>
              <w:t>895,00</w:t>
            </w:r>
          </w:p>
        </w:tc>
        <w:tc>
          <w:tcPr>
            <w:tcW w:w="1452" w:type="dxa"/>
            <w:tcBorders>
              <w:top w:val="single" w:sz="8" w:space="0" w:color="000000"/>
              <w:left w:val="single" w:sz="8" w:space="0" w:color="000000"/>
              <w:bottom w:val="single" w:sz="8" w:space="0" w:color="000000"/>
              <w:right w:val="single" w:sz="8" w:space="0" w:color="000000"/>
            </w:tcBorders>
          </w:tcPr>
          <w:p w14:paraId="7AED3598" w14:textId="77777777" w:rsidR="00230DA1" w:rsidRDefault="00466806">
            <w:pPr>
              <w:spacing w:after="0"/>
              <w:ind w:right="35"/>
              <w:jc w:val="right"/>
            </w:pPr>
            <w:r>
              <w:rPr>
                <w:sz w:val="19"/>
              </w:rPr>
              <w:t>745,01</w:t>
            </w:r>
          </w:p>
        </w:tc>
        <w:tc>
          <w:tcPr>
            <w:tcW w:w="958" w:type="dxa"/>
            <w:tcBorders>
              <w:top w:val="single" w:sz="8" w:space="0" w:color="000000"/>
              <w:left w:val="single" w:sz="8" w:space="0" w:color="000000"/>
              <w:bottom w:val="single" w:sz="8" w:space="0" w:color="000000"/>
              <w:right w:val="single" w:sz="8" w:space="0" w:color="000000"/>
            </w:tcBorders>
          </w:tcPr>
          <w:p w14:paraId="792DF4DD" w14:textId="77777777" w:rsidR="00230DA1" w:rsidRDefault="00466806">
            <w:pPr>
              <w:spacing w:after="0"/>
              <w:ind w:right="36"/>
              <w:jc w:val="right"/>
            </w:pPr>
            <w:r>
              <w:rPr>
                <w:sz w:val="19"/>
              </w:rPr>
              <w:t>83,24%</w:t>
            </w:r>
          </w:p>
        </w:tc>
        <w:tc>
          <w:tcPr>
            <w:tcW w:w="1452" w:type="dxa"/>
            <w:tcBorders>
              <w:top w:val="single" w:sz="8" w:space="0" w:color="000000"/>
              <w:left w:val="single" w:sz="8" w:space="0" w:color="000000"/>
              <w:bottom w:val="single" w:sz="8" w:space="0" w:color="000000"/>
              <w:right w:val="single" w:sz="8" w:space="0" w:color="000000"/>
            </w:tcBorders>
          </w:tcPr>
          <w:p w14:paraId="7317AACF" w14:textId="77777777" w:rsidR="00230DA1" w:rsidRDefault="00466806">
            <w:pPr>
              <w:spacing w:after="0"/>
              <w:ind w:right="36"/>
              <w:jc w:val="right"/>
            </w:pPr>
            <w:r>
              <w:rPr>
                <w:sz w:val="19"/>
              </w:rPr>
              <w:t>895,00</w:t>
            </w:r>
          </w:p>
        </w:tc>
        <w:tc>
          <w:tcPr>
            <w:tcW w:w="1452" w:type="dxa"/>
            <w:tcBorders>
              <w:top w:val="single" w:sz="8" w:space="0" w:color="000000"/>
              <w:left w:val="single" w:sz="8" w:space="0" w:color="000000"/>
              <w:bottom w:val="single" w:sz="8" w:space="0" w:color="000000"/>
              <w:right w:val="single" w:sz="8" w:space="0" w:color="000000"/>
            </w:tcBorders>
          </w:tcPr>
          <w:p w14:paraId="6E00B005" w14:textId="77777777" w:rsidR="00230DA1" w:rsidRDefault="00466806">
            <w:pPr>
              <w:spacing w:after="0"/>
              <w:ind w:right="36"/>
              <w:jc w:val="right"/>
            </w:pPr>
            <w:r>
              <w:rPr>
                <w:sz w:val="19"/>
              </w:rPr>
              <w:t>745,01</w:t>
            </w:r>
          </w:p>
        </w:tc>
        <w:tc>
          <w:tcPr>
            <w:tcW w:w="941" w:type="dxa"/>
            <w:tcBorders>
              <w:top w:val="single" w:sz="8" w:space="0" w:color="000000"/>
              <w:left w:val="single" w:sz="8" w:space="0" w:color="000000"/>
              <w:bottom w:val="single" w:sz="8" w:space="0" w:color="000000"/>
              <w:right w:val="nil"/>
            </w:tcBorders>
          </w:tcPr>
          <w:p w14:paraId="2B6DB484" w14:textId="77777777" w:rsidR="00230DA1" w:rsidRDefault="00230DA1"/>
        </w:tc>
        <w:tc>
          <w:tcPr>
            <w:tcW w:w="432" w:type="dxa"/>
            <w:tcBorders>
              <w:top w:val="single" w:sz="8" w:space="0" w:color="000000"/>
              <w:left w:val="nil"/>
              <w:bottom w:val="single" w:sz="8" w:space="0" w:color="000000"/>
              <w:right w:val="single" w:sz="8" w:space="0" w:color="000000"/>
            </w:tcBorders>
          </w:tcPr>
          <w:p w14:paraId="2AB2F9CE" w14:textId="77777777" w:rsidR="00230DA1" w:rsidRDefault="00466806">
            <w:pPr>
              <w:spacing w:after="0"/>
              <w:ind w:left="33"/>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2F26231D" w14:textId="77777777" w:rsidR="00230DA1" w:rsidRDefault="00466806">
            <w:pPr>
              <w:spacing w:after="0"/>
              <w:ind w:right="36"/>
              <w:jc w:val="right"/>
            </w:pPr>
            <w:r>
              <w:rPr>
                <w:sz w:val="19"/>
              </w:rPr>
              <w:t>0,00</w:t>
            </w:r>
          </w:p>
        </w:tc>
      </w:tr>
    </w:tbl>
    <w:p w14:paraId="42D1D01F" w14:textId="77777777" w:rsidR="00230DA1" w:rsidRDefault="00230DA1">
      <w:pPr>
        <w:spacing w:after="0"/>
        <w:ind w:left="-1440" w:right="15398"/>
      </w:pPr>
    </w:p>
    <w:tbl>
      <w:tblPr>
        <w:tblStyle w:val="TableGrid"/>
        <w:tblW w:w="14669" w:type="dxa"/>
        <w:tblInd w:w="-362" w:type="dxa"/>
        <w:tblCellMar>
          <w:top w:w="0" w:type="dxa"/>
          <w:left w:w="0" w:type="dxa"/>
          <w:bottom w:w="0" w:type="dxa"/>
          <w:right w:w="0" w:type="dxa"/>
        </w:tblCellMar>
        <w:tblLook w:val="04A0" w:firstRow="1" w:lastRow="0" w:firstColumn="1" w:lastColumn="0" w:noHBand="0" w:noVBand="1"/>
      </w:tblPr>
      <w:tblGrid>
        <w:gridCol w:w="508"/>
        <w:gridCol w:w="748"/>
        <w:gridCol w:w="497"/>
        <w:gridCol w:w="3310"/>
        <w:gridCol w:w="1546"/>
        <w:gridCol w:w="1452"/>
        <w:gridCol w:w="958"/>
        <w:gridCol w:w="1452"/>
        <w:gridCol w:w="1452"/>
        <w:gridCol w:w="941"/>
        <w:gridCol w:w="432"/>
        <w:gridCol w:w="1373"/>
      </w:tblGrid>
      <w:tr w:rsidR="00230DA1" w14:paraId="05C505B9" w14:textId="77777777">
        <w:trPr>
          <w:trHeight w:val="202"/>
        </w:trPr>
        <w:tc>
          <w:tcPr>
            <w:tcW w:w="509" w:type="dxa"/>
            <w:tcBorders>
              <w:top w:val="double" w:sz="5" w:space="0" w:color="000000"/>
              <w:left w:val="single" w:sz="8" w:space="0" w:color="000000"/>
              <w:bottom w:val="single" w:sz="8" w:space="0" w:color="000000"/>
              <w:right w:val="single" w:sz="8" w:space="0" w:color="000000"/>
            </w:tcBorders>
          </w:tcPr>
          <w:p w14:paraId="062A1B65" w14:textId="77777777" w:rsidR="00230DA1" w:rsidRDefault="00466806">
            <w:pPr>
              <w:spacing w:after="0"/>
              <w:ind w:left="17"/>
              <w:jc w:val="center"/>
            </w:pPr>
            <w:r>
              <w:rPr>
                <w:sz w:val="19"/>
              </w:rPr>
              <w:t>1</w:t>
            </w:r>
          </w:p>
        </w:tc>
        <w:tc>
          <w:tcPr>
            <w:tcW w:w="749" w:type="dxa"/>
            <w:tcBorders>
              <w:top w:val="double" w:sz="5" w:space="0" w:color="000000"/>
              <w:left w:val="single" w:sz="8" w:space="0" w:color="000000"/>
              <w:bottom w:val="single" w:sz="8" w:space="0" w:color="000000"/>
              <w:right w:val="single" w:sz="8" w:space="0" w:color="000000"/>
            </w:tcBorders>
          </w:tcPr>
          <w:p w14:paraId="186994E9" w14:textId="77777777" w:rsidR="00230DA1" w:rsidRDefault="00466806">
            <w:pPr>
              <w:spacing w:after="0"/>
              <w:ind w:left="17"/>
              <w:jc w:val="center"/>
            </w:pPr>
            <w:r>
              <w:rPr>
                <w:sz w:val="19"/>
              </w:rPr>
              <w:t>2</w:t>
            </w:r>
          </w:p>
        </w:tc>
        <w:tc>
          <w:tcPr>
            <w:tcW w:w="497" w:type="dxa"/>
            <w:tcBorders>
              <w:top w:val="double" w:sz="5" w:space="0" w:color="000000"/>
              <w:left w:val="single" w:sz="8" w:space="0" w:color="000000"/>
              <w:bottom w:val="single" w:sz="8" w:space="0" w:color="000000"/>
              <w:right w:val="single" w:sz="8" w:space="0" w:color="000000"/>
            </w:tcBorders>
          </w:tcPr>
          <w:p w14:paraId="2582705C" w14:textId="77777777" w:rsidR="00230DA1" w:rsidRDefault="00466806">
            <w:pPr>
              <w:spacing w:after="0"/>
              <w:ind w:left="19"/>
              <w:jc w:val="center"/>
            </w:pPr>
            <w:r>
              <w:rPr>
                <w:sz w:val="19"/>
              </w:rPr>
              <w:t>3</w:t>
            </w:r>
          </w:p>
        </w:tc>
        <w:tc>
          <w:tcPr>
            <w:tcW w:w="3310" w:type="dxa"/>
            <w:tcBorders>
              <w:top w:val="double" w:sz="5" w:space="0" w:color="000000"/>
              <w:left w:val="single" w:sz="8" w:space="0" w:color="000000"/>
              <w:bottom w:val="single" w:sz="8" w:space="0" w:color="000000"/>
              <w:right w:val="single" w:sz="8" w:space="0" w:color="000000"/>
            </w:tcBorders>
          </w:tcPr>
          <w:p w14:paraId="181D385D" w14:textId="77777777" w:rsidR="00230DA1" w:rsidRDefault="00466806">
            <w:pPr>
              <w:spacing w:after="0"/>
              <w:ind w:left="19"/>
              <w:jc w:val="center"/>
            </w:pPr>
            <w:r>
              <w:rPr>
                <w:sz w:val="19"/>
              </w:rPr>
              <w:t>4</w:t>
            </w:r>
          </w:p>
        </w:tc>
        <w:tc>
          <w:tcPr>
            <w:tcW w:w="1546" w:type="dxa"/>
            <w:tcBorders>
              <w:top w:val="double" w:sz="5" w:space="0" w:color="000000"/>
              <w:left w:val="single" w:sz="8" w:space="0" w:color="000000"/>
              <w:bottom w:val="single" w:sz="8" w:space="0" w:color="000000"/>
              <w:right w:val="single" w:sz="8" w:space="0" w:color="000000"/>
            </w:tcBorders>
          </w:tcPr>
          <w:p w14:paraId="34081171" w14:textId="77777777" w:rsidR="00230DA1" w:rsidRDefault="00466806">
            <w:pPr>
              <w:spacing w:after="0"/>
              <w:ind w:left="17"/>
              <w:jc w:val="center"/>
            </w:pPr>
            <w:r>
              <w:rPr>
                <w:sz w:val="19"/>
              </w:rPr>
              <w:t>5</w:t>
            </w:r>
          </w:p>
        </w:tc>
        <w:tc>
          <w:tcPr>
            <w:tcW w:w="1452" w:type="dxa"/>
            <w:tcBorders>
              <w:top w:val="double" w:sz="5" w:space="0" w:color="000000"/>
              <w:left w:val="single" w:sz="8" w:space="0" w:color="000000"/>
              <w:bottom w:val="single" w:sz="8" w:space="0" w:color="000000"/>
              <w:right w:val="single" w:sz="8" w:space="0" w:color="000000"/>
            </w:tcBorders>
          </w:tcPr>
          <w:p w14:paraId="3491E4BB" w14:textId="77777777" w:rsidR="00230DA1" w:rsidRDefault="00466806">
            <w:pPr>
              <w:spacing w:after="0"/>
              <w:ind w:left="19"/>
              <w:jc w:val="center"/>
            </w:pPr>
            <w:r>
              <w:rPr>
                <w:sz w:val="19"/>
              </w:rPr>
              <w:t>6</w:t>
            </w:r>
          </w:p>
        </w:tc>
        <w:tc>
          <w:tcPr>
            <w:tcW w:w="958" w:type="dxa"/>
            <w:tcBorders>
              <w:top w:val="double" w:sz="5" w:space="0" w:color="000000"/>
              <w:left w:val="single" w:sz="8" w:space="0" w:color="000000"/>
              <w:bottom w:val="single" w:sz="8" w:space="0" w:color="000000"/>
              <w:right w:val="single" w:sz="8" w:space="0" w:color="000000"/>
            </w:tcBorders>
          </w:tcPr>
          <w:p w14:paraId="5C00BB1D" w14:textId="77777777" w:rsidR="00230DA1" w:rsidRDefault="00466806">
            <w:pPr>
              <w:spacing w:after="0"/>
              <w:ind w:left="20"/>
              <w:jc w:val="center"/>
            </w:pPr>
            <w:r>
              <w:rPr>
                <w:sz w:val="19"/>
              </w:rPr>
              <w:t>7</w:t>
            </w:r>
          </w:p>
        </w:tc>
        <w:tc>
          <w:tcPr>
            <w:tcW w:w="1452" w:type="dxa"/>
            <w:tcBorders>
              <w:top w:val="double" w:sz="5" w:space="0" w:color="000000"/>
              <w:left w:val="single" w:sz="8" w:space="0" w:color="000000"/>
              <w:bottom w:val="single" w:sz="8" w:space="0" w:color="000000"/>
              <w:right w:val="single" w:sz="8" w:space="0" w:color="000000"/>
            </w:tcBorders>
          </w:tcPr>
          <w:p w14:paraId="231737EE" w14:textId="77777777" w:rsidR="00230DA1" w:rsidRDefault="00466806">
            <w:pPr>
              <w:spacing w:after="0"/>
              <w:ind w:left="19"/>
              <w:jc w:val="center"/>
            </w:pPr>
            <w:r>
              <w:rPr>
                <w:sz w:val="19"/>
              </w:rPr>
              <w:t>8</w:t>
            </w:r>
          </w:p>
        </w:tc>
        <w:tc>
          <w:tcPr>
            <w:tcW w:w="1452" w:type="dxa"/>
            <w:tcBorders>
              <w:top w:val="double" w:sz="5" w:space="0" w:color="000000"/>
              <w:left w:val="single" w:sz="8" w:space="0" w:color="000000"/>
              <w:bottom w:val="single" w:sz="8" w:space="0" w:color="000000"/>
              <w:right w:val="single" w:sz="8" w:space="0" w:color="000000"/>
            </w:tcBorders>
          </w:tcPr>
          <w:p w14:paraId="4CC96A9F" w14:textId="77777777" w:rsidR="00230DA1" w:rsidRDefault="00466806">
            <w:pPr>
              <w:spacing w:after="0"/>
              <w:ind w:left="19"/>
              <w:jc w:val="center"/>
            </w:pPr>
            <w:r>
              <w:rPr>
                <w:sz w:val="19"/>
              </w:rPr>
              <w:t>9</w:t>
            </w:r>
          </w:p>
        </w:tc>
        <w:tc>
          <w:tcPr>
            <w:tcW w:w="941" w:type="dxa"/>
            <w:tcBorders>
              <w:top w:val="double" w:sz="5" w:space="0" w:color="000000"/>
              <w:left w:val="single" w:sz="8" w:space="0" w:color="000000"/>
              <w:bottom w:val="single" w:sz="8" w:space="0" w:color="000000"/>
              <w:right w:val="nil"/>
            </w:tcBorders>
          </w:tcPr>
          <w:p w14:paraId="660C2256" w14:textId="77777777" w:rsidR="00230DA1" w:rsidRDefault="00466806">
            <w:pPr>
              <w:spacing w:after="0"/>
              <w:ind w:left="602"/>
            </w:pPr>
            <w:r>
              <w:rPr>
                <w:sz w:val="19"/>
              </w:rPr>
              <w:t>10</w:t>
            </w:r>
          </w:p>
        </w:tc>
        <w:tc>
          <w:tcPr>
            <w:tcW w:w="432" w:type="dxa"/>
            <w:tcBorders>
              <w:top w:val="double" w:sz="5" w:space="0" w:color="000000"/>
              <w:left w:val="nil"/>
              <w:bottom w:val="single" w:sz="8" w:space="0" w:color="000000"/>
              <w:right w:val="single" w:sz="8" w:space="0" w:color="000000"/>
            </w:tcBorders>
          </w:tcPr>
          <w:p w14:paraId="7A8E2F81" w14:textId="77777777" w:rsidR="00230DA1" w:rsidRDefault="00230DA1"/>
        </w:tc>
        <w:tc>
          <w:tcPr>
            <w:tcW w:w="1373" w:type="dxa"/>
            <w:tcBorders>
              <w:top w:val="double" w:sz="5" w:space="0" w:color="000000"/>
              <w:left w:val="single" w:sz="8" w:space="0" w:color="000000"/>
              <w:bottom w:val="single" w:sz="8" w:space="0" w:color="000000"/>
              <w:right w:val="single" w:sz="8" w:space="0" w:color="000000"/>
            </w:tcBorders>
          </w:tcPr>
          <w:p w14:paraId="3BC16824" w14:textId="77777777" w:rsidR="00230DA1" w:rsidRDefault="00466806">
            <w:pPr>
              <w:spacing w:after="0"/>
              <w:ind w:left="19"/>
              <w:jc w:val="center"/>
            </w:pPr>
            <w:r>
              <w:rPr>
                <w:sz w:val="19"/>
              </w:rPr>
              <w:t>11</w:t>
            </w:r>
          </w:p>
        </w:tc>
      </w:tr>
      <w:tr w:rsidR="00230DA1" w14:paraId="38A8DA8C" w14:textId="77777777">
        <w:trPr>
          <w:trHeight w:val="1140"/>
        </w:trPr>
        <w:tc>
          <w:tcPr>
            <w:tcW w:w="509" w:type="dxa"/>
            <w:vMerge w:val="restart"/>
            <w:tcBorders>
              <w:top w:val="single" w:sz="8" w:space="0" w:color="000000"/>
              <w:left w:val="single" w:sz="8" w:space="0" w:color="000000"/>
              <w:bottom w:val="single" w:sz="8" w:space="0" w:color="000000"/>
              <w:right w:val="single" w:sz="8" w:space="0" w:color="000000"/>
            </w:tcBorders>
          </w:tcPr>
          <w:p w14:paraId="7279391C"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2F90DC23"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6359F305" w14:textId="77777777" w:rsidR="00230DA1" w:rsidRDefault="00466806">
            <w:pPr>
              <w:spacing w:after="0"/>
              <w:ind w:left="50"/>
              <w:jc w:val="both"/>
            </w:pPr>
            <w:r>
              <w:rPr>
                <w:sz w:val="19"/>
              </w:rPr>
              <w:t>2360</w:t>
            </w:r>
          </w:p>
        </w:tc>
        <w:tc>
          <w:tcPr>
            <w:tcW w:w="3310" w:type="dxa"/>
            <w:tcBorders>
              <w:top w:val="single" w:sz="8" w:space="0" w:color="000000"/>
              <w:left w:val="single" w:sz="8" w:space="0" w:color="000000"/>
              <w:bottom w:val="single" w:sz="8" w:space="0" w:color="000000"/>
              <w:right w:val="single" w:sz="8" w:space="0" w:color="000000"/>
            </w:tcBorders>
          </w:tcPr>
          <w:p w14:paraId="0CCCEB86" w14:textId="77777777" w:rsidR="00230DA1" w:rsidRDefault="00466806">
            <w:pPr>
              <w:spacing w:after="0"/>
              <w:ind w:left="36" w:firstLine="1"/>
            </w:pPr>
            <w:r>
              <w:rPr>
                <w:sz w:val="19"/>
              </w:rPr>
              <w:t>Dochody jednostek samorządu terytorialnego związane z realizacją zadań z zakresu administracji rządowej oraz innych zadań zleconych ustawami</w:t>
            </w:r>
          </w:p>
        </w:tc>
        <w:tc>
          <w:tcPr>
            <w:tcW w:w="1546" w:type="dxa"/>
            <w:tcBorders>
              <w:top w:val="single" w:sz="8" w:space="0" w:color="000000"/>
              <w:left w:val="single" w:sz="8" w:space="0" w:color="000000"/>
              <w:bottom w:val="single" w:sz="8" w:space="0" w:color="000000"/>
              <w:right w:val="single" w:sz="8" w:space="0" w:color="000000"/>
            </w:tcBorders>
          </w:tcPr>
          <w:p w14:paraId="2C742BF4" w14:textId="77777777" w:rsidR="00230DA1" w:rsidRDefault="00466806">
            <w:pPr>
              <w:spacing w:after="0"/>
              <w:ind w:right="35"/>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7FC6F2EC" w14:textId="77777777" w:rsidR="00230DA1" w:rsidRDefault="00466806">
            <w:pPr>
              <w:spacing w:after="0"/>
              <w:ind w:right="35"/>
              <w:jc w:val="right"/>
            </w:pPr>
            <w:r>
              <w:rPr>
                <w:sz w:val="19"/>
              </w:rPr>
              <w:t>6,55</w:t>
            </w:r>
          </w:p>
        </w:tc>
        <w:tc>
          <w:tcPr>
            <w:tcW w:w="958" w:type="dxa"/>
            <w:tcBorders>
              <w:top w:val="single" w:sz="8" w:space="0" w:color="000000"/>
              <w:left w:val="single" w:sz="8" w:space="0" w:color="000000"/>
              <w:bottom w:val="single" w:sz="8" w:space="0" w:color="000000"/>
              <w:right w:val="single" w:sz="8" w:space="0" w:color="000000"/>
            </w:tcBorders>
          </w:tcPr>
          <w:p w14:paraId="0E624C49" w14:textId="77777777" w:rsidR="00230DA1" w:rsidRDefault="00466806">
            <w:pPr>
              <w:spacing w:after="0"/>
              <w:ind w:right="35"/>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6C154C6E" w14:textId="77777777" w:rsidR="00230DA1" w:rsidRDefault="00466806">
            <w:pPr>
              <w:spacing w:after="0"/>
              <w:ind w:right="35"/>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082215D8" w14:textId="77777777" w:rsidR="00230DA1" w:rsidRDefault="00466806">
            <w:pPr>
              <w:spacing w:after="0"/>
              <w:ind w:right="36"/>
              <w:jc w:val="right"/>
            </w:pPr>
            <w:r>
              <w:rPr>
                <w:sz w:val="19"/>
              </w:rPr>
              <w:t>6,55</w:t>
            </w:r>
          </w:p>
        </w:tc>
        <w:tc>
          <w:tcPr>
            <w:tcW w:w="941" w:type="dxa"/>
            <w:tcBorders>
              <w:top w:val="single" w:sz="8" w:space="0" w:color="000000"/>
              <w:left w:val="single" w:sz="8" w:space="0" w:color="000000"/>
              <w:bottom w:val="single" w:sz="8" w:space="0" w:color="000000"/>
              <w:right w:val="nil"/>
            </w:tcBorders>
          </w:tcPr>
          <w:p w14:paraId="1EACB8F1" w14:textId="77777777" w:rsidR="00230DA1" w:rsidRDefault="00230DA1"/>
        </w:tc>
        <w:tc>
          <w:tcPr>
            <w:tcW w:w="432" w:type="dxa"/>
            <w:tcBorders>
              <w:top w:val="single" w:sz="8" w:space="0" w:color="000000"/>
              <w:left w:val="nil"/>
              <w:bottom w:val="single" w:sz="8" w:space="0" w:color="000000"/>
              <w:right w:val="single" w:sz="8" w:space="0" w:color="000000"/>
            </w:tcBorders>
          </w:tcPr>
          <w:p w14:paraId="633FB53D" w14:textId="77777777" w:rsidR="00230DA1" w:rsidRDefault="00466806">
            <w:pPr>
              <w:spacing w:after="0"/>
              <w:ind w:left="33"/>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1E18CE23" w14:textId="77777777" w:rsidR="00230DA1" w:rsidRDefault="00466806">
            <w:pPr>
              <w:spacing w:after="0"/>
              <w:ind w:right="35"/>
              <w:jc w:val="right"/>
            </w:pPr>
            <w:r>
              <w:rPr>
                <w:sz w:val="19"/>
              </w:rPr>
              <w:t>0,00</w:t>
            </w:r>
          </w:p>
        </w:tc>
      </w:tr>
      <w:tr w:rsidR="00230DA1" w14:paraId="403F93F9" w14:textId="77777777">
        <w:trPr>
          <w:trHeight w:val="238"/>
        </w:trPr>
        <w:tc>
          <w:tcPr>
            <w:tcW w:w="0" w:type="auto"/>
            <w:vMerge/>
            <w:tcBorders>
              <w:top w:val="nil"/>
              <w:left w:val="single" w:sz="8" w:space="0" w:color="000000"/>
              <w:bottom w:val="single" w:sz="8" w:space="0" w:color="000000"/>
              <w:right w:val="single" w:sz="8" w:space="0" w:color="000000"/>
            </w:tcBorders>
          </w:tcPr>
          <w:p w14:paraId="40D511CA"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49183F8F" w14:textId="77777777" w:rsidR="00230DA1" w:rsidRDefault="00466806">
            <w:pPr>
              <w:spacing w:after="0"/>
              <w:ind w:left="163"/>
            </w:pPr>
            <w:r>
              <w:rPr>
                <w:sz w:val="19"/>
              </w:rPr>
              <w:t>85504</w:t>
            </w:r>
          </w:p>
        </w:tc>
        <w:tc>
          <w:tcPr>
            <w:tcW w:w="497" w:type="dxa"/>
            <w:tcBorders>
              <w:top w:val="single" w:sz="8" w:space="0" w:color="000000"/>
              <w:left w:val="single" w:sz="8" w:space="0" w:color="000000"/>
              <w:bottom w:val="single" w:sz="8" w:space="0" w:color="000000"/>
              <w:right w:val="single" w:sz="8" w:space="0" w:color="000000"/>
            </w:tcBorders>
          </w:tcPr>
          <w:p w14:paraId="424B2E3C" w14:textId="77777777" w:rsidR="00230DA1" w:rsidRDefault="00230DA1"/>
        </w:tc>
        <w:tc>
          <w:tcPr>
            <w:tcW w:w="3310" w:type="dxa"/>
            <w:tcBorders>
              <w:top w:val="single" w:sz="8" w:space="0" w:color="000000"/>
              <w:left w:val="single" w:sz="8" w:space="0" w:color="000000"/>
              <w:bottom w:val="single" w:sz="8" w:space="0" w:color="000000"/>
              <w:right w:val="single" w:sz="8" w:space="0" w:color="000000"/>
            </w:tcBorders>
          </w:tcPr>
          <w:p w14:paraId="5939931B" w14:textId="77777777" w:rsidR="00230DA1" w:rsidRDefault="00466806">
            <w:pPr>
              <w:spacing w:after="0"/>
              <w:ind w:left="36"/>
            </w:pPr>
            <w:r>
              <w:rPr>
                <w:sz w:val="19"/>
              </w:rPr>
              <w:t>Wspieranie rodziny</w:t>
            </w:r>
          </w:p>
        </w:tc>
        <w:tc>
          <w:tcPr>
            <w:tcW w:w="1546" w:type="dxa"/>
            <w:tcBorders>
              <w:top w:val="single" w:sz="8" w:space="0" w:color="000000"/>
              <w:left w:val="single" w:sz="8" w:space="0" w:color="000000"/>
              <w:bottom w:val="single" w:sz="8" w:space="0" w:color="000000"/>
              <w:right w:val="single" w:sz="8" w:space="0" w:color="000000"/>
            </w:tcBorders>
          </w:tcPr>
          <w:p w14:paraId="10CD4E73" w14:textId="77777777" w:rsidR="00230DA1" w:rsidRDefault="00466806">
            <w:pPr>
              <w:spacing w:after="0"/>
              <w:ind w:right="70"/>
              <w:jc w:val="right"/>
            </w:pPr>
            <w:r>
              <w:rPr>
                <w:sz w:val="19"/>
              </w:rPr>
              <w:t>1 119 275,00</w:t>
            </w:r>
          </w:p>
        </w:tc>
        <w:tc>
          <w:tcPr>
            <w:tcW w:w="1452" w:type="dxa"/>
            <w:tcBorders>
              <w:top w:val="single" w:sz="8" w:space="0" w:color="000000"/>
              <w:left w:val="single" w:sz="8" w:space="0" w:color="000000"/>
              <w:bottom w:val="single" w:sz="8" w:space="0" w:color="000000"/>
              <w:right w:val="single" w:sz="8" w:space="0" w:color="000000"/>
            </w:tcBorders>
          </w:tcPr>
          <w:p w14:paraId="2F474AE0" w14:textId="77777777" w:rsidR="00230DA1" w:rsidRDefault="00466806">
            <w:pPr>
              <w:spacing w:after="0"/>
              <w:ind w:right="70"/>
              <w:jc w:val="right"/>
            </w:pPr>
            <w:r>
              <w:rPr>
                <w:sz w:val="19"/>
              </w:rPr>
              <w:t>1 119 275,00</w:t>
            </w:r>
          </w:p>
        </w:tc>
        <w:tc>
          <w:tcPr>
            <w:tcW w:w="958" w:type="dxa"/>
            <w:tcBorders>
              <w:top w:val="single" w:sz="8" w:space="0" w:color="000000"/>
              <w:left w:val="single" w:sz="8" w:space="0" w:color="000000"/>
              <w:bottom w:val="single" w:sz="8" w:space="0" w:color="000000"/>
              <w:right w:val="single" w:sz="8" w:space="0" w:color="000000"/>
            </w:tcBorders>
          </w:tcPr>
          <w:p w14:paraId="5D103696" w14:textId="77777777" w:rsidR="00230DA1" w:rsidRDefault="00466806">
            <w:pPr>
              <w:spacing w:after="0"/>
              <w:ind w:left="149"/>
            </w:pPr>
            <w:r>
              <w:rPr>
                <w:sz w:val="19"/>
              </w:rPr>
              <w:t>100,00%</w:t>
            </w:r>
          </w:p>
        </w:tc>
        <w:tc>
          <w:tcPr>
            <w:tcW w:w="1452" w:type="dxa"/>
            <w:tcBorders>
              <w:top w:val="single" w:sz="8" w:space="0" w:color="000000"/>
              <w:left w:val="single" w:sz="8" w:space="0" w:color="000000"/>
              <w:bottom w:val="single" w:sz="8" w:space="0" w:color="000000"/>
              <w:right w:val="single" w:sz="8" w:space="0" w:color="000000"/>
            </w:tcBorders>
          </w:tcPr>
          <w:p w14:paraId="520AEFB5" w14:textId="77777777" w:rsidR="00230DA1" w:rsidRDefault="00466806">
            <w:pPr>
              <w:spacing w:after="0"/>
              <w:ind w:right="70"/>
              <w:jc w:val="right"/>
            </w:pPr>
            <w:r>
              <w:rPr>
                <w:sz w:val="19"/>
              </w:rPr>
              <w:t>1 119 275,00</w:t>
            </w:r>
          </w:p>
        </w:tc>
        <w:tc>
          <w:tcPr>
            <w:tcW w:w="1452" w:type="dxa"/>
            <w:tcBorders>
              <w:top w:val="single" w:sz="8" w:space="0" w:color="000000"/>
              <w:left w:val="single" w:sz="8" w:space="0" w:color="000000"/>
              <w:bottom w:val="single" w:sz="8" w:space="0" w:color="000000"/>
              <w:right w:val="single" w:sz="8" w:space="0" w:color="000000"/>
            </w:tcBorders>
          </w:tcPr>
          <w:p w14:paraId="089ADD15" w14:textId="77777777" w:rsidR="00230DA1" w:rsidRDefault="00466806">
            <w:pPr>
              <w:spacing w:after="0"/>
              <w:ind w:right="70"/>
              <w:jc w:val="right"/>
            </w:pPr>
            <w:r>
              <w:rPr>
                <w:sz w:val="19"/>
              </w:rPr>
              <w:t>1 119 275,00</w:t>
            </w:r>
          </w:p>
        </w:tc>
        <w:tc>
          <w:tcPr>
            <w:tcW w:w="941" w:type="dxa"/>
            <w:tcBorders>
              <w:top w:val="single" w:sz="8" w:space="0" w:color="000000"/>
              <w:left w:val="single" w:sz="8" w:space="0" w:color="000000"/>
              <w:bottom w:val="single" w:sz="8" w:space="0" w:color="000000"/>
              <w:right w:val="nil"/>
            </w:tcBorders>
          </w:tcPr>
          <w:p w14:paraId="38201871" w14:textId="77777777" w:rsidR="00230DA1" w:rsidRDefault="00230DA1"/>
        </w:tc>
        <w:tc>
          <w:tcPr>
            <w:tcW w:w="432" w:type="dxa"/>
            <w:tcBorders>
              <w:top w:val="single" w:sz="8" w:space="0" w:color="000000"/>
              <w:left w:val="nil"/>
              <w:bottom w:val="single" w:sz="8" w:space="0" w:color="000000"/>
              <w:right w:val="single" w:sz="8" w:space="0" w:color="000000"/>
            </w:tcBorders>
          </w:tcPr>
          <w:p w14:paraId="4256682A" w14:textId="77777777" w:rsidR="00230DA1" w:rsidRDefault="00466806">
            <w:pPr>
              <w:spacing w:after="0"/>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07E6E72E" w14:textId="77777777" w:rsidR="00230DA1" w:rsidRDefault="00466806">
            <w:pPr>
              <w:spacing w:after="0"/>
              <w:ind w:right="69"/>
              <w:jc w:val="right"/>
            </w:pPr>
            <w:r>
              <w:rPr>
                <w:sz w:val="19"/>
              </w:rPr>
              <w:t>0,00</w:t>
            </w:r>
          </w:p>
        </w:tc>
      </w:tr>
      <w:tr w:rsidR="00230DA1" w14:paraId="0B76D9FC" w14:textId="77777777">
        <w:trPr>
          <w:trHeight w:val="1435"/>
        </w:trPr>
        <w:tc>
          <w:tcPr>
            <w:tcW w:w="509" w:type="dxa"/>
            <w:vMerge w:val="restart"/>
            <w:tcBorders>
              <w:top w:val="single" w:sz="8" w:space="0" w:color="000000"/>
              <w:left w:val="single" w:sz="8" w:space="0" w:color="000000"/>
              <w:bottom w:val="single" w:sz="8" w:space="0" w:color="000000"/>
              <w:right w:val="single" w:sz="8" w:space="0" w:color="000000"/>
            </w:tcBorders>
          </w:tcPr>
          <w:p w14:paraId="621C7D23"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79F9A511"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793E78F4" w14:textId="77777777" w:rsidR="00230DA1" w:rsidRDefault="00466806">
            <w:pPr>
              <w:spacing w:after="0"/>
              <w:ind w:left="50"/>
              <w:jc w:val="both"/>
            </w:pPr>
            <w:r>
              <w:rPr>
                <w:sz w:val="19"/>
              </w:rPr>
              <w:t>2010</w:t>
            </w:r>
          </w:p>
        </w:tc>
        <w:tc>
          <w:tcPr>
            <w:tcW w:w="3310" w:type="dxa"/>
            <w:tcBorders>
              <w:top w:val="single" w:sz="8" w:space="0" w:color="000000"/>
              <w:left w:val="single" w:sz="8" w:space="0" w:color="000000"/>
              <w:bottom w:val="single" w:sz="8" w:space="0" w:color="000000"/>
              <w:right w:val="single" w:sz="8" w:space="0" w:color="000000"/>
            </w:tcBorders>
          </w:tcPr>
          <w:p w14:paraId="6CB32B8A" w14:textId="77777777" w:rsidR="00230DA1" w:rsidRDefault="00466806">
            <w:pPr>
              <w:spacing w:after="0"/>
              <w:ind w:left="36" w:firstLine="1"/>
            </w:pPr>
            <w:r>
              <w:rPr>
                <w:sz w:val="19"/>
              </w:rPr>
              <w:t xml:space="preserve">Dotacje celowe otrzymane z budżetu państwa na realizację zadań bieżących z zakresu administracji rządowej oraz innych zadań zleconych gminie (związkom </w:t>
            </w:r>
            <w:proofErr w:type="spellStart"/>
            <w:r>
              <w:rPr>
                <w:sz w:val="19"/>
              </w:rPr>
              <w:t>gmin,związkom</w:t>
            </w:r>
            <w:proofErr w:type="spellEnd"/>
            <w:r>
              <w:rPr>
                <w:sz w:val="19"/>
              </w:rPr>
              <w:t xml:space="preserve"> </w:t>
            </w:r>
            <w:proofErr w:type="spellStart"/>
            <w:r>
              <w:rPr>
                <w:sz w:val="19"/>
              </w:rPr>
              <w:t>powiatowogminnym</w:t>
            </w:r>
            <w:proofErr w:type="spellEnd"/>
            <w:r>
              <w:rPr>
                <w:sz w:val="19"/>
              </w:rPr>
              <w:t>) ustawami</w:t>
            </w:r>
          </w:p>
        </w:tc>
        <w:tc>
          <w:tcPr>
            <w:tcW w:w="1546" w:type="dxa"/>
            <w:tcBorders>
              <w:top w:val="single" w:sz="8" w:space="0" w:color="000000"/>
              <w:left w:val="single" w:sz="8" w:space="0" w:color="000000"/>
              <w:bottom w:val="single" w:sz="8" w:space="0" w:color="000000"/>
              <w:right w:val="single" w:sz="8" w:space="0" w:color="000000"/>
            </w:tcBorders>
          </w:tcPr>
          <w:p w14:paraId="309A3390" w14:textId="77777777" w:rsidR="00230DA1" w:rsidRDefault="00466806">
            <w:pPr>
              <w:spacing w:after="0"/>
              <w:ind w:right="36"/>
              <w:jc w:val="right"/>
            </w:pPr>
            <w:r>
              <w:rPr>
                <w:sz w:val="19"/>
              </w:rPr>
              <w:t>1 119 275,00</w:t>
            </w:r>
          </w:p>
        </w:tc>
        <w:tc>
          <w:tcPr>
            <w:tcW w:w="1452" w:type="dxa"/>
            <w:tcBorders>
              <w:top w:val="single" w:sz="8" w:space="0" w:color="000000"/>
              <w:left w:val="single" w:sz="8" w:space="0" w:color="000000"/>
              <w:bottom w:val="single" w:sz="8" w:space="0" w:color="000000"/>
              <w:right w:val="single" w:sz="8" w:space="0" w:color="000000"/>
            </w:tcBorders>
          </w:tcPr>
          <w:p w14:paraId="26B8DA7B" w14:textId="77777777" w:rsidR="00230DA1" w:rsidRDefault="00466806">
            <w:pPr>
              <w:spacing w:after="0"/>
              <w:ind w:right="35"/>
              <w:jc w:val="right"/>
            </w:pPr>
            <w:r>
              <w:rPr>
                <w:sz w:val="19"/>
              </w:rPr>
              <w:t>1 119 275,00</w:t>
            </w:r>
          </w:p>
        </w:tc>
        <w:tc>
          <w:tcPr>
            <w:tcW w:w="958" w:type="dxa"/>
            <w:tcBorders>
              <w:top w:val="single" w:sz="8" w:space="0" w:color="000000"/>
              <w:left w:val="single" w:sz="8" w:space="0" w:color="000000"/>
              <w:bottom w:val="single" w:sz="8" w:space="0" w:color="000000"/>
              <w:right w:val="single" w:sz="8" w:space="0" w:color="000000"/>
            </w:tcBorders>
          </w:tcPr>
          <w:p w14:paraId="1CA258E2" w14:textId="77777777" w:rsidR="00230DA1" w:rsidRDefault="00466806">
            <w:pPr>
              <w:spacing w:after="0"/>
              <w:ind w:left="187"/>
            </w:pPr>
            <w:r>
              <w:rPr>
                <w:sz w:val="19"/>
              </w:rPr>
              <w:t>100,00%</w:t>
            </w:r>
          </w:p>
        </w:tc>
        <w:tc>
          <w:tcPr>
            <w:tcW w:w="1452" w:type="dxa"/>
            <w:tcBorders>
              <w:top w:val="single" w:sz="8" w:space="0" w:color="000000"/>
              <w:left w:val="single" w:sz="8" w:space="0" w:color="000000"/>
              <w:bottom w:val="single" w:sz="8" w:space="0" w:color="000000"/>
              <w:right w:val="single" w:sz="8" w:space="0" w:color="000000"/>
            </w:tcBorders>
          </w:tcPr>
          <w:p w14:paraId="1B38926C" w14:textId="77777777" w:rsidR="00230DA1" w:rsidRDefault="00466806">
            <w:pPr>
              <w:spacing w:after="0"/>
              <w:ind w:right="35"/>
              <w:jc w:val="right"/>
            </w:pPr>
            <w:r>
              <w:rPr>
                <w:sz w:val="19"/>
              </w:rPr>
              <w:t>1 119 275,00</w:t>
            </w:r>
          </w:p>
        </w:tc>
        <w:tc>
          <w:tcPr>
            <w:tcW w:w="1452" w:type="dxa"/>
            <w:tcBorders>
              <w:top w:val="single" w:sz="8" w:space="0" w:color="000000"/>
              <w:left w:val="single" w:sz="8" w:space="0" w:color="000000"/>
              <w:bottom w:val="single" w:sz="8" w:space="0" w:color="000000"/>
              <w:right w:val="single" w:sz="8" w:space="0" w:color="000000"/>
            </w:tcBorders>
          </w:tcPr>
          <w:p w14:paraId="6455F52D" w14:textId="77777777" w:rsidR="00230DA1" w:rsidRDefault="00466806">
            <w:pPr>
              <w:spacing w:after="0"/>
              <w:ind w:right="35"/>
              <w:jc w:val="right"/>
            </w:pPr>
            <w:r>
              <w:rPr>
                <w:sz w:val="19"/>
              </w:rPr>
              <w:t>1 119 275,00</w:t>
            </w:r>
          </w:p>
        </w:tc>
        <w:tc>
          <w:tcPr>
            <w:tcW w:w="941" w:type="dxa"/>
            <w:tcBorders>
              <w:top w:val="single" w:sz="8" w:space="0" w:color="000000"/>
              <w:left w:val="single" w:sz="8" w:space="0" w:color="000000"/>
              <w:bottom w:val="single" w:sz="8" w:space="0" w:color="000000"/>
              <w:right w:val="nil"/>
            </w:tcBorders>
          </w:tcPr>
          <w:p w14:paraId="50ABA52D" w14:textId="77777777" w:rsidR="00230DA1" w:rsidRDefault="00230DA1"/>
        </w:tc>
        <w:tc>
          <w:tcPr>
            <w:tcW w:w="432" w:type="dxa"/>
            <w:tcBorders>
              <w:top w:val="single" w:sz="8" w:space="0" w:color="000000"/>
              <w:left w:val="nil"/>
              <w:bottom w:val="single" w:sz="8" w:space="0" w:color="000000"/>
              <w:right w:val="single" w:sz="8" w:space="0" w:color="000000"/>
            </w:tcBorders>
          </w:tcPr>
          <w:p w14:paraId="63EC836A" w14:textId="77777777" w:rsidR="00230DA1" w:rsidRDefault="00466806">
            <w:pPr>
              <w:spacing w:after="0"/>
              <w:ind w:left="34"/>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037A7212" w14:textId="77777777" w:rsidR="00230DA1" w:rsidRDefault="00466806">
            <w:pPr>
              <w:spacing w:after="0"/>
              <w:ind w:right="35"/>
              <w:jc w:val="right"/>
            </w:pPr>
            <w:r>
              <w:rPr>
                <w:sz w:val="19"/>
              </w:rPr>
              <w:t>0,00</w:t>
            </w:r>
          </w:p>
        </w:tc>
      </w:tr>
      <w:tr w:rsidR="00230DA1" w14:paraId="341D967F" w14:textId="77777777">
        <w:trPr>
          <w:trHeight w:val="485"/>
        </w:trPr>
        <w:tc>
          <w:tcPr>
            <w:tcW w:w="0" w:type="auto"/>
            <w:vMerge/>
            <w:tcBorders>
              <w:top w:val="nil"/>
              <w:left w:val="single" w:sz="8" w:space="0" w:color="000000"/>
              <w:bottom w:val="nil"/>
              <w:right w:val="single" w:sz="8" w:space="0" w:color="000000"/>
            </w:tcBorders>
          </w:tcPr>
          <w:p w14:paraId="699549EC"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1F41D77A" w14:textId="77777777" w:rsidR="00230DA1" w:rsidRDefault="00466806">
            <w:pPr>
              <w:spacing w:after="0"/>
              <w:ind w:left="163"/>
            </w:pPr>
            <w:r>
              <w:rPr>
                <w:sz w:val="19"/>
              </w:rPr>
              <w:t>85505</w:t>
            </w:r>
          </w:p>
        </w:tc>
        <w:tc>
          <w:tcPr>
            <w:tcW w:w="497" w:type="dxa"/>
            <w:tcBorders>
              <w:top w:val="single" w:sz="8" w:space="0" w:color="000000"/>
              <w:left w:val="single" w:sz="8" w:space="0" w:color="000000"/>
              <w:bottom w:val="single" w:sz="8" w:space="0" w:color="000000"/>
              <w:right w:val="single" w:sz="8" w:space="0" w:color="000000"/>
            </w:tcBorders>
          </w:tcPr>
          <w:p w14:paraId="3BF416A6" w14:textId="77777777" w:rsidR="00230DA1" w:rsidRDefault="00230DA1"/>
        </w:tc>
        <w:tc>
          <w:tcPr>
            <w:tcW w:w="3310" w:type="dxa"/>
            <w:tcBorders>
              <w:top w:val="single" w:sz="8" w:space="0" w:color="000000"/>
              <w:left w:val="single" w:sz="8" w:space="0" w:color="000000"/>
              <w:bottom w:val="single" w:sz="8" w:space="0" w:color="000000"/>
              <w:right w:val="single" w:sz="8" w:space="0" w:color="000000"/>
            </w:tcBorders>
          </w:tcPr>
          <w:p w14:paraId="1E15A20B" w14:textId="77777777" w:rsidR="00230DA1" w:rsidRDefault="00466806">
            <w:pPr>
              <w:spacing w:after="0"/>
              <w:ind w:left="36"/>
            </w:pPr>
            <w:r>
              <w:rPr>
                <w:sz w:val="19"/>
              </w:rPr>
              <w:t>Tworzenie i funkcjonowanie żłobków</w:t>
            </w:r>
          </w:p>
        </w:tc>
        <w:tc>
          <w:tcPr>
            <w:tcW w:w="1546" w:type="dxa"/>
            <w:tcBorders>
              <w:top w:val="single" w:sz="8" w:space="0" w:color="000000"/>
              <w:left w:val="single" w:sz="8" w:space="0" w:color="000000"/>
              <w:bottom w:val="single" w:sz="8" w:space="0" w:color="000000"/>
              <w:right w:val="single" w:sz="8" w:space="0" w:color="000000"/>
            </w:tcBorders>
          </w:tcPr>
          <w:p w14:paraId="3EF63B44" w14:textId="77777777" w:rsidR="00230DA1" w:rsidRDefault="00466806">
            <w:pPr>
              <w:spacing w:after="0"/>
              <w:ind w:right="35"/>
              <w:jc w:val="right"/>
            </w:pPr>
            <w:r>
              <w:rPr>
                <w:sz w:val="19"/>
              </w:rPr>
              <w:t>153 060,00</w:t>
            </w:r>
          </w:p>
        </w:tc>
        <w:tc>
          <w:tcPr>
            <w:tcW w:w="1452" w:type="dxa"/>
            <w:tcBorders>
              <w:top w:val="single" w:sz="8" w:space="0" w:color="000000"/>
              <w:left w:val="single" w:sz="8" w:space="0" w:color="000000"/>
              <w:bottom w:val="single" w:sz="8" w:space="0" w:color="000000"/>
              <w:right w:val="single" w:sz="8" w:space="0" w:color="000000"/>
            </w:tcBorders>
          </w:tcPr>
          <w:p w14:paraId="074C6D2F" w14:textId="77777777" w:rsidR="00230DA1" w:rsidRDefault="00466806">
            <w:pPr>
              <w:spacing w:after="0"/>
              <w:ind w:right="35"/>
              <w:jc w:val="right"/>
            </w:pPr>
            <w:r>
              <w:rPr>
                <w:sz w:val="19"/>
              </w:rPr>
              <w:t>110 086,27</w:t>
            </w:r>
          </w:p>
        </w:tc>
        <w:tc>
          <w:tcPr>
            <w:tcW w:w="958" w:type="dxa"/>
            <w:tcBorders>
              <w:top w:val="single" w:sz="8" w:space="0" w:color="000000"/>
              <w:left w:val="single" w:sz="8" w:space="0" w:color="000000"/>
              <w:bottom w:val="single" w:sz="8" w:space="0" w:color="000000"/>
              <w:right w:val="single" w:sz="8" w:space="0" w:color="000000"/>
            </w:tcBorders>
          </w:tcPr>
          <w:p w14:paraId="1A055082" w14:textId="77777777" w:rsidR="00230DA1" w:rsidRDefault="00466806">
            <w:pPr>
              <w:spacing w:after="0"/>
              <w:ind w:right="33"/>
              <w:jc w:val="right"/>
            </w:pPr>
            <w:r>
              <w:rPr>
                <w:sz w:val="19"/>
              </w:rPr>
              <w:t>71,92%</w:t>
            </w:r>
          </w:p>
        </w:tc>
        <w:tc>
          <w:tcPr>
            <w:tcW w:w="1452" w:type="dxa"/>
            <w:tcBorders>
              <w:top w:val="single" w:sz="8" w:space="0" w:color="000000"/>
              <w:left w:val="single" w:sz="8" w:space="0" w:color="000000"/>
              <w:bottom w:val="single" w:sz="8" w:space="0" w:color="000000"/>
              <w:right w:val="single" w:sz="8" w:space="0" w:color="000000"/>
            </w:tcBorders>
          </w:tcPr>
          <w:p w14:paraId="58EE5A0D" w14:textId="77777777" w:rsidR="00230DA1" w:rsidRDefault="00466806">
            <w:pPr>
              <w:spacing w:after="0"/>
              <w:ind w:right="36"/>
              <w:jc w:val="right"/>
            </w:pPr>
            <w:r>
              <w:rPr>
                <w:sz w:val="19"/>
              </w:rPr>
              <w:t>153 060,00</w:t>
            </w:r>
          </w:p>
        </w:tc>
        <w:tc>
          <w:tcPr>
            <w:tcW w:w="1452" w:type="dxa"/>
            <w:tcBorders>
              <w:top w:val="single" w:sz="8" w:space="0" w:color="000000"/>
              <w:left w:val="single" w:sz="8" w:space="0" w:color="000000"/>
              <w:bottom w:val="single" w:sz="8" w:space="0" w:color="000000"/>
              <w:right w:val="single" w:sz="8" w:space="0" w:color="000000"/>
            </w:tcBorders>
          </w:tcPr>
          <w:p w14:paraId="4B0181DC" w14:textId="77777777" w:rsidR="00230DA1" w:rsidRDefault="00466806">
            <w:pPr>
              <w:spacing w:after="0"/>
              <w:ind w:right="35"/>
              <w:jc w:val="right"/>
            </w:pPr>
            <w:r>
              <w:rPr>
                <w:sz w:val="19"/>
              </w:rPr>
              <w:t>110 086,27</w:t>
            </w:r>
          </w:p>
        </w:tc>
        <w:tc>
          <w:tcPr>
            <w:tcW w:w="941" w:type="dxa"/>
            <w:tcBorders>
              <w:top w:val="single" w:sz="8" w:space="0" w:color="000000"/>
              <w:left w:val="single" w:sz="8" w:space="0" w:color="000000"/>
              <w:bottom w:val="single" w:sz="8" w:space="0" w:color="000000"/>
              <w:right w:val="nil"/>
            </w:tcBorders>
          </w:tcPr>
          <w:p w14:paraId="13DFA64C" w14:textId="77777777" w:rsidR="00230DA1" w:rsidRDefault="00230DA1"/>
        </w:tc>
        <w:tc>
          <w:tcPr>
            <w:tcW w:w="432" w:type="dxa"/>
            <w:tcBorders>
              <w:top w:val="single" w:sz="8" w:space="0" w:color="000000"/>
              <w:left w:val="nil"/>
              <w:bottom w:val="single" w:sz="8" w:space="0" w:color="000000"/>
              <w:right w:val="single" w:sz="8" w:space="0" w:color="000000"/>
            </w:tcBorders>
          </w:tcPr>
          <w:p w14:paraId="05FB6F21" w14:textId="77777777" w:rsidR="00230DA1" w:rsidRDefault="00466806">
            <w:pPr>
              <w:spacing w:after="0"/>
              <w:ind w:left="34"/>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19E2FD56" w14:textId="77777777" w:rsidR="00230DA1" w:rsidRDefault="00466806">
            <w:pPr>
              <w:spacing w:after="0"/>
              <w:ind w:right="35"/>
              <w:jc w:val="right"/>
            </w:pPr>
            <w:r>
              <w:rPr>
                <w:sz w:val="19"/>
              </w:rPr>
              <w:t>0,00</w:t>
            </w:r>
          </w:p>
        </w:tc>
      </w:tr>
      <w:tr w:rsidR="00230DA1" w14:paraId="44546090" w14:textId="77777777">
        <w:trPr>
          <w:trHeight w:val="252"/>
        </w:trPr>
        <w:tc>
          <w:tcPr>
            <w:tcW w:w="0" w:type="auto"/>
            <w:vMerge/>
            <w:tcBorders>
              <w:top w:val="nil"/>
              <w:left w:val="single" w:sz="8" w:space="0" w:color="000000"/>
              <w:bottom w:val="nil"/>
              <w:right w:val="single" w:sz="8" w:space="0" w:color="000000"/>
            </w:tcBorders>
          </w:tcPr>
          <w:p w14:paraId="6E236033" w14:textId="77777777" w:rsidR="00230DA1" w:rsidRDefault="00230DA1"/>
        </w:tc>
        <w:tc>
          <w:tcPr>
            <w:tcW w:w="749" w:type="dxa"/>
            <w:vMerge w:val="restart"/>
            <w:tcBorders>
              <w:top w:val="single" w:sz="8" w:space="0" w:color="000000"/>
              <w:left w:val="single" w:sz="8" w:space="0" w:color="000000"/>
              <w:bottom w:val="single" w:sz="8" w:space="0" w:color="000000"/>
              <w:right w:val="single" w:sz="8" w:space="0" w:color="000000"/>
            </w:tcBorders>
          </w:tcPr>
          <w:p w14:paraId="5E2E6B1A"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35CFB7E9" w14:textId="77777777" w:rsidR="00230DA1" w:rsidRDefault="00466806">
            <w:pPr>
              <w:spacing w:after="0"/>
              <w:ind w:left="50"/>
              <w:jc w:val="both"/>
            </w:pPr>
            <w:r>
              <w:rPr>
                <w:sz w:val="19"/>
              </w:rPr>
              <w:t>0830</w:t>
            </w:r>
          </w:p>
        </w:tc>
        <w:tc>
          <w:tcPr>
            <w:tcW w:w="3310" w:type="dxa"/>
            <w:tcBorders>
              <w:top w:val="single" w:sz="8" w:space="0" w:color="000000"/>
              <w:left w:val="single" w:sz="8" w:space="0" w:color="000000"/>
              <w:bottom w:val="single" w:sz="8" w:space="0" w:color="000000"/>
              <w:right w:val="single" w:sz="8" w:space="0" w:color="000000"/>
            </w:tcBorders>
          </w:tcPr>
          <w:p w14:paraId="7CCF3BF5" w14:textId="77777777" w:rsidR="00230DA1" w:rsidRDefault="00466806">
            <w:pPr>
              <w:spacing w:after="0"/>
              <w:ind w:left="37"/>
            </w:pPr>
            <w:r>
              <w:rPr>
                <w:sz w:val="19"/>
              </w:rPr>
              <w:t>Wpływy z usług</w:t>
            </w:r>
          </w:p>
        </w:tc>
        <w:tc>
          <w:tcPr>
            <w:tcW w:w="1546" w:type="dxa"/>
            <w:tcBorders>
              <w:top w:val="single" w:sz="8" w:space="0" w:color="000000"/>
              <w:left w:val="single" w:sz="8" w:space="0" w:color="000000"/>
              <w:bottom w:val="single" w:sz="8" w:space="0" w:color="000000"/>
              <w:right w:val="single" w:sz="8" w:space="0" w:color="000000"/>
            </w:tcBorders>
          </w:tcPr>
          <w:p w14:paraId="353C2FCC" w14:textId="77777777" w:rsidR="00230DA1" w:rsidRDefault="00466806">
            <w:pPr>
              <w:spacing w:after="0"/>
              <w:ind w:right="35"/>
              <w:jc w:val="right"/>
            </w:pPr>
            <w:r>
              <w:rPr>
                <w:sz w:val="19"/>
              </w:rPr>
              <w:t>108 110,00</w:t>
            </w:r>
          </w:p>
        </w:tc>
        <w:tc>
          <w:tcPr>
            <w:tcW w:w="1452" w:type="dxa"/>
            <w:tcBorders>
              <w:top w:val="single" w:sz="8" w:space="0" w:color="000000"/>
              <w:left w:val="single" w:sz="8" w:space="0" w:color="000000"/>
              <w:bottom w:val="single" w:sz="8" w:space="0" w:color="000000"/>
              <w:right w:val="single" w:sz="8" w:space="0" w:color="000000"/>
            </w:tcBorders>
          </w:tcPr>
          <w:p w14:paraId="61028072" w14:textId="77777777" w:rsidR="00230DA1" w:rsidRDefault="00466806">
            <w:pPr>
              <w:spacing w:after="0"/>
              <w:ind w:right="35"/>
              <w:jc w:val="right"/>
            </w:pPr>
            <w:r>
              <w:rPr>
                <w:sz w:val="19"/>
              </w:rPr>
              <w:t>65 393,50</w:t>
            </w:r>
          </w:p>
        </w:tc>
        <w:tc>
          <w:tcPr>
            <w:tcW w:w="958" w:type="dxa"/>
            <w:tcBorders>
              <w:top w:val="single" w:sz="8" w:space="0" w:color="000000"/>
              <w:left w:val="single" w:sz="8" w:space="0" w:color="000000"/>
              <w:bottom w:val="single" w:sz="8" w:space="0" w:color="000000"/>
              <w:right w:val="single" w:sz="8" w:space="0" w:color="000000"/>
            </w:tcBorders>
          </w:tcPr>
          <w:p w14:paraId="38067F5D" w14:textId="77777777" w:rsidR="00230DA1" w:rsidRDefault="00466806">
            <w:pPr>
              <w:spacing w:after="0"/>
              <w:ind w:right="36"/>
              <w:jc w:val="right"/>
            </w:pPr>
            <w:r>
              <w:rPr>
                <w:sz w:val="19"/>
              </w:rPr>
              <w:t>60,49%</w:t>
            </w:r>
          </w:p>
        </w:tc>
        <w:tc>
          <w:tcPr>
            <w:tcW w:w="1452" w:type="dxa"/>
            <w:tcBorders>
              <w:top w:val="single" w:sz="8" w:space="0" w:color="000000"/>
              <w:left w:val="single" w:sz="8" w:space="0" w:color="000000"/>
              <w:bottom w:val="single" w:sz="8" w:space="0" w:color="000000"/>
              <w:right w:val="single" w:sz="8" w:space="0" w:color="000000"/>
            </w:tcBorders>
          </w:tcPr>
          <w:p w14:paraId="6C50E67A" w14:textId="77777777" w:rsidR="00230DA1" w:rsidRDefault="00466806">
            <w:pPr>
              <w:spacing w:after="0"/>
              <w:ind w:right="35"/>
              <w:jc w:val="right"/>
            </w:pPr>
            <w:r>
              <w:rPr>
                <w:sz w:val="19"/>
              </w:rPr>
              <w:t>108 110,00</w:t>
            </w:r>
          </w:p>
        </w:tc>
        <w:tc>
          <w:tcPr>
            <w:tcW w:w="1452" w:type="dxa"/>
            <w:tcBorders>
              <w:top w:val="single" w:sz="8" w:space="0" w:color="000000"/>
              <w:left w:val="single" w:sz="8" w:space="0" w:color="000000"/>
              <w:bottom w:val="single" w:sz="8" w:space="0" w:color="000000"/>
              <w:right w:val="single" w:sz="8" w:space="0" w:color="000000"/>
            </w:tcBorders>
          </w:tcPr>
          <w:p w14:paraId="76A6D266" w14:textId="77777777" w:rsidR="00230DA1" w:rsidRDefault="00466806">
            <w:pPr>
              <w:spacing w:after="0"/>
              <w:ind w:right="35"/>
              <w:jc w:val="right"/>
            </w:pPr>
            <w:r>
              <w:rPr>
                <w:sz w:val="19"/>
              </w:rPr>
              <w:t>65 393,50</w:t>
            </w:r>
          </w:p>
        </w:tc>
        <w:tc>
          <w:tcPr>
            <w:tcW w:w="941" w:type="dxa"/>
            <w:tcBorders>
              <w:top w:val="single" w:sz="8" w:space="0" w:color="000000"/>
              <w:left w:val="single" w:sz="8" w:space="0" w:color="000000"/>
              <w:bottom w:val="single" w:sz="8" w:space="0" w:color="000000"/>
              <w:right w:val="nil"/>
            </w:tcBorders>
          </w:tcPr>
          <w:p w14:paraId="78E28B76" w14:textId="77777777" w:rsidR="00230DA1" w:rsidRDefault="00230DA1"/>
        </w:tc>
        <w:tc>
          <w:tcPr>
            <w:tcW w:w="432" w:type="dxa"/>
            <w:tcBorders>
              <w:top w:val="single" w:sz="8" w:space="0" w:color="000000"/>
              <w:left w:val="nil"/>
              <w:bottom w:val="single" w:sz="8" w:space="0" w:color="000000"/>
              <w:right w:val="single" w:sz="8" w:space="0" w:color="000000"/>
            </w:tcBorders>
          </w:tcPr>
          <w:p w14:paraId="260D2A2D" w14:textId="77777777" w:rsidR="00230DA1" w:rsidRDefault="00466806">
            <w:pPr>
              <w:spacing w:after="0"/>
              <w:ind w:left="34"/>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6217C102" w14:textId="77777777" w:rsidR="00230DA1" w:rsidRDefault="00466806">
            <w:pPr>
              <w:spacing w:after="0"/>
              <w:ind w:right="35"/>
              <w:jc w:val="right"/>
            </w:pPr>
            <w:r>
              <w:rPr>
                <w:sz w:val="19"/>
              </w:rPr>
              <w:t>0,00</w:t>
            </w:r>
          </w:p>
        </w:tc>
      </w:tr>
      <w:tr w:rsidR="00230DA1" w14:paraId="131F6318" w14:textId="77777777">
        <w:trPr>
          <w:trHeight w:val="264"/>
        </w:trPr>
        <w:tc>
          <w:tcPr>
            <w:tcW w:w="0" w:type="auto"/>
            <w:vMerge/>
            <w:tcBorders>
              <w:top w:val="nil"/>
              <w:left w:val="single" w:sz="8" w:space="0" w:color="000000"/>
              <w:bottom w:val="nil"/>
              <w:right w:val="single" w:sz="8" w:space="0" w:color="000000"/>
            </w:tcBorders>
          </w:tcPr>
          <w:p w14:paraId="7409514C" w14:textId="77777777" w:rsidR="00230DA1" w:rsidRDefault="00230DA1"/>
        </w:tc>
        <w:tc>
          <w:tcPr>
            <w:tcW w:w="0" w:type="auto"/>
            <w:vMerge/>
            <w:tcBorders>
              <w:top w:val="nil"/>
              <w:left w:val="single" w:sz="8" w:space="0" w:color="000000"/>
              <w:bottom w:val="nil"/>
              <w:right w:val="single" w:sz="8" w:space="0" w:color="000000"/>
            </w:tcBorders>
          </w:tcPr>
          <w:p w14:paraId="2480BA69"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797C13E6" w14:textId="77777777" w:rsidR="00230DA1" w:rsidRDefault="00466806">
            <w:pPr>
              <w:spacing w:after="0"/>
              <w:ind w:left="50"/>
              <w:jc w:val="both"/>
            </w:pPr>
            <w:r>
              <w:rPr>
                <w:sz w:val="19"/>
              </w:rPr>
              <w:t>0920</w:t>
            </w:r>
          </w:p>
        </w:tc>
        <w:tc>
          <w:tcPr>
            <w:tcW w:w="3310" w:type="dxa"/>
            <w:tcBorders>
              <w:top w:val="single" w:sz="8" w:space="0" w:color="000000"/>
              <w:left w:val="single" w:sz="8" w:space="0" w:color="000000"/>
              <w:bottom w:val="single" w:sz="8" w:space="0" w:color="000000"/>
              <w:right w:val="single" w:sz="8" w:space="0" w:color="000000"/>
            </w:tcBorders>
          </w:tcPr>
          <w:p w14:paraId="281462E1" w14:textId="77777777" w:rsidR="00230DA1" w:rsidRDefault="00466806">
            <w:pPr>
              <w:spacing w:after="0"/>
              <w:ind w:left="37"/>
            </w:pPr>
            <w:r>
              <w:rPr>
                <w:sz w:val="19"/>
              </w:rPr>
              <w:t>Wpływy z pozostałych odsetek</w:t>
            </w:r>
          </w:p>
        </w:tc>
        <w:tc>
          <w:tcPr>
            <w:tcW w:w="1546" w:type="dxa"/>
            <w:tcBorders>
              <w:top w:val="single" w:sz="8" w:space="0" w:color="000000"/>
              <w:left w:val="single" w:sz="8" w:space="0" w:color="000000"/>
              <w:bottom w:val="single" w:sz="8" w:space="0" w:color="000000"/>
              <w:right w:val="single" w:sz="8" w:space="0" w:color="000000"/>
            </w:tcBorders>
          </w:tcPr>
          <w:p w14:paraId="31222330" w14:textId="77777777" w:rsidR="00230DA1" w:rsidRDefault="00466806">
            <w:pPr>
              <w:spacing w:after="0"/>
              <w:ind w:right="35"/>
              <w:jc w:val="right"/>
            </w:pPr>
            <w:r>
              <w:rPr>
                <w:sz w:val="19"/>
              </w:rPr>
              <w:t>200,00</w:t>
            </w:r>
          </w:p>
        </w:tc>
        <w:tc>
          <w:tcPr>
            <w:tcW w:w="1452" w:type="dxa"/>
            <w:tcBorders>
              <w:top w:val="single" w:sz="8" w:space="0" w:color="000000"/>
              <w:left w:val="single" w:sz="8" w:space="0" w:color="000000"/>
              <w:bottom w:val="single" w:sz="8" w:space="0" w:color="000000"/>
              <w:right w:val="single" w:sz="8" w:space="0" w:color="000000"/>
            </w:tcBorders>
          </w:tcPr>
          <w:p w14:paraId="05ACACED" w14:textId="77777777" w:rsidR="00230DA1" w:rsidRDefault="00466806">
            <w:pPr>
              <w:spacing w:after="0"/>
              <w:ind w:right="35"/>
              <w:jc w:val="right"/>
            </w:pPr>
            <w:r>
              <w:rPr>
                <w:sz w:val="19"/>
              </w:rPr>
              <w:t>94,77</w:t>
            </w:r>
          </w:p>
        </w:tc>
        <w:tc>
          <w:tcPr>
            <w:tcW w:w="958" w:type="dxa"/>
            <w:tcBorders>
              <w:top w:val="single" w:sz="8" w:space="0" w:color="000000"/>
              <w:left w:val="single" w:sz="8" w:space="0" w:color="000000"/>
              <w:bottom w:val="single" w:sz="8" w:space="0" w:color="000000"/>
              <w:right w:val="single" w:sz="8" w:space="0" w:color="000000"/>
            </w:tcBorders>
          </w:tcPr>
          <w:p w14:paraId="4C72B452" w14:textId="77777777" w:rsidR="00230DA1" w:rsidRDefault="00466806">
            <w:pPr>
              <w:spacing w:after="0"/>
              <w:ind w:right="35"/>
              <w:jc w:val="right"/>
            </w:pPr>
            <w:r>
              <w:rPr>
                <w:sz w:val="19"/>
              </w:rPr>
              <w:t>47,39%</w:t>
            </w:r>
          </w:p>
        </w:tc>
        <w:tc>
          <w:tcPr>
            <w:tcW w:w="1452" w:type="dxa"/>
            <w:tcBorders>
              <w:top w:val="single" w:sz="8" w:space="0" w:color="000000"/>
              <w:left w:val="single" w:sz="8" w:space="0" w:color="000000"/>
              <w:bottom w:val="single" w:sz="8" w:space="0" w:color="000000"/>
              <w:right w:val="single" w:sz="8" w:space="0" w:color="000000"/>
            </w:tcBorders>
          </w:tcPr>
          <w:p w14:paraId="677C9EC7" w14:textId="77777777" w:rsidR="00230DA1" w:rsidRDefault="00466806">
            <w:pPr>
              <w:spacing w:after="0"/>
              <w:ind w:right="35"/>
              <w:jc w:val="right"/>
            </w:pPr>
            <w:r>
              <w:rPr>
                <w:sz w:val="19"/>
              </w:rPr>
              <w:t>200,00</w:t>
            </w:r>
          </w:p>
        </w:tc>
        <w:tc>
          <w:tcPr>
            <w:tcW w:w="1452" w:type="dxa"/>
            <w:tcBorders>
              <w:top w:val="single" w:sz="8" w:space="0" w:color="000000"/>
              <w:left w:val="single" w:sz="8" w:space="0" w:color="000000"/>
              <w:bottom w:val="single" w:sz="8" w:space="0" w:color="000000"/>
              <w:right w:val="single" w:sz="8" w:space="0" w:color="000000"/>
            </w:tcBorders>
          </w:tcPr>
          <w:p w14:paraId="32E43533" w14:textId="77777777" w:rsidR="00230DA1" w:rsidRDefault="00466806">
            <w:pPr>
              <w:spacing w:after="0"/>
              <w:ind w:right="35"/>
              <w:jc w:val="right"/>
            </w:pPr>
            <w:r>
              <w:rPr>
                <w:sz w:val="19"/>
              </w:rPr>
              <w:t>94,77</w:t>
            </w:r>
          </w:p>
        </w:tc>
        <w:tc>
          <w:tcPr>
            <w:tcW w:w="941" w:type="dxa"/>
            <w:tcBorders>
              <w:top w:val="single" w:sz="8" w:space="0" w:color="000000"/>
              <w:left w:val="single" w:sz="8" w:space="0" w:color="000000"/>
              <w:bottom w:val="single" w:sz="8" w:space="0" w:color="000000"/>
              <w:right w:val="nil"/>
            </w:tcBorders>
          </w:tcPr>
          <w:p w14:paraId="77D9B77F" w14:textId="77777777" w:rsidR="00230DA1" w:rsidRDefault="00230DA1"/>
        </w:tc>
        <w:tc>
          <w:tcPr>
            <w:tcW w:w="432" w:type="dxa"/>
            <w:tcBorders>
              <w:top w:val="single" w:sz="8" w:space="0" w:color="000000"/>
              <w:left w:val="nil"/>
              <w:bottom w:val="single" w:sz="8" w:space="0" w:color="000000"/>
              <w:right w:val="single" w:sz="8" w:space="0" w:color="000000"/>
            </w:tcBorders>
          </w:tcPr>
          <w:p w14:paraId="76617866" w14:textId="77777777" w:rsidR="00230DA1" w:rsidRDefault="00466806">
            <w:pPr>
              <w:spacing w:after="0"/>
              <w:ind w:left="34"/>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1454C53D" w14:textId="77777777" w:rsidR="00230DA1" w:rsidRDefault="00466806">
            <w:pPr>
              <w:spacing w:after="0"/>
              <w:ind w:right="36"/>
              <w:jc w:val="right"/>
            </w:pPr>
            <w:r>
              <w:rPr>
                <w:sz w:val="19"/>
              </w:rPr>
              <w:t>0,00</w:t>
            </w:r>
          </w:p>
        </w:tc>
      </w:tr>
      <w:tr w:rsidR="00230DA1" w14:paraId="486037FE" w14:textId="77777777">
        <w:trPr>
          <w:trHeight w:val="252"/>
        </w:trPr>
        <w:tc>
          <w:tcPr>
            <w:tcW w:w="0" w:type="auto"/>
            <w:vMerge/>
            <w:tcBorders>
              <w:top w:val="nil"/>
              <w:left w:val="single" w:sz="8" w:space="0" w:color="000000"/>
              <w:bottom w:val="nil"/>
              <w:right w:val="single" w:sz="8" w:space="0" w:color="000000"/>
            </w:tcBorders>
          </w:tcPr>
          <w:p w14:paraId="36295075" w14:textId="77777777" w:rsidR="00230DA1" w:rsidRDefault="00230DA1"/>
        </w:tc>
        <w:tc>
          <w:tcPr>
            <w:tcW w:w="0" w:type="auto"/>
            <w:vMerge/>
            <w:tcBorders>
              <w:top w:val="nil"/>
              <w:left w:val="single" w:sz="8" w:space="0" w:color="000000"/>
              <w:bottom w:val="nil"/>
              <w:right w:val="single" w:sz="8" w:space="0" w:color="000000"/>
            </w:tcBorders>
          </w:tcPr>
          <w:p w14:paraId="6A006FF1"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2DD36FC8" w14:textId="77777777" w:rsidR="00230DA1" w:rsidRDefault="00466806">
            <w:pPr>
              <w:spacing w:after="0"/>
              <w:ind w:left="50"/>
              <w:jc w:val="both"/>
            </w:pPr>
            <w:r>
              <w:rPr>
                <w:sz w:val="19"/>
              </w:rPr>
              <w:t>0970</w:t>
            </w:r>
          </w:p>
        </w:tc>
        <w:tc>
          <w:tcPr>
            <w:tcW w:w="3310" w:type="dxa"/>
            <w:tcBorders>
              <w:top w:val="single" w:sz="8" w:space="0" w:color="000000"/>
              <w:left w:val="single" w:sz="8" w:space="0" w:color="000000"/>
              <w:bottom w:val="single" w:sz="8" w:space="0" w:color="000000"/>
              <w:right w:val="single" w:sz="8" w:space="0" w:color="000000"/>
            </w:tcBorders>
          </w:tcPr>
          <w:p w14:paraId="23740F78" w14:textId="77777777" w:rsidR="00230DA1" w:rsidRDefault="00466806">
            <w:pPr>
              <w:spacing w:after="0"/>
              <w:ind w:left="37"/>
            </w:pPr>
            <w:r>
              <w:rPr>
                <w:sz w:val="19"/>
              </w:rPr>
              <w:t>Wpływy z różnych dochodów</w:t>
            </w:r>
          </w:p>
        </w:tc>
        <w:tc>
          <w:tcPr>
            <w:tcW w:w="1546" w:type="dxa"/>
            <w:tcBorders>
              <w:top w:val="single" w:sz="8" w:space="0" w:color="000000"/>
              <w:left w:val="single" w:sz="8" w:space="0" w:color="000000"/>
              <w:bottom w:val="single" w:sz="8" w:space="0" w:color="000000"/>
              <w:right w:val="single" w:sz="8" w:space="0" w:color="000000"/>
            </w:tcBorders>
          </w:tcPr>
          <w:p w14:paraId="368230D5" w14:textId="77777777" w:rsidR="00230DA1" w:rsidRDefault="00466806">
            <w:pPr>
              <w:spacing w:after="0"/>
              <w:ind w:right="35"/>
              <w:jc w:val="right"/>
            </w:pPr>
            <w:r>
              <w:rPr>
                <w:sz w:val="19"/>
              </w:rPr>
              <w:t>200,00</w:t>
            </w:r>
          </w:p>
        </w:tc>
        <w:tc>
          <w:tcPr>
            <w:tcW w:w="1452" w:type="dxa"/>
            <w:tcBorders>
              <w:top w:val="single" w:sz="8" w:space="0" w:color="000000"/>
              <w:left w:val="single" w:sz="8" w:space="0" w:color="000000"/>
              <w:bottom w:val="single" w:sz="8" w:space="0" w:color="000000"/>
              <w:right w:val="single" w:sz="8" w:space="0" w:color="000000"/>
            </w:tcBorders>
          </w:tcPr>
          <w:p w14:paraId="3B9824BC" w14:textId="77777777" w:rsidR="00230DA1" w:rsidRDefault="00466806">
            <w:pPr>
              <w:spacing w:after="0"/>
              <w:ind w:right="35"/>
              <w:jc w:val="right"/>
            </w:pPr>
            <w:r>
              <w:rPr>
                <w:sz w:val="19"/>
              </w:rPr>
              <w:t>48,00</w:t>
            </w:r>
          </w:p>
        </w:tc>
        <w:tc>
          <w:tcPr>
            <w:tcW w:w="958" w:type="dxa"/>
            <w:tcBorders>
              <w:top w:val="single" w:sz="8" w:space="0" w:color="000000"/>
              <w:left w:val="single" w:sz="8" w:space="0" w:color="000000"/>
              <w:bottom w:val="single" w:sz="8" w:space="0" w:color="000000"/>
              <w:right w:val="single" w:sz="8" w:space="0" w:color="000000"/>
            </w:tcBorders>
          </w:tcPr>
          <w:p w14:paraId="56C61377" w14:textId="77777777" w:rsidR="00230DA1" w:rsidRDefault="00466806">
            <w:pPr>
              <w:spacing w:after="0"/>
              <w:ind w:right="35"/>
              <w:jc w:val="right"/>
            </w:pPr>
            <w:r>
              <w:rPr>
                <w:sz w:val="19"/>
              </w:rPr>
              <w:t>24,00%</w:t>
            </w:r>
          </w:p>
        </w:tc>
        <w:tc>
          <w:tcPr>
            <w:tcW w:w="1452" w:type="dxa"/>
            <w:tcBorders>
              <w:top w:val="single" w:sz="8" w:space="0" w:color="000000"/>
              <w:left w:val="single" w:sz="8" w:space="0" w:color="000000"/>
              <w:bottom w:val="single" w:sz="8" w:space="0" w:color="000000"/>
              <w:right w:val="single" w:sz="8" w:space="0" w:color="000000"/>
            </w:tcBorders>
          </w:tcPr>
          <w:p w14:paraId="07E5ADE7" w14:textId="77777777" w:rsidR="00230DA1" w:rsidRDefault="00466806">
            <w:pPr>
              <w:spacing w:after="0"/>
              <w:ind w:right="35"/>
              <w:jc w:val="right"/>
            </w:pPr>
            <w:r>
              <w:rPr>
                <w:sz w:val="19"/>
              </w:rPr>
              <w:t>200,00</w:t>
            </w:r>
          </w:p>
        </w:tc>
        <w:tc>
          <w:tcPr>
            <w:tcW w:w="1452" w:type="dxa"/>
            <w:tcBorders>
              <w:top w:val="single" w:sz="8" w:space="0" w:color="000000"/>
              <w:left w:val="single" w:sz="8" w:space="0" w:color="000000"/>
              <w:bottom w:val="single" w:sz="8" w:space="0" w:color="000000"/>
              <w:right w:val="single" w:sz="8" w:space="0" w:color="000000"/>
            </w:tcBorders>
          </w:tcPr>
          <w:p w14:paraId="114D1917" w14:textId="77777777" w:rsidR="00230DA1" w:rsidRDefault="00466806">
            <w:pPr>
              <w:spacing w:after="0"/>
              <w:ind w:right="36"/>
              <w:jc w:val="right"/>
            </w:pPr>
            <w:r>
              <w:rPr>
                <w:sz w:val="19"/>
              </w:rPr>
              <w:t>48,00</w:t>
            </w:r>
          </w:p>
        </w:tc>
        <w:tc>
          <w:tcPr>
            <w:tcW w:w="941" w:type="dxa"/>
            <w:tcBorders>
              <w:top w:val="single" w:sz="8" w:space="0" w:color="000000"/>
              <w:left w:val="single" w:sz="8" w:space="0" w:color="000000"/>
              <w:bottom w:val="single" w:sz="8" w:space="0" w:color="000000"/>
              <w:right w:val="nil"/>
            </w:tcBorders>
          </w:tcPr>
          <w:p w14:paraId="55C8343D" w14:textId="77777777" w:rsidR="00230DA1" w:rsidRDefault="00230DA1"/>
        </w:tc>
        <w:tc>
          <w:tcPr>
            <w:tcW w:w="432" w:type="dxa"/>
            <w:tcBorders>
              <w:top w:val="single" w:sz="8" w:space="0" w:color="000000"/>
              <w:left w:val="nil"/>
              <w:bottom w:val="single" w:sz="8" w:space="0" w:color="000000"/>
              <w:right w:val="single" w:sz="8" w:space="0" w:color="000000"/>
            </w:tcBorders>
          </w:tcPr>
          <w:p w14:paraId="7C88DA6E" w14:textId="77777777" w:rsidR="00230DA1" w:rsidRDefault="00466806">
            <w:pPr>
              <w:spacing w:after="0"/>
              <w:ind w:left="33"/>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293098BC" w14:textId="77777777" w:rsidR="00230DA1" w:rsidRDefault="00466806">
            <w:pPr>
              <w:spacing w:after="0"/>
              <w:ind w:right="35"/>
              <w:jc w:val="right"/>
            </w:pPr>
            <w:r>
              <w:rPr>
                <w:sz w:val="19"/>
              </w:rPr>
              <w:t>0,00</w:t>
            </w:r>
          </w:p>
        </w:tc>
      </w:tr>
      <w:tr w:rsidR="00230DA1" w14:paraId="5B1A8A7F" w14:textId="77777777">
        <w:trPr>
          <w:trHeight w:val="938"/>
        </w:trPr>
        <w:tc>
          <w:tcPr>
            <w:tcW w:w="0" w:type="auto"/>
            <w:vMerge/>
            <w:tcBorders>
              <w:top w:val="nil"/>
              <w:left w:val="single" w:sz="8" w:space="0" w:color="000000"/>
              <w:bottom w:val="single" w:sz="8" w:space="0" w:color="000000"/>
              <w:right w:val="single" w:sz="8" w:space="0" w:color="000000"/>
            </w:tcBorders>
          </w:tcPr>
          <w:p w14:paraId="2E50E0FE" w14:textId="77777777" w:rsidR="00230DA1" w:rsidRDefault="00230DA1"/>
        </w:tc>
        <w:tc>
          <w:tcPr>
            <w:tcW w:w="0" w:type="auto"/>
            <w:vMerge/>
            <w:tcBorders>
              <w:top w:val="nil"/>
              <w:left w:val="single" w:sz="8" w:space="0" w:color="000000"/>
              <w:bottom w:val="single" w:sz="8" w:space="0" w:color="000000"/>
              <w:right w:val="single" w:sz="8" w:space="0" w:color="000000"/>
            </w:tcBorders>
          </w:tcPr>
          <w:p w14:paraId="6FD44251"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3D0119A8" w14:textId="77777777" w:rsidR="00230DA1" w:rsidRDefault="00466806">
            <w:pPr>
              <w:spacing w:after="0"/>
              <w:ind w:left="50"/>
              <w:jc w:val="both"/>
            </w:pPr>
            <w:r>
              <w:rPr>
                <w:sz w:val="19"/>
              </w:rPr>
              <w:t>2030</w:t>
            </w:r>
          </w:p>
        </w:tc>
        <w:tc>
          <w:tcPr>
            <w:tcW w:w="3310" w:type="dxa"/>
            <w:tcBorders>
              <w:top w:val="single" w:sz="8" w:space="0" w:color="000000"/>
              <w:left w:val="single" w:sz="8" w:space="0" w:color="000000"/>
              <w:bottom w:val="single" w:sz="8" w:space="0" w:color="000000"/>
              <w:right w:val="single" w:sz="8" w:space="0" w:color="000000"/>
            </w:tcBorders>
          </w:tcPr>
          <w:p w14:paraId="6E422229" w14:textId="77777777" w:rsidR="00230DA1" w:rsidRDefault="00466806">
            <w:pPr>
              <w:spacing w:after="0"/>
              <w:ind w:left="36" w:firstLine="1"/>
            </w:pPr>
            <w:r>
              <w:rPr>
                <w:sz w:val="19"/>
              </w:rPr>
              <w:t xml:space="preserve">Dotacje celowe otrzymane z budżetu państwa na realizację własnych zadań bieżących gmin (związków gmin, związków powiatowo-gminnych) </w:t>
            </w:r>
          </w:p>
        </w:tc>
        <w:tc>
          <w:tcPr>
            <w:tcW w:w="1546" w:type="dxa"/>
            <w:tcBorders>
              <w:top w:val="single" w:sz="8" w:space="0" w:color="000000"/>
              <w:left w:val="single" w:sz="8" w:space="0" w:color="000000"/>
              <w:bottom w:val="single" w:sz="8" w:space="0" w:color="000000"/>
              <w:right w:val="single" w:sz="8" w:space="0" w:color="000000"/>
            </w:tcBorders>
          </w:tcPr>
          <w:p w14:paraId="7A2580D1" w14:textId="77777777" w:rsidR="00230DA1" w:rsidRDefault="00466806">
            <w:pPr>
              <w:spacing w:after="0"/>
              <w:ind w:right="35"/>
              <w:jc w:val="right"/>
            </w:pPr>
            <w:r>
              <w:rPr>
                <w:sz w:val="19"/>
              </w:rPr>
              <w:t>44 550,00</w:t>
            </w:r>
          </w:p>
        </w:tc>
        <w:tc>
          <w:tcPr>
            <w:tcW w:w="1452" w:type="dxa"/>
            <w:tcBorders>
              <w:top w:val="single" w:sz="8" w:space="0" w:color="000000"/>
              <w:left w:val="single" w:sz="8" w:space="0" w:color="000000"/>
              <w:bottom w:val="single" w:sz="8" w:space="0" w:color="000000"/>
              <w:right w:val="single" w:sz="8" w:space="0" w:color="000000"/>
            </w:tcBorders>
          </w:tcPr>
          <w:p w14:paraId="0BCBD0EF" w14:textId="77777777" w:rsidR="00230DA1" w:rsidRDefault="00466806">
            <w:pPr>
              <w:spacing w:after="0"/>
              <w:ind w:right="35"/>
              <w:jc w:val="right"/>
            </w:pPr>
            <w:r>
              <w:rPr>
                <w:sz w:val="19"/>
              </w:rPr>
              <w:t>44 550,00</w:t>
            </w:r>
          </w:p>
        </w:tc>
        <w:tc>
          <w:tcPr>
            <w:tcW w:w="958" w:type="dxa"/>
            <w:tcBorders>
              <w:top w:val="single" w:sz="8" w:space="0" w:color="000000"/>
              <w:left w:val="single" w:sz="8" w:space="0" w:color="000000"/>
              <w:bottom w:val="single" w:sz="8" w:space="0" w:color="000000"/>
              <w:right w:val="single" w:sz="8" w:space="0" w:color="000000"/>
            </w:tcBorders>
          </w:tcPr>
          <w:p w14:paraId="251B0FCE" w14:textId="77777777" w:rsidR="00230DA1" w:rsidRDefault="00466806">
            <w:pPr>
              <w:spacing w:after="0"/>
              <w:ind w:left="186"/>
            </w:pPr>
            <w:r>
              <w:rPr>
                <w:sz w:val="19"/>
              </w:rPr>
              <w:t>100,00%</w:t>
            </w:r>
          </w:p>
        </w:tc>
        <w:tc>
          <w:tcPr>
            <w:tcW w:w="1452" w:type="dxa"/>
            <w:tcBorders>
              <w:top w:val="single" w:sz="8" w:space="0" w:color="000000"/>
              <w:left w:val="single" w:sz="8" w:space="0" w:color="000000"/>
              <w:bottom w:val="single" w:sz="8" w:space="0" w:color="000000"/>
              <w:right w:val="single" w:sz="8" w:space="0" w:color="000000"/>
            </w:tcBorders>
          </w:tcPr>
          <w:p w14:paraId="1A3A2768" w14:textId="77777777" w:rsidR="00230DA1" w:rsidRDefault="00466806">
            <w:pPr>
              <w:spacing w:after="0"/>
              <w:ind w:right="36"/>
              <w:jc w:val="right"/>
            </w:pPr>
            <w:r>
              <w:rPr>
                <w:sz w:val="19"/>
              </w:rPr>
              <w:t>44 550,00</w:t>
            </w:r>
          </w:p>
        </w:tc>
        <w:tc>
          <w:tcPr>
            <w:tcW w:w="1452" w:type="dxa"/>
            <w:tcBorders>
              <w:top w:val="single" w:sz="8" w:space="0" w:color="000000"/>
              <w:left w:val="single" w:sz="8" w:space="0" w:color="000000"/>
              <w:bottom w:val="single" w:sz="8" w:space="0" w:color="000000"/>
              <w:right w:val="single" w:sz="8" w:space="0" w:color="000000"/>
            </w:tcBorders>
          </w:tcPr>
          <w:p w14:paraId="440684E4" w14:textId="77777777" w:rsidR="00230DA1" w:rsidRDefault="00466806">
            <w:pPr>
              <w:spacing w:after="0"/>
              <w:ind w:right="35"/>
              <w:jc w:val="right"/>
            </w:pPr>
            <w:r>
              <w:rPr>
                <w:sz w:val="19"/>
              </w:rPr>
              <w:t>44 550,00</w:t>
            </w:r>
          </w:p>
        </w:tc>
        <w:tc>
          <w:tcPr>
            <w:tcW w:w="941" w:type="dxa"/>
            <w:tcBorders>
              <w:top w:val="single" w:sz="8" w:space="0" w:color="000000"/>
              <w:left w:val="single" w:sz="8" w:space="0" w:color="000000"/>
              <w:bottom w:val="single" w:sz="8" w:space="0" w:color="000000"/>
              <w:right w:val="nil"/>
            </w:tcBorders>
          </w:tcPr>
          <w:p w14:paraId="4924FCF0" w14:textId="77777777" w:rsidR="00230DA1" w:rsidRDefault="00230DA1"/>
        </w:tc>
        <w:tc>
          <w:tcPr>
            <w:tcW w:w="432" w:type="dxa"/>
            <w:tcBorders>
              <w:top w:val="single" w:sz="8" w:space="0" w:color="000000"/>
              <w:left w:val="nil"/>
              <w:bottom w:val="single" w:sz="8" w:space="0" w:color="000000"/>
              <w:right w:val="single" w:sz="8" w:space="0" w:color="000000"/>
            </w:tcBorders>
          </w:tcPr>
          <w:p w14:paraId="2B08626C" w14:textId="77777777" w:rsidR="00230DA1" w:rsidRDefault="00466806">
            <w:pPr>
              <w:spacing w:after="0"/>
              <w:ind w:left="34"/>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7BB49DE6" w14:textId="77777777" w:rsidR="00230DA1" w:rsidRDefault="00466806">
            <w:pPr>
              <w:spacing w:after="0"/>
              <w:ind w:right="35"/>
              <w:jc w:val="right"/>
            </w:pPr>
            <w:r>
              <w:rPr>
                <w:sz w:val="19"/>
              </w:rPr>
              <w:t>0,00</w:t>
            </w:r>
          </w:p>
        </w:tc>
      </w:tr>
      <w:tr w:rsidR="00230DA1" w14:paraId="5106ECCC" w14:textId="77777777">
        <w:trPr>
          <w:trHeight w:val="2333"/>
        </w:trPr>
        <w:tc>
          <w:tcPr>
            <w:tcW w:w="509" w:type="dxa"/>
            <w:tcBorders>
              <w:top w:val="single" w:sz="8" w:space="0" w:color="000000"/>
              <w:left w:val="single" w:sz="8" w:space="0" w:color="000000"/>
              <w:bottom w:val="single" w:sz="8" w:space="0" w:color="000000"/>
              <w:right w:val="single" w:sz="8" w:space="0" w:color="000000"/>
            </w:tcBorders>
          </w:tcPr>
          <w:p w14:paraId="2440136A"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493584DA" w14:textId="77777777" w:rsidR="00230DA1" w:rsidRDefault="00466806">
            <w:pPr>
              <w:spacing w:after="0"/>
              <w:ind w:left="163"/>
            </w:pPr>
            <w:r>
              <w:rPr>
                <w:sz w:val="19"/>
              </w:rPr>
              <w:t>85513</w:t>
            </w:r>
          </w:p>
        </w:tc>
        <w:tc>
          <w:tcPr>
            <w:tcW w:w="497" w:type="dxa"/>
            <w:tcBorders>
              <w:top w:val="single" w:sz="8" w:space="0" w:color="000000"/>
              <w:left w:val="single" w:sz="8" w:space="0" w:color="000000"/>
              <w:bottom w:val="single" w:sz="8" w:space="0" w:color="000000"/>
              <w:right w:val="single" w:sz="8" w:space="0" w:color="000000"/>
            </w:tcBorders>
          </w:tcPr>
          <w:p w14:paraId="253673A4" w14:textId="77777777" w:rsidR="00230DA1" w:rsidRDefault="00230DA1"/>
        </w:tc>
        <w:tc>
          <w:tcPr>
            <w:tcW w:w="3310" w:type="dxa"/>
            <w:tcBorders>
              <w:top w:val="single" w:sz="8" w:space="0" w:color="000000"/>
              <w:left w:val="single" w:sz="8" w:space="0" w:color="000000"/>
              <w:bottom w:val="single" w:sz="8" w:space="0" w:color="000000"/>
              <w:right w:val="single" w:sz="8" w:space="0" w:color="000000"/>
            </w:tcBorders>
          </w:tcPr>
          <w:p w14:paraId="34FF2941" w14:textId="77777777" w:rsidR="00230DA1" w:rsidRDefault="00466806">
            <w:pPr>
              <w:spacing w:after="0"/>
              <w:ind w:left="36" w:right="57"/>
            </w:pPr>
            <w:r>
              <w:rPr>
                <w:sz w:val="19"/>
              </w:rPr>
              <w:t xml:space="preserve">Składki na ubezpieczenie zdrowotne opłacane za osoby pobierające niektóre świadczenia rodzinne, zgodnie z przepisami ustawy o </w:t>
            </w:r>
            <w:proofErr w:type="spellStart"/>
            <w:r>
              <w:rPr>
                <w:sz w:val="19"/>
              </w:rPr>
              <w:t>swiadczeniach</w:t>
            </w:r>
            <w:proofErr w:type="spellEnd"/>
            <w:r>
              <w:rPr>
                <w:sz w:val="19"/>
              </w:rPr>
              <w:t xml:space="preserve"> rodzinnych oraz za osoby pobierające zasiłki dla opiekunów, zgodnie z przepisami ustawy z dnia 4 kwietnia 2014 r. o ustaleniu i wypłacie zasiłków dla opiekunów</w:t>
            </w:r>
          </w:p>
        </w:tc>
        <w:tc>
          <w:tcPr>
            <w:tcW w:w="1546" w:type="dxa"/>
            <w:tcBorders>
              <w:top w:val="single" w:sz="8" w:space="0" w:color="000000"/>
              <w:left w:val="single" w:sz="8" w:space="0" w:color="000000"/>
              <w:bottom w:val="single" w:sz="8" w:space="0" w:color="000000"/>
              <w:right w:val="single" w:sz="8" w:space="0" w:color="000000"/>
            </w:tcBorders>
          </w:tcPr>
          <w:p w14:paraId="3BDE71D0" w14:textId="77777777" w:rsidR="00230DA1" w:rsidRDefault="00466806">
            <w:pPr>
              <w:spacing w:after="0"/>
              <w:ind w:right="69"/>
              <w:jc w:val="right"/>
            </w:pPr>
            <w:r>
              <w:rPr>
                <w:sz w:val="19"/>
              </w:rPr>
              <w:t>151 220,00</w:t>
            </w:r>
          </w:p>
        </w:tc>
        <w:tc>
          <w:tcPr>
            <w:tcW w:w="1452" w:type="dxa"/>
            <w:tcBorders>
              <w:top w:val="single" w:sz="8" w:space="0" w:color="000000"/>
              <w:left w:val="single" w:sz="8" w:space="0" w:color="000000"/>
              <w:bottom w:val="single" w:sz="8" w:space="0" w:color="000000"/>
              <w:right w:val="single" w:sz="8" w:space="0" w:color="000000"/>
            </w:tcBorders>
          </w:tcPr>
          <w:p w14:paraId="5FC1122D" w14:textId="77777777" w:rsidR="00230DA1" w:rsidRDefault="00466806">
            <w:pPr>
              <w:spacing w:after="0"/>
              <w:ind w:right="69"/>
              <w:jc w:val="right"/>
            </w:pPr>
            <w:r>
              <w:rPr>
                <w:sz w:val="19"/>
              </w:rPr>
              <w:t>150 501,96</w:t>
            </w:r>
          </w:p>
        </w:tc>
        <w:tc>
          <w:tcPr>
            <w:tcW w:w="958" w:type="dxa"/>
            <w:tcBorders>
              <w:top w:val="single" w:sz="8" w:space="0" w:color="000000"/>
              <w:left w:val="single" w:sz="8" w:space="0" w:color="000000"/>
              <w:bottom w:val="single" w:sz="8" w:space="0" w:color="000000"/>
              <w:right w:val="single" w:sz="8" w:space="0" w:color="000000"/>
            </w:tcBorders>
          </w:tcPr>
          <w:p w14:paraId="0CE32B7B" w14:textId="77777777" w:rsidR="00230DA1" w:rsidRDefault="00466806">
            <w:pPr>
              <w:spacing w:after="0"/>
              <w:ind w:right="73"/>
              <w:jc w:val="right"/>
            </w:pPr>
            <w:r>
              <w:rPr>
                <w:sz w:val="19"/>
              </w:rPr>
              <w:t>99,53%</w:t>
            </w:r>
          </w:p>
        </w:tc>
        <w:tc>
          <w:tcPr>
            <w:tcW w:w="1452" w:type="dxa"/>
            <w:tcBorders>
              <w:top w:val="single" w:sz="8" w:space="0" w:color="000000"/>
              <w:left w:val="single" w:sz="8" w:space="0" w:color="000000"/>
              <w:bottom w:val="single" w:sz="8" w:space="0" w:color="000000"/>
              <w:right w:val="single" w:sz="8" w:space="0" w:color="000000"/>
            </w:tcBorders>
          </w:tcPr>
          <w:p w14:paraId="0207CD14" w14:textId="77777777" w:rsidR="00230DA1" w:rsidRDefault="00466806">
            <w:pPr>
              <w:spacing w:after="0"/>
              <w:ind w:right="69"/>
              <w:jc w:val="right"/>
            </w:pPr>
            <w:r>
              <w:rPr>
                <w:sz w:val="19"/>
              </w:rPr>
              <w:t>151 220,00</w:t>
            </w:r>
          </w:p>
        </w:tc>
        <w:tc>
          <w:tcPr>
            <w:tcW w:w="1452" w:type="dxa"/>
            <w:tcBorders>
              <w:top w:val="single" w:sz="8" w:space="0" w:color="000000"/>
              <w:left w:val="single" w:sz="8" w:space="0" w:color="000000"/>
              <w:bottom w:val="single" w:sz="8" w:space="0" w:color="000000"/>
              <w:right w:val="single" w:sz="8" w:space="0" w:color="000000"/>
            </w:tcBorders>
          </w:tcPr>
          <w:p w14:paraId="00531F02" w14:textId="77777777" w:rsidR="00230DA1" w:rsidRDefault="00466806">
            <w:pPr>
              <w:spacing w:after="0"/>
              <w:ind w:right="68"/>
              <w:jc w:val="right"/>
            </w:pPr>
            <w:r>
              <w:rPr>
                <w:sz w:val="19"/>
              </w:rPr>
              <w:t>150 501,96</w:t>
            </w:r>
          </w:p>
        </w:tc>
        <w:tc>
          <w:tcPr>
            <w:tcW w:w="941" w:type="dxa"/>
            <w:tcBorders>
              <w:top w:val="single" w:sz="8" w:space="0" w:color="000000"/>
              <w:left w:val="single" w:sz="8" w:space="0" w:color="000000"/>
              <w:bottom w:val="single" w:sz="8" w:space="0" w:color="000000"/>
              <w:right w:val="nil"/>
            </w:tcBorders>
          </w:tcPr>
          <w:p w14:paraId="0FD93FB0" w14:textId="77777777" w:rsidR="00230DA1" w:rsidRDefault="00230DA1"/>
        </w:tc>
        <w:tc>
          <w:tcPr>
            <w:tcW w:w="432" w:type="dxa"/>
            <w:tcBorders>
              <w:top w:val="single" w:sz="8" w:space="0" w:color="000000"/>
              <w:left w:val="nil"/>
              <w:bottom w:val="single" w:sz="8" w:space="0" w:color="000000"/>
              <w:right w:val="single" w:sz="8" w:space="0" w:color="000000"/>
            </w:tcBorders>
          </w:tcPr>
          <w:p w14:paraId="1C6CF0A4" w14:textId="77777777" w:rsidR="00230DA1" w:rsidRDefault="00466806">
            <w:pPr>
              <w:spacing w:after="0"/>
              <w:ind w:left="1"/>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1A588585" w14:textId="77777777" w:rsidR="00230DA1" w:rsidRDefault="00466806">
            <w:pPr>
              <w:spacing w:after="0"/>
              <w:ind w:right="69"/>
              <w:jc w:val="right"/>
            </w:pPr>
            <w:r>
              <w:rPr>
                <w:sz w:val="19"/>
              </w:rPr>
              <w:t>0,00</w:t>
            </w:r>
          </w:p>
        </w:tc>
      </w:tr>
      <w:tr w:rsidR="00230DA1" w14:paraId="2513C028" w14:textId="77777777">
        <w:trPr>
          <w:trHeight w:val="1478"/>
        </w:trPr>
        <w:tc>
          <w:tcPr>
            <w:tcW w:w="509" w:type="dxa"/>
            <w:tcBorders>
              <w:top w:val="single" w:sz="8" w:space="0" w:color="000000"/>
              <w:left w:val="single" w:sz="8" w:space="0" w:color="000000"/>
              <w:bottom w:val="single" w:sz="8" w:space="0" w:color="000000"/>
              <w:right w:val="single" w:sz="8" w:space="0" w:color="000000"/>
            </w:tcBorders>
          </w:tcPr>
          <w:p w14:paraId="11B731C4"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3BFCF602"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72768157" w14:textId="77777777" w:rsidR="00230DA1" w:rsidRDefault="00466806">
            <w:pPr>
              <w:spacing w:after="0"/>
              <w:ind w:left="50"/>
              <w:jc w:val="both"/>
            </w:pPr>
            <w:r>
              <w:rPr>
                <w:sz w:val="19"/>
              </w:rPr>
              <w:t>2010</w:t>
            </w:r>
          </w:p>
        </w:tc>
        <w:tc>
          <w:tcPr>
            <w:tcW w:w="3310" w:type="dxa"/>
            <w:tcBorders>
              <w:top w:val="single" w:sz="8" w:space="0" w:color="000000"/>
              <w:left w:val="single" w:sz="8" w:space="0" w:color="000000"/>
              <w:bottom w:val="single" w:sz="8" w:space="0" w:color="000000"/>
              <w:right w:val="single" w:sz="8" w:space="0" w:color="000000"/>
            </w:tcBorders>
          </w:tcPr>
          <w:p w14:paraId="474CE5E9" w14:textId="77777777" w:rsidR="00230DA1" w:rsidRDefault="00466806">
            <w:pPr>
              <w:spacing w:after="0"/>
              <w:ind w:left="36" w:firstLine="1"/>
            </w:pPr>
            <w:r>
              <w:rPr>
                <w:sz w:val="19"/>
              </w:rPr>
              <w:t xml:space="preserve">Dotacje celowe otrzymane z budżetu państwa na realizację zadań bieżących z zakresu administracji rządowej oraz innych zadań zleconych gminie (związkom </w:t>
            </w:r>
            <w:proofErr w:type="spellStart"/>
            <w:r>
              <w:rPr>
                <w:sz w:val="19"/>
              </w:rPr>
              <w:t>gmin,związkom</w:t>
            </w:r>
            <w:proofErr w:type="spellEnd"/>
            <w:r>
              <w:rPr>
                <w:sz w:val="19"/>
              </w:rPr>
              <w:t xml:space="preserve"> </w:t>
            </w:r>
            <w:proofErr w:type="spellStart"/>
            <w:r>
              <w:rPr>
                <w:sz w:val="19"/>
              </w:rPr>
              <w:t>powiatowogminnym</w:t>
            </w:r>
            <w:proofErr w:type="spellEnd"/>
            <w:r>
              <w:rPr>
                <w:sz w:val="19"/>
              </w:rPr>
              <w:t>) ustawami</w:t>
            </w:r>
          </w:p>
        </w:tc>
        <w:tc>
          <w:tcPr>
            <w:tcW w:w="1546" w:type="dxa"/>
            <w:tcBorders>
              <w:top w:val="single" w:sz="8" w:space="0" w:color="000000"/>
              <w:left w:val="single" w:sz="8" w:space="0" w:color="000000"/>
              <w:bottom w:val="single" w:sz="8" w:space="0" w:color="000000"/>
              <w:right w:val="single" w:sz="8" w:space="0" w:color="000000"/>
            </w:tcBorders>
          </w:tcPr>
          <w:p w14:paraId="6C1CE67F" w14:textId="77777777" w:rsidR="00230DA1" w:rsidRDefault="00466806">
            <w:pPr>
              <w:spacing w:after="0"/>
              <w:ind w:right="35"/>
              <w:jc w:val="right"/>
            </w:pPr>
            <w:r>
              <w:rPr>
                <w:sz w:val="19"/>
              </w:rPr>
              <w:t>151 220,00</w:t>
            </w:r>
          </w:p>
        </w:tc>
        <w:tc>
          <w:tcPr>
            <w:tcW w:w="1452" w:type="dxa"/>
            <w:tcBorders>
              <w:top w:val="single" w:sz="8" w:space="0" w:color="000000"/>
              <w:left w:val="single" w:sz="8" w:space="0" w:color="000000"/>
              <w:bottom w:val="single" w:sz="8" w:space="0" w:color="000000"/>
              <w:right w:val="single" w:sz="8" w:space="0" w:color="000000"/>
            </w:tcBorders>
          </w:tcPr>
          <w:p w14:paraId="2BC38196" w14:textId="77777777" w:rsidR="00230DA1" w:rsidRDefault="00466806">
            <w:pPr>
              <w:spacing w:after="0"/>
              <w:ind w:right="35"/>
              <w:jc w:val="right"/>
            </w:pPr>
            <w:r>
              <w:rPr>
                <w:sz w:val="19"/>
              </w:rPr>
              <w:t>150 501,96</w:t>
            </w:r>
          </w:p>
        </w:tc>
        <w:tc>
          <w:tcPr>
            <w:tcW w:w="958" w:type="dxa"/>
            <w:tcBorders>
              <w:top w:val="single" w:sz="8" w:space="0" w:color="000000"/>
              <w:left w:val="single" w:sz="8" w:space="0" w:color="000000"/>
              <w:bottom w:val="single" w:sz="8" w:space="0" w:color="000000"/>
              <w:right w:val="single" w:sz="8" w:space="0" w:color="000000"/>
            </w:tcBorders>
          </w:tcPr>
          <w:p w14:paraId="064F1D41" w14:textId="77777777" w:rsidR="00230DA1" w:rsidRDefault="00466806">
            <w:pPr>
              <w:spacing w:after="0"/>
              <w:ind w:right="35"/>
              <w:jc w:val="right"/>
            </w:pPr>
            <w:r>
              <w:rPr>
                <w:sz w:val="19"/>
              </w:rPr>
              <w:t>99,53%</w:t>
            </w:r>
          </w:p>
        </w:tc>
        <w:tc>
          <w:tcPr>
            <w:tcW w:w="1452" w:type="dxa"/>
            <w:tcBorders>
              <w:top w:val="single" w:sz="8" w:space="0" w:color="000000"/>
              <w:left w:val="single" w:sz="8" w:space="0" w:color="000000"/>
              <w:bottom w:val="single" w:sz="8" w:space="0" w:color="000000"/>
              <w:right w:val="single" w:sz="8" w:space="0" w:color="000000"/>
            </w:tcBorders>
          </w:tcPr>
          <w:p w14:paraId="2421FE36" w14:textId="77777777" w:rsidR="00230DA1" w:rsidRDefault="00466806">
            <w:pPr>
              <w:spacing w:after="0"/>
              <w:ind w:right="36"/>
              <w:jc w:val="right"/>
            </w:pPr>
            <w:r>
              <w:rPr>
                <w:sz w:val="19"/>
              </w:rPr>
              <w:t>151 220,00</w:t>
            </w:r>
          </w:p>
        </w:tc>
        <w:tc>
          <w:tcPr>
            <w:tcW w:w="1452" w:type="dxa"/>
            <w:tcBorders>
              <w:top w:val="single" w:sz="8" w:space="0" w:color="000000"/>
              <w:left w:val="single" w:sz="8" w:space="0" w:color="000000"/>
              <w:bottom w:val="single" w:sz="8" w:space="0" w:color="000000"/>
              <w:right w:val="single" w:sz="8" w:space="0" w:color="000000"/>
            </w:tcBorders>
          </w:tcPr>
          <w:p w14:paraId="47222EEA" w14:textId="77777777" w:rsidR="00230DA1" w:rsidRDefault="00466806">
            <w:pPr>
              <w:spacing w:after="0"/>
              <w:ind w:right="35"/>
              <w:jc w:val="right"/>
            </w:pPr>
            <w:r>
              <w:rPr>
                <w:sz w:val="19"/>
              </w:rPr>
              <w:t>150 501,96</w:t>
            </w:r>
          </w:p>
        </w:tc>
        <w:tc>
          <w:tcPr>
            <w:tcW w:w="941" w:type="dxa"/>
            <w:tcBorders>
              <w:top w:val="single" w:sz="8" w:space="0" w:color="000000"/>
              <w:left w:val="single" w:sz="8" w:space="0" w:color="000000"/>
              <w:bottom w:val="single" w:sz="8" w:space="0" w:color="000000"/>
              <w:right w:val="nil"/>
            </w:tcBorders>
          </w:tcPr>
          <w:p w14:paraId="056EA3EC" w14:textId="77777777" w:rsidR="00230DA1" w:rsidRDefault="00230DA1"/>
        </w:tc>
        <w:tc>
          <w:tcPr>
            <w:tcW w:w="432" w:type="dxa"/>
            <w:tcBorders>
              <w:top w:val="single" w:sz="8" w:space="0" w:color="000000"/>
              <w:left w:val="nil"/>
              <w:bottom w:val="single" w:sz="8" w:space="0" w:color="000000"/>
              <w:right w:val="single" w:sz="8" w:space="0" w:color="000000"/>
            </w:tcBorders>
          </w:tcPr>
          <w:p w14:paraId="00935135" w14:textId="77777777" w:rsidR="00230DA1" w:rsidRDefault="00466806">
            <w:pPr>
              <w:spacing w:after="0"/>
              <w:ind w:left="34"/>
              <w:jc w:val="both"/>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2E9F01C5" w14:textId="77777777" w:rsidR="00230DA1" w:rsidRDefault="00466806">
            <w:pPr>
              <w:spacing w:after="0"/>
              <w:ind w:right="35"/>
              <w:jc w:val="right"/>
            </w:pPr>
            <w:r>
              <w:rPr>
                <w:sz w:val="19"/>
              </w:rPr>
              <w:t>0,00</w:t>
            </w:r>
          </w:p>
        </w:tc>
      </w:tr>
    </w:tbl>
    <w:p w14:paraId="01BF787E" w14:textId="77777777" w:rsidR="00230DA1" w:rsidRDefault="00230DA1">
      <w:pPr>
        <w:spacing w:after="0"/>
        <w:ind w:left="-1440" w:right="15398"/>
      </w:pPr>
    </w:p>
    <w:tbl>
      <w:tblPr>
        <w:tblStyle w:val="TableGrid"/>
        <w:tblW w:w="14669" w:type="dxa"/>
        <w:tblInd w:w="-362" w:type="dxa"/>
        <w:tblCellMar>
          <w:top w:w="0" w:type="dxa"/>
          <w:left w:w="36" w:type="dxa"/>
          <w:bottom w:w="0" w:type="dxa"/>
          <w:right w:w="10" w:type="dxa"/>
        </w:tblCellMar>
        <w:tblLook w:val="04A0" w:firstRow="1" w:lastRow="0" w:firstColumn="1" w:lastColumn="0" w:noHBand="0" w:noVBand="1"/>
      </w:tblPr>
      <w:tblGrid>
        <w:gridCol w:w="508"/>
        <w:gridCol w:w="749"/>
        <w:gridCol w:w="497"/>
        <w:gridCol w:w="3309"/>
        <w:gridCol w:w="1546"/>
        <w:gridCol w:w="1452"/>
        <w:gridCol w:w="958"/>
        <w:gridCol w:w="1452"/>
        <w:gridCol w:w="1452"/>
        <w:gridCol w:w="1373"/>
        <w:gridCol w:w="1373"/>
      </w:tblGrid>
      <w:tr w:rsidR="00230DA1" w14:paraId="63FE8208" w14:textId="77777777">
        <w:trPr>
          <w:trHeight w:val="202"/>
        </w:trPr>
        <w:tc>
          <w:tcPr>
            <w:tcW w:w="509" w:type="dxa"/>
            <w:tcBorders>
              <w:top w:val="double" w:sz="5" w:space="0" w:color="000000"/>
              <w:left w:val="single" w:sz="8" w:space="0" w:color="000000"/>
              <w:bottom w:val="single" w:sz="8" w:space="0" w:color="000000"/>
              <w:right w:val="single" w:sz="8" w:space="0" w:color="000000"/>
            </w:tcBorders>
          </w:tcPr>
          <w:p w14:paraId="297E2D37" w14:textId="77777777" w:rsidR="00230DA1" w:rsidRDefault="00466806">
            <w:pPr>
              <w:spacing w:after="0"/>
              <w:ind w:right="9"/>
              <w:jc w:val="center"/>
            </w:pPr>
            <w:r>
              <w:rPr>
                <w:sz w:val="19"/>
              </w:rPr>
              <w:t>1</w:t>
            </w:r>
          </w:p>
        </w:tc>
        <w:tc>
          <w:tcPr>
            <w:tcW w:w="749" w:type="dxa"/>
            <w:tcBorders>
              <w:top w:val="double" w:sz="5" w:space="0" w:color="000000"/>
              <w:left w:val="single" w:sz="8" w:space="0" w:color="000000"/>
              <w:bottom w:val="single" w:sz="8" w:space="0" w:color="000000"/>
              <w:right w:val="single" w:sz="8" w:space="0" w:color="000000"/>
            </w:tcBorders>
          </w:tcPr>
          <w:p w14:paraId="689951FD" w14:textId="77777777" w:rsidR="00230DA1" w:rsidRDefault="00466806">
            <w:pPr>
              <w:spacing w:after="0"/>
              <w:ind w:right="9"/>
              <w:jc w:val="center"/>
            </w:pPr>
            <w:r>
              <w:rPr>
                <w:sz w:val="19"/>
              </w:rPr>
              <w:t>2</w:t>
            </w:r>
          </w:p>
        </w:tc>
        <w:tc>
          <w:tcPr>
            <w:tcW w:w="497" w:type="dxa"/>
            <w:tcBorders>
              <w:top w:val="double" w:sz="5" w:space="0" w:color="000000"/>
              <w:left w:val="single" w:sz="8" w:space="0" w:color="000000"/>
              <w:bottom w:val="single" w:sz="8" w:space="0" w:color="000000"/>
              <w:right w:val="single" w:sz="8" w:space="0" w:color="000000"/>
            </w:tcBorders>
          </w:tcPr>
          <w:p w14:paraId="5CEB362E" w14:textId="77777777" w:rsidR="00230DA1" w:rsidRDefault="00466806">
            <w:pPr>
              <w:spacing w:after="0"/>
              <w:ind w:right="6"/>
              <w:jc w:val="center"/>
            </w:pPr>
            <w:r>
              <w:rPr>
                <w:sz w:val="19"/>
              </w:rPr>
              <w:t>3</w:t>
            </w:r>
          </w:p>
        </w:tc>
        <w:tc>
          <w:tcPr>
            <w:tcW w:w="3310" w:type="dxa"/>
            <w:tcBorders>
              <w:top w:val="double" w:sz="5" w:space="0" w:color="000000"/>
              <w:left w:val="single" w:sz="8" w:space="0" w:color="000000"/>
              <w:bottom w:val="single" w:sz="8" w:space="0" w:color="000000"/>
              <w:right w:val="single" w:sz="8" w:space="0" w:color="000000"/>
            </w:tcBorders>
          </w:tcPr>
          <w:p w14:paraId="468A6E02" w14:textId="77777777" w:rsidR="00230DA1" w:rsidRDefault="00466806">
            <w:pPr>
              <w:spacing w:after="0"/>
              <w:ind w:right="6"/>
              <w:jc w:val="center"/>
            </w:pPr>
            <w:r>
              <w:rPr>
                <w:sz w:val="19"/>
              </w:rPr>
              <w:t>4</w:t>
            </w:r>
          </w:p>
        </w:tc>
        <w:tc>
          <w:tcPr>
            <w:tcW w:w="1546" w:type="dxa"/>
            <w:tcBorders>
              <w:top w:val="double" w:sz="5" w:space="0" w:color="000000"/>
              <w:left w:val="single" w:sz="8" w:space="0" w:color="000000"/>
              <w:bottom w:val="single" w:sz="8" w:space="0" w:color="000000"/>
              <w:right w:val="single" w:sz="8" w:space="0" w:color="000000"/>
            </w:tcBorders>
          </w:tcPr>
          <w:p w14:paraId="47AB20C3" w14:textId="77777777" w:rsidR="00230DA1" w:rsidRDefault="00466806">
            <w:pPr>
              <w:spacing w:after="0"/>
              <w:ind w:right="9"/>
              <w:jc w:val="center"/>
            </w:pPr>
            <w:r>
              <w:rPr>
                <w:sz w:val="19"/>
              </w:rPr>
              <w:t>5</w:t>
            </w:r>
          </w:p>
        </w:tc>
        <w:tc>
          <w:tcPr>
            <w:tcW w:w="1452" w:type="dxa"/>
            <w:tcBorders>
              <w:top w:val="double" w:sz="5" w:space="0" w:color="000000"/>
              <w:left w:val="single" w:sz="8" w:space="0" w:color="000000"/>
              <w:bottom w:val="single" w:sz="8" w:space="0" w:color="000000"/>
              <w:right w:val="single" w:sz="8" w:space="0" w:color="000000"/>
            </w:tcBorders>
          </w:tcPr>
          <w:p w14:paraId="0B14B11C" w14:textId="77777777" w:rsidR="00230DA1" w:rsidRDefault="00466806">
            <w:pPr>
              <w:spacing w:after="0"/>
              <w:ind w:right="6"/>
              <w:jc w:val="center"/>
            </w:pPr>
            <w:r>
              <w:rPr>
                <w:sz w:val="19"/>
              </w:rPr>
              <w:t>6</w:t>
            </w:r>
          </w:p>
        </w:tc>
        <w:tc>
          <w:tcPr>
            <w:tcW w:w="958" w:type="dxa"/>
            <w:tcBorders>
              <w:top w:val="double" w:sz="5" w:space="0" w:color="000000"/>
              <w:left w:val="single" w:sz="8" w:space="0" w:color="000000"/>
              <w:bottom w:val="single" w:sz="8" w:space="0" w:color="000000"/>
              <w:right w:val="single" w:sz="8" w:space="0" w:color="000000"/>
            </w:tcBorders>
          </w:tcPr>
          <w:p w14:paraId="33DB319A" w14:textId="77777777" w:rsidR="00230DA1" w:rsidRDefault="00466806">
            <w:pPr>
              <w:spacing w:after="0"/>
              <w:ind w:right="6"/>
              <w:jc w:val="center"/>
            </w:pPr>
            <w:r>
              <w:rPr>
                <w:sz w:val="19"/>
              </w:rPr>
              <w:t>7</w:t>
            </w:r>
          </w:p>
        </w:tc>
        <w:tc>
          <w:tcPr>
            <w:tcW w:w="1452" w:type="dxa"/>
            <w:tcBorders>
              <w:top w:val="double" w:sz="5" w:space="0" w:color="000000"/>
              <w:left w:val="single" w:sz="8" w:space="0" w:color="000000"/>
              <w:bottom w:val="single" w:sz="8" w:space="0" w:color="000000"/>
              <w:right w:val="single" w:sz="8" w:space="0" w:color="000000"/>
            </w:tcBorders>
          </w:tcPr>
          <w:p w14:paraId="7B0A9DC9" w14:textId="77777777" w:rsidR="00230DA1" w:rsidRDefault="00466806">
            <w:pPr>
              <w:spacing w:after="0"/>
              <w:ind w:right="6"/>
              <w:jc w:val="center"/>
            </w:pPr>
            <w:r>
              <w:rPr>
                <w:sz w:val="19"/>
              </w:rPr>
              <w:t>8</w:t>
            </w:r>
          </w:p>
        </w:tc>
        <w:tc>
          <w:tcPr>
            <w:tcW w:w="1452" w:type="dxa"/>
            <w:tcBorders>
              <w:top w:val="double" w:sz="5" w:space="0" w:color="000000"/>
              <w:left w:val="single" w:sz="8" w:space="0" w:color="000000"/>
              <w:bottom w:val="single" w:sz="8" w:space="0" w:color="000000"/>
              <w:right w:val="single" w:sz="8" w:space="0" w:color="000000"/>
            </w:tcBorders>
          </w:tcPr>
          <w:p w14:paraId="615414BD" w14:textId="77777777" w:rsidR="00230DA1" w:rsidRDefault="00466806">
            <w:pPr>
              <w:spacing w:after="0"/>
              <w:ind w:right="6"/>
              <w:jc w:val="center"/>
            </w:pPr>
            <w:r>
              <w:rPr>
                <w:sz w:val="19"/>
              </w:rPr>
              <w:t>9</w:t>
            </w:r>
          </w:p>
        </w:tc>
        <w:tc>
          <w:tcPr>
            <w:tcW w:w="1373" w:type="dxa"/>
            <w:tcBorders>
              <w:top w:val="double" w:sz="5" w:space="0" w:color="000000"/>
              <w:left w:val="single" w:sz="8" w:space="0" w:color="000000"/>
              <w:bottom w:val="single" w:sz="8" w:space="0" w:color="000000"/>
              <w:right w:val="single" w:sz="8" w:space="0" w:color="000000"/>
            </w:tcBorders>
          </w:tcPr>
          <w:p w14:paraId="71AC8613" w14:textId="77777777" w:rsidR="00230DA1" w:rsidRDefault="00466806">
            <w:pPr>
              <w:spacing w:after="0"/>
              <w:ind w:right="6"/>
              <w:jc w:val="center"/>
            </w:pPr>
            <w:r>
              <w:rPr>
                <w:sz w:val="19"/>
              </w:rPr>
              <w:t>10</w:t>
            </w:r>
          </w:p>
        </w:tc>
        <w:tc>
          <w:tcPr>
            <w:tcW w:w="1373" w:type="dxa"/>
            <w:tcBorders>
              <w:top w:val="double" w:sz="5" w:space="0" w:color="000000"/>
              <w:left w:val="single" w:sz="8" w:space="0" w:color="000000"/>
              <w:bottom w:val="single" w:sz="8" w:space="0" w:color="000000"/>
              <w:right w:val="single" w:sz="8" w:space="0" w:color="000000"/>
            </w:tcBorders>
          </w:tcPr>
          <w:p w14:paraId="02A08AEE" w14:textId="77777777" w:rsidR="00230DA1" w:rsidRDefault="00466806">
            <w:pPr>
              <w:spacing w:after="0"/>
              <w:ind w:right="6"/>
              <w:jc w:val="center"/>
            </w:pPr>
            <w:r>
              <w:rPr>
                <w:sz w:val="19"/>
              </w:rPr>
              <w:t>11</w:t>
            </w:r>
          </w:p>
        </w:tc>
      </w:tr>
      <w:tr w:rsidR="00230DA1" w14:paraId="40E3A975" w14:textId="77777777">
        <w:trPr>
          <w:trHeight w:val="461"/>
        </w:trPr>
        <w:tc>
          <w:tcPr>
            <w:tcW w:w="509" w:type="dxa"/>
            <w:tcBorders>
              <w:top w:val="single" w:sz="8" w:space="0" w:color="000000"/>
              <w:left w:val="single" w:sz="8" w:space="0" w:color="000000"/>
              <w:bottom w:val="single" w:sz="8" w:space="0" w:color="000000"/>
              <w:right w:val="single" w:sz="8" w:space="0" w:color="000000"/>
            </w:tcBorders>
          </w:tcPr>
          <w:p w14:paraId="35CF683E" w14:textId="77777777" w:rsidR="00230DA1" w:rsidRDefault="00466806">
            <w:pPr>
              <w:spacing w:after="0"/>
              <w:ind w:left="72"/>
            </w:pPr>
            <w:r>
              <w:rPr>
                <w:sz w:val="19"/>
              </w:rPr>
              <w:t>900</w:t>
            </w:r>
          </w:p>
        </w:tc>
        <w:tc>
          <w:tcPr>
            <w:tcW w:w="749" w:type="dxa"/>
            <w:tcBorders>
              <w:top w:val="single" w:sz="8" w:space="0" w:color="000000"/>
              <w:left w:val="single" w:sz="8" w:space="0" w:color="000000"/>
              <w:bottom w:val="single" w:sz="8" w:space="0" w:color="000000"/>
              <w:right w:val="single" w:sz="8" w:space="0" w:color="000000"/>
            </w:tcBorders>
          </w:tcPr>
          <w:p w14:paraId="70DEDC40"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30B47943" w14:textId="77777777" w:rsidR="00230DA1" w:rsidRDefault="00230DA1"/>
        </w:tc>
        <w:tc>
          <w:tcPr>
            <w:tcW w:w="3310" w:type="dxa"/>
            <w:tcBorders>
              <w:top w:val="single" w:sz="8" w:space="0" w:color="000000"/>
              <w:left w:val="single" w:sz="8" w:space="0" w:color="000000"/>
              <w:bottom w:val="single" w:sz="8" w:space="0" w:color="000000"/>
              <w:right w:val="single" w:sz="8" w:space="0" w:color="000000"/>
            </w:tcBorders>
          </w:tcPr>
          <w:p w14:paraId="169CDC7B" w14:textId="77777777" w:rsidR="00230DA1" w:rsidRDefault="00466806">
            <w:pPr>
              <w:spacing w:after="0"/>
              <w:jc w:val="both"/>
            </w:pPr>
            <w:r>
              <w:rPr>
                <w:sz w:val="19"/>
              </w:rPr>
              <w:t>GOSPODARKA KOMUNALNA I OCHRONA ŚRODOWISKA</w:t>
            </w:r>
          </w:p>
        </w:tc>
        <w:tc>
          <w:tcPr>
            <w:tcW w:w="1546" w:type="dxa"/>
            <w:tcBorders>
              <w:top w:val="single" w:sz="8" w:space="0" w:color="000000"/>
              <w:left w:val="single" w:sz="8" w:space="0" w:color="000000"/>
              <w:bottom w:val="single" w:sz="8" w:space="0" w:color="000000"/>
              <w:right w:val="single" w:sz="8" w:space="0" w:color="000000"/>
            </w:tcBorders>
          </w:tcPr>
          <w:p w14:paraId="1AC305B2" w14:textId="77777777" w:rsidR="00230DA1" w:rsidRDefault="00466806">
            <w:pPr>
              <w:spacing w:after="0"/>
              <w:ind w:right="25"/>
              <w:jc w:val="right"/>
            </w:pPr>
            <w:r>
              <w:rPr>
                <w:sz w:val="19"/>
              </w:rPr>
              <w:t>12 731 201,75</w:t>
            </w:r>
          </w:p>
        </w:tc>
        <w:tc>
          <w:tcPr>
            <w:tcW w:w="1452" w:type="dxa"/>
            <w:tcBorders>
              <w:top w:val="single" w:sz="8" w:space="0" w:color="000000"/>
              <w:left w:val="single" w:sz="8" w:space="0" w:color="000000"/>
              <w:bottom w:val="single" w:sz="8" w:space="0" w:color="000000"/>
              <w:right w:val="single" w:sz="8" w:space="0" w:color="000000"/>
            </w:tcBorders>
          </w:tcPr>
          <w:p w14:paraId="46BE3B2E" w14:textId="77777777" w:rsidR="00230DA1" w:rsidRDefault="00466806">
            <w:pPr>
              <w:spacing w:after="0"/>
              <w:ind w:right="26"/>
              <w:jc w:val="right"/>
            </w:pPr>
            <w:r>
              <w:rPr>
                <w:sz w:val="19"/>
              </w:rPr>
              <w:t>14 375 700,17</w:t>
            </w:r>
          </w:p>
        </w:tc>
        <w:tc>
          <w:tcPr>
            <w:tcW w:w="958" w:type="dxa"/>
            <w:tcBorders>
              <w:top w:val="single" w:sz="8" w:space="0" w:color="000000"/>
              <w:left w:val="single" w:sz="8" w:space="0" w:color="000000"/>
              <w:bottom w:val="single" w:sz="8" w:space="0" w:color="000000"/>
              <w:right w:val="single" w:sz="8" w:space="0" w:color="000000"/>
            </w:tcBorders>
          </w:tcPr>
          <w:p w14:paraId="0AF1326D" w14:textId="77777777" w:rsidR="00230DA1" w:rsidRDefault="00466806">
            <w:pPr>
              <w:spacing w:after="0"/>
              <w:ind w:left="153"/>
            </w:pPr>
            <w:r>
              <w:rPr>
                <w:sz w:val="19"/>
              </w:rPr>
              <w:t>112,92%</w:t>
            </w:r>
          </w:p>
        </w:tc>
        <w:tc>
          <w:tcPr>
            <w:tcW w:w="1452" w:type="dxa"/>
            <w:tcBorders>
              <w:top w:val="single" w:sz="8" w:space="0" w:color="000000"/>
              <w:left w:val="single" w:sz="8" w:space="0" w:color="000000"/>
              <w:bottom w:val="single" w:sz="8" w:space="0" w:color="000000"/>
              <w:right w:val="single" w:sz="8" w:space="0" w:color="000000"/>
            </w:tcBorders>
          </w:tcPr>
          <w:p w14:paraId="6228237D" w14:textId="77777777" w:rsidR="00230DA1" w:rsidRDefault="00466806">
            <w:pPr>
              <w:spacing w:after="0"/>
              <w:ind w:right="26"/>
              <w:jc w:val="right"/>
            </w:pPr>
            <w:r>
              <w:rPr>
                <w:sz w:val="19"/>
              </w:rPr>
              <w:t>9 760 157,00</w:t>
            </w:r>
          </w:p>
        </w:tc>
        <w:tc>
          <w:tcPr>
            <w:tcW w:w="1452" w:type="dxa"/>
            <w:tcBorders>
              <w:top w:val="single" w:sz="8" w:space="0" w:color="000000"/>
              <w:left w:val="single" w:sz="8" w:space="0" w:color="000000"/>
              <w:bottom w:val="single" w:sz="8" w:space="0" w:color="000000"/>
              <w:right w:val="single" w:sz="8" w:space="0" w:color="000000"/>
            </w:tcBorders>
          </w:tcPr>
          <w:p w14:paraId="38E64C7A" w14:textId="77777777" w:rsidR="00230DA1" w:rsidRDefault="00466806">
            <w:pPr>
              <w:spacing w:after="0"/>
              <w:ind w:right="25"/>
              <w:jc w:val="right"/>
            </w:pPr>
            <w:r>
              <w:rPr>
                <w:sz w:val="19"/>
              </w:rPr>
              <w:t>9 677 736,47</w:t>
            </w:r>
          </w:p>
        </w:tc>
        <w:tc>
          <w:tcPr>
            <w:tcW w:w="1373" w:type="dxa"/>
            <w:tcBorders>
              <w:top w:val="single" w:sz="8" w:space="0" w:color="000000"/>
              <w:left w:val="single" w:sz="8" w:space="0" w:color="000000"/>
              <w:bottom w:val="single" w:sz="8" w:space="0" w:color="000000"/>
              <w:right w:val="single" w:sz="8" w:space="0" w:color="000000"/>
            </w:tcBorders>
          </w:tcPr>
          <w:p w14:paraId="7610A488" w14:textId="77777777" w:rsidR="00230DA1" w:rsidRDefault="00466806">
            <w:pPr>
              <w:spacing w:after="0"/>
              <w:ind w:right="25"/>
              <w:jc w:val="right"/>
            </w:pPr>
            <w:r>
              <w:rPr>
                <w:sz w:val="19"/>
              </w:rPr>
              <w:t>2 971 044,75</w:t>
            </w:r>
          </w:p>
        </w:tc>
        <w:tc>
          <w:tcPr>
            <w:tcW w:w="1373" w:type="dxa"/>
            <w:tcBorders>
              <w:top w:val="single" w:sz="8" w:space="0" w:color="000000"/>
              <w:left w:val="single" w:sz="8" w:space="0" w:color="000000"/>
              <w:bottom w:val="single" w:sz="8" w:space="0" w:color="000000"/>
              <w:right w:val="single" w:sz="8" w:space="0" w:color="000000"/>
            </w:tcBorders>
          </w:tcPr>
          <w:p w14:paraId="7784E8CB" w14:textId="77777777" w:rsidR="00230DA1" w:rsidRDefault="00466806">
            <w:pPr>
              <w:spacing w:after="0"/>
              <w:ind w:right="24"/>
              <w:jc w:val="right"/>
            </w:pPr>
            <w:r>
              <w:rPr>
                <w:sz w:val="19"/>
              </w:rPr>
              <w:t>4 697 963,70</w:t>
            </w:r>
          </w:p>
        </w:tc>
      </w:tr>
      <w:tr w:rsidR="00230DA1" w14:paraId="659DB678" w14:textId="77777777">
        <w:trPr>
          <w:trHeight w:val="461"/>
        </w:trPr>
        <w:tc>
          <w:tcPr>
            <w:tcW w:w="509" w:type="dxa"/>
            <w:vMerge w:val="restart"/>
            <w:tcBorders>
              <w:top w:val="single" w:sz="8" w:space="0" w:color="000000"/>
              <w:left w:val="single" w:sz="8" w:space="0" w:color="000000"/>
              <w:bottom w:val="single" w:sz="8" w:space="0" w:color="000000"/>
              <w:right w:val="single" w:sz="8" w:space="0" w:color="000000"/>
            </w:tcBorders>
          </w:tcPr>
          <w:p w14:paraId="78E8D520"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174534D9" w14:textId="77777777" w:rsidR="00230DA1" w:rsidRDefault="00466806">
            <w:pPr>
              <w:spacing w:after="0"/>
              <w:ind w:left="127"/>
            </w:pPr>
            <w:r>
              <w:rPr>
                <w:sz w:val="19"/>
              </w:rPr>
              <w:t>90001</w:t>
            </w:r>
          </w:p>
        </w:tc>
        <w:tc>
          <w:tcPr>
            <w:tcW w:w="497" w:type="dxa"/>
            <w:tcBorders>
              <w:top w:val="single" w:sz="8" w:space="0" w:color="000000"/>
              <w:left w:val="single" w:sz="8" w:space="0" w:color="000000"/>
              <w:bottom w:val="single" w:sz="8" w:space="0" w:color="000000"/>
              <w:right w:val="single" w:sz="8" w:space="0" w:color="000000"/>
            </w:tcBorders>
          </w:tcPr>
          <w:p w14:paraId="55092500" w14:textId="77777777" w:rsidR="00230DA1" w:rsidRDefault="00230DA1"/>
        </w:tc>
        <w:tc>
          <w:tcPr>
            <w:tcW w:w="3310" w:type="dxa"/>
            <w:tcBorders>
              <w:top w:val="single" w:sz="8" w:space="0" w:color="000000"/>
              <w:left w:val="single" w:sz="8" w:space="0" w:color="000000"/>
              <w:bottom w:val="single" w:sz="8" w:space="0" w:color="000000"/>
              <w:right w:val="single" w:sz="8" w:space="0" w:color="000000"/>
            </w:tcBorders>
          </w:tcPr>
          <w:p w14:paraId="5ADD455E" w14:textId="77777777" w:rsidR="00230DA1" w:rsidRDefault="00466806">
            <w:pPr>
              <w:spacing w:after="0"/>
            </w:pPr>
            <w:r>
              <w:rPr>
                <w:sz w:val="19"/>
              </w:rPr>
              <w:t>Gospodarka ściekowa i ochrona wód</w:t>
            </w:r>
          </w:p>
        </w:tc>
        <w:tc>
          <w:tcPr>
            <w:tcW w:w="1546" w:type="dxa"/>
            <w:tcBorders>
              <w:top w:val="single" w:sz="8" w:space="0" w:color="000000"/>
              <w:left w:val="single" w:sz="8" w:space="0" w:color="000000"/>
              <w:bottom w:val="single" w:sz="8" w:space="0" w:color="000000"/>
              <w:right w:val="single" w:sz="8" w:space="0" w:color="000000"/>
            </w:tcBorders>
          </w:tcPr>
          <w:p w14:paraId="75BB1537" w14:textId="77777777" w:rsidR="00230DA1" w:rsidRDefault="00466806">
            <w:pPr>
              <w:spacing w:after="0"/>
              <w:ind w:right="59"/>
              <w:jc w:val="right"/>
            </w:pPr>
            <w:r>
              <w:rPr>
                <w:sz w:val="19"/>
              </w:rPr>
              <w:t>2 469 844,75</w:t>
            </w:r>
          </w:p>
        </w:tc>
        <w:tc>
          <w:tcPr>
            <w:tcW w:w="1452" w:type="dxa"/>
            <w:tcBorders>
              <w:top w:val="single" w:sz="8" w:space="0" w:color="000000"/>
              <w:left w:val="single" w:sz="8" w:space="0" w:color="000000"/>
              <w:bottom w:val="single" w:sz="8" w:space="0" w:color="000000"/>
              <w:right w:val="single" w:sz="8" w:space="0" w:color="000000"/>
            </w:tcBorders>
          </w:tcPr>
          <w:p w14:paraId="2529D8AA" w14:textId="77777777" w:rsidR="00230DA1" w:rsidRDefault="00466806">
            <w:pPr>
              <w:spacing w:after="0"/>
              <w:ind w:right="58"/>
              <w:jc w:val="right"/>
            </w:pPr>
            <w:r>
              <w:rPr>
                <w:sz w:val="19"/>
              </w:rPr>
              <w:t>4 202 272,97</w:t>
            </w:r>
          </w:p>
        </w:tc>
        <w:tc>
          <w:tcPr>
            <w:tcW w:w="958" w:type="dxa"/>
            <w:tcBorders>
              <w:top w:val="single" w:sz="8" w:space="0" w:color="000000"/>
              <w:left w:val="single" w:sz="8" w:space="0" w:color="000000"/>
              <w:bottom w:val="single" w:sz="8" w:space="0" w:color="000000"/>
              <w:right w:val="single" w:sz="8" w:space="0" w:color="000000"/>
            </w:tcBorders>
          </w:tcPr>
          <w:p w14:paraId="5169CAFF" w14:textId="77777777" w:rsidR="00230DA1" w:rsidRDefault="00466806">
            <w:pPr>
              <w:spacing w:after="0"/>
              <w:ind w:left="114"/>
            </w:pPr>
            <w:r>
              <w:rPr>
                <w:sz w:val="19"/>
              </w:rPr>
              <w:t>170,14%</w:t>
            </w:r>
          </w:p>
        </w:tc>
        <w:tc>
          <w:tcPr>
            <w:tcW w:w="1452" w:type="dxa"/>
            <w:tcBorders>
              <w:top w:val="single" w:sz="8" w:space="0" w:color="000000"/>
              <w:left w:val="single" w:sz="8" w:space="0" w:color="000000"/>
              <w:bottom w:val="single" w:sz="8" w:space="0" w:color="000000"/>
              <w:right w:val="single" w:sz="8" w:space="0" w:color="000000"/>
            </w:tcBorders>
          </w:tcPr>
          <w:p w14:paraId="629D7F49" w14:textId="77777777" w:rsidR="00230DA1" w:rsidRDefault="00466806">
            <w:pPr>
              <w:spacing w:after="0"/>
              <w:ind w:right="59"/>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4F290DE0" w14:textId="77777777" w:rsidR="00230DA1" w:rsidRDefault="00466806">
            <w:pPr>
              <w:spacing w:after="0"/>
              <w:ind w:right="58"/>
              <w:jc w:val="right"/>
            </w:pPr>
            <w:r>
              <w:rPr>
                <w:sz w:val="19"/>
              </w:rPr>
              <w:t>5 509,27</w:t>
            </w:r>
          </w:p>
        </w:tc>
        <w:tc>
          <w:tcPr>
            <w:tcW w:w="1373" w:type="dxa"/>
            <w:tcBorders>
              <w:top w:val="single" w:sz="8" w:space="0" w:color="000000"/>
              <w:left w:val="single" w:sz="8" w:space="0" w:color="000000"/>
              <w:bottom w:val="single" w:sz="8" w:space="0" w:color="000000"/>
              <w:right w:val="single" w:sz="8" w:space="0" w:color="000000"/>
            </w:tcBorders>
          </w:tcPr>
          <w:p w14:paraId="75063BF7" w14:textId="77777777" w:rsidR="00230DA1" w:rsidRDefault="00466806">
            <w:pPr>
              <w:spacing w:after="0"/>
              <w:ind w:right="59"/>
              <w:jc w:val="right"/>
            </w:pPr>
            <w:r>
              <w:rPr>
                <w:sz w:val="19"/>
              </w:rPr>
              <w:t>2 469 844,75</w:t>
            </w:r>
          </w:p>
        </w:tc>
        <w:tc>
          <w:tcPr>
            <w:tcW w:w="1373" w:type="dxa"/>
            <w:tcBorders>
              <w:top w:val="single" w:sz="8" w:space="0" w:color="000000"/>
              <w:left w:val="single" w:sz="8" w:space="0" w:color="000000"/>
              <w:bottom w:val="single" w:sz="8" w:space="0" w:color="000000"/>
              <w:right w:val="single" w:sz="8" w:space="0" w:color="000000"/>
            </w:tcBorders>
          </w:tcPr>
          <w:p w14:paraId="0B375AA9" w14:textId="77777777" w:rsidR="00230DA1" w:rsidRDefault="00466806">
            <w:pPr>
              <w:spacing w:after="0"/>
              <w:ind w:right="58"/>
              <w:jc w:val="right"/>
            </w:pPr>
            <w:r>
              <w:rPr>
                <w:sz w:val="19"/>
              </w:rPr>
              <w:t>4 196 763,70</w:t>
            </w:r>
          </w:p>
        </w:tc>
      </w:tr>
      <w:tr w:rsidR="00230DA1" w14:paraId="63384CE3" w14:textId="77777777">
        <w:trPr>
          <w:trHeight w:val="283"/>
        </w:trPr>
        <w:tc>
          <w:tcPr>
            <w:tcW w:w="0" w:type="auto"/>
            <w:vMerge/>
            <w:tcBorders>
              <w:top w:val="nil"/>
              <w:left w:val="single" w:sz="8" w:space="0" w:color="000000"/>
              <w:bottom w:val="nil"/>
              <w:right w:val="single" w:sz="8" w:space="0" w:color="000000"/>
            </w:tcBorders>
          </w:tcPr>
          <w:p w14:paraId="6E6E18D2" w14:textId="77777777" w:rsidR="00230DA1" w:rsidRDefault="00230DA1"/>
        </w:tc>
        <w:tc>
          <w:tcPr>
            <w:tcW w:w="749" w:type="dxa"/>
            <w:vMerge w:val="restart"/>
            <w:tcBorders>
              <w:top w:val="single" w:sz="8" w:space="0" w:color="000000"/>
              <w:left w:val="single" w:sz="8" w:space="0" w:color="000000"/>
              <w:bottom w:val="single" w:sz="8" w:space="0" w:color="000000"/>
              <w:right w:val="single" w:sz="8" w:space="0" w:color="000000"/>
            </w:tcBorders>
          </w:tcPr>
          <w:p w14:paraId="10BB1A77"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74F3098A" w14:textId="77777777" w:rsidR="00230DA1" w:rsidRDefault="00466806">
            <w:pPr>
              <w:spacing w:after="0"/>
              <w:ind w:left="14"/>
              <w:jc w:val="both"/>
            </w:pPr>
            <w:r>
              <w:rPr>
                <w:sz w:val="19"/>
              </w:rPr>
              <w:t>0970</w:t>
            </w:r>
          </w:p>
        </w:tc>
        <w:tc>
          <w:tcPr>
            <w:tcW w:w="3310" w:type="dxa"/>
            <w:tcBorders>
              <w:top w:val="single" w:sz="8" w:space="0" w:color="000000"/>
              <w:left w:val="single" w:sz="8" w:space="0" w:color="000000"/>
              <w:bottom w:val="single" w:sz="8" w:space="0" w:color="000000"/>
              <w:right w:val="single" w:sz="8" w:space="0" w:color="000000"/>
            </w:tcBorders>
          </w:tcPr>
          <w:p w14:paraId="2AC1E9D2" w14:textId="77777777" w:rsidR="00230DA1" w:rsidRDefault="00466806">
            <w:pPr>
              <w:spacing w:after="0"/>
              <w:ind w:left="1"/>
            </w:pPr>
            <w:r>
              <w:rPr>
                <w:sz w:val="19"/>
              </w:rPr>
              <w:t>Wpływy z różnych dochodów</w:t>
            </w:r>
          </w:p>
        </w:tc>
        <w:tc>
          <w:tcPr>
            <w:tcW w:w="1546" w:type="dxa"/>
            <w:tcBorders>
              <w:top w:val="single" w:sz="8" w:space="0" w:color="000000"/>
              <w:left w:val="single" w:sz="8" w:space="0" w:color="000000"/>
              <w:bottom w:val="single" w:sz="8" w:space="0" w:color="000000"/>
              <w:right w:val="single" w:sz="8" w:space="0" w:color="000000"/>
            </w:tcBorders>
          </w:tcPr>
          <w:p w14:paraId="6C33EC56" w14:textId="77777777" w:rsidR="00230DA1" w:rsidRDefault="00466806">
            <w:pPr>
              <w:spacing w:after="0"/>
              <w:ind w:right="25"/>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1EFE9149" w14:textId="77777777" w:rsidR="00230DA1" w:rsidRDefault="00466806">
            <w:pPr>
              <w:spacing w:after="0"/>
              <w:ind w:right="26"/>
              <w:jc w:val="right"/>
            </w:pPr>
            <w:r>
              <w:rPr>
                <w:sz w:val="19"/>
              </w:rPr>
              <w:t>5 509,27</w:t>
            </w:r>
          </w:p>
        </w:tc>
        <w:tc>
          <w:tcPr>
            <w:tcW w:w="958" w:type="dxa"/>
            <w:tcBorders>
              <w:top w:val="single" w:sz="8" w:space="0" w:color="000000"/>
              <w:left w:val="single" w:sz="8" w:space="0" w:color="000000"/>
              <w:bottom w:val="single" w:sz="8" w:space="0" w:color="000000"/>
              <w:right w:val="single" w:sz="8" w:space="0" w:color="000000"/>
            </w:tcBorders>
          </w:tcPr>
          <w:p w14:paraId="271862AE" w14:textId="77777777" w:rsidR="00230DA1" w:rsidRDefault="00466806">
            <w:pPr>
              <w:spacing w:after="0"/>
              <w:ind w:right="25"/>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6D8E79C9" w14:textId="77777777" w:rsidR="00230DA1" w:rsidRDefault="00466806">
            <w:pPr>
              <w:spacing w:after="0"/>
              <w:ind w:right="25"/>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0DE3064A" w14:textId="77777777" w:rsidR="00230DA1" w:rsidRDefault="00466806">
            <w:pPr>
              <w:spacing w:after="0"/>
              <w:ind w:right="25"/>
              <w:jc w:val="right"/>
            </w:pPr>
            <w:r>
              <w:rPr>
                <w:sz w:val="19"/>
              </w:rPr>
              <w:t>5 509,27</w:t>
            </w:r>
          </w:p>
        </w:tc>
        <w:tc>
          <w:tcPr>
            <w:tcW w:w="1373" w:type="dxa"/>
            <w:tcBorders>
              <w:top w:val="single" w:sz="8" w:space="0" w:color="000000"/>
              <w:left w:val="single" w:sz="8" w:space="0" w:color="000000"/>
              <w:bottom w:val="single" w:sz="8" w:space="0" w:color="000000"/>
              <w:right w:val="single" w:sz="8" w:space="0" w:color="000000"/>
            </w:tcBorders>
          </w:tcPr>
          <w:p w14:paraId="5974F882" w14:textId="77777777" w:rsidR="00230DA1" w:rsidRDefault="00466806">
            <w:pPr>
              <w:spacing w:after="0"/>
              <w:ind w:right="26"/>
              <w:jc w:val="right"/>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776E72D5" w14:textId="77777777" w:rsidR="00230DA1" w:rsidRDefault="00466806">
            <w:pPr>
              <w:spacing w:after="0"/>
              <w:ind w:right="24"/>
              <w:jc w:val="right"/>
            </w:pPr>
            <w:r>
              <w:rPr>
                <w:sz w:val="19"/>
              </w:rPr>
              <w:t>0,00</w:t>
            </w:r>
          </w:p>
        </w:tc>
      </w:tr>
      <w:tr w:rsidR="00230DA1" w14:paraId="5D3E3383" w14:textId="77777777">
        <w:trPr>
          <w:trHeight w:val="1867"/>
        </w:trPr>
        <w:tc>
          <w:tcPr>
            <w:tcW w:w="0" w:type="auto"/>
            <w:vMerge/>
            <w:tcBorders>
              <w:top w:val="nil"/>
              <w:left w:val="single" w:sz="8" w:space="0" w:color="000000"/>
              <w:bottom w:val="nil"/>
              <w:right w:val="single" w:sz="8" w:space="0" w:color="000000"/>
            </w:tcBorders>
          </w:tcPr>
          <w:p w14:paraId="01EA95E2" w14:textId="77777777" w:rsidR="00230DA1" w:rsidRDefault="00230DA1"/>
        </w:tc>
        <w:tc>
          <w:tcPr>
            <w:tcW w:w="0" w:type="auto"/>
            <w:vMerge/>
            <w:tcBorders>
              <w:top w:val="nil"/>
              <w:left w:val="single" w:sz="8" w:space="0" w:color="000000"/>
              <w:bottom w:val="single" w:sz="8" w:space="0" w:color="000000"/>
              <w:right w:val="single" w:sz="8" w:space="0" w:color="000000"/>
            </w:tcBorders>
          </w:tcPr>
          <w:p w14:paraId="1F84A46B"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3EA461E2" w14:textId="77777777" w:rsidR="00230DA1" w:rsidRDefault="00466806">
            <w:pPr>
              <w:spacing w:after="0"/>
              <w:ind w:left="14"/>
              <w:jc w:val="both"/>
            </w:pPr>
            <w:r>
              <w:rPr>
                <w:sz w:val="19"/>
              </w:rPr>
              <w:t>6207</w:t>
            </w:r>
          </w:p>
        </w:tc>
        <w:tc>
          <w:tcPr>
            <w:tcW w:w="3310" w:type="dxa"/>
            <w:tcBorders>
              <w:top w:val="single" w:sz="8" w:space="0" w:color="000000"/>
              <w:left w:val="single" w:sz="8" w:space="0" w:color="000000"/>
              <w:bottom w:val="single" w:sz="8" w:space="0" w:color="000000"/>
              <w:right w:val="single" w:sz="8" w:space="0" w:color="000000"/>
            </w:tcBorders>
          </w:tcPr>
          <w:p w14:paraId="434BF0BF" w14:textId="77777777" w:rsidR="00230DA1" w:rsidRDefault="00466806">
            <w:pPr>
              <w:spacing w:after="0"/>
              <w:ind w:firstLine="1"/>
            </w:pPr>
            <w:r>
              <w:rPr>
                <w:sz w:val="19"/>
              </w:rPr>
              <w:t xml:space="preserve">Dotacje celowe w ramach programów finansowanych z udziałem środków europejskich oraz środków, o których mowa w art.5 ust.1 pkt 3 oraz ust.3 pkt 5 i 6 ustawy, lub płatności w ramach budżetu środków europejskich, z </w:t>
            </w:r>
            <w:proofErr w:type="spellStart"/>
            <w:r>
              <w:rPr>
                <w:sz w:val="19"/>
              </w:rPr>
              <w:t>wyłaczeniem</w:t>
            </w:r>
            <w:proofErr w:type="spellEnd"/>
            <w:r>
              <w:rPr>
                <w:sz w:val="19"/>
              </w:rPr>
              <w:t xml:space="preserve"> dochodów klasyfikowanych w paragrafie 625</w:t>
            </w:r>
          </w:p>
        </w:tc>
        <w:tc>
          <w:tcPr>
            <w:tcW w:w="1546" w:type="dxa"/>
            <w:tcBorders>
              <w:top w:val="single" w:sz="8" w:space="0" w:color="000000"/>
              <w:left w:val="single" w:sz="8" w:space="0" w:color="000000"/>
              <w:bottom w:val="single" w:sz="8" w:space="0" w:color="000000"/>
              <w:right w:val="single" w:sz="8" w:space="0" w:color="000000"/>
            </w:tcBorders>
          </w:tcPr>
          <w:p w14:paraId="535F9A77" w14:textId="77777777" w:rsidR="00230DA1" w:rsidRDefault="00466806">
            <w:pPr>
              <w:spacing w:after="0"/>
              <w:ind w:right="26"/>
              <w:jc w:val="right"/>
            </w:pPr>
            <w:r>
              <w:rPr>
                <w:sz w:val="19"/>
              </w:rPr>
              <w:t>2 469 844,75</w:t>
            </w:r>
          </w:p>
        </w:tc>
        <w:tc>
          <w:tcPr>
            <w:tcW w:w="1452" w:type="dxa"/>
            <w:tcBorders>
              <w:top w:val="single" w:sz="8" w:space="0" w:color="000000"/>
              <w:left w:val="single" w:sz="8" w:space="0" w:color="000000"/>
              <w:bottom w:val="single" w:sz="8" w:space="0" w:color="000000"/>
              <w:right w:val="single" w:sz="8" w:space="0" w:color="000000"/>
            </w:tcBorders>
          </w:tcPr>
          <w:p w14:paraId="15B5A139" w14:textId="77777777" w:rsidR="00230DA1" w:rsidRDefault="00466806">
            <w:pPr>
              <w:spacing w:after="0"/>
              <w:ind w:right="24"/>
              <w:jc w:val="right"/>
            </w:pPr>
            <w:r>
              <w:rPr>
                <w:sz w:val="19"/>
              </w:rPr>
              <w:t>4 196 763,70</w:t>
            </w:r>
          </w:p>
        </w:tc>
        <w:tc>
          <w:tcPr>
            <w:tcW w:w="958" w:type="dxa"/>
            <w:tcBorders>
              <w:top w:val="single" w:sz="8" w:space="0" w:color="000000"/>
              <w:left w:val="single" w:sz="8" w:space="0" w:color="000000"/>
              <w:bottom w:val="single" w:sz="8" w:space="0" w:color="000000"/>
              <w:right w:val="single" w:sz="8" w:space="0" w:color="000000"/>
            </w:tcBorders>
          </w:tcPr>
          <w:p w14:paraId="73F6C0F3" w14:textId="77777777" w:rsidR="00230DA1" w:rsidRDefault="00466806">
            <w:pPr>
              <w:spacing w:after="0"/>
              <w:ind w:left="151"/>
            </w:pPr>
            <w:r>
              <w:rPr>
                <w:sz w:val="19"/>
              </w:rPr>
              <w:t>169,92%</w:t>
            </w:r>
          </w:p>
        </w:tc>
        <w:tc>
          <w:tcPr>
            <w:tcW w:w="1452" w:type="dxa"/>
            <w:tcBorders>
              <w:top w:val="single" w:sz="8" w:space="0" w:color="000000"/>
              <w:left w:val="single" w:sz="8" w:space="0" w:color="000000"/>
              <w:bottom w:val="single" w:sz="8" w:space="0" w:color="000000"/>
              <w:right w:val="single" w:sz="8" w:space="0" w:color="000000"/>
            </w:tcBorders>
          </w:tcPr>
          <w:p w14:paraId="5C5521C9" w14:textId="77777777" w:rsidR="00230DA1" w:rsidRDefault="00466806">
            <w:pPr>
              <w:spacing w:after="0"/>
              <w:ind w:right="25"/>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48FE116F" w14:textId="77777777" w:rsidR="00230DA1" w:rsidRDefault="00466806">
            <w:pPr>
              <w:spacing w:after="0"/>
              <w:ind w:right="25"/>
              <w:jc w:val="right"/>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55EF9B00" w14:textId="77777777" w:rsidR="00230DA1" w:rsidRDefault="00466806">
            <w:pPr>
              <w:spacing w:after="0"/>
              <w:ind w:right="24"/>
              <w:jc w:val="right"/>
            </w:pPr>
            <w:r>
              <w:rPr>
                <w:sz w:val="19"/>
              </w:rPr>
              <w:t>2 469 844,75</w:t>
            </w:r>
          </w:p>
        </w:tc>
        <w:tc>
          <w:tcPr>
            <w:tcW w:w="1373" w:type="dxa"/>
            <w:tcBorders>
              <w:top w:val="single" w:sz="8" w:space="0" w:color="000000"/>
              <w:left w:val="single" w:sz="8" w:space="0" w:color="000000"/>
              <w:bottom w:val="single" w:sz="8" w:space="0" w:color="000000"/>
              <w:right w:val="single" w:sz="8" w:space="0" w:color="000000"/>
            </w:tcBorders>
          </w:tcPr>
          <w:p w14:paraId="641A3A5F" w14:textId="77777777" w:rsidR="00230DA1" w:rsidRDefault="00466806">
            <w:pPr>
              <w:spacing w:after="0"/>
              <w:ind w:right="24"/>
              <w:jc w:val="right"/>
            </w:pPr>
            <w:r>
              <w:rPr>
                <w:sz w:val="19"/>
              </w:rPr>
              <w:t>4 196 763,70</w:t>
            </w:r>
          </w:p>
        </w:tc>
      </w:tr>
      <w:tr w:rsidR="00230DA1" w14:paraId="02DA2B95" w14:textId="77777777">
        <w:trPr>
          <w:trHeight w:val="238"/>
        </w:trPr>
        <w:tc>
          <w:tcPr>
            <w:tcW w:w="0" w:type="auto"/>
            <w:vMerge/>
            <w:tcBorders>
              <w:top w:val="nil"/>
              <w:left w:val="single" w:sz="8" w:space="0" w:color="000000"/>
              <w:bottom w:val="nil"/>
              <w:right w:val="single" w:sz="8" w:space="0" w:color="000000"/>
            </w:tcBorders>
          </w:tcPr>
          <w:p w14:paraId="364B2319"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7B8E4F3E" w14:textId="77777777" w:rsidR="00230DA1" w:rsidRDefault="00466806">
            <w:pPr>
              <w:spacing w:after="0"/>
              <w:ind w:left="127"/>
            </w:pPr>
            <w:r>
              <w:rPr>
                <w:sz w:val="19"/>
              </w:rPr>
              <w:t>90002</w:t>
            </w:r>
          </w:p>
        </w:tc>
        <w:tc>
          <w:tcPr>
            <w:tcW w:w="497" w:type="dxa"/>
            <w:tcBorders>
              <w:top w:val="single" w:sz="8" w:space="0" w:color="000000"/>
              <w:left w:val="single" w:sz="8" w:space="0" w:color="000000"/>
              <w:bottom w:val="single" w:sz="8" w:space="0" w:color="000000"/>
              <w:right w:val="single" w:sz="8" w:space="0" w:color="000000"/>
            </w:tcBorders>
          </w:tcPr>
          <w:p w14:paraId="1D830393" w14:textId="77777777" w:rsidR="00230DA1" w:rsidRDefault="00230DA1"/>
        </w:tc>
        <w:tc>
          <w:tcPr>
            <w:tcW w:w="3310" w:type="dxa"/>
            <w:tcBorders>
              <w:top w:val="single" w:sz="8" w:space="0" w:color="000000"/>
              <w:left w:val="single" w:sz="8" w:space="0" w:color="000000"/>
              <w:bottom w:val="single" w:sz="8" w:space="0" w:color="000000"/>
              <w:right w:val="single" w:sz="8" w:space="0" w:color="000000"/>
            </w:tcBorders>
          </w:tcPr>
          <w:p w14:paraId="462CD03B" w14:textId="77777777" w:rsidR="00230DA1" w:rsidRDefault="00466806">
            <w:pPr>
              <w:spacing w:after="0"/>
            </w:pPr>
            <w:r>
              <w:rPr>
                <w:sz w:val="19"/>
              </w:rPr>
              <w:t>Gospodarka odpadami</w:t>
            </w:r>
          </w:p>
        </w:tc>
        <w:tc>
          <w:tcPr>
            <w:tcW w:w="1546" w:type="dxa"/>
            <w:tcBorders>
              <w:top w:val="single" w:sz="8" w:space="0" w:color="000000"/>
              <w:left w:val="single" w:sz="8" w:space="0" w:color="000000"/>
              <w:bottom w:val="single" w:sz="8" w:space="0" w:color="000000"/>
              <w:right w:val="single" w:sz="8" w:space="0" w:color="000000"/>
            </w:tcBorders>
          </w:tcPr>
          <w:p w14:paraId="403D3941" w14:textId="77777777" w:rsidR="00230DA1" w:rsidRDefault="00466806">
            <w:pPr>
              <w:spacing w:after="0"/>
              <w:ind w:right="59"/>
              <w:jc w:val="right"/>
            </w:pPr>
            <w:r>
              <w:rPr>
                <w:sz w:val="19"/>
              </w:rPr>
              <w:t>7 900 000,00</w:t>
            </w:r>
          </w:p>
        </w:tc>
        <w:tc>
          <w:tcPr>
            <w:tcW w:w="1452" w:type="dxa"/>
            <w:tcBorders>
              <w:top w:val="single" w:sz="8" w:space="0" w:color="000000"/>
              <w:left w:val="single" w:sz="8" w:space="0" w:color="000000"/>
              <w:bottom w:val="single" w:sz="8" w:space="0" w:color="000000"/>
              <w:right w:val="single" w:sz="8" w:space="0" w:color="000000"/>
            </w:tcBorders>
          </w:tcPr>
          <w:p w14:paraId="07CA59F1" w14:textId="77777777" w:rsidR="00230DA1" w:rsidRDefault="00466806">
            <w:pPr>
              <w:spacing w:after="0"/>
              <w:ind w:right="59"/>
              <w:jc w:val="right"/>
            </w:pPr>
            <w:r>
              <w:rPr>
                <w:sz w:val="19"/>
              </w:rPr>
              <w:t>7 766 737,61</w:t>
            </w:r>
          </w:p>
        </w:tc>
        <w:tc>
          <w:tcPr>
            <w:tcW w:w="958" w:type="dxa"/>
            <w:tcBorders>
              <w:top w:val="single" w:sz="8" w:space="0" w:color="000000"/>
              <w:left w:val="single" w:sz="8" w:space="0" w:color="000000"/>
              <w:bottom w:val="single" w:sz="8" w:space="0" w:color="000000"/>
              <w:right w:val="single" w:sz="8" w:space="0" w:color="000000"/>
            </w:tcBorders>
          </w:tcPr>
          <w:p w14:paraId="78E93888" w14:textId="77777777" w:rsidR="00230DA1" w:rsidRDefault="00466806">
            <w:pPr>
              <w:spacing w:after="0"/>
              <w:ind w:right="64"/>
              <w:jc w:val="right"/>
            </w:pPr>
            <w:r>
              <w:rPr>
                <w:sz w:val="19"/>
              </w:rPr>
              <w:t>98,31%</w:t>
            </w:r>
          </w:p>
        </w:tc>
        <w:tc>
          <w:tcPr>
            <w:tcW w:w="1452" w:type="dxa"/>
            <w:tcBorders>
              <w:top w:val="single" w:sz="8" w:space="0" w:color="000000"/>
              <w:left w:val="single" w:sz="8" w:space="0" w:color="000000"/>
              <w:bottom w:val="single" w:sz="8" w:space="0" w:color="000000"/>
              <w:right w:val="single" w:sz="8" w:space="0" w:color="000000"/>
            </w:tcBorders>
          </w:tcPr>
          <w:p w14:paraId="262AAC46" w14:textId="77777777" w:rsidR="00230DA1" w:rsidRDefault="00466806">
            <w:pPr>
              <w:spacing w:after="0"/>
              <w:ind w:right="59"/>
              <w:jc w:val="right"/>
            </w:pPr>
            <w:r>
              <w:rPr>
                <w:sz w:val="19"/>
              </w:rPr>
              <w:t>7 900 000,00</w:t>
            </w:r>
          </w:p>
        </w:tc>
        <w:tc>
          <w:tcPr>
            <w:tcW w:w="1452" w:type="dxa"/>
            <w:tcBorders>
              <w:top w:val="single" w:sz="8" w:space="0" w:color="000000"/>
              <w:left w:val="single" w:sz="8" w:space="0" w:color="000000"/>
              <w:bottom w:val="single" w:sz="8" w:space="0" w:color="000000"/>
              <w:right w:val="single" w:sz="8" w:space="0" w:color="000000"/>
            </w:tcBorders>
          </w:tcPr>
          <w:p w14:paraId="4E1FBE70" w14:textId="77777777" w:rsidR="00230DA1" w:rsidRDefault="00466806">
            <w:pPr>
              <w:spacing w:after="0"/>
              <w:ind w:right="59"/>
              <w:jc w:val="right"/>
            </w:pPr>
            <w:r>
              <w:rPr>
                <w:sz w:val="19"/>
              </w:rPr>
              <w:t>7 766 737,61</w:t>
            </w:r>
          </w:p>
        </w:tc>
        <w:tc>
          <w:tcPr>
            <w:tcW w:w="1373" w:type="dxa"/>
            <w:tcBorders>
              <w:top w:val="single" w:sz="8" w:space="0" w:color="000000"/>
              <w:left w:val="single" w:sz="8" w:space="0" w:color="000000"/>
              <w:bottom w:val="single" w:sz="8" w:space="0" w:color="000000"/>
              <w:right w:val="single" w:sz="8" w:space="0" w:color="000000"/>
            </w:tcBorders>
          </w:tcPr>
          <w:p w14:paraId="32D9B3B1" w14:textId="77777777" w:rsidR="00230DA1" w:rsidRDefault="00466806">
            <w:pPr>
              <w:spacing w:after="0"/>
              <w:ind w:right="58"/>
              <w:jc w:val="right"/>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64CF6171" w14:textId="77777777" w:rsidR="00230DA1" w:rsidRDefault="00466806">
            <w:pPr>
              <w:spacing w:after="0"/>
              <w:ind w:right="58"/>
              <w:jc w:val="right"/>
            </w:pPr>
            <w:r>
              <w:rPr>
                <w:sz w:val="19"/>
              </w:rPr>
              <w:t>0,00</w:t>
            </w:r>
          </w:p>
        </w:tc>
      </w:tr>
      <w:tr w:rsidR="00230DA1" w14:paraId="33B82EF4" w14:textId="77777777">
        <w:trPr>
          <w:trHeight w:val="960"/>
        </w:trPr>
        <w:tc>
          <w:tcPr>
            <w:tcW w:w="0" w:type="auto"/>
            <w:vMerge/>
            <w:tcBorders>
              <w:top w:val="nil"/>
              <w:left w:val="single" w:sz="8" w:space="0" w:color="000000"/>
              <w:bottom w:val="nil"/>
              <w:right w:val="single" w:sz="8" w:space="0" w:color="000000"/>
            </w:tcBorders>
          </w:tcPr>
          <w:p w14:paraId="06C6AC74"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0ED28FE6"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3EE7260A" w14:textId="77777777" w:rsidR="00230DA1" w:rsidRDefault="00466806">
            <w:pPr>
              <w:spacing w:after="0"/>
              <w:ind w:left="14"/>
              <w:jc w:val="both"/>
            </w:pPr>
            <w:r>
              <w:rPr>
                <w:sz w:val="19"/>
              </w:rPr>
              <w:t>0490</w:t>
            </w:r>
          </w:p>
        </w:tc>
        <w:tc>
          <w:tcPr>
            <w:tcW w:w="3310" w:type="dxa"/>
            <w:tcBorders>
              <w:top w:val="single" w:sz="8" w:space="0" w:color="000000"/>
              <w:left w:val="single" w:sz="8" w:space="0" w:color="000000"/>
              <w:bottom w:val="single" w:sz="8" w:space="0" w:color="000000"/>
              <w:right w:val="single" w:sz="8" w:space="0" w:color="000000"/>
            </w:tcBorders>
          </w:tcPr>
          <w:p w14:paraId="44AB20C4" w14:textId="77777777" w:rsidR="00230DA1" w:rsidRDefault="00466806">
            <w:pPr>
              <w:spacing w:after="0"/>
              <w:ind w:right="15" w:firstLine="1"/>
            </w:pPr>
            <w:r>
              <w:rPr>
                <w:sz w:val="19"/>
              </w:rPr>
              <w:t>Wpływy z innych lokalnych opłat pobieranych przez jednostki samorządu terytorialnego na podstawie odrębnych ustaw</w:t>
            </w:r>
          </w:p>
        </w:tc>
        <w:tc>
          <w:tcPr>
            <w:tcW w:w="1546" w:type="dxa"/>
            <w:tcBorders>
              <w:top w:val="single" w:sz="8" w:space="0" w:color="000000"/>
              <w:left w:val="single" w:sz="8" w:space="0" w:color="000000"/>
              <w:bottom w:val="single" w:sz="8" w:space="0" w:color="000000"/>
              <w:right w:val="single" w:sz="8" w:space="0" w:color="000000"/>
            </w:tcBorders>
          </w:tcPr>
          <w:p w14:paraId="7414DA2A" w14:textId="77777777" w:rsidR="00230DA1" w:rsidRDefault="00466806">
            <w:pPr>
              <w:spacing w:after="0"/>
              <w:ind w:right="26"/>
              <w:jc w:val="right"/>
            </w:pPr>
            <w:r>
              <w:rPr>
                <w:sz w:val="19"/>
              </w:rPr>
              <w:t>7 900 000,00</w:t>
            </w:r>
          </w:p>
        </w:tc>
        <w:tc>
          <w:tcPr>
            <w:tcW w:w="1452" w:type="dxa"/>
            <w:tcBorders>
              <w:top w:val="single" w:sz="8" w:space="0" w:color="000000"/>
              <w:left w:val="single" w:sz="8" w:space="0" w:color="000000"/>
              <w:bottom w:val="single" w:sz="8" w:space="0" w:color="000000"/>
              <w:right w:val="single" w:sz="8" w:space="0" w:color="000000"/>
            </w:tcBorders>
          </w:tcPr>
          <w:p w14:paraId="5F026ABA" w14:textId="77777777" w:rsidR="00230DA1" w:rsidRDefault="00466806">
            <w:pPr>
              <w:spacing w:after="0"/>
              <w:ind w:right="24"/>
              <w:jc w:val="right"/>
            </w:pPr>
            <w:r>
              <w:rPr>
                <w:sz w:val="19"/>
              </w:rPr>
              <w:t>7 766 737,61</w:t>
            </w:r>
          </w:p>
        </w:tc>
        <w:tc>
          <w:tcPr>
            <w:tcW w:w="958" w:type="dxa"/>
            <w:tcBorders>
              <w:top w:val="single" w:sz="8" w:space="0" w:color="000000"/>
              <w:left w:val="single" w:sz="8" w:space="0" w:color="000000"/>
              <w:bottom w:val="single" w:sz="8" w:space="0" w:color="000000"/>
              <w:right w:val="single" w:sz="8" w:space="0" w:color="000000"/>
            </w:tcBorders>
          </w:tcPr>
          <w:p w14:paraId="7AC549F1" w14:textId="77777777" w:rsidR="00230DA1" w:rsidRDefault="00466806">
            <w:pPr>
              <w:spacing w:after="0"/>
              <w:ind w:right="25"/>
              <w:jc w:val="right"/>
            </w:pPr>
            <w:r>
              <w:rPr>
                <w:sz w:val="19"/>
              </w:rPr>
              <w:t>98,31%</w:t>
            </w:r>
          </w:p>
        </w:tc>
        <w:tc>
          <w:tcPr>
            <w:tcW w:w="1452" w:type="dxa"/>
            <w:tcBorders>
              <w:top w:val="single" w:sz="8" w:space="0" w:color="000000"/>
              <w:left w:val="single" w:sz="8" w:space="0" w:color="000000"/>
              <w:bottom w:val="single" w:sz="8" w:space="0" w:color="000000"/>
              <w:right w:val="single" w:sz="8" w:space="0" w:color="000000"/>
            </w:tcBorders>
          </w:tcPr>
          <w:p w14:paraId="7DB2A3B9" w14:textId="77777777" w:rsidR="00230DA1" w:rsidRDefault="00466806">
            <w:pPr>
              <w:spacing w:after="0"/>
              <w:ind w:right="25"/>
              <w:jc w:val="right"/>
            </w:pPr>
            <w:r>
              <w:rPr>
                <w:sz w:val="19"/>
              </w:rPr>
              <w:t>7 900 000,00</w:t>
            </w:r>
          </w:p>
        </w:tc>
        <w:tc>
          <w:tcPr>
            <w:tcW w:w="1452" w:type="dxa"/>
            <w:tcBorders>
              <w:top w:val="single" w:sz="8" w:space="0" w:color="000000"/>
              <w:left w:val="single" w:sz="8" w:space="0" w:color="000000"/>
              <w:bottom w:val="single" w:sz="8" w:space="0" w:color="000000"/>
              <w:right w:val="single" w:sz="8" w:space="0" w:color="000000"/>
            </w:tcBorders>
          </w:tcPr>
          <w:p w14:paraId="493FF61B" w14:textId="77777777" w:rsidR="00230DA1" w:rsidRDefault="00466806">
            <w:pPr>
              <w:spacing w:after="0"/>
              <w:ind w:right="25"/>
              <w:jc w:val="right"/>
            </w:pPr>
            <w:r>
              <w:rPr>
                <w:sz w:val="19"/>
              </w:rPr>
              <w:t>7 766 737,61</w:t>
            </w:r>
          </w:p>
        </w:tc>
        <w:tc>
          <w:tcPr>
            <w:tcW w:w="1373" w:type="dxa"/>
            <w:tcBorders>
              <w:top w:val="single" w:sz="8" w:space="0" w:color="000000"/>
              <w:left w:val="single" w:sz="8" w:space="0" w:color="000000"/>
              <w:bottom w:val="single" w:sz="8" w:space="0" w:color="000000"/>
              <w:right w:val="single" w:sz="8" w:space="0" w:color="000000"/>
            </w:tcBorders>
          </w:tcPr>
          <w:p w14:paraId="35D13410" w14:textId="77777777" w:rsidR="00230DA1" w:rsidRDefault="00466806">
            <w:pPr>
              <w:spacing w:after="0"/>
              <w:ind w:right="25"/>
              <w:jc w:val="right"/>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35C723E1" w14:textId="77777777" w:rsidR="00230DA1" w:rsidRDefault="00466806">
            <w:pPr>
              <w:spacing w:after="0"/>
              <w:ind w:right="25"/>
              <w:jc w:val="right"/>
            </w:pPr>
            <w:r>
              <w:rPr>
                <w:sz w:val="19"/>
              </w:rPr>
              <w:t>0,00</w:t>
            </w:r>
          </w:p>
        </w:tc>
      </w:tr>
      <w:tr w:rsidR="00230DA1" w14:paraId="02CFC4C0" w14:textId="77777777">
        <w:trPr>
          <w:trHeight w:val="238"/>
        </w:trPr>
        <w:tc>
          <w:tcPr>
            <w:tcW w:w="0" w:type="auto"/>
            <w:vMerge/>
            <w:tcBorders>
              <w:top w:val="nil"/>
              <w:left w:val="single" w:sz="8" w:space="0" w:color="000000"/>
              <w:bottom w:val="single" w:sz="8" w:space="0" w:color="000000"/>
              <w:right w:val="single" w:sz="8" w:space="0" w:color="000000"/>
            </w:tcBorders>
          </w:tcPr>
          <w:p w14:paraId="3BEE13AB"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37755679" w14:textId="77777777" w:rsidR="00230DA1" w:rsidRDefault="00466806">
            <w:pPr>
              <w:spacing w:after="0"/>
              <w:ind w:left="127"/>
            </w:pPr>
            <w:r>
              <w:rPr>
                <w:sz w:val="19"/>
              </w:rPr>
              <w:t>90015</w:t>
            </w:r>
          </w:p>
        </w:tc>
        <w:tc>
          <w:tcPr>
            <w:tcW w:w="497" w:type="dxa"/>
            <w:tcBorders>
              <w:top w:val="single" w:sz="8" w:space="0" w:color="000000"/>
              <w:left w:val="single" w:sz="8" w:space="0" w:color="000000"/>
              <w:bottom w:val="single" w:sz="8" w:space="0" w:color="000000"/>
              <w:right w:val="single" w:sz="8" w:space="0" w:color="000000"/>
            </w:tcBorders>
          </w:tcPr>
          <w:p w14:paraId="2B832125" w14:textId="77777777" w:rsidR="00230DA1" w:rsidRDefault="00230DA1"/>
        </w:tc>
        <w:tc>
          <w:tcPr>
            <w:tcW w:w="3310" w:type="dxa"/>
            <w:tcBorders>
              <w:top w:val="single" w:sz="8" w:space="0" w:color="000000"/>
              <w:left w:val="single" w:sz="8" w:space="0" w:color="000000"/>
              <w:bottom w:val="single" w:sz="8" w:space="0" w:color="000000"/>
              <w:right w:val="single" w:sz="8" w:space="0" w:color="000000"/>
            </w:tcBorders>
          </w:tcPr>
          <w:p w14:paraId="609B6354" w14:textId="77777777" w:rsidR="00230DA1" w:rsidRDefault="00466806">
            <w:pPr>
              <w:spacing w:after="0"/>
            </w:pPr>
            <w:r>
              <w:rPr>
                <w:sz w:val="19"/>
              </w:rPr>
              <w:t>Oświetlenie ulic, placów i dróg</w:t>
            </w:r>
          </w:p>
        </w:tc>
        <w:tc>
          <w:tcPr>
            <w:tcW w:w="1546" w:type="dxa"/>
            <w:tcBorders>
              <w:top w:val="single" w:sz="8" w:space="0" w:color="000000"/>
              <w:left w:val="single" w:sz="8" w:space="0" w:color="000000"/>
              <w:bottom w:val="single" w:sz="8" w:space="0" w:color="000000"/>
              <w:right w:val="single" w:sz="8" w:space="0" w:color="000000"/>
            </w:tcBorders>
          </w:tcPr>
          <w:p w14:paraId="443E7405" w14:textId="77777777" w:rsidR="00230DA1" w:rsidRDefault="00466806">
            <w:pPr>
              <w:spacing w:after="0"/>
              <w:ind w:right="58"/>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2AF5A9E0" w14:textId="77777777" w:rsidR="00230DA1" w:rsidRDefault="00466806">
            <w:pPr>
              <w:spacing w:after="0"/>
              <w:ind w:right="58"/>
              <w:jc w:val="right"/>
            </w:pPr>
            <w:r>
              <w:rPr>
                <w:sz w:val="19"/>
              </w:rPr>
              <w:t>11 372,67</w:t>
            </w:r>
          </w:p>
        </w:tc>
        <w:tc>
          <w:tcPr>
            <w:tcW w:w="958" w:type="dxa"/>
            <w:tcBorders>
              <w:top w:val="single" w:sz="8" w:space="0" w:color="000000"/>
              <w:left w:val="single" w:sz="8" w:space="0" w:color="000000"/>
              <w:bottom w:val="single" w:sz="8" w:space="0" w:color="000000"/>
              <w:right w:val="single" w:sz="8" w:space="0" w:color="000000"/>
            </w:tcBorders>
          </w:tcPr>
          <w:p w14:paraId="2D82C9D9" w14:textId="77777777" w:rsidR="00230DA1" w:rsidRDefault="00466806">
            <w:pPr>
              <w:spacing w:after="0"/>
              <w:ind w:right="64"/>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0D864AA6" w14:textId="77777777" w:rsidR="00230DA1" w:rsidRDefault="00466806">
            <w:pPr>
              <w:spacing w:after="0"/>
              <w:ind w:right="58"/>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73EA7A59" w14:textId="77777777" w:rsidR="00230DA1" w:rsidRDefault="00466806">
            <w:pPr>
              <w:spacing w:after="0"/>
              <w:ind w:right="58"/>
              <w:jc w:val="right"/>
            </w:pPr>
            <w:r>
              <w:rPr>
                <w:sz w:val="19"/>
              </w:rPr>
              <w:t>11 372,67</w:t>
            </w:r>
          </w:p>
        </w:tc>
        <w:tc>
          <w:tcPr>
            <w:tcW w:w="1373" w:type="dxa"/>
            <w:tcBorders>
              <w:top w:val="single" w:sz="8" w:space="0" w:color="000000"/>
              <w:left w:val="single" w:sz="8" w:space="0" w:color="000000"/>
              <w:bottom w:val="single" w:sz="8" w:space="0" w:color="000000"/>
              <w:right w:val="single" w:sz="8" w:space="0" w:color="000000"/>
            </w:tcBorders>
          </w:tcPr>
          <w:p w14:paraId="0564A371" w14:textId="77777777" w:rsidR="00230DA1" w:rsidRDefault="00466806">
            <w:pPr>
              <w:spacing w:after="0"/>
              <w:ind w:right="58"/>
              <w:jc w:val="right"/>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00DEEA51" w14:textId="77777777" w:rsidR="00230DA1" w:rsidRDefault="00466806">
            <w:pPr>
              <w:spacing w:after="0"/>
              <w:ind w:right="58"/>
              <w:jc w:val="right"/>
            </w:pPr>
            <w:r>
              <w:rPr>
                <w:sz w:val="19"/>
              </w:rPr>
              <w:t>0,00</w:t>
            </w:r>
          </w:p>
        </w:tc>
      </w:tr>
      <w:tr w:rsidR="00230DA1" w14:paraId="622EE86B" w14:textId="77777777">
        <w:trPr>
          <w:trHeight w:val="233"/>
        </w:trPr>
        <w:tc>
          <w:tcPr>
            <w:tcW w:w="509" w:type="dxa"/>
            <w:tcBorders>
              <w:top w:val="single" w:sz="8" w:space="0" w:color="000000"/>
              <w:left w:val="single" w:sz="8" w:space="0" w:color="000000"/>
              <w:bottom w:val="single" w:sz="8" w:space="0" w:color="000000"/>
              <w:right w:val="single" w:sz="8" w:space="0" w:color="000000"/>
            </w:tcBorders>
          </w:tcPr>
          <w:p w14:paraId="77BBAA60"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75842C27"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6A9ECED3" w14:textId="77777777" w:rsidR="00230DA1" w:rsidRDefault="00466806">
            <w:pPr>
              <w:spacing w:after="0"/>
              <w:ind w:left="14"/>
              <w:jc w:val="both"/>
            </w:pPr>
            <w:r>
              <w:rPr>
                <w:sz w:val="19"/>
              </w:rPr>
              <w:t>0970</w:t>
            </w:r>
          </w:p>
        </w:tc>
        <w:tc>
          <w:tcPr>
            <w:tcW w:w="3310" w:type="dxa"/>
            <w:tcBorders>
              <w:top w:val="single" w:sz="8" w:space="0" w:color="000000"/>
              <w:left w:val="single" w:sz="8" w:space="0" w:color="000000"/>
              <w:bottom w:val="single" w:sz="8" w:space="0" w:color="000000"/>
              <w:right w:val="single" w:sz="8" w:space="0" w:color="000000"/>
            </w:tcBorders>
          </w:tcPr>
          <w:p w14:paraId="69715BD4" w14:textId="77777777" w:rsidR="00230DA1" w:rsidRDefault="00466806">
            <w:pPr>
              <w:spacing w:after="0"/>
            </w:pPr>
            <w:r>
              <w:rPr>
                <w:sz w:val="19"/>
              </w:rPr>
              <w:t>Wpływy z różnych dochodów</w:t>
            </w:r>
          </w:p>
        </w:tc>
        <w:tc>
          <w:tcPr>
            <w:tcW w:w="1546" w:type="dxa"/>
            <w:tcBorders>
              <w:top w:val="single" w:sz="8" w:space="0" w:color="000000"/>
              <w:left w:val="single" w:sz="8" w:space="0" w:color="000000"/>
              <w:bottom w:val="single" w:sz="8" w:space="0" w:color="000000"/>
              <w:right w:val="single" w:sz="8" w:space="0" w:color="000000"/>
            </w:tcBorders>
          </w:tcPr>
          <w:p w14:paraId="3CDCB26D" w14:textId="77777777" w:rsidR="00230DA1" w:rsidRDefault="00466806">
            <w:pPr>
              <w:spacing w:after="0"/>
              <w:ind w:right="25"/>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79B5D457" w14:textId="77777777" w:rsidR="00230DA1" w:rsidRDefault="00466806">
            <w:pPr>
              <w:spacing w:after="0"/>
              <w:ind w:right="24"/>
              <w:jc w:val="right"/>
            </w:pPr>
            <w:r>
              <w:rPr>
                <w:sz w:val="19"/>
              </w:rPr>
              <w:t>11 372,67</w:t>
            </w:r>
          </w:p>
        </w:tc>
        <w:tc>
          <w:tcPr>
            <w:tcW w:w="958" w:type="dxa"/>
            <w:tcBorders>
              <w:top w:val="single" w:sz="8" w:space="0" w:color="000000"/>
              <w:left w:val="single" w:sz="8" w:space="0" w:color="000000"/>
              <w:bottom w:val="single" w:sz="8" w:space="0" w:color="000000"/>
              <w:right w:val="single" w:sz="8" w:space="0" w:color="000000"/>
            </w:tcBorders>
          </w:tcPr>
          <w:p w14:paraId="4F9FF827" w14:textId="77777777" w:rsidR="00230DA1" w:rsidRDefault="00466806">
            <w:pPr>
              <w:spacing w:after="0"/>
              <w:ind w:right="25"/>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46FFD565" w14:textId="77777777" w:rsidR="00230DA1" w:rsidRDefault="00466806">
            <w:pPr>
              <w:spacing w:after="0"/>
              <w:ind w:right="25"/>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5FAA6CBD" w14:textId="77777777" w:rsidR="00230DA1" w:rsidRDefault="00466806">
            <w:pPr>
              <w:spacing w:after="0"/>
              <w:ind w:right="24"/>
              <w:jc w:val="right"/>
            </w:pPr>
            <w:r>
              <w:rPr>
                <w:sz w:val="19"/>
              </w:rPr>
              <w:t>11 372,67</w:t>
            </w:r>
          </w:p>
        </w:tc>
        <w:tc>
          <w:tcPr>
            <w:tcW w:w="1373" w:type="dxa"/>
            <w:tcBorders>
              <w:top w:val="single" w:sz="8" w:space="0" w:color="000000"/>
              <w:left w:val="single" w:sz="8" w:space="0" w:color="000000"/>
              <w:bottom w:val="single" w:sz="8" w:space="0" w:color="000000"/>
              <w:right w:val="single" w:sz="8" w:space="0" w:color="000000"/>
            </w:tcBorders>
          </w:tcPr>
          <w:p w14:paraId="281A81D4" w14:textId="77777777" w:rsidR="00230DA1" w:rsidRDefault="00466806">
            <w:pPr>
              <w:spacing w:after="0"/>
              <w:ind w:right="25"/>
              <w:jc w:val="right"/>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1BF35C76" w14:textId="77777777" w:rsidR="00230DA1" w:rsidRDefault="00466806">
            <w:pPr>
              <w:spacing w:after="0"/>
              <w:ind w:right="25"/>
              <w:jc w:val="right"/>
            </w:pPr>
            <w:r>
              <w:rPr>
                <w:sz w:val="19"/>
              </w:rPr>
              <w:t>0,00</w:t>
            </w:r>
          </w:p>
        </w:tc>
      </w:tr>
      <w:tr w:rsidR="00230DA1" w14:paraId="768A3F56" w14:textId="77777777">
        <w:trPr>
          <w:trHeight w:val="706"/>
        </w:trPr>
        <w:tc>
          <w:tcPr>
            <w:tcW w:w="509" w:type="dxa"/>
            <w:vMerge w:val="restart"/>
            <w:tcBorders>
              <w:top w:val="single" w:sz="8" w:space="0" w:color="000000"/>
              <w:left w:val="single" w:sz="8" w:space="0" w:color="000000"/>
              <w:bottom w:val="single" w:sz="8" w:space="0" w:color="000000"/>
              <w:right w:val="single" w:sz="8" w:space="0" w:color="000000"/>
            </w:tcBorders>
          </w:tcPr>
          <w:p w14:paraId="3C972AA3"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0E4B79EC" w14:textId="77777777" w:rsidR="00230DA1" w:rsidRDefault="00466806">
            <w:pPr>
              <w:spacing w:after="0"/>
              <w:ind w:left="127"/>
            </w:pPr>
            <w:r>
              <w:rPr>
                <w:sz w:val="19"/>
              </w:rPr>
              <w:t>90019</w:t>
            </w:r>
          </w:p>
        </w:tc>
        <w:tc>
          <w:tcPr>
            <w:tcW w:w="497" w:type="dxa"/>
            <w:tcBorders>
              <w:top w:val="single" w:sz="8" w:space="0" w:color="000000"/>
              <w:left w:val="single" w:sz="8" w:space="0" w:color="000000"/>
              <w:bottom w:val="single" w:sz="8" w:space="0" w:color="000000"/>
              <w:right w:val="single" w:sz="8" w:space="0" w:color="000000"/>
            </w:tcBorders>
          </w:tcPr>
          <w:p w14:paraId="009109E3" w14:textId="77777777" w:rsidR="00230DA1" w:rsidRDefault="00230DA1"/>
        </w:tc>
        <w:tc>
          <w:tcPr>
            <w:tcW w:w="3310" w:type="dxa"/>
            <w:tcBorders>
              <w:top w:val="single" w:sz="8" w:space="0" w:color="000000"/>
              <w:left w:val="single" w:sz="8" w:space="0" w:color="000000"/>
              <w:bottom w:val="single" w:sz="8" w:space="0" w:color="000000"/>
              <w:right w:val="single" w:sz="8" w:space="0" w:color="000000"/>
            </w:tcBorders>
          </w:tcPr>
          <w:p w14:paraId="5734F0F3" w14:textId="77777777" w:rsidR="00230DA1" w:rsidRDefault="00466806">
            <w:pPr>
              <w:spacing w:after="0"/>
              <w:ind w:right="35"/>
            </w:pPr>
            <w:r>
              <w:rPr>
                <w:sz w:val="19"/>
              </w:rPr>
              <w:t>Wpływy i wydatki związane z gromadzeniem środków z opłat i kar za korzystanie ze środowiska</w:t>
            </w:r>
          </w:p>
        </w:tc>
        <w:tc>
          <w:tcPr>
            <w:tcW w:w="1546" w:type="dxa"/>
            <w:tcBorders>
              <w:top w:val="single" w:sz="8" w:space="0" w:color="000000"/>
              <w:left w:val="single" w:sz="8" w:space="0" w:color="000000"/>
              <w:bottom w:val="single" w:sz="8" w:space="0" w:color="000000"/>
              <w:right w:val="single" w:sz="8" w:space="0" w:color="000000"/>
            </w:tcBorders>
          </w:tcPr>
          <w:p w14:paraId="250C8FEB" w14:textId="77777777" w:rsidR="00230DA1" w:rsidRDefault="00466806">
            <w:pPr>
              <w:spacing w:after="0"/>
              <w:ind w:right="58"/>
              <w:jc w:val="right"/>
            </w:pPr>
            <w:r>
              <w:rPr>
                <w:sz w:val="19"/>
              </w:rPr>
              <w:t>450 000,00</w:t>
            </w:r>
          </w:p>
        </w:tc>
        <w:tc>
          <w:tcPr>
            <w:tcW w:w="1452" w:type="dxa"/>
            <w:tcBorders>
              <w:top w:val="single" w:sz="8" w:space="0" w:color="000000"/>
              <w:left w:val="single" w:sz="8" w:space="0" w:color="000000"/>
              <w:bottom w:val="single" w:sz="8" w:space="0" w:color="000000"/>
              <w:right w:val="single" w:sz="8" w:space="0" w:color="000000"/>
            </w:tcBorders>
          </w:tcPr>
          <w:p w14:paraId="6DF9F00D" w14:textId="77777777" w:rsidR="00230DA1" w:rsidRDefault="00466806">
            <w:pPr>
              <w:spacing w:after="0"/>
              <w:ind w:right="59"/>
              <w:jc w:val="right"/>
            </w:pPr>
            <w:r>
              <w:rPr>
                <w:sz w:val="19"/>
              </w:rPr>
              <w:t>429 063,02</w:t>
            </w:r>
          </w:p>
        </w:tc>
        <w:tc>
          <w:tcPr>
            <w:tcW w:w="958" w:type="dxa"/>
            <w:tcBorders>
              <w:top w:val="single" w:sz="8" w:space="0" w:color="000000"/>
              <w:left w:val="single" w:sz="8" w:space="0" w:color="000000"/>
              <w:bottom w:val="single" w:sz="8" w:space="0" w:color="000000"/>
              <w:right w:val="single" w:sz="8" w:space="0" w:color="000000"/>
            </w:tcBorders>
          </w:tcPr>
          <w:p w14:paraId="287B2014" w14:textId="77777777" w:rsidR="00230DA1" w:rsidRDefault="00466806">
            <w:pPr>
              <w:spacing w:after="0"/>
              <w:ind w:right="63"/>
              <w:jc w:val="right"/>
            </w:pPr>
            <w:r>
              <w:rPr>
                <w:sz w:val="19"/>
              </w:rPr>
              <w:t>95,35%</w:t>
            </w:r>
          </w:p>
        </w:tc>
        <w:tc>
          <w:tcPr>
            <w:tcW w:w="1452" w:type="dxa"/>
            <w:tcBorders>
              <w:top w:val="single" w:sz="8" w:space="0" w:color="000000"/>
              <w:left w:val="single" w:sz="8" w:space="0" w:color="000000"/>
              <w:bottom w:val="single" w:sz="8" w:space="0" w:color="000000"/>
              <w:right w:val="single" w:sz="8" w:space="0" w:color="000000"/>
            </w:tcBorders>
          </w:tcPr>
          <w:p w14:paraId="168A74C3" w14:textId="77777777" w:rsidR="00230DA1" w:rsidRDefault="00466806">
            <w:pPr>
              <w:spacing w:after="0"/>
              <w:ind w:right="58"/>
              <w:jc w:val="right"/>
            </w:pPr>
            <w:r>
              <w:rPr>
                <w:sz w:val="19"/>
              </w:rPr>
              <w:t>450 000,00</w:t>
            </w:r>
          </w:p>
        </w:tc>
        <w:tc>
          <w:tcPr>
            <w:tcW w:w="1452" w:type="dxa"/>
            <w:tcBorders>
              <w:top w:val="single" w:sz="8" w:space="0" w:color="000000"/>
              <w:left w:val="single" w:sz="8" w:space="0" w:color="000000"/>
              <w:bottom w:val="single" w:sz="8" w:space="0" w:color="000000"/>
              <w:right w:val="single" w:sz="8" w:space="0" w:color="000000"/>
            </w:tcBorders>
          </w:tcPr>
          <w:p w14:paraId="58AE19FB" w14:textId="77777777" w:rsidR="00230DA1" w:rsidRDefault="00466806">
            <w:pPr>
              <w:spacing w:after="0"/>
              <w:ind w:right="58"/>
              <w:jc w:val="right"/>
            </w:pPr>
            <w:r>
              <w:rPr>
                <w:sz w:val="19"/>
              </w:rPr>
              <w:t>429 063,02</w:t>
            </w:r>
          </w:p>
        </w:tc>
        <w:tc>
          <w:tcPr>
            <w:tcW w:w="1373" w:type="dxa"/>
            <w:tcBorders>
              <w:top w:val="single" w:sz="8" w:space="0" w:color="000000"/>
              <w:left w:val="single" w:sz="8" w:space="0" w:color="000000"/>
              <w:bottom w:val="single" w:sz="8" w:space="0" w:color="000000"/>
              <w:right w:val="single" w:sz="8" w:space="0" w:color="000000"/>
            </w:tcBorders>
          </w:tcPr>
          <w:p w14:paraId="2A27946B" w14:textId="77777777" w:rsidR="00230DA1" w:rsidRDefault="00466806">
            <w:pPr>
              <w:spacing w:after="0"/>
              <w:ind w:right="59"/>
              <w:jc w:val="right"/>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4B75855E" w14:textId="77777777" w:rsidR="00230DA1" w:rsidRDefault="00466806">
            <w:pPr>
              <w:spacing w:after="0"/>
              <w:ind w:right="59"/>
              <w:jc w:val="right"/>
            </w:pPr>
            <w:r>
              <w:rPr>
                <w:sz w:val="19"/>
              </w:rPr>
              <w:t>0,00</w:t>
            </w:r>
          </w:p>
        </w:tc>
      </w:tr>
      <w:tr w:rsidR="00230DA1" w14:paraId="562BC658" w14:textId="77777777">
        <w:trPr>
          <w:trHeight w:val="264"/>
        </w:trPr>
        <w:tc>
          <w:tcPr>
            <w:tcW w:w="0" w:type="auto"/>
            <w:vMerge/>
            <w:tcBorders>
              <w:top w:val="nil"/>
              <w:left w:val="single" w:sz="8" w:space="0" w:color="000000"/>
              <w:bottom w:val="nil"/>
              <w:right w:val="single" w:sz="8" w:space="0" w:color="000000"/>
            </w:tcBorders>
          </w:tcPr>
          <w:p w14:paraId="30ACBE6E"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6E1242EC"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4D9E4415" w14:textId="77777777" w:rsidR="00230DA1" w:rsidRDefault="00466806">
            <w:pPr>
              <w:spacing w:after="0"/>
              <w:ind w:left="14"/>
              <w:jc w:val="both"/>
            </w:pPr>
            <w:r>
              <w:rPr>
                <w:sz w:val="19"/>
              </w:rPr>
              <w:t>0690</w:t>
            </w:r>
          </w:p>
        </w:tc>
        <w:tc>
          <w:tcPr>
            <w:tcW w:w="3310" w:type="dxa"/>
            <w:tcBorders>
              <w:top w:val="single" w:sz="8" w:space="0" w:color="000000"/>
              <w:left w:val="single" w:sz="8" w:space="0" w:color="000000"/>
              <w:bottom w:val="single" w:sz="8" w:space="0" w:color="000000"/>
              <w:right w:val="single" w:sz="8" w:space="0" w:color="000000"/>
            </w:tcBorders>
          </w:tcPr>
          <w:p w14:paraId="4BA6A648" w14:textId="77777777" w:rsidR="00230DA1" w:rsidRDefault="00466806">
            <w:pPr>
              <w:spacing w:after="0"/>
              <w:ind w:left="1"/>
            </w:pPr>
            <w:r>
              <w:rPr>
                <w:sz w:val="19"/>
              </w:rPr>
              <w:t>Wpływy z różnych opłat</w:t>
            </w:r>
          </w:p>
        </w:tc>
        <w:tc>
          <w:tcPr>
            <w:tcW w:w="1546" w:type="dxa"/>
            <w:tcBorders>
              <w:top w:val="single" w:sz="8" w:space="0" w:color="000000"/>
              <w:left w:val="single" w:sz="8" w:space="0" w:color="000000"/>
              <w:bottom w:val="single" w:sz="8" w:space="0" w:color="000000"/>
              <w:right w:val="single" w:sz="8" w:space="0" w:color="000000"/>
            </w:tcBorders>
          </w:tcPr>
          <w:p w14:paraId="5345EB07" w14:textId="77777777" w:rsidR="00230DA1" w:rsidRDefault="00466806">
            <w:pPr>
              <w:spacing w:after="0"/>
              <w:ind w:right="24"/>
              <w:jc w:val="right"/>
            </w:pPr>
            <w:r>
              <w:rPr>
                <w:sz w:val="19"/>
              </w:rPr>
              <w:t>450 000,00</w:t>
            </w:r>
          </w:p>
        </w:tc>
        <w:tc>
          <w:tcPr>
            <w:tcW w:w="1452" w:type="dxa"/>
            <w:tcBorders>
              <w:top w:val="single" w:sz="8" w:space="0" w:color="000000"/>
              <w:left w:val="single" w:sz="8" w:space="0" w:color="000000"/>
              <w:bottom w:val="single" w:sz="8" w:space="0" w:color="000000"/>
              <w:right w:val="single" w:sz="8" w:space="0" w:color="000000"/>
            </w:tcBorders>
          </w:tcPr>
          <w:p w14:paraId="3C564156" w14:textId="77777777" w:rsidR="00230DA1" w:rsidRDefault="00466806">
            <w:pPr>
              <w:spacing w:after="0"/>
              <w:ind w:right="25"/>
              <w:jc w:val="right"/>
            </w:pPr>
            <w:r>
              <w:rPr>
                <w:sz w:val="19"/>
              </w:rPr>
              <w:t>429 063,02</w:t>
            </w:r>
          </w:p>
        </w:tc>
        <w:tc>
          <w:tcPr>
            <w:tcW w:w="958" w:type="dxa"/>
            <w:tcBorders>
              <w:top w:val="single" w:sz="8" w:space="0" w:color="000000"/>
              <w:left w:val="single" w:sz="8" w:space="0" w:color="000000"/>
              <w:bottom w:val="single" w:sz="8" w:space="0" w:color="000000"/>
              <w:right w:val="single" w:sz="8" w:space="0" w:color="000000"/>
            </w:tcBorders>
          </w:tcPr>
          <w:p w14:paraId="54155942" w14:textId="77777777" w:rsidR="00230DA1" w:rsidRDefault="00466806">
            <w:pPr>
              <w:spacing w:after="0"/>
              <w:ind w:right="26"/>
              <w:jc w:val="right"/>
            </w:pPr>
            <w:r>
              <w:rPr>
                <w:sz w:val="19"/>
              </w:rPr>
              <w:t>95,35%</w:t>
            </w:r>
          </w:p>
        </w:tc>
        <w:tc>
          <w:tcPr>
            <w:tcW w:w="1452" w:type="dxa"/>
            <w:tcBorders>
              <w:top w:val="single" w:sz="8" w:space="0" w:color="000000"/>
              <w:left w:val="single" w:sz="8" w:space="0" w:color="000000"/>
              <w:bottom w:val="single" w:sz="8" w:space="0" w:color="000000"/>
              <w:right w:val="single" w:sz="8" w:space="0" w:color="000000"/>
            </w:tcBorders>
          </w:tcPr>
          <w:p w14:paraId="520E0AB9" w14:textId="77777777" w:rsidR="00230DA1" w:rsidRDefault="00466806">
            <w:pPr>
              <w:spacing w:after="0"/>
              <w:ind w:right="25"/>
              <w:jc w:val="right"/>
            </w:pPr>
            <w:r>
              <w:rPr>
                <w:sz w:val="19"/>
              </w:rPr>
              <w:t>450 000,00</w:t>
            </w:r>
          </w:p>
        </w:tc>
        <w:tc>
          <w:tcPr>
            <w:tcW w:w="1452" w:type="dxa"/>
            <w:tcBorders>
              <w:top w:val="single" w:sz="8" w:space="0" w:color="000000"/>
              <w:left w:val="single" w:sz="8" w:space="0" w:color="000000"/>
              <w:bottom w:val="single" w:sz="8" w:space="0" w:color="000000"/>
              <w:right w:val="single" w:sz="8" w:space="0" w:color="000000"/>
            </w:tcBorders>
          </w:tcPr>
          <w:p w14:paraId="7FBE3B90" w14:textId="77777777" w:rsidR="00230DA1" w:rsidRDefault="00466806">
            <w:pPr>
              <w:spacing w:after="0"/>
              <w:ind w:right="24"/>
              <w:jc w:val="right"/>
            </w:pPr>
            <w:r>
              <w:rPr>
                <w:sz w:val="19"/>
              </w:rPr>
              <w:t>429 063,02</w:t>
            </w:r>
          </w:p>
        </w:tc>
        <w:tc>
          <w:tcPr>
            <w:tcW w:w="1373" w:type="dxa"/>
            <w:tcBorders>
              <w:top w:val="single" w:sz="8" w:space="0" w:color="000000"/>
              <w:left w:val="single" w:sz="8" w:space="0" w:color="000000"/>
              <w:bottom w:val="single" w:sz="8" w:space="0" w:color="000000"/>
              <w:right w:val="single" w:sz="8" w:space="0" w:color="000000"/>
            </w:tcBorders>
          </w:tcPr>
          <w:p w14:paraId="3FFFF3C8" w14:textId="77777777" w:rsidR="00230DA1" w:rsidRDefault="00466806">
            <w:pPr>
              <w:spacing w:after="0"/>
              <w:ind w:right="25"/>
              <w:jc w:val="right"/>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59380BDB" w14:textId="77777777" w:rsidR="00230DA1" w:rsidRDefault="00466806">
            <w:pPr>
              <w:spacing w:after="0"/>
              <w:ind w:right="24"/>
              <w:jc w:val="right"/>
            </w:pPr>
            <w:r>
              <w:rPr>
                <w:sz w:val="19"/>
              </w:rPr>
              <w:t>0,00</w:t>
            </w:r>
          </w:p>
        </w:tc>
      </w:tr>
      <w:tr w:rsidR="00230DA1" w14:paraId="2BC8BCD6" w14:textId="77777777">
        <w:trPr>
          <w:trHeight w:val="466"/>
        </w:trPr>
        <w:tc>
          <w:tcPr>
            <w:tcW w:w="0" w:type="auto"/>
            <w:vMerge/>
            <w:tcBorders>
              <w:top w:val="nil"/>
              <w:left w:val="single" w:sz="8" w:space="0" w:color="000000"/>
              <w:bottom w:val="nil"/>
              <w:right w:val="single" w:sz="8" w:space="0" w:color="000000"/>
            </w:tcBorders>
          </w:tcPr>
          <w:p w14:paraId="68650C7C"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079CEE2E" w14:textId="77777777" w:rsidR="00230DA1" w:rsidRDefault="00466806">
            <w:pPr>
              <w:spacing w:after="0"/>
              <w:ind w:left="127"/>
            </w:pPr>
            <w:r>
              <w:rPr>
                <w:sz w:val="19"/>
              </w:rPr>
              <w:t>90026</w:t>
            </w:r>
          </w:p>
        </w:tc>
        <w:tc>
          <w:tcPr>
            <w:tcW w:w="497" w:type="dxa"/>
            <w:tcBorders>
              <w:top w:val="single" w:sz="8" w:space="0" w:color="000000"/>
              <w:left w:val="single" w:sz="8" w:space="0" w:color="000000"/>
              <w:bottom w:val="single" w:sz="8" w:space="0" w:color="000000"/>
              <w:right w:val="single" w:sz="8" w:space="0" w:color="000000"/>
            </w:tcBorders>
          </w:tcPr>
          <w:p w14:paraId="2A6A1B3A" w14:textId="77777777" w:rsidR="00230DA1" w:rsidRDefault="00230DA1"/>
        </w:tc>
        <w:tc>
          <w:tcPr>
            <w:tcW w:w="3310" w:type="dxa"/>
            <w:tcBorders>
              <w:top w:val="single" w:sz="8" w:space="0" w:color="000000"/>
              <w:left w:val="single" w:sz="8" w:space="0" w:color="000000"/>
              <w:bottom w:val="single" w:sz="8" w:space="0" w:color="000000"/>
              <w:right w:val="single" w:sz="8" w:space="0" w:color="000000"/>
            </w:tcBorders>
          </w:tcPr>
          <w:p w14:paraId="43A3429B" w14:textId="77777777" w:rsidR="00230DA1" w:rsidRDefault="00466806">
            <w:pPr>
              <w:spacing w:after="0"/>
            </w:pPr>
            <w:r>
              <w:rPr>
                <w:sz w:val="19"/>
              </w:rPr>
              <w:t>Pozostałe działania związane z gospodarką odpadami</w:t>
            </w:r>
          </w:p>
        </w:tc>
        <w:tc>
          <w:tcPr>
            <w:tcW w:w="1546" w:type="dxa"/>
            <w:tcBorders>
              <w:top w:val="single" w:sz="8" w:space="0" w:color="000000"/>
              <w:left w:val="single" w:sz="8" w:space="0" w:color="000000"/>
              <w:bottom w:val="single" w:sz="8" w:space="0" w:color="000000"/>
              <w:right w:val="single" w:sz="8" w:space="0" w:color="000000"/>
            </w:tcBorders>
          </w:tcPr>
          <w:p w14:paraId="693F1989" w14:textId="77777777" w:rsidR="00230DA1" w:rsidRDefault="00466806">
            <w:pPr>
              <w:spacing w:after="0"/>
              <w:ind w:right="58"/>
              <w:jc w:val="right"/>
            </w:pPr>
            <w:r>
              <w:rPr>
                <w:sz w:val="19"/>
              </w:rPr>
              <w:t>41 879,00</w:t>
            </w:r>
          </w:p>
        </w:tc>
        <w:tc>
          <w:tcPr>
            <w:tcW w:w="1452" w:type="dxa"/>
            <w:tcBorders>
              <w:top w:val="single" w:sz="8" w:space="0" w:color="000000"/>
              <w:left w:val="single" w:sz="8" w:space="0" w:color="000000"/>
              <w:bottom w:val="single" w:sz="8" w:space="0" w:color="000000"/>
              <w:right w:val="single" w:sz="8" w:space="0" w:color="000000"/>
            </w:tcBorders>
          </w:tcPr>
          <w:p w14:paraId="34C385D2" w14:textId="77777777" w:rsidR="00230DA1" w:rsidRDefault="00466806">
            <w:pPr>
              <w:spacing w:after="0"/>
              <w:ind w:right="58"/>
              <w:jc w:val="right"/>
            </w:pPr>
            <w:r>
              <w:rPr>
                <w:sz w:val="19"/>
              </w:rPr>
              <w:t>42 431,60</w:t>
            </w:r>
          </w:p>
        </w:tc>
        <w:tc>
          <w:tcPr>
            <w:tcW w:w="958" w:type="dxa"/>
            <w:tcBorders>
              <w:top w:val="single" w:sz="8" w:space="0" w:color="000000"/>
              <w:left w:val="single" w:sz="8" w:space="0" w:color="000000"/>
              <w:bottom w:val="single" w:sz="8" w:space="0" w:color="000000"/>
              <w:right w:val="single" w:sz="8" w:space="0" w:color="000000"/>
            </w:tcBorders>
          </w:tcPr>
          <w:p w14:paraId="4BF19617" w14:textId="77777777" w:rsidR="00230DA1" w:rsidRDefault="00466806">
            <w:pPr>
              <w:spacing w:after="0"/>
              <w:ind w:left="113"/>
            </w:pPr>
            <w:r>
              <w:rPr>
                <w:sz w:val="19"/>
              </w:rPr>
              <w:t>101,32%</w:t>
            </w:r>
          </w:p>
        </w:tc>
        <w:tc>
          <w:tcPr>
            <w:tcW w:w="1452" w:type="dxa"/>
            <w:tcBorders>
              <w:top w:val="single" w:sz="8" w:space="0" w:color="000000"/>
              <w:left w:val="single" w:sz="8" w:space="0" w:color="000000"/>
              <w:bottom w:val="single" w:sz="8" w:space="0" w:color="000000"/>
              <w:right w:val="single" w:sz="8" w:space="0" w:color="000000"/>
            </w:tcBorders>
          </w:tcPr>
          <w:p w14:paraId="0E17D12B" w14:textId="77777777" w:rsidR="00230DA1" w:rsidRDefault="00466806">
            <w:pPr>
              <w:spacing w:after="0"/>
              <w:ind w:right="59"/>
              <w:jc w:val="right"/>
            </w:pPr>
            <w:r>
              <w:rPr>
                <w:sz w:val="19"/>
              </w:rPr>
              <w:t>41 879,00</w:t>
            </w:r>
          </w:p>
        </w:tc>
        <w:tc>
          <w:tcPr>
            <w:tcW w:w="1452" w:type="dxa"/>
            <w:tcBorders>
              <w:top w:val="single" w:sz="8" w:space="0" w:color="000000"/>
              <w:left w:val="single" w:sz="8" w:space="0" w:color="000000"/>
              <w:bottom w:val="single" w:sz="8" w:space="0" w:color="000000"/>
              <w:right w:val="single" w:sz="8" w:space="0" w:color="000000"/>
            </w:tcBorders>
          </w:tcPr>
          <w:p w14:paraId="42C005CF" w14:textId="77777777" w:rsidR="00230DA1" w:rsidRDefault="00466806">
            <w:pPr>
              <w:spacing w:after="0"/>
              <w:ind w:right="58"/>
              <w:jc w:val="right"/>
            </w:pPr>
            <w:r>
              <w:rPr>
                <w:sz w:val="19"/>
              </w:rPr>
              <w:t>42 431,60</w:t>
            </w:r>
          </w:p>
        </w:tc>
        <w:tc>
          <w:tcPr>
            <w:tcW w:w="1373" w:type="dxa"/>
            <w:tcBorders>
              <w:top w:val="single" w:sz="8" w:space="0" w:color="000000"/>
              <w:left w:val="single" w:sz="8" w:space="0" w:color="000000"/>
              <w:bottom w:val="single" w:sz="8" w:space="0" w:color="000000"/>
              <w:right w:val="single" w:sz="8" w:space="0" w:color="000000"/>
            </w:tcBorders>
          </w:tcPr>
          <w:p w14:paraId="5BABAFF6" w14:textId="77777777" w:rsidR="00230DA1" w:rsidRDefault="00466806">
            <w:pPr>
              <w:spacing w:after="0"/>
              <w:ind w:right="58"/>
              <w:jc w:val="right"/>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648A616F" w14:textId="77777777" w:rsidR="00230DA1" w:rsidRDefault="00466806">
            <w:pPr>
              <w:spacing w:after="0"/>
              <w:ind w:right="59"/>
              <w:jc w:val="right"/>
            </w:pPr>
            <w:r>
              <w:rPr>
                <w:sz w:val="19"/>
              </w:rPr>
              <w:t>0,00</w:t>
            </w:r>
          </w:p>
        </w:tc>
      </w:tr>
      <w:tr w:rsidR="00230DA1" w14:paraId="7FCAADEB" w14:textId="77777777">
        <w:trPr>
          <w:trHeight w:val="1426"/>
        </w:trPr>
        <w:tc>
          <w:tcPr>
            <w:tcW w:w="0" w:type="auto"/>
            <w:vMerge/>
            <w:tcBorders>
              <w:top w:val="nil"/>
              <w:left w:val="single" w:sz="8" w:space="0" w:color="000000"/>
              <w:bottom w:val="nil"/>
              <w:right w:val="single" w:sz="8" w:space="0" w:color="000000"/>
            </w:tcBorders>
          </w:tcPr>
          <w:p w14:paraId="4F012B98" w14:textId="77777777" w:rsidR="00230DA1" w:rsidRDefault="00230DA1"/>
        </w:tc>
        <w:tc>
          <w:tcPr>
            <w:tcW w:w="749" w:type="dxa"/>
            <w:vMerge w:val="restart"/>
            <w:tcBorders>
              <w:top w:val="single" w:sz="8" w:space="0" w:color="000000"/>
              <w:left w:val="single" w:sz="8" w:space="0" w:color="000000"/>
              <w:bottom w:val="single" w:sz="8" w:space="0" w:color="000000"/>
              <w:right w:val="single" w:sz="8" w:space="0" w:color="000000"/>
            </w:tcBorders>
          </w:tcPr>
          <w:p w14:paraId="7AF2357D"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38FB035B" w14:textId="77777777" w:rsidR="00230DA1" w:rsidRDefault="00466806">
            <w:pPr>
              <w:spacing w:after="0"/>
              <w:ind w:left="14"/>
              <w:jc w:val="both"/>
            </w:pPr>
            <w:r>
              <w:rPr>
                <w:sz w:val="19"/>
              </w:rPr>
              <w:t>0640</w:t>
            </w:r>
          </w:p>
        </w:tc>
        <w:tc>
          <w:tcPr>
            <w:tcW w:w="3310" w:type="dxa"/>
            <w:tcBorders>
              <w:top w:val="single" w:sz="8" w:space="0" w:color="000000"/>
              <w:left w:val="single" w:sz="8" w:space="0" w:color="000000"/>
              <w:bottom w:val="single" w:sz="8" w:space="0" w:color="000000"/>
              <w:right w:val="single" w:sz="8" w:space="0" w:color="000000"/>
            </w:tcBorders>
          </w:tcPr>
          <w:p w14:paraId="10BC9925" w14:textId="77777777" w:rsidR="00230DA1" w:rsidRDefault="00466806">
            <w:pPr>
              <w:spacing w:after="0"/>
              <w:ind w:firstLine="1"/>
            </w:pPr>
            <w:r>
              <w:rPr>
                <w:sz w:val="19"/>
              </w:rPr>
              <w:t xml:space="preserve">Wpływy z tytułu </w:t>
            </w:r>
            <w:proofErr w:type="spellStart"/>
            <w:r>
              <w:rPr>
                <w:sz w:val="19"/>
              </w:rPr>
              <w:t>kosztow</w:t>
            </w:r>
            <w:proofErr w:type="spellEnd"/>
            <w:r>
              <w:rPr>
                <w:sz w:val="19"/>
              </w:rPr>
              <w:t xml:space="preserve"> egzekucyjnych, opłaty komorniczej i </w:t>
            </w:r>
            <w:proofErr w:type="spellStart"/>
            <w:r>
              <w:rPr>
                <w:sz w:val="19"/>
              </w:rPr>
              <w:t>kosztow</w:t>
            </w:r>
            <w:proofErr w:type="spellEnd"/>
            <w:r>
              <w:rPr>
                <w:sz w:val="19"/>
              </w:rPr>
              <w:t xml:space="preserve"> upomnień W paragrafie tym ujmuje się </w:t>
            </w:r>
            <w:proofErr w:type="spellStart"/>
            <w:r>
              <w:rPr>
                <w:sz w:val="19"/>
              </w:rPr>
              <w:t>rownież</w:t>
            </w:r>
            <w:proofErr w:type="spellEnd"/>
            <w:r>
              <w:rPr>
                <w:sz w:val="19"/>
              </w:rPr>
              <w:t xml:space="preserve"> wpływy z tytułu zwrotu </w:t>
            </w:r>
            <w:proofErr w:type="spellStart"/>
            <w:r>
              <w:rPr>
                <w:sz w:val="19"/>
              </w:rPr>
              <w:t>kosztow</w:t>
            </w:r>
            <w:proofErr w:type="spellEnd"/>
            <w:r>
              <w:rPr>
                <w:sz w:val="19"/>
              </w:rPr>
              <w:t xml:space="preserve"> egzekucyjnych, opłaty komorniczej oraz </w:t>
            </w:r>
            <w:proofErr w:type="spellStart"/>
            <w:r>
              <w:rPr>
                <w:sz w:val="19"/>
              </w:rPr>
              <w:t>kosztow</w:t>
            </w:r>
            <w:proofErr w:type="spellEnd"/>
            <w:r>
              <w:rPr>
                <w:sz w:val="19"/>
              </w:rPr>
              <w:t xml:space="preserve"> upomnień</w:t>
            </w:r>
          </w:p>
        </w:tc>
        <w:tc>
          <w:tcPr>
            <w:tcW w:w="1546" w:type="dxa"/>
            <w:tcBorders>
              <w:top w:val="single" w:sz="8" w:space="0" w:color="000000"/>
              <w:left w:val="single" w:sz="8" w:space="0" w:color="000000"/>
              <w:bottom w:val="single" w:sz="8" w:space="0" w:color="000000"/>
              <w:right w:val="single" w:sz="8" w:space="0" w:color="000000"/>
            </w:tcBorders>
          </w:tcPr>
          <w:p w14:paraId="2E4BE72D" w14:textId="77777777" w:rsidR="00230DA1" w:rsidRDefault="00466806">
            <w:pPr>
              <w:spacing w:after="0"/>
              <w:ind w:right="24"/>
              <w:jc w:val="right"/>
            </w:pPr>
            <w:r>
              <w:rPr>
                <w:sz w:val="19"/>
              </w:rPr>
              <w:t>7 000,00</w:t>
            </w:r>
          </w:p>
        </w:tc>
        <w:tc>
          <w:tcPr>
            <w:tcW w:w="1452" w:type="dxa"/>
            <w:tcBorders>
              <w:top w:val="single" w:sz="8" w:space="0" w:color="000000"/>
              <w:left w:val="single" w:sz="8" w:space="0" w:color="000000"/>
              <w:bottom w:val="single" w:sz="8" w:space="0" w:color="000000"/>
              <w:right w:val="single" w:sz="8" w:space="0" w:color="000000"/>
            </w:tcBorders>
          </w:tcPr>
          <w:p w14:paraId="30F06ECF" w14:textId="77777777" w:rsidR="00230DA1" w:rsidRDefault="00466806">
            <w:pPr>
              <w:spacing w:after="0"/>
              <w:ind w:right="25"/>
              <w:jc w:val="right"/>
            </w:pPr>
            <w:r>
              <w:rPr>
                <w:sz w:val="19"/>
              </w:rPr>
              <w:t>15 527,34</w:t>
            </w:r>
          </w:p>
        </w:tc>
        <w:tc>
          <w:tcPr>
            <w:tcW w:w="958" w:type="dxa"/>
            <w:tcBorders>
              <w:top w:val="single" w:sz="8" w:space="0" w:color="000000"/>
              <w:left w:val="single" w:sz="8" w:space="0" w:color="000000"/>
              <w:bottom w:val="single" w:sz="8" w:space="0" w:color="000000"/>
              <w:right w:val="single" w:sz="8" w:space="0" w:color="000000"/>
            </w:tcBorders>
          </w:tcPr>
          <w:p w14:paraId="12D7BD4A" w14:textId="77777777" w:rsidR="00230DA1" w:rsidRDefault="00466806">
            <w:pPr>
              <w:spacing w:after="0"/>
              <w:ind w:left="151"/>
            </w:pPr>
            <w:r>
              <w:rPr>
                <w:sz w:val="19"/>
              </w:rPr>
              <w:t>221,82%</w:t>
            </w:r>
          </w:p>
        </w:tc>
        <w:tc>
          <w:tcPr>
            <w:tcW w:w="1452" w:type="dxa"/>
            <w:tcBorders>
              <w:top w:val="single" w:sz="8" w:space="0" w:color="000000"/>
              <w:left w:val="single" w:sz="8" w:space="0" w:color="000000"/>
              <w:bottom w:val="single" w:sz="8" w:space="0" w:color="000000"/>
              <w:right w:val="single" w:sz="8" w:space="0" w:color="000000"/>
            </w:tcBorders>
          </w:tcPr>
          <w:p w14:paraId="79857B4C" w14:textId="77777777" w:rsidR="00230DA1" w:rsidRDefault="00466806">
            <w:pPr>
              <w:spacing w:after="0"/>
              <w:ind w:right="24"/>
              <w:jc w:val="right"/>
            </w:pPr>
            <w:r>
              <w:rPr>
                <w:sz w:val="19"/>
              </w:rPr>
              <w:t>7 000,00</w:t>
            </w:r>
          </w:p>
        </w:tc>
        <w:tc>
          <w:tcPr>
            <w:tcW w:w="1452" w:type="dxa"/>
            <w:tcBorders>
              <w:top w:val="single" w:sz="8" w:space="0" w:color="000000"/>
              <w:left w:val="single" w:sz="8" w:space="0" w:color="000000"/>
              <w:bottom w:val="single" w:sz="8" w:space="0" w:color="000000"/>
              <w:right w:val="single" w:sz="8" w:space="0" w:color="000000"/>
            </w:tcBorders>
          </w:tcPr>
          <w:p w14:paraId="10D81463" w14:textId="77777777" w:rsidR="00230DA1" w:rsidRDefault="00466806">
            <w:pPr>
              <w:spacing w:after="0"/>
              <w:ind w:right="25"/>
              <w:jc w:val="right"/>
            </w:pPr>
            <w:r>
              <w:rPr>
                <w:sz w:val="19"/>
              </w:rPr>
              <w:t>15 527,34</w:t>
            </w:r>
          </w:p>
        </w:tc>
        <w:tc>
          <w:tcPr>
            <w:tcW w:w="1373" w:type="dxa"/>
            <w:tcBorders>
              <w:top w:val="single" w:sz="8" w:space="0" w:color="000000"/>
              <w:left w:val="single" w:sz="8" w:space="0" w:color="000000"/>
              <w:bottom w:val="single" w:sz="8" w:space="0" w:color="000000"/>
              <w:right w:val="single" w:sz="8" w:space="0" w:color="000000"/>
            </w:tcBorders>
          </w:tcPr>
          <w:p w14:paraId="4C92E485" w14:textId="77777777" w:rsidR="00230DA1" w:rsidRDefault="00466806">
            <w:pPr>
              <w:spacing w:after="0"/>
              <w:ind w:right="25"/>
              <w:jc w:val="right"/>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3A5591E4" w14:textId="77777777" w:rsidR="00230DA1" w:rsidRDefault="00466806">
            <w:pPr>
              <w:spacing w:after="0"/>
              <w:ind w:right="25"/>
              <w:jc w:val="right"/>
            </w:pPr>
            <w:r>
              <w:rPr>
                <w:sz w:val="19"/>
              </w:rPr>
              <w:t>0,00</w:t>
            </w:r>
          </w:p>
        </w:tc>
      </w:tr>
      <w:tr w:rsidR="00230DA1" w14:paraId="5C9EE79C" w14:textId="77777777">
        <w:trPr>
          <w:trHeight w:val="506"/>
        </w:trPr>
        <w:tc>
          <w:tcPr>
            <w:tcW w:w="0" w:type="auto"/>
            <w:vMerge/>
            <w:tcBorders>
              <w:top w:val="nil"/>
              <w:left w:val="single" w:sz="8" w:space="0" w:color="000000"/>
              <w:bottom w:val="nil"/>
              <w:right w:val="single" w:sz="8" w:space="0" w:color="000000"/>
            </w:tcBorders>
          </w:tcPr>
          <w:p w14:paraId="1D7F0543" w14:textId="77777777" w:rsidR="00230DA1" w:rsidRDefault="00230DA1"/>
        </w:tc>
        <w:tc>
          <w:tcPr>
            <w:tcW w:w="0" w:type="auto"/>
            <w:vMerge/>
            <w:tcBorders>
              <w:top w:val="nil"/>
              <w:left w:val="single" w:sz="8" w:space="0" w:color="000000"/>
              <w:bottom w:val="nil"/>
              <w:right w:val="single" w:sz="8" w:space="0" w:color="000000"/>
            </w:tcBorders>
          </w:tcPr>
          <w:p w14:paraId="2CF99C9B"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7EF9A1CC" w14:textId="77777777" w:rsidR="00230DA1" w:rsidRDefault="00466806">
            <w:pPr>
              <w:spacing w:after="0"/>
              <w:ind w:left="14"/>
              <w:jc w:val="both"/>
            </w:pPr>
            <w:r>
              <w:rPr>
                <w:sz w:val="19"/>
              </w:rPr>
              <w:t>0910</w:t>
            </w:r>
          </w:p>
        </w:tc>
        <w:tc>
          <w:tcPr>
            <w:tcW w:w="3310" w:type="dxa"/>
            <w:tcBorders>
              <w:top w:val="single" w:sz="8" w:space="0" w:color="000000"/>
              <w:left w:val="single" w:sz="8" w:space="0" w:color="000000"/>
              <w:bottom w:val="single" w:sz="8" w:space="0" w:color="000000"/>
              <w:right w:val="single" w:sz="8" w:space="0" w:color="000000"/>
            </w:tcBorders>
          </w:tcPr>
          <w:p w14:paraId="49C117DA" w14:textId="77777777" w:rsidR="00230DA1" w:rsidRDefault="00466806">
            <w:pPr>
              <w:spacing w:after="0"/>
              <w:ind w:firstLine="1"/>
            </w:pPr>
            <w:r>
              <w:rPr>
                <w:sz w:val="19"/>
              </w:rPr>
              <w:t>Wpływy z odsetek od nieterminowych wpłat z tytułu podatków i opłat</w:t>
            </w:r>
          </w:p>
        </w:tc>
        <w:tc>
          <w:tcPr>
            <w:tcW w:w="1546" w:type="dxa"/>
            <w:tcBorders>
              <w:top w:val="single" w:sz="8" w:space="0" w:color="000000"/>
              <w:left w:val="single" w:sz="8" w:space="0" w:color="000000"/>
              <w:bottom w:val="single" w:sz="8" w:space="0" w:color="000000"/>
              <w:right w:val="single" w:sz="8" w:space="0" w:color="000000"/>
            </w:tcBorders>
          </w:tcPr>
          <w:p w14:paraId="0FBCF312" w14:textId="77777777" w:rsidR="00230DA1" w:rsidRDefault="00466806">
            <w:pPr>
              <w:spacing w:after="0"/>
              <w:ind w:right="24"/>
              <w:jc w:val="right"/>
            </w:pPr>
            <w:r>
              <w:rPr>
                <w:sz w:val="19"/>
              </w:rPr>
              <w:t>3 000,00</w:t>
            </w:r>
          </w:p>
        </w:tc>
        <w:tc>
          <w:tcPr>
            <w:tcW w:w="1452" w:type="dxa"/>
            <w:tcBorders>
              <w:top w:val="single" w:sz="8" w:space="0" w:color="000000"/>
              <w:left w:val="single" w:sz="8" w:space="0" w:color="000000"/>
              <w:bottom w:val="single" w:sz="8" w:space="0" w:color="000000"/>
              <w:right w:val="single" w:sz="8" w:space="0" w:color="000000"/>
            </w:tcBorders>
          </w:tcPr>
          <w:p w14:paraId="5EC5AA17" w14:textId="77777777" w:rsidR="00230DA1" w:rsidRDefault="00466806">
            <w:pPr>
              <w:spacing w:after="0"/>
              <w:ind w:right="25"/>
              <w:jc w:val="right"/>
            </w:pPr>
            <w:r>
              <w:rPr>
                <w:sz w:val="19"/>
              </w:rPr>
              <w:t>5 106,06</w:t>
            </w:r>
          </w:p>
        </w:tc>
        <w:tc>
          <w:tcPr>
            <w:tcW w:w="958" w:type="dxa"/>
            <w:tcBorders>
              <w:top w:val="single" w:sz="8" w:space="0" w:color="000000"/>
              <w:left w:val="single" w:sz="8" w:space="0" w:color="000000"/>
              <w:bottom w:val="single" w:sz="8" w:space="0" w:color="000000"/>
              <w:right w:val="single" w:sz="8" w:space="0" w:color="000000"/>
            </w:tcBorders>
          </w:tcPr>
          <w:p w14:paraId="601B292B" w14:textId="77777777" w:rsidR="00230DA1" w:rsidRDefault="00466806">
            <w:pPr>
              <w:spacing w:after="0"/>
              <w:ind w:left="151"/>
            </w:pPr>
            <w:r>
              <w:rPr>
                <w:sz w:val="19"/>
              </w:rPr>
              <w:t>170,20%</w:t>
            </w:r>
          </w:p>
        </w:tc>
        <w:tc>
          <w:tcPr>
            <w:tcW w:w="1452" w:type="dxa"/>
            <w:tcBorders>
              <w:top w:val="single" w:sz="8" w:space="0" w:color="000000"/>
              <w:left w:val="single" w:sz="8" w:space="0" w:color="000000"/>
              <w:bottom w:val="single" w:sz="8" w:space="0" w:color="000000"/>
              <w:right w:val="single" w:sz="8" w:space="0" w:color="000000"/>
            </w:tcBorders>
          </w:tcPr>
          <w:p w14:paraId="0D073748" w14:textId="77777777" w:rsidR="00230DA1" w:rsidRDefault="00466806">
            <w:pPr>
              <w:spacing w:after="0"/>
              <w:ind w:right="24"/>
              <w:jc w:val="right"/>
            </w:pPr>
            <w:r>
              <w:rPr>
                <w:sz w:val="19"/>
              </w:rPr>
              <w:t>3 000,00</w:t>
            </w:r>
          </w:p>
        </w:tc>
        <w:tc>
          <w:tcPr>
            <w:tcW w:w="1452" w:type="dxa"/>
            <w:tcBorders>
              <w:top w:val="single" w:sz="8" w:space="0" w:color="000000"/>
              <w:left w:val="single" w:sz="8" w:space="0" w:color="000000"/>
              <w:bottom w:val="single" w:sz="8" w:space="0" w:color="000000"/>
              <w:right w:val="single" w:sz="8" w:space="0" w:color="000000"/>
            </w:tcBorders>
          </w:tcPr>
          <w:p w14:paraId="68E084C5" w14:textId="77777777" w:rsidR="00230DA1" w:rsidRDefault="00466806">
            <w:pPr>
              <w:spacing w:after="0"/>
              <w:ind w:right="25"/>
              <w:jc w:val="right"/>
            </w:pPr>
            <w:r>
              <w:rPr>
                <w:sz w:val="19"/>
              </w:rPr>
              <w:t>5 106,06</w:t>
            </w:r>
          </w:p>
        </w:tc>
        <w:tc>
          <w:tcPr>
            <w:tcW w:w="1373" w:type="dxa"/>
            <w:tcBorders>
              <w:top w:val="single" w:sz="8" w:space="0" w:color="000000"/>
              <w:left w:val="single" w:sz="8" w:space="0" w:color="000000"/>
              <w:bottom w:val="single" w:sz="8" w:space="0" w:color="000000"/>
              <w:right w:val="single" w:sz="8" w:space="0" w:color="000000"/>
            </w:tcBorders>
          </w:tcPr>
          <w:p w14:paraId="08525B94" w14:textId="77777777" w:rsidR="00230DA1" w:rsidRDefault="00466806">
            <w:pPr>
              <w:spacing w:after="0"/>
              <w:ind w:right="25"/>
              <w:jc w:val="right"/>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5A8FE05B" w14:textId="77777777" w:rsidR="00230DA1" w:rsidRDefault="00466806">
            <w:pPr>
              <w:spacing w:after="0"/>
              <w:ind w:right="25"/>
              <w:jc w:val="right"/>
            </w:pPr>
            <w:r>
              <w:rPr>
                <w:sz w:val="19"/>
              </w:rPr>
              <w:t>0,00</w:t>
            </w:r>
          </w:p>
        </w:tc>
      </w:tr>
      <w:tr w:rsidR="00230DA1" w14:paraId="628E4405" w14:textId="77777777">
        <w:trPr>
          <w:trHeight w:val="264"/>
        </w:trPr>
        <w:tc>
          <w:tcPr>
            <w:tcW w:w="0" w:type="auto"/>
            <w:vMerge/>
            <w:tcBorders>
              <w:top w:val="nil"/>
              <w:left w:val="single" w:sz="8" w:space="0" w:color="000000"/>
              <w:bottom w:val="nil"/>
              <w:right w:val="single" w:sz="8" w:space="0" w:color="000000"/>
            </w:tcBorders>
          </w:tcPr>
          <w:p w14:paraId="572842BB" w14:textId="77777777" w:rsidR="00230DA1" w:rsidRDefault="00230DA1"/>
        </w:tc>
        <w:tc>
          <w:tcPr>
            <w:tcW w:w="0" w:type="auto"/>
            <w:vMerge/>
            <w:tcBorders>
              <w:top w:val="nil"/>
              <w:left w:val="single" w:sz="8" w:space="0" w:color="000000"/>
              <w:bottom w:val="nil"/>
              <w:right w:val="single" w:sz="8" w:space="0" w:color="000000"/>
            </w:tcBorders>
          </w:tcPr>
          <w:p w14:paraId="3E94F1D3"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730E0916" w14:textId="77777777" w:rsidR="00230DA1" w:rsidRDefault="00466806">
            <w:pPr>
              <w:spacing w:after="0"/>
              <w:ind w:left="14"/>
              <w:jc w:val="both"/>
            </w:pPr>
            <w:r>
              <w:rPr>
                <w:sz w:val="19"/>
              </w:rPr>
              <w:t>0920</w:t>
            </w:r>
          </w:p>
        </w:tc>
        <w:tc>
          <w:tcPr>
            <w:tcW w:w="3310" w:type="dxa"/>
            <w:tcBorders>
              <w:top w:val="single" w:sz="8" w:space="0" w:color="000000"/>
              <w:left w:val="single" w:sz="8" w:space="0" w:color="000000"/>
              <w:bottom w:val="single" w:sz="8" w:space="0" w:color="000000"/>
              <w:right w:val="single" w:sz="8" w:space="0" w:color="000000"/>
            </w:tcBorders>
          </w:tcPr>
          <w:p w14:paraId="7C7F7E3C" w14:textId="77777777" w:rsidR="00230DA1" w:rsidRDefault="00466806">
            <w:pPr>
              <w:spacing w:after="0"/>
              <w:ind w:left="1"/>
            </w:pPr>
            <w:r>
              <w:rPr>
                <w:sz w:val="19"/>
              </w:rPr>
              <w:t>Wpływy z pozostałych odsetek</w:t>
            </w:r>
          </w:p>
        </w:tc>
        <w:tc>
          <w:tcPr>
            <w:tcW w:w="1546" w:type="dxa"/>
            <w:tcBorders>
              <w:top w:val="single" w:sz="8" w:space="0" w:color="000000"/>
              <w:left w:val="single" w:sz="8" w:space="0" w:color="000000"/>
              <w:bottom w:val="single" w:sz="8" w:space="0" w:color="000000"/>
              <w:right w:val="single" w:sz="8" w:space="0" w:color="000000"/>
            </w:tcBorders>
          </w:tcPr>
          <w:p w14:paraId="421ABDB5" w14:textId="77777777" w:rsidR="00230DA1" w:rsidRDefault="00466806">
            <w:pPr>
              <w:spacing w:after="0"/>
              <w:ind w:right="25"/>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16EC909D" w14:textId="77777777" w:rsidR="00230DA1" w:rsidRDefault="00466806">
            <w:pPr>
              <w:spacing w:after="0"/>
              <w:ind w:right="25"/>
              <w:jc w:val="right"/>
            </w:pPr>
            <w:r>
              <w:rPr>
                <w:sz w:val="19"/>
              </w:rPr>
              <w:t>310,60</w:t>
            </w:r>
          </w:p>
        </w:tc>
        <w:tc>
          <w:tcPr>
            <w:tcW w:w="958" w:type="dxa"/>
            <w:tcBorders>
              <w:top w:val="single" w:sz="8" w:space="0" w:color="000000"/>
              <w:left w:val="single" w:sz="8" w:space="0" w:color="000000"/>
              <w:bottom w:val="single" w:sz="8" w:space="0" w:color="000000"/>
              <w:right w:val="single" w:sz="8" w:space="0" w:color="000000"/>
            </w:tcBorders>
          </w:tcPr>
          <w:p w14:paraId="0C7491EF" w14:textId="77777777" w:rsidR="00230DA1" w:rsidRDefault="00466806">
            <w:pPr>
              <w:spacing w:after="0"/>
              <w:ind w:right="25"/>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6F0F2875" w14:textId="77777777" w:rsidR="00230DA1" w:rsidRDefault="00466806">
            <w:pPr>
              <w:spacing w:after="0"/>
              <w:ind w:right="25"/>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338FF7E8" w14:textId="77777777" w:rsidR="00230DA1" w:rsidRDefault="00466806">
            <w:pPr>
              <w:spacing w:after="0"/>
              <w:ind w:right="25"/>
              <w:jc w:val="right"/>
            </w:pPr>
            <w:r>
              <w:rPr>
                <w:sz w:val="19"/>
              </w:rPr>
              <w:t>310,60</w:t>
            </w:r>
          </w:p>
        </w:tc>
        <w:tc>
          <w:tcPr>
            <w:tcW w:w="1373" w:type="dxa"/>
            <w:tcBorders>
              <w:top w:val="single" w:sz="8" w:space="0" w:color="000000"/>
              <w:left w:val="single" w:sz="8" w:space="0" w:color="000000"/>
              <w:bottom w:val="single" w:sz="8" w:space="0" w:color="000000"/>
              <w:right w:val="single" w:sz="8" w:space="0" w:color="000000"/>
            </w:tcBorders>
          </w:tcPr>
          <w:p w14:paraId="35264C3C" w14:textId="77777777" w:rsidR="00230DA1" w:rsidRDefault="00466806">
            <w:pPr>
              <w:spacing w:after="0"/>
              <w:ind w:right="26"/>
              <w:jc w:val="right"/>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1947622E" w14:textId="77777777" w:rsidR="00230DA1" w:rsidRDefault="00466806">
            <w:pPr>
              <w:spacing w:after="0"/>
              <w:ind w:right="26"/>
              <w:jc w:val="right"/>
            </w:pPr>
            <w:r>
              <w:rPr>
                <w:sz w:val="19"/>
              </w:rPr>
              <w:t>0,00</w:t>
            </w:r>
          </w:p>
        </w:tc>
      </w:tr>
      <w:tr w:rsidR="00230DA1" w14:paraId="2BAD207D" w14:textId="77777777">
        <w:trPr>
          <w:trHeight w:val="686"/>
        </w:trPr>
        <w:tc>
          <w:tcPr>
            <w:tcW w:w="0" w:type="auto"/>
            <w:vMerge/>
            <w:tcBorders>
              <w:top w:val="nil"/>
              <w:left w:val="single" w:sz="8" w:space="0" w:color="000000"/>
              <w:bottom w:val="single" w:sz="8" w:space="0" w:color="000000"/>
              <w:right w:val="single" w:sz="8" w:space="0" w:color="000000"/>
            </w:tcBorders>
          </w:tcPr>
          <w:p w14:paraId="06D44E55" w14:textId="77777777" w:rsidR="00230DA1" w:rsidRDefault="00230DA1"/>
        </w:tc>
        <w:tc>
          <w:tcPr>
            <w:tcW w:w="0" w:type="auto"/>
            <w:vMerge/>
            <w:tcBorders>
              <w:top w:val="nil"/>
              <w:left w:val="single" w:sz="8" w:space="0" w:color="000000"/>
              <w:bottom w:val="single" w:sz="8" w:space="0" w:color="000000"/>
              <w:right w:val="single" w:sz="8" w:space="0" w:color="000000"/>
            </w:tcBorders>
          </w:tcPr>
          <w:p w14:paraId="19CDD68B"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08AC46CD" w14:textId="77777777" w:rsidR="00230DA1" w:rsidRDefault="00466806">
            <w:pPr>
              <w:spacing w:after="0"/>
              <w:ind w:left="14"/>
              <w:jc w:val="both"/>
            </w:pPr>
            <w:r>
              <w:rPr>
                <w:sz w:val="19"/>
              </w:rPr>
              <w:t>2440</w:t>
            </w:r>
          </w:p>
        </w:tc>
        <w:tc>
          <w:tcPr>
            <w:tcW w:w="3310" w:type="dxa"/>
            <w:tcBorders>
              <w:top w:val="single" w:sz="8" w:space="0" w:color="000000"/>
              <w:left w:val="single" w:sz="8" w:space="0" w:color="000000"/>
              <w:bottom w:val="single" w:sz="8" w:space="0" w:color="000000"/>
              <w:right w:val="single" w:sz="8" w:space="0" w:color="000000"/>
            </w:tcBorders>
          </w:tcPr>
          <w:p w14:paraId="5424D1B5" w14:textId="77777777" w:rsidR="00230DA1" w:rsidRDefault="00466806">
            <w:pPr>
              <w:spacing w:after="0"/>
              <w:ind w:firstLine="1"/>
            </w:pPr>
            <w:r>
              <w:rPr>
                <w:sz w:val="19"/>
              </w:rPr>
              <w:t xml:space="preserve">Dotacje otrzymane z państwowych funduszy celowych na realizację zadań bieżących jednostek sektora finansów </w:t>
            </w:r>
          </w:p>
        </w:tc>
        <w:tc>
          <w:tcPr>
            <w:tcW w:w="1546" w:type="dxa"/>
            <w:tcBorders>
              <w:top w:val="single" w:sz="8" w:space="0" w:color="000000"/>
              <w:left w:val="single" w:sz="8" w:space="0" w:color="000000"/>
              <w:bottom w:val="single" w:sz="8" w:space="0" w:color="000000"/>
              <w:right w:val="single" w:sz="8" w:space="0" w:color="000000"/>
            </w:tcBorders>
          </w:tcPr>
          <w:p w14:paraId="238DDF2D" w14:textId="77777777" w:rsidR="00230DA1" w:rsidRDefault="00466806">
            <w:pPr>
              <w:spacing w:after="0"/>
              <w:ind w:right="24"/>
              <w:jc w:val="right"/>
            </w:pPr>
            <w:r>
              <w:rPr>
                <w:sz w:val="19"/>
              </w:rPr>
              <w:t>31 879,00</w:t>
            </w:r>
          </w:p>
        </w:tc>
        <w:tc>
          <w:tcPr>
            <w:tcW w:w="1452" w:type="dxa"/>
            <w:tcBorders>
              <w:top w:val="single" w:sz="8" w:space="0" w:color="000000"/>
              <w:left w:val="single" w:sz="8" w:space="0" w:color="000000"/>
              <w:bottom w:val="single" w:sz="8" w:space="0" w:color="000000"/>
              <w:right w:val="single" w:sz="8" w:space="0" w:color="000000"/>
            </w:tcBorders>
          </w:tcPr>
          <w:p w14:paraId="14B793B2" w14:textId="77777777" w:rsidR="00230DA1" w:rsidRDefault="00466806">
            <w:pPr>
              <w:spacing w:after="0"/>
              <w:ind w:right="25"/>
              <w:jc w:val="right"/>
            </w:pPr>
            <w:r>
              <w:rPr>
                <w:sz w:val="19"/>
              </w:rPr>
              <w:t>21 487,60</w:t>
            </w:r>
          </w:p>
        </w:tc>
        <w:tc>
          <w:tcPr>
            <w:tcW w:w="958" w:type="dxa"/>
            <w:tcBorders>
              <w:top w:val="single" w:sz="8" w:space="0" w:color="000000"/>
              <w:left w:val="single" w:sz="8" w:space="0" w:color="000000"/>
              <w:bottom w:val="single" w:sz="8" w:space="0" w:color="000000"/>
              <w:right w:val="single" w:sz="8" w:space="0" w:color="000000"/>
            </w:tcBorders>
          </w:tcPr>
          <w:p w14:paraId="61A9DF0A" w14:textId="77777777" w:rsidR="00230DA1" w:rsidRDefault="00466806">
            <w:pPr>
              <w:spacing w:after="0"/>
              <w:ind w:right="26"/>
              <w:jc w:val="right"/>
            </w:pPr>
            <w:r>
              <w:rPr>
                <w:sz w:val="19"/>
              </w:rPr>
              <w:t>67,40%</w:t>
            </w:r>
          </w:p>
        </w:tc>
        <w:tc>
          <w:tcPr>
            <w:tcW w:w="1452" w:type="dxa"/>
            <w:tcBorders>
              <w:top w:val="single" w:sz="8" w:space="0" w:color="000000"/>
              <w:left w:val="single" w:sz="8" w:space="0" w:color="000000"/>
              <w:bottom w:val="single" w:sz="8" w:space="0" w:color="000000"/>
              <w:right w:val="single" w:sz="8" w:space="0" w:color="000000"/>
            </w:tcBorders>
          </w:tcPr>
          <w:p w14:paraId="4CDE787F" w14:textId="77777777" w:rsidR="00230DA1" w:rsidRDefault="00466806">
            <w:pPr>
              <w:spacing w:after="0"/>
              <w:ind w:right="25"/>
              <w:jc w:val="right"/>
            </w:pPr>
            <w:r>
              <w:rPr>
                <w:sz w:val="19"/>
              </w:rPr>
              <w:t>31 879,00</w:t>
            </w:r>
          </w:p>
        </w:tc>
        <w:tc>
          <w:tcPr>
            <w:tcW w:w="1452" w:type="dxa"/>
            <w:tcBorders>
              <w:top w:val="single" w:sz="8" w:space="0" w:color="000000"/>
              <w:left w:val="single" w:sz="8" w:space="0" w:color="000000"/>
              <w:bottom w:val="single" w:sz="8" w:space="0" w:color="000000"/>
              <w:right w:val="single" w:sz="8" w:space="0" w:color="000000"/>
            </w:tcBorders>
          </w:tcPr>
          <w:p w14:paraId="0DC16F44" w14:textId="77777777" w:rsidR="00230DA1" w:rsidRDefault="00466806">
            <w:pPr>
              <w:spacing w:after="0"/>
              <w:ind w:right="25"/>
              <w:jc w:val="right"/>
            </w:pPr>
            <w:r>
              <w:rPr>
                <w:sz w:val="19"/>
              </w:rPr>
              <w:t>21 487,60</w:t>
            </w:r>
          </w:p>
        </w:tc>
        <w:tc>
          <w:tcPr>
            <w:tcW w:w="1373" w:type="dxa"/>
            <w:tcBorders>
              <w:top w:val="single" w:sz="8" w:space="0" w:color="000000"/>
              <w:left w:val="single" w:sz="8" w:space="0" w:color="000000"/>
              <w:bottom w:val="single" w:sz="8" w:space="0" w:color="000000"/>
              <w:right w:val="single" w:sz="8" w:space="0" w:color="000000"/>
            </w:tcBorders>
          </w:tcPr>
          <w:p w14:paraId="50D62FFC" w14:textId="77777777" w:rsidR="00230DA1" w:rsidRDefault="00466806">
            <w:pPr>
              <w:spacing w:after="0"/>
              <w:ind w:right="25"/>
              <w:jc w:val="right"/>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43FBBDCC" w14:textId="77777777" w:rsidR="00230DA1" w:rsidRDefault="00466806">
            <w:pPr>
              <w:spacing w:after="0"/>
              <w:ind w:right="26"/>
              <w:jc w:val="right"/>
            </w:pPr>
            <w:r>
              <w:rPr>
                <w:sz w:val="19"/>
              </w:rPr>
              <w:t>0,00</w:t>
            </w:r>
          </w:p>
        </w:tc>
      </w:tr>
    </w:tbl>
    <w:p w14:paraId="2BC42C09" w14:textId="77777777" w:rsidR="00230DA1" w:rsidRDefault="00230DA1">
      <w:pPr>
        <w:spacing w:after="0"/>
        <w:ind w:left="-1440" w:right="15398"/>
      </w:pPr>
    </w:p>
    <w:tbl>
      <w:tblPr>
        <w:tblStyle w:val="TableGrid"/>
        <w:tblW w:w="14669" w:type="dxa"/>
        <w:tblInd w:w="-362" w:type="dxa"/>
        <w:tblCellMar>
          <w:top w:w="0" w:type="dxa"/>
          <w:left w:w="36" w:type="dxa"/>
          <w:bottom w:w="0" w:type="dxa"/>
          <w:right w:w="33" w:type="dxa"/>
        </w:tblCellMar>
        <w:tblLook w:val="04A0" w:firstRow="1" w:lastRow="0" w:firstColumn="1" w:lastColumn="0" w:noHBand="0" w:noVBand="1"/>
      </w:tblPr>
      <w:tblGrid>
        <w:gridCol w:w="508"/>
        <w:gridCol w:w="748"/>
        <w:gridCol w:w="497"/>
        <w:gridCol w:w="3310"/>
        <w:gridCol w:w="1546"/>
        <w:gridCol w:w="1452"/>
        <w:gridCol w:w="958"/>
        <w:gridCol w:w="1452"/>
        <w:gridCol w:w="1452"/>
        <w:gridCol w:w="1373"/>
        <w:gridCol w:w="1373"/>
      </w:tblGrid>
      <w:tr w:rsidR="00230DA1" w14:paraId="0C3BC04C" w14:textId="77777777">
        <w:trPr>
          <w:trHeight w:val="202"/>
        </w:trPr>
        <w:tc>
          <w:tcPr>
            <w:tcW w:w="509" w:type="dxa"/>
            <w:tcBorders>
              <w:top w:val="double" w:sz="5" w:space="0" w:color="000000"/>
              <w:left w:val="single" w:sz="8" w:space="0" w:color="000000"/>
              <w:bottom w:val="single" w:sz="8" w:space="0" w:color="000000"/>
              <w:right w:val="single" w:sz="8" w:space="0" w:color="000000"/>
            </w:tcBorders>
          </w:tcPr>
          <w:p w14:paraId="1FDA19D5" w14:textId="77777777" w:rsidR="00230DA1" w:rsidRDefault="00466806">
            <w:pPr>
              <w:spacing w:after="0"/>
              <w:ind w:left="14"/>
              <w:jc w:val="center"/>
            </w:pPr>
            <w:r>
              <w:rPr>
                <w:sz w:val="19"/>
              </w:rPr>
              <w:t>1</w:t>
            </w:r>
          </w:p>
        </w:tc>
        <w:tc>
          <w:tcPr>
            <w:tcW w:w="749" w:type="dxa"/>
            <w:tcBorders>
              <w:top w:val="double" w:sz="5" w:space="0" w:color="000000"/>
              <w:left w:val="single" w:sz="8" w:space="0" w:color="000000"/>
              <w:bottom w:val="single" w:sz="8" w:space="0" w:color="000000"/>
              <w:right w:val="single" w:sz="8" w:space="0" w:color="000000"/>
            </w:tcBorders>
          </w:tcPr>
          <w:p w14:paraId="0D1DBB93" w14:textId="77777777" w:rsidR="00230DA1" w:rsidRDefault="00466806">
            <w:pPr>
              <w:spacing w:after="0"/>
              <w:ind w:left="14"/>
              <w:jc w:val="center"/>
            </w:pPr>
            <w:r>
              <w:rPr>
                <w:sz w:val="19"/>
              </w:rPr>
              <w:t>2</w:t>
            </w:r>
          </w:p>
        </w:tc>
        <w:tc>
          <w:tcPr>
            <w:tcW w:w="497" w:type="dxa"/>
            <w:tcBorders>
              <w:top w:val="double" w:sz="5" w:space="0" w:color="000000"/>
              <w:left w:val="single" w:sz="8" w:space="0" w:color="000000"/>
              <w:bottom w:val="single" w:sz="8" w:space="0" w:color="000000"/>
              <w:right w:val="single" w:sz="8" w:space="0" w:color="000000"/>
            </w:tcBorders>
          </w:tcPr>
          <w:p w14:paraId="48B1BCE9" w14:textId="77777777" w:rsidR="00230DA1" w:rsidRDefault="00466806">
            <w:pPr>
              <w:spacing w:after="0"/>
              <w:ind w:left="17"/>
              <w:jc w:val="center"/>
            </w:pPr>
            <w:r>
              <w:rPr>
                <w:sz w:val="19"/>
              </w:rPr>
              <w:t>3</w:t>
            </w:r>
          </w:p>
        </w:tc>
        <w:tc>
          <w:tcPr>
            <w:tcW w:w="3310" w:type="dxa"/>
            <w:tcBorders>
              <w:top w:val="double" w:sz="5" w:space="0" w:color="000000"/>
              <w:left w:val="single" w:sz="8" w:space="0" w:color="000000"/>
              <w:bottom w:val="single" w:sz="8" w:space="0" w:color="000000"/>
              <w:right w:val="single" w:sz="8" w:space="0" w:color="000000"/>
            </w:tcBorders>
          </w:tcPr>
          <w:p w14:paraId="65A90D8F" w14:textId="77777777" w:rsidR="00230DA1" w:rsidRDefault="00466806">
            <w:pPr>
              <w:spacing w:after="0"/>
              <w:ind w:left="17"/>
              <w:jc w:val="center"/>
            </w:pPr>
            <w:r>
              <w:rPr>
                <w:sz w:val="19"/>
              </w:rPr>
              <w:t>4</w:t>
            </w:r>
          </w:p>
        </w:tc>
        <w:tc>
          <w:tcPr>
            <w:tcW w:w="1546" w:type="dxa"/>
            <w:tcBorders>
              <w:top w:val="double" w:sz="5" w:space="0" w:color="000000"/>
              <w:left w:val="single" w:sz="8" w:space="0" w:color="000000"/>
              <w:bottom w:val="single" w:sz="8" w:space="0" w:color="000000"/>
              <w:right w:val="single" w:sz="8" w:space="0" w:color="000000"/>
            </w:tcBorders>
          </w:tcPr>
          <w:p w14:paraId="217A1BC4" w14:textId="77777777" w:rsidR="00230DA1" w:rsidRDefault="00466806">
            <w:pPr>
              <w:spacing w:after="0"/>
              <w:ind w:left="14"/>
              <w:jc w:val="center"/>
            </w:pPr>
            <w:r>
              <w:rPr>
                <w:sz w:val="19"/>
              </w:rPr>
              <w:t>5</w:t>
            </w:r>
          </w:p>
        </w:tc>
        <w:tc>
          <w:tcPr>
            <w:tcW w:w="1452" w:type="dxa"/>
            <w:tcBorders>
              <w:top w:val="double" w:sz="5" w:space="0" w:color="000000"/>
              <w:left w:val="single" w:sz="8" w:space="0" w:color="000000"/>
              <w:bottom w:val="single" w:sz="8" w:space="0" w:color="000000"/>
              <w:right w:val="single" w:sz="8" w:space="0" w:color="000000"/>
            </w:tcBorders>
          </w:tcPr>
          <w:p w14:paraId="6487E87F" w14:textId="77777777" w:rsidR="00230DA1" w:rsidRDefault="00466806">
            <w:pPr>
              <w:spacing w:after="0"/>
              <w:ind w:left="17"/>
              <w:jc w:val="center"/>
            </w:pPr>
            <w:r>
              <w:rPr>
                <w:sz w:val="19"/>
              </w:rPr>
              <w:t>6</w:t>
            </w:r>
          </w:p>
        </w:tc>
        <w:tc>
          <w:tcPr>
            <w:tcW w:w="958" w:type="dxa"/>
            <w:tcBorders>
              <w:top w:val="double" w:sz="5" w:space="0" w:color="000000"/>
              <w:left w:val="single" w:sz="8" w:space="0" w:color="000000"/>
              <w:bottom w:val="single" w:sz="8" w:space="0" w:color="000000"/>
              <w:right w:val="single" w:sz="8" w:space="0" w:color="000000"/>
            </w:tcBorders>
          </w:tcPr>
          <w:p w14:paraId="4CEF361D" w14:textId="77777777" w:rsidR="00230DA1" w:rsidRDefault="00466806">
            <w:pPr>
              <w:spacing w:after="0"/>
              <w:ind w:left="17"/>
              <w:jc w:val="center"/>
            </w:pPr>
            <w:r>
              <w:rPr>
                <w:sz w:val="19"/>
              </w:rPr>
              <w:t>7</w:t>
            </w:r>
          </w:p>
        </w:tc>
        <w:tc>
          <w:tcPr>
            <w:tcW w:w="1452" w:type="dxa"/>
            <w:tcBorders>
              <w:top w:val="double" w:sz="5" w:space="0" w:color="000000"/>
              <w:left w:val="single" w:sz="8" w:space="0" w:color="000000"/>
              <w:bottom w:val="single" w:sz="8" w:space="0" w:color="000000"/>
              <w:right w:val="single" w:sz="8" w:space="0" w:color="000000"/>
            </w:tcBorders>
          </w:tcPr>
          <w:p w14:paraId="0FFBD88B" w14:textId="77777777" w:rsidR="00230DA1" w:rsidRDefault="00466806">
            <w:pPr>
              <w:spacing w:after="0"/>
              <w:ind w:left="17"/>
              <w:jc w:val="center"/>
            </w:pPr>
            <w:r>
              <w:rPr>
                <w:sz w:val="19"/>
              </w:rPr>
              <w:t>8</w:t>
            </w:r>
          </w:p>
        </w:tc>
        <w:tc>
          <w:tcPr>
            <w:tcW w:w="1452" w:type="dxa"/>
            <w:tcBorders>
              <w:top w:val="double" w:sz="5" w:space="0" w:color="000000"/>
              <w:left w:val="single" w:sz="8" w:space="0" w:color="000000"/>
              <w:bottom w:val="single" w:sz="8" w:space="0" w:color="000000"/>
              <w:right w:val="single" w:sz="8" w:space="0" w:color="000000"/>
            </w:tcBorders>
          </w:tcPr>
          <w:p w14:paraId="4BAF1673" w14:textId="77777777" w:rsidR="00230DA1" w:rsidRDefault="00466806">
            <w:pPr>
              <w:spacing w:after="0"/>
              <w:ind w:left="17"/>
              <w:jc w:val="center"/>
            </w:pPr>
            <w:r>
              <w:rPr>
                <w:sz w:val="19"/>
              </w:rPr>
              <w:t>9</w:t>
            </w:r>
          </w:p>
        </w:tc>
        <w:tc>
          <w:tcPr>
            <w:tcW w:w="1373" w:type="dxa"/>
            <w:tcBorders>
              <w:top w:val="double" w:sz="5" w:space="0" w:color="000000"/>
              <w:left w:val="single" w:sz="8" w:space="0" w:color="000000"/>
              <w:bottom w:val="single" w:sz="8" w:space="0" w:color="000000"/>
              <w:right w:val="single" w:sz="8" w:space="0" w:color="000000"/>
            </w:tcBorders>
          </w:tcPr>
          <w:p w14:paraId="16FD1E55" w14:textId="77777777" w:rsidR="00230DA1" w:rsidRDefault="00466806">
            <w:pPr>
              <w:spacing w:after="0"/>
              <w:ind w:left="17"/>
              <w:jc w:val="center"/>
            </w:pPr>
            <w:r>
              <w:rPr>
                <w:sz w:val="19"/>
              </w:rPr>
              <w:t>10</w:t>
            </w:r>
          </w:p>
        </w:tc>
        <w:tc>
          <w:tcPr>
            <w:tcW w:w="1373" w:type="dxa"/>
            <w:tcBorders>
              <w:top w:val="double" w:sz="5" w:space="0" w:color="000000"/>
              <w:left w:val="single" w:sz="8" w:space="0" w:color="000000"/>
              <w:bottom w:val="single" w:sz="8" w:space="0" w:color="000000"/>
              <w:right w:val="single" w:sz="8" w:space="0" w:color="000000"/>
            </w:tcBorders>
          </w:tcPr>
          <w:p w14:paraId="07817395" w14:textId="77777777" w:rsidR="00230DA1" w:rsidRDefault="00466806">
            <w:pPr>
              <w:spacing w:after="0"/>
              <w:ind w:left="17"/>
              <w:jc w:val="center"/>
            </w:pPr>
            <w:r>
              <w:rPr>
                <w:sz w:val="19"/>
              </w:rPr>
              <w:t>11</w:t>
            </w:r>
          </w:p>
        </w:tc>
      </w:tr>
      <w:tr w:rsidR="00230DA1" w14:paraId="0658F988" w14:textId="77777777">
        <w:trPr>
          <w:trHeight w:val="238"/>
        </w:trPr>
        <w:tc>
          <w:tcPr>
            <w:tcW w:w="509" w:type="dxa"/>
            <w:vMerge w:val="restart"/>
            <w:tcBorders>
              <w:top w:val="single" w:sz="8" w:space="0" w:color="000000"/>
              <w:left w:val="single" w:sz="8" w:space="0" w:color="000000"/>
              <w:bottom w:val="single" w:sz="8" w:space="0" w:color="000000"/>
              <w:right w:val="single" w:sz="8" w:space="0" w:color="000000"/>
            </w:tcBorders>
          </w:tcPr>
          <w:p w14:paraId="6B4CDAAE"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7E6E3274" w14:textId="77777777" w:rsidR="00230DA1" w:rsidRDefault="00466806">
            <w:pPr>
              <w:spacing w:after="0"/>
              <w:ind w:left="127"/>
            </w:pPr>
            <w:r>
              <w:rPr>
                <w:sz w:val="19"/>
              </w:rPr>
              <w:t>90095</w:t>
            </w:r>
          </w:p>
        </w:tc>
        <w:tc>
          <w:tcPr>
            <w:tcW w:w="497" w:type="dxa"/>
            <w:tcBorders>
              <w:top w:val="single" w:sz="8" w:space="0" w:color="000000"/>
              <w:left w:val="single" w:sz="8" w:space="0" w:color="000000"/>
              <w:bottom w:val="single" w:sz="8" w:space="0" w:color="000000"/>
              <w:right w:val="single" w:sz="8" w:space="0" w:color="000000"/>
            </w:tcBorders>
          </w:tcPr>
          <w:p w14:paraId="6492860C" w14:textId="77777777" w:rsidR="00230DA1" w:rsidRDefault="00230DA1"/>
        </w:tc>
        <w:tc>
          <w:tcPr>
            <w:tcW w:w="3310" w:type="dxa"/>
            <w:tcBorders>
              <w:top w:val="single" w:sz="8" w:space="0" w:color="000000"/>
              <w:left w:val="single" w:sz="8" w:space="0" w:color="000000"/>
              <w:bottom w:val="single" w:sz="8" w:space="0" w:color="000000"/>
              <w:right w:val="single" w:sz="8" w:space="0" w:color="000000"/>
            </w:tcBorders>
          </w:tcPr>
          <w:p w14:paraId="642D6894" w14:textId="77777777" w:rsidR="00230DA1" w:rsidRDefault="00466806">
            <w:pPr>
              <w:spacing w:after="0"/>
            </w:pPr>
            <w:r>
              <w:rPr>
                <w:sz w:val="19"/>
              </w:rPr>
              <w:t>Pozostała działalność</w:t>
            </w:r>
          </w:p>
        </w:tc>
        <w:tc>
          <w:tcPr>
            <w:tcW w:w="1546" w:type="dxa"/>
            <w:tcBorders>
              <w:top w:val="single" w:sz="8" w:space="0" w:color="000000"/>
              <w:left w:val="single" w:sz="8" w:space="0" w:color="000000"/>
              <w:bottom w:val="single" w:sz="8" w:space="0" w:color="000000"/>
              <w:right w:val="single" w:sz="8" w:space="0" w:color="000000"/>
            </w:tcBorders>
          </w:tcPr>
          <w:p w14:paraId="3D11D706" w14:textId="77777777" w:rsidR="00230DA1" w:rsidRDefault="00466806">
            <w:pPr>
              <w:spacing w:after="0"/>
              <w:ind w:right="36"/>
              <w:jc w:val="right"/>
            </w:pPr>
            <w:r>
              <w:rPr>
                <w:sz w:val="19"/>
              </w:rPr>
              <w:t>1 869 478,00</w:t>
            </w:r>
          </w:p>
        </w:tc>
        <w:tc>
          <w:tcPr>
            <w:tcW w:w="1452" w:type="dxa"/>
            <w:tcBorders>
              <w:top w:val="single" w:sz="8" w:space="0" w:color="000000"/>
              <w:left w:val="single" w:sz="8" w:space="0" w:color="000000"/>
              <w:bottom w:val="single" w:sz="8" w:space="0" w:color="000000"/>
              <w:right w:val="single" w:sz="8" w:space="0" w:color="000000"/>
            </w:tcBorders>
          </w:tcPr>
          <w:p w14:paraId="7072D22D" w14:textId="77777777" w:rsidR="00230DA1" w:rsidRDefault="00466806">
            <w:pPr>
              <w:spacing w:after="0"/>
              <w:ind w:right="36"/>
              <w:jc w:val="right"/>
            </w:pPr>
            <w:r>
              <w:rPr>
                <w:sz w:val="19"/>
              </w:rPr>
              <w:t>1 923 822,30</w:t>
            </w:r>
          </w:p>
        </w:tc>
        <w:tc>
          <w:tcPr>
            <w:tcW w:w="958" w:type="dxa"/>
            <w:tcBorders>
              <w:top w:val="single" w:sz="8" w:space="0" w:color="000000"/>
              <w:left w:val="single" w:sz="8" w:space="0" w:color="000000"/>
              <w:bottom w:val="single" w:sz="8" w:space="0" w:color="000000"/>
              <w:right w:val="single" w:sz="8" w:space="0" w:color="000000"/>
            </w:tcBorders>
          </w:tcPr>
          <w:p w14:paraId="7FF5EFBF" w14:textId="77777777" w:rsidR="00230DA1" w:rsidRDefault="00466806">
            <w:pPr>
              <w:spacing w:after="0"/>
              <w:ind w:left="113"/>
            </w:pPr>
            <w:r>
              <w:rPr>
                <w:sz w:val="19"/>
              </w:rPr>
              <w:t>102,91%</w:t>
            </w:r>
          </w:p>
        </w:tc>
        <w:tc>
          <w:tcPr>
            <w:tcW w:w="1452" w:type="dxa"/>
            <w:tcBorders>
              <w:top w:val="single" w:sz="8" w:space="0" w:color="000000"/>
              <w:left w:val="single" w:sz="8" w:space="0" w:color="000000"/>
              <w:bottom w:val="single" w:sz="8" w:space="0" w:color="000000"/>
              <w:right w:val="single" w:sz="8" w:space="0" w:color="000000"/>
            </w:tcBorders>
          </w:tcPr>
          <w:p w14:paraId="18FB65B4" w14:textId="77777777" w:rsidR="00230DA1" w:rsidRDefault="00466806">
            <w:pPr>
              <w:spacing w:after="0"/>
              <w:ind w:right="36"/>
              <w:jc w:val="right"/>
            </w:pPr>
            <w:r>
              <w:rPr>
                <w:sz w:val="19"/>
              </w:rPr>
              <w:t>1 368 278,00</w:t>
            </w:r>
          </w:p>
        </w:tc>
        <w:tc>
          <w:tcPr>
            <w:tcW w:w="1452" w:type="dxa"/>
            <w:tcBorders>
              <w:top w:val="single" w:sz="8" w:space="0" w:color="000000"/>
              <w:left w:val="single" w:sz="8" w:space="0" w:color="000000"/>
              <w:bottom w:val="single" w:sz="8" w:space="0" w:color="000000"/>
              <w:right w:val="single" w:sz="8" w:space="0" w:color="000000"/>
            </w:tcBorders>
          </w:tcPr>
          <w:p w14:paraId="7F7972D8" w14:textId="77777777" w:rsidR="00230DA1" w:rsidRDefault="00466806">
            <w:pPr>
              <w:spacing w:after="0"/>
              <w:ind w:right="36"/>
              <w:jc w:val="right"/>
            </w:pPr>
            <w:r>
              <w:rPr>
                <w:sz w:val="19"/>
              </w:rPr>
              <w:t>1 422 622,30</w:t>
            </w:r>
          </w:p>
        </w:tc>
        <w:tc>
          <w:tcPr>
            <w:tcW w:w="1373" w:type="dxa"/>
            <w:tcBorders>
              <w:top w:val="single" w:sz="8" w:space="0" w:color="000000"/>
              <w:left w:val="single" w:sz="8" w:space="0" w:color="000000"/>
              <w:bottom w:val="single" w:sz="8" w:space="0" w:color="000000"/>
              <w:right w:val="single" w:sz="8" w:space="0" w:color="000000"/>
            </w:tcBorders>
          </w:tcPr>
          <w:p w14:paraId="7137BB1B" w14:textId="77777777" w:rsidR="00230DA1" w:rsidRDefault="00466806">
            <w:pPr>
              <w:spacing w:after="0"/>
              <w:ind w:right="35"/>
              <w:jc w:val="right"/>
            </w:pPr>
            <w:r>
              <w:rPr>
                <w:sz w:val="19"/>
              </w:rPr>
              <w:t>501 200,00</w:t>
            </w:r>
          </w:p>
        </w:tc>
        <w:tc>
          <w:tcPr>
            <w:tcW w:w="1373" w:type="dxa"/>
            <w:tcBorders>
              <w:top w:val="single" w:sz="8" w:space="0" w:color="000000"/>
              <w:left w:val="single" w:sz="8" w:space="0" w:color="000000"/>
              <w:bottom w:val="single" w:sz="8" w:space="0" w:color="000000"/>
              <w:right w:val="single" w:sz="8" w:space="0" w:color="000000"/>
            </w:tcBorders>
          </w:tcPr>
          <w:p w14:paraId="0211F7B8" w14:textId="77777777" w:rsidR="00230DA1" w:rsidRDefault="00466806">
            <w:pPr>
              <w:spacing w:after="0"/>
              <w:ind w:right="35"/>
              <w:jc w:val="right"/>
            </w:pPr>
            <w:r>
              <w:rPr>
                <w:sz w:val="19"/>
              </w:rPr>
              <w:t>501 200,00</w:t>
            </w:r>
          </w:p>
        </w:tc>
      </w:tr>
      <w:tr w:rsidR="00230DA1" w14:paraId="06DF1384" w14:textId="77777777">
        <w:trPr>
          <w:trHeight w:val="238"/>
        </w:trPr>
        <w:tc>
          <w:tcPr>
            <w:tcW w:w="0" w:type="auto"/>
            <w:vMerge/>
            <w:tcBorders>
              <w:top w:val="nil"/>
              <w:left w:val="single" w:sz="8" w:space="0" w:color="000000"/>
              <w:bottom w:val="nil"/>
              <w:right w:val="single" w:sz="8" w:space="0" w:color="000000"/>
            </w:tcBorders>
          </w:tcPr>
          <w:p w14:paraId="1E6985EA" w14:textId="77777777" w:rsidR="00230DA1" w:rsidRDefault="00230DA1"/>
        </w:tc>
        <w:tc>
          <w:tcPr>
            <w:tcW w:w="749" w:type="dxa"/>
            <w:vMerge w:val="restart"/>
            <w:tcBorders>
              <w:top w:val="single" w:sz="8" w:space="0" w:color="000000"/>
              <w:left w:val="single" w:sz="8" w:space="0" w:color="000000"/>
              <w:bottom w:val="single" w:sz="8" w:space="0" w:color="000000"/>
              <w:right w:val="single" w:sz="8" w:space="0" w:color="000000"/>
            </w:tcBorders>
          </w:tcPr>
          <w:p w14:paraId="5143329F"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19F9D970" w14:textId="77777777" w:rsidR="00230DA1" w:rsidRDefault="00466806">
            <w:pPr>
              <w:spacing w:after="0"/>
              <w:ind w:left="14"/>
              <w:jc w:val="both"/>
            </w:pPr>
            <w:r>
              <w:rPr>
                <w:sz w:val="19"/>
              </w:rPr>
              <w:t>0690</w:t>
            </w:r>
          </w:p>
        </w:tc>
        <w:tc>
          <w:tcPr>
            <w:tcW w:w="3310" w:type="dxa"/>
            <w:tcBorders>
              <w:top w:val="single" w:sz="8" w:space="0" w:color="000000"/>
              <w:left w:val="single" w:sz="8" w:space="0" w:color="000000"/>
              <w:bottom w:val="single" w:sz="8" w:space="0" w:color="000000"/>
              <w:right w:val="single" w:sz="8" w:space="0" w:color="000000"/>
            </w:tcBorders>
          </w:tcPr>
          <w:p w14:paraId="21176D6A" w14:textId="77777777" w:rsidR="00230DA1" w:rsidRDefault="00466806">
            <w:pPr>
              <w:spacing w:after="0"/>
              <w:ind w:left="1"/>
            </w:pPr>
            <w:r>
              <w:rPr>
                <w:sz w:val="19"/>
              </w:rPr>
              <w:t>Wpływy z różnych opłat</w:t>
            </w:r>
          </w:p>
        </w:tc>
        <w:tc>
          <w:tcPr>
            <w:tcW w:w="1546" w:type="dxa"/>
            <w:tcBorders>
              <w:top w:val="single" w:sz="8" w:space="0" w:color="000000"/>
              <w:left w:val="single" w:sz="8" w:space="0" w:color="000000"/>
              <w:bottom w:val="single" w:sz="8" w:space="0" w:color="000000"/>
              <w:right w:val="single" w:sz="8" w:space="0" w:color="000000"/>
            </w:tcBorders>
          </w:tcPr>
          <w:p w14:paraId="1ACD392D" w14:textId="77777777" w:rsidR="00230DA1" w:rsidRDefault="00466806">
            <w:pPr>
              <w:spacing w:after="0"/>
              <w:ind w:right="2"/>
              <w:jc w:val="right"/>
            </w:pPr>
            <w:r>
              <w:rPr>
                <w:sz w:val="19"/>
              </w:rPr>
              <w:t>15 000,00</w:t>
            </w:r>
          </w:p>
        </w:tc>
        <w:tc>
          <w:tcPr>
            <w:tcW w:w="1452" w:type="dxa"/>
            <w:tcBorders>
              <w:top w:val="single" w:sz="8" w:space="0" w:color="000000"/>
              <w:left w:val="single" w:sz="8" w:space="0" w:color="000000"/>
              <w:bottom w:val="single" w:sz="8" w:space="0" w:color="000000"/>
              <w:right w:val="single" w:sz="8" w:space="0" w:color="000000"/>
            </w:tcBorders>
          </w:tcPr>
          <w:p w14:paraId="4E1739A1" w14:textId="77777777" w:rsidR="00230DA1" w:rsidRDefault="00466806">
            <w:pPr>
              <w:spacing w:after="0"/>
              <w:ind w:right="1"/>
              <w:jc w:val="right"/>
            </w:pPr>
            <w:r>
              <w:rPr>
                <w:sz w:val="19"/>
              </w:rPr>
              <w:t>10 913,15</w:t>
            </w:r>
          </w:p>
        </w:tc>
        <w:tc>
          <w:tcPr>
            <w:tcW w:w="958" w:type="dxa"/>
            <w:tcBorders>
              <w:top w:val="single" w:sz="8" w:space="0" w:color="000000"/>
              <w:left w:val="single" w:sz="8" w:space="0" w:color="000000"/>
              <w:bottom w:val="single" w:sz="8" w:space="0" w:color="000000"/>
              <w:right w:val="single" w:sz="8" w:space="0" w:color="000000"/>
            </w:tcBorders>
          </w:tcPr>
          <w:p w14:paraId="6C0ABDDC" w14:textId="77777777" w:rsidR="00230DA1" w:rsidRDefault="00466806">
            <w:pPr>
              <w:spacing w:after="0"/>
              <w:ind w:right="2"/>
              <w:jc w:val="right"/>
            </w:pPr>
            <w:r>
              <w:rPr>
                <w:sz w:val="19"/>
              </w:rPr>
              <w:t>72,75%</w:t>
            </w:r>
          </w:p>
        </w:tc>
        <w:tc>
          <w:tcPr>
            <w:tcW w:w="1452" w:type="dxa"/>
            <w:tcBorders>
              <w:top w:val="single" w:sz="8" w:space="0" w:color="000000"/>
              <w:left w:val="single" w:sz="8" w:space="0" w:color="000000"/>
              <w:bottom w:val="single" w:sz="8" w:space="0" w:color="000000"/>
              <w:right w:val="single" w:sz="8" w:space="0" w:color="000000"/>
            </w:tcBorders>
          </w:tcPr>
          <w:p w14:paraId="7322A218" w14:textId="77777777" w:rsidR="00230DA1" w:rsidRDefault="00466806">
            <w:pPr>
              <w:spacing w:after="0"/>
              <w:ind w:right="2"/>
              <w:jc w:val="right"/>
            </w:pPr>
            <w:r>
              <w:rPr>
                <w:sz w:val="19"/>
              </w:rPr>
              <w:t>15 000,00</w:t>
            </w:r>
          </w:p>
        </w:tc>
        <w:tc>
          <w:tcPr>
            <w:tcW w:w="1452" w:type="dxa"/>
            <w:tcBorders>
              <w:top w:val="single" w:sz="8" w:space="0" w:color="000000"/>
              <w:left w:val="single" w:sz="8" w:space="0" w:color="000000"/>
              <w:bottom w:val="single" w:sz="8" w:space="0" w:color="000000"/>
              <w:right w:val="single" w:sz="8" w:space="0" w:color="000000"/>
            </w:tcBorders>
          </w:tcPr>
          <w:p w14:paraId="12B1789E" w14:textId="77777777" w:rsidR="00230DA1" w:rsidRDefault="00466806">
            <w:pPr>
              <w:spacing w:after="0"/>
              <w:ind w:right="2"/>
              <w:jc w:val="right"/>
            </w:pPr>
            <w:r>
              <w:rPr>
                <w:sz w:val="19"/>
              </w:rPr>
              <w:t>10 913,15</w:t>
            </w:r>
          </w:p>
        </w:tc>
        <w:tc>
          <w:tcPr>
            <w:tcW w:w="1373" w:type="dxa"/>
            <w:tcBorders>
              <w:top w:val="single" w:sz="8" w:space="0" w:color="000000"/>
              <w:left w:val="single" w:sz="8" w:space="0" w:color="000000"/>
              <w:bottom w:val="single" w:sz="8" w:space="0" w:color="000000"/>
              <w:right w:val="single" w:sz="8" w:space="0" w:color="000000"/>
            </w:tcBorders>
          </w:tcPr>
          <w:p w14:paraId="3D6D0FA7" w14:textId="77777777" w:rsidR="00230DA1" w:rsidRDefault="00466806">
            <w:pPr>
              <w:spacing w:after="0"/>
              <w:ind w:right="2"/>
              <w:jc w:val="right"/>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1BFE53BC" w14:textId="77777777" w:rsidR="00230DA1" w:rsidRDefault="00466806">
            <w:pPr>
              <w:spacing w:after="0"/>
              <w:ind w:right="3"/>
              <w:jc w:val="right"/>
            </w:pPr>
            <w:r>
              <w:rPr>
                <w:sz w:val="19"/>
              </w:rPr>
              <w:t>0,00</w:t>
            </w:r>
          </w:p>
        </w:tc>
      </w:tr>
      <w:tr w:rsidR="00230DA1" w14:paraId="5A44F2CB" w14:textId="77777777">
        <w:trPr>
          <w:trHeight w:val="1603"/>
        </w:trPr>
        <w:tc>
          <w:tcPr>
            <w:tcW w:w="0" w:type="auto"/>
            <w:vMerge/>
            <w:tcBorders>
              <w:top w:val="nil"/>
              <w:left w:val="single" w:sz="8" w:space="0" w:color="000000"/>
              <w:bottom w:val="nil"/>
              <w:right w:val="single" w:sz="8" w:space="0" w:color="000000"/>
            </w:tcBorders>
          </w:tcPr>
          <w:p w14:paraId="36FC559E" w14:textId="77777777" w:rsidR="00230DA1" w:rsidRDefault="00230DA1"/>
        </w:tc>
        <w:tc>
          <w:tcPr>
            <w:tcW w:w="0" w:type="auto"/>
            <w:vMerge/>
            <w:tcBorders>
              <w:top w:val="nil"/>
              <w:left w:val="single" w:sz="8" w:space="0" w:color="000000"/>
              <w:bottom w:val="nil"/>
              <w:right w:val="single" w:sz="8" w:space="0" w:color="000000"/>
            </w:tcBorders>
          </w:tcPr>
          <w:p w14:paraId="096D5DC0"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43B24FF0" w14:textId="77777777" w:rsidR="00230DA1" w:rsidRDefault="00466806">
            <w:pPr>
              <w:spacing w:after="0"/>
              <w:ind w:left="14"/>
              <w:jc w:val="both"/>
            </w:pPr>
            <w:r>
              <w:rPr>
                <w:sz w:val="19"/>
              </w:rPr>
              <w:t>0750</w:t>
            </w:r>
          </w:p>
        </w:tc>
        <w:tc>
          <w:tcPr>
            <w:tcW w:w="3310" w:type="dxa"/>
            <w:tcBorders>
              <w:top w:val="single" w:sz="8" w:space="0" w:color="000000"/>
              <w:left w:val="single" w:sz="8" w:space="0" w:color="000000"/>
              <w:bottom w:val="single" w:sz="8" w:space="0" w:color="000000"/>
              <w:right w:val="single" w:sz="8" w:space="0" w:color="000000"/>
            </w:tcBorders>
          </w:tcPr>
          <w:p w14:paraId="2AB18514" w14:textId="77777777" w:rsidR="00230DA1" w:rsidRDefault="00466806">
            <w:pPr>
              <w:spacing w:after="0"/>
              <w:ind w:firstLine="1"/>
            </w:pPr>
            <w:r>
              <w:rPr>
                <w:sz w:val="19"/>
              </w:rPr>
              <w:t>Wpływy z najmu i dzierżawy składników majątkowych Skarbu Państwa , jednostek samorządu terytorialnego lub innych jednostek zaliczanych do sektora finansów publicznych oraz innych umów o podobnym charakterze</w:t>
            </w:r>
          </w:p>
        </w:tc>
        <w:tc>
          <w:tcPr>
            <w:tcW w:w="1546" w:type="dxa"/>
            <w:tcBorders>
              <w:top w:val="single" w:sz="8" w:space="0" w:color="000000"/>
              <w:left w:val="single" w:sz="8" w:space="0" w:color="000000"/>
              <w:bottom w:val="single" w:sz="8" w:space="0" w:color="000000"/>
              <w:right w:val="single" w:sz="8" w:space="0" w:color="000000"/>
            </w:tcBorders>
          </w:tcPr>
          <w:p w14:paraId="774B1067" w14:textId="77777777" w:rsidR="00230DA1" w:rsidRDefault="00466806">
            <w:pPr>
              <w:spacing w:after="0"/>
              <w:ind w:right="3"/>
              <w:jc w:val="right"/>
            </w:pPr>
            <w:r>
              <w:rPr>
                <w:sz w:val="19"/>
              </w:rPr>
              <w:t>1 311 378,00</w:t>
            </w:r>
          </w:p>
        </w:tc>
        <w:tc>
          <w:tcPr>
            <w:tcW w:w="1452" w:type="dxa"/>
            <w:tcBorders>
              <w:top w:val="single" w:sz="8" w:space="0" w:color="000000"/>
              <w:left w:val="single" w:sz="8" w:space="0" w:color="000000"/>
              <w:bottom w:val="single" w:sz="8" w:space="0" w:color="000000"/>
              <w:right w:val="single" w:sz="8" w:space="0" w:color="000000"/>
            </w:tcBorders>
          </w:tcPr>
          <w:p w14:paraId="15C12BD8" w14:textId="77777777" w:rsidR="00230DA1" w:rsidRDefault="00466806">
            <w:pPr>
              <w:spacing w:after="0"/>
              <w:ind w:right="1"/>
              <w:jc w:val="right"/>
            </w:pPr>
            <w:r>
              <w:rPr>
                <w:sz w:val="19"/>
              </w:rPr>
              <w:t>1 411 558,22</w:t>
            </w:r>
          </w:p>
        </w:tc>
        <w:tc>
          <w:tcPr>
            <w:tcW w:w="958" w:type="dxa"/>
            <w:tcBorders>
              <w:top w:val="single" w:sz="8" w:space="0" w:color="000000"/>
              <w:left w:val="single" w:sz="8" w:space="0" w:color="000000"/>
              <w:bottom w:val="single" w:sz="8" w:space="0" w:color="000000"/>
              <w:right w:val="single" w:sz="8" w:space="0" w:color="000000"/>
            </w:tcBorders>
          </w:tcPr>
          <w:p w14:paraId="2EBBAAA7" w14:textId="77777777" w:rsidR="00230DA1" w:rsidRDefault="00466806">
            <w:pPr>
              <w:spacing w:after="0"/>
              <w:ind w:left="151"/>
            </w:pPr>
            <w:r>
              <w:rPr>
                <w:sz w:val="19"/>
              </w:rPr>
              <w:t>107,64%</w:t>
            </w:r>
          </w:p>
        </w:tc>
        <w:tc>
          <w:tcPr>
            <w:tcW w:w="1452" w:type="dxa"/>
            <w:tcBorders>
              <w:top w:val="single" w:sz="8" w:space="0" w:color="000000"/>
              <w:left w:val="single" w:sz="8" w:space="0" w:color="000000"/>
              <w:bottom w:val="single" w:sz="8" w:space="0" w:color="000000"/>
              <w:right w:val="single" w:sz="8" w:space="0" w:color="000000"/>
            </w:tcBorders>
          </w:tcPr>
          <w:p w14:paraId="708E9072" w14:textId="77777777" w:rsidR="00230DA1" w:rsidRDefault="00466806">
            <w:pPr>
              <w:spacing w:after="0"/>
              <w:ind w:right="2"/>
              <w:jc w:val="right"/>
            </w:pPr>
            <w:r>
              <w:rPr>
                <w:sz w:val="19"/>
              </w:rPr>
              <w:t>1 311 378,00</w:t>
            </w:r>
          </w:p>
        </w:tc>
        <w:tc>
          <w:tcPr>
            <w:tcW w:w="1452" w:type="dxa"/>
            <w:tcBorders>
              <w:top w:val="single" w:sz="8" w:space="0" w:color="000000"/>
              <w:left w:val="single" w:sz="8" w:space="0" w:color="000000"/>
              <w:bottom w:val="single" w:sz="8" w:space="0" w:color="000000"/>
              <w:right w:val="single" w:sz="8" w:space="0" w:color="000000"/>
            </w:tcBorders>
          </w:tcPr>
          <w:p w14:paraId="28486611" w14:textId="77777777" w:rsidR="00230DA1" w:rsidRDefault="00466806">
            <w:pPr>
              <w:spacing w:after="0"/>
              <w:ind w:right="2"/>
              <w:jc w:val="right"/>
            </w:pPr>
            <w:r>
              <w:rPr>
                <w:sz w:val="19"/>
              </w:rPr>
              <w:t>1 411 558,22</w:t>
            </w:r>
          </w:p>
        </w:tc>
        <w:tc>
          <w:tcPr>
            <w:tcW w:w="1373" w:type="dxa"/>
            <w:tcBorders>
              <w:top w:val="single" w:sz="8" w:space="0" w:color="000000"/>
              <w:left w:val="single" w:sz="8" w:space="0" w:color="000000"/>
              <w:bottom w:val="single" w:sz="8" w:space="0" w:color="000000"/>
              <w:right w:val="single" w:sz="8" w:space="0" w:color="000000"/>
            </w:tcBorders>
          </w:tcPr>
          <w:p w14:paraId="7C806F5E" w14:textId="77777777" w:rsidR="00230DA1" w:rsidRDefault="00466806">
            <w:pPr>
              <w:spacing w:after="0"/>
              <w:ind w:right="2"/>
              <w:jc w:val="right"/>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663D5724" w14:textId="77777777" w:rsidR="00230DA1" w:rsidRDefault="00466806">
            <w:pPr>
              <w:spacing w:after="0"/>
              <w:ind w:right="2"/>
              <w:jc w:val="right"/>
            </w:pPr>
            <w:r>
              <w:rPr>
                <w:sz w:val="19"/>
              </w:rPr>
              <w:t>0,00</w:t>
            </w:r>
          </w:p>
        </w:tc>
      </w:tr>
      <w:tr w:rsidR="00230DA1" w14:paraId="42657438" w14:textId="77777777">
        <w:trPr>
          <w:trHeight w:val="305"/>
        </w:trPr>
        <w:tc>
          <w:tcPr>
            <w:tcW w:w="0" w:type="auto"/>
            <w:vMerge/>
            <w:tcBorders>
              <w:top w:val="nil"/>
              <w:left w:val="single" w:sz="8" w:space="0" w:color="000000"/>
              <w:bottom w:val="nil"/>
              <w:right w:val="single" w:sz="8" w:space="0" w:color="000000"/>
            </w:tcBorders>
          </w:tcPr>
          <w:p w14:paraId="2223331C" w14:textId="77777777" w:rsidR="00230DA1" w:rsidRDefault="00230DA1"/>
        </w:tc>
        <w:tc>
          <w:tcPr>
            <w:tcW w:w="0" w:type="auto"/>
            <w:vMerge/>
            <w:tcBorders>
              <w:top w:val="nil"/>
              <w:left w:val="single" w:sz="8" w:space="0" w:color="000000"/>
              <w:bottom w:val="nil"/>
              <w:right w:val="single" w:sz="8" w:space="0" w:color="000000"/>
            </w:tcBorders>
          </w:tcPr>
          <w:p w14:paraId="3B6C7916"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4B6E1882" w14:textId="77777777" w:rsidR="00230DA1" w:rsidRDefault="00466806">
            <w:pPr>
              <w:spacing w:after="0"/>
              <w:ind w:left="14"/>
              <w:jc w:val="both"/>
            </w:pPr>
            <w:r>
              <w:rPr>
                <w:sz w:val="19"/>
              </w:rPr>
              <w:t>0970</w:t>
            </w:r>
          </w:p>
        </w:tc>
        <w:tc>
          <w:tcPr>
            <w:tcW w:w="3310" w:type="dxa"/>
            <w:tcBorders>
              <w:top w:val="single" w:sz="8" w:space="0" w:color="000000"/>
              <w:left w:val="single" w:sz="8" w:space="0" w:color="000000"/>
              <w:bottom w:val="single" w:sz="8" w:space="0" w:color="000000"/>
              <w:right w:val="single" w:sz="8" w:space="0" w:color="000000"/>
            </w:tcBorders>
          </w:tcPr>
          <w:p w14:paraId="59AF130F" w14:textId="77777777" w:rsidR="00230DA1" w:rsidRDefault="00466806">
            <w:pPr>
              <w:spacing w:after="0"/>
              <w:ind w:left="1"/>
            </w:pPr>
            <w:r>
              <w:rPr>
                <w:sz w:val="19"/>
              </w:rPr>
              <w:t>Wpływy z różnych dochodów</w:t>
            </w:r>
          </w:p>
        </w:tc>
        <w:tc>
          <w:tcPr>
            <w:tcW w:w="1546" w:type="dxa"/>
            <w:tcBorders>
              <w:top w:val="single" w:sz="8" w:space="0" w:color="000000"/>
              <w:left w:val="single" w:sz="8" w:space="0" w:color="000000"/>
              <w:bottom w:val="single" w:sz="8" w:space="0" w:color="000000"/>
              <w:right w:val="single" w:sz="8" w:space="0" w:color="000000"/>
            </w:tcBorders>
          </w:tcPr>
          <w:p w14:paraId="2C7B0C81" w14:textId="77777777" w:rsidR="00230DA1" w:rsidRDefault="00466806">
            <w:pPr>
              <w:spacing w:after="0"/>
              <w:ind w:right="2"/>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079B737A" w14:textId="77777777" w:rsidR="00230DA1" w:rsidRDefault="00466806">
            <w:pPr>
              <w:spacing w:after="0"/>
              <w:ind w:right="1"/>
              <w:jc w:val="right"/>
            </w:pPr>
            <w:r>
              <w:rPr>
                <w:sz w:val="19"/>
              </w:rPr>
              <w:t>150,93</w:t>
            </w:r>
          </w:p>
        </w:tc>
        <w:tc>
          <w:tcPr>
            <w:tcW w:w="958" w:type="dxa"/>
            <w:tcBorders>
              <w:top w:val="single" w:sz="8" w:space="0" w:color="000000"/>
              <w:left w:val="single" w:sz="8" w:space="0" w:color="000000"/>
              <w:bottom w:val="single" w:sz="8" w:space="0" w:color="000000"/>
              <w:right w:val="single" w:sz="8" w:space="0" w:color="000000"/>
            </w:tcBorders>
          </w:tcPr>
          <w:p w14:paraId="71A9D527" w14:textId="77777777" w:rsidR="00230DA1" w:rsidRDefault="00466806">
            <w:pPr>
              <w:spacing w:after="0"/>
              <w:ind w:right="2"/>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1B631E19" w14:textId="77777777" w:rsidR="00230DA1" w:rsidRDefault="00466806">
            <w:pPr>
              <w:spacing w:after="0"/>
              <w:ind w:right="2"/>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44867255" w14:textId="77777777" w:rsidR="00230DA1" w:rsidRDefault="00466806">
            <w:pPr>
              <w:spacing w:after="0"/>
              <w:ind w:right="2"/>
              <w:jc w:val="right"/>
            </w:pPr>
            <w:r>
              <w:rPr>
                <w:sz w:val="19"/>
              </w:rPr>
              <w:t>150,93</w:t>
            </w:r>
          </w:p>
        </w:tc>
        <w:tc>
          <w:tcPr>
            <w:tcW w:w="1373" w:type="dxa"/>
            <w:tcBorders>
              <w:top w:val="single" w:sz="8" w:space="0" w:color="000000"/>
              <w:left w:val="single" w:sz="8" w:space="0" w:color="000000"/>
              <w:bottom w:val="single" w:sz="8" w:space="0" w:color="000000"/>
              <w:right w:val="single" w:sz="8" w:space="0" w:color="000000"/>
            </w:tcBorders>
          </w:tcPr>
          <w:p w14:paraId="74DD0B21" w14:textId="77777777" w:rsidR="00230DA1" w:rsidRDefault="00466806">
            <w:pPr>
              <w:spacing w:after="0"/>
              <w:ind w:right="2"/>
              <w:jc w:val="right"/>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5F00F28A" w14:textId="77777777" w:rsidR="00230DA1" w:rsidRDefault="00466806">
            <w:pPr>
              <w:spacing w:after="0"/>
              <w:ind w:right="2"/>
              <w:jc w:val="right"/>
            </w:pPr>
            <w:r>
              <w:rPr>
                <w:sz w:val="19"/>
              </w:rPr>
              <w:t>0,00</w:t>
            </w:r>
          </w:p>
        </w:tc>
      </w:tr>
      <w:tr w:rsidR="00230DA1" w14:paraId="0037A3F2" w14:textId="77777777">
        <w:trPr>
          <w:trHeight w:val="749"/>
        </w:trPr>
        <w:tc>
          <w:tcPr>
            <w:tcW w:w="0" w:type="auto"/>
            <w:vMerge/>
            <w:tcBorders>
              <w:top w:val="nil"/>
              <w:left w:val="single" w:sz="8" w:space="0" w:color="000000"/>
              <w:bottom w:val="nil"/>
              <w:right w:val="single" w:sz="8" w:space="0" w:color="000000"/>
            </w:tcBorders>
          </w:tcPr>
          <w:p w14:paraId="49286B40" w14:textId="77777777" w:rsidR="00230DA1" w:rsidRDefault="00230DA1"/>
        </w:tc>
        <w:tc>
          <w:tcPr>
            <w:tcW w:w="0" w:type="auto"/>
            <w:vMerge/>
            <w:tcBorders>
              <w:top w:val="nil"/>
              <w:left w:val="single" w:sz="8" w:space="0" w:color="000000"/>
              <w:bottom w:val="nil"/>
              <w:right w:val="single" w:sz="8" w:space="0" w:color="000000"/>
            </w:tcBorders>
          </w:tcPr>
          <w:p w14:paraId="2EA74719"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625F638B" w14:textId="77777777" w:rsidR="00230DA1" w:rsidRDefault="00466806">
            <w:pPr>
              <w:spacing w:after="0"/>
              <w:ind w:left="14"/>
              <w:jc w:val="both"/>
            </w:pPr>
            <w:r>
              <w:rPr>
                <w:sz w:val="19"/>
              </w:rPr>
              <w:t>2710</w:t>
            </w:r>
          </w:p>
        </w:tc>
        <w:tc>
          <w:tcPr>
            <w:tcW w:w="3310" w:type="dxa"/>
            <w:tcBorders>
              <w:top w:val="single" w:sz="8" w:space="0" w:color="000000"/>
              <w:left w:val="single" w:sz="8" w:space="0" w:color="000000"/>
              <w:bottom w:val="single" w:sz="8" w:space="0" w:color="000000"/>
              <w:right w:val="single" w:sz="8" w:space="0" w:color="000000"/>
            </w:tcBorders>
          </w:tcPr>
          <w:p w14:paraId="007AC70F" w14:textId="77777777" w:rsidR="00230DA1" w:rsidRDefault="00466806">
            <w:pPr>
              <w:spacing w:after="0"/>
              <w:ind w:firstLine="1"/>
            </w:pPr>
            <w:r>
              <w:rPr>
                <w:sz w:val="19"/>
              </w:rPr>
              <w:t xml:space="preserve">Dotacja celowa otrzymana z tytułu pomocy finansowej udzielanej między jednostkami samorządu terytorialnego </w:t>
            </w:r>
          </w:p>
        </w:tc>
        <w:tc>
          <w:tcPr>
            <w:tcW w:w="1546" w:type="dxa"/>
            <w:tcBorders>
              <w:top w:val="single" w:sz="8" w:space="0" w:color="000000"/>
              <w:left w:val="single" w:sz="8" w:space="0" w:color="000000"/>
              <w:bottom w:val="single" w:sz="8" w:space="0" w:color="000000"/>
              <w:right w:val="single" w:sz="8" w:space="0" w:color="000000"/>
            </w:tcBorders>
          </w:tcPr>
          <w:p w14:paraId="01332BB9" w14:textId="77777777" w:rsidR="00230DA1" w:rsidRDefault="00466806">
            <w:pPr>
              <w:spacing w:after="0"/>
              <w:ind w:right="1"/>
              <w:jc w:val="right"/>
            </w:pPr>
            <w:r>
              <w:rPr>
                <w:sz w:val="19"/>
              </w:rPr>
              <w:t>41 900,00</w:t>
            </w:r>
          </w:p>
        </w:tc>
        <w:tc>
          <w:tcPr>
            <w:tcW w:w="1452" w:type="dxa"/>
            <w:tcBorders>
              <w:top w:val="single" w:sz="8" w:space="0" w:color="000000"/>
              <w:left w:val="single" w:sz="8" w:space="0" w:color="000000"/>
              <w:bottom w:val="single" w:sz="8" w:space="0" w:color="000000"/>
              <w:right w:val="single" w:sz="8" w:space="0" w:color="000000"/>
            </w:tcBorders>
          </w:tcPr>
          <w:p w14:paraId="2320FE33" w14:textId="77777777" w:rsidR="00230DA1" w:rsidRDefault="00466806">
            <w:pPr>
              <w:spacing w:after="0"/>
              <w:ind w:right="2"/>
              <w:jc w:val="right"/>
            </w:pPr>
            <w:r>
              <w:rPr>
                <w:sz w:val="19"/>
              </w:rPr>
              <w:t>0,00</w:t>
            </w:r>
          </w:p>
        </w:tc>
        <w:tc>
          <w:tcPr>
            <w:tcW w:w="958" w:type="dxa"/>
            <w:tcBorders>
              <w:top w:val="single" w:sz="8" w:space="0" w:color="000000"/>
              <w:left w:val="single" w:sz="8" w:space="0" w:color="000000"/>
              <w:bottom w:val="single" w:sz="8" w:space="0" w:color="000000"/>
              <w:right w:val="single" w:sz="8" w:space="0" w:color="000000"/>
            </w:tcBorders>
          </w:tcPr>
          <w:p w14:paraId="43C4AD06" w14:textId="77777777" w:rsidR="00230DA1" w:rsidRDefault="00466806">
            <w:pPr>
              <w:spacing w:after="0"/>
              <w:ind w:right="2"/>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6B2E9D1A" w14:textId="77777777" w:rsidR="00230DA1" w:rsidRDefault="00466806">
            <w:pPr>
              <w:spacing w:after="0"/>
              <w:ind w:right="2"/>
              <w:jc w:val="right"/>
            </w:pPr>
            <w:r>
              <w:rPr>
                <w:sz w:val="19"/>
              </w:rPr>
              <w:t>41 900,00</w:t>
            </w:r>
          </w:p>
        </w:tc>
        <w:tc>
          <w:tcPr>
            <w:tcW w:w="1452" w:type="dxa"/>
            <w:tcBorders>
              <w:top w:val="single" w:sz="8" w:space="0" w:color="000000"/>
              <w:left w:val="single" w:sz="8" w:space="0" w:color="000000"/>
              <w:bottom w:val="single" w:sz="8" w:space="0" w:color="000000"/>
              <w:right w:val="single" w:sz="8" w:space="0" w:color="000000"/>
            </w:tcBorders>
          </w:tcPr>
          <w:p w14:paraId="764DCF66" w14:textId="77777777" w:rsidR="00230DA1" w:rsidRDefault="00466806">
            <w:pPr>
              <w:spacing w:after="0"/>
              <w:ind w:right="1"/>
              <w:jc w:val="right"/>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221A7E0F" w14:textId="77777777" w:rsidR="00230DA1" w:rsidRDefault="00466806">
            <w:pPr>
              <w:spacing w:after="0"/>
              <w:ind w:right="2"/>
              <w:jc w:val="right"/>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6D62BE9E" w14:textId="77777777" w:rsidR="00230DA1" w:rsidRDefault="00466806">
            <w:pPr>
              <w:spacing w:after="0"/>
              <w:ind w:right="1"/>
              <w:jc w:val="right"/>
            </w:pPr>
            <w:r>
              <w:rPr>
                <w:sz w:val="19"/>
              </w:rPr>
              <w:t>0,00</w:t>
            </w:r>
          </w:p>
        </w:tc>
      </w:tr>
      <w:tr w:rsidR="00230DA1" w14:paraId="505BE99B" w14:textId="77777777">
        <w:trPr>
          <w:trHeight w:val="994"/>
        </w:trPr>
        <w:tc>
          <w:tcPr>
            <w:tcW w:w="0" w:type="auto"/>
            <w:vMerge/>
            <w:tcBorders>
              <w:top w:val="nil"/>
              <w:left w:val="single" w:sz="8" w:space="0" w:color="000000"/>
              <w:bottom w:val="single" w:sz="8" w:space="0" w:color="000000"/>
              <w:right w:val="single" w:sz="8" w:space="0" w:color="000000"/>
            </w:tcBorders>
          </w:tcPr>
          <w:p w14:paraId="719927CB" w14:textId="77777777" w:rsidR="00230DA1" w:rsidRDefault="00230DA1"/>
        </w:tc>
        <w:tc>
          <w:tcPr>
            <w:tcW w:w="0" w:type="auto"/>
            <w:vMerge/>
            <w:tcBorders>
              <w:top w:val="nil"/>
              <w:left w:val="single" w:sz="8" w:space="0" w:color="000000"/>
              <w:bottom w:val="single" w:sz="8" w:space="0" w:color="000000"/>
              <w:right w:val="single" w:sz="8" w:space="0" w:color="000000"/>
            </w:tcBorders>
          </w:tcPr>
          <w:p w14:paraId="1B988F62"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46C17566" w14:textId="77777777" w:rsidR="00230DA1" w:rsidRDefault="00466806">
            <w:pPr>
              <w:spacing w:after="0"/>
              <w:ind w:left="14"/>
              <w:jc w:val="both"/>
            </w:pPr>
            <w:r>
              <w:rPr>
                <w:sz w:val="19"/>
              </w:rPr>
              <w:t>6330</w:t>
            </w:r>
          </w:p>
        </w:tc>
        <w:tc>
          <w:tcPr>
            <w:tcW w:w="3310" w:type="dxa"/>
            <w:tcBorders>
              <w:top w:val="single" w:sz="8" w:space="0" w:color="000000"/>
              <w:left w:val="single" w:sz="8" w:space="0" w:color="000000"/>
              <w:bottom w:val="single" w:sz="8" w:space="0" w:color="000000"/>
              <w:right w:val="single" w:sz="8" w:space="0" w:color="000000"/>
            </w:tcBorders>
          </w:tcPr>
          <w:p w14:paraId="06C198E2" w14:textId="77777777" w:rsidR="00230DA1" w:rsidRDefault="00466806">
            <w:pPr>
              <w:spacing w:after="36"/>
            </w:pPr>
            <w:r>
              <w:rPr>
                <w:sz w:val="19"/>
              </w:rPr>
              <w:t xml:space="preserve">na dofinansowanie własnych zadań Dotacje celowe otrzymane z budżetu </w:t>
            </w:r>
          </w:p>
          <w:p w14:paraId="4C12CCE0" w14:textId="77777777" w:rsidR="00230DA1" w:rsidRDefault="00466806">
            <w:pPr>
              <w:spacing w:after="0"/>
              <w:ind w:right="403"/>
              <w:jc w:val="both"/>
            </w:pPr>
            <w:r>
              <w:rPr>
                <w:sz w:val="19"/>
              </w:rPr>
              <w:t>państwa na realizację inwestycji i zakupów inwestycyjnych własnych gmin (</w:t>
            </w:r>
            <w:proofErr w:type="spellStart"/>
            <w:r>
              <w:rPr>
                <w:sz w:val="19"/>
              </w:rPr>
              <w:t>zwiazków</w:t>
            </w:r>
            <w:proofErr w:type="spellEnd"/>
            <w:r>
              <w:rPr>
                <w:sz w:val="19"/>
              </w:rPr>
              <w:t xml:space="preserve"> gmin).</w:t>
            </w:r>
          </w:p>
        </w:tc>
        <w:tc>
          <w:tcPr>
            <w:tcW w:w="1546" w:type="dxa"/>
            <w:tcBorders>
              <w:top w:val="single" w:sz="8" w:space="0" w:color="000000"/>
              <w:left w:val="single" w:sz="8" w:space="0" w:color="000000"/>
              <w:bottom w:val="single" w:sz="8" w:space="0" w:color="000000"/>
              <w:right w:val="single" w:sz="8" w:space="0" w:color="000000"/>
            </w:tcBorders>
          </w:tcPr>
          <w:p w14:paraId="084A7EC0" w14:textId="77777777" w:rsidR="00230DA1" w:rsidRDefault="00466806">
            <w:pPr>
              <w:spacing w:after="0"/>
              <w:ind w:right="2"/>
              <w:jc w:val="right"/>
            </w:pPr>
            <w:r>
              <w:rPr>
                <w:sz w:val="19"/>
              </w:rPr>
              <w:t>501 200,00</w:t>
            </w:r>
          </w:p>
        </w:tc>
        <w:tc>
          <w:tcPr>
            <w:tcW w:w="1452" w:type="dxa"/>
            <w:tcBorders>
              <w:top w:val="single" w:sz="8" w:space="0" w:color="000000"/>
              <w:left w:val="single" w:sz="8" w:space="0" w:color="000000"/>
              <w:bottom w:val="single" w:sz="8" w:space="0" w:color="000000"/>
              <w:right w:val="single" w:sz="8" w:space="0" w:color="000000"/>
            </w:tcBorders>
          </w:tcPr>
          <w:p w14:paraId="2CED4945" w14:textId="77777777" w:rsidR="00230DA1" w:rsidRDefault="00466806">
            <w:pPr>
              <w:spacing w:after="0"/>
              <w:ind w:right="2"/>
              <w:jc w:val="right"/>
            </w:pPr>
            <w:r>
              <w:rPr>
                <w:sz w:val="19"/>
              </w:rPr>
              <w:t>501 200,00</w:t>
            </w:r>
          </w:p>
        </w:tc>
        <w:tc>
          <w:tcPr>
            <w:tcW w:w="958" w:type="dxa"/>
            <w:tcBorders>
              <w:top w:val="single" w:sz="8" w:space="0" w:color="000000"/>
              <w:left w:val="single" w:sz="8" w:space="0" w:color="000000"/>
              <w:bottom w:val="single" w:sz="8" w:space="0" w:color="000000"/>
              <w:right w:val="single" w:sz="8" w:space="0" w:color="000000"/>
            </w:tcBorders>
          </w:tcPr>
          <w:p w14:paraId="2620946A" w14:textId="77777777" w:rsidR="00230DA1" w:rsidRDefault="00466806">
            <w:pPr>
              <w:spacing w:after="0"/>
              <w:ind w:left="152"/>
            </w:pPr>
            <w:r>
              <w:rPr>
                <w:sz w:val="19"/>
              </w:rPr>
              <w:t>100,00%</w:t>
            </w:r>
          </w:p>
        </w:tc>
        <w:tc>
          <w:tcPr>
            <w:tcW w:w="1452" w:type="dxa"/>
            <w:tcBorders>
              <w:top w:val="single" w:sz="8" w:space="0" w:color="000000"/>
              <w:left w:val="single" w:sz="8" w:space="0" w:color="000000"/>
              <w:bottom w:val="single" w:sz="8" w:space="0" w:color="000000"/>
              <w:right w:val="single" w:sz="8" w:space="0" w:color="000000"/>
            </w:tcBorders>
          </w:tcPr>
          <w:p w14:paraId="4AEA70C3" w14:textId="77777777" w:rsidR="00230DA1" w:rsidRDefault="00466806">
            <w:pPr>
              <w:spacing w:after="0"/>
              <w:ind w:right="2"/>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1EF4C2E8" w14:textId="77777777" w:rsidR="00230DA1" w:rsidRDefault="00466806">
            <w:pPr>
              <w:spacing w:after="0"/>
              <w:ind w:right="3"/>
              <w:jc w:val="right"/>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2EE5FE7F" w14:textId="77777777" w:rsidR="00230DA1" w:rsidRDefault="00466806">
            <w:pPr>
              <w:spacing w:after="0"/>
              <w:ind w:right="2"/>
              <w:jc w:val="right"/>
            </w:pPr>
            <w:r>
              <w:rPr>
                <w:sz w:val="19"/>
              </w:rPr>
              <w:t>501 200,00</w:t>
            </w:r>
          </w:p>
        </w:tc>
        <w:tc>
          <w:tcPr>
            <w:tcW w:w="1373" w:type="dxa"/>
            <w:tcBorders>
              <w:top w:val="single" w:sz="8" w:space="0" w:color="000000"/>
              <w:left w:val="single" w:sz="8" w:space="0" w:color="000000"/>
              <w:bottom w:val="single" w:sz="8" w:space="0" w:color="000000"/>
              <w:right w:val="single" w:sz="8" w:space="0" w:color="000000"/>
            </w:tcBorders>
          </w:tcPr>
          <w:p w14:paraId="48611B2A" w14:textId="77777777" w:rsidR="00230DA1" w:rsidRDefault="00466806">
            <w:pPr>
              <w:spacing w:after="0"/>
              <w:ind w:right="2"/>
              <w:jc w:val="right"/>
            </w:pPr>
            <w:r>
              <w:rPr>
                <w:sz w:val="19"/>
              </w:rPr>
              <w:t>501 200,00</w:t>
            </w:r>
          </w:p>
        </w:tc>
      </w:tr>
      <w:tr w:rsidR="00230DA1" w14:paraId="68C98E66" w14:textId="77777777">
        <w:trPr>
          <w:trHeight w:val="461"/>
        </w:trPr>
        <w:tc>
          <w:tcPr>
            <w:tcW w:w="509" w:type="dxa"/>
            <w:tcBorders>
              <w:top w:val="single" w:sz="8" w:space="0" w:color="000000"/>
              <w:left w:val="single" w:sz="8" w:space="0" w:color="000000"/>
              <w:bottom w:val="single" w:sz="8" w:space="0" w:color="000000"/>
              <w:right w:val="single" w:sz="8" w:space="0" w:color="000000"/>
            </w:tcBorders>
          </w:tcPr>
          <w:p w14:paraId="711DC6DB" w14:textId="77777777" w:rsidR="00230DA1" w:rsidRDefault="00466806">
            <w:pPr>
              <w:spacing w:after="0"/>
              <w:ind w:left="72"/>
            </w:pPr>
            <w:r>
              <w:rPr>
                <w:sz w:val="19"/>
              </w:rPr>
              <w:t>921</w:t>
            </w:r>
          </w:p>
        </w:tc>
        <w:tc>
          <w:tcPr>
            <w:tcW w:w="749" w:type="dxa"/>
            <w:tcBorders>
              <w:top w:val="single" w:sz="8" w:space="0" w:color="000000"/>
              <w:left w:val="single" w:sz="8" w:space="0" w:color="000000"/>
              <w:bottom w:val="single" w:sz="8" w:space="0" w:color="000000"/>
              <w:right w:val="single" w:sz="8" w:space="0" w:color="000000"/>
            </w:tcBorders>
          </w:tcPr>
          <w:p w14:paraId="1E62C0D0"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4D8BABC7" w14:textId="77777777" w:rsidR="00230DA1" w:rsidRDefault="00230DA1"/>
        </w:tc>
        <w:tc>
          <w:tcPr>
            <w:tcW w:w="3310" w:type="dxa"/>
            <w:tcBorders>
              <w:top w:val="single" w:sz="8" w:space="0" w:color="000000"/>
              <w:left w:val="single" w:sz="8" w:space="0" w:color="000000"/>
              <w:bottom w:val="single" w:sz="8" w:space="0" w:color="000000"/>
              <w:right w:val="single" w:sz="8" w:space="0" w:color="000000"/>
            </w:tcBorders>
          </w:tcPr>
          <w:p w14:paraId="0249BE53" w14:textId="77777777" w:rsidR="00230DA1" w:rsidRDefault="00466806">
            <w:pPr>
              <w:spacing w:after="0"/>
            </w:pPr>
            <w:r>
              <w:rPr>
                <w:sz w:val="19"/>
              </w:rPr>
              <w:t xml:space="preserve">KULTURA I OCHRONA </w:t>
            </w:r>
          </w:p>
          <w:p w14:paraId="62171F23" w14:textId="77777777" w:rsidR="00230DA1" w:rsidRDefault="00466806">
            <w:pPr>
              <w:spacing w:after="0"/>
            </w:pPr>
            <w:r>
              <w:rPr>
                <w:sz w:val="19"/>
              </w:rPr>
              <w:t>DZIEDZICTWA NARODOWEGO</w:t>
            </w:r>
          </w:p>
        </w:tc>
        <w:tc>
          <w:tcPr>
            <w:tcW w:w="1546" w:type="dxa"/>
            <w:tcBorders>
              <w:top w:val="single" w:sz="8" w:space="0" w:color="000000"/>
              <w:left w:val="single" w:sz="8" w:space="0" w:color="000000"/>
              <w:bottom w:val="single" w:sz="8" w:space="0" w:color="000000"/>
              <w:right w:val="single" w:sz="8" w:space="0" w:color="000000"/>
            </w:tcBorders>
          </w:tcPr>
          <w:p w14:paraId="2C126945" w14:textId="77777777" w:rsidR="00230DA1" w:rsidRDefault="00466806">
            <w:pPr>
              <w:spacing w:after="0"/>
              <w:ind w:right="2"/>
              <w:jc w:val="right"/>
            </w:pPr>
            <w:r>
              <w:rPr>
                <w:sz w:val="19"/>
              </w:rPr>
              <w:t>101 100,00</w:t>
            </w:r>
          </w:p>
        </w:tc>
        <w:tc>
          <w:tcPr>
            <w:tcW w:w="1452" w:type="dxa"/>
            <w:tcBorders>
              <w:top w:val="single" w:sz="8" w:space="0" w:color="000000"/>
              <w:left w:val="single" w:sz="8" w:space="0" w:color="000000"/>
              <w:bottom w:val="single" w:sz="8" w:space="0" w:color="000000"/>
              <w:right w:val="single" w:sz="8" w:space="0" w:color="000000"/>
            </w:tcBorders>
          </w:tcPr>
          <w:p w14:paraId="595D4798" w14:textId="77777777" w:rsidR="00230DA1" w:rsidRDefault="00466806">
            <w:pPr>
              <w:spacing w:after="0"/>
              <w:ind w:right="2"/>
              <w:jc w:val="right"/>
            </w:pPr>
            <w:r>
              <w:rPr>
                <w:sz w:val="19"/>
              </w:rPr>
              <w:t>98 600,08</w:t>
            </w:r>
          </w:p>
        </w:tc>
        <w:tc>
          <w:tcPr>
            <w:tcW w:w="958" w:type="dxa"/>
            <w:tcBorders>
              <w:top w:val="single" w:sz="8" w:space="0" w:color="000000"/>
              <w:left w:val="single" w:sz="8" w:space="0" w:color="000000"/>
              <w:bottom w:val="single" w:sz="8" w:space="0" w:color="000000"/>
              <w:right w:val="single" w:sz="8" w:space="0" w:color="000000"/>
            </w:tcBorders>
          </w:tcPr>
          <w:p w14:paraId="6A906FA7" w14:textId="77777777" w:rsidR="00230DA1" w:rsidRDefault="00466806">
            <w:pPr>
              <w:spacing w:after="0"/>
              <w:jc w:val="right"/>
            </w:pPr>
            <w:r>
              <w:rPr>
                <w:sz w:val="19"/>
              </w:rPr>
              <w:t>97,53%</w:t>
            </w:r>
          </w:p>
        </w:tc>
        <w:tc>
          <w:tcPr>
            <w:tcW w:w="1452" w:type="dxa"/>
            <w:tcBorders>
              <w:top w:val="single" w:sz="8" w:space="0" w:color="000000"/>
              <w:left w:val="single" w:sz="8" w:space="0" w:color="000000"/>
              <w:bottom w:val="single" w:sz="8" w:space="0" w:color="000000"/>
              <w:right w:val="single" w:sz="8" w:space="0" w:color="000000"/>
            </w:tcBorders>
          </w:tcPr>
          <w:p w14:paraId="421846EA" w14:textId="77777777" w:rsidR="00230DA1" w:rsidRDefault="00466806">
            <w:pPr>
              <w:spacing w:after="0"/>
              <w:ind w:right="2"/>
              <w:jc w:val="right"/>
            </w:pPr>
            <w:r>
              <w:rPr>
                <w:sz w:val="19"/>
              </w:rPr>
              <w:t>101 100,00</w:t>
            </w:r>
          </w:p>
        </w:tc>
        <w:tc>
          <w:tcPr>
            <w:tcW w:w="1452" w:type="dxa"/>
            <w:tcBorders>
              <w:top w:val="single" w:sz="8" w:space="0" w:color="000000"/>
              <w:left w:val="single" w:sz="8" w:space="0" w:color="000000"/>
              <w:bottom w:val="single" w:sz="8" w:space="0" w:color="000000"/>
              <w:right w:val="single" w:sz="8" w:space="0" w:color="000000"/>
            </w:tcBorders>
          </w:tcPr>
          <w:p w14:paraId="38655267" w14:textId="77777777" w:rsidR="00230DA1" w:rsidRDefault="00466806">
            <w:pPr>
              <w:spacing w:after="0"/>
              <w:ind w:right="2"/>
              <w:jc w:val="right"/>
            </w:pPr>
            <w:r>
              <w:rPr>
                <w:sz w:val="19"/>
              </w:rPr>
              <w:t>98 600,08</w:t>
            </w:r>
          </w:p>
        </w:tc>
        <w:tc>
          <w:tcPr>
            <w:tcW w:w="1373" w:type="dxa"/>
            <w:tcBorders>
              <w:top w:val="single" w:sz="8" w:space="0" w:color="000000"/>
              <w:left w:val="single" w:sz="8" w:space="0" w:color="000000"/>
              <w:bottom w:val="single" w:sz="8" w:space="0" w:color="000000"/>
              <w:right w:val="single" w:sz="8" w:space="0" w:color="000000"/>
            </w:tcBorders>
          </w:tcPr>
          <w:p w14:paraId="221719A1" w14:textId="77777777" w:rsidR="00230DA1" w:rsidRDefault="00466806">
            <w:pPr>
              <w:spacing w:after="0"/>
              <w:ind w:right="2"/>
              <w:jc w:val="right"/>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6B3EF1A7" w14:textId="77777777" w:rsidR="00230DA1" w:rsidRDefault="00466806">
            <w:pPr>
              <w:spacing w:after="0"/>
              <w:ind w:right="2"/>
              <w:jc w:val="right"/>
            </w:pPr>
            <w:r>
              <w:rPr>
                <w:sz w:val="19"/>
              </w:rPr>
              <w:t>0,00</w:t>
            </w:r>
          </w:p>
        </w:tc>
      </w:tr>
      <w:tr w:rsidR="00230DA1" w14:paraId="137F9174" w14:textId="77777777">
        <w:trPr>
          <w:trHeight w:val="461"/>
        </w:trPr>
        <w:tc>
          <w:tcPr>
            <w:tcW w:w="509" w:type="dxa"/>
            <w:vMerge w:val="restart"/>
            <w:tcBorders>
              <w:top w:val="single" w:sz="8" w:space="0" w:color="000000"/>
              <w:left w:val="single" w:sz="8" w:space="0" w:color="000000"/>
              <w:bottom w:val="single" w:sz="8" w:space="0" w:color="000000"/>
              <w:right w:val="single" w:sz="8" w:space="0" w:color="000000"/>
            </w:tcBorders>
          </w:tcPr>
          <w:p w14:paraId="1768CD47"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2A97D7B0" w14:textId="77777777" w:rsidR="00230DA1" w:rsidRDefault="00466806">
            <w:pPr>
              <w:spacing w:after="0"/>
            </w:pPr>
            <w:r>
              <w:rPr>
                <w:sz w:val="19"/>
              </w:rPr>
              <w:t>92105</w:t>
            </w:r>
          </w:p>
        </w:tc>
        <w:tc>
          <w:tcPr>
            <w:tcW w:w="497" w:type="dxa"/>
            <w:tcBorders>
              <w:top w:val="single" w:sz="8" w:space="0" w:color="000000"/>
              <w:left w:val="single" w:sz="8" w:space="0" w:color="000000"/>
              <w:bottom w:val="single" w:sz="8" w:space="0" w:color="000000"/>
              <w:right w:val="single" w:sz="8" w:space="0" w:color="000000"/>
            </w:tcBorders>
          </w:tcPr>
          <w:p w14:paraId="1E3A4BF0" w14:textId="77777777" w:rsidR="00230DA1" w:rsidRDefault="00230DA1"/>
        </w:tc>
        <w:tc>
          <w:tcPr>
            <w:tcW w:w="3310" w:type="dxa"/>
            <w:tcBorders>
              <w:top w:val="single" w:sz="8" w:space="0" w:color="000000"/>
              <w:left w:val="single" w:sz="8" w:space="0" w:color="000000"/>
              <w:bottom w:val="single" w:sz="8" w:space="0" w:color="000000"/>
              <w:right w:val="single" w:sz="8" w:space="0" w:color="000000"/>
            </w:tcBorders>
          </w:tcPr>
          <w:p w14:paraId="3D7FF73A" w14:textId="77777777" w:rsidR="00230DA1" w:rsidRDefault="00466806">
            <w:pPr>
              <w:spacing w:after="0"/>
            </w:pPr>
            <w:r>
              <w:rPr>
                <w:sz w:val="19"/>
              </w:rPr>
              <w:t>Pozostałe zadania w zakresie kultury</w:t>
            </w:r>
          </w:p>
        </w:tc>
        <w:tc>
          <w:tcPr>
            <w:tcW w:w="1546" w:type="dxa"/>
            <w:tcBorders>
              <w:top w:val="single" w:sz="8" w:space="0" w:color="000000"/>
              <w:left w:val="single" w:sz="8" w:space="0" w:color="000000"/>
              <w:bottom w:val="single" w:sz="8" w:space="0" w:color="000000"/>
              <w:right w:val="single" w:sz="8" w:space="0" w:color="000000"/>
            </w:tcBorders>
          </w:tcPr>
          <w:p w14:paraId="713C3905" w14:textId="77777777" w:rsidR="00230DA1" w:rsidRDefault="00466806">
            <w:pPr>
              <w:spacing w:after="0"/>
              <w:ind w:right="35"/>
              <w:jc w:val="right"/>
            </w:pPr>
            <w:r>
              <w:rPr>
                <w:sz w:val="19"/>
              </w:rPr>
              <w:t>27 100,00</w:t>
            </w:r>
          </w:p>
        </w:tc>
        <w:tc>
          <w:tcPr>
            <w:tcW w:w="1452" w:type="dxa"/>
            <w:tcBorders>
              <w:top w:val="single" w:sz="8" w:space="0" w:color="000000"/>
              <w:left w:val="single" w:sz="8" w:space="0" w:color="000000"/>
              <w:bottom w:val="single" w:sz="8" w:space="0" w:color="000000"/>
              <w:right w:val="single" w:sz="8" w:space="0" w:color="000000"/>
            </w:tcBorders>
          </w:tcPr>
          <w:p w14:paraId="2E646390" w14:textId="77777777" w:rsidR="00230DA1" w:rsidRDefault="00466806">
            <w:pPr>
              <w:spacing w:after="0"/>
              <w:ind w:right="35"/>
              <w:jc w:val="right"/>
            </w:pPr>
            <w:r>
              <w:rPr>
                <w:sz w:val="19"/>
              </w:rPr>
              <w:t>27 100,00</w:t>
            </w:r>
          </w:p>
        </w:tc>
        <w:tc>
          <w:tcPr>
            <w:tcW w:w="958" w:type="dxa"/>
            <w:tcBorders>
              <w:top w:val="single" w:sz="8" w:space="0" w:color="000000"/>
              <w:left w:val="single" w:sz="8" w:space="0" w:color="000000"/>
              <w:bottom w:val="single" w:sz="8" w:space="0" w:color="000000"/>
              <w:right w:val="single" w:sz="8" w:space="0" w:color="000000"/>
            </w:tcBorders>
          </w:tcPr>
          <w:p w14:paraId="5C4C50C5" w14:textId="77777777" w:rsidR="00230DA1" w:rsidRDefault="00466806">
            <w:pPr>
              <w:spacing w:after="0"/>
              <w:ind w:left="113"/>
            </w:pPr>
            <w:r>
              <w:rPr>
                <w:sz w:val="19"/>
              </w:rPr>
              <w:t>100,00%</w:t>
            </w:r>
          </w:p>
        </w:tc>
        <w:tc>
          <w:tcPr>
            <w:tcW w:w="1452" w:type="dxa"/>
            <w:tcBorders>
              <w:top w:val="single" w:sz="8" w:space="0" w:color="000000"/>
              <w:left w:val="single" w:sz="8" w:space="0" w:color="000000"/>
              <w:bottom w:val="single" w:sz="8" w:space="0" w:color="000000"/>
              <w:right w:val="single" w:sz="8" w:space="0" w:color="000000"/>
            </w:tcBorders>
          </w:tcPr>
          <w:p w14:paraId="76C37E03" w14:textId="77777777" w:rsidR="00230DA1" w:rsidRDefault="00466806">
            <w:pPr>
              <w:spacing w:after="0"/>
              <w:ind w:right="36"/>
              <w:jc w:val="right"/>
            </w:pPr>
            <w:r>
              <w:rPr>
                <w:sz w:val="19"/>
              </w:rPr>
              <w:t>27 100,00</w:t>
            </w:r>
          </w:p>
        </w:tc>
        <w:tc>
          <w:tcPr>
            <w:tcW w:w="1452" w:type="dxa"/>
            <w:tcBorders>
              <w:top w:val="single" w:sz="8" w:space="0" w:color="000000"/>
              <w:left w:val="single" w:sz="8" w:space="0" w:color="000000"/>
              <w:bottom w:val="single" w:sz="8" w:space="0" w:color="000000"/>
              <w:right w:val="single" w:sz="8" w:space="0" w:color="000000"/>
            </w:tcBorders>
          </w:tcPr>
          <w:p w14:paraId="44C6413C" w14:textId="77777777" w:rsidR="00230DA1" w:rsidRDefault="00466806">
            <w:pPr>
              <w:spacing w:after="0"/>
              <w:ind w:right="35"/>
              <w:jc w:val="right"/>
            </w:pPr>
            <w:r>
              <w:rPr>
                <w:sz w:val="19"/>
              </w:rPr>
              <w:t>27 100,00</w:t>
            </w:r>
          </w:p>
        </w:tc>
        <w:tc>
          <w:tcPr>
            <w:tcW w:w="1373" w:type="dxa"/>
            <w:tcBorders>
              <w:top w:val="single" w:sz="8" w:space="0" w:color="000000"/>
              <w:left w:val="single" w:sz="8" w:space="0" w:color="000000"/>
              <w:bottom w:val="single" w:sz="8" w:space="0" w:color="000000"/>
              <w:right w:val="single" w:sz="8" w:space="0" w:color="000000"/>
            </w:tcBorders>
          </w:tcPr>
          <w:p w14:paraId="04C1764A" w14:textId="77777777" w:rsidR="00230DA1" w:rsidRDefault="00466806">
            <w:pPr>
              <w:spacing w:after="0"/>
              <w:ind w:right="35"/>
              <w:jc w:val="right"/>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0CE3A00C" w14:textId="77777777" w:rsidR="00230DA1" w:rsidRDefault="00230DA1"/>
        </w:tc>
      </w:tr>
      <w:tr w:rsidR="00230DA1" w14:paraId="051222DC" w14:textId="77777777">
        <w:trPr>
          <w:trHeight w:val="706"/>
        </w:trPr>
        <w:tc>
          <w:tcPr>
            <w:tcW w:w="0" w:type="auto"/>
            <w:vMerge/>
            <w:tcBorders>
              <w:top w:val="nil"/>
              <w:left w:val="single" w:sz="8" w:space="0" w:color="000000"/>
              <w:bottom w:val="nil"/>
              <w:right w:val="single" w:sz="8" w:space="0" w:color="000000"/>
            </w:tcBorders>
          </w:tcPr>
          <w:p w14:paraId="1FFBBF3F"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17E49EE5"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38B063D9" w14:textId="77777777" w:rsidR="00230DA1" w:rsidRDefault="00466806">
            <w:pPr>
              <w:spacing w:after="0"/>
              <w:ind w:left="14"/>
              <w:jc w:val="both"/>
            </w:pPr>
            <w:r>
              <w:rPr>
                <w:sz w:val="19"/>
              </w:rPr>
              <w:t>0960</w:t>
            </w:r>
          </w:p>
        </w:tc>
        <w:tc>
          <w:tcPr>
            <w:tcW w:w="3310" w:type="dxa"/>
            <w:tcBorders>
              <w:top w:val="single" w:sz="8" w:space="0" w:color="000000"/>
              <w:left w:val="single" w:sz="8" w:space="0" w:color="000000"/>
              <w:bottom w:val="single" w:sz="8" w:space="0" w:color="000000"/>
              <w:right w:val="single" w:sz="8" w:space="0" w:color="000000"/>
            </w:tcBorders>
          </w:tcPr>
          <w:p w14:paraId="61F35F8F" w14:textId="77777777" w:rsidR="00230DA1" w:rsidRDefault="00466806">
            <w:pPr>
              <w:spacing w:after="0"/>
              <w:ind w:right="510" w:firstLine="1"/>
              <w:jc w:val="both"/>
            </w:pPr>
            <w:r>
              <w:rPr>
                <w:sz w:val="19"/>
              </w:rPr>
              <w:t>Wpływy z otrzymanych spadków, zapisów i darowizn w postaci pieniężnej</w:t>
            </w:r>
          </w:p>
        </w:tc>
        <w:tc>
          <w:tcPr>
            <w:tcW w:w="1546" w:type="dxa"/>
            <w:tcBorders>
              <w:top w:val="single" w:sz="8" w:space="0" w:color="000000"/>
              <w:left w:val="single" w:sz="8" w:space="0" w:color="000000"/>
              <w:bottom w:val="single" w:sz="8" w:space="0" w:color="000000"/>
              <w:right w:val="single" w:sz="8" w:space="0" w:color="000000"/>
            </w:tcBorders>
          </w:tcPr>
          <w:p w14:paraId="50A5E816" w14:textId="77777777" w:rsidR="00230DA1" w:rsidRDefault="00466806">
            <w:pPr>
              <w:spacing w:after="0"/>
              <w:ind w:right="1"/>
              <w:jc w:val="right"/>
            </w:pPr>
            <w:r>
              <w:rPr>
                <w:sz w:val="19"/>
              </w:rPr>
              <w:t>27 100,00</w:t>
            </w:r>
          </w:p>
        </w:tc>
        <w:tc>
          <w:tcPr>
            <w:tcW w:w="1452" w:type="dxa"/>
            <w:tcBorders>
              <w:top w:val="single" w:sz="8" w:space="0" w:color="000000"/>
              <w:left w:val="single" w:sz="8" w:space="0" w:color="000000"/>
              <w:bottom w:val="single" w:sz="8" w:space="0" w:color="000000"/>
              <w:right w:val="single" w:sz="8" w:space="0" w:color="000000"/>
            </w:tcBorders>
          </w:tcPr>
          <w:p w14:paraId="07C5667E" w14:textId="77777777" w:rsidR="00230DA1" w:rsidRDefault="00466806">
            <w:pPr>
              <w:spacing w:after="0"/>
              <w:ind w:right="2"/>
              <w:jc w:val="right"/>
            </w:pPr>
            <w:r>
              <w:rPr>
                <w:sz w:val="19"/>
              </w:rPr>
              <w:t>27 100,00</w:t>
            </w:r>
          </w:p>
        </w:tc>
        <w:tc>
          <w:tcPr>
            <w:tcW w:w="958" w:type="dxa"/>
            <w:tcBorders>
              <w:top w:val="single" w:sz="8" w:space="0" w:color="000000"/>
              <w:left w:val="single" w:sz="8" w:space="0" w:color="000000"/>
              <w:bottom w:val="single" w:sz="8" w:space="0" w:color="000000"/>
              <w:right w:val="single" w:sz="8" w:space="0" w:color="000000"/>
            </w:tcBorders>
          </w:tcPr>
          <w:p w14:paraId="3AF9A2BA" w14:textId="77777777" w:rsidR="00230DA1" w:rsidRDefault="00466806">
            <w:pPr>
              <w:spacing w:after="0"/>
              <w:ind w:left="150"/>
            </w:pPr>
            <w:r>
              <w:rPr>
                <w:sz w:val="19"/>
              </w:rPr>
              <w:t>100,00%</w:t>
            </w:r>
          </w:p>
        </w:tc>
        <w:tc>
          <w:tcPr>
            <w:tcW w:w="1452" w:type="dxa"/>
            <w:tcBorders>
              <w:top w:val="single" w:sz="8" w:space="0" w:color="000000"/>
              <w:left w:val="single" w:sz="8" w:space="0" w:color="000000"/>
              <w:bottom w:val="single" w:sz="8" w:space="0" w:color="000000"/>
              <w:right w:val="single" w:sz="8" w:space="0" w:color="000000"/>
            </w:tcBorders>
          </w:tcPr>
          <w:p w14:paraId="15E480D4" w14:textId="77777777" w:rsidR="00230DA1" w:rsidRDefault="00466806">
            <w:pPr>
              <w:spacing w:after="0"/>
              <w:ind w:right="3"/>
              <w:jc w:val="right"/>
            </w:pPr>
            <w:r>
              <w:rPr>
                <w:sz w:val="19"/>
              </w:rPr>
              <w:t>27 100,00</w:t>
            </w:r>
          </w:p>
        </w:tc>
        <w:tc>
          <w:tcPr>
            <w:tcW w:w="1452" w:type="dxa"/>
            <w:tcBorders>
              <w:top w:val="single" w:sz="8" w:space="0" w:color="000000"/>
              <w:left w:val="single" w:sz="8" w:space="0" w:color="000000"/>
              <w:bottom w:val="single" w:sz="8" w:space="0" w:color="000000"/>
              <w:right w:val="single" w:sz="8" w:space="0" w:color="000000"/>
            </w:tcBorders>
          </w:tcPr>
          <w:p w14:paraId="7A2F14E3" w14:textId="77777777" w:rsidR="00230DA1" w:rsidRDefault="00466806">
            <w:pPr>
              <w:spacing w:after="0"/>
              <w:ind w:right="1"/>
              <w:jc w:val="right"/>
            </w:pPr>
            <w:r>
              <w:rPr>
                <w:sz w:val="19"/>
              </w:rPr>
              <w:t>27 100,00</w:t>
            </w:r>
          </w:p>
        </w:tc>
        <w:tc>
          <w:tcPr>
            <w:tcW w:w="1373" w:type="dxa"/>
            <w:tcBorders>
              <w:top w:val="single" w:sz="8" w:space="0" w:color="000000"/>
              <w:left w:val="single" w:sz="8" w:space="0" w:color="000000"/>
              <w:bottom w:val="single" w:sz="8" w:space="0" w:color="000000"/>
              <w:right w:val="single" w:sz="8" w:space="0" w:color="000000"/>
            </w:tcBorders>
          </w:tcPr>
          <w:p w14:paraId="7B413A6D" w14:textId="77777777" w:rsidR="00230DA1" w:rsidRDefault="00466806">
            <w:pPr>
              <w:spacing w:after="0"/>
              <w:ind w:right="2"/>
              <w:jc w:val="right"/>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106B7271" w14:textId="77777777" w:rsidR="00230DA1" w:rsidRDefault="00466806">
            <w:pPr>
              <w:spacing w:after="0"/>
              <w:ind w:right="1"/>
              <w:jc w:val="right"/>
            </w:pPr>
            <w:r>
              <w:rPr>
                <w:sz w:val="19"/>
              </w:rPr>
              <w:t>0,00</w:t>
            </w:r>
          </w:p>
        </w:tc>
      </w:tr>
      <w:tr w:rsidR="00230DA1" w14:paraId="759703D3" w14:textId="77777777">
        <w:trPr>
          <w:trHeight w:val="238"/>
        </w:trPr>
        <w:tc>
          <w:tcPr>
            <w:tcW w:w="0" w:type="auto"/>
            <w:vMerge/>
            <w:tcBorders>
              <w:top w:val="nil"/>
              <w:left w:val="single" w:sz="8" w:space="0" w:color="000000"/>
              <w:bottom w:val="nil"/>
              <w:right w:val="single" w:sz="8" w:space="0" w:color="000000"/>
            </w:tcBorders>
          </w:tcPr>
          <w:p w14:paraId="23D0022E"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7DF05149" w14:textId="77777777" w:rsidR="00230DA1" w:rsidRDefault="00466806">
            <w:pPr>
              <w:spacing w:after="0"/>
              <w:ind w:left="127"/>
            </w:pPr>
            <w:r>
              <w:rPr>
                <w:sz w:val="19"/>
              </w:rPr>
              <w:t>92116</w:t>
            </w:r>
          </w:p>
        </w:tc>
        <w:tc>
          <w:tcPr>
            <w:tcW w:w="497" w:type="dxa"/>
            <w:tcBorders>
              <w:top w:val="single" w:sz="8" w:space="0" w:color="000000"/>
              <w:left w:val="single" w:sz="8" w:space="0" w:color="000000"/>
              <w:bottom w:val="single" w:sz="8" w:space="0" w:color="000000"/>
              <w:right w:val="single" w:sz="8" w:space="0" w:color="000000"/>
            </w:tcBorders>
          </w:tcPr>
          <w:p w14:paraId="076B4EAA" w14:textId="77777777" w:rsidR="00230DA1" w:rsidRDefault="00230DA1"/>
        </w:tc>
        <w:tc>
          <w:tcPr>
            <w:tcW w:w="3310" w:type="dxa"/>
            <w:tcBorders>
              <w:top w:val="single" w:sz="8" w:space="0" w:color="000000"/>
              <w:left w:val="single" w:sz="8" w:space="0" w:color="000000"/>
              <w:bottom w:val="single" w:sz="8" w:space="0" w:color="000000"/>
              <w:right w:val="single" w:sz="8" w:space="0" w:color="000000"/>
            </w:tcBorders>
          </w:tcPr>
          <w:p w14:paraId="3AB58E06" w14:textId="77777777" w:rsidR="00230DA1" w:rsidRDefault="00466806">
            <w:pPr>
              <w:spacing w:after="0"/>
            </w:pPr>
            <w:r>
              <w:rPr>
                <w:sz w:val="19"/>
              </w:rPr>
              <w:t>Biblioteki</w:t>
            </w:r>
          </w:p>
        </w:tc>
        <w:tc>
          <w:tcPr>
            <w:tcW w:w="1546" w:type="dxa"/>
            <w:tcBorders>
              <w:top w:val="single" w:sz="8" w:space="0" w:color="000000"/>
              <w:left w:val="single" w:sz="8" w:space="0" w:color="000000"/>
              <w:bottom w:val="single" w:sz="8" w:space="0" w:color="000000"/>
              <w:right w:val="single" w:sz="8" w:space="0" w:color="000000"/>
            </w:tcBorders>
          </w:tcPr>
          <w:p w14:paraId="621653D8" w14:textId="77777777" w:rsidR="00230DA1" w:rsidRDefault="00466806">
            <w:pPr>
              <w:spacing w:after="0"/>
              <w:ind w:right="35"/>
              <w:jc w:val="right"/>
            </w:pPr>
            <w:r>
              <w:rPr>
                <w:sz w:val="19"/>
              </w:rPr>
              <w:t>65 000,00</w:t>
            </w:r>
          </w:p>
        </w:tc>
        <w:tc>
          <w:tcPr>
            <w:tcW w:w="1452" w:type="dxa"/>
            <w:tcBorders>
              <w:top w:val="single" w:sz="8" w:space="0" w:color="000000"/>
              <w:left w:val="single" w:sz="8" w:space="0" w:color="000000"/>
              <w:bottom w:val="single" w:sz="8" w:space="0" w:color="000000"/>
              <w:right w:val="single" w:sz="8" w:space="0" w:color="000000"/>
            </w:tcBorders>
          </w:tcPr>
          <w:p w14:paraId="0D9B733E" w14:textId="77777777" w:rsidR="00230DA1" w:rsidRDefault="00466806">
            <w:pPr>
              <w:spacing w:after="0"/>
              <w:ind w:right="35"/>
              <w:jc w:val="right"/>
            </w:pPr>
            <w:r>
              <w:rPr>
                <w:sz w:val="19"/>
              </w:rPr>
              <w:t>62 500,08</w:t>
            </w:r>
          </w:p>
        </w:tc>
        <w:tc>
          <w:tcPr>
            <w:tcW w:w="958" w:type="dxa"/>
            <w:tcBorders>
              <w:top w:val="single" w:sz="8" w:space="0" w:color="000000"/>
              <w:left w:val="single" w:sz="8" w:space="0" w:color="000000"/>
              <w:bottom w:val="single" w:sz="8" w:space="0" w:color="000000"/>
              <w:right w:val="single" w:sz="8" w:space="0" w:color="000000"/>
            </w:tcBorders>
          </w:tcPr>
          <w:p w14:paraId="1FA0C8F9" w14:textId="77777777" w:rsidR="00230DA1" w:rsidRDefault="00466806">
            <w:pPr>
              <w:spacing w:after="0"/>
              <w:ind w:right="41"/>
              <w:jc w:val="right"/>
            </w:pPr>
            <w:r>
              <w:rPr>
                <w:sz w:val="19"/>
              </w:rPr>
              <w:t>96,15%</w:t>
            </w:r>
          </w:p>
        </w:tc>
        <w:tc>
          <w:tcPr>
            <w:tcW w:w="1452" w:type="dxa"/>
            <w:tcBorders>
              <w:top w:val="single" w:sz="8" w:space="0" w:color="000000"/>
              <w:left w:val="single" w:sz="8" w:space="0" w:color="000000"/>
              <w:bottom w:val="single" w:sz="8" w:space="0" w:color="000000"/>
              <w:right w:val="single" w:sz="8" w:space="0" w:color="000000"/>
            </w:tcBorders>
          </w:tcPr>
          <w:p w14:paraId="764ABBD1" w14:textId="77777777" w:rsidR="00230DA1" w:rsidRDefault="00466806">
            <w:pPr>
              <w:spacing w:after="0"/>
              <w:ind w:right="35"/>
              <w:jc w:val="right"/>
            </w:pPr>
            <w:r>
              <w:rPr>
                <w:sz w:val="19"/>
              </w:rPr>
              <w:t>65 000,00</w:t>
            </w:r>
          </w:p>
        </w:tc>
        <w:tc>
          <w:tcPr>
            <w:tcW w:w="1452" w:type="dxa"/>
            <w:tcBorders>
              <w:top w:val="single" w:sz="8" w:space="0" w:color="000000"/>
              <w:left w:val="single" w:sz="8" w:space="0" w:color="000000"/>
              <w:bottom w:val="single" w:sz="8" w:space="0" w:color="000000"/>
              <w:right w:val="single" w:sz="8" w:space="0" w:color="000000"/>
            </w:tcBorders>
          </w:tcPr>
          <w:p w14:paraId="2C142615" w14:textId="77777777" w:rsidR="00230DA1" w:rsidRDefault="00466806">
            <w:pPr>
              <w:spacing w:after="0"/>
              <w:ind w:right="35"/>
              <w:jc w:val="right"/>
            </w:pPr>
            <w:r>
              <w:rPr>
                <w:sz w:val="19"/>
              </w:rPr>
              <w:t>62 500,08</w:t>
            </w:r>
          </w:p>
        </w:tc>
        <w:tc>
          <w:tcPr>
            <w:tcW w:w="1373" w:type="dxa"/>
            <w:tcBorders>
              <w:top w:val="single" w:sz="8" w:space="0" w:color="000000"/>
              <w:left w:val="single" w:sz="8" w:space="0" w:color="000000"/>
              <w:bottom w:val="single" w:sz="8" w:space="0" w:color="000000"/>
              <w:right w:val="single" w:sz="8" w:space="0" w:color="000000"/>
            </w:tcBorders>
          </w:tcPr>
          <w:p w14:paraId="1C05AF80" w14:textId="77777777" w:rsidR="00230DA1" w:rsidRDefault="00466806">
            <w:pPr>
              <w:spacing w:after="0"/>
              <w:ind w:right="35"/>
              <w:jc w:val="right"/>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212A7A00" w14:textId="77777777" w:rsidR="00230DA1" w:rsidRDefault="00466806">
            <w:pPr>
              <w:spacing w:after="0"/>
              <w:ind w:right="35"/>
              <w:jc w:val="right"/>
            </w:pPr>
            <w:r>
              <w:rPr>
                <w:sz w:val="19"/>
              </w:rPr>
              <w:t>0,00</w:t>
            </w:r>
          </w:p>
        </w:tc>
      </w:tr>
      <w:tr w:rsidR="00230DA1" w14:paraId="394F4042" w14:textId="77777777">
        <w:trPr>
          <w:trHeight w:val="970"/>
        </w:trPr>
        <w:tc>
          <w:tcPr>
            <w:tcW w:w="0" w:type="auto"/>
            <w:vMerge/>
            <w:tcBorders>
              <w:top w:val="nil"/>
              <w:left w:val="single" w:sz="8" w:space="0" w:color="000000"/>
              <w:bottom w:val="nil"/>
              <w:right w:val="single" w:sz="8" w:space="0" w:color="000000"/>
            </w:tcBorders>
          </w:tcPr>
          <w:p w14:paraId="3D7AADD6"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266BD212"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1166C286" w14:textId="77777777" w:rsidR="00230DA1" w:rsidRDefault="00466806">
            <w:pPr>
              <w:spacing w:after="0"/>
              <w:ind w:left="14"/>
              <w:jc w:val="both"/>
            </w:pPr>
            <w:r>
              <w:rPr>
                <w:sz w:val="19"/>
              </w:rPr>
              <w:t>2320</w:t>
            </w:r>
          </w:p>
        </w:tc>
        <w:tc>
          <w:tcPr>
            <w:tcW w:w="3310" w:type="dxa"/>
            <w:tcBorders>
              <w:top w:val="single" w:sz="8" w:space="0" w:color="000000"/>
              <w:left w:val="single" w:sz="8" w:space="0" w:color="000000"/>
              <w:bottom w:val="single" w:sz="8" w:space="0" w:color="000000"/>
              <w:right w:val="single" w:sz="8" w:space="0" w:color="000000"/>
            </w:tcBorders>
          </w:tcPr>
          <w:p w14:paraId="2E415B2F" w14:textId="77777777" w:rsidR="00230DA1" w:rsidRDefault="00466806">
            <w:pPr>
              <w:spacing w:after="0"/>
              <w:ind w:firstLine="1"/>
            </w:pPr>
            <w:r>
              <w:rPr>
                <w:sz w:val="19"/>
              </w:rPr>
              <w:t>Dotacje celowe otrzymane z powiatu na zadania bieżące realizowane na podstawie porozumień (umów) między jednostkami samorządu terytorialnego</w:t>
            </w:r>
          </w:p>
        </w:tc>
        <w:tc>
          <w:tcPr>
            <w:tcW w:w="1546" w:type="dxa"/>
            <w:tcBorders>
              <w:top w:val="single" w:sz="8" w:space="0" w:color="000000"/>
              <w:left w:val="single" w:sz="8" w:space="0" w:color="000000"/>
              <w:bottom w:val="single" w:sz="8" w:space="0" w:color="000000"/>
              <w:right w:val="single" w:sz="8" w:space="0" w:color="000000"/>
            </w:tcBorders>
          </w:tcPr>
          <w:p w14:paraId="1C53DF03" w14:textId="77777777" w:rsidR="00230DA1" w:rsidRDefault="00466806">
            <w:pPr>
              <w:spacing w:after="0"/>
              <w:ind w:right="1"/>
              <w:jc w:val="right"/>
            </w:pPr>
            <w:r>
              <w:rPr>
                <w:sz w:val="19"/>
              </w:rPr>
              <w:t>65 000,00</w:t>
            </w:r>
          </w:p>
        </w:tc>
        <w:tc>
          <w:tcPr>
            <w:tcW w:w="1452" w:type="dxa"/>
            <w:tcBorders>
              <w:top w:val="single" w:sz="8" w:space="0" w:color="000000"/>
              <w:left w:val="single" w:sz="8" w:space="0" w:color="000000"/>
              <w:bottom w:val="single" w:sz="8" w:space="0" w:color="000000"/>
              <w:right w:val="single" w:sz="8" w:space="0" w:color="000000"/>
            </w:tcBorders>
          </w:tcPr>
          <w:p w14:paraId="589F2DC3" w14:textId="77777777" w:rsidR="00230DA1" w:rsidRDefault="00466806">
            <w:pPr>
              <w:spacing w:after="0"/>
              <w:ind w:right="2"/>
              <w:jc w:val="right"/>
            </w:pPr>
            <w:r>
              <w:rPr>
                <w:sz w:val="19"/>
              </w:rPr>
              <w:t>62 500,08</w:t>
            </w:r>
          </w:p>
        </w:tc>
        <w:tc>
          <w:tcPr>
            <w:tcW w:w="958" w:type="dxa"/>
            <w:tcBorders>
              <w:top w:val="single" w:sz="8" w:space="0" w:color="000000"/>
              <w:left w:val="single" w:sz="8" w:space="0" w:color="000000"/>
              <w:bottom w:val="single" w:sz="8" w:space="0" w:color="000000"/>
              <w:right w:val="single" w:sz="8" w:space="0" w:color="000000"/>
            </w:tcBorders>
          </w:tcPr>
          <w:p w14:paraId="6DAB6A1A" w14:textId="77777777" w:rsidR="00230DA1" w:rsidRDefault="00466806">
            <w:pPr>
              <w:spacing w:after="0"/>
              <w:ind w:right="3"/>
              <w:jc w:val="right"/>
            </w:pPr>
            <w:r>
              <w:rPr>
                <w:sz w:val="19"/>
              </w:rPr>
              <w:t>96,15%</w:t>
            </w:r>
          </w:p>
        </w:tc>
        <w:tc>
          <w:tcPr>
            <w:tcW w:w="1452" w:type="dxa"/>
            <w:tcBorders>
              <w:top w:val="single" w:sz="8" w:space="0" w:color="000000"/>
              <w:left w:val="single" w:sz="8" w:space="0" w:color="000000"/>
              <w:bottom w:val="single" w:sz="8" w:space="0" w:color="000000"/>
              <w:right w:val="single" w:sz="8" w:space="0" w:color="000000"/>
            </w:tcBorders>
          </w:tcPr>
          <w:p w14:paraId="64126699" w14:textId="77777777" w:rsidR="00230DA1" w:rsidRDefault="00466806">
            <w:pPr>
              <w:spacing w:after="0"/>
              <w:ind w:right="2"/>
              <w:jc w:val="right"/>
            </w:pPr>
            <w:r>
              <w:rPr>
                <w:sz w:val="19"/>
              </w:rPr>
              <w:t>65 000,00</w:t>
            </w:r>
          </w:p>
        </w:tc>
        <w:tc>
          <w:tcPr>
            <w:tcW w:w="1452" w:type="dxa"/>
            <w:tcBorders>
              <w:top w:val="single" w:sz="8" w:space="0" w:color="000000"/>
              <w:left w:val="single" w:sz="8" w:space="0" w:color="000000"/>
              <w:bottom w:val="single" w:sz="8" w:space="0" w:color="000000"/>
              <w:right w:val="single" w:sz="8" w:space="0" w:color="000000"/>
            </w:tcBorders>
          </w:tcPr>
          <w:p w14:paraId="30F6DEDD" w14:textId="77777777" w:rsidR="00230DA1" w:rsidRDefault="00466806">
            <w:pPr>
              <w:spacing w:after="0"/>
              <w:ind w:right="2"/>
              <w:jc w:val="right"/>
            </w:pPr>
            <w:r>
              <w:rPr>
                <w:sz w:val="19"/>
              </w:rPr>
              <w:t>62 500,08</w:t>
            </w:r>
          </w:p>
        </w:tc>
        <w:tc>
          <w:tcPr>
            <w:tcW w:w="1373" w:type="dxa"/>
            <w:tcBorders>
              <w:top w:val="single" w:sz="8" w:space="0" w:color="000000"/>
              <w:left w:val="single" w:sz="8" w:space="0" w:color="000000"/>
              <w:bottom w:val="single" w:sz="8" w:space="0" w:color="000000"/>
              <w:right w:val="single" w:sz="8" w:space="0" w:color="000000"/>
            </w:tcBorders>
          </w:tcPr>
          <w:p w14:paraId="09D0919D" w14:textId="77777777" w:rsidR="00230DA1" w:rsidRDefault="00466806">
            <w:pPr>
              <w:spacing w:after="0"/>
              <w:ind w:right="2"/>
              <w:jc w:val="right"/>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216EF8E5" w14:textId="77777777" w:rsidR="00230DA1" w:rsidRDefault="00466806">
            <w:pPr>
              <w:spacing w:after="0"/>
              <w:ind w:right="3"/>
              <w:jc w:val="right"/>
            </w:pPr>
            <w:r>
              <w:rPr>
                <w:sz w:val="19"/>
              </w:rPr>
              <w:t>0,00</w:t>
            </w:r>
          </w:p>
        </w:tc>
      </w:tr>
      <w:tr w:rsidR="00230DA1" w14:paraId="359F1285" w14:textId="77777777">
        <w:trPr>
          <w:trHeight w:val="223"/>
        </w:trPr>
        <w:tc>
          <w:tcPr>
            <w:tcW w:w="0" w:type="auto"/>
            <w:vMerge/>
            <w:tcBorders>
              <w:top w:val="nil"/>
              <w:left w:val="single" w:sz="8" w:space="0" w:color="000000"/>
              <w:bottom w:val="nil"/>
              <w:right w:val="single" w:sz="8" w:space="0" w:color="000000"/>
            </w:tcBorders>
          </w:tcPr>
          <w:p w14:paraId="3061005D"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1457C834" w14:textId="77777777" w:rsidR="00230DA1" w:rsidRDefault="00466806">
            <w:pPr>
              <w:spacing w:after="0"/>
              <w:ind w:left="127"/>
            </w:pPr>
            <w:r>
              <w:rPr>
                <w:sz w:val="19"/>
              </w:rPr>
              <w:t>92118</w:t>
            </w:r>
          </w:p>
        </w:tc>
        <w:tc>
          <w:tcPr>
            <w:tcW w:w="497" w:type="dxa"/>
            <w:tcBorders>
              <w:top w:val="single" w:sz="8" w:space="0" w:color="000000"/>
              <w:left w:val="single" w:sz="8" w:space="0" w:color="000000"/>
              <w:bottom w:val="single" w:sz="8" w:space="0" w:color="000000"/>
              <w:right w:val="single" w:sz="8" w:space="0" w:color="000000"/>
            </w:tcBorders>
          </w:tcPr>
          <w:p w14:paraId="06A83342" w14:textId="77777777" w:rsidR="00230DA1" w:rsidRDefault="00230DA1"/>
        </w:tc>
        <w:tc>
          <w:tcPr>
            <w:tcW w:w="3310" w:type="dxa"/>
            <w:tcBorders>
              <w:top w:val="single" w:sz="8" w:space="0" w:color="000000"/>
              <w:left w:val="single" w:sz="8" w:space="0" w:color="000000"/>
              <w:bottom w:val="single" w:sz="8" w:space="0" w:color="000000"/>
              <w:right w:val="single" w:sz="8" w:space="0" w:color="000000"/>
            </w:tcBorders>
          </w:tcPr>
          <w:p w14:paraId="7DC31F93" w14:textId="77777777" w:rsidR="00230DA1" w:rsidRDefault="00466806">
            <w:pPr>
              <w:spacing w:after="0"/>
            </w:pPr>
            <w:r>
              <w:rPr>
                <w:sz w:val="19"/>
              </w:rPr>
              <w:t>Muzea</w:t>
            </w:r>
          </w:p>
        </w:tc>
        <w:tc>
          <w:tcPr>
            <w:tcW w:w="1546" w:type="dxa"/>
            <w:tcBorders>
              <w:top w:val="single" w:sz="8" w:space="0" w:color="000000"/>
              <w:left w:val="single" w:sz="8" w:space="0" w:color="000000"/>
              <w:bottom w:val="single" w:sz="8" w:space="0" w:color="000000"/>
              <w:right w:val="single" w:sz="8" w:space="0" w:color="000000"/>
            </w:tcBorders>
          </w:tcPr>
          <w:p w14:paraId="419F37DF" w14:textId="77777777" w:rsidR="00230DA1" w:rsidRDefault="00466806">
            <w:pPr>
              <w:spacing w:after="0"/>
              <w:ind w:right="35"/>
              <w:jc w:val="right"/>
            </w:pPr>
            <w:r>
              <w:rPr>
                <w:sz w:val="19"/>
              </w:rPr>
              <w:t>9 000,00</w:t>
            </w:r>
          </w:p>
        </w:tc>
        <w:tc>
          <w:tcPr>
            <w:tcW w:w="1452" w:type="dxa"/>
            <w:tcBorders>
              <w:top w:val="single" w:sz="8" w:space="0" w:color="000000"/>
              <w:left w:val="single" w:sz="8" w:space="0" w:color="000000"/>
              <w:bottom w:val="single" w:sz="8" w:space="0" w:color="000000"/>
              <w:right w:val="single" w:sz="8" w:space="0" w:color="000000"/>
            </w:tcBorders>
          </w:tcPr>
          <w:p w14:paraId="142F4E64" w14:textId="77777777" w:rsidR="00230DA1" w:rsidRDefault="00466806">
            <w:pPr>
              <w:spacing w:after="0"/>
              <w:ind w:right="35"/>
              <w:jc w:val="right"/>
            </w:pPr>
            <w:r>
              <w:rPr>
                <w:sz w:val="19"/>
              </w:rPr>
              <w:t>9 000,00</w:t>
            </w:r>
          </w:p>
        </w:tc>
        <w:tc>
          <w:tcPr>
            <w:tcW w:w="958" w:type="dxa"/>
            <w:tcBorders>
              <w:top w:val="single" w:sz="8" w:space="0" w:color="000000"/>
              <w:left w:val="single" w:sz="8" w:space="0" w:color="000000"/>
              <w:bottom w:val="single" w:sz="8" w:space="0" w:color="000000"/>
              <w:right w:val="single" w:sz="8" w:space="0" w:color="000000"/>
            </w:tcBorders>
          </w:tcPr>
          <w:p w14:paraId="75DF06C6" w14:textId="77777777" w:rsidR="00230DA1" w:rsidRDefault="00466806">
            <w:pPr>
              <w:spacing w:after="0"/>
              <w:ind w:left="113"/>
            </w:pPr>
            <w:r>
              <w:rPr>
                <w:sz w:val="19"/>
              </w:rPr>
              <w:t>100,00%</w:t>
            </w:r>
          </w:p>
        </w:tc>
        <w:tc>
          <w:tcPr>
            <w:tcW w:w="1452" w:type="dxa"/>
            <w:tcBorders>
              <w:top w:val="single" w:sz="8" w:space="0" w:color="000000"/>
              <w:left w:val="single" w:sz="8" w:space="0" w:color="000000"/>
              <w:bottom w:val="single" w:sz="8" w:space="0" w:color="000000"/>
              <w:right w:val="single" w:sz="8" w:space="0" w:color="000000"/>
            </w:tcBorders>
          </w:tcPr>
          <w:p w14:paraId="0813DFD5" w14:textId="77777777" w:rsidR="00230DA1" w:rsidRDefault="00466806">
            <w:pPr>
              <w:spacing w:after="0"/>
              <w:ind w:right="35"/>
              <w:jc w:val="right"/>
            </w:pPr>
            <w:r>
              <w:rPr>
                <w:sz w:val="19"/>
              </w:rPr>
              <w:t>9 000,00</w:t>
            </w:r>
          </w:p>
        </w:tc>
        <w:tc>
          <w:tcPr>
            <w:tcW w:w="1452" w:type="dxa"/>
            <w:tcBorders>
              <w:top w:val="single" w:sz="8" w:space="0" w:color="000000"/>
              <w:left w:val="single" w:sz="8" w:space="0" w:color="000000"/>
              <w:bottom w:val="single" w:sz="8" w:space="0" w:color="000000"/>
              <w:right w:val="single" w:sz="8" w:space="0" w:color="000000"/>
            </w:tcBorders>
          </w:tcPr>
          <w:p w14:paraId="7D7E9244" w14:textId="77777777" w:rsidR="00230DA1" w:rsidRDefault="00466806">
            <w:pPr>
              <w:spacing w:after="0"/>
              <w:ind w:right="35"/>
              <w:jc w:val="right"/>
            </w:pPr>
            <w:r>
              <w:rPr>
                <w:sz w:val="19"/>
              </w:rPr>
              <w:t>9 000,00</w:t>
            </w:r>
          </w:p>
        </w:tc>
        <w:tc>
          <w:tcPr>
            <w:tcW w:w="1373" w:type="dxa"/>
            <w:tcBorders>
              <w:top w:val="single" w:sz="8" w:space="0" w:color="000000"/>
              <w:left w:val="single" w:sz="8" w:space="0" w:color="000000"/>
              <w:bottom w:val="single" w:sz="8" w:space="0" w:color="000000"/>
              <w:right w:val="single" w:sz="8" w:space="0" w:color="000000"/>
            </w:tcBorders>
          </w:tcPr>
          <w:p w14:paraId="7BBE3B20" w14:textId="77777777" w:rsidR="00230DA1" w:rsidRDefault="00466806">
            <w:pPr>
              <w:spacing w:after="0"/>
              <w:ind w:right="35"/>
              <w:jc w:val="right"/>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4BEF47B7" w14:textId="77777777" w:rsidR="00230DA1" w:rsidRDefault="00466806">
            <w:pPr>
              <w:spacing w:after="0"/>
              <w:ind w:right="35"/>
              <w:jc w:val="right"/>
            </w:pPr>
            <w:r>
              <w:rPr>
                <w:sz w:val="19"/>
              </w:rPr>
              <w:t>0,00</w:t>
            </w:r>
          </w:p>
        </w:tc>
      </w:tr>
      <w:tr w:rsidR="00230DA1" w14:paraId="09F53F10" w14:textId="77777777">
        <w:trPr>
          <w:trHeight w:val="1183"/>
        </w:trPr>
        <w:tc>
          <w:tcPr>
            <w:tcW w:w="0" w:type="auto"/>
            <w:vMerge/>
            <w:tcBorders>
              <w:top w:val="nil"/>
              <w:left w:val="single" w:sz="8" w:space="0" w:color="000000"/>
              <w:bottom w:val="single" w:sz="8" w:space="0" w:color="000000"/>
              <w:right w:val="single" w:sz="8" w:space="0" w:color="000000"/>
            </w:tcBorders>
          </w:tcPr>
          <w:p w14:paraId="32964665"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4A174E82"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7B2BA571" w14:textId="77777777" w:rsidR="00230DA1" w:rsidRDefault="00466806">
            <w:pPr>
              <w:spacing w:after="0"/>
              <w:ind w:left="14"/>
              <w:jc w:val="both"/>
            </w:pPr>
            <w:r>
              <w:rPr>
                <w:sz w:val="19"/>
              </w:rPr>
              <w:t>2710</w:t>
            </w:r>
          </w:p>
        </w:tc>
        <w:tc>
          <w:tcPr>
            <w:tcW w:w="3310" w:type="dxa"/>
            <w:tcBorders>
              <w:top w:val="single" w:sz="8" w:space="0" w:color="000000"/>
              <w:left w:val="single" w:sz="8" w:space="0" w:color="000000"/>
              <w:bottom w:val="single" w:sz="8" w:space="0" w:color="000000"/>
              <w:right w:val="single" w:sz="8" w:space="0" w:color="000000"/>
            </w:tcBorders>
          </w:tcPr>
          <w:p w14:paraId="5476E68C" w14:textId="77777777" w:rsidR="00230DA1" w:rsidRDefault="00466806">
            <w:pPr>
              <w:spacing w:after="0"/>
              <w:ind w:firstLine="1"/>
            </w:pPr>
            <w:r>
              <w:rPr>
                <w:sz w:val="19"/>
              </w:rPr>
              <w:t>Dotacja celowa otrzymana z tytułu pomocy finansowej udzielanej między jednostkami samorządu terytorialnego na dofinansowanie własnych zadań bieżących</w:t>
            </w:r>
          </w:p>
        </w:tc>
        <w:tc>
          <w:tcPr>
            <w:tcW w:w="1546" w:type="dxa"/>
            <w:tcBorders>
              <w:top w:val="single" w:sz="8" w:space="0" w:color="000000"/>
              <w:left w:val="single" w:sz="8" w:space="0" w:color="000000"/>
              <w:bottom w:val="single" w:sz="8" w:space="0" w:color="000000"/>
              <w:right w:val="single" w:sz="8" w:space="0" w:color="000000"/>
            </w:tcBorders>
          </w:tcPr>
          <w:p w14:paraId="7077647E" w14:textId="77777777" w:rsidR="00230DA1" w:rsidRDefault="00466806">
            <w:pPr>
              <w:spacing w:after="0"/>
              <w:ind w:right="1"/>
              <w:jc w:val="right"/>
            </w:pPr>
            <w:r>
              <w:rPr>
                <w:sz w:val="19"/>
              </w:rPr>
              <w:t>9 000,00</w:t>
            </w:r>
          </w:p>
        </w:tc>
        <w:tc>
          <w:tcPr>
            <w:tcW w:w="1452" w:type="dxa"/>
            <w:tcBorders>
              <w:top w:val="single" w:sz="8" w:space="0" w:color="000000"/>
              <w:left w:val="single" w:sz="8" w:space="0" w:color="000000"/>
              <w:bottom w:val="single" w:sz="8" w:space="0" w:color="000000"/>
              <w:right w:val="single" w:sz="8" w:space="0" w:color="000000"/>
            </w:tcBorders>
          </w:tcPr>
          <w:p w14:paraId="2F573B99" w14:textId="77777777" w:rsidR="00230DA1" w:rsidRDefault="00466806">
            <w:pPr>
              <w:spacing w:after="0"/>
              <w:ind w:right="2"/>
              <w:jc w:val="right"/>
            </w:pPr>
            <w:r>
              <w:rPr>
                <w:sz w:val="19"/>
              </w:rPr>
              <w:t>9 000,00</w:t>
            </w:r>
          </w:p>
        </w:tc>
        <w:tc>
          <w:tcPr>
            <w:tcW w:w="958" w:type="dxa"/>
            <w:tcBorders>
              <w:top w:val="single" w:sz="8" w:space="0" w:color="000000"/>
              <w:left w:val="single" w:sz="8" w:space="0" w:color="000000"/>
              <w:bottom w:val="single" w:sz="8" w:space="0" w:color="000000"/>
              <w:right w:val="single" w:sz="8" w:space="0" w:color="000000"/>
            </w:tcBorders>
          </w:tcPr>
          <w:p w14:paraId="40961FF1" w14:textId="77777777" w:rsidR="00230DA1" w:rsidRDefault="00466806">
            <w:pPr>
              <w:spacing w:after="0"/>
              <w:ind w:left="151"/>
            </w:pPr>
            <w:r>
              <w:rPr>
                <w:sz w:val="19"/>
              </w:rPr>
              <w:t>100,00%</w:t>
            </w:r>
          </w:p>
        </w:tc>
        <w:tc>
          <w:tcPr>
            <w:tcW w:w="1452" w:type="dxa"/>
            <w:tcBorders>
              <w:top w:val="single" w:sz="8" w:space="0" w:color="000000"/>
              <w:left w:val="single" w:sz="8" w:space="0" w:color="000000"/>
              <w:bottom w:val="single" w:sz="8" w:space="0" w:color="000000"/>
              <w:right w:val="single" w:sz="8" w:space="0" w:color="000000"/>
            </w:tcBorders>
          </w:tcPr>
          <w:p w14:paraId="5A5445B4" w14:textId="77777777" w:rsidR="00230DA1" w:rsidRDefault="00466806">
            <w:pPr>
              <w:spacing w:after="0"/>
              <w:ind w:right="1"/>
              <w:jc w:val="right"/>
            </w:pPr>
            <w:r>
              <w:rPr>
                <w:sz w:val="19"/>
              </w:rPr>
              <w:t>9 000,00</w:t>
            </w:r>
          </w:p>
        </w:tc>
        <w:tc>
          <w:tcPr>
            <w:tcW w:w="1452" w:type="dxa"/>
            <w:tcBorders>
              <w:top w:val="single" w:sz="8" w:space="0" w:color="000000"/>
              <w:left w:val="single" w:sz="8" w:space="0" w:color="000000"/>
              <w:bottom w:val="single" w:sz="8" w:space="0" w:color="000000"/>
              <w:right w:val="single" w:sz="8" w:space="0" w:color="000000"/>
            </w:tcBorders>
          </w:tcPr>
          <w:p w14:paraId="6E02EC78" w14:textId="77777777" w:rsidR="00230DA1" w:rsidRDefault="00466806">
            <w:pPr>
              <w:spacing w:after="0"/>
              <w:ind w:right="2"/>
              <w:jc w:val="right"/>
            </w:pPr>
            <w:r>
              <w:rPr>
                <w:sz w:val="19"/>
              </w:rPr>
              <w:t>9 000,00</w:t>
            </w:r>
          </w:p>
        </w:tc>
        <w:tc>
          <w:tcPr>
            <w:tcW w:w="1373" w:type="dxa"/>
            <w:tcBorders>
              <w:top w:val="single" w:sz="8" w:space="0" w:color="000000"/>
              <w:left w:val="single" w:sz="8" w:space="0" w:color="000000"/>
              <w:bottom w:val="single" w:sz="8" w:space="0" w:color="000000"/>
              <w:right w:val="single" w:sz="8" w:space="0" w:color="000000"/>
            </w:tcBorders>
          </w:tcPr>
          <w:p w14:paraId="0136AEE2" w14:textId="77777777" w:rsidR="00230DA1" w:rsidRDefault="00466806">
            <w:pPr>
              <w:spacing w:after="0"/>
              <w:ind w:right="2"/>
              <w:jc w:val="right"/>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29DFCE2C" w14:textId="77777777" w:rsidR="00230DA1" w:rsidRDefault="00466806">
            <w:pPr>
              <w:spacing w:after="0"/>
              <w:ind w:right="2"/>
              <w:jc w:val="right"/>
            </w:pPr>
            <w:r>
              <w:rPr>
                <w:sz w:val="19"/>
              </w:rPr>
              <w:t>0,00</w:t>
            </w:r>
          </w:p>
        </w:tc>
      </w:tr>
    </w:tbl>
    <w:p w14:paraId="2080F5F6" w14:textId="77777777" w:rsidR="00230DA1" w:rsidRDefault="00230DA1">
      <w:pPr>
        <w:spacing w:after="0"/>
        <w:ind w:left="-1440" w:right="15398"/>
      </w:pPr>
    </w:p>
    <w:tbl>
      <w:tblPr>
        <w:tblStyle w:val="TableGrid"/>
        <w:tblW w:w="14669" w:type="dxa"/>
        <w:tblInd w:w="-362" w:type="dxa"/>
        <w:tblCellMar>
          <w:top w:w="0" w:type="dxa"/>
          <w:left w:w="36" w:type="dxa"/>
          <w:bottom w:w="0" w:type="dxa"/>
          <w:right w:w="33" w:type="dxa"/>
        </w:tblCellMar>
        <w:tblLook w:val="04A0" w:firstRow="1" w:lastRow="0" w:firstColumn="1" w:lastColumn="0" w:noHBand="0" w:noVBand="1"/>
      </w:tblPr>
      <w:tblGrid>
        <w:gridCol w:w="508"/>
        <w:gridCol w:w="749"/>
        <w:gridCol w:w="497"/>
        <w:gridCol w:w="3309"/>
        <w:gridCol w:w="1546"/>
        <w:gridCol w:w="1452"/>
        <w:gridCol w:w="958"/>
        <w:gridCol w:w="1452"/>
        <w:gridCol w:w="1452"/>
        <w:gridCol w:w="1373"/>
        <w:gridCol w:w="1373"/>
      </w:tblGrid>
      <w:tr w:rsidR="00230DA1" w14:paraId="08233B35" w14:textId="77777777">
        <w:trPr>
          <w:trHeight w:val="202"/>
        </w:trPr>
        <w:tc>
          <w:tcPr>
            <w:tcW w:w="509" w:type="dxa"/>
            <w:tcBorders>
              <w:top w:val="double" w:sz="5" w:space="0" w:color="000000"/>
              <w:left w:val="single" w:sz="8" w:space="0" w:color="000000"/>
              <w:bottom w:val="single" w:sz="8" w:space="0" w:color="000000"/>
              <w:right w:val="single" w:sz="8" w:space="0" w:color="000000"/>
            </w:tcBorders>
          </w:tcPr>
          <w:p w14:paraId="0E688F7C" w14:textId="77777777" w:rsidR="00230DA1" w:rsidRDefault="00466806">
            <w:pPr>
              <w:spacing w:after="0"/>
              <w:ind w:left="14"/>
              <w:jc w:val="center"/>
            </w:pPr>
            <w:r>
              <w:rPr>
                <w:sz w:val="19"/>
              </w:rPr>
              <w:lastRenderedPageBreak/>
              <w:t>1</w:t>
            </w:r>
          </w:p>
        </w:tc>
        <w:tc>
          <w:tcPr>
            <w:tcW w:w="749" w:type="dxa"/>
            <w:tcBorders>
              <w:top w:val="double" w:sz="5" w:space="0" w:color="000000"/>
              <w:left w:val="single" w:sz="8" w:space="0" w:color="000000"/>
              <w:bottom w:val="single" w:sz="8" w:space="0" w:color="000000"/>
              <w:right w:val="single" w:sz="8" w:space="0" w:color="000000"/>
            </w:tcBorders>
          </w:tcPr>
          <w:p w14:paraId="5C555137" w14:textId="77777777" w:rsidR="00230DA1" w:rsidRDefault="00466806">
            <w:pPr>
              <w:spacing w:after="0"/>
              <w:ind w:left="14"/>
              <w:jc w:val="center"/>
            </w:pPr>
            <w:r>
              <w:rPr>
                <w:sz w:val="19"/>
              </w:rPr>
              <w:t>2</w:t>
            </w:r>
          </w:p>
        </w:tc>
        <w:tc>
          <w:tcPr>
            <w:tcW w:w="497" w:type="dxa"/>
            <w:tcBorders>
              <w:top w:val="double" w:sz="5" w:space="0" w:color="000000"/>
              <w:left w:val="single" w:sz="8" w:space="0" w:color="000000"/>
              <w:bottom w:val="single" w:sz="8" w:space="0" w:color="000000"/>
              <w:right w:val="single" w:sz="8" w:space="0" w:color="000000"/>
            </w:tcBorders>
          </w:tcPr>
          <w:p w14:paraId="50197FE9" w14:textId="77777777" w:rsidR="00230DA1" w:rsidRDefault="00466806">
            <w:pPr>
              <w:spacing w:after="0"/>
              <w:ind w:left="16"/>
              <w:jc w:val="center"/>
            </w:pPr>
            <w:r>
              <w:rPr>
                <w:sz w:val="19"/>
              </w:rPr>
              <w:t>3</w:t>
            </w:r>
          </w:p>
        </w:tc>
        <w:tc>
          <w:tcPr>
            <w:tcW w:w="3310" w:type="dxa"/>
            <w:tcBorders>
              <w:top w:val="double" w:sz="5" w:space="0" w:color="000000"/>
              <w:left w:val="single" w:sz="8" w:space="0" w:color="000000"/>
              <w:bottom w:val="single" w:sz="8" w:space="0" w:color="000000"/>
              <w:right w:val="single" w:sz="8" w:space="0" w:color="000000"/>
            </w:tcBorders>
          </w:tcPr>
          <w:p w14:paraId="7D4CF664" w14:textId="77777777" w:rsidR="00230DA1" w:rsidRDefault="00466806">
            <w:pPr>
              <w:spacing w:after="0"/>
              <w:ind w:left="16"/>
              <w:jc w:val="center"/>
            </w:pPr>
            <w:r>
              <w:rPr>
                <w:sz w:val="19"/>
              </w:rPr>
              <w:t>4</w:t>
            </w:r>
          </w:p>
        </w:tc>
        <w:tc>
          <w:tcPr>
            <w:tcW w:w="1546" w:type="dxa"/>
            <w:tcBorders>
              <w:top w:val="double" w:sz="5" w:space="0" w:color="000000"/>
              <w:left w:val="single" w:sz="8" w:space="0" w:color="000000"/>
              <w:bottom w:val="single" w:sz="8" w:space="0" w:color="000000"/>
              <w:right w:val="single" w:sz="8" w:space="0" w:color="000000"/>
            </w:tcBorders>
          </w:tcPr>
          <w:p w14:paraId="0C9557FD" w14:textId="77777777" w:rsidR="00230DA1" w:rsidRDefault="00466806">
            <w:pPr>
              <w:spacing w:after="0"/>
              <w:ind w:left="14"/>
              <w:jc w:val="center"/>
            </w:pPr>
            <w:r>
              <w:rPr>
                <w:sz w:val="19"/>
              </w:rPr>
              <w:t>5</w:t>
            </w:r>
          </w:p>
        </w:tc>
        <w:tc>
          <w:tcPr>
            <w:tcW w:w="1452" w:type="dxa"/>
            <w:tcBorders>
              <w:top w:val="double" w:sz="5" w:space="0" w:color="000000"/>
              <w:left w:val="single" w:sz="8" w:space="0" w:color="000000"/>
              <w:bottom w:val="single" w:sz="8" w:space="0" w:color="000000"/>
              <w:right w:val="single" w:sz="8" w:space="0" w:color="000000"/>
            </w:tcBorders>
          </w:tcPr>
          <w:p w14:paraId="585D298D" w14:textId="77777777" w:rsidR="00230DA1" w:rsidRDefault="00466806">
            <w:pPr>
              <w:spacing w:after="0"/>
              <w:ind w:left="16"/>
              <w:jc w:val="center"/>
            </w:pPr>
            <w:r>
              <w:rPr>
                <w:sz w:val="19"/>
              </w:rPr>
              <w:t>6</w:t>
            </w:r>
          </w:p>
        </w:tc>
        <w:tc>
          <w:tcPr>
            <w:tcW w:w="958" w:type="dxa"/>
            <w:tcBorders>
              <w:top w:val="double" w:sz="5" w:space="0" w:color="000000"/>
              <w:left w:val="single" w:sz="8" w:space="0" w:color="000000"/>
              <w:bottom w:val="single" w:sz="8" w:space="0" w:color="000000"/>
              <w:right w:val="single" w:sz="8" w:space="0" w:color="000000"/>
            </w:tcBorders>
          </w:tcPr>
          <w:p w14:paraId="090FD93F" w14:textId="77777777" w:rsidR="00230DA1" w:rsidRDefault="00466806">
            <w:pPr>
              <w:spacing w:after="0"/>
              <w:ind w:left="17"/>
              <w:jc w:val="center"/>
            </w:pPr>
            <w:r>
              <w:rPr>
                <w:sz w:val="19"/>
              </w:rPr>
              <w:t>7</w:t>
            </w:r>
          </w:p>
        </w:tc>
        <w:tc>
          <w:tcPr>
            <w:tcW w:w="1452" w:type="dxa"/>
            <w:tcBorders>
              <w:top w:val="double" w:sz="5" w:space="0" w:color="000000"/>
              <w:left w:val="single" w:sz="8" w:space="0" w:color="000000"/>
              <w:bottom w:val="single" w:sz="8" w:space="0" w:color="000000"/>
              <w:right w:val="single" w:sz="8" w:space="0" w:color="000000"/>
            </w:tcBorders>
          </w:tcPr>
          <w:p w14:paraId="400E0341" w14:textId="77777777" w:rsidR="00230DA1" w:rsidRDefault="00466806">
            <w:pPr>
              <w:spacing w:after="0"/>
              <w:ind w:left="16"/>
              <w:jc w:val="center"/>
            </w:pPr>
            <w:r>
              <w:rPr>
                <w:sz w:val="19"/>
              </w:rPr>
              <w:t>8</w:t>
            </w:r>
          </w:p>
        </w:tc>
        <w:tc>
          <w:tcPr>
            <w:tcW w:w="1452" w:type="dxa"/>
            <w:tcBorders>
              <w:top w:val="double" w:sz="5" w:space="0" w:color="000000"/>
              <w:left w:val="single" w:sz="8" w:space="0" w:color="000000"/>
              <w:bottom w:val="single" w:sz="8" w:space="0" w:color="000000"/>
              <w:right w:val="single" w:sz="8" w:space="0" w:color="000000"/>
            </w:tcBorders>
          </w:tcPr>
          <w:p w14:paraId="749FA562" w14:textId="77777777" w:rsidR="00230DA1" w:rsidRDefault="00466806">
            <w:pPr>
              <w:spacing w:after="0"/>
              <w:ind w:left="16"/>
              <w:jc w:val="center"/>
            </w:pPr>
            <w:r>
              <w:rPr>
                <w:sz w:val="19"/>
              </w:rPr>
              <w:t>9</w:t>
            </w:r>
          </w:p>
        </w:tc>
        <w:tc>
          <w:tcPr>
            <w:tcW w:w="1373" w:type="dxa"/>
            <w:tcBorders>
              <w:top w:val="double" w:sz="5" w:space="0" w:color="000000"/>
              <w:left w:val="single" w:sz="8" w:space="0" w:color="000000"/>
              <w:bottom w:val="single" w:sz="8" w:space="0" w:color="000000"/>
              <w:right w:val="single" w:sz="8" w:space="0" w:color="000000"/>
            </w:tcBorders>
          </w:tcPr>
          <w:p w14:paraId="2B989976" w14:textId="77777777" w:rsidR="00230DA1" w:rsidRDefault="00466806">
            <w:pPr>
              <w:spacing w:after="0"/>
              <w:ind w:left="16"/>
              <w:jc w:val="center"/>
            </w:pPr>
            <w:r>
              <w:rPr>
                <w:sz w:val="19"/>
              </w:rPr>
              <w:t>10</w:t>
            </w:r>
          </w:p>
        </w:tc>
        <w:tc>
          <w:tcPr>
            <w:tcW w:w="1373" w:type="dxa"/>
            <w:tcBorders>
              <w:top w:val="double" w:sz="5" w:space="0" w:color="000000"/>
              <w:left w:val="single" w:sz="8" w:space="0" w:color="000000"/>
              <w:bottom w:val="single" w:sz="8" w:space="0" w:color="000000"/>
              <w:right w:val="single" w:sz="8" w:space="0" w:color="000000"/>
            </w:tcBorders>
          </w:tcPr>
          <w:p w14:paraId="18441D42" w14:textId="77777777" w:rsidR="00230DA1" w:rsidRDefault="00466806">
            <w:pPr>
              <w:spacing w:after="0"/>
              <w:ind w:left="16"/>
              <w:jc w:val="center"/>
            </w:pPr>
            <w:r>
              <w:rPr>
                <w:sz w:val="19"/>
              </w:rPr>
              <w:t>11</w:t>
            </w:r>
          </w:p>
        </w:tc>
      </w:tr>
      <w:tr w:rsidR="00230DA1" w14:paraId="2AA3334E" w14:textId="77777777">
        <w:trPr>
          <w:trHeight w:val="274"/>
        </w:trPr>
        <w:tc>
          <w:tcPr>
            <w:tcW w:w="509" w:type="dxa"/>
            <w:tcBorders>
              <w:top w:val="single" w:sz="8" w:space="0" w:color="000000"/>
              <w:left w:val="single" w:sz="8" w:space="0" w:color="000000"/>
              <w:bottom w:val="single" w:sz="8" w:space="0" w:color="000000"/>
              <w:right w:val="single" w:sz="8" w:space="0" w:color="000000"/>
            </w:tcBorders>
          </w:tcPr>
          <w:p w14:paraId="4AA305A5" w14:textId="77777777" w:rsidR="00230DA1" w:rsidRDefault="00466806">
            <w:pPr>
              <w:spacing w:after="0"/>
              <w:ind w:left="72"/>
            </w:pPr>
            <w:r>
              <w:rPr>
                <w:sz w:val="19"/>
              </w:rPr>
              <w:t>926</w:t>
            </w:r>
          </w:p>
        </w:tc>
        <w:tc>
          <w:tcPr>
            <w:tcW w:w="1246" w:type="dxa"/>
            <w:gridSpan w:val="2"/>
            <w:tcBorders>
              <w:top w:val="single" w:sz="8" w:space="0" w:color="000000"/>
              <w:left w:val="single" w:sz="8" w:space="0" w:color="000000"/>
              <w:bottom w:val="single" w:sz="8" w:space="0" w:color="000000"/>
              <w:right w:val="single" w:sz="8" w:space="0" w:color="000000"/>
            </w:tcBorders>
          </w:tcPr>
          <w:p w14:paraId="6B1C56EB" w14:textId="77777777" w:rsidR="00230DA1" w:rsidRDefault="00230DA1"/>
        </w:tc>
        <w:tc>
          <w:tcPr>
            <w:tcW w:w="3310" w:type="dxa"/>
            <w:tcBorders>
              <w:top w:val="single" w:sz="8" w:space="0" w:color="000000"/>
              <w:left w:val="single" w:sz="8" w:space="0" w:color="000000"/>
              <w:bottom w:val="single" w:sz="8" w:space="0" w:color="000000"/>
              <w:right w:val="single" w:sz="8" w:space="0" w:color="000000"/>
            </w:tcBorders>
          </w:tcPr>
          <w:p w14:paraId="393F5641" w14:textId="77777777" w:rsidR="00230DA1" w:rsidRDefault="00466806">
            <w:pPr>
              <w:spacing w:after="0"/>
            </w:pPr>
            <w:r>
              <w:rPr>
                <w:sz w:val="19"/>
              </w:rPr>
              <w:t>KULTURA FIZYCZNA</w:t>
            </w:r>
          </w:p>
        </w:tc>
        <w:tc>
          <w:tcPr>
            <w:tcW w:w="1546" w:type="dxa"/>
            <w:tcBorders>
              <w:top w:val="single" w:sz="8" w:space="0" w:color="000000"/>
              <w:left w:val="single" w:sz="8" w:space="0" w:color="000000"/>
              <w:bottom w:val="single" w:sz="8" w:space="0" w:color="000000"/>
              <w:right w:val="single" w:sz="8" w:space="0" w:color="000000"/>
            </w:tcBorders>
          </w:tcPr>
          <w:p w14:paraId="4DDCD035" w14:textId="77777777" w:rsidR="00230DA1" w:rsidRDefault="00466806">
            <w:pPr>
              <w:spacing w:after="0"/>
              <w:ind w:right="2"/>
              <w:jc w:val="right"/>
            </w:pPr>
            <w:r>
              <w:rPr>
                <w:sz w:val="19"/>
              </w:rPr>
              <w:t>2 947 500,00</w:t>
            </w:r>
          </w:p>
        </w:tc>
        <w:tc>
          <w:tcPr>
            <w:tcW w:w="1452" w:type="dxa"/>
            <w:tcBorders>
              <w:top w:val="single" w:sz="8" w:space="0" w:color="000000"/>
              <w:left w:val="single" w:sz="8" w:space="0" w:color="000000"/>
              <w:bottom w:val="single" w:sz="8" w:space="0" w:color="000000"/>
              <w:right w:val="single" w:sz="8" w:space="0" w:color="000000"/>
            </w:tcBorders>
          </w:tcPr>
          <w:p w14:paraId="2B2C5DDE" w14:textId="77777777" w:rsidR="00230DA1" w:rsidRDefault="00466806">
            <w:pPr>
              <w:spacing w:after="0"/>
              <w:ind w:right="2"/>
              <w:jc w:val="right"/>
            </w:pPr>
            <w:r>
              <w:rPr>
                <w:sz w:val="19"/>
              </w:rPr>
              <w:t>2 686 530,39</w:t>
            </w:r>
          </w:p>
        </w:tc>
        <w:tc>
          <w:tcPr>
            <w:tcW w:w="958" w:type="dxa"/>
            <w:tcBorders>
              <w:top w:val="single" w:sz="8" w:space="0" w:color="000000"/>
              <w:left w:val="single" w:sz="8" w:space="0" w:color="000000"/>
              <w:bottom w:val="single" w:sz="8" w:space="0" w:color="000000"/>
              <w:right w:val="single" w:sz="8" w:space="0" w:color="000000"/>
            </w:tcBorders>
          </w:tcPr>
          <w:p w14:paraId="6019D49B" w14:textId="77777777" w:rsidR="00230DA1" w:rsidRDefault="00466806">
            <w:pPr>
              <w:spacing w:after="0"/>
              <w:jc w:val="right"/>
            </w:pPr>
            <w:r>
              <w:rPr>
                <w:sz w:val="19"/>
              </w:rPr>
              <w:t>91,15%</w:t>
            </w:r>
          </w:p>
        </w:tc>
        <w:tc>
          <w:tcPr>
            <w:tcW w:w="1452" w:type="dxa"/>
            <w:tcBorders>
              <w:top w:val="single" w:sz="8" w:space="0" w:color="000000"/>
              <w:left w:val="single" w:sz="8" w:space="0" w:color="000000"/>
              <w:bottom w:val="single" w:sz="8" w:space="0" w:color="000000"/>
              <w:right w:val="single" w:sz="8" w:space="0" w:color="000000"/>
            </w:tcBorders>
          </w:tcPr>
          <w:p w14:paraId="59FE18AC" w14:textId="77777777" w:rsidR="00230DA1" w:rsidRDefault="00466806">
            <w:pPr>
              <w:spacing w:after="0"/>
              <w:ind w:right="2"/>
              <w:jc w:val="right"/>
            </w:pPr>
            <w:r>
              <w:rPr>
                <w:sz w:val="19"/>
              </w:rPr>
              <w:t>946 500,00</w:t>
            </w:r>
          </w:p>
        </w:tc>
        <w:tc>
          <w:tcPr>
            <w:tcW w:w="1452" w:type="dxa"/>
            <w:tcBorders>
              <w:top w:val="single" w:sz="8" w:space="0" w:color="000000"/>
              <w:left w:val="single" w:sz="8" w:space="0" w:color="000000"/>
              <w:bottom w:val="single" w:sz="8" w:space="0" w:color="000000"/>
              <w:right w:val="single" w:sz="8" w:space="0" w:color="000000"/>
            </w:tcBorders>
          </w:tcPr>
          <w:p w14:paraId="04055A93" w14:textId="77777777" w:rsidR="00230DA1" w:rsidRDefault="00466806">
            <w:pPr>
              <w:spacing w:after="0"/>
              <w:ind w:right="2"/>
              <w:jc w:val="right"/>
            </w:pPr>
            <w:r>
              <w:rPr>
                <w:sz w:val="19"/>
              </w:rPr>
              <w:t>668 518,20</w:t>
            </w:r>
          </w:p>
        </w:tc>
        <w:tc>
          <w:tcPr>
            <w:tcW w:w="1373" w:type="dxa"/>
            <w:tcBorders>
              <w:top w:val="single" w:sz="8" w:space="0" w:color="000000"/>
              <w:left w:val="single" w:sz="8" w:space="0" w:color="000000"/>
              <w:bottom w:val="single" w:sz="8" w:space="0" w:color="000000"/>
              <w:right w:val="single" w:sz="8" w:space="0" w:color="000000"/>
            </w:tcBorders>
          </w:tcPr>
          <w:p w14:paraId="5C7075F1" w14:textId="77777777" w:rsidR="00230DA1" w:rsidRDefault="00466806">
            <w:pPr>
              <w:spacing w:after="0"/>
              <w:ind w:right="2"/>
              <w:jc w:val="right"/>
            </w:pPr>
            <w:r>
              <w:rPr>
                <w:sz w:val="19"/>
              </w:rPr>
              <w:t>2 001 000,00</w:t>
            </w:r>
          </w:p>
        </w:tc>
        <w:tc>
          <w:tcPr>
            <w:tcW w:w="1373" w:type="dxa"/>
            <w:tcBorders>
              <w:top w:val="single" w:sz="8" w:space="0" w:color="000000"/>
              <w:left w:val="single" w:sz="8" w:space="0" w:color="000000"/>
              <w:bottom w:val="single" w:sz="8" w:space="0" w:color="000000"/>
              <w:right w:val="single" w:sz="8" w:space="0" w:color="000000"/>
            </w:tcBorders>
          </w:tcPr>
          <w:p w14:paraId="616995C3" w14:textId="77777777" w:rsidR="00230DA1" w:rsidRDefault="00466806">
            <w:pPr>
              <w:spacing w:after="0"/>
              <w:ind w:right="3"/>
              <w:jc w:val="right"/>
            </w:pPr>
            <w:r>
              <w:rPr>
                <w:sz w:val="19"/>
              </w:rPr>
              <w:t>2 018 012,19</w:t>
            </w:r>
          </w:p>
        </w:tc>
      </w:tr>
      <w:tr w:rsidR="00230DA1" w14:paraId="61E169C5" w14:textId="77777777">
        <w:trPr>
          <w:trHeight w:val="274"/>
        </w:trPr>
        <w:tc>
          <w:tcPr>
            <w:tcW w:w="509" w:type="dxa"/>
            <w:vMerge w:val="restart"/>
            <w:tcBorders>
              <w:top w:val="single" w:sz="8" w:space="0" w:color="000000"/>
              <w:left w:val="single" w:sz="8" w:space="0" w:color="000000"/>
              <w:bottom w:val="single" w:sz="8" w:space="0" w:color="000000"/>
              <w:right w:val="single" w:sz="8" w:space="0" w:color="000000"/>
            </w:tcBorders>
          </w:tcPr>
          <w:p w14:paraId="51F40C87" w14:textId="77777777" w:rsidR="00230DA1" w:rsidRDefault="00230DA1"/>
        </w:tc>
        <w:tc>
          <w:tcPr>
            <w:tcW w:w="1246" w:type="dxa"/>
            <w:gridSpan w:val="2"/>
            <w:tcBorders>
              <w:top w:val="single" w:sz="8" w:space="0" w:color="000000"/>
              <w:left w:val="single" w:sz="8" w:space="0" w:color="000000"/>
              <w:bottom w:val="single" w:sz="8" w:space="0" w:color="000000"/>
              <w:right w:val="single" w:sz="8" w:space="0" w:color="000000"/>
            </w:tcBorders>
          </w:tcPr>
          <w:p w14:paraId="1A91850A" w14:textId="77777777" w:rsidR="00230DA1" w:rsidRDefault="00466806">
            <w:pPr>
              <w:spacing w:after="0"/>
              <w:ind w:right="16"/>
              <w:jc w:val="center"/>
            </w:pPr>
            <w:r>
              <w:rPr>
                <w:sz w:val="19"/>
              </w:rPr>
              <w:t>92601</w:t>
            </w:r>
          </w:p>
        </w:tc>
        <w:tc>
          <w:tcPr>
            <w:tcW w:w="3310" w:type="dxa"/>
            <w:tcBorders>
              <w:top w:val="single" w:sz="8" w:space="0" w:color="000000"/>
              <w:left w:val="single" w:sz="8" w:space="0" w:color="000000"/>
              <w:bottom w:val="single" w:sz="8" w:space="0" w:color="000000"/>
              <w:right w:val="single" w:sz="8" w:space="0" w:color="000000"/>
            </w:tcBorders>
          </w:tcPr>
          <w:p w14:paraId="5BA99CFC" w14:textId="77777777" w:rsidR="00230DA1" w:rsidRDefault="00466806">
            <w:pPr>
              <w:spacing w:after="0"/>
            </w:pPr>
            <w:r>
              <w:rPr>
                <w:sz w:val="19"/>
              </w:rPr>
              <w:t>Obiekty sportowe</w:t>
            </w:r>
          </w:p>
        </w:tc>
        <w:tc>
          <w:tcPr>
            <w:tcW w:w="1546" w:type="dxa"/>
            <w:tcBorders>
              <w:top w:val="single" w:sz="8" w:space="0" w:color="000000"/>
              <w:left w:val="single" w:sz="8" w:space="0" w:color="000000"/>
              <w:bottom w:val="single" w:sz="8" w:space="0" w:color="000000"/>
              <w:right w:val="single" w:sz="8" w:space="0" w:color="000000"/>
            </w:tcBorders>
          </w:tcPr>
          <w:p w14:paraId="14F84CE9" w14:textId="77777777" w:rsidR="00230DA1" w:rsidRDefault="00466806">
            <w:pPr>
              <w:spacing w:after="0"/>
              <w:ind w:right="35"/>
              <w:jc w:val="right"/>
            </w:pPr>
            <w:r>
              <w:rPr>
                <w:sz w:val="19"/>
              </w:rPr>
              <w:t>2 000 000,00</w:t>
            </w:r>
          </w:p>
        </w:tc>
        <w:tc>
          <w:tcPr>
            <w:tcW w:w="1452" w:type="dxa"/>
            <w:tcBorders>
              <w:top w:val="single" w:sz="8" w:space="0" w:color="000000"/>
              <w:left w:val="single" w:sz="8" w:space="0" w:color="000000"/>
              <w:bottom w:val="single" w:sz="8" w:space="0" w:color="000000"/>
              <w:right w:val="single" w:sz="8" w:space="0" w:color="000000"/>
            </w:tcBorders>
          </w:tcPr>
          <w:p w14:paraId="14AB4690" w14:textId="77777777" w:rsidR="00230DA1" w:rsidRDefault="00466806">
            <w:pPr>
              <w:spacing w:after="0"/>
              <w:ind w:right="36"/>
              <w:jc w:val="right"/>
            </w:pPr>
            <w:r>
              <w:rPr>
                <w:sz w:val="19"/>
              </w:rPr>
              <w:t>2 000 000,00</w:t>
            </w:r>
          </w:p>
        </w:tc>
        <w:tc>
          <w:tcPr>
            <w:tcW w:w="958" w:type="dxa"/>
            <w:tcBorders>
              <w:top w:val="single" w:sz="8" w:space="0" w:color="000000"/>
              <w:left w:val="single" w:sz="8" w:space="0" w:color="000000"/>
              <w:bottom w:val="single" w:sz="8" w:space="0" w:color="000000"/>
              <w:right w:val="single" w:sz="8" w:space="0" w:color="000000"/>
            </w:tcBorders>
          </w:tcPr>
          <w:p w14:paraId="09BEB378" w14:textId="77777777" w:rsidR="00230DA1" w:rsidRDefault="00466806">
            <w:pPr>
              <w:spacing w:after="0"/>
              <w:ind w:left="113"/>
            </w:pPr>
            <w:r>
              <w:rPr>
                <w:sz w:val="19"/>
              </w:rPr>
              <w:t>100,00%</w:t>
            </w:r>
          </w:p>
        </w:tc>
        <w:tc>
          <w:tcPr>
            <w:tcW w:w="1452" w:type="dxa"/>
            <w:tcBorders>
              <w:top w:val="single" w:sz="8" w:space="0" w:color="000000"/>
              <w:left w:val="single" w:sz="8" w:space="0" w:color="000000"/>
              <w:bottom w:val="single" w:sz="8" w:space="0" w:color="000000"/>
              <w:right w:val="single" w:sz="8" w:space="0" w:color="000000"/>
            </w:tcBorders>
          </w:tcPr>
          <w:p w14:paraId="73F7BC10" w14:textId="77777777" w:rsidR="00230DA1" w:rsidRDefault="00466806">
            <w:pPr>
              <w:spacing w:after="0"/>
              <w:ind w:right="36"/>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01F697DE" w14:textId="77777777" w:rsidR="00230DA1" w:rsidRDefault="00466806">
            <w:pPr>
              <w:spacing w:after="0"/>
              <w:ind w:right="36"/>
              <w:jc w:val="right"/>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6C2CE268" w14:textId="77777777" w:rsidR="00230DA1" w:rsidRDefault="00466806">
            <w:pPr>
              <w:spacing w:after="0"/>
              <w:ind w:right="35"/>
              <w:jc w:val="right"/>
            </w:pPr>
            <w:r>
              <w:rPr>
                <w:sz w:val="19"/>
              </w:rPr>
              <w:t>2 000 000,00</w:t>
            </w:r>
          </w:p>
        </w:tc>
        <w:tc>
          <w:tcPr>
            <w:tcW w:w="1373" w:type="dxa"/>
            <w:tcBorders>
              <w:top w:val="single" w:sz="8" w:space="0" w:color="000000"/>
              <w:left w:val="single" w:sz="8" w:space="0" w:color="000000"/>
              <w:bottom w:val="single" w:sz="8" w:space="0" w:color="000000"/>
              <w:right w:val="single" w:sz="8" w:space="0" w:color="000000"/>
            </w:tcBorders>
          </w:tcPr>
          <w:p w14:paraId="10F6A9EB" w14:textId="77777777" w:rsidR="00230DA1" w:rsidRDefault="00466806">
            <w:pPr>
              <w:spacing w:after="0"/>
              <w:ind w:right="35"/>
              <w:jc w:val="right"/>
            </w:pPr>
            <w:r>
              <w:rPr>
                <w:sz w:val="19"/>
              </w:rPr>
              <w:t>2 000 000,00</w:t>
            </w:r>
          </w:p>
        </w:tc>
      </w:tr>
      <w:tr w:rsidR="00230DA1" w14:paraId="6243AA7E" w14:textId="77777777">
        <w:trPr>
          <w:trHeight w:val="970"/>
        </w:trPr>
        <w:tc>
          <w:tcPr>
            <w:tcW w:w="0" w:type="auto"/>
            <w:vMerge/>
            <w:tcBorders>
              <w:top w:val="nil"/>
              <w:left w:val="single" w:sz="8" w:space="0" w:color="000000"/>
              <w:bottom w:val="nil"/>
              <w:right w:val="single" w:sz="8" w:space="0" w:color="000000"/>
            </w:tcBorders>
          </w:tcPr>
          <w:p w14:paraId="1FA39CC2" w14:textId="77777777" w:rsidR="00230DA1" w:rsidRDefault="00230DA1"/>
        </w:tc>
        <w:tc>
          <w:tcPr>
            <w:tcW w:w="749" w:type="dxa"/>
            <w:tcBorders>
              <w:top w:val="single" w:sz="8" w:space="0" w:color="000000"/>
              <w:left w:val="single" w:sz="8" w:space="0" w:color="000000"/>
              <w:bottom w:val="single" w:sz="8" w:space="0" w:color="000000"/>
              <w:right w:val="single" w:sz="8" w:space="0" w:color="000000"/>
            </w:tcBorders>
          </w:tcPr>
          <w:p w14:paraId="62C1916C"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36F4B8FF" w14:textId="77777777" w:rsidR="00230DA1" w:rsidRDefault="00466806">
            <w:pPr>
              <w:spacing w:after="0"/>
              <w:ind w:left="14"/>
              <w:jc w:val="both"/>
            </w:pPr>
            <w:r>
              <w:rPr>
                <w:sz w:val="19"/>
              </w:rPr>
              <w:t>6330</w:t>
            </w:r>
          </w:p>
        </w:tc>
        <w:tc>
          <w:tcPr>
            <w:tcW w:w="3310" w:type="dxa"/>
            <w:tcBorders>
              <w:top w:val="single" w:sz="8" w:space="0" w:color="000000"/>
              <w:left w:val="single" w:sz="8" w:space="0" w:color="000000"/>
              <w:bottom w:val="single" w:sz="8" w:space="0" w:color="000000"/>
              <w:right w:val="single" w:sz="8" w:space="0" w:color="000000"/>
            </w:tcBorders>
          </w:tcPr>
          <w:p w14:paraId="6569E387" w14:textId="77777777" w:rsidR="00230DA1" w:rsidRDefault="00466806">
            <w:pPr>
              <w:spacing w:after="0"/>
              <w:ind w:firstLine="1"/>
            </w:pPr>
            <w:r>
              <w:rPr>
                <w:sz w:val="19"/>
              </w:rPr>
              <w:t>Dotacje celowe otrzymane z budżetu państwa na realizację inwestycji i zakupów inwestycyjnych własnych gmin (</w:t>
            </w:r>
            <w:proofErr w:type="spellStart"/>
            <w:r>
              <w:rPr>
                <w:sz w:val="19"/>
              </w:rPr>
              <w:t>zwiazków</w:t>
            </w:r>
            <w:proofErr w:type="spellEnd"/>
            <w:r>
              <w:rPr>
                <w:sz w:val="19"/>
              </w:rPr>
              <w:t xml:space="preserve"> gmin).</w:t>
            </w:r>
          </w:p>
        </w:tc>
        <w:tc>
          <w:tcPr>
            <w:tcW w:w="1546" w:type="dxa"/>
            <w:tcBorders>
              <w:top w:val="single" w:sz="8" w:space="0" w:color="000000"/>
              <w:left w:val="single" w:sz="8" w:space="0" w:color="000000"/>
              <w:bottom w:val="single" w:sz="8" w:space="0" w:color="000000"/>
              <w:right w:val="single" w:sz="8" w:space="0" w:color="000000"/>
            </w:tcBorders>
          </w:tcPr>
          <w:p w14:paraId="2A4AAA88" w14:textId="77777777" w:rsidR="00230DA1" w:rsidRDefault="00466806">
            <w:pPr>
              <w:spacing w:after="0"/>
              <w:ind w:right="3"/>
              <w:jc w:val="right"/>
            </w:pPr>
            <w:r>
              <w:rPr>
                <w:sz w:val="19"/>
              </w:rPr>
              <w:t>2 000 000,00</w:t>
            </w:r>
          </w:p>
        </w:tc>
        <w:tc>
          <w:tcPr>
            <w:tcW w:w="1452" w:type="dxa"/>
            <w:tcBorders>
              <w:top w:val="single" w:sz="8" w:space="0" w:color="000000"/>
              <w:left w:val="single" w:sz="8" w:space="0" w:color="000000"/>
              <w:bottom w:val="single" w:sz="8" w:space="0" w:color="000000"/>
              <w:right w:val="single" w:sz="8" w:space="0" w:color="000000"/>
            </w:tcBorders>
          </w:tcPr>
          <w:p w14:paraId="0D7CD9E2" w14:textId="77777777" w:rsidR="00230DA1" w:rsidRDefault="00466806">
            <w:pPr>
              <w:spacing w:after="0"/>
              <w:ind w:right="2"/>
              <w:jc w:val="right"/>
            </w:pPr>
            <w:r>
              <w:rPr>
                <w:sz w:val="19"/>
              </w:rPr>
              <w:t>2 000 000,00</w:t>
            </w:r>
          </w:p>
        </w:tc>
        <w:tc>
          <w:tcPr>
            <w:tcW w:w="958" w:type="dxa"/>
            <w:tcBorders>
              <w:top w:val="single" w:sz="8" w:space="0" w:color="000000"/>
              <w:left w:val="single" w:sz="8" w:space="0" w:color="000000"/>
              <w:bottom w:val="single" w:sz="8" w:space="0" w:color="000000"/>
              <w:right w:val="single" w:sz="8" w:space="0" w:color="000000"/>
            </w:tcBorders>
          </w:tcPr>
          <w:p w14:paraId="09BF689B" w14:textId="77777777" w:rsidR="00230DA1" w:rsidRDefault="00466806">
            <w:pPr>
              <w:spacing w:after="0"/>
              <w:ind w:left="151"/>
            </w:pPr>
            <w:r>
              <w:rPr>
                <w:sz w:val="19"/>
              </w:rPr>
              <w:t>100,00%</w:t>
            </w:r>
          </w:p>
        </w:tc>
        <w:tc>
          <w:tcPr>
            <w:tcW w:w="1452" w:type="dxa"/>
            <w:tcBorders>
              <w:top w:val="single" w:sz="8" w:space="0" w:color="000000"/>
              <w:left w:val="single" w:sz="8" w:space="0" w:color="000000"/>
              <w:bottom w:val="single" w:sz="8" w:space="0" w:color="000000"/>
              <w:right w:val="single" w:sz="8" w:space="0" w:color="000000"/>
            </w:tcBorders>
          </w:tcPr>
          <w:p w14:paraId="0F1CA9F3" w14:textId="77777777" w:rsidR="00230DA1" w:rsidRDefault="00466806">
            <w:pPr>
              <w:spacing w:after="0"/>
              <w:ind w:right="2"/>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59B08620" w14:textId="77777777" w:rsidR="00230DA1" w:rsidRDefault="00466806">
            <w:pPr>
              <w:spacing w:after="0"/>
              <w:ind w:right="3"/>
              <w:jc w:val="right"/>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641651F7" w14:textId="77777777" w:rsidR="00230DA1" w:rsidRDefault="00466806">
            <w:pPr>
              <w:spacing w:after="0"/>
              <w:ind w:right="2"/>
              <w:jc w:val="right"/>
            </w:pPr>
            <w:r>
              <w:rPr>
                <w:sz w:val="19"/>
              </w:rPr>
              <w:t>2 000 000,00</w:t>
            </w:r>
          </w:p>
        </w:tc>
        <w:tc>
          <w:tcPr>
            <w:tcW w:w="1373" w:type="dxa"/>
            <w:tcBorders>
              <w:top w:val="single" w:sz="8" w:space="0" w:color="000000"/>
              <w:left w:val="single" w:sz="8" w:space="0" w:color="000000"/>
              <w:bottom w:val="single" w:sz="8" w:space="0" w:color="000000"/>
              <w:right w:val="single" w:sz="8" w:space="0" w:color="000000"/>
            </w:tcBorders>
          </w:tcPr>
          <w:p w14:paraId="4753507D" w14:textId="77777777" w:rsidR="00230DA1" w:rsidRDefault="00466806">
            <w:pPr>
              <w:spacing w:after="0"/>
              <w:ind w:right="2"/>
              <w:jc w:val="right"/>
            </w:pPr>
            <w:r>
              <w:rPr>
                <w:sz w:val="19"/>
              </w:rPr>
              <w:t>2 000 000,00</w:t>
            </w:r>
          </w:p>
        </w:tc>
      </w:tr>
      <w:tr w:rsidR="00230DA1" w14:paraId="494731E2" w14:textId="77777777">
        <w:trPr>
          <w:trHeight w:val="264"/>
        </w:trPr>
        <w:tc>
          <w:tcPr>
            <w:tcW w:w="0" w:type="auto"/>
            <w:vMerge/>
            <w:tcBorders>
              <w:top w:val="nil"/>
              <w:left w:val="single" w:sz="8" w:space="0" w:color="000000"/>
              <w:bottom w:val="nil"/>
              <w:right w:val="single" w:sz="8" w:space="0" w:color="000000"/>
            </w:tcBorders>
          </w:tcPr>
          <w:p w14:paraId="58F090DE" w14:textId="77777777" w:rsidR="00230DA1" w:rsidRDefault="00230DA1"/>
        </w:tc>
        <w:tc>
          <w:tcPr>
            <w:tcW w:w="1246" w:type="dxa"/>
            <w:gridSpan w:val="2"/>
            <w:tcBorders>
              <w:top w:val="single" w:sz="8" w:space="0" w:color="000000"/>
              <w:left w:val="single" w:sz="8" w:space="0" w:color="000000"/>
              <w:bottom w:val="single" w:sz="8" w:space="0" w:color="000000"/>
              <w:right w:val="single" w:sz="8" w:space="0" w:color="000000"/>
            </w:tcBorders>
          </w:tcPr>
          <w:p w14:paraId="1FF28079" w14:textId="77777777" w:rsidR="00230DA1" w:rsidRDefault="00466806">
            <w:pPr>
              <w:spacing w:after="0"/>
              <w:ind w:right="16"/>
              <w:jc w:val="center"/>
            </w:pPr>
            <w:r>
              <w:rPr>
                <w:sz w:val="19"/>
              </w:rPr>
              <w:t>92604</w:t>
            </w:r>
          </w:p>
        </w:tc>
        <w:tc>
          <w:tcPr>
            <w:tcW w:w="3310" w:type="dxa"/>
            <w:tcBorders>
              <w:top w:val="single" w:sz="8" w:space="0" w:color="000000"/>
              <w:left w:val="single" w:sz="8" w:space="0" w:color="000000"/>
              <w:bottom w:val="single" w:sz="8" w:space="0" w:color="000000"/>
              <w:right w:val="single" w:sz="8" w:space="0" w:color="000000"/>
            </w:tcBorders>
          </w:tcPr>
          <w:p w14:paraId="3537640B" w14:textId="77777777" w:rsidR="00230DA1" w:rsidRDefault="00466806">
            <w:pPr>
              <w:spacing w:after="0"/>
            </w:pPr>
            <w:r>
              <w:rPr>
                <w:sz w:val="19"/>
              </w:rPr>
              <w:t>Instytucje kultury fizycznej</w:t>
            </w:r>
          </w:p>
        </w:tc>
        <w:tc>
          <w:tcPr>
            <w:tcW w:w="1546" w:type="dxa"/>
            <w:tcBorders>
              <w:top w:val="single" w:sz="8" w:space="0" w:color="000000"/>
              <w:left w:val="single" w:sz="8" w:space="0" w:color="000000"/>
              <w:bottom w:val="single" w:sz="8" w:space="0" w:color="000000"/>
              <w:right w:val="single" w:sz="8" w:space="0" w:color="000000"/>
            </w:tcBorders>
          </w:tcPr>
          <w:p w14:paraId="2905DBC7" w14:textId="77777777" w:rsidR="00230DA1" w:rsidRDefault="00466806">
            <w:pPr>
              <w:spacing w:after="0"/>
              <w:ind w:right="36"/>
              <w:jc w:val="right"/>
            </w:pPr>
            <w:r>
              <w:rPr>
                <w:sz w:val="19"/>
              </w:rPr>
              <w:t>947 500,00</w:t>
            </w:r>
          </w:p>
        </w:tc>
        <w:tc>
          <w:tcPr>
            <w:tcW w:w="1452" w:type="dxa"/>
            <w:tcBorders>
              <w:top w:val="single" w:sz="8" w:space="0" w:color="000000"/>
              <w:left w:val="single" w:sz="8" w:space="0" w:color="000000"/>
              <w:bottom w:val="single" w:sz="8" w:space="0" w:color="000000"/>
              <w:right w:val="single" w:sz="8" w:space="0" w:color="000000"/>
            </w:tcBorders>
          </w:tcPr>
          <w:p w14:paraId="60CD3CB4" w14:textId="77777777" w:rsidR="00230DA1" w:rsidRDefault="00466806">
            <w:pPr>
              <w:spacing w:after="0"/>
              <w:ind w:right="35"/>
              <w:jc w:val="right"/>
            </w:pPr>
            <w:r>
              <w:rPr>
                <w:sz w:val="19"/>
              </w:rPr>
              <w:t>686 530,39</w:t>
            </w:r>
          </w:p>
        </w:tc>
        <w:tc>
          <w:tcPr>
            <w:tcW w:w="958" w:type="dxa"/>
            <w:tcBorders>
              <w:top w:val="single" w:sz="8" w:space="0" w:color="000000"/>
              <w:left w:val="single" w:sz="8" w:space="0" w:color="000000"/>
              <w:bottom w:val="single" w:sz="8" w:space="0" w:color="000000"/>
              <w:right w:val="single" w:sz="8" w:space="0" w:color="000000"/>
            </w:tcBorders>
          </w:tcPr>
          <w:p w14:paraId="3C9EB64F" w14:textId="77777777" w:rsidR="00230DA1" w:rsidRDefault="00466806">
            <w:pPr>
              <w:spacing w:after="0"/>
              <w:ind w:right="41"/>
              <w:jc w:val="right"/>
            </w:pPr>
            <w:r>
              <w:rPr>
                <w:sz w:val="19"/>
              </w:rPr>
              <w:t>72,46%</w:t>
            </w:r>
          </w:p>
        </w:tc>
        <w:tc>
          <w:tcPr>
            <w:tcW w:w="1452" w:type="dxa"/>
            <w:tcBorders>
              <w:top w:val="single" w:sz="8" w:space="0" w:color="000000"/>
              <w:left w:val="single" w:sz="8" w:space="0" w:color="000000"/>
              <w:bottom w:val="single" w:sz="8" w:space="0" w:color="000000"/>
              <w:right w:val="single" w:sz="8" w:space="0" w:color="000000"/>
            </w:tcBorders>
          </w:tcPr>
          <w:p w14:paraId="2FC4C446" w14:textId="77777777" w:rsidR="00230DA1" w:rsidRDefault="00466806">
            <w:pPr>
              <w:spacing w:after="0"/>
              <w:ind w:right="36"/>
              <w:jc w:val="right"/>
            </w:pPr>
            <w:r>
              <w:rPr>
                <w:sz w:val="19"/>
              </w:rPr>
              <w:t>946 500,00</w:t>
            </w:r>
          </w:p>
        </w:tc>
        <w:tc>
          <w:tcPr>
            <w:tcW w:w="1452" w:type="dxa"/>
            <w:tcBorders>
              <w:top w:val="single" w:sz="8" w:space="0" w:color="000000"/>
              <w:left w:val="single" w:sz="8" w:space="0" w:color="000000"/>
              <w:bottom w:val="single" w:sz="8" w:space="0" w:color="000000"/>
              <w:right w:val="single" w:sz="8" w:space="0" w:color="000000"/>
            </w:tcBorders>
          </w:tcPr>
          <w:p w14:paraId="2AAA8786" w14:textId="77777777" w:rsidR="00230DA1" w:rsidRDefault="00466806">
            <w:pPr>
              <w:spacing w:after="0"/>
              <w:ind w:right="35"/>
              <w:jc w:val="right"/>
            </w:pPr>
            <w:r>
              <w:rPr>
                <w:sz w:val="19"/>
              </w:rPr>
              <w:t>668 518,20</w:t>
            </w:r>
          </w:p>
        </w:tc>
        <w:tc>
          <w:tcPr>
            <w:tcW w:w="1373" w:type="dxa"/>
            <w:tcBorders>
              <w:top w:val="single" w:sz="8" w:space="0" w:color="000000"/>
              <w:left w:val="single" w:sz="8" w:space="0" w:color="000000"/>
              <w:bottom w:val="single" w:sz="8" w:space="0" w:color="000000"/>
              <w:right w:val="single" w:sz="8" w:space="0" w:color="000000"/>
            </w:tcBorders>
          </w:tcPr>
          <w:p w14:paraId="6B1DEE34" w14:textId="77777777" w:rsidR="00230DA1" w:rsidRDefault="00466806">
            <w:pPr>
              <w:spacing w:after="0"/>
              <w:ind w:right="35"/>
              <w:jc w:val="right"/>
            </w:pPr>
            <w:r>
              <w:rPr>
                <w:sz w:val="19"/>
              </w:rPr>
              <w:t>1 000,00</w:t>
            </w:r>
          </w:p>
        </w:tc>
        <w:tc>
          <w:tcPr>
            <w:tcW w:w="1373" w:type="dxa"/>
            <w:tcBorders>
              <w:top w:val="single" w:sz="8" w:space="0" w:color="000000"/>
              <w:left w:val="single" w:sz="8" w:space="0" w:color="000000"/>
              <w:bottom w:val="single" w:sz="8" w:space="0" w:color="000000"/>
              <w:right w:val="single" w:sz="8" w:space="0" w:color="000000"/>
            </w:tcBorders>
          </w:tcPr>
          <w:p w14:paraId="76482883" w14:textId="77777777" w:rsidR="00230DA1" w:rsidRDefault="00466806">
            <w:pPr>
              <w:spacing w:after="0"/>
              <w:ind w:right="35"/>
              <w:jc w:val="right"/>
            </w:pPr>
            <w:r>
              <w:rPr>
                <w:sz w:val="19"/>
              </w:rPr>
              <w:t>18 012,19</w:t>
            </w:r>
          </w:p>
        </w:tc>
      </w:tr>
      <w:tr w:rsidR="00230DA1" w14:paraId="513674FD" w14:textId="77777777">
        <w:trPr>
          <w:trHeight w:val="1646"/>
        </w:trPr>
        <w:tc>
          <w:tcPr>
            <w:tcW w:w="0" w:type="auto"/>
            <w:vMerge/>
            <w:tcBorders>
              <w:top w:val="nil"/>
              <w:left w:val="single" w:sz="8" w:space="0" w:color="000000"/>
              <w:bottom w:val="nil"/>
              <w:right w:val="single" w:sz="8" w:space="0" w:color="000000"/>
            </w:tcBorders>
          </w:tcPr>
          <w:p w14:paraId="4B519486" w14:textId="77777777" w:rsidR="00230DA1" w:rsidRDefault="00230DA1"/>
        </w:tc>
        <w:tc>
          <w:tcPr>
            <w:tcW w:w="749" w:type="dxa"/>
            <w:vMerge w:val="restart"/>
            <w:tcBorders>
              <w:top w:val="single" w:sz="8" w:space="0" w:color="000000"/>
              <w:left w:val="single" w:sz="8" w:space="0" w:color="000000"/>
              <w:bottom w:val="single" w:sz="8" w:space="0" w:color="000000"/>
              <w:right w:val="single" w:sz="8" w:space="0" w:color="000000"/>
            </w:tcBorders>
          </w:tcPr>
          <w:p w14:paraId="13BBC853"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2600E45B" w14:textId="77777777" w:rsidR="00230DA1" w:rsidRDefault="00466806">
            <w:pPr>
              <w:spacing w:after="0"/>
              <w:ind w:left="14"/>
              <w:jc w:val="both"/>
            </w:pPr>
            <w:r>
              <w:rPr>
                <w:sz w:val="19"/>
              </w:rPr>
              <w:t>0750</w:t>
            </w:r>
          </w:p>
        </w:tc>
        <w:tc>
          <w:tcPr>
            <w:tcW w:w="3310" w:type="dxa"/>
            <w:tcBorders>
              <w:top w:val="single" w:sz="8" w:space="0" w:color="000000"/>
              <w:left w:val="single" w:sz="8" w:space="0" w:color="000000"/>
              <w:bottom w:val="single" w:sz="8" w:space="0" w:color="000000"/>
              <w:right w:val="single" w:sz="8" w:space="0" w:color="000000"/>
            </w:tcBorders>
          </w:tcPr>
          <w:p w14:paraId="0B45467C" w14:textId="77777777" w:rsidR="00230DA1" w:rsidRDefault="00466806">
            <w:pPr>
              <w:spacing w:after="0"/>
              <w:ind w:firstLine="1"/>
            </w:pPr>
            <w:r>
              <w:rPr>
                <w:sz w:val="19"/>
              </w:rPr>
              <w:t>Wpływy z najmu i dzierżawy składników majątkowych Skarbu Państwa , jednostek samorządu terytorialnego lub innych jednostek zaliczanych do sektora finansów publicznych oraz innych umów o podobnym charakterze</w:t>
            </w:r>
          </w:p>
        </w:tc>
        <w:tc>
          <w:tcPr>
            <w:tcW w:w="1546" w:type="dxa"/>
            <w:tcBorders>
              <w:top w:val="single" w:sz="8" w:space="0" w:color="000000"/>
              <w:left w:val="single" w:sz="8" w:space="0" w:color="000000"/>
              <w:bottom w:val="single" w:sz="8" w:space="0" w:color="000000"/>
              <w:right w:val="single" w:sz="8" w:space="0" w:color="000000"/>
            </w:tcBorders>
          </w:tcPr>
          <w:p w14:paraId="7BADCB33" w14:textId="77777777" w:rsidR="00230DA1" w:rsidRDefault="00466806">
            <w:pPr>
              <w:spacing w:after="0"/>
              <w:ind w:right="2"/>
              <w:jc w:val="right"/>
            </w:pPr>
            <w:r>
              <w:rPr>
                <w:sz w:val="19"/>
              </w:rPr>
              <w:t>65 000,00</w:t>
            </w:r>
          </w:p>
        </w:tc>
        <w:tc>
          <w:tcPr>
            <w:tcW w:w="1452" w:type="dxa"/>
            <w:tcBorders>
              <w:top w:val="single" w:sz="8" w:space="0" w:color="000000"/>
              <w:left w:val="single" w:sz="8" w:space="0" w:color="000000"/>
              <w:bottom w:val="single" w:sz="8" w:space="0" w:color="000000"/>
              <w:right w:val="single" w:sz="8" w:space="0" w:color="000000"/>
            </w:tcBorders>
          </w:tcPr>
          <w:p w14:paraId="555960A8" w14:textId="77777777" w:rsidR="00230DA1" w:rsidRDefault="00466806">
            <w:pPr>
              <w:spacing w:after="0"/>
              <w:ind w:right="2"/>
              <w:jc w:val="right"/>
            </w:pPr>
            <w:r>
              <w:rPr>
                <w:sz w:val="19"/>
              </w:rPr>
              <w:t>84 753,82</w:t>
            </w:r>
          </w:p>
        </w:tc>
        <w:tc>
          <w:tcPr>
            <w:tcW w:w="958" w:type="dxa"/>
            <w:tcBorders>
              <w:top w:val="single" w:sz="8" w:space="0" w:color="000000"/>
              <w:left w:val="single" w:sz="8" w:space="0" w:color="000000"/>
              <w:bottom w:val="single" w:sz="8" w:space="0" w:color="000000"/>
              <w:right w:val="single" w:sz="8" w:space="0" w:color="000000"/>
            </w:tcBorders>
          </w:tcPr>
          <w:p w14:paraId="60DDF40E" w14:textId="77777777" w:rsidR="00230DA1" w:rsidRDefault="00466806">
            <w:pPr>
              <w:spacing w:after="0"/>
              <w:ind w:left="150"/>
            </w:pPr>
            <w:r>
              <w:rPr>
                <w:sz w:val="19"/>
              </w:rPr>
              <w:t>130,39%</w:t>
            </w:r>
          </w:p>
        </w:tc>
        <w:tc>
          <w:tcPr>
            <w:tcW w:w="1452" w:type="dxa"/>
            <w:tcBorders>
              <w:top w:val="single" w:sz="8" w:space="0" w:color="000000"/>
              <w:left w:val="single" w:sz="8" w:space="0" w:color="000000"/>
              <w:bottom w:val="single" w:sz="8" w:space="0" w:color="000000"/>
              <w:right w:val="single" w:sz="8" w:space="0" w:color="000000"/>
            </w:tcBorders>
          </w:tcPr>
          <w:p w14:paraId="3DE8B3EC" w14:textId="77777777" w:rsidR="00230DA1" w:rsidRDefault="00466806">
            <w:pPr>
              <w:spacing w:after="0"/>
              <w:ind w:right="3"/>
              <w:jc w:val="right"/>
            </w:pPr>
            <w:r>
              <w:rPr>
                <w:sz w:val="19"/>
              </w:rPr>
              <w:t>65 000,00</w:t>
            </w:r>
          </w:p>
        </w:tc>
        <w:tc>
          <w:tcPr>
            <w:tcW w:w="1452" w:type="dxa"/>
            <w:tcBorders>
              <w:top w:val="single" w:sz="8" w:space="0" w:color="000000"/>
              <w:left w:val="single" w:sz="8" w:space="0" w:color="000000"/>
              <w:bottom w:val="single" w:sz="8" w:space="0" w:color="000000"/>
              <w:right w:val="single" w:sz="8" w:space="0" w:color="000000"/>
            </w:tcBorders>
          </w:tcPr>
          <w:p w14:paraId="234B41B9" w14:textId="77777777" w:rsidR="00230DA1" w:rsidRDefault="00466806">
            <w:pPr>
              <w:spacing w:after="0"/>
              <w:ind w:right="2"/>
              <w:jc w:val="right"/>
            </w:pPr>
            <w:r>
              <w:rPr>
                <w:sz w:val="19"/>
              </w:rPr>
              <w:t>84 753,82</w:t>
            </w:r>
          </w:p>
        </w:tc>
        <w:tc>
          <w:tcPr>
            <w:tcW w:w="1373" w:type="dxa"/>
            <w:tcBorders>
              <w:top w:val="single" w:sz="8" w:space="0" w:color="000000"/>
              <w:left w:val="single" w:sz="8" w:space="0" w:color="000000"/>
              <w:bottom w:val="single" w:sz="8" w:space="0" w:color="000000"/>
              <w:right w:val="single" w:sz="8" w:space="0" w:color="000000"/>
            </w:tcBorders>
          </w:tcPr>
          <w:p w14:paraId="192519A5" w14:textId="77777777" w:rsidR="00230DA1" w:rsidRDefault="00466806">
            <w:pPr>
              <w:spacing w:after="0"/>
              <w:ind w:right="3"/>
              <w:jc w:val="right"/>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3F5594B3" w14:textId="77777777" w:rsidR="00230DA1" w:rsidRDefault="00466806">
            <w:pPr>
              <w:spacing w:after="0"/>
              <w:ind w:right="2"/>
              <w:jc w:val="right"/>
            </w:pPr>
            <w:r>
              <w:rPr>
                <w:sz w:val="19"/>
              </w:rPr>
              <w:t>0,00</w:t>
            </w:r>
          </w:p>
        </w:tc>
      </w:tr>
      <w:tr w:rsidR="00230DA1" w14:paraId="03FB7C6B" w14:textId="77777777">
        <w:trPr>
          <w:trHeight w:val="233"/>
        </w:trPr>
        <w:tc>
          <w:tcPr>
            <w:tcW w:w="0" w:type="auto"/>
            <w:vMerge/>
            <w:tcBorders>
              <w:top w:val="nil"/>
              <w:left w:val="single" w:sz="8" w:space="0" w:color="000000"/>
              <w:bottom w:val="single" w:sz="8" w:space="0" w:color="000000"/>
              <w:right w:val="single" w:sz="8" w:space="0" w:color="000000"/>
            </w:tcBorders>
          </w:tcPr>
          <w:p w14:paraId="3132DF35" w14:textId="77777777" w:rsidR="00230DA1" w:rsidRDefault="00230DA1"/>
        </w:tc>
        <w:tc>
          <w:tcPr>
            <w:tcW w:w="0" w:type="auto"/>
            <w:vMerge/>
            <w:tcBorders>
              <w:top w:val="nil"/>
              <w:left w:val="single" w:sz="8" w:space="0" w:color="000000"/>
              <w:bottom w:val="single" w:sz="8" w:space="0" w:color="000000"/>
              <w:right w:val="single" w:sz="8" w:space="0" w:color="000000"/>
            </w:tcBorders>
          </w:tcPr>
          <w:p w14:paraId="07A9D12B"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18CA1B17" w14:textId="77777777" w:rsidR="00230DA1" w:rsidRDefault="00466806">
            <w:pPr>
              <w:spacing w:after="0"/>
              <w:ind w:left="14"/>
              <w:jc w:val="both"/>
            </w:pPr>
            <w:r>
              <w:rPr>
                <w:sz w:val="19"/>
              </w:rPr>
              <w:t>0830</w:t>
            </w:r>
          </w:p>
        </w:tc>
        <w:tc>
          <w:tcPr>
            <w:tcW w:w="3310" w:type="dxa"/>
            <w:tcBorders>
              <w:top w:val="single" w:sz="8" w:space="0" w:color="000000"/>
              <w:left w:val="single" w:sz="8" w:space="0" w:color="000000"/>
              <w:bottom w:val="single" w:sz="8" w:space="0" w:color="000000"/>
              <w:right w:val="single" w:sz="8" w:space="0" w:color="000000"/>
            </w:tcBorders>
          </w:tcPr>
          <w:p w14:paraId="1C7E0B3D" w14:textId="77777777" w:rsidR="00230DA1" w:rsidRDefault="00466806">
            <w:pPr>
              <w:spacing w:after="0"/>
            </w:pPr>
            <w:r>
              <w:rPr>
                <w:sz w:val="19"/>
              </w:rPr>
              <w:t>Wpływy z usług</w:t>
            </w:r>
          </w:p>
        </w:tc>
        <w:tc>
          <w:tcPr>
            <w:tcW w:w="1546" w:type="dxa"/>
            <w:tcBorders>
              <w:top w:val="single" w:sz="8" w:space="0" w:color="000000"/>
              <w:left w:val="single" w:sz="8" w:space="0" w:color="000000"/>
              <w:bottom w:val="single" w:sz="8" w:space="0" w:color="000000"/>
              <w:right w:val="single" w:sz="8" w:space="0" w:color="000000"/>
            </w:tcBorders>
          </w:tcPr>
          <w:p w14:paraId="2A81DA62" w14:textId="77777777" w:rsidR="00230DA1" w:rsidRDefault="00466806">
            <w:pPr>
              <w:spacing w:after="0"/>
              <w:ind w:right="2"/>
              <w:jc w:val="right"/>
            </w:pPr>
            <w:r>
              <w:rPr>
                <w:sz w:val="19"/>
              </w:rPr>
              <w:t>870 000,00</w:t>
            </w:r>
          </w:p>
        </w:tc>
        <w:tc>
          <w:tcPr>
            <w:tcW w:w="1452" w:type="dxa"/>
            <w:tcBorders>
              <w:top w:val="single" w:sz="8" w:space="0" w:color="000000"/>
              <w:left w:val="single" w:sz="8" w:space="0" w:color="000000"/>
              <w:bottom w:val="single" w:sz="8" w:space="0" w:color="000000"/>
              <w:right w:val="single" w:sz="8" w:space="0" w:color="000000"/>
            </w:tcBorders>
          </w:tcPr>
          <w:p w14:paraId="52A3B66B" w14:textId="77777777" w:rsidR="00230DA1" w:rsidRDefault="00466806">
            <w:pPr>
              <w:spacing w:after="0"/>
              <w:ind w:right="2"/>
              <w:jc w:val="right"/>
            </w:pPr>
            <w:r>
              <w:rPr>
                <w:sz w:val="19"/>
              </w:rPr>
              <w:t>577 335,21</w:t>
            </w:r>
          </w:p>
        </w:tc>
        <w:tc>
          <w:tcPr>
            <w:tcW w:w="958" w:type="dxa"/>
            <w:tcBorders>
              <w:top w:val="single" w:sz="8" w:space="0" w:color="000000"/>
              <w:left w:val="single" w:sz="8" w:space="0" w:color="000000"/>
              <w:bottom w:val="single" w:sz="8" w:space="0" w:color="000000"/>
              <w:right w:val="single" w:sz="8" w:space="0" w:color="000000"/>
            </w:tcBorders>
          </w:tcPr>
          <w:p w14:paraId="6D9A1863" w14:textId="77777777" w:rsidR="00230DA1" w:rsidRDefault="00466806">
            <w:pPr>
              <w:spacing w:after="0"/>
              <w:ind w:right="3"/>
              <w:jc w:val="right"/>
            </w:pPr>
            <w:r>
              <w:rPr>
                <w:sz w:val="19"/>
              </w:rPr>
              <w:t>66,36%</w:t>
            </w:r>
          </w:p>
        </w:tc>
        <w:tc>
          <w:tcPr>
            <w:tcW w:w="1452" w:type="dxa"/>
            <w:tcBorders>
              <w:top w:val="single" w:sz="8" w:space="0" w:color="000000"/>
              <w:left w:val="single" w:sz="8" w:space="0" w:color="000000"/>
              <w:bottom w:val="single" w:sz="8" w:space="0" w:color="000000"/>
              <w:right w:val="single" w:sz="8" w:space="0" w:color="000000"/>
            </w:tcBorders>
          </w:tcPr>
          <w:p w14:paraId="4BA66EEC" w14:textId="77777777" w:rsidR="00230DA1" w:rsidRDefault="00466806">
            <w:pPr>
              <w:spacing w:after="0"/>
              <w:ind w:right="2"/>
              <w:jc w:val="right"/>
            </w:pPr>
            <w:r>
              <w:rPr>
                <w:sz w:val="19"/>
              </w:rPr>
              <w:t>870 000,00</w:t>
            </w:r>
          </w:p>
        </w:tc>
        <w:tc>
          <w:tcPr>
            <w:tcW w:w="1452" w:type="dxa"/>
            <w:tcBorders>
              <w:top w:val="single" w:sz="8" w:space="0" w:color="000000"/>
              <w:left w:val="single" w:sz="8" w:space="0" w:color="000000"/>
              <w:bottom w:val="single" w:sz="8" w:space="0" w:color="000000"/>
              <w:right w:val="single" w:sz="8" w:space="0" w:color="000000"/>
            </w:tcBorders>
          </w:tcPr>
          <w:p w14:paraId="4AFA2F5F" w14:textId="77777777" w:rsidR="00230DA1" w:rsidRDefault="00466806">
            <w:pPr>
              <w:spacing w:after="0"/>
              <w:ind w:right="2"/>
              <w:jc w:val="right"/>
            </w:pPr>
            <w:r>
              <w:rPr>
                <w:sz w:val="19"/>
              </w:rPr>
              <w:t>577 335,21</w:t>
            </w:r>
          </w:p>
        </w:tc>
        <w:tc>
          <w:tcPr>
            <w:tcW w:w="1373" w:type="dxa"/>
            <w:tcBorders>
              <w:top w:val="single" w:sz="8" w:space="0" w:color="000000"/>
              <w:left w:val="single" w:sz="8" w:space="0" w:color="000000"/>
              <w:bottom w:val="single" w:sz="8" w:space="0" w:color="000000"/>
              <w:right w:val="single" w:sz="8" w:space="0" w:color="000000"/>
            </w:tcBorders>
          </w:tcPr>
          <w:p w14:paraId="7AF82EF8" w14:textId="77777777" w:rsidR="00230DA1" w:rsidRDefault="00466806">
            <w:pPr>
              <w:spacing w:after="0"/>
              <w:ind w:right="2"/>
              <w:jc w:val="right"/>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1E2EC9AC" w14:textId="77777777" w:rsidR="00230DA1" w:rsidRDefault="00466806">
            <w:pPr>
              <w:spacing w:after="0"/>
              <w:ind w:right="2"/>
              <w:jc w:val="right"/>
            </w:pPr>
            <w:r>
              <w:rPr>
                <w:sz w:val="19"/>
              </w:rPr>
              <w:t>0,00</w:t>
            </w:r>
          </w:p>
        </w:tc>
      </w:tr>
      <w:tr w:rsidR="00230DA1" w14:paraId="5AF6DD14" w14:textId="77777777">
        <w:trPr>
          <w:trHeight w:val="473"/>
        </w:trPr>
        <w:tc>
          <w:tcPr>
            <w:tcW w:w="509" w:type="dxa"/>
            <w:vMerge w:val="restart"/>
            <w:tcBorders>
              <w:top w:val="single" w:sz="8" w:space="0" w:color="000000"/>
              <w:left w:val="single" w:sz="8" w:space="0" w:color="000000"/>
              <w:bottom w:val="single" w:sz="8" w:space="0" w:color="000000"/>
              <w:right w:val="single" w:sz="8" w:space="0" w:color="000000"/>
            </w:tcBorders>
          </w:tcPr>
          <w:p w14:paraId="61E0B96F" w14:textId="77777777" w:rsidR="00230DA1" w:rsidRDefault="00230DA1"/>
        </w:tc>
        <w:tc>
          <w:tcPr>
            <w:tcW w:w="749" w:type="dxa"/>
            <w:vMerge w:val="restart"/>
            <w:tcBorders>
              <w:top w:val="single" w:sz="8" w:space="0" w:color="000000"/>
              <w:left w:val="single" w:sz="8" w:space="0" w:color="000000"/>
              <w:bottom w:val="single" w:sz="8" w:space="0" w:color="000000"/>
              <w:right w:val="single" w:sz="8" w:space="0" w:color="000000"/>
            </w:tcBorders>
          </w:tcPr>
          <w:p w14:paraId="0536C9BE"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21E63F83" w14:textId="77777777" w:rsidR="00230DA1" w:rsidRDefault="00466806">
            <w:pPr>
              <w:spacing w:after="0"/>
              <w:ind w:left="14"/>
              <w:jc w:val="both"/>
            </w:pPr>
            <w:r>
              <w:rPr>
                <w:sz w:val="19"/>
              </w:rPr>
              <w:t>0870</w:t>
            </w:r>
          </w:p>
        </w:tc>
        <w:tc>
          <w:tcPr>
            <w:tcW w:w="3310" w:type="dxa"/>
            <w:tcBorders>
              <w:top w:val="single" w:sz="8" w:space="0" w:color="000000"/>
              <w:left w:val="single" w:sz="8" w:space="0" w:color="000000"/>
              <w:bottom w:val="single" w:sz="8" w:space="0" w:color="000000"/>
              <w:right w:val="single" w:sz="8" w:space="0" w:color="000000"/>
            </w:tcBorders>
          </w:tcPr>
          <w:p w14:paraId="191F54FE" w14:textId="77777777" w:rsidR="00230DA1" w:rsidRDefault="00466806">
            <w:pPr>
              <w:spacing w:after="0"/>
              <w:ind w:firstLine="1"/>
            </w:pPr>
            <w:r>
              <w:rPr>
                <w:sz w:val="19"/>
              </w:rPr>
              <w:t xml:space="preserve">Wpływy ze sprzedaży składników </w:t>
            </w:r>
            <w:proofErr w:type="spellStart"/>
            <w:r>
              <w:rPr>
                <w:sz w:val="19"/>
              </w:rPr>
              <w:t>majatkowych</w:t>
            </w:r>
            <w:proofErr w:type="spellEnd"/>
          </w:p>
        </w:tc>
        <w:tc>
          <w:tcPr>
            <w:tcW w:w="1546" w:type="dxa"/>
            <w:tcBorders>
              <w:top w:val="single" w:sz="8" w:space="0" w:color="000000"/>
              <w:left w:val="single" w:sz="8" w:space="0" w:color="000000"/>
              <w:bottom w:val="single" w:sz="8" w:space="0" w:color="000000"/>
              <w:right w:val="single" w:sz="8" w:space="0" w:color="000000"/>
            </w:tcBorders>
          </w:tcPr>
          <w:p w14:paraId="620C43ED" w14:textId="77777777" w:rsidR="00230DA1" w:rsidRDefault="00466806">
            <w:pPr>
              <w:spacing w:after="0"/>
              <w:ind w:right="1"/>
              <w:jc w:val="right"/>
            </w:pPr>
            <w:r>
              <w:rPr>
                <w:sz w:val="19"/>
              </w:rPr>
              <w:t>1 000,00</w:t>
            </w:r>
          </w:p>
        </w:tc>
        <w:tc>
          <w:tcPr>
            <w:tcW w:w="1452" w:type="dxa"/>
            <w:tcBorders>
              <w:top w:val="single" w:sz="8" w:space="0" w:color="000000"/>
              <w:left w:val="single" w:sz="8" w:space="0" w:color="000000"/>
              <w:bottom w:val="single" w:sz="8" w:space="0" w:color="000000"/>
              <w:right w:val="single" w:sz="8" w:space="0" w:color="000000"/>
            </w:tcBorders>
          </w:tcPr>
          <w:p w14:paraId="0B96C905" w14:textId="77777777" w:rsidR="00230DA1" w:rsidRDefault="00466806">
            <w:pPr>
              <w:spacing w:after="0"/>
              <w:ind w:right="2"/>
              <w:jc w:val="right"/>
            </w:pPr>
            <w:r>
              <w:rPr>
                <w:sz w:val="19"/>
              </w:rPr>
              <w:t>18 012,19</w:t>
            </w:r>
          </w:p>
        </w:tc>
        <w:tc>
          <w:tcPr>
            <w:tcW w:w="958" w:type="dxa"/>
            <w:tcBorders>
              <w:top w:val="single" w:sz="8" w:space="0" w:color="000000"/>
              <w:left w:val="single" w:sz="8" w:space="0" w:color="000000"/>
              <w:bottom w:val="single" w:sz="8" w:space="0" w:color="000000"/>
              <w:right w:val="single" w:sz="8" w:space="0" w:color="000000"/>
            </w:tcBorders>
          </w:tcPr>
          <w:p w14:paraId="32AA8A33" w14:textId="77777777" w:rsidR="00230DA1" w:rsidRDefault="00466806">
            <w:pPr>
              <w:spacing w:after="0"/>
              <w:ind w:left="48"/>
              <w:jc w:val="both"/>
            </w:pPr>
            <w:r>
              <w:rPr>
                <w:sz w:val="19"/>
              </w:rPr>
              <w:t>1801,22%</w:t>
            </w:r>
          </w:p>
        </w:tc>
        <w:tc>
          <w:tcPr>
            <w:tcW w:w="1452" w:type="dxa"/>
            <w:tcBorders>
              <w:top w:val="single" w:sz="8" w:space="0" w:color="000000"/>
              <w:left w:val="single" w:sz="8" w:space="0" w:color="000000"/>
              <w:bottom w:val="single" w:sz="8" w:space="0" w:color="000000"/>
              <w:right w:val="single" w:sz="8" w:space="0" w:color="000000"/>
            </w:tcBorders>
          </w:tcPr>
          <w:p w14:paraId="5384A802" w14:textId="77777777" w:rsidR="00230DA1" w:rsidRDefault="00466806">
            <w:pPr>
              <w:spacing w:after="0"/>
              <w:ind w:right="3"/>
              <w:jc w:val="right"/>
            </w:pPr>
            <w:r>
              <w:rPr>
                <w:sz w:val="19"/>
              </w:rPr>
              <w:t>0,00</w:t>
            </w:r>
          </w:p>
        </w:tc>
        <w:tc>
          <w:tcPr>
            <w:tcW w:w="1452" w:type="dxa"/>
            <w:tcBorders>
              <w:top w:val="single" w:sz="8" w:space="0" w:color="000000"/>
              <w:left w:val="single" w:sz="8" w:space="0" w:color="000000"/>
              <w:bottom w:val="single" w:sz="8" w:space="0" w:color="000000"/>
              <w:right w:val="single" w:sz="8" w:space="0" w:color="000000"/>
            </w:tcBorders>
          </w:tcPr>
          <w:p w14:paraId="232E3AA2" w14:textId="77777777" w:rsidR="00230DA1" w:rsidRDefault="00466806">
            <w:pPr>
              <w:spacing w:after="0"/>
              <w:ind w:right="3"/>
              <w:jc w:val="right"/>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3F8C0D87" w14:textId="77777777" w:rsidR="00230DA1" w:rsidRDefault="00466806">
            <w:pPr>
              <w:spacing w:after="0"/>
              <w:ind w:right="2"/>
              <w:jc w:val="right"/>
            </w:pPr>
            <w:r>
              <w:rPr>
                <w:sz w:val="19"/>
              </w:rPr>
              <w:t>1 000,00</w:t>
            </w:r>
          </w:p>
        </w:tc>
        <w:tc>
          <w:tcPr>
            <w:tcW w:w="1373" w:type="dxa"/>
            <w:tcBorders>
              <w:top w:val="single" w:sz="8" w:space="0" w:color="000000"/>
              <w:left w:val="single" w:sz="8" w:space="0" w:color="000000"/>
              <w:bottom w:val="single" w:sz="8" w:space="0" w:color="000000"/>
              <w:right w:val="single" w:sz="8" w:space="0" w:color="000000"/>
            </w:tcBorders>
          </w:tcPr>
          <w:p w14:paraId="7AEFC21D" w14:textId="77777777" w:rsidR="00230DA1" w:rsidRDefault="00466806">
            <w:pPr>
              <w:spacing w:after="0"/>
              <w:ind w:right="2"/>
              <w:jc w:val="right"/>
            </w:pPr>
            <w:r>
              <w:rPr>
                <w:sz w:val="19"/>
              </w:rPr>
              <w:t>18 012,19</w:t>
            </w:r>
          </w:p>
        </w:tc>
      </w:tr>
      <w:tr w:rsidR="00230DA1" w14:paraId="1E227AAB" w14:textId="77777777">
        <w:trPr>
          <w:trHeight w:val="317"/>
        </w:trPr>
        <w:tc>
          <w:tcPr>
            <w:tcW w:w="0" w:type="auto"/>
            <w:vMerge/>
            <w:tcBorders>
              <w:top w:val="nil"/>
              <w:left w:val="single" w:sz="8" w:space="0" w:color="000000"/>
              <w:bottom w:val="nil"/>
              <w:right w:val="single" w:sz="8" w:space="0" w:color="000000"/>
            </w:tcBorders>
          </w:tcPr>
          <w:p w14:paraId="4B8C1C8F" w14:textId="77777777" w:rsidR="00230DA1" w:rsidRDefault="00230DA1"/>
        </w:tc>
        <w:tc>
          <w:tcPr>
            <w:tcW w:w="0" w:type="auto"/>
            <w:vMerge/>
            <w:tcBorders>
              <w:top w:val="nil"/>
              <w:left w:val="single" w:sz="8" w:space="0" w:color="000000"/>
              <w:bottom w:val="nil"/>
              <w:right w:val="single" w:sz="8" w:space="0" w:color="000000"/>
            </w:tcBorders>
          </w:tcPr>
          <w:p w14:paraId="5930810D"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34D3A72A" w14:textId="77777777" w:rsidR="00230DA1" w:rsidRDefault="00466806">
            <w:pPr>
              <w:spacing w:after="0"/>
              <w:ind w:left="14"/>
              <w:jc w:val="both"/>
            </w:pPr>
            <w:r>
              <w:rPr>
                <w:sz w:val="19"/>
              </w:rPr>
              <w:t>0920</w:t>
            </w:r>
          </w:p>
        </w:tc>
        <w:tc>
          <w:tcPr>
            <w:tcW w:w="3310" w:type="dxa"/>
            <w:tcBorders>
              <w:top w:val="single" w:sz="8" w:space="0" w:color="000000"/>
              <w:left w:val="single" w:sz="8" w:space="0" w:color="000000"/>
              <w:bottom w:val="single" w:sz="8" w:space="0" w:color="000000"/>
              <w:right w:val="single" w:sz="8" w:space="0" w:color="000000"/>
            </w:tcBorders>
          </w:tcPr>
          <w:p w14:paraId="36C0CF20" w14:textId="77777777" w:rsidR="00230DA1" w:rsidRDefault="00466806">
            <w:pPr>
              <w:spacing w:after="0"/>
              <w:ind w:left="1"/>
            </w:pPr>
            <w:r>
              <w:rPr>
                <w:sz w:val="19"/>
              </w:rPr>
              <w:t>Wpływy z pozostałych odsetek</w:t>
            </w:r>
          </w:p>
        </w:tc>
        <w:tc>
          <w:tcPr>
            <w:tcW w:w="1546" w:type="dxa"/>
            <w:tcBorders>
              <w:top w:val="single" w:sz="8" w:space="0" w:color="000000"/>
              <w:left w:val="single" w:sz="8" w:space="0" w:color="000000"/>
              <w:bottom w:val="single" w:sz="8" w:space="0" w:color="000000"/>
              <w:right w:val="single" w:sz="8" w:space="0" w:color="000000"/>
            </w:tcBorders>
          </w:tcPr>
          <w:p w14:paraId="1DD6C270" w14:textId="77777777" w:rsidR="00230DA1" w:rsidRDefault="00466806">
            <w:pPr>
              <w:spacing w:after="0"/>
              <w:ind w:right="2"/>
              <w:jc w:val="right"/>
            </w:pPr>
            <w:r>
              <w:rPr>
                <w:sz w:val="19"/>
              </w:rPr>
              <w:t>500,00</w:t>
            </w:r>
          </w:p>
        </w:tc>
        <w:tc>
          <w:tcPr>
            <w:tcW w:w="1452" w:type="dxa"/>
            <w:tcBorders>
              <w:top w:val="single" w:sz="8" w:space="0" w:color="000000"/>
              <w:left w:val="single" w:sz="8" w:space="0" w:color="000000"/>
              <w:bottom w:val="single" w:sz="8" w:space="0" w:color="000000"/>
              <w:right w:val="single" w:sz="8" w:space="0" w:color="000000"/>
            </w:tcBorders>
          </w:tcPr>
          <w:p w14:paraId="52EE04EC" w14:textId="77777777" w:rsidR="00230DA1" w:rsidRDefault="00466806">
            <w:pPr>
              <w:spacing w:after="0"/>
              <w:ind w:right="2"/>
              <w:jc w:val="right"/>
            </w:pPr>
            <w:r>
              <w:rPr>
                <w:sz w:val="19"/>
              </w:rPr>
              <w:t>321,24</w:t>
            </w:r>
          </w:p>
        </w:tc>
        <w:tc>
          <w:tcPr>
            <w:tcW w:w="958" w:type="dxa"/>
            <w:tcBorders>
              <w:top w:val="single" w:sz="8" w:space="0" w:color="000000"/>
              <w:left w:val="single" w:sz="8" w:space="0" w:color="000000"/>
              <w:bottom w:val="single" w:sz="8" w:space="0" w:color="000000"/>
              <w:right w:val="single" w:sz="8" w:space="0" w:color="000000"/>
            </w:tcBorders>
          </w:tcPr>
          <w:p w14:paraId="103FC175" w14:textId="77777777" w:rsidR="00230DA1" w:rsidRDefault="00466806">
            <w:pPr>
              <w:spacing w:after="0"/>
              <w:ind w:right="2"/>
              <w:jc w:val="right"/>
            </w:pPr>
            <w:r>
              <w:rPr>
                <w:sz w:val="19"/>
              </w:rPr>
              <w:t>64,25%</w:t>
            </w:r>
          </w:p>
        </w:tc>
        <w:tc>
          <w:tcPr>
            <w:tcW w:w="1452" w:type="dxa"/>
            <w:tcBorders>
              <w:top w:val="single" w:sz="8" w:space="0" w:color="000000"/>
              <w:left w:val="single" w:sz="8" w:space="0" w:color="000000"/>
              <w:bottom w:val="single" w:sz="8" w:space="0" w:color="000000"/>
              <w:right w:val="single" w:sz="8" w:space="0" w:color="000000"/>
            </w:tcBorders>
          </w:tcPr>
          <w:p w14:paraId="78ED524F" w14:textId="77777777" w:rsidR="00230DA1" w:rsidRDefault="00466806">
            <w:pPr>
              <w:spacing w:after="0"/>
              <w:ind w:right="2"/>
              <w:jc w:val="right"/>
            </w:pPr>
            <w:r>
              <w:rPr>
                <w:sz w:val="19"/>
              </w:rPr>
              <w:t>500,00</w:t>
            </w:r>
          </w:p>
        </w:tc>
        <w:tc>
          <w:tcPr>
            <w:tcW w:w="1452" w:type="dxa"/>
            <w:tcBorders>
              <w:top w:val="single" w:sz="8" w:space="0" w:color="000000"/>
              <w:left w:val="single" w:sz="8" w:space="0" w:color="000000"/>
              <w:bottom w:val="single" w:sz="8" w:space="0" w:color="000000"/>
              <w:right w:val="single" w:sz="8" w:space="0" w:color="000000"/>
            </w:tcBorders>
          </w:tcPr>
          <w:p w14:paraId="437B925E" w14:textId="77777777" w:rsidR="00230DA1" w:rsidRDefault="00466806">
            <w:pPr>
              <w:spacing w:after="0"/>
              <w:ind w:right="2"/>
              <w:jc w:val="right"/>
            </w:pPr>
            <w:r>
              <w:rPr>
                <w:sz w:val="19"/>
              </w:rPr>
              <w:t>321,24</w:t>
            </w:r>
          </w:p>
        </w:tc>
        <w:tc>
          <w:tcPr>
            <w:tcW w:w="1373" w:type="dxa"/>
            <w:tcBorders>
              <w:top w:val="single" w:sz="8" w:space="0" w:color="000000"/>
              <w:left w:val="single" w:sz="8" w:space="0" w:color="000000"/>
              <w:bottom w:val="single" w:sz="8" w:space="0" w:color="000000"/>
              <w:right w:val="single" w:sz="8" w:space="0" w:color="000000"/>
            </w:tcBorders>
          </w:tcPr>
          <w:p w14:paraId="76AAE8C0" w14:textId="77777777" w:rsidR="00230DA1" w:rsidRDefault="00466806">
            <w:pPr>
              <w:spacing w:after="0"/>
              <w:ind w:right="3"/>
              <w:jc w:val="right"/>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15B00E54" w14:textId="77777777" w:rsidR="00230DA1" w:rsidRDefault="00466806">
            <w:pPr>
              <w:spacing w:after="0"/>
              <w:ind w:right="3"/>
              <w:jc w:val="right"/>
            </w:pPr>
            <w:r>
              <w:rPr>
                <w:sz w:val="19"/>
              </w:rPr>
              <w:t>0,00</w:t>
            </w:r>
          </w:p>
        </w:tc>
      </w:tr>
      <w:tr w:rsidR="00230DA1" w14:paraId="660F183B" w14:textId="77777777">
        <w:trPr>
          <w:trHeight w:val="449"/>
        </w:trPr>
        <w:tc>
          <w:tcPr>
            <w:tcW w:w="0" w:type="auto"/>
            <w:vMerge/>
            <w:tcBorders>
              <w:top w:val="nil"/>
              <w:left w:val="single" w:sz="8" w:space="0" w:color="000000"/>
              <w:bottom w:val="nil"/>
              <w:right w:val="single" w:sz="8" w:space="0" w:color="000000"/>
            </w:tcBorders>
          </w:tcPr>
          <w:p w14:paraId="2BC8B6E8" w14:textId="77777777" w:rsidR="00230DA1" w:rsidRDefault="00230DA1"/>
        </w:tc>
        <w:tc>
          <w:tcPr>
            <w:tcW w:w="0" w:type="auto"/>
            <w:vMerge/>
            <w:tcBorders>
              <w:top w:val="nil"/>
              <w:left w:val="single" w:sz="8" w:space="0" w:color="000000"/>
              <w:bottom w:val="nil"/>
              <w:right w:val="single" w:sz="8" w:space="0" w:color="000000"/>
            </w:tcBorders>
          </w:tcPr>
          <w:p w14:paraId="4E1DB261"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645113BE" w14:textId="77777777" w:rsidR="00230DA1" w:rsidRDefault="00466806">
            <w:pPr>
              <w:spacing w:after="0"/>
              <w:ind w:left="14"/>
              <w:jc w:val="both"/>
            </w:pPr>
            <w:r>
              <w:rPr>
                <w:sz w:val="19"/>
              </w:rPr>
              <w:t>0940</w:t>
            </w:r>
          </w:p>
        </w:tc>
        <w:tc>
          <w:tcPr>
            <w:tcW w:w="3310" w:type="dxa"/>
            <w:tcBorders>
              <w:top w:val="single" w:sz="8" w:space="0" w:color="000000"/>
              <w:left w:val="single" w:sz="8" w:space="0" w:color="000000"/>
              <w:bottom w:val="single" w:sz="8" w:space="0" w:color="000000"/>
              <w:right w:val="single" w:sz="8" w:space="0" w:color="000000"/>
            </w:tcBorders>
          </w:tcPr>
          <w:p w14:paraId="156F5E6E" w14:textId="77777777" w:rsidR="00230DA1" w:rsidRDefault="00466806">
            <w:pPr>
              <w:spacing w:after="0"/>
              <w:ind w:firstLine="1"/>
            </w:pPr>
            <w:r>
              <w:rPr>
                <w:sz w:val="19"/>
              </w:rPr>
              <w:t>Wpływy z rozliczeń/zwrotów z lat ubiegłych</w:t>
            </w:r>
          </w:p>
        </w:tc>
        <w:tc>
          <w:tcPr>
            <w:tcW w:w="1546" w:type="dxa"/>
            <w:tcBorders>
              <w:top w:val="single" w:sz="8" w:space="0" w:color="000000"/>
              <w:left w:val="single" w:sz="8" w:space="0" w:color="000000"/>
              <w:bottom w:val="single" w:sz="8" w:space="0" w:color="000000"/>
              <w:right w:val="single" w:sz="8" w:space="0" w:color="000000"/>
            </w:tcBorders>
          </w:tcPr>
          <w:p w14:paraId="6C8665D8" w14:textId="77777777" w:rsidR="00230DA1" w:rsidRDefault="00466806">
            <w:pPr>
              <w:spacing w:after="0"/>
              <w:ind w:right="2"/>
              <w:jc w:val="right"/>
            </w:pPr>
            <w:r>
              <w:rPr>
                <w:sz w:val="19"/>
              </w:rPr>
              <w:t>10 000,00</w:t>
            </w:r>
          </w:p>
        </w:tc>
        <w:tc>
          <w:tcPr>
            <w:tcW w:w="1452" w:type="dxa"/>
            <w:tcBorders>
              <w:top w:val="single" w:sz="8" w:space="0" w:color="000000"/>
              <w:left w:val="single" w:sz="8" w:space="0" w:color="000000"/>
              <w:bottom w:val="single" w:sz="8" w:space="0" w:color="000000"/>
              <w:right w:val="single" w:sz="8" w:space="0" w:color="000000"/>
            </w:tcBorders>
          </w:tcPr>
          <w:p w14:paraId="7AFDFF09" w14:textId="77777777" w:rsidR="00230DA1" w:rsidRDefault="00466806">
            <w:pPr>
              <w:spacing w:after="0"/>
              <w:ind w:right="2"/>
              <w:jc w:val="right"/>
            </w:pPr>
            <w:r>
              <w:rPr>
                <w:sz w:val="19"/>
              </w:rPr>
              <w:t>1 568,18</w:t>
            </w:r>
          </w:p>
        </w:tc>
        <w:tc>
          <w:tcPr>
            <w:tcW w:w="958" w:type="dxa"/>
            <w:tcBorders>
              <w:top w:val="single" w:sz="8" w:space="0" w:color="000000"/>
              <w:left w:val="single" w:sz="8" w:space="0" w:color="000000"/>
              <w:bottom w:val="single" w:sz="8" w:space="0" w:color="000000"/>
              <w:right w:val="single" w:sz="8" w:space="0" w:color="000000"/>
            </w:tcBorders>
          </w:tcPr>
          <w:p w14:paraId="7D2DE7F0" w14:textId="77777777" w:rsidR="00230DA1" w:rsidRDefault="00466806">
            <w:pPr>
              <w:spacing w:after="0"/>
              <w:ind w:right="3"/>
              <w:jc w:val="right"/>
            </w:pPr>
            <w:r>
              <w:rPr>
                <w:sz w:val="19"/>
              </w:rPr>
              <w:t>15,68%</w:t>
            </w:r>
          </w:p>
        </w:tc>
        <w:tc>
          <w:tcPr>
            <w:tcW w:w="1452" w:type="dxa"/>
            <w:tcBorders>
              <w:top w:val="single" w:sz="8" w:space="0" w:color="000000"/>
              <w:left w:val="single" w:sz="8" w:space="0" w:color="000000"/>
              <w:bottom w:val="single" w:sz="8" w:space="0" w:color="000000"/>
              <w:right w:val="single" w:sz="8" w:space="0" w:color="000000"/>
            </w:tcBorders>
          </w:tcPr>
          <w:p w14:paraId="6527E323" w14:textId="77777777" w:rsidR="00230DA1" w:rsidRDefault="00466806">
            <w:pPr>
              <w:spacing w:after="0"/>
              <w:ind w:right="2"/>
              <w:jc w:val="right"/>
            </w:pPr>
            <w:r>
              <w:rPr>
                <w:sz w:val="19"/>
              </w:rPr>
              <w:t>10 000,00</w:t>
            </w:r>
          </w:p>
        </w:tc>
        <w:tc>
          <w:tcPr>
            <w:tcW w:w="1452" w:type="dxa"/>
            <w:tcBorders>
              <w:top w:val="single" w:sz="8" w:space="0" w:color="000000"/>
              <w:left w:val="single" w:sz="8" w:space="0" w:color="000000"/>
              <w:bottom w:val="single" w:sz="8" w:space="0" w:color="000000"/>
              <w:right w:val="single" w:sz="8" w:space="0" w:color="000000"/>
            </w:tcBorders>
          </w:tcPr>
          <w:p w14:paraId="4641A6C8" w14:textId="77777777" w:rsidR="00230DA1" w:rsidRDefault="00466806">
            <w:pPr>
              <w:spacing w:after="0"/>
              <w:ind w:right="2"/>
              <w:jc w:val="right"/>
            </w:pPr>
            <w:r>
              <w:rPr>
                <w:sz w:val="19"/>
              </w:rPr>
              <w:t>1 568,18</w:t>
            </w:r>
          </w:p>
        </w:tc>
        <w:tc>
          <w:tcPr>
            <w:tcW w:w="1373" w:type="dxa"/>
            <w:tcBorders>
              <w:top w:val="single" w:sz="8" w:space="0" w:color="000000"/>
              <w:left w:val="single" w:sz="8" w:space="0" w:color="000000"/>
              <w:bottom w:val="single" w:sz="8" w:space="0" w:color="000000"/>
              <w:right w:val="single" w:sz="8" w:space="0" w:color="000000"/>
            </w:tcBorders>
          </w:tcPr>
          <w:p w14:paraId="5FA8242A" w14:textId="77777777" w:rsidR="00230DA1" w:rsidRDefault="00466806">
            <w:pPr>
              <w:spacing w:after="0"/>
              <w:ind w:right="2"/>
              <w:jc w:val="right"/>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50805379" w14:textId="77777777" w:rsidR="00230DA1" w:rsidRDefault="00466806">
            <w:pPr>
              <w:spacing w:after="0"/>
              <w:ind w:right="3"/>
              <w:jc w:val="right"/>
            </w:pPr>
            <w:r>
              <w:rPr>
                <w:sz w:val="19"/>
              </w:rPr>
              <w:t>0,00</w:t>
            </w:r>
          </w:p>
        </w:tc>
      </w:tr>
      <w:tr w:rsidR="00230DA1" w14:paraId="411BF319" w14:textId="77777777">
        <w:trPr>
          <w:trHeight w:val="252"/>
        </w:trPr>
        <w:tc>
          <w:tcPr>
            <w:tcW w:w="0" w:type="auto"/>
            <w:vMerge/>
            <w:tcBorders>
              <w:top w:val="nil"/>
              <w:left w:val="single" w:sz="8" w:space="0" w:color="000000"/>
              <w:bottom w:val="single" w:sz="8" w:space="0" w:color="000000"/>
              <w:right w:val="single" w:sz="8" w:space="0" w:color="000000"/>
            </w:tcBorders>
          </w:tcPr>
          <w:p w14:paraId="6C217004" w14:textId="77777777" w:rsidR="00230DA1" w:rsidRDefault="00230DA1"/>
        </w:tc>
        <w:tc>
          <w:tcPr>
            <w:tcW w:w="0" w:type="auto"/>
            <w:vMerge/>
            <w:tcBorders>
              <w:top w:val="nil"/>
              <w:left w:val="single" w:sz="8" w:space="0" w:color="000000"/>
              <w:bottom w:val="single" w:sz="8" w:space="0" w:color="000000"/>
              <w:right w:val="single" w:sz="8" w:space="0" w:color="000000"/>
            </w:tcBorders>
          </w:tcPr>
          <w:p w14:paraId="59D32876" w14:textId="77777777" w:rsidR="00230DA1" w:rsidRDefault="00230DA1"/>
        </w:tc>
        <w:tc>
          <w:tcPr>
            <w:tcW w:w="497" w:type="dxa"/>
            <w:tcBorders>
              <w:top w:val="single" w:sz="8" w:space="0" w:color="000000"/>
              <w:left w:val="single" w:sz="8" w:space="0" w:color="000000"/>
              <w:bottom w:val="single" w:sz="8" w:space="0" w:color="000000"/>
              <w:right w:val="single" w:sz="8" w:space="0" w:color="000000"/>
            </w:tcBorders>
          </w:tcPr>
          <w:p w14:paraId="14C41CFF" w14:textId="77777777" w:rsidR="00230DA1" w:rsidRDefault="00466806">
            <w:pPr>
              <w:spacing w:after="0"/>
              <w:ind w:left="14"/>
              <w:jc w:val="both"/>
            </w:pPr>
            <w:r>
              <w:rPr>
                <w:sz w:val="19"/>
              </w:rPr>
              <w:t>0970</w:t>
            </w:r>
          </w:p>
        </w:tc>
        <w:tc>
          <w:tcPr>
            <w:tcW w:w="3310" w:type="dxa"/>
            <w:tcBorders>
              <w:top w:val="single" w:sz="8" w:space="0" w:color="000000"/>
              <w:left w:val="single" w:sz="8" w:space="0" w:color="000000"/>
              <w:bottom w:val="single" w:sz="8" w:space="0" w:color="000000"/>
              <w:right w:val="single" w:sz="8" w:space="0" w:color="000000"/>
            </w:tcBorders>
          </w:tcPr>
          <w:p w14:paraId="42992C37" w14:textId="77777777" w:rsidR="00230DA1" w:rsidRDefault="00466806">
            <w:pPr>
              <w:spacing w:after="0"/>
              <w:ind w:left="1"/>
            </w:pPr>
            <w:r>
              <w:rPr>
                <w:sz w:val="19"/>
              </w:rPr>
              <w:t>Wpływy z różnych dochodów</w:t>
            </w:r>
          </w:p>
        </w:tc>
        <w:tc>
          <w:tcPr>
            <w:tcW w:w="1546" w:type="dxa"/>
            <w:tcBorders>
              <w:top w:val="single" w:sz="8" w:space="0" w:color="000000"/>
              <w:left w:val="single" w:sz="8" w:space="0" w:color="000000"/>
              <w:bottom w:val="single" w:sz="8" w:space="0" w:color="000000"/>
              <w:right w:val="single" w:sz="8" w:space="0" w:color="000000"/>
            </w:tcBorders>
          </w:tcPr>
          <w:p w14:paraId="0942220F" w14:textId="77777777" w:rsidR="00230DA1" w:rsidRDefault="00466806">
            <w:pPr>
              <w:spacing w:after="0"/>
              <w:ind w:right="2"/>
              <w:jc w:val="right"/>
            </w:pPr>
            <w:r>
              <w:rPr>
                <w:sz w:val="19"/>
              </w:rPr>
              <w:t>1 000,00</w:t>
            </w:r>
          </w:p>
        </w:tc>
        <w:tc>
          <w:tcPr>
            <w:tcW w:w="1452" w:type="dxa"/>
            <w:tcBorders>
              <w:top w:val="single" w:sz="8" w:space="0" w:color="000000"/>
              <w:left w:val="single" w:sz="8" w:space="0" w:color="000000"/>
              <w:bottom w:val="single" w:sz="8" w:space="0" w:color="000000"/>
              <w:right w:val="single" w:sz="8" w:space="0" w:color="000000"/>
            </w:tcBorders>
          </w:tcPr>
          <w:p w14:paraId="49215864" w14:textId="77777777" w:rsidR="00230DA1" w:rsidRDefault="00466806">
            <w:pPr>
              <w:spacing w:after="0"/>
              <w:ind w:right="3"/>
              <w:jc w:val="right"/>
            </w:pPr>
            <w:r>
              <w:rPr>
                <w:sz w:val="19"/>
              </w:rPr>
              <w:t>4 539,75</w:t>
            </w:r>
          </w:p>
        </w:tc>
        <w:tc>
          <w:tcPr>
            <w:tcW w:w="958" w:type="dxa"/>
            <w:tcBorders>
              <w:top w:val="single" w:sz="8" w:space="0" w:color="000000"/>
              <w:left w:val="single" w:sz="8" w:space="0" w:color="000000"/>
              <w:bottom w:val="single" w:sz="8" w:space="0" w:color="000000"/>
              <w:right w:val="single" w:sz="8" w:space="0" w:color="000000"/>
            </w:tcBorders>
          </w:tcPr>
          <w:p w14:paraId="1F48BDFC" w14:textId="77777777" w:rsidR="00230DA1" w:rsidRDefault="00466806">
            <w:pPr>
              <w:spacing w:after="0"/>
              <w:ind w:left="151"/>
            </w:pPr>
            <w:r>
              <w:rPr>
                <w:sz w:val="19"/>
              </w:rPr>
              <w:t>453,98%</w:t>
            </w:r>
          </w:p>
        </w:tc>
        <w:tc>
          <w:tcPr>
            <w:tcW w:w="1452" w:type="dxa"/>
            <w:tcBorders>
              <w:top w:val="single" w:sz="8" w:space="0" w:color="000000"/>
              <w:left w:val="single" w:sz="8" w:space="0" w:color="000000"/>
              <w:bottom w:val="single" w:sz="8" w:space="0" w:color="000000"/>
              <w:right w:val="single" w:sz="8" w:space="0" w:color="000000"/>
            </w:tcBorders>
          </w:tcPr>
          <w:p w14:paraId="44AD353A" w14:textId="77777777" w:rsidR="00230DA1" w:rsidRDefault="00466806">
            <w:pPr>
              <w:spacing w:after="0"/>
              <w:ind w:right="2"/>
              <w:jc w:val="right"/>
            </w:pPr>
            <w:r>
              <w:rPr>
                <w:sz w:val="19"/>
              </w:rPr>
              <w:t>1 000,00</w:t>
            </w:r>
          </w:p>
        </w:tc>
        <w:tc>
          <w:tcPr>
            <w:tcW w:w="1452" w:type="dxa"/>
            <w:tcBorders>
              <w:top w:val="single" w:sz="8" w:space="0" w:color="000000"/>
              <w:left w:val="single" w:sz="8" w:space="0" w:color="000000"/>
              <w:bottom w:val="single" w:sz="8" w:space="0" w:color="000000"/>
              <w:right w:val="single" w:sz="8" w:space="0" w:color="000000"/>
            </w:tcBorders>
          </w:tcPr>
          <w:p w14:paraId="43DFD341" w14:textId="77777777" w:rsidR="00230DA1" w:rsidRDefault="00466806">
            <w:pPr>
              <w:spacing w:after="0"/>
              <w:ind w:right="2"/>
              <w:jc w:val="right"/>
            </w:pPr>
            <w:r>
              <w:rPr>
                <w:sz w:val="19"/>
              </w:rPr>
              <w:t>4 539,75</w:t>
            </w:r>
          </w:p>
        </w:tc>
        <w:tc>
          <w:tcPr>
            <w:tcW w:w="1373" w:type="dxa"/>
            <w:tcBorders>
              <w:top w:val="single" w:sz="8" w:space="0" w:color="000000"/>
              <w:left w:val="single" w:sz="8" w:space="0" w:color="000000"/>
              <w:bottom w:val="single" w:sz="8" w:space="0" w:color="000000"/>
              <w:right w:val="single" w:sz="8" w:space="0" w:color="000000"/>
            </w:tcBorders>
          </w:tcPr>
          <w:p w14:paraId="7CB82EA4" w14:textId="77777777" w:rsidR="00230DA1" w:rsidRDefault="00466806">
            <w:pPr>
              <w:spacing w:after="0"/>
              <w:ind w:right="3"/>
              <w:jc w:val="right"/>
            </w:pPr>
            <w:r>
              <w:rPr>
                <w:sz w:val="19"/>
              </w:rPr>
              <w:t>0,00</w:t>
            </w:r>
          </w:p>
        </w:tc>
        <w:tc>
          <w:tcPr>
            <w:tcW w:w="1373" w:type="dxa"/>
            <w:tcBorders>
              <w:top w:val="single" w:sz="8" w:space="0" w:color="000000"/>
              <w:left w:val="single" w:sz="8" w:space="0" w:color="000000"/>
              <w:bottom w:val="single" w:sz="8" w:space="0" w:color="000000"/>
              <w:right w:val="single" w:sz="8" w:space="0" w:color="000000"/>
            </w:tcBorders>
          </w:tcPr>
          <w:p w14:paraId="40E2351A" w14:textId="77777777" w:rsidR="00230DA1" w:rsidRDefault="00466806">
            <w:pPr>
              <w:spacing w:after="0"/>
              <w:ind w:right="2"/>
              <w:jc w:val="right"/>
            </w:pPr>
            <w:r>
              <w:rPr>
                <w:sz w:val="19"/>
              </w:rPr>
              <w:t>0,00</w:t>
            </w:r>
          </w:p>
        </w:tc>
      </w:tr>
      <w:tr w:rsidR="00230DA1" w14:paraId="6CBC3CA5" w14:textId="77777777">
        <w:trPr>
          <w:trHeight w:val="278"/>
        </w:trPr>
        <w:tc>
          <w:tcPr>
            <w:tcW w:w="5064" w:type="dxa"/>
            <w:gridSpan w:val="4"/>
            <w:tcBorders>
              <w:top w:val="single" w:sz="8" w:space="0" w:color="000000"/>
              <w:left w:val="single" w:sz="8" w:space="0" w:color="000000"/>
              <w:bottom w:val="single" w:sz="8" w:space="0" w:color="000000"/>
              <w:right w:val="single" w:sz="8" w:space="0" w:color="000000"/>
            </w:tcBorders>
          </w:tcPr>
          <w:p w14:paraId="6849D8F3" w14:textId="77777777" w:rsidR="00230DA1" w:rsidRDefault="00466806">
            <w:pPr>
              <w:spacing w:after="0"/>
            </w:pPr>
            <w:r>
              <w:rPr>
                <w:sz w:val="19"/>
              </w:rPr>
              <w:t xml:space="preserve">                     DOCHODY RAZEM</w:t>
            </w:r>
          </w:p>
        </w:tc>
        <w:tc>
          <w:tcPr>
            <w:tcW w:w="1546" w:type="dxa"/>
            <w:tcBorders>
              <w:top w:val="single" w:sz="8" w:space="0" w:color="000000"/>
              <w:left w:val="single" w:sz="8" w:space="0" w:color="000000"/>
              <w:bottom w:val="single" w:sz="8" w:space="0" w:color="000000"/>
              <w:right w:val="single" w:sz="8" w:space="0" w:color="000000"/>
            </w:tcBorders>
          </w:tcPr>
          <w:p w14:paraId="7414DE6E" w14:textId="77777777" w:rsidR="00230DA1" w:rsidRDefault="00466806">
            <w:pPr>
              <w:spacing w:after="0"/>
              <w:ind w:right="2"/>
              <w:jc w:val="right"/>
            </w:pPr>
            <w:r>
              <w:rPr>
                <w:sz w:val="19"/>
              </w:rPr>
              <w:t>173 944 549,46</w:t>
            </w:r>
          </w:p>
        </w:tc>
        <w:tc>
          <w:tcPr>
            <w:tcW w:w="1452" w:type="dxa"/>
            <w:tcBorders>
              <w:top w:val="single" w:sz="8" w:space="0" w:color="000000"/>
              <w:left w:val="single" w:sz="8" w:space="0" w:color="000000"/>
              <w:bottom w:val="single" w:sz="8" w:space="0" w:color="000000"/>
              <w:right w:val="single" w:sz="8" w:space="0" w:color="000000"/>
            </w:tcBorders>
          </w:tcPr>
          <w:p w14:paraId="5FA62156" w14:textId="77777777" w:rsidR="00230DA1" w:rsidRDefault="00466806">
            <w:pPr>
              <w:spacing w:after="0"/>
              <w:ind w:left="87"/>
            </w:pPr>
            <w:r>
              <w:rPr>
                <w:sz w:val="19"/>
              </w:rPr>
              <w:t>182 558 483,65</w:t>
            </w:r>
          </w:p>
        </w:tc>
        <w:tc>
          <w:tcPr>
            <w:tcW w:w="958" w:type="dxa"/>
            <w:tcBorders>
              <w:top w:val="single" w:sz="8" w:space="0" w:color="000000"/>
              <w:left w:val="single" w:sz="8" w:space="0" w:color="000000"/>
              <w:bottom w:val="single" w:sz="8" w:space="0" w:color="000000"/>
              <w:right w:val="single" w:sz="8" w:space="0" w:color="000000"/>
            </w:tcBorders>
          </w:tcPr>
          <w:p w14:paraId="0359D85B" w14:textId="77777777" w:rsidR="00230DA1" w:rsidRDefault="00466806">
            <w:pPr>
              <w:spacing w:after="0"/>
              <w:ind w:left="154"/>
            </w:pPr>
            <w:r>
              <w:rPr>
                <w:sz w:val="19"/>
              </w:rPr>
              <w:t>104,95%</w:t>
            </w:r>
          </w:p>
        </w:tc>
        <w:tc>
          <w:tcPr>
            <w:tcW w:w="1452" w:type="dxa"/>
            <w:tcBorders>
              <w:top w:val="single" w:sz="8" w:space="0" w:color="000000"/>
              <w:left w:val="single" w:sz="8" w:space="0" w:color="000000"/>
              <w:bottom w:val="single" w:sz="8" w:space="0" w:color="000000"/>
              <w:right w:val="single" w:sz="8" w:space="0" w:color="000000"/>
            </w:tcBorders>
          </w:tcPr>
          <w:p w14:paraId="28CDD50E" w14:textId="77777777" w:rsidR="00230DA1" w:rsidRDefault="00466806">
            <w:pPr>
              <w:spacing w:after="0"/>
              <w:ind w:left="87"/>
            </w:pPr>
            <w:r>
              <w:rPr>
                <w:sz w:val="19"/>
              </w:rPr>
              <w:t>156 104 772,01</w:t>
            </w:r>
          </w:p>
        </w:tc>
        <w:tc>
          <w:tcPr>
            <w:tcW w:w="1452" w:type="dxa"/>
            <w:tcBorders>
              <w:top w:val="single" w:sz="8" w:space="0" w:color="000000"/>
              <w:left w:val="single" w:sz="8" w:space="0" w:color="000000"/>
              <w:bottom w:val="single" w:sz="8" w:space="0" w:color="000000"/>
              <w:right w:val="single" w:sz="8" w:space="0" w:color="000000"/>
            </w:tcBorders>
          </w:tcPr>
          <w:p w14:paraId="7B734430" w14:textId="77777777" w:rsidR="00230DA1" w:rsidRDefault="00466806">
            <w:pPr>
              <w:spacing w:after="0"/>
              <w:ind w:left="87"/>
            </w:pPr>
            <w:r>
              <w:rPr>
                <w:sz w:val="19"/>
              </w:rPr>
              <w:t>160 583 016,94</w:t>
            </w:r>
          </w:p>
        </w:tc>
        <w:tc>
          <w:tcPr>
            <w:tcW w:w="1373" w:type="dxa"/>
            <w:tcBorders>
              <w:top w:val="single" w:sz="8" w:space="0" w:color="000000"/>
              <w:left w:val="single" w:sz="8" w:space="0" w:color="000000"/>
              <w:bottom w:val="single" w:sz="8" w:space="0" w:color="000000"/>
              <w:right w:val="single" w:sz="8" w:space="0" w:color="000000"/>
            </w:tcBorders>
          </w:tcPr>
          <w:p w14:paraId="100BD7EE" w14:textId="77777777" w:rsidR="00230DA1" w:rsidRDefault="00466806">
            <w:pPr>
              <w:spacing w:after="0"/>
              <w:ind w:left="110"/>
            </w:pPr>
            <w:r>
              <w:rPr>
                <w:sz w:val="19"/>
              </w:rPr>
              <w:t>17 839 777,45</w:t>
            </w:r>
          </w:p>
        </w:tc>
        <w:tc>
          <w:tcPr>
            <w:tcW w:w="1373" w:type="dxa"/>
            <w:tcBorders>
              <w:top w:val="single" w:sz="8" w:space="0" w:color="000000"/>
              <w:left w:val="single" w:sz="8" w:space="0" w:color="000000"/>
              <w:bottom w:val="single" w:sz="8" w:space="0" w:color="000000"/>
              <w:right w:val="single" w:sz="8" w:space="0" w:color="000000"/>
            </w:tcBorders>
          </w:tcPr>
          <w:p w14:paraId="31678DEB" w14:textId="77777777" w:rsidR="00230DA1" w:rsidRDefault="00466806">
            <w:pPr>
              <w:spacing w:after="0"/>
              <w:ind w:left="111"/>
            </w:pPr>
            <w:r>
              <w:rPr>
                <w:sz w:val="19"/>
              </w:rPr>
              <w:t>21 975 466,71</w:t>
            </w:r>
          </w:p>
        </w:tc>
      </w:tr>
    </w:tbl>
    <w:p w14:paraId="0C6F82B3" w14:textId="77777777" w:rsidR="00230DA1" w:rsidRDefault="00230DA1">
      <w:pPr>
        <w:sectPr w:rsidR="00230DA1">
          <w:footerReference w:type="even" r:id="rId14"/>
          <w:footerReference w:type="default" r:id="rId15"/>
          <w:footerReference w:type="first" r:id="rId16"/>
          <w:pgSz w:w="16838" w:h="11906" w:orient="landscape"/>
          <w:pgMar w:top="1094" w:right="1440" w:bottom="1390" w:left="1440" w:header="708" w:footer="488" w:gutter="0"/>
          <w:cols w:space="708"/>
        </w:sectPr>
      </w:pPr>
    </w:p>
    <w:p w14:paraId="2CF5D123" w14:textId="77777777" w:rsidR="00230DA1" w:rsidRDefault="00466806">
      <w:pPr>
        <w:spacing w:after="61"/>
        <w:ind w:left="56"/>
        <w:jc w:val="center"/>
      </w:pPr>
      <w:r>
        <w:rPr>
          <w:rFonts w:ascii="Times New Roman" w:eastAsia="Times New Roman" w:hAnsi="Times New Roman" w:cs="Times New Roman"/>
          <w:b/>
          <w:color w:val="FF0000"/>
          <w:sz w:val="24"/>
        </w:rPr>
        <w:lastRenderedPageBreak/>
        <w:t xml:space="preserve"> </w:t>
      </w:r>
    </w:p>
    <w:p w14:paraId="6D6509D3" w14:textId="77777777" w:rsidR="00230DA1" w:rsidRDefault="00466806">
      <w:pPr>
        <w:pStyle w:val="Nagwek1"/>
        <w:spacing w:after="19"/>
        <w:ind w:left="0" w:right="7" w:firstLine="0"/>
        <w:jc w:val="center"/>
      </w:pPr>
      <w:r>
        <w:t xml:space="preserve">Dochody budżetu Miasta Mława za 2020 rok </w:t>
      </w:r>
    </w:p>
    <w:p w14:paraId="5836C2E3" w14:textId="77777777" w:rsidR="00230DA1" w:rsidRDefault="00466806">
      <w:pPr>
        <w:spacing w:after="16"/>
        <w:ind w:left="56"/>
        <w:jc w:val="center"/>
      </w:pPr>
      <w:r>
        <w:rPr>
          <w:rFonts w:ascii="Times New Roman" w:eastAsia="Times New Roman" w:hAnsi="Times New Roman" w:cs="Times New Roman"/>
          <w:b/>
          <w:sz w:val="24"/>
        </w:rPr>
        <w:t xml:space="preserve"> </w:t>
      </w:r>
    </w:p>
    <w:p w14:paraId="47DF5335" w14:textId="77777777" w:rsidR="00230DA1" w:rsidRDefault="00466806">
      <w:pPr>
        <w:spacing w:after="65"/>
      </w:pPr>
      <w:r>
        <w:rPr>
          <w:rFonts w:ascii="Times New Roman" w:eastAsia="Times New Roman" w:hAnsi="Times New Roman" w:cs="Times New Roman"/>
          <w:color w:val="FF0000"/>
          <w:sz w:val="24"/>
        </w:rPr>
        <w:t xml:space="preserve"> </w:t>
      </w:r>
    </w:p>
    <w:p w14:paraId="5D8802CD" w14:textId="77777777" w:rsidR="00230DA1" w:rsidRDefault="00466806">
      <w:pPr>
        <w:spacing w:after="76" w:line="269" w:lineRule="auto"/>
        <w:ind w:left="370" w:hanging="10"/>
        <w:jc w:val="both"/>
      </w:pPr>
      <w:r>
        <w:rPr>
          <w:rFonts w:ascii="Times New Roman" w:eastAsia="Times New Roman" w:hAnsi="Times New Roman" w:cs="Times New Roman"/>
          <w:sz w:val="24"/>
        </w:rPr>
        <w:t xml:space="preserve">Dochody budżetu Miasta Mława na 2020 rok zaplanowane ogółem w kwocie </w:t>
      </w:r>
    </w:p>
    <w:p w14:paraId="45E0578D" w14:textId="77777777" w:rsidR="00230DA1" w:rsidRDefault="00466806">
      <w:pPr>
        <w:spacing w:after="76" w:line="269" w:lineRule="auto"/>
        <w:ind w:left="-3" w:hanging="10"/>
        <w:jc w:val="both"/>
      </w:pPr>
      <w:r>
        <w:rPr>
          <w:rFonts w:ascii="Times New Roman" w:eastAsia="Times New Roman" w:hAnsi="Times New Roman" w:cs="Times New Roman"/>
          <w:sz w:val="24"/>
        </w:rPr>
        <w:t xml:space="preserve">173 944 549,46 zł zostały wykonane na dzień 31grudnia 2020 roku w wysokości 182 558 483,65zł co stanowi 104,95 %w tym: </w:t>
      </w:r>
    </w:p>
    <w:p w14:paraId="4A8B9756" w14:textId="77777777" w:rsidR="00230DA1" w:rsidRDefault="00466806">
      <w:pPr>
        <w:numPr>
          <w:ilvl w:val="0"/>
          <w:numId w:val="12"/>
        </w:numPr>
        <w:spacing w:after="13" w:line="269" w:lineRule="auto"/>
        <w:ind w:hanging="360"/>
        <w:jc w:val="both"/>
      </w:pPr>
      <w:r>
        <w:rPr>
          <w:rFonts w:ascii="Times New Roman" w:eastAsia="Times New Roman" w:hAnsi="Times New Roman" w:cs="Times New Roman"/>
          <w:sz w:val="24"/>
        </w:rPr>
        <w:t xml:space="preserve">Dochody </w:t>
      </w:r>
      <w:r>
        <w:rPr>
          <w:rFonts w:ascii="Times New Roman" w:eastAsia="Times New Roman" w:hAnsi="Times New Roman" w:cs="Times New Roman"/>
          <w:sz w:val="24"/>
        </w:rPr>
        <w:tab/>
        <w:t xml:space="preserve">bieżące, </w:t>
      </w:r>
      <w:r>
        <w:rPr>
          <w:rFonts w:ascii="Times New Roman" w:eastAsia="Times New Roman" w:hAnsi="Times New Roman" w:cs="Times New Roman"/>
          <w:sz w:val="24"/>
        </w:rPr>
        <w:tab/>
        <w:t xml:space="preserve">plan </w:t>
      </w:r>
      <w:r>
        <w:rPr>
          <w:rFonts w:ascii="Times New Roman" w:eastAsia="Times New Roman" w:hAnsi="Times New Roman" w:cs="Times New Roman"/>
          <w:sz w:val="24"/>
        </w:rPr>
        <w:tab/>
        <w:t xml:space="preserve">w </w:t>
      </w:r>
      <w:r>
        <w:rPr>
          <w:rFonts w:ascii="Times New Roman" w:eastAsia="Times New Roman" w:hAnsi="Times New Roman" w:cs="Times New Roman"/>
          <w:sz w:val="24"/>
        </w:rPr>
        <w:tab/>
        <w:t xml:space="preserve">wysokości </w:t>
      </w:r>
      <w:r>
        <w:rPr>
          <w:rFonts w:ascii="Times New Roman" w:eastAsia="Times New Roman" w:hAnsi="Times New Roman" w:cs="Times New Roman"/>
          <w:sz w:val="24"/>
        </w:rPr>
        <w:tab/>
        <w:t xml:space="preserve">156 104 772,01zł </w:t>
      </w:r>
      <w:r>
        <w:rPr>
          <w:rFonts w:ascii="Times New Roman" w:eastAsia="Times New Roman" w:hAnsi="Times New Roman" w:cs="Times New Roman"/>
          <w:sz w:val="24"/>
        </w:rPr>
        <w:tab/>
        <w:t xml:space="preserve">wykonano </w:t>
      </w:r>
      <w:r>
        <w:rPr>
          <w:rFonts w:ascii="Times New Roman" w:eastAsia="Times New Roman" w:hAnsi="Times New Roman" w:cs="Times New Roman"/>
          <w:sz w:val="24"/>
        </w:rPr>
        <w:tab/>
        <w:t xml:space="preserve">w </w:t>
      </w:r>
      <w:r>
        <w:rPr>
          <w:rFonts w:ascii="Times New Roman" w:eastAsia="Times New Roman" w:hAnsi="Times New Roman" w:cs="Times New Roman"/>
          <w:sz w:val="24"/>
        </w:rPr>
        <w:tab/>
        <w:t xml:space="preserve">kwocie </w:t>
      </w:r>
    </w:p>
    <w:p w14:paraId="68399349" w14:textId="77777777" w:rsidR="00230DA1" w:rsidRDefault="00466806">
      <w:pPr>
        <w:spacing w:after="76" w:line="269" w:lineRule="auto"/>
        <w:ind w:left="370" w:hanging="10"/>
        <w:jc w:val="both"/>
      </w:pPr>
      <w:r>
        <w:rPr>
          <w:rFonts w:ascii="Times New Roman" w:eastAsia="Times New Roman" w:hAnsi="Times New Roman" w:cs="Times New Roman"/>
          <w:sz w:val="24"/>
        </w:rPr>
        <w:t xml:space="preserve">160 583 016,94zł co stanowi 102,86 %. </w:t>
      </w:r>
    </w:p>
    <w:p w14:paraId="03D43795" w14:textId="77777777" w:rsidR="00230DA1" w:rsidRDefault="00466806">
      <w:pPr>
        <w:numPr>
          <w:ilvl w:val="0"/>
          <w:numId w:val="12"/>
        </w:numPr>
        <w:spacing w:after="76" w:line="269" w:lineRule="auto"/>
        <w:ind w:hanging="360"/>
        <w:jc w:val="both"/>
      </w:pPr>
      <w:r>
        <w:rPr>
          <w:rFonts w:ascii="Times New Roman" w:eastAsia="Times New Roman" w:hAnsi="Times New Roman" w:cs="Times New Roman"/>
          <w:sz w:val="24"/>
        </w:rPr>
        <w:t xml:space="preserve">Dochody majątkowe, plan w wysokości 17 839 777,45zł wykonano w kwocie 21 975 466,71 zł co stanowi 123,18 %w tym: </w:t>
      </w:r>
    </w:p>
    <w:p w14:paraId="7F64FD5B" w14:textId="77777777" w:rsidR="00230DA1" w:rsidRDefault="00466806">
      <w:pPr>
        <w:numPr>
          <w:ilvl w:val="0"/>
          <w:numId w:val="13"/>
        </w:numPr>
        <w:spacing w:after="76" w:line="269" w:lineRule="auto"/>
        <w:ind w:hanging="360"/>
        <w:jc w:val="both"/>
      </w:pPr>
      <w:r>
        <w:rPr>
          <w:rFonts w:ascii="Times New Roman" w:eastAsia="Times New Roman" w:hAnsi="Times New Roman" w:cs="Times New Roman"/>
          <w:sz w:val="24"/>
        </w:rPr>
        <w:t>Dotacje oraz środki przeznaczone na inwestycje, plan 12 894 098,55</w:t>
      </w:r>
      <w:r>
        <w:rPr>
          <w:rFonts w:ascii="Times New Roman" w:eastAsia="Times New Roman" w:hAnsi="Times New Roman" w:cs="Times New Roman"/>
          <w:color w:val="00B050"/>
          <w:sz w:val="24"/>
        </w:rPr>
        <w:t xml:space="preserve"> </w:t>
      </w:r>
      <w:r>
        <w:rPr>
          <w:rFonts w:ascii="Times New Roman" w:eastAsia="Times New Roman" w:hAnsi="Times New Roman" w:cs="Times New Roman"/>
          <w:sz w:val="24"/>
        </w:rPr>
        <w:t xml:space="preserve">zł, wykonanie 14 523 117,73 zł co stanowi 112,63% w tym: </w:t>
      </w:r>
    </w:p>
    <w:p w14:paraId="60588F08" w14:textId="77777777" w:rsidR="00230DA1" w:rsidRDefault="00466806">
      <w:pPr>
        <w:numPr>
          <w:ilvl w:val="1"/>
          <w:numId w:val="13"/>
        </w:numPr>
        <w:spacing w:after="76" w:line="269" w:lineRule="auto"/>
        <w:ind w:hanging="360"/>
        <w:jc w:val="both"/>
      </w:pPr>
      <w:r>
        <w:rPr>
          <w:rFonts w:ascii="Times New Roman" w:eastAsia="Times New Roman" w:hAnsi="Times New Roman" w:cs="Times New Roman"/>
          <w:sz w:val="24"/>
        </w:rPr>
        <w:t xml:space="preserve">Plan 40 000,00 zł wykonanie 39 871,24 zł tj. 99,68% dochodów stanowiących dotację celową z budżetu Województwa Mazowieckiego w ramach „Mazowieckiego Instrumentu Aktywizacji Działkowców MAZOWSZE 2020” na dofinasowanie zadań zleconych do realizacji czterem ogrodom działkowym działającym na terenie Miasta Mława. Dochody zostały wykonane w mniejszej wysokości niż planowano, z uwagi na fakt, że w wyniku przeprowadzonego postępowania o udzielenie zamówienia publicznego koszty realizacji zadania były niższe niż planowano. </w:t>
      </w:r>
    </w:p>
    <w:p w14:paraId="4074133A" w14:textId="77777777" w:rsidR="00230DA1" w:rsidRDefault="00466806">
      <w:pPr>
        <w:numPr>
          <w:ilvl w:val="1"/>
          <w:numId w:val="13"/>
        </w:numPr>
        <w:spacing w:after="76" w:line="269" w:lineRule="auto"/>
        <w:ind w:hanging="360"/>
        <w:jc w:val="both"/>
      </w:pPr>
      <w:r>
        <w:rPr>
          <w:rFonts w:ascii="Times New Roman" w:eastAsia="Times New Roman" w:hAnsi="Times New Roman" w:cs="Times New Roman"/>
          <w:sz w:val="24"/>
        </w:rPr>
        <w:t xml:space="preserve">Plan 5 163 753,80 zł, wykonanie 5 163 753,79 zł, tj. 100%, dochody stanowią płatność z Funduszu Dróg Samorządowych na dofinansowanie realizacji projektu pn.: „Poprawa spójności komunikacyjnej Miasta Mława poprzez budowę drugiego etapu Alei Św. Wojciecha wraz z budową skrzyżowania typu rondo”. Zgodnie z treścią umowy o dofinansowanie, środki zostały przekazane Miastu Mława jednorazowo w całości przyznanego dofinansowania. </w:t>
      </w:r>
    </w:p>
    <w:p w14:paraId="4012726F" w14:textId="77777777" w:rsidR="00230DA1" w:rsidRDefault="00466806">
      <w:pPr>
        <w:numPr>
          <w:ilvl w:val="1"/>
          <w:numId w:val="13"/>
        </w:numPr>
        <w:spacing w:after="76" w:line="269" w:lineRule="auto"/>
        <w:ind w:hanging="360"/>
        <w:jc w:val="both"/>
      </w:pPr>
      <w:r>
        <w:rPr>
          <w:rFonts w:ascii="Times New Roman" w:eastAsia="Times New Roman" w:hAnsi="Times New Roman" w:cs="Times New Roman"/>
          <w:sz w:val="24"/>
        </w:rPr>
        <w:t xml:space="preserve">Plan 2 619 300,00 zł wykonanie 2 619 300,00 zł, tj. 100%. Dochody są środkami z Funduszu Przeciwdziałania COVID-19 dla gmin i powiatów (Rządowy Fundusz Inwestycji Lokalnych).  </w:t>
      </w:r>
    </w:p>
    <w:p w14:paraId="1EBCE86A" w14:textId="77777777" w:rsidR="00230DA1" w:rsidRDefault="00466806">
      <w:pPr>
        <w:numPr>
          <w:ilvl w:val="1"/>
          <w:numId w:val="13"/>
        </w:numPr>
        <w:spacing w:after="76" w:line="269" w:lineRule="auto"/>
        <w:ind w:hanging="360"/>
        <w:jc w:val="both"/>
      </w:pPr>
      <w:r>
        <w:rPr>
          <w:rFonts w:ascii="Times New Roman" w:eastAsia="Times New Roman" w:hAnsi="Times New Roman" w:cs="Times New Roman"/>
          <w:sz w:val="24"/>
        </w:rPr>
        <w:t xml:space="preserve">Plan 100 000,00 zł wykonanie 2 229,00 zł, tj. 2,23%.Dochody wynikają z umowy o dofinansowanie w ramach „Mazowieckiego Instrumentu Wsparcia Infrastruktury Sportowej MAZOWSZE 2020" na realizację zadania pn.: „Modernizacja boiska sportowego przy Szkole Podstawowej nr 3 w Mławie”. Dochody nie zostały zrealizowane z uwagi na fakt, że został podpisany aneks do umowy o dofinansowanie, w ramach którego realizacja zadania została przesunięta na rok 2021, jak również pozostała część dofinansowania zostanie przekazana w 2021 roku.  </w:t>
      </w:r>
    </w:p>
    <w:p w14:paraId="502CE70D" w14:textId="77777777" w:rsidR="00230DA1" w:rsidRDefault="00466806">
      <w:pPr>
        <w:numPr>
          <w:ilvl w:val="1"/>
          <w:numId w:val="13"/>
        </w:numPr>
        <w:spacing w:after="76" w:line="269" w:lineRule="auto"/>
        <w:ind w:hanging="360"/>
        <w:jc w:val="both"/>
      </w:pPr>
      <w:r>
        <w:rPr>
          <w:rFonts w:ascii="Times New Roman" w:eastAsia="Times New Roman" w:hAnsi="Times New Roman" w:cs="Times New Roman"/>
          <w:sz w:val="24"/>
        </w:rPr>
        <w:t xml:space="preserve">Plan 2 469 844,75 zł, wykonanie 4 196 763,70 zł, co stanowi 169,92%. Dochody stanowią płatność z Funduszu Spójności w związku z podpisaną umową na realizację projektu pn. „Budowa kanalizacji sanitarnej na terenie Aglomeracji Mława”. Projekt jest dofinansowany ze środków Unii Europejskiej w ramach Programu Operacyjnego Infrastruktura i Środowisko na lata 2014-2020. Wykonane dochody stanowią refundację </w:t>
      </w:r>
      <w:r>
        <w:rPr>
          <w:rFonts w:ascii="Times New Roman" w:eastAsia="Times New Roman" w:hAnsi="Times New Roman" w:cs="Times New Roman"/>
          <w:sz w:val="24"/>
        </w:rPr>
        <w:lastRenderedPageBreak/>
        <w:t xml:space="preserve">części poniesionych wydatków. Wykonanie wyższe niż planowano, wynika z faktu, że w bieżącym roku, została przekazana płatność za złożony jeszcze w 2019 roku wniosek o płatność.  </w:t>
      </w:r>
    </w:p>
    <w:p w14:paraId="65A8AE91" w14:textId="77777777" w:rsidR="00230DA1" w:rsidRDefault="00466806">
      <w:pPr>
        <w:numPr>
          <w:ilvl w:val="1"/>
          <w:numId w:val="13"/>
        </w:numPr>
        <w:spacing w:after="76" w:line="269" w:lineRule="auto"/>
        <w:ind w:hanging="360"/>
        <w:jc w:val="both"/>
      </w:pPr>
      <w:r>
        <w:rPr>
          <w:rFonts w:ascii="Times New Roman" w:eastAsia="Times New Roman" w:hAnsi="Times New Roman" w:cs="Times New Roman"/>
          <w:sz w:val="24"/>
        </w:rPr>
        <w:t xml:space="preserve">Plan 501 200,00 zł wykonanie 501 200,00 zł, tj. 100,00%,Dochody pochodzą z Funduszu Dopłat zarządzanego przez Bank Gospodarstwa Krajowego i stanowią refundację części wydatków poniesionych w ramach realizacji zadania pn.: „Budowa budynków socjalnych w Mławie etap III” (budynek przy ul. Komunalnej).  </w:t>
      </w:r>
    </w:p>
    <w:p w14:paraId="133DF082" w14:textId="77777777" w:rsidR="00230DA1" w:rsidRDefault="00466806">
      <w:pPr>
        <w:numPr>
          <w:ilvl w:val="1"/>
          <w:numId w:val="13"/>
        </w:numPr>
        <w:spacing w:after="76" w:line="269" w:lineRule="auto"/>
        <w:ind w:hanging="360"/>
        <w:jc w:val="both"/>
      </w:pPr>
      <w:r>
        <w:rPr>
          <w:rFonts w:ascii="Times New Roman" w:eastAsia="Times New Roman" w:hAnsi="Times New Roman" w:cs="Times New Roman"/>
          <w:sz w:val="24"/>
        </w:rPr>
        <w:t xml:space="preserve">Plan 2 000 000,00 zł, wykonanie 2 000 000,00 zł tj. 100,00% . Dochody stanowią płatność z Funduszu Rozwoju Kultury Fizycznej w związku z podpisaną z Ministerstwem Sportu umową na realizację zadania pn. „Modernizacja bazy sportowej na terenie Miasta Mława”. Stanowią one refundację części wydatków poniesionych na realizację zadania.   </w:t>
      </w:r>
    </w:p>
    <w:p w14:paraId="4A405A0E" w14:textId="77777777" w:rsidR="00230DA1" w:rsidRDefault="00466806">
      <w:pPr>
        <w:numPr>
          <w:ilvl w:val="0"/>
          <w:numId w:val="13"/>
        </w:numPr>
        <w:spacing w:after="76" w:line="269" w:lineRule="auto"/>
        <w:ind w:hanging="360"/>
        <w:jc w:val="both"/>
      </w:pPr>
      <w:r>
        <w:rPr>
          <w:rFonts w:ascii="Times New Roman" w:eastAsia="Times New Roman" w:hAnsi="Times New Roman" w:cs="Times New Roman"/>
          <w:sz w:val="24"/>
        </w:rPr>
        <w:t xml:space="preserve">Dochody ze sprzedaży majątku, plan 1 201 000,00 zł wykonanie 3 349 358,78 zł  tj. 278,88%.  </w:t>
      </w:r>
    </w:p>
    <w:p w14:paraId="21CBB915" w14:textId="77777777" w:rsidR="00230DA1" w:rsidRDefault="00466806">
      <w:pPr>
        <w:numPr>
          <w:ilvl w:val="0"/>
          <w:numId w:val="13"/>
        </w:numPr>
        <w:spacing w:after="76" w:line="269" w:lineRule="auto"/>
        <w:ind w:hanging="360"/>
        <w:jc w:val="both"/>
      </w:pPr>
      <w:r>
        <w:rPr>
          <w:rFonts w:ascii="Times New Roman" w:eastAsia="Times New Roman" w:hAnsi="Times New Roman" w:cs="Times New Roman"/>
          <w:sz w:val="24"/>
        </w:rPr>
        <w:t xml:space="preserve">Plan 3 544 678,90 zł wykonanie  3 577 790,53 zł tj. 100,93 % z tytułu zwrotu niezrealizowanych wydatków, które nie wygasają z upływem roku budżetowego przez Urząd Miasta Mława. </w:t>
      </w:r>
    </w:p>
    <w:p w14:paraId="1F8826FC" w14:textId="77777777" w:rsidR="00230DA1" w:rsidRDefault="00466806">
      <w:pPr>
        <w:numPr>
          <w:ilvl w:val="0"/>
          <w:numId w:val="13"/>
        </w:numPr>
        <w:spacing w:after="5" w:line="269" w:lineRule="auto"/>
        <w:ind w:hanging="360"/>
        <w:jc w:val="both"/>
      </w:pPr>
      <w:r>
        <w:rPr>
          <w:rFonts w:ascii="Times New Roman" w:eastAsia="Times New Roman" w:hAnsi="Times New Roman" w:cs="Times New Roman"/>
          <w:sz w:val="24"/>
        </w:rPr>
        <w:t xml:space="preserve">Dochody z tytułu przekształcenia prawa użytkowania wieczystego w prawo własności,  plan 200 000,00 zł wykonanie 525 199,67zł  tj. 262,60 %. </w:t>
      </w:r>
    </w:p>
    <w:p w14:paraId="454C488B" w14:textId="77777777" w:rsidR="00230DA1" w:rsidRDefault="00466806">
      <w:pPr>
        <w:spacing w:after="16"/>
      </w:pPr>
      <w:r>
        <w:rPr>
          <w:rFonts w:ascii="Times New Roman" w:eastAsia="Times New Roman" w:hAnsi="Times New Roman" w:cs="Times New Roman"/>
          <w:color w:val="FF0000"/>
          <w:sz w:val="24"/>
        </w:rPr>
        <w:t xml:space="preserve"> </w:t>
      </w:r>
    </w:p>
    <w:p w14:paraId="1A87E2C7" w14:textId="77777777" w:rsidR="00230DA1" w:rsidRDefault="00466806">
      <w:pPr>
        <w:spacing w:after="60"/>
      </w:pPr>
      <w:r>
        <w:rPr>
          <w:rFonts w:ascii="Times New Roman" w:eastAsia="Times New Roman" w:hAnsi="Times New Roman" w:cs="Times New Roman"/>
          <w:color w:val="FF0000"/>
          <w:sz w:val="24"/>
        </w:rPr>
        <w:t xml:space="preserve"> </w:t>
      </w:r>
    </w:p>
    <w:p w14:paraId="6A139D72" w14:textId="77777777" w:rsidR="00230DA1" w:rsidRDefault="00466806">
      <w:pPr>
        <w:spacing w:after="19"/>
        <w:ind w:left="-5" w:hanging="10"/>
        <w:jc w:val="both"/>
      </w:pPr>
      <w:r>
        <w:rPr>
          <w:rFonts w:ascii="Times New Roman" w:eastAsia="Times New Roman" w:hAnsi="Times New Roman" w:cs="Times New Roman"/>
          <w:b/>
          <w:sz w:val="24"/>
        </w:rPr>
        <w:t xml:space="preserve">Dotacje i środki na finansowanie wydatków na realizację zadań finansowanych z udziałem środków, o których mowa art.5 ust.1 pkt 2 i 3 ustawy o finansach publicznych Plan 2 674 806,85 zł wykonanie  4 400 606,68 zł co stanowi 164,52%. </w:t>
      </w:r>
    </w:p>
    <w:p w14:paraId="0D8BFE40" w14:textId="77777777" w:rsidR="00230DA1" w:rsidRDefault="00466806">
      <w:pPr>
        <w:spacing w:after="19"/>
      </w:pPr>
      <w:r>
        <w:rPr>
          <w:rFonts w:ascii="Times New Roman" w:eastAsia="Times New Roman" w:hAnsi="Times New Roman" w:cs="Times New Roman"/>
          <w:b/>
          <w:sz w:val="24"/>
        </w:rPr>
        <w:t xml:space="preserve"> </w:t>
      </w:r>
    </w:p>
    <w:p w14:paraId="4EA59CF0" w14:textId="77777777" w:rsidR="00230DA1" w:rsidRDefault="00466806">
      <w:pPr>
        <w:spacing w:after="19"/>
        <w:ind w:left="-5" w:hanging="10"/>
        <w:jc w:val="both"/>
      </w:pPr>
      <w:r>
        <w:rPr>
          <w:rFonts w:ascii="Times New Roman" w:eastAsia="Times New Roman" w:hAnsi="Times New Roman" w:cs="Times New Roman"/>
          <w:b/>
          <w:sz w:val="24"/>
        </w:rPr>
        <w:t xml:space="preserve">Dział 750 – Administracja publiczna </w:t>
      </w:r>
    </w:p>
    <w:p w14:paraId="42828C2A" w14:textId="77777777" w:rsidR="00230DA1" w:rsidRDefault="00466806">
      <w:pPr>
        <w:spacing w:after="8" w:line="267" w:lineRule="auto"/>
        <w:ind w:left="-3" w:hanging="10"/>
        <w:jc w:val="both"/>
      </w:pPr>
      <w:r>
        <w:rPr>
          <w:rFonts w:ascii="Times New Roman" w:eastAsia="Times New Roman" w:hAnsi="Times New Roman" w:cs="Times New Roman"/>
          <w:sz w:val="24"/>
          <w:u w:val="single" w:color="000000"/>
        </w:rPr>
        <w:t>Rozdział 75077 - Centrum Projektów Polska Cyfrowa</w:t>
      </w:r>
      <w:r>
        <w:rPr>
          <w:rFonts w:ascii="Times New Roman" w:eastAsia="Times New Roman" w:hAnsi="Times New Roman" w:cs="Times New Roman"/>
          <w:sz w:val="24"/>
        </w:rPr>
        <w:t xml:space="preserve"> </w:t>
      </w:r>
    </w:p>
    <w:p w14:paraId="2547ED18" w14:textId="77777777" w:rsidR="00230DA1" w:rsidRDefault="00466806">
      <w:pPr>
        <w:spacing w:after="76" w:line="269" w:lineRule="auto"/>
        <w:ind w:left="-3" w:hanging="10"/>
        <w:jc w:val="both"/>
      </w:pPr>
      <w:r>
        <w:rPr>
          <w:rFonts w:ascii="Times New Roman" w:eastAsia="Times New Roman" w:hAnsi="Times New Roman" w:cs="Times New Roman"/>
          <w:sz w:val="24"/>
        </w:rPr>
        <w:t xml:space="preserve">Plan 204 962,10 zł wykonanie 203 842,98 zł tj. 99,45%, w tym: </w:t>
      </w:r>
    </w:p>
    <w:p w14:paraId="535F7048" w14:textId="77777777" w:rsidR="00230DA1" w:rsidRDefault="00466806">
      <w:pPr>
        <w:numPr>
          <w:ilvl w:val="0"/>
          <w:numId w:val="14"/>
        </w:numPr>
        <w:spacing w:after="76" w:line="269" w:lineRule="auto"/>
        <w:ind w:hanging="360"/>
        <w:jc w:val="both"/>
      </w:pPr>
      <w:r>
        <w:rPr>
          <w:rFonts w:ascii="Times New Roman" w:eastAsia="Times New Roman" w:hAnsi="Times New Roman" w:cs="Times New Roman"/>
          <w:sz w:val="24"/>
        </w:rPr>
        <w:t xml:space="preserve">Dochody dla: programu „Zdalna Szkoła”, plan 99 962,10 wykonanie w kwocie 99 388,92 zł tj. 99,43%.Dofinansowanie w ramach Programu Operacyjnego Polska Cyfrowa na lata 2014-2020. Zgodnie z treścią umów o powierzenie grant, środki zostały przekazane Miastu Mława jednorazowo w formie 100% kwoty przyznanego grantu. Z uwagi na oszczędności jakie pojawiły się po przeprowadzonych postępowaniach o udzielenie zamówienia publicznego, niewykorzystana kwota dofinansowania została zwrócona.  </w:t>
      </w:r>
    </w:p>
    <w:p w14:paraId="0F636DB3" w14:textId="77777777" w:rsidR="00230DA1" w:rsidRDefault="00466806">
      <w:pPr>
        <w:numPr>
          <w:ilvl w:val="0"/>
          <w:numId w:val="14"/>
        </w:numPr>
        <w:spacing w:after="7" w:line="269" w:lineRule="auto"/>
        <w:ind w:hanging="360"/>
        <w:jc w:val="both"/>
      </w:pPr>
      <w:r>
        <w:rPr>
          <w:rFonts w:ascii="Times New Roman" w:eastAsia="Times New Roman" w:hAnsi="Times New Roman" w:cs="Times New Roman"/>
          <w:sz w:val="24"/>
        </w:rPr>
        <w:t xml:space="preserve">Dochody dla programu „Zdalna Szkoła+”, plan 105 000,00 wykonanie w kwocie </w:t>
      </w:r>
    </w:p>
    <w:p w14:paraId="747422F2" w14:textId="77777777" w:rsidR="00230DA1" w:rsidRDefault="00466806">
      <w:pPr>
        <w:spacing w:after="21" w:line="269" w:lineRule="auto"/>
        <w:ind w:left="370" w:hanging="10"/>
        <w:jc w:val="both"/>
      </w:pPr>
      <w:r>
        <w:rPr>
          <w:rFonts w:ascii="Times New Roman" w:eastAsia="Times New Roman" w:hAnsi="Times New Roman" w:cs="Times New Roman"/>
          <w:sz w:val="24"/>
        </w:rPr>
        <w:t xml:space="preserve">104 454,06 zł tj. 99,48%.Dofinansowanie w ramach Programu Operacyjnego Polska Cyfrowa na lata 2014-2020. Zgodnie z treścią umów o powierzenie grant, środki zostały przekazane Miastu Mława jednorazowo w formie 100% kwoty przyznanego grantu. Z uwagi na oszczędności jakie pojawiły się po przeprowadzonych postępowaniach o udzielenie zamówienia publicznego, niewykorzystana kwota dofinansowania została zwrócona.  </w:t>
      </w:r>
    </w:p>
    <w:p w14:paraId="266DA397" w14:textId="77777777" w:rsidR="00230DA1" w:rsidRDefault="00466806">
      <w:pPr>
        <w:spacing w:after="61"/>
        <w:ind w:left="360"/>
      </w:pPr>
      <w:r>
        <w:rPr>
          <w:rFonts w:ascii="Times New Roman" w:eastAsia="Times New Roman" w:hAnsi="Times New Roman" w:cs="Times New Roman"/>
          <w:sz w:val="24"/>
        </w:rPr>
        <w:t xml:space="preserve"> </w:t>
      </w:r>
    </w:p>
    <w:p w14:paraId="57298D21" w14:textId="77777777" w:rsidR="00230DA1" w:rsidRDefault="00466806">
      <w:pPr>
        <w:spacing w:after="67"/>
        <w:ind w:left="-5" w:hanging="10"/>
        <w:jc w:val="both"/>
      </w:pPr>
      <w:r>
        <w:rPr>
          <w:rFonts w:ascii="Times New Roman" w:eastAsia="Times New Roman" w:hAnsi="Times New Roman" w:cs="Times New Roman"/>
          <w:b/>
          <w:sz w:val="24"/>
        </w:rPr>
        <w:lastRenderedPageBreak/>
        <w:t xml:space="preserve">Dział 900 – Gospodarka komunalna i ochrona środowiska </w:t>
      </w:r>
    </w:p>
    <w:p w14:paraId="70180A72" w14:textId="77777777" w:rsidR="00230DA1" w:rsidRDefault="00466806">
      <w:pPr>
        <w:spacing w:after="57" w:line="267" w:lineRule="auto"/>
        <w:ind w:left="-3" w:hanging="10"/>
        <w:jc w:val="both"/>
      </w:pPr>
      <w:r>
        <w:rPr>
          <w:rFonts w:ascii="Times New Roman" w:eastAsia="Times New Roman" w:hAnsi="Times New Roman" w:cs="Times New Roman"/>
          <w:sz w:val="24"/>
          <w:u w:val="single" w:color="000000"/>
        </w:rPr>
        <w:t>Rozdział 90001 - Gospodarki  ściekowej i ochrony wód</w:t>
      </w:r>
      <w:r>
        <w:rPr>
          <w:rFonts w:ascii="Times New Roman" w:eastAsia="Times New Roman" w:hAnsi="Times New Roman" w:cs="Times New Roman"/>
          <w:sz w:val="24"/>
        </w:rPr>
        <w:t xml:space="preserve"> </w:t>
      </w:r>
    </w:p>
    <w:p w14:paraId="6555A0FC" w14:textId="77777777" w:rsidR="00230DA1" w:rsidRDefault="00466806">
      <w:pPr>
        <w:spacing w:after="25" w:line="269" w:lineRule="auto"/>
        <w:ind w:left="-3" w:hanging="10"/>
        <w:jc w:val="both"/>
      </w:pPr>
      <w:r>
        <w:rPr>
          <w:rFonts w:ascii="Times New Roman" w:eastAsia="Times New Roman" w:hAnsi="Times New Roman" w:cs="Times New Roman"/>
          <w:sz w:val="24"/>
        </w:rPr>
        <w:t xml:space="preserve">Plan 2 469 844,75 zł, wykonanie 4 196 763,70 zł, co stanowi 169,92%. Dochody stanowią płatność z Funduszu Spójności w związku z podpisaną umową na realizację projektu pn. „Budowa kanalizacji sanitarnej na terenie Aglomeracji Mława”. Projekt jest dofinansowany ze środków Unii Europejskiej w ramach Programu Operacyjnego Infrastruktura i Środowisko na lata 2014-2020. Wykonane dochody stanowią refundację części poniesionych wydatków. Wykonanie wyższe niż planowano, wynika z faktu, że w bieżącym roku, została przekazana płatność za złożony jeszcze w 2019 roku wniosek o płatność.  </w:t>
      </w:r>
    </w:p>
    <w:p w14:paraId="210DE134" w14:textId="77777777" w:rsidR="00230DA1" w:rsidRDefault="00466806">
      <w:pPr>
        <w:spacing w:after="59"/>
        <w:ind w:left="360"/>
      </w:pPr>
      <w:r>
        <w:rPr>
          <w:rFonts w:ascii="Times New Roman" w:eastAsia="Times New Roman" w:hAnsi="Times New Roman" w:cs="Times New Roman"/>
          <w:color w:val="FF0000"/>
          <w:sz w:val="24"/>
        </w:rPr>
        <w:t xml:space="preserve"> </w:t>
      </w:r>
    </w:p>
    <w:p w14:paraId="2C8552D2" w14:textId="77777777" w:rsidR="00230DA1" w:rsidRDefault="00466806">
      <w:pPr>
        <w:spacing w:after="0" w:line="311" w:lineRule="auto"/>
        <w:ind w:left="-5" w:right="-14" w:hanging="10"/>
      </w:pPr>
      <w:r>
        <w:rPr>
          <w:rFonts w:ascii="Times New Roman" w:eastAsia="Times New Roman" w:hAnsi="Times New Roman" w:cs="Times New Roman"/>
          <w:b/>
          <w:sz w:val="24"/>
          <w:u w:val="single" w:color="000000"/>
        </w:rPr>
        <w:t>Dochody związane z realizacją zadań z zakresu administracji rządowej i innych zadań</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zleconych odrębnymi ustawami na dzień 31 grudnia 2020 r.</w:t>
      </w:r>
      <w:r>
        <w:rPr>
          <w:rFonts w:ascii="Times New Roman" w:eastAsia="Times New Roman" w:hAnsi="Times New Roman" w:cs="Times New Roman"/>
          <w:b/>
          <w:sz w:val="24"/>
        </w:rPr>
        <w:t xml:space="preserve"> </w:t>
      </w:r>
    </w:p>
    <w:p w14:paraId="11C70E58" w14:textId="77777777" w:rsidR="00230DA1" w:rsidRDefault="00466806">
      <w:pPr>
        <w:spacing w:after="7" w:line="269" w:lineRule="auto"/>
        <w:ind w:left="-3" w:hanging="10"/>
        <w:jc w:val="both"/>
      </w:pPr>
      <w:r>
        <w:rPr>
          <w:rFonts w:ascii="Times New Roman" w:eastAsia="Times New Roman" w:hAnsi="Times New Roman" w:cs="Times New Roman"/>
          <w:sz w:val="24"/>
        </w:rPr>
        <w:t>Plan 50 008 540,81 zł wykonanie 49 753 258,58 zł co stanowi 99,49% w tym:</w:t>
      </w:r>
      <w:r>
        <w:rPr>
          <w:rFonts w:ascii="Times New Roman" w:eastAsia="Times New Roman" w:hAnsi="Times New Roman" w:cs="Times New Roman"/>
          <w:color w:val="FF0000"/>
          <w:sz w:val="24"/>
        </w:rPr>
        <w:t xml:space="preserve"> </w:t>
      </w:r>
    </w:p>
    <w:p w14:paraId="1C7E0775" w14:textId="77777777" w:rsidR="00230DA1" w:rsidRDefault="00466806">
      <w:pPr>
        <w:spacing w:after="8" w:line="267" w:lineRule="auto"/>
        <w:ind w:left="-3" w:hanging="10"/>
        <w:jc w:val="both"/>
      </w:pPr>
      <w:r>
        <w:rPr>
          <w:rFonts w:ascii="Times New Roman" w:eastAsia="Times New Roman" w:hAnsi="Times New Roman" w:cs="Times New Roman"/>
          <w:sz w:val="24"/>
          <w:u w:val="single" w:color="000000"/>
        </w:rPr>
        <w:t>Rolnictwo i łowiectwo</w:t>
      </w:r>
      <w:r>
        <w:rPr>
          <w:rFonts w:ascii="Times New Roman" w:eastAsia="Times New Roman" w:hAnsi="Times New Roman" w:cs="Times New Roman"/>
          <w:sz w:val="24"/>
        </w:rPr>
        <w:t xml:space="preserve">   </w:t>
      </w:r>
    </w:p>
    <w:p w14:paraId="29F0E3E7" w14:textId="77777777" w:rsidR="00230DA1" w:rsidRDefault="00466806">
      <w:pPr>
        <w:spacing w:after="18" w:line="269" w:lineRule="auto"/>
        <w:ind w:left="-3" w:hanging="10"/>
        <w:jc w:val="both"/>
      </w:pPr>
      <w:r>
        <w:rPr>
          <w:rFonts w:ascii="Times New Roman" w:eastAsia="Times New Roman" w:hAnsi="Times New Roman" w:cs="Times New Roman"/>
          <w:sz w:val="24"/>
        </w:rPr>
        <w:t xml:space="preserve">Plan 32 464,81 zł wykonanie32 464,78zł co stanowi 100,00%, dotacja celowa na zwrot producentom rolnym podatku akcyzowego zawartego w cenie oleju napędowego wykorzystywanego do produkcji rolnej. </w:t>
      </w:r>
      <w:r>
        <w:rPr>
          <w:rFonts w:ascii="Times New Roman" w:eastAsia="Times New Roman" w:hAnsi="Times New Roman" w:cs="Times New Roman"/>
          <w:sz w:val="24"/>
          <w:u w:val="single" w:color="000000"/>
        </w:rPr>
        <w:t>Administracja publiczna</w:t>
      </w:r>
      <w:r>
        <w:rPr>
          <w:rFonts w:ascii="Times New Roman" w:eastAsia="Times New Roman" w:hAnsi="Times New Roman" w:cs="Times New Roman"/>
          <w:sz w:val="24"/>
        </w:rPr>
        <w:t xml:space="preserve"> </w:t>
      </w:r>
    </w:p>
    <w:p w14:paraId="1963EAF0" w14:textId="77777777" w:rsidR="00230DA1" w:rsidRDefault="00466806">
      <w:pPr>
        <w:spacing w:after="76" w:line="269" w:lineRule="auto"/>
        <w:ind w:left="-3" w:hanging="10"/>
        <w:jc w:val="both"/>
      </w:pPr>
      <w:r>
        <w:rPr>
          <w:rFonts w:ascii="Times New Roman" w:eastAsia="Times New Roman" w:hAnsi="Times New Roman" w:cs="Times New Roman"/>
          <w:sz w:val="24"/>
        </w:rPr>
        <w:t xml:space="preserve">Plan 336 006,00zł wykonanie330 005,99zł co stanowi 98,21%, dotacja celowa na  wynagrodzenia wraz z pochodnymi dla pracowników Urzędu Miasta Mława wykonujących zadania z zakresu administracji rządowej, w tym: </w:t>
      </w:r>
    </w:p>
    <w:p w14:paraId="2938C0BF" w14:textId="77777777" w:rsidR="00230DA1" w:rsidRDefault="00466806">
      <w:pPr>
        <w:numPr>
          <w:ilvl w:val="0"/>
          <w:numId w:val="15"/>
        </w:numPr>
        <w:spacing w:after="76" w:line="269" w:lineRule="auto"/>
        <w:ind w:hanging="360"/>
        <w:jc w:val="both"/>
      </w:pPr>
      <w:r>
        <w:rPr>
          <w:rFonts w:ascii="Times New Roman" w:eastAsia="Times New Roman" w:hAnsi="Times New Roman" w:cs="Times New Roman"/>
          <w:sz w:val="24"/>
        </w:rPr>
        <w:t xml:space="preserve">Urzędy wojewódzkie. Plan 308 681,00 zł wykonanie 308 681,00 zł tj. 100%. </w:t>
      </w:r>
    </w:p>
    <w:p w14:paraId="014724C6" w14:textId="77777777" w:rsidR="00230DA1" w:rsidRDefault="00466806">
      <w:pPr>
        <w:numPr>
          <w:ilvl w:val="0"/>
          <w:numId w:val="15"/>
        </w:numPr>
        <w:spacing w:after="76" w:line="269" w:lineRule="auto"/>
        <w:ind w:hanging="360"/>
        <w:jc w:val="both"/>
      </w:pPr>
      <w:r>
        <w:rPr>
          <w:rFonts w:ascii="Times New Roman" w:eastAsia="Times New Roman" w:hAnsi="Times New Roman" w:cs="Times New Roman"/>
          <w:sz w:val="24"/>
        </w:rPr>
        <w:t xml:space="preserve">Spis powszechny i inne. Plan 27 325,00 zł wykonanie 21 324,99 zł tj. 78,04% </w:t>
      </w:r>
    </w:p>
    <w:p w14:paraId="215A7B0D" w14:textId="77777777" w:rsidR="00230DA1" w:rsidRDefault="00466806">
      <w:pPr>
        <w:spacing w:after="8" w:line="267" w:lineRule="auto"/>
        <w:ind w:left="-3" w:hanging="10"/>
        <w:jc w:val="both"/>
      </w:pPr>
      <w:r>
        <w:rPr>
          <w:rFonts w:ascii="Times New Roman" w:eastAsia="Times New Roman" w:hAnsi="Times New Roman" w:cs="Times New Roman"/>
          <w:sz w:val="24"/>
          <w:u w:val="single" w:color="000000"/>
        </w:rPr>
        <w:t>Urzędy naczelnych organów władzy państwowej, kontroli i ochrony prawa i sądownictwa</w:t>
      </w:r>
      <w:r>
        <w:rPr>
          <w:rFonts w:ascii="Times New Roman" w:eastAsia="Times New Roman" w:hAnsi="Times New Roman" w:cs="Times New Roman"/>
          <w:sz w:val="24"/>
        </w:rPr>
        <w:t xml:space="preserve">  </w:t>
      </w:r>
    </w:p>
    <w:p w14:paraId="272F6144" w14:textId="77777777" w:rsidR="00230DA1" w:rsidRDefault="00466806">
      <w:pPr>
        <w:spacing w:after="76" w:line="269" w:lineRule="auto"/>
        <w:ind w:left="-3" w:hanging="10"/>
        <w:jc w:val="both"/>
      </w:pPr>
      <w:r>
        <w:rPr>
          <w:rFonts w:ascii="Times New Roman" w:eastAsia="Times New Roman" w:hAnsi="Times New Roman" w:cs="Times New Roman"/>
          <w:sz w:val="24"/>
        </w:rPr>
        <w:t xml:space="preserve">Plan 175 734,00 zł wykonanie 173 780,04 zł co stanowi 98,89%   </w:t>
      </w:r>
    </w:p>
    <w:p w14:paraId="5FB32DE1" w14:textId="77777777" w:rsidR="00230DA1" w:rsidRDefault="00466806">
      <w:pPr>
        <w:numPr>
          <w:ilvl w:val="0"/>
          <w:numId w:val="16"/>
        </w:numPr>
        <w:spacing w:after="54" w:line="269" w:lineRule="auto"/>
        <w:ind w:hanging="360"/>
        <w:jc w:val="both"/>
      </w:pPr>
      <w:r>
        <w:rPr>
          <w:rFonts w:ascii="Times New Roman" w:eastAsia="Times New Roman" w:hAnsi="Times New Roman" w:cs="Times New Roman"/>
          <w:sz w:val="24"/>
        </w:rPr>
        <w:t xml:space="preserve">Urzędy naczelnych organów władzy państwowej, kontroli i ochrony prawa   </w:t>
      </w:r>
    </w:p>
    <w:p w14:paraId="77F3ED75" w14:textId="77777777" w:rsidR="00230DA1" w:rsidRDefault="00466806">
      <w:pPr>
        <w:spacing w:after="76" w:line="269" w:lineRule="auto"/>
        <w:ind w:left="-3" w:hanging="10"/>
        <w:jc w:val="both"/>
      </w:pPr>
      <w:r>
        <w:rPr>
          <w:rFonts w:ascii="Times New Roman" w:eastAsia="Times New Roman" w:hAnsi="Times New Roman" w:cs="Times New Roman"/>
          <w:sz w:val="24"/>
        </w:rPr>
        <w:t xml:space="preserve">Plan 6 173,00 zł wykonanie 6 173,00zł co stanowi 100%.Dochody stanowią dotację celową otrzymaną z Krajowego Biura Wyborczego na realizację zadań bieżących  z zakresu administracji rządowej oraz innych zadań zleconych gminie ustawami (aktualizacja spisu rejestrów wyborców). </w:t>
      </w:r>
    </w:p>
    <w:p w14:paraId="63E9AC6B" w14:textId="77777777" w:rsidR="00230DA1" w:rsidRDefault="00466806">
      <w:pPr>
        <w:numPr>
          <w:ilvl w:val="0"/>
          <w:numId w:val="16"/>
        </w:numPr>
        <w:spacing w:after="76" w:line="269" w:lineRule="auto"/>
        <w:ind w:hanging="360"/>
        <w:jc w:val="both"/>
      </w:pPr>
      <w:r>
        <w:rPr>
          <w:rFonts w:ascii="Times New Roman" w:eastAsia="Times New Roman" w:hAnsi="Times New Roman" w:cs="Times New Roman"/>
          <w:sz w:val="24"/>
        </w:rPr>
        <w:t xml:space="preserve">Wybory Prezydenta Rzeczypospolitej Polskiej </w:t>
      </w:r>
    </w:p>
    <w:p w14:paraId="16887C16" w14:textId="77777777" w:rsidR="00230DA1" w:rsidRDefault="00466806">
      <w:pPr>
        <w:spacing w:after="49" w:line="269" w:lineRule="auto"/>
        <w:ind w:left="-3" w:hanging="10"/>
        <w:jc w:val="both"/>
      </w:pPr>
      <w:r>
        <w:rPr>
          <w:rFonts w:ascii="Times New Roman" w:eastAsia="Times New Roman" w:hAnsi="Times New Roman" w:cs="Times New Roman"/>
          <w:sz w:val="24"/>
        </w:rPr>
        <w:t xml:space="preserve">Plan 169 561,00 zł wykonanie 167 607,04 zł co stanowi 98,85%. Dochody stanowią dotację celową otrzymaną z Krajowego Biura Wyborczego na realizację zadań wyborczych związanych z przygotowaniem i przeprowadzeniem wyborów Prezydenta Rzeczypospolitej Polskiej. </w:t>
      </w:r>
      <w:r>
        <w:rPr>
          <w:rFonts w:ascii="Times New Roman" w:eastAsia="Times New Roman" w:hAnsi="Times New Roman" w:cs="Times New Roman"/>
          <w:b/>
          <w:sz w:val="24"/>
        </w:rPr>
        <w:t xml:space="preserve">  </w:t>
      </w:r>
    </w:p>
    <w:p w14:paraId="0D0D0B19" w14:textId="77777777" w:rsidR="00230DA1" w:rsidRDefault="00466806">
      <w:pPr>
        <w:spacing w:after="55" w:line="267" w:lineRule="auto"/>
        <w:ind w:left="-3" w:hanging="10"/>
        <w:jc w:val="both"/>
      </w:pPr>
      <w:r>
        <w:rPr>
          <w:rFonts w:ascii="Times New Roman" w:eastAsia="Times New Roman" w:hAnsi="Times New Roman" w:cs="Times New Roman"/>
          <w:sz w:val="24"/>
          <w:u w:val="single" w:color="000000"/>
        </w:rPr>
        <w:t>Oświata i wychowanie</w:t>
      </w:r>
      <w:r>
        <w:rPr>
          <w:rFonts w:ascii="Times New Roman" w:eastAsia="Times New Roman" w:hAnsi="Times New Roman" w:cs="Times New Roman"/>
          <w:sz w:val="24"/>
        </w:rPr>
        <w:t xml:space="preserve">  </w:t>
      </w:r>
    </w:p>
    <w:p w14:paraId="486F6CE9" w14:textId="77777777" w:rsidR="00230DA1" w:rsidRDefault="00466806">
      <w:pPr>
        <w:spacing w:after="44" w:line="269" w:lineRule="auto"/>
        <w:ind w:left="-3" w:hanging="10"/>
        <w:jc w:val="both"/>
      </w:pPr>
      <w:r>
        <w:rPr>
          <w:rFonts w:ascii="Times New Roman" w:eastAsia="Times New Roman" w:hAnsi="Times New Roman" w:cs="Times New Roman"/>
          <w:sz w:val="24"/>
        </w:rPr>
        <w:t xml:space="preserve">Plan 321 011,00 zł wykonanie 316 513,67 zł tj. 98,60%. Dochody stanowią dotację celową otrzymaną z budżetu państwa na wyposażenie szkół w podręczniki, materiały edukacyjne lub materiały ćwiczeniowe.  </w:t>
      </w:r>
    </w:p>
    <w:p w14:paraId="75B214A3" w14:textId="77777777" w:rsidR="00230DA1" w:rsidRDefault="00466806">
      <w:pPr>
        <w:spacing w:after="8" w:line="267" w:lineRule="auto"/>
        <w:ind w:left="-3" w:hanging="10"/>
        <w:jc w:val="both"/>
      </w:pPr>
      <w:r>
        <w:rPr>
          <w:rFonts w:ascii="Times New Roman" w:eastAsia="Times New Roman" w:hAnsi="Times New Roman" w:cs="Times New Roman"/>
          <w:sz w:val="24"/>
          <w:u w:val="single" w:color="000000"/>
        </w:rPr>
        <w:t>Ochrona zdrowia</w:t>
      </w:r>
      <w:r>
        <w:rPr>
          <w:rFonts w:ascii="Times New Roman" w:eastAsia="Times New Roman" w:hAnsi="Times New Roman" w:cs="Times New Roman"/>
          <w:sz w:val="24"/>
        </w:rPr>
        <w:t xml:space="preserve">  </w:t>
      </w:r>
    </w:p>
    <w:p w14:paraId="4BCEA3EE" w14:textId="77777777" w:rsidR="00230DA1" w:rsidRDefault="00466806">
      <w:pPr>
        <w:spacing w:after="55" w:line="269" w:lineRule="auto"/>
        <w:ind w:left="-3" w:hanging="10"/>
        <w:jc w:val="both"/>
      </w:pPr>
      <w:r>
        <w:rPr>
          <w:rFonts w:ascii="Times New Roman" w:eastAsia="Times New Roman" w:hAnsi="Times New Roman" w:cs="Times New Roman"/>
          <w:sz w:val="24"/>
        </w:rPr>
        <w:t xml:space="preserve">Plan 4 000,00 zł wykonanie 2 845,26 zł tj. 71,13%  </w:t>
      </w:r>
    </w:p>
    <w:p w14:paraId="5173BEE5" w14:textId="77777777" w:rsidR="00230DA1" w:rsidRDefault="00466806">
      <w:pPr>
        <w:spacing w:after="36" w:line="269" w:lineRule="auto"/>
        <w:ind w:left="-3" w:hanging="10"/>
        <w:jc w:val="both"/>
      </w:pPr>
      <w:r>
        <w:rPr>
          <w:rFonts w:ascii="Times New Roman" w:eastAsia="Times New Roman" w:hAnsi="Times New Roman" w:cs="Times New Roman"/>
          <w:sz w:val="24"/>
        </w:rPr>
        <w:lastRenderedPageBreak/>
        <w:t xml:space="preserve">Dotacja na finansowanie zadania w związku z wydanymi decyzjami w sprawach świadczeniobiorców innych niż ubezpieczeni, spełniających kryterium dochodowe, zgodnie z art.7 ust.2 i 3 ustawy z dnia 27 sierpnia 2004r o świadczeniach opieki zdrowotnej finansowanych ze środków publicznych (Dz. U. z 2019 r. poz.1373 z </w:t>
      </w:r>
      <w:proofErr w:type="spellStart"/>
      <w:r>
        <w:rPr>
          <w:rFonts w:ascii="Times New Roman" w:eastAsia="Times New Roman" w:hAnsi="Times New Roman" w:cs="Times New Roman"/>
          <w:sz w:val="24"/>
        </w:rPr>
        <w:t>późn</w:t>
      </w:r>
      <w:proofErr w:type="spellEnd"/>
      <w:r>
        <w:rPr>
          <w:rFonts w:ascii="Times New Roman" w:eastAsia="Times New Roman" w:hAnsi="Times New Roman" w:cs="Times New Roman"/>
          <w:sz w:val="24"/>
        </w:rPr>
        <w:t xml:space="preserve">. zm.) </w:t>
      </w:r>
      <w:r>
        <w:rPr>
          <w:rFonts w:ascii="Times New Roman" w:eastAsia="Times New Roman" w:hAnsi="Times New Roman" w:cs="Times New Roman"/>
          <w:sz w:val="24"/>
          <w:u w:val="single" w:color="000000"/>
        </w:rPr>
        <w:t>Pomoc społeczna</w:t>
      </w:r>
      <w:r>
        <w:rPr>
          <w:rFonts w:ascii="Times New Roman" w:eastAsia="Times New Roman" w:hAnsi="Times New Roman" w:cs="Times New Roman"/>
          <w:sz w:val="24"/>
        </w:rPr>
        <w:t xml:space="preserve"> </w:t>
      </w:r>
    </w:p>
    <w:p w14:paraId="606F446F" w14:textId="77777777" w:rsidR="00230DA1" w:rsidRDefault="00466806">
      <w:pPr>
        <w:spacing w:after="76" w:line="269" w:lineRule="auto"/>
        <w:ind w:left="-3" w:hanging="10"/>
        <w:jc w:val="both"/>
      </w:pPr>
      <w:r>
        <w:rPr>
          <w:rFonts w:ascii="Times New Roman" w:eastAsia="Times New Roman" w:hAnsi="Times New Roman" w:cs="Times New Roman"/>
          <w:sz w:val="24"/>
        </w:rPr>
        <w:t xml:space="preserve">Plan 42 426,00zł wykonanie 37 263,60zł co stanowi 87,83% w tym: </w:t>
      </w:r>
    </w:p>
    <w:p w14:paraId="27A15016" w14:textId="77777777" w:rsidR="00230DA1" w:rsidRDefault="00466806">
      <w:pPr>
        <w:numPr>
          <w:ilvl w:val="0"/>
          <w:numId w:val="17"/>
        </w:numPr>
        <w:spacing w:after="10" w:line="269" w:lineRule="auto"/>
        <w:ind w:hanging="360"/>
        <w:jc w:val="both"/>
      </w:pPr>
      <w:r>
        <w:rPr>
          <w:rFonts w:ascii="Times New Roman" w:eastAsia="Times New Roman" w:hAnsi="Times New Roman" w:cs="Times New Roman"/>
          <w:sz w:val="24"/>
        </w:rPr>
        <w:t xml:space="preserve">Dodatki mieszkaniowe. </w:t>
      </w:r>
    </w:p>
    <w:p w14:paraId="728A15D6" w14:textId="77777777" w:rsidR="00230DA1" w:rsidRDefault="00466806">
      <w:pPr>
        <w:spacing w:after="76" w:line="269" w:lineRule="auto"/>
        <w:ind w:left="-3" w:hanging="10"/>
        <w:jc w:val="both"/>
      </w:pPr>
      <w:r>
        <w:rPr>
          <w:rFonts w:ascii="Times New Roman" w:eastAsia="Times New Roman" w:hAnsi="Times New Roman" w:cs="Times New Roman"/>
          <w:sz w:val="24"/>
        </w:rPr>
        <w:t xml:space="preserve">Plan 8 272,00 zł wykonanie 8 150,40 zł tj. 98,53%.  </w:t>
      </w:r>
    </w:p>
    <w:p w14:paraId="36749546" w14:textId="77777777" w:rsidR="00230DA1" w:rsidRDefault="00466806">
      <w:pPr>
        <w:spacing w:after="76" w:line="269" w:lineRule="auto"/>
        <w:ind w:left="-3" w:hanging="10"/>
        <w:jc w:val="both"/>
      </w:pPr>
      <w:r>
        <w:rPr>
          <w:rFonts w:ascii="Times New Roman" w:eastAsia="Times New Roman" w:hAnsi="Times New Roman" w:cs="Times New Roman"/>
          <w:sz w:val="24"/>
        </w:rPr>
        <w:t xml:space="preserve">Dotacja celowa na wypłatę zryczałtowanych dodatków energetycznych dla odbiorców wrażliwych energii elektrycznej oraz koszty obsługi zadania. </w:t>
      </w:r>
    </w:p>
    <w:p w14:paraId="318F72E0" w14:textId="77777777" w:rsidR="00230DA1" w:rsidRDefault="00466806">
      <w:pPr>
        <w:numPr>
          <w:ilvl w:val="0"/>
          <w:numId w:val="17"/>
        </w:numPr>
        <w:spacing w:after="8" w:line="269" w:lineRule="auto"/>
        <w:ind w:hanging="360"/>
        <w:jc w:val="both"/>
      </w:pPr>
      <w:r>
        <w:rPr>
          <w:rFonts w:ascii="Times New Roman" w:eastAsia="Times New Roman" w:hAnsi="Times New Roman" w:cs="Times New Roman"/>
          <w:sz w:val="24"/>
        </w:rPr>
        <w:t xml:space="preserve">Ośrodki pomocy społecznej. </w:t>
      </w:r>
    </w:p>
    <w:p w14:paraId="6736CA0C" w14:textId="77777777" w:rsidR="00230DA1" w:rsidRDefault="00466806">
      <w:pPr>
        <w:spacing w:after="54" w:line="269" w:lineRule="auto"/>
        <w:ind w:left="-3" w:hanging="10"/>
        <w:jc w:val="both"/>
      </w:pPr>
      <w:r>
        <w:rPr>
          <w:rFonts w:ascii="Times New Roman" w:eastAsia="Times New Roman" w:hAnsi="Times New Roman" w:cs="Times New Roman"/>
          <w:sz w:val="24"/>
        </w:rPr>
        <w:t xml:space="preserve">Plan 9 014,00 zł wykonanie 9 013,20 zł tj. 99,99%. </w:t>
      </w:r>
    </w:p>
    <w:p w14:paraId="3BF223EC" w14:textId="77777777" w:rsidR="00230DA1" w:rsidRDefault="00466806">
      <w:pPr>
        <w:spacing w:after="76" w:line="269" w:lineRule="auto"/>
        <w:ind w:left="-3" w:hanging="10"/>
        <w:jc w:val="both"/>
      </w:pPr>
      <w:r>
        <w:rPr>
          <w:rFonts w:ascii="Times New Roman" w:eastAsia="Times New Roman" w:hAnsi="Times New Roman" w:cs="Times New Roman"/>
          <w:sz w:val="24"/>
        </w:rPr>
        <w:t xml:space="preserve">Dotacja celowa z przeznaczeniem na realizację zadań z zakresu administracji rządowej  tj. na wypłacenie wynagrodzenia za sprawowanie opieki.  </w:t>
      </w:r>
    </w:p>
    <w:p w14:paraId="5358EE59" w14:textId="77777777" w:rsidR="00230DA1" w:rsidRDefault="00466806">
      <w:pPr>
        <w:numPr>
          <w:ilvl w:val="0"/>
          <w:numId w:val="17"/>
        </w:numPr>
        <w:spacing w:after="7" w:line="269" w:lineRule="auto"/>
        <w:ind w:hanging="360"/>
        <w:jc w:val="both"/>
      </w:pPr>
      <w:r>
        <w:rPr>
          <w:rFonts w:ascii="Times New Roman" w:eastAsia="Times New Roman" w:hAnsi="Times New Roman" w:cs="Times New Roman"/>
          <w:sz w:val="24"/>
        </w:rPr>
        <w:t xml:space="preserve">Usługi opiekuńcze i specjalistyczne usługi opiekuńcze. </w:t>
      </w:r>
    </w:p>
    <w:p w14:paraId="15BCAF77" w14:textId="77777777" w:rsidR="00230DA1" w:rsidRDefault="00466806">
      <w:pPr>
        <w:spacing w:after="54" w:line="269" w:lineRule="auto"/>
        <w:ind w:left="-3" w:hanging="10"/>
        <w:jc w:val="both"/>
      </w:pPr>
      <w:r>
        <w:rPr>
          <w:rFonts w:ascii="Times New Roman" w:eastAsia="Times New Roman" w:hAnsi="Times New Roman" w:cs="Times New Roman"/>
          <w:sz w:val="24"/>
        </w:rPr>
        <w:t xml:space="preserve">Plan 25 140,00 zł wykonanie 20 100,00 zł tj. 79,95% </w:t>
      </w:r>
    </w:p>
    <w:p w14:paraId="02A427A0" w14:textId="77777777" w:rsidR="00230DA1" w:rsidRDefault="00466806">
      <w:pPr>
        <w:spacing w:after="6" w:line="269" w:lineRule="auto"/>
        <w:ind w:left="-3" w:right="1145" w:hanging="10"/>
        <w:jc w:val="both"/>
      </w:pPr>
      <w:r>
        <w:rPr>
          <w:rFonts w:ascii="Times New Roman" w:eastAsia="Times New Roman" w:hAnsi="Times New Roman" w:cs="Times New Roman"/>
          <w:sz w:val="24"/>
        </w:rPr>
        <w:t xml:space="preserve">Dotacja celowa na usługi opiekuńcze i specjalistyczne usługi opiekuńcze. </w:t>
      </w:r>
      <w:r>
        <w:rPr>
          <w:rFonts w:ascii="Times New Roman" w:eastAsia="Times New Roman" w:hAnsi="Times New Roman" w:cs="Times New Roman"/>
          <w:sz w:val="24"/>
          <w:u w:val="single" w:color="000000"/>
        </w:rPr>
        <w:t>Rodzina</w:t>
      </w:r>
      <w:r>
        <w:rPr>
          <w:rFonts w:ascii="Times New Roman" w:eastAsia="Times New Roman" w:hAnsi="Times New Roman" w:cs="Times New Roman"/>
          <w:sz w:val="24"/>
        </w:rPr>
        <w:t xml:space="preserve">  </w:t>
      </w:r>
    </w:p>
    <w:p w14:paraId="6E90CBDC" w14:textId="77777777" w:rsidR="00230DA1" w:rsidRDefault="00466806">
      <w:pPr>
        <w:spacing w:after="0" w:line="335" w:lineRule="auto"/>
        <w:ind w:left="-3" w:right="2836" w:hanging="10"/>
        <w:jc w:val="both"/>
      </w:pPr>
      <w:r>
        <w:rPr>
          <w:rFonts w:ascii="Times New Roman" w:eastAsia="Times New Roman" w:hAnsi="Times New Roman" w:cs="Times New Roman"/>
          <w:sz w:val="24"/>
        </w:rPr>
        <w:t>Plan 49 096 899,00 zł wykonanie 48 860 385,24 zł tj. 99,52%. 1.</w:t>
      </w:r>
      <w:r>
        <w:rPr>
          <w:rFonts w:ascii="Arial" w:eastAsia="Arial" w:hAnsi="Arial" w:cs="Arial"/>
          <w:sz w:val="24"/>
        </w:rPr>
        <w:t xml:space="preserve"> </w:t>
      </w:r>
      <w:r>
        <w:rPr>
          <w:rFonts w:ascii="Times New Roman" w:eastAsia="Times New Roman" w:hAnsi="Times New Roman" w:cs="Times New Roman"/>
          <w:sz w:val="24"/>
        </w:rPr>
        <w:t xml:space="preserve">Świadczenia wychowawcze  </w:t>
      </w:r>
    </w:p>
    <w:p w14:paraId="43E9B39B" w14:textId="77777777" w:rsidR="00230DA1" w:rsidRDefault="00466806">
      <w:pPr>
        <w:spacing w:after="56" w:line="269" w:lineRule="auto"/>
        <w:ind w:left="-3" w:hanging="10"/>
        <w:jc w:val="both"/>
      </w:pPr>
      <w:r>
        <w:rPr>
          <w:rFonts w:ascii="Times New Roman" w:eastAsia="Times New Roman" w:hAnsi="Times New Roman" w:cs="Times New Roman"/>
          <w:sz w:val="24"/>
        </w:rPr>
        <w:t xml:space="preserve">Plan 34 226 531,00 zł wykonanie 34 224 534,28 zł tj. 99,99% </w:t>
      </w:r>
    </w:p>
    <w:p w14:paraId="779C1573" w14:textId="77777777" w:rsidR="00230DA1" w:rsidRDefault="00466806">
      <w:pPr>
        <w:spacing w:after="76" w:line="269" w:lineRule="auto"/>
        <w:ind w:left="-3" w:hanging="10"/>
        <w:jc w:val="both"/>
      </w:pPr>
      <w:r>
        <w:rPr>
          <w:rFonts w:ascii="Times New Roman" w:eastAsia="Times New Roman" w:hAnsi="Times New Roman" w:cs="Times New Roman"/>
          <w:sz w:val="24"/>
        </w:rPr>
        <w:t xml:space="preserve">Dotacja celowa na zadanie związane z realizacją świadczenia wychowawczego stanowiącego pomoc państwa w wychowywaniu dzieci. </w:t>
      </w:r>
    </w:p>
    <w:p w14:paraId="39EFDC4E" w14:textId="77777777" w:rsidR="00230DA1" w:rsidRDefault="00466806">
      <w:pPr>
        <w:numPr>
          <w:ilvl w:val="0"/>
          <w:numId w:val="18"/>
        </w:numPr>
        <w:spacing w:after="10" w:line="269" w:lineRule="auto"/>
        <w:ind w:hanging="360"/>
        <w:jc w:val="both"/>
      </w:pPr>
      <w:r>
        <w:rPr>
          <w:rFonts w:ascii="Times New Roman" w:eastAsia="Times New Roman" w:hAnsi="Times New Roman" w:cs="Times New Roman"/>
          <w:sz w:val="24"/>
        </w:rPr>
        <w:t xml:space="preserve">Świadczenia </w:t>
      </w:r>
      <w:r>
        <w:rPr>
          <w:rFonts w:ascii="Times New Roman" w:eastAsia="Times New Roman" w:hAnsi="Times New Roman" w:cs="Times New Roman"/>
          <w:sz w:val="24"/>
        </w:rPr>
        <w:tab/>
        <w:t xml:space="preserve">rodzinne, świadczenia </w:t>
      </w:r>
      <w:r>
        <w:rPr>
          <w:rFonts w:ascii="Times New Roman" w:eastAsia="Times New Roman" w:hAnsi="Times New Roman" w:cs="Times New Roman"/>
          <w:sz w:val="24"/>
        </w:rPr>
        <w:tab/>
        <w:t xml:space="preserve">z </w:t>
      </w:r>
      <w:r>
        <w:rPr>
          <w:rFonts w:ascii="Times New Roman" w:eastAsia="Times New Roman" w:hAnsi="Times New Roman" w:cs="Times New Roman"/>
          <w:sz w:val="24"/>
        </w:rPr>
        <w:tab/>
        <w:t xml:space="preserve">funduszu </w:t>
      </w:r>
      <w:r>
        <w:rPr>
          <w:rFonts w:ascii="Times New Roman" w:eastAsia="Times New Roman" w:hAnsi="Times New Roman" w:cs="Times New Roman"/>
          <w:sz w:val="24"/>
        </w:rPr>
        <w:tab/>
        <w:t xml:space="preserve">alimentacyjnego </w:t>
      </w:r>
      <w:r>
        <w:rPr>
          <w:rFonts w:ascii="Times New Roman" w:eastAsia="Times New Roman" w:hAnsi="Times New Roman" w:cs="Times New Roman"/>
          <w:sz w:val="24"/>
        </w:rPr>
        <w:tab/>
        <w:t xml:space="preserve">oraz </w:t>
      </w:r>
      <w:r>
        <w:rPr>
          <w:rFonts w:ascii="Times New Roman" w:eastAsia="Times New Roman" w:hAnsi="Times New Roman" w:cs="Times New Roman"/>
          <w:sz w:val="24"/>
        </w:rPr>
        <w:tab/>
        <w:t xml:space="preserve">składki  na ubezpieczenia emerytalne i rentowe z ubezpieczenia społecznego.  </w:t>
      </w:r>
    </w:p>
    <w:p w14:paraId="41E37C2B" w14:textId="77777777" w:rsidR="00230DA1" w:rsidRDefault="00466806">
      <w:pPr>
        <w:spacing w:after="76" w:line="269" w:lineRule="auto"/>
        <w:ind w:left="-3" w:hanging="10"/>
        <w:jc w:val="both"/>
      </w:pPr>
      <w:r>
        <w:rPr>
          <w:rFonts w:ascii="Times New Roman" w:eastAsia="Times New Roman" w:hAnsi="Times New Roman" w:cs="Times New Roman"/>
          <w:sz w:val="24"/>
        </w:rPr>
        <w:t xml:space="preserve">Plan 13 598 978,00 zł wykonanie 13 365 328,99zł  tj. 98,28%. Jest to dotacja celowa na świadczenia z funduszu alimentacyjnego. </w:t>
      </w:r>
    </w:p>
    <w:p w14:paraId="4F1F63AC" w14:textId="77777777" w:rsidR="00230DA1" w:rsidRDefault="00466806">
      <w:pPr>
        <w:numPr>
          <w:ilvl w:val="0"/>
          <w:numId w:val="18"/>
        </w:numPr>
        <w:spacing w:after="8" w:line="269" w:lineRule="auto"/>
        <w:ind w:hanging="360"/>
        <w:jc w:val="both"/>
      </w:pPr>
      <w:r>
        <w:rPr>
          <w:rFonts w:ascii="Times New Roman" w:eastAsia="Times New Roman" w:hAnsi="Times New Roman" w:cs="Times New Roman"/>
          <w:sz w:val="24"/>
        </w:rPr>
        <w:t xml:space="preserve">Karta dużej rodziny </w:t>
      </w:r>
    </w:p>
    <w:p w14:paraId="023FA677" w14:textId="77777777" w:rsidR="00230DA1" w:rsidRDefault="00466806">
      <w:pPr>
        <w:spacing w:after="54" w:line="269" w:lineRule="auto"/>
        <w:ind w:left="-3" w:hanging="10"/>
        <w:jc w:val="both"/>
      </w:pPr>
      <w:r>
        <w:rPr>
          <w:rFonts w:ascii="Times New Roman" w:eastAsia="Times New Roman" w:hAnsi="Times New Roman" w:cs="Times New Roman"/>
          <w:sz w:val="24"/>
        </w:rPr>
        <w:t xml:space="preserve">Plan 895,00 zł wykonanie 745,01 zł tj. 83,24% </w:t>
      </w:r>
    </w:p>
    <w:p w14:paraId="5EE1C2B3" w14:textId="77777777" w:rsidR="00230DA1" w:rsidRDefault="00466806">
      <w:pPr>
        <w:spacing w:after="76" w:line="269" w:lineRule="auto"/>
        <w:ind w:left="-3" w:hanging="10"/>
        <w:jc w:val="both"/>
      </w:pPr>
      <w:r>
        <w:rPr>
          <w:rFonts w:ascii="Times New Roman" w:eastAsia="Times New Roman" w:hAnsi="Times New Roman" w:cs="Times New Roman"/>
          <w:sz w:val="24"/>
        </w:rPr>
        <w:t xml:space="preserve">Dotacja celowa na pomoc finansową realizowaną na podstawie rządowego programu dla rodzin wielodzietnych.  </w:t>
      </w:r>
    </w:p>
    <w:p w14:paraId="15F731F6" w14:textId="77777777" w:rsidR="00230DA1" w:rsidRDefault="00466806">
      <w:pPr>
        <w:numPr>
          <w:ilvl w:val="0"/>
          <w:numId w:val="18"/>
        </w:numPr>
        <w:spacing w:after="54" w:line="269" w:lineRule="auto"/>
        <w:ind w:hanging="360"/>
        <w:jc w:val="both"/>
      </w:pPr>
      <w:r>
        <w:rPr>
          <w:rFonts w:ascii="Times New Roman" w:eastAsia="Times New Roman" w:hAnsi="Times New Roman" w:cs="Times New Roman"/>
          <w:sz w:val="24"/>
        </w:rPr>
        <w:t xml:space="preserve">Wspieranie rodziny  </w:t>
      </w:r>
    </w:p>
    <w:p w14:paraId="4744682F" w14:textId="77777777" w:rsidR="00230DA1" w:rsidRDefault="00466806">
      <w:pPr>
        <w:spacing w:after="76" w:line="269" w:lineRule="auto"/>
        <w:ind w:left="-3" w:hanging="10"/>
        <w:jc w:val="both"/>
      </w:pPr>
      <w:r>
        <w:rPr>
          <w:rFonts w:ascii="Times New Roman" w:eastAsia="Times New Roman" w:hAnsi="Times New Roman" w:cs="Times New Roman"/>
          <w:sz w:val="24"/>
        </w:rPr>
        <w:t xml:space="preserve">Plan 1 119 275,00 zł wykonanie 1 119 275,00 zł, tj. 100%. Środki stanowią dotację celową na realizację rządowego programu „ Dobry start”. </w:t>
      </w:r>
    </w:p>
    <w:p w14:paraId="265DA74C" w14:textId="77777777" w:rsidR="00230DA1" w:rsidRDefault="00466806">
      <w:pPr>
        <w:numPr>
          <w:ilvl w:val="0"/>
          <w:numId w:val="18"/>
        </w:numPr>
        <w:spacing w:after="46" w:line="269" w:lineRule="auto"/>
        <w:ind w:hanging="360"/>
        <w:jc w:val="both"/>
      </w:pPr>
      <w:r>
        <w:rPr>
          <w:rFonts w:ascii="Times New Roman" w:eastAsia="Times New Roman" w:hAnsi="Times New Roman" w:cs="Times New Roman"/>
          <w:sz w:val="24"/>
        </w:rPr>
        <w:t xml:space="preserve">Składki na ubezpieczenie zdrowotne opłacane za osoby pobierające niektóre świadczenia rodzinne, zgodnie z przepisami ustawy o świadczeniach rodzinnych oraz za osoby pobierające zasiłki dla opiekunów, zgodnie z przepisami ustawy z dnia 4 kwietnia 2014 r. </w:t>
      </w:r>
    </w:p>
    <w:p w14:paraId="71E7C860" w14:textId="77777777" w:rsidR="00230DA1" w:rsidRDefault="00466806">
      <w:pPr>
        <w:spacing w:after="9" w:line="269" w:lineRule="auto"/>
        <w:ind w:left="370" w:hanging="10"/>
        <w:jc w:val="both"/>
      </w:pPr>
      <w:r>
        <w:rPr>
          <w:rFonts w:ascii="Times New Roman" w:eastAsia="Times New Roman" w:hAnsi="Times New Roman" w:cs="Times New Roman"/>
          <w:sz w:val="24"/>
        </w:rPr>
        <w:t xml:space="preserve">o ustaleniu i wypłacie zasiłków dla opiekunów.  </w:t>
      </w:r>
    </w:p>
    <w:p w14:paraId="63FF0CCC" w14:textId="77777777" w:rsidR="00230DA1" w:rsidRDefault="00466806">
      <w:pPr>
        <w:spacing w:after="7" w:line="269" w:lineRule="auto"/>
        <w:ind w:left="-3" w:hanging="10"/>
        <w:jc w:val="both"/>
      </w:pPr>
      <w:r>
        <w:rPr>
          <w:rFonts w:ascii="Times New Roman" w:eastAsia="Times New Roman" w:hAnsi="Times New Roman" w:cs="Times New Roman"/>
          <w:sz w:val="24"/>
        </w:rPr>
        <w:t xml:space="preserve">Plan 151 220,00 zł wykonanie 150 501,96 zł tj. 99,53% </w:t>
      </w:r>
    </w:p>
    <w:p w14:paraId="4A9AED1D" w14:textId="77777777" w:rsidR="00230DA1" w:rsidRDefault="00466806">
      <w:pPr>
        <w:spacing w:after="44" w:line="269" w:lineRule="auto"/>
        <w:ind w:left="-3" w:hanging="10"/>
        <w:jc w:val="both"/>
      </w:pPr>
      <w:r>
        <w:rPr>
          <w:rFonts w:ascii="Times New Roman" w:eastAsia="Times New Roman" w:hAnsi="Times New Roman" w:cs="Times New Roman"/>
          <w:sz w:val="24"/>
        </w:rPr>
        <w:t xml:space="preserve">Dotacja celowa na opłacenie składek na ubezpieczenie zdrowotne opłacane za osoby pobierające niektóre świadczenia rodzinne. </w:t>
      </w:r>
    </w:p>
    <w:p w14:paraId="348746CE" w14:textId="77777777" w:rsidR="00230DA1" w:rsidRDefault="00466806">
      <w:pPr>
        <w:spacing w:after="64"/>
      </w:pPr>
      <w:r>
        <w:rPr>
          <w:rFonts w:ascii="Times New Roman" w:eastAsia="Times New Roman" w:hAnsi="Times New Roman" w:cs="Times New Roman"/>
          <w:sz w:val="24"/>
        </w:rPr>
        <w:t xml:space="preserve"> </w:t>
      </w:r>
    </w:p>
    <w:p w14:paraId="44B41B70" w14:textId="77777777" w:rsidR="00230DA1" w:rsidRDefault="00466806">
      <w:pPr>
        <w:spacing w:after="81" w:line="267" w:lineRule="auto"/>
        <w:ind w:left="-3" w:hanging="10"/>
        <w:jc w:val="both"/>
      </w:pPr>
      <w:r>
        <w:rPr>
          <w:rFonts w:ascii="Times New Roman" w:eastAsia="Times New Roman" w:hAnsi="Times New Roman" w:cs="Times New Roman"/>
          <w:sz w:val="24"/>
          <w:u w:val="single" w:color="000000"/>
        </w:rPr>
        <w:lastRenderedPageBreak/>
        <w:t>Głównymi  źródłami dochodów budżetu są</w:t>
      </w:r>
      <w:r>
        <w:rPr>
          <w:rFonts w:ascii="Times New Roman" w:eastAsia="Times New Roman" w:hAnsi="Times New Roman" w:cs="Times New Roman"/>
          <w:sz w:val="24"/>
        </w:rPr>
        <w:t xml:space="preserve">: </w:t>
      </w:r>
    </w:p>
    <w:p w14:paraId="4C8D5FEB" w14:textId="77777777" w:rsidR="00230DA1" w:rsidRDefault="00466806">
      <w:pPr>
        <w:numPr>
          <w:ilvl w:val="0"/>
          <w:numId w:val="19"/>
        </w:numPr>
        <w:spacing w:after="76" w:line="269" w:lineRule="auto"/>
        <w:ind w:hanging="360"/>
        <w:jc w:val="both"/>
      </w:pPr>
      <w:r>
        <w:rPr>
          <w:rFonts w:ascii="Times New Roman" w:eastAsia="Times New Roman" w:hAnsi="Times New Roman" w:cs="Times New Roman"/>
          <w:sz w:val="24"/>
        </w:rPr>
        <w:t xml:space="preserve">Dochody własne w wysokości  100 994 957,18 zł. </w:t>
      </w:r>
      <w:r>
        <w:rPr>
          <w:rFonts w:ascii="Times New Roman" w:eastAsia="Times New Roman" w:hAnsi="Times New Roman" w:cs="Times New Roman"/>
          <w:sz w:val="24"/>
        </w:rPr>
        <w:tab/>
        <w:t xml:space="preserve"> </w:t>
      </w:r>
    </w:p>
    <w:p w14:paraId="66A5981B" w14:textId="77777777" w:rsidR="00230DA1" w:rsidRDefault="00466806">
      <w:pPr>
        <w:numPr>
          <w:ilvl w:val="0"/>
          <w:numId w:val="19"/>
        </w:numPr>
        <w:spacing w:after="76" w:line="269" w:lineRule="auto"/>
        <w:ind w:hanging="360"/>
        <w:jc w:val="both"/>
      </w:pPr>
      <w:r>
        <w:rPr>
          <w:rFonts w:ascii="Times New Roman" w:eastAsia="Times New Roman" w:hAnsi="Times New Roman" w:cs="Times New Roman"/>
          <w:sz w:val="24"/>
        </w:rPr>
        <w:t xml:space="preserve">Subwencje w wysokości  24 448 252,00 zł. </w:t>
      </w:r>
    </w:p>
    <w:p w14:paraId="79C92690" w14:textId="77777777" w:rsidR="00230DA1" w:rsidRDefault="00466806">
      <w:pPr>
        <w:numPr>
          <w:ilvl w:val="0"/>
          <w:numId w:val="19"/>
        </w:numPr>
        <w:spacing w:after="76" w:line="269" w:lineRule="auto"/>
        <w:ind w:hanging="360"/>
        <w:jc w:val="both"/>
      </w:pPr>
      <w:r>
        <w:rPr>
          <w:rFonts w:ascii="Times New Roman" w:eastAsia="Times New Roman" w:hAnsi="Times New Roman" w:cs="Times New Roman"/>
          <w:sz w:val="24"/>
        </w:rPr>
        <w:t xml:space="preserve">Dotacje celowe w ramach programów finansowanych z udziałem środków europejskich             w wysokości 4 400 606,68 zł. </w:t>
      </w:r>
    </w:p>
    <w:p w14:paraId="34D94B96" w14:textId="77777777" w:rsidR="00230DA1" w:rsidRDefault="00466806">
      <w:pPr>
        <w:numPr>
          <w:ilvl w:val="0"/>
          <w:numId w:val="19"/>
        </w:numPr>
        <w:spacing w:after="76" w:line="269" w:lineRule="auto"/>
        <w:ind w:hanging="360"/>
        <w:jc w:val="both"/>
      </w:pPr>
      <w:r>
        <w:rPr>
          <w:rFonts w:ascii="Times New Roman" w:eastAsia="Times New Roman" w:hAnsi="Times New Roman" w:cs="Times New Roman"/>
          <w:sz w:val="24"/>
        </w:rPr>
        <w:t xml:space="preserve">Dotacje celowe otrzymane z budżetu państwa na realizację zadań z zakresu administracji rządowej i innych zadań zleconych odrębnymi ustawami w wysokości 49 753 258,58 zł. </w:t>
      </w:r>
    </w:p>
    <w:p w14:paraId="0F359B47" w14:textId="77777777" w:rsidR="00230DA1" w:rsidRDefault="00466806">
      <w:pPr>
        <w:numPr>
          <w:ilvl w:val="0"/>
          <w:numId w:val="19"/>
        </w:numPr>
        <w:spacing w:after="46" w:line="269" w:lineRule="auto"/>
        <w:ind w:hanging="360"/>
        <w:jc w:val="both"/>
      </w:pPr>
      <w:r>
        <w:rPr>
          <w:rFonts w:ascii="Times New Roman" w:eastAsia="Times New Roman" w:hAnsi="Times New Roman" w:cs="Times New Roman"/>
          <w:sz w:val="24"/>
        </w:rPr>
        <w:t xml:space="preserve">Dotacje celowe otrzymane z budżetu państwa na realizację własnych  zadań bieżących gminy w wysokości 2 961 409,21 zł. </w:t>
      </w:r>
    </w:p>
    <w:p w14:paraId="1692A7D8" w14:textId="77777777" w:rsidR="00230DA1" w:rsidRDefault="00466806">
      <w:pPr>
        <w:spacing w:after="0"/>
      </w:pPr>
      <w:r>
        <w:rPr>
          <w:rFonts w:ascii="Times New Roman" w:eastAsia="Times New Roman" w:hAnsi="Times New Roman" w:cs="Times New Roman"/>
          <w:sz w:val="24"/>
        </w:rPr>
        <w:t xml:space="preserve"> </w:t>
      </w:r>
    </w:p>
    <w:p w14:paraId="133DD407" w14:textId="77777777" w:rsidR="00230DA1" w:rsidRDefault="00466806">
      <w:pPr>
        <w:spacing w:after="0" w:line="311" w:lineRule="auto"/>
        <w:ind w:left="-5" w:right="-14" w:hanging="10"/>
      </w:pPr>
      <w:r>
        <w:rPr>
          <w:rFonts w:ascii="Times New Roman" w:eastAsia="Times New Roman" w:hAnsi="Times New Roman" w:cs="Times New Roman"/>
          <w:b/>
          <w:sz w:val="24"/>
          <w:u w:val="single" w:color="000000"/>
        </w:rPr>
        <w:t>Realizacja dochodów budżetu Miasta Mława za rok 2020 w poszczególnych działach</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przedstawia się następująco:</w:t>
      </w:r>
      <w:r>
        <w:rPr>
          <w:rFonts w:ascii="Times New Roman" w:eastAsia="Times New Roman" w:hAnsi="Times New Roman" w:cs="Times New Roman"/>
          <w:b/>
          <w:sz w:val="24"/>
        </w:rPr>
        <w:t xml:space="preserve"> </w:t>
      </w:r>
    </w:p>
    <w:p w14:paraId="45FBB9C1" w14:textId="77777777" w:rsidR="00230DA1" w:rsidRDefault="00466806">
      <w:pPr>
        <w:spacing w:after="16"/>
      </w:pPr>
      <w:r>
        <w:rPr>
          <w:rFonts w:ascii="Times New Roman" w:eastAsia="Times New Roman" w:hAnsi="Times New Roman" w:cs="Times New Roman"/>
          <w:b/>
          <w:sz w:val="24"/>
        </w:rPr>
        <w:t xml:space="preserve"> </w:t>
      </w:r>
    </w:p>
    <w:p w14:paraId="6511F734" w14:textId="77777777" w:rsidR="00230DA1" w:rsidRDefault="00466806">
      <w:pPr>
        <w:spacing w:after="19"/>
        <w:ind w:left="-5" w:hanging="10"/>
        <w:jc w:val="both"/>
      </w:pPr>
      <w:r>
        <w:rPr>
          <w:rFonts w:ascii="Times New Roman" w:eastAsia="Times New Roman" w:hAnsi="Times New Roman" w:cs="Times New Roman"/>
          <w:b/>
          <w:sz w:val="24"/>
        </w:rPr>
        <w:t xml:space="preserve">Dział 010 – Rolnictwo i łowiectwo </w:t>
      </w:r>
    </w:p>
    <w:p w14:paraId="7D457AC6" w14:textId="77777777" w:rsidR="00230DA1" w:rsidRDefault="00466806">
      <w:pPr>
        <w:spacing w:after="9" w:line="269" w:lineRule="auto"/>
        <w:ind w:left="-3" w:hanging="10"/>
        <w:jc w:val="both"/>
      </w:pPr>
      <w:r>
        <w:rPr>
          <w:rFonts w:ascii="Times New Roman" w:eastAsia="Times New Roman" w:hAnsi="Times New Roman" w:cs="Times New Roman"/>
          <w:sz w:val="24"/>
        </w:rPr>
        <w:t xml:space="preserve">Plan72 464,81 zł wykonanie73 387,69 zł tj. 101,27%  </w:t>
      </w:r>
    </w:p>
    <w:p w14:paraId="6D840BEB" w14:textId="77777777" w:rsidR="00230DA1" w:rsidRDefault="00466806">
      <w:pPr>
        <w:spacing w:after="8" w:line="267" w:lineRule="auto"/>
        <w:ind w:left="-3" w:hanging="10"/>
        <w:jc w:val="both"/>
      </w:pPr>
      <w:r>
        <w:rPr>
          <w:rFonts w:ascii="Times New Roman" w:eastAsia="Times New Roman" w:hAnsi="Times New Roman" w:cs="Times New Roman"/>
          <w:sz w:val="24"/>
          <w:u w:val="single" w:color="000000"/>
        </w:rPr>
        <w:t>Rozdział 01030 –Izby rolnicze</w:t>
      </w:r>
      <w:r>
        <w:rPr>
          <w:rFonts w:ascii="Times New Roman" w:eastAsia="Times New Roman" w:hAnsi="Times New Roman" w:cs="Times New Roman"/>
          <w:sz w:val="24"/>
        </w:rPr>
        <w:t xml:space="preserve">  </w:t>
      </w:r>
    </w:p>
    <w:p w14:paraId="7DCA184D" w14:textId="77777777" w:rsidR="00230DA1" w:rsidRDefault="00466806">
      <w:pPr>
        <w:spacing w:after="7" w:line="269" w:lineRule="auto"/>
        <w:ind w:left="-3" w:hanging="10"/>
        <w:jc w:val="both"/>
      </w:pPr>
      <w:r>
        <w:rPr>
          <w:rFonts w:ascii="Times New Roman" w:eastAsia="Times New Roman" w:hAnsi="Times New Roman" w:cs="Times New Roman"/>
          <w:sz w:val="24"/>
        </w:rPr>
        <w:t xml:space="preserve">Plan 0,00 zł wykonanie 695,05 zł </w:t>
      </w:r>
    </w:p>
    <w:p w14:paraId="4D132B65" w14:textId="77777777" w:rsidR="00230DA1" w:rsidRDefault="00466806">
      <w:pPr>
        <w:spacing w:after="44" w:line="269" w:lineRule="auto"/>
        <w:ind w:left="-3" w:right="662" w:hanging="10"/>
        <w:jc w:val="both"/>
      </w:pPr>
      <w:r>
        <w:rPr>
          <w:rFonts w:ascii="Times New Roman" w:eastAsia="Times New Roman" w:hAnsi="Times New Roman" w:cs="Times New Roman"/>
          <w:sz w:val="24"/>
        </w:rPr>
        <w:t xml:space="preserve">Nieplanowane dochody z tytułu zwrotu nadpłaconej składki do Izby rolniczej. </w:t>
      </w:r>
      <w:r>
        <w:rPr>
          <w:rFonts w:ascii="Times New Roman" w:eastAsia="Times New Roman" w:hAnsi="Times New Roman" w:cs="Times New Roman"/>
          <w:sz w:val="24"/>
          <w:u w:val="single" w:color="000000"/>
        </w:rPr>
        <w:t>Rozdział 01095 – Pozostała działalność</w:t>
      </w:r>
      <w:r>
        <w:rPr>
          <w:rFonts w:ascii="Times New Roman" w:eastAsia="Times New Roman" w:hAnsi="Times New Roman" w:cs="Times New Roman"/>
          <w:sz w:val="24"/>
        </w:rPr>
        <w:t xml:space="preserve"> </w:t>
      </w:r>
    </w:p>
    <w:p w14:paraId="7374B168" w14:textId="77777777" w:rsidR="00230DA1" w:rsidRDefault="00466806">
      <w:pPr>
        <w:spacing w:after="76" w:line="269" w:lineRule="auto"/>
        <w:ind w:left="-3" w:hanging="10"/>
        <w:jc w:val="both"/>
      </w:pPr>
      <w:r>
        <w:rPr>
          <w:rFonts w:ascii="Times New Roman" w:eastAsia="Times New Roman" w:hAnsi="Times New Roman" w:cs="Times New Roman"/>
          <w:sz w:val="24"/>
        </w:rPr>
        <w:t xml:space="preserve">Plan72 464,81zł wykonanie72 692,64 zł tj. 100,31% w tym: </w:t>
      </w:r>
    </w:p>
    <w:p w14:paraId="5EC6DC50" w14:textId="77777777" w:rsidR="00230DA1" w:rsidRDefault="00466806">
      <w:pPr>
        <w:numPr>
          <w:ilvl w:val="0"/>
          <w:numId w:val="20"/>
        </w:numPr>
        <w:spacing w:after="76" w:line="269" w:lineRule="auto"/>
        <w:ind w:hanging="360"/>
        <w:jc w:val="both"/>
      </w:pPr>
      <w:r>
        <w:rPr>
          <w:rFonts w:ascii="Times New Roman" w:eastAsia="Times New Roman" w:hAnsi="Times New Roman" w:cs="Times New Roman"/>
          <w:sz w:val="24"/>
        </w:rPr>
        <w:t xml:space="preserve">Dotacja celowa otrzymana od Wojewody na zwrot części podatku akcyzowego zawartego w cenie oleju napędowego wykorzystywanego do produkcji rolnej przez producentów  w kwocie 32 464,81 zł została wykonana w wysokości 32 464,78 zł, co stanowi 100,00 %. </w:t>
      </w:r>
    </w:p>
    <w:p w14:paraId="0DFEDAE2" w14:textId="77777777" w:rsidR="00230DA1" w:rsidRDefault="00466806">
      <w:pPr>
        <w:numPr>
          <w:ilvl w:val="0"/>
          <w:numId w:val="20"/>
        </w:numPr>
        <w:spacing w:after="76" w:line="269" w:lineRule="auto"/>
        <w:ind w:hanging="360"/>
        <w:jc w:val="both"/>
      </w:pPr>
      <w:r>
        <w:rPr>
          <w:rFonts w:ascii="Times New Roman" w:eastAsia="Times New Roman" w:hAnsi="Times New Roman" w:cs="Times New Roman"/>
          <w:sz w:val="24"/>
        </w:rPr>
        <w:t xml:space="preserve">Nieplanowany wpływ w kwocie 303,42 zł z tytułu czynszu za dzierżawę terenów łowieckich. </w:t>
      </w:r>
    </w:p>
    <w:p w14:paraId="051FC036" w14:textId="77777777" w:rsidR="00230DA1" w:rsidRDefault="00466806">
      <w:pPr>
        <w:numPr>
          <w:ilvl w:val="0"/>
          <w:numId w:val="20"/>
        </w:numPr>
        <w:spacing w:after="46" w:line="269" w:lineRule="auto"/>
        <w:ind w:hanging="360"/>
        <w:jc w:val="both"/>
      </w:pPr>
      <w:r>
        <w:rPr>
          <w:rFonts w:ascii="Times New Roman" w:eastAsia="Times New Roman" w:hAnsi="Times New Roman" w:cs="Times New Roman"/>
          <w:sz w:val="24"/>
        </w:rPr>
        <w:t xml:space="preserve">Plan 40 000,00 zł wykonanie 39 871,24 zł tj. 99,68% dochodów stanowiących dotację celową z budżetu Województwa Mazowieckiego w ramach „Mazowieckiego Instrumentu Aktywizacji Działkowców MAZOWSZE 2020” na dofinasowanie zadań zleconych do realizacji czterem  stowarzyszeniom rodzinnych ogrodów działkowych działających na terenie Miasta Mława. Dochody zostały wykonane w mniejszej wysokości niż planowano, z uwagi na fakt, że w wyniku przeprowadzonego postępowania o udzielenie zamówienia publicznego koszty realizacji zadania były niższe niż planowano. </w:t>
      </w:r>
    </w:p>
    <w:p w14:paraId="2E1D7C42" w14:textId="77777777" w:rsidR="00230DA1" w:rsidRDefault="00466806">
      <w:pPr>
        <w:spacing w:after="55"/>
        <w:ind w:left="360"/>
      </w:pPr>
      <w:r>
        <w:rPr>
          <w:rFonts w:ascii="Times New Roman" w:eastAsia="Times New Roman" w:hAnsi="Times New Roman" w:cs="Times New Roman"/>
          <w:sz w:val="24"/>
        </w:rPr>
        <w:t xml:space="preserve"> </w:t>
      </w:r>
    </w:p>
    <w:p w14:paraId="3C34C2FF" w14:textId="77777777" w:rsidR="00230DA1" w:rsidRDefault="00466806">
      <w:pPr>
        <w:spacing w:after="19"/>
        <w:ind w:left="-5" w:hanging="10"/>
        <w:jc w:val="both"/>
      </w:pPr>
      <w:r>
        <w:rPr>
          <w:rFonts w:ascii="Times New Roman" w:eastAsia="Times New Roman" w:hAnsi="Times New Roman" w:cs="Times New Roman"/>
          <w:b/>
          <w:sz w:val="24"/>
        </w:rPr>
        <w:t xml:space="preserve">Dział 600 – Transport i Łączność </w:t>
      </w:r>
    </w:p>
    <w:p w14:paraId="4F29945E" w14:textId="77777777" w:rsidR="00230DA1" w:rsidRDefault="00466806">
      <w:pPr>
        <w:spacing w:after="7" w:line="269" w:lineRule="auto"/>
        <w:ind w:left="-3" w:hanging="10"/>
        <w:jc w:val="both"/>
      </w:pPr>
      <w:r>
        <w:rPr>
          <w:rFonts w:ascii="Times New Roman" w:eastAsia="Times New Roman" w:hAnsi="Times New Roman" w:cs="Times New Roman"/>
          <w:sz w:val="24"/>
        </w:rPr>
        <w:t xml:space="preserve">Plan 5 559 753,80 zł wykonanie 5 552 283,54 zł tj. 99,87%  </w:t>
      </w:r>
    </w:p>
    <w:p w14:paraId="092DAAED" w14:textId="77777777" w:rsidR="00230DA1" w:rsidRDefault="00466806">
      <w:pPr>
        <w:spacing w:after="8" w:line="267" w:lineRule="auto"/>
        <w:ind w:left="-3" w:hanging="10"/>
        <w:jc w:val="both"/>
      </w:pPr>
      <w:r>
        <w:rPr>
          <w:rFonts w:ascii="Times New Roman" w:eastAsia="Times New Roman" w:hAnsi="Times New Roman" w:cs="Times New Roman"/>
          <w:sz w:val="24"/>
          <w:u w:val="single" w:color="000000"/>
        </w:rPr>
        <w:t>Rozdział 60014 – Drogi publiczne powiatowe</w:t>
      </w:r>
      <w:r>
        <w:rPr>
          <w:rFonts w:ascii="Times New Roman" w:eastAsia="Times New Roman" w:hAnsi="Times New Roman" w:cs="Times New Roman"/>
          <w:sz w:val="24"/>
        </w:rPr>
        <w:t xml:space="preserve">  </w:t>
      </w:r>
    </w:p>
    <w:p w14:paraId="3802F23B" w14:textId="77777777" w:rsidR="00230DA1" w:rsidRDefault="00466806">
      <w:pPr>
        <w:spacing w:after="7" w:line="269" w:lineRule="auto"/>
        <w:ind w:left="-3" w:hanging="10"/>
        <w:jc w:val="both"/>
      </w:pPr>
      <w:r>
        <w:rPr>
          <w:rFonts w:ascii="Times New Roman" w:eastAsia="Times New Roman" w:hAnsi="Times New Roman" w:cs="Times New Roman"/>
          <w:sz w:val="24"/>
        </w:rPr>
        <w:t xml:space="preserve">Plan 396 000,00 zł wykonanie 338 529,75 zł tj. 85,49%. </w:t>
      </w:r>
    </w:p>
    <w:p w14:paraId="64139ABF" w14:textId="77777777" w:rsidR="00230DA1" w:rsidRDefault="00466806">
      <w:pPr>
        <w:spacing w:after="25" w:line="269" w:lineRule="auto"/>
        <w:ind w:left="-3" w:hanging="10"/>
        <w:jc w:val="both"/>
      </w:pPr>
      <w:r>
        <w:rPr>
          <w:rFonts w:ascii="Times New Roman" w:eastAsia="Times New Roman" w:hAnsi="Times New Roman" w:cs="Times New Roman"/>
          <w:sz w:val="24"/>
        </w:rPr>
        <w:t xml:space="preserve">Dotacja celowa otrzymana z Powiatu Mławskiego na utrzymanie dróg powiatowych oraz terenów zielonych w obrębie pasa drogowego dróg powiatowych w granicach Miasta Mława. </w:t>
      </w:r>
      <w:r>
        <w:rPr>
          <w:rFonts w:ascii="Times New Roman" w:eastAsia="Times New Roman" w:hAnsi="Times New Roman" w:cs="Times New Roman"/>
          <w:sz w:val="24"/>
          <w:u w:val="single" w:color="000000"/>
        </w:rPr>
        <w:t>Rozdział 60016 – Drogi publiczne gminne</w:t>
      </w:r>
      <w:r>
        <w:rPr>
          <w:rFonts w:ascii="Times New Roman" w:eastAsia="Times New Roman" w:hAnsi="Times New Roman" w:cs="Times New Roman"/>
          <w:sz w:val="24"/>
        </w:rPr>
        <w:t xml:space="preserve"> </w:t>
      </w:r>
    </w:p>
    <w:p w14:paraId="5F247F01" w14:textId="77777777" w:rsidR="00230DA1" w:rsidRDefault="00466806">
      <w:pPr>
        <w:spacing w:after="76" w:line="269" w:lineRule="auto"/>
        <w:ind w:left="-3" w:hanging="10"/>
        <w:jc w:val="both"/>
      </w:pPr>
      <w:r>
        <w:rPr>
          <w:rFonts w:ascii="Times New Roman" w:eastAsia="Times New Roman" w:hAnsi="Times New Roman" w:cs="Times New Roman"/>
          <w:sz w:val="24"/>
        </w:rPr>
        <w:t xml:space="preserve">Plan 5 163 753,80 zł wykonanie 5 213 753,79 zł, tj. 100,97%, w tym: </w:t>
      </w:r>
    </w:p>
    <w:p w14:paraId="16293F9A" w14:textId="77777777" w:rsidR="00230DA1" w:rsidRDefault="00466806">
      <w:pPr>
        <w:numPr>
          <w:ilvl w:val="0"/>
          <w:numId w:val="21"/>
        </w:numPr>
        <w:spacing w:after="76" w:line="269" w:lineRule="auto"/>
        <w:ind w:hanging="360"/>
        <w:jc w:val="both"/>
      </w:pPr>
      <w:r>
        <w:rPr>
          <w:rFonts w:ascii="Times New Roman" w:eastAsia="Times New Roman" w:hAnsi="Times New Roman" w:cs="Times New Roman"/>
          <w:sz w:val="24"/>
        </w:rPr>
        <w:lastRenderedPageBreak/>
        <w:t xml:space="preserve">Niezaplanowane dochody w wysokości 50 000,00 zł to darowizna przekazana na partycypowanie w kosztach realizacji zadania inwestycyjnego pn.: „Budowa drogi łączącej ul. Smolarnia z ul. Grzebskiego w Mławie”.  </w:t>
      </w:r>
    </w:p>
    <w:p w14:paraId="4779C28C" w14:textId="77777777" w:rsidR="00230DA1" w:rsidRDefault="00466806">
      <w:pPr>
        <w:numPr>
          <w:ilvl w:val="0"/>
          <w:numId w:val="21"/>
        </w:numPr>
        <w:spacing w:after="29" w:line="269" w:lineRule="auto"/>
        <w:ind w:hanging="360"/>
        <w:jc w:val="both"/>
      </w:pPr>
      <w:r>
        <w:rPr>
          <w:rFonts w:ascii="Times New Roman" w:eastAsia="Times New Roman" w:hAnsi="Times New Roman" w:cs="Times New Roman"/>
          <w:sz w:val="24"/>
        </w:rPr>
        <w:t xml:space="preserve">Dochody w wysokości 5 163 753,79 zł stanowią płatność z Funduszu Dróg Samorządowych na dofinansowanie realizacji projektu pn.: „Poprawa spójności komunikacyjnej Miasta Mława poprzez budowę drugiego etapu Alei Św. Wojciecha wraz z budową skrzyżowania typu rondo”. Zgodnie z treścią umowy o dofinansowanie, środki zostały przekazane Miastu Mława jednorazowo w formie 100% kwoty przyznanego dofinansowania. </w:t>
      </w:r>
    </w:p>
    <w:p w14:paraId="25295944" w14:textId="77777777" w:rsidR="00230DA1" w:rsidRDefault="00466806">
      <w:pPr>
        <w:spacing w:after="16"/>
        <w:ind w:left="360"/>
      </w:pPr>
      <w:r>
        <w:rPr>
          <w:rFonts w:ascii="Times New Roman" w:eastAsia="Times New Roman" w:hAnsi="Times New Roman" w:cs="Times New Roman"/>
          <w:color w:val="FF0000"/>
          <w:sz w:val="24"/>
        </w:rPr>
        <w:t xml:space="preserve"> </w:t>
      </w:r>
    </w:p>
    <w:p w14:paraId="3E524877" w14:textId="77777777" w:rsidR="00230DA1" w:rsidRDefault="00466806">
      <w:pPr>
        <w:spacing w:after="19"/>
        <w:ind w:left="-5" w:hanging="10"/>
        <w:jc w:val="both"/>
      </w:pPr>
      <w:r>
        <w:rPr>
          <w:rFonts w:ascii="Times New Roman" w:eastAsia="Times New Roman" w:hAnsi="Times New Roman" w:cs="Times New Roman"/>
          <w:b/>
          <w:sz w:val="24"/>
        </w:rPr>
        <w:t xml:space="preserve">Dział 700 – Gospodarka mieszkaniowa </w:t>
      </w:r>
    </w:p>
    <w:p w14:paraId="75B2D0FF" w14:textId="77777777" w:rsidR="00230DA1" w:rsidRDefault="00466806">
      <w:pPr>
        <w:spacing w:after="76" w:line="269" w:lineRule="auto"/>
        <w:ind w:left="-3" w:hanging="10"/>
        <w:jc w:val="both"/>
      </w:pPr>
      <w:r>
        <w:rPr>
          <w:rFonts w:ascii="Times New Roman" w:eastAsia="Times New Roman" w:hAnsi="Times New Roman" w:cs="Times New Roman"/>
          <w:sz w:val="24"/>
        </w:rPr>
        <w:t xml:space="preserve">Plan 5 051 400,00 zł  wykonanie7 479 700,02 zł tj. 148,07%  </w:t>
      </w:r>
    </w:p>
    <w:p w14:paraId="6808C9AF" w14:textId="77777777" w:rsidR="00230DA1" w:rsidRDefault="00466806">
      <w:pPr>
        <w:spacing w:after="8" w:line="267" w:lineRule="auto"/>
        <w:ind w:left="-3" w:hanging="10"/>
        <w:jc w:val="both"/>
      </w:pPr>
      <w:r>
        <w:rPr>
          <w:rFonts w:ascii="Times New Roman" w:eastAsia="Times New Roman" w:hAnsi="Times New Roman" w:cs="Times New Roman"/>
          <w:sz w:val="24"/>
          <w:u w:val="single" w:color="000000"/>
        </w:rPr>
        <w:t>Rozdział 70005 – Gospodarka gruntami i nieruchomościami</w:t>
      </w:r>
      <w:r>
        <w:rPr>
          <w:rFonts w:ascii="Times New Roman" w:eastAsia="Times New Roman" w:hAnsi="Times New Roman" w:cs="Times New Roman"/>
          <w:sz w:val="24"/>
        </w:rPr>
        <w:t xml:space="preserve">  </w:t>
      </w:r>
    </w:p>
    <w:p w14:paraId="342E32F0" w14:textId="77777777" w:rsidR="00230DA1" w:rsidRDefault="00466806">
      <w:pPr>
        <w:spacing w:after="46" w:line="269" w:lineRule="auto"/>
        <w:ind w:left="-3" w:right="1525" w:hanging="10"/>
        <w:jc w:val="both"/>
      </w:pPr>
      <w:r>
        <w:rPr>
          <w:rFonts w:ascii="Times New Roman" w:eastAsia="Times New Roman" w:hAnsi="Times New Roman" w:cs="Times New Roman"/>
          <w:sz w:val="24"/>
        </w:rPr>
        <w:t xml:space="preserve">Plan 1 851 400,00 zł wykonanie  4 415 056,00zł tj. 238,47%  w tym: </w:t>
      </w:r>
      <w:r>
        <w:rPr>
          <w:rFonts w:ascii="Times New Roman" w:eastAsia="Times New Roman" w:hAnsi="Times New Roman" w:cs="Times New Roman"/>
          <w:sz w:val="24"/>
          <w:u w:val="single" w:color="000000"/>
        </w:rPr>
        <w:t>Dochody bieżące</w:t>
      </w:r>
      <w:r>
        <w:rPr>
          <w:rFonts w:ascii="Times New Roman" w:eastAsia="Times New Roman" w:hAnsi="Times New Roman" w:cs="Times New Roman"/>
          <w:sz w:val="24"/>
        </w:rPr>
        <w:t xml:space="preserve"> </w:t>
      </w:r>
    </w:p>
    <w:p w14:paraId="6B64FE65" w14:textId="77777777" w:rsidR="00230DA1" w:rsidRDefault="00466806">
      <w:pPr>
        <w:spacing w:after="76" w:line="269" w:lineRule="auto"/>
        <w:ind w:left="-3" w:hanging="10"/>
        <w:jc w:val="both"/>
      </w:pPr>
      <w:r>
        <w:rPr>
          <w:rFonts w:ascii="Times New Roman" w:eastAsia="Times New Roman" w:hAnsi="Times New Roman" w:cs="Times New Roman"/>
          <w:sz w:val="24"/>
        </w:rPr>
        <w:t xml:space="preserve">Plan w wysokości 451 400,00 zł wykonano w kwocie 558 509,74 zł co stanowi 123,73%, w ramach ww. kwoty uzyskano dochody m.in. z tytułu: </w:t>
      </w:r>
    </w:p>
    <w:p w14:paraId="1C806766" w14:textId="77777777" w:rsidR="00230DA1" w:rsidRDefault="00466806">
      <w:pPr>
        <w:numPr>
          <w:ilvl w:val="0"/>
          <w:numId w:val="22"/>
        </w:numPr>
        <w:spacing w:after="76" w:line="269" w:lineRule="auto"/>
        <w:ind w:hanging="360"/>
        <w:jc w:val="both"/>
      </w:pPr>
      <w:r>
        <w:rPr>
          <w:rFonts w:ascii="Times New Roman" w:eastAsia="Times New Roman" w:hAnsi="Times New Roman" w:cs="Times New Roman"/>
          <w:sz w:val="24"/>
        </w:rPr>
        <w:t xml:space="preserve">Wpływy z opłat za trwały zarząd, użytkowanie i służebności, plan 1 400,00 zł wykonanie 70 567,60 zł tj. 5040,54% w tym wynagrodzenie z tytułu ustanowienia służebności </w:t>
      </w:r>
      <w:proofErr w:type="spellStart"/>
      <w:r>
        <w:rPr>
          <w:rFonts w:ascii="Times New Roman" w:eastAsia="Times New Roman" w:hAnsi="Times New Roman" w:cs="Times New Roman"/>
          <w:sz w:val="24"/>
        </w:rPr>
        <w:t>przesyłu</w:t>
      </w:r>
      <w:proofErr w:type="spellEnd"/>
      <w:r>
        <w:rPr>
          <w:rFonts w:ascii="Times New Roman" w:eastAsia="Times New Roman" w:hAnsi="Times New Roman" w:cs="Times New Roman"/>
          <w:sz w:val="24"/>
        </w:rPr>
        <w:t xml:space="preserve"> na rzecz Energa-Operator S.A. 69 140,00 zł. </w:t>
      </w:r>
    </w:p>
    <w:p w14:paraId="050B6D87" w14:textId="77777777" w:rsidR="00230DA1" w:rsidRDefault="00466806">
      <w:pPr>
        <w:numPr>
          <w:ilvl w:val="0"/>
          <w:numId w:val="22"/>
        </w:numPr>
        <w:spacing w:after="76" w:line="269" w:lineRule="auto"/>
        <w:ind w:hanging="360"/>
        <w:jc w:val="both"/>
      </w:pPr>
      <w:r>
        <w:rPr>
          <w:rFonts w:ascii="Times New Roman" w:eastAsia="Times New Roman" w:hAnsi="Times New Roman" w:cs="Times New Roman"/>
          <w:sz w:val="24"/>
        </w:rPr>
        <w:t xml:space="preserve">Wpływy z opłat rocznych z tytułu użytkowania wieczystego, plan 250 000,00 zł wykonanie 245 857,17 zł tj. 98,34%. </w:t>
      </w:r>
    </w:p>
    <w:p w14:paraId="227593BC" w14:textId="77777777" w:rsidR="00230DA1" w:rsidRDefault="00466806">
      <w:pPr>
        <w:numPr>
          <w:ilvl w:val="0"/>
          <w:numId w:val="22"/>
        </w:numPr>
        <w:spacing w:after="76" w:line="269" w:lineRule="auto"/>
        <w:ind w:hanging="360"/>
        <w:jc w:val="both"/>
      </w:pPr>
      <w:r>
        <w:rPr>
          <w:rFonts w:ascii="Times New Roman" w:eastAsia="Times New Roman" w:hAnsi="Times New Roman" w:cs="Times New Roman"/>
          <w:sz w:val="24"/>
        </w:rPr>
        <w:t xml:space="preserve">Dochody z dzierżawy nieruchomości, plan 200 000,00 zł wykonanie 234 864,87 zł tj. 117,43%. </w:t>
      </w:r>
    </w:p>
    <w:p w14:paraId="13B155E9" w14:textId="77777777" w:rsidR="00230DA1" w:rsidRDefault="00466806">
      <w:pPr>
        <w:numPr>
          <w:ilvl w:val="0"/>
          <w:numId w:val="22"/>
        </w:numPr>
        <w:spacing w:after="76" w:line="269" w:lineRule="auto"/>
        <w:ind w:hanging="360"/>
        <w:jc w:val="both"/>
      </w:pPr>
      <w:r>
        <w:rPr>
          <w:rFonts w:ascii="Times New Roman" w:eastAsia="Times New Roman" w:hAnsi="Times New Roman" w:cs="Times New Roman"/>
          <w:sz w:val="24"/>
        </w:rPr>
        <w:t xml:space="preserve">Pozostałe odsetki, plan 0,00 zł wykonanie 75,43 zł w tym oprocentowanie rat ceny sprzedaży nieruchomości. </w:t>
      </w:r>
    </w:p>
    <w:p w14:paraId="1539917B" w14:textId="77777777" w:rsidR="00230DA1" w:rsidRDefault="00466806">
      <w:pPr>
        <w:numPr>
          <w:ilvl w:val="0"/>
          <w:numId w:val="22"/>
        </w:numPr>
        <w:spacing w:after="45" w:line="269" w:lineRule="auto"/>
        <w:ind w:hanging="360"/>
        <w:jc w:val="both"/>
      </w:pPr>
      <w:r>
        <w:rPr>
          <w:rFonts w:ascii="Times New Roman" w:eastAsia="Times New Roman" w:hAnsi="Times New Roman" w:cs="Times New Roman"/>
          <w:sz w:val="24"/>
        </w:rPr>
        <w:t xml:space="preserve">Wpływy z różnych dochodów, plan 0,00 zł wykonanie 7 144,67 zł w tym zwrot kosztów przygotowania nieruchomości do sprzedaży, zwrot opłat sądowych i komorniczych. </w:t>
      </w:r>
    </w:p>
    <w:p w14:paraId="5C8EDA3F" w14:textId="77777777" w:rsidR="00230DA1" w:rsidRDefault="00466806">
      <w:pPr>
        <w:spacing w:after="57" w:line="267" w:lineRule="auto"/>
        <w:ind w:left="-3" w:hanging="10"/>
        <w:jc w:val="both"/>
      </w:pPr>
      <w:r>
        <w:rPr>
          <w:rFonts w:ascii="Times New Roman" w:eastAsia="Times New Roman" w:hAnsi="Times New Roman" w:cs="Times New Roman"/>
          <w:sz w:val="24"/>
        </w:rPr>
        <w:t>D</w:t>
      </w:r>
      <w:r>
        <w:rPr>
          <w:rFonts w:ascii="Times New Roman" w:eastAsia="Times New Roman" w:hAnsi="Times New Roman" w:cs="Times New Roman"/>
          <w:sz w:val="24"/>
          <w:u w:val="single" w:color="000000"/>
        </w:rPr>
        <w:t>ochody majątkowe</w:t>
      </w:r>
      <w:r>
        <w:rPr>
          <w:rFonts w:ascii="Times New Roman" w:eastAsia="Times New Roman" w:hAnsi="Times New Roman" w:cs="Times New Roman"/>
          <w:sz w:val="24"/>
        </w:rPr>
        <w:t xml:space="preserve"> </w:t>
      </w:r>
    </w:p>
    <w:p w14:paraId="6F57966C" w14:textId="77777777" w:rsidR="00230DA1" w:rsidRDefault="00466806">
      <w:pPr>
        <w:spacing w:after="76" w:line="269" w:lineRule="auto"/>
        <w:ind w:left="-3" w:hanging="10"/>
        <w:jc w:val="both"/>
      </w:pPr>
      <w:r>
        <w:rPr>
          <w:rFonts w:ascii="Times New Roman" w:eastAsia="Times New Roman" w:hAnsi="Times New Roman" w:cs="Times New Roman"/>
          <w:sz w:val="24"/>
        </w:rPr>
        <w:t xml:space="preserve">Plan w wysokości 1 400 000,00 zł wykonano w kwocie 3 856 546,26 zł co stanowi 275,47%, w ramach ww. kwoty uzyskano dochody z tytułu: </w:t>
      </w:r>
    </w:p>
    <w:p w14:paraId="0E32B0E3" w14:textId="77777777" w:rsidR="00230DA1" w:rsidRDefault="00466806">
      <w:pPr>
        <w:numPr>
          <w:ilvl w:val="0"/>
          <w:numId w:val="23"/>
        </w:numPr>
        <w:spacing w:after="76" w:line="269" w:lineRule="auto"/>
        <w:ind w:hanging="283"/>
        <w:jc w:val="both"/>
      </w:pPr>
      <w:r>
        <w:rPr>
          <w:rFonts w:ascii="Times New Roman" w:eastAsia="Times New Roman" w:hAnsi="Times New Roman" w:cs="Times New Roman"/>
          <w:sz w:val="24"/>
        </w:rPr>
        <w:t xml:space="preserve">Wpływy z tytułu przekształcenia prawa użytkowania wieczystego w prawo własności, plan 200 000,00 zł wykonanie 525 199,67 zł tj. 262,60%. </w:t>
      </w:r>
    </w:p>
    <w:p w14:paraId="49B8AD7C" w14:textId="77777777" w:rsidR="00230DA1" w:rsidRDefault="00466806">
      <w:pPr>
        <w:numPr>
          <w:ilvl w:val="0"/>
          <w:numId w:val="23"/>
        </w:numPr>
        <w:spacing w:after="76" w:line="269" w:lineRule="auto"/>
        <w:ind w:hanging="283"/>
        <w:jc w:val="both"/>
      </w:pPr>
      <w:r>
        <w:rPr>
          <w:rFonts w:ascii="Times New Roman" w:eastAsia="Times New Roman" w:hAnsi="Times New Roman" w:cs="Times New Roman"/>
          <w:sz w:val="24"/>
        </w:rPr>
        <w:t xml:space="preserve">Wpływy z tytułu odpłatnego nabycia prawa własności oraz prawa użytkowania wieczystego, plan 1 200 000,00 zł wykonanie 3 331 346,59 zł tj. 277,61% w tym m.in.:  </w:t>
      </w:r>
    </w:p>
    <w:p w14:paraId="4CE450A7" w14:textId="77777777" w:rsidR="00230DA1" w:rsidRDefault="00466806">
      <w:pPr>
        <w:numPr>
          <w:ilvl w:val="1"/>
          <w:numId w:val="23"/>
        </w:numPr>
        <w:spacing w:after="76" w:line="269" w:lineRule="auto"/>
        <w:ind w:hanging="360"/>
        <w:jc w:val="both"/>
      </w:pPr>
      <w:r>
        <w:rPr>
          <w:rFonts w:ascii="Times New Roman" w:eastAsia="Times New Roman" w:hAnsi="Times New Roman" w:cs="Times New Roman"/>
          <w:sz w:val="24"/>
        </w:rPr>
        <w:t xml:space="preserve">Dochody ze sprzedaży nieruchomości komunalnych, m.in. nieruchomości położonych przy ul. Napoleońskiej (2 nieruchomości) 881 550,00 zł, ul. Szpitalnej (5 nieruchomości) 547 023,34 zł, ul. Działdowskiej 530 026,51 zł, ul. Narcyzowej 77 421,79 zł. </w:t>
      </w:r>
    </w:p>
    <w:p w14:paraId="6DF6F201" w14:textId="77777777" w:rsidR="00230DA1" w:rsidRDefault="00466806">
      <w:pPr>
        <w:numPr>
          <w:ilvl w:val="1"/>
          <w:numId w:val="23"/>
        </w:numPr>
        <w:spacing w:after="24" w:line="269" w:lineRule="auto"/>
        <w:ind w:hanging="360"/>
        <w:jc w:val="both"/>
      </w:pPr>
      <w:r>
        <w:rPr>
          <w:rFonts w:ascii="Times New Roman" w:eastAsia="Times New Roman" w:hAnsi="Times New Roman" w:cs="Times New Roman"/>
          <w:sz w:val="24"/>
        </w:rPr>
        <w:t xml:space="preserve">Dochody z tytułu odszkodowań za nieruchomości Miasta Mława, które przeszły na własność Skarbu Państwa na podstawie decyzji o zezwoleniu na realizację inwestycji drogowej (droga ekspresowa S7) 1 197 262,82 zł. </w:t>
      </w:r>
    </w:p>
    <w:p w14:paraId="35AEFA50" w14:textId="77777777" w:rsidR="00230DA1" w:rsidRDefault="00466806">
      <w:pPr>
        <w:spacing w:after="8" w:line="267" w:lineRule="auto"/>
        <w:ind w:left="-3" w:hanging="10"/>
        <w:jc w:val="both"/>
      </w:pPr>
      <w:r>
        <w:rPr>
          <w:rFonts w:ascii="Times New Roman" w:eastAsia="Times New Roman" w:hAnsi="Times New Roman" w:cs="Times New Roman"/>
          <w:sz w:val="24"/>
          <w:u w:val="single" w:color="000000"/>
        </w:rPr>
        <w:t>Rozdział 70021 – Towarzystwa Budownictwa Społecznego</w:t>
      </w:r>
      <w:r>
        <w:rPr>
          <w:rFonts w:ascii="Times New Roman" w:eastAsia="Times New Roman" w:hAnsi="Times New Roman" w:cs="Times New Roman"/>
          <w:sz w:val="24"/>
        </w:rPr>
        <w:t xml:space="preserve">  </w:t>
      </w:r>
    </w:p>
    <w:p w14:paraId="14C5A2E9" w14:textId="77777777" w:rsidR="00230DA1" w:rsidRDefault="00466806">
      <w:pPr>
        <w:spacing w:after="76" w:line="269" w:lineRule="auto"/>
        <w:ind w:left="-3" w:hanging="10"/>
        <w:jc w:val="both"/>
      </w:pPr>
      <w:r>
        <w:rPr>
          <w:rFonts w:ascii="Times New Roman" w:eastAsia="Times New Roman" w:hAnsi="Times New Roman" w:cs="Times New Roman"/>
          <w:sz w:val="24"/>
        </w:rPr>
        <w:lastRenderedPageBreak/>
        <w:t xml:space="preserve">Plan 3 200 000,00 zł wykonanie 3 064 644,02 zł tj. 95,77% w tym: </w:t>
      </w:r>
    </w:p>
    <w:p w14:paraId="7D0781EF" w14:textId="77777777" w:rsidR="00230DA1" w:rsidRDefault="00466806">
      <w:pPr>
        <w:numPr>
          <w:ilvl w:val="0"/>
          <w:numId w:val="24"/>
        </w:numPr>
        <w:spacing w:after="76" w:line="269" w:lineRule="auto"/>
        <w:ind w:hanging="360"/>
        <w:jc w:val="both"/>
      </w:pPr>
      <w:r>
        <w:rPr>
          <w:rFonts w:ascii="Times New Roman" w:eastAsia="Times New Roman" w:hAnsi="Times New Roman" w:cs="Times New Roman"/>
          <w:sz w:val="24"/>
        </w:rPr>
        <w:t xml:space="preserve">Czynsz za komunalne lokale mieszkalne i użytkowe, wpływy z tytułu mediów dostarczanych do lokali komunalnych w kwocie 3 032 057,85 zł (energia elektryczna, cieplna, gaz, odpady, nieczystości stałe i płynne).  </w:t>
      </w:r>
    </w:p>
    <w:p w14:paraId="24109DFE" w14:textId="77777777" w:rsidR="00230DA1" w:rsidRDefault="00466806">
      <w:pPr>
        <w:numPr>
          <w:ilvl w:val="0"/>
          <w:numId w:val="24"/>
        </w:numPr>
        <w:spacing w:after="5" w:line="269" w:lineRule="auto"/>
        <w:ind w:hanging="360"/>
        <w:jc w:val="both"/>
      </w:pPr>
      <w:r>
        <w:rPr>
          <w:rFonts w:ascii="Times New Roman" w:eastAsia="Times New Roman" w:hAnsi="Times New Roman" w:cs="Times New Roman"/>
          <w:sz w:val="24"/>
        </w:rPr>
        <w:t xml:space="preserve">Wpłaty przez Zarządcę zasobu komunalnego Towarzystwo Budownictwa Społecznego  Sp. z o.o. w Mławie z rozliczenia zaliczek z lat ubiegłych w kwocie 32 586,17 zł. </w:t>
      </w:r>
    </w:p>
    <w:p w14:paraId="2C89EFF8" w14:textId="77777777" w:rsidR="00230DA1" w:rsidRDefault="00466806">
      <w:pPr>
        <w:spacing w:after="57"/>
        <w:ind w:left="360"/>
      </w:pPr>
      <w:r>
        <w:rPr>
          <w:rFonts w:ascii="Times New Roman" w:eastAsia="Times New Roman" w:hAnsi="Times New Roman" w:cs="Times New Roman"/>
          <w:sz w:val="24"/>
        </w:rPr>
        <w:t xml:space="preserve"> </w:t>
      </w:r>
    </w:p>
    <w:p w14:paraId="42C7B6A4" w14:textId="77777777" w:rsidR="00230DA1" w:rsidRDefault="00466806">
      <w:pPr>
        <w:spacing w:after="19"/>
        <w:ind w:left="-5" w:hanging="10"/>
        <w:jc w:val="both"/>
      </w:pPr>
      <w:r>
        <w:rPr>
          <w:rFonts w:ascii="Times New Roman" w:eastAsia="Times New Roman" w:hAnsi="Times New Roman" w:cs="Times New Roman"/>
          <w:b/>
          <w:sz w:val="24"/>
        </w:rPr>
        <w:t xml:space="preserve">Dział 710 – Działalność usługowa  </w:t>
      </w:r>
    </w:p>
    <w:p w14:paraId="02B6783D" w14:textId="77777777" w:rsidR="00230DA1" w:rsidRDefault="00466806">
      <w:pPr>
        <w:spacing w:after="55" w:line="269" w:lineRule="auto"/>
        <w:ind w:left="-3" w:hanging="10"/>
        <w:jc w:val="both"/>
      </w:pPr>
      <w:r>
        <w:rPr>
          <w:rFonts w:ascii="Times New Roman" w:eastAsia="Times New Roman" w:hAnsi="Times New Roman" w:cs="Times New Roman"/>
          <w:sz w:val="24"/>
        </w:rPr>
        <w:t xml:space="preserve">Plan 70 000,00 zł wykonanie 65 145,60 zł tj. 93,07 % </w:t>
      </w:r>
    </w:p>
    <w:p w14:paraId="2D2F7AA7" w14:textId="77777777" w:rsidR="00230DA1" w:rsidRDefault="00466806">
      <w:pPr>
        <w:spacing w:after="57" w:line="267" w:lineRule="auto"/>
        <w:ind w:left="-3" w:hanging="10"/>
        <w:jc w:val="both"/>
      </w:pPr>
      <w:r>
        <w:rPr>
          <w:rFonts w:ascii="Times New Roman" w:eastAsia="Times New Roman" w:hAnsi="Times New Roman" w:cs="Times New Roman"/>
          <w:sz w:val="24"/>
          <w:u w:val="single" w:color="000000"/>
        </w:rPr>
        <w:t>Rozdział 71095 – Pozostała działalność</w:t>
      </w:r>
      <w:r>
        <w:rPr>
          <w:rFonts w:ascii="Times New Roman" w:eastAsia="Times New Roman" w:hAnsi="Times New Roman" w:cs="Times New Roman"/>
          <w:sz w:val="24"/>
        </w:rPr>
        <w:t xml:space="preserve"> </w:t>
      </w:r>
    </w:p>
    <w:p w14:paraId="11811EE2" w14:textId="77777777" w:rsidR="00230DA1" w:rsidRDefault="00466806">
      <w:pPr>
        <w:spacing w:after="4" w:line="269" w:lineRule="auto"/>
        <w:ind w:left="-3" w:hanging="10"/>
        <w:jc w:val="both"/>
      </w:pPr>
      <w:r>
        <w:rPr>
          <w:rFonts w:ascii="Times New Roman" w:eastAsia="Times New Roman" w:hAnsi="Times New Roman" w:cs="Times New Roman"/>
          <w:sz w:val="24"/>
        </w:rPr>
        <w:t xml:space="preserve">Plan 70 000,00 zł wykonanie 65 145,60 zł tj. 93,07 %, wpływy z tytułu sprzedaży miejsc grzebalnych na cmentarzu komunalnym. </w:t>
      </w:r>
    </w:p>
    <w:p w14:paraId="218A6FC9" w14:textId="77777777" w:rsidR="00230DA1" w:rsidRDefault="00466806">
      <w:pPr>
        <w:spacing w:after="19"/>
      </w:pPr>
      <w:r>
        <w:rPr>
          <w:rFonts w:ascii="Times New Roman" w:eastAsia="Times New Roman" w:hAnsi="Times New Roman" w:cs="Times New Roman"/>
          <w:b/>
          <w:sz w:val="24"/>
        </w:rPr>
        <w:t xml:space="preserve"> </w:t>
      </w:r>
    </w:p>
    <w:p w14:paraId="56EF47E3" w14:textId="77777777" w:rsidR="00230DA1" w:rsidRDefault="00466806">
      <w:pPr>
        <w:spacing w:after="0"/>
      </w:pPr>
      <w:r>
        <w:rPr>
          <w:rFonts w:ascii="Times New Roman" w:eastAsia="Times New Roman" w:hAnsi="Times New Roman" w:cs="Times New Roman"/>
          <w:b/>
          <w:sz w:val="24"/>
        </w:rPr>
        <w:t xml:space="preserve"> </w:t>
      </w:r>
    </w:p>
    <w:p w14:paraId="34A5AF73" w14:textId="77777777" w:rsidR="00230DA1" w:rsidRDefault="00466806">
      <w:pPr>
        <w:spacing w:after="19"/>
        <w:ind w:left="-5" w:hanging="10"/>
        <w:jc w:val="both"/>
      </w:pPr>
      <w:r>
        <w:rPr>
          <w:rFonts w:ascii="Times New Roman" w:eastAsia="Times New Roman" w:hAnsi="Times New Roman" w:cs="Times New Roman"/>
          <w:b/>
          <w:sz w:val="24"/>
        </w:rPr>
        <w:t xml:space="preserve">Dział 750 - Administracja publiczna  </w:t>
      </w:r>
    </w:p>
    <w:p w14:paraId="53489C67" w14:textId="77777777" w:rsidR="00230DA1" w:rsidRDefault="00466806">
      <w:pPr>
        <w:spacing w:after="54" w:line="269" w:lineRule="auto"/>
        <w:ind w:left="-3" w:hanging="10"/>
        <w:jc w:val="both"/>
      </w:pPr>
      <w:r>
        <w:rPr>
          <w:rFonts w:ascii="Times New Roman" w:eastAsia="Times New Roman" w:hAnsi="Times New Roman" w:cs="Times New Roman"/>
          <w:sz w:val="24"/>
        </w:rPr>
        <w:t xml:space="preserve">Plan 541 568,10zł wykonanie 546 404,83zł tj. 100,89%  </w:t>
      </w:r>
    </w:p>
    <w:p w14:paraId="23A4FC27" w14:textId="77777777" w:rsidR="00230DA1" w:rsidRDefault="00466806">
      <w:pPr>
        <w:spacing w:after="8" w:line="267" w:lineRule="auto"/>
        <w:ind w:left="-3" w:hanging="10"/>
        <w:jc w:val="both"/>
      </w:pPr>
      <w:r>
        <w:rPr>
          <w:rFonts w:ascii="Times New Roman" w:eastAsia="Times New Roman" w:hAnsi="Times New Roman" w:cs="Times New Roman"/>
          <w:sz w:val="24"/>
          <w:u w:val="single" w:color="000000"/>
        </w:rPr>
        <w:t>Rozdział 75011 – Urzędy Wojewódzkie</w:t>
      </w:r>
      <w:r>
        <w:rPr>
          <w:rFonts w:ascii="Times New Roman" w:eastAsia="Times New Roman" w:hAnsi="Times New Roman" w:cs="Times New Roman"/>
          <w:sz w:val="24"/>
        </w:rPr>
        <w:t xml:space="preserve">  </w:t>
      </w:r>
    </w:p>
    <w:p w14:paraId="0B6A2AC1" w14:textId="77777777" w:rsidR="00230DA1" w:rsidRDefault="00466806">
      <w:pPr>
        <w:spacing w:after="76" w:line="269" w:lineRule="auto"/>
        <w:ind w:left="-3" w:hanging="10"/>
        <w:jc w:val="both"/>
      </w:pPr>
      <w:r>
        <w:rPr>
          <w:rFonts w:ascii="Times New Roman" w:eastAsia="Times New Roman" w:hAnsi="Times New Roman" w:cs="Times New Roman"/>
          <w:sz w:val="24"/>
        </w:rPr>
        <w:t xml:space="preserve">Plan 308 781,00 zł wykonanie 308 884,05zł tj.100,03 % w tym: </w:t>
      </w:r>
    </w:p>
    <w:p w14:paraId="02F6E5A4" w14:textId="77777777" w:rsidR="00230DA1" w:rsidRDefault="00466806">
      <w:pPr>
        <w:numPr>
          <w:ilvl w:val="0"/>
          <w:numId w:val="25"/>
        </w:numPr>
        <w:spacing w:after="76" w:line="269" w:lineRule="auto"/>
        <w:ind w:hanging="360"/>
        <w:jc w:val="both"/>
      </w:pPr>
      <w:r>
        <w:rPr>
          <w:rFonts w:ascii="Times New Roman" w:eastAsia="Times New Roman" w:hAnsi="Times New Roman" w:cs="Times New Roman"/>
          <w:sz w:val="24"/>
        </w:rPr>
        <w:t xml:space="preserve">Dotacja celowa z Mazowieckiego Urzędu Wojewódzkiego na realizację zadań bieżących                        z zakresu administracji rządowej oraz innych zadań zleconych ustawami. Urząd Miasta Mława realizuje zadania zlecone z zakresu administracji rządowej należące do: Urzędu Stanu Cywilnego, dowodów osobistych i ewidencji ludności, plan w kwocie 308 681,00zł wykonanie 308 681,00 zł tj.100%. </w:t>
      </w:r>
    </w:p>
    <w:p w14:paraId="54D4688B" w14:textId="77777777" w:rsidR="00230DA1" w:rsidRDefault="00466806">
      <w:pPr>
        <w:numPr>
          <w:ilvl w:val="0"/>
          <w:numId w:val="25"/>
        </w:numPr>
        <w:spacing w:after="49" w:line="269" w:lineRule="auto"/>
        <w:ind w:hanging="360"/>
        <w:jc w:val="both"/>
      </w:pPr>
      <w:r>
        <w:rPr>
          <w:rFonts w:ascii="Times New Roman" w:eastAsia="Times New Roman" w:hAnsi="Times New Roman" w:cs="Times New Roman"/>
          <w:sz w:val="24"/>
        </w:rPr>
        <w:t xml:space="preserve">Dochód stanowiący 5% prowizji z wykonanych dochodów budżetu państwa z tytułu  udostępniania danych adresowych przez Urząd Stanu Cywilnego, plan 100,00 zł, wykonanie 203,05 zł tj. 203,05%. </w:t>
      </w:r>
    </w:p>
    <w:p w14:paraId="73BB7D87" w14:textId="77777777" w:rsidR="00230DA1" w:rsidRDefault="00466806">
      <w:pPr>
        <w:spacing w:after="8" w:line="267" w:lineRule="auto"/>
        <w:ind w:left="-3" w:hanging="10"/>
        <w:jc w:val="both"/>
      </w:pPr>
      <w:r>
        <w:rPr>
          <w:rFonts w:ascii="Times New Roman" w:eastAsia="Times New Roman" w:hAnsi="Times New Roman" w:cs="Times New Roman"/>
          <w:sz w:val="24"/>
          <w:u w:val="single" w:color="000000"/>
        </w:rPr>
        <w:t>Rozdział 75023 – Urzędy gmin (miast i miast na prawach powiatu)</w:t>
      </w:r>
      <w:r>
        <w:rPr>
          <w:rFonts w:ascii="Times New Roman" w:eastAsia="Times New Roman" w:hAnsi="Times New Roman" w:cs="Times New Roman"/>
          <w:sz w:val="24"/>
        </w:rPr>
        <w:t xml:space="preserve"> </w:t>
      </w:r>
    </w:p>
    <w:p w14:paraId="7ACB9D80" w14:textId="77777777" w:rsidR="00230DA1" w:rsidRDefault="00466806">
      <w:pPr>
        <w:spacing w:after="55" w:line="269" w:lineRule="auto"/>
        <w:ind w:left="-3" w:hanging="10"/>
        <w:jc w:val="both"/>
      </w:pPr>
      <w:r>
        <w:rPr>
          <w:rFonts w:ascii="Times New Roman" w:eastAsia="Times New Roman" w:hAnsi="Times New Roman" w:cs="Times New Roman"/>
          <w:sz w:val="24"/>
        </w:rPr>
        <w:t xml:space="preserve">Plan 0,00 zł wykonanie 12 154,42zł  </w:t>
      </w:r>
    </w:p>
    <w:p w14:paraId="70662245" w14:textId="77777777" w:rsidR="00230DA1" w:rsidRDefault="00466806">
      <w:pPr>
        <w:spacing w:after="76" w:line="269" w:lineRule="auto"/>
        <w:ind w:left="-3" w:hanging="10"/>
        <w:jc w:val="both"/>
      </w:pPr>
      <w:r>
        <w:rPr>
          <w:rFonts w:ascii="Times New Roman" w:eastAsia="Times New Roman" w:hAnsi="Times New Roman" w:cs="Times New Roman"/>
          <w:sz w:val="24"/>
        </w:rPr>
        <w:t xml:space="preserve">W ramach wyżej wymienionej kwoty uzyskano dochody w zakresie:  </w:t>
      </w:r>
    </w:p>
    <w:p w14:paraId="193DAB21" w14:textId="77777777" w:rsidR="00230DA1" w:rsidRDefault="00466806">
      <w:pPr>
        <w:numPr>
          <w:ilvl w:val="0"/>
          <w:numId w:val="26"/>
        </w:numPr>
        <w:spacing w:after="53" w:line="269" w:lineRule="auto"/>
        <w:ind w:hanging="360"/>
        <w:jc w:val="both"/>
      </w:pPr>
      <w:r>
        <w:rPr>
          <w:rFonts w:ascii="Times New Roman" w:eastAsia="Times New Roman" w:hAnsi="Times New Roman" w:cs="Times New Roman"/>
          <w:sz w:val="24"/>
        </w:rPr>
        <w:t xml:space="preserve">Wpływy z rozliczeń i zwrotów z lat ubiegłych, plan 0,00 zł, wykonanie 3 549,08 zł, w tym: </w:t>
      </w:r>
    </w:p>
    <w:p w14:paraId="6DDAC06A" w14:textId="77777777" w:rsidR="00230DA1" w:rsidRDefault="00466806">
      <w:pPr>
        <w:spacing w:after="76" w:line="269" w:lineRule="auto"/>
        <w:ind w:left="370" w:hanging="10"/>
        <w:jc w:val="both"/>
      </w:pPr>
      <w:r>
        <w:rPr>
          <w:rFonts w:ascii="Times New Roman" w:eastAsia="Times New Roman" w:hAnsi="Times New Roman" w:cs="Times New Roman"/>
          <w:sz w:val="24"/>
        </w:rPr>
        <w:t xml:space="preserve">zwroty z Urzędu Skarbowego z rozliczeń PIT, zwroty za energię elektryczną, refundacja rekompensaty dla żołnierza za utracone wynagrodzenie.  </w:t>
      </w:r>
    </w:p>
    <w:p w14:paraId="7C14A1E2" w14:textId="77777777" w:rsidR="00230DA1" w:rsidRDefault="00466806">
      <w:pPr>
        <w:numPr>
          <w:ilvl w:val="0"/>
          <w:numId w:val="26"/>
        </w:numPr>
        <w:spacing w:after="25" w:line="269" w:lineRule="auto"/>
        <w:ind w:hanging="360"/>
        <w:jc w:val="both"/>
      </w:pPr>
      <w:r>
        <w:rPr>
          <w:rFonts w:ascii="Times New Roman" w:eastAsia="Times New Roman" w:hAnsi="Times New Roman" w:cs="Times New Roman"/>
          <w:sz w:val="24"/>
        </w:rPr>
        <w:t xml:space="preserve">Wpływy z różnych dochodów, plan 0,00 zł, wykonanie 8 605,34 zł, w tym: wpłaty dłużnika zasądzone wyrokiem sądowym, prowizje ZUS, wpłaty za wydanie Karty </w:t>
      </w:r>
      <w:proofErr w:type="spellStart"/>
      <w:r>
        <w:rPr>
          <w:rFonts w:ascii="Times New Roman" w:eastAsia="Times New Roman" w:hAnsi="Times New Roman" w:cs="Times New Roman"/>
          <w:sz w:val="24"/>
        </w:rPr>
        <w:t>Mławiaka</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Rozdział 75056 – Spis powszechny i inne</w:t>
      </w:r>
      <w:r>
        <w:rPr>
          <w:rFonts w:ascii="Times New Roman" w:eastAsia="Times New Roman" w:hAnsi="Times New Roman" w:cs="Times New Roman"/>
          <w:sz w:val="24"/>
        </w:rPr>
        <w:t xml:space="preserve"> </w:t>
      </w:r>
    </w:p>
    <w:p w14:paraId="3E935336" w14:textId="77777777" w:rsidR="00230DA1" w:rsidRDefault="00466806">
      <w:pPr>
        <w:spacing w:after="76" w:line="269" w:lineRule="auto"/>
        <w:ind w:left="-3" w:hanging="10"/>
        <w:jc w:val="both"/>
      </w:pPr>
      <w:r>
        <w:rPr>
          <w:rFonts w:ascii="Times New Roman" w:eastAsia="Times New Roman" w:hAnsi="Times New Roman" w:cs="Times New Roman"/>
          <w:sz w:val="24"/>
        </w:rPr>
        <w:t xml:space="preserve">Plan 27 325,00 zł wykonanie 21 324,99 zł, tj. 78,04%  </w:t>
      </w:r>
    </w:p>
    <w:p w14:paraId="34EC1F0D" w14:textId="77777777" w:rsidR="00230DA1" w:rsidRDefault="00466806">
      <w:pPr>
        <w:numPr>
          <w:ilvl w:val="0"/>
          <w:numId w:val="27"/>
        </w:numPr>
        <w:spacing w:after="26" w:line="269" w:lineRule="auto"/>
        <w:ind w:hanging="360"/>
        <w:jc w:val="both"/>
      </w:pPr>
      <w:r>
        <w:rPr>
          <w:rFonts w:ascii="Times New Roman" w:eastAsia="Times New Roman" w:hAnsi="Times New Roman" w:cs="Times New Roman"/>
          <w:sz w:val="24"/>
        </w:rPr>
        <w:t xml:space="preserve">Dotacja celowa przeznaczona na przeprowadzenie powszechnego spisu rolnego na terenie Miasta Mława. Plan 27 055,00 zł, wykonanie 21 054,99 zł tj. 77,82%. Niewykorzystana dotacja została zwrócona Urzędu Statystycznego w Warszawie. Niewykorzystanie dotacji wynika z dyspozycji zablokowania wypłaty nagrody spisowej dla Gminnego Komisarza Spisowego (pismo WAW-WO.577.11.2020 od Zastępcy Wojewódzkiego Komisarza </w:t>
      </w:r>
    </w:p>
    <w:p w14:paraId="617006CB" w14:textId="77777777" w:rsidR="00230DA1" w:rsidRDefault="00466806">
      <w:pPr>
        <w:spacing w:after="76" w:line="269" w:lineRule="auto"/>
        <w:ind w:left="370" w:hanging="10"/>
        <w:jc w:val="both"/>
      </w:pPr>
      <w:r>
        <w:rPr>
          <w:rFonts w:ascii="Times New Roman" w:eastAsia="Times New Roman" w:hAnsi="Times New Roman" w:cs="Times New Roman"/>
          <w:sz w:val="24"/>
        </w:rPr>
        <w:lastRenderedPageBreak/>
        <w:t xml:space="preserve">Spisowego z dnia 18 grudnia 2020 r.).  </w:t>
      </w:r>
    </w:p>
    <w:p w14:paraId="21C1881E" w14:textId="77777777" w:rsidR="00230DA1" w:rsidRDefault="00466806">
      <w:pPr>
        <w:numPr>
          <w:ilvl w:val="0"/>
          <w:numId w:val="27"/>
        </w:numPr>
        <w:spacing w:after="46" w:line="269" w:lineRule="auto"/>
        <w:ind w:hanging="360"/>
        <w:jc w:val="both"/>
      </w:pPr>
      <w:r>
        <w:rPr>
          <w:rFonts w:ascii="Times New Roman" w:eastAsia="Times New Roman" w:hAnsi="Times New Roman" w:cs="Times New Roman"/>
          <w:sz w:val="24"/>
        </w:rPr>
        <w:t xml:space="preserve">Dotacja celowa przeznaczona na przygotowanie mającego się odbyć w 2021 roku  powszechnego spisu ludności i mieszkań. Plan 270,00 zł wykonanie 270,00 zł tj. 100%.  </w:t>
      </w:r>
    </w:p>
    <w:p w14:paraId="188FAFBB" w14:textId="77777777" w:rsidR="00230DA1" w:rsidRDefault="00466806">
      <w:pPr>
        <w:spacing w:after="8" w:line="267" w:lineRule="auto"/>
        <w:ind w:left="-3" w:hanging="10"/>
        <w:jc w:val="both"/>
      </w:pPr>
      <w:r>
        <w:rPr>
          <w:rFonts w:ascii="Times New Roman" w:eastAsia="Times New Roman" w:hAnsi="Times New Roman" w:cs="Times New Roman"/>
          <w:sz w:val="24"/>
          <w:u w:val="single" w:color="000000"/>
        </w:rPr>
        <w:t>Rozdział 75077 - Centrum Projektów Polska Cyfrowa</w:t>
      </w:r>
      <w:r>
        <w:rPr>
          <w:rFonts w:ascii="Times New Roman" w:eastAsia="Times New Roman" w:hAnsi="Times New Roman" w:cs="Times New Roman"/>
          <w:sz w:val="24"/>
        </w:rPr>
        <w:t xml:space="preserve"> </w:t>
      </w:r>
    </w:p>
    <w:p w14:paraId="5B5561B0" w14:textId="77777777" w:rsidR="00230DA1" w:rsidRDefault="00466806">
      <w:pPr>
        <w:spacing w:after="76" w:line="269" w:lineRule="auto"/>
        <w:ind w:left="-3" w:hanging="10"/>
        <w:jc w:val="both"/>
      </w:pPr>
      <w:r>
        <w:rPr>
          <w:rFonts w:ascii="Times New Roman" w:eastAsia="Times New Roman" w:hAnsi="Times New Roman" w:cs="Times New Roman"/>
          <w:sz w:val="24"/>
        </w:rPr>
        <w:t xml:space="preserve">Plan 204 962,10 zł wykonanie 203 842,98 zł tj. 99,45 %, w tym: </w:t>
      </w:r>
    </w:p>
    <w:p w14:paraId="75918516" w14:textId="77777777" w:rsidR="00230DA1" w:rsidRDefault="00466806">
      <w:pPr>
        <w:numPr>
          <w:ilvl w:val="0"/>
          <w:numId w:val="28"/>
        </w:numPr>
        <w:spacing w:after="76" w:line="269" w:lineRule="auto"/>
        <w:ind w:right="-5" w:hanging="360"/>
      </w:pPr>
      <w:r>
        <w:rPr>
          <w:rFonts w:ascii="Times New Roman" w:eastAsia="Times New Roman" w:hAnsi="Times New Roman" w:cs="Times New Roman"/>
          <w:sz w:val="24"/>
        </w:rPr>
        <w:t xml:space="preserve">Dotacja celowa w ramach programów finansowanych z udziałem środków europejskich na finansowanie programu „Zdalna Szkoła”, plan 99 962,10 wykonanie w kwocie 99 388,92 zł tj. 99,43%. </w:t>
      </w:r>
    </w:p>
    <w:p w14:paraId="6AAB8943" w14:textId="77777777" w:rsidR="00230DA1" w:rsidRDefault="00466806">
      <w:pPr>
        <w:numPr>
          <w:ilvl w:val="0"/>
          <w:numId w:val="28"/>
        </w:numPr>
        <w:spacing w:after="37" w:line="285" w:lineRule="auto"/>
        <w:ind w:right="-5" w:hanging="360"/>
      </w:pPr>
      <w:r>
        <w:rPr>
          <w:rFonts w:ascii="Times New Roman" w:eastAsia="Times New Roman" w:hAnsi="Times New Roman" w:cs="Times New Roman"/>
          <w:sz w:val="24"/>
        </w:rPr>
        <w:t xml:space="preserve">Dotacja celowa w ramach programów finansowanych z udziałem środków europejskich na finansowanie programu „Zdalna Szkoła+”, plan 105 000,00 wykonanie w kwocie 104 454,06 zł tj. 99,48%. </w:t>
      </w:r>
    </w:p>
    <w:p w14:paraId="51BDBB50" w14:textId="77777777" w:rsidR="00230DA1" w:rsidRDefault="00466806">
      <w:pPr>
        <w:spacing w:after="76" w:line="269" w:lineRule="auto"/>
        <w:ind w:left="-3" w:hanging="10"/>
        <w:jc w:val="both"/>
      </w:pPr>
      <w:r>
        <w:rPr>
          <w:rFonts w:ascii="Times New Roman" w:eastAsia="Times New Roman" w:hAnsi="Times New Roman" w:cs="Times New Roman"/>
          <w:sz w:val="24"/>
        </w:rPr>
        <w:t xml:space="preserve">W skład montażu finansowego otrzymanej dotacji wchodziły środki europejskie w kwocie 172 512,31 zł oraz środki z budżetu państwa w kwocie 31 330,67 zł. Uzyskane dochody wynikają z umów o dofinansowanie w ramach programów „Zdalna Szkoła” i „Zdalna Szkoła +” dofinansowanych w ramach Programu Operacyjnego Polska Cyfrowa na lata  2014-2020. Zgodnie z treścią umów o powierzenie grant, środki zostały przekazane Miastu Mława jednorazowo w formie 100% kwoty przyznanego grantu. Z uwagi na oszczędności jakie pojawiły się po przeprowadzonych postępowaniach o udzielenie zamówienia publicznego, niewykorzystana kwota dofinansowania została zwrócona.  </w:t>
      </w:r>
    </w:p>
    <w:p w14:paraId="76C7BC15" w14:textId="77777777" w:rsidR="00230DA1" w:rsidRDefault="00466806">
      <w:pPr>
        <w:spacing w:after="8" w:line="267" w:lineRule="auto"/>
        <w:ind w:left="-3" w:hanging="10"/>
        <w:jc w:val="both"/>
      </w:pPr>
      <w:r>
        <w:rPr>
          <w:rFonts w:ascii="Times New Roman" w:eastAsia="Times New Roman" w:hAnsi="Times New Roman" w:cs="Times New Roman"/>
          <w:sz w:val="24"/>
          <w:u w:val="single" w:color="000000"/>
        </w:rPr>
        <w:t>Rozdział 75085 – Wspólna obsługa jednostek samorządu terytorialnego</w:t>
      </w:r>
      <w:r>
        <w:rPr>
          <w:rFonts w:ascii="Times New Roman" w:eastAsia="Times New Roman" w:hAnsi="Times New Roman" w:cs="Times New Roman"/>
          <w:sz w:val="24"/>
        </w:rPr>
        <w:t xml:space="preserve"> </w:t>
      </w:r>
    </w:p>
    <w:p w14:paraId="67877188" w14:textId="77777777" w:rsidR="00230DA1" w:rsidRDefault="00466806">
      <w:pPr>
        <w:spacing w:after="29" w:line="269" w:lineRule="auto"/>
        <w:ind w:left="-3" w:hanging="10"/>
        <w:jc w:val="both"/>
      </w:pPr>
      <w:r>
        <w:rPr>
          <w:rFonts w:ascii="Times New Roman" w:eastAsia="Times New Roman" w:hAnsi="Times New Roman" w:cs="Times New Roman"/>
          <w:sz w:val="24"/>
        </w:rPr>
        <w:t xml:space="preserve">Plan500,00 zł, wykonanie 198,39 zł, tj. 39,68%,w tym: planowane odsetki na rachunku bankowym w kwocie 300,00 zł zostały wykonane w wysokości 87,39 zł, co stanowi 29,13% oraz zaplanowane dochody w kwocie 200,00 zł z tytułu zryczałtowanego wynagrodzenia należnego płatnikowi za terminową wpłatę zaliczek na podatek dochodowy i od wypłaconych świadczeń z ubezpieczenia chorobowego zostały wykonane w wysokości 111,00 zł, co stanowi 55,50%. </w:t>
      </w:r>
    </w:p>
    <w:p w14:paraId="521B4AA4" w14:textId="77777777" w:rsidR="00230DA1" w:rsidRDefault="00466806">
      <w:pPr>
        <w:spacing w:after="58"/>
      </w:pPr>
      <w:r>
        <w:rPr>
          <w:rFonts w:ascii="Times New Roman" w:eastAsia="Times New Roman" w:hAnsi="Times New Roman" w:cs="Times New Roman"/>
          <w:color w:val="FF0000"/>
          <w:sz w:val="24"/>
        </w:rPr>
        <w:t xml:space="preserve"> </w:t>
      </w:r>
    </w:p>
    <w:p w14:paraId="7C0B666B" w14:textId="77777777" w:rsidR="00230DA1" w:rsidRDefault="00466806">
      <w:pPr>
        <w:spacing w:after="50"/>
        <w:ind w:left="-5" w:hanging="10"/>
        <w:jc w:val="both"/>
      </w:pPr>
      <w:r>
        <w:rPr>
          <w:rFonts w:ascii="Times New Roman" w:eastAsia="Times New Roman" w:hAnsi="Times New Roman" w:cs="Times New Roman"/>
          <w:b/>
          <w:sz w:val="24"/>
        </w:rPr>
        <w:t xml:space="preserve">Dział 751- Urzędy naczelnych organów władzy państwowej kontroli i ochrony prawa oraz sądownictwa </w:t>
      </w:r>
    </w:p>
    <w:p w14:paraId="5C6505D7" w14:textId="77777777" w:rsidR="00230DA1" w:rsidRDefault="00466806">
      <w:pPr>
        <w:spacing w:after="76" w:line="269" w:lineRule="auto"/>
        <w:ind w:left="-3" w:hanging="10"/>
        <w:jc w:val="both"/>
      </w:pPr>
      <w:r>
        <w:rPr>
          <w:rFonts w:ascii="Times New Roman" w:eastAsia="Times New Roman" w:hAnsi="Times New Roman" w:cs="Times New Roman"/>
          <w:sz w:val="24"/>
        </w:rPr>
        <w:t xml:space="preserve">Plan 175 734,00zł wykonanie 173 780,04zł co stanowi 98,89% w tym: </w:t>
      </w:r>
    </w:p>
    <w:p w14:paraId="2A9DE365" w14:textId="77777777" w:rsidR="00230DA1" w:rsidRDefault="00466806">
      <w:pPr>
        <w:spacing w:after="8" w:line="267" w:lineRule="auto"/>
        <w:ind w:left="-3" w:hanging="10"/>
        <w:jc w:val="both"/>
      </w:pPr>
      <w:r>
        <w:rPr>
          <w:rFonts w:ascii="Times New Roman" w:eastAsia="Times New Roman" w:hAnsi="Times New Roman" w:cs="Times New Roman"/>
          <w:sz w:val="24"/>
          <w:u w:val="single" w:color="000000"/>
        </w:rPr>
        <w:t>Rozdział 75101 – Urzędy naczelnych organów władzy państwowej, kontroli i ochrony prawa</w:t>
      </w:r>
      <w:r>
        <w:rPr>
          <w:rFonts w:ascii="Times New Roman" w:eastAsia="Times New Roman" w:hAnsi="Times New Roman" w:cs="Times New Roman"/>
          <w:sz w:val="24"/>
        </w:rPr>
        <w:t xml:space="preserve"> </w:t>
      </w:r>
    </w:p>
    <w:p w14:paraId="06296ED0" w14:textId="77777777" w:rsidR="00230DA1" w:rsidRDefault="00466806">
      <w:pPr>
        <w:spacing w:after="53" w:line="269" w:lineRule="auto"/>
        <w:ind w:left="-3" w:hanging="10"/>
        <w:jc w:val="both"/>
      </w:pPr>
      <w:r>
        <w:rPr>
          <w:rFonts w:ascii="Times New Roman" w:eastAsia="Times New Roman" w:hAnsi="Times New Roman" w:cs="Times New Roman"/>
          <w:sz w:val="24"/>
        </w:rPr>
        <w:t xml:space="preserve">Plan 6 173,00 zł wykonanie 6 173,00zł tj. 100,00 %  </w:t>
      </w:r>
    </w:p>
    <w:p w14:paraId="7E8CE239" w14:textId="77777777" w:rsidR="00230DA1" w:rsidRDefault="00466806">
      <w:pPr>
        <w:spacing w:after="45" w:line="269" w:lineRule="auto"/>
        <w:ind w:left="-3" w:hanging="10"/>
        <w:jc w:val="both"/>
      </w:pPr>
      <w:r>
        <w:rPr>
          <w:rFonts w:ascii="Times New Roman" w:eastAsia="Times New Roman" w:hAnsi="Times New Roman" w:cs="Times New Roman"/>
          <w:sz w:val="24"/>
        </w:rPr>
        <w:t>Dotacja celowa otrzymana z Krajowego Biura Wyborczego na realizację zadań bieżących z zakresu administracji rządowej oraz innych zadań zleconych gminie ustawami. W ramach zadań prowadzona jest aktualizacja</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spisu rejestru wyborców.  </w:t>
      </w:r>
    </w:p>
    <w:p w14:paraId="7DCF9B8A" w14:textId="77777777" w:rsidR="00230DA1" w:rsidRDefault="00466806">
      <w:pPr>
        <w:spacing w:after="8" w:line="267" w:lineRule="auto"/>
        <w:ind w:left="-3" w:hanging="10"/>
        <w:jc w:val="both"/>
      </w:pPr>
      <w:r>
        <w:rPr>
          <w:rFonts w:ascii="Times New Roman" w:eastAsia="Times New Roman" w:hAnsi="Times New Roman" w:cs="Times New Roman"/>
          <w:sz w:val="24"/>
          <w:u w:val="single" w:color="000000"/>
        </w:rPr>
        <w:t>Rozdział 75107 - Wybory Prezydenta Rzeczypospolitej Polskiej</w:t>
      </w:r>
      <w:r>
        <w:rPr>
          <w:rFonts w:ascii="Times New Roman" w:eastAsia="Times New Roman" w:hAnsi="Times New Roman" w:cs="Times New Roman"/>
          <w:sz w:val="24"/>
        </w:rPr>
        <w:t xml:space="preserve"> </w:t>
      </w:r>
    </w:p>
    <w:p w14:paraId="208F00A2" w14:textId="77777777" w:rsidR="00230DA1" w:rsidRDefault="00466806">
      <w:pPr>
        <w:spacing w:after="54" w:line="269" w:lineRule="auto"/>
        <w:ind w:left="-3" w:hanging="10"/>
        <w:jc w:val="both"/>
      </w:pPr>
      <w:r>
        <w:rPr>
          <w:rFonts w:ascii="Times New Roman" w:eastAsia="Times New Roman" w:hAnsi="Times New Roman" w:cs="Times New Roman"/>
          <w:sz w:val="24"/>
        </w:rPr>
        <w:t>Plan 169 561,00 zł wykonanie 167 607,04 zł co stanowi</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98,85 %. </w:t>
      </w:r>
    </w:p>
    <w:p w14:paraId="2918184D" w14:textId="77777777" w:rsidR="00230DA1" w:rsidRDefault="00466806">
      <w:pPr>
        <w:spacing w:after="27" w:line="269" w:lineRule="auto"/>
        <w:ind w:left="-3" w:hanging="10"/>
        <w:jc w:val="both"/>
      </w:pPr>
      <w:r>
        <w:rPr>
          <w:rFonts w:ascii="Times New Roman" w:eastAsia="Times New Roman" w:hAnsi="Times New Roman" w:cs="Times New Roman"/>
          <w:sz w:val="24"/>
        </w:rPr>
        <w:t>Dotacja celowa przekazana przez Krajowe Biuro Wyborcze na realizację zadań wyborczych związanych z przygotowaniem i przeprowadzeniem wyborów Prezydenta Rzeczypospolitej Polskiej. Kwota niewykorzystana w wysokości 1 953,96 zł została zwrócona do Krajowego Biura Wyborczego (niewykorzystane diety dla członków komisji wyborczych oraz składka na Fundusz Pracy i ubezpieczenie społeczne).</w:t>
      </w:r>
      <w:r>
        <w:rPr>
          <w:rFonts w:ascii="Times New Roman" w:eastAsia="Times New Roman" w:hAnsi="Times New Roman" w:cs="Times New Roman"/>
          <w:b/>
          <w:sz w:val="24"/>
        </w:rPr>
        <w:t xml:space="preserve">   </w:t>
      </w:r>
    </w:p>
    <w:p w14:paraId="1C690676" w14:textId="77777777" w:rsidR="00230DA1" w:rsidRDefault="00466806">
      <w:pPr>
        <w:spacing w:after="60"/>
        <w:ind w:left="2"/>
      </w:pPr>
      <w:r>
        <w:rPr>
          <w:rFonts w:ascii="Times New Roman" w:eastAsia="Times New Roman" w:hAnsi="Times New Roman" w:cs="Times New Roman"/>
          <w:color w:val="FF0000"/>
          <w:sz w:val="24"/>
        </w:rPr>
        <w:lastRenderedPageBreak/>
        <w:t xml:space="preserve"> </w:t>
      </w:r>
    </w:p>
    <w:p w14:paraId="04299119" w14:textId="77777777" w:rsidR="00230DA1" w:rsidRDefault="00466806">
      <w:pPr>
        <w:spacing w:after="19"/>
        <w:ind w:left="-5" w:hanging="10"/>
        <w:jc w:val="both"/>
      </w:pPr>
      <w:r>
        <w:rPr>
          <w:rFonts w:ascii="Times New Roman" w:eastAsia="Times New Roman" w:hAnsi="Times New Roman" w:cs="Times New Roman"/>
          <w:b/>
          <w:sz w:val="24"/>
        </w:rPr>
        <w:t xml:space="preserve">Dział 754 – Bezpieczeństwo publiczne i ochrona przeciwpożarowa </w:t>
      </w:r>
    </w:p>
    <w:p w14:paraId="49B01059" w14:textId="77777777" w:rsidR="00230DA1" w:rsidRDefault="00466806">
      <w:pPr>
        <w:spacing w:after="54" w:line="269" w:lineRule="auto"/>
        <w:ind w:left="-3" w:hanging="10"/>
        <w:jc w:val="both"/>
      </w:pPr>
      <w:r>
        <w:rPr>
          <w:rFonts w:ascii="Times New Roman" w:eastAsia="Times New Roman" w:hAnsi="Times New Roman" w:cs="Times New Roman"/>
          <w:sz w:val="24"/>
        </w:rPr>
        <w:t xml:space="preserve">Plan 50 000,00 zł wykonanie 21 346,78 zł tj. 42,69%  </w:t>
      </w:r>
    </w:p>
    <w:p w14:paraId="026FFCE1" w14:textId="77777777" w:rsidR="00230DA1" w:rsidRDefault="00466806">
      <w:pPr>
        <w:spacing w:after="57" w:line="267" w:lineRule="auto"/>
        <w:ind w:left="-3" w:hanging="10"/>
        <w:jc w:val="both"/>
      </w:pPr>
      <w:r>
        <w:rPr>
          <w:rFonts w:ascii="Times New Roman" w:eastAsia="Times New Roman" w:hAnsi="Times New Roman" w:cs="Times New Roman"/>
          <w:sz w:val="24"/>
          <w:u w:val="single" w:color="000000"/>
        </w:rPr>
        <w:t>Rozdział 75416 – Straż gminna (miejska)</w:t>
      </w:r>
      <w:r>
        <w:rPr>
          <w:rFonts w:ascii="Times New Roman" w:eastAsia="Times New Roman" w:hAnsi="Times New Roman" w:cs="Times New Roman"/>
          <w:sz w:val="24"/>
        </w:rPr>
        <w:t xml:space="preserve"> </w:t>
      </w:r>
    </w:p>
    <w:p w14:paraId="1D44EF59" w14:textId="77777777" w:rsidR="00230DA1" w:rsidRDefault="00466806">
      <w:pPr>
        <w:spacing w:after="9" w:line="269" w:lineRule="auto"/>
        <w:ind w:left="-3" w:hanging="10"/>
        <w:jc w:val="both"/>
      </w:pPr>
      <w:r>
        <w:rPr>
          <w:rFonts w:ascii="Times New Roman" w:eastAsia="Times New Roman" w:hAnsi="Times New Roman" w:cs="Times New Roman"/>
          <w:sz w:val="24"/>
        </w:rPr>
        <w:t xml:space="preserve">Plan 50 000,00 zł wykonanie 21 346,78 zł tj. 42,69 %. Dochody z tytułu nałożonych mandatów. </w:t>
      </w:r>
    </w:p>
    <w:p w14:paraId="789EF83B" w14:textId="77777777" w:rsidR="00230DA1" w:rsidRDefault="00466806">
      <w:pPr>
        <w:spacing w:after="16"/>
      </w:pPr>
      <w:r>
        <w:rPr>
          <w:rFonts w:ascii="Times New Roman" w:eastAsia="Times New Roman" w:hAnsi="Times New Roman" w:cs="Times New Roman"/>
          <w:b/>
          <w:color w:val="FF0000"/>
          <w:sz w:val="24"/>
        </w:rPr>
        <w:t xml:space="preserve"> </w:t>
      </w:r>
    </w:p>
    <w:p w14:paraId="05A5EA8B" w14:textId="77777777" w:rsidR="00230DA1" w:rsidRDefault="00466806">
      <w:pPr>
        <w:spacing w:after="50"/>
        <w:ind w:left="-5" w:right="591" w:hanging="10"/>
        <w:jc w:val="both"/>
      </w:pPr>
      <w:r>
        <w:rPr>
          <w:rFonts w:ascii="Times New Roman" w:eastAsia="Times New Roman" w:hAnsi="Times New Roman" w:cs="Times New Roman"/>
          <w:b/>
          <w:sz w:val="24"/>
        </w:rPr>
        <w:t xml:space="preserve">Dział 756 – Dochody od osób prawnych od, osób fizycznych i  innych jednostek  nie posiadających osobowości prawnej oraz wydatki związane z ich poborem </w:t>
      </w:r>
    </w:p>
    <w:p w14:paraId="49239AC1" w14:textId="77777777" w:rsidR="00230DA1" w:rsidRDefault="00466806">
      <w:pPr>
        <w:spacing w:after="76" w:line="269" w:lineRule="auto"/>
        <w:ind w:left="-3" w:hanging="10"/>
        <w:jc w:val="both"/>
      </w:pPr>
      <w:r>
        <w:rPr>
          <w:rFonts w:ascii="Times New Roman" w:eastAsia="Times New Roman" w:hAnsi="Times New Roman" w:cs="Times New Roman"/>
          <w:sz w:val="24"/>
        </w:rPr>
        <w:t xml:space="preserve">Plan 62 460 038,00 zł wykonanie 66 843 815,28 zł tj. 107,02% </w:t>
      </w:r>
    </w:p>
    <w:p w14:paraId="75F4CA28" w14:textId="77777777" w:rsidR="00230DA1" w:rsidRDefault="00466806">
      <w:pPr>
        <w:spacing w:after="44" w:line="269" w:lineRule="auto"/>
        <w:ind w:left="-3" w:hanging="10"/>
        <w:jc w:val="both"/>
      </w:pPr>
      <w:r>
        <w:rPr>
          <w:rFonts w:ascii="Times New Roman" w:eastAsia="Times New Roman" w:hAnsi="Times New Roman" w:cs="Times New Roman"/>
          <w:sz w:val="24"/>
        </w:rPr>
        <w:t xml:space="preserve">W dziale tym klasyfikuje się udziały w podatku dochodowym od osób fizycznych i prawnych, wszystkie podatki należne miastu tj. podatek rolny, leśny, od nieruchomości, od środków transportowych oraz  dochody z Urzędów Skarbowych. Ponadto  opłatę targową, a także opłaty  za zezwolenia na sprzedaż alkoholu oraz opłatę skarbową. </w:t>
      </w:r>
    </w:p>
    <w:p w14:paraId="4AFC5DE3" w14:textId="77777777" w:rsidR="00230DA1" w:rsidRDefault="00466806">
      <w:pPr>
        <w:spacing w:after="53" w:line="267" w:lineRule="auto"/>
        <w:ind w:left="-3" w:right="1617" w:hanging="10"/>
        <w:jc w:val="both"/>
      </w:pPr>
      <w:r>
        <w:rPr>
          <w:rFonts w:ascii="Times New Roman" w:eastAsia="Times New Roman" w:hAnsi="Times New Roman" w:cs="Times New Roman"/>
          <w:sz w:val="24"/>
          <w:u w:val="single" w:color="000000"/>
        </w:rPr>
        <w:t>Rozdział 75601 – Wpływy z podatku dochodowego od osób fizycznych</w:t>
      </w:r>
      <w:r>
        <w:rPr>
          <w:rFonts w:ascii="Times New Roman" w:eastAsia="Times New Roman" w:hAnsi="Times New Roman" w:cs="Times New Roman"/>
          <w:sz w:val="24"/>
        </w:rPr>
        <w:t xml:space="preserve">  Plan 35 000,00 zł wykonanie 34 548,33 zł tj. 98,71%. </w:t>
      </w:r>
    </w:p>
    <w:p w14:paraId="4EAAA2F5" w14:textId="77777777" w:rsidR="00230DA1" w:rsidRDefault="00466806">
      <w:pPr>
        <w:spacing w:after="111" w:line="269" w:lineRule="auto"/>
        <w:ind w:left="-3" w:hanging="10"/>
        <w:jc w:val="both"/>
      </w:pPr>
      <w:r>
        <w:rPr>
          <w:rFonts w:ascii="Times New Roman" w:eastAsia="Times New Roman" w:hAnsi="Times New Roman" w:cs="Times New Roman"/>
          <w:sz w:val="24"/>
        </w:rPr>
        <w:t xml:space="preserve">Dochody przekazane przez Urzędy Skarbowe z tytułu podatku od działalności gospodarczej osób fizycznych opłacany w formie karty podatkowej w tym odsetki w kwocie 73,81 zł. </w:t>
      </w:r>
      <w:r>
        <w:rPr>
          <w:rFonts w:ascii="Times New Roman" w:eastAsia="Times New Roman" w:hAnsi="Times New Roman" w:cs="Times New Roman"/>
          <w:sz w:val="24"/>
          <w:u w:val="single" w:color="000000"/>
        </w:rPr>
        <w:t>Rozdział 75615 – Wpływy z podatku rolnego, podatku leśnego, podatku od czynności cywilnoprawnych, podatków i opłat lokalnych od osób prawnych i innych jednostek organizacyjnych</w:t>
      </w:r>
      <w:r>
        <w:rPr>
          <w:rFonts w:ascii="Times New Roman" w:eastAsia="Times New Roman" w:hAnsi="Times New Roman" w:cs="Times New Roman"/>
          <w:sz w:val="24"/>
        </w:rPr>
        <w:t xml:space="preserve"> Plan 11 933 800,00 zł wykonanie w kwocie 12 843 267,65 zł tj. 107,62% w tym:  </w:t>
      </w:r>
    </w:p>
    <w:p w14:paraId="033A7483" w14:textId="77777777" w:rsidR="00230DA1" w:rsidRDefault="00466806">
      <w:pPr>
        <w:numPr>
          <w:ilvl w:val="0"/>
          <w:numId w:val="29"/>
        </w:numPr>
        <w:spacing w:after="7" w:line="269" w:lineRule="auto"/>
        <w:ind w:hanging="360"/>
        <w:jc w:val="both"/>
      </w:pPr>
      <w:r>
        <w:rPr>
          <w:rFonts w:ascii="Times New Roman" w:eastAsia="Times New Roman" w:hAnsi="Times New Roman" w:cs="Times New Roman"/>
          <w:sz w:val="24"/>
        </w:rPr>
        <w:t xml:space="preserve">Podatek od nieruchomości osób prawnych, plan 11 550 000,00 zł wykonanie </w:t>
      </w:r>
    </w:p>
    <w:p w14:paraId="74948174" w14:textId="77777777" w:rsidR="00230DA1" w:rsidRDefault="00466806">
      <w:pPr>
        <w:spacing w:after="76" w:line="269" w:lineRule="auto"/>
        <w:ind w:left="370" w:hanging="10"/>
        <w:jc w:val="both"/>
      </w:pPr>
      <w:r>
        <w:rPr>
          <w:rFonts w:ascii="Times New Roman" w:eastAsia="Times New Roman" w:hAnsi="Times New Roman" w:cs="Times New Roman"/>
          <w:sz w:val="24"/>
        </w:rPr>
        <w:t xml:space="preserve">12 239 539,39 zł tj. 105,97%. </w:t>
      </w:r>
    </w:p>
    <w:p w14:paraId="0037445F" w14:textId="77777777" w:rsidR="00230DA1" w:rsidRDefault="00466806">
      <w:pPr>
        <w:numPr>
          <w:ilvl w:val="0"/>
          <w:numId w:val="29"/>
        </w:numPr>
        <w:spacing w:after="76" w:line="269" w:lineRule="auto"/>
        <w:ind w:hanging="360"/>
        <w:jc w:val="both"/>
      </w:pPr>
      <w:r>
        <w:rPr>
          <w:rFonts w:ascii="Times New Roman" w:eastAsia="Times New Roman" w:hAnsi="Times New Roman" w:cs="Times New Roman"/>
          <w:sz w:val="24"/>
        </w:rPr>
        <w:t xml:space="preserve">Podatek rolny, plan 1 500,00 zł wykonanie 2 491,00 zł tj. 166,07%. </w:t>
      </w:r>
    </w:p>
    <w:p w14:paraId="6346930D" w14:textId="77777777" w:rsidR="00230DA1" w:rsidRDefault="00466806">
      <w:pPr>
        <w:numPr>
          <w:ilvl w:val="0"/>
          <w:numId w:val="29"/>
        </w:numPr>
        <w:spacing w:after="76" w:line="269" w:lineRule="auto"/>
        <w:ind w:hanging="360"/>
        <w:jc w:val="both"/>
      </w:pPr>
      <w:r>
        <w:rPr>
          <w:rFonts w:ascii="Times New Roman" w:eastAsia="Times New Roman" w:hAnsi="Times New Roman" w:cs="Times New Roman"/>
          <w:sz w:val="24"/>
        </w:rPr>
        <w:t xml:space="preserve">Podatek leśny, plan 17 000,00 wykonanie 18 556,00 zł tj.109,15%. </w:t>
      </w:r>
    </w:p>
    <w:p w14:paraId="25844FD0" w14:textId="77777777" w:rsidR="00230DA1" w:rsidRDefault="00466806">
      <w:pPr>
        <w:numPr>
          <w:ilvl w:val="0"/>
          <w:numId w:val="29"/>
        </w:numPr>
        <w:spacing w:after="76" w:line="269" w:lineRule="auto"/>
        <w:ind w:hanging="360"/>
        <w:jc w:val="both"/>
      </w:pPr>
      <w:r>
        <w:rPr>
          <w:rFonts w:ascii="Times New Roman" w:eastAsia="Times New Roman" w:hAnsi="Times New Roman" w:cs="Times New Roman"/>
          <w:sz w:val="24"/>
        </w:rPr>
        <w:t xml:space="preserve">Podatek od środków transportowych, plan 250 000,00 zł wykonanie 251 252,80 zł  tj. 100,50%. </w:t>
      </w:r>
    </w:p>
    <w:p w14:paraId="5FF6AA9D" w14:textId="77777777" w:rsidR="00230DA1" w:rsidRDefault="00466806">
      <w:pPr>
        <w:numPr>
          <w:ilvl w:val="0"/>
          <w:numId w:val="29"/>
        </w:numPr>
        <w:spacing w:after="76" w:line="269" w:lineRule="auto"/>
        <w:ind w:hanging="360"/>
        <w:jc w:val="both"/>
      </w:pPr>
      <w:r>
        <w:rPr>
          <w:rFonts w:ascii="Times New Roman" w:eastAsia="Times New Roman" w:hAnsi="Times New Roman" w:cs="Times New Roman"/>
          <w:sz w:val="24"/>
        </w:rPr>
        <w:t xml:space="preserve">Podatek od czynności cywilno-prawnych, plan 80 000,00 zł wykonanie 313 377,00 zł  tj. 391,72%. </w:t>
      </w:r>
    </w:p>
    <w:p w14:paraId="14FC30E4" w14:textId="77777777" w:rsidR="00230DA1" w:rsidRDefault="00466806">
      <w:pPr>
        <w:numPr>
          <w:ilvl w:val="0"/>
          <w:numId w:val="29"/>
        </w:numPr>
        <w:spacing w:after="76" w:line="269" w:lineRule="auto"/>
        <w:ind w:hanging="360"/>
        <w:jc w:val="both"/>
      </w:pPr>
      <w:r>
        <w:rPr>
          <w:rFonts w:ascii="Times New Roman" w:eastAsia="Times New Roman" w:hAnsi="Times New Roman" w:cs="Times New Roman"/>
          <w:sz w:val="24"/>
        </w:rPr>
        <w:t xml:space="preserve">Wpływy z tytułu kosztów egzekucyjnych, opłaty komorniczej i kosztów upomnień, plan 300,00 zł wykonanie 606,84 zł tj. 202,28%. </w:t>
      </w:r>
    </w:p>
    <w:p w14:paraId="29EC44DD" w14:textId="77777777" w:rsidR="00230DA1" w:rsidRDefault="00466806">
      <w:pPr>
        <w:numPr>
          <w:ilvl w:val="0"/>
          <w:numId w:val="29"/>
        </w:numPr>
        <w:spacing w:after="76" w:line="269" w:lineRule="auto"/>
        <w:ind w:hanging="360"/>
        <w:jc w:val="both"/>
      </w:pPr>
      <w:r>
        <w:rPr>
          <w:rFonts w:ascii="Times New Roman" w:eastAsia="Times New Roman" w:hAnsi="Times New Roman" w:cs="Times New Roman"/>
          <w:sz w:val="24"/>
        </w:rPr>
        <w:t xml:space="preserve">Odsetki od nieterminowych wpłat z tytułu podatków i opłat, plan 20 000,00 zł wykonanie  7 334,29 zł tj. 36,67%. </w:t>
      </w:r>
    </w:p>
    <w:p w14:paraId="681AA84D" w14:textId="77777777" w:rsidR="00230DA1" w:rsidRDefault="00466806">
      <w:pPr>
        <w:numPr>
          <w:ilvl w:val="0"/>
          <w:numId w:val="29"/>
        </w:numPr>
        <w:spacing w:after="53" w:line="269" w:lineRule="auto"/>
        <w:ind w:hanging="360"/>
        <w:jc w:val="both"/>
      </w:pPr>
      <w:r>
        <w:rPr>
          <w:rFonts w:ascii="Times New Roman" w:eastAsia="Times New Roman" w:hAnsi="Times New Roman" w:cs="Times New Roman"/>
          <w:sz w:val="24"/>
        </w:rPr>
        <w:t xml:space="preserve">Pozostałe odsetki, plan 15 000,00 zł wykonanie 10 110,33 zł tj. 67,40% - wpływ z tytułu odsetek od czynszów przekazywanych przez Towarzystwo Budownictwa Społecznego  Sp. z o.o. w Mławie. </w:t>
      </w:r>
    </w:p>
    <w:p w14:paraId="61B77FE4" w14:textId="77777777" w:rsidR="00230DA1" w:rsidRDefault="00466806">
      <w:pPr>
        <w:spacing w:after="8" w:line="267" w:lineRule="auto"/>
        <w:ind w:left="-3" w:hanging="10"/>
        <w:jc w:val="both"/>
      </w:pPr>
      <w:r>
        <w:rPr>
          <w:rFonts w:ascii="Times New Roman" w:eastAsia="Times New Roman" w:hAnsi="Times New Roman" w:cs="Times New Roman"/>
          <w:sz w:val="24"/>
          <w:u w:val="single" w:color="000000"/>
        </w:rPr>
        <w:t>Rozdział 75616 – Wpływy z podatku rolnego, podatku leśnego, podatku od spadków</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i darowizn, podatku od czynności cywilnoprawnych oraz podatków i opłat lokalnych od osób</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fizycznych</w:t>
      </w:r>
      <w:r>
        <w:rPr>
          <w:rFonts w:ascii="Times New Roman" w:eastAsia="Times New Roman" w:hAnsi="Times New Roman" w:cs="Times New Roman"/>
          <w:sz w:val="24"/>
        </w:rPr>
        <w:t xml:space="preserve"> </w:t>
      </w:r>
    </w:p>
    <w:p w14:paraId="57B23993" w14:textId="77777777" w:rsidR="00230DA1" w:rsidRDefault="00466806">
      <w:pPr>
        <w:spacing w:after="76" w:line="269" w:lineRule="auto"/>
        <w:ind w:left="-3" w:hanging="10"/>
        <w:jc w:val="both"/>
      </w:pPr>
      <w:r>
        <w:rPr>
          <w:rFonts w:ascii="Times New Roman" w:eastAsia="Times New Roman" w:hAnsi="Times New Roman" w:cs="Times New Roman"/>
          <w:sz w:val="24"/>
        </w:rPr>
        <w:t xml:space="preserve">Plan 8 609 996,00 zł wykonanie 10 344 602,40 zł tj. 120,15% w tym:  </w:t>
      </w:r>
    </w:p>
    <w:p w14:paraId="6B579DE2" w14:textId="77777777" w:rsidR="00230DA1" w:rsidRDefault="00466806">
      <w:pPr>
        <w:numPr>
          <w:ilvl w:val="0"/>
          <w:numId w:val="30"/>
        </w:numPr>
        <w:spacing w:after="7" w:line="269" w:lineRule="auto"/>
        <w:ind w:hanging="360"/>
        <w:jc w:val="both"/>
      </w:pPr>
      <w:r>
        <w:rPr>
          <w:rFonts w:ascii="Times New Roman" w:eastAsia="Times New Roman" w:hAnsi="Times New Roman" w:cs="Times New Roman"/>
          <w:sz w:val="24"/>
        </w:rPr>
        <w:t xml:space="preserve">Podatek od nieruchomości osób fizycznych, plan 5 723 996,00 zł wykonanie  </w:t>
      </w:r>
    </w:p>
    <w:p w14:paraId="1B50CD02" w14:textId="77777777" w:rsidR="00230DA1" w:rsidRDefault="00466806">
      <w:pPr>
        <w:spacing w:after="76" w:line="269" w:lineRule="auto"/>
        <w:ind w:left="370" w:hanging="10"/>
        <w:jc w:val="both"/>
      </w:pPr>
      <w:r>
        <w:rPr>
          <w:rFonts w:ascii="Times New Roman" w:eastAsia="Times New Roman" w:hAnsi="Times New Roman" w:cs="Times New Roman"/>
          <w:sz w:val="24"/>
        </w:rPr>
        <w:lastRenderedPageBreak/>
        <w:t xml:space="preserve">6 562 323,91 zł  tj. 114,65%. </w:t>
      </w:r>
    </w:p>
    <w:p w14:paraId="05D57A68" w14:textId="77777777" w:rsidR="00230DA1" w:rsidRDefault="00466806">
      <w:pPr>
        <w:numPr>
          <w:ilvl w:val="0"/>
          <w:numId w:val="30"/>
        </w:numPr>
        <w:spacing w:after="76" w:line="269" w:lineRule="auto"/>
        <w:ind w:hanging="360"/>
        <w:jc w:val="both"/>
      </w:pPr>
      <w:r>
        <w:rPr>
          <w:rFonts w:ascii="Times New Roman" w:eastAsia="Times New Roman" w:hAnsi="Times New Roman" w:cs="Times New Roman"/>
          <w:sz w:val="24"/>
        </w:rPr>
        <w:t xml:space="preserve">Podatek rolny, plan 93 000,00 zł wykonanie 102 733,63 zł tj. 110,47%. </w:t>
      </w:r>
    </w:p>
    <w:p w14:paraId="69C58F7E" w14:textId="77777777" w:rsidR="00230DA1" w:rsidRDefault="00466806">
      <w:pPr>
        <w:numPr>
          <w:ilvl w:val="0"/>
          <w:numId w:val="30"/>
        </w:numPr>
        <w:spacing w:after="76" w:line="269" w:lineRule="auto"/>
        <w:ind w:hanging="360"/>
        <w:jc w:val="both"/>
      </w:pPr>
      <w:r>
        <w:rPr>
          <w:rFonts w:ascii="Times New Roman" w:eastAsia="Times New Roman" w:hAnsi="Times New Roman" w:cs="Times New Roman"/>
          <w:sz w:val="24"/>
        </w:rPr>
        <w:t>Podatek leśny, plan 9 000,00 zł wykonanie 11 250,76 zł tj. 125,01%.</w:t>
      </w:r>
      <w:r>
        <w:rPr>
          <w:rFonts w:ascii="Times New Roman" w:eastAsia="Times New Roman" w:hAnsi="Times New Roman" w:cs="Times New Roman"/>
          <w:b/>
          <w:sz w:val="24"/>
        </w:rPr>
        <w:t xml:space="preserve"> </w:t>
      </w:r>
    </w:p>
    <w:p w14:paraId="5B1EB8F4" w14:textId="77777777" w:rsidR="00230DA1" w:rsidRDefault="00466806">
      <w:pPr>
        <w:numPr>
          <w:ilvl w:val="0"/>
          <w:numId w:val="30"/>
        </w:numPr>
        <w:spacing w:after="76" w:line="269" w:lineRule="auto"/>
        <w:ind w:hanging="360"/>
        <w:jc w:val="both"/>
      </w:pPr>
      <w:r>
        <w:rPr>
          <w:rFonts w:ascii="Times New Roman" w:eastAsia="Times New Roman" w:hAnsi="Times New Roman" w:cs="Times New Roman"/>
          <w:sz w:val="24"/>
        </w:rPr>
        <w:t>Podatek od środków transportowych, plan 900 000,00 zł wykonanie 1 154 299,32 zł  tj. 128,26%.</w:t>
      </w:r>
      <w:r>
        <w:rPr>
          <w:rFonts w:ascii="Times New Roman" w:eastAsia="Times New Roman" w:hAnsi="Times New Roman" w:cs="Times New Roman"/>
          <w:b/>
          <w:sz w:val="24"/>
        </w:rPr>
        <w:t xml:space="preserve"> </w:t>
      </w:r>
    </w:p>
    <w:p w14:paraId="44AA3CDC" w14:textId="77777777" w:rsidR="00230DA1" w:rsidRDefault="00466806">
      <w:pPr>
        <w:numPr>
          <w:ilvl w:val="0"/>
          <w:numId w:val="30"/>
        </w:numPr>
        <w:spacing w:after="76" w:line="269" w:lineRule="auto"/>
        <w:ind w:hanging="360"/>
        <w:jc w:val="both"/>
      </w:pPr>
      <w:r>
        <w:rPr>
          <w:rFonts w:ascii="Times New Roman" w:eastAsia="Times New Roman" w:hAnsi="Times New Roman" w:cs="Times New Roman"/>
          <w:sz w:val="24"/>
        </w:rPr>
        <w:t>Podatek od spadków i darowizn, plan 80 000,00 zł wykonanie 237 052,12 zł tj. 296,32%.</w:t>
      </w:r>
      <w:r>
        <w:rPr>
          <w:rFonts w:ascii="Times New Roman" w:eastAsia="Times New Roman" w:hAnsi="Times New Roman" w:cs="Times New Roman"/>
          <w:b/>
          <w:sz w:val="24"/>
        </w:rPr>
        <w:t xml:space="preserve"> </w:t>
      </w:r>
    </w:p>
    <w:p w14:paraId="51EDA40E" w14:textId="77777777" w:rsidR="00230DA1" w:rsidRDefault="00466806">
      <w:pPr>
        <w:numPr>
          <w:ilvl w:val="0"/>
          <w:numId w:val="30"/>
        </w:numPr>
        <w:spacing w:after="76" w:line="269" w:lineRule="auto"/>
        <w:ind w:hanging="360"/>
        <w:jc w:val="both"/>
      </w:pPr>
      <w:r>
        <w:rPr>
          <w:rFonts w:ascii="Times New Roman" w:eastAsia="Times New Roman" w:hAnsi="Times New Roman" w:cs="Times New Roman"/>
          <w:sz w:val="24"/>
        </w:rPr>
        <w:t xml:space="preserve">Opłata od posiadania psa, plan 24 000,00 zł wykonanie 25 309,58 zł   tj.105,46%. </w:t>
      </w:r>
    </w:p>
    <w:p w14:paraId="24BB88A6" w14:textId="77777777" w:rsidR="00230DA1" w:rsidRDefault="00466806">
      <w:pPr>
        <w:numPr>
          <w:ilvl w:val="0"/>
          <w:numId w:val="30"/>
        </w:numPr>
        <w:spacing w:after="76" w:line="269" w:lineRule="auto"/>
        <w:ind w:hanging="360"/>
        <w:jc w:val="both"/>
      </w:pPr>
      <w:r>
        <w:rPr>
          <w:rFonts w:ascii="Times New Roman" w:eastAsia="Times New Roman" w:hAnsi="Times New Roman" w:cs="Times New Roman"/>
          <w:sz w:val="24"/>
        </w:rPr>
        <w:t>Wpływy z opłaty targowej, plan 15 000,00 zł wykonanie 4 464,00 zł tj. 29,76%.</w:t>
      </w:r>
      <w:r>
        <w:rPr>
          <w:rFonts w:ascii="Times New Roman" w:eastAsia="Times New Roman" w:hAnsi="Times New Roman" w:cs="Times New Roman"/>
          <w:b/>
          <w:sz w:val="24"/>
        </w:rPr>
        <w:t xml:space="preserve"> </w:t>
      </w:r>
    </w:p>
    <w:p w14:paraId="497620CB" w14:textId="77777777" w:rsidR="00230DA1" w:rsidRDefault="00466806">
      <w:pPr>
        <w:numPr>
          <w:ilvl w:val="0"/>
          <w:numId w:val="30"/>
        </w:numPr>
        <w:spacing w:after="76" w:line="269" w:lineRule="auto"/>
        <w:ind w:hanging="360"/>
        <w:jc w:val="both"/>
      </w:pPr>
      <w:r>
        <w:rPr>
          <w:rFonts w:ascii="Times New Roman" w:eastAsia="Times New Roman" w:hAnsi="Times New Roman" w:cs="Times New Roman"/>
          <w:sz w:val="24"/>
        </w:rPr>
        <w:t>Podatek od czynności cywilnoprawnych, plan 1 700 000,00 zł wykonanie 2 156 072,31 zł</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tj. 126,83%. </w:t>
      </w:r>
    </w:p>
    <w:p w14:paraId="53D4F971" w14:textId="77777777" w:rsidR="00230DA1" w:rsidRDefault="00466806">
      <w:pPr>
        <w:numPr>
          <w:ilvl w:val="0"/>
          <w:numId w:val="30"/>
        </w:numPr>
        <w:spacing w:after="76" w:line="269" w:lineRule="auto"/>
        <w:ind w:hanging="360"/>
        <w:jc w:val="both"/>
      </w:pPr>
      <w:r>
        <w:rPr>
          <w:rFonts w:ascii="Times New Roman" w:eastAsia="Times New Roman" w:hAnsi="Times New Roman" w:cs="Times New Roman"/>
          <w:sz w:val="24"/>
        </w:rPr>
        <w:t xml:space="preserve">Wpływy z tytułu kosztów egzekucyjnych, opłaty komorniczej i kosztów upomnień, plan  25 000,00 zł wykonanie 28 831,36 zł tj. 115,33%. </w:t>
      </w:r>
    </w:p>
    <w:p w14:paraId="2C723AE5" w14:textId="77777777" w:rsidR="00230DA1" w:rsidRDefault="00466806">
      <w:pPr>
        <w:numPr>
          <w:ilvl w:val="0"/>
          <w:numId w:val="30"/>
        </w:numPr>
        <w:spacing w:after="52" w:line="269" w:lineRule="auto"/>
        <w:ind w:hanging="360"/>
        <w:jc w:val="both"/>
      </w:pPr>
      <w:r>
        <w:rPr>
          <w:rFonts w:ascii="Times New Roman" w:eastAsia="Times New Roman" w:hAnsi="Times New Roman" w:cs="Times New Roman"/>
          <w:sz w:val="24"/>
        </w:rPr>
        <w:t xml:space="preserve">Odsetki od nieterminowych wpłat z tytułu podatków i opłat, plan 40 000,00 zł wykonanie  62 265,41 zł tj. 155,66%.   </w:t>
      </w:r>
    </w:p>
    <w:p w14:paraId="354A2AAD" w14:textId="77777777" w:rsidR="00230DA1" w:rsidRDefault="00466806">
      <w:pPr>
        <w:spacing w:after="8" w:line="267" w:lineRule="auto"/>
        <w:ind w:left="-3" w:hanging="10"/>
        <w:jc w:val="both"/>
      </w:pPr>
      <w:r>
        <w:rPr>
          <w:rFonts w:ascii="Times New Roman" w:eastAsia="Times New Roman" w:hAnsi="Times New Roman" w:cs="Times New Roman"/>
          <w:sz w:val="24"/>
          <w:u w:val="single" w:color="000000"/>
        </w:rPr>
        <w:t>Rozdział 75618 - Wpływy  z innych opłat stanowiących dochód jednostek samorządu</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terytorialnego na podstawie ustaw</w:t>
      </w:r>
      <w:r>
        <w:rPr>
          <w:rFonts w:ascii="Times New Roman" w:eastAsia="Times New Roman" w:hAnsi="Times New Roman" w:cs="Times New Roman"/>
          <w:sz w:val="24"/>
        </w:rPr>
        <w:t xml:space="preserve"> </w:t>
      </w:r>
    </w:p>
    <w:p w14:paraId="7953ED42" w14:textId="77777777" w:rsidR="00230DA1" w:rsidRDefault="00466806">
      <w:pPr>
        <w:spacing w:after="83" w:line="267" w:lineRule="auto"/>
        <w:ind w:left="-3" w:hanging="10"/>
        <w:jc w:val="both"/>
      </w:pPr>
      <w:r>
        <w:rPr>
          <w:rFonts w:ascii="Times New Roman" w:eastAsia="Times New Roman" w:hAnsi="Times New Roman" w:cs="Times New Roman"/>
          <w:sz w:val="24"/>
          <w:u w:val="single" w:color="000000"/>
        </w:rPr>
        <w:t>Plan 1 761 000,00 zł wykonanie 1 726 108,39zł tj. 98,02%w tym:</w:t>
      </w:r>
      <w:r>
        <w:rPr>
          <w:rFonts w:ascii="Times New Roman" w:eastAsia="Times New Roman" w:hAnsi="Times New Roman" w:cs="Times New Roman"/>
          <w:sz w:val="24"/>
        </w:rPr>
        <w:t xml:space="preserve"> </w:t>
      </w:r>
    </w:p>
    <w:p w14:paraId="23C208F2" w14:textId="77777777" w:rsidR="00230DA1" w:rsidRDefault="00466806">
      <w:pPr>
        <w:numPr>
          <w:ilvl w:val="0"/>
          <w:numId w:val="31"/>
        </w:numPr>
        <w:spacing w:after="76" w:line="269" w:lineRule="auto"/>
        <w:ind w:hanging="360"/>
        <w:jc w:val="both"/>
      </w:pPr>
      <w:r>
        <w:rPr>
          <w:rFonts w:ascii="Times New Roman" w:eastAsia="Times New Roman" w:hAnsi="Times New Roman" w:cs="Times New Roman"/>
          <w:sz w:val="24"/>
        </w:rPr>
        <w:t>Wpływy z opłaty skarbowej, plan 350 000,00 zł  wykonanie 396 702,05 zł tj. 113,34%.</w:t>
      </w:r>
      <w:r>
        <w:rPr>
          <w:rFonts w:ascii="Times New Roman" w:eastAsia="Times New Roman" w:hAnsi="Times New Roman" w:cs="Times New Roman"/>
          <w:b/>
          <w:sz w:val="24"/>
        </w:rPr>
        <w:t xml:space="preserve"> </w:t>
      </w:r>
    </w:p>
    <w:p w14:paraId="65DDEB14" w14:textId="77777777" w:rsidR="00230DA1" w:rsidRDefault="00466806">
      <w:pPr>
        <w:numPr>
          <w:ilvl w:val="0"/>
          <w:numId w:val="31"/>
        </w:numPr>
        <w:spacing w:after="76" w:line="269" w:lineRule="auto"/>
        <w:ind w:hanging="360"/>
        <w:jc w:val="both"/>
      </w:pPr>
      <w:r>
        <w:rPr>
          <w:rFonts w:ascii="Times New Roman" w:eastAsia="Times New Roman" w:hAnsi="Times New Roman" w:cs="Times New Roman"/>
          <w:sz w:val="24"/>
        </w:rPr>
        <w:t xml:space="preserve">Wpływy z opłat za zezwolenie na sprzedaż alkoholu, plan 700 000,00 zł wykonanie 740 134,57 zł tj. 105,73%. </w:t>
      </w:r>
    </w:p>
    <w:p w14:paraId="0D903CD4" w14:textId="77777777" w:rsidR="00230DA1" w:rsidRDefault="00466806">
      <w:pPr>
        <w:numPr>
          <w:ilvl w:val="0"/>
          <w:numId w:val="31"/>
        </w:numPr>
        <w:spacing w:after="116" w:line="269" w:lineRule="auto"/>
        <w:ind w:hanging="360"/>
        <w:jc w:val="both"/>
      </w:pPr>
      <w:r>
        <w:rPr>
          <w:rFonts w:ascii="Times New Roman" w:eastAsia="Times New Roman" w:hAnsi="Times New Roman" w:cs="Times New Roman"/>
          <w:sz w:val="24"/>
        </w:rPr>
        <w:t xml:space="preserve">Wpływy z innych opłat lokalnych pobieranych przez j.s.t  na podstawie odrębnych przepisów plan 710 000,00 zł wykonanie 589 271,77zł tj. 83,00% są to wpływy za zajęcie pasa drogowego i umieszczenia w nim urządzenia w kwocie 178 756,77 zł, z tytułu opłaty parkingowej w kwocie 410 515,00 zł. </w:t>
      </w:r>
    </w:p>
    <w:p w14:paraId="717A4D55" w14:textId="77777777" w:rsidR="00230DA1" w:rsidRDefault="00466806">
      <w:pPr>
        <w:numPr>
          <w:ilvl w:val="0"/>
          <w:numId w:val="31"/>
        </w:numPr>
        <w:spacing w:after="37" w:line="285" w:lineRule="auto"/>
        <w:ind w:hanging="360"/>
        <w:jc w:val="both"/>
      </w:pPr>
      <w:r>
        <w:rPr>
          <w:rFonts w:ascii="Times New Roman" w:eastAsia="Times New Roman" w:hAnsi="Times New Roman" w:cs="Times New Roman"/>
          <w:sz w:val="24"/>
        </w:rPr>
        <w:t xml:space="preserve">Wpływ z różnych opłat, plan 1 000,00 zł wykonanie 0,00 zł opłata dodatkowa za przyjęcie oświadczeń o wstąpieniu w związek małżeński poza urzędem stanu cywilnego.  </w:t>
      </w:r>
      <w:r>
        <w:rPr>
          <w:rFonts w:ascii="Times New Roman" w:eastAsia="Times New Roman" w:hAnsi="Times New Roman" w:cs="Times New Roman"/>
          <w:sz w:val="24"/>
          <w:u w:val="single" w:color="000000"/>
        </w:rPr>
        <w:t>Rozdział 75621 - Udziały  gminy w podatkach stanowiących dochód budżetu państwa,</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Plan 40 120 242,00 zł  wykonanie 41 895 288,51zł.  tj. 104,42% w tym:</w:t>
      </w:r>
      <w:r>
        <w:rPr>
          <w:rFonts w:ascii="Times New Roman" w:eastAsia="Times New Roman" w:hAnsi="Times New Roman" w:cs="Times New Roman"/>
          <w:sz w:val="24"/>
        </w:rPr>
        <w:t xml:space="preserve"> </w:t>
      </w:r>
    </w:p>
    <w:p w14:paraId="7BF5982E" w14:textId="77777777" w:rsidR="00230DA1" w:rsidRDefault="00466806">
      <w:pPr>
        <w:numPr>
          <w:ilvl w:val="0"/>
          <w:numId w:val="32"/>
        </w:numPr>
        <w:spacing w:after="7" w:line="269" w:lineRule="auto"/>
        <w:ind w:hanging="360"/>
        <w:jc w:val="both"/>
      </w:pPr>
      <w:r>
        <w:rPr>
          <w:rFonts w:ascii="Times New Roman" w:eastAsia="Times New Roman" w:hAnsi="Times New Roman" w:cs="Times New Roman"/>
          <w:sz w:val="24"/>
        </w:rPr>
        <w:t xml:space="preserve">Podatek dochodowy od osób fizycznych, plan 37 120 242,00 zł  wykonanie  </w:t>
      </w:r>
    </w:p>
    <w:p w14:paraId="17DC28E8" w14:textId="77777777" w:rsidR="00230DA1" w:rsidRDefault="00466806">
      <w:pPr>
        <w:spacing w:after="76" w:line="269" w:lineRule="auto"/>
        <w:ind w:left="370" w:hanging="10"/>
        <w:jc w:val="both"/>
      </w:pPr>
      <w:r>
        <w:rPr>
          <w:rFonts w:ascii="Times New Roman" w:eastAsia="Times New Roman" w:hAnsi="Times New Roman" w:cs="Times New Roman"/>
          <w:sz w:val="24"/>
        </w:rPr>
        <w:t xml:space="preserve">36 062 340,00zł tj. 97,15%. </w:t>
      </w:r>
    </w:p>
    <w:p w14:paraId="7419FA0F" w14:textId="77777777" w:rsidR="00230DA1" w:rsidRDefault="00466806">
      <w:pPr>
        <w:numPr>
          <w:ilvl w:val="0"/>
          <w:numId w:val="32"/>
        </w:numPr>
        <w:spacing w:after="7" w:line="269" w:lineRule="auto"/>
        <w:ind w:hanging="360"/>
        <w:jc w:val="both"/>
      </w:pPr>
      <w:r>
        <w:rPr>
          <w:rFonts w:ascii="Times New Roman" w:eastAsia="Times New Roman" w:hAnsi="Times New Roman" w:cs="Times New Roman"/>
          <w:sz w:val="24"/>
        </w:rPr>
        <w:t xml:space="preserve">Podatek dochodowy od osób prawnych, plan 3 000 000,00 zł  wykonanie  5 832 948,51 zł  tj.194,43%. </w:t>
      </w:r>
    </w:p>
    <w:p w14:paraId="239B10FB" w14:textId="77777777" w:rsidR="00230DA1" w:rsidRDefault="00466806">
      <w:pPr>
        <w:spacing w:after="58"/>
      </w:pPr>
      <w:r>
        <w:rPr>
          <w:rFonts w:ascii="Times New Roman" w:eastAsia="Times New Roman" w:hAnsi="Times New Roman" w:cs="Times New Roman"/>
          <w:b/>
          <w:color w:val="FF0000"/>
          <w:sz w:val="24"/>
        </w:rPr>
        <w:t xml:space="preserve"> </w:t>
      </w:r>
    </w:p>
    <w:p w14:paraId="0EE726A8" w14:textId="77777777" w:rsidR="00230DA1" w:rsidRDefault="00466806">
      <w:pPr>
        <w:spacing w:after="19"/>
        <w:ind w:left="-5" w:hanging="10"/>
        <w:jc w:val="both"/>
      </w:pPr>
      <w:r>
        <w:rPr>
          <w:rFonts w:ascii="Times New Roman" w:eastAsia="Times New Roman" w:hAnsi="Times New Roman" w:cs="Times New Roman"/>
          <w:b/>
          <w:sz w:val="24"/>
        </w:rPr>
        <w:t xml:space="preserve">Dział 758 – Różne rozliczenia    </w:t>
      </w:r>
    </w:p>
    <w:p w14:paraId="54C2BAB8" w14:textId="77777777" w:rsidR="00230DA1" w:rsidRDefault="00466806">
      <w:pPr>
        <w:spacing w:after="65"/>
        <w:ind w:left="-5" w:hanging="10"/>
        <w:jc w:val="both"/>
      </w:pPr>
      <w:r>
        <w:rPr>
          <w:rFonts w:ascii="Times New Roman" w:eastAsia="Times New Roman" w:hAnsi="Times New Roman" w:cs="Times New Roman"/>
          <w:b/>
          <w:sz w:val="24"/>
        </w:rPr>
        <w:t xml:space="preserve">Plan 30 692 230,90 zł wykonanie 31 383 519,59 zł tj. 102,25%  </w:t>
      </w:r>
    </w:p>
    <w:p w14:paraId="4D820DD1" w14:textId="77777777" w:rsidR="00230DA1" w:rsidRDefault="00466806">
      <w:pPr>
        <w:spacing w:after="51" w:line="267" w:lineRule="auto"/>
        <w:ind w:left="-3" w:hanging="10"/>
        <w:jc w:val="both"/>
      </w:pPr>
      <w:r>
        <w:rPr>
          <w:rFonts w:ascii="Times New Roman" w:eastAsia="Times New Roman" w:hAnsi="Times New Roman" w:cs="Times New Roman"/>
          <w:sz w:val="24"/>
          <w:u w:val="single" w:color="000000"/>
        </w:rPr>
        <w:t>Rozdział 75801 - Część oświatowa subwencji ogólnej dla jednostek samorządu terytorialnego</w:t>
      </w:r>
      <w:r>
        <w:rPr>
          <w:rFonts w:ascii="Times New Roman" w:eastAsia="Times New Roman" w:hAnsi="Times New Roman" w:cs="Times New Roman"/>
          <w:sz w:val="24"/>
        </w:rPr>
        <w:t xml:space="preserve"> Plan 22 245 231,00 zł  wykonanie 24 245 231,00 zł tj. 100,00%.  </w:t>
      </w:r>
    </w:p>
    <w:p w14:paraId="1158F720" w14:textId="77777777" w:rsidR="00230DA1" w:rsidRDefault="00466806">
      <w:pPr>
        <w:spacing w:after="54" w:line="269" w:lineRule="auto"/>
        <w:ind w:left="-3" w:hanging="10"/>
        <w:jc w:val="both"/>
      </w:pPr>
      <w:r>
        <w:rPr>
          <w:rFonts w:ascii="Times New Roman" w:eastAsia="Times New Roman" w:hAnsi="Times New Roman" w:cs="Times New Roman"/>
          <w:sz w:val="24"/>
        </w:rPr>
        <w:t xml:space="preserve">Część oświatowa subwencji ogólnej dla Miasta Mława. </w:t>
      </w:r>
    </w:p>
    <w:p w14:paraId="1D0D4531" w14:textId="77777777" w:rsidR="00230DA1" w:rsidRDefault="00466806">
      <w:pPr>
        <w:spacing w:after="8" w:line="267" w:lineRule="auto"/>
        <w:ind w:left="-3" w:hanging="10"/>
        <w:jc w:val="both"/>
      </w:pPr>
      <w:r>
        <w:rPr>
          <w:rFonts w:ascii="Times New Roman" w:eastAsia="Times New Roman" w:hAnsi="Times New Roman" w:cs="Times New Roman"/>
          <w:sz w:val="24"/>
          <w:u w:val="single" w:color="000000"/>
        </w:rPr>
        <w:t>Rozdział 75814 – Różne rozliczenia finansowe</w:t>
      </w:r>
      <w:r>
        <w:rPr>
          <w:rFonts w:ascii="Times New Roman" w:eastAsia="Times New Roman" w:hAnsi="Times New Roman" w:cs="Times New Roman"/>
          <w:sz w:val="24"/>
        </w:rPr>
        <w:t xml:space="preserve"> </w:t>
      </w:r>
    </w:p>
    <w:p w14:paraId="212435FB" w14:textId="77777777" w:rsidR="00230DA1" w:rsidRDefault="00466806">
      <w:pPr>
        <w:spacing w:after="76" w:line="269" w:lineRule="auto"/>
        <w:ind w:left="-3" w:hanging="10"/>
        <w:jc w:val="both"/>
      </w:pPr>
      <w:r>
        <w:rPr>
          <w:rFonts w:ascii="Times New Roman" w:eastAsia="Times New Roman" w:hAnsi="Times New Roman" w:cs="Times New Roman"/>
          <w:sz w:val="24"/>
        </w:rPr>
        <w:t xml:space="preserve">Plan 3 624 678,90zł wykonanie 4 315 967,59zł tj. 119,07% w tym: </w:t>
      </w:r>
    </w:p>
    <w:p w14:paraId="0537951C" w14:textId="77777777" w:rsidR="00230DA1" w:rsidRDefault="00466806">
      <w:pPr>
        <w:numPr>
          <w:ilvl w:val="0"/>
          <w:numId w:val="33"/>
        </w:numPr>
        <w:spacing w:after="76" w:line="269" w:lineRule="auto"/>
        <w:ind w:hanging="360"/>
        <w:jc w:val="both"/>
      </w:pPr>
      <w:r>
        <w:rPr>
          <w:rFonts w:ascii="Times New Roman" w:eastAsia="Times New Roman" w:hAnsi="Times New Roman" w:cs="Times New Roman"/>
          <w:sz w:val="24"/>
        </w:rPr>
        <w:lastRenderedPageBreak/>
        <w:t xml:space="preserve">Dochody z tytułu podatku VAT rozliczenie z lat ubiegłych, plan 0,00 zł wykonanie  638 369,57 zł. </w:t>
      </w:r>
    </w:p>
    <w:p w14:paraId="40600C1E" w14:textId="77777777" w:rsidR="00230DA1" w:rsidRDefault="00466806">
      <w:pPr>
        <w:numPr>
          <w:ilvl w:val="0"/>
          <w:numId w:val="33"/>
        </w:numPr>
        <w:spacing w:after="76" w:line="269" w:lineRule="auto"/>
        <w:ind w:hanging="360"/>
        <w:jc w:val="both"/>
      </w:pPr>
      <w:r>
        <w:rPr>
          <w:rFonts w:ascii="Times New Roman" w:eastAsia="Times New Roman" w:hAnsi="Times New Roman" w:cs="Times New Roman"/>
          <w:sz w:val="24"/>
        </w:rPr>
        <w:t xml:space="preserve">Plan 3 544 678,90 zł wykonanie 3 577 790,53 zł tj. 100,93% dochody tytułu zwrotu niezrealizowanych wydatków, które nie wygasają z upływem roku budżetowego. </w:t>
      </w:r>
    </w:p>
    <w:p w14:paraId="3FBDB689" w14:textId="77777777" w:rsidR="00230DA1" w:rsidRDefault="00466806">
      <w:pPr>
        <w:numPr>
          <w:ilvl w:val="0"/>
          <w:numId w:val="33"/>
        </w:numPr>
        <w:spacing w:after="10" w:line="269" w:lineRule="auto"/>
        <w:ind w:hanging="360"/>
        <w:jc w:val="both"/>
      </w:pPr>
      <w:r>
        <w:rPr>
          <w:rFonts w:ascii="Times New Roman" w:eastAsia="Times New Roman" w:hAnsi="Times New Roman" w:cs="Times New Roman"/>
          <w:sz w:val="24"/>
        </w:rPr>
        <w:t xml:space="preserve">Odsetki od rachunków bankowych, plan 80 000,00 zł wykonanie 99 807,49 zł tj. 124,76%.  </w:t>
      </w:r>
      <w:r>
        <w:rPr>
          <w:rFonts w:ascii="Times New Roman" w:eastAsia="Times New Roman" w:hAnsi="Times New Roman" w:cs="Times New Roman"/>
          <w:sz w:val="24"/>
          <w:u w:val="single" w:color="000000"/>
        </w:rPr>
        <w:t>Rozdział 75816 – Wpływy do rozliczenia</w:t>
      </w:r>
      <w:r>
        <w:rPr>
          <w:rFonts w:ascii="Times New Roman" w:eastAsia="Times New Roman" w:hAnsi="Times New Roman" w:cs="Times New Roman"/>
          <w:sz w:val="24"/>
        </w:rPr>
        <w:t xml:space="preserve"> </w:t>
      </w:r>
    </w:p>
    <w:p w14:paraId="6C10853A" w14:textId="77777777" w:rsidR="00230DA1" w:rsidRDefault="00466806">
      <w:pPr>
        <w:spacing w:after="44" w:line="269" w:lineRule="auto"/>
        <w:ind w:left="-3" w:right="2200" w:hanging="10"/>
        <w:jc w:val="both"/>
      </w:pPr>
      <w:r>
        <w:rPr>
          <w:rFonts w:ascii="Times New Roman" w:eastAsia="Times New Roman" w:hAnsi="Times New Roman" w:cs="Times New Roman"/>
          <w:sz w:val="24"/>
        </w:rPr>
        <w:t>Plan 2 619 300,00</w:t>
      </w:r>
      <w:r>
        <w:rPr>
          <w:rFonts w:ascii="Times New Roman" w:eastAsia="Times New Roman" w:hAnsi="Times New Roman" w:cs="Times New Roman"/>
          <w:b/>
          <w:sz w:val="24"/>
        </w:rPr>
        <w:t xml:space="preserve"> </w:t>
      </w:r>
      <w:r>
        <w:rPr>
          <w:rFonts w:ascii="Times New Roman" w:eastAsia="Times New Roman" w:hAnsi="Times New Roman" w:cs="Times New Roman"/>
          <w:sz w:val="24"/>
        </w:rPr>
        <w:t>zł wykonanie 2 619 300,00</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zł, tj. 100,00%. </w:t>
      </w:r>
      <w:r>
        <w:rPr>
          <w:rFonts w:ascii="Times New Roman" w:eastAsia="Times New Roman" w:hAnsi="Times New Roman" w:cs="Times New Roman"/>
          <w:sz w:val="24"/>
          <w:u w:val="single" w:color="000000"/>
        </w:rPr>
        <w:t>Dochody majątkowe</w:t>
      </w:r>
      <w:r>
        <w:rPr>
          <w:rFonts w:ascii="Times New Roman" w:eastAsia="Times New Roman" w:hAnsi="Times New Roman" w:cs="Times New Roman"/>
          <w:sz w:val="24"/>
        </w:rPr>
        <w:t xml:space="preserve"> </w:t>
      </w:r>
    </w:p>
    <w:p w14:paraId="50D3EBA5" w14:textId="77777777" w:rsidR="00230DA1" w:rsidRDefault="00466806">
      <w:pPr>
        <w:spacing w:after="54" w:line="269" w:lineRule="auto"/>
        <w:ind w:left="-3" w:hanging="10"/>
        <w:jc w:val="both"/>
      </w:pPr>
      <w:r>
        <w:rPr>
          <w:rFonts w:ascii="Times New Roman" w:eastAsia="Times New Roman" w:hAnsi="Times New Roman" w:cs="Times New Roman"/>
          <w:sz w:val="24"/>
        </w:rPr>
        <w:t>Plan 2 619 300,00</w:t>
      </w:r>
      <w:r>
        <w:rPr>
          <w:rFonts w:ascii="Times New Roman" w:eastAsia="Times New Roman" w:hAnsi="Times New Roman" w:cs="Times New Roman"/>
          <w:b/>
          <w:sz w:val="24"/>
        </w:rPr>
        <w:t xml:space="preserve"> </w:t>
      </w:r>
      <w:r>
        <w:rPr>
          <w:rFonts w:ascii="Times New Roman" w:eastAsia="Times New Roman" w:hAnsi="Times New Roman" w:cs="Times New Roman"/>
          <w:sz w:val="24"/>
        </w:rPr>
        <w:t>zł wykonanie 2 619 300,00</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zł, tj. 100,00%. </w:t>
      </w:r>
    </w:p>
    <w:p w14:paraId="6D03F03B" w14:textId="77777777" w:rsidR="00230DA1" w:rsidRDefault="00466806">
      <w:pPr>
        <w:spacing w:after="55" w:line="269" w:lineRule="auto"/>
        <w:ind w:left="-3" w:hanging="10"/>
        <w:jc w:val="both"/>
      </w:pPr>
      <w:r>
        <w:rPr>
          <w:rFonts w:ascii="Times New Roman" w:eastAsia="Times New Roman" w:hAnsi="Times New Roman" w:cs="Times New Roman"/>
          <w:sz w:val="24"/>
        </w:rPr>
        <w:t xml:space="preserve">Dochody stanowią środki otrzymane w kwocie 2 619 300,00 zł w ramach Funduszu </w:t>
      </w:r>
    </w:p>
    <w:p w14:paraId="4B23F8BA" w14:textId="77777777" w:rsidR="00230DA1" w:rsidRDefault="00466806">
      <w:pPr>
        <w:spacing w:after="55" w:line="269" w:lineRule="auto"/>
        <w:ind w:left="-3" w:hanging="10"/>
        <w:jc w:val="both"/>
      </w:pPr>
      <w:r>
        <w:rPr>
          <w:rFonts w:ascii="Times New Roman" w:eastAsia="Times New Roman" w:hAnsi="Times New Roman" w:cs="Times New Roman"/>
          <w:sz w:val="24"/>
        </w:rPr>
        <w:t xml:space="preserve">Przeciwdziałania COVID-19 które to miasto Mława otrzymało z Rządowego Funduszu Inwestycji Lokalnych. </w:t>
      </w:r>
    </w:p>
    <w:p w14:paraId="3E09C39F" w14:textId="77777777" w:rsidR="00230DA1" w:rsidRDefault="00466806">
      <w:pPr>
        <w:spacing w:after="46" w:line="269" w:lineRule="auto"/>
        <w:ind w:left="-13" w:firstLine="708"/>
        <w:jc w:val="both"/>
      </w:pPr>
      <w:r>
        <w:rPr>
          <w:rFonts w:ascii="Times New Roman" w:eastAsia="Times New Roman" w:hAnsi="Times New Roman" w:cs="Times New Roman"/>
          <w:sz w:val="24"/>
        </w:rPr>
        <w:t xml:space="preserve">W roku 2020 środki otrzymane w ramach Funduszu Przeciwdziałania COVID-19 nie zostały wykorzystane. Planowane jest wydatkowanie środków dochodów z RFIL w roku 2021. Ze środków realizowane będzie zadanie pn.: „Budowa i przebudowa dróg na terenie Miasta </w:t>
      </w:r>
    </w:p>
    <w:p w14:paraId="17A2929D" w14:textId="77777777" w:rsidR="00230DA1" w:rsidRDefault="00466806">
      <w:pPr>
        <w:spacing w:after="46" w:line="269" w:lineRule="auto"/>
        <w:ind w:left="-3" w:hanging="10"/>
        <w:jc w:val="both"/>
      </w:pPr>
      <w:r>
        <w:rPr>
          <w:rFonts w:ascii="Times New Roman" w:eastAsia="Times New Roman" w:hAnsi="Times New Roman" w:cs="Times New Roman"/>
          <w:sz w:val="24"/>
        </w:rPr>
        <w:t xml:space="preserve">Mława” w tym m.in. na „Rozbudowę ul. Ks. Piotra Skargi w Mławie”. Środki w kwocie 2 619 300,00 zł stanowiły będą przychody budżetu 2021 roku zgodnie z art. 217 ust. 2 pkt. 8 ustawy o finansach publicznych.  </w:t>
      </w:r>
    </w:p>
    <w:p w14:paraId="52DF616F" w14:textId="77777777" w:rsidR="00230DA1" w:rsidRDefault="00466806">
      <w:pPr>
        <w:spacing w:after="56" w:line="267" w:lineRule="auto"/>
        <w:ind w:left="-3" w:hanging="10"/>
        <w:jc w:val="both"/>
      </w:pPr>
      <w:r>
        <w:rPr>
          <w:rFonts w:ascii="Times New Roman" w:eastAsia="Times New Roman" w:hAnsi="Times New Roman" w:cs="Times New Roman"/>
          <w:sz w:val="24"/>
          <w:u w:val="single" w:color="000000"/>
        </w:rPr>
        <w:t>Rozdział 75831- Część równoważąca subwencji ogólnej dla gmin</w:t>
      </w:r>
      <w:r>
        <w:rPr>
          <w:rFonts w:ascii="Times New Roman" w:eastAsia="Times New Roman" w:hAnsi="Times New Roman" w:cs="Times New Roman"/>
          <w:sz w:val="24"/>
        </w:rPr>
        <w:t xml:space="preserve"> </w:t>
      </w:r>
    </w:p>
    <w:p w14:paraId="5EA9B557" w14:textId="77777777" w:rsidR="00230DA1" w:rsidRDefault="00466806">
      <w:pPr>
        <w:spacing w:after="7" w:line="269" w:lineRule="auto"/>
        <w:ind w:left="-3" w:hanging="10"/>
        <w:jc w:val="both"/>
      </w:pPr>
      <w:r>
        <w:rPr>
          <w:rFonts w:ascii="Times New Roman" w:eastAsia="Times New Roman" w:hAnsi="Times New Roman" w:cs="Times New Roman"/>
          <w:sz w:val="24"/>
        </w:rPr>
        <w:t xml:space="preserve">Plan 203 021,00 zł wykonanie 203 021,00 zł tj. 100,00% subwencja równoważąca dla Miasta Mława. </w:t>
      </w:r>
    </w:p>
    <w:p w14:paraId="2F9EB887" w14:textId="77777777" w:rsidR="00230DA1" w:rsidRDefault="00466806">
      <w:pPr>
        <w:spacing w:after="58"/>
      </w:pPr>
      <w:r>
        <w:rPr>
          <w:rFonts w:ascii="Times New Roman" w:eastAsia="Times New Roman" w:hAnsi="Times New Roman" w:cs="Times New Roman"/>
          <w:b/>
          <w:sz w:val="24"/>
        </w:rPr>
        <w:t xml:space="preserve"> </w:t>
      </w:r>
    </w:p>
    <w:p w14:paraId="7719D86C" w14:textId="77777777" w:rsidR="00230DA1" w:rsidRDefault="00466806">
      <w:pPr>
        <w:spacing w:after="19"/>
        <w:ind w:left="-5" w:hanging="10"/>
        <w:jc w:val="both"/>
      </w:pPr>
      <w:r>
        <w:rPr>
          <w:rFonts w:ascii="Times New Roman" w:eastAsia="Times New Roman" w:hAnsi="Times New Roman" w:cs="Times New Roman"/>
          <w:b/>
          <w:sz w:val="24"/>
        </w:rPr>
        <w:t xml:space="preserve">Dział 801 – Oświata i wychowanie </w:t>
      </w:r>
    </w:p>
    <w:p w14:paraId="3590AF15" w14:textId="77777777" w:rsidR="00230DA1" w:rsidRDefault="00466806">
      <w:pPr>
        <w:spacing w:after="19"/>
        <w:ind w:left="-5" w:hanging="10"/>
        <w:jc w:val="both"/>
      </w:pPr>
      <w:r>
        <w:rPr>
          <w:rFonts w:ascii="Times New Roman" w:eastAsia="Times New Roman" w:hAnsi="Times New Roman" w:cs="Times New Roman"/>
          <w:b/>
          <w:sz w:val="24"/>
        </w:rPr>
        <w:t xml:space="preserve">Plan 2 212 900,00 zł  wykonanie 2 313 990,76 zł co stanowi 104,57%. </w:t>
      </w:r>
    </w:p>
    <w:p w14:paraId="0A99783F" w14:textId="77777777" w:rsidR="00230DA1" w:rsidRDefault="00466806">
      <w:pPr>
        <w:spacing w:after="8" w:line="267" w:lineRule="auto"/>
        <w:ind w:left="-3" w:hanging="10"/>
        <w:jc w:val="both"/>
      </w:pPr>
      <w:r>
        <w:rPr>
          <w:rFonts w:ascii="Times New Roman" w:eastAsia="Times New Roman" w:hAnsi="Times New Roman" w:cs="Times New Roman"/>
          <w:sz w:val="24"/>
          <w:u w:val="single" w:color="000000"/>
        </w:rPr>
        <w:t>Rozdział 80101 - Szkoły podstawowe</w:t>
      </w:r>
      <w:r>
        <w:rPr>
          <w:rFonts w:ascii="Times New Roman" w:eastAsia="Times New Roman" w:hAnsi="Times New Roman" w:cs="Times New Roman"/>
          <w:sz w:val="24"/>
        </w:rPr>
        <w:t xml:space="preserve"> </w:t>
      </w:r>
    </w:p>
    <w:p w14:paraId="3CA6C488" w14:textId="77777777" w:rsidR="00230DA1" w:rsidRDefault="00466806">
      <w:pPr>
        <w:spacing w:after="76" w:line="269" w:lineRule="auto"/>
        <w:ind w:left="-3" w:hanging="10"/>
        <w:jc w:val="both"/>
      </w:pPr>
      <w:r>
        <w:rPr>
          <w:rFonts w:ascii="Times New Roman" w:eastAsia="Times New Roman" w:hAnsi="Times New Roman" w:cs="Times New Roman"/>
          <w:sz w:val="24"/>
        </w:rPr>
        <w:t xml:space="preserve">Plan 180 000,00 zł wykonanie 84 215,69zł  tj. 46,79% </w:t>
      </w:r>
    </w:p>
    <w:p w14:paraId="64CE5F5C" w14:textId="77777777" w:rsidR="00230DA1" w:rsidRDefault="00466806">
      <w:pPr>
        <w:spacing w:after="8" w:line="267" w:lineRule="auto"/>
        <w:ind w:left="-3" w:hanging="10"/>
        <w:jc w:val="both"/>
      </w:pPr>
      <w:r>
        <w:rPr>
          <w:rFonts w:ascii="Times New Roman" w:eastAsia="Times New Roman" w:hAnsi="Times New Roman" w:cs="Times New Roman"/>
          <w:sz w:val="24"/>
          <w:u w:val="single" w:color="000000"/>
        </w:rPr>
        <w:t>Dochody bieżące</w:t>
      </w:r>
      <w:r>
        <w:rPr>
          <w:rFonts w:ascii="Times New Roman" w:eastAsia="Times New Roman" w:hAnsi="Times New Roman" w:cs="Times New Roman"/>
          <w:sz w:val="24"/>
        </w:rPr>
        <w:t xml:space="preserve"> </w:t>
      </w:r>
    </w:p>
    <w:p w14:paraId="5C2D30F9" w14:textId="77777777" w:rsidR="00230DA1" w:rsidRDefault="00466806">
      <w:pPr>
        <w:spacing w:after="76" w:line="269" w:lineRule="auto"/>
        <w:ind w:left="-3" w:hanging="10"/>
        <w:jc w:val="both"/>
      </w:pPr>
      <w:r>
        <w:rPr>
          <w:rFonts w:ascii="Times New Roman" w:eastAsia="Times New Roman" w:hAnsi="Times New Roman" w:cs="Times New Roman"/>
          <w:sz w:val="24"/>
        </w:rPr>
        <w:t xml:space="preserve">Plan 80 000,00 zł wykonanie 81 986,69 zł  tj. 102,48% </w:t>
      </w:r>
    </w:p>
    <w:p w14:paraId="4CBCB785" w14:textId="77777777" w:rsidR="00230DA1" w:rsidRDefault="00466806">
      <w:pPr>
        <w:numPr>
          <w:ilvl w:val="0"/>
          <w:numId w:val="34"/>
        </w:numPr>
        <w:spacing w:after="76" w:line="269" w:lineRule="auto"/>
        <w:ind w:hanging="360"/>
        <w:jc w:val="both"/>
      </w:pPr>
      <w:r>
        <w:rPr>
          <w:rFonts w:ascii="Times New Roman" w:eastAsia="Times New Roman" w:hAnsi="Times New Roman" w:cs="Times New Roman"/>
          <w:sz w:val="24"/>
        </w:rPr>
        <w:t xml:space="preserve">Planowane dochody z tytułu odsetek od środków zgromadzonych na rachunku bankowym  w kwocie 1 800,00 zł zostały wykonane w kwocie  853,38 zł, co stanowi 47,41%.  </w:t>
      </w:r>
    </w:p>
    <w:p w14:paraId="7ED934D7" w14:textId="77777777" w:rsidR="00230DA1" w:rsidRDefault="00466806">
      <w:pPr>
        <w:numPr>
          <w:ilvl w:val="0"/>
          <w:numId w:val="34"/>
        </w:numPr>
        <w:spacing w:after="76" w:line="269" w:lineRule="auto"/>
        <w:ind w:hanging="360"/>
        <w:jc w:val="both"/>
      </w:pPr>
      <w:r>
        <w:rPr>
          <w:rFonts w:ascii="Times New Roman" w:eastAsia="Times New Roman" w:hAnsi="Times New Roman" w:cs="Times New Roman"/>
          <w:sz w:val="24"/>
        </w:rPr>
        <w:t xml:space="preserve">Zaplanowane dochody w kwocie 6 200,00 zł, wykonanie w kwocie 9 105,50 zł, tj. 146,86%  z tytułu zryczałtowanego wynagrodzenia należnego płatnikowi za terminową wpłatę zaliczek na podatek dochodowy i od wypłaconych świadczeń z ubezpieczenia chorobowego. </w:t>
      </w:r>
    </w:p>
    <w:p w14:paraId="6DCD1FE7" w14:textId="77777777" w:rsidR="00230DA1" w:rsidRDefault="00466806">
      <w:pPr>
        <w:numPr>
          <w:ilvl w:val="0"/>
          <w:numId w:val="34"/>
        </w:numPr>
        <w:spacing w:after="76" w:line="269" w:lineRule="auto"/>
        <w:ind w:hanging="360"/>
        <w:jc w:val="both"/>
      </w:pPr>
      <w:r>
        <w:rPr>
          <w:rFonts w:ascii="Times New Roman" w:eastAsia="Times New Roman" w:hAnsi="Times New Roman" w:cs="Times New Roman"/>
          <w:sz w:val="24"/>
        </w:rPr>
        <w:t xml:space="preserve">Plan 72 000,00 zł, wykonanie 72 000,00 zł  tj. 100,00 %. Uzyskane dochody stanowią dotację celową na dofinansowanie ze środków budżetu państwa zakupu nowości wydawniczych (książek nie będących podręcznikami) do bibliotek szkolnych w ramach realizacji priorytetu 3 programu wieloletniego pod nazwą „Narodowy Program Rozwoju Czytelnictwa”.   </w:t>
      </w:r>
    </w:p>
    <w:p w14:paraId="714DCE3C" w14:textId="77777777" w:rsidR="00230DA1" w:rsidRDefault="00466806">
      <w:pPr>
        <w:numPr>
          <w:ilvl w:val="0"/>
          <w:numId w:val="34"/>
        </w:numPr>
        <w:spacing w:after="46" w:line="269" w:lineRule="auto"/>
        <w:ind w:hanging="360"/>
        <w:jc w:val="both"/>
      </w:pPr>
      <w:r>
        <w:rPr>
          <w:rFonts w:ascii="Times New Roman" w:eastAsia="Times New Roman" w:hAnsi="Times New Roman" w:cs="Times New Roman"/>
          <w:sz w:val="24"/>
        </w:rPr>
        <w:t xml:space="preserve">Plan 0,00 zł wykonanie 27,81 zł, wpływ nieplanowanych środków z tytułu zamknięcia rachunków dochodów własnych jednostek budżetowych prowadzących działalność </w:t>
      </w:r>
      <w:r>
        <w:rPr>
          <w:rFonts w:ascii="Times New Roman" w:eastAsia="Times New Roman" w:hAnsi="Times New Roman" w:cs="Times New Roman"/>
          <w:sz w:val="24"/>
        </w:rPr>
        <w:lastRenderedPageBreak/>
        <w:t xml:space="preserve">określoną w ustawie z dnia 7 września 1991r o systemie oświaty, zgodnie z art.223 ust. 4 ustawy o finansach publicznych. </w:t>
      </w:r>
    </w:p>
    <w:p w14:paraId="50EDD499" w14:textId="77777777" w:rsidR="00230DA1" w:rsidRDefault="00466806">
      <w:pPr>
        <w:spacing w:after="8" w:line="267" w:lineRule="auto"/>
        <w:ind w:left="-3" w:hanging="10"/>
        <w:jc w:val="both"/>
      </w:pPr>
      <w:r>
        <w:rPr>
          <w:rFonts w:ascii="Times New Roman" w:eastAsia="Times New Roman" w:hAnsi="Times New Roman" w:cs="Times New Roman"/>
          <w:sz w:val="24"/>
          <w:u w:val="single" w:color="000000"/>
        </w:rPr>
        <w:t>Dochody majątkowe</w:t>
      </w:r>
      <w:r>
        <w:rPr>
          <w:rFonts w:ascii="Times New Roman" w:eastAsia="Times New Roman" w:hAnsi="Times New Roman" w:cs="Times New Roman"/>
          <w:sz w:val="24"/>
        </w:rPr>
        <w:t xml:space="preserve">  </w:t>
      </w:r>
    </w:p>
    <w:p w14:paraId="4F01D4B6" w14:textId="77777777" w:rsidR="00230DA1" w:rsidRDefault="00466806">
      <w:pPr>
        <w:spacing w:after="55" w:line="269" w:lineRule="auto"/>
        <w:ind w:left="-3" w:hanging="10"/>
        <w:jc w:val="both"/>
      </w:pPr>
      <w:r>
        <w:rPr>
          <w:rFonts w:ascii="Times New Roman" w:eastAsia="Times New Roman" w:hAnsi="Times New Roman" w:cs="Times New Roman"/>
          <w:sz w:val="24"/>
        </w:rPr>
        <w:t xml:space="preserve">Plan 100 000,00 zł wykonanie 2 229,00 zł, tj. 2,23%. </w:t>
      </w:r>
    </w:p>
    <w:p w14:paraId="144A2FDF" w14:textId="77777777" w:rsidR="00230DA1" w:rsidRDefault="00466806">
      <w:pPr>
        <w:spacing w:after="37" w:line="285" w:lineRule="auto"/>
        <w:ind w:left="-5" w:right="-10" w:hanging="10"/>
      </w:pPr>
      <w:r>
        <w:rPr>
          <w:rFonts w:ascii="Times New Roman" w:eastAsia="Times New Roman" w:hAnsi="Times New Roman" w:cs="Times New Roman"/>
          <w:sz w:val="24"/>
        </w:rPr>
        <w:t xml:space="preserve">Dochody wynikają z umowy o dofinansowanie w ramach „Mazowieckiego Instrumentu Wsparcia </w:t>
      </w:r>
      <w:r>
        <w:rPr>
          <w:rFonts w:ascii="Times New Roman" w:eastAsia="Times New Roman" w:hAnsi="Times New Roman" w:cs="Times New Roman"/>
          <w:sz w:val="24"/>
        </w:rPr>
        <w:tab/>
        <w:t xml:space="preserve">Infrastruktury </w:t>
      </w:r>
      <w:r>
        <w:rPr>
          <w:rFonts w:ascii="Times New Roman" w:eastAsia="Times New Roman" w:hAnsi="Times New Roman" w:cs="Times New Roman"/>
          <w:sz w:val="24"/>
        </w:rPr>
        <w:tab/>
        <w:t xml:space="preserve">Sportowej </w:t>
      </w:r>
      <w:r>
        <w:rPr>
          <w:rFonts w:ascii="Times New Roman" w:eastAsia="Times New Roman" w:hAnsi="Times New Roman" w:cs="Times New Roman"/>
          <w:sz w:val="24"/>
        </w:rPr>
        <w:tab/>
        <w:t xml:space="preserve">MAZOWSZE </w:t>
      </w:r>
      <w:r>
        <w:rPr>
          <w:rFonts w:ascii="Times New Roman" w:eastAsia="Times New Roman" w:hAnsi="Times New Roman" w:cs="Times New Roman"/>
          <w:sz w:val="24"/>
        </w:rPr>
        <w:tab/>
        <w:t xml:space="preserve">2020" </w:t>
      </w:r>
      <w:r>
        <w:rPr>
          <w:rFonts w:ascii="Times New Roman" w:eastAsia="Times New Roman" w:hAnsi="Times New Roman" w:cs="Times New Roman"/>
          <w:sz w:val="24"/>
        </w:rPr>
        <w:tab/>
        <w:t xml:space="preserve">na </w:t>
      </w:r>
      <w:r>
        <w:rPr>
          <w:rFonts w:ascii="Times New Roman" w:eastAsia="Times New Roman" w:hAnsi="Times New Roman" w:cs="Times New Roman"/>
          <w:sz w:val="24"/>
        </w:rPr>
        <w:tab/>
        <w:t xml:space="preserve">realizację </w:t>
      </w:r>
      <w:r>
        <w:rPr>
          <w:rFonts w:ascii="Times New Roman" w:eastAsia="Times New Roman" w:hAnsi="Times New Roman" w:cs="Times New Roman"/>
          <w:sz w:val="24"/>
        </w:rPr>
        <w:tab/>
        <w:t xml:space="preserve">zadania pn.: „Modernizacja boiska sportowego przy Szkole Podstawowej nr 3 w Mławie”.  </w:t>
      </w:r>
    </w:p>
    <w:p w14:paraId="7D1B4B1C" w14:textId="77777777" w:rsidR="00230DA1" w:rsidRDefault="00466806">
      <w:pPr>
        <w:spacing w:after="76" w:line="269" w:lineRule="auto"/>
        <w:ind w:left="-3" w:hanging="10"/>
        <w:jc w:val="both"/>
      </w:pPr>
      <w:r>
        <w:rPr>
          <w:rFonts w:ascii="Times New Roman" w:eastAsia="Times New Roman" w:hAnsi="Times New Roman" w:cs="Times New Roman"/>
          <w:sz w:val="24"/>
        </w:rPr>
        <w:t xml:space="preserve">Dochody nie zostały zrealizowane z uwagi na fakt, że został podpisany aneks do umowy o dofinansowanie, w ramach którego realizacja zadania została przesunięta na rok 2021, pozostała część dofinansowania zostanie przekazana w 2021 roku.  </w:t>
      </w:r>
      <w:r>
        <w:rPr>
          <w:rFonts w:ascii="Times New Roman" w:eastAsia="Times New Roman" w:hAnsi="Times New Roman" w:cs="Times New Roman"/>
          <w:sz w:val="24"/>
          <w:u w:val="single" w:color="000000"/>
        </w:rPr>
        <w:t>Rozdział 80103 – Oddziały przedszkolne w szkołach podstawowych</w:t>
      </w:r>
      <w:r>
        <w:rPr>
          <w:rFonts w:ascii="Times New Roman" w:eastAsia="Times New Roman" w:hAnsi="Times New Roman" w:cs="Times New Roman"/>
          <w:sz w:val="24"/>
        </w:rPr>
        <w:t xml:space="preserve"> Plan 153 849,00 zł,  wykonanie 127 867,70 zł tj. 83,11% w tym: </w:t>
      </w:r>
    </w:p>
    <w:p w14:paraId="1B1D6DDB" w14:textId="77777777" w:rsidR="00230DA1" w:rsidRDefault="00466806">
      <w:pPr>
        <w:numPr>
          <w:ilvl w:val="0"/>
          <w:numId w:val="35"/>
        </w:numPr>
        <w:spacing w:after="76" w:line="269" w:lineRule="auto"/>
        <w:ind w:hanging="360"/>
        <w:jc w:val="both"/>
      </w:pPr>
      <w:r>
        <w:rPr>
          <w:rFonts w:ascii="Times New Roman" w:eastAsia="Times New Roman" w:hAnsi="Times New Roman" w:cs="Times New Roman"/>
          <w:sz w:val="24"/>
        </w:rPr>
        <w:t xml:space="preserve">Dotacja na dofinansowanie gminom zadań z zakresu wychowania przedszkolnego, plan 117 636,00 zł wykonanie 117 636,00 zł tj. 100,00%.  </w:t>
      </w:r>
    </w:p>
    <w:p w14:paraId="530C27A0" w14:textId="77777777" w:rsidR="00230DA1" w:rsidRDefault="00466806">
      <w:pPr>
        <w:numPr>
          <w:ilvl w:val="0"/>
          <w:numId w:val="35"/>
        </w:numPr>
        <w:spacing w:after="76" w:line="269" w:lineRule="auto"/>
        <w:ind w:hanging="360"/>
        <w:jc w:val="both"/>
      </w:pPr>
      <w:r>
        <w:rPr>
          <w:rFonts w:ascii="Times New Roman" w:eastAsia="Times New Roman" w:hAnsi="Times New Roman" w:cs="Times New Roman"/>
          <w:sz w:val="24"/>
        </w:rPr>
        <w:t xml:space="preserve">Dochody z tytułu zwrotu kosztów utrzymania dzieci uczęszczających do oddziałów przedszkolnych w publicznych i niepublicznych szkołach z innych gmin, plan 5 573,00 zł wykonanie 7 329,70 zł tj. 131,52%. </w:t>
      </w:r>
    </w:p>
    <w:p w14:paraId="14590064" w14:textId="77777777" w:rsidR="00230DA1" w:rsidRDefault="00466806">
      <w:pPr>
        <w:numPr>
          <w:ilvl w:val="0"/>
          <w:numId w:val="35"/>
        </w:numPr>
        <w:spacing w:after="46" w:line="269" w:lineRule="auto"/>
        <w:ind w:hanging="360"/>
        <w:jc w:val="both"/>
      </w:pPr>
      <w:r>
        <w:rPr>
          <w:rFonts w:ascii="Times New Roman" w:eastAsia="Times New Roman" w:hAnsi="Times New Roman" w:cs="Times New Roman"/>
          <w:sz w:val="24"/>
        </w:rPr>
        <w:t xml:space="preserve">Planowane dochody z opłat za pobyt w przedszkoli za godzinę przekraczającą podstawę programową w kwocie  30 640,00 zł zostały wykonane w wysokości 2 902,00 zł, co stanowi 9,47 %.Niskie wykonanie dochodów wynika z niższej aniżeli przewidywano frekwencji dzieci w przedszkolach w godzinach objętych opłatą. W roku 2020 ze względu na panującą pandemię przedszkola nie funkcjonowały w pełnym zakresie co wpłynęło na brak dochodu za uczęszczanie dzieci do przedszkoli. </w:t>
      </w:r>
    </w:p>
    <w:p w14:paraId="3570B8F2" w14:textId="77777777" w:rsidR="00230DA1" w:rsidRDefault="00466806">
      <w:pPr>
        <w:spacing w:after="8" w:line="267" w:lineRule="auto"/>
        <w:ind w:left="-3" w:hanging="10"/>
        <w:jc w:val="both"/>
      </w:pPr>
      <w:r>
        <w:rPr>
          <w:rFonts w:ascii="Times New Roman" w:eastAsia="Times New Roman" w:hAnsi="Times New Roman" w:cs="Times New Roman"/>
          <w:sz w:val="24"/>
          <w:u w:val="single" w:color="000000"/>
        </w:rPr>
        <w:t>Rozdział 80104 - Przedszkola</w:t>
      </w:r>
      <w:r>
        <w:rPr>
          <w:rFonts w:ascii="Times New Roman" w:eastAsia="Times New Roman" w:hAnsi="Times New Roman" w:cs="Times New Roman"/>
          <w:sz w:val="24"/>
        </w:rPr>
        <w:t xml:space="preserve"> </w:t>
      </w:r>
    </w:p>
    <w:p w14:paraId="4073F3BB" w14:textId="77777777" w:rsidR="00230DA1" w:rsidRDefault="00466806">
      <w:pPr>
        <w:spacing w:after="76" w:line="269" w:lineRule="auto"/>
        <w:ind w:left="-3" w:hanging="10"/>
        <w:jc w:val="both"/>
      </w:pPr>
      <w:r>
        <w:rPr>
          <w:rFonts w:ascii="Times New Roman" w:eastAsia="Times New Roman" w:hAnsi="Times New Roman" w:cs="Times New Roman"/>
          <w:sz w:val="24"/>
        </w:rPr>
        <w:t xml:space="preserve">Plan 1 525 045,00 zł, wykonanie 1 752 398,70 zł  tj.114,91% w tym: </w:t>
      </w:r>
    </w:p>
    <w:p w14:paraId="3B5A2247" w14:textId="77777777" w:rsidR="00230DA1" w:rsidRDefault="00466806">
      <w:pPr>
        <w:numPr>
          <w:ilvl w:val="0"/>
          <w:numId w:val="36"/>
        </w:numPr>
        <w:spacing w:after="76" w:line="269" w:lineRule="auto"/>
        <w:ind w:hanging="360"/>
        <w:jc w:val="both"/>
      </w:pPr>
      <w:r>
        <w:rPr>
          <w:rFonts w:ascii="Times New Roman" w:eastAsia="Times New Roman" w:hAnsi="Times New Roman" w:cs="Times New Roman"/>
          <w:sz w:val="24"/>
        </w:rPr>
        <w:t xml:space="preserve">Dotacja celowa na do finansowanie gminom zadań z zakresu wychowania przedszkolnego  plan 1 245 215,00 zł wykonanie 1 236 607,53 zł tj. 99,31%. </w:t>
      </w:r>
    </w:p>
    <w:p w14:paraId="0BE1D35D" w14:textId="77777777" w:rsidR="00230DA1" w:rsidRDefault="00466806">
      <w:pPr>
        <w:numPr>
          <w:ilvl w:val="0"/>
          <w:numId w:val="36"/>
        </w:numPr>
        <w:spacing w:after="76" w:line="269" w:lineRule="auto"/>
        <w:ind w:hanging="360"/>
        <w:jc w:val="both"/>
      </w:pPr>
      <w:r>
        <w:rPr>
          <w:rFonts w:ascii="Times New Roman" w:eastAsia="Times New Roman" w:hAnsi="Times New Roman" w:cs="Times New Roman"/>
          <w:sz w:val="24"/>
        </w:rPr>
        <w:t xml:space="preserve">Dochody z tytułu zwrotu kosztów utrzymania dzieci uczęszczających do przedszkoli publicznych i niepublicznych z innych gmin, plan 110 115,00 zł wykonanie  479 131,53  zł tj. 435,12 %. </w:t>
      </w:r>
    </w:p>
    <w:p w14:paraId="71765AE4" w14:textId="77777777" w:rsidR="00230DA1" w:rsidRDefault="00466806">
      <w:pPr>
        <w:numPr>
          <w:ilvl w:val="0"/>
          <w:numId w:val="36"/>
        </w:numPr>
        <w:spacing w:after="76" w:line="269" w:lineRule="auto"/>
        <w:ind w:hanging="360"/>
        <w:jc w:val="both"/>
      </w:pPr>
      <w:r>
        <w:rPr>
          <w:rFonts w:ascii="Times New Roman" w:eastAsia="Times New Roman" w:hAnsi="Times New Roman" w:cs="Times New Roman"/>
          <w:sz w:val="24"/>
        </w:rPr>
        <w:t xml:space="preserve">Plan 200,00 zł  wykonanie 99,05 zł,  tj. 49,53%,dochody stanowią odsetki od środków na rachunku bankowym.  </w:t>
      </w:r>
    </w:p>
    <w:p w14:paraId="6489E14D" w14:textId="77777777" w:rsidR="00230DA1" w:rsidRDefault="00466806">
      <w:pPr>
        <w:numPr>
          <w:ilvl w:val="0"/>
          <w:numId w:val="36"/>
        </w:numPr>
        <w:spacing w:after="76" w:line="269" w:lineRule="auto"/>
        <w:ind w:hanging="360"/>
        <w:jc w:val="both"/>
      </w:pPr>
      <w:r>
        <w:rPr>
          <w:rFonts w:ascii="Times New Roman" w:eastAsia="Times New Roman" w:hAnsi="Times New Roman" w:cs="Times New Roman"/>
          <w:sz w:val="24"/>
        </w:rPr>
        <w:t xml:space="preserve">Planowane dochody z opłat za pobyt w przedszkoli za godzinę przekraczającą podstawę programową w kwocie 169 515,00 zł zostały wykonane w wysokości 36 550,00 zł,  co stanowi 21,56 %.Niskie wykonanie dochodów wynika z niższej aniżeli przewidywano frekwencji dzieci w przedszkolach w godzinach objętych opłatą. W roku 2020 ze względu na panującą pandemię przedszkola nie funkcjonowały w pełnym zakresie co wpłynęło na brak dochodu za uczęszczanie dzieci do przedszkoli. </w:t>
      </w:r>
    </w:p>
    <w:p w14:paraId="18952636" w14:textId="77777777" w:rsidR="00230DA1" w:rsidRDefault="00466806">
      <w:pPr>
        <w:spacing w:after="47" w:line="269" w:lineRule="auto"/>
        <w:ind w:left="347" w:hanging="360"/>
        <w:jc w:val="both"/>
      </w:pPr>
      <w:r>
        <w:rPr>
          <w:rFonts w:ascii="Times New Roman" w:eastAsia="Times New Roman" w:hAnsi="Times New Roman" w:cs="Times New Roman"/>
          <w:sz w:val="24"/>
        </w:rPr>
        <w:t>4.</w:t>
      </w:r>
      <w:r>
        <w:rPr>
          <w:rFonts w:ascii="Arial" w:eastAsia="Arial" w:hAnsi="Arial" w:cs="Arial"/>
          <w:sz w:val="24"/>
        </w:rPr>
        <w:t xml:space="preserve"> </w:t>
      </w:r>
      <w:r>
        <w:rPr>
          <w:rFonts w:ascii="Times New Roman" w:eastAsia="Times New Roman" w:hAnsi="Times New Roman" w:cs="Times New Roman"/>
          <w:sz w:val="24"/>
        </w:rPr>
        <w:t xml:space="preserve">Plan 0,00 zł wykonanie 10,59 zł wpływ nieplanowanych środków z tytułu zamknięcia rachunków dochodów własnych jednostek budżetowych prowadzących działalność określoną w ustawie z dnia 7 września 1991 r. o systemie oświaty, zgodnie z art.223 ust.4 ustawy o finansach publicznych. </w:t>
      </w:r>
    </w:p>
    <w:p w14:paraId="2CE793ED" w14:textId="77777777" w:rsidR="00230DA1" w:rsidRDefault="00466806">
      <w:pPr>
        <w:spacing w:after="57" w:line="267" w:lineRule="auto"/>
        <w:ind w:left="-3" w:hanging="10"/>
        <w:jc w:val="both"/>
      </w:pPr>
      <w:r>
        <w:rPr>
          <w:rFonts w:ascii="Times New Roman" w:eastAsia="Times New Roman" w:hAnsi="Times New Roman" w:cs="Times New Roman"/>
          <w:sz w:val="24"/>
          <w:u w:val="single" w:color="000000"/>
        </w:rPr>
        <w:lastRenderedPageBreak/>
        <w:t>Rozdział 80149 – Realizacja zadań wymagających stosowania specjalnej organizacji nauki</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i metod pracy dla dzieci w przedszkolach, oddziałach przedszkolnych w szkołach</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podstawowych i innych formach wychowania przedszkolnego</w:t>
      </w:r>
      <w:r>
        <w:rPr>
          <w:rFonts w:ascii="Times New Roman" w:eastAsia="Times New Roman" w:hAnsi="Times New Roman" w:cs="Times New Roman"/>
          <w:sz w:val="24"/>
        </w:rPr>
        <w:t xml:space="preserve"> </w:t>
      </w:r>
    </w:p>
    <w:p w14:paraId="4B22A850" w14:textId="77777777" w:rsidR="00230DA1" w:rsidRDefault="00466806">
      <w:pPr>
        <w:spacing w:after="45" w:line="269" w:lineRule="auto"/>
        <w:ind w:left="-3" w:hanging="10"/>
        <w:jc w:val="both"/>
      </w:pPr>
      <w:r>
        <w:rPr>
          <w:rFonts w:ascii="Times New Roman" w:eastAsia="Times New Roman" w:hAnsi="Times New Roman" w:cs="Times New Roman"/>
          <w:sz w:val="24"/>
        </w:rPr>
        <w:t xml:space="preserve">Plan 32 995,00 zł wykonanie 32 995,00 zł tj. 100,00% dotacja celowa otrzymana  z budżetu państwa w ramach dofinansowania zadań z zakresu wychowania przedszkolnego.  </w:t>
      </w:r>
    </w:p>
    <w:p w14:paraId="0B9FEE44" w14:textId="77777777" w:rsidR="00230DA1" w:rsidRDefault="00466806">
      <w:pPr>
        <w:spacing w:after="50" w:line="267" w:lineRule="auto"/>
        <w:ind w:left="-3" w:hanging="10"/>
        <w:jc w:val="both"/>
      </w:pPr>
      <w:r>
        <w:rPr>
          <w:rFonts w:ascii="Times New Roman" w:eastAsia="Times New Roman" w:hAnsi="Times New Roman" w:cs="Times New Roman"/>
          <w:sz w:val="24"/>
          <w:u w:val="single" w:color="000000"/>
        </w:rPr>
        <w:t>Rozdział 80153 – Zapewnienie uczniom prawa do bezpłatnego dostępu do podręczników,</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materiałów edukacyjnych lub materiałów ćwiczeniowych</w:t>
      </w:r>
      <w:r>
        <w:rPr>
          <w:rFonts w:ascii="Times New Roman" w:eastAsia="Times New Roman" w:hAnsi="Times New Roman" w:cs="Times New Roman"/>
          <w:sz w:val="24"/>
        </w:rPr>
        <w:t xml:space="preserve"> </w:t>
      </w:r>
    </w:p>
    <w:p w14:paraId="11845B15" w14:textId="77777777" w:rsidR="00230DA1" w:rsidRDefault="00466806">
      <w:pPr>
        <w:spacing w:after="45" w:line="269" w:lineRule="auto"/>
        <w:ind w:left="-3" w:hanging="10"/>
        <w:jc w:val="both"/>
      </w:pPr>
      <w:r>
        <w:rPr>
          <w:rFonts w:ascii="Times New Roman" w:eastAsia="Times New Roman" w:hAnsi="Times New Roman" w:cs="Times New Roman"/>
          <w:sz w:val="24"/>
        </w:rPr>
        <w:t xml:space="preserve">Plan 321 011,00 zł wykonanie 316 513,67zł tj. 98,60% dotacja celowa otrzymana  z budżetu państwa w ramach dofinansowanie zadań z zakresu wychowania przedszkolnego, w tym wpływ nieplanowanych dochodów wyniósł łącznie 227,67 zł z tytułu rozliczenia z lat ubiegłych dotacji celowej za podręczniki zakupione w roku  2019 ze środków własnych. </w:t>
      </w:r>
    </w:p>
    <w:p w14:paraId="1DA6E6D5" w14:textId="77777777" w:rsidR="00230DA1" w:rsidRDefault="00466806">
      <w:pPr>
        <w:spacing w:after="16"/>
      </w:pPr>
      <w:r>
        <w:rPr>
          <w:rFonts w:ascii="Times New Roman" w:eastAsia="Times New Roman" w:hAnsi="Times New Roman" w:cs="Times New Roman"/>
          <w:color w:val="FF0000"/>
          <w:sz w:val="24"/>
        </w:rPr>
        <w:t xml:space="preserve"> </w:t>
      </w:r>
    </w:p>
    <w:p w14:paraId="26F247AE" w14:textId="77777777" w:rsidR="00230DA1" w:rsidRDefault="00466806">
      <w:pPr>
        <w:spacing w:after="19"/>
        <w:ind w:left="-5" w:hanging="10"/>
        <w:jc w:val="both"/>
      </w:pPr>
      <w:r>
        <w:rPr>
          <w:rFonts w:ascii="Times New Roman" w:eastAsia="Times New Roman" w:hAnsi="Times New Roman" w:cs="Times New Roman"/>
          <w:b/>
          <w:sz w:val="24"/>
        </w:rPr>
        <w:t xml:space="preserve">Dział  851 – Ochrona zdrowia </w:t>
      </w:r>
    </w:p>
    <w:p w14:paraId="37B4B0EF" w14:textId="77777777" w:rsidR="00230DA1" w:rsidRDefault="00466806">
      <w:pPr>
        <w:spacing w:after="19"/>
        <w:ind w:left="-5" w:hanging="10"/>
        <w:jc w:val="both"/>
      </w:pPr>
      <w:r>
        <w:rPr>
          <w:rFonts w:ascii="Times New Roman" w:eastAsia="Times New Roman" w:hAnsi="Times New Roman" w:cs="Times New Roman"/>
          <w:b/>
          <w:sz w:val="24"/>
        </w:rPr>
        <w:t>Plan 24 000,00 zł   wykonanie 22 866,78zł tj. 95,28%.</w:t>
      </w:r>
      <w:r>
        <w:rPr>
          <w:rFonts w:ascii="Times New Roman" w:eastAsia="Times New Roman" w:hAnsi="Times New Roman" w:cs="Times New Roman"/>
          <w:b/>
          <w:color w:val="FF0000"/>
          <w:sz w:val="24"/>
        </w:rPr>
        <w:t xml:space="preserve"> </w:t>
      </w:r>
    </w:p>
    <w:p w14:paraId="29F488AF" w14:textId="77777777" w:rsidR="00230DA1" w:rsidRDefault="00466806">
      <w:pPr>
        <w:spacing w:after="8" w:line="267" w:lineRule="auto"/>
        <w:ind w:left="-3" w:hanging="10"/>
        <w:jc w:val="both"/>
      </w:pPr>
      <w:r>
        <w:rPr>
          <w:rFonts w:ascii="Times New Roman" w:eastAsia="Times New Roman" w:hAnsi="Times New Roman" w:cs="Times New Roman"/>
          <w:sz w:val="24"/>
          <w:u w:val="single" w:color="000000"/>
        </w:rPr>
        <w:t>Rozdział 85154 – Przeciwdziałanie alkoholizmowi</w:t>
      </w:r>
      <w:r>
        <w:rPr>
          <w:rFonts w:ascii="Times New Roman" w:eastAsia="Times New Roman" w:hAnsi="Times New Roman" w:cs="Times New Roman"/>
          <w:sz w:val="24"/>
        </w:rPr>
        <w:t xml:space="preserve"> </w:t>
      </w:r>
    </w:p>
    <w:p w14:paraId="252C5C78" w14:textId="77777777" w:rsidR="00230DA1" w:rsidRDefault="00466806">
      <w:pPr>
        <w:spacing w:after="7" w:line="269" w:lineRule="auto"/>
        <w:ind w:left="-3" w:hanging="10"/>
        <w:jc w:val="both"/>
      </w:pPr>
      <w:r>
        <w:rPr>
          <w:rFonts w:ascii="Times New Roman" w:eastAsia="Times New Roman" w:hAnsi="Times New Roman" w:cs="Times New Roman"/>
          <w:sz w:val="24"/>
        </w:rPr>
        <w:t xml:space="preserve">Plan 0,00 zł wykonanie 21,52 zł </w:t>
      </w:r>
    </w:p>
    <w:p w14:paraId="31E43898" w14:textId="77777777" w:rsidR="00230DA1" w:rsidRDefault="00466806">
      <w:pPr>
        <w:spacing w:after="45" w:line="269" w:lineRule="auto"/>
        <w:ind w:left="-3" w:hanging="10"/>
        <w:jc w:val="both"/>
      </w:pPr>
      <w:r>
        <w:rPr>
          <w:rFonts w:ascii="Times New Roman" w:eastAsia="Times New Roman" w:hAnsi="Times New Roman" w:cs="Times New Roman"/>
          <w:sz w:val="24"/>
        </w:rPr>
        <w:t xml:space="preserve">Niezaplanowane dochody z tytułu rozliczenia za 2019 r. opłat za wydanie opinii przez biegłych  w zakresie uzależnienia od alkoholu.   </w:t>
      </w:r>
      <w:r>
        <w:rPr>
          <w:rFonts w:ascii="Times New Roman" w:eastAsia="Times New Roman" w:hAnsi="Times New Roman" w:cs="Times New Roman"/>
          <w:sz w:val="24"/>
          <w:u w:val="single" w:color="000000"/>
        </w:rPr>
        <w:t>Rozdział 85195 – Pozostała działalność</w:t>
      </w:r>
      <w:r>
        <w:rPr>
          <w:rFonts w:ascii="Times New Roman" w:eastAsia="Times New Roman" w:hAnsi="Times New Roman" w:cs="Times New Roman"/>
          <w:sz w:val="24"/>
        </w:rPr>
        <w:t xml:space="preserve"> </w:t>
      </w:r>
    </w:p>
    <w:p w14:paraId="1B5BE042" w14:textId="77777777" w:rsidR="00230DA1" w:rsidRDefault="00466806">
      <w:pPr>
        <w:spacing w:after="76" w:line="269" w:lineRule="auto"/>
        <w:ind w:left="-3" w:hanging="10"/>
        <w:jc w:val="both"/>
      </w:pPr>
      <w:r>
        <w:rPr>
          <w:rFonts w:ascii="Times New Roman" w:eastAsia="Times New Roman" w:hAnsi="Times New Roman" w:cs="Times New Roman"/>
          <w:sz w:val="24"/>
        </w:rPr>
        <w:t xml:space="preserve">Plan 24 000,00 zł wykonanie 22 845,26zł tj. 95,19 % </w:t>
      </w:r>
    </w:p>
    <w:p w14:paraId="2EB710EE" w14:textId="77777777" w:rsidR="00230DA1" w:rsidRDefault="00466806">
      <w:pPr>
        <w:numPr>
          <w:ilvl w:val="0"/>
          <w:numId w:val="37"/>
        </w:numPr>
        <w:spacing w:after="46" w:line="269" w:lineRule="auto"/>
        <w:ind w:hanging="360"/>
        <w:jc w:val="both"/>
      </w:pPr>
      <w:r>
        <w:rPr>
          <w:rFonts w:ascii="Times New Roman" w:eastAsia="Times New Roman" w:hAnsi="Times New Roman" w:cs="Times New Roman"/>
          <w:sz w:val="24"/>
        </w:rPr>
        <w:t xml:space="preserve">Plan 4 000,00 zł wykonanie 2 845,26 zł tj. 71,13% - dotacja na finansowanie zadania  w związku z wydanymi decyzjami w sprawach świadczeniobiorców innych niż ubezpieczeni, spełniających kryterium dochodowe, zgodnie z art.7 ustawy z dnia  </w:t>
      </w:r>
    </w:p>
    <w:p w14:paraId="401142D8" w14:textId="77777777" w:rsidR="00230DA1" w:rsidRDefault="00466806">
      <w:pPr>
        <w:spacing w:after="76" w:line="269" w:lineRule="auto"/>
        <w:ind w:left="370" w:hanging="10"/>
        <w:jc w:val="both"/>
      </w:pPr>
      <w:r>
        <w:rPr>
          <w:rFonts w:ascii="Times New Roman" w:eastAsia="Times New Roman" w:hAnsi="Times New Roman" w:cs="Times New Roman"/>
          <w:sz w:val="24"/>
        </w:rPr>
        <w:t xml:space="preserve">27 sierpnia 2004r o świadczeniach zdrowotnych finansowanych ze środków publicznych (Dz.U. z 2017r. poz.1938 z późn.zm.) </w:t>
      </w:r>
    </w:p>
    <w:p w14:paraId="713E1DC6" w14:textId="77777777" w:rsidR="00230DA1" w:rsidRDefault="00466806">
      <w:pPr>
        <w:numPr>
          <w:ilvl w:val="0"/>
          <w:numId w:val="37"/>
        </w:numPr>
        <w:spacing w:after="46" w:line="269" w:lineRule="auto"/>
        <w:ind w:hanging="360"/>
        <w:jc w:val="both"/>
      </w:pPr>
      <w:r>
        <w:rPr>
          <w:rFonts w:ascii="Times New Roman" w:eastAsia="Times New Roman" w:hAnsi="Times New Roman" w:cs="Times New Roman"/>
          <w:sz w:val="24"/>
        </w:rPr>
        <w:t>Plan 20 000,00 zł, wykonanie 20 000,00 zł. tj.100,00%. Darowizna w wysokości 20 000,00 zł na działania mające na celu zahamowanie rozprzestrzeniania się wirusa SARS-</w:t>
      </w:r>
    </w:p>
    <w:p w14:paraId="770935CE" w14:textId="77777777" w:rsidR="00230DA1" w:rsidRDefault="00466806">
      <w:pPr>
        <w:tabs>
          <w:tab w:val="center" w:pos="743"/>
          <w:tab w:val="center" w:pos="2124"/>
        </w:tabs>
        <w:spacing w:after="15" w:line="269" w:lineRule="auto"/>
      </w:pPr>
      <w:r>
        <w:tab/>
      </w:r>
      <w:r>
        <w:rPr>
          <w:rFonts w:ascii="Times New Roman" w:eastAsia="Times New Roman" w:hAnsi="Times New Roman" w:cs="Times New Roman"/>
          <w:sz w:val="24"/>
        </w:rPr>
        <w:t xml:space="preserve">COV-2.   </w:t>
      </w:r>
      <w:r>
        <w:rPr>
          <w:rFonts w:ascii="Times New Roman" w:eastAsia="Times New Roman" w:hAnsi="Times New Roman" w:cs="Times New Roman"/>
          <w:sz w:val="24"/>
        </w:rPr>
        <w:tab/>
      </w:r>
      <w:r>
        <w:rPr>
          <w:rFonts w:ascii="Times New Roman" w:eastAsia="Times New Roman" w:hAnsi="Times New Roman" w:cs="Times New Roman"/>
          <w:color w:val="FF0000"/>
          <w:sz w:val="24"/>
        </w:rPr>
        <w:t xml:space="preserve"> </w:t>
      </w:r>
    </w:p>
    <w:p w14:paraId="376209DC" w14:textId="77777777" w:rsidR="00230DA1" w:rsidRDefault="00466806">
      <w:pPr>
        <w:spacing w:after="0"/>
      </w:pPr>
      <w:r>
        <w:rPr>
          <w:rFonts w:ascii="Times New Roman" w:eastAsia="Times New Roman" w:hAnsi="Times New Roman" w:cs="Times New Roman"/>
          <w:b/>
          <w:sz w:val="24"/>
        </w:rPr>
        <w:t xml:space="preserve"> </w:t>
      </w:r>
    </w:p>
    <w:p w14:paraId="472117A9" w14:textId="77777777" w:rsidR="00230DA1" w:rsidRDefault="00466806">
      <w:pPr>
        <w:spacing w:after="19"/>
        <w:ind w:left="-5" w:hanging="10"/>
        <w:jc w:val="both"/>
      </w:pPr>
      <w:r>
        <w:rPr>
          <w:rFonts w:ascii="Times New Roman" w:eastAsia="Times New Roman" w:hAnsi="Times New Roman" w:cs="Times New Roman"/>
          <w:b/>
          <w:sz w:val="24"/>
        </w:rPr>
        <w:t xml:space="preserve">Dział  852 – Pomoc społeczna </w:t>
      </w:r>
    </w:p>
    <w:p w14:paraId="5B9586F5" w14:textId="77777777" w:rsidR="00230DA1" w:rsidRDefault="00466806">
      <w:pPr>
        <w:spacing w:after="24" w:line="269" w:lineRule="auto"/>
        <w:ind w:left="-3" w:hanging="10"/>
        <w:jc w:val="both"/>
      </w:pPr>
      <w:r>
        <w:rPr>
          <w:rFonts w:ascii="Times New Roman" w:eastAsia="Times New Roman" w:hAnsi="Times New Roman" w:cs="Times New Roman"/>
          <w:b/>
          <w:sz w:val="24"/>
        </w:rPr>
        <w:t xml:space="preserve">Plan 1 657 406,10 zł wykonanie 1 572 908,78 zł tj. 94,90% </w:t>
      </w:r>
      <w:r>
        <w:rPr>
          <w:rFonts w:ascii="Times New Roman" w:eastAsia="Times New Roman" w:hAnsi="Times New Roman" w:cs="Times New Roman"/>
          <w:sz w:val="24"/>
        </w:rPr>
        <w:t xml:space="preserve">dochody  w zakresie pomocy społecznej przedstawiają się następująco: </w:t>
      </w:r>
      <w:r>
        <w:rPr>
          <w:rFonts w:ascii="Times New Roman" w:eastAsia="Times New Roman" w:hAnsi="Times New Roman" w:cs="Times New Roman"/>
          <w:sz w:val="24"/>
          <w:u w:val="single" w:color="000000"/>
        </w:rPr>
        <w:t>Rozdział 85202 – Domy pomocy społecznej</w:t>
      </w:r>
      <w:r>
        <w:rPr>
          <w:rFonts w:ascii="Times New Roman" w:eastAsia="Times New Roman" w:hAnsi="Times New Roman" w:cs="Times New Roman"/>
          <w:sz w:val="24"/>
        </w:rPr>
        <w:t xml:space="preserve"> </w:t>
      </w:r>
    </w:p>
    <w:p w14:paraId="126759AC" w14:textId="77777777" w:rsidR="00230DA1" w:rsidRDefault="00466806">
      <w:pPr>
        <w:spacing w:after="52" w:line="269" w:lineRule="auto"/>
        <w:ind w:left="-3" w:hanging="10"/>
        <w:jc w:val="both"/>
      </w:pPr>
      <w:r>
        <w:rPr>
          <w:rFonts w:ascii="Times New Roman" w:eastAsia="Times New Roman" w:hAnsi="Times New Roman" w:cs="Times New Roman"/>
          <w:sz w:val="24"/>
        </w:rPr>
        <w:t xml:space="preserve">Plan 0,00 zł wykonanie 1 023,34 zł - nieplanowane dochody z tytułu zwrotu opłaty za pobyt w Domu Pomocy Społecznej w 2019 roku w kwocie 1 023,34 zł. </w:t>
      </w:r>
    </w:p>
    <w:p w14:paraId="21E7C7D8" w14:textId="77777777" w:rsidR="00230DA1" w:rsidRDefault="00466806">
      <w:pPr>
        <w:spacing w:after="47" w:line="267" w:lineRule="auto"/>
        <w:ind w:left="-3" w:hanging="10"/>
        <w:jc w:val="both"/>
      </w:pPr>
      <w:r>
        <w:rPr>
          <w:rFonts w:ascii="Times New Roman" w:eastAsia="Times New Roman" w:hAnsi="Times New Roman" w:cs="Times New Roman"/>
          <w:sz w:val="24"/>
          <w:u w:val="single" w:color="000000"/>
        </w:rPr>
        <w:t>Rozdział 85213 -  Składki na ubezpieczenie zdrowotne opłacane za osoby pobierające</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niektóre świadczenia  z pomocy społecznej, niektóre świadczenia rodzinne oraz za osoby</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uczestniczące w zajęciach w centrum integracji społecznej i zawodowej</w:t>
      </w:r>
      <w:r>
        <w:rPr>
          <w:rFonts w:ascii="Times New Roman" w:eastAsia="Times New Roman" w:hAnsi="Times New Roman" w:cs="Times New Roman"/>
          <w:sz w:val="24"/>
        </w:rPr>
        <w:t xml:space="preserve"> </w:t>
      </w:r>
    </w:p>
    <w:p w14:paraId="53EA7153" w14:textId="77777777" w:rsidR="00230DA1" w:rsidRDefault="00466806">
      <w:pPr>
        <w:spacing w:after="55" w:line="269" w:lineRule="auto"/>
        <w:ind w:left="-3" w:hanging="10"/>
        <w:jc w:val="both"/>
      </w:pPr>
      <w:r>
        <w:rPr>
          <w:rFonts w:ascii="Times New Roman" w:eastAsia="Times New Roman" w:hAnsi="Times New Roman" w:cs="Times New Roman"/>
          <w:sz w:val="24"/>
        </w:rPr>
        <w:t xml:space="preserve">Plan 41 000,00 zł. wykonanie40 354,55zł tj. 98,43% </w:t>
      </w:r>
    </w:p>
    <w:p w14:paraId="640A5E68" w14:textId="77777777" w:rsidR="00230DA1" w:rsidRDefault="00466806">
      <w:pPr>
        <w:spacing w:after="42" w:line="269" w:lineRule="auto"/>
        <w:ind w:left="-3" w:hanging="10"/>
        <w:jc w:val="both"/>
      </w:pPr>
      <w:r>
        <w:rPr>
          <w:rFonts w:ascii="Times New Roman" w:eastAsia="Times New Roman" w:hAnsi="Times New Roman" w:cs="Times New Roman"/>
          <w:sz w:val="24"/>
        </w:rPr>
        <w:t xml:space="preserve">Dotacja celowa z przeznaczeniem na opłacenie składek zdrowotnych ze środków pochodzących z budżetu państwa na realizację własnych zadań bieżących </w:t>
      </w:r>
    </w:p>
    <w:p w14:paraId="7CD4B323" w14:textId="77777777" w:rsidR="00230DA1" w:rsidRDefault="00466806">
      <w:pPr>
        <w:spacing w:after="78" w:line="267" w:lineRule="auto"/>
        <w:ind w:left="-3" w:hanging="10"/>
        <w:jc w:val="both"/>
      </w:pPr>
      <w:r>
        <w:rPr>
          <w:rFonts w:ascii="Times New Roman" w:eastAsia="Times New Roman" w:hAnsi="Times New Roman" w:cs="Times New Roman"/>
          <w:sz w:val="24"/>
          <w:u w:val="single" w:color="000000"/>
        </w:rPr>
        <w:t>Rozdział 85214 - Zasiłki i pomoc w naturze oraz składki na ubezpieczenia emerytalne i rentowe</w:t>
      </w:r>
      <w:r>
        <w:rPr>
          <w:rFonts w:ascii="Times New Roman" w:eastAsia="Times New Roman" w:hAnsi="Times New Roman" w:cs="Times New Roman"/>
          <w:sz w:val="24"/>
        </w:rPr>
        <w:t xml:space="preserve">  Plan 187 500,00 zł wykonanie 186 584,00 zł tj. 99,51% w tym: </w:t>
      </w:r>
    </w:p>
    <w:p w14:paraId="06E9537C" w14:textId="77777777" w:rsidR="00230DA1" w:rsidRDefault="00466806">
      <w:pPr>
        <w:numPr>
          <w:ilvl w:val="0"/>
          <w:numId w:val="38"/>
        </w:numPr>
        <w:spacing w:after="76" w:line="269" w:lineRule="auto"/>
        <w:ind w:hanging="360"/>
        <w:jc w:val="both"/>
      </w:pPr>
      <w:r>
        <w:rPr>
          <w:rFonts w:ascii="Times New Roman" w:eastAsia="Times New Roman" w:hAnsi="Times New Roman" w:cs="Times New Roman"/>
          <w:sz w:val="24"/>
        </w:rPr>
        <w:lastRenderedPageBreak/>
        <w:t xml:space="preserve">Dotacja celowa na  realizację świadczeń społecznych z zakresu administracji rządowej (zasiłki okresowe ), plan 185 000,00zł wykonanie 185 000,00 zł tj. 100,00% </w:t>
      </w:r>
    </w:p>
    <w:p w14:paraId="403462A3" w14:textId="77777777" w:rsidR="00230DA1" w:rsidRDefault="00466806">
      <w:pPr>
        <w:numPr>
          <w:ilvl w:val="0"/>
          <w:numId w:val="38"/>
        </w:numPr>
        <w:spacing w:after="76" w:line="269" w:lineRule="auto"/>
        <w:ind w:hanging="360"/>
        <w:jc w:val="both"/>
      </w:pPr>
      <w:r>
        <w:rPr>
          <w:rFonts w:ascii="Times New Roman" w:eastAsia="Times New Roman" w:hAnsi="Times New Roman" w:cs="Times New Roman"/>
          <w:sz w:val="24"/>
        </w:rPr>
        <w:t xml:space="preserve">Nieplanowane dochody, zwrot z poczty nieodebranego w 2019 r. zasiłku celowego  w kwocie 250,00 zł, </w:t>
      </w:r>
    </w:p>
    <w:p w14:paraId="34B8CF99" w14:textId="77777777" w:rsidR="00230DA1" w:rsidRDefault="00466806">
      <w:pPr>
        <w:numPr>
          <w:ilvl w:val="0"/>
          <w:numId w:val="38"/>
        </w:numPr>
        <w:spacing w:after="37" w:line="285" w:lineRule="auto"/>
        <w:ind w:hanging="360"/>
        <w:jc w:val="both"/>
      </w:pPr>
      <w:r>
        <w:rPr>
          <w:rFonts w:ascii="Times New Roman" w:eastAsia="Times New Roman" w:hAnsi="Times New Roman" w:cs="Times New Roman"/>
          <w:sz w:val="24"/>
        </w:rPr>
        <w:t xml:space="preserve">Planowane dochody w wysokości 2 500,00 zł wykonano w kwocie 1 334,00 zł, co stanowi  53,36 % w tym; z tytułu zwrotu z poczty nieodebranych w 2019 roku zasiłków okresowych w kwocie 1054,00 zł i zwrotu zasiłków okresowych z lat ubiegłych w kwocie 280,00 zł. </w:t>
      </w:r>
      <w:r>
        <w:rPr>
          <w:rFonts w:ascii="Times New Roman" w:eastAsia="Times New Roman" w:hAnsi="Times New Roman" w:cs="Times New Roman"/>
          <w:sz w:val="24"/>
          <w:u w:val="single" w:color="000000"/>
        </w:rPr>
        <w:t>Rozdział 85215 – Dodatki mieszkaniowe</w:t>
      </w:r>
      <w:r>
        <w:rPr>
          <w:rFonts w:ascii="Times New Roman" w:eastAsia="Times New Roman" w:hAnsi="Times New Roman" w:cs="Times New Roman"/>
          <w:sz w:val="24"/>
        </w:rPr>
        <w:t xml:space="preserve"> </w:t>
      </w:r>
    </w:p>
    <w:p w14:paraId="3100E5E4" w14:textId="77777777" w:rsidR="00230DA1" w:rsidRDefault="00466806">
      <w:pPr>
        <w:spacing w:after="25" w:line="269" w:lineRule="auto"/>
        <w:ind w:left="-3" w:hanging="10"/>
        <w:jc w:val="both"/>
      </w:pPr>
      <w:r>
        <w:rPr>
          <w:rFonts w:ascii="Times New Roman" w:eastAsia="Times New Roman" w:hAnsi="Times New Roman" w:cs="Times New Roman"/>
          <w:sz w:val="24"/>
        </w:rPr>
        <w:t xml:space="preserve">Plan 8 272,00 zł wykonanie8150,40 zł tj.98,53% - dotacja celowa na wypłatę zryczałtowanych dodatków energetycznych dla odbiorców wrażliwych energii elektrycznej oraz koszty obsługi zadania. </w:t>
      </w:r>
    </w:p>
    <w:p w14:paraId="0A803658" w14:textId="77777777" w:rsidR="00230DA1" w:rsidRDefault="00466806">
      <w:pPr>
        <w:spacing w:after="8" w:line="267" w:lineRule="auto"/>
        <w:ind w:left="-3" w:hanging="10"/>
        <w:jc w:val="both"/>
      </w:pPr>
      <w:r>
        <w:rPr>
          <w:rFonts w:ascii="Times New Roman" w:eastAsia="Times New Roman" w:hAnsi="Times New Roman" w:cs="Times New Roman"/>
          <w:sz w:val="24"/>
          <w:u w:val="single" w:color="000000"/>
        </w:rPr>
        <w:t>Rozdział 85216 - Zasiłki stałe</w:t>
      </w:r>
      <w:r>
        <w:rPr>
          <w:rFonts w:ascii="Times New Roman" w:eastAsia="Times New Roman" w:hAnsi="Times New Roman" w:cs="Times New Roman"/>
          <w:sz w:val="24"/>
        </w:rPr>
        <w:t xml:space="preserve"> </w:t>
      </w:r>
    </w:p>
    <w:p w14:paraId="73B191A0" w14:textId="77777777" w:rsidR="00230DA1" w:rsidRDefault="00466806">
      <w:pPr>
        <w:spacing w:after="76" w:line="269" w:lineRule="auto"/>
        <w:ind w:left="-3" w:hanging="10"/>
        <w:jc w:val="both"/>
      </w:pPr>
      <w:r>
        <w:rPr>
          <w:rFonts w:ascii="Times New Roman" w:eastAsia="Times New Roman" w:hAnsi="Times New Roman" w:cs="Times New Roman"/>
          <w:sz w:val="24"/>
        </w:rPr>
        <w:t xml:space="preserve">Plan522 000,00 zł wykonanie 515 939,90 zł tj. 98,84% w tym: </w:t>
      </w:r>
    </w:p>
    <w:p w14:paraId="7E2CA826" w14:textId="77777777" w:rsidR="00230DA1" w:rsidRDefault="00466806">
      <w:pPr>
        <w:numPr>
          <w:ilvl w:val="0"/>
          <w:numId w:val="39"/>
        </w:numPr>
        <w:spacing w:after="76" w:line="269" w:lineRule="auto"/>
        <w:ind w:hanging="360"/>
        <w:jc w:val="both"/>
      </w:pPr>
      <w:r>
        <w:rPr>
          <w:rFonts w:ascii="Times New Roman" w:eastAsia="Times New Roman" w:hAnsi="Times New Roman" w:cs="Times New Roman"/>
          <w:sz w:val="24"/>
        </w:rPr>
        <w:t xml:space="preserve">Dotacja celowa na  realizację świadczeń społecznych z zakresu administracji rządowej(zasiłki stałe), plan 516 000,00 zł wykonanie510 042,36zł tj. 98,85%, </w:t>
      </w:r>
    </w:p>
    <w:p w14:paraId="123BB1EB" w14:textId="77777777" w:rsidR="00230DA1" w:rsidRDefault="00466806">
      <w:pPr>
        <w:numPr>
          <w:ilvl w:val="0"/>
          <w:numId w:val="39"/>
        </w:numPr>
        <w:spacing w:after="49" w:line="269" w:lineRule="auto"/>
        <w:ind w:hanging="360"/>
        <w:jc w:val="both"/>
      </w:pPr>
      <w:r>
        <w:rPr>
          <w:rFonts w:ascii="Times New Roman" w:eastAsia="Times New Roman" w:hAnsi="Times New Roman" w:cs="Times New Roman"/>
          <w:sz w:val="24"/>
        </w:rPr>
        <w:t xml:space="preserve">Plan w wysokości 6 000,00 zł wykonano w kwocie 5 897,54 zł co stanowi 98,29%, w tym zwrot z poczty nieodebranych w 2019 r. zasiłków stałych w kwocie 516,58 zł oraz zwroty nienależnie pobranych zasiłków stałych z lat ubiegłych w kwocie 5 380,96 zł. </w:t>
      </w:r>
    </w:p>
    <w:p w14:paraId="17253E71" w14:textId="77777777" w:rsidR="00230DA1" w:rsidRDefault="00466806">
      <w:pPr>
        <w:spacing w:after="8" w:line="267" w:lineRule="auto"/>
        <w:ind w:left="-3" w:hanging="10"/>
        <w:jc w:val="both"/>
      </w:pPr>
      <w:r>
        <w:rPr>
          <w:rFonts w:ascii="Times New Roman" w:eastAsia="Times New Roman" w:hAnsi="Times New Roman" w:cs="Times New Roman"/>
          <w:sz w:val="24"/>
          <w:u w:val="single" w:color="000000"/>
        </w:rPr>
        <w:t>Rozdział 85219 - Ośrodki pomocy społecznej</w:t>
      </w:r>
      <w:r>
        <w:rPr>
          <w:rFonts w:ascii="Times New Roman" w:eastAsia="Times New Roman" w:hAnsi="Times New Roman" w:cs="Times New Roman"/>
          <w:sz w:val="24"/>
        </w:rPr>
        <w:t xml:space="preserve"> </w:t>
      </w:r>
    </w:p>
    <w:p w14:paraId="0AD94620" w14:textId="77777777" w:rsidR="00230DA1" w:rsidRDefault="00466806">
      <w:pPr>
        <w:spacing w:after="76" w:line="269" w:lineRule="auto"/>
        <w:ind w:left="-3" w:hanging="10"/>
        <w:jc w:val="both"/>
      </w:pPr>
      <w:r>
        <w:rPr>
          <w:rFonts w:ascii="Times New Roman" w:eastAsia="Times New Roman" w:hAnsi="Times New Roman" w:cs="Times New Roman"/>
          <w:sz w:val="24"/>
        </w:rPr>
        <w:t xml:space="preserve">Plan 338 502,00zł wykonanie 337 448,87zł tj. 99,69% w tym: </w:t>
      </w:r>
    </w:p>
    <w:p w14:paraId="4C6401A1" w14:textId="77777777" w:rsidR="00230DA1" w:rsidRDefault="00466806">
      <w:pPr>
        <w:numPr>
          <w:ilvl w:val="0"/>
          <w:numId w:val="40"/>
        </w:numPr>
        <w:spacing w:after="76" w:line="269" w:lineRule="auto"/>
        <w:ind w:hanging="360"/>
        <w:jc w:val="both"/>
      </w:pPr>
      <w:r>
        <w:rPr>
          <w:rFonts w:ascii="Times New Roman" w:eastAsia="Times New Roman" w:hAnsi="Times New Roman" w:cs="Times New Roman"/>
          <w:sz w:val="24"/>
        </w:rPr>
        <w:t xml:space="preserve">Planowana w kwocie 324 288,00 zł dotacja celowa z przeznaczeniem na wynagrodzenia pracowników ośrodka została wykonana w kwocie 324 288,00, co stanowi 100,00 %. </w:t>
      </w:r>
    </w:p>
    <w:p w14:paraId="339F6CAF" w14:textId="77777777" w:rsidR="00230DA1" w:rsidRDefault="00466806">
      <w:pPr>
        <w:numPr>
          <w:ilvl w:val="0"/>
          <w:numId w:val="40"/>
        </w:numPr>
        <w:spacing w:after="76" w:line="269" w:lineRule="auto"/>
        <w:ind w:hanging="360"/>
        <w:jc w:val="both"/>
      </w:pPr>
      <w:r>
        <w:rPr>
          <w:rFonts w:ascii="Times New Roman" w:eastAsia="Times New Roman" w:hAnsi="Times New Roman" w:cs="Times New Roman"/>
          <w:sz w:val="24"/>
        </w:rPr>
        <w:t xml:space="preserve">Planowana w kwocie 9 014,00zł dotacja celowa z przeznaczeniem na realizację zadań  z zakresu administracji rządowej tj. na wypłacenie wynagrodzenia za sprawowanie opieki została wykonana w kwocie 9 013,20 zł co stanowi 99,99%, </w:t>
      </w:r>
    </w:p>
    <w:p w14:paraId="06193E55" w14:textId="77777777" w:rsidR="00230DA1" w:rsidRDefault="00466806">
      <w:pPr>
        <w:numPr>
          <w:ilvl w:val="0"/>
          <w:numId w:val="40"/>
        </w:numPr>
        <w:spacing w:after="76" w:line="269" w:lineRule="auto"/>
        <w:ind w:hanging="360"/>
        <w:jc w:val="both"/>
      </w:pPr>
      <w:r>
        <w:rPr>
          <w:rFonts w:ascii="Times New Roman" w:eastAsia="Times New Roman" w:hAnsi="Times New Roman" w:cs="Times New Roman"/>
          <w:sz w:val="24"/>
        </w:rPr>
        <w:t xml:space="preserve">Planowane dochody w wysokości 1 500,00 zł z tytułu odsetek od środków na rachunkach bankowych wykonano w kwocie 354,48 zł tj. 23,63%. </w:t>
      </w:r>
    </w:p>
    <w:p w14:paraId="117904AB" w14:textId="77777777" w:rsidR="00230DA1" w:rsidRDefault="00466806">
      <w:pPr>
        <w:numPr>
          <w:ilvl w:val="0"/>
          <w:numId w:val="40"/>
        </w:numPr>
        <w:spacing w:after="51" w:line="269" w:lineRule="auto"/>
        <w:ind w:hanging="360"/>
        <w:jc w:val="both"/>
      </w:pPr>
      <w:r>
        <w:rPr>
          <w:rFonts w:ascii="Times New Roman" w:eastAsia="Times New Roman" w:hAnsi="Times New Roman" w:cs="Times New Roman"/>
          <w:sz w:val="24"/>
        </w:rPr>
        <w:t xml:space="preserve">Planowane dochody w wysokości 3 000,00 zł wykonano w kwocie 3 085,90 zł tj. 102,86%,  w tym planowane dochody w kwocie 2 771,62 zł tytułu zwrotu nadpłaty za centralne ogrzewanie za 2019 r., a także dochody z tytułu zwrotu nadpłaty za nadane przekazy pocztowe w 2019 r. w kwocie 308,20 zł i dochody z tytułu zwrotu nadpłaty za zużytą energię elektryczną w 2019 r. w kwocie 6,08 zł,  </w:t>
      </w:r>
    </w:p>
    <w:p w14:paraId="6AB4DA07" w14:textId="77777777" w:rsidR="00230DA1" w:rsidRDefault="00466806">
      <w:pPr>
        <w:numPr>
          <w:ilvl w:val="0"/>
          <w:numId w:val="40"/>
        </w:numPr>
        <w:spacing w:after="51" w:line="269" w:lineRule="auto"/>
        <w:ind w:hanging="360"/>
        <w:jc w:val="both"/>
      </w:pPr>
      <w:r>
        <w:rPr>
          <w:rFonts w:ascii="Times New Roman" w:eastAsia="Times New Roman" w:hAnsi="Times New Roman" w:cs="Times New Roman"/>
          <w:sz w:val="24"/>
        </w:rPr>
        <w:t xml:space="preserve">Planowane dochody w wysokości  700,00 zł z tytułu wynagrodzenia należnego płatnikowi  od wypłaconych świadczeń z ubezpieczenia chorobowego i z tytułu terminowego wpłacania podatków wykonano w kwocie 707,29 zł tj. 101,04 %. </w:t>
      </w:r>
    </w:p>
    <w:p w14:paraId="371D2A71" w14:textId="77777777" w:rsidR="00230DA1" w:rsidRDefault="00466806">
      <w:pPr>
        <w:spacing w:after="8" w:line="267" w:lineRule="auto"/>
        <w:ind w:left="-3" w:hanging="10"/>
        <w:jc w:val="both"/>
      </w:pPr>
      <w:r>
        <w:rPr>
          <w:rFonts w:ascii="Times New Roman" w:eastAsia="Times New Roman" w:hAnsi="Times New Roman" w:cs="Times New Roman"/>
          <w:sz w:val="24"/>
          <w:u w:val="single" w:color="000000"/>
        </w:rPr>
        <w:t>Rozdział 85228 Usługi opiekuńcze i specjalistyczne usługi opiekuńcze,</w:t>
      </w:r>
      <w:r>
        <w:rPr>
          <w:rFonts w:ascii="Times New Roman" w:eastAsia="Times New Roman" w:hAnsi="Times New Roman" w:cs="Times New Roman"/>
          <w:sz w:val="24"/>
        </w:rPr>
        <w:t xml:space="preserve">  </w:t>
      </w:r>
    </w:p>
    <w:p w14:paraId="74F1FA1A" w14:textId="77777777" w:rsidR="00230DA1" w:rsidRDefault="00466806">
      <w:pPr>
        <w:spacing w:after="76" w:line="269" w:lineRule="auto"/>
        <w:ind w:left="-3" w:hanging="10"/>
        <w:jc w:val="both"/>
      </w:pPr>
      <w:r>
        <w:rPr>
          <w:rFonts w:ascii="Times New Roman" w:eastAsia="Times New Roman" w:hAnsi="Times New Roman" w:cs="Times New Roman"/>
          <w:sz w:val="24"/>
        </w:rPr>
        <w:t xml:space="preserve">Plan 219 640,00zł wykonanie 284 444,63 zł tj. 129,50% w tym m. in.; </w:t>
      </w:r>
    </w:p>
    <w:p w14:paraId="0214BB79" w14:textId="77777777" w:rsidR="00230DA1" w:rsidRDefault="00466806">
      <w:pPr>
        <w:numPr>
          <w:ilvl w:val="0"/>
          <w:numId w:val="41"/>
        </w:numPr>
        <w:spacing w:after="76" w:line="269" w:lineRule="auto"/>
        <w:ind w:hanging="360"/>
        <w:jc w:val="both"/>
      </w:pPr>
      <w:r>
        <w:rPr>
          <w:rFonts w:ascii="Times New Roman" w:eastAsia="Times New Roman" w:hAnsi="Times New Roman" w:cs="Times New Roman"/>
          <w:sz w:val="24"/>
        </w:rPr>
        <w:t xml:space="preserve">Planowana dotacja celowa w kwocie 25 140,00zł  na realizację specjalistycznych usług opiekuńczych została wykonana w kwocie 20 100,00 zł tj. 79,95%. </w:t>
      </w:r>
    </w:p>
    <w:p w14:paraId="7068C687" w14:textId="77777777" w:rsidR="00230DA1" w:rsidRDefault="00466806">
      <w:pPr>
        <w:numPr>
          <w:ilvl w:val="0"/>
          <w:numId w:val="41"/>
        </w:numPr>
        <w:spacing w:after="76" w:line="269" w:lineRule="auto"/>
        <w:ind w:hanging="360"/>
        <w:jc w:val="both"/>
      </w:pPr>
      <w:r>
        <w:rPr>
          <w:rFonts w:ascii="Times New Roman" w:eastAsia="Times New Roman" w:hAnsi="Times New Roman" w:cs="Times New Roman"/>
          <w:sz w:val="24"/>
        </w:rPr>
        <w:t xml:space="preserve">Planowana dotacja celowa w kwocie 104 300,00 zł wykonanie 85 816,50 zł tj. 82,28% na realizację Programu „Opieka 75+” na rok 2020. </w:t>
      </w:r>
    </w:p>
    <w:p w14:paraId="7E952460" w14:textId="77777777" w:rsidR="00230DA1" w:rsidRDefault="00466806">
      <w:pPr>
        <w:numPr>
          <w:ilvl w:val="0"/>
          <w:numId w:val="41"/>
        </w:numPr>
        <w:spacing w:after="76" w:line="269" w:lineRule="auto"/>
        <w:ind w:hanging="360"/>
        <w:jc w:val="both"/>
      </w:pPr>
      <w:r>
        <w:rPr>
          <w:rFonts w:ascii="Times New Roman" w:eastAsia="Times New Roman" w:hAnsi="Times New Roman" w:cs="Times New Roman"/>
          <w:sz w:val="24"/>
        </w:rPr>
        <w:lastRenderedPageBreak/>
        <w:t xml:space="preserve">Plan w wysokości 90 000,00 zł wykonano w kwocie 178 351,11 zł tj. 198,17%  są to planowane dochody z tytułu świadczonych usług opiekuńczych dla osób starszych.  </w:t>
      </w:r>
    </w:p>
    <w:p w14:paraId="3AA1670B" w14:textId="77777777" w:rsidR="00230DA1" w:rsidRDefault="00466806">
      <w:pPr>
        <w:numPr>
          <w:ilvl w:val="0"/>
          <w:numId w:val="41"/>
        </w:numPr>
        <w:spacing w:after="46" w:line="269" w:lineRule="auto"/>
        <w:ind w:hanging="360"/>
        <w:jc w:val="both"/>
      </w:pPr>
      <w:r>
        <w:rPr>
          <w:rFonts w:ascii="Times New Roman" w:eastAsia="Times New Roman" w:hAnsi="Times New Roman" w:cs="Times New Roman"/>
          <w:sz w:val="24"/>
        </w:rPr>
        <w:t xml:space="preserve">Plan 200,00 zł wykonanie w kwocie  177,02zł tj. 88,51% z tytułu realizacji zadań z zakresu administracji rządowej. </w:t>
      </w:r>
    </w:p>
    <w:p w14:paraId="5CFAE7B0" w14:textId="77777777" w:rsidR="00230DA1" w:rsidRDefault="00466806">
      <w:pPr>
        <w:spacing w:after="8" w:line="267" w:lineRule="auto"/>
        <w:ind w:left="-3" w:hanging="10"/>
        <w:jc w:val="both"/>
      </w:pPr>
      <w:r>
        <w:rPr>
          <w:rFonts w:ascii="Times New Roman" w:eastAsia="Times New Roman" w:hAnsi="Times New Roman" w:cs="Times New Roman"/>
          <w:sz w:val="24"/>
          <w:u w:val="single" w:color="000000"/>
        </w:rPr>
        <w:t>Rozdział 85230 – Pomoc w zakresie dożywiania</w:t>
      </w:r>
      <w:r>
        <w:rPr>
          <w:rFonts w:ascii="Times New Roman" w:eastAsia="Times New Roman" w:hAnsi="Times New Roman" w:cs="Times New Roman"/>
          <w:sz w:val="24"/>
        </w:rPr>
        <w:t xml:space="preserve">  </w:t>
      </w:r>
    </w:p>
    <w:p w14:paraId="20972AD9" w14:textId="77777777" w:rsidR="00230DA1" w:rsidRDefault="00466806">
      <w:pPr>
        <w:spacing w:after="47" w:line="269" w:lineRule="auto"/>
        <w:ind w:left="-3" w:hanging="10"/>
        <w:jc w:val="both"/>
      </w:pPr>
      <w:r>
        <w:rPr>
          <w:rFonts w:ascii="Times New Roman" w:eastAsia="Times New Roman" w:hAnsi="Times New Roman" w:cs="Times New Roman"/>
          <w:sz w:val="24"/>
        </w:rPr>
        <w:t xml:space="preserve">Plan 152 000,00 zł wykonanie 114 644,33zł tj. 75,42%, dotacja celowa na dofinansowanie zadań realizowanych w ramach wieloletniego rządowego programu „Posiłek w szkole i w domu”. </w:t>
      </w:r>
    </w:p>
    <w:p w14:paraId="62538D7D" w14:textId="77777777" w:rsidR="00230DA1" w:rsidRDefault="00466806">
      <w:pPr>
        <w:spacing w:after="8" w:line="267" w:lineRule="auto"/>
        <w:ind w:left="-3" w:hanging="10"/>
        <w:jc w:val="both"/>
      </w:pPr>
      <w:r>
        <w:rPr>
          <w:rFonts w:ascii="Times New Roman" w:eastAsia="Times New Roman" w:hAnsi="Times New Roman" w:cs="Times New Roman"/>
          <w:sz w:val="24"/>
          <w:u w:val="single" w:color="000000"/>
        </w:rPr>
        <w:t>Rozdział 85295 – Pozostała działalność</w:t>
      </w:r>
      <w:r>
        <w:rPr>
          <w:rFonts w:ascii="Times New Roman" w:eastAsia="Times New Roman" w:hAnsi="Times New Roman" w:cs="Times New Roman"/>
          <w:sz w:val="24"/>
        </w:rPr>
        <w:t xml:space="preserve">  </w:t>
      </w:r>
    </w:p>
    <w:p w14:paraId="3A67D944" w14:textId="77777777" w:rsidR="00230DA1" w:rsidRDefault="00466806">
      <w:pPr>
        <w:spacing w:after="76" w:line="269" w:lineRule="auto"/>
        <w:ind w:left="-3" w:hanging="10"/>
        <w:jc w:val="both"/>
      </w:pPr>
      <w:r>
        <w:rPr>
          <w:rFonts w:ascii="Times New Roman" w:eastAsia="Times New Roman" w:hAnsi="Times New Roman" w:cs="Times New Roman"/>
          <w:sz w:val="24"/>
        </w:rPr>
        <w:t xml:space="preserve">Plan 188 492,10 zł wykonanie 84 318,76zł tj. 44,73% w tym: </w:t>
      </w:r>
    </w:p>
    <w:p w14:paraId="3D06CBE9" w14:textId="77777777" w:rsidR="00230DA1" w:rsidRDefault="00466806">
      <w:pPr>
        <w:numPr>
          <w:ilvl w:val="0"/>
          <w:numId w:val="42"/>
        </w:numPr>
        <w:spacing w:after="76" w:line="269" w:lineRule="auto"/>
        <w:ind w:hanging="360"/>
        <w:jc w:val="both"/>
      </w:pPr>
      <w:r>
        <w:rPr>
          <w:rFonts w:ascii="Times New Roman" w:eastAsia="Times New Roman" w:hAnsi="Times New Roman" w:cs="Times New Roman"/>
          <w:sz w:val="24"/>
        </w:rPr>
        <w:t xml:space="preserve">Dotacja celowa z budżetu Województwa Mazowieckiego z przeznaczeniem  na dofinansowanie działań podejmowanych na rzecz ochrony osób starszych przed zakażeniem COVID-19, plan w kwocie 73 719,00zł wykonanie w kwocie4 643,60 %.  Niewykorzystana dotacja w kwocie 69 075,40 zł została zwrócona do budżetu Województwa Mazowieckiego 4 stycznia 2021 r.  </w:t>
      </w:r>
    </w:p>
    <w:p w14:paraId="48C98B0D" w14:textId="77777777" w:rsidR="00230DA1" w:rsidRDefault="00466806">
      <w:pPr>
        <w:numPr>
          <w:ilvl w:val="0"/>
          <w:numId w:val="42"/>
        </w:numPr>
        <w:spacing w:after="76" w:line="269" w:lineRule="auto"/>
        <w:ind w:hanging="360"/>
        <w:jc w:val="both"/>
      </w:pPr>
      <w:r>
        <w:rPr>
          <w:rFonts w:ascii="Times New Roman" w:eastAsia="Times New Roman" w:hAnsi="Times New Roman" w:cs="Times New Roman"/>
          <w:sz w:val="24"/>
        </w:rPr>
        <w:t xml:space="preserve">Nieplanowana dochody w kwocie 7 591,94 zł z tytułu; odpłatności za pobyt w Dziennym Domu Seniora w kwocie 7 591,94 zł, </w:t>
      </w:r>
    </w:p>
    <w:p w14:paraId="76E850A7" w14:textId="77777777" w:rsidR="00230DA1" w:rsidRDefault="00466806">
      <w:pPr>
        <w:numPr>
          <w:ilvl w:val="0"/>
          <w:numId w:val="42"/>
        </w:numPr>
        <w:spacing w:after="76" w:line="269" w:lineRule="auto"/>
        <w:ind w:hanging="360"/>
        <w:jc w:val="both"/>
      </w:pPr>
      <w:r>
        <w:rPr>
          <w:rFonts w:ascii="Times New Roman" w:eastAsia="Times New Roman" w:hAnsi="Times New Roman" w:cs="Times New Roman"/>
          <w:sz w:val="24"/>
        </w:rPr>
        <w:t xml:space="preserve">Nie planowane odsetki na rachunku bankowym w kwocie 52,27 zł. </w:t>
      </w:r>
    </w:p>
    <w:p w14:paraId="496B1C31" w14:textId="77777777" w:rsidR="00230DA1" w:rsidRDefault="00466806">
      <w:pPr>
        <w:numPr>
          <w:ilvl w:val="0"/>
          <w:numId w:val="42"/>
        </w:numPr>
        <w:spacing w:after="76" w:line="269" w:lineRule="auto"/>
        <w:ind w:hanging="360"/>
        <w:jc w:val="both"/>
      </w:pPr>
      <w:r>
        <w:rPr>
          <w:rFonts w:ascii="Times New Roman" w:eastAsia="Times New Roman" w:hAnsi="Times New Roman" w:cs="Times New Roman"/>
          <w:sz w:val="24"/>
        </w:rPr>
        <w:t xml:space="preserve">Nieplanowane dochody w kwocie 27,00 zł z tytułu zryczałtowanego wynagrodzenia należnego płatnikowi za terminową wpłatę zaliczek na podatek dochodowy  i od wypłaconych świadczeń z ubezpieczenia chorobowego.  </w:t>
      </w:r>
    </w:p>
    <w:p w14:paraId="2D2551A7" w14:textId="77777777" w:rsidR="00230DA1" w:rsidRDefault="00466806">
      <w:pPr>
        <w:numPr>
          <w:ilvl w:val="0"/>
          <w:numId w:val="42"/>
        </w:numPr>
        <w:spacing w:after="76" w:line="269" w:lineRule="auto"/>
        <w:ind w:hanging="360"/>
        <w:jc w:val="both"/>
      </w:pPr>
      <w:r>
        <w:rPr>
          <w:rFonts w:ascii="Times New Roman" w:eastAsia="Times New Roman" w:hAnsi="Times New Roman" w:cs="Times New Roman"/>
          <w:sz w:val="24"/>
        </w:rPr>
        <w:t xml:space="preserve">Dotacja celowa na dofinansowanie zadań realizowanych w ramach Programu Wieloletniego „Senior+” na lata 2015-2020 Edycja 2019. Moduł II „Zapewnienie funkcjonowania Dziennego Domu Senior +”, plan 108 000,00 zł wykonanie 65 700,00 zł, tj. 60,83 %. Dotacja ze środków Wojewody Mazowieckiego. Mniejsze wykonanie dotacji z uwagi na zmniejszoną frekwencję niż planowana i wymagana umową. Dokonano zwrotu niewykorzystanej dotacji w kwocie 42 300,00 zł. Pandemia Covid-19 spowodowała zmniejszoną liczbę uczestników Dziennego Domu Senior +, w stosunku do planowanej.  </w:t>
      </w:r>
    </w:p>
    <w:p w14:paraId="0BBA42F2" w14:textId="77777777" w:rsidR="00230DA1" w:rsidRDefault="00466806">
      <w:pPr>
        <w:numPr>
          <w:ilvl w:val="0"/>
          <w:numId w:val="42"/>
        </w:numPr>
        <w:spacing w:after="46" w:line="269" w:lineRule="auto"/>
        <w:ind w:hanging="360"/>
        <w:jc w:val="both"/>
      </w:pPr>
      <w:r>
        <w:rPr>
          <w:rFonts w:ascii="Times New Roman" w:eastAsia="Times New Roman" w:hAnsi="Times New Roman" w:cs="Times New Roman"/>
          <w:sz w:val="24"/>
        </w:rPr>
        <w:t xml:space="preserve">Dotacja celowa na dofinansowanie „Pilotażowego programu usług opiekuńczych w formie </w:t>
      </w:r>
      <w:proofErr w:type="spellStart"/>
      <w:r>
        <w:rPr>
          <w:rFonts w:ascii="Times New Roman" w:eastAsia="Times New Roman" w:hAnsi="Times New Roman" w:cs="Times New Roman"/>
          <w:sz w:val="24"/>
        </w:rPr>
        <w:t>teleopieki</w:t>
      </w:r>
      <w:proofErr w:type="spellEnd"/>
      <w:r>
        <w:rPr>
          <w:rFonts w:ascii="Times New Roman" w:eastAsia="Times New Roman" w:hAnsi="Times New Roman" w:cs="Times New Roman"/>
          <w:sz w:val="24"/>
        </w:rPr>
        <w:t xml:space="preserve">” dla seniorów, tj. mieszkańców miasta Mława powyżej  60 roku życia. Plan 6 773,10 zł wykonanie 6 303,95 zł. Dotacja ze środków budżetu województwa mazowieckiego. Zmniejszone wykonanie dotacji wynikało z umowy dotyczącej płatności za abonament, który ponoszony był z chwilą objęcie uczestnika programu  świadczeniem usług opiekuńczych. Uczestnicy rekrutowani byli sukcesywnie, tj. w  lipcu 13 seniorów i w sierpniu kolejnych 17.    </w:t>
      </w:r>
    </w:p>
    <w:p w14:paraId="03A6F823" w14:textId="77777777" w:rsidR="00230DA1" w:rsidRDefault="00466806">
      <w:pPr>
        <w:spacing w:after="16"/>
      </w:pPr>
      <w:r>
        <w:rPr>
          <w:rFonts w:ascii="Times New Roman" w:eastAsia="Times New Roman" w:hAnsi="Times New Roman" w:cs="Times New Roman"/>
          <w:color w:val="00B050"/>
          <w:sz w:val="24"/>
        </w:rPr>
        <w:t xml:space="preserve"> </w:t>
      </w:r>
    </w:p>
    <w:p w14:paraId="378A0F5D" w14:textId="77777777" w:rsidR="00230DA1" w:rsidRDefault="00466806">
      <w:pPr>
        <w:spacing w:after="19"/>
        <w:ind w:left="-5" w:hanging="10"/>
        <w:jc w:val="both"/>
      </w:pPr>
      <w:r>
        <w:rPr>
          <w:rFonts w:ascii="Times New Roman" w:eastAsia="Times New Roman" w:hAnsi="Times New Roman" w:cs="Times New Roman"/>
          <w:b/>
          <w:sz w:val="24"/>
        </w:rPr>
        <w:t xml:space="preserve">Dział 854 – Edukacyjna opieka wychowawcza  </w:t>
      </w:r>
    </w:p>
    <w:p w14:paraId="467C228D" w14:textId="77777777" w:rsidR="00230DA1" w:rsidRDefault="00466806">
      <w:pPr>
        <w:spacing w:after="19"/>
        <w:ind w:left="-5" w:hanging="10"/>
        <w:jc w:val="both"/>
      </w:pPr>
      <w:r>
        <w:rPr>
          <w:rFonts w:ascii="Times New Roman" w:eastAsia="Times New Roman" w:hAnsi="Times New Roman" w:cs="Times New Roman"/>
          <w:b/>
          <w:sz w:val="24"/>
        </w:rPr>
        <w:t xml:space="preserve">Plan150 093,00zł  wykonanie127 131,34 zł tj. 84,70% </w:t>
      </w:r>
    </w:p>
    <w:p w14:paraId="234644CE" w14:textId="77777777" w:rsidR="00230DA1" w:rsidRDefault="00466806">
      <w:pPr>
        <w:spacing w:after="8" w:line="267" w:lineRule="auto"/>
        <w:ind w:left="-3" w:hanging="10"/>
        <w:jc w:val="both"/>
      </w:pPr>
      <w:r>
        <w:rPr>
          <w:rFonts w:ascii="Times New Roman" w:eastAsia="Times New Roman" w:hAnsi="Times New Roman" w:cs="Times New Roman"/>
          <w:sz w:val="24"/>
          <w:u w:val="single" w:color="000000"/>
        </w:rPr>
        <w:t>Rozdział 85415 – Pomoc materialna dla uczniów</w:t>
      </w:r>
      <w:r>
        <w:rPr>
          <w:rFonts w:ascii="Times New Roman" w:eastAsia="Times New Roman" w:hAnsi="Times New Roman" w:cs="Times New Roman"/>
          <w:sz w:val="24"/>
        </w:rPr>
        <w:t xml:space="preserve"> </w:t>
      </w:r>
    </w:p>
    <w:p w14:paraId="59CA548C" w14:textId="77777777" w:rsidR="00230DA1" w:rsidRDefault="00466806">
      <w:pPr>
        <w:spacing w:after="76" w:line="269" w:lineRule="auto"/>
        <w:ind w:left="-3" w:hanging="10"/>
        <w:jc w:val="both"/>
      </w:pPr>
      <w:r>
        <w:rPr>
          <w:rFonts w:ascii="Times New Roman" w:eastAsia="Times New Roman" w:hAnsi="Times New Roman" w:cs="Times New Roman"/>
          <w:sz w:val="24"/>
        </w:rPr>
        <w:t>Plan15 0 093,00zł  wykonanie127 131,34zł. tj. 84,70% w tym</w:t>
      </w:r>
      <w:r>
        <w:rPr>
          <w:rFonts w:ascii="Times New Roman" w:eastAsia="Times New Roman" w:hAnsi="Times New Roman" w:cs="Times New Roman"/>
          <w:color w:val="FF0000"/>
          <w:sz w:val="24"/>
        </w:rPr>
        <w:t xml:space="preserve">: </w:t>
      </w:r>
    </w:p>
    <w:p w14:paraId="421A642A" w14:textId="77777777" w:rsidR="00230DA1" w:rsidRDefault="00466806">
      <w:pPr>
        <w:numPr>
          <w:ilvl w:val="0"/>
          <w:numId w:val="43"/>
        </w:numPr>
        <w:spacing w:after="76" w:line="269" w:lineRule="auto"/>
        <w:ind w:hanging="360"/>
        <w:jc w:val="both"/>
      </w:pPr>
      <w:r>
        <w:rPr>
          <w:rFonts w:ascii="Times New Roman" w:eastAsia="Times New Roman" w:hAnsi="Times New Roman" w:cs="Times New Roman"/>
          <w:sz w:val="24"/>
        </w:rPr>
        <w:t xml:space="preserve">Dotacja celowa przeznaczona na zapewnienie pomocy uczniom niepełnosprawnym w formie dofinansowania zakupu podręczników, materiałów edukacyjnych. Plan 32 910,00 zł </w:t>
      </w:r>
      <w:r>
        <w:rPr>
          <w:rFonts w:ascii="Times New Roman" w:eastAsia="Times New Roman" w:hAnsi="Times New Roman" w:cs="Times New Roman"/>
          <w:sz w:val="24"/>
        </w:rPr>
        <w:lastRenderedPageBreak/>
        <w:t xml:space="preserve">wykonanie 24 216,68 zł tj. 73,58% Kwota 8 693,32 zł została zwrócona do Mazowieckiego Urzędu Wojewódzkiego w Warszawie. </w:t>
      </w:r>
    </w:p>
    <w:p w14:paraId="098168EA" w14:textId="77777777" w:rsidR="00230DA1" w:rsidRDefault="00466806">
      <w:pPr>
        <w:numPr>
          <w:ilvl w:val="0"/>
          <w:numId w:val="43"/>
        </w:numPr>
        <w:spacing w:after="6" w:line="269" w:lineRule="auto"/>
        <w:ind w:hanging="360"/>
        <w:jc w:val="both"/>
      </w:pPr>
      <w:r>
        <w:rPr>
          <w:rFonts w:ascii="Times New Roman" w:eastAsia="Times New Roman" w:hAnsi="Times New Roman" w:cs="Times New Roman"/>
          <w:sz w:val="24"/>
        </w:rPr>
        <w:t xml:space="preserve">Dotacja celowa z przeznaczeniem na dofinansowanie świadczeń pomocy materialnej dla uczniów o charakterze socjalnym plan 117 183,00 zł, wykonanie 102 914,66 zł, tj. 87,82%. Niewykorzystana kwota dotacji została zwrócona. </w:t>
      </w:r>
    </w:p>
    <w:p w14:paraId="44A2A1B0" w14:textId="77777777" w:rsidR="00230DA1" w:rsidRDefault="00466806">
      <w:pPr>
        <w:spacing w:after="16"/>
      </w:pPr>
      <w:r>
        <w:rPr>
          <w:rFonts w:ascii="Times New Roman" w:eastAsia="Times New Roman" w:hAnsi="Times New Roman" w:cs="Times New Roman"/>
          <w:color w:val="FF0000"/>
          <w:sz w:val="24"/>
        </w:rPr>
        <w:t xml:space="preserve"> </w:t>
      </w:r>
    </w:p>
    <w:p w14:paraId="2E21BE1F" w14:textId="77777777" w:rsidR="00230DA1" w:rsidRDefault="00466806">
      <w:pPr>
        <w:spacing w:after="19"/>
        <w:ind w:left="-5" w:hanging="10"/>
        <w:jc w:val="both"/>
      </w:pPr>
      <w:r>
        <w:rPr>
          <w:rFonts w:ascii="Times New Roman" w:eastAsia="Times New Roman" w:hAnsi="Times New Roman" w:cs="Times New Roman"/>
          <w:b/>
          <w:sz w:val="24"/>
        </w:rPr>
        <w:t xml:space="preserve">Dział 855 – Rodzina </w:t>
      </w:r>
    </w:p>
    <w:p w14:paraId="5F87754A" w14:textId="77777777" w:rsidR="00230DA1" w:rsidRDefault="00466806">
      <w:pPr>
        <w:spacing w:after="64"/>
        <w:ind w:left="-5" w:hanging="10"/>
        <w:jc w:val="both"/>
      </w:pPr>
      <w:r>
        <w:rPr>
          <w:rFonts w:ascii="Times New Roman" w:eastAsia="Times New Roman" w:hAnsi="Times New Roman" w:cs="Times New Roman"/>
          <w:b/>
          <w:sz w:val="24"/>
        </w:rPr>
        <w:t xml:space="preserve">Plan49 447 159,00zł  wykonanie49 221 371,98zł tj.99,54% </w:t>
      </w:r>
    </w:p>
    <w:p w14:paraId="6AAB8367" w14:textId="77777777" w:rsidR="00230DA1" w:rsidRDefault="00466806">
      <w:pPr>
        <w:spacing w:after="8" w:line="267" w:lineRule="auto"/>
        <w:ind w:left="-3" w:hanging="10"/>
        <w:jc w:val="both"/>
      </w:pPr>
      <w:r>
        <w:rPr>
          <w:rFonts w:ascii="Times New Roman" w:eastAsia="Times New Roman" w:hAnsi="Times New Roman" w:cs="Times New Roman"/>
          <w:sz w:val="24"/>
          <w:u w:val="single" w:color="000000"/>
        </w:rPr>
        <w:t>Rozdział 85501 – Świadczenia wychowawcze</w:t>
      </w:r>
      <w:r>
        <w:rPr>
          <w:rFonts w:ascii="Times New Roman" w:eastAsia="Times New Roman" w:hAnsi="Times New Roman" w:cs="Times New Roman"/>
          <w:sz w:val="24"/>
        </w:rPr>
        <w:t xml:space="preserve"> </w:t>
      </w:r>
    </w:p>
    <w:p w14:paraId="50DCF95B" w14:textId="77777777" w:rsidR="00230DA1" w:rsidRDefault="00466806">
      <w:pPr>
        <w:spacing w:after="76" w:line="269" w:lineRule="auto"/>
        <w:ind w:left="-3" w:hanging="10"/>
        <w:jc w:val="both"/>
      </w:pPr>
      <w:r>
        <w:rPr>
          <w:rFonts w:ascii="Times New Roman" w:eastAsia="Times New Roman" w:hAnsi="Times New Roman" w:cs="Times New Roman"/>
          <w:sz w:val="24"/>
        </w:rPr>
        <w:t xml:space="preserve">Plan 34 304 631,00zł wykonanie 34 272 410,69zł tj. 99,91% w tym : </w:t>
      </w:r>
    </w:p>
    <w:p w14:paraId="48570A53" w14:textId="77777777" w:rsidR="00230DA1" w:rsidRDefault="00466806">
      <w:pPr>
        <w:numPr>
          <w:ilvl w:val="0"/>
          <w:numId w:val="44"/>
        </w:numPr>
        <w:spacing w:after="76" w:line="269" w:lineRule="auto"/>
        <w:ind w:hanging="360"/>
        <w:jc w:val="both"/>
      </w:pPr>
      <w:r>
        <w:rPr>
          <w:rFonts w:ascii="Times New Roman" w:eastAsia="Times New Roman" w:hAnsi="Times New Roman" w:cs="Times New Roman"/>
          <w:sz w:val="24"/>
        </w:rPr>
        <w:t xml:space="preserve">Planowana dotacja celowa z budżetu państwa na realizację zadań bieżących z zakresu administracji rządowej (świadczenia wychowawcze) w kwocie 34 226 531,00zł wykonana została w kwocie 34 224 534,28zł, co stanowi 99,99%. </w:t>
      </w:r>
    </w:p>
    <w:p w14:paraId="4E33EC11" w14:textId="77777777" w:rsidR="00230DA1" w:rsidRDefault="00466806">
      <w:pPr>
        <w:numPr>
          <w:ilvl w:val="0"/>
          <w:numId w:val="44"/>
        </w:numPr>
        <w:spacing w:after="76" w:line="269" w:lineRule="auto"/>
        <w:ind w:hanging="360"/>
        <w:jc w:val="both"/>
      </w:pPr>
      <w:r>
        <w:rPr>
          <w:rFonts w:ascii="Times New Roman" w:eastAsia="Times New Roman" w:hAnsi="Times New Roman" w:cs="Times New Roman"/>
          <w:sz w:val="24"/>
        </w:rPr>
        <w:t xml:space="preserve">Planowane dochody z tytułu kosztów upomnień związanych z wyegzekwowaniem nienależnie pobranych świadczeń wychowawczych z lat ubiegłych, plan 100 zł wykonanie 11,60 zł tj. 11,60%. </w:t>
      </w:r>
    </w:p>
    <w:p w14:paraId="38F420D1" w14:textId="77777777" w:rsidR="00230DA1" w:rsidRDefault="00466806">
      <w:pPr>
        <w:numPr>
          <w:ilvl w:val="0"/>
          <w:numId w:val="44"/>
        </w:numPr>
        <w:spacing w:after="76" w:line="269" w:lineRule="auto"/>
        <w:ind w:hanging="360"/>
        <w:jc w:val="both"/>
      </w:pPr>
      <w:r>
        <w:rPr>
          <w:rFonts w:ascii="Times New Roman" w:eastAsia="Times New Roman" w:hAnsi="Times New Roman" w:cs="Times New Roman"/>
          <w:sz w:val="24"/>
        </w:rPr>
        <w:t xml:space="preserve">Planowane dochody z tytułu odsetek od nienależnie pobranych świadczeń wychowawczych, plan 7 000,00 zł wykonanie 5 289,33 zł tj. 75,56%. </w:t>
      </w:r>
    </w:p>
    <w:p w14:paraId="089BC733" w14:textId="77777777" w:rsidR="00230DA1" w:rsidRDefault="00466806">
      <w:pPr>
        <w:numPr>
          <w:ilvl w:val="0"/>
          <w:numId w:val="44"/>
        </w:numPr>
        <w:spacing w:after="52" w:line="269" w:lineRule="auto"/>
        <w:ind w:hanging="360"/>
        <w:jc w:val="both"/>
      </w:pPr>
      <w:r>
        <w:rPr>
          <w:rFonts w:ascii="Times New Roman" w:eastAsia="Times New Roman" w:hAnsi="Times New Roman" w:cs="Times New Roman"/>
          <w:sz w:val="24"/>
        </w:rPr>
        <w:t xml:space="preserve">Planowane dochody z tytułu zwrotu nienależnie pobranych świadczeń wychowawczych  z lat ubiegłych, plan 71 000,00 zł wykonanie 42 575,48 zł tj. 59,97%. </w:t>
      </w:r>
    </w:p>
    <w:p w14:paraId="5B3597C3" w14:textId="77777777" w:rsidR="00230DA1" w:rsidRDefault="00466806">
      <w:pPr>
        <w:spacing w:after="8" w:line="267" w:lineRule="auto"/>
        <w:ind w:left="-3" w:hanging="10"/>
        <w:jc w:val="both"/>
      </w:pPr>
      <w:r>
        <w:rPr>
          <w:rFonts w:ascii="Times New Roman" w:eastAsia="Times New Roman" w:hAnsi="Times New Roman" w:cs="Times New Roman"/>
          <w:sz w:val="24"/>
          <w:u w:val="single" w:color="000000"/>
        </w:rPr>
        <w:t>Rozdział 85502 – Świadczenia rodzinne, świadczenia z funduszu alimentacyjnego oraz składki</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na ubezpieczenia emerytalne i rentowe z ubezpieczenia społecznego</w:t>
      </w:r>
      <w:r>
        <w:rPr>
          <w:rFonts w:ascii="Times New Roman" w:eastAsia="Times New Roman" w:hAnsi="Times New Roman" w:cs="Times New Roman"/>
          <w:sz w:val="24"/>
        </w:rPr>
        <w:t xml:space="preserve"> </w:t>
      </w:r>
    </w:p>
    <w:p w14:paraId="320C026F" w14:textId="77777777" w:rsidR="00230DA1" w:rsidRDefault="00466806">
      <w:pPr>
        <w:spacing w:after="76" w:line="269" w:lineRule="auto"/>
        <w:ind w:left="-3" w:hanging="10"/>
        <w:jc w:val="both"/>
      </w:pPr>
      <w:r>
        <w:rPr>
          <w:rFonts w:ascii="Times New Roman" w:eastAsia="Times New Roman" w:hAnsi="Times New Roman" w:cs="Times New Roman"/>
          <w:sz w:val="24"/>
        </w:rPr>
        <w:t xml:space="preserve">Plan 13 718 078,00zł wykonanie 13 568 346,50 zł tj. 98,91% w tym m.in.: </w:t>
      </w:r>
    </w:p>
    <w:p w14:paraId="11C63A10" w14:textId="77777777" w:rsidR="00230DA1" w:rsidRDefault="00466806">
      <w:pPr>
        <w:numPr>
          <w:ilvl w:val="0"/>
          <w:numId w:val="45"/>
        </w:numPr>
        <w:spacing w:after="76" w:line="269" w:lineRule="auto"/>
        <w:ind w:hanging="360"/>
        <w:jc w:val="both"/>
      </w:pPr>
      <w:r>
        <w:rPr>
          <w:rFonts w:ascii="Times New Roman" w:eastAsia="Times New Roman" w:hAnsi="Times New Roman" w:cs="Times New Roman"/>
          <w:sz w:val="24"/>
        </w:rPr>
        <w:t xml:space="preserve">Planowana dotacja celowa z budżetu państwa na realizację zadań bieżących z zakresu administracji rządowej w kwocie 13 598 978,00zł wykonana została w kwocie 13 365 328,99zł, co stanowi 98,28%. </w:t>
      </w:r>
    </w:p>
    <w:p w14:paraId="7CAE3434" w14:textId="77777777" w:rsidR="00230DA1" w:rsidRDefault="00466806">
      <w:pPr>
        <w:numPr>
          <w:ilvl w:val="0"/>
          <w:numId w:val="45"/>
        </w:numPr>
        <w:spacing w:after="76" w:line="269" w:lineRule="auto"/>
        <w:ind w:hanging="360"/>
        <w:jc w:val="both"/>
      </w:pPr>
      <w:r>
        <w:rPr>
          <w:rFonts w:ascii="Times New Roman" w:eastAsia="Times New Roman" w:hAnsi="Times New Roman" w:cs="Times New Roman"/>
          <w:sz w:val="24"/>
        </w:rPr>
        <w:t xml:space="preserve">Planowane dochody dla gminy z tytułu kosztów upomnień związanych   z wyegzekwowaniem przez komorników nienależnie pobranych świadczeń rodzinnych, plan 100,00 zł wykonanie 88,00 zł, tj. 88,00%. </w:t>
      </w:r>
    </w:p>
    <w:p w14:paraId="4215982A" w14:textId="77777777" w:rsidR="00230DA1" w:rsidRDefault="00466806">
      <w:pPr>
        <w:numPr>
          <w:ilvl w:val="0"/>
          <w:numId w:val="45"/>
        </w:numPr>
        <w:spacing w:after="76" w:line="269" w:lineRule="auto"/>
        <w:ind w:hanging="360"/>
        <w:jc w:val="both"/>
      </w:pPr>
      <w:r>
        <w:rPr>
          <w:rFonts w:ascii="Times New Roman" w:eastAsia="Times New Roman" w:hAnsi="Times New Roman" w:cs="Times New Roman"/>
          <w:sz w:val="24"/>
        </w:rPr>
        <w:t xml:space="preserve">Planowane dochody dla gminy z tytułu odsetek od zwrotu nienależnie pobranych świadczeń rodzinnych, plan 4 000,00 zł wykonanie 3 695,56 zł tj. 92,39%. </w:t>
      </w:r>
    </w:p>
    <w:p w14:paraId="517B650A" w14:textId="77777777" w:rsidR="00230DA1" w:rsidRDefault="00466806">
      <w:pPr>
        <w:numPr>
          <w:ilvl w:val="0"/>
          <w:numId w:val="45"/>
        </w:numPr>
        <w:spacing w:after="76" w:line="269" w:lineRule="auto"/>
        <w:ind w:hanging="360"/>
        <w:jc w:val="both"/>
      </w:pPr>
      <w:r>
        <w:rPr>
          <w:rFonts w:ascii="Times New Roman" w:eastAsia="Times New Roman" w:hAnsi="Times New Roman" w:cs="Times New Roman"/>
          <w:sz w:val="24"/>
        </w:rPr>
        <w:t xml:space="preserve">Planowane dochody dla gminy z tytułu zwrotu nienależnie pobranych świadczeń rodzinnych z lat ubiegłych, plan 50 000,00 zł wykonanie 45 878,43 zł tj. 91,76%. </w:t>
      </w:r>
    </w:p>
    <w:p w14:paraId="05E00C0D" w14:textId="77777777" w:rsidR="00230DA1" w:rsidRDefault="00466806">
      <w:pPr>
        <w:numPr>
          <w:ilvl w:val="0"/>
          <w:numId w:val="45"/>
        </w:numPr>
        <w:spacing w:after="20" w:line="269" w:lineRule="auto"/>
        <w:ind w:hanging="360"/>
        <w:jc w:val="both"/>
      </w:pPr>
      <w:r>
        <w:rPr>
          <w:rFonts w:ascii="Times New Roman" w:eastAsia="Times New Roman" w:hAnsi="Times New Roman" w:cs="Times New Roman"/>
          <w:sz w:val="24"/>
        </w:rPr>
        <w:t xml:space="preserve">Wpływy z tytułu dochodów w kwocie z tytułu wyegzekwowanej przez komorników zaliczki alimentacyjnej oraz z tytułu wyegzekwowanego funduszu alimentacyjnego, plan 65 000,00 zł, wykonanie 153 355,52 zł, tj. 235,93%. </w:t>
      </w:r>
      <w:r>
        <w:rPr>
          <w:rFonts w:ascii="Times New Roman" w:eastAsia="Times New Roman" w:hAnsi="Times New Roman" w:cs="Times New Roman"/>
          <w:sz w:val="24"/>
          <w:u w:val="single" w:color="000000"/>
        </w:rPr>
        <w:t>Rozdział 85503 – Karta Dużej Rodziny</w:t>
      </w:r>
      <w:r>
        <w:rPr>
          <w:rFonts w:ascii="Times New Roman" w:eastAsia="Times New Roman" w:hAnsi="Times New Roman" w:cs="Times New Roman"/>
          <w:sz w:val="24"/>
        </w:rPr>
        <w:t xml:space="preserve"> </w:t>
      </w:r>
    </w:p>
    <w:p w14:paraId="7F3AF2E9" w14:textId="77777777" w:rsidR="00230DA1" w:rsidRDefault="00466806">
      <w:pPr>
        <w:spacing w:after="76" w:line="269" w:lineRule="auto"/>
        <w:ind w:left="-3" w:hanging="10"/>
        <w:jc w:val="both"/>
      </w:pPr>
      <w:r>
        <w:rPr>
          <w:rFonts w:ascii="Times New Roman" w:eastAsia="Times New Roman" w:hAnsi="Times New Roman" w:cs="Times New Roman"/>
          <w:sz w:val="24"/>
        </w:rPr>
        <w:t xml:space="preserve">Plan 895,00zł wykonanie 751,56zł tj. 83,24%, </w:t>
      </w:r>
    </w:p>
    <w:p w14:paraId="1385CA96" w14:textId="77777777" w:rsidR="00230DA1" w:rsidRDefault="00466806">
      <w:pPr>
        <w:numPr>
          <w:ilvl w:val="0"/>
          <w:numId w:val="46"/>
        </w:numPr>
        <w:spacing w:after="76" w:line="269" w:lineRule="auto"/>
        <w:ind w:hanging="360"/>
        <w:jc w:val="both"/>
      </w:pPr>
      <w:r>
        <w:rPr>
          <w:rFonts w:ascii="Times New Roman" w:eastAsia="Times New Roman" w:hAnsi="Times New Roman" w:cs="Times New Roman"/>
          <w:sz w:val="24"/>
        </w:rPr>
        <w:t xml:space="preserve">Dotacja celowa na pomoc finansową realizowaną na podstawie rządowego programu dla rodzin wielodzietnych, plan 895,00 zł wykonanie 745,01 zł tj.83,24%. </w:t>
      </w:r>
    </w:p>
    <w:p w14:paraId="0EB98C60" w14:textId="77777777" w:rsidR="00230DA1" w:rsidRDefault="00466806">
      <w:pPr>
        <w:numPr>
          <w:ilvl w:val="0"/>
          <w:numId w:val="46"/>
        </w:numPr>
        <w:spacing w:after="45" w:line="269" w:lineRule="auto"/>
        <w:ind w:hanging="360"/>
        <w:jc w:val="both"/>
      </w:pPr>
      <w:r>
        <w:rPr>
          <w:rFonts w:ascii="Times New Roman" w:eastAsia="Times New Roman" w:hAnsi="Times New Roman" w:cs="Times New Roman"/>
          <w:sz w:val="24"/>
        </w:rPr>
        <w:t xml:space="preserve">Nieplanowany wpływ kwoty 6,55 zł z tytułu wydania duplikatu karty 5% prowizji należnej gminie z tytułu wykonywania zadań z zakresu administracji rządowej. </w:t>
      </w:r>
    </w:p>
    <w:p w14:paraId="7F4AF4F8" w14:textId="77777777" w:rsidR="00230DA1" w:rsidRDefault="00466806">
      <w:pPr>
        <w:spacing w:after="8" w:line="267" w:lineRule="auto"/>
        <w:ind w:left="-3" w:hanging="10"/>
        <w:jc w:val="both"/>
      </w:pPr>
      <w:r>
        <w:rPr>
          <w:rFonts w:ascii="Times New Roman" w:eastAsia="Times New Roman" w:hAnsi="Times New Roman" w:cs="Times New Roman"/>
          <w:sz w:val="24"/>
          <w:u w:val="single" w:color="000000"/>
        </w:rPr>
        <w:lastRenderedPageBreak/>
        <w:t>Rozdział 85504 – Wspieranie rodziny</w:t>
      </w:r>
      <w:r>
        <w:rPr>
          <w:rFonts w:ascii="Times New Roman" w:eastAsia="Times New Roman" w:hAnsi="Times New Roman" w:cs="Times New Roman"/>
          <w:sz w:val="24"/>
        </w:rPr>
        <w:t xml:space="preserve"> </w:t>
      </w:r>
    </w:p>
    <w:p w14:paraId="79A4D3D6" w14:textId="77777777" w:rsidR="00230DA1" w:rsidRDefault="00466806">
      <w:pPr>
        <w:spacing w:after="54" w:line="269" w:lineRule="auto"/>
        <w:ind w:left="-3" w:hanging="10"/>
        <w:jc w:val="both"/>
      </w:pPr>
      <w:r>
        <w:rPr>
          <w:rFonts w:ascii="Times New Roman" w:eastAsia="Times New Roman" w:hAnsi="Times New Roman" w:cs="Times New Roman"/>
          <w:sz w:val="24"/>
        </w:rPr>
        <w:t xml:space="preserve">Plan 1 119 275,00 zł wykonanie 1 119 275,00 zł, tj. 100%. </w:t>
      </w:r>
    </w:p>
    <w:p w14:paraId="435FC1C9" w14:textId="77777777" w:rsidR="00230DA1" w:rsidRDefault="00466806">
      <w:pPr>
        <w:spacing w:after="54" w:line="269" w:lineRule="auto"/>
        <w:ind w:left="-3" w:hanging="10"/>
        <w:jc w:val="both"/>
      </w:pPr>
      <w:r>
        <w:rPr>
          <w:rFonts w:ascii="Times New Roman" w:eastAsia="Times New Roman" w:hAnsi="Times New Roman" w:cs="Times New Roman"/>
          <w:sz w:val="24"/>
        </w:rPr>
        <w:t xml:space="preserve">Dotacja celowa na realizację rządowego programu „Dobry start”. </w:t>
      </w:r>
    </w:p>
    <w:p w14:paraId="4B9A1E66" w14:textId="77777777" w:rsidR="00230DA1" w:rsidRDefault="00466806">
      <w:pPr>
        <w:spacing w:after="8" w:line="267" w:lineRule="auto"/>
        <w:ind w:left="-3" w:hanging="10"/>
        <w:jc w:val="both"/>
      </w:pPr>
      <w:r>
        <w:rPr>
          <w:rFonts w:ascii="Times New Roman" w:eastAsia="Times New Roman" w:hAnsi="Times New Roman" w:cs="Times New Roman"/>
          <w:sz w:val="24"/>
          <w:u w:val="single" w:color="000000"/>
        </w:rPr>
        <w:t>Rozdział 85505 – Tworzenie i funkcjonowanie żłobków</w:t>
      </w:r>
      <w:r>
        <w:rPr>
          <w:rFonts w:ascii="Times New Roman" w:eastAsia="Times New Roman" w:hAnsi="Times New Roman" w:cs="Times New Roman"/>
          <w:sz w:val="24"/>
        </w:rPr>
        <w:t xml:space="preserve"> </w:t>
      </w:r>
    </w:p>
    <w:p w14:paraId="728D1BD9" w14:textId="77777777" w:rsidR="00230DA1" w:rsidRDefault="00466806">
      <w:pPr>
        <w:spacing w:after="76" w:line="269" w:lineRule="auto"/>
        <w:ind w:left="-3" w:hanging="10"/>
        <w:jc w:val="both"/>
      </w:pPr>
      <w:r>
        <w:rPr>
          <w:rFonts w:ascii="Times New Roman" w:eastAsia="Times New Roman" w:hAnsi="Times New Roman" w:cs="Times New Roman"/>
          <w:sz w:val="24"/>
        </w:rPr>
        <w:t xml:space="preserve">Plan 153 060,00 zł wykonanie 110 086,27 zł tj. 71,92% w tym m.in.: </w:t>
      </w:r>
    </w:p>
    <w:p w14:paraId="2A724A25" w14:textId="77777777" w:rsidR="00230DA1" w:rsidRDefault="00466806">
      <w:pPr>
        <w:numPr>
          <w:ilvl w:val="0"/>
          <w:numId w:val="47"/>
        </w:numPr>
        <w:spacing w:after="76" w:line="269" w:lineRule="auto"/>
        <w:ind w:hanging="360"/>
        <w:jc w:val="both"/>
      </w:pPr>
      <w:r>
        <w:rPr>
          <w:rFonts w:ascii="Times New Roman" w:eastAsia="Times New Roman" w:hAnsi="Times New Roman" w:cs="Times New Roman"/>
          <w:sz w:val="24"/>
        </w:rPr>
        <w:t xml:space="preserve">Planowana odpłatność za żłobek w kwocie 108 110,00 zł została wykonana w wysokości 65 393,50 zł, co stanowi 60,49%. Niskie wykonanie wynika z panującej pandemii, która ograniczyła funkcjonowanie żłobka. </w:t>
      </w:r>
    </w:p>
    <w:p w14:paraId="7D934015" w14:textId="77777777" w:rsidR="00230DA1" w:rsidRDefault="00466806">
      <w:pPr>
        <w:numPr>
          <w:ilvl w:val="0"/>
          <w:numId w:val="47"/>
        </w:numPr>
        <w:spacing w:after="76" w:line="269" w:lineRule="auto"/>
        <w:ind w:hanging="360"/>
        <w:jc w:val="both"/>
      </w:pPr>
      <w:r>
        <w:rPr>
          <w:rFonts w:ascii="Times New Roman" w:eastAsia="Times New Roman" w:hAnsi="Times New Roman" w:cs="Times New Roman"/>
          <w:sz w:val="24"/>
        </w:rPr>
        <w:t xml:space="preserve">Planowane odsetki od rachunku bankowego w kwocie 200,00 zł wykonano w wysokości 94,77 zł, co stanowi 47,39%. </w:t>
      </w:r>
    </w:p>
    <w:p w14:paraId="150E733F" w14:textId="77777777" w:rsidR="00230DA1" w:rsidRDefault="00466806">
      <w:pPr>
        <w:numPr>
          <w:ilvl w:val="0"/>
          <w:numId w:val="47"/>
        </w:numPr>
        <w:spacing w:after="76" w:line="269" w:lineRule="auto"/>
        <w:ind w:hanging="360"/>
        <w:jc w:val="both"/>
      </w:pPr>
      <w:r>
        <w:rPr>
          <w:rFonts w:ascii="Times New Roman" w:eastAsia="Times New Roman" w:hAnsi="Times New Roman" w:cs="Times New Roman"/>
          <w:sz w:val="24"/>
        </w:rPr>
        <w:t xml:space="preserve">Zaplanowane dochody w kwocie 200,00 zł z tytułu zryczałtowanego wynagrodzenia należnego płatnikowi za terminową wpłatę zaliczek na podatek dochodowy i od wypłaconych świadczeń z ubezpieczenia chorobowego zostały wykonane w wysokości 48,00 zł, co stanowi 24,00%. </w:t>
      </w:r>
    </w:p>
    <w:p w14:paraId="6667F70D" w14:textId="77777777" w:rsidR="00230DA1" w:rsidRDefault="00466806">
      <w:pPr>
        <w:numPr>
          <w:ilvl w:val="0"/>
          <w:numId w:val="47"/>
        </w:numPr>
        <w:spacing w:after="40" w:line="267" w:lineRule="auto"/>
        <w:ind w:hanging="360"/>
        <w:jc w:val="both"/>
      </w:pPr>
      <w:r>
        <w:rPr>
          <w:rFonts w:ascii="Times New Roman" w:eastAsia="Times New Roman" w:hAnsi="Times New Roman" w:cs="Times New Roman"/>
          <w:sz w:val="24"/>
        </w:rPr>
        <w:t xml:space="preserve">Dotacja celowa na dofinansowanie realizacji zadań, o których mowa w ustawie  o opiece nad dziećmi w wieku do 3 lat, plan 44 550,00 zł wykonanie 44 550,00 zł, tj. 100%. </w:t>
      </w:r>
      <w:r>
        <w:rPr>
          <w:rFonts w:ascii="Times New Roman" w:eastAsia="Times New Roman" w:hAnsi="Times New Roman" w:cs="Times New Roman"/>
          <w:sz w:val="24"/>
          <w:u w:val="single" w:color="000000"/>
        </w:rPr>
        <w:t>Rozdział 85513 – Składki na ubezpieczenie zdrowotne opłacane za osoby pobierające niektóre</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świadczenia rodzinne, zgodnie z przepisami ustawy o świadczeniach rodzinnych oraz za osoby</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pobierające zasiłki dla opiekunów, zgodnie z przepisami ustawy z dnia 4 kwietnia 2014 r.</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o ustaleniu i wypłacie zasiłków dla opiekunów</w:t>
      </w:r>
      <w:r>
        <w:rPr>
          <w:rFonts w:ascii="Times New Roman" w:eastAsia="Times New Roman" w:hAnsi="Times New Roman" w:cs="Times New Roman"/>
          <w:sz w:val="24"/>
        </w:rPr>
        <w:t xml:space="preserve">  </w:t>
      </w:r>
    </w:p>
    <w:p w14:paraId="3D7D8C48" w14:textId="77777777" w:rsidR="00230DA1" w:rsidRDefault="00466806">
      <w:pPr>
        <w:spacing w:after="46" w:line="269" w:lineRule="auto"/>
        <w:ind w:left="-3" w:hanging="10"/>
        <w:jc w:val="both"/>
      </w:pPr>
      <w:r>
        <w:rPr>
          <w:rFonts w:ascii="Times New Roman" w:eastAsia="Times New Roman" w:hAnsi="Times New Roman" w:cs="Times New Roman"/>
          <w:sz w:val="24"/>
        </w:rPr>
        <w:t xml:space="preserve">Plan 151 220,00zł wykonanie 150 501,96zł tj. 99,53% - dotacja celowa na opłacenie składek zdrowotnych za osoby korzystające ze świadczeń pielęgnacyjnych. </w:t>
      </w:r>
    </w:p>
    <w:p w14:paraId="147B88D7" w14:textId="77777777" w:rsidR="00230DA1" w:rsidRDefault="00466806">
      <w:pPr>
        <w:spacing w:after="59"/>
      </w:pPr>
      <w:r>
        <w:rPr>
          <w:rFonts w:ascii="Times New Roman" w:eastAsia="Times New Roman" w:hAnsi="Times New Roman" w:cs="Times New Roman"/>
          <w:color w:val="FF0000"/>
          <w:sz w:val="24"/>
        </w:rPr>
        <w:t xml:space="preserve"> </w:t>
      </w:r>
    </w:p>
    <w:p w14:paraId="623D5C0C" w14:textId="77777777" w:rsidR="00230DA1" w:rsidRDefault="00466806">
      <w:pPr>
        <w:spacing w:after="19"/>
        <w:ind w:left="-5" w:hanging="10"/>
        <w:jc w:val="both"/>
      </w:pPr>
      <w:r>
        <w:rPr>
          <w:rFonts w:ascii="Times New Roman" w:eastAsia="Times New Roman" w:hAnsi="Times New Roman" w:cs="Times New Roman"/>
          <w:b/>
          <w:sz w:val="24"/>
        </w:rPr>
        <w:t xml:space="preserve">Dział 900 – Gospodarka komunalna i ochrona środowiska </w:t>
      </w:r>
    </w:p>
    <w:p w14:paraId="67011E2F" w14:textId="77777777" w:rsidR="00230DA1" w:rsidRDefault="00466806">
      <w:pPr>
        <w:spacing w:after="67"/>
        <w:ind w:left="-5" w:hanging="10"/>
        <w:jc w:val="both"/>
      </w:pPr>
      <w:r>
        <w:rPr>
          <w:rFonts w:ascii="Times New Roman" w:eastAsia="Times New Roman" w:hAnsi="Times New Roman" w:cs="Times New Roman"/>
          <w:b/>
          <w:sz w:val="24"/>
        </w:rPr>
        <w:t xml:space="preserve">Plan 12 731 201,75zł  wykonanie 14 375 700,17zł  tj. 112,92%  </w:t>
      </w:r>
    </w:p>
    <w:p w14:paraId="30EFEB82" w14:textId="77777777" w:rsidR="00230DA1" w:rsidRDefault="00466806">
      <w:pPr>
        <w:spacing w:after="8" w:line="267" w:lineRule="auto"/>
        <w:ind w:left="-3" w:hanging="10"/>
        <w:jc w:val="both"/>
      </w:pPr>
      <w:r>
        <w:rPr>
          <w:rFonts w:ascii="Times New Roman" w:eastAsia="Times New Roman" w:hAnsi="Times New Roman" w:cs="Times New Roman"/>
          <w:sz w:val="24"/>
          <w:u w:val="single" w:color="000000"/>
        </w:rPr>
        <w:t>Rozdział 90001 - Gospodarki  ściekowej i ochrony wód</w:t>
      </w:r>
      <w:r>
        <w:rPr>
          <w:rFonts w:ascii="Times New Roman" w:eastAsia="Times New Roman" w:hAnsi="Times New Roman" w:cs="Times New Roman"/>
          <w:sz w:val="24"/>
        </w:rPr>
        <w:t xml:space="preserve"> </w:t>
      </w:r>
    </w:p>
    <w:p w14:paraId="7F2AAC6B" w14:textId="77777777" w:rsidR="00230DA1" w:rsidRDefault="00466806">
      <w:pPr>
        <w:spacing w:after="76" w:line="269" w:lineRule="auto"/>
        <w:ind w:left="-3" w:hanging="10"/>
        <w:jc w:val="both"/>
      </w:pPr>
      <w:r>
        <w:rPr>
          <w:rFonts w:ascii="Times New Roman" w:eastAsia="Times New Roman" w:hAnsi="Times New Roman" w:cs="Times New Roman"/>
          <w:sz w:val="24"/>
        </w:rPr>
        <w:t xml:space="preserve">Plan 2 469 844,75 zł  wykonanie 4 202 272,97 zł tj. 170,14 % tym: </w:t>
      </w:r>
    </w:p>
    <w:p w14:paraId="23258F0A" w14:textId="77777777" w:rsidR="00230DA1" w:rsidRDefault="00466806">
      <w:pPr>
        <w:numPr>
          <w:ilvl w:val="0"/>
          <w:numId w:val="48"/>
        </w:numPr>
        <w:spacing w:after="76" w:line="269" w:lineRule="auto"/>
        <w:ind w:hanging="360"/>
        <w:jc w:val="both"/>
      </w:pPr>
      <w:r>
        <w:rPr>
          <w:rFonts w:ascii="Times New Roman" w:eastAsia="Times New Roman" w:hAnsi="Times New Roman" w:cs="Times New Roman"/>
          <w:sz w:val="24"/>
        </w:rPr>
        <w:t xml:space="preserve">Plan 2 469 844,75 zł wykonanie 4 196 763,70 zł tj. 169,92 % - dochody stanowią płatność  z Funduszu Spójności w związku z podpisaną umową na realizację projektu pn. „Budowa kanalizacji sanitarnej na terenie Aglomeracji Mława”. Projekt jest dofinansowany  ze środków Unii Europejskiej w ramach Programu Operacyjnego Infrastruktura  i Środowisko na lata 2014-2020. Wykonane dochody stanowią refundację poniesionych wydatków. Wykonanie wyższe niż planowano, wynika z faktu, że w bieżącym roku, została przekazana płatność za złożony jeszcze w 2019 roku wniosek o płatność.  </w:t>
      </w:r>
    </w:p>
    <w:p w14:paraId="72ED4A5F" w14:textId="77777777" w:rsidR="00230DA1" w:rsidRDefault="00466806">
      <w:pPr>
        <w:numPr>
          <w:ilvl w:val="0"/>
          <w:numId w:val="48"/>
        </w:numPr>
        <w:spacing w:after="0" w:line="322" w:lineRule="auto"/>
        <w:ind w:hanging="360"/>
        <w:jc w:val="both"/>
      </w:pPr>
      <w:r>
        <w:rPr>
          <w:rFonts w:ascii="Times New Roman" w:eastAsia="Times New Roman" w:hAnsi="Times New Roman" w:cs="Times New Roman"/>
          <w:sz w:val="24"/>
        </w:rPr>
        <w:t xml:space="preserve">Nieplanowane dochody w kwocie 5 509,27 zł z tytułu sprzedaży dokumentacji projektowej na wykonanie sieci wodociągowej i sanitarnej.  </w:t>
      </w:r>
    </w:p>
    <w:p w14:paraId="144B1341" w14:textId="77777777" w:rsidR="00230DA1" w:rsidRDefault="00466806">
      <w:pPr>
        <w:spacing w:after="8" w:line="267" w:lineRule="auto"/>
        <w:ind w:left="-3" w:hanging="10"/>
        <w:jc w:val="both"/>
      </w:pPr>
      <w:r>
        <w:rPr>
          <w:rFonts w:ascii="Times New Roman" w:eastAsia="Times New Roman" w:hAnsi="Times New Roman" w:cs="Times New Roman"/>
          <w:sz w:val="24"/>
          <w:u w:val="single" w:color="000000"/>
        </w:rPr>
        <w:t>Rozdział 90002 – Gospodarka odpadami</w:t>
      </w:r>
      <w:r>
        <w:rPr>
          <w:rFonts w:ascii="Times New Roman" w:eastAsia="Times New Roman" w:hAnsi="Times New Roman" w:cs="Times New Roman"/>
          <w:sz w:val="24"/>
        </w:rPr>
        <w:t xml:space="preserve"> </w:t>
      </w:r>
    </w:p>
    <w:p w14:paraId="1F2E5817" w14:textId="77777777" w:rsidR="00230DA1" w:rsidRDefault="00466806">
      <w:pPr>
        <w:spacing w:after="54" w:line="269" w:lineRule="auto"/>
        <w:ind w:left="-3" w:hanging="10"/>
        <w:jc w:val="both"/>
      </w:pPr>
      <w:r>
        <w:rPr>
          <w:rFonts w:ascii="Times New Roman" w:eastAsia="Times New Roman" w:hAnsi="Times New Roman" w:cs="Times New Roman"/>
          <w:sz w:val="24"/>
        </w:rPr>
        <w:t xml:space="preserve">Plan 7 900 000,00 zł  wykonanie 7 766 737,61 zł tj. 98,31%. </w:t>
      </w:r>
    </w:p>
    <w:p w14:paraId="4FF63C07" w14:textId="77777777" w:rsidR="00230DA1" w:rsidRDefault="00466806">
      <w:pPr>
        <w:spacing w:after="48" w:line="269" w:lineRule="auto"/>
        <w:ind w:left="-3" w:hanging="10"/>
        <w:jc w:val="both"/>
      </w:pPr>
      <w:r>
        <w:rPr>
          <w:rFonts w:ascii="Times New Roman" w:eastAsia="Times New Roman" w:hAnsi="Times New Roman" w:cs="Times New Roman"/>
          <w:sz w:val="24"/>
        </w:rPr>
        <w:t xml:space="preserve">Opłata za gospodarowanie odpadami komunalnymi od właścicieli nieruchomości,  na których zamieszkują mieszkańcy oraz określonych nieruchomości, na których  nie zamieszkują </w:t>
      </w:r>
      <w:r>
        <w:rPr>
          <w:rFonts w:ascii="Times New Roman" w:eastAsia="Times New Roman" w:hAnsi="Times New Roman" w:cs="Times New Roman"/>
          <w:sz w:val="24"/>
        </w:rPr>
        <w:lastRenderedPageBreak/>
        <w:t xml:space="preserve">mieszkańcy, a powstają odpady komunalne za okres od 1 lipca 2020 r.  plan 7 900 00,00 zł została wykonana w kwocie 7 766 737,61 zł co stanowi 98,31 %. </w:t>
      </w:r>
    </w:p>
    <w:p w14:paraId="3469B1EF" w14:textId="77777777" w:rsidR="00230DA1" w:rsidRDefault="00466806">
      <w:pPr>
        <w:spacing w:after="8" w:line="267" w:lineRule="auto"/>
        <w:ind w:left="-3" w:hanging="10"/>
        <w:jc w:val="both"/>
      </w:pPr>
      <w:r>
        <w:rPr>
          <w:rFonts w:ascii="Times New Roman" w:eastAsia="Times New Roman" w:hAnsi="Times New Roman" w:cs="Times New Roman"/>
          <w:sz w:val="24"/>
          <w:u w:val="single" w:color="000000"/>
        </w:rPr>
        <w:t>Rozdział 90015 – Oświetlenie ulic, placów i dróg</w:t>
      </w:r>
      <w:r>
        <w:rPr>
          <w:rFonts w:ascii="Times New Roman" w:eastAsia="Times New Roman" w:hAnsi="Times New Roman" w:cs="Times New Roman"/>
          <w:sz w:val="24"/>
        </w:rPr>
        <w:t xml:space="preserve">  </w:t>
      </w:r>
    </w:p>
    <w:p w14:paraId="55DBEC0C" w14:textId="77777777" w:rsidR="00230DA1" w:rsidRDefault="00466806">
      <w:pPr>
        <w:spacing w:after="7" w:line="269" w:lineRule="auto"/>
        <w:ind w:left="-3" w:hanging="10"/>
        <w:jc w:val="both"/>
      </w:pPr>
      <w:r>
        <w:rPr>
          <w:rFonts w:ascii="Times New Roman" w:eastAsia="Times New Roman" w:hAnsi="Times New Roman" w:cs="Times New Roman"/>
          <w:sz w:val="24"/>
        </w:rPr>
        <w:t xml:space="preserve">Plan 0,00 zł wykonanie 11 372,67zł </w:t>
      </w:r>
    </w:p>
    <w:p w14:paraId="70FB7A79" w14:textId="77777777" w:rsidR="00230DA1" w:rsidRDefault="00466806">
      <w:pPr>
        <w:spacing w:after="46" w:line="269" w:lineRule="auto"/>
        <w:ind w:left="-3" w:hanging="10"/>
        <w:jc w:val="both"/>
      </w:pPr>
      <w:r>
        <w:rPr>
          <w:rFonts w:ascii="Times New Roman" w:eastAsia="Times New Roman" w:hAnsi="Times New Roman" w:cs="Times New Roman"/>
          <w:sz w:val="24"/>
        </w:rPr>
        <w:t xml:space="preserve">Nieplanowane dochody z tytułu zwrotu ubezpieczenia za zniszczone mienie (infrastruktura związana z oświetleniem miasta).  </w:t>
      </w:r>
    </w:p>
    <w:p w14:paraId="7A96664B" w14:textId="77777777" w:rsidR="00230DA1" w:rsidRDefault="00466806">
      <w:pPr>
        <w:spacing w:after="49" w:line="267" w:lineRule="auto"/>
        <w:ind w:left="-3" w:hanging="10"/>
        <w:jc w:val="both"/>
      </w:pPr>
      <w:r>
        <w:rPr>
          <w:rFonts w:ascii="Times New Roman" w:eastAsia="Times New Roman" w:hAnsi="Times New Roman" w:cs="Times New Roman"/>
          <w:sz w:val="24"/>
          <w:u w:val="single" w:color="000000"/>
        </w:rPr>
        <w:t>Rozdział 90019 – Wpływy i wydatki związane z gromadzeniem środków z opłat i kar</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za korzystanie ze środowiska</w:t>
      </w:r>
      <w:r>
        <w:rPr>
          <w:rFonts w:ascii="Times New Roman" w:eastAsia="Times New Roman" w:hAnsi="Times New Roman" w:cs="Times New Roman"/>
          <w:sz w:val="24"/>
        </w:rPr>
        <w:t xml:space="preserve"> </w:t>
      </w:r>
    </w:p>
    <w:p w14:paraId="76DF52A3" w14:textId="77777777" w:rsidR="00230DA1" w:rsidRDefault="00466806">
      <w:pPr>
        <w:spacing w:after="55" w:line="269" w:lineRule="auto"/>
        <w:ind w:left="-3" w:hanging="10"/>
        <w:jc w:val="both"/>
      </w:pPr>
      <w:r>
        <w:rPr>
          <w:rFonts w:ascii="Times New Roman" w:eastAsia="Times New Roman" w:hAnsi="Times New Roman" w:cs="Times New Roman"/>
          <w:sz w:val="24"/>
        </w:rPr>
        <w:t>Plan 450 000,00 zł   wykonanie 429 063,02 zł  tj. 95,35%</w:t>
      </w:r>
      <w:r>
        <w:rPr>
          <w:rFonts w:ascii="Times New Roman" w:eastAsia="Times New Roman" w:hAnsi="Times New Roman" w:cs="Times New Roman"/>
          <w:b/>
          <w:sz w:val="24"/>
        </w:rPr>
        <w:t xml:space="preserve"> </w:t>
      </w:r>
    </w:p>
    <w:p w14:paraId="7072401B" w14:textId="77777777" w:rsidR="00230DA1" w:rsidRDefault="00466806">
      <w:pPr>
        <w:spacing w:after="46" w:line="269" w:lineRule="auto"/>
        <w:ind w:left="-3" w:hanging="10"/>
        <w:jc w:val="both"/>
      </w:pPr>
      <w:r>
        <w:rPr>
          <w:rFonts w:ascii="Times New Roman" w:eastAsia="Times New Roman" w:hAnsi="Times New Roman" w:cs="Times New Roman"/>
          <w:sz w:val="24"/>
        </w:rPr>
        <w:t xml:space="preserve">Wpływy z Urzędu Marszałkowskiego z tytułu otrzymanych wpływów za składowanie  i magazynowanie odpadów komunalnych oraz z tytułu opłat i kar za korzystanie ze środowiska.  </w:t>
      </w:r>
    </w:p>
    <w:p w14:paraId="6A12469D" w14:textId="77777777" w:rsidR="00230DA1" w:rsidRDefault="00466806">
      <w:pPr>
        <w:spacing w:after="8" w:line="267" w:lineRule="auto"/>
        <w:ind w:left="-3" w:hanging="10"/>
        <w:jc w:val="both"/>
      </w:pPr>
      <w:r>
        <w:rPr>
          <w:rFonts w:ascii="Times New Roman" w:eastAsia="Times New Roman" w:hAnsi="Times New Roman" w:cs="Times New Roman"/>
          <w:sz w:val="24"/>
          <w:u w:val="single" w:color="000000"/>
        </w:rPr>
        <w:t>Rozdział 90026 - Pozostałe działania związane z gospodarką odpadami</w:t>
      </w:r>
      <w:r>
        <w:rPr>
          <w:rFonts w:ascii="Times New Roman" w:eastAsia="Times New Roman" w:hAnsi="Times New Roman" w:cs="Times New Roman"/>
          <w:sz w:val="24"/>
        </w:rPr>
        <w:t xml:space="preserve"> </w:t>
      </w:r>
    </w:p>
    <w:p w14:paraId="5A2BEA26" w14:textId="77777777" w:rsidR="00230DA1" w:rsidRDefault="00466806">
      <w:pPr>
        <w:spacing w:after="76" w:line="269" w:lineRule="auto"/>
        <w:ind w:left="-3" w:hanging="10"/>
        <w:jc w:val="both"/>
      </w:pPr>
      <w:r>
        <w:rPr>
          <w:rFonts w:ascii="Times New Roman" w:eastAsia="Times New Roman" w:hAnsi="Times New Roman" w:cs="Times New Roman"/>
          <w:sz w:val="24"/>
        </w:rPr>
        <w:t xml:space="preserve">Plan 41 879,00 zł wykonanie 42 431,60 zł tj. 101,32% </w:t>
      </w:r>
    </w:p>
    <w:p w14:paraId="61C289F8" w14:textId="77777777" w:rsidR="00230DA1" w:rsidRDefault="00466806">
      <w:pPr>
        <w:numPr>
          <w:ilvl w:val="0"/>
          <w:numId w:val="49"/>
        </w:numPr>
        <w:spacing w:after="76" w:line="269" w:lineRule="auto"/>
        <w:ind w:hanging="360"/>
        <w:jc w:val="both"/>
      </w:pPr>
      <w:r>
        <w:rPr>
          <w:rFonts w:ascii="Times New Roman" w:eastAsia="Times New Roman" w:hAnsi="Times New Roman" w:cs="Times New Roman"/>
          <w:sz w:val="24"/>
        </w:rPr>
        <w:t xml:space="preserve">Plan 7 000,00 zł  wykonanie 15 527,34 zł tj. 221,82%, z tytułu kosztów egzekucyjnych, opłaty komorniczej i kosztów i kosztów upomnień od zaległych opłat za gospodarowanie odpadami komunalnym. </w:t>
      </w:r>
    </w:p>
    <w:p w14:paraId="7F33EAF2" w14:textId="77777777" w:rsidR="00230DA1" w:rsidRDefault="00466806">
      <w:pPr>
        <w:numPr>
          <w:ilvl w:val="0"/>
          <w:numId w:val="49"/>
        </w:numPr>
        <w:spacing w:after="76" w:line="269" w:lineRule="auto"/>
        <w:ind w:hanging="360"/>
        <w:jc w:val="both"/>
      </w:pPr>
      <w:r>
        <w:rPr>
          <w:rFonts w:ascii="Times New Roman" w:eastAsia="Times New Roman" w:hAnsi="Times New Roman" w:cs="Times New Roman"/>
          <w:sz w:val="24"/>
        </w:rPr>
        <w:t xml:space="preserve">Plan 3 000,00 zł wykonanie 5 106,06 zł tj. 170,20% z tytułu  odsetek za nieterminowe regulowanie opłat za gospodarowanie odpadami komunalnymi. </w:t>
      </w:r>
    </w:p>
    <w:p w14:paraId="05C94FC9" w14:textId="77777777" w:rsidR="00230DA1" w:rsidRDefault="00466806">
      <w:pPr>
        <w:numPr>
          <w:ilvl w:val="0"/>
          <w:numId w:val="49"/>
        </w:numPr>
        <w:spacing w:after="76" w:line="269" w:lineRule="auto"/>
        <w:ind w:hanging="360"/>
        <w:jc w:val="both"/>
      </w:pPr>
      <w:r>
        <w:rPr>
          <w:rFonts w:ascii="Times New Roman" w:eastAsia="Times New Roman" w:hAnsi="Times New Roman" w:cs="Times New Roman"/>
          <w:sz w:val="24"/>
        </w:rPr>
        <w:t xml:space="preserve">Nieplanowany dochód w kwocie 310,60 zł z tytułu oprocentowania rachunku bankowego prowadzonego dla gospodarki odpadami komunalnymi. </w:t>
      </w:r>
    </w:p>
    <w:p w14:paraId="17068DE4" w14:textId="77777777" w:rsidR="00230DA1" w:rsidRDefault="00466806">
      <w:pPr>
        <w:numPr>
          <w:ilvl w:val="0"/>
          <w:numId w:val="49"/>
        </w:numPr>
        <w:spacing w:after="47" w:line="269" w:lineRule="auto"/>
        <w:ind w:hanging="360"/>
        <w:jc w:val="both"/>
      </w:pPr>
      <w:r>
        <w:rPr>
          <w:rFonts w:ascii="Times New Roman" w:eastAsia="Times New Roman" w:hAnsi="Times New Roman" w:cs="Times New Roman"/>
          <w:sz w:val="24"/>
        </w:rPr>
        <w:t xml:space="preserve">Plan 31 879,00 zł wykonanie 21 487,60 zł, tj. 67,40%. Dochody z tytułu dofinansowania z Wojewódzkiego Funduszu Ochrony Środowiska i Gospodarki Wodnej w Warszawie na realizację zadania pn.: „Demontaż, transport i utylizacja wyrobów zawierających azbest z terenu miasta Mławy – etap XII”. Dochody nie zostały zrealizowane z uwagi na fakt, że zmniejszył się zakres rzeczowy zadania, w związku z czym zmniejszyła się tez kwota dofinansowania.  </w:t>
      </w:r>
    </w:p>
    <w:p w14:paraId="717E1C52" w14:textId="77777777" w:rsidR="00230DA1" w:rsidRDefault="00466806">
      <w:pPr>
        <w:spacing w:after="8" w:line="267" w:lineRule="auto"/>
        <w:ind w:left="-3" w:hanging="10"/>
        <w:jc w:val="both"/>
      </w:pPr>
      <w:r>
        <w:rPr>
          <w:rFonts w:ascii="Times New Roman" w:eastAsia="Times New Roman" w:hAnsi="Times New Roman" w:cs="Times New Roman"/>
          <w:sz w:val="24"/>
          <w:u w:val="single" w:color="000000"/>
        </w:rPr>
        <w:t>Rozdział 90095 – Pozostała działalność</w:t>
      </w:r>
      <w:r>
        <w:rPr>
          <w:rFonts w:ascii="Times New Roman" w:eastAsia="Times New Roman" w:hAnsi="Times New Roman" w:cs="Times New Roman"/>
          <w:sz w:val="24"/>
        </w:rPr>
        <w:t xml:space="preserve"> </w:t>
      </w:r>
    </w:p>
    <w:p w14:paraId="0E117459" w14:textId="77777777" w:rsidR="00230DA1" w:rsidRDefault="00466806">
      <w:pPr>
        <w:spacing w:after="55" w:line="269" w:lineRule="auto"/>
        <w:ind w:left="-3" w:hanging="10"/>
        <w:jc w:val="both"/>
      </w:pPr>
      <w:r>
        <w:rPr>
          <w:rFonts w:ascii="Times New Roman" w:eastAsia="Times New Roman" w:hAnsi="Times New Roman" w:cs="Times New Roman"/>
          <w:sz w:val="24"/>
        </w:rPr>
        <w:t xml:space="preserve">Plan 1 869 478,00 zł wykonanie 1 923 822,30 zł  tj. 102,91% w tym: </w:t>
      </w:r>
    </w:p>
    <w:p w14:paraId="4EA925DD" w14:textId="77777777" w:rsidR="00230DA1" w:rsidRDefault="00466806">
      <w:pPr>
        <w:spacing w:after="8" w:line="267" w:lineRule="auto"/>
        <w:ind w:left="-3" w:hanging="10"/>
        <w:jc w:val="both"/>
      </w:pPr>
      <w:r>
        <w:rPr>
          <w:rFonts w:ascii="Times New Roman" w:eastAsia="Times New Roman" w:hAnsi="Times New Roman" w:cs="Times New Roman"/>
          <w:sz w:val="24"/>
          <w:u w:val="single" w:color="000000"/>
        </w:rPr>
        <w:t>Dochody majątkowe</w:t>
      </w:r>
      <w:r>
        <w:rPr>
          <w:rFonts w:ascii="Times New Roman" w:eastAsia="Times New Roman" w:hAnsi="Times New Roman" w:cs="Times New Roman"/>
          <w:sz w:val="24"/>
        </w:rPr>
        <w:t xml:space="preserve"> </w:t>
      </w:r>
    </w:p>
    <w:p w14:paraId="4A1E7D94" w14:textId="77777777" w:rsidR="00230DA1" w:rsidRDefault="00466806">
      <w:pPr>
        <w:spacing w:after="54" w:line="269" w:lineRule="auto"/>
        <w:ind w:left="-3" w:hanging="10"/>
        <w:jc w:val="both"/>
      </w:pPr>
      <w:r>
        <w:rPr>
          <w:rFonts w:ascii="Times New Roman" w:eastAsia="Times New Roman" w:hAnsi="Times New Roman" w:cs="Times New Roman"/>
          <w:sz w:val="24"/>
        </w:rPr>
        <w:t xml:space="preserve">Plan 501 200,00 zł wykonanie 501 200,00 zł, tj. 100,00%,  </w:t>
      </w:r>
    </w:p>
    <w:p w14:paraId="0EC47EFF" w14:textId="77777777" w:rsidR="00230DA1" w:rsidRDefault="00466806">
      <w:pPr>
        <w:spacing w:after="46" w:line="269" w:lineRule="auto"/>
        <w:ind w:left="-3" w:hanging="10"/>
        <w:jc w:val="both"/>
      </w:pPr>
      <w:r>
        <w:rPr>
          <w:rFonts w:ascii="Times New Roman" w:eastAsia="Times New Roman" w:hAnsi="Times New Roman" w:cs="Times New Roman"/>
          <w:sz w:val="24"/>
        </w:rPr>
        <w:t xml:space="preserve">Dochody pochodzą z Funduszu Dopłat zarządzanego przez Bank Gospodarstwa Krajowego i stanowią refundację części wydatków poniesionych w ramach realizacji zadania pn.: „Budowa budynków socjalnych w Mławie etap III” (budynek przy ul. Komunalnej). </w:t>
      </w:r>
    </w:p>
    <w:p w14:paraId="2348A327" w14:textId="77777777" w:rsidR="00230DA1" w:rsidRDefault="00466806">
      <w:pPr>
        <w:spacing w:after="8" w:line="267" w:lineRule="auto"/>
        <w:ind w:left="-3" w:hanging="10"/>
        <w:jc w:val="both"/>
      </w:pPr>
      <w:r>
        <w:rPr>
          <w:rFonts w:ascii="Times New Roman" w:eastAsia="Times New Roman" w:hAnsi="Times New Roman" w:cs="Times New Roman"/>
          <w:sz w:val="24"/>
          <w:u w:val="single" w:color="000000"/>
        </w:rPr>
        <w:t>Dochody bieżące</w:t>
      </w:r>
      <w:r>
        <w:rPr>
          <w:rFonts w:ascii="Times New Roman" w:eastAsia="Times New Roman" w:hAnsi="Times New Roman" w:cs="Times New Roman"/>
          <w:sz w:val="24"/>
        </w:rPr>
        <w:t xml:space="preserve">  </w:t>
      </w:r>
    </w:p>
    <w:p w14:paraId="34A7D095" w14:textId="77777777" w:rsidR="00230DA1" w:rsidRDefault="00466806">
      <w:pPr>
        <w:spacing w:after="76" w:line="269" w:lineRule="auto"/>
        <w:ind w:left="-3" w:hanging="10"/>
        <w:jc w:val="both"/>
      </w:pPr>
      <w:r>
        <w:rPr>
          <w:rFonts w:ascii="Times New Roman" w:eastAsia="Times New Roman" w:hAnsi="Times New Roman" w:cs="Times New Roman"/>
          <w:sz w:val="24"/>
        </w:rPr>
        <w:t xml:space="preserve">Plan 1 368 278,00 zł wykonanie 1 422 622,30 zł, tj. 103,97%, w tym: </w:t>
      </w:r>
    </w:p>
    <w:p w14:paraId="24F9AD90" w14:textId="77777777" w:rsidR="00230DA1" w:rsidRDefault="00466806">
      <w:pPr>
        <w:numPr>
          <w:ilvl w:val="0"/>
          <w:numId w:val="50"/>
        </w:numPr>
        <w:spacing w:after="76" w:line="269" w:lineRule="auto"/>
        <w:ind w:hanging="360"/>
        <w:jc w:val="both"/>
      </w:pPr>
      <w:r>
        <w:rPr>
          <w:rFonts w:ascii="Times New Roman" w:eastAsia="Times New Roman" w:hAnsi="Times New Roman" w:cs="Times New Roman"/>
          <w:sz w:val="24"/>
        </w:rPr>
        <w:t xml:space="preserve">Plan 15 000,00 zł wykonanie 10 913,15 zł tj. 72,75%. Dochód z tytułu  opłat za korzystanie z szaletu miejskiego. </w:t>
      </w:r>
    </w:p>
    <w:p w14:paraId="19842117" w14:textId="77777777" w:rsidR="00230DA1" w:rsidRDefault="00466806">
      <w:pPr>
        <w:numPr>
          <w:ilvl w:val="0"/>
          <w:numId w:val="50"/>
        </w:numPr>
        <w:spacing w:after="76" w:line="269" w:lineRule="auto"/>
        <w:ind w:hanging="360"/>
        <w:jc w:val="both"/>
      </w:pPr>
      <w:r>
        <w:rPr>
          <w:rFonts w:ascii="Times New Roman" w:eastAsia="Times New Roman" w:hAnsi="Times New Roman" w:cs="Times New Roman"/>
          <w:sz w:val="24"/>
        </w:rPr>
        <w:t xml:space="preserve">Planowane w kwocie 1 311 378,00 zł dochody z dzierżawy za sieć wodociągową  i kanalizacyjną, z dzierżawy oczyszczalni ścieków, z dzierżawy cmentarza komunalnego oraz pojemników do selektywnej zbiórki odpadów komunalnych wykonano w kwocie 1 411 558,22zł co stanowi 107,64%. </w:t>
      </w:r>
    </w:p>
    <w:p w14:paraId="7CF63689" w14:textId="77777777" w:rsidR="00230DA1" w:rsidRDefault="00466806">
      <w:pPr>
        <w:numPr>
          <w:ilvl w:val="0"/>
          <w:numId w:val="50"/>
        </w:numPr>
        <w:spacing w:after="76" w:line="269" w:lineRule="auto"/>
        <w:ind w:hanging="360"/>
        <w:jc w:val="both"/>
      </w:pPr>
      <w:r>
        <w:rPr>
          <w:rFonts w:ascii="Times New Roman" w:eastAsia="Times New Roman" w:hAnsi="Times New Roman" w:cs="Times New Roman"/>
          <w:sz w:val="24"/>
        </w:rPr>
        <w:lastRenderedPageBreak/>
        <w:t>Plan 0,00 zł wykonanie 5 509,27 zł, dochody z odpłatnego przekazania do spółki komunalnej Zakład Wodociągów, Kanalizacji i Oczyszczalnia Ścieków WOD-KAN Sp. z o.o. w Mławie dokumentacji projektowej na wykonanie sieci wodociągowych i sanitarnych.</w:t>
      </w:r>
      <w:r>
        <w:rPr>
          <w:rFonts w:ascii="Times New Roman" w:eastAsia="Times New Roman" w:hAnsi="Times New Roman" w:cs="Times New Roman"/>
          <w:color w:val="FF0000"/>
          <w:sz w:val="24"/>
        </w:rPr>
        <w:t xml:space="preserve"> </w:t>
      </w:r>
    </w:p>
    <w:p w14:paraId="0C97150B" w14:textId="77777777" w:rsidR="00230DA1" w:rsidRDefault="00466806">
      <w:pPr>
        <w:numPr>
          <w:ilvl w:val="0"/>
          <w:numId w:val="50"/>
        </w:numPr>
        <w:spacing w:after="30" w:line="269" w:lineRule="auto"/>
        <w:ind w:hanging="360"/>
        <w:jc w:val="both"/>
      </w:pPr>
      <w:r>
        <w:rPr>
          <w:rFonts w:ascii="Times New Roman" w:eastAsia="Times New Roman" w:hAnsi="Times New Roman" w:cs="Times New Roman"/>
          <w:sz w:val="24"/>
        </w:rPr>
        <w:t>Plan 41 900,00 zł wykonanie 0,00 zł, tj. 0,00%. Środki dotyczą dotacji zaplanowanej w ramach finansowania zadania pn. „Przeprowadzenie inwentaryzacji indywidualnych źródeł ciepła na terenie miasta Mława”. Z uwagi na sytuację pandemiczną w kraju niemożliwe było terminowe zrealizowanie zadania. W związku z tym został podpisany aneks do umowy o dofinansowanie, w ramach którego realizacja zadania została przesunięta na 2021 roku.</w:t>
      </w:r>
      <w:r>
        <w:rPr>
          <w:rFonts w:ascii="Times New Roman" w:eastAsia="Times New Roman" w:hAnsi="Times New Roman" w:cs="Times New Roman"/>
          <w:color w:val="FF0000"/>
          <w:sz w:val="24"/>
        </w:rPr>
        <w:t xml:space="preserve"> </w:t>
      </w:r>
    </w:p>
    <w:p w14:paraId="1B0EF06F" w14:textId="77777777" w:rsidR="00230DA1" w:rsidRDefault="00466806">
      <w:pPr>
        <w:spacing w:after="16"/>
        <w:ind w:left="360"/>
      </w:pPr>
      <w:r>
        <w:rPr>
          <w:rFonts w:ascii="Times New Roman" w:eastAsia="Times New Roman" w:hAnsi="Times New Roman" w:cs="Times New Roman"/>
          <w:color w:val="FF0000"/>
          <w:sz w:val="24"/>
        </w:rPr>
        <w:t xml:space="preserve"> </w:t>
      </w:r>
    </w:p>
    <w:p w14:paraId="272A96F6" w14:textId="77777777" w:rsidR="00230DA1" w:rsidRDefault="00466806">
      <w:pPr>
        <w:spacing w:after="47"/>
        <w:ind w:left="-5" w:hanging="10"/>
        <w:jc w:val="both"/>
      </w:pPr>
      <w:r>
        <w:rPr>
          <w:rFonts w:ascii="Times New Roman" w:eastAsia="Times New Roman" w:hAnsi="Times New Roman" w:cs="Times New Roman"/>
          <w:b/>
          <w:sz w:val="24"/>
        </w:rPr>
        <w:t xml:space="preserve">Dział 921 – Kultura i ochrona dziedzictwa narodowego </w:t>
      </w:r>
    </w:p>
    <w:p w14:paraId="27EE1D88" w14:textId="77777777" w:rsidR="00230DA1" w:rsidRDefault="00466806">
      <w:pPr>
        <w:tabs>
          <w:tab w:val="center" w:pos="6180"/>
        </w:tabs>
        <w:spacing w:after="13" w:line="269" w:lineRule="auto"/>
        <w:ind w:left="-13"/>
      </w:pPr>
      <w:r>
        <w:rPr>
          <w:rFonts w:ascii="Times New Roman" w:eastAsia="Times New Roman" w:hAnsi="Times New Roman" w:cs="Times New Roman"/>
          <w:sz w:val="24"/>
        </w:rPr>
        <w:t xml:space="preserve">Plan 101 100,00 zł  wykonanie  98 600,08 zł  tj. 97,53%  </w:t>
      </w:r>
      <w:r>
        <w:rPr>
          <w:rFonts w:ascii="Times New Roman" w:eastAsia="Times New Roman" w:hAnsi="Times New Roman" w:cs="Times New Roman"/>
          <w:sz w:val="24"/>
        </w:rPr>
        <w:tab/>
        <w:t xml:space="preserve"> </w:t>
      </w:r>
    </w:p>
    <w:p w14:paraId="74EFACCA" w14:textId="77777777" w:rsidR="00230DA1" w:rsidRDefault="00466806">
      <w:pPr>
        <w:spacing w:after="8" w:line="267" w:lineRule="auto"/>
        <w:ind w:left="-3" w:hanging="10"/>
        <w:jc w:val="both"/>
      </w:pPr>
      <w:r>
        <w:rPr>
          <w:rFonts w:ascii="Times New Roman" w:eastAsia="Times New Roman" w:hAnsi="Times New Roman" w:cs="Times New Roman"/>
          <w:sz w:val="24"/>
          <w:u w:val="single" w:color="000000"/>
        </w:rPr>
        <w:t>Rozdział 92105 – Pozostałe zadania w zakresie kultury</w:t>
      </w:r>
      <w:r>
        <w:rPr>
          <w:rFonts w:ascii="Times New Roman" w:eastAsia="Times New Roman" w:hAnsi="Times New Roman" w:cs="Times New Roman"/>
          <w:sz w:val="24"/>
        </w:rPr>
        <w:t xml:space="preserve"> </w:t>
      </w:r>
    </w:p>
    <w:p w14:paraId="29C4BF0A" w14:textId="77777777" w:rsidR="00230DA1" w:rsidRDefault="00466806">
      <w:pPr>
        <w:spacing w:after="53" w:line="269" w:lineRule="auto"/>
        <w:ind w:left="-3" w:hanging="10"/>
        <w:jc w:val="both"/>
      </w:pPr>
      <w:r>
        <w:rPr>
          <w:rFonts w:ascii="Times New Roman" w:eastAsia="Times New Roman" w:hAnsi="Times New Roman" w:cs="Times New Roman"/>
          <w:sz w:val="24"/>
        </w:rPr>
        <w:t xml:space="preserve">Plan 27 100,00 zł wykonanie 27 100,00 zł, tj. 100% </w:t>
      </w:r>
    </w:p>
    <w:p w14:paraId="7BE1ADA2" w14:textId="77777777" w:rsidR="00230DA1" w:rsidRDefault="00466806">
      <w:pPr>
        <w:spacing w:after="4" w:line="269" w:lineRule="auto"/>
        <w:ind w:left="-3" w:hanging="10"/>
        <w:jc w:val="both"/>
      </w:pPr>
      <w:r>
        <w:rPr>
          <w:rFonts w:ascii="Times New Roman" w:eastAsia="Times New Roman" w:hAnsi="Times New Roman" w:cs="Times New Roman"/>
          <w:sz w:val="24"/>
        </w:rPr>
        <w:t>Otrzymanie darowizn w postaci pieniężnej, przeznaczonych na realizację zadań z zakresu kultury i dziedzictwa narodowego</w:t>
      </w:r>
      <w:r>
        <w:rPr>
          <w:rFonts w:ascii="Times New Roman" w:eastAsia="Times New Roman" w:hAnsi="Times New Roman" w:cs="Times New Roman"/>
          <w:color w:val="FF0000"/>
          <w:sz w:val="24"/>
        </w:rPr>
        <w:t xml:space="preserve"> </w:t>
      </w:r>
    </w:p>
    <w:p w14:paraId="1BCF193D" w14:textId="77777777" w:rsidR="00230DA1" w:rsidRDefault="00466806">
      <w:pPr>
        <w:spacing w:after="8" w:line="267" w:lineRule="auto"/>
        <w:ind w:left="-3" w:hanging="10"/>
        <w:jc w:val="both"/>
      </w:pPr>
      <w:r>
        <w:rPr>
          <w:rFonts w:ascii="Times New Roman" w:eastAsia="Times New Roman" w:hAnsi="Times New Roman" w:cs="Times New Roman"/>
          <w:sz w:val="24"/>
          <w:u w:val="single" w:color="000000"/>
        </w:rPr>
        <w:t>Rozdział 92116 - Biblioteki</w:t>
      </w:r>
      <w:r>
        <w:rPr>
          <w:rFonts w:ascii="Times New Roman" w:eastAsia="Times New Roman" w:hAnsi="Times New Roman" w:cs="Times New Roman"/>
          <w:sz w:val="24"/>
        </w:rPr>
        <w:t xml:space="preserve"> </w:t>
      </w:r>
    </w:p>
    <w:p w14:paraId="7307F686" w14:textId="77777777" w:rsidR="00230DA1" w:rsidRDefault="00466806">
      <w:pPr>
        <w:spacing w:after="7" w:line="269" w:lineRule="auto"/>
        <w:ind w:left="-3" w:hanging="10"/>
        <w:jc w:val="both"/>
      </w:pPr>
      <w:r>
        <w:rPr>
          <w:rFonts w:ascii="Times New Roman" w:eastAsia="Times New Roman" w:hAnsi="Times New Roman" w:cs="Times New Roman"/>
          <w:sz w:val="24"/>
        </w:rPr>
        <w:t xml:space="preserve">Plan 65 000,00 zł wykonanie 62 500,08 zł tj. 96,15 %  </w:t>
      </w:r>
    </w:p>
    <w:p w14:paraId="138969D2" w14:textId="77777777" w:rsidR="00230DA1" w:rsidRDefault="00466806">
      <w:pPr>
        <w:spacing w:after="46" w:line="269" w:lineRule="auto"/>
        <w:ind w:left="-3" w:hanging="10"/>
        <w:jc w:val="both"/>
      </w:pPr>
      <w:r>
        <w:rPr>
          <w:rFonts w:ascii="Times New Roman" w:eastAsia="Times New Roman" w:hAnsi="Times New Roman" w:cs="Times New Roman"/>
          <w:sz w:val="24"/>
        </w:rPr>
        <w:t xml:space="preserve">Dotacja celowa dla Miejskiej Biblioteki Publicznej im. Bolesława Prusa w Mławie  na podstawie zawartego porozumienia w sprawie powierzenia wykonywania zadań w zakresie prowadzenia powiatowej biblioteki publicznej. Niewykorzystaną dotację wynikającą ze zwrotu ZUS na okres marzec – maj 2020 r. dotyczącą wynagrodzeń i składek pracowników zatrudnionych w ramach prowadzenia zadań biblioteki powiatowej regulowane Ustawą z dnia 2.03.2020 r. o szczególnych rozwiązaniach związanych z zapobieganiem, przeciwdziałaniem  i zwalczaniem COVID-19 i innych chorób zakaźnych oraz wywoływanych nimi sytuacji kryzysowych. w kwocie 2 499,92 zł zwrócono do budżetu Powiatu Mławskiego </w:t>
      </w:r>
    </w:p>
    <w:p w14:paraId="19AD4993" w14:textId="77777777" w:rsidR="00230DA1" w:rsidRDefault="00466806">
      <w:pPr>
        <w:spacing w:after="8" w:line="267" w:lineRule="auto"/>
        <w:ind w:left="-3" w:hanging="10"/>
        <w:jc w:val="both"/>
      </w:pPr>
      <w:r>
        <w:rPr>
          <w:rFonts w:ascii="Times New Roman" w:eastAsia="Times New Roman" w:hAnsi="Times New Roman" w:cs="Times New Roman"/>
          <w:sz w:val="24"/>
          <w:u w:val="single" w:color="000000"/>
        </w:rPr>
        <w:t>Rozdział 92118 – Muzea</w:t>
      </w:r>
      <w:r>
        <w:rPr>
          <w:rFonts w:ascii="Times New Roman" w:eastAsia="Times New Roman" w:hAnsi="Times New Roman" w:cs="Times New Roman"/>
          <w:color w:val="FF0000"/>
          <w:sz w:val="24"/>
        </w:rPr>
        <w:t xml:space="preserve"> </w:t>
      </w:r>
    </w:p>
    <w:p w14:paraId="27EC4D4B" w14:textId="77777777" w:rsidR="00230DA1" w:rsidRDefault="00466806">
      <w:pPr>
        <w:spacing w:after="55" w:line="269" w:lineRule="auto"/>
        <w:ind w:left="-3" w:hanging="10"/>
        <w:jc w:val="both"/>
      </w:pPr>
      <w:r>
        <w:rPr>
          <w:rFonts w:ascii="Times New Roman" w:eastAsia="Times New Roman" w:hAnsi="Times New Roman" w:cs="Times New Roman"/>
          <w:sz w:val="24"/>
        </w:rPr>
        <w:t xml:space="preserve">Plan 9 000,00 zł wykonanie 9 000,00 zł tj. 100,00 %  </w:t>
      </w:r>
    </w:p>
    <w:p w14:paraId="2F5DF543" w14:textId="77777777" w:rsidR="00230DA1" w:rsidRDefault="00466806">
      <w:pPr>
        <w:spacing w:after="36" w:line="269" w:lineRule="auto"/>
        <w:ind w:left="-3" w:hanging="10"/>
        <w:jc w:val="both"/>
      </w:pPr>
      <w:r>
        <w:rPr>
          <w:rFonts w:ascii="Times New Roman" w:eastAsia="Times New Roman" w:hAnsi="Times New Roman" w:cs="Times New Roman"/>
          <w:sz w:val="24"/>
        </w:rPr>
        <w:t xml:space="preserve">Dotacja celowa dla Muzeum Ziemi Zawkrzeńskiej w Mławie z Powiatu Mławskiego  na dofinansowanie konserwacji zabytków w 2020 roku, konserwacja ubiorów więźniów  z obozu koncentracyjnego; dokumentów dotyczących mieszkańców Mławy z lat 1840-1937, wśród których znajdują się dyplomy, patenty oficerskie z lat 30-tych XX wieku oraz planów Mławy i powiatu z lat 1920-1937. </w:t>
      </w:r>
    </w:p>
    <w:p w14:paraId="4296DBF6" w14:textId="77777777" w:rsidR="00230DA1" w:rsidRDefault="00466806">
      <w:pPr>
        <w:spacing w:after="19"/>
      </w:pPr>
      <w:r>
        <w:rPr>
          <w:rFonts w:ascii="Times New Roman" w:eastAsia="Times New Roman" w:hAnsi="Times New Roman" w:cs="Times New Roman"/>
          <w:b/>
          <w:sz w:val="24"/>
        </w:rPr>
        <w:t xml:space="preserve"> </w:t>
      </w:r>
    </w:p>
    <w:p w14:paraId="3081574B" w14:textId="77777777" w:rsidR="00230DA1" w:rsidRDefault="00466806">
      <w:pPr>
        <w:spacing w:after="19"/>
        <w:ind w:left="-5" w:hanging="10"/>
        <w:jc w:val="both"/>
      </w:pPr>
      <w:r>
        <w:rPr>
          <w:rFonts w:ascii="Times New Roman" w:eastAsia="Times New Roman" w:hAnsi="Times New Roman" w:cs="Times New Roman"/>
          <w:b/>
          <w:sz w:val="24"/>
        </w:rPr>
        <w:t xml:space="preserve">Dział 926 – Kultura fizyczna </w:t>
      </w:r>
    </w:p>
    <w:p w14:paraId="6CFE9370" w14:textId="77777777" w:rsidR="00230DA1" w:rsidRDefault="00466806">
      <w:pPr>
        <w:spacing w:after="7" w:line="269" w:lineRule="auto"/>
        <w:ind w:left="-3" w:hanging="10"/>
        <w:jc w:val="both"/>
      </w:pPr>
      <w:r>
        <w:rPr>
          <w:rFonts w:ascii="Times New Roman" w:eastAsia="Times New Roman" w:hAnsi="Times New Roman" w:cs="Times New Roman"/>
          <w:sz w:val="24"/>
        </w:rPr>
        <w:t xml:space="preserve">Plan 2 947 500,00 zł wykonanie 2 686 530,39 tj. 91,15%  </w:t>
      </w:r>
    </w:p>
    <w:p w14:paraId="7D6B1C8E" w14:textId="77777777" w:rsidR="00230DA1" w:rsidRDefault="00466806">
      <w:pPr>
        <w:spacing w:after="55" w:line="267" w:lineRule="auto"/>
        <w:ind w:left="-3" w:hanging="10"/>
        <w:jc w:val="both"/>
      </w:pPr>
      <w:r>
        <w:rPr>
          <w:rFonts w:ascii="Times New Roman" w:eastAsia="Times New Roman" w:hAnsi="Times New Roman" w:cs="Times New Roman"/>
          <w:sz w:val="24"/>
          <w:u w:val="single" w:color="000000"/>
        </w:rPr>
        <w:t>Rozdział 92601 – Obiekty sportowe</w:t>
      </w:r>
      <w:r>
        <w:rPr>
          <w:rFonts w:ascii="Times New Roman" w:eastAsia="Times New Roman" w:hAnsi="Times New Roman" w:cs="Times New Roman"/>
          <w:sz w:val="24"/>
        </w:rPr>
        <w:t xml:space="preserve"> </w:t>
      </w:r>
    </w:p>
    <w:p w14:paraId="113370F2" w14:textId="77777777" w:rsidR="00230DA1" w:rsidRDefault="00466806">
      <w:pPr>
        <w:spacing w:after="8" w:line="267" w:lineRule="auto"/>
        <w:ind w:left="-3" w:hanging="10"/>
        <w:jc w:val="both"/>
      </w:pPr>
      <w:r>
        <w:rPr>
          <w:rFonts w:ascii="Times New Roman" w:eastAsia="Times New Roman" w:hAnsi="Times New Roman" w:cs="Times New Roman"/>
          <w:sz w:val="24"/>
          <w:u w:val="single" w:color="000000"/>
        </w:rPr>
        <w:t>Dochody majątkowe</w:t>
      </w:r>
      <w:r>
        <w:rPr>
          <w:rFonts w:ascii="Times New Roman" w:eastAsia="Times New Roman" w:hAnsi="Times New Roman" w:cs="Times New Roman"/>
          <w:sz w:val="24"/>
        </w:rPr>
        <w:t xml:space="preserve">  </w:t>
      </w:r>
    </w:p>
    <w:p w14:paraId="7D80A30A" w14:textId="77777777" w:rsidR="00230DA1" w:rsidRDefault="00466806">
      <w:pPr>
        <w:spacing w:after="76" w:line="269" w:lineRule="auto"/>
        <w:ind w:left="-3" w:hanging="10"/>
        <w:jc w:val="both"/>
      </w:pPr>
      <w:r>
        <w:rPr>
          <w:rFonts w:ascii="Times New Roman" w:eastAsia="Times New Roman" w:hAnsi="Times New Roman" w:cs="Times New Roman"/>
          <w:sz w:val="24"/>
        </w:rPr>
        <w:t>Plan 2 000 000,00 zł wykonanie 2 000 000,00 zł tj. 100,00%</w:t>
      </w:r>
      <w:r>
        <w:rPr>
          <w:rFonts w:ascii="Times New Roman" w:eastAsia="Times New Roman" w:hAnsi="Times New Roman" w:cs="Times New Roman"/>
          <w:color w:val="FF0000"/>
          <w:sz w:val="24"/>
        </w:rPr>
        <w:t xml:space="preserve"> </w:t>
      </w:r>
    </w:p>
    <w:p w14:paraId="4AFBC080" w14:textId="77777777" w:rsidR="00230DA1" w:rsidRDefault="00466806">
      <w:pPr>
        <w:spacing w:after="45" w:line="269" w:lineRule="auto"/>
        <w:ind w:left="-3" w:hanging="10"/>
        <w:jc w:val="both"/>
      </w:pPr>
      <w:r>
        <w:rPr>
          <w:rFonts w:ascii="Times New Roman" w:eastAsia="Times New Roman" w:hAnsi="Times New Roman" w:cs="Times New Roman"/>
          <w:sz w:val="24"/>
        </w:rPr>
        <w:t xml:space="preserve">Dochody stanowią płatność z Funduszu Rozwoju Kultury Fizycznej w związku z podpisaną z Ministerstwem Sportu umową na realizację zadania pn. „Modernizacja bazy sportowej na terenie Miasta Mława”. Stanowią one refundację części wydatków poniesionych na realizację zadania.   </w:t>
      </w:r>
    </w:p>
    <w:p w14:paraId="3714D0BB" w14:textId="77777777" w:rsidR="00230DA1" w:rsidRDefault="00466806">
      <w:pPr>
        <w:spacing w:after="8" w:line="267" w:lineRule="auto"/>
        <w:ind w:left="-3" w:hanging="10"/>
        <w:jc w:val="both"/>
      </w:pPr>
      <w:r>
        <w:rPr>
          <w:rFonts w:ascii="Times New Roman" w:eastAsia="Times New Roman" w:hAnsi="Times New Roman" w:cs="Times New Roman"/>
          <w:sz w:val="24"/>
          <w:u w:val="single" w:color="000000"/>
        </w:rPr>
        <w:t>Rozdział 92604 – Instytucje kultury fizycznej</w:t>
      </w:r>
      <w:r>
        <w:rPr>
          <w:rFonts w:ascii="Times New Roman" w:eastAsia="Times New Roman" w:hAnsi="Times New Roman" w:cs="Times New Roman"/>
          <w:sz w:val="24"/>
        </w:rPr>
        <w:t xml:space="preserve"> </w:t>
      </w:r>
    </w:p>
    <w:p w14:paraId="349874CB" w14:textId="77777777" w:rsidR="00230DA1" w:rsidRDefault="00466806">
      <w:pPr>
        <w:spacing w:after="49" w:line="269" w:lineRule="auto"/>
        <w:ind w:left="-3" w:hanging="10"/>
        <w:jc w:val="both"/>
      </w:pPr>
      <w:r>
        <w:rPr>
          <w:rFonts w:ascii="Times New Roman" w:eastAsia="Times New Roman" w:hAnsi="Times New Roman" w:cs="Times New Roman"/>
          <w:sz w:val="24"/>
        </w:rPr>
        <w:lastRenderedPageBreak/>
        <w:t xml:space="preserve">Plan 947 500,00 zł,  wykonanie 686 530,39 zł, tj. 72,46%  w tym: </w:t>
      </w:r>
    </w:p>
    <w:p w14:paraId="57C567F0" w14:textId="77777777" w:rsidR="00230DA1" w:rsidRDefault="00466806">
      <w:pPr>
        <w:spacing w:after="8" w:line="267" w:lineRule="auto"/>
        <w:ind w:left="-3" w:hanging="10"/>
        <w:jc w:val="both"/>
      </w:pPr>
      <w:r>
        <w:rPr>
          <w:rFonts w:ascii="Times New Roman" w:eastAsia="Times New Roman" w:hAnsi="Times New Roman" w:cs="Times New Roman"/>
          <w:sz w:val="24"/>
          <w:u w:val="single" w:color="000000"/>
        </w:rPr>
        <w:t>Dochody bieżące</w:t>
      </w:r>
      <w:r>
        <w:rPr>
          <w:rFonts w:ascii="Times New Roman" w:eastAsia="Times New Roman" w:hAnsi="Times New Roman" w:cs="Times New Roman"/>
          <w:sz w:val="24"/>
        </w:rPr>
        <w:t xml:space="preserve"> </w:t>
      </w:r>
    </w:p>
    <w:p w14:paraId="4B313402" w14:textId="77777777" w:rsidR="00230DA1" w:rsidRDefault="00466806">
      <w:pPr>
        <w:spacing w:after="76" w:line="269" w:lineRule="auto"/>
        <w:ind w:left="-3" w:hanging="10"/>
        <w:jc w:val="both"/>
      </w:pPr>
      <w:r>
        <w:rPr>
          <w:rFonts w:ascii="Times New Roman" w:eastAsia="Times New Roman" w:hAnsi="Times New Roman" w:cs="Times New Roman"/>
          <w:sz w:val="24"/>
        </w:rPr>
        <w:t xml:space="preserve">Plan 946 500,00 zł, wykonanie 668 518,20,20 zł tj. 70,63% w tym: </w:t>
      </w:r>
    </w:p>
    <w:p w14:paraId="39A5180E" w14:textId="77777777" w:rsidR="00230DA1" w:rsidRDefault="00466806">
      <w:pPr>
        <w:numPr>
          <w:ilvl w:val="0"/>
          <w:numId w:val="51"/>
        </w:numPr>
        <w:spacing w:after="76" w:line="269" w:lineRule="auto"/>
        <w:ind w:hanging="360"/>
        <w:jc w:val="both"/>
      </w:pPr>
      <w:r>
        <w:rPr>
          <w:rFonts w:ascii="Times New Roman" w:eastAsia="Times New Roman" w:hAnsi="Times New Roman" w:cs="Times New Roman"/>
          <w:sz w:val="24"/>
        </w:rPr>
        <w:t xml:space="preserve">Wpływy z usług wykonane w kwocie 577 335,21 zł, w stosunku do planu  </w:t>
      </w:r>
    </w:p>
    <w:p w14:paraId="0D989713" w14:textId="77777777" w:rsidR="00230DA1" w:rsidRDefault="00466806">
      <w:pPr>
        <w:spacing w:after="76" w:line="269" w:lineRule="auto"/>
        <w:ind w:left="370" w:hanging="10"/>
        <w:jc w:val="both"/>
      </w:pPr>
      <w:r>
        <w:rPr>
          <w:rFonts w:ascii="Times New Roman" w:eastAsia="Times New Roman" w:hAnsi="Times New Roman" w:cs="Times New Roman"/>
          <w:sz w:val="24"/>
        </w:rPr>
        <w:t xml:space="preserve">870 000,00 zł, tj. 66,36% to opłaty za korzystanie z pływalni,  zajęć fitness i siłowni,  opłaty za reklamy na słupach ogłoszeniowych. Niższe niż zakładano wykonanie wynika z ograniczeń w funkcjonowaniu obiektu wprowadzanych w związku z trwającą pandemią. </w:t>
      </w:r>
    </w:p>
    <w:p w14:paraId="31E85A0B" w14:textId="77777777" w:rsidR="00230DA1" w:rsidRDefault="00466806">
      <w:pPr>
        <w:numPr>
          <w:ilvl w:val="0"/>
          <w:numId w:val="51"/>
        </w:numPr>
        <w:spacing w:after="76" w:line="269" w:lineRule="auto"/>
        <w:ind w:hanging="360"/>
        <w:jc w:val="both"/>
      </w:pPr>
      <w:r>
        <w:rPr>
          <w:rFonts w:ascii="Times New Roman" w:eastAsia="Times New Roman" w:hAnsi="Times New Roman" w:cs="Times New Roman"/>
          <w:sz w:val="24"/>
        </w:rPr>
        <w:t xml:space="preserve">Dochody z najmu i dzierżawy składników majątkowych wykonane  w wysokości   84 753,82 zł, w stosunku do planu w kwocie 65 000,00  zł, co stanowi 130,39%, to dochody  z najmu pomieszczeń w Miejskiego Ośrodka Sportu i Rekreacji w Mławie  m.in. kawiarni, najem powierzchni pod banery reklamowe, najem placu manewrowego, najem terenu, najem boisk. </w:t>
      </w:r>
    </w:p>
    <w:p w14:paraId="39D31CEE" w14:textId="77777777" w:rsidR="00230DA1" w:rsidRDefault="00466806">
      <w:pPr>
        <w:numPr>
          <w:ilvl w:val="0"/>
          <w:numId w:val="51"/>
        </w:numPr>
        <w:spacing w:after="76" w:line="269" w:lineRule="auto"/>
        <w:ind w:hanging="360"/>
        <w:jc w:val="both"/>
      </w:pPr>
      <w:r>
        <w:rPr>
          <w:rFonts w:ascii="Times New Roman" w:eastAsia="Times New Roman" w:hAnsi="Times New Roman" w:cs="Times New Roman"/>
          <w:sz w:val="24"/>
        </w:rPr>
        <w:t xml:space="preserve">Wpływy z rozliczeń lat ubiegłych wykonane w kwocie  1 568,18 zł, w stosunku do planu w kwocie 10 000,00 zł, co stanowi 15,68 %, podatek VAT od należności.  </w:t>
      </w:r>
    </w:p>
    <w:p w14:paraId="7309B47E" w14:textId="77777777" w:rsidR="00230DA1" w:rsidRDefault="00466806">
      <w:pPr>
        <w:numPr>
          <w:ilvl w:val="0"/>
          <w:numId w:val="51"/>
        </w:numPr>
        <w:spacing w:after="76" w:line="269" w:lineRule="auto"/>
        <w:ind w:hanging="360"/>
        <w:jc w:val="both"/>
      </w:pPr>
      <w:r>
        <w:rPr>
          <w:rFonts w:ascii="Times New Roman" w:eastAsia="Times New Roman" w:hAnsi="Times New Roman" w:cs="Times New Roman"/>
          <w:sz w:val="24"/>
        </w:rPr>
        <w:t xml:space="preserve">Wpływy z tytułu odsetek od nieterminowo wpłacanych należności wyniosły 321,24 zł, co stanowi 64,25% zaplanowanych środków. </w:t>
      </w:r>
    </w:p>
    <w:p w14:paraId="565E4467" w14:textId="77777777" w:rsidR="00230DA1" w:rsidRDefault="00466806">
      <w:pPr>
        <w:numPr>
          <w:ilvl w:val="0"/>
          <w:numId w:val="51"/>
        </w:numPr>
        <w:spacing w:after="48" w:line="269" w:lineRule="auto"/>
        <w:ind w:hanging="360"/>
        <w:jc w:val="both"/>
      </w:pPr>
      <w:r>
        <w:rPr>
          <w:rFonts w:ascii="Times New Roman" w:eastAsia="Times New Roman" w:hAnsi="Times New Roman" w:cs="Times New Roman"/>
          <w:sz w:val="24"/>
        </w:rPr>
        <w:t xml:space="preserve">Wpływy z różnych dochodów planowane w kwocie 1 000,00 zł wykonano w kwocie 4 539,75 zł  tj. 453,98 % dochód to wynagrodzenia płatnika z tytułu terminowego regulowania składek 524,72 zł, odszkodowania za uszkodzone mienie 2515,03 zł oraz 1 500,00 zł z tytułu otwarcia obiektów we wczesnym niż oczekiwano terminie. </w:t>
      </w:r>
    </w:p>
    <w:p w14:paraId="7972FC5B" w14:textId="77777777" w:rsidR="00230DA1" w:rsidRDefault="00466806">
      <w:pPr>
        <w:spacing w:after="8" w:line="267" w:lineRule="auto"/>
        <w:ind w:left="-3" w:hanging="10"/>
        <w:jc w:val="both"/>
      </w:pPr>
      <w:r>
        <w:rPr>
          <w:rFonts w:ascii="Times New Roman" w:eastAsia="Times New Roman" w:hAnsi="Times New Roman" w:cs="Times New Roman"/>
          <w:sz w:val="24"/>
          <w:u w:val="single" w:color="000000"/>
        </w:rPr>
        <w:t>Dochody majątkowe</w:t>
      </w:r>
      <w:r>
        <w:rPr>
          <w:rFonts w:ascii="Times New Roman" w:eastAsia="Times New Roman" w:hAnsi="Times New Roman" w:cs="Times New Roman"/>
          <w:sz w:val="24"/>
        </w:rPr>
        <w:t xml:space="preserve"> </w:t>
      </w:r>
    </w:p>
    <w:p w14:paraId="4B482033" w14:textId="77777777" w:rsidR="00230DA1" w:rsidRDefault="00466806">
      <w:pPr>
        <w:spacing w:after="54" w:line="269" w:lineRule="auto"/>
        <w:ind w:left="-3" w:hanging="10"/>
        <w:jc w:val="both"/>
      </w:pPr>
      <w:r>
        <w:rPr>
          <w:rFonts w:ascii="Times New Roman" w:eastAsia="Times New Roman" w:hAnsi="Times New Roman" w:cs="Times New Roman"/>
          <w:sz w:val="24"/>
        </w:rPr>
        <w:t xml:space="preserve">Plan 1 000,00 zł, wykonanie w kwocie 18 012,19 zł tj. 1801,22% </w:t>
      </w:r>
    </w:p>
    <w:p w14:paraId="29082928" w14:textId="77777777" w:rsidR="00230DA1" w:rsidRDefault="00466806">
      <w:pPr>
        <w:spacing w:after="44" w:line="269" w:lineRule="auto"/>
        <w:ind w:left="-3" w:hanging="10"/>
        <w:jc w:val="both"/>
      </w:pPr>
      <w:r>
        <w:rPr>
          <w:rFonts w:ascii="Times New Roman" w:eastAsia="Times New Roman" w:hAnsi="Times New Roman" w:cs="Times New Roman"/>
          <w:sz w:val="24"/>
        </w:rPr>
        <w:t xml:space="preserve">Wpływy ze sprzedaży składników majątkowych planowane  w kwocie 1 000,00 zł, wykonano w kwocie 18 012,19 zł, tj. 1 801,22 % to wartość netto sprzedanego ciągnika oraz przyczepy ciągnikowej. </w:t>
      </w:r>
    </w:p>
    <w:p w14:paraId="391FBB33" w14:textId="77777777" w:rsidR="00230DA1" w:rsidRDefault="00466806">
      <w:pPr>
        <w:spacing w:after="16"/>
      </w:pPr>
      <w:r>
        <w:rPr>
          <w:rFonts w:ascii="Times New Roman" w:eastAsia="Times New Roman" w:hAnsi="Times New Roman" w:cs="Times New Roman"/>
          <w:sz w:val="24"/>
        </w:rPr>
        <w:t xml:space="preserve"> </w:t>
      </w:r>
    </w:p>
    <w:p w14:paraId="115D5AF0" w14:textId="77777777" w:rsidR="00230DA1" w:rsidRDefault="00466806">
      <w:pPr>
        <w:spacing w:after="16"/>
      </w:pPr>
      <w:r>
        <w:rPr>
          <w:rFonts w:ascii="Times New Roman" w:eastAsia="Times New Roman" w:hAnsi="Times New Roman" w:cs="Times New Roman"/>
          <w:color w:val="FF0000"/>
          <w:sz w:val="24"/>
        </w:rPr>
        <w:t xml:space="preserve"> </w:t>
      </w:r>
    </w:p>
    <w:p w14:paraId="457660A2" w14:textId="77777777" w:rsidR="00230DA1" w:rsidRDefault="00466806">
      <w:pPr>
        <w:spacing w:after="16"/>
      </w:pPr>
      <w:r>
        <w:rPr>
          <w:rFonts w:ascii="Times New Roman" w:eastAsia="Times New Roman" w:hAnsi="Times New Roman" w:cs="Times New Roman"/>
          <w:color w:val="FF0000"/>
          <w:sz w:val="24"/>
        </w:rPr>
        <w:t xml:space="preserve"> </w:t>
      </w:r>
    </w:p>
    <w:p w14:paraId="69661093" w14:textId="77777777" w:rsidR="00230DA1" w:rsidRDefault="00466806">
      <w:pPr>
        <w:spacing w:after="19"/>
      </w:pPr>
      <w:r>
        <w:rPr>
          <w:rFonts w:ascii="Times New Roman" w:eastAsia="Times New Roman" w:hAnsi="Times New Roman" w:cs="Times New Roman"/>
          <w:color w:val="FF0000"/>
          <w:sz w:val="24"/>
        </w:rPr>
        <w:t xml:space="preserve"> </w:t>
      </w:r>
    </w:p>
    <w:p w14:paraId="0B96BC8F" w14:textId="77777777" w:rsidR="00230DA1" w:rsidRDefault="00466806">
      <w:pPr>
        <w:spacing w:after="16"/>
      </w:pPr>
      <w:r>
        <w:rPr>
          <w:rFonts w:ascii="Times New Roman" w:eastAsia="Times New Roman" w:hAnsi="Times New Roman" w:cs="Times New Roman"/>
          <w:color w:val="FF0000"/>
          <w:sz w:val="24"/>
        </w:rPr>
        <w:t xml:space="preserve"> </w:t>
      </w:r>
    </w:p>
    <w:p w14:paraId="30CC75AB" w14:textId="77777777" w:rsidR="00230DA1" w:rsidRDefault="00466806">
      <w:pPr>
        <w:spacing w:after="16"/>
      </w:pPr>
      <w:r>
        <w:rPr>
          <w:rFonts w:ascii="Times New Roman" w:eastAsia="Times New Roman" w:hAnsi="Times New Roman" w:cs="Times New Roman"/>
          <w:color w:val="FF0000"/>
          <w:sz w:val="24"/>
        </w:rPr>
        <w:t xml:space="preserve"> </w:t>
      </w:r>
    </w:p>
    <w:p w14:paraId="2ECAF20C" w14:textId="77777777" w:rsidR="00230DA1" w:rsidRDefault="00466806">
      <w:pPr>
        <w:spacing w:after="16"/>
      </w:pPr>
      <w:r>
        <w:rPr>
          <w:rFonts w:ascii="Times New Roman" w:eastAsia="Times New Roman" w:hAnsi="Times New Roman" w:cs="Times New Roman"/>
          <w:color w:val="FF0000"/>
          <w:sz w:val="24"/>
        </w:rPr>
        <w:t xml:space="preserve"> </w:t>
      </w:r>
    </w:p>
    <w:p w14:paraId="3AB4706E" w14:textId="77777777" w:rsidR="00230DA1" w:rsidRDefault="00466806">
      <w:pPr>
        <w:spacing w:after="16"/>
      </w:pPr>
      <w:r>
        <w:rPr>
          <w:rFonts w:ascii="Times New Roman" w:eastAsia="Times New Roman" w:hAnsi="Times New Roman" w:cs="Times New Roman"/>
          <w:color w:val="FF0000"/>
          <w:sz w:val="24"/>
        </w:rPr>
        <w:t xml:space="preserve"> </w:t>
      </w:r>
    </w:p>
    <w:p w14:paraId="3749FD09" w14:textId="77777777" w:rsidR="00230DA1" w:rsidRDefault="00466806">
      <w:pPr>
        <w:spacing w:after="19"/>
      </w:pPr>
      <w:r>
        <w:rPr>
          <w:rFonts w:ascii="Times New Roman" w:eastAsia="Times New Roman" w:hAnsi="Times New Roman" w:cs="Times New Roman"/>
          <w:color w:val="FF0000"/>
          <w:sz w:val="24"/>
        </w:rPr>
        <w:t xml:space="preserve"> </w:t>
      </w:r>
    </w:p>
    <w:p w14:paraId="2C7D0A47" w14:textId="77777777" w:rsidR="00230DA1" w:rsidRDefault="00466806">
      <w:pPr>
        <w:spacing w:after="16"/>
      </w:pPr>
      <w:r>
        <w:rPr>
          <w:rFonts w:ascii="Times New Roman" w:eastAsia="Times New Roman" w:hAnsi="Times New Roman" w:cs="Times New Roman"/>
          <w:color w:val="FF0000"/>
          <w:sz w:val="24"/>
        </w:rPr>
        <w:t xml:space="preserve"> </w:t>
      </w:r>
    </w:p>
    <w:p w14:paraId="54000E9F" w14:textId="77777777" w:rsidR="00230DA1" w:rsidRDefault="00466806">
      <w:pPr>
        <w:spacing w:after="16"/>
      </w:pPr>
      <w:r>
        <w:rPr>
          <w:rFonts w:ascii="Times New Roman" w:eastAsia="Times New Roman" w:hAnsi="Times New Roman" w:cs="Times New Roman"/>
          <w:color w:val="FF0000"/>
          <w:sz w:val="24"/>
        </w:rPr>
        <w:t xml:space="preserve"> </w:t>
      </w:r>
    </w:p>
    <w:p w14:paraId="213DD8E2" w14:textId="77777777" w:rsidR="00230DA1" w:rsidRDefault="00466806">
      <w:pPr>
        <w:spacing w:after="0"/>
      </w:pPr>
      <w:r>
        <w:rPr>
          <w:rFonts w:ascii="Times New Roman" w:eastAsia="Times New Roman" w:hAnsi="Times New Roman" w:cs="Times New Roman"/>
          <w:color w:val="FF0000"/>
          <w:sz w:val="24"/>
        </w:rPr>
        <w:t xml:space="preserve"> </w:t>
      </w:r>
    </w:p>
    <w:p w14:paraId="5CB617E3" w14:textId="77777777" w:rsidR="00230DA1" w:rsidRDefault="00230DA1">
      <w:pPr>
        <w:sectPr w:rsidR="00230DA1">
          <w:footerReference w:type="even" r:id="rId17"/>
          <w:footerReference w:type="default" r:id="rId18"/>
          <w:footerReference w:type="first" r:id="rId19"/>
          <w:pgSz w:w="11900" w:h="16840"/>
          <w:pgMar w:top="1468" w:right="1408" w:bottom="1500" w:left="1416" w:header="708" w:footer="712" w:gutter="0"/>
          <w:cols w:space="708"/>
        </w:sectPr>
      </w:pPr>
    </w:p>
    <w:p w14:paraId="50BF4BBC" w14:textId="77777777" w:rsidR="00230DA1" w:rsidRDefault="00466806">
      <w:pPr>
        <w:spacing w:after="0"/>
        <w:ind w:left="3257"/>
      </w:pPr>
      <w:r>
        <w:rPr>
          <w:rFonts w:ascii="Arial" w:eastAsia="Arial" w:hAnsi="Arial" w:cs="Arial"/>
          <w:b/>
          <w:sz w:val="21"/>
        </w:rPr>
        <w:lastRenderedPageBreak/>
        <w:t>ZESTAWIENIE WYDATKÓW BUDŻETU MIASTA ZA 2020 ROK</w:t>
      </w:r>
    </w:p>
    <w:tbl>
      <w:tblPr>
        <w:tblStyle w:val="TableGrid"/>
        <w:tblW w:w="14206" w:type="dxa"/>
        <w:tblInd w:w="-411" w:type="dxa"/>
        <w:tblCellMar>
          <w:top w:w="8" w:type="dxa"/>
          <w:left w:w="31" w:type="dxa"/>
          <w:bottom w:w="0" w:type="dxa"/>
          <w:right w:w="29" w:type="dxa"/>
        </w:tblCellMar>
        <w:tblLook w:val="04A0" w:firstRow="1" w:lastRow="0" w:firstColumn="1" w:lastColumn="0" w:noHBand="0" w:noVBand="1"/>
      </w:tblPr>
      <w:tblGrid>
        <w:gridCol w:w="462"/>
        <w:gridCol w:w="717"/>
        <w:gridCol w:w="492"/>
        <w:gridCol w:w="3326"/>
        <w:gridCol w:w="1326"/>
        <w:gridCol w:w="1522"/>
        <w:gridCol w:w="978"/>
        <w:gridCol w:w="1469"/>
        <w:gridCol w:w="1328"/>
        <w:gridCol w:w="1235"/>
        <w:gridCol w:w="1351"/>
      </w:tblGrid>
      <w:tr w:rsidR="00230DA1" w14:paraId="560A70BE" w14:textId="77777777">
        <w:trPr>
          <w:trHeight w:val="470"/>
        </w:trPr>
        <w:tc>
          <w:tcPr>
            <w:tcW w:w="454" w:type="dxa"/>
            <w:vMerge w:val="restart"/>
            <w:tcBorders>
              <w:top w:val="double" w:sz="6" w:space="0" w:color="000000"/>
              <w:left w:val="single" w:sz="17" w:space="0" w:color="000000"/>
              <w:bottom w:val="double" w:sz="6" w:space="0" w:color="000000"/>
              <w:right w:val="double" w:sz="6" w:space="0" w:color="000000"/>
            </w:tcBorders>
            <w:vAlign w:val="center"/>
          </w:tcPr>
          <w:p w14:paraId="55C95731" w14:textId="77777777" w:rsidR="00230DA1" w:rsidRDefault="00466806">
            <w:pPr>
              <w:spacing w:after="0"/>
              <w:ind w:left="17"/>
              <w:jc w:val="both"/>
            </w:pPr>
            <w:r>
              <w:rPr>
                <w:rFonts w:ascii="Times New Roman" w:eastAsia="Times New Roman" w:hAnsi="Times New Roman" w:cs="Times New Roman"/>
                <w:b/>
                <w:sz w:val="17"/>
              </w:rPr>
              <w:t>Dział</w:t>
            </w:r>
          </w:p>
        </w:tc>
        <w:tc>
          <w:tcPr>
            <w:tcW w:w="706" w:type="dxa"/>
            <w:vMerge w:val="restart"/>
            <w:tcBorders>
              <w:top w:val="double" w:sz="6" w:space="0" w:color="000000"/>
              <w:left w:val="double" w:sz="6" w:space="0" w:color="000000"/>
              <w:bottom w:val="double" w:sz="6" w:space="0" w:color="000000"/>
              <w:right w:val="double" w:sz="6" w:space="0" w:color="000000"/>
            </w:tcBorders>
            <w:vAlign w:val="center"/>
          </w:tcPr>
          <w:p w14:paraId="2822E239" w14:textId="77777777" w:rsidR="00230DA1" w:rsidRDefault="00466806">
            <w:pPr>
              <w:spacing w:after="0"/>
              <w:ind w:left="24"/>
              <w:jc w:val="both"/>
            </w:pPr>
            <w:r>
              <w:rPr>
                <w:rFonts w:ascii="Times New Roman" w:eastAsia="Times New Roman" w:hAnsi="Times New Roman" w:cs="Times New Roman"/>
                <w:b/>
                <w:sz w:val="17"/>
              </w:rPr>
              <w:t>Rozdział</w:t>
            </w:r>
          </w:p>
        </w:tc>
        <w:tc>
          <w:tcPr>
            <w:tcW w:w="480" w:type="dxa"/>
            <w:vMerge w:val="restart"/>
            <w:tcBorders>
              <w:top w:val="double" w:sz="6" w:space="0" w:color="000000"/>
              <w:left w:val="double" w:sz="6" w:space="0" w:color="000000"/>
              <w:bottom w:val="double" w:sz="6" w:space="0" w:color="000000"/>
              <w:right w:val="double" w:sz="6" w:space="0" w:color="000000"/>
            </w:tcBorders>
            <w:vAlign w:val="center"/>
          </w:tcPr>
          <w:p w14:paraId="5D4D5C01" w14:textId="77777777" w:rsidR="00230DA1" w:rsidRDefault="00466806">
            <w:pPr>
              <w:spacing w:after="0"/>
              <w:ind w:left="10"/>
              <w:jc w:val="center"/>
            </w:pPr>
            <w:r>
              <w:rPr>
                <w:rFonts w:ascii="Times New Roman" w:eastAsia="Times New Roman" w:hAnsi="Times New Roman" w:cs="Times New Roman"/>
                <w:b/>
                <w:sz w:val="17"/>
              </w:rPr>
              <w:t>§</w:t>
            </w:r>
          </w:p>
        </w:tc>
        <w:tc>
          <w:tcPr>
            <w:tcW w:w="3336" w:type="dxa"/>
            <w:vMerge w:val="restart"/>
            <w:tcBorders>
              <w:top w:val="double" w:sz="6" w:space="0" w:color="000000"/>
              <w:left w:val="double" w:sz="6" w:space="0" w:color="000000"/>
              <w:bottom w:val="double" w:sz="6" w:space="0" w:color="000000"/>
              <w:right w:val="double" w:sz="6" w:space="0" w:color="000000"/>
            </w:tcBorders>
            <w:vAlign w:val="center"/>
          </w:tcPr>
          <w:p w14:paraId="7BCF6E26" w14:textId="77777777" w:rsidR="00230DA1" w:rsidRDefault="00466806">
            <w:pPr>
              <w:spacing w:after="0"/>
              <w:ind w:right="11"/>
              <w:jc w:val="center"/>
            </w:pPr>
            <w:r>
              <w:rPr>
                <w:rFonts w:ascii="Times New Roman" w:eastAsia="Times New Roman" w:hAnsi="Times New Roman" w:cs="Times New Roman"/>
                <w:b/>
                <w:sz w:val="17"/>
              </w:rPr>
              <w:t>Treść</w:t>
            </w:r>
          </w:p>
        </w:tc>
        <w:tc>
          <w:tcPr>
            <w:tcW w:w="3835" w:type="dxa"/>
            <w:gridSpan w:val="3"/>
            <w:tcBorders>
              <w:top w:val="double" w:sz="6" w:space="0" w:color="000000"/>
              <w:left w:val="double" w:sz="6" w:space="0" w:color="000000"/>
              <w:bottom w:val="double" w:sz="6" w:space="0" w:color="000000"/>
              <w:right w:val="double" w:sz="6" w:space="0" w:color="000000"/>
            </w:tcBorders>
            <w:vAlign w:val="center"/>
          </w:tcPr>
          <w:p w14:paraId="5FC19533" w14:textId="77777777" w:rsidR="00230DA1" w:rsidRDefault="00466806">
            <w:pPr>
              <w:spacing w:after="0"/>
              <w:ind w:right="7"/>
              <w:jc w:val="center"/>
            </w:pPr>
            <w:r>
              <w:rPr>
                <w:rFonts w:ascii="Arial" w:eastAsia="Arial" w:hAnsi="Arial" w:cs="Arial"/>
                <w:b/>
                <w:sz w:val="17"/>
              </w:rPr>
              <w:t>Wydatki ogółem</w:t>
            </w:r>
          </w:p>
        </w:tc>
        <w:tc>
          <w:tcPr>
            <w:tcW w:w="2803" w:type="dxa"/>
            <w:gridSpan w:val="2"/>
            <w:tcBorders>
              <w:top w:val="double" w:sz="6" w:space="0" w:color="000000"/>
              <w:left w:val="double" w:sz="6" w:space="0" w:color="000000"/>
              <w:bottom w:val="double" w:sz="6" w:space="0" w:color="000000"/>
              <w:right w:val="double" w:sz="6" w:space="0" w:color="000000"/>
            </w:tcBorders>
            <w:vAlign w:val="center"/>
          </w:tcPr>
          <w:p w14:paraId="2085A6DD" w14:textId="77777777" w:rsidR="00230DA1" w:rsidRDefault="00466806">
            <w:pPr>
              <w:spacing w:after="0"/>
              <w:ind w:left="9"/>
              <w:jc w:val="center"/>
            </w:pPr>
            <w:r>
              <w:rPr>
                <w:rFonts w:ascii="Arial" w:eastAsia="Arial" w:hAnsi="Arial" w:cs="Arial"/>
                <w:b/>
                <w:sz w:val="17"/>
              </w:rPr>
              <w:t>Wydatki bieżące</w:t>
            </w:r>
          </w:p>
        </w:tc>
        <w:tc>
          <w:tcPr>
            <w:tcW w:w="2592" w:type="dxa"/>
            <w:gridSpan w:val="2"/>
            <w:tcBorders>
              <w:top w:val="double" w:sz="6" w:space="0" w:color="000000"/>
              <w:left w:val="double" w:sz="6" w:space="0" w:color="000000"/>
              <w:bottom w:val="double" w:sz="6" w:space="0" w:color="000000"/>
              <w:right w:val="double" w:sz="6" w:space="0" w:color="000000"/>
            </w:tcBorders>
            <w:vAlign w:val="center"/>
          </w:tcPr>
          <w:p w14:paraId="425F1DE3" w14:textId="77777777" w:rsidR="00230DA1" w:rsidRDefault="00466806">
            <w:pPr>
              <w:spacing w:after="0"/>
              <w:ind w:left="14"/>
              <w:jc w:val="center"/>
            </w:pPr>
            <w:r>
              <w:rPr>
                <w:rFonts w:ascii="Arial" w:eastAsia="Arial" w:hAnsi="Arial" w:cs="Arial"/>
                <w:b/>
                <w:sz w:val="17"/>
              </w:rPr>
              <w:t>Wydatki majątkowe</w:t>
            </w:r>
          </w:p>
        </w:tc>
      </w:tr>
      <w:tr w:rsidR="00230DA1" w14:paraId="60E47658" w14:textId="77777777">
        <w:trPr>
          <w:trHeight w:val="235"/>
        </w:trPr>
        <w:tc>
          <w:tcPr>
            <w:tcW w:w="0" w:type="auto"/>
            <w:vMerge/>
            <w:tcBorders>
              <w:top w:val="nil"/>
              <w:left w:val="single" w:sz="17" w:space="0" w:color="000000"/>
              <w:bottom w:val="double" w:sz="6" w:space="0" w:color="000000"/>
              <w:right w:val="double" w:sz="6" w:space="0" w:color="000000"/>
            </w:tcBorders>
          </w:tcPr>
          <w:p w14:paraId="69941CB6" w14:textId="77777777" w:rsidR="00230DA1" w:rsidRDefault="00230DA1"/>
        </w:tc>
        <w:tc>
          <w:tcPr>
            <w:tcW w:w="0" w:type="auto"/>
            <w:vMerge/>
            <w:tcBorders>
              <w:top w:val="nil"/>
              <w:left w:val="double" w:sz="6" w:space="0" w:color="000000"/>
              <w:bottom w:val="double" w:sz="6" w:space="0" w:color="000000"/>
              <w:right w:val="double" w:sz="6" w:space="0" w:color="000000"/>
            </w:tcBorders>
          </w:tcPr>
          <w:p w14:paraId="721E5D56" w14:textId="77777777" w:rsidR="00230DA1" w:rsidRDefault="00230DA1"/>
        </w:tc>
        <w:tc>
          <w:tcPr>
            <w:tcW w:w="0" w:type="auto"/>
            <w:vMerge/>
            <w:tcBorders>
              <w:top w:val="nil"/>
              <w:left w:val="double" w:sz="6" w:space="0" w:color="000000"/>
              <w:bottom w:val="double" w:sz="6" w:space="0" w:color="000000"/>
              <w:right w:val="double" w:sz="6" w:space="0" w:color="000000"/>
            </w:tcBorders>
          </w:tcPr>
          <w:p w14:paraId="11EFA9AD" w14:textId="77777777" w:rsidR="00230DA1" w:rsidRDefault="00230DA1"/>
        </w:tc>
        <w:tc>
          <w:tcPr>
            <w:tcW w:w="0" w:type="auto"/>
            <w:vMerge/>
            <w:tcBorders>
              <w:top w:val="nil"/>
              <w:left w:val="double" w:sz="6" w:space="0" w:color="000000"/>
              <w:bottom w:val="double" w:sz="6" w:space="0" w:color="000000"/>
              <w:right w:val="double" w:sz="6" w:space="0" w:color="000000"/>
            </w:tcBorders>
          </w:tcPr>
          <w:p w14:paraId="324D0806" w14:textId="77777777" w:rsidR="00230DA1" w:rsidRDefault="00230DA1"/>
        </w:tc>
        <w:tc>
          <w:tcPr>
            <w:tcW w:w="1330" w:type="dxa"/>
            <w:tcBorders>
              <w:top w:val="double" w:sz="6" w:space="0" w:color="000000"/>
              <w:left w:val="double" w:sz="6" w:space="0" w:color="000000"/>
              <w:bottom w:val="double" w:sz="6" w:space="0" w:color="000000"/>
              <w:right w:val="single" w:sz="6" w:space="0" w:color="000000"/>
            </w:tcBorders>
          </w:tcPr>
          <w:p w14:paraId="50398E2B" w14:textId="77777777" w:rsidR="00230DA1" w:rsidRDefault="00466806">
            <w:pPr>
              <w:spacing w:after="0"/>
              <w:ind w:left="10"/>
              <w:jc w:val="center"/>
            </w:pPr>
            <w:r>
              <w:rPr>
                <w:rFonts w:ascii="Times New Roman" w:eastAsia="Times New Roman" w:hAnsi="Times New Roman" w:cs="Times New Roman"/>
                <w:b/>
                <w:sz w:val="17"/>
              </w:rPr>
              <w:t>Plan</w:t>
            </w:r>
          </w:p>
        </w:tc>
        <w:tc>
          <w:tcPr>
            <w:tcW w:w="1526" w:type="dxa"/>
            <w:tcBorders>
              <w:top w:val="double" w:sz="6" w:space="0" w:color="000000"/>
              <w:left w:val="single" w:sz="6" w:space="0" w:color="000000"/>
              <w:bottom w:val="double" w:sz="6" w:space="0" w:color="000000"/>
              <w:right w:val="single" w:sz="6" w:space="0" w:color="000000"/>
            </w:tcBorders>
          </w:tcPr>
          <w:p w14:paraId="4B0FE61B" w14:textId="77777777" w:rsidR="00230DA1" w:rsidRDefault="00466806">
            <w:pPr>
              <w:spacing w:after="0"/>
              <w:ind w:left="10"/>
              <w:jc w:val="center"/>
            </w:pPr>
            <w:r>
              <w:rPr>
                <w:rFonts w:ascii="Times New Roman" w:eastAsia="Times New Roman" w:hAnsi="Times New Roman" w:cs="Times New Roman"/>
                <w:b/>
                <w:sz w:val="17"/>
              </w:rPr>
              <w:t>Wykonanie</w:t>
            </w:r>
          </w:p>
        </w:tc>
        <w:tc>
          <w:tcPr>
            <w:tcW w:w="979" w:type="dxa"/>
            <w:tcBorders>
              <w:top w:val="double" w:sz="6" w:space="0" w:color="000000"/>
              <w:left w:val="single" w:sz="6" w:space="0" w:color="000000"/>
              <w:bottom w:val="double" w:sz="6" w:space="0" w:color="000000"/>
              <w:right w:val="single" w:sz="6" w:space="0" w:color="000000"/>
            </w:tcBorders>
          </w:tcPr>
          <w:p w14:paraId="3BFB7585" w14:textId="77777777" w:rsidR="00230DA1" w:rsidRDefault="00466806">
            <w:pPr>
              <w:spacing w:after="0"/>
              <w:ind w:left="17"/>
              <w:jc w:val="center"/>
            </w:pPr>
            <w:r>
              <w:rPr>
                <w:rFonts w:ascii="Times New Roman" w:eastAsia="Times New Roman" w:hAnsi="Times New Roman" w:cs="Times New Roman"/>
                <w:b/>
                <w:sz w:val="17"/>
              </w:rPr>
              <w:t>%</w:t>
            </w:r>
          </w:p>
        </w:tc>
        <w:tc>
          <w:tcPr>
            <w:tcW w:w="1474" w:type="dxa"/>
            <w:tcBorders>
              <w:top w:val="double" w:sz="6" w:space="0" w:color="000000"/>
              <w:left w:val="single" w:sz="6" w:space="0" w:color="000000"/>
              <w:bottom w:val="double" w:sz="6" w:space="0" w:color="000000"/>
              <w:right w:val="single" w:sz="6" w:space="0" w:color="000000"/>
            </w:tcBorders>
          </w:tcPr>
          <w:p w14:paraId="38D855BF" w14:textId="77777777" w:rsidR="00230DA1" w:rsidRDefault="00466806">
            <w:pPr>
              <w:spacing w:after="0"/>
              <w:ind w:left="10"/>
              <w:jc w:val="center"/>
            </w:pPr>
            <w:r>
              <w:rPr>
                <w:rFonts w:ascii="Times New Roman" w:eastAsia="Times New Roman" w:hAnsi="Times New Roman" w:cs="Times New Roman"/>
                <w:b/>
                <w:sz w:val="17"/>
              </w:rPr>
              <w:t>Plan</w:t>
            </w:r>
          </w:p>
        </w:tc>
        <w:tc>
          <w:tcPr>
            <w:tcW w:w="1330" w:type="dxa"/>
            <w:tcBorders>
              <w:top w:val="double" w:sz="6" w:space="0" w:color="000000"/>
              <w:left w:val="single" w:sz="6" w:space="0" w:color="000000"/>
              <w:bottom w:val="double" w:sz="6" w:space="0" w:color="000000"/>
              <w:right w:val="single" w:sz="6" w:space="0" w:color="000000"/>
            </w:tcBorders>
          </w:tcPr>
          <w:p w14:paraId="5E5E3F7A" w14:textId="77777777" w:rsidR="00230DA1" w:rsidRDefault="00466806">
            <w:pPr>
              <w:spacing w:after="0"/>
              <w:ind w:left="5"/>
              <w:jc w:val="center"/>
            </w:pPr>
            <w:r>
              <w:rPr>
                <w:rFonts w:ascii="Times New Roman" w:eastAsia="Times New Roman" w:hAnsi="Times New Roman" w:cs="Times New Roman"/>
                <w:b/>
                <w:sz w:val="17"/>
              </w:rPr>
              <w:t>Wykonanie</w:t>
            </w:r>
          </w:p>
        </w:tc>
        <w:tc>
          <w:tcPr>
            <w:tcW w:w="1238" w:type="dxa"/>
            <w:tcBorders>
              <w:top w:val="double" w:sz="6" w:space="0" w:color="000000"/>
              <w:left w:val="single" w:sz="6" w:space="0" w:color="000000"/>
              <w:bottom w:val="double" w:sz="6" w:space="0" w:color="000000"/>
              <w:right w:val="single" w:sz="6" w:space="0" w:color="000000"/>
            </w:tcBorders>
          </w:tcPr>
          <w:p w14:paraId="60B602E9" w14:textId="77777777" w:rsidR="00230DA1" w:rsidRDefault="00466806">
            <w:pPr>
              <w:spacing w:after="0"/>
              <w:ind w:left="14"/>
              <w:jc w:val="center"/>
            </w:pPr>
            <w:r>
              <w:rPr>
                <w:rFonts w:ascii="Times New Roman" w:eastAsia="Times New Roman" w:hAnsi="Times New Roman" w:cs="Times New Roman"/>
                <w:b/>
                <w:sz w:val="17"/>
              </w:rPr>
              <w:t>Plan</w:t>
            </w:r>
          </w:p>
        </w:tc>
        <w:tc>
          <w:tcPr>
            <w:tcW w:w="1354" w:type="dxa"/>
            <w:tcBorders>
              <w:top w:val="double" w:sz="6" w:space="0" w:color="000000"/>
              <w:left w:val="single" w:sz="6" w:space="0" w:color="000000"/>
              <w:bottom w:val="double" w:sz="6" w:space="0" w:color="000000"/>
              <w:right w:val="double" w:sz="6" w:space="0" w:color="000000"/>
            </w:tcBorders>
          </w:tcPr>
          <w:p w14:paraId="419A8B72" w14:textId="77777777" w:rsidR="00230DA1" w:rsidRDefault="00466806">
            <w:pPr>
              <w:spacing w:after="0"/>
              <w:ind w:left="10"/>
              <w:jc w:val="center"/>
            </w:pPr>
            <w:r>
              <w:rPr>
                <w:rFonts w:ascii="Times New Roman" w:eastAsia="Times New Roman" w:hAnsi="Times New Roman" w:cs="Times New Roman"/>
                <w:b/>
                <w:sz w:val="17"/>
              </w:rPr>
              <w:t>Wykonanie</w:t>
            </w:r>
          </w:p>
        </w:tc>
      </w:tr>
      <w:tr w:rsidR="00230DA1" w14:paraId="7FCD8CE3" w14:textId="77777777">
        <w:trPr>
          <w:trHeight w:val="221"/>
        </w:trPr>
        <w:tc>
          <w:tcPr>
            <w:tcW w:w="454" w:type="dxa"/>
            <w:tcBorders>
              <w:top w:val="double" w:sz="6" w:space="0" w:color="000000"/>
              <w:left w:val="single" w:sz="12" w:space="0" w:color="000000"/>
              <w:bottom w:val="single" w:sz="6" w:space="0" w:color="000000"/>
              <w:right w:val="single" w:sz="6" w:space="0" w:color="000000"/>
            </w:tcBorders>
          </w:tcPr>
          <w:p w14:paraId="379CF752" w14:textId="77777777" w:rsidR="00230DA1" w:rsidRDefault="00466806">
            <w:pPr>
              <w:spacing w:after="0"/>
              <w:ind w:left="3"/>
              <w:jc w:val="center"/>
            </w:pPr>
            <w:r>
              <w:rPr>
                <w:rFonts w:ascii="Times New Roman" w:eastAsia="Times New Roman" w:hAnsi="Times New Roman" w:cs="Times New Roman"/>
                <w:b/>
                <w:sz w:val="17"/>
              </w:rPr>
              <w:t>1</w:t>
            </w:r>
          </w:p>
        </w:tc>
        <w:tc>
          <w:tcPr>
            <w:tcW w:w="706" w:type="dxa"/>
            <w:tcBorders>
              <w:top w:val="double" w:sz="6" w:space="0" w:color="000000"/>
              <w:left w:val="single" w:sz="6" w:space="0" w:color="000000"/>
              <w:bottom w:val="single" w:sz="6" w:space="0" w:color="000000"/>
              <w:right w:val="single" w:sz="6" w:space="0" w:color="000000"/>
            </w:tcBorders>
          </w:tcPr>
          <w:p w14:paraId="1BC8C71A" w14:textId="77777777" w:rsidR="00230DA1" w:rsidRDefault="00466806">
            <w:pPr>
              <w:spacing w:after="0"/>
              <w:ind w:left="5"/>
              <w:jc w:val="center"/>
            </w:pPr>
            <w:r>
              <w:rPr>
                <w:rFonts w:ascii="Times New Roman" w:eastAsia="Times New Roman" w:hAnsi="Times New Roman" w:cs="Times New Roman"/>
                <w:b/>
                <w:sz w:val="17"/>
              </w:rPr>
              <w:t>2</w:t>
            </w:r>
          </w:p>
        </w:tc>
        <w:tc>
          <w:tcPr>
            <w:tcW w:w="480" w:type="dxa"/>
            <w:tcBorders>
              <w:top w:val="double" w:sz="6" w:space="0" w:color="000000"/>
              <w:left w:val="single" w:sz="6" w:space="0" w:color="000000"/>
              <w:bottom w:val="single" w:sz="6" w:space="0" w:color="000000"/>
              <w:right w:val="single" w:sz="6" w:space="0" w:color="000000"/>
            </w:tcBorders>
          </w:tcPr>
          <w:p w14:paraId="008B00C6" w14:textId="77777777" w:rsidR="00230DA1" w:rsidRDefault="00466806">
            <w:pPr>
              <w:spacing w:after="0"/>
              <w:ind w:left="10"/>
              <w:jc w:val="center"/>
            </w:pPr>
            <w:r>
              <w:rPr>
                <w:rFonts w:ascii="Times New Roman" w:eastAsia="Times New Roman" w:hAnsi="Times New Roman" w:cs="Times New Roman"/>
                <w:b/>
                <w:sz w:val="17"/>
              </w:rPr>
              <w:t>3</w:t>
            </w:r>
          </w:p>
        </w:tc>
        <w:tc>
          <w:tcPr>
            <w:tcW w:w="3336" w:type="dxa"/>
            <w:tcBorders>
              <w:top w:val="double" w:sz="6" w:space="0" w:color="000000"/>
              <w:left w:val="single" w:sz="6" w:space="0" w:color="000000"/>
              <w:bottom w:val="single" w:sz="6" w:space="0" w:color="000000"/>
              <w:right w:val="single" w:sz="6" w:space="0" w:color="000000"/>
            </w:tcBorders>
          </w:tcPr>
          <w:p w14:paraId="6FA9549D" w14:textId="77777777" w:rsidR="00230DA1" w:rsidRDefault="00466806">
            <w:pPr>
              <w:spacing w:after="0"/>
              <w:ind w:left="5"/>
              <w:jc w:val="center"/>
            </w:pPr>
            <w:r>
              <w:rPr>
                <w:rFonts w:ascii="Times New Roman" w:eastAsia="Times New Roman" w:hAnsi="Times New Roman" w:cs="Times New Roman"/>
                <w:b/>
                <w:sz w:val="17"/>
              </w:rPr>
              <w:t>4</w:t>
            </w:r>
          </w:p>
        </w:tc>
        <w:tc>
          <w:tcPr>
            <w:tcW w:w="1330" w:type="dxa"/>
            <w:tcBorders>
              <w:top w:val="double" w:sz="6" w:space="0" w:color="000000"/>
              <w:left w:val="single" w:sz="6" w:space="0" w:color="000000"/>
              <w:bottom w:val="single" w:sz="6" w:space="0" w:color="000000"/>
              <w:right w:val="single" w:sz="6" w:space="0" w:color="000000"/>
            </w:tcBorders>
          </w:tcPr>
          <w:p w14:paraId="4E1FFD14" w14:textId="77777777" w:rsidR="00230DA1" w:rsidRDefault="00466806">
            <w:pPr>
              <w:spacing w:after="0"/>
              <w:ind w:left="5"/>
              <w:jc w:val="center"/>
            </w:pPr>
            <w:r>
              <w:rPr>
                <w:rFonts w:ascii="Times New Roman" w:eastAsia="Times New Roman" w:hAnsi="Times New Roman" w:cs="Times New Roman"/>
                <w:b/>
                <w:sz w:val="17"/>
              </w:rPr>
              <w:t>5</w:t>
            </w:r>
          </w:p>
        </w:tc>
        <w:tc>
          <w:tcPr>
            <w:tcW w:w="1526" w:type="dxa"/>
            <w:tcBorders>
              <w:top w:val="double" w:sz="6" w:space="0" w:color="000000"/>
              <w:left w:val="single" w:sz="6" w:space="0" w:color="000000"/>
              <w:bottom w:val="single" w:sz="6" w:space="0" w:color="000000"/>
              <w:right w:val="single" w:sz="6" w:space="0" w:color="000000"/>
            </w:tcBorders>
          </w:tcPr>
          <w:p w14:paraId="3C3CB8D0" w14:textId="77777777" w:rsidR="00230DA1" w:rsidRDefault="00466806">
            <w:pPr>
              <w:spacing w:after="0"/>
              <w:ind w:left="10"/>
              <w:jc w:val="center"/>
            </w:pPr>
            <w:r>
              <w:rPr>
                <w:rFonts w:ascii="Times New Roman" w:eastAsia="Times New Roman" w:hAnsi="Times New Roman" w:cs="Times New Roman"/>
                <w:b/>
                <w:sz w:val="17"/>
              </w:rPr>
              <w:t>6</w:t>
            </w:r>
          </w:p>
        </w:tc>
        <w:tc>
          <w:tcPr>
            <w:tcW w:w="979" w:type="dxa"/>
            <w:tcBorders>
              <w:top w:val="double" w:sz="6" w:space="0" w:color="000000"/>
              <w:left w:val="single" w:sz="6" w:space="0" w:color="000000"/>
              <w:bottom w:val="single" w:sz="6" w:space="0" w:color="000000"/>
              <w:right w:val="single" w:sz="6" w:space="0" w:color="000000"/>
            </w:tcBorders>
          </w:tcPr>
          <w:p w14:paraId="008AE785" w14:textId="77777777" w:rsidR="00230DA1" w:rsidRDefault="00466806">
            <w:pPr>
              <w:spacing w:after="0"/>
              <w:ind w:left="10"/>
              <w:jc w:val="center"/>
            </w:pPr>
            <w:r>
              <w:rPr>
                <w:rFonts w:ascii="Times New Roman" w:eastAsia="Times New Roman" w:hAnsi="Times New Roman" w:cs="Times New Roman"/>
                <w:b/>
                <w:sz w:val="17"/>
              </w:rPr>
              <w:t>7</w:t>
            </w:r>
          </w:p>
        </w:tc>
        <w:tc>
          <w:tcPr>
            <w:tcW w:w="1474" w:type="dxa"/>
            <w:tcBorders>
              <w:top w:val="double" w:sz="6" w:space="0" w:color="000000"/>
              <w:left w:val="single" w:sz="6" w:space="0" w:color="000000"/>
              <w:bottom w:val="single" w:sz="6" w:space="0" w:color="000000"/>
              <w:right w:val="single" w:sz="6" w:space="0" w:color="000000"/>
            </w:tcBorders>
          </w:tcPr>
          <w:p w14:paraId="6BE098A1" w14:textId="77777777" w:rsidR="00230DA1" w:rsidRDefault="00466806">
            <w:pPr>
              <w:spacing w:after="0"/>
              <w:ind w:left="5"/>
              <w:jc w:val="center"/>
            </w:pPr>
            <w:r>
              <w:rPr>
                <w:rFonts w:ascii="Times New Roman" w:eastAsia="Times New Roman" w:hAnsi="Times New Roman" w:cs="Times New Roman"/>
                <w:b/>
                <w:sz w:val="17"/>
              </w:rPr>
              <w:t>8</w:t>
            </w:r>
          </w:p>
        </w:tc>
        <w:tc>
          <w:tcPr>
            <w:tcW w:w="1330" w:type="dxa"/>
            <w:tcBorders>
              <w:top w:val="double" w:sz="6" w:space="0" w:color="000000"/>
              <w:left w:val="single" w:sz="6" w:space="0" w:color="000000"/>
              <w:bottom w:val="single" w:sz="6" w:space="0" w:color="000000"/>
              <w:right w:val="single" w:sz="6" w:space="0" w:color="000000"/>
            </w:tcBorders>
          </w:tcPr>
          <w:p w14:paraId="224C44FD" w14:textId="77777777" w:rsidR="00230DA1" w:rsidRDefault="00466806">
            <w:pPr>
              <w:spacing w:after="0"/>
              <w:ind w:left="5"/>
              <w:jc w:val="center"/>
            </w:pPr>
            <w:r>
              <w:rPr>
                <w:rFonts w:ascii="Times New Roman" w:eastAsia="Times New Roman" w:hAnsi="Times New Roman" w:cs="Times New Roman"/>
                <w:b/>
                <w:sz w:val="17"/>
              </w:rPr>
              <w:t>9</w:t>
            </w:r>
          </w:p>
        </w:tc>
        <w:tc>
          <w:tcPr>
            <w:tcW w:w="1238" w:type="dxa"/>
            <w:tcBorders>
              <w:top w:val="double" w:sz="6" w:space="0" w:color="000000"/>
              <w:left w:val="single" w:sz="6" w:space="0" w:color="000000"/>
              <w:bottom w:val="single" w:sz="6" w:space="0" w:color="000000"/>
              <w:right w:val="single" w:sz="6" w:space="0" w:color="000000"/>
            </w:tcBorders>
          </w:tcPr>
          <w:p w14:paraId="62FF5D86" w14:textId="77777777" w:rsidR="00230DA1" w:rsidRDefault="00466806">
            <w:pPr>
              <w:spacing w:after="0"/>
              <w:ind w:left="10"/>
              <w:jc w:val="center"/>
            </w:pPr>
            <w:r>
              <w:rPr>
                <w:rFonts w:ascii="Times New Roman" w:eastAsia="Times New Roman" w:hAnsi="Times New Roman" w:cs="Times New Roman"/>
                <w:b/>
                <w:sz w:val="17"/>
              </w:rPr>
              <w:t>10</w:t>
            </w:r>
          </w:p>
        </w:tc>
        <w:tc>
          <w:tcPr>
            <w:tcW w:w="1354" w:type="dxa"/>
            <w:tcBorders>
              <w:top w:val="double" w:sz="6" w:space="0" w:color="000000"/>
              <w:left w:val="single" w:sz="6" w:space="0" w:color="000000"/>
              <w:bottom w:val="single" w:sz="6" w:space="0" w:color="000000"/>
              <w:right w:val="single" w:sz="6" w:space="0" w:color="000000"/>
            </w:tcBorders>
          </w:tcPr>
          <w:p w14:paraId="79B3BFAF" w14:textId="77777777" w:rsidR="00230DA1" w:rsidRDefault="00466806">
            <w:pPr>
              <w:spacing w:after="0"/>
              <w:ind w:left="10"/>
              <w:jc w:val="center"/>
            </w:pPr>
            <w:r>
              <w:rPr>
                <w:rFonts w:ascii="Times New Roman" w:eastAsia="Times New Roman" w:hAnsi="Times New Roman" w:cs="Times New Roman"/>
                <w:b/>
                <w:sz w:val="17"/>
              </w:rPr>
              <w:t>11</w:t>
            </w:r>
          </w:p>
        </w:tc>
      </w:tr>
      <w:tr w:rsidR="00230DA1" w14:paraId="536543A1" w14:textId="77777777">
        <w:trPr>
          <w:trHeight w:val="211"/>
        </w:trPr>
        <w:tc>
          <w:tcPr>
            <w:tcW w:w="454" w:type="dxa"/>
            <w:vMerge w:val="restart"/>
            <w:tcBorders>
              <w:top w:val="single" w:sz="6" w:space="0" w:color="000000"/>
              <w:left w:val="single" w:sz="12" w:space="0" w:color="000000"/>
              <w:bottom w:val="single" w:sz="6" w:space="0" w:color="000000"/>
              <w:right w:val="single" w:sz="6" w:space="0" w:color="000000"/>
            </w:tcBorders>
          </w:tcPr>
          <w:p w14:paraId="0BA2EB76" w14:textId="77777777" w:rsidR="00230DA1" w:rsidRDefault="00466806">
            <w:pPr>
              <w:spacing w:after="0"/>
              <w:ind w:left="65"/>
            </w:pPr>
            <w:r>
              <w:rPr>
                <w:rFonts w:ascii="Arial" w:eastAsia="Arial" w:hAnsi="Arial" w:cs="Arial"/>
                <w:b/>
                <w:sz w:val="17"/>
              </w:rPr>
              <w:t>010</w:t>
            </w:r>
          </w:p>
        </w:tc>
        <w:tc>
          <w:tcPr>
            <w:tcW w:w="706" w:type="dxa"/>
            <w:tcBorders>
              <w:top w:val="single" w:sz="6" w:space="0" w:color="000000"/>
              <w:left w:val="single" w:sz="6" w:space="0" w:color="000000"/>
              <w:bottom w:val="single" w:sz="6" w:space="0" w:color="000000"/>
              <w:right w:val="single" w:sz="6" w:space="0" w:color="000000"/>
            </w:tcBorders>
          </w:tcPr>
          <w:p w14:paraId="042FBF40"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36C8A243"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4A05BE07" w14:textId="77777777" w:rsidR="00230DA1" w:rsidRDefault="00466806">
            <w:pPr>
              <w:spacing w:after="0"/>
            </w:pPr>
            <w:r>
              <w:rPr>
                <w:rFonts w:ascii="Arial" w:eastAsia="Arial" w:hAnsi="Arial" w:cs="Arial"/>
                <w:b/>
                <w:sz w:val="17"/>
              </w:rPr>
              <w:t>ROLNICTWO I ŁOWIECTWO</w:t>
            </w:r>
          </w:p>
        </w:tc>
        <w:tc>
          <w:tcPr>
            <w:tcW w:w="1330" w:type="dxa"/>
            <w:tcBorders>
              <w:top w:val="single" w:sz="6" w:space="0" w:color="000000"/>
              <w:left w:val="single" w:sz="6" w:space="0" w:color="000000"/>
              <w:bottom w:val="single" w:sz="6" w:space="0" w:color="000000"/>
              <w:right w:val="single" w:sz="6" w:space="0" w:color="000000"/>
            </w:tcBorders>
          </w:tcPr>
          <w:p w14:paraId="5957FCA4" w14:textId="77777777" w:rsidR="00230DA1" w:rsidRDefault="00466806">
            <w:pPr>
              <w:spacing w:after="0"/>
              <w:jc w:val="right"/>
            </w:pPr>
            <w:r>
              <w:rPr>
                <w:rFonts w:ascii="Arial" w:eastAsia="Arial" w:hAnsi="Arial" w:cs="Arial"/>
                <w:b/>
                <w:sz w:val="17"/>
              </w:rPr>
              <w:t>131 354,81</w:t>
            </w:r>
          </w:p>
        </w:tc>
        <w:tc>
          <w:tcPr>
            <w:tcW w:w="1526" w:type="dxa"/>
            <w:tcBorders>
              <w:top w:val="single" w:sz="6" w:space="0" w:color="000000"/>
              <w:left w:val="single" w:sz="6" w:space="0" w:color="000000"/>
              <w:bottom w:val="single" w:sz="6" w:space="0" w:color="000000"/>
              <w:right w:val="single" w:sz="6" w:space="0" w:color="000000"/>
            </w:tcBorders>
          </w:tcPr>
          <w:p w14:paraId="1F840136" w14:textId="77777777" w:rsidR="00230DA1" w:rsidRDefault="00466806">
            <w:pPr>
              <w:spacing w:after="0"/>
              <w:jc w:val="right"/>
            </w:pPr>
            <w:r>
              <w:rPr>
                <w:rFonts w:ascii="Arial" w:eastAsia="Arial" w:hAnsi="Arial" w:cs="Arial"/>
                <w:b/>
                <w:sz w:val="17"/>
              </w:rPr>
              <w:t>114 077,57</w:t>
            </w:r>
          </w:p>
        </w:tc>
        <w:tc>
          <w:tcPr>
            <w:tcW w:w="979" w:type="dxa"/>
            <w:tcBorders>
              <w:top w:val="single" w:sz="6" w:space="0" w:color="000000"/>
              <w:left w:val="single" w:sz="6" w:space="0" w:color="000000"/>
              <w:bottom w:val="single" w:sz="6" w:space="0" w:color="000000"/>
              <w:right w:val="single" w:sz="6" w:space="0" w:color="000000"/>
            </w:tcBorders>
          </w:tcPr>
          <w:p w14:paraId="262F4218" w14:textId="77777777" w:rsidR="00230DA1" w:rsidRDefault="00466806">
            <w:pPr>
              <w:spacing w:after="0"/>
              <w:ind w:right="2"/>
              <w:jc w:val="right"/>
            </w:pPr>
            <w:r>
              <w:rPr>
                <w:rFonts w:ascii="Arial" w:eastAsia="Arial" w:hAnsi="Arial" w:cs="Arial"/>
                <w:b/>
                <w:sz w:val="17"/>
              </w:rPr>
              <w:t>86,85%</w:t>
            </w:r>
          </w:p>
        </w:tc>
        <w:tc>
          <w:tcPr>
            <w:tcW w:w="1474" w:type="dxa"/>
            <w:tcBorders>
              <w:top w:val="single" w:sz="6" w:space="0" w:color="000000"/>
              <w:left w:val="single" w:sz="6" w:space="0" w:color="000000"/>
              <w:bottom w:val="single" w:sz="6" w:space="0" w:color="000000"/>
              <w:right w:val="single" w:sz="6" w:space="0" w:color="000000"/>
            </w:tcBorders>
          </w:tcPr>
          <w:p w14:paraId="7E076583" w14:textId="77777777" w:rsidR="00230DA1" w:rsidRDefault="00466806">
            <w:pPr>
              <w:spacing w:after="0"/>
              <w:jc w:val="right"/>
            </w:pPr>
            <w:r>
              <w:rPr>
                <w:rFonts w:ascii="Arial" w:eastAsia="Arial" w:hAnsi="Arial" w:cs="Arial"/>
                <w:b/>
                <w:sz w:val="17"/>
              </w:rPr>
              <w:t>51 354,81</w:t>
            </w:r>
          </w:p>
        </w:tc>
        <w:tc>
          <w:tcPr>
            <w:tcW w:w="1330" w:type="dxa"/>
            <w:tcBorders>
              <w:top w:val="single" w:sz="6" w:space="0" w:color="000000"/>
              <w:left w:val="single" w:sz="6" w:space="0" w:color="000000"/>
              <w:bottom w:val="single" w:sz="6" w:space="0" w:color="000000"/>
              <w:right w:val="single" w:sz="6" w:space="0" w:color="000000"/>
            </w:tcBorders>
          </w:tcPr>
          <w:p w14:paraId="7CCE47C6" w14:textId="77777777" w:rsidR="00230DA1" w:rsidRDefault="00466806">
            <w:pPr>
              <w:spacing w:after="0"/>
              <w:jc w:val="right"/>
            </w:pPr>
            <w:r>
              <w:rPr>
                <w:rFonts w:ascii="Arial" w:eastAsia="Arial" w:hAnsi="Arial" w:cs="Arial"/>
                <w:b/>
                <w:sz w:val="17"/>
              </w:rPr>
              <w:t>34 335,09</w:t>
            </w:r>
          </w:p>
        </w:tc>
        <w:tc>
          <w:tcPr>
            <w:tcW w:w="1238" w:type="dxa"/>
            <w:tcBorders>
              <w:top w:val="single" w:sz="6" w:space="0" w:color="000000"/>
              <w:left w:val="single" w:sz="6" w:space="0" w:color="000000"/>
              <w:bottom w:val="single" w:sz="6" w:space="0" w:color="000000"/>
              <w:right w:val="single" w:sz="6" w:space="0" w:color="000000"/>
            </w:tcBorders>
          </w:tcPr>
          <w:p w14:paraId="10A47A6F" w14:textId="77777777" w:rsidR="00230DA1" w:rsidRDefault="00466806">
            <w:pPr>
              <w:spacing w:after="0"/>
              <w:jc w:val="right"/>
            </w:pPr>
            <w:r>
              <w:rPr>
                <w:rFonts w:ascii="Arial" w:eastAsia="Arial" w:hAnsi="Arial" w:cs="Arial"/>
                <w:b/>
                <w:sz w:val="17"/>
              </w:rPr>
              <w:t>80 000,00</w:t>
            </w:r>
          </w:p>
        </w:tc>
        <w:tc>
          <w:tcPr>
            <w:tcW w:w="1354" w:type="dxa"/>
            <w:tcBorders>
              <w:top w:val="single" w:sz="6" w:space="0" w:color="000000"/>
              <w:left w:val="single" w:sz="6" w:space="0" w:color="000000"/>
              <w:bottom w:val="single" w:sz="6" w:space="0" w:color="000000"/>
              <w:right w:val="single" w:sz="6" w:space="0" w:color="000000"/>
            </w:tcBorders>
          </w:tcPr>
          <w:p w14:paraId="10F99F69" w14:textId="77777777" w:rsidR="00230DA1" w:rsidRDefault="00466806">
            <w:pPr>
              <w:spacing w:after="0"/>
              <w:jc w:val="right"/>
            </w:pPr>
            <w:r>
              <w:rPr>
                <w:rFonts w:ascii="Arial" w:eastAsia="Arial" w:hAnsi="Arial" w:cs="Arial"/>
                <w:b/>
                <w:sz w:val="17"/>
              </w:rPr>
              <w:t>79 742,48</w:t>
            </w:r>
          </w:p>
        </w:tc>
      </w:tr>
      <w:tr w:rsidR="00230DA1" w14:paraId="4BEA3DAA" w14:textId="77777777">
        <w:trPr>
          <w:trHeight w:val="211"/>
        </w:trPr>
        <w:tc>
          <w:tcPr>
            <w:tcW w:w="0" w:type="auto"/>
            <w:vMerge/>
            <w:tcBorders>
              <w:top w:val="nil"/>
              <w:left w:val="single" w:sz="12" w:space="0" w:color="000000"/>
              <w:bottom w:val="nil"/>
              <w:right w:val="single" w:sz="6" w:space="0" w:color="000000"/>
            </w:tcBorders>
          </w:tcPr>
          <w:p w14:paraId="6EE05213"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2EB993E5" w14:textId="77777777" w:rsidR="00230DA1" w:rsidRDefault="00466806">
            <w:pPr>
              <w:spacing w:after="0"/>
              <w:ind w:right="29"/>
              <w:jc w:val="right"/>
            </w:pPr>
            <w:r>
              <w:rPr>
                <w:rFonts w:ascii="Arial" w:eastAsia="Arial" w:hAnsi="Arial" w:cs="Arial"/>
                <w:b/>
                <w:i/>
                <w:sz w:val="17"/>
              </w:rPr>
              <w:t>01030</w:t>
            </w:r>
          </w:p>
        </w:tc>
        <w:tc>
          <w:tcPr>
            <w:tcW w:w="480" w:type="dxa"/>
            <w:tcBorders>
              <w:top w:val="single" w:sz="6" w:space="0" w:color="000000"/>
              <w:left w:val="single" w:sz="6" w:space="0" w:color="000000"/>
              <w:bottom w:val="single" w:sz="6" w:space="0" w:color="000000"/>
              <w:right w:val="single" w:sz="6" w:space="0" w:color="000000"/>
            </w:tcBorders>
          </w:tcPr>
          <w:p w14:paraId="206B8EBC"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594F9444" w14:textId="77777777" w:rsidR="00230DA1" w:rsidRDefault="00466806">
            <w:pPr>
              <w:spacing w:after="0"/>
            </w:pPr>
            <w:r>
              <w:rPr>
                <w:rFonts w:ascii="Arial" w:eastAsia="Arial" w:hAnsi="Arial" w:cs="Arial"/>
                <w:b/>
                <w:i/>
                <w:sz w:val="17"/>
              </w:rPr>
              <w:t>Izby rolnicze</w:t>
            </w:r>
          </w:p>
        </w:tc>
        <w:tc>
          <w:tcPr>
            <w:tcW w:w="1330" w:type="dxa"/>
            <w:tcBorders>
              <w:top w:val="single" w:sz="6" w:space="0" w:color="000000"/>
              <w:left w:val="single" w:sz="6" w:space="0" w:color="000000"/>
              <w:bottom w:val="single" w:sz="6" w:space="0" w:color="000000"/>
              <w:right w:val="single" w:sz="6" w:space="0" w:color="000000"/>
            </w:tcBorders>
          </w:tcPr>
          <w:p w14:paraId="5CF7E9F7" w14:textId="77777777" w:rsidR="00230DA1" w:rsidRDefault="00466806">
            <w:pPr>
              <w:spacing w:after="0"/>
              <w:ind w:right="29"/>
              <w:jc w:val="right"/>
            </w:pPr>
            <w:r>
              <w:rPr>
                <w:rFonts w:ascii="Arial" w:eastAsia="Arial" w:hAnsi="Arial" w:cs="Arial"/>
                <w:b/>
                <w:i/>
                <w:sz w:val="17"/>
              </w:rPr>
              <w:t>1 890,00</w:t>
            </w:r>
          </w:p>
        </w:tc>
        <w:tc>
          <w:tcPr>
            <w:tcW w:w="1526" w:type="dxa"/>
            <w:tcBorders>
              <w:top w:val="single" w:sz="6" w:space="0" w:color="000000"/>
              <w:left w:val="single" w:sz="6" w:space="0" w:color="000000"/>
              <w:bottom w:val="single" w:sz="6" w:space="0" w:color="000000"/>
              <w:right w:val="single" w:sz="6" w:space="0" w:color="000000"/>
            </w:tcBorders>
          </w:tcPr>
          <w:p w14:paraId="2DD78CD6" w14:textId="77777777" w:rsidR="00230DA1" w:rsidRDefault="00466806">
            <w:pPr>
              <w:spacing w:after="0"/>
              <w:ind w:right="29"/>
              <w:jc w:val="right"/>
            </w:pPr>
            <w:r>
              <w:rPr>
                <w:rFonts w:ascii="Arial" w:eastAsia="Arial" w:hAnsi="Arial" w:cs="Arial"/>
                <w:b/>
                <w:i/>
                <w:sz w:val="17"/>
              </w:rPr>
              <w:t>1 870,31</w:t>
            </w:r>
          </w:p>
        </w:tc>
        <w:tc>
          <w:tcPr>
            <w:tcW w:w="979" w:type="dxa"/>
            <w:tcBorders>
              <w:top w:val="single" w:sz="6" w:space="0" w:color="000000"/>
              <w:left w:val="single" w:sz="6" w:space="0" w:color="000000"/>
              <w:bottom w:val="single" w:sz="6" w:space="0" w:color="000000"/>
              <w:right w:val="single" w:sz="6" w:space="0" w:color="000000"/>
            </w:tcBorders>
          </w:tcPr>
          <w:p w14:paraId="4142BAFE" w14:textId="77777777" w:rsidR="00230DA1" w:rsidRDefault="00466806">
            <w:pPr>
              <w:spacing w:after="0"/>
              <w:ind w:right="16"/>
              <w:jc w:val="right"/>
            </w:pPr>
            <w:r>
              <w:rPr>
                <w:rFonts w:ascii="Arial" w:eastAsia="Arial" w:hAnsi="Arial" w:cs="Arial"/>
                <w:b/>
                <w:i/>
                <w:sz w:val="17"/>
              </w:rPr>
              <w:t>98,96%</w:t>
            </w:r>
          </w:p>
        </w:tc>
        <w:tc>
          <w:tcPr>
            <w:tcW w:w="1474" w:type="dxa"/>
            <w:tcBorders>
              <w:top w:val="single" w:sz="6" w:space="0" w:color="000000"/>
              <w:left w:val="single" w:sz="6" w:space="0" w:color="000000"/>
              <w:bottom w:val="single" w:sz="6" w:space="0" w:color="000000"/>
              <w:right w:val="single" w:sz="6" w:space="0" w:color="000000"/>
            </w:tcBorders>
          </w:tcPr>
          <w:p w14:paraId="380C8687" w14:textId="77777777" w:rsidR="00230DA1" w:rsidRDefault="00466806">
            <w:pPr>
              <w:spacing w:after="0"/>
              <w:ind w:right="29"/>
              <w:jc w:val="right"/>
            </w:pPr>
            <w:r>
              <w:rPr>
                <w:rFonts w:ascii="Arial" w:eastAsia="Arial" w:hAnsi="Arial" w:cs="Arial"/>
                <w:b/>
                <w:i/>
                <w:sz w:val="17"/>
              </w:rPr>
              <w:t>1 890,00</w:t>
            </w:r>
          </w:p>
        </w:tc>
        <w:tc>
          <w:tcPr>
            <w:tcW w:w="1330" w:type="dxa"/>
            <w:tcBorders>
              <w:top w:val="single" w:sz="6" w:space="0" w:color="000000"/>
              <w:left w:val="single" w:sz="6" w:space="0" w:color="000000"/>
              <w:bottom w:val="single" w:sz="6" w:space="0" w:color="000000"/>
              <w:right w:val="single" w:sz="6" w:space="0" w:color="000000"/>
            </w:tcBorders>
          </w:tcPr>
          <w:p w14:paraId="5391C43B" w14:textId="77777777" w:rsidR="00230DA1" w:rsidRDefault="00466806">
            <w:pPr>
              <w:spacing w:after="0"/>
              <w:ind w:right="29"/>
              <w:jc w:val="right"/>
            </w:pPr>
            <w:r>
              <w:rPr>
                <w:rFonts w:ascii="Arial" w:eastAsia="Arial" w:hAnsi="Arial" w:cs="Arial"/>
                <w:b/>
                <w:i/>
                <w:sz w:val="17"/>
              </w:rPr>
              <w:t>1 870,31</w:t>
            </w:r>
          </w:p>
        </w:tc>
        <w:tc>
          <w:tcPr>
            <w:tcW w:w="1238" w:type="dxa"/>
            <w:tcBorders>
              <w:top w:val="single" w:sz="6" w:space="0" w:color="000000"/>
              <w:left w:val="single" w:sz="6" w:space="0" w:color="000000"/>
              <w:bottom w:val="single" w:sz="6" w:space="0" w:color="000000"/>
              <w:right w:val="single" w:sz="6" w:space="0" w:color="000000"/>
            </w:tcBorders>
          </w:tcPr>
          <w:p w14:paraId="1A21E773" w14:textId="77777777" w:rsidR="00230DA1" w:rsidRDefault="00466806">
            <w:pPr>
              <w:spacing w:after="0"/>
              <w:ind w:right="29"/>
              <w:jc w:val="right"/>
            </w:pPr>
            <w:r>
              <w:rPr>
                <w:rFonts w:ascii="Arial" w:eastAsia="Arial" w:hAnsi="Arial" w:cs="Arial"/>
                <w:b/>
                <w:i/>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21B8DC5A" w14:textId="77777777" w:rsidR="00230DA1" w:rsidRDefault="00466806">
            <w:pPr>
              <w:spacing w:after="0"/>
              <w:ind w:right="29"/>
              <w:jc w:val="right"/>
            </w:pPr>
            <w:r>
              <w:rPr>
                <w:rFonts w:ascii="Arial" w:eastAsia="Arial" w:hAnsi="Arial" w:cs="Arial"/>
                <w:b/>
                <w:i/>
                <w:sz w:val="17"/>
              </w:rPr>
              <w:t>0,00</w:t>
            </w:r>
          </w:p>
        </w:tc>
      </w:tr>
      <w:tr w:rsidR="00230DA1" w14:paraId="2BB8F34B" w14:textId="77777777">
        <w:trPr>
          <w:trHeight w:val="634"/>
        </w:trPr>
        <w:tc>
          <w:tcPr>
            <w:tcW w:w="0" w:type="auto"/>
            <w:vMerge/>
            <w:tcBorders>
              <w:top w:val="nil"/>
              <w:left w:val="single" w:sz="12" w:space="0" w:color="000000"/>
              <w:bottom w:val="nil"/>
              <w:right w:val="single" w:sz="6" w:space="0" w:color="000000"/>
            </w:tcBorders>
          </w:tcPr>
          <w:p w14:paraId="744C7BD8"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35380C8C"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42463319" w14:textId="77777777" w:rsidR="00230DA1" w:rsidRDefault="00466806">
            <w:pPr>
              <w:spacing w:after="0"/>
              <w:ind w:left="53"/>
              <w:jc w:val="both"/>
            </w:pPr>
            <w:r>
              <w:rPr>
                <w:rFonts w:ascii="Arial" w:eastAsia="Arial" w:hAnsi="Arial" w:cs="Arial"/>
                <w:sz w:val="17"/>
              </w:rPr>
              <w:t>2850</w:t>
            </w:r>
          </w:p>
        </w:tc>
        <w:tc>
          <w:tcPr>
            <w:tcW w:w="3336" w:type="dxa"/>
            <w:tcBorders>
              <w:top w:val="single" w:sz="6" w:space="0" w:color="000000"/>
              <w:left w:val="single" w:sz="6" w:space="0" w:color="000000"/>
              <w:bottom w:val="single" w:sz="6" w:space="0" w:color="000000"/>
              <w:right w:val="single" w:sz="6" w:space="0" w:color="000000"/>
            </w:tcBorders>
          </w:tcPr>
          <w:p w14:paraId="1A231090" w14:textId="77777777" w:rsidR="00230DA1" w:rsidRDefault="00466806">
            <w:pPr>
              <w:spacing w:after="0"/>
            </w:pPr>
            <w:r>
              <w:rPr>
                <w:rFonts w:ascii="Arial" w:eastAsia="Arial" w:hAnsi="Arial" w:cs="Arial"/>
                <w:sz w:val="17"/>
              </w:rPr>
              <w:t>Wpłaty gmin na rzecz izb rolniczych w wysokości 2% uzyskanych wpływów z podatku rolnego</w:t>
            </w:r>
          </w:p>
        </w:tc>
        <w:tc>
          <w:tcPr>
            <w:tcW w:w="1330" w:type="dxa"/>
            <w:tcBorders>
              <w:top w:val="single" w:sz="6" w:space="0" w:color="000000"/>
              <w:left w:val="single" w:sz="6" w:space="0" w:color="000000"/>
              <w:bottom w:val="single" w:sz="6" w:space="0" w:color="000000"/>
              <w:right w:val="single" w:sz="6" w:space="0" w:color="000000"/>
            </w:tcBorders>
          </w:tcPr>
          <w:p w14:paraId="4E3F2CEB" w14:textId="77777777" w:rsidR="00230DA1" w:rsidRDefault="00466806">
            <w:pPr>
              <w:spacing w:after="0"/>
              <w:jc w:val="right"/>
            </w:pPr>
            <w:r>
              <w:rPr>
                <w:rFonts w:ascii="Arial" w:eastAsia="Arial" w:hAnsi="Arial" w:cs="Arial"/>
                <w:sz w:val="17"/>
              </w:rPr>
              <w:t>1 890,00</w:t>
            </w:r>
          </w:p>
        </w:tc>
        <w:tc>
          <w:tcPr>
            <w:tcW w:w="1526" w:type="dxa"/>
            <w:tcBorders>
              <w:top w:val="single" w:sz="6" w:space="0" w:color="000000"/>
              <w:left w:val="single" w:sz="6" w:space="0" w:color="000000"/>
              <w:bottom w:val="single" w:sz="6" w:space="0" w:color="000000"/>
              <w:right w:val="single" w:sz="6" w:space="0" w:color="000000"/>
            </w:tcBorders>
          </w:tcPr>
          <w:p w14:paraId="68AB0D95" w14:textId="77777777" w:rsidR="00230DA1" w:rsidRDefault="00466806">
            <w:pPr>
              <w:spacing w:after="0"/>
              <w:jc w:val="right"/>
            </w:pPr>
            <w:r>
              <w:rPr>
                <w:rFonts w:ascii="Arial" w:eastAsia="Arial" w:hAnsi="Arial" w:cs="Arial"/>
                <w:sz w:val="17"/>
              </w:rPr>
              <w:t>1 870,31</w:t>
            </w:r>
          </w:p>
        </w:tc>
        <w:tc>
          <w:tcPr>
            <w:tcW w:w="979" w:type="dxa"/>
            <w:tcBorders>
              <w:top w:val="single" w:sz="6" w:space="0" w:color="000000"/>
              <w:left w:val="single" w:sz="6" w:space="0" w:color="000000"/>
              <w:bottom w:val="single" w:sz="6" w:space="0" w:color="000000"/>
              <w:right w:val="single" w:sz="6" w:space="0" w:color="000000"/>
            </w:tcBorders>
          </w:tcPr>
          <w:p w14:paraId="053501A5" w14:textId="77777777" w:rsidR="00230DA1" w:rsidRDefault="00466806">
            <w:pPr>
              <w:spacing w:after="0"/>
              <w:ind w:right="2"/>
              <w:jc w:val="right"/>
            </w:pPr>
            <w:r>
              <w:rPr>
                <w:rFonts w:ascii="Arial" w:eastAsia="Arial" w:hAnsi="Arial" w:cs="Arial"/>
                <w:sz w:val="17"/>
              </w:rPr>
              <w:t>98,96%</w:t>
            </w:r>
          </w:p>
        </w:tc>
        <w:tc>
          <w:tcPr>
            <w:tcW w:w="1474" w:type="dxa"/>
            <w:tcBorders>
              <w:top w:val="single" w:sz="6" w:space="0" w:color="000000"/>
              <w:left w:val="single" w:sz="6" w:space="0" w:color="000000"/>
              <w:bottom w:val="single" w:sz="6" w:space="0" w:color="000000"/>
              <w:right w:val="single" w:sz="6" w:space="0" w:color="000000"/>
            </w:tcBorders>
          </w:tcPr>
          <w:p w14:paraId="5D8CDBB9" w14:textId="77777777" w:rsidR="00230DA1" w:rsidRDefault="00466806">
            <w:pPr>
              <w:spacing w:after="0"/>
              <w:jc w:val="right"/>
            </w:pPr>
            <w:r>
              <w:rPr>
                <w:rFonts w:ascii="Arial" w:eastAsia="Arial" w:hAnsi="Arial" w:cs="Arial"/>
                <w:sz w:val="17"/>
              </w:rPr>
              <w:t>1 890,00</w:t>
            </w:r>
          </w:p>
        </w:tc>
        <w:tc>
          <w:tcPr>
            <w:tcW w:w="1330" w:type="dxa"/>
            <w:tcBorders>
              <w:top w:val="single" w:sz="6" w:space="0" w:color="000000"/>
              <w:left w:val="single" w:sz="6" w:space="0" w:color="000000"/>
              <w:bottom w:val="single" w:sz="6" w:space="0" w:color="000000"/>
              <w:right w:val="single" w:sz="6" w:space="0" w:color="000000"/>
            </w:tcBorders>
          </w:tcPr>
          <w:p w14:paraId="7FD63EAA" w14:textId="77777777" w:rsidR="00230DA1" w:rsidRDefault="00466806">
            <w:pPr>
              <w:spacing w:after="0"/>
              <w:jc w:val="right"/>
            </w:pPr>
            <w:r>
              <w:rPr>
                <w:rFonts w:ascii="Arial" w:eastAsia="Arial" w:hAnsi="Arial" w:cs="Arial"/>
                <w:sz w:val="17"/>
              </w:rPr>
              <w:t>1 870,31</w:t>
            </w:r>
          </w:p>
        </w:tc>
        <w:tc>
          <w:tcPr>
            <w:tcW w:w="1238" w:type="dxa"/>
            <w:tcBorders>
              <w:top w:val="single" w:sz="6" w:space="0" w:color="000000"/>
              <w:left w:val="single" w:sz="6" w:space="0" w:color="000000"/>
              <w:bottom w:val="single" w:sz="6" w:space="0" w:color="000000"/>
              <w:right w:val="single" w:sz="6" w:space="0" w:color="000000"/>
            </w:tcBorders>
          </w:tcPr>
          <w:p w14:paraId="592F06A1"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7C1E2687" w14:textId="77777777" w:rsidR="00230DA1" w:rsidRDefault="00466806">
            <w:pPr>
              <w:spacing w:after="0"/>
              <w:jc w:val="right"/>
            </w:pPr>
            <w:r>
              <w:rPr>
                <w:rFonts w:ascii="Arial" w:eastAsia="Arial" w:hAnsi="Arial" w:cs="Arial"/>
                <w:sz w:val="17"/>
              </w:rPr>
              <w:t>0,00</w:t>
            </w:r>
          </w:p>
        </w:tc>
      </w:tr>
      <w:tr w:rsidR="00230DA1" w14:paraId="0DC39416" w14:textId="77777777">
        <w:trPr>
          <w:trHeight w:val="211"/>
        </w:trPr>
        <w:tc>
          <w:tcPr>
            <w:tcW w:w="0" w:type="auto"/>
            <w:vMerge/>
            <w:tcBorders>
              <w:top w:val="nil"/>
              <w:left w:val="single" w:sz="12" w:space="0" w:color="000000"/>
              <w:bottom w:val="nil"/>
              <w:right w:val="single" w:sz="6" w:space="0" w:color="000000"/>
            </w:tcBorders>
          </w:tcPr>
          <w:p w14:paraId="715A4D99"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305FE01E" w14:textId="77777777" w:rsidR="00230DA1" w:rsidRDefault="00466806">
            <w:pPr>
              <w:spacing w:after="0"/>
              <w:ind w:right="29"/>
              <w:jc w:val="right"/>
            </w:pPr>
            <w:r>
              <w:rPr>
                <w:rFonts w:ascii="Arial" w:eastAsia="Arial" w:hAnsi="Arial" w:cs="Arial"/>
                <w:b/>
                <w:i/>
                <w:sz w:val="17"/>
              </w:rPr>
              <w:t>01095</w:t>
            </w:r>
          </w:p>
        </w:tc>
        <w:tc>
          <w:tcPr>
            <w:tcW w:w="480" w:type="dxa"/>
            <w:tcBorders>
              <w:top w:val="single" w:sz="6" w:space="0" w:color="000000"/>
              <w:left w:val="single" w:sz="6" w:space="0" w:color="000000"/>
              <w:bottom w:val="single" w:sz="6" w:space="0" w:color="000000"/>
              <w:right w:val="single" w:sz="6" w:space="0" w:color="000000"/>
            </w:tcBorders>
          </w:tcPr>
          <w:p w14:paraId="6925AA59"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65051529" w14:textId="77777777" w:rsidR="00230DA1" w:rsidRDefault="00466806">
            <w:pPr>
              <w:spacing w:after="0"/>
            </w:pPr>
            <w:r>
              <w:rPr>
                <w:rFonts w:ascii="Arial" w:eastAsia="Arial" w:hAnsi="Arial" w:cs="Arial"/>
                <w:b/>
                <w:i/>
                <w:sz w:val="17"/>
              </w:rPr>
              <w:t>Pozostała działalność</w:t>
            </w:r>
          </w:p>
        </w:tc>
        <w:tc>
          <w:tcPr>
            <w:tcW w:w="1330" w:type="dxa"/>
            <w:tcBorders>
              <w:top w:val="single" w:sz="6" w:space="0" w:color="000000"/>
              <w:left w:val="single" w:sz="6" w:space="0" w:color="000000"/>
              <w:bottom w:val="single" w:sz="6" w:space="0" w:color="000000"/>
              <w:right w:val="single" w:sz="6" w:space="0" w:color="000000"/>
            </w:tcBorders>
          </w:tcPr>
          <w:p w14:paraId="0F09B744" w14:textId="77777777" w:rsidR="00230DA1" w:rsidRDefault="00466806">
            <w:pPr>
              <w:spacing w:after="0"/>
              <w:ind w:right="29"/>
              <w:jc w:val="right"/>
            </w:pPr>
            <w:r>
              <w:rPr>
                <w:rFonts w:ascii="Arial" w:eastAsia="Arial" w:hAnsi="Arial" w:cs="Arial"/>
                <w:b/>
                <w:i/>
                <w:sz w:val="17"/>
              </w:rPr>
              <w:t>129 464,81</w:t>
            </w:r>
          </w:p>
        </w:tc>
        <w:tc>
          <w:tcPr>
            <w:tcW w:w="1526" w:type="dxa"/>
            <w:tcBorders>
              <w:top w:val="single" w:sz="6" w:space="0" w:color="000000"/>
              <w:left w:val="single" w:sz="6" w:space="0" w:color="000000"/>
              <w:bottom w:val="single" w:sz="6" w:space="0" w:color="000000"/>
              <w:right w:val="single" w:sz="6" w:space="0" w:color="000000"/>
            </w:tcBorders>
          </w:tcPr>
          <w:p w14:paraId="02C8585D" w14:textId="77777777" w:rsidR="00230DA1" w:rsidRDefault="00466806">
            <w:pPr>
              <w:spacing w:after="0"/>
              <w:ind w:right="29"/>
              <w:jc w:val="right"/>
            </w:pPr>
            <w:r>
              <w:rPr>
                <w:rFonts w:ascii="Arial" w:eastAsia="Arial" w:hAnsi="Arial" w:cs="Arial"/>
                <w:b/>
                <w:i/>
                <w:sz w:val="17"/>
              </w:rPr>
              <w:t>112 207,26</w:t>
            </w:r>
          </w:p>
        </w:tc>
        <w:tc>
          <w:tcPr>
            <w:tcW w:w="979" w:type="dxa"/>
            <w:tcBorders>
              <w:top w:val="single" w:sz="6" w:space="0" w:color="000000"/>
              <w:left w:val="single" w:sz="6" w:space="0" w:color="000000"/>
              <w:bottom w:val="single" w:sz="6" w:space="0" w:color="000000"/>
              <w:right w:val="single" w:sz="6" w:space="0" w:color="000000"/>
            </w:tcBorders>
          </w:tcPr>
          <w:p w14:paraId="5AF2A526" w14:textId="77777777" w:rsidR="00230DA1" w:rsidRDefault="00466806">
            <w:pPr>
              <w:spacing w:after="0"/>
              <w:ind w:right="16"/>
              <w:jc w:val="right"/>
            </w:pPr>
            <w:r>
              <w:rPr>
                <w:rFonts w:ascii="Arial" w:eastAsia="Arial" w:hAnsi="Arial" w:cs="Arial"/>
                <w:b/>
                <w:i/>
                <w:sz w:val="17"/>
              </w:rPr>
              <w:t>86,67%</w:t>
            </w:r>
          </w:p>
        </w:tc>
        <w:tc>
          <w:tcPr>
            <w:tcW w:w="1474" w:type="dxa"/>
            <w:tcBorders>
              <w:top w:val="single" w:sz="6" w:space="0" w:color="000000"/>
              <w:left w:val="single" w:sz="6" w:space="0" w:color="000000"/>
              <w:bottom w:val="single" w:sz="6" w:space="0" w:color="000000"/>
              <w:right w:val="single" w:sz="6" w:space="0" w:color="000000"/>
            </w:tcBorders>
          </w:tcPr>
          <w:p w14:paraId="29B699F2" w14:textId="77777777" w:rsidR="00230DA1" w:rsidRDefault="00466806">
            <w:pPr>
              <w:spacing w:after="0"/>
              <w:ind w:right="29"/>
              <w:jc w:val="right"/>
            </w:pPr>
            <w:r>
              <w:rPr>
                <w:rFonts w:ascii="Arial" w:eastAsia="Arial" w:hAnsi="Arial" w:cs="Arial"/>
                <w:b/>
                <w:i/>
                <w:sz w:val="17"/>
              </w:rPr>
              <w:t>49 464,81</w:t>
            </w:r>
          </w:p>
        </w:tc>
        <w:tc>
          <w:tcPr>
            <w:tcW w:w="1330" w:type="dxa"/>
            <w:tcBorders>
              <w:top w:val="single" w:sz="6" w:space="0" w:color="000000"/>
              <w:left w:val="single" w:sz="6" w:space="0" w:color="000000"/>
              <w:bottom w:val="single" w:sz="6" w:space="0" w:color="000000"/>
              <w:right w:val="single" w:sz="6" w:space="0" w:color="000000"/>
            </w:tcBorders>
          </w:tcPr>
          <w:p w14:paraId="5D3C9C0C" w14:textId="77777777" w:rsidR="00230DA1" w:rsidRDefault="00466806">
            <w:pPr>
              <w:spacing w:after="0"/>
              <w:ind w:right="29"/>
              <w:jc w:val="right"/>
            </w:pPr>
            <w:r>
              <w:rPr>
                <w:rFonts w:ascii="Arial" w:eastAsia="Arial" w:hAnsi="Arial" w:cs="Arial"/>
                <w:b/>
                <w:i/>
                <w:sz w:val="17"/>
              </w:rPr>
              <w:t>32 464,78</w:t>
            </w:r>
          </w:p>
        </w:tc>
        <w:tc>
          <w:tcPr>
            <w:tcW w:w="1238" w:type="dxa"/>
            <w:tcBorders>
              <w:top w:val="single" w:sz="6" w:space="0" w:color="000000"/>
              <w:left w:val="single" w:sz="6" w:space="0" w:color="000000"/>
              <w:bottom w:val="single" w:sz="6" w:space="0" w:color="000000"/>
              <w:right w:val="single" w:sz="6" w:space="0" w:color="000000"/>
            </w:tcBorders>
          </w:tcPr>
          <w:p w14:paraId="793B6EF8" w14:textId="77777777" w:rsidR="00230DA1" w:rsidRDefault="00466806">
            <w:pPr>
              <w:spacing w:after="0"/>
              <w:ind w:right="29"/>
              <w:jc w:val="right"/>
            </w:pPr>
            <w:r>
              <w:rPr>
                <w:rFonts w:ascii="Arial" w:eastAsia="Arial" w:hAnsi="Arial" w:cs="Arial"/>
                <w:b/>
                <w:i/>
                <w:sz w:val="17"/>
              </w:rPr>
              <w:t>80 000,00</w:t>
            </w:r>
          </w:p>
        </w:tc>
        <w:tc>
          <w:tcPr>
            <w:tcW w:w="1354" w:type="dxa"/>
            <w:tcBorders>
              <w:top w:val="single" w:sz="6" w:space="0" w:color="000000"/>
              <w:left w:val="single" w:sz="6" w:space="0" w:color="000000"/>
              <w:bottom w:val="single" w:sz="6" w:space="0" w:color="000000"/>
              <w:right w:val="single" w:sz="6" w:space="0" w:color="000000"/>
            </w:tcBorders>
          </w:tcPr>
          <w:p w14:paraId="781D0E89" w14:textId="77777777" w:rsidR="00230DA1" w:rsidRDefault="00466806">
            <w:pPr>
              <w:spacing w:after="0"/>
              <w:ind w:right="29"/>
              <w:jc w:val="right"/>
            </w:pPr>
            <w:r>
              <w:rPr>
                <w:rFonts w:ascii="Arial" w:eastAsia="Arial" w:hAnsi="Arial" w:cs="Arial"/>
                <w:b/>
                <w:i/>
                <w:sz w:val="17"/>
              </w:rPr>
              <w:t>79 742,48</w:t>
            </w:r>
          </w:p>
        </w:tc>
      </w:tr>
      <w:tr w:rsidR="00230DA1" w14:paraId="24D79633" w14:textId="77777777">
        <w:trPr>
          <w:trHeight w:val="211"/>
        </w:trPr>
        <w:tc>
          <w:tcPr>
            <w:tcW w:w="0" w:type="auto"/>
            <w:vMerge/>
            <w:tcBorders>
              <w:top w:val="nil"/>
              <w:left w:val="single" w:sz="12" w:space="0" w:color="000000"/>
              <w:bottom w:val="nil"/>
              <w:right w:val="single" w:sz="6" w:space="0" w:color="000000"/>
            </w:tcBorders>
          </w:tcPr>
          <w:p w14:paraId="2314BC47" w14:textId="77777777" w:rsidR="00230DA1" w:rsidRDefault="00230DA1"/>
        </w:tc>
        <w:tc>
          <w:tcPr>
            <w:tcW w:w="0" w:type="auto"/>
            <w:vMerge/>
            <w:tcBorders>
              <w:top w:val="nil"/>
              <w:left w:val="single" w:sz="6" w:space="0" w:color="000000"/>
              <w:bottom w:val="nil"/>
              <w:right w:val="single" w:sz="6" w:space="0" w:color="000000"/>
            </w:tcBorders>
          </w:tcPr>
          <w:p w14:paraId="6D87B0AE"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0991E898" w14:textId="77777777" w:rsidR="00230DA1" w:rsidRDefault="00466806">
            <w:pPr>
              <w:spacing w:after="0"/>
              <w:ind w:left="53"/>
              <w:jc w:val="both"/>
            </w:pPr>
            <w:r>
              <w:rPr>
                <w:rFonts w:ascii="Arial" w:eastAsia="Arial" w:hAnsi="Arial" w:cs="Arial"/>
                <w:sz w:val="17"/>
              </w:rPr>
              <w:t>4010</w:t>
            </w:r>
          </w:p>
        </w:tc>
        <w:tc>
          <w:tcPr>
            <w:tcW w:w="3336" w:type="dxa"/>
            <w:tcBorders>
              <w:top w:val="single" w:sz="6" w:space="0" w:color="000000"/>
              <w:left w:val="single" w:sz="6" w:space="0" w:color="000000"/>
              <w:bottom w:val="single" w:sz="6" w:space="0" w:color="000000"/>
              <w:right w:val="single" w:sz="6" w:space="0" w:color="000000"/>
            </w:tcBorders>
          </w:tcPr>
          <w:p w14:paraId="3D94B98E" w14:textId="77777777" w:rsidR="00230DA1" w:rsidRDefault="00466806">
            <w:pPr>
              <w:spacing w:after="0"/>
            </w:pPr>
            <w:r>
              <w:rPr>
                <w:rFonts w:ascii="Arial" w:eastAsia="Arial" w:hAnsi="Arial" w:cs="Arial"/>
                <w:sz w:val="17"/>
              </w:rPr>
              <w:t>Wynagrodzenia osobowe pracowników</w:t>
            </w:r>
          </w:p>
        </w:tc>
        <w:tc>
          <w:tcPr>
            <w:tcW w:w="1330" w:type="dxa"/>
            <w:tcBorders>
              <w:top w:val="single" w:sz="6" w:space="0" w:color="000000"/>
              <w:left w:val="single" w:sz="6" w:space="0" w:color="000000"/>
              <w:bottom w:val="single" w:sz="6" w:space="0" w:color="000000"/>
              <w:right w:val="single" w:sz="6" w:space="0" w:color="000000"/>
            </w:tcBorders>
          </w:tcPr>
          <w:p w14:paraId="0D9F481E" w14:textId="77777777" w:rsidR="00230DA1" w:rsidRDefault="00466806">
            <w:pPr>
              <w:spacing w:after="0"/>
              <w:jc w:val="right"/>
            </w:pPr>
            <w:r>
              <w:rPr>
                <w:rFonts w:ascii="Arial" w:eastAsia="Arial" w:hAnsi="Arial" w:cs="Arial"/>
                <w:sz w:val="17"/>
              </w:rPr>
              <w:t>532,06</w:t>
            </w:r>
          </w:p>
        </w:tc>
        <w:tc>
          <w:tcPr>
            <w:tcW w:w="1526" w:type="dxa"/>
            <w:tcBorders>
              <w:top w:val="single" w:sz="6" w:space="0" w:color="000000"/>
              <w:left w:val="single" w:sz="6" w:space="0" w:color="000000"/>
              <w:bottom w:val="single" w:sz="6" w:space="0" w:color="000000"/>
              <w:right w:val="single" w:sz="6" w:space="0" w:color="000000"/>
            </w:tcBorders>
          </w:tcPr>
          <w:p w14:paraId="329E5DF9" w14:textId="77777777" w:rsidR="00230DA1" w:rsidRDefault="00466806">
            <w:pPr>
              <w:spacing w:after="0"/>
              <w:jc w:val="right"/>
            </w:pPr>
            <w:r>
              <w:rPr>
                <w:rFonts w:ascii="Arial" w:eastAsia="Arial" w:hAnsi="Arial" w:cs="Arial"/>
                <w:sz w:val="17"/>
              </w:rPr>
              <w:t>532,06</w:t>
            </w:r>
          </w:p>
        </w:tc>
        <w:tc>
          <w:tcPr>
            <w:tcW w:w="979" w:type="dxa"/>
            <w:tcBorders>
              <w:top w:val="single" w:sz="6" w:space="0" w:color="000000"/>
              <w:left w:val="single" w:sz="6" w:space="0" w:color="000000"/>
              <w:bottom w:val="single" w:sz="6" w:space="0" w:color="000000"/>
              <w:right w:val="single" w:sz="6" w:space="0" w:color="000000"/>
            </w:tcBorders>
          </w:tcPr>
          <w:p w14:paraId="0087E058" w14:textId="77777777" w:rsidR="00230DA1" w:rsidRDefault="00466806">
            <w:pPr>
              <w:spacing w:after="0"/>
              <w:ind w:right="2"/>
              <w:jc w:val="right"/>
            </w:pPr>
            <w:r>
              <w:rPr>
                <w:rFonts w:ascii="Arial" w:eastAsia="Arial" w:hAnsi="Arial" w:cs="Arial"/>
                <w:sz w:val="17"/>
              </w:rPr>
              <w:t>100,00%</w:t>
            </w:r>
          </w:p>
        </w:tc>
        <w:tc>
          <w:tcPr>
            <w:tcW w:w="1474" w:type="dxa"/>
            <w:tcBorders>
              <w:top w:val="single" w:sz="6" w:space="0" w:color="000000"/>
              <w:left w:val="single" w:sz="6" w:space="0" w:color="000000"/>
              <w:bottom w:val="single" w:sz="6" w:space="0" w:color="000000"/>
              <w:right w:val="single" w:sz="6" w:space="0" w:color="000000"/>
            </w:tcBorders>
          </w:tcPr>
          <w:p w14:paraId="77B63CFF" w14:textId="77777777" w:rsidR="00230DA1" w:rsidRDefault="00466806">
            <w:pPr>
              <w:spacing w:after="0"/>
              <w:jc w:val="right"/>
            </w:pPr>
            <w:r>
              <w:rPr>
                <w:rFonts w:ascii="Arial" w:eastAsia="Arial" w:hAnsi="Arial" w:cs="Arial"/>
                <w:sz w:val="17"/>
              </w:rPr>
              <w:t>532,06</w:t>
            </w:r>
          </w:p>
        </w:tc>
        <w:tc>
          <w:tcPr>
            <w:tcW w:w="1330" w:type="dxa"/>
            <w:tcBorders>
              <w:top w:val="single" w:sz="6" w:space="0" w:color="000000"/>
              <w:left w:val="single" w:sz="6" w:space="0" w:color="000000"/>
              <w:bottom w:val="single" w:sz="6" w:space="0" w:color="000000"/>
              <w:right w:val="single" w:sz="6" w:space="0" w:color="000000"/>
            </w:tcBorders>
          </w:tcPr>
          <w:p w14:paraId="254F0936" w14:textId="77777777" w:rsidR="00230DA1" w:rsidRDefault="00466806">
            <w:pPr>
              <w:spacing w:after="0"/>
              <w:jc w:val="right"/>
            </w:pPr>
            <w:r>
              <w:rPr>
                <w:rFonts w:ascii="Arial" w:eastAsia="Arial" w:hAnsi="Arial" w:cs="Arial"/>
                <w:sz w:val="17"/>
              </w:rPr>
              <w:t>532,06</w:t>
            </w:r>
          </w:p>
        </w:tc>
        <w:tc>
          <w:tcPr>
            <w:tcW w:w="1238" w:type="dxa"/>
            <w:tcBorders>
              <w:top w:val="single" w:sz="6" w:space="0" w:color="000000"/>
              <w:left w:val="single" w:sz="6" w:space="0" w:color="000000"/>
              <w:bottom w:val="single" w:sz="6" w:space="0" w:color="000000"/>
              <w:right w:val="single" w:sz="6" w:space="0" w:color="000000"/>
            </w:tcBorders>
          </w:tcPr>
          <w:p w14:paraId="64212452"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67B5778" w14:textId="77777777" w:rsidR="00230DA1" w:rsidRDefault="00466806">
            <w:pPr>
              <w:spacing w:after="0"/>
              <w:jc w:val="right"/>
            </w:pPr>
            <w:r>
              <w:rPr>
                <w:rFonts w:ascii="Arial" w:eastAsia="Arial" w:hAnsi="Arial" w:cs="Arial"/>
                <w:sz w:val="17"/>
              </w:rPr>
              <w:t>0,00</w:t>
            </w:r>
          </w:p>
        </w:tc>
      </w:tr>
      <w:tr w:rsidR="00230DA1" w14:paraId="2AB536C3" w14:textId="77777777">
        <w:trPr>
          <w:trHeight w:val="211"/>
        </w:trPr>
        <w:tc>
          <w:tcPr>
            <w:tcW w:w="0" w:type="auto"/>
            <w:vMerge/>
            <w:tcBorders>
              <w:top w:val="nil"/>
              <w:left w:val="single" w:sz="12" w:space="0" w:color="000000"/>
              <w:bottom w:val="nil"/>
              <w:right w:val="single" w:sz="6" w:space="0" w:color="000000"/>
            </w:tcBorders>
          </w:tcPr>
          <w:p w14:paraId="7DA9E2D0" w14:textId="77777777" w:rsidR="00230DA1" w:rsidRDefault="00230DA1"/>
        </w:tc>
        <w:tc>
          <w:tcPr>
            <w:tcW w:w="0" w:type="auto"/>
            <w:vMerge/>
            <w:tcBorders>
              <w:top w:val="nil"/>
              <w:left w:val="single" w:sz="6" w:space="0" w:color="000000"/>
              <w:bottom w:val="nil"/>
              <w:right w:val="single" w:sz="6" w:space="0" w:color="000000"/>
            </w:tcBorders>
          </w:tcPr>
          <w:p w14:paraId="796F3FEB"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3BF40C0A" w14:textId="77777777" w:rsidR="00230DA1" w:rsidRDefault="00466806">
            <w:pPr>
              <w:spacing w:after="0"/>
              <w:ind w:left="53"/>
              <w:jc w:val="both"/>
            </w:pPr>
            <w:r>
              <w:rPr>
                <w:rFonts w:ascii="Arial" w:eastAsia="Arial" w:hAnsi="Arial" w:cs="Arial"/>
                <w:sz w:val="17"/>
              </w:rPr>
              <w:t>4110</w:t>
            </w:r>
          </w:p>
        </w:tc>
        <w:tc>
          <w:tcPr>
            <w:tcW w:w="3336" w:type="dxa"/>
            <w:tcBorders>
              <w:top w:val="single" w:sz="6" w:space="0" w:color="000000"/>
              <w:left w:val="single" w:sz="6" w:space="0" w:color="000000"/>
              <w:bottom w:val="single" w:sz="6" w:space="0" w:color="000000"/>
              <w:right w:val="single" w:sz="6" w:space="0" w:color="000000"/>
            </w:tcBorders>
          </w:tcPr>
          <w:p w14:paraId="1C7EA43E" w14:textId="77777777" w:rsidR="00230DA1" w:rsidRDefault="00466806">
            <w:pPr>
              <w:spacing w:after="0"/>
            </w:pPr>
            <w:r>
              <w:rPr>
                <w:rFonts w:ascii="Arial" w:eastAsia="Arial" w:hAnsi="Arial" w:cs="Arial"/>
                <w:sz w:val="17"/>
              </w:rPr>
              <w:t>Składki na ubezpieczenia społeczne</w:t>
            </w:r>
          </w:p>
        </w:tc>
        <w:tc>
          <w:tcPr>
            <w:tcW w:w="1330" w:type="dxa"/>
            <w:tcBorders>
              <w:top w:val="single" w:sz="6" w:space="0" w:color="000000"/>
              <w:left w:val="single" w:sz="6" w:space="0" w:color="000000"/>
              <w:bottom w:val="single" w:sz="6" w:space="0" w:color="000000"/>
              <w:right w:val="single" w:sz="6" w:space="0" w:color="000000"/>
            </w:tcBorders>
          </w:tcPr>
          <w:p w14:paraId="416F9260" w14:textId="77777777" w:rsidR="00230DA1" w:rsidRDefault="00466806">
            <w:pPr>
              <w:spacing w:after="0"/>
              <w:jc w:val="right"/>
            </w:pPr>
            <w:r>
              <w:rPr>
                <w:rFonts w:ascii="Arial" w:eastAsia="Arial" w:hAnsi="Arial" w:cs="Arial"/>
                <w:sz w:val="17"/>
              </w:rPr>
              <w:t>91,46</w:t>
            </w:r>
          </w:p>
        </w:tc>
        <w:tc>
          <w:tcPr>
            <w:tcW w:w="1526" w:type="dxa"/>
            <w:tcBorders>
              <w:top w:val="single" w:sz="6" w:space="0" w:color="000000"/>
              <w:left w:val="single" w:sz="6" w:space="0" w:color="000000"/>
              <w:bottom w:val="single" w:sz="6" w:space="0" w:color="000000"/>
              <w:right w:val="single" w:sz="6" w:space="0" w:color="000000"/>
            </w:tcBorders>
          </w:tcPr>
          <w:p w14:paraId="704F3B06" w14:textId="77777777" w:rsidR="00230DA1" w:rsidRDefault="00466806">
            <w:pPr>
              <w:spacing w:after="0"/>
              <w:jc w:val="right"/>
            </w:pPr>
            <w:r>
              <w:rPr>
                <w:rFonts w:ascii="Arial" w:eastAsia="Arial" w:hAnsi="Arial" w:cs="Arial"/>
                <w:sz w:val="17"/>
              </w:rPr>
              <w:t>91,46</w:t>
            </w:r>
          </w:p>
        </w:tc>
        <w:tc>
          <w:tcPr>
            <w:tcW w:w="979" w:type="dxa"/>
            <w:tcBorders>
              <w:top w:val="single" w:sz="6" w:space="0" w:color="000000"/>
              <w:left w:val="single" w:sz="6" w:space="0" w:color="000000"/>
              <w:bottom w:val="single" w:sz="6" w:space="0" w:color="000000"/>
              <w:right w:val="single" w:sz="6" w:space="0" w:color="000000"/>
            </w:tcBorders>
          </w:tcPr>
          <w:p w14:paraId="2A984054" w14:textId="77777777" w:rsidR="00230DA1" w:rsidRDefault="00466806">
            <w:pPr>
              <w:spacing w:after="0"/>
              <w:ind w:right="2"/>
              <w:jc w:val="right"/>
            </w:pPr>
            <w:r>
              <w:rPr>
                <w:rFonts w:ascii="Arial" w:eastAsia="Arial" w:hAnsi="Arial" w:cs="Arial"/>
                <w:sz w:val="17"/>
              </w:rPr>
              <w:t>100,00%</w:t>
            </w:r>
          </w:p>
        </w:tc>
        <w:tc>
          <w:tcPr>
            <w:tcW w:w="1474" w:type="dxa"/>
            <w:tcBorders>
              <w:top w:val="single" w:sz="6" w:space="0" w:color="000000"/>
              <w:left w:val="single" w:sz="6" w:space="0" w:color="000000"/>
              <w:bottom w:val="single" w:sz="6" w:space="0" w:color="000000"/>
              <w:right w:val="single" w:sz="6" w:space="0" w:color="000000"/>
            </w:tcBorders>
          </w:tcPr>
          <w:p w14:paraId="2DE8A6C4" w14:textId="77777777" w:rsidR="00230DA1" w:rsidRDefault="00466806">
            <w:pPr>
              <w:spacing w:after="0"/>
              <w:jc w:val="right"/>
            </w:pPr>
            <w:r>
              <w:rPr>
                <w:rFonts w:ascii="Arial" w:eastAsia="Arial" w:hAnsi="Arial" w:cs="Arial"/>
                <w:sz w:val="17"/>
              </w:rPr>
              <w:t>91,46</w:t>
            </w:r>
          </w:p>
        </w:tc>
        <w:tc>
          <w:tcPr>
            <w:tcW w:w="1330" w:type="dxa"/>
            <w:tcBorders>
              <w:top w:val="single" w:sz="6" w:space="0" w:color="000000"/>
              <w:left w:val="single" w:sz="6" w:space="0" w:color="000000"/>
              <w:bottom w:val="single" w:sz="6" w:space="0" w:color="000000"/>
              <w:right w:val="single" w:sz="6" w:space="0" w:color="000000"/>
            </w:tcBorders>
          </w:tcPr>
          <w:p w14:paraId="51527549" w14:textId="77777777" w:rsidR="00230DA1" w:rsidRDefault="00466806">
            <w:pPr>
              <w:spacing w:after="0"/>
              <w:jc w:val="right"/>
            </w:pPr>
            <w:r>
              <w:rPr>
                <w:rFonts w:ascii="Arial" w:eastAsia="Arial" w:hAnsi="Arial" w:cs="Arial"/>
                <w:sz w:val="17"/>
              </w:rPr>
              <w:t>91,46</w:t>
            </w:r>
          </w:p>
        </w:tc>
        <w:tc>
          <w:tcPr>
            <w:tcW w:w="1238" w:type="dxa"/>
            <w:tcBorders>
              <w:top w:val="single" w:sz="6" w:space="0" w:color="000000"/>
              <w:left w:val="single" w:sz="6" w:space="0" w:color="000000"/>
              <w:bottom w:val="single" w:sz="6" w:space="0" w:color="000000"/>
              <w:right w:val="single" w:sz="6" w:space="0" w:color="000000"/>
            </w:tcBorders>
          </w:tcPr>
          <w:p w14:paraId="636A4151"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7E58AB6B" w14:textId="77777777" w:rsidR="00230DA1" w:rsidRDefault="00466806">
            <w:pPr>
              <w:spacing w:after="0"/>
              <w:jc w:val="right"/>
            </w:pPr>
            <w:r>
              <w:rPr>
                <w:rFonts w:ascii="Arial" w:eastAsia="Arial" w:hAnsi="Arial" w:cs="Arial"/>
                <w:sz w:val="17"/>
              </w:rPr>
              <w:t>0,00</w:t>
            </w:r>
          </w:p>
        </w:tc>
      </w:tr>
      <w:tr w:rsidR="00230DA1" w14:paraId="76E07DB8" w14:textId="77777777">
        <w:trPr>
          <w:trHeight w:val="634"/>
        </w:trPr>
        <w:tc>
          <w:tcPr>
            <w:tcW w:w="0" w:type="auto"/>
            <w:vMerge/>
            <w:tcBorders>
              <w:top w:val="nil"/>
              <w:left w:val="single" w:sz="12" w:space="0" w:color="000000"/>
              <w:bottom w:val="nil"/>
              <w:right w:val="single" w:sz="6" w:space="0" w:color="000000"/>
            </w:tcBorders>
          </w:tcPr>
          <w:p w14:paraId="0502994E" w14:textId="77777777" w:rsidR="00230DA1" w:rsidRDefault="00230DA1"/>
        </w:tc>
        <w:tc>
          <w:tcPr>
            <w:tcW w:w="0" w:type="auto"/>
            <w:vMerge/>
            <w:tcBorders>
              <w:top w:val="nil"/>
              <w:left w:val="single" w:sz="6" w:space="0" w:color="000000"/>
              <w:bottom w:val="nil"/>
              <w:right w:val="single" w:sz="6" w:space="0" w:color="000000"/>
            </w:tcBorders>
          </w:tcPr>
          <w:p w14:paraId="4FBFFD3B"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1362AD9B" w14:textId="77777777" w:rsidR="00230DA1" w:rsidRDefault="00466806">
            <w:pPr>
              <w:spacing w:after="0"/>
              <w:ind w:left="53"/>
              <w:jc w:val="both"/>
            </w:pPr>
            <w:r>
              <w:rPr>
                <w:rFonts w:ascii="Arial" w:eastAsia="Arial" w:hAnsi="Arial" w:cs="Arial"/>
                <w:sz w:val="17"/>
              </w:rPr>
              <w:t>4120</w:t>
            </w:r>
          </w:p>
        </w:tc>
        <w:tc>
          <w:tcPr>
            <w:tcW w:w="3336" w:type="dxa"/>
            <w:tcBorders>
              <w:top w:val="single" w:sz="6" w:space="0" w:color="000000"/>
              <w:left w:val="single" w:sz="6" w:space="0" w:color="000000"/>
              <w:bottom w:val="single" w:sz="6" w:space="0" w:color="000000"/>
              <w:right w:val="single" w:sz="6" w:space="0" w:color="000000"/>
            </w:tcBorders>
          </w:tcPr>
          <w:p w14:paraId="4BAADFBC" w14:textId="77777777" w:rsidR="00230DA1" w:rsidRDefault="00466806">
            <w:pPr>
              <w:spacing w:after="29"/>
            </w:pPr>
            <w:r>
              <w:rPr>
                <w:rFonts w:ascii="Arial" w:eastAsia="Arial" w:hAnsi="Arial" w:cs="Arial"/>
                <w:sz w:val="17"/>
              </w:rPr>
              <w:t xml:space="preserve">Składki na Fundusz Pracy oraz </w:t>
            </w:r>
          </w:p>
          <w:p w14:paraId="7556139F" w14:textId="77777777" w:rsidR="00230DA1" w:rsidRDefault="00466806">
            <w:pPr>
              <w:spacing w:after="0"/>
            </w:pPr>
            <w:r>
              <w:rPr>
                <w:rFonts w:ascii="Arial" w:eastAsia="Arial" w:hAnsi="Arial" w:cs="Arial"/>
                <w:sz w:val="17"/>
              </w:rPr>
              <w:t>Solidarnościowy Fundusz Wsparcia Osób Niepełnosprawnych</w:t>
            </w:r>
          </w:p>
        </w:tc>
        <w:tc>
          <w:tcPr>
            <w:tcW w:w="1330" w:type="dxa"/>
            <w:tcBorders>
              <w:top w:val="single" w:sz="6" w:space="0" w:color="000000"/>
              <w:left w:val="single" w:sz="6" w:space="0" w:color="000000"/>
              <w:bottom w:val="single" w:sz="6" w:space="0" w:color="000000"/>
              <w:right w:val="single" w:sz="6" w:space="0" w:color="000000"/>
            </w:tcBorders>
          </w:tcPr>
          <w:p w14:paraId="023BC349" w14:textId="77777777" w:rsidR="00230DA1" w:rsidRDefault="00466806">
            <w:pPr>
              <w:spacing w:after="0"/>
              <w:jc w:val="right"/>
            </w:pPr>
            <w:r>
              <w:rPr>
                <w:rFonts w:ascii="Arial" w:eastAsia="Arial" w:hAnsi="Arial" w:cs="Arial"/>
                <w:sz w:val="17"/>
              </w:rPr>
              <w:t>13,04</w:t>
            </w:r>
          </w:p>
        </w:tc>
        <w:tc>
          <w:tcPr>
            <w:tcW w:w="1526" w:type="dxa"/>
            <w:tcBorders>
              <w:top w:val="single" w:sz="6" w:space="0" w:color="000000"/>
              <w:left w:val="single" w:sz="6" w:space="0" w:color="000000"/>
              <w:bottom w:val="single" w:sz="6" w:space="0" w:color="000000"/>
              <w:right w:val="single" w:sz="6" w:space="0" w:color="000000"/>
            </w:tcBorders>
          </w:tcPr>
          <w:p w14:paraId="49BF7932" w14:textId="77777777" w:rsidR="00230DA1" w:rsidRDefault="00466806">
            <w:pPr>
              <w:spacing w:after="0"/>
              <w:jc w:val="right"/>
            </w:pPr>
            <w:r>
              <w:rPr>
                <w:rFonts w:ascii="Arial" w:eastAsia="Arial" w:hAnsi="Arial" w:cs="Arial"/>
                <w:sz w:val="17"/>
              </w:rPr>
              <w:t>13,04</w:t>
            </w:r>
          </w:p>
        </w:tc>
        <w:tc>
          <w:tcPr>
            <w:tcW w:w="979" w:type="dxa"/>
            <w:tcBorders>
              <w:top w:val="single" w:sz="6" w:space="0" w:color="000000"/>
              <w:left w:val="single" w:sz="6" w:space="0" w:color="000000"/>
              <w:bottom w:val="single" w:sz="6" w:space="0" w:color="000000"/>
              <w:right w:val="single" w:sz="6" w:space="0" w:color="000000"/>
            </w:tcBorders>
          </w:tcPr>
          <w:p w14:paraId="51995D6A" w14:textId="77777777" w:rsidR="00230DA1" w:rsidRDefault="00466806">
            <w:pPr>
              <w:spacing w:after="0"/>
              <w:ind w:right="2"/>
              <w:jc w:val="right"/>
            </w:pPr>
            <w:r>
              <w:rPr>
                <w:rFonts w:ascii="Arial" w:eastAsia="Arial" w:hAnsi="Arial" w:cs="Arial"/>
                <w:sz w:val="17"/>
              </w:rPr>
              <w:t>100,00%</w:t>
            </w:r>
          </w:p>
        </w:tc>
        <w:tc>
          <w:tcPr>
            <w:tcW w:w="1474" w:type="dxa"/>
            <w:tcBorders>
              <w:top w:val="single" w:sz="6" w:space="0" w:color="000000"/>
              <w:left w:val="single" w:sz="6" w:space="0" w:color="000000"/>
              <w:bottom w:val="single" w:sz="6" w:space="0" w:color="000000"/>
              <w:right w:val="single" w:sz="6" w:space="0" w:color="000000"/>
            </w:tcBorders>
          </w:tcPr>
          <w:p w14:paraId="03A18BB8" w14:textId="77777777" w:rsidR="00230DA1" w:rsidRDefault="00466806">
            <w:pPr>
              <w:spacing w:after="0"/>
              <w:jc w:val="right"/>
            </w:pPr>
            <w:r>
              <w:rPr>
                <w:rFonts w:ascii="Arial" w:eastAsia="Arial" w:hAnsi="Arial" w:cs="Arial"/>
                <w:sz w:val="17"/>
              </w:rPr>
              <w:t>13,04</w:t>
            </w:r>
          </w:p>
        </w:tc>
        <w:tc>
          <w:tcPr>
            <w:tcW w:w="1330" w:type="dxa"/>
            <w:tcBorders>
              <w:top w:val="single" w:sz="6" w:space="0" w:color="000000"/>
              <w:left w:val="single" w:sz="6" w:space="0" w:color="000000"/>
              <w:bottom w:val="single" w:sz="6" w:space="0" w:color="000000"/>
              <w:right w:val="single" w:sz="6" w:space="0" w:color="000000"/>
            </w:tcBorders>
          </w:tcPr>
          <w:p w14:paraId="6779CE02" w14:textId="77777777" w:rsidR="00230DA1" w:rsidRDefault="00466806">
            <w:pPr>
              <w:spacing w:after="0"/>
              <w:jc w:val="right"/>
            </w:pPr>
            <w:r>
              <w:rPr>
                <w:rFonts w:ascii="Arial" w:eastAsia="Arial" w:hAnsi="Arial" w:cs="Arial"/>
                <w:sz w:val="17"/>
              </w:rPr>
              <w:t>13,04</w:t>
            </w:r>
          </w:p>
        </w:tc>
        <w:tc>
          <w:tcPr>
            <w:tcW w:w="1238" w:type="dxa"/>
            <w:tcBorders>
              <w:top w:val="single" w:sz="6" w:space="0" w:color="000000"/>
              <w:left w:val="single" w:sz="6" w:space="0" w:color="000000"/>
              <w:bottom w:val="single" w:sz="6" w:space="0" w:color="000000"/>
              <w:right w:val="single" w:sz="6" w:space="0" w:color="000000"/>
            </w:tcBorders>
          </w:tcPr>
          <w:p w14:paraId="46E11D76"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4533FF93" w14:textId="77777777" w:rsidR="00230DA1" w:rsidRDefault="00466806">
            <w:pPr>
              <w:spacing w:after="0"/>
              <w:jc w:val="right"/>
            </w:pPr>
            <w:r>
              <w:rPr>
                <w:rFonts w:ascii="Arial" w:eastAsia="Arial" w:hAnsi="Arial" w:cs="Arial"/>
                <w:sz w:val="17"/>
              </w:rPr>
              <w:t>0,00</w:t>
            </w:r>
          </w:p>
        </w:tc>
      </w:tr>
      <w:tr w:rsidR="00230DA1" w14:paraId="436561CD" w14:textId="77777777">
        <w:trPr>
          <w:trHeight w:val="211"/>
        </w:trPr>
        <w:tc>
          <w:tcPr>
            <w:tcW w:w="0" w:type="auto"/>
            <w:vMerge/>
            <w:tcBorders>
              <w:top w:val="nil"/>
              <w:left w:val="single" w:sz="12" w:space="0" w:color="000000"/>
              <w:bottom w:val="nil"/>
              <w:right w:val="single" w:sz="6" w:space="0" w:color="000000"/>
            </w:tcBorders>
          </w:tcPr>
          <w:p w14:paraId="1D43FB73" w14:textId="77777777" w:rsidR="00230DA1" w:rsidRDefault="00230DA1"/>
        </w:tc>
        <w:tc>
          <w:tcPr>
            <w:tcW w:w="0" w:type="auto"/>
            <w:vMerge/>
            <w:tcBorders>
              <w:top w:val="nil"/>
              <w:left w:val="single" w:sz="6" w:space="0" w:color="000000"/>
              <w:bottom w:val="nil"/>
              <w:right w:val="single" w:sz="6" w:space="0" w:color="000000"/>
            </w:tcBorders>
          </w:tcPr>
          <w:p w14:paraId="54122B24"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580DDF0A" w14:textId="77777777" w:rsidR="00230DA1" w:rsidRDefault="00466806">
            <w:pPr>
              <w:spacing w:after="0"/>
              <w:jc w:val="both"/>
            </w:pPr>
            <w:r>
              <w:rPr>
                <w:rFonts w:ascii="Arial" w:eastAsia="Arial" w:hAnsi="Arial" w:cs="Arial"/>
                <w:sz w:val="17"/>
              </w:rPr>
              <w:t>4430</w:t>
            </w:r>
          </w:p>
        </w:tc>
        <w:tc>
          <w:tcPr>
            <w:tcW w:w="3336" w:type="dxa"/>
            <w:tcBorders>
              <w:top w:val="single" w:sz="6" w:space="0" w:color="000000"/>
              <w:left w:val="single" w:sz="6" w:space="0" w:color="000000"/>
              <w:bottom w:val="single" w:sz="6" w:space="0" w:color="000000"/>
              <w:right w:val="single" w:sz="6" w:space="0" w:color="000000"/>
            </w:tcBorders>
          </w:tcPr>
          <w:p w14:paraId="2732701B" w14:textId="77777777" w:rsidR="00230DA1" w:rsidRDefault="00466806">
            <w:pPr>
              <w:spacing w:after="0"/>
            </w:pPr>
            <w:r>
              <w:rPr>
                <w:rFonts w:ascii="Arial" w:eastAsia="Arial" w:hAnsi="Arial" w:cs="Arial"/>
                <w:sz w:val="17"/>
              </w:rPr>
              <w:t>Różne opłaty i składki</w:t>
            </w:r>
          </w:p>
        </w:tc>
        <w:tc>
          <w:tcPr>
            <w:tcW w:w="1330" w:type="dxa"/>
            <w:tcBorders>
              <w:top w:val="single" w:sz="6" w:space="0" w:color="000000"/>
              <w:left w:val="single" w:sz="6" w:space="0" w:color="000000"/>
              <w:bottom w:val="single" w:sz="6" w:space="0" w:color="000000"/>
              <w:right w:val="single" w:sz="6" w:space="0" w:color="000000"/>
            </w:tcBorders>
          </w:tcPr>
          <w:p w14:paraId="55037DBF" w14:textId="77777777" w:rsidR="00230DA1" w:rsidRDefault="00466806">
            <w:pPr>
              <w:spacing w:after="0"/>
              <w:jc w:val="right"/>
            </w:pPr>
            <w:r>
              <w:rPr>
                <w:rFonts w:ascii="Arial" w:eastAsia="Arial" w:hAnsi="Arial" w:cs="Arial"/>
                <w:sz w:val="17"/>
              </w:rPr>
              <w:t>48 828,25</w:t>
            </w:r>
          </w:p>
        </w:tc>
        <w:tc>
          <w:tcPr>
            <w:tcW w:w="1526" w:type="dxa"/>
            <w:tcBorders>
              <w:top w:val="single" w:sz="6" w:space="0" w:color="000000"/>
              <w:left w:val="single" w:sz="6" w:space="0" w:color="000000"/>
              <w:bottom w:val="single" w:sz="6" w:space="0" w:color="000000"/>
              <w:right w:val="single" w:sz="6" w:space="0" w:color="000000"/>
            </w:tcBorders>
          </w:tcPr>
          <w:p w14:paraId="01FBDC3C" w14:textId="77777777" w:rsidR="00230DA1" w:rsidRDefault="00466806">
            <w:pPr>
              <w:spacing w:after="0"/>
              <w:jc w:val="right"/>
            </w:pPr>
            <w:r>
              <w:rPr>
                <w:rFonts w:ascii="Arial" w:eastAsia="Arial" w:hAnsi="Arial" w:cs="Arial"/>
                <w:sz w:val="17"/>
              </w:rPr>
              <w:t>31 828,22</w:t>
            </w:r>
          </w:p>
        </w:tc>
        <w:tc>
          <w:tcPr>
            <w:tcW w:w="979" w:type="dxa"/>
            <w:tcBorders>
              <w:top w:val="single" w:sz="6" w:space="0" w:color="000000"/>
              <w:left w:val="single" w:sz="6" w:space="0" w:color="000000"/>
              <w:bottom w:val="single" w:sz="6" w:space="0" w:color="000000"/>
              <w:right w:val="single" w:sz="6" w:space="0" w:color="000000"/>
            </w:tcBorders>
          </w:tcPr>
          <w:p w14:paraId="363CA717" w14:textId="77777777" w:rsidR="00230DA1" w:rsidRDefault="00466806">
            <w:pPr>
              <w:spacing w:after="0"/>
              <w:ind w:right="2"/>
              <w:jc w:val="right"/>
            </w:pPr>
            <w:r>
              <w:rPr>
                <w:rFonts w:ascii="Arial" w:eastAsia="Arial" w:hAnsi="Arial" w:cs="Arial"/>
                <w:sz w:val="17"/>
              </w:rPr>
              <w:t>65,18%</w:t>
            </w:r>
          </w:p>
        </w:tc>
        <w:tc>
          <w:tcPr>
            <w:tcW w:w="1474" w:type="dxa"/>
            <w:tcBorders>
              <w:top w:val="single" w:sz="6" w:space="0" w:color="000000"/>
              <w:left w:val="single" w:sz="6" w:space="0" w:color="000000"/>
              <w:bottom w:val="single" w:sz="6" w:space="0" w:color="000000"/>
              <w:right w:val="single" w:sz="6" w:space="0" w:color="000000"/>
            </w:tcBorders>
          </w:tcPr>
          <w:p w14:paraId="4FE2E729" w14:textId="77777777" w:rsidR="00230DA1" w:rsidRDefault="00466806">
            <w:pPr>
              <w:spacing w:after="0"/>
              <w:jc w:val="right"/>
            </w:pPr>
            <w:r>
              <w:rPr>
                <w:rFonts w:ascii="Arial" w:eastAsia="Arial" w:hAnsi="Arial" w:cs="Arial"/>
                <w:sz w:val="17"/>
              </w:rPr>
              <w:t>48 828,25</w:t>
            </w:r>
          </w:p>
        </w:tc>
        <w:tc>
          <w:tcPr>
            <w:tcW w:w="1330" w:type="dxa"/>
            <w:tcBorders>
              <w:top w:val="single" w:sz="6" w:space="0" w:color="000000"/>
              <w:left w:val="single" w:sz="6" w:space="0" w:color="000000"/>
              <w:bottom w:val="single" w:sz="6" w:space="0" w:color="000000"/>
              <w:right w:val="single" w:sz="6" w:space="0" w:color="000000"/>
            </w:tcBorders>
          </w:tcPr>
          <w:p w14:paraId="4ECAFD84" w14:textId="77777777" w:rsidR="00230DA1" w:rsidRDefault="00466806">
            <w:pPr>
              <w:spacing w:after="0"/>
              <w:jc w:val="right"/>
            </w:pPr>
            <w:r>
              <w:rPr>
                <w:rFonts w:ascii="Arial" w:eastAsia="Arial" w:hAnsi="Arial" w:cs="Arial"/>
                <w:sz w:val="17"/>
              </w:rPr>
              <w:t>31 828,22</w:t>
            </w:r>
          </w:p>
        </w:tc>
        <w:tc>
          <w:tcPr>
            <w:tcW w:w="1238" w:type="dxa"/>
            <w:tcBorders>
              <w:top w:val="single" w:sz="6" w:space="0" w:color="000000"/>
              <w:left w:val="single" w:sz="6" w:space="0" w:color="000000"/>
              <w:bottom w:val="single" w:sz="6" w:space="0" w:color="000000"/>
              <w:right w:val="single" w:sz="6" w:space="0" w:color="000000"/>
            </w:tcBorders>
          </w:tcPr>
          <w:p w14:paraId="5C6C80D3"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4997109E" w14:textId="77777777" w:rsidR="00230DA1" w:rsidRDefault="00466806">
            <w:pPr>
              <w:spacing w:after="0"/>
              <w:jc w:val="right"/>
            </w:pPr>
            <w:r>
              <w:rPr>
                <w:rFonts w:ascii="Arial" w:eastAsia="Arial" w:hAnsi="Arial" w:cs="Arial"/>
                <w:sz w:val="17"/>
              </w:rPr>
              <w:t>0,00</w:t>
            </w:r>
          </w:p>
        </w:tc>
      </w:tr>
      <w:tr w:rsidR="00230DA1" w14:paraId="4315F087" w14:textId="77777777">
        <w:trPr>
          <w:trHeight w:val="1056"/>
        </w:trPr>
        <w:tc>
          <w:tcPr>
            <w:tcW w:w="0" w:type="auto"/>
            <w:vMerge/>
            <w:tcBorders>
              <w:top w:val="nil"/>
              <w:left w:val="single" w:sz="12" w:space="0" w:color="000000"/>
              <w:bottom w:val="single" w:sz="6" w:space="0" w:color="000000"/>
              <w:right w:val="single" w:sz="6" w:space="0" w:color="000000"/>
            </w:tcBorders>
          </w:tcPr>
          <w:p w14:paraId="2365DE99"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1619675B"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679EC461" w14:textId="77777777" w:rsidR="00230DA1" w:rsidRDefault="00466806">
            <w:pPr>
              <w:spacing w:after="0"/>
              <w:ind w:left="53"/>
              <w:jc w:val="both"/>
            </w:pPr>
            <w:r>
              <w:rPr>
                <w:rFonts w:ascii="Arial" w:eastAsia="Arial" w:hAnsi="Arial" w:cs="Arial"/>
                <w:sz w:val="17"/>
              </w:rPr>
              <w:t>6230</w:t>
            </w:r>
          </w:p>
        </w:tc>
        <w:tc>
          <w:tcPr>
            <w:tcW w:w="3336" w:type="dxa"/>
            <w:tcBorders>
              <w:top w:val="single" w:sz="6" w:space="0" w:color="000000"/>
              <w:left w:val="single" w:sz="6" w:space="0" w:color="000000"/>
              <w:bottom w:val="single" w:sz="6" w:space="0" w:color="000000"/>
              <w:right w:val="single" w:sz="6" w:space="0" w:color="000000"/>
            </w:tcBorders>
          </w:tcPr>
          <w:p w14:paraId="50E0B187" w14:textId="77777777" w:rsidR="00230DA1" w:rsidRDefault="00466806">
            <w:pPr>
              <w:spacing w:after="0"/>
              <w:ind w:right="192"/>
              <w:jc w:val="both"/>
            </w:pPr>
            <w:r>
              <w:rPr>
                <w:rFonts w:ascii="Arial" w:eastAsia="Arial" w:hAnsi="Arial" w:cs="Arial"/>
                <w:sz w:val="17"/>
              </w:rPr>
              <w:t>Dotacje celowe z budżetu na finansowanie lub dofinansowanie kosztów realizacji inwestycji i zakupów inwestycyjnych jednostek niezaliczanych do sektora finansów publicznych</w:t>
            </w:r>
          </w:p>
        </w:tc>
        <w:tc>
          <w:tcPr>
            <w:tcW w:w="1330" w:type="dxa"/>
            <w:tcBorders>
              <w:top w:val="single" w:sz="6" w:space="0" w:color="000000"/>
              <w:left w:val="single" w:sz="6" w:space="0" w:color="000000"/>
              <w:bottom w:val="single" w:sz="6" w:space="0" w:color="000000"/>
              <w:right w:val="single" w:sz="6" w:space="0" w:color="000000"/>
            </w:tcBorders>
          </w:tcPr>
          <w:p w14:paraId="57075E49" w14:textId="77777777" w:rsidR="00230DA1" w:rsidRDefault="00466806">
            <w:pPr>
              <w:spacing w:after="0"/>
              <w:jc w:val="right"/>
            </w:pPr>
            <w:r>
              <w:rPr>
                <w:rFonts w:ascii="Arial" w:eastAsia="Arial" w:hAnsi="Arial" w:cs="Arial"/>
                <w:sz w:val="17"/>
              </w:rPr>
              <w:t>80 000,00</w:t>
            </w:r>
          </w:p>
        </w:tc>
        <w:tc>
          <w:tcPr>
            <w:tcW w:w="1526" w:type="dxa"/>
            <w:tcBorders>
              <w:top w:val="single" w:sz="6" w:space="0" w:color="000000"/>
              <w:left w:val="single" w:sz="6" w:space="0" w:color="000000"/>
              <w:bottom w:val="single" w:sz="6" w:space="0" w:color="000000"/>
              <w:right w:val="single" w:sz="6" w:space="0" w:color="000000"/>
            </w:tcBorders>
          </w:tcPr>
          <w:p w14:paraId="50B8F2FB" w14:textId="77777777" w:rsidR="00230DA1" w:rsidRDefault="00466806">
            <w:pPr>
              <w:spacing w:after="0"/>
              <w:jc w:val="right"/>
            </w:pPr>
            <w:r>
              <w:rPr>
                <w:rFonts w:ascii="Arial" w:eastAsia="Arial" w:hAnsi="Arial" w:cs="Arial"/>
                <w:sz w:val="17"/>
              </w:rPr>
              <w:t>79 742,48</w:t>
            </w:r>
          </w:p>
        </w:tc>
        <w:tc>
          <w:tcPr>
            <w:tcW w:w="979" w:type="dxa"/>
            <w:tcBorders>
              <w:top w:val="single" w:sz="6" w:space="0" w:color="000000"/>
              <w:left w:val="single" w:sz="6" w:space="0" w:color="000000"/>
              <w:bottom w:val="single" w:sz="6" w:space="0" w:color="000000"/>
              <w:right w:val="single" w:sz="6" w:space="0" w:color="000000"/>
            </w:tcBorders>
          </w:tcPr>
          <w:p w14:paraId="624E6691" w14:textId="77777777" w:rsidR="00230DA1" w:rsidRDefault="00466806">
            <w:pPr>
              <w:spacing w:after="0"/>
              <w:ind w:right="2"/>
              <w:jc w:val="right"/>
            </w:pPr>
            <w:r>
              <w:rPr>
                <w:rFonts w:ascii="Arial" w:eastAsia="Arial" w:hAnsi="Arial" w:cs="Arial"/>
                <w:sz w:val="17"/>
              </w:rPr>
              <w:t>99,68%</w:t>
            </w:r>
          </w:p>
        </w:tc>
        <w:tc>
          <w:tcPr>
            <w:tcW w:w="1474" w:type="dxa"/>
            <w:tcBorders>
              <w:top w:val="single" w:sz="6" w:space="0" w:color="000000"/>
              <w:left w:val="single" w:sz="6" w:space="0" w:color="000000"/>
              <w:bottom w:val="single" w:sz="6" w:space="0" w:color="000000"/>
              <w:right w:val="single" w:sz="6" w:space="0" w:color="000000"/>
            </w:tcBorders>
          </w:tcPr>
          <w:p w14:paraId="74C1AB47" w14:textId="77777777" w:rsidR="00230DA1" w:rsidRDefault="00466806">
            <w:pPr>
              <w:spacing w:after="0"/>
              <w:jc w:val="right"/>
            </w:pPr>
            <w:r>
              <w:rPr>
                <w:rFonts w:ascii="Arial" w:eastAsia="Arial" w:hAnsi="Arial" w:cs="Arial"/>
                <w:sz w:val="17"/>
              </w:rPr>
              <w:t>0,00</w:t>
            </w:r>
          </w:p>
        </w:tc>
        <w:tc>
          <w:tcPr>
            <w:tcW w:w="1330" w:type="dxa"/>
            <w:tcBorders>
              <w:top w:val="single" w:sz="6" w:space="0" w:color="000000"/>
              <w:left w:val="single" w:sz="6" w:space="0" w:color="000000"/>
              <w:bottom w:val="single" w:sz="6" w:space="0" w:color="000000"/>
              <w:right w:val="single" w:sz="6" w:space="0" w:color="000000"/>
            </w:tcBorders>
          </w:tcPr>
          <w:p w14:paraId="44D4C47E" w14:textId="77777777" w:rsidR="00230DA1" w:rsidRDefault="00466806">
            <w:pPr>
              <w:spacing w:after="0"/>
              <w:jc w:val="right"/>
            </w:pPr>
            <w:r>
              <w:rPr>
                <w:rFonts w:ascii="Arial" w:eastAsia="Arial" w:hAnsi="Arial" w:cs="Arial"/>
                <w:sz w:val="17"/>
              </w:rPr>
              <w:t>0,00</w:t>
            </w:r>
          </w:p>
        </w:tc>
        <w:tc>
          <w:tcPr>
            <w:tcW w:w="1238" w:type="dxa"/>
            <w:tcBorders>
              <w:top w:val="single" w:sz="6" w:space="0" w:color="000000"/>
              <w:left w:val="single" w:sz="6" w:space="0" w:color="000000"/>
              <w:bottom w:val="single" w:sz="6" w:space="0" w:color="000000"/>
              <w:right w:val="single" w:sz="6" w:space="0" w:color="000000"/>
            </w:tcBorders>
          </w:tcPr>
          <w:p w14:paraId="3182FFCC" w14:textId="77777777" w:rsidR="00230DA1" w:rsidRDefault="00466806">
            <w:pPr>
              <w:spacing w:after="0"/>
              <w:jc w:val="right"/>
            </w:pPr>
            <w:r>
              <w:rPr>
                <w:rFonts w:ascii="Arial" w:eastAsia="Arial" w:hAnsi="Arial" w:cs="Arial"/>
                <w:sz w:val="17"/>
              </w:rPr>
              <w:t>80 000,00</w:t>
            </w:r>
          </w:p>
        </w:tc>
        <w:tc>
          <w:tcPr>
            <w:tcW w:w="1354" w:type="dxa"/>
            <w:tcBorders>
              <w:top w:val="single" w:sz="6" w:space="0" w:color="000000"/>
              <w:left w:val="single" w:sz="6" w:space="0" w:color="000000"/>
              <w:bottom w:val="single" w:sz="6" w:space="0" w:color="000000"/>
              <w:right w:val="single" w:sz="6" w:space="0" w:color="000000"/>
            </w:tcBorders>
          </w:tcPr>
          <w:p w14:paraId="099C0FC7" w14:textId="77777777" w:rsidR="00230DA1" w:rsidRDefault="00466806">
            <w:pPr>
              <w:spacing w:after="0"/>
              <w:jc w:val="right"/>
            </w:pPr>
            <w:r>
              <w:rPr>
                <w:rFonts w:ascii="Arial" w:eastAsia="Arial" w:hAnsi="Arial" w:cs="Arial"/>
                <w:sz w:val="17"/>
              </w:rPr>
              <w:t>79 742,48</w:t>
            </w:r>
          </w:p>
        </w:tc>
      </w:tr>
      <w:tr w:rsidR="00230DA1" w14:paraId="54853BC1" w14:textId="77777777">
        <w:trPr>
          <w:trHeight w:val="211"/>
        </w:trPr>
        <w:tc>
          <w:tcPr>
            <w:tcW w:w="454" w:type="dxa"/>
            <w:vMerge w:val="restart"/>
            <w:tcBorders>
              <w:top w:val="single" w:sz="6" w:space="0" w:color="000000"/>
              <w:left w:val="single" w:sz="12" w:space="0" w:color="000000"/>
              <w:bottom w:val="single" w:sz="6" w:space="0" w:color="000000"/>
              <w:right w:val="single" w:sz="6" w:space="0" w:color="000000"/>
            </w:tcBorders>
          </w:tcPr>
          <w:p w14:paraId="3BB93D77" w14:textId="77777777" w:rsidR="00230DA1" w:rsidRDefault="00466806">
            <w:pPr>
              <w:spacing w:after="0"/>
              <w:ind w:left="118"/>
            </w:pPr>
            <w:r>
              <w:rPr>
                <w:rFonts w:ascii="Arial" w:eastAsia="Arial" w:hAnsi="Arial" w:cs="Arial"/>
                <w:b/>
                <w:sz w:val="17"/>
              </w:rPr>
              <w:t>600</w:t>
            </w:r>
          </w:p>
        </w:tc>
        <w:tc>
          <w:tcPr>
            <w:tcW w:w="706" w:type="dxa"/>
            <w:tcBorders>
              <w:top w:val="single" w:sz="6" w:space="0" w:color="000000"/>
              <w:left w:val="single" w:sz="6" w:space="0" w:color="000000"/>
              <w:bottom w:val="single" w:sz="6" w:space="0" w:color="000000"/>
              <w:right w:val="single" w:sz="6" w:space="0" w:color="000000"/>
            </w:tcBorders>
          </w:tcPr>
          <w:p w14:paraId="4C77D094"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2B898925"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565F1FF0" w14:textId="77777777" w:rsidR="00230DA1" w:rsidRDefault="00466806">
            <w:pPr>
              <w:spacing w:after="0"/>
            </w:pPr>
            <w:r>
              <w:rPr>
                <w:rFonts w:ascii="Arial" w:eastAsia="Arial" w:hAnsi="Arial" w:cs="Arial"/>
                <w:b/>
                <w:sz w:val="17"/>
              </w:rPr>
              <w:t>TRANSPORT I ŁĄCZNOŚĆ</w:t>
            </w:r>
          </w:p>
        </w:tc>
        <w:tc>
          <w:tcPr>
            <w:tcW w:w="1330" w:type="dxa"/>
            <w:tcBorders>
              <w:top w:val="single" w:sz="6" w:space="0" w:color="000000"/>
              <w:left w:val="single" w:sz="6" w:space="0" w:color="000000"/>
              <w:bottom w:val="single" w:sz="6" w:space="0" w:color="000000"/>
              <w:right w:val="single" w:sz="6" w:space="0" w:color="000000"/>
            </w:tcBorders>
          </w:tcPr>
          <w:p w14:paraId="1A592FAD" w14:textId="77777777" w:rsidR="00230DA1" w:rsidRDefault="00466806">
            <w:pPr>
              <w:spacing w:after="0"/>
              <w:jc w:val="right"/>
            </w:pPr>
            <w:r>
              <w:rPr>
                <w:rFonts w:ascii="Arial" w:eastAsia="Arial" w:hAnsi="Arial" w:cs="Arial"/>
                <w:b/>
                <w:sz w:val="17"/>
              </w:rPr>
              <w:t>18 733 871,90</w:t>
            </w:r>
          </w:p>
        </w:tc>
        <w:tc>
          <w:tcPr>
            <w:tcW w:w="1526" w:type="dxa"/>
            <w:tcBorders>
              <w:top w:val="single" w:sz="6" w:space="0" w:color="000000"/>
              <w:left w:val="single" w:sz="6" w:space="0" w:color="000000"/>
              <w:bottom w:val="single" w:sz="6" w:space="0" w:color="000000"/>
              <w:right w:val="single" w:sz="6" w:space="0" w:color="000000"/>
            </w:tcBorders>
          </w:tcPr>
          <w:p w14:paraId="6A86D27E" w14:textId="77777777" w:rsidR="00230DA1" w:rsidRDefault="00466806">
            <w:pPr>
              <w:spacing w:after="0"/>
              <w:jc w:val="right"/>
            </w:pPr>
            <w:r>
              <w:rPr>
                <w:rFonts w:ascii="Arial" w:eastAsia="Arial" w:hAnsi="Arial" w:cs="Arial"/>
                <w:b/>
                <w:sz w:val="17"/>
              </w:rPr>
              <w:t>17 754 672,86</w:t>
            </w:r>
          </w:p>
        </w:tc>
        <w:tc>
          <w:tcPr>
            <w:tcW w:w="979" w:type="dxa"/>
            <w:tcBorders>
              <w:top w:val="single" w:sz="6" w:space="0" w:color="000000"/>
              <w:left w:val="single" w:sz="6" w:space="0" w:color="000000"/>
              <w:bottom w:val="single" w:sz="6" w:space="0" w:color="000000"/>
              <w:right w:val="single" w:sz="6" w:space="0" w:color="000000"/>
            </w:tcBorders>
          </w:tcPr>
          <w:p w14:paraId="51461306" w14:textId="77777777" w:rsidR="00230DA1" w:rsidRDefault="00466806">
            <w:pPr>
              <w:spacing w:after="0"/>
              <w:jc w:val="right"/>
            </w:pPr>
            <w:r>
              <w:rPr>
                <w:rFonts w:ascii="Arial" w:eastAsia="Arial" w:hAnsi="Arial" w:cs="Arial"/>
                <w:b/>
                <w:sz w:val="17"/>
              </w:rPr>
              <w:t>2,71</w:t>
            </w:r>
          </w:p>
        </w:tc>
        <w:tc>
          <w:tcPr>
            <w:tcW w:w="1474" w:type="dxa"/>
            <w:tcBorders>
              <w:top w:val="single" w:sz="6" w:space="0" w:color="000000"/>
              <w:left w:val="single" w:sz="6" w:space="0" w:color="000000"/>
              <w:bottom w:val="single" w:sz="6" w:space="0" w:color="000000"/>
              <w:right w:val="single" w:sz="6" w:space="0" w:color="000000"/>
            </w:tcBorders>
          </w:tcPr>
          <w:p w14:paraId="0854B290" w14:textId="77777777" w:rsidR="00230DA1" w:rsidRDefault="00466806">
            <w:pPr>
              <w:spacing w:after="0"/>
              <w:jc w:val="right"/>
            </w:pPr>
            <w:r>
              <w:rPr>
                <w:rFonts w:ascii="Arial" w:eastAsia="Arial" w:hAnsi="Arial" w:cs="Arial"/>
                <w:b/>
                <w:sz w:val="17"/>
              </w:rPr>
              <w:t>4 393 000,00</w:t>
            </w:r>
          </w:p>
        </w:tc>
        <w:tc>
          <w:tcPr>
            <w:tcW w:w="1330" w:type="dxa"/>
            <w:tcBorders>
              <w:top w:val="single" w:sz="6" w:space="0" w:color="000000"/>
              <w:left w:val="single" w:sz="6" w:space="0" w:color="000000"/>
              <w:bottom w:val="single" w:sz="6" w:space="0" w:color="000000"/>
              <w:right w:val="single" w:sz="6" w:space="0" w:color="000000"/>
            </w:tcBorders>
          </w:tcPr>
          <w:p w14:paraId="3452E893" w14:textId="77777777" w:rsidR="00230DA1" w:rsidRDefault="00466806">
            <w:pPr>
              <w:spacing w:after="0"/>
              <w:jc w:val="right"/>
            </w:pPr>
            <w:r>
              <w:rPr>
                <w:rFonts w:ascii="Arial" w:eastAsia="Arial" w:hAnsi="Arial" w:cs="Arial"/>
                <w:b/>
                <w:sz w:val="17"/>
              </w:rPr>
              <w:t>3 975 497,77</w:t>
            </w:r>
          </w:p>
        </w:tc>
        <w:tc>
          <w:tcPr>
            <w:tcW w:w="1238" w:type="dxa"/>
            <w:tcBorders>
              <w:top w:val="single" w:sz="6" w:space="0" w:color="000000"/>
              <w:left w:val="single" w:sz="6" w:space="0" w:color="000000"/>
              <w:bottom w:val="single" w:sz="6" w:space="0" w:color="000000"/>
              <w:right w:val="single" w:sz="6" w:space="0" w:color="000000"/>
            </w:tcBorders>
          </w:tcPr>
          <w:p w14:paraId="6BB113F6" w14:textId="77777777" w:rsidR="00230DA1" w:rsidRDefault="00466806">
            <w:pPr>
              <w:spacing w:after="0"/>
              <w:ind w:left="120"/>
            </w:pPr>
            <w:r>
              <w:rPr>
                <w:rFonts w:ascii="Arial" w:eastAsia="Arial" w:hAnsi="Arial" w:cs="Arial"/>
                <w:b/>
                <w:sz w:val="17"/>
              </w:rPr>
              <w:t>14 340 871,90</w:t>
            </w:r>
          </w:p>
        </w:tc>
        <w:tc>
          <w:tcPr>
            <w:tcW w:w="1354" w:type="dxa"/>
            <w:tcBorders>
              <w:top w:val="single" w:sz="6" w:space="0" w:color="000000"/>
              <w:left w:val="single" w:sz="6" w:space="0" w:color="000000"/>
              <w:bottom w:val="single" w:sz="6" w:space="0" w:color="000000"/>
              <w:right w:val="single" w:sz="6" w:space="0" w:color="000000"/>
            </w:tcBorders>
          </w:tcPr>
          <w:p w14:paraId="0357A5EE" w14:textId="77777777" w:rsidR="00230DA1" w:rsidRDefault="00466806">
            <w:pPr>
              <w:spacing w:after="0"/>
              <w:jc w:val="right"/>
            </w:pPr>
            <w:r>
              <w:rPr>
                <w:rFonts w:ascii="Arial" w:eastAsia="Arial" w:hAnsi="Arial" w:cs="Arial"/>
                <w:b/>
                <w:sz w:val="17"/>
              </w:rPr>
              <w:t>13 779 175,09</w:t>
            </w:r>
          </w:p>
        </w:tc>
      </w:tr>
      <w:tr w:rsidR="00230DA1" w14:paraId="1048F74E" w14:textId="77777777">
        <w:trPr>
          <w:trHeight w:val="211"/>
        </w:trPr>
        <w:tc>
          <w:tcPr>
            <w:tcW w:w="0" w:type="auto"/>
            <w:vMerge/>
            <w:tcBorders>
              <w:top w:val="nil"/>
              <w:left w:val="single" w:sz="12" w:space="0" w:color="000000"/>
              <w:bottom w:val="nil"/>
              <w:right w:val="single" w:sz="6" w:space="0" w:color="000000"/>
            </w:tcBorders>
          </w:tcPr>
          <w:p w14:paraId="16523FF8"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6C6CD34D" w14:textId="77777777" w:rsidR="00230DA1" w:rsidRDefault="00466806">
            <w:pPr>
              <w:spacing w:after="0"/>
              <w:ind w:right="29"/>
              <w:jc w:val="right"/>
            </w:pPr>
            <w:r>
              <w:rPr>
                <w:rFonts w:ascii="Arial" w:eastAsia="Arial" w:hAnsi="Arial" w:cs="Arial"/>
                <w:b/>
                <w:i/>
                <w:sz w:val="17"/>
              </w:rPr>
              <w:t>60004</w:t>
            </w:r>
          </w:p>
        </w:tc>
        <w:tc>
          <w:tcPr>
            <w:tcW w:w="480" w:type="dxa"/>
            <w:tcBorders>
              <w:top w:val="single" w:sz="6" w:space="0" w:color="000000"/>
              <w:left w:val="single" w:sz="6" w:space="0" w:color="000000"/>
              <w:bottom w:val="single" w:sz="6" w:space="0" w:color="000000"/>
              <w:right w:val="single" w:sz="6" w:space="0" w:color="000000"/>
            </w:tcBorders>
          </w:tcPr>
          <w:p w14:paraId="25F31262"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7914F22B" w14:textId="77777777" w:rsidR="00230DA1" w:rsidRDefault="00466806">
            <w:pPr>
              <w:spacing w:after="0"/>
            </w:pPr>
            <w:r>
              <w:rPr>
                <w:rFonts w:ascii="Arial" w:eastAsia="Arial" w:hAnsi="Arial" w:cs="Arial"/>
                <w:b/>
                <w:i/>
                <w:sz w:val="17"/>
              </w:rPr>
              <w:t>Lokalny transport zbiorowy</w:t>
            </w:r>
          </w:p>
        </w:tc>
        <w:tc>
          <w:tcPr>
            <w:tcW w:w="1330" w:type="dxa"/>
            <w:tcBorders>
              <w:top w:val="single" w:sz="6" w:space="0" w:color="000000"/>
              <w:left w:val="single" w:sz="6" w:space="0" w:color="000000"/>
              <w:bottom w:val="single" w:sz="6" w:space="0" w:color="000000"/>
              <w:right w:val="single" w:sz="6" w:space="0" w:color="000000"/>
            </w:tcBorders>
          </w:tcPr>
          <w:p w14:paraId="339B6125" w14:textId="77777777" w:rsidR="00230DA1" w:rsidRDefault="00466806">
            <w:pPr>
              <w:spacing w:after="0"/>
              <w:ind w:right="29"/>
              <w:jc w:val="right"/>
            </w:pPr>
            <w:r>
              <w:rPr>
                <w:rFonts w:ascii="Arial" w:eastAsia="Arial" w:hAnsi="Arial" w:cs="Arial"/>
                <w:b/>
                <w:i/>
                <w:sz w:val="17"/>
              </w:rPr>
              <w:t>1 705 000,00</w:t>
            </w:r>
          </w:p>
        </w:tc>
        <w:tc>
          <w:tcPr>
            <w:tcW w:w="1526" w:type="dxa"/>
            <w:tcBorders>
              <w:top w:val="single" w:sz="6" w:space="0" w:color="000000"/>
              <w:left w:val="single" w:sz="6" w:space="0" w:color="000000"/>
              <w:bottom w:val="single" w:sz="6" w:space="0" w:color="000000"/>
              <w:right w:val="single" w:sz="6" w:space="0" w:color="000000"/>
            </w:tcBorders>
          </w:tcPr>
          <w:p w14:paraId="6AEA964A" w14:textId="77777777" w:rsidR="00230DA1" w:rsidRDefault="00466806">
            <w:pPr>
              <w:spacing w:after="0"/>
              <w:ind w:right="29"/>
              <w:jc w:val="right"/>
            </w:pPr>
            <w:r>
              <w:rPr>
                <w:rFonts w:ascii="Arial" w:eastAsia="Arial" w:hAnsi="Arial" w:cs="Arial"/>
                <w:b/>
                <w:i/>
                <w:sz w:val="17"/>
              </w:rPr>
              <w:t>1 550 000,00</w:t>
            </w:r>
          </w:p>
        </w:tc>
        <w:tc>
          <w:tcPr>
            <w:tcW w:w="979" w:type="dxa"/>
            <w:tcBorders>
              <w:top w:val="single" w:sz="6" w:space="0" w:color="000000"/>
              <w:left w:val="single" w:sz="6" w:space="0" w:color="000000"/>
              <w:bottom w:val="single" w:sz="6" w:space="0" w:color="000000"/>
              <w:right w:val="single" w:sz="6" w:space="0" w:color="000000"/>
            </w:tcBorders>
          </w:tcPr>
          <w:p w14:paraId="44948A85" w14:textId="77777777" w:rsidR="00230DA1" w:rsidRDefault="00466806">
            <w:pPr>
              <w:spacing w:after="0"/>
              <w:ind w:right="16"/>
              <w:jc w:val="right"/>
            </w:pPr>
            <w:r>
              <w:rPr>
                <w:rFonts w:ascii="Arial" w:eastAsia="Arial" w:hAnsi="Arial" w:cs="Arial"/>
                <w:b/>
                <w:i/>
                <w:sz w:val="17"/>
              </w:rPr>
              <w:t>90,91%</w:t>
            </w:r>
          </w:p>
        </w:tc>
        <w:tc>
          <w:tcPr>
            <w:tcW w:w="1474" w:type="dxa"/>
            <w:tcBorders>
              <w:top w:val="single" w:sz="6" w:space="0" w:color="000000"/>
              <w:left w:val="single" w:sz="6" w:space="0" w:color="000000"/>
              <w:bottom w:val="single" w:sz="6" w:space="0" w:color="000000"/>
              <w:right w:val="single" w:sz="6" w:space="0" w:color="000000"/>
            </w:tcBorders>
          </w:tcPr>
          <w:p w14:paraId="1192F10D" w14:textId="77777777" w:rsidR="00230DA1" w:rsidRDefault="00466806">
            <w:pPr>
              <w:spacing w:after="0"/>
              <w:ind w:right="29"/>
              <w:jc w:val="right"/>
            </w:pPr>
            <w:r>
              <w:rPr>
                <w:rFonts w:ascii="Arial" w:eastAsia="Arial" w:hAnsi="Arial" w:cs="Arial"/>
                <w:b/>
                <w:i/>
                <w:sz w:val="17"/>
              </w:rPr>
              <w:t>1 705 000,00</w:t>
            </w:r>
          </w:p>
        </w:tc>
        <w:tc>
          <w:tcPr>
            <w:tcW w:w="1330" w:type="dxa"/>
            <w:tcBorders>
              <w:top w:val="single" w:sz="6" w:space="0" w:color="000000"/>
              <w:left w:val="single" w:sz="6" w:space="0" w:color="000000"/>
              <w:bottom w:val="single" w:sz="6" w:space="0" w:color="000000"/>
              <w:right w:val="single" w:sz="6" w:space="0" w:color="000000"/>
            </w:tcBorders>
          </w:tcPr>
          <w:p w14:paraId="4D36464E" w14:textId="77777777" w:rsidR="00230DA1" w:rsidRDefault="00466806">
            <w:pPr>
              <w:spacing w:after="0"/>
              <w:ind w:right="29"/>
              <w:jc w:val="right"/>
            </w:pPr>
            <w:r>
              <w:rPr>
                <w:rFonts w:ascii="Arial" w:eastAsia="Arial" w:hAnsi="Arial" w:cs="Arial"/>
                <w:b/>
                <w:i/>
                <w:sz w:val="17"/>
              </w:rPr>
              <w:t>1 550 000,00</w:t>
            </w:r>
          </w:p>
        </w:tc>
        <w:tc>
          <w:tcPr>
            <w:tcW w:w="1238" w:type="dxa"/>
            <w:tcBorders>
              <w:top w:val="single" w:sz="6" w:space="0" w:color="000000"/>
              <w:left w:val="single" w:sz="6" w:space="0" w:color="000000"/>
              <w:bottom w:val="single" w:sz="6" w:space="0" w:color="000000"/>
              <w:right w:val="single" w:sz="6" w:space="0" w:color="000000"/>
            </w:tcBorders>
          </w:tcPr>
          <w:p w14:paraId="3633FC39" w14:textId="77777777" w:rsidR="00230DA1" w:rsidRDefault="00466806">
            <w:pPr>
              <w:spacing w:after="0"/>
              <w:ind w:right="29"/>
              <w:jc w:val="right"/>
            </w:pPr>
            <w:r>
              <w:rPr>
                <w:rFonts w:ascii="Arial" w:eastAsia="Arial" w:hAnsi="Arial" w:cs="Arial"/>
                <w:b/>
                <w:i/>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035FE10A" w14:textId="77777777" w:rsidR="00230DA1" w:rsidRDefault="00466806">
            <w:pPr>
              <w:spacing w:after="0"/>
              <w:ind w:right="29"/>
              <w:jc w:val="right"/>
            </w:pPr>
            <w:r>
              <w:rPr>
                <w:rFonts w:ascii="Arial" w:eastAsia="Arial" w:hAnsi="Arial" w:cs="Arial"/>
                <w:b/>
                <w:i/>
                <w:sz w:val="17"/>
              </w:rPr>
              <w:t>0,00</w:t>
            </w:r>
          </w:p>
        </w:tc>
      </w:tr>
      <w:tr w:rsidR="00230DA1" w14:paraId="1A67C21E" w14:textId="77777777">
        <w:trPr>
          <w:trHeight w:val="211"/>
        </w:trPr>
        <w:tc>
          <w:tcPr>
            <w:tcW w:w="0" w:type="auto"/>
            <w:vMerge/>
            <w:tcBorders>
              <w:top w:val="nil"/>
              <w:left w:val="single" w:sz="12" w:space="0" w:color="000000"/>
              <w:bottom w:val="nil"/>
              <w:right w:val="single" w:sz="6" w:space="0" w:color="000000"/>
            </w:tcBorders>
          </w:tcPr>
          <w:p w14:paraId="5A44276D" w14:textId="77777777" w:rsidR="00230DA1" w:rsidRDefault="00230DA1"/>
        </w:tc>
        <w:tc>
          <w:tcPr>
            <w:tcW w:w="0" w:type="auto"/>
            <w:vMerge/>
            <w:tcBorders>
              <w:top w:val="nil"/>
              <w:left w:val="single" w:sz="6" w:space="0" w:color="000000"/>
              <w:bottom w:val="nil"/>
              <w:right w:val="single" w:sz="6" w:space="0" w:color="000000"/>
            </w:tcBorders>
          </w:tcPr>
          <w:p w14:paraId="03A9745E"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16E1DF9E" w14:textId="77777777" w:rsidR="00230DA1" w:rsidRDefault="00466806">
            <w:pPr>
              <w:spacing w:after="0"/>
              <w:ind w:left="53"/>
              <w:jc w:val="both"/>
            </w:pPr>
            <w:r>
              <w:rPr>
                <w:rFonts w:ascii="Arial" w:eastAsia="Arial" w:hAnsi="Arial" w:cs="Arial"/>
                <w:sz w:val="17"/>
              </w:rPr>
              <w:t>4210</w:t>
            </w:r>
          </w:p>
        </w:tc>
        <w:tc>
          <w:tcPr>
            <w:tcW w:w="3336" w:type="dxa"/>
            <w:tcBorders>
              <w:top w:val="single" w:sz="6" w:space="0" w:color="000000"/>
              <w:left w:val="single" w:sz="6" w:space="0" w:color="000000"/>
              <w:bottom w:val="single" w:sz="6" w:space="0" w:color="000000"/>
              <w:right w:val="single" w:sz="6" w:space="0" w:color="000000"/>
            </w:tcBorders>
          </w:tcPr>
          <w:p w14:paraId="724C5CFA" w14:textId="77777777" w:rsidR="00230DA1" w:rsidRDefault="00466806">
            <w:pPr>
              <w:spacing w:after="0"/>
            </w:pPr>
            <w:r>
              <w:rPr>
                <w:rFonts w:ascii="Arial" w:eastAsia="Arial" w:hAnsi="Arial" w:cs="Arial"/>
                <w:sz w:val="17"/>
              </w:rPr>
              <w:t>Zakup materiałów i wyposażenia</w:t>
            </w:r>
          </w:p>
        </w:tc>
        <w:tc>
          <w:tcPr>
            <w:tcW w:w="1330" w:type="dxa"/>
            <w:tcBorders>
              <w:top w:val="single" w:sz="6" w:space="0" w:color="000000"/>
              <w:left w:val="single" w:sz="6" w:space="0" w:color="000000"/>
              <w:bottom w:val="single" w:sz="6" w:space="0" w:color="000000"/>
              <w:right w:val="single" w:sz="6" w:space="0" w:color="000000"/>
            </w:tcBorders>
          </w:tcPr>
          <w:p w14:paraId="7697E5F1" w14:textId="77777777" w:rsidR="00230DA1" w:rsidRDefault="00466806">
            <w:pPr>
              <w:spacing w:after="0"/>
              <w:jc w:val="right"/>
            </w:pPr>
            <w:r>
              <w:rPr>
                <w:rFonts w:ascii="Arial" w:eastAsia="Arial" w:hAnsi="Arial" w:cs="Arial"/>
                <w:sz w:val="17"/>
              </w:rPr>
              <w:t>5 000,00</w:t>
            </w:r>
          </w:p>
        </w:tc>
        <w:tc>
          <w:tcPr>
            <w:tcW w:w="1526" w:type="dxa"/>
            <w:tcBorders>
              <w:top w:val="single" w:sz="6" w:space="0" w:color="000000"/>
              <w:left w:val="single" w:sz="6" w:space="0" w:color="000000"/>
              <w:bottom w:val="single" w:sz="6" w:space="0" w:color="000000"/>
              <w:right w:val="single" w:sz="6" w:space="0" w:color="000000"/>
            </w:tcBorders>
          </w:tcPr>
          <w:p w14:paraId="3C5D49F5" w14:textId="77777777" w:rsidR="00230DA1" w:rsidRDefault="00466806">
            <w:pPr>
              <w:spacing w:after="0"/>
              <w:jc w:val="right"/>
            </w:pPr>
            <w:r>
              <w:rPr>
                <w:rFonts w:ascii="Arial" w:eastAsia="Arial" w:hAnsi="Arial" w:cs="Arial"/>
                <w:sz w:val="17"/>
              </w:rPr>
              <w:t>0,00</w:t>
            </w:r>
          </w:p>
        </w:tc>
        <w:tc>
          <w:tcPr>
            <w:tcW w:w="979" w:type="dxa"/>
            <w:tcBorders>
              <w:top w:val="single" w:sz="6" w:space="0" w:color="000000"/>
              <w:left w:val="single" w:sz="6" w:space="0" w:color="000000"/>
              <w:bottom w:val="single" w:sz="6" w:space="0" w:color="000000"/>
              <w:right w:val="single" w:sz="6" w:space="0" w:color="000000"/>
            </w:tcBorders>
          </w:tcPr>
          <w:p w14:paraId="61EB1C23" w14:textId="77777777" w:rsidR="00230DA1" w:rsidRDefault="00466806">
            <w:pPr>
              <w:spacing w:after="0"/>
              <w:ind w:right="2"/>
              <w:jc w:val="right"/>
            </w:pPr>
            <w:r>
              <w:rPr>
                <w:rFonts w:ascii="Arial" w:eastAsia="Arial" w:hAnsi="Arial" w:cs="Arial"/>
                <w:sz w:val="17"/>
              </w:rPr>
              <w:t>0,00%</w:t>
            </w:r>
          </w:p>
        </w:tc>
        <w:tc>
          <w:tcPr>
            <w:tcW w:w="1474" w:type="dxa"/>
            <w:tcBorders>
              <w:top w:val="single" w:sz="6" w:space="0" w:color="000000"/>
              <w:left w:val="single" w:sz="6" w:space="0" w:color="000000"/>
              <w:bottom w:val="single" w:sz="6" w:space="0" w:color="000000"/>
              <w:right w:val="single" w:sz="6" w:space="0" w:color="000000"/>
            </w:tcBorders>
          </w:tcPr>
          <w:p w14:paraId="13A34648" w14:textId="77777777" w:rsidR="00230DA1" w:rsidRDefault="00466806">
            <w:pPr>
              <w:spacing w:after="0"/>
              <w:jc w:val="right"/>
            </w:pPr>
            <w:r>
              <w:rPr>
                <w:rFonts w:ascii="Arial" w:eastAsia="Arial" w:hAnsi="Arial" w:cs="Arial"/>
                <w:sz w:val="17"/>
              </w:rPr>
              <w:t>5 000,00</w:t>
            </w:r>
          </w:p>
        </w:tc>
        <w:tc>
          <w:tcPr>
            <w:tcW w:w="1330" w:type="dxa"/>
            <w:tcBorders>
              <w:top w:val="single" w:sz="6" w:space="0" w:color="000000"/>
              <w:left w:val="single" w:sz="6" w:space="0" w:color="000000"/>
              <w:bottom w:val="single" w:sz="6" w:space="0" w:color="000000"/>
              <w:right w:val="single" w:sz="6" w:space="0" w:color="000000"/>
            </w:tcBorders>
          </w:tcPr>
          <w:p w14:paraId="79CBEA48" w14:textId="77777777" w:rsidR="00230DA1" w:rsidRDefault="00466806">
            <w:pPr>
              <w:spacing w:after="0"/>
              <w:jc w:val="right"/>
            </w:pPr>
            <w:r>
              <w:rPr>
                <w:rFonts w:ascii="Arial" w:eastAsia="Arial" w:hAnsi="Arial" w:cs="Arial"/>
                <w:sz w:val="17"/>
              </w:rPr>
              <w:t>0,00</w:t>
            </w:r>
          </w:p>
        </w:tc>
        <w:tc>
          <w:tcPr>
            <w:tcW w:w="1238" w:type="dxa"/>
            <w:tcBorders>
              <w:top w:val="single" w:sz="6" w:space="0" w:color="000000"/>
              <w:left w:val="single" w:sz="6" w:space="0" w:color="000000"/>
              <w:bottom w:val="single" w:sz="6" w:space="0" w:color="000000"/>
              <w:right w:val="single" w:sz="6" w:space="0" w:color="000000"/>
            </w:tcBorders>
          </w:tcPr>
          <w:p w14:paraId="1EE7B9DB"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3AD1B70A" w14:textId="77777777" w:rsidR="00230DA1" w:rsidRDefault="00466806">
            <w:pPr>
              <w:spacing w:after="0"/>
              <w:jc w:val="right"/>
            </w:pPr>
            <w:r>
              <w:rPr>
                <w:rFonts w:ascii="Arial" w:eastAsia="Arial" w:hAnsi="Arial" w:cs="Arial"/>
                <w:sz w:val="17"/>
              </w:rPr>
              <w:t>0,00</w:t>
            </w:r>
          </w:p>
        </w:tc>
      </w:tr>
      <w:tr w:rsidR="00230DA1" w14:paraId="6E3BBD8B" w14:textId="77777777">
        <w:trPr>
          <w:trHeight w:val="211"/>
        </w:trPr>
        <w:tc>
          <w:tcPr>
            <w:tcW w:w="0" w:type="auto"/>
            <w:vMerge/>
            <w:tcBorders>
              <w:top w:val="nil"/>
              <w:left w:val="single" w:sz="12" w:space="0" w:color="000000"/>
              <w:bottom w:val="nil"/>
              <w:right w:val="single" w:sz="6" w:space="0" w:color="000000"/>
            </w:tcBorders>
          </w:tcPr>
          <w:p w14:paraId="198EB751"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131B5DAB"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1BE5284A" w14:textId="77777777" w:rsidR="00230DA1" w:rsidRDefault="00466806">
            <w:pPr>
              <w:spacing w:after="0"/>
              <w:ind w:left="53"/>
              <w:jc w:val="both"/>
            </w:pPr>
            <w:r>
              <w:rPr>
                <w:rFonts w:ascii="Arial" w:eastAsia="Arial" w:hAnsi="Arial" w:cs="Arial"/>
                <w:sz w:val="17"/>
              </w:rPr>
              <w:t>4300</w:t>
            </w:r>
          </w:p>
        </w:tc>
        <w:tc>
          <w:tcPr>
            <w:tcW w:w="3336" w:type="dxa"/>
            <w:tcBorders>
              <w:top w:val="single" w:sz="6" w:space="0" w:color="000000"/>
              <w:left w:val="single" w:sz="6" w:space="0" w:color="000000"/>
              <w:bottom w:val="single" w:sz="6" w:space="0" w:color="000000"/>
              <w:right w:val="single" w:sz="6" w:space="0" w:color="000000"/>
            </w:tcBorders>
          </w:tcPr>
          <w:p w14:paraId="41475714" w14:textId="77777777" w:rsidR="00230DA1" w:rsidRDefault="00466806">
            <w:pPr>
              <w:spacing w:after="0"/>
            </w:pPr>
            <w:r>
              <w:rPr>
                <w:rFonts w:ascii="Arial" w:eastAsia="Arial" w:hAnsi="Arial" w:cs="Arial"/>
                <w:sz w:val="17"/>
              </w:rPr>
              <w:t>Zakup usług pozostałych</w:t>
            </w:r>
          </w:p>
        </w:tc>
        <w:tc>
          <w:tcPr>
            <w:tcW w:w="1330" w:type="dxa"/>
            <w:tcBorders>
              <w:top w:val="single" w:sz="6" w:space="0" w:color="000000"/>
              <w:left w:val="single" w:sz="6" w:space="0" w:color="000000"/>
              <w:bottom w:val="single" w:sz="6" w:space="0" w:color="000000"/>
              <w:right w:val="single" w:sz="6" w:space="0" w:color="000000"/>
            </w:tcBorders>
          </w:tcPr>
          <w:p w14:paraId="68E47CF2" w14:textId="77777777" w:rsidR="00230DA1" w:rsidRDefault="00466806">
            <w:pPr>
              <w:spacing w:after="0"/>
              <w:jc w:val="right"/>
            </w:pPr>
            <w:r>
              <w:rPr>
                <w:rFonts w:ascii="Arial" w:eastAsia="Arial" w:hAnsi="Arial" w:cs="Arial"/>
                <w:sz w:val="17"/>
              </w:rPr>
              <w:t>1 700 000,00</w:t>
            </w:r>
          </w:p>
        </w:tc>
        <w:tc>
          <w:tcPr>
            <w:tcW w:w="1526" w:type="dxa"/>
            <w:tcBorders>
              <w:top w:val="single" w:sz="6" w:space="0" w:color="000000"/>
              <w:left w:val="single" w:sz="6" w:space="0" w:color="000000"/>
              <w:bottom w:val="single" w:sz="6" w:space="0" w:color="000000"/>
              <w:right w:val="single" w:sz="6" w:space="0" w:color="000000"/>
            </w:tcBorders>
          </w:tcPr>
          <w:p w14:paraId="209A3239" w14:textId="77777777" w:rsidR="00230DA1" w:rsidRDefault="00466806">
            <w:pPr>
              <w:spacing w:after="0"/>
              <w:jc w:val="right"/>
            </w:pPr>
            <w:r>
              <w:rPr>
                <w:rFonts w:ascii="Arial" w:eastAsia="Arial" w:hAnsi="Arial" w:cs="Arial"/>
                <w:sz w:val="17"/>
              </w:rPr>
              <w:t>1 550 000,00</w:t>
            </w:r>
          </w:p>
        </w:tc>
        <w:tc>
          <w:tcPr>
            <w:tcW w:w="979" w:type="dxa"/>
            <w:tcBorders>
              <w:top w:val="single" w:sz="6" w:space="0" w:color="000000"/>
              <w:left w:val="single" w:sz="6" w:space="0" w:color="000000"/>
              <w:bottom w:val="single" w:sz="6" w:space="0" w:color="000000"/>
              <w:right w:val="single" w:sz="6" w:space="0" w:color="000000"/>
            </w:tcBorders>
          </w:tcPr>
          <w:p w14:paraId="5685742C" w14:textId="77777777" w:rsidR="00230DA1" w:rsidRDefault="00466806">
            <w:pPr>
              <w:spacing w:after="0"/>
              <w:ind w:right="2"/>
              <w:jc w:val="right"/>
            </w:pPr>
            <w:r>
              <w:rPr>
                <w:rFonts w:ascii="Arial" w:eastAsia="Arial" w:hAnsi="Arial" w:cs="Arial"/>
                <w:sz w:val="17"/>
              </w:rPr>
              <w:t>91,18%</w:t>
            </w:r>
          </w:p>
        </w:tc>
        <w:tc>
          <w:tcPr>
            <w:tcW w:w="1474" w:type="dxa"/>
            <w:tcBorders>
              <w:top w:val="single" w:sz="6" w:space="0" w:color="000000"/>
              <w:left w:val="single" w:sz="6" w:space="0" w:color="000000"/>
              <w:bottom w:val="single" w:sz="6" w:space="0" w:color="000000"/>
              <w:right w:val="single" w:sz="6" w:space="0" w:color="000000"/>
            </w:tcBorders>
          </w:tcPr>
          <w:p w14:paraId="58C6900D" w14:textId="77777777" w:rsidR="00230DA1" w:rsidRDefault="00466806">
            <w:pPr>
              <w:spacing w:after="0"/>
              <w:jc w:val="right"/>
            </w:pPr>
            <w:r>
              <w:rPr>
                <w:rFonts w:ascii="Arial" w:eastAsia="Arial" w:hAnsi="Arial" w:cs="Arial"/>
                <w:sz w:val="17"/>
              </w:rPr>
              <w:t>1 700 000,00</w:t>
            </w:r>
          </w:p>
        </w:tc>
        <w:tc>
          <w:tcPr>
            <w:tcW w:w="1330" w:type="dxa"/>
            <w:tcBorders>
              <w:top w:val="single" w:sz="6" w:space="0" w:color="000000"/>
              <w:left w:val="single" w:sz="6" w:space="0" w:color="000000"/>
              <w:bottom w:val="single" w:sz="6" w:space="0" w:color="000000"/>
              <w:right w:val="single" w:sz="6" w:space="0" w:color="000000"/>
            </w:tcBorders>
          </w:tcPr>
          <w:p w14:paraId="54913B48" w14:textId="77777777" w:rsidR="00230DA1" w:rsidRDefault="00466806">
            <w:pPr>
              <w:spacing w:after="0"/>
              <w:jc w:val="right"/>
            </w:pPr>
            <w:r>
              <w:rPr>
                <w:rFonts w:ascii="Arial" w:eastAsia="Arial" w:hAnsi="Arial" w:cs="Arial"/>
                <w:sz w:val="17"/>
              </w:rPr>
              <w:t>1 550 000,00</w:t>
            </w:r>
          </w:p>
        </w:tc>
        <w:tc>
          <w:tcPr>
            <w:tcW w:w="1238" w:type="dxa"/>
            <w:tcBorders>
              <w:top w:val="single" w:sz="6" w:space="0" w:color="000000"/>
              <w:left w:val="single" w:sz="6" w:space="0" w:color="000000"/>
              <w:bottom w:val="single" w:sz="6" w:space="0" w:color="000000"/>
              <w:right w:val="single" w:sz="6" w:space="0" w:color="000000"/>
            </w:tcBorders>
          </w:tcPr>
          <w:p w14:paraId="629C1CF5"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1A0FE11C" w14:textId="77777777" w:rsidR="00230DA1" w:rsidRDefault="00466806">
            <w:pPr>
              <w:spacing w:after="0"/>
              <w:jc w:val="right"/>
            </w:pPr>
            <w:r>
              <w:rPr>
                <w:rFonts w:ascii="Arial" w:eastAsia="Arial" w:hAnsi="Arial" w:cs="Arial"/>
                <w:sz w:val="17"/>
              </w:rPr>
              <w:t>0,00</w:t>
            </w:r>
          </w:p>
        </w:tc>
      </w:tr>
      <w:tr w:rsidR="00230DA1" w14:paraId="4D299093" w14:textId="77777777">
        <w:trPr>
          <w:trHeight w:val="211"/>
        </w:trPr>
        <w:tc>
          <w:tcPr>
            <w:tcW w:w="0" w:type="auto"/>
            <w:vMerge/>
            <w:tcBorders>
              <w:top w:val="nil"/>
              <w:left w:val="single" w:sz="12" w:space="0" w:color="000000"/>
              <w:bottom w:val="nil"/>
              <w:right w:val="single" w:sz="6" w:space="0" w:color="000000"/>
            </w:tcBorders>
          </w:tcPr>
          <w:p w14:paraId="04E37D8D"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26544E09" w14:textId="77777777" w:rsidR="00230DA1" w:rsidRDefault="00466806">
            <w:pPr>
              <w:spacing w:after="0"/>
              <w:ind w:right="29"/>
              <w:jc w:val="right"/>
            </w:pPr>
            <w:r>
              <w:rPr>
                <w:rFonts w:ascii="Arial" w:eastAsia="Arial" w:hAnsi="Arial" w:cs="Arial"/>
                <w:b/>
                <w:i/>
                <w:sz w:val="17"/>
              </w:rPr>
              <w:t>60014</w:t>
            </w:r>
          </w:p>
        </w:tc>
        <w:tc>
          <w:tcPr>
            <w:tcW w:w="480" w:type="dxa"/>
            <w:tcBorders>
              <w:top w:val="single" w:sz="6" w:space="0" w:color="000000"/>
              <w:left w:val="single" w:sz="6" w:space="0" w:color="000000"/>
              <w:bottom w:val="single" w:sz="6" w:space="0" w:color="000000"/>
              <w:right w:val="single" w:sz="6" w:space="0" w:color="000000"/>
            </w:tcBorders>
          </w:tcPr>
          <w:p w14:paraId="0B427182"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0F095196" w14:textId="77777777" w:rsidR="00230DA1" w:rsidRDefault="00466806">
            <w:pPr>
              <w:spacing w:after="0"/>
            </w:pPr>
            <w:r>
              <w:rPr>
                <w:rFonts w:ascii="Arial" w:eastAsia="Arial" w:hAnsi="Arial" w:cs="Arial"/>
                <w:b/>
                <w:i/>
                <w:sz w:val="17"/>
              </w:rPr>
              <w:t>Drogi publiczne powiatowe</w:t>
            </w:r>
          </w:p>
        </w:tc>
        <w:tc>
          <w:tcPr>
            <w:tcW w:w="1330" w:type="dxa"/>
            <w:tcBorders>
              <w:top w:val="single" w:sz="6" w:space="0" w:color="000000"/>
              <w:left w:val="single" w:sz="6" w:space="0" w:color="000000"/>
              <w:bottom w:val="single" w:sz="6" w:space="0" w:color="000000"/>
              <w:right w:val="single" w:sz="6" w:space="0" w:color="000000"/>
            </w:tcBorders>
          </w:tcPr>
          <w:p w14:paraId="738B944C" w14:textId="77777777" w:rsidR="00230DA1" w:rsidRDefault="00466806">
            <w:pPr>
              <w:spacing w:after="0"/>
              <w:ind w:right="29"/>
              <w:jc w:val="right"/>
            </w:pPr>
            <w:r>
              <w:rPr>
                <w:rFonts w:ascii="Arial" w:eastAsia="Arial" w:hAnsi="Arial" w:cs="Arial"/>
                <w:b/>
                <w:i/>
                <w:sz w:val="17"/>
              </w:rPr>
              <w:t>616 940,00</w:t>
            </w:r>
          </w:p>
        </w:tc>
        <w:tc>
          <w:tcPr>
            <w:tcW w:w="1526" w:type="dxa"/>
            <w:tcBorders>
              <w:top w:val="single" w:sz="6" w:space="0" w:color="000000"/>
              <w:left w:val="single" w:sz="6" w:space="0" w:color="000000"/>
              <w:bottom w:val="single" w:sz="6" w:space="0" w:color="000000"/>
              <w:right w:val="single" w:sz="6" w:space="0" w:color="000000"/>
            </w:tcBorders>
          </w:tcPr>
          <w:p w14:paraId="4CC51946" w14:textId="77777777" w:rsidR="00230DA1" w:rsidRDefault="00466806">
            <w:pPr>
              <w:spacing w:after="0"/>
              <w:ind w:right="29"/>
              <w:jc w:val="right"/>
            </w:pPr>
            <w:r>
              <w:rPr>
                <w:rFonts w:ascii="Arial" w:eastAsia="Arial" w:hAnsi="Arial" w:cs="Arial"/>
                <w:b/>
                <w:i/>
                <w:sz w:val="17"/>
              </w:rPr>
              <w:t>522 002,75</w:t>
            </w:r>
          </w:p>
        </w:tc>
        <w:tc>
          <w:tcPr>
            <w:tcW w:w="979" w:type="dxa"/>
            <w:tcBorders>
              <w:top w:val="single" w:sz="6" w:space="0" w:color="000000"/>
              <w:left w:val="single" w:sz="6" w:space="0" w:color="000000"/>
              <w:bottom w:val="single" w:sz="6" w:space="0" w:color="000000"/>
              <w:right w:val="single" w:sz="6" w:space="0" w:color="000000"/>
            </w:tcBorders>
          </w:tcPr>
          <w:p w14:paraId="40678166" w14:textId="77777777" w:rsidR="00230DA1" w:rsidRDefault="00466806">
            <w:pPr>
              <w:spacing w:after="0"/>
              <w:ind w:right="16"/>
              <w:jc w:val="right"/>
            </w:pPr>
            <w:r>
              <w:rPr>
                <w:rFonts w:ascii="Arial" w:eastAsia="Arial" w:hAnsi="Arial" w:cs="Arial"/>
                <w:b/>
                <w:i/>
                <w:sz w:val="17"/>
              </w:rPr>
              <w:t>84,61%</w:t>
            </w:r>
          </w:p>
        </w:tc>
        <w:tc>
          <w:tcPr>
            <w:tcW w:w="1474" w:type="dxa"/>
            <w:tcBorders>
              <w:top w:val="single" w:sz="6" w:space="0" w:color="000000"/>
              <w:left w:val="single" w:sz="6" w:space="0" w:color="000000"/>
              <w:bottom w:val="single" w:sz="6" w:space="0" w:color="000000"/>
              <w:right w:val="single" w:sz="6" w:space="0" w:color="000000"/>
            </w:tcBorders>
          </w:tcPr>
          <w:p w14:paraId="5DDC0044" w14:textId="77777777" w:rsidR="00230DA1" w:rsidRDefault="00466806">
            <w:pPr>
              <w:spacing w:after="0"/>
              <w:ind w:right="29"/>
              <w:jc w:val="right"/>
            </w:pPr>
            <w:r>
              <w:rPr>
                <w:rFonts w:ascii="Arial" w:eastAsia="Arial" w:hAnsi="Arial" w:cs="Arial"/>
                <w:b/>
                <w:i/>
                <w:sz w:val="17"/>
              </w:rPr>
              <w:t>396 000,00</w:t>
            </w:r>
          </w:p>
        </w:tc>
        <w:tc>
          <w:tcPr>
            <w:tcW w:w="1330" w:type="dxa"/>
            <w:tcBorders>
              <w:top w:val="single" w:sz="6" w:space="0" w:color="000000"/>
              <w:left w:val="single" w:sz="6" w:space="0" w:color="000000"/>
              <w:bottom w:val="single" w:sz="6" w:space="0" w:color="000000"/>
              <w:right w:val="single" w:sz="6" w:space="0" w:color="000000"/>
            </w:tcBorders>
          </w:tcPr>
          <w:p w14:paraId="5C032537" w14:textId="77777777" w:rsidR="00230DA1" w:rsidRDefault="00466806">
            <w:pPr>
              <w:spacing w:after="0"/>
              <w:ind w:right="29"/>
              <w:jc w:val="right"/>
            </w:pPr>
            <w:r>
              <w:rPr>
                <w:rFonts w:ascii="Arial" w:eastAsia="Arial" w:hAnsi="Arial" w:cs="Arial"/>
                <w:b/>
                <w:i/>
                <w:sz w:val="17"/>
              </w:rPr>
              <w:t>338 529,75</w:t>
            </w:r>
          </w:p>
        </w:tc>
        <w:tc>
          <w:tcPr>
            <w:tcW w:w="1238" w:type="dxa"/>
            <w:tcBorders>
              <w:top w:val="single" w:sz="6" w:space="0" w:color="000000"/>
              <w:left w:val="single" w:sz="6" w:space="0" w:color="000000"/>
              <w:bottom w:val="single" w:sz="6" w:space="0" w:color="000000"/>
              <w:right w:val="single" w:sz="6" w:space="0" w:color="000000"/>
            </w:tcBorders>
          </w:tcPr>
          <w:p w14:paraId="7FB79A20" w14:textId="77777777" w:rsidR="00230DA1" w:rsidRDefault="00466806">
            <w:pPr>
              <w:spacing w:after="0"/>
              <w:ind w:right="29"/>
              <w:jc w:val="right"/>
            </w:pPr>
            <w:r>
              <w:rPr>
                <w:rFonts w:ascii="Arial" w:eastAsia="Arial" w:hAnsi="Arial" w:cs="Arial"/>
                <w:b/>
                <w:i/>
                <w:sz w:val="17"/>
              </w:rPr>
              <w:t>220 940,00</w:t>
            </w:r>
          </w:p>
        </w:tc>
        <w:tc>
          <w:tcPr>
            <w:tcW w:w="1354" w:type="dxa"/>
            <w:tcBorders>
              <w:top w:val="single" w:sz="6" w:space="0" w:color="000000"/>
              <w:left w:val="single" w:sz="6" w:space="0" w:color="000000"/>
              <w:bottom w:val="single" w:sz="6" w:space="0" w:color="000000"/>
              <w:right w:val="single" w:sz="6" w:space="0" w:color="000000"/>
            </w:tcBorders>
          </w:tcPr>
          <w:p w14:paraId="41A0B416" w14:textId="77777777" w:rsidR="00230DA1" w:rsidRDefault="00466806">
            <w:pPr>
              <w:spacing w:after="0"/>
              <w:ind w:right="29"/>
              <w:jc w:val="right"/>
            </w:pPr>
            <w:r>
              <w:rPr>
                <w:rFonts w:ascii="Arial" w:eastAsia="Arial" w:hAnsi="Arial" w:cs="Arial"/>
                <w:b/>
                <w:i/>
                <w:sz w:val="17"/>
              </w:rPr>
              <w:t>183 473,00</w:t>
            </w:r>
          </w:p>
        </w:tc>
      </w:tr>
      <w:tr w:rsidR="00230DA1" w14:paraId="2CC22668" w14:textId="77777777">
        <w:trPr>
          <w:trHeight w:val="211"/>
        </w:trPr>
        <w:tc>
          <w:tcPr>
            <w:tcW w:w="0" w:type="auto"/>
            <w:vMerge/>
            <w:tcBorders>
              <w:top w:val="nil"/>
              <w:left w:val="single" w:sz="12" w:space="0" w:color="000000"/>
              <w:bottom w:val="nil"/>
              <w:right w:val="single" w:sz="6" w:space="0" w:color="000000"/>
            </w:tcBorders>
          </w:tcPr>
          <w:p w14:paraId="4E9C3669" w14:textId="77777777" w:rsidR="00230DA1" w:rsidRDefault="00230DA1"/>
        </w:tc>
        <w:tc>
          <w:tcPr>
            <w:tcW w:w="0" w:type="auto"/>
            <w:vMerge/>
            <w:tcBorders>
              <w:top w:val="nil"/>
              <w:left w:val="single" w:sz="6" w:space="0" w:color="000000"/>
              <w:bottom w:val="nil"/>
              <w:right w:val="single" w:sz="6" w:space="0" w:color="000000"/>
            </w:tcBorders>
          </w:tcPr>
          <w:p w14:paraId="59E04045"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0B0E8703" w14:textId="77777777" w:rsidR="00230DA1" w:rsidRDefault="00466806">
            <w:pPr>
              <w:spacing w:after="0"/>
              <w:ind w:left="53"/>
              <w:jc w:val="both"/>
            </w:pPr>
            <w:r>
              <w:rPr>
                <w:rFonts w:ascii="Arial" w:eastAsia="Arial" w:hAnsi="Arial" w:cs="Arial"/>
                <w:sz w:val="17"/>
              </w:rPr>
              <w:t>4300</w:t>
            </w:r>
          </w:p>
        </w:tc>
        <w:tc>
          <w:tcPr>
            <w:tcW w:w="3336" w:type="dxa"/>
            <w:tcBorders>
              <w:top w:val="single" w:sz="6" w:space="0" w:color="000000"/>
              <w:left w:val="single" w:sz="6" w:space="0" w:color="000000"/>
              <w:bottom w:val="single" w:sz="6" w:space="0" w:color="000000"/>
              <w:right w:val="single" w:sz="6" w:space="0" w:color="000000"/>
            </w:tcBorders>
          </w:tcPr>
          <w:p w14:paraId="475E3FCD" w14:textId="77777777" w:rsidR="00230DA1" w:rsidRDefault="00466806">
            <w:pPr>
              <w:spacing w:after="0"/>
            </w:pPr>
            <w:r>
              <w:rPr>
                <w:rFonts w:ascii="Arial" w:eastAsia="Arial" w:hAnsi="Arial" w:cs="Arial"/>
                <w:sz w:val="17"/>
              </w:rPr>
              <w:t>Zakup usług pozostałych</w:t>
            </w:r>
          </w:p>
        </w:tc>
        <w:tc>
          <w:tcPr>
            <w:tcW w:w="1330" w:type="dxa"/>
            <w:tcBorders>
              <w:top w:val="single" w:sz="6" w:space="0" w:color="000000"/>
              <w:left w:val="single" w:sz="6" w:space="0" w:color="000000"/>
              <w:bottom w:val="single" w:sz="6" w:space="0" w:color="000000"/>
              <w:right w:val="single" w:sz="6" w:space="0" w:color="000000"/>
            </w:tcBorders>
          </w:tcPr>
          <w:p w14:paraId="05C280C8" w14:textId="77777777" w:rsidR="00230DA1" w:rsidRDefault="00466806">
            <w:pPr>
              <w:spacing w:after="0"/>
              <w:jc w:val="right"/>
            </w:pPr>
            <w:r>
              <w:rPr>
                <w:rFonts w:ascii="Arial" w:eastAsia="Arial" w:hAnsi="Arial" w:cs="Arial"/>
                <w:sz w:val="17"/>
              </w:rPr>
              <w:t>396 000,00</w:t>
            </w:r>
          </w:p>
        </w:tc>
        <w:tc>
          <w:tcPr>
            <w:tcW w:w="1526" w:type="dxa"/>
            <w:tcBorders>
              <w:top w:val="single" w:sz="6" w:space="0" w:color="000000"/>
              <w:left w:val="single" w:sz="6" w:space="0" w:color="000000"/>
              <w:bottom w:val="single" w:sz="6" w:space="0" w:color="000000"/>
              <w:right w:val="single" w:sz="6" w:space="0" w:color="000000"/>
            </w:tcBorders>
          </w:tcPr>
          <w:p w14:paraId="11D31BF3" w14:textId="77777777" w:rsidR="00230DA1" w:rsidRDefault="00466806">
            <w:pPr>
              <w:spacing w:after="0"/>
              <w:jc w:val="right"/>
            </w:pPr>
            <w:r>
              <w:rPr>
                <w:rFonts w:ascii="Arial" w:eastAsia="Arial" w:hAnsi="Arial" w:cs="Arial"/>
                <w:sz w:val="17"/>
              </w:rPr>
              <w:t>338 529,75</w:t>
            </w:r>
          </w:p>
        </w:tc>
        <w:tc>
          <w:tcPr>
            <w:tcW w:w="979" w:type="dxa"/>
            <w:tcBorders>
              <w:top w:val="single" w:sz="6" w:space="0" w:color="000000"/>
              <w:left w:val="single" w:sz="6" w:space="0" w:color="000000"/>
              <w:bottom w:val="single" w:sz="6" w:space="0" w:color="000000"/>
              <w:right w:val="single" w:sz="6" w:space="0" w:color="000000"/>
            </w:tcBorders>
          </w:tcPr>
          <w:p w14:paraId="6AE401F5" w14:textId="77777777" w:rsidR="00230DA1" w:rsidRDefault="00466806">
            <w:pPr>
              <w:spacing w:after="0"/>
              <w:ind w:right="2"/>
              <w:jc w:val="right"/>
            </w:pPr>
            <w:r>
              <w:rPr>
                <w:rFonts w:ascii="Arial" w:eastAsia="Arial" w:hAnsi="Arial" w:cs="Arial"/>
                <w:sz w:val="17"/>
              </w:rPr>
              <w:t>85,49%</w:t>
            </w:r>
          </w:p>
        </w:tc>
        <w:tc>
          <w:tcPr>
            <w:tcW w:w="1474" w:type="dxa"/>
            <w:tcBorders>
              <w:top w:val="single" w:sz="6" w:space="0" w:color="000000"/>
              <w:left w:val="single" w:sz="6" w:space="0" w:color="000000"/>
              <w:bottom w:val="single" w:sz="6" w:space="0" w:color="000000"/>
              <w:right w:val="single" w:sz="6" w:space="0" w:color="000000"/>
            </w:tcBorders>
          </w:tcPr>
          <w:p w14:paraId="482BF530" w14:textId="77777777" w:rsidR="00230DA1" w:rsidRDefault="00466806">
            <w:pPr>
              <w:spacing w:after="0"/>
              <w:jc w:val="right"/>
            </w:pPr>
            <w:r>
              <w:rPr>
                <w:rFonts w:ascii="Arial" w:eastAsia="Arial" w:hAnsi="Arial" w:cs="Arial"/>
                <w:sz w:val="17"/>
              </w:rPr>
              <w:t>396 000,00</w:t>
            </w:r>
          </w:p>
        </w:tc>
        <w:tc>
          <w:tcPr>
            <w:tcW w:w="1330" w:type="dxa"/>
            <w:tcBorders>
              <w:top w:val="single" w:sz="6" w:space="0" w:color="000000"/>
              <w:left w:val="single" w:sz="6" w:space="0" w:color="000000"/>
              <w:bottom w:val="single" w:sz="6" w:space="0" w:color="000000"/>
              <w:right w:val="single" w:sz="6" w:space="0" w:color="000000"/>
            </w:tcBorders>
          </w:tcPr>
          <w:p w14:paraId="5969FC8A" w14:textId="77777777" w:rsidR="00230DA1" w:rsidRDefault="00466806">
            <w:pPr>
              <w:spacing w:after="0"/>
              <w:jc w:val="right"/>
            </w:pPr>
            <w:r>
              <w:rPr>
                <w:rFonts w:ascii="Arial" w:eastAsia="Arial" w:hAnsi="Arial" w:cs="Arial"/>
                <w:sz w:val="17"/>
              </w:rPr>
              <w:t>338 529,75</w:t>
            </w:r>
          </w:p>
        </w:tc>
        <w:tc>
          <w:tcPr>
            <w:tcW w:w="1238" w:type="dxa"/>
            <w:tcBorders>
              <w:top w:val="single" w:sz="6" w:space="0" w:color="000000"/>
              <w:left w:val="single" w:sz="6" w:space="0" w:color="000000"/>
              <w:bottom w:val="single" w:sz="6" w:space="0" w:color="000000"/>
              <w:right w:val="single" w:sz="6" w:space="0" w:color="000000"/>
            </w:tcBorders>
          </w:tcPr>
          <w:p w14:paraId="520A2C9F"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B5EBE94" w14:textId="77777777" w:rsidR="00230DA1" w:rsidRDefault="00466806">
            <w:pPr>
              <w:spacing w:after="0"/>
              <w:jc w:val="right"/>
            </w:pPr>
            <w:r>
              <w:rPr>
                <w:rFonts w:ascii="Arial" w:eastAsia="Arial" w:hAnsi="Arial" w:cs="Arial"/>
                <w:sz w:val="17"/>
              </w:rPr>
              <w:t>0,00</w:t>
            </w:r>
          </w:p>
        </w:tc>
      </w:tr>
      <w:tr w:rsidR="00230DA1" w14:paraId="060FD2C8" w14:textId="77777777">
        <w:trPr>
          <w:trHeight w:val="1056"/>
        </w:trPr>
        <w:tc>
          <w:tcPr>
            <w:tcW w:w="0" w:type="auto"/>
            <w:vMerge/>
            <w:tcBorders>
              <w:top w:val="nil"/>
              <w:left w:val="single" w:sz="12" w:space="0" w:color="000000"/>
              <w:bottom w:val="nil"/>
              <w:right w:val="single" w:sz="6" w:space="0" w:color="000000"/>
            </w:tcBorders>
          </w:tcPr>
          <w:p w14:paraId="2F483A53"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00F25421"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6B921E86" w14:textId="77777777" w:rsidR="00230DA1" w:rsidRDefault="00466806">
            <w:pPr>
              <w:spacing w:after="0"/>
              <w:ind w:left="53"/>
              <w:jc w:val="both"/>
            </w:pPr>
            <w:r>
              <w:rPr>
                <w:rFonts w:ascii="Arial" w:eastAsia="Arial" w:hAnsi="Arial" w:cs="Arial"/>
                <w:sz w:val="17"/>
              </w:rPr>
              <w:t>6300</w:t>
            </w:r>
          </w:p>
        </w:tc>
        <w:tc>
          <w:tcPr>
            <w:tcW w:w="3336" w:type="dxa"/>
            <w:tcBorders>
              <w:top w:val="single" w:sz="6" w:space="0" w:color="000000"/>
              <w:left w:val="single" w:sz="6" w:space="0" w:color="000000"/>
              <w:bottom w:val="single" w:sz="6" w:space="0" w:color="000000"/>
              <w:right w:val="single" w:sz="6" w:space="0" w:color="000000"/>
            </w:tcBorders>
          </w:tcPr>
          <w:p w14:paraId="5FA9DEC9" w14:textId="77777777" w:rsidR="00230DA1" w:rsidRDefault="00466806">
            <w:pPr>
              <w:spacing w:after="0"/>
              <w:ind w:right="178"/>
              <w:jc w:val="both"/>
            </w:pPr>
            <w:r>
              <w:rPr>
                <w:rFonts w:ascii="Arial" w:eastAsia="Arial" w:hAnsi="Arial" w:cs="Arial"/>
                <w:sz w:val="17"/>
              </w:rPr>
              <w:t>Dotacja celowa na pomoc finansową udzielaną między jednostkami samorządu terytorialnego na dofinansowanie własnych zadań inwestycyjnych i zakupów inwestycyjnych</w:t>
            </w:r>
          </w:p>
        </w:tc>
        <w:tc>
          <w:tcPr>
            <w:tcW w:w="1330" w:type="dxa"/>
            <w:tcBorders>
              <w:top w:val="single" w:sz="6" w:space="0" w:color="000000"/>
              <w:left w:val="single" w:sz="6" w:space="0" w:color="000000"/>
              <w:bottom w:val="single" w:sz="6" w:space="0" w:color="000000"/>
              <w:right w:val="single" w:sz="6" w:space="0" w:color="000000"/>
            </w:tcBorders>
          </w:tcPr>
          <w:p w14:paraId="12D49DD0" w14:textId="77777777" w:rsidR="00230DA1" w:rsidRDefault="00466806">
            <w:pPr>
              <w:spacing w:after="0"/>
              <w:jc w:val="right"/>
            </w:pPr>
            <w:r>
              <w:rPr>
                <w:rFonts w:ascii="Arial" w:eastAsia="Arial" w:hAnsi="Arial" w:cs="Arial"/>
                <w:sz w:val="17"/>
              </w:rPr>
              <w:t>220 940,00</w:t>
            </w:r>
          </w:p>
        </w:tc>
        <w:tc>
          <w:tcPr>
            <w:tcW w:w="1526" w:type="dxa"/>
            <w:tcBorders>
              <w:top w:val="single" w:sz="6" w:space="0" w:color="000000"/>
              <w:left w:val="single" w:sz="6" w:space="0" w:color="000000"/>
              <w:bottom w:val="single" w:sz="6" w:space="0" w:color="000000"/>
              <w:right w:val="single" w:sz="6" w:space="0" w:color="000000"/>
            </w:tcBorders>
          </w:tcPr>
          <w:p w14:paraId="01B6F169" w14:textId="77777777" w:rsidR="00230DA1" w:rsidRDefault="00466806">
            <w:pPr>
              <w:spacing w:after="0"/>
              <w:jc w:val="right"/>
            </w:pPr>
            <w:r>
              <w:rPr>
                <w:rFonts w:ascii="Arial" w:eastAsia="Arial" w:hAnsi="Arial" w:cs="Arial"/>
                <w:sz w:val="17"/>
              </w:rPr>
              <w:t>183 473,00</w:t>
            </w:r>
          </w:p>
        </w:tc>
        <w:tc>
          <w:tcPr>
            <w:tcW w:w="979" w:type="dxa"/>
            <w:tcBorders>
              <w:top w:val="single" w:sz="6" w:space="0" w:color="000000"/>
              <w:left w:val="single" w:sz="6" w:space="0" w:color="000000"/>
              <w:bottom w:val="single" w:sz="6" w:space="0" w:color="000000"/>
              <w:right w:val="single" w:sz="6" w:space="0" w:color="000000"/>
            </w:tcBorders>
          </w:tcPr>
          <w:p w14:paraId="6257E923" w14:textId="77777777" w:rsidR="00230DA1" w:rsidRDefault="00466806">
            <w:pPr>
              <w:spacing w:after="0"/>
              <w:ind w:right="2"/>
              <w:jc w:val="right"/>
            </w:pPr>
            <w:r>
              <w:rPr>
                <w:rFonts w:ascii="Arial" w:eastAsia="Arial" w:hAnsi="Arial" w:cs="Arial"/>
                <w:sz w:val="17"/>
              </w:rPr>
              <w:t>83,04%</w:t>
            </w:r>
          </w:p>
        </w:tc>
        <w:tc>
          <w:tcPr>
            <w:tcW w:w="1474" w:type="dxa"/>
            <w:tcBorders>
              <w:top w:val="single" w:sz="6" w:space="0" w:color="000000"/>
              <w:left w:val="single" w:sz="6" w:space="0" w:color="000000"/>
              <w:bottom w:val="single" w:sz="6" w:space="0" w:color="000000"/>
              <w:right w:val="single" w:sz="6" w:space="0" w:color="000000"/>
            </w:tcBorders>
          </w:tcPr>
          <w:p w14:paraId="6197D30F" w14:textId="77777777" w:rsidR="00230DA1" w:rsidRDefault="00466806">
            <w:pPr>
              <w:spacing w:after="0"/>
              <w:jc w:val="right"/>
            </w:pPr>
            <w:r>
              <w:rPr>
                <w:rFonts w:ascii="Arial" w:eastAsia="Arial" w:hAnsi="Arial" w:cs="Arial"/>
                <w:sz w:val="17"/>
              </w:rPr>
              <w:t>0,00</w:t>
            </w:r>
          </w:p>
        </w:tc>
        <w:tc>
          <w:tcPr>
            <w:tcW w:w="1330" w:type="dxa"/>
            <w:tcBorders>
              <w:top w:val="single" w:sz="6" w:space="0" w:color="000000"/>
              <w:left w:val="single" w:sz="6" w:space="0" w:color="000000"/>
              <w:bottom w:val="single" w:sz="6" w:space="0" w:color="000000"/>
              <w:right w:val="single" w:sz="6" w:space="0" w:color="000000"/>
            </w:tcBorders>
          </w:tcPr>
          <w:p w14:paraId="1888D426" w14:textId="77777777" w:rsidR="00230DA1" w:rsidRDefault="00466806">
            <w:pPr>
              <w:spacing w:after="0"/>
              <w:jc w:val="right"/>
            </w:pPr>
            <w:r>
              <w:rPr>
                <w:rFonts w:ascii="Arial" w:eastAsia="Arial" w:hAnsi="Arial" w:cs="Arial"/>
                <w:sz w:val="17"/>
              </w:rPr>
              <w:t>0,00</w:t>
            </w:r>
          </w:p>
        </w:tc>
        <w:tc>
          <w:tcPr>
            <w:tcW w:w="1238" w:type="dxa"/>
            <w:tcBorders>
              <w:top w:val="single" w:sz="6" w:space="0" w:color="000000"/>
              <w:left w:val="single" w:sz="6" w:space="0" w:color="000000"/>
              <w:bottom w:val="single" w:sz="6" w:space="0" w:color="000000"/>
              <w:right w:val="single" w:sz="6" w:space="0" w:color="000000"/>
            </w:tcBorders>
          </w:tcPr>
          <w:p w14:paraId="543F6648" w14:textId="77777777" w:rsidR="00230DA1" w:rsidRDefault="00466806">
            <w:pPr>
              <w:spacing w:after="0"/>
              <w:jc w:val="right"/>
            </w:pPr>
            <w:r>
              <w:rPr>
                <w:rFonts w:ascii="Arial" w:eastAsia="Arial" w:hAnsi="Arial" w:cs="Arial"/>
                <w:sz w:val="17"/>
              </w:rPr>
              <w:t>220 940,00</w:t>
            </w:r>
          </w:p>
        </w:tc>
        <w:tc>
          <w:tcPr>
            <w:tcW w:w="1354" w:type="dxa"/>
            <w:tcBorders>
              <w:top w:val="single" w:sz="6" w:space="0" w:color="000000"/>
              <w:left w:val="single" w:sz="6" w:space="0" w:color="000000"/>
              <w:bottom w:val="single" w:sz="6" w:space="0" w:color="000000"/>
              <w:right w:val="single" w:sz="6" w:space="0" w:color="000000"/>
            </w:tcBorders>
          </w:tcPr>
          <w:p w14:paraId="1F43C601" w14:textId="77777777" w:rsidR="00230DA1" w:rsidRDefault="00466806">
            <w:pPr>
              <w:spacing w:after="0"/>
              <w:jc w:val="right"/>
            </w:pPr>
            <w:r>
              <w:rPr>
                <w:rFonts w:ascii="Arial" w:eastAsia="Arial" w:hAnsi="Arial" w:cs="Arial"/>
                <w:sz w:val="17"/>
              </w:rPr>
              <w:t>183 473,00</w:t>
            </w:r>
          </w:p>
        </w:tc>
      </w:tr>
      <w:tr w:rsidR="00230DA1" w14:paraId="2BD96399" w14:textId="77777777">
        <w:trPr>
          <w:trHeight w:val="211"/>
        </w:trPr>
        <w:tc>
          <w:tcPr>
            <w:tcW w:w="0" w:type="auto"/>
            <w:vMerge/>
            <w:tcBorders>
              <w:top w:val="nil"/>
              <w:left w:val="single" w:sz="12" w:space="0" w:color="000000"/>
              <w:bottom w:val="nil"/>
              <w:right w:val="single" w:sz="6" w:space="0" w:color="000000"/>
            </w:tcBorders>
          </w:tcPr>
          <w:p w14:paraId="281601E6"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6F5393B7" w14:textId="77777777" w:rsidR="00230DA1" w:rsidRDefault="00466806">
            <w:pPr>
              <w:spacing w:after="0"/>
              <w:ind w:right="29"/>
              <w:jc w:val="right"/>
            </w:pPr>
            <w:r>
              <w:rPr>
                <w:rFonts w:ascii="Arial" w:eastAsia="Arial" w:hAnsi="Arial" w:cs="Arial"/>
                <w:b/>
                <w:i/>
                <w:sz w:val="17"/>
              </w:rPr>
              <w:t>60016</w:t>
            </w:r>
          </w:p>
        </w:tc>
        <w:tc>
          <w:tcPr>
            <w:tcW w:w="480" w:type="dxa"/>
            <w:tcBorders>
              <w:top w:val="single" w:sz="6" w:space="0" w:color="000000"/>
              <w:left w:val="single" w:sz="6" w:space="0" w:color="000000"/>
              <w:bottom w:val="single" w:sz="6" w:space="0" w:color="000000"/>
              <w:right w:val="single" w:sz="6" w:space="0" w:color="000000"/>
            </w:tcBorders>
          </w:tcPr>
          <w:p w14:paraId="7456D867"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42B8CA40" w14:textId="77777777" w:rsidR="00230DA1" w:rsidRDefault="00466806">
            <w:pPr>
              <w:spacing w:after="0"/>
            </w:pPr>
            <w:r>
              <w:rPr>
                <w:rFonts w:ascii="Arial" w:eastAsia="Arial" w:hAnsi="Arial" w:cs="Arial"/>
                <w:b/>
                <w:i/>
                <w:sz w:val="17"/>
              </w:rPr>
              <w:t>Drogi publiczne gminne</w:t>
            </w:r>
          </w:p>
        </w:tc>
        <w:tc>
          <w:tcPr>
            <w:tcW w:w="1330" w:type="dxa"/>
            <w:tcBorders>
              <w:top w:val="single" w:sz="6" w:space="0" w:color="000000"/>
              <w:left w:val="single" w:sz="6" w:space="0" w:color="000000"/>
              <w:bottom w:val="single" w:sz="6" w:space="0" w:color="000000"/>
              <w:right w:val="single" w:sz="6" w:space="0" w:color="000000"/>
            </w:tcBorders>
          </w:tcPr>
          <w:p w14:paraId="4633C334" w14:textId="77777777" w:rsidR="00230DA1" w:rsidRDefault="00466806">
            <w:pPr>
              <w:spacing w:after="0"/>
              <w:ind w:right="29"/>
              <w:jc w:val="right"/>
            </w:pPr>
            <w:r>
              <w:rPr>
                <w:rFonts w:ascii="Arial" w:eastAsia="Arial" w:hAnsi="Arial" w:cs="Arial"/>
                <w:b/>
                <w:i/>
                <w:sz w:val="17"/>
              </w:rPr>
              <w:t>16 411 931,90</w:t>
            </w:r>
          </w:p>
        </w:tc>
        <w:tc>
          <w:tcPr>
            <w:tcW w:w="1526" w:type="dxa"/>
            <w:tcBorders>
              <w:top w:val="single" w:sz="6" w:space="0" w:color="000000"/>
              <w:left w:val="single" w:sz="6" w:space="0" w:color="000000"/>
              <w:bottom w:val="single" w:sz="6" w:space="0" w:color="000000"/>
              <w:right w:val="single" w:sz="6" w:space="0" w:color="000000"/>
            </w:tcBorders>
          </w:tcPr>
          <w:p w14:paraId="4AD48672" w14:textId="77777777" w:rsidR="00230DA1" w:rsidRDefault="00466806">
            <w:pPr>
              <w:spacing w:after="0"/>
              <w:ind w:right="29"/>
              <w:jc w:val="right"/>
            </w:pPr>
            <w:r>
              <w:rPr>
                <w:rFonts w:ascii="Arial" w:eastAsia="Arial" w:hAnsi="Arial" w:cs="Arial"/>
                <w:b/>
                <w:i/>
                <w:sz w:val="17"/>
              </w:rPr>
              <w:t>15 682 670,11</w:t>
            </w:r>
          </w:p>
        </w:tc>
        <w:tc>
          <w:tcPr>
            <w:tcW w:w="979" w:type="dxa"/>
            <w:tcBorders>
              <w:top w:val="single" w:sz="6" w:space="0" w:color="000000"/>
              <w:left w:val="single" w:sz="6" w:space="0" w:color="000000"/>
              <w:bottom w:val="single" w:sz="6" w:space="0" w:color="000000"/>
              <w:right w:val="single" w:sz="6" w:space="0" w:color="000000"/>
            </w:tcBorders>
          </w:tcPr>
          <w:p w14:paraId="5636941C" w14:textId="77777777" w:rsidR="00230DA1" w:rsidRDefault="00466806">
            <w:pPr>
              <w:spacing w:after="0"/>
              <w:ind w:right="2"/>
              <w:jc w:val="right"/>
            </w:pPr>
            <w:r>
              <w:rPr>
                <w:rFonts w:ascii="Arial" w:eastAsia="Arial" w:hAnsi="Arial" w:cs="Arial"/>
                <w:b/>
                <w:sz w:val="17"/>
              </w:rPr>
              <w:t>95,56%</w:t>
            </w:r>
          </w:p>
        </w:tc>
        <w:tc>
          <w:tcPr>
            <w:tcW w:w="1474" w:type="dxa"/>
            <w:tcBorders>
              <w:top w:val="single" w:sz="6" w:space="0" w:color="000000"/>
              <w:left w:val="single" w:sz="6" w:space="0" w:color="000000"/>
              <w:bottom w:val="single" w:sz="6" w:space="0" w:color="000000"/>
              <w:right w:val="single" w:sz="6" w:space="0" w:color="000000"/>
            </w:tcBorders>
          </w:tcPr>
          <w:p w14:paraId="06DCE811" w14:textId="77777777" w:rsidR="00230DA1" w:rsidRDefault="00466806">
            <w:pPr>
              <w:spacing w:after="0"/>
              <w:ind w:right="29"/>
              <w:jc w:val="right"/>
            </w:pPr>
            <w:r>
              <w:rPr>
                <w:rFonts w:ascii="Arial" w:eastAsia="Arial" w:hAnsi="Arial" w:cs="Arial"/>
                <w:b/>
                <w:i/>
                <w:sz w:val="17"/>
              </w:rPr>
              <w:t>2 292 000,00</w:t>
            </w:r>
          </w:p>
        </w:tc>
        <w:tc>
          <w:tcPr>
            <w:tcW w:w="1330" w:type="dxa"/>
            <w:tcBorders>
              <w:top w:val="single" w:sz="6" w:space="0" w:color="000000"/>
              <w:left w:val="single" w:sz="6" w:space="0" w:color="000000"/>
              <w:bottom w:val="single" w:sz="6" w:space="0" w:color="000000"/>
              <w:right w:val="single" w:sz="6" w:space="0" w:color="000000"/>
            </w:tcBorders>
          </w:tcPr>
          <w:p w14:paraId="63BF8B3F" w14:textId="77777777" w:rsidR="00230DA1" w:rsidRDefault="00466806">
            <w:pPr>
              <w:spacing w:after="0"/>
              <w:ind w:right="29"/>
              <w:jc w:val="right"/>
            </w:pPr>
            <w:r>
              <w:rPr>
                <w:rFonts w:ascii="Arial" w:eastAsia="Arial" w:hAnsi="Arial" w:cs="Arial"/>
                <w:b/>
                <w:i/>
                <w:sz w:val="17"/>
              </w:rPr>
              <w:t>2 086 968,02</w:t>
            </w:r>
          </w:p>
        </w:tc>
        <w:tc>
          <w:tcPr>
            <w:tcW w:w="1238" w:type="dxa"/>
            <w:tcBorders>
              <w:top w:val="single" w:sz="6" w:space="0" w:color="000000"/>
              <w:left w:val="single" w:sz="6" w:space="0" w:color="000000"/>
              <w:bottom w:val="single" w:sz="6" w:space="0" w:color="000000"/>
              <w:right w:val="single" w:sz="6" w:space="0" w:color="000000"/>
            </w:tcBorders>
          </w:tcPr>
          <w:p w14:paraId="464DDD22" w14:textId="77777777" w:rsidR="00230DA1" w:rsidRDefault="00466806">
            <w:pPr>
              <w:spacing w:after="0"/>
              <w:ind w:left="91"/>
            </w:pPr>
            <w:r>
              <w:rPr>
                <w:rFonts w:ascii="Arial" w:eastAsia="Arial" w:hAnsi="Arial" w:cs="Arial"/>
                <w:b/>
                <w:i/>
                <w:sz w:val="17"/>
              </w:rPr>
              <w:t>14 119 931,90</w:t>
            </w:r>
          </w:p>
        </w:tc>
        <w:tc>
          <w:tcPr>
            <w:tcW w:w="1354" w:type="dxa"/>
            <w:tcBorders>
              <w:top w:val="single" w:sz="6" w:space="0" w:color="000000"/>
              <w:left w:val="single" w:sz="6" w:space="0" w:color="000000"/>
              <w:bottom w:val="single" w:sz="6" w:space="0" w:color="000000"/>
              <w:right w:val="single" w:sz="6" w:space="0" w:color="000000"/>
            </w:tcBorders>
          </w:tcPr>
          <w:p w14:paraId="342934BF" w14:textId="77777777" w:rsidR="00230DA1" w:rsidRDefault="00466806">
            <w:pPr>
              <w:spacing w:after="0"/>
              <w:ind w:right="29"/>
              <w:jc w:val="right"/>
            </w:pPr>
            <w:r>
              <w:rPr>
                <w:rFonts w:ascii="Arial" w:eastAsia="Arial" w:hAnsi="Arial" w:cs="Arial"/>
                <w:b/>
                <w:i/>
                <w:sz w:val="17"/>
              </w:rPr>
              <w:t>13 595 702,09</w:t>
            </w:r>
          </w:p>
        </w:tc>
      </w:tr>
      <w:tr w:rsidR="00230DA1" w14:paraId="61393D36" w14:textId="77777777">
        <w:trPr>
          <w:trHeight w:val="211"/>
        </w:trPr>
        <w:tc>
          <w:tcPr>
            <w:tcW w:w="0" w:type="auto"/>
            <w:vMerge/>
            <w:tcBorders>
              <w:top w:val="nil"/>
              <w:left w:val="single" w:sz="12" w:space="0" w:color="000000"/>
              <w:bottom w:val="nil"/>
              <w:right w:val="single" w:sz="6" w:space="0" w:color="000000"/>
            </w:tcBorders>
          </w:tcPr>
          <w:p w14:paraId="4DCEA0C0" w14:textId="77777777" w:rsidR="00230DA1" w:rsidRDefault="00230DA1"/>
        </w:tc>
        <w:tc>
          <w:tcPr>
            <w:tcW w:w="0" w:type="auto"/>
            <w:vMerge/>
            <w:tcBorders>
              <w:top w:val="nil"/>
              <w:left w:val="single" w:sz="6" w:space="0" w:color="000000"/>
              <w:bottom w:val="nil"/>
              <w:right w:val="single" w:sz="6" w:space="0" w:color="000000"/>
            </w:tcBorders>
          </w:tcPr>
          <w:p w14:paraId="0AF9BA1F"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2965FEF8" w14:textId="77777777" w:rsidR="00230DA1" w:rsidRDefault="00466806">
            <w:pPr>
              <w:spacing w:after="0"/>
              <w:ind w:left="53"/>
              <w:jc w:val="both"/>
            </w:pPr>
            <w:r>
              <w:rPr>
                <w:rFonts w:ascii="Arial" w:eastAsia="Arial" w:hAnsi="Arial" w:cs="Arial"/>
                <w:sz w:val="17"/>
              </w:rPr>
              <w:t>4260</w:t>
            </w:r>
          </w:p>
        </w:tc>
        <w:tc>
          <w:tcPr>
            <w:tcW w:w="3336" w:type="dxa"/>
            <w:tcBorders>
              <w:top w:val="single" w:sz="6" w:space="0" w:color="000000"/>
              <w:left w:val="single" w:sz="6" w:space="0" w:color="000000"/>
              <w:bottom w:val="single" w:sz="6" w:space="0" w:color="000000"/>
              <w:right w:val="single" w:sz="6" w:space="0" w:color="000000"/>
            </w:tcBorders>
          </w:tcPr>
          <w:p w14:paraId="48F3436A" w14:textId="77777777" w:rsidR="00230DA1" w:rsidRDefault="00466806">
            <w:pPr>
              <w:spacing w:after="0"/>
            </w:pPr>
            <w:r>
              <w:rPr>
                <w:rFonts w:ascii="Arial" w:eastAsia="Arial" w:hAnsi="Arial" w:cs="Arial"/>
                <w:sz w:val="17"/>
              </w:rPr>
              <w:t>Zakup energii</w:t>
            </w:r>
          </w:p>
        </w:tc>
        <w:tc>
          <w:tcPr>
            <w:tcW w:w="1330" w:type="dxa"/>
            <w:tcBorders>
              <w:top w:val="single" w:sz="6" w:space="0" w:color="000000"/>
              <w:left w:val="single" w:sz="6" w:space="0" w:color="000000"/>
              <w:bottom w:val="single" w:sz="6" w:space="0" w:color="000000"/>
              <w:right w:val="single" w:sz="6" w:space="0" w:color="000000"/>
            </w:tcBorders>
          </w:tcPr>
          <w:p w14:paraId="376E12C0" w14:textId="77777777" w:rsidR="00230DA1" w:rsidRDefault="00466806">
            <w:pPr>
              <w:spacing w:after="0"/>
              <w:jc w:val="right"/>
            </w:pPr>
            <w:r>
              <w:rPr>
                <w:rFonts w:ascii="Arial" w:eastAsia="Arial" w:hAnsi="Arial" w:cs="Arial"/>
                <w:sz w:val="17"/>
              </w:rPr>
              <w:t>2 000,00</w:t>
            </w:r>
          </w:p>
        </w:tc>
        <w:tc>
          <w:tcPr>
            <w:tcW w:w="1526" w:type="dxa"/>
            <w:tcBorders>
              <w:top w:val="single" w:sz="6" w:space="0" w:color="000000"/>
              <w:left w:val="single" w:sz="6" w:space="0" w:color="000000"/>
              <w:bottom w:val="single" w:sz="6" w:space="0" w:color="000000"/>
              <w:right w:val="single" w:sz="6" w:space="0" w:color="000000"/>
            </w:tcBorders>
          </w:tcPr>
          <w:p w14:paraId="14D2100B" w14:textId="77777777" w:rsidR="00230DA1" w:rsidRDefault="00466806">
            <w:pPr>
              <w:spacing w:after="0"/>
              <w:jc w:val="right"/>
            </w:pPr>
            <w:r>
              <w:rPr>
                <w:rFonts w:ascii="Arial" w:eastAsia="Arial" w:hAnsi="Arial" w:cs="Arial"/>
                <w:sz w:val="17"/>
              </w:rPr>
              <w:t>1 997,21</w:t>
            </w:r>
          </w:p>
        </w:tc>
        <w:tc>
          <w:tcPr>
            <w:tcW w:w="979" w:type="dxa"/>
            <w:tcBorders>
              <w:top w:val="single" w:sz="6" w:space="0" w:color="000000"/>
              <w:left w:val="single" w:sz="6" w:space="0" w:color="000000"/>
              <w:bottom w:val="single" w:sz="6" w:space="0" w:color="000000"/>
              <w:right w:val="single" w:sz="6" w:space="0" w:color="000000"/>
            </w:tcBorders>
          </w:tcPr>
          <w:p w14:paraId="59BE23A0" w14:textId="77777777" w:rsidR="00230DA1" w:rsidRDefault="00466806">
            <w:pPr>
              <w:spacing w:after="0"/>
              <w:ind w:right="2"/>
              <w:jc w:val="right"/>
            </w:pPr>
            <w:r>
              <w:rPr>
                <w:rFonts w:ascii="Arial" w:eastAsia="Arial" w:hAnsi="Arial" w:cs="Arial"/>
                <w:sz w:val="17"/>
              </w:rPr>
              <w:t>99,86%</w:t>
            </w:r>
          </w:p>
        </w:tc>
        <w:tc>
          <w:tcPr>
            <w:tcW w:w="1474" w:type="dxa"/>
            <w:tcBorders>
              <w:top w:val="single" w:sz="6" w:space="0" w:color="000000"/>
              <w:left w:val="single" w:sz="6" w:space="0" w:color="000000"/>
              <w:bottom w:val="single" w:sz="6" w:space="0" w:color="000000"/>
              <w:right w:val="single" w:sz="6" w:space="0" w:color="000000"/>
            </w:tcBorders>
          </w:tcPr>
          <w:p w14:paraId="6E69A2B7" w14:textId="77777777" w:rsidR="00230DA1" w:rsidRDefault="00466806">
            <w:pPr>
              <w:spacing w:after="0"/>
              <w:jc w:val="right"/>
            </w:pPr>
            <w:r>
              <w:rPr>
                <w:rFonts w:ascii="Arial" w:eastAsia="Arial" w:hAnsi="Arial" w:cs="Arial"/>
                <w:sz w:val="17"/>
              </w:rPr>
              <w:t>2 000,00</w:t>
            </w:r>
          </w:p>
        </w:tc>
        <w:tc>
          <w:tcPr>
            <w:tcW w:w="1330" w:type="dxa"/>
            <w:tcBorders>
              <w:top w:val="single" w:sz="6" w:space="0" w:color="000000"/>
              <w:left w:val="single" w:sz="6" w:space="0" w:color="000000"/>
              <w:bottom w:val="single" w:sz="6" w:space="0" w:color="000000"/>
              <w:right w:val="single" w:sz="6" w:space="0" w:color="000000"/>
            </w:tcBorders>
          </w:tcPr>
          <w:p w14:paraId="65942E67" w14:textId="77777777" w:rsidR="00230DA1" w:rsidRDefault="00466806">
            <w:pPr>
              <w:spacing w:after="0"/>
              <w:jc w:val="right"/>
            </w:pPr>
            <w:r>
              <w:rPr>
                <w:rFonts w:ascii="Arial" w:eastAsia="Arial" w:hAnsi="Arial" w:cs="Arial"/>
                <w:sz w:val="17"/>
              </w:rPr>
              <w:t>1 997,21</w:t>
            </w:r>
          </w:p>
        </w:tc>
        <w:tc>
          <w:tcPr>
            <w:tcW w:w="1238" w:type="dxa"/>
            <w:tcBorders>
              <w:top w:val="single" w:sz="6" w:space="0" w:color="000000"/>
              <w:left w:val="single" w:sz="6" w:space="0" w:color="000000"/>
              <w:bottom w:val="single" w:sz="6" w:space="0" w:color="000000"/>
              <w:right w:val="single" w:sz="6" w:space="0" w:color="000000"/>
            </w:tcBorders>
          </w:tcPr>
          <w:p w14:paraId="00C5233A"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25E51A93" w14:textId="77777777" w:rsidR="00230DA1" w:rsidRDefault="00466806">
            <w:pPr>
              <w:spacing w:after="0"/>
              <w:jc w:val="right"/>
            </w:pPr>
            <w:r>
              <w:rPr>
                <w:rFonts w:ascii="Arial" w:eastAsia="Arial" w:hAnsi="Arial" w:cs="Arial"/>
                <w:sz w:val="17"/>
              </w:rPr>
              <w:t>0,00</w:t>
            </w:r>
          </w:p>
        </w:tc>
      </w:tr>
      <w:tr w:rsidR="00230DA1" w14:paraId="6337F26E" w14:textId="77777777">
        <w:trPr>
          <w:trHeight w:val="211"/>
        </w:trPr>
        <w:tc>
          <w:tcPr>
            <w:tcW w:w="0" w:type="auto"/>
            <w:vMerge/>
            <w:tcBorders>
              <w:top w:val="nil"/>
              <w:left w:val="single" w:sz="12" w:space="0" w:color="000000"/>
              <w:bottom w:val="nil"/>
              <w:right w:val="single" w:sz="6" w:space="0" w:color="000000"/>
            </w:tcBorders>
          </w:tcPr>
          <w:p w14:paraId="6BEE34B7" w14:textId="77777777" w:rsidR="00230DA1" w:rsidRDefault="00230DA1"/>
        </w:tc>
        <w:tc>
          <w:tcPr>
            <w:tcW w:w="0" w:type="auto"/>
            <w:vMerge/>
            <w:tcBorders>
              <w:top w:val="nil"/>
              <w:left w:val="single" w:sz="6" w:space="0" w:color="000000"/>
              <w:bottom w:val="nil"/>
              <w:right w:val="single" w:sz="6" w:space="0" w:color="000000"/>
            </w:tcBorders>
          </w:tcPr>
          <w:p w14:paraId="2C694ED0"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5F013EA1" w14:textId="77777777" w:rsidR="00230DA1" w:rsidRDefault="00466806">
            <w:pPr>
              <w:spacing w:after="0"/>
              <w:ind w:left="53"/>
              <w:jc w:val="both"/>
            </w:pPr>
            <w:r>
              <w:rPr>
                <w:rFonts w:ascii="Arial" w:eastAsia="Arial" w:hAnsi="Arial" w:cs="Arial"/>
                <w:sz w:val="17"/>
              </w:rPr>
              <w:t>4270</w:t>
            </w:r>
          </w:p>
        </w:tc>
        <w:tc>
          <w:tcPr>
            <w:tcW w:w="3336" w:type="dxa"/>
            <w:tcBorders>
              <w:top w:val="single" w:sz="6" w:space="0" w:color="000000"/>
              <w:left w:val="single" w:sz="6" w:space="0" w:color="000000"/>
              <w:bottom w:val="single" w:sz="6" w:space="0" w:color="000000"/>
              <w:right w:val="single" w:sz="6" w:space="0" w:color="000000"/>
            </w:tcBorders>
          </w:tcPr>
          <w:p w14:paraId="4DCC81C0" w14:textId="77777777" w:rsidR="00230DA1" w:rsidRDefault="00466806">
            <w:pPr>
              <w:spacing w:after="0"/>
            </w:pPr>
            <w:r>
              <w:rPr>
                <w:rFonts w:ascii="Arial" w:eastAsia="Arial" w:hAnsi="Arial" w:cs="Arial"/>
                <w:sz w:val="17"/>
              </w:rPr>
              <w:t>Zakup usług remontowych</w:t>
            </w:r>
          </w:p>
        </w:tc>
        <w:tc>
          <w:tcPr>
            <w:tcW w:w="1330" w:type="dxa"/>
            <w:tcBorders>
              <w:top w:val="single" w:sz="6" w:space="0" w:color="000000"/>
              <w:left w:val="single" w:sz="6" w:space="0" w:color="000000"/>
              <w:bottom w:val="single" w:sz="6" w:space="0" w:color="000000"/>
              <w:right w:val="single" w:sz="6" w:space="0" w:color="000000"/>
            </w:tcBorders>
          </w:tcPr>
          <w:p w14:paraId="399A85BB" w14:textId="77777777" w:rsidR="00230DA1" w:rsidRDefault="00466806">
            <w:pPr>
              <w:spacing w:after="0"/>
              <w:jc w:val="right"/>
            </w:pPr>
            <w:r>
              <w:rPr>
                <w:rFonts w:ascii="Arial" w:eastAsia="Arial" w:hAnsi="Arial" w:cs="Arial"/>
                <w:sz w:val="17"/>
              </w:rPr>
              <w:t>1 580 100,00</w:t>
            </w:r>
          </w:p>
        </w:tc>
        <w:tc>
          <w:tcPr>
            <w:tcW w:w="1526" w:type="dxa"/>
            <w:tcBorders>
              <w:top w:val="single" w:sz="6" w:space="0" w:color="000000"/>
              <w:left w:val="single" w:sz="6" w:space="0" w:color="000000"/>
              <w:bottom w:val="single" w:sz="6" w:space="0" w:color="000000"/>
              <w:right w:val="single" w:sz="6" w:space="0" w:color="000000"/>
            </w:tcBorders>
          </w:tcPr>
          <w:p w14:paraId="78092EBF" w14:textId="77777777" w:rsidR="00230DA1" w:rsidRDefault="00466806">
            <w:pPr>
              <w:spacing w:after="0"/>
              <w:jc w:val="right"/>
            </w:pPr>
            <w:r>
              <w:rPr>
                <w:rFonts w:ascii="Arial" w:eastAsia="Arial" w:hAnsi="Arial" w:cs="Arial"/>
                <w:sz w:val="17"/>
              </w:rPr>
              <w:t>1 580 100,00</w:t>
            </w:r>
          </w:p>
        </w:tc>
        <w:tc>
          <w:tcPr>
            <w:tcW w:w="979" w:type="dxa"/>
            <w:tcBorders>
              <w:top w:val="single" w:sz="6" w:space="0" w:color="000000"/>
              <w:left w:val="single" w:sz="6" w:space="0" w:color="000000"/>
              <w:bottom w:val="single" w:sz="6" w:space="0" w:color="000000"/>
              <w:right w:val="single" w:sz="6" w:space="0" w:color="000000"/>
            </w:tcBorders>
          </w:tcPr>
          <w:p w14:paraId="13535119" w14:textId="77777777" w:rsidR="00230DA1" w:rsidRDefault="00466806">
            <w:pPr>
              <w:spacing w:after="0"/>
              <w:ind w:right="2"/>
              <w:jc w:val="right"/>
            </w:pPr>
            <w:r>
              <w:rPr>
                <w:rFonts w:ascii="Arial" w:eastAsia="Arial" w:hAnsi="Arial" w:cs="Arial"/>
                <w:sz w:val="17"/>
              </w:rPr>
              <w:t>100,00%</w:t>
            </w:r>
          </w:p>
        </w:tc>
        <w:tc>
          <w:tcPr>
            <w:tcW w:w="1474" w:type="dxa"/>
            <w:tcBorders>
              <w:top w:val="single" w:sz="6" w:space="0" w:color="000000"/>
              <w:left w:val="single" w:sz="6" w:space="0" w:color="000000"/>
              <w:bottom w:val="single" w:sz="6" w:space="0" w:color="000000"/>
              <w:right w:val="single" w:sz="6" w:space="0" w:color="000000"/>
            </w:tcBorders>
          </w:tcPr>
          <w:p w14:paraId="7E5ADB5C" w14:textId="77777777" w:rsidR="00230DA1" w:rsidRDefault="00466806">
            <w:pPr>
              <w:spacing w:after="0"/>
              <w:jc w:val="right"/>
            </w:pPr>
            <w:r>
              <w:rPr>
                <w:rFonts w:ascii="Arial" w:eastAsia="Arial" w:hAnsi="Arial" w:cs="Arial"/>
                <w:sz w:val="17"/>
              </w:rPr>
              <w:t>1 580 100,00</w:t>
            </w:r>
          </w:p>
        </w:tc>
        <w:tc>
          <w:tcPr>
            <w:tcW w:w="1330" w:type="dxa"/>
            <w:tcBorders>
              <w:top w:val="single" w:sz="6" w:space="0" w:color="000000"/>
              <w:left w:val="single" w:sz="6" w:space="0" w:color="000000"/>
              <w:bottom w:val="single" w:sz="6" w:space="0" w:color="000000"/>
              <w:right w:val="single" w:sz="6" w:space="0" w:color="000000"/>
            </w:tcBorders>
          </w:tcPr>
          <w:p w14:paraId="7E9E49DC" w14:textId="77777777" w:rsidR="00230DA1" w:rsidRDefault="00466806">
            <w:pPr>
              <w:spacing w:after="0"/>
              <w:jc w:val="right"/>
            </w:pPr>
            <w:r>
              <w:rPr>
                <w:rFonts w:ascii="Arial" w:eastAsia="Arial" w:hAnsi="Arial" w:cs="Arial"/>
                <w:sz w:val="17"/>
              </w:rPr>
              <w:t>1 580 100,00</w:t>
            </w:r>
          </w:p>
        </w:tc>
        <w:tc>
          <w:tcPr>
            <w:tcW w:w="1238" w:type="dxa"/>
            <w:tcBorders>
              <w:top w:val="single" w:sz="6" w:space="0" w:color="000000"/>
              <w:left w:val="single" w:sz="6" w:space="0" w:color="000000"/>
              <w:bottom w:val="single" w:sz="6" w:space="0" w:color="000000"/>
              <w:right w:val="single" w:sz="6" w:space="0" w:color="000000"/>
            </w:tcBorders>
          </w:tcPr>
          <w:p w14:paraId="19847D6D"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0ACC85DC" w14:textId="77777777" w:rsidR="00230DA1" w:rsidRDefault="00466806">
            <w:pPr>
              <w:spacing w:after="0"/>
              <w:jc w:val="right"/>
            </w:pPr>
            <w:r>
              <w:rPr>
                <w:rFonts w:ascii="Arial" w:eastAsia="Arial" w:hAnsi="Arial" w:cs="Arial"/>
                <w:sz w:val="17"/>
              </w:rPr>
              <w:t>0,00</w:t>
            </w:r>
          </w:p>
        </w:tc>
      </w:tr>
      <w:tr w:rsidR="00230DA1" w14:paraId="423CB370" w14:textId="77777777">
        <w:trPr>
          <w:trHeight w:val="211"/>
        </w:trPr>
        <w:tc>
          <w:tcPr>
            <w:tcW w:w="0" w:type="auto"/>
            <w:vMerge/>
            <w:tcBorders>
              <w:top w:val="nil"/>
              <w:left w:val="single" w:sz="12" w:space="0" w:color="000000"/>
              <w:bottom w:val="nil"/>
              <w:right w:val="single" w:sz="6" w:space="0" w:color="000000"/>
            </w:tcBorders>
          </w:tcPr>
          <w:p w14:paraId="745C57ED" w14:textId="77777777" w:rsidR="00230DA1" w:rsidRDefault="00230DA1"/>
        </w:tc>
        <w:tc>
          <w:tcPr>
            <w:tcW w:w="0" w:type="auto"/>
            <w:vMerge/>
            <w:tcBorders>
              <w:top w:val="nil"/>
              <w:left w:val="single" w:sz="6" w:space="0" w:color="000000"/>
              <w:bottom w:val="nil"/>
              <w:right w:val="single" w:sz="6" w:space="0" w:color="000000"/>
            </w:tcBorders>
          </w:tcPr>
          <w:p w14:paraId="15A60381"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1CE12EA0" w14:textId="77777777" w:rsidR="00230DA1" w:rsidRDefault="00466806">
            <w:pPr>
              <w:spacing w:after="0"/>
              <w:ind w:left="53"/>
              <w:jc w:val="both"/>
            </w:pPr>
            <w:r>
              <w:rPr>
                <w:rFonts w:ascii="Arial" w:eastAsia="Arial" w:hAnsi="Arial" w:cs="Arial"/>
                <w:sz w:val="17"/>
              </w:rPr>
              <w:t>4300</w:t>
            </w:r>
          </w:p>
        </w:tc>
        <w:tc>
          <w:tcPr>
            <w:tcW w:w="3336" w:type="dxa"/>
            <w:tcBorders>
              <w:top w:val="single" w:sz="6" w:space="0" w:color="000000"/>
              <w:left w:val="single" w:sz="6" w:space="0" w:color="000000"/>
              <w:bottom w:val="single" w:sz="6" w:space="0" w:color="000000"/>
              <w:right w:val="single" w:sz="6" w:space="0" w:color="000000"/>
            </w:tcBorders>
          </w:tcPr>
          <w:p w14:paraId="05C683E6" w14:textId="77777777" w:rsidR="00230DA1" w:rsidRDefault="00466806">
            <w:pPr>
              <w:spacing w:after="0"/>
            </w:pPr>
            <w:r>
              <w:rPr>
                <w:rFonts w:ascii="Arial" w:eastAsia="Arial" w:hAnsi="Arial" w:cs="Arial"/>
                <w:sz w:val="17"/>
              </w:rPr>
              <w:t>Zakup usług pozostałych</w:t>
            </w:r>
          </w:p>
        </w:tc>
        <w:tc>
          <w:tcPr>
            <w:tcW w:w="1330" w:type="dxa"/>
            <w:tcBorders>
              <w:top w:val="single" w:sz="6" w:space="0" w:color="000000"/>
              <w:left w:val="single" w:sz="6" w:space="0" w:color="000000"/>
              <w:bottom w:val="single" w:sz="6" w:space="0" w:color="000000"/>
              <w:right w:val="single" w:sz="6" w:space="0" w:color="000000"/>
            </w:tcBorders>
          </w:tcPr>
          <w:p w14:paraId="2BBEC4E1" w14:textId="77777777" w:rsidR="00230DA1" w:rsidRDefault="00466806">
            <w:pPr>
              <w:spacing w:after="0"/>
              <w:jc w:val="right"/>
            </w:pPr>
            <w:r>
              <w:rPr>
                <w:rFonts w:ascii="Arial" w:eastAsia="Arial" w:hAnsi="Arial" w:cs="Arial"/>
                <w:sz w:val="17"/>
              </w:rPr>
              <w:t>689 900,00</w:t>
            </w:r>
          </w:p>
        </w:tc>
        <w:tc>
          <w:tcPr>
            <w:tcW w:w="1526" w:type="dxa"/>
            <w:tcBorders>
              <w:top w:val="single" w:sz="6" w:space="0" w:color="000000"/>
              <w:left w:val="single" w:sz="6" w:space="0" w:color="000000"/>
              <w:bottom w:val="single" w:sz="6" w:space="0" w:color="000000"/>
              <w:right w:val="single" w:sz="6" w:space="0" w:color="000000"/>
            </w:tcBorders>
          </w:tcPr>
          <w:p w14:paraId="5093B9AA" w14:textId="77777777" w:rsidR="00230DA1" w:rsidRDefault="00466806">
            <w:pPr>
              <w:spacing w:after="0"/>
              <w:jc w:val="right"/>
            </w:pPr>
            <w:r>
              <w:rPr>
                <w:rFonts w:ascii="Arial" w:eastAsia="Arial" w:hAnsi="Arial" w:cs="Arial"/>
                <w:sz w:val="17"/>
              </w:rPr>
              <w:t>499 870,81</w:t>
            </w:r>
          </w:p>
        </w:tc>
        <w:tc>
          <w:tcPr>
            <w:tcW w:w="979" w:type="dxa"/>
            <w:tcBorders>
              <w:top w:val="single" w:sz="6" w:space="0" w:color="000000"/>
              <w:left w:val="single" w:sz="6" w:space="0" w:color="000000"/>
              <w:bottom w:val="single" w:sz="6" w:space="0" w:color="000000"/>
              <w:right w:val="single" w:sz="6" w:space="0" w:color="000000"/>
            </w:tcBorders>
          </w:tcPr>
          <w:p w14:paraId="4E468500" w14:textId="77777777" w:rsidR="00230DA1" w:rsidRDefault="00466806">
            <w:pPr>
              <w:spacing w:after="0"/>
              <w:ind w:right="2"/>
              <w:jc w:val="right"/>
            </w:pPr>
            <w:r>
              <w:rPr>
                <w:rFonts w:ascii="Arial" w:eastAsia="Arial" w:hAnsi="Arial" w:cs="Arial"/>
                <w:sz w:val="17"/>
              </w:rPr>
              <w:t>72,46%</w:t>
            </w:r>
          </w:p>
        </w:tc>
        <w:tc>
          <w:tcPr>
            <w:tcW w:w="1474" w:type="dxa"/>
            <w:tcBorders>
              <w:top w:val="single" w:sz="6" w:space="0" w:color="000000"/>
              <w:left w:val="single" w:sz="6" w:space="0" w:color="000000"/>
              <w:bottom w:val="single" w:sz="6" w:space="0" w:color="000000"/>
              <w:right w:val="single" w:sz="6" w:space="0" w:color="000000"/>
            </w:tcBorders>
          </w:tcPr>
          <w:p w14:paraId="02692D77" w14:textId="77777777" w:rsidR="00230DA1" w:rsidRDefault="00466806">
            <w:pPr>
              <w:spacing w:after="0"/>
              <w:jc w:val="right"/>
            </w:pPr>
            <w:r>
              <w:rPr>
                <w:rFonts w:ascii="Arial" w:eastAsia="Arial" w:hAnsi="Arial" w:cs="Arial"/>
                <w:sz w:val="17"/>
              </w:rPr>
              <w:t>689 900,00</w:t>
            </w:r>
          </w:p>
        </w:tc>
        <w:tc>
          <w:tcPr>
            <w:tcW w:w="1330" w:type="dxa"/>
            <w:tcBorders>
              <w:top w:val="single" w:sz="6" w:space="0" w:color="000000"/>
              <w:left w:val="single" w:sz="6" w:space="0" w:color="000000"/>
              <w:bottom w:val="single" w:sz="6" w:space="0" w:color="000000"/>
              <w:right w:val="single" w:sz="6" w:space="0" w:color="000000"/>
            </w:tcBorders>
          </w:tcPr>
          <w:p w14:paraId="1801E741" w14:textId="77777777" w:rsidR="00230DA1" w:rsidRDefault="00466806">
            <w:pPr>
              <w:spacing w:after="0"/>
              <w:jc w:val="right"/>
            </w:pPr>
            <w:r>
              <w:rPr>
                <w:rFonts w:ascii="Arial" w:eastAsia="Arial" w:hAnsi="Arial" w:cs="Arial"/>
                <w:sz w:val="17"/>
              </w:rPr>
              <w:t>499 870,81</w:t>
            </w:r>
          </w:p>
        </w:tc>
        <w:tc>
          <w:tcPr>
            <w:tcW w:w="1238" w:type="dxa"/>
            <w:tcBorders>
              <w:top w:val="single" w:sz="6" w:space="0" w:color="000000"/>
              <w:left w:val="single" w:sz="6" w:space="0" w:color="000000"/>
              <w:bottom w:val="single" w:sz="6" w:space="0" w:color="000000"/>
              <w:right w:val="single" w:sz="6" w:space="0" w:color="000000"/>
            </w:tcBorders>
          </w:tcPr>
          <w:p w14:paraId="1C1164DC"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25717E6" w14:textId="77777777" w:rsidR="00230DA1" w:rsidRDefault="00466806">
            <w:pPr>
              <w:spacing w:after="0"/>
              <w:jc w:val="right"/>
            </w:pPr>
            <w:r>
              <w:rPr>
                <w:rFonts w:ascii="Arial" w:eastAsia="Arial" w:hAnsi="Arial" w:cs="Arial"/>
                <w:sz w:val="17"/>
              </w:rPr>
              <w:t>0,00</w:t>
            </w:r>
          </w:p>
        </w:tc>
      </w:tr>
      <w:tr w:rsidR="00230DA1" w14:paraId="3D72EB8A" w14:textId="77777777">
        <w:trPr>
          <w:trHeight w:val="211"/>
        </w:trPr>
        <w:tc>
          <w:tcPr>
            <w:tcW w:w="0" w:type="auto"/>
            <w:vMerge/>
            <w:tcBorders>
              <w:top w:val="nil"/>
              <w:left w:val="single" w:sz="12" w:space="0" w:color="000000"/>
              <w:bottom w:val="nil"/>
              <w:right w:val="single" w:sz="6" w:space="0" w:color="000000"/>
            </w:tcBorders>
          </w:tcPr>
          <w:p w14:paraId="2DBCA435" w14:textId="77777777" w:rsidR="00230DA1" w:rsidRDefault="00230DA1"/>
        </w:tc>
        <w:tc>
          <w:tcPr>
            <w:tcW w:w="0" w:type="auto"/>
            <w:vMerge/>
            <w:tcBorders>
              <w:top w:val="nil"/>
              <w:left w:val="single" w:sz="6" w:space="0" w:color="000000"/>
              <w:bottom w:val="nil"/>
              <w:right w:val="single" w:sz="6" w:space="0" w:color="000000"/>
            </w:tcBorders>
          </w:tcPr>
          <w:p w14:paraId="38F45AE6"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114FF4A3" w14:textId="77777777" w:rsidR="00230DA1" w:rsidRDefault="00466806">
            <w:pPr>
              <w:spacing w:after="0"/>
              <w:ind w:left="53"/>
              <w:jc w:val="both"/>
            </w:pPr>
            <w:r>
              <w:rPr>
                <w:rFonts w:ascii="Arial" w:eastAsia="Arial" w:hAnsi="Arial" w:cs="Arial"/>
                <w:sz w:val="17"/>
              </w:rPr>
              <w:t>4430</w:t>
            </w:r>
          </w:p>
        </w:tc>
        <w:tc>
          <w:tcPr>
            <w:tcW w:w="3336" w:type="dxa"/>
            <w:tcBorders>
              <w:top w:val="single" w:sz="6" w:space="0" w:color="000000"/>
              <w:left w:val="single" w:sz="6" w:space="0" w:color="000000"/>
              <w:bottom w:val="single" w:sz="6" w:space="0" w:color="000000"/>
              <w:right w:val="single" w:sz="6" w:space="0" w:color="000000"/>
            </w:tcBorders>
          </w:tcPr>
          <w:p w14:paraId="4368C4D7" w14:textId="77777777" w:rsidR="00230DA1" w:rsidRDefault="00466806">
            <w:pPr>
              <w:spacing w:after="0"/>
            </w:pPr>
            <w:r>
              <w:rPr>
                <w:rFonts w:ascii="Arial" w:eastAsia="Arial" w:hAnsi="Arial" w:cs="Arial"/>
                <w:sz w:val="17"/>
              </w:rPr>
              <w:t>Różne opłaty i składki</w:t>
            </w:r>
          </w:p>
        </w:tc>
        <w:tc>
          <w:tcPr>
            <w:tcW w:w="1330" w:type="dxa"/>
            <w:tcBorders>
              <w:top w:val="single" w:sz="6" w:space="0" w:color="000000"/>
              <w:left w:val="single" w:sz="6" w:space="0" w:color="000000"/>
              <w:bottom w:val="single" w:sz="6" w:space="0" w:color="000000"/>
              <w:right w:val="single" w:sz="6" w:space="0" w:color="000000"/>
            </w:tcBorders>
          </w:tcPr>
          <w:p w14:paraId="25544BB7" w14:textId="77777777" w:rsidR="00230DA1" w:rsidRDefault="00466806">
            <w:pPr>
              <w:spacing w:after="0"/>
              <w:jc w:val="right"/>
            </w:pPr>
            <w:r>
              <w:rPr>
                <w:rFonts w:ascii="Arial" w:eastAsia="Arial" w:hAnsi="Arial" w:cs="Arial"/>
                <w:sz w:val="17"/>
              </w:rPr>
              <w:t>20 000,00</w:t>
            </w:r>
          </w:p>
        </w:tc>
        <w:tc>
          <w:tcPr>
            <w:tcW w:w="1526" w:type="dxa"/>
            <w:tcBorders>
              <w:top w:val="single" w:sz="6" w:space="0" w:color="000000"/>
              <w:left w:val="single" w:sz="6" w:space="0" w:color="000000"/>
              <w:bottom w:val="single" w:sz="6" w:space="0" w:color="000000"/>
              <w:right w:val="single" w:sz="6" w:space="0" w:color="000000"/>
            </w:tcBorders>
          </w:tcPr>
          <w:p w14:paraId="2DE97CA1" w14:textId="77777777" w:rsidR="00230DA1" w:rsidRDefault="00466806">
            <w:pPr>
              <w:spacing w:after="0"/>
              <w:jc w:val="right"/>
            </w:pPr>
            <w:r>
              <w:rPr>
                <w:rFonts w:ascii="Arial" w:eastAsia="Arial" w:hAnsi="Arial" w:cs="Arial"/>
                <w:sz w:val="17"/>
              </w:rPr>
              <w:t>5 000,00</w:t>
            </w:r>
          </w:p>
        </w:tc>
        <w:tc>
          <w:tcPr>
            <w:tcW w:w="979" w:type="dxa"/>
            <w:tcBorders>
              <w:top w:val="single" w:sz="6" w:space="0" w:color="000000"/>
              <w:left w:val="single" w:sz="6" w:space="0" w:color="000000"/>
              <w:bottom w:val="single" w:sz="6" w:space="0" w:color="000000"/>
              <w:right w:val="single" w:sz="6" w:space="0" w:color="000000"/>
            </w:tcBorders>
          </w:tcPr>
          <w:p w14:paraId="715EFB76" w14:textId="77777777" w:rsidR="00230DA1" w:rsidRDefault="00466806">
            <w:pPr>
              <w:spacing w:after="0"/>
              <w:ind w:right="2"/>
              <w:jc w:val="right"/>
            </w:pPr>
            <w:r>
              <w:rPr>
                <w:rFonts w:ascii="Arial" w:eastAsia="Arial" w:hAnsi="Arial" w:cs="Arial"/>
                <w:sz w:val="17"/>
              </w:rPr>
              <w:t>25,00%</w:t>
            </w:r>
          </w:p>
        </w:tc>
        <w:tc>
          <w:tcPr>
            <w:tcW w:w="1474" w:type="dxa"/>
            <w:tcBorders>
              <w:top w:val="single" w:sz="6" w:space="0" w:color="000000"/>
              <w:left w:val="single" w:sz="6" w:space="0" w:color="000000"/>
              <w:bottom w:val="single" w:sz="6" w:space="0" w:color="000000"/>
              <w:right w:val="single" w:sz="6" w:space="0" w:color="000000"/>
            </w:tcBorders>
          </w:tcPr>
          <w:p w14:paraId="63E1C8F0" w14:textId="77777777" w:rsidR="00230DA1" w:rsidRDefault="00466806">
            <w:pPr>
              <w:spacing w:after="0"/>
              <w:jc w:val="right"/>
            </w:pPr>
            <w:r>
              <w:rPr>
                <w:rFonts w:ascii="Arial" w:eastAsia="Arial" w:hAnsi="Arial" w:cs="Arial"/>
                <w:sz w:val="17"/>
              </w:rPr>
              <w:t>20 000,00</w:t>
            </w:r>
          </w:p>
        </w:tc>
        <w:tc>
          <w:tcPr>
            <w:tcW w:w="1330" w:type="dxa"/>
            <w:tcBorders>
              <w:top w:val="single" w:sz="6" w:space="0" w:color="000000"/>
              <w:left w:val="single" w:sz="6" w:space="0" w:color="000000"/>
              <w:bottom w:val="single" w:sz="6" w:space="0" w:color="000000"/>
              <w:right w:val="single" w:sz="6" w:space="0" w:color="000000"/>
            </w:tcBorders>
          </w:tcPr>
          <w:p w14:paraId="67E68EC1" w14:textId="77777777" w:rsidR="00230DA1" w:rsidRDefault="00466806">
            <w:pPr>
              <w:spacing w:after="0"/>
              <w:jc w:val="right"/>
            </w:pPr>
            <w:r>
              <w:rPr>
                <w:rFonts w:ascii="Arial" w:eastAsia="Arial" w:hAnsi="Arial" w:cs="Arial"/>
                <w:sz w:val="17"/>
              </w:rPr>
              <w:t>5 000,00</w:t>
            </w:r>
          </w:p>
        </w:tc>
        <w:tc>
          <w:tcPr>
            <w:tcW w:w="1238" w:type="dxa"/>
            <w:tcBorders>
              <w:top w:val="single" w:sz="6" w:space="0" w:color="000000"/>
              <w:left w:val="single" w:sz="6" w:space="0" w:color="000000"/>
              <w:bottom w:val="single" w:sz="6" w:space="0" w:color="000000"/>
              <w:right w:val="single" w:sz="6" w:space="0" w:color="000000"/>
            </w:tcBorders>
          </w:tcPr>
          <w:p w14:paraId="12FF6DB7"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C20B2A9" w14:textId="77777777" w:rsidR="00230DA1" w:rsidRDefault="00466806">
            <w:pPr>
              <w:spacing w:after="0"/>
              <w:jc w:val="right"/>
            </w:pPr>
            <w:r>
              <w:rPr>
                <w:rFonts w:ascii="Arial" w:eastAsia="Arial" w:hAnsi="Arial" w:cs="Arial"/>
                <w:sz w:val="17"/>
              </w:rPr>
              <w:t>0,00</w:t>
            </w:r>
          </w:p>
        </w:tc>
      </w:tr>
      <w:tr w:rsidR="00230DA1" w14:paraId="58343785" w14:textId="77777777">
        <w:trPr>
          <w:trHeight w:val="422"/>
        </w:trPr>
        <w:tc>
          <w:tcPr>
            <w:tcW w:w="0" w:type="auto"/>
            <w:vMerge/>
            <w:tcBorders>
              <w:top w:val="nil"/>
              <w:left w:val="single" w:sz="12" w:space="0" w:color="000000"/>
              <w:bottom w:val="single" w:sz="6" w:space="0" w:color="000000"/>
              <w:right w:val="single" w:sz="6" w:space="0" w:color="000000"/>
            </w:tcBorders>
          </w:tcPr>
          <w:p w14:paraId="7CC2E791"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5C3AAF18"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525C0AA7" w14:textId="77777777" w:rsidR="00230DA1" w:rsidRDefault="00466806">
            <w:pPr>
              <w:spacing w:after="0"/>
              <w:ind w:left="53"/>
              <w:jc w:val="both"/>
            </w:pPr>
            <w:r>
              <w:rPr>
                <w:rFonts w:ascii="Arial" w:eastAsia="Arial" w:hAnsi="Arial" w:cs="Arial"/>
                <w:sz w:val="17"/>
              </w:rPr>
              <w:t>6050</w:t>
            </w:r>
          </w:p>
        </w:tc>
        <w:tc>
          <w:tcPr>
            <w:tcW w:w="3336" w:type="dxa"/>
            <w:tcBorders>
              <w:top w:val="single" w:sz="6" w:space="0" w:color="000000"/>
              <w:left w:val="single" w:sz="6" w:space="0" w:color="000000"/>
              <w:bottom w:val="single" w:sz="6" w:space="0" w:color="000000"/>
              <w:right w:val="single" w:sz="6" w:space="0" w:color="000000"/>
            </w:tcBorders>
          </w:tcPr>
          <w:p w14:paraId="301187D4" w14:textId="77777777" w:rsidR="00230DA1" w:rsidRDefault="00466806">
            <w:pPr>
              <w:spacing w:after="0"/>
            </w:pPr>
            <w:r>
              <w:rPr>
                <w:rFonts w:ascii="Arial" w:eastAsia="Arial" w:hAnsi="Arial" w:cs="Arial"/>
                <w:sz w:val="17"/>
              </w:rPr>
              <w:t>Wydatki inwestycyjne jednostek budżetowych</w:t>
            </w:r>
          </w:p>
        </w:tc>
        <w:tc>
          <w:tcPr>
            <w:tcW w:w="1330" w:type="dxa"/>
            <w:tcBorders>
              <w:top w:val="single" w:sz="6" w:space="0" w:color="000000"/>
              <w:left w:val="single" w:sz="6" w:space="0" w:color="000000"/>
              <w:bottom w:val="single" w:sz="6" w:space="0" w:color="000000"/>
              <w:right w:val="single" w:sz="6" w:space="0" w:color="000000"/>
            </w:tcBorders>
          </w:tcPr>
          <w:p w14:paraId="2B949DB8" w14:textId="77777777" w:rsidR="00230DA1" w:rsidRDefault="00466806">
            <w:pPr>
              <w:spacing w:after="0"/>
              <w:jc w:val="right"/>
            </w:pPr>
            <w:r>
              <w:rPr>
                <w:rFonts w:ascii="Arial" w:eastAsia="Arial" w:hAnsi="Arial" w:cs="Arial"/>
                <w:sz w:val="17"/>
              </w:rPr>
              <w:t>14 119 931,90</w:t>
            </w:r>
          </w:p>
        </w:tc>
        <w:tc>
          <w:tcPr>
            <w:tcW w:w="1526" w:type="dxa"/>
            <w:tcBorders>
              <w:top w:val="single" w:sz="6" w:space="0" w:color="000000"/>
              <w:left w:val="single" w:sz="6" w:space="0" w:color="000000"/>
              <w:bottom w:val="single" w:sz="6" w:space="0" w:color="000000"/>
              <w:right w:val="single" w:sz="6" w:space="0" w:color="000000"/>
            </w:tcBorders>
          </w:tcPr>
          <w:p w14:paraId="7F735D2D" w14:textId="77777777" w:rsidR="00230DA1" w:rsidRDefault="00466806">
            <w:pPr>
              <w:spacing w:after="0"/>
              <w:jc w:val="right"/>
            </w:pPr>
            <w:r>
              <w:rPr>
                <w:rFonts w:ascii="Arial" w:eastAsia="Arial" w:hAnsi="Arial" w:cs="Arial"/>
                <w:sz w:val="17"/>
              </w:rPr>
              <w:t>13 595 702,09</w:t>
            </w:r>
          </w:p>
        </w:tc>
        <w:tc>
          <w:tcPr>
            <w:tcW w:w="979" w:type="dxa"/>
            <w:tcBorders>
              <w:top w:val="single" w:sz="6" w:space="0" w:color="000000"/>
              <w:left w:val="single" w:sz="6" w:space="0" w:color="000000"/>
              <w:bottom w:val="single" w:sz="6" w:space="0" w:color="000000"/>
              <w:right w:val="single" w:sz="6" w:space="0" w:color="000000"/>
            </w:tcBorders>
          </w:tcPr>
          <w:p w14:paraId="07CA968A" w14:textId="77777777" w:rsidR="00230DA1" w:rsidRDefault="00466806">
            <w:pPr>
              <w:spacing w:after="0"/>
              <w:ind w:right="2"/>
              <w:jc w:val="right"/>
            </w:pPr>
            <w:r>
              <w:rPr>
                <w:rFonts w:ascii="Arial" w:eastAsia="Arial" w:hAnsi="Arial" w:cs="Arial"/>
                <w:sz w:val="17"/>
              </w:rPr>
              <w:t>96,29%</w:t>
            </w:r>
          </w:p>
        </w:tc>
        <w:tc>
          <w:tcPr>
            <w:tcW w:w="1474" w:type="dxa"/>
            <w:tcBorders>
              <w:top w:val="single" w:sz="6" w:space="0" w:color="000000"/>
              <w:left w:val="single" w:sz="6" w:space="0" w:color="000000"/>
              <w:bottom w:val="single" w:sz="6" w:space="0" w:color="000000"/>
              <w:right w:val="single" w:sz="6" w:space="0" w:color="000000"/>
            </w:tcBorders>
          </w:tcPr>
          <w:p w14:paraId="01FDE41C" w14:textId="77777777" w:rsidR="00230DA1" w:rsidRDefault="00466806">
            <w:pPr>
              <w:spacing w:after="0"/>
              <w:jc w:val="right"/>
            </w:pPr>
            <w:r>
              <w:rPr>
                <w:rFonts w:ascii="Arial" w:eastAsia="Arial" w:hAnsi="Arial" w:cs="Arial"/>
                <w:sz w:val="17"/>
              </w:rPr>
              <w:t>0,00</w:t>
            </w:r>
          </w:p>
        </w:tc>
        <w:tc>
          <w:tcPr>
            <w:tcW w:w="1330" w:type="dxa"/>
            <w:tcBorders>
              <w:top w:val="single" w:sz="6" w:space="0" w:color="000000"/>
              <w:left w:val="single" w:sz="6" w:space="0" w:color="000000"/>
              <w:bottom w:val="single" w:sz="6" w:space="0" w:color="000000"/>
              <w:right w:val="single" w:sz="6" w:space="0" w:color="000000"/>
            </w:tcBorders>
          </w:tcPr>
          <w:p w14:paraId="0424AD97" w14:textId="77777777" w:rsidR="00230DA1" w:rsidRDefault="00466806">
            <w:pPr>
              <w:spacing w:after="0"/>
              <w:jc w:val="right"/>
            </w:pPr>
            <w:r>
              <w:rPr>
                <w:rFonts w:ascii="Arial" w:eastAsia="Arial" w:hAnsi="Arial" w:cs="Arial"/>
                <w:sz w:val="17"/>
              </w:rPr>
              <w:t>0,00</w:t>
            </w:r>
          </w:p>
        </w:tc>
        <w:tc>
          <w:tcPr>
            <w:tcW w:w="1238" w:type="dxa"/>
            <w:tcBorders>
              <w:top w:val="single" w:sz="6" w:space="0" w:color="000000"/>
              <w:left w:val="single" w:sz="6" w:space="0" w:color="000000"/>
              <w:bottom w:val="single" w:sz="6" w:space="0" w:color="000000"/>
              <w:right w:val="single" w:sz="6" w:space="0" w:color="000000"/>
            </w:tcBorders>
          </w:tcPr>
          <w:p w14:paraId="0E241BCE" w14:textId="77777777" w:rsidR="00230DA1" w:rsidRDefault="00466806">
            <w:pPr>
              <w:spacing w:after="0"/>
              <w:ind w:left="120"/>
            </w:pPr>
            <w:r>
              <w:rPr>
                <w:rFonts w:ascii="Arial" w:eastAsia="Arial" w:hAnsi="Arial" w:cs="Arial"/>
                <w:sz w:val="17"/>
              </w:rPr>
              <w:t>14 119 931,90</w:t>
            </w:r>
          </w:p>
        </w:tc>
        <w:tc>
          <w:tcPr>
            <w:tcW w:w="1354" w:type="dxa"/>
            <w:tcBorders>
              <w:top w:val="single" w:sz="6" w:space="0" w:color="000000"/>
              <w:left w:val="single" w:sz="6" w:space="0" w:color="000000"/>
              <w:bottom w:val="single" w:sz="6" w:space="0" w:color="000000"/>
              <w:right w:val="single" w:sz="6" w:space="0" w:color="000000"/>
            </w:tcBorders>
          </w:tcPr>
          <w:p w14:paraId="1A4B5CCF" w14:textId="77777777" w:rsidR="00230DA1" w:rsidRDefault="00466806">
            <w:pPr>
              <w:spacing w:after="0"/>
              <w:jc w:val="right"/>
            </w:pPr>
            <w:r>
              <w:rPr>
                <w:rFonts w:ascii="Arial" w:eastAsia="Arial" w:hAnsi="Arial" w:cs="Arial"/>
                <w:sz w:val="17"/>
              </w:rPr>
              <w:t>13 595 702,09</w:t>
            </w:r>
          </w:p>
        </w:tc>
      </w:tr>
    </w:tbl>
    <w:p w14:paraId="6642C1FE" w14:textId="77777777" w:rsidR="00230DA1" w:rsidRDefault="00230DA1">
      <w:pPr>
        <w:spacing w:after="0"/>
        <w:ind w:left="-1440" w:right="165"/>
      </w:pPr>
    </w:p>
    <w:tbl>
      <w:tblPr>
        <w:tblStyle w:val="TableGrid"/>
        <w:tblW w:w="14208" w:type="dxa"/>
        <w:tblInd w:w="-413" w:type="dxa"/>
        <w:tblCellMar>
          <w:top w:w="8" w:type="dxa"/>
          <w:left w:w="31" w:type="dxa"/>
          <w:bottom w:w="0" w:type="dxa"/>
          <w:right w:w="29" w:type="dxa"/>
        </w:tblCellMar>
        <w:tblLook w:val="04A0" w:firstRow="1" w:lastRow="0" w:firstColumn="1" w:lastColumn="0" w:noHBand="0" w:noVBand="1"/>
      </w:tblPr>
      <w:tblGrid>
        <w:gridCol w:w="464"/>
        <w:gridCol w:w="706"/>
        <w:gridCol w:w="492"/>
        <w:gridCol w:w="3330"/>
        <w:gridCol w:w="1328"/>
        <w:gridCol w:w="1523"/>
        <w:gridCol w:w="978"/>
        <w:gridCol w:w="1471"/>
        <w:gridCol w:w="1328"/>
        <w:gridCol w:w="1236"/>
        <w:gridCol w:w="1352"/>
      </w:tblGrid>
      <w:tr w:rsidR="00230DA1" w14:paraId="155441FD" w14:textId="77777777">
        <w:trPr>
          <w:trHeight w:val="221"/>
        </w:trPr>
        <w:tc>
          <w:tcPr>
            <w:tcW w:w="456" w:type="dxa"/>
            <w:tcBorders>
              <w:top w:val="double" w:sz="6" w:space="0" w:color="000000"/>
              <w:left w:val="single" w:sz="6" w:space="0" w:color="000000"/>
              <w:bottom w:val="single" w:sz="6" w:space="0" w:color="000000"/>
              <w:right w:val="single" w:sz="6" w:space="0" w:color="000000"/>
            </w:tcBorders>
          </w:tcPr>
          <w:p w14:paraId="2A19192C" w14:textId="77777777" w:rsidR="00230DA1" w:rsidRDefault="00466806">
            <w:pPr>
              <w:spacing w:after="0"/>
              <w:ind w:left="5"/>
              <w:jc w:val="center"/>
            </w:pPr>
            <w:r>
              <w:rPr>
                <w:rFonts w:ascii="Times New Roman" w:eastAsia="Times New Roman" w:hAnsi="Times New Roman" w:cs="Times New Roman"/>
                <w:b/>
                <w:sz w:val="17"/>
              </w:rPr>
              <w:t>1</w:t>
            </w:r>
          </w:p>
        </w:tc>
        <w:tc>
          <w:tcPr>
            <w:tcW w:w="706" w:type="dxa"/>
            <w:tcBorders>
              <w:top w:val="double" w:sz="6" w:space="0" w:color="000000"/>
              <w:left w:val="single" w:sz="6" w:space="0" w:color="000000"/>
              <w:bottom w:val="single" w:sz="6" w:space="0" w:color="000000"/>
              <w:right w:val="single" w:sz="6" w:space="0" w:color="000000"/>
            </w:tcBorders>
          </w:tcPr>
          <w:p w14:paraId="1FE7760B" w14:textId="77777777" w:rsidR="00230DA1" w:rsidRDefault="00466806">
            <w:pPr>
              <w:spacing w:after="0"/>
              <w:ind w:left="5"/>
              <w:jc w:val="center"/>
            </w:pPr>
            <w:r>
              <w:rPr>
                <w:rFonts w:ascii="Times New Roman" w:eastAsia="Times New Roman" w:hAnsi="Times New Roman" w:cs="Times New Roman"/>
                <w:b/>
                <w:sz w:val="17"/>
              </w:rPr>
              <w:t>2</w:t>
            </w:r>
          </w:p>
        </w:tc>
        <w:tc>
          <w:tcPr>
            <w:tcW w:w="480" w:type="dxa"/>
            <w:tcBorders>
              <w:top w:val="double" w:sz="6" w:space="0" w:color="000000"/>
              <w:left w:val="single" w:sz="6" w:space="0" w:color="000000"/>
              <w:bottom w:val="single" w:sz="6" w:space="0" w:color="000000"/>
              <w:right w:val="single" w:sz="6" w:space="0" w:color="000000"/>
            </w:tcBorders>
          </w:tcPr>
          <w:p w14:paraId="0DA83B4C" w14:textId="77777777" w:rsidR="00230DA1" w:rsidRDefault="00466806">
            <w:pPr>
              <w:spacing w:after="0"/>
              <w:ind w:left="10"/>
              <w:jc w:val="center"/>
            </w:pPr>
            <w:r>
              <w:rPr>
                <w:rFonts w:ascii="Times New Roman" w:eastAsia="Times New Roman" w:hAnsi="Times New Roman" w:cs="Times New Roman"/>
                <w:b/>
                <w:sz w:val="17"/>
              </w:rPr>
              <w:t>3</w:t>
            </w:r>
          </w:p>
        </w:tc>
        <w:tc>
          <w:tcPr>
            <w:tcW w:w="3336" w:type="dxa"/>
            <w:tcBorders>
              <w:top w:val="double" w:sz="6" w:space="0" w:color="000000"/>
              <w:left w:val="single" w:sz="6" w:space="0" w:color="000000"/>
              <w:bottom w:val="single" w:sz="6" w:space="0" w:color="000000"/>
              <w:right w:val="single" w:sz="6" w:space="0" w:color="000000"/>
            </w:tcBorders>
          </w:tcPr>
          <w:p w14:paraId="09F78809" w14:textId="77777777" w:rsidR="00230DA1" w:rsidRDefault="00466806">
            <w:pPr>
              <w:spacing w:after="0"/>
              <w:ind w:left="5"/>
              <w:jc w:val="center"/>
            </w:pPr>
            <w:r>
              <w:rPr>
                <w:rFonts w:ascii="Times New Roman" w:eastAsia="Times New Roman" w:hAnsi="Times New Roman" w:cs="Times New Roman"/>
                <w:b/>
                <w:sz w:val="17"/>
              </w:rPr>
              <w:t>4</w:t>
            </w:r>
          </w:p>
        </w:tc>
        <w:tc>
          <w:tcPr>
            <w:tcW w:w="1330" w:type="dxa"/>
            <w:tcBorders>
              <w:top w:val="double" w:sz="6" w:space="0" w:color="000000"/>
              <w:left w:val="single" w:sz="6" w:space="0" w:color="000000"/>
              <w:bottom w:val="single" w:sz="6" w:space="0" w:color="000000"/>
              <w:right w:val="single" w:sz="6" w:space="0" w:color="000000"/>
            </w:tcBorders>
          </w:tcPr>
          <w:p w14:paraId="782A884C" w14:textId="77777777" w:rsidR="00230DA1" w:rsidRDefault="00466806">
            <w:pPr>
              <w:spacing w:after="0"/>
              <w:ind w:left="5"/>
              <w:jc w:val="center"/>
            </w:pPr>
            <w:r>
              <w:rPr>
                <w:rFonts w:ascii="Times New Roman" w:eastAsia="Times New Roman" w:hAnsi="Times New Roman" w:cs="Times New Roman"/>
                <w:b/>
                <w:sz w:val="17"/>
              </w:rPr>
              <w:t>5</w:t>
            </w:r>
          </w:p>
        </w:tc>
        <w:tc>
          <w:tcPr>
            <w:tcW w:w="1526" w:type="dxa"/>
            <w:tcBorders>
              <w:top w:val="double" w:sz="6" w:space="0" w:color="000000"/>
              <w:left w:val="single" w:sz="6" w:space="0" w:color="000000"/>
              <w:bottom w:val="single" w:sz="6" w:space="0" w:color="000000"/>
              <w:right w:val="single" w:sz="6" w:space="0" w:color="000000"/>
            </w:tcBorders>
          </w:tcPr>
          <w:p w14:paraId="12BBD34F" w14:textId="77777777" w:rsidR="00230DA1" w:rsidRDefault="00466806">
            <w:pPr>
              <w:spacing w:after="0"/>
              <w:ind w:left="10"/>
              <w:jc w:val="center"/>
            </w:pPr>
            <w:r>
              <w:rPr>
                <w:rFonts w:ascii="Times New Roman" w:eastAsia="Times New Roman" w:hAnsi="Times New Roman" w:cs="Times New Roman"/>
                <w:b/>
                <w:sz w:val="17"/>
              </w:rPr>
              <w:t>6</w:t>
            </w:r>
          </w:p>
        </w:tc>
        <w:tc>
          <w:tcPr>
            <w:tcW w:w="979" w:type="dxa"/>
            <w:tcBorders>
              <w:top w:val="double" w:sz="6" w:space="0" w:color="000000"/>
              <w:left w:val="single" w:sz="6" w:space="0" w:color="000000"/>
              <w:bottom w:val="single" w:sz="6" w:space="0" w:color="000000"/>
              <w:right w:val="single" w:sz="6" w:space="0" w:color="000000"/>
            </w:tcBorders>
          </w:tcPr>
          <w:p w14:paraId="4AA62F60" w14:textId="77777777" w:rsidR="00230DA1" w:rsidRDefault="00466806">
            <w:pPr>
              <w:spacing w:after="0"/>
              <w:ind w:left="10"/>
              <w:jc w:val="center"/>
            </w:pPr>
            <w:r>
              <w:rPr>
                <w:rFonts w:ascii="Times New Roman" w:eastAsia="Times New Roman" w:hAnsi="Times New Roman" w:cs="Times New Roman"/>
                <w:b/>
                <w:sz w:val="17"/>
              </w:rPr>
              <w:t>7</w:t>
            </w:r>
          </w:p>
        </w:tc>
        <w:tc>
          <w:tcPr>
            <w:tcW w:w="1474" w:type="dxa"/>
            <w:tcBorders>
              <w:top w:val="double" w:sz="6" w:space="0" w:color="000000"/>
              <w:left w:val="single" w:sz="6" w:space="0" w:color="000000"/>
              <w:bottom w:val="single" w:sz="6" w:space="0" w:color="000000"/>
              <w:right w:val="single" w:sz="6" w:space="0" w:color="000000"/>
            </w:tcBorders>
          </w:tcPr>
          <w:p w14:paraId="6474601F" w14:textId="77777777" w:rsidR="00230DA1" w:rsidRDefault="00466806">
            <w:pPr>
              <w:spacing w:after="0"/>
              <w:ind w:left="5"/>
              <w:jc w:val="center"/>
            </w:pPr>
            <w:r>
              <w:rPr>
                <w:rFonts w:ascii="Times New Roman" w:eastAsia="Times New Roman" w:hAnsi="Times New Roman" w:cs="Times New Roman"/>
                <w:b/>
                <w:sz w:val="17"/>
              </w:rPr>
              <w:t>8</w:t>
            </w:r>
          </w:p>
        </w:tc>
        <w:tc>
          <w:tcPr>
            <w:tcW w:w="1330" w:type="dxa"/>
            <w:tcBorders>
              <w:top w:val="double" w:sz="6" w:space="0" w:color="000000"/>
              <w:left w:val="single" w:sz="6" w:space="0" w:color="000000"/>
              <w:bottom w:val="single" w:sz="6" w:space="0" w:color="000000"/>
              <w:right w:val="single" w:sz="6" w:space="0" w:color="000000"/>
            </w:tcBorders>
          </w:tcPr>
          <w:p w14:paraId="5F9874D4" w14:textId="77777777" w:rsidR="00230DA1" w:rsidRDefault="00466806">
            <w:pPr>
              <w:spacing w:after="0"/>
              <w:ind w:left="5"/>
              <w:jc w:val="center"/>
            </w:pPr>
            <w:r>
              <w:rPr>
                <w:rFonts w:ascii="Times New Roman" w:eastAsia="Times New Roman" w:hAnsi="Times New Roman" w:cs="Times New Roman"/>
                <w:b/>
                <w:sz w:val="17"/>
              </w:rPr>
              <w:t>9</w:t>
            </w:r>
          </w:p>
        </w:tc>
        <w:tc>
          <w:tcPr>
            <w:tcW w:w="1238" w:type="dxa"/>
            <w:tcBorders>
              <w:top w:val="double" w:sz="6" w:space="0" w:color="000000"/>
              <w:left w:val="single" w:sz="6" w:space="0" w:color="000000"/>
              <w:bottom w:val="single" w:sz="6" w:space="0" w:color="000000"/>
              <w:right w:val="single" w:sz="6" w:space="0" w:color="000000"/>
            </w:tcBorders>
          </w:tcPr>
          <w:p w14:paraId="76C6D49C" w14:textId="77777777" w:rsidR="00230DA1" w:rsidRDefault="00466806">
            <w:pPr>
              <w:spacing w:after="0"/>
              <w:ind w:left="10"/>
              <w:jc w:val="center"/>
            </w:pPr>
            <w:r>
              <w:rPr>
                <w:rFonts w:ascii="Times New Roman" w:eastAsia="Times New Roman" w:hAnsi="Times New Roman" w:cs="Times New Roman"/>
                <w:b/>
                <w:sz w:val="17"/>
              </w:rPr>
              <w:t>10</w:t>
            </w:r>
          </w:p>
        </w:tc>
        <w:tc>
          <w:tcPr>
            <w:tcW w:w="1354" w:type="dxa"/>
            <w:tcBorders>
              <w:top w:val="double" w:sz="6" w:space="0" w:color="000000"/>
              <w:left w:val="single" w:sz="6" w:space="0" w:color="000000"/>
              <w:bottom w:val="single" w:sz="6" w:space="0" w:color="000000"/>
              <w:right w:val="single" w:sz="6" w:space="0" w:color="000000"/>
            </w:tcBorders>
          </w:tcPr>
          <w:p w14:paraId="44D75E95" w14:textId="77777777" w:rsidR="00230DA1" w:rsidRDefault="00466806">
            <w:pPr>
              <w:spacing w:after="0"/>
              <w:ind w:left="10"/>
              <w:jc w:val="center"/>
            </w:pPr>
            <w:r>
              <w:rPr>
                <w:rFonts w:ascii="Times New Roman" w:eastAsia="Times New Roman" w:hAnsi="Times New Roman" w:cs="Times New Roman"/>
                <w:b/>
                <w:sz w:val="17"/>
              </w:rPr>
              <w:t>11</w:t>
            </w:r>
          </w:p>
        </w:tc>
      </w:tr>
      <w:tr w:rsidR="00230DA1" w14:paraId="26F16F95" w14:textId="77777777">
        <w:trPr>
          <w:trHeight w:val="211"/>
        </w:trPr>
        <w:tc>
          <w:tcPr>
            <w:tcW w:w="456" w:type="dxa"/>
            <w:vMerge w:val="restart"/>
            <w:tcBorders>
              <w:top w:val="single" w:sz="6" w:space="0" w:color="000000"/>
              <w:left w:val="single" w:sz="6" w:space="0" w:color="000000"/>
              <w:bottom w:val="single" w:sz="6" w:space="0" w:color="000000"/>
              <w:right w:val="single" w:sz="6" w:space="0" w:color="000000"/>
            </w:tcBorders>
          </w:tcPr>
          <w:p w14:paraId="5C7441CD" w14:textId="77777777" w:rsidR="00230DA1" w:rsidRDefault="00466806">
            <w:pPr>
              <w:spacing w:after="0"/>
              <w:ind w:left="120"/>
            </w:pPr>
            <w:r>
              <w:rPr>
                <w:rFonts w:ascii="Arial" w:eastAsia="Arial" w:hAnsi="Arial" w:cs="Arial"/>
                <w:b/>
                <w:sz w:val="17"/>
              </w:rPr>
              <w:t>700</w:t>
            </w:r>
          </w:p>
        </w:tc>
        <w:tc>
          <w:tcPr>
            <w:tcW w:w="706" w:type="dxa"/>
            <w:tcBorders>
              <w:top w:val="single" w:sz="6" w:space="0" w:color="000000"/>
              <w:left w:val="single" w:sz="6" w:space="0" w:color="000000"/>
              <w:bottom w:val="single" w:sz="6" w:space="0" w:color="000000"/>
              <w:right w:val="single" w:sz="6" w:space="0" w:color="000000"/>
            </w:tcBorders>
          </w:tcPr>
          <w:p w14:paraId="730D4CD5"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60496EC7"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7C2BBB9B" w14:textId="77777777" w:rsidR="00230DA1" w:rsidRDefault="00466806">
            <w:pPr>
              <w:spacing w:after="0"/>
            </w:pPr>
            <w:r>
              <w:rPr>
                <w:rFonts w:ascii="Arial" w:eastAsia="Arial" w:hAnsi="Arial" w:cs="Arial"/>
                <w:b/>
                <w:sz w:val="17"/>
              </w:rPr>
              <w:t>GOSPODARKA MIESZKANIOWA</w:t>
            </w:r>
          </w:p>
        </w:tc>
        <w:tc>
          <w:tcPr>
            <w:tcW w:w="1330" w:type="dxa"/>
            <w:tcBorders>
              <w:top w:val="single" w:sz="6" w:space="0" w:color="000000"/>
              <w:left w:val="single" w:sz="6" w:space="0" w:color="000000"/>
              <w:bottom w:val="single" w:sz="6" w:space="0" w:color="000000"/>
              <w:right w:val="single" w:sz="6" w:space="0" w:color="000000"/>
            </w:tcBorders>
          </w:tcPr>
          <w:p w14:paraId="34C9180E" w14:textId="77777777" w:rsidR="00230DA1" w:rsidRDefault="00466806">
            <w:pPr>
              <w:spacing w:after="0"/>
              <w:jc w:val="right"/>
            </w:pPr>
            <w:r>
              <w:rPr>
                <w:rFonts w:ascii="Arial" w:eastAsia="Arial" w:hAnsi="Arial" w:cs="Arial"/>
                <w:b/>
                <w:sz w:val="17"/>
              </w:rPr>
              <w:t>5 117 799,66</w:t>
            </w:r>
          </w:p>
        </w:tc>
        <w:tc>
          <w:tcPr>
            <w:tcW w:w="1526" w:type="dxa"/>
            <w:tcBorders>
              <w:top w:val="single" w:sz="6" w:space="0" w:color="000000"/>
              <w:left w:val="single" w:sz="6" w:space="0" w:color="000000"/>
              <w:bottom w:val="single" w:sz="6" w:space="0" w:color="000000"/>
              <w:right w:val="single" w:sz="6" w:space="0" w:color="000000"/>
            </w:tcBorders>
          </w:tcPr>
          <w:p w14:paraId="21AC968C" w14:textId="77777777" w:rsidR="00230DA1" w:rsidRDefault="00466806">
            <w:pPr>
              <w:spacing w:after="0"/>
              <w:jc w:val="right"/>
            </w:pPr>
            <w:r>
              <w:rPr>
                <w:rFonts w:ascii="Arial" w:eastAsia="Arial" w:hAnsi="Arial" w:cs="Arial"/>
                <w:b/>
                <w:sz w:val="17"/>
              </w:rPr>
              <w:t>4 805 384,81</w:t>
            </w:r>
          </w:p>
        </w:tc>
        <w:tc>
          <w:tcPr>
            <w:tcW w:w="979" w:type="dxa"/>
            <w:tcBorders>
              <w:top w:val="single" w:sz="6" w:space="0" w:color="000000"/>
              <w:left w:val="single" w:sz="6" w:space="0" w:color="000000"/>
              <w:bottom w:val="single" w:sz="6" w:space="0" w:color="000000"/>
              <w:right w:val="single" w:sz="6" w:space="0" w:color="000000"/>
            </w:tcBorders>
          </w:tcPr>
          <w:p w14:paraId="75183AF1" w14:textId="77777777" w:rsidR="00230DA1" w:rsidRDefault="00466806">
            <w:pPr>
              <w:spacing w:after="0"/>
              <w:ind w:right="2"/>
              <w:jc w:val="right"/>
            </w:pPr>
            <w:r>
              <w:rPr>
                <w:rFonts w:ascii="Arial" w:eastAsia="Arial" w:hAnsi="Arial" w:cs="Arial"/>
                <w:b/>
                <w:sz w:val="17"/>
              </w:rPr>
              <w:t>93,90%</w:t>
            </w:r>
          </w:p>
        </w:tc>
        <w:tc>
          <w:tcPr>
            <w:tcW w:w="1474" w:type="dxa"/>
            <w:tcBorders>
              <w:top w:val="single" w:sz="6" w:space="0" w:color="000000"/>
              <w:left w:val="single" w:sz="6" w:space="0" w:color="000000"/>
              <w:bottom w:val="single" w:sz="6" w:space="0" w:color="000000"/>
              <w:right w:val="single" w:sz="6" w:space="0" w:color="000000"/>
            </w:tcBorders>
          </w:tcPr>
          <w:p w14:paraId="3D9A37B2" w14:textId="77777777" w:rsidR="00230DA1" w:rsidRDefault="00466806">
            <w:pPr>
              <w:spacing w:after="0"/>
              <w:jc w:val="right"/>
            </w:pPr>
            <w:r>
              <w:rPr>
                <w:rFonts w:ascii="Arial" w:eastAsia="Arial" w:hAnsi="Arial" w:cs="Arial"/>
                <w:b/>
                <w:sz w:val="17"/>
              </w:rPr>
              <w:t>3 692 799,66</w:t>
            </w:r>
          </w:p>
        </w:tc>
        <w:tc>
          <w:tcPr>
            <w:tcW w:w="1330" w:type="dxa"/>
            <w:tcBorders>
              <w:top w:val="single" w:sz="6" w:space="0" w:color="000000"/>
              <w:left w:val="single" w:sz="6" w:space="0" w:color="000000"/>
              <w:bottom w:val="single" w:sz="6" w:space="0" w:color="000000"/>
              <w:right w:val="single" w:sz="6" w:space="0" w:color="000000"/>
            </w:tcBorders>
          </w:tcPr>
          <w:p w14:paraId="60578326" w14:textId="77777777" w:rsidR="00230DA1" w:rsidRDefault="00466806">
            <w:pPr>
              <w:spacing w:after="0"/>
              <w:jc w:val="right"/>
            </w:pPr>
            <w:r>
              <w:rPr>
                <w:rFonts w:ascii="Arial" w:eastAsia="Arial" w:hAnsi="Arial" w:cs="Arial"/>
                <w:b/>
                <w:sz w:val="17"/>
              </w:rPr>
              <w:t>3 391 096,64</w:t>
            </w:r>
          </w:p>
        </w:tc>
        <w:tc>
          <w:tcPr>
            <w:tcW w:w="1238" w:type="dxa"/>
            <w:tcBorders>
              <w:top w:val="single" w:sz="6" w:space="0" w:color="000000"/>
              <w:left w:val="single" w:sz="6" w:space="0" w:color="000000"/>
              <w:bottom w:val="single" w:sz="6" w:space="0" w:color="000000"/>
              <w:right w:val="single" w:sz="6" w:space="0" w:color="000000"/>
            </w:tcBorders>
          </w:tcPr>
          <w:p w14:paraId="184F40B1" w14:textId="77777777" w:rsidR="00230DA1" w:rsidRDefault="00466806">
            <w:pPr>
              <w:spacing w:after="0"/>
              <w:jc w:val="right"/>
            </w:pPr>
            <w:r>
              <w:rPr>
                <w:rFonts w:ascii="Arial" w:eastAsia="Arial" w:hAnsi="Arial" w:cs="Arial"/>
                <w:b/>
                <w:sz w:val="17"/>
              </w:rPr>
              <w:t>1 425 000,00</w:t>
            </w:r>
          </w:p>
        </w:tc>
        <w:tc>
          <w:tcPr>
            <w:tcW w:w="1354" w:type="dxa"/>
            <w:tcBorders>
              <w:top w:val="single" w:sz="6" w:space="0" w:color="000000"/>
              <w:left w:val="single" w:sz="6" w:space="0" w:color="000000"/>
              <w:bottom w:val="single" w:sz="6" w:space="0" w:color="000000"/>
              <w:right w:val="single" w:sz="6" w:space="0" w:color="000000"/>
            </w:tcBorders>
          </w:tcPr>
          <w:p w14:paraId="337191C1" w14:textId="77777777" w:rsidR="00230DA1" w:rsidRDefault="00466806">
            <w:pPr>
              <w:spacing w:after="0"/>
              <w:jc w:val="right"/>
            </w:pPr>
            <w:r>
              <w:rPr>
                <w:rFonts w:ascii="Arial" w:eastAsia="Arial" w:hAnsi="Arial" w:cs="Arial"/>
                <w:b/>
                <w:sz w:val="17"/>
              </w:rPr>
              <w:t>1 414 288,17</w:t>
            </w:r>
          </w:p>
        </w:tc>
      </w:tr>
      <w:tr w:rsidR="00230DA1" w14:paraId="7EFBFA5F" w14:textId="77777777">
        <w:trPr>
          <w:trHeight w:val="422"/>
        </w:trPr>
        <w:tc>
          <w:tcPr>
            <w:tcW w:w="0" w:type="auto"/>
            <w:vMerge/>
            <w:tcBorders>
              <w:top w:val="nil"/>
              <w:left w:val="single" w:sz="6" w:space="0" w:color="000000"/>
              <w:bottom w:val="nil"/>
              <w:right w:val="single" w:sz="6" w:space="0" w:color="000000"/>
            </w:tcBorders>
          </w:tcPr>
          <w:p w14:paraId="17527223"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50F1555F" w14:textId="77777777" w:rsidR="00230DA1" w:rsidRDefault="00466806">
            <w:pPr>
              <w:spacing w:after="0"/>
              <w:ind w:right="29"/>
              <w:jc w:val="right"/>
            </w:pPr>
            <w:r>
              <w:rPr>
                <w:rFonts w:ascii="Arial" w:eastAsia="Arial" w:hAnsi="Arial" w:cs="Arial"/>
                <w:b/>
                <w:i/>
                <w:sz w:val="17"/>
              </w:rPr>
              <w:t>70005</w:t>
            </w:r>
          </w:p>
        </w:tc>
        <w:tc>
          <w:tcPr>
            <w:tcW w:w="480" w:type="dxa"/>
            <w:tcBorders>
              <w:top w:val="single" w:sz="6" w:space="0" w:color="000000"/>
              <w:left w:val="single" w:sz="6" w:space="0" w:color="000000"/>
              <w:bottom w:val="single" w:sz="6" w:space="0" w:color="000000"/>
              <w:right w:val="single" w:sz="6" w:space="0" w:color="000000"/>
            </w:tcBorders>
          </w:tcPr>
          <w:p w14:paraId="5565013E"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1EED784C" w14:textId="77777777" w:rsidR="00230DA1" w:rsidRDefault="00466806">
            <w:pPr>
              <w:spacing w:after="0"/>
            </w:pPr>
            <w:r>
              <w:rPr>
                <w:rFonts w:ascii="Arial" w:eastAsia="Arial" w:hAnsi="Arial" w:cs="Arial"/>
                <w:b/>
                <w:i/>
                <w:sz w:val="17"/>
              </w:rPr>
              <w:t>Gospodarka gruntami i nieruchomościami</w:t>
            </w:r>
          </w:p>
        </w:tc>
        <w:tc>
          <w:tcPr>
            <w:tcW w:w="1330" w:type="dxa"/>
            <w:tcBorders>
              <w:top w:val="single" w:sz="6" w:space="0" w:color="000000"/>
              <w:left w:val="single" w:sz="6" w:space="0" w:color="000000"/>
              <w:bottom w:val="single" w:sz="6" w:space="0" w:color="000000"/>
              <w:right w:val="single" w:sz="6" w:space="0" w:color="000000"/>
            </w:tcBorders>
          </w:tcPr>
          <w:p w14:paraId="172CCE1C" w14:textId="77777777" w:rsidR="00230DA1" w:rsidRDefault="00466806">
            <w:pPr>
              <w:spacing w:after="0"/>
              <w:ind w:right="29"/>
              <w:jc w:val="right"/>
            </w:pPr>
            <w:r>
              <w:rPr>
                <w:rFonts w:ascii="Arial" w:eastAsia="Arial" w:hAnsi="Arial" w:cs="Arial"/>
                <w:b/>
                <w:i/>
                <w:sz w:val="17"/>
              </w:rPr>
              <w:t>1 310 000,00</w:t>
            </w:r>
          </w:p>
        </w:tc>
        <w:tc>
          <w:tcPr>
            <w:tcW w:w="1526" w:type="dxa"/>
            <w:tcBorders>
              <w:top w:val="single" w:sz="6" w:space="0" w:color="000000"/>
              <w:left w:val="single" w:sz="6" w:space="0" w:color="000000"/>
              <w:bottom w:val="single" w:sz="6" w:space="0" w:color="000000"/>
              <w:right w:val="single" w:sz="6" w:space="0" w:color="000000"/>
            </w:tcBorders>
          </w:tcPr>
          <w:p w14:paraId="2CEBBB20" w14:textId="77777777" w:rsidR="00230DA1" w:rsidRDefault="00466806">
            <w:pPr>
              <w:spacing w:after="0"/>
              <w:ind w:right="29"/>
              <w:jc w:val="right"/>
            </w:pPr>
            <w:r>
              <w:rPr>
                <w:rFonts w:ascii="Arial" w:eastAsia="Arial" w:hAnsi="Arial" w:cs="Arial"/>
                <w:b/>
                <w:i/>
                <w:sz w:val="17"/>
              </w:rPr>
              <w:t>1 212 502,47</w:t>
            </w:r>
          </w:p>
        </w:tc>
        <w:tc>
          <w:tcPr>
            <w:tcW w:w="979" w:type="dxa"/>
            <w:tcBorders>
              <w:top w:val="single" w:sz="6" w:space="0" w:color="000000"/>
              <w:left w:val="single" w:sz="6" w:space="0" w:color="000000"/>
              <w:bottom w:val="single" w:sz="6" w:space="0" w:color="000000"/>
              <w:right w:val="single" w:sz="6" w:space="0" w:color="000000"/>
            </w:tcBorders>
          </w:tcPr>
          <w:p w14:paraId="6A7681E1" w14:textId="77777777" w:rsidR="00230DA1" w:rsidRDefault="00466806">
            <w:pPr>
              <w:spacing w:after="0"/>
              <w:ind w:right="16"/>
              <w:jc w:val="right"/>
            </w:pPr>
            <w:r>
              <w:rPr>
                <w:rFonts w:ascii="Arial" w:eastAsia="Arial" w:hAnsi="Arial" w:cs="Arial"/>
                <w:b/>
                <w:i/>
                <w:sz w:val="17"/>
              </w:rPr>
              <w:t>92,56%</w:t>
            </w:r>
          </w:p>
        </w:tc>
        <w:tc>
          <w:tcPr>
            <w:tcW w:w="1474" w:type="dxa"/>
            <w:tcBorders>
              <w:top w:val="single" w:sz="6" w:space="0" w:color="000000"/>
              <w:left w:val="single" w:sz="6" w:space="0" w:color="000000"/>
              <w:bottom w:val="single" w:sz="6" w:space="0" w:color="000000"/>
              <w:right w:val="single" w:sz="6" w:space="0" w:color="000000"/>
            </w:tcBorders>
          </w:tcPr>
          <w:p w14:paraId="5F618AF9" w14:textId="77777777" w:rsidR="00230DA1" w:rsidRDefault="00466806">
            <w:pPr>
              <w:spacing w:after="0"/>
              <w:ind w:right="29"/>
              <w:jc w:val="right"/>
            </w:pPr>
            <w:r>
              <w:rPr>
                <w:rFonts w:ascii="Arial" w:eastAsia="Arial" w:hAnsi="Arial" w:cs="Arial"/>
                <w:b/>
                <w:i/>
                <w:sz w:val="17"/>
              </w:rPr>
              <w:t>185 000,00</w:t>
            </w:r>
          </w:p>
        </w:tc>
        <w:tc>
          <w:tcPr>
            <w:tcW w:w="1330" w:type="dxa"/>
            <w:tcBorders>
              <w:top w:val="single" w:sz="6" w:space="0" w:color="000000"/>
              <w:left w:val="single" w:sz="6" w:space="0" w:color="000000"/>
              <w:bottom w:val="single" w:sz="6" w:space="0" w:color="000000"/>
              <w:right w:val="single" w:sz="6" w:space="0" w:color="000000"/>
            </w:tcBorders>
          </w:tcPr>
          <w:p w14:paraId="3C1D646C" w14:textId="77777777" w:rsidR="00230DA1" w:rsidRDefault="00466806">
            <w:pPr>
              <w:spacing w:after="0"/>
              <w:ind w:right="29"/>
              <w:jc w:val="right"/>
            </w:pPr>
            <w:r>
              <w:rPr>
                <w:rFonts w:ascii="Arial" w:eastAsia="Arial" w:hAnsi="Arial" w:cs="Arial"/>
                <w:b/>
                <w:i/>
                <w:sz w:val="17"/>
              </w:rPr>
              <w:t>98 214,30</w:t>
            </w:r>
          </w:p>
        </w:tc>
        <w:tc>
          <w:tcPr>
            <w:tcW w:w="1238" w:type="dxa"/>
            <w:tcBorders>
              <w:top w:val="single" w:sz="6" w:space="0" w:color="000000"/>
              <w:left w:val="single" w:sz="6" w:space="0" w:color="000000"/>
              <w:bottom w:val="single" w:sz="6" w:space="0" w:color="000000"/>
              <w:right w:val="single" w:sz="6" w:space="0" w:color="000000"/>
            </w:tcBorders>
          </w:tcPr>
          <w:p w14:paraId="4EA267A3" w14:textId="77777777" w:rsidR="00230DA1" w:rsidRDefault="00466806">
            <w:pPr>
              <w:spacing w:after="0"/>
              <w:ind w:right="29"/>
              <w:jc w:val="right"/>
            </w:pPr>
            <w:r>
              <w:rPr>
                <w:rFonts w:ascii="Arial" w:eastAsia="Arial" w:hAnsi="Arial" w:cs="Arial"/>
                <w:b/>
                <w:i/>
                <w:sz w:val="17"/>
              </w:rPr>
              <w:t>1 125 000,00</w:t>
            </w:r>
          </w:p>
        </w:tc>
        <w:tc>
          <w:tcPr>
            <w:tcW w:w="1354" w:type="dxa"/>
            <w:tcBorders>
              <w:top w:val="single" w:sz="6" w:space="0" w:color="000000"/>
              <w:left w:val="single" w:sz="6" w:space="0" w:color="000000"/>
              <w:bottom w:val="single" w:sz="6" w:space="0" w:color="000000"/>
              <w:right w:val="single" w:sz="6" w:space="0" w:color="000000"/>
            </w:tcBorders>
          </w:tcPr>
          <w:p w14:paraId="476EC157" w14:textId="77777777" w:rsidR="00230DA1" w:rsidRDefault="00466806">
            <w:pPr>
              <w:spacing w:after="0"/>
              <w:ind w:right="29"/>
              <w:jc w:val="right"/>
            </w:pPr>
            <w:r>
              <w:rPr>
                <w:rFonts w:ascii="Arial" w:eastAsia="Arial" w:hAnsi="Arial" w:cs="Arial"/>
                <w:b/>
                <w:i/>
                <w:sz w:val="17"/>
              </w:rPr>
              <w:t>1 114 288,17</w:t>
            </w:r>
          </w:p>
        </w:tc>
      </w:tr>
      <w:tr w:rsidR="00230DA1" w14:paraId="09C04F3A" w14:textId="77777777">
        <w:trPr>
          <w:trHeight w:val="211"/>
        </w:trPr>
        <w:tc>
          <w:tcPr>
            <w:tcW w:w="0" w:type="auto"/>
            <w:vMerge/>
            <w:tcBorders>
              <w:top w:val="nil"/>
              <w:left w:val="single" w:sz="6" w:space="0" w:color="000000"/>
              <w:bottom w:val="nil"/>
              <w:right w:val="single" w:sz="6" w:space="0" w:color="000000"/>
            </w:tcBorders>
          </w:tcPr>
          <w:p w14:paraId="23C11190" w14:textId="77777777" w:rsidR="00230DA1" w:rsidRDefault="00230DA1"/>
        </w:tc>
        <w:tc>
          <w:tcPr>
            <w:tcW w:w="0" w:type="auto"/>
            <w:vMerge/>
            <w:tcBorders>
              <w:top w:val="nil"/>
              <w:left w:val="single" w:sz="6" w:space="0" w:color="000000"/>
              <w:bottom w:val="nil"/>
              <w:right w:val="single" w:sz="6" w:space="0" w:color="000000"/>
            </w:tcBorders>
          </w:tcPr>
          <w:p w14:paraId="40CB8F50"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5C45CD46" w14:textId="77777777" w:rsidR="00230DA1" w:rsidRDefault="00466806">
            <w:pPr>
              <w:spacing w:after="0"/>
              <w:ind w:left="53"/>
              <w:jc w:val="both"/>
            </w:pPr>
            <w:r>
              <w:rPr>
                <w:rFonts w:ascii="Arial" w:eastAsia="Arial" w:hAnsi="Arial" w:cs="Arial"/>
                <w:sz w:val="17"/>
              </w:rPr>
              <w:t>4300</w:t>
            </w:r>
          </w:p>
        </w:tc>
        <w:tc>
          <w:tcPr>
            <w:tcW w:w="3336" w:type="dxa"/>
            <w:tcBorders>
              <w:top w:val="single" w:sz="6" w:space="0" w:color="000000"/>
              <w:left w:val="single" w:sz="6" w:space="0" w:color="000000"/>
              <w:bottom w:val="single" w:sz="6" w:space="0" w:color="000000"/>
              <w:right w:val="single" w:sz="6" w:space="0" w:color="000000"/>
            </w:tcBorders>
          </w:tcPr>
          <w:p w14:paraId="7CE0CEC4" w14:textId="77777777" w:rsidR="00230DA1" w:rsidRDefault="00466806">
            <w:pPr>
              <w:spacing w:after="0"/>
            </w:pPr>
            <w:r>
              <w:rPr>
                <w:rFonts w:ascii="Arial" w:eastAsia="Arial" w:hAnsi="Arial" w:cs="Arial"/>
                <w:sz w:val="17"/>
              </w:rPr>
              <w:t>Zakup usług pozostałych</w:t>
            </w:r>
          </w:p>
        </w:tc>
        <w:tc>
          <w:tcPr>
            <w:tcW w:w="1330" w:type="dxa"/>
            <w:tcBorders>
              <w:top w:val="single" w:sz="6" w:space="0" w:color="000000"/>
              <w:left w:val="single" w:sz="6" w:space="0" w:color="000000"/>
              <w:bottom w:val="single" w:sz="6" w:space="0" w:color="000000"/>
              <w:right w:val="single" w:sz="6" w:space="0" w:color="000000"/>
            </w:tcBorders>
          </w:tcPr>
          <w:p w14:paraId="57693B53" w14:textId="77777777" w:rsidR="00230DA1" w:rsidRDefault="00466806">
            <w:pPr>
              <w:spacing w:after="0"/>
              <w:jc w:val="right"/>
            </w:pPr>
            <w:r>
              <w:rPr>
                <w:rFonts w:ascii="Arial" w:eastAsia="Arial" w:hAnsi="Arial" w:cs="Arial"/>
                <w:sz w:val="17"/>
              </w:rPr>
              <w:t>55 000,00</w:t>
            </w:r>
          </w:p>
        </w:tc>
        <w:tc>
          <w:tcPr>
            <w:tcW w:w="1526" w:type="dxa"/>
            <w:tcBorders>
              <w:top w:val="single" w:sz="6" w:space="0" w:color="000000"/>
              <w:left w:val="single" w:sz="6" w:space="0" w:color="000000"/>
              <w:bottom w:val="single" w:sz="6" w:space="0" w:color="000000"/>
              <w:right w:val="single" w:sz="6" w:space="0" w:color="000000"/>
            </w:tcBorders>
          </w:tcPr>
          <w:p w14:paraId="7B15BE62" w14:textId="77777777" w:rsidR="00230DA1" w:rsidRDefault="00466806">
            <w:pPr>
              <w:spacing w:after="0"/>
              <w:jc w:val="right"/>
            </w:pPr>
            <w:r>
              <w:rPr>
                <w:rFonts w:ascii="Arial" w:eastAsia="Arial" w:hAnsi="Arial" w:cs="Arial"/>
                <w:sz w:val="17"/>
              </w:rPr>
              <w:t>43 817,86</w:t>
            </w:r>
          </w:p>
        </w:tc>
        <w:tc>
          <w:tcPr>
            <w:tcW w:w="979" w:type="dxa"/>
            <w:tcBorders>
              <w:top w:val="single" w:sz="6" w:space="0" w:color="000000"/>
              <w:left w:val="single" w:sz="6" w:space="0" w:color="000000"/>
              <w:bottom w:val="single" w:sz="6" w:space="0" w:color="000000"/>
              <w:right w:val="single" w:sz="6" w:space="0" w:color="000000"/>
            </w:tcBorders>
          </w:tcPr>
          <w:p w14:paraId="0C35B0A3" w14:textId="77777777" w:rsidR="00230DA1" w:rsidRDefault="00466806">
            <w:pPr>
              <w:spacing w:after="0"/>
              <w:ind w:right="2"/>
              <w:jc w:val="right"/>
            </w:pPr>
            <w:r>
              <w:rPr>
                <w:rFonts w:ascii="Arial" w:eastAsia="Arial" w:hAnsi="Arial" w:cs="Arial"/>
                <w:sz w:val="17"/>
              </w:rPr>
              <w:t>79,67%</w:t>
            </w:r>
          </w:p>
        </w:tc>
        <w:tc>
          <w:tcPr>
            <w:tcW w:w="1474" w:type="dxa"/>
            <w:tcBorders>
              <w:top w:val="single" w:sz="6" w:space="0" w:color="000000"/>
              <w:left w:val="single" w:sz="6" w:space="0" w:color="000000"/>
              <w:bottom w:val="single" w:sz="6" w:space="0" w:color="000000"/>
              <w:right w:val="single" w:sz="6" w:space="0" w:color="000000"/>
            </w:tcBorders>
          </w:tcPr>
          <w:p w14:paraId="02C61A96" w14:textId="77777777" w:rsidR="00230DA1" w:rsidRDefault="00466806">
            <w:pPr>
              <w:spacing w:after="0"/>
              <w:jc w:val="right"/>
            </w:pPr>
            <w:r>
              <w:rPr>
                <w:rFonts w:ascii="Arial" w:eastAsia="Arial" w:hAnsi="Arial" w:cs="Arial"/>
                <w:sz w:val="17"/>
              </w:rPr>
              <w:t>55 000,00</w:t>
            </w:r>
          </w:p>
        </w:tc>
        <w:tc>
          <w:tcPr>
            <w:tcW w:w="1330" w:type="dxa"/>
            <w:tcBorders>
              <w:top w:val="single" w:sz="6" w:space="0" w:color="000000"/>
              <w:left w:val="single" w:sz="6" w:space="0" w:color="000000"/>
              <w:bottom w:val="single" w:sz="6" w:space="0" w:color="000000"/>
              <w:right w:val="single" w:sz="6" w:space="0" w:color="000000"/>
            </w:tcBorders>
          </w:tcPr>
          <w:p w14:paraId="04F696E8" w14:textId="77777777" w:rsidR="00230DA1" w:rsidRDefault="00466806">
            <w:pPr>
              <w:spacing w:after="0"/>
              <w:jc w:val="right"/>
            </w:pPr>
            <w:r>
              <w:rPr>
                <w:rFonts w:ascii="Arial" w:eastAsia="Arial" w:hAnsi="Arial" w:cs="Arial"/>
                <w:sz w:val="17"/>
              </w:rPr>
              <w:t>43 817,86</w:t>
            </w:r>
          </w:p>
        </w:tc>
        <w:tc>
          <w:tcPr>
            <w:tcW w:w="1238" w:type="dxa"/>
            <w:tcBorders>
              <w:top w:val="single" w:sz="6" w:space="0" w:color="000000"/>
              <w:left w:val="single" w:sz="6" w:space="0" w:color="000000"/>
              <w:bottom w:val="single" w:sz="6" w:space="0" w:color="000000"/>
              <w:right w:val="single" w:sz="6" w:space="0" w:color="000000"/>
            </w:tcBorders>
          </w:tcPr>
          <w:p w14:paraId="0307EE6C"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25248D0" w14:textId="77777777" w:rsidR="00230DA1" w:rsidRDefault="00466806">
            <w:pPr>
              <w:spacing w:after="0"/>
              <w:jc w:val="right"/>
            </w:pPr>
            <w:r>
              <w:rPr>
                <w:rFonts w:ascii="Arial" w:eastAsia="Arial" w:hAnsi="Arial" w:cs="Arial"/>
                <w:sz w:val="17"/>
              </w:rPr>
              <w:t>0,00</w:t>
            </w:r>
          </w:p>
        </w:tc>
      </w:tr>
      <w:tr w:rsidR="00230DA1" w14:paraId="368A2FCF" w14:textId="77777777">
        <w:trPr>
          <w:trHeight w:val="211"/>
        </w:trPr>
        <w:tc>
          <w:tcPr>
            <w:tcW w:w="0" w:type="auto"/>
            <w:vMerge/>
            <w:tcBorders>
              <w:top w:val="nil"/>
              <w:left w:val="single" w:sz="6" w:space="0" w:color="000000"/>
              <w:bottom w:val="nil"/>
              <w:right w:val="single" w:sz="6" w:space="0" w:color="000000"/>
            </w:tcBorders>
          </w:tcPr>
          <w:p w14:paraId="31AC2ABB" w14:textId="77777777" w:rsidR="00230DA1" w:rsidRDefault="00230DA1"/>
        </w:tc>
        <w:tc>
          <w:tcPr>
            <w:tcW w:w="0" w:type="auto"/>
            <w:vMerge/>
            <w:tcBorders>
              <w:top w:val="nil"/>
              <w:left w:val="single" w:sz="6" w:space="0" w:color="000000"/>
              <w:bottom w:val="nil"/>
              <w:right w:val="single" w:sz="6" w:space="0" w:color="000000"/>
            </w:tcBorders>
          </w:tcPr>
          <w:p w14:paraId="34F0066D"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773349CD" w14:textId="77777777" w:rsidR="00230DA1" w:rsidRDefault="00466806">
            <w:pPr>
              <w:spacing w:after="0"/>
              <w:ind w:left="53"/>
              <w:jc w:val="both"/>
            </w:pPr>
            <w:r>
              <w:rPr>
                <w:rFonts w:ascii="Arial" w:eastAsia="Arial" w:hAnsi="Arial" w:cs="Arial"/>
                <w:sz w:val="17"/>
              </w:rPr>
              <w:t>4430</w:t>
            </w:r>
          </w:p>
        </w:tc>
        <w:tc>
          <w:tcPr>
            <w:tcW w:w="3336" w:type="dxa"/>
            <w:tcBorders>
              <w:top w:val="single" w:sz="6" w:space="0" w:color="000000"/>
              <w:left w:val="single" w:sz="6" w:space="0" w:color="000000"/>
              <w:bottom w:val="single" w:sz="6" w:space="0" w:color="000000"/>
              <w:right w:val="single" w:sz="6" w:space="0" w:color="000000"/>
            </w:tcBorders>
          </w:tcPr>
          <w:p w14:paraId="05A3453F" w14:textId="77777777" w:rsidR="00230DA1" w:rsidRDefault="00466806">
            <w:pPr>
              <w:spacing w:after="0"/>
            </w:pPr>
            <w:r>
              <w:rPr>
                <w:rFonts w:ascii="Arial" w:eastAsia="Arial" w:hAnsi="Arial" w:cs="Arial"/>
                <w:sz w:val="17"/>
              </w:rPr>
              <w:t>Różne opłaty i składki</w:t>
            </w:r>
          </w:p>
        </w:tc>
        <w:tc>
          <w:tcPr>
            <w:tcW w:w="1330" w:type="dxa"/>
            <w:tcBorders>
              <w:top w:val="single" w:sz="6" w:space="0" w:color="000000"/>
              <w:left w:val="single" w:sz="6" w:space="0" w:color="000000"/>
              <w:bottom w:val="single" w:sz="6" w:space="0" w:color="000000"/>
              <w:right w:val="single" w:sz="6" w:space="0" w:color="000000"/>
            </w:tcBorders>
          </w:tcPr>
          <w:p w14:paraId="63A43A75" w14:textId="77777777" w:rsidR="00230DA1" w:rsidRDefault="00466806">
            <w:pPr>
              <w:spacing w:after="0"/>
              <w:jc w:val="right"/>
            </w:pPr>
            <w:r>
              <w:rPr>
                <w:rFonts w:ascii="Arial" w:eastAsia="Arial" w:hAnsi="Arial" w:cs="Arial"/>
                <w:sz w:val="17"/>
              </w:rPr>
              <w:t>85 000,00</w:t>
            </w:r>
          </w:p>
        </w:tc>
        <w:tc>
          <w:tcPr>
            <w:tcW w:w="1526" w:type="dxa"/>
            <w:tcBorders>
              <w:top w:val="single" w:sz="6" w:space="0" w:color="000000"/>
              <w:left w:val="single" w:sz="6" w:space="0" w:color="000000"/>
              <w:bottom w:val="single" w:sz="6" w:space="0" w:color="000000"/>
              <w:right w:val="single" w:sz="6" w:space="0" w:color="000000"/>
            </w:tcBorders>
          </w:tcPr>
          <w:p w14:paraId="2E6379AA" w14:textId="77777777" w:rsidR="00230DA1" w:rsidRDefault="00466806">
            <w:pPr>
              <w:spacing w:after="0"/>
              <w:jc w:val="right"/>
            </w:pPr>
            <w:r>
              <w:rPr>
                <w:rFonts w:ascii="Arial" w:eastAsia="Arial" w:hAnsi="Arial" w:cs="Arial"/>
                <w:sz w:val="17"/>
              </w:rPr>
              <w:t>36 062,22</w:t>
            </w:r>
          </w:p>
        </w:tc>
        <w:tc>
          <w:tcPr>
            <w:tcW w:w="979" w:type="dxa"/>
            <w:tcBorders>
              <w:top w:val="single" w:sz="6" w:space="0" w:color="000000"/>
              <w:left w:val="single" w:sz="6" w:space="0" w:color="000000"/>
              <w:bottom w:val="single" w:sz="6" w:space="0" w:color="000000"/>
              <w:right w:val="single" w:sz="6" w:space="0" w:color="000000"/>
            </w:tcBorders>
          </w:tcPr>
          <w:p w14:paraId="393F3C76" w14:textId="77777777" w:rsidR="00230DA1" w:rsidRDefault="00466806">
            <w:pPr>
              <w:spacing w:after="0"/>
              <w:ind w:right="2"/>
              <w:jc w:val="right"/>
            </w:pPr>
            <w:r>
              <w:rPr>
                <w:rFonts w:ascii="Arial" w:eastAsia="Arial" w:hAnsi="Arial" w:cs="Arial"/>
                <w:sz w:val="17"/>
              </w:rPr>
              <w:t>42,43%</w:t>
            </w:r>
          </w:p>
        </w:tc>
        <w:tc>
          <w:tcPr>
            <w:tcW w:w="1474" w:type="dxa"/>
            <w:tcBorders>
              <w:top w:val="single" w:sz="6" w:space="0" w:color="000000"/>
              <w:left w:val="single" w:sz="6" w:space="0" w:color="000000"/>
              <w:bottom w:val="single" w:sz="6" w:space="0" w:color="000000"/>
              <w:right w:val="single" w:sz="6" w:space="0" w:color="000000"/>
            </w:tcBorders>
          </w:tcPr>
          <w:p w14:paraId="49FF3C34" w14:textId="77777777" w:rsidR="00230DA1" w:rsidRDefault="00466806">
            <w:pPr>
              <w:spacing w:after="0"/>
              <w:jc w:val="right"/>
            </w:pPr>
            <w:r>
              <w:rPr>
                <w:rFonts w:ascii="Arial" w:eastAsia="Arial" w:hAnsi="Arial" w:cs="Arial"/>
                <w:sz w:val="17"/>
              </w:rPr>
              <w:t>85 000,00</w:t>
            </w:r>
          </w:p>
        </w:tc>
        <w:tc>
          <w:tcPr>
            <w:tcW w:w="1330" w:type="dxa"/>
            <w:tcBorders>
              <w:top w:val="single" w:sz="6" w:space="0" w:color="000000"/>
              <w:left w:val="single" w:sz="6" w:space="0" w:color="000000"/>
              <w:bottom w:val="single" w:sz="6" w:space="0" w:color="000000"/>
              <w:right w:val="single" w:sz="6" w:space="0" w:color="000000"/>
            </w:tcBorders>
          </w:tcPr>
          <w:p w14:paraId="5FB57FB7" w14:textId="77777777" w:rsidR="00230DA1" w:rsidRDefault="00466806">
            <w:pPr>
              <w:spacing w:after="0"/>
              <w:jc w:val="right"/>
            </w:pPr>
            <w:r>
              <w:rPr>
                <w:rFonts w:ascii="Arial" w:eastAsia="Arial" w:hAnsi="Arial" w:cs="Arial"/>
                <w:sz w:val="17"/>
              </w:rPr>
              <w:t>36 062,22</w:t>
            </w:r>
          </w:p>
        </w:tc>
        <w:tc>
          <w:tcPr>
            <w:tcW w:w="1238" w:type="dxa"/>
            <w:tcBorders>
              <w:top w:val="single" w:sz="6" w:space="0" w:color="000000"/>
              <w:left w:val="single" w:sz="6" w:space="0" w:color="000000"/>
              <w:bottom w:val="single" w:sz="6" w:space="0" w:color="000000"/>
              <w:right w:val="single" w:sz="6" w:space="0" w:color="000000"/>
            </w:tcBorders>
          </w:tcPr>
          <w:p w14:paraId="50F16DBD"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90BD8D4" w14:textId="77777777" w:rsidR="00230DA1" w:rsidRDefault="00466806">
            <w:pPr>
              <w:spacing w:after="0"/>
              <w:jc w:val="right"/>
            </w:pPr>
            <w:r>
              <w:rPr>
                <w:rFonts w:ascii="Arial" w:eastAsia="Arial" w:hAnsi="Arial" w:cs="Arial"/>
                <w:sz w:val="17"/>
              </w:rPr>
              <w:t>0,00</w:t>
            </w:r>
          </w:p>
        </w:tc>
      </w:tr>
      <w:tr w:rsidR="00230DA1" w14:paraId="0826C59F" w14:textId="77777777">
        <w:trPr>
          <w:trHeight w:val="211"/>
        </w:trPr>
        <w:tc>
          <w:tcPr>
            <w:tcW w:w="0" w:type="auto"/>
            <w:vMerge/>
            <w:tcBorders>
              <w:top w:val="nil"/>
              <w:left w:val="single" w:sz="6" w:space="0" w:color="000000"/>
              <w:bottom w:val="nil"/>
              <w:right w:val="single" w:sz="6" w:space="0" w:color="000000"/>
            </w:tcBorders>
          </w:tcPr>
          <w:p w14:paraId="6E58D62A" w14:textId="77777777" w:rsidR="00230DA1" w:rsidRDefault="00230DA1"/>
        </w:tc>
        <w:tc>
          <w:tcPr>
            <w:tcW w:w="0" w:type="auto"/>
            <w:vMerge/>
            <w:tcBorders>
              <w:top w:val="nil"/>
              <w:left w:val="single" w:sz="6" w:space="0" w:color="000000"/>
              <w:bottom w:val="nil"/>
              <w:right w:val="single" w:sz="6" w:space="0" w:color="000000"/>
            </w:tcBorders>
          </w:tcPr>
          <w:p w14:paraId="611CEB6A"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2D80198D" w14:textId="77777777" w:rsidR="00230DA1" w:rsidRDefault="00466806">
            <w:pPr>
              <w:spacing w:after="0"/>
              <w:ind w:left="53"/>
              <w:jc w:val="both"/>
            </w:pPr>
            <w:r>
              <w:rPr>
                <w:rFonts w:ascii="Arial" w:eastAsia="Arial" w:hAnsi="Arial" w:cs="Arial"/>
                <w:sz w:val="17"/>
              </w:rPr>
              <w:t>4530</w:t>
            </w:r>
          </w:p>
        </w:tc>
        <w:tc>
          <w:tcPr>
            <w:tcW w:w="3336" w:type="dxa"/>
            <w:tcBorders>
              <w:top w:val="single" w:sz="6" w:space="0" w:color="000000"/>
              <w:left w:val="single" w:sz="6" w:space="0" w:color="000000"/>
              <w:bottom w:val="single" w:sz="6" w:space="0" w:color="000000"/>
              <w:right w:val="single" w:sz="6" w:space="0" w:color="000000"/>
            </w:tcBorders>
          </w:tcPr>
          <w:p w14:paraId="2660FA1C" w14:textId="77777777" w:rsidR="00230DA1" w:rsidRDefault="00466806">
            <w:pPr>
              <w:spacing w:after="0"/>
            </w:pPr>
            <w:r>
              <w:rPr>
                <w:rFonts w:ascii="Arial" w:eastAsia="Arial" w:hAnsi="Arial" w:cs="Arial"/>
                <w:sz w:val="17"/>
              </w:rPr>
              <w:t>Podatek od towarów i usług (VAT)</w:t>
            </w:r>
          </w:p>
        </w:tc>
        <w:tc>
          <w:tcPr>
            <w:tcW w:w="1330" w:type="dxa"/>
            <w:tcBorders>
              <w:top w:val="single" w:sz="6" w:space="0" w:color="000000"/>
              <w:left w:val="single" w:sz="6" w:space="0" w:color="000000"/>
              <w:bottom w:val="single" w:sz="6" w:space="0" w:color="000000"/>
              <w:right w:val="single" w:sz="6" w:space="0" w:color="000000"/>
            </w:tcBorders>
          </w:tcPr>
          <w:p w14:paraId="7167CD60" w14:textId="77777777" w:rsidR="00230DA1" w:rsidRDefault="00466806">
            <w:pPr>
              <w:spacing w:after="0"/>
              <w:jc w:val="right"/>
            </w:pPr>
            <w:r>
              <w:rPr>
                <w:rFonts w:ascii="Arial" w:eastAsia="Arial" w:hAnsi="Arial" w:cs="Arial"/>
                <w:sz w:val="17"/>
              </w:rPr>
              <w:t>45 000,00</w:t>
            </w:r>
          </w:p>
        </w:tc>
        <w:tc>
          <w:tcPr>
            <w:tcW w:w="1526" w:type="dxa"/>
            <w:tcBorders>
              <w:top w:val="single" w:sz="6" w:space="0" w:color="000000"/>
              <w:left w:val="single" w:sz="6" w:space="0" w:color="000000"/>
              <w:bottom w:val="single" w:sz="6" w:space="0" w:color="000000"/>
              <w:right w:val="single" w:sz="6" w:space="0" w:color="000000"/>
            </w:tcBorders>
          </w:tcPr>
          <w:p w14:paraId="363EC779" w14:textId="77777777" w:rsidR="00230DA1" w:rsidRDefault="00466806">
            <w:pPr>
              <w:spacing w:after="0"/>
              <w:jc w:val="right"/>
            </w:pPr>
            <w:r>
              <w:rPr>
                <w:rFonts w:ascii="Arial" w:eastAsia="Arial" w:hAnsi="Arial" w:cs="Arial"/>
                <w:sz w:val="17"/>
              </w:rPr>
              <w:t>18 334,22</w:t>
            </w:r>
          </w:p>
        </w:tc>
        <w:tc>
          <w:tcPr>
            <w:tcW w:w="979" w:type="dxa"/>
            <w:tcBorders>
              <w:top w:val="single" w:sz="6" w:space="0" w:color="000000"/>
              <w:left w:val="single" w:sz="6" w:space="0" w:color="000000"/>
              <w:bottom w:val="single" w:sz="6" w:space="0" w:color="000000"/>
              <w:right w:val="single" w:sz="6" w:space="0" w:color="000000"/>
            </w:tcBorders>
          </w:tcPr>
          <w:p w14:paraId="21774081" w14:textId="77777777" w:rsidR="00230DA1" w:rsidRDefault="00466806">
            <w:pPr>
              <w:spacing w:after="0"/>
              <w:ind w:right="2"/>
              <w:jc w:val="right"/>
            </w:pPr>
            <w:r>
              <w:rPr>
                <w:rFonts w:ascii="Arial" w:eastAsia="Arial" w:hAnsi="Arial" w:cs="Arial"/>
                <w:sz w:val="17"/>
              </w:rPr>
              <w:t>40,74%</w:t>
            </w:r>
          </w:p>
        </w:tc>
        <w:tc>
          <w:tcPr>
            <w:tcW w:w="1474" w:type="dxa"/>
            <w:tcBorders>
              <w:top w:val="single" w:sz="6" w:space="0" w:color="000000"/>
              <w:left w:val="single" w:sz="6" w:space="0" w:color="000000"/>
              <w:bottom w:val="single" w:sz="6" w:space="0" w:color="000000"/>
              <w:right w:val="single" w:sz="6" w:space="0" w:color="000000"/>
            </w:tcBorders>
          </w:tcPr>
          <w:p w14:paraId="76F25CA4" w14:textId="77777777" w:rsidR="00230DA1" w:rsidRDefault="00466806">
            <w:pPr>
              <w:spacing w:after="0"/>
              <w:jc w:val="right"/>
            </w:pPr>
            <w:r>
              <w:rPr>
                <w:rFonts w:ascii="Arial" w:eastAsia="Arial" w:hAnsi="Arial" w:cs="Arial"/>
                <w:sz w:val="17"/>
              </w:rPr>
              <w:t>45 000,00</w:t>
            </w:r>
          </w:p>
        </w:tc>
        <w:tc>
          <w:tcPr>
            <w:tcW w:w="1330" w:type="dxa"/>
            <w:tcBorders>
              <w:top w:val="single" w:sz="6" w:space="0" w:color="000000"/>
              <w:left w:val="single" w:sz="6" w:space="0" w:color="000000"/>
              <w:bottom w:val="single" w:sz="6" w:space="0" w:color="000000"/>
              <w:right w:val="single" w:sz="6" w:space="0" w:color="000000"/>
            </w:tcBorders>
          </w:tcPr>
          <w:p w14:paraId="4AD9003B" w14:textId="77777777" w:rsidR="00230DA1" w:rsidRDefault="00466806">
            <w:pPr>
              <w:spacing w:after="0"/>
              <w:jc w:val="right"/>
            </w:pPr>
            <w:r>
              <w:rPr>
                <w:rFonts w:ascii="Arial" w:eastAsia="Arial" w:hAnsi="Arial" w:cs="Arial"/>
                <w:sz w:val="17"/>
              </w:rPr>
              <w:t>18 334,22</w:t>
            </w:r>
          </w:p>
        </w:tc>
        <w:tc>
          <w:tcPr>
            <w:tcW w:w="1238" w:type="dxa"/>
            <w:tcBorders>
              <w:top w:val="single" w:sz="6" w:space="0" w:color="000000"/>
              <w:left w:val="single" w:sz="6" w:space="0" w:color="000000"/>
              <w:bottom w:val="single" w:sz="6" w:space="0" w:color="000000"/>
              <w:right w:val="single" w:sz="6" w:space="0" w:color="000000"/>
            </w:tcBorders>
          </w:tcPr>
          <w:p w14:paraId="01EAACA2"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22ED641F" w14:textId="77777777" w:rsidR="00230DA1" w:rsidRDefault="00466806">
            <w:pPr>
              <w:spacing w:after="0"/>
              <w:jc w:val="right"/>
            </w:pPr>
            <w:r>
              <w:rPr>
                <w:rFonts w:ascii="Arial" w:eastAsia="Arial" w:hAnsi="Arial" w:cs="Arial"/>
                <w:sz w:val="17"/>
              </w:rPr>
              <w:t>0,00</w:t>
            </w:r>
          </w:p>
        </w:tc>
      </w:tr>
      <w:tr w:rsidR="00230DA1" w14:paraId="40EE74B4" w14:textId="77777777">
        <w:trPr>
          <w:trHeight w:val="422"/>
        </w:trPr>
        <w:tc>
          <w:tcPr>
            <w:tcW w:w="0" w:type="auto"/>
            <w:vMerge/>
            <w:tcBorders>
              <w:top w:val="nil"/>
              <w:left w:val="single" w:sz="6" w:space="0" w:color="000000"/>
              <w:bottom w:val="nil"/>
              <w:right w:val="single" w:sz="6" w:space="0" w:color="000000"/>
            </w:tcBorders>
          </w:tcPr>
          <w:p w14:paraId="52780C66"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62808244"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7712430A" w14:textId="77777777" w:rsidR="00230DA1" w:rsidRDefault="00466806">
            <w:pPr>
              <w:spacing w:after="0"/>
              <w:ind w:left="53"/>
              <w:jc w:val="both"/>
            </w:pPr>
            <w:r>
              <w:rPr>
                <w:rFonts w:ascii="Arial" w:eastAsia="Arial" w:hAnsi="Arial" w:cs="Arial"/>
                <w:sz w:val="17"/>
              </w:rPr>
              <w:t>6050</w:t>
            </w:r>
          </w:p>
        </w:tc>
        <w:tc>
          <w:tcPr>
            <w:tcW w:w="3336" w:type="dxa"/>
            <w:tcBorders>
              <w:top w:val="single" w:sz="6" w:space="0" w:color="000000"/>
              <w:left w:val="single" w:sz="6" w:space="0" w:color="000000"/>
              <w:bottom w:val="single" w:sz="6" w:space="0" w:color="000000"/>
              <w:right w:val="single" w:sz="6" w:space="0" w:color="000000"/>
            </w:tcBorders>
          </w:tcPr>
          <w:p w14:paraId="12A2DCC2" w14:textId="77777777" w:rsidR="00230DA1" w:rsidRDefault="00466806">
            <w:pPr>
              <w:spacing w:after="0"/>
            </w:pPr>
            <w:r>
              <w:rPr>
                <w:rFonts w:ascii="Arial" w:eastAsia="Arial" w:hAnsi="Arial" w:cs="Arial"/>
                <w:sz w:val="17"/>
              </w:rPr>
              <w:t>Wydatki inwestycyjne jednostek budżetowych</w:t>
            </w:r>
          </w:p>
        </w:tc>
        <w:tc>
          <w:tcPr>
            <w:tcW w:w="1330" w:type="dxa"/>
            <w:tcBorders>
              <w:top w:val="single" w:sz="6" w:space="0" w:color="000000"/>
              <w:left w:val="single" w:sz="6" w:space="0" w:color="000000"/>
              <w:bottom w:val="single" w:sz="6" w:space="0" w:color="000000"/>
              <w:right w:val="single" w:sz="6" w:space="0" w:color="000000"/>
            </w:tcBorders>
          </w:tcPr>
          <w:p w14:paraId="0CFBB75A" w14:textId="77777777" w:rsidR="00230DA1" w:rsidRDefault="00466806">
            <w:pPr>
              <w:spacing w:after="0"/>
              <w:jc w:val="right"/>
            </w:pPr>
            <w:r>
              <w:rPr>
                <w:rFonts w:ascii="Arial" w:eastAsia="Arial" w:hAnsi="Arial" w:cs="Arial"/>
                <w:sz w:val="17"/>
              </w:rPr>
              <w:t>1 125 000,00</w:t>
            </w:r>
          </w:p>
        </w:tc>
        <w:tc>
          <w:tcPr>
            <w:tcW w:w="1526" w:type="dxa"/>
            <w:tcBorders>
              <w:top w:val="single" w:sz="6" w:space="0" w:color="000000"/>
              <w:left w:val="single" w:sz="6" w:space="0" w:color="000000"/>
              <w:bottom w:val="single" w:sz="6" w:space="0" w:color="000000"/>
              <w:right w:val="single" w:sz="6" w:space="0" w:color="000000"/>
            </w:tcBorders>
          </w:tcPr>
          <w:p w14:paraId="2FB5A601" w14:textId="77777777" w:rsidR="00230DA1" w:rsidRDefault="00466806">
            <w:pPr>
              <w:spacing w:after="0"/>
              <w:jc w:val="right"/>
            </w:pPr>
            <w:r>
              <w:rPr>
                <w:rFonts w:ascii="Arial" w:eastAsia="Arial" w:hAnsi="Arial" w:cs="Arial"/>
                <w:sz w:val="17"/>
              </w:rPr>
              <w:t>1 114 288,17</w:t>
            </w:r>
          </w:p>
        </w:tc>
        <w:tc>
          <w:tcPr>
            <w:tcW w:w="979" w:type="dxa"/>
            <w:tcBorders>
              <w:top w:val="single" w:sz="6" w:space="0" w:color="000000"/>
              <w:left w:val="single" w:sz="6" w:space="0" w:color="000000"/>
              <w:bottom w:val="single" w:sz="6" w:space="0" w:color="000000"/>
              <w:right w:val="single" w:sz="6" w:space="0" w:color="000000"/>
            </w:tcBorders>
          </w:tcPr>
          <w:p w14:paraId="66AE3194" w14:textId="77777777" w:rsidR="00230DA1" w:rsidRDefault="00466806">
            <w:pPr>
              <w:spacing w:after="0"/>
              <w:ind w:right="2"/>
              <w:jc w:val="right"/>
            </w:pPr>
            <w:r>
              <w:rPr>
                <w:rFonts w:ascii="Arial" w:eastAsia="Arial" w:hAnsi="Arial" w:cs="Arial"/>
                <w:sz w:val="17"/>
              </w:rPr>
              <w:t>99,05%</w:t>
            </w:r>
          </w:p>
        </w:tc>
        <w:tc>
          <w:tcPr>
            <w:tcW w:w="1474" w:type="dxa"/>
            <w:tcBorders>
              <w:top w:val="single" w:sz="6" w:space="0" w:color="000000"/>
              <w:left w:val="single" w:sz="6" w:space="0" w:color="000000"/>
              <w:bottom w:val="single" w:sz="6" w:space="0" w:color="000000"/>
              <w:right w:val="single" w:sz="6" w:space="0" w:color="000000"/>
            </w:tcBorders>
          </w:tcPr>
          <w:p w14:paraId="43B0E3F7" w14:textId="77777777" w:rsidR="00230DA1" w:rsidRDefault="00466806">
            <w:pPr>
              <w:spacing w:after="0"/>
              <w:jc w:val="right"/>
            </w:pPr>
            <w:r>
              <w:rPr>
                <w:rFonts w:ascii="Arial" w:eastAsia="Arial" w:hAnsi="Arial" w:cs="Arial"/>
                <w:sz w:val="17"/>
              </w:rPr>
              <w:t>0,00</w:t>
            </w:r>
          </w:p>
        </w:tc>
        <w:tc>
          <w:tcPr>
            <w:tcW w:w="1330" w:type="dxa"/>
            <w:tcBorders>
              <w:top w:val="single" w:sz="6" w:space="0" w:color="000000"/>
              <w:left w:val="single" w:sz="6" w:space="0" w:color="000000"/>
              <w:bottom w:val="single" w:sz="6" w:space="0" w:color="000000"/>
              <w:right w:val="single" w:sz="6" w:space="0" w:color="000000"/>
            </w:tcBorders>
          </w:tcPr>
          <w:p w14:paraId="74265577" w14:textId="77777777" w:rsidR="00230DA1" w:rsidRDefault="00466806">
            <w:pPr>
              <w:spacing w:after="0"/>
              <w:jc w:val="right"/>
            </w:pPr>
            <w:r>
              <w:rPr>
                <w:rFonts w:ascii="Arial" w:eastAsia="Arial" w:hAnsi="Arial" w:cs="Arial"/>
                <w:sz w:val="17"/>
              </w:rPr>
              <w:t>0,00</w:t>
            </w:r>
          </w:p>
        </w:tc>
        <w:tc>
          <w:tcPr>
            <w:tcW w:w="1238" w:type="dxa"/>
            <w:tcBorders>
              <w:top w:val="single" w:sz="6" w:space="0" w:color="000000"/>
              <w:left w:val="single" w:sz="6" w:space="0" w:color="000000"/>
              <w:bottom w:val="single" w:sz="6" w:space="0" w:color="000000"/>
              <w:right w:val="single" w:sz="6" w:space="0" w:color="000000"/>
            </w:tcBorders>
          </w:tcPr>
          <w:p w14:paraId="7DA9B528" w14:textId="77777777" w:rsidR="00230DA1" w:rsidRDefault="00466806">
            <w:pPr>
              <w:spacing w:after="0"/>
              <w:jc w:val="right"/>
            </w:pPr>
            <w:r>
              <w:rPr>
                <w:rFonts w:ascii="Arial" w:eastAsia="Arial" w:hAnsi="Arial" w:cs="Arial"/>
                <w:sz w:val="17"/>
              </w:rPr>
              <w:t>1 125 000,00</w:t>
            </w:r>
          </w:p>
        </w:tc>
        <w:tc>
          <w:tcPr>
            <w:tcW w:w="1354" w:type="dxa"/>
            <w:tcBorders>
              <w:top w:val="single" w:sz="6" w:space="0" w:color="000000"/>
              <w:left w:val="single" w:sz="6" w:space="0" w:color="000000"/>
              <w:bottom w:val="single" w:sz="6" w:space="0" w:color="000000"/>
              <w:right w:val="single" w:sz="6" w:space="0" w:color="000000"/>
            </w:tcBorders>
          </w:tcPr>
          <w:p w14:paraId="7297B457" w14:textId="77777777" w:rsidR="00230DA1" w:rsidRDefault="00466806">
            <w:pPr>
              <w:spacing w:after="0"/>
              <w:jc w:val="right"/>
            </w:pPr>
            <w:r>
              <w:rPr>
                <w:rFonts w:ascii="Arial" w:eastAsia="Arial" w:hAnsi="Arial" w:cs="Arial"/>
                <w:sz w:val="17"/>
              </w:rPr>
              <w:t>1 114 288,17</w:t>
            </w:r>
          </w:p>
        </w:tc>
      </w:tr>
      <w:tr w:rsidR="00230DA1" w14:paraId="7630D474" w14:textId="77777777">
        <w:trPr>
          <w:trHeight w:val="422"/>
        </w:trPr>
        <w:tc>
          <w:tcPr>
            <w:tcW w:w="0" w:type="auto"/>
            <w:vMerge/>
            <w:tcBorders>
              <w:top w:val="nil"/>
              <w:left w:val="single" w:sz="6" w:space="0" w:color="000000"/>
              <w:bottom w:val="nil"/>
              <w:right w:val="single" w:sz="6" w:space="0" w:color="000000"/>
            </w:tcBorders>
          </w:tcPr>
          <w:p w14:paraId="16FFE40D"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71DC8536" w14:textId="77777777" w:rsidR="00230DA1" w:rsidRDefault="00466806">
            <w:pPr>
              <w:spacing w:after="0"/>
              <w:ind w:right="29"/>
              <w:jc w:val="right"/>
            </w:pPr>
            <w:r>
              <w:rPr>
                <w:rFonts w:ascii="Arial" w:eastAsia="Arial" w:hAnsi="Arial" w:cs="Arial"/>
                <w:b/>
                <w:i/>
                <w:sz w:val="17"/>
              </w:rPr>
              <w:t>70021</w:t>
            </w:r>
          </w:p>
        </w:tc>
        <w:tc>
          <w:tcPr>
            <w:tcW w:w="480" w:type="dxa"/>
            <w:tcBorders>
              <w:top w:val="single" w:sz="6" w:space="0" w:color="000000"/>
              <w:left w:val="single" w:sz="6" w:space="0" w:color="000000"/>
              <w:bottom w:val="single" w:sz="6" w:space="0" w:color="000000"/>
              <w:right w:val="single" w:sz="6" w:space="0" w:color="000000"/>
            </w:tcBorders>
          </w:tcPr>
          <w:p w14:paraId="33EF5530"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7FA3F3EA" w14:textId="77777777" w:rsidR="00230DA1" w:rsidRDefault="00466806">
            <w:pPr>
              <w:spacing w:after="0"/>
              <w:jc w:val="both"/>
            </w:pPr>
            <w:r>
              <w:rPr>
                <w:rFonts w:ascii="Arial" w:eastAsia="Arial" w:hAnsi="Arial" w:cs="Arial"/>
                <w:b/>
                <w:i/>
                <w:sz w:val="17"/>
              </w:rPr>
              <w:t>Towarzystwa Budownictwa Społecznego</w:t>
            </w:r>
          </w:p>
        </w:tc>
        <w:tc>
          <w:tcPr>
            <w:tcW w:w="1330" w:type="dxa"/>
            <w:tcBorders>
              <w:top w:val="single" w:sz="6" w:space="0" w:color="000000"/>
              <w:left w:val="single" w:sz="6" w:space="0" w:color="000000"/>
              <w:bottom w:val="single" w:sz="6" w:space="0" w:color="000000"/>
              <w:right w:val="single" w:sz="6" w:space="0" w:color="000000"/>
            </w:tcBorders>
          </w:tcPr>
          <w:p w14:paraId="4FD16446" w14:textId="77777777" w:rsidR="00230DA1" w:rsidRDefault="00466806">
            <w:pPr>
              <w:spacing w:after="0"/>
              <w:ind w:right="29"/>
              <w:jc w:val="right"/>
            </w:pPr>
            <w:r>
              <w:rPr>
                <w:rFonts w:ascii="Arial" w:eastAsia="Arial" w:hAnsi="Arial" w:cs="Arial"/>
                <w:b/>
                <w:i/>
                <w:sz w:val="17"/>
              </w:rPr>
              <w:t>3 557 799,66</w:t>
            </w:r>
          </w:p>
        </w:tc>
        <w:tc>
          <w:tcPr>
            <w:tcW w:w="1526" w:type="dxa"/>
            <w:tcBorders>
              <w:top w:val="single" w:sz="6" w:space="0" w:color="000000"/>
              <w:left w:val="single" w:sz="6" w:space="0" w:color="000000"/>
              <w:bottom w:val="single" w:sz="6" w:space="0" w:color="000000"/>
              <w:right w:val="single" w:sz="6" w:space="0" w:color="000000"/>
            </w:tcBorders>
          </w:tcPr>
          <w:p w14:paraId="2F00AC78" w14:textId="77777777" w:rsidR="00230DA1" w:rsidRDefault="00466806">
            <w:pPr>
              <w:spacing w:after="0"/>
              <w:ind w:right="29"/>
              <w:jc w:val="right"/>
            </w:pPr>
            <w:r>
              <w:rPr>
                <w:rFonts w:ascii="Arial" w:eastAsia="Arial" w:hAnsi="Arial" w:cs="Arial"/>
                <w:b/>
                <w:i/>
                <w:sz w:val="17"/>
              </w:rPr>
              <w:t>3 372 265,53</w:t>
            </w:r>
          </w:p>
        </w:tc>
        <w:tc>
          <w:tcPr>
            <w:tcW w:w="979" w:type="dxa"/>
            <w:tcBorders>
              <w:top w:val="single" w:sz="6" w:space="0" w:color="000000"/>
              <w:left w:val="single" w:sz="6" w:space="0" w:color="000000"/>
              <w:bottom w:val="single" w:sz="6" w:space="0" w:color="000000"/>
              <w:right w:val="single" w:sz="6" w:space="0" w:color="000000"/>
            </w:tcBorders>
          </w:tcPr>
          <w:p w14:paraId="47E545AB" w14:textId="77777777" w:rsidR="00230DA1" w:rsidRDefault="00466806">
            <w:pPr>
              <w:spacing w:after="0"/>
              <w:ind w:right="16"/>
              <w:jc w:val="right"/>
            </w:pPr>
            <w:r>
              <w:rPr>
                <w:rFonts w:ascii="Arial" w:eastAsia="Arial" w:hAnsi="Arial" w:cs="Arial"/>
                <w:b/>
                <w:i/>
                <w:sz w:val="17"/>
              </w:rPr>
              <w:t>94,79%</w:t>
            </w:r>
          </w:p>
        </w:tc>
        <w:tc>
          <w:tcPr>
            <w:tcW w:w="1474" w:type="dxa"/>
            <w:tcBorders>
              <w:top w:val="single" w:sz="6" w:space="0" w:color="000000"/>
              <w:left w:val="single" w:sz="6" w:space="0" w:color="000000"/>
              <w:bottom w:val="single" w:sz="6" w:space="0" w:color="000000"/>
              <w:right w:val="single" w:sz="6" w:space="0" w:color="000000"/>
            </w:tcBorders>
          </w:tcPr>
          <w:p w14:paraId="41AE954D" w14:textId="77777777" w:rsidR="00230DA1" w:rsidRDefault="00466806">
            <w:pPr>
              <w:spacing w:after="0"/>
              <w:ind w:right="29"/>
              <w:jc w:val="right"/>
            </w:pPr>
            <w:r>
              <w:rPr>
                <w:rFonts w:ascii="Arial" w:eastAsia="Arial" w:hAnsi="Arial" w:cs="Arial"/>
                <w:b/>
                <w:i/>
                <w:sz w:val="17"/>
              </w:rPr>
              <w:t>3 257 799,66</w:t>
            </w:r>
          </w:p>
        </w:tc>
        <w:tc>
          <w:tcPr>
            <w:tcW w:w="1330" w:type="dxa"/>
            <w:tcBorders>
              <w:top w:val="single" w:sz="6" w:space="0" w:color="000000"/>
              <w:left w:val="single" w:sz="6" w:space="0" w:color="000000"/>
              <w:bottom w:val="single" w:sz="6" w:space="0" w:color="000000"/>
              <w:right w:val="single" w:sz="6" w:space="0" w:color="000000"/>
            </w:tcBorders>
          </w:tcPr>
          <w:p w14:paraId="61A27F31" w14:textId="77777777" w:rsidR="00230DA1" w:rsidRDefault="00466806">
            <w:pPr>
              <w:spacing w:after="0"/>
              <w:ind w:right="29"/>
              <w:jc w:val="right"/>
            </w:pPr>
            <w:r>
              <w:rPr>
                <w:rFonts w:ascii="Arial" w:eastAsia="Arial" w:hAnsi="Arial" w:cs="Arial"/>
                <w:b/>
                <w:i/>
                <w:sz w:val="17"/>
              </w:rPr>
              <w:t>3 072 265,53</w:t>
            </w:r>
          </w:p>
        </w:tc>
        <w:tc>
          <w:tcPr>
            <w:tcW w:w="1238" w:type="dxa"/>
            <w:tcBorders>
              <w:top w:val="single" w:sz="6" w:space="0" w:color="000000"/>
              <w:left w:val="single" w:sz="6" w:space="0" w:color="000000"/>
              <w:bottom w:val="single" w:sz="6" w:space="0" w:color="000000"/>
              <w:right w:val="single" w:sz="6" w:space="0" w:color="000000"/>
            </w:tcBorders>
          </w:tcPr>
          <w:p w14:paraId="31F65AEF" w14:textId="77777777" w:rsidR="00230DA1" w:rsidRDefault="00466806">
            <w:pPr>
              <w:spacing w:after="0"/>
              <w:ind w:right="29"/>
              <w:jc w:val="right"/>
            </w:pPr>
            <w:r>
              <w:rPr>
                <w:rFonts w:ascii="Arial" w:eastAsia="Arial" w:hAnsi="Arial" w:cs="Arial"/>
                <w:b/>
                <w:i/>
                <w:sz w:val="17"/>
              </w:rPr>
              <w:t>300 000,00</w:t>
            </w:r>
          </w:p>
        </w:tc>
        <w:tc>
          <w:tcPr>
            <w:tcW w:w="1354" w:type="dxa"/>
            <w:tcBorders>
              <w:top w:val="single" w:sz="6" w:space="0" w:color="000000"/>
              <w:left w:val="single" w:sz="6" w:space="0" w:color="000000"/>
              <w:bottom w:val="single" w:sz="6" w:space="0" w:color="000000"/>
              <w:right w:val="single" w:sz="6" w:space="0" w:color="000000"/>
            </w:tcBorders>
          </w:tcPr>
          <w:p w14:paraId="530B5E63" w14:textId="77777777" w:rsidR="00230DA1" w:rsidRDefault="00466806">
            <w:pPr>
              <w:spacing w:after="0"/>
              <w:ind w:right="29"/>
              <w:jc w:val="right"/>
            </w:pPr>
            <w:r>
              <w:rPr>
                <w:rFonts w:ascii="Arial" w:eastAsia="Arial" w:hAnsi="Arial" w:cs="Arial"/>
                <w:b/>
                <w:i/>
                <w:sz w:val="17"/>
              </w:rPr>
              <w:t>300 000,00</w:t>
            </w:r>
          </w:p>
        </w:tc>
      </w:tr>
      <w:tr w:rsidR="00230DA1" w14:paraId="52EDE939" w14:textId="77777777">
        <w:trPr>
          <w:trHeight w:val="634"/>
        </w:trPr>
        <w:tc>
          <w:tcPr>
            <w:tcW w:w="0" w:type="auto"/>
            <w:vMerge/>
            <w:tcBorders>
              <w:top w:val="nil"/>
              <w:left w:val="single" w:sz="6" w:space="0" w:color="000000"/>
              <w:bottom w:val="nil"/>
              <w:right w:val="single" w:sz="6" w:space="0" w:color="000000"/>
            </w:tcBorders>
          </w:tcPr>
          <w:p w14:paraId="4A5353D6" w14:textId="77777777" w:rsidR="00230DA1" w:rsidRDefault="00230DA1"/>
        </w:tc>
        <w:tc>
          <w:tcPr>
            <w:tcW w:w="0" w:type="auto"/>
            <w:vMerge/>
            <w:tcBorders>
              <w:top w:val="nil"/>
              <w:left w:val="single" w:sz="6" w:space="0" w:color="000000"/>
              <w:bottom w:val="nil"/>
              <w:right w:val="single" w:sz="6" w:space="0" w:color="000000"/>
            </w:tcBorders>
          </w:tcPr>
          <w:p w14:paraId="79C40F95"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7196B4F9" w14:textId="77777777" w:rsidR="00230DA1" w:rsidRDefault="00466806">
            <w:pPr>
              <w:spacing w:after="0"/>
              <w:ind w:left="53"/>
              <w:jc w:val="both"/>
            </w:pPr>
            <w:r>
              <w:rPr>
                <w:rFonts w:ascii="Arial" w:eastAsia="Arial" w:hAnsi="Arial" w:cs="Arial"/>
                <w:sz w:val="17"/>
              </w:rPr>
              <w:t>4400</w:t>
            </w:r>
          </w:p>
        </w:tc>
        <w:tc>
          <w:tcPr>
            <w:tcW w:w="3336" w:type="dxa"/>
            <w:tcBorders>
              <w:top w:val="single" w:sz="6" w:space="0" w:color="000000"/>
              <w:left w:val="single" w:sz="6" w:space="0" w:color="000000"/>
              <w:bottom w:val="single" w:sz="6" w:space="0" w:color="000000"/>
              <w:right w:val="single" w:sz="6" w:space="0" w:color="000000"/>
            </w:tcBorders>
          </w:tcPr>
          <w:p w14:paraId="3DA99963" w14:textId="77777777" w:rsidR="00230DA1" w:rsidRDefault="00466806">
            <w:pPr>
              <w:spacing w:after="0"/>
              <w:jc w:val="both"/>
            </w:pPr>
            <w:r>
              <w:rPr>
                <w:rFonts w:ascii="Arial" w:eastAsia="Arial" w:hAnsi="Arial" w:cs="Arial"/>
                <w:sz w:val="17"/>
              </w:rPr>
              <w:t>Opłaty za administrowanie i czynsze za budynki, lokale i pomieszczenia garażowe</w:t>
            </w:r>
          </w:p>
        </w:tc>
        <w:tc>
          <w:tcPr>
            <w:tcW w:w="1330" w:type="dxa"/>
            <w:tcBorders>
              <w:top w:val="single" w:sz="6" w:space="0" w:color="000000"/>
              <w:left w:val="single" w:sz="6" w:space="0" w:color="000000"/>
              <w:bottom w:val="single" w:sz="6" w:space="0" w:color="000000"/>
              <w:right w:val="single" w:sz="6" w:space="0" w:color="000000"/>
            </w:tcBorders>
          </w:tcPr>
          <w:p w14:paraId="2E6E3838" w14:textId="77777777" w:rsidR="00230DA1" w:rsidRDefault="00466806">
            <w:pPr>
              <w:spacing w:after="0"/>
              <w:jc w:val="right"/>
            </w:pPr>
            <w:r>
              <w:rPr>
                <w:rFonts w:ascii="Arial" w:eastAsia="Arial" w:hAnsi="Arial" w:cs="Arial"/>
                <w:sz w:val="17"/>
              </w:rPr>
              <w:t>3 200 000,00</w:t>
            </w:r>
          </w:p>
        </w:tc>
        <w:tc>
          <w:tcPr>
            <w:tcW w:w="1526" w:type="dxa"/>
            <w:tcBorders>
              <w:top w:val="single" w:sz="6" w:space="0" w:color="000000"/>
              <w:left w:val="single" w:sz="6" w:space="0" w:color="000000"/>
              <w:bottom w:val="single" w:sz="6" w:space="0" w:color="000000"/>
              <w:right w:val="single" w:sz="6" w:space="0" w:color="000000"/>
            </w:tcBorders>
          </w:tcPr>
          <w:p w14:paraId="556F7A3C" w14:textId="77777777" w:rsidR="00230DA1" w:rsidRDefault="00466806">
            <w:pPr>
              <w:spacing w:after="0"/>
              <w:jc w:val="right"/>
            </w:pPr>
            <w:r>
              <w:rPr>
                <w:rFonts w:ascii="Arial" w:eastAsia="Arial" w:hAnsi="Arial" w:cs="Arial"/>
                <w:sz w:val="17"/>
              </w:rPr>
              <w:t>3 072 265,53</w:t>
            </w:r>
          </w:p>
        </w:tc>
        <w:tc>
          <w:tcPr>
            <w:tcW w:w="979" w:type="dxa"/>
            <w:tcBorders>
              <w:top w:val="single" w:sz="6" w:space="0" w:color="000000"/>
              <w:left w:val="single" w:sz="6" w:space="0" w:color="000000"/>
              <w:bottom w:val="single" w:sz="6" w:space="0" w:color="000000"/>
              <w:right w:val="single" w:sz="6" w:space="0" w:color="000000"/>
            </w:tcBorders>
          </w:tcPr>
          <w:p w14:paraId="30B12AFC" w14:textId="77777777" w:rsidR="00230DA1" w:rsidRDefault="00466806">
            <w:pPr>
              <w:spacing w:after="0"/>
              <w:ind w:right="2"/>
              <w:jc w:val="right"/>
            </w:pPr>
            <w:r>
              <w:rPr>
                <w:rFonts w:ascii="Arial" w:eastAsia="Arial" w:hAnsi="Arial" w:cs="Arial"/>
                <w:sz w:val="17"/>
              </w:rPr>
              <w:t>96,01%</w:t>
            </w:r>
          </w:p>
        </w:tc>
        <w:tc>
          <w:tcPr>
            <w:tcW w:w="1474" w:type="dxa"/>
            <w:tcBorders>
              <w:top w:val="single" w:sz="6" w:space="0" w:color="000000"/>
              <w:left w:val="single" w:sz="6" w:space="0" w:color="000000"/>
              <w:bottom w:val="single" w:sz="6" w:space="0" w:color="000000"/>
              <w:right w:val="single" w:sz="6" w:space="0" w:color="000000"/>
            </w:tcBorders>
          </w:tcPr>
          <w:p w14:paraId="17CAE190" w14:textId="77777777" w:rsidR="00230DA1" w:rsidRDefault="00466806">
            <w:pPr>
              <w:spacing w:after="0"/>
              <w:jc w:val="right"/>
            </w:pPr>
            <w:r>
              <w:rPr>
                <w:rFonts w:ascii="Arial" w:eastAsia="Arial" w:hAnsi="Arial" w:cs="Arial"/>
                <w:sz w:val="17"/>
              </w:rPr>
              <w:t>3 200 000,00</w:t>
            </w:r>
          </w:p>
        </w:tc>
        <w:tc>
          <w:tcPr>
            <w:tcW w:w="1330" w:type="dxa"/>
            <w:tcBorders>
              <w:top w:val="single" w:sz="6" w:space="0" w:color="000000"/>
              <w:left w:val="single" w:sz="6" w:space="0" w:color="000000"/>
              <w:bottom w:val="single" w:sz="6" w:space="0" w:color="000000"/>
              <w:right w:val="single" w:sz="6" w:space="0" w:color="000000"/>
            </w:tcBorders>
          </w:tcPr>
          <w:p w14:paraId="5D3C06E3" w14:textId="77777777" w:rsidR="00230DA1" w:rsidRDefault="00466806">
            <w:pPr>
              <w:spacing w:after="0"/>
              <w:jc w:val="right"/>
            </w:pPr>
            <w:r>
              <w:rPr>
                <w:rFonts w:ascii="Arial" w:eastAsia="Arial" w:hAnsi="Arial" w:cs="Arial"/>
                <w:sz w:val="17"/>
              </w:rPr>
              <w:t>3 072 265,53</w:t>
            </w:r>
          </w:p>
        </w:tc>
        <w:tc>
          <w:tcPr>
            <w:tcW w:w="1238" w:type="dxa"/>
            <w:tcBorders>
              <w:top w:val="single" w:sz="6" w:space="0" w:color="000000"/>
              <w:left w:val="single" w:sz="6" w:space="0" w:color="000000"/>
              <w:bottom w:val="single" w:sz="6" w:space="0" w:color="000000"/>
              <w:right w:val="single" w:sz="6" w:space="0" w:color="000000"/>
            </w:tcBorders>
          </w:tcPr>
          <w:p w14:paraId="62E1076F"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DE70669" w14:textId="77777777" w:rsidR="00230DA1" w:rsidRDefault="00466806">
            <w:pPr>
              <w:spacing w:after="0"/>
              <w:jc w:val="right"/>
            </w:pPr>
            <w:r>
              <w:rPr>
                <w:rFonts w:ascii="Arial" w:eastAsia="Arial" w:hAnsi="Arial" w:cs="Arial"/>
                <w:sz w:val="17"/>
              </w:rPr>
              <w:t>0,00</w:t>
            </w:r>
          </w:p>
        </w:tc>
      </w:tr>
      <w:tr w:rsidR="00230DA1" w14:paraId="54BB05CC" w14:textId="77777777">
        <w:trPr>
          <w:trHeight w:val="422"/>
        </w:trPr>
        <w:tc>
          <w:tcPr>
            <w:tcW w:w="0" w:type="auto"/>
            <w:vMerge/>
            <w:tcBorders>
              <w:top w:val="nil"/>
              <w:left w:val="single" w:sz="6" w:space="0" w:color="000000"/>
              <w:bottom w:val="nil"/>
              <w:right w:val="single" w:sz="6" w:space="0" w:color="000000"/>
            </w:tcBorders>
          </w:tcPr>
          <w:p w14:paraId="0C190BF2" w14:textId="77777777" w:rsidR="00230DA1" w:rsidRDefault="00230DA1"/>
        </w:tc>
        <w:tc>
          <w:tcPr>
            <w:tcW w:w="0" w:type="auto"/>
            <w:vMerge/>
            <w:tcBorders>
              <w:top w:val="nil"/>
              <w:left w:val="single" w:sz="6" w:space="0" w:color="000000"/>
              <w:bottom w:val="nil"/>
              <w:right w:val="single" w:sz="6" w:space="0" w:color="000000"/>
            </w:tcBorders>
          </w:tcPr>
          <w:p w14:paraId="37EC0D65"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75CAA44B" w14:textId="77777777" w:rsidR="00230DA1" w:rsidRDefault="00466806">
            <w:pPr>
              <w:spacing w:after="0"/>
              <w:ind w:left="53"/>
              <w:jc w:val="both"/>
            </w:pPr>
            <w:r>
              <w:rPr>
                <w:rFonts w:ascii="Arial" w:eastAsia="Arial" w:hAnsi="Arial" w:cs="Arial"/>
                <w:sz w:val="17"/>
              </w:rPr>
              <w:t>6010</w:t>
            </w:r>
          </w:p>
        </w:tc>
        <w:tc>
          <w:tcPr>
            <w:tcW w:w="3336" w:type="dxa"/>
            <w:tcBorders>
              <w:top w:val="single" w:sz="6" w:space="0" w:color="000000"/>
              <w:left w:val="single" w:sz="6" w:space="0" w:color="000000"/>
              <w:bottom w:val="single" w:sz="6" w:space="0" w:color="000000"/>
              <w:right w:val="single" w:sz="6" w:space="0" w:color="000000"/>
            </w:tcBorders>
          </w:tcPr>
          <w:p w14:paraId="7A0DD1D2" w14:textId="77777777" w:rsidR="00230DA1" w:rsidRDefault="00466806">
            <w:pPr>
              <w:spacing w:after="0"/>
            </w:pPr>
            <w:r>
              <w:rPr>
                <w:rFonts w:ascii="Arial" w:eastAsia="Arial" w:hAnsi="Arial" w:cs="Arial"/>
                <w:sz w:val="17"/>
              </w:rPr>
              <w:t>Wydatki na zakup i objęcie udziałów i akcji</w:t>
            </w:r>
          </w:p>
        </w:tc>
        <w:tc>
          <w:tcPr>
            <w:tcW w:w="1330" w:type="dxa"/>
            <w:tcBorders>
              <w:top w:val="single" w:sz="6" w:space="0" w:color="000000"/>
              <w:left w:val="single" w:sz="6" w:space="0" w:color="000000"/>
              <w:bottom w:val="single" w:sz="6" w:space="0" w:color="000000"/>
              <w:right w:val="single" w:sz="6" w:space="0" w:color="000000"/>
            </w:tcBorders>
          </w:tcPr>
          <w:p w14:paraId="7F3759CD" w14:textId="77777777" w:rsidR="00230DA1" w:rsidRDefault="00466806">
            <w:pPr>
              <w:spacing w:after="0"/>
              <w:jc w:val="right"/>
            </w:pPr>
            <w:r>
              <w:rPr>
                <w:rFonts w:ascii="Arial" w:eastAsia="Arial" w:hAnsi="Arial" w:cs="Arial"/>
                <w:sz w:val="17"/>
              </w:rPr>
              <w:t>300 000,00</w:t>
            </w:r>
          </w:p>
        </w:tc>
        <w:tc>
          <w:tcPr>
            <w:tcW w:w="1526" w:type="dxa"/>
            <w:tcBorders>
              <w:top w:val="single" w:sz="6" w:space="0" w:color="000000"/>
              <w:left w:val="single" w:sz="6" w:space="0" w:color="000000"/>
              <w:bottom w:val="single" w:sz="6" w:space="0" w:color="000000"/>
              <w:right w:val="single" w:sz="6" w:space="0" w:color="000000"/>
            </w:tcBorders>
          </w:tcPr>
          <w:p w14:paraId="097CF8B3" w14:textId="77777777" w:rsidR="00230DA1" w:rsidRDefault="00466806">
            <w:pPr>
              <w:spacing w:after="0"/>
              <w:jc w:val="right"/>
            </w:pPr>
            <w:r>
              <w:rPr>
                <w:rFonts w:ascii="Arial" w:eastAsia="Arial" w:hAnsi="Arial" w:cs="Arial"/>
                <w:sz w:val="17"/>
              </w:rPr>
              <w:t>300 000,00</w:t>
            </w:r>
          </w:p>
        </w:tc>
        <w:tc>
          <w:tcPr>
            <w:tcW w:w="979" w:type="dxa"/>
            <w:tcBorders>
              <w:top w:val="single" w:sz="6" w:space="0" w:color="000000"/>
              <w:left w:val="single" w:sz="6" w:space="0" w:color="000000"/>
              <w:bottom w:val="single" w:sz="6" w:space="0" w:color="000000"/>
              <w:right w:val="single" w:sz="6" w:space="0" w:color="000000"/>
            </w:tcBorders>
          </w:tcPr>
          <w:p w14:paraId="1A5D9BCF" w14:textId="77777777" w:rsidR="00230DA1" w:rsidRDefault="00466806">
            <w:pPr>
              <w:spacing w:after="0"/>
              <w:ind w:right="2"/>
              <w:jc w:val="right"/>
            </w:pPr>
            <w:r>
              <w:rPr>
                <w:rFonts w:ascii="Arial" w:eastAsia="Arial" w:hAnsi="Arial" w:cs="Arial"/>
                <w:sz w:val="17"/>
              </w:rPr>
              <w:t>100,00%</w:t>
            </w:r>
          </w:p>
        </w:tc>
        <w:tc>
          <w:tcPr>
            <w:tcW w:w="1474" w:type="dxa"/>
            <w:tcBorders>
              <w:top w:val="single" w:sz="6" w:space="0" w:color="000000"/>
              <w:left w:val="single" w:sz="6" w:space="0" w:color="000000"/>
              <w:bottom w:val="single" w:sz="6" w:space="0" w:color="000000"/>
              <w:right w:val="single" w:sz="6" w:space="0" w:color="000000"/>
            </w:tcBorders>
          </w:tcPr>
          <w:p w14:paraId="142F1132" w14:textId="77777777" w:rsidR="00230DA1" w:rsidRDefault="00466806">
            <w:pPr>
              <w:spacing w:after="0"/>
              <w:jc w:val="right"/>
            </w:pPr>
            <w:r>
              <w:rPr>
                <w:rFonts w:ascii="Arial" w:eastAsia="Arial" w:hAnsi="Arial" w:cs="Arial"/>
                <w:sz w:val="17"/>
              </w:rPr>
              <w:t>0,00</w:t>
            </w:r>
          </w:p>
        </w:tc>
        <w:tc>
          <w:tcPr>
            <w:tcW w:w="1330" w:type="dxa"/>
            <w:tcBorders>
              <w:top w:val="single" w:sz="6" w:space="0" w:color="000000"/>
              <w:left w:val="single" w:sz="6" w:space="0" w:color="000000"/>
              <w:bottom w:val="single" w:sz="6" w:space="0" w:color="000000"/>
              <w:right w:val="single" w:sz="6" w:space="0" w:color="000000"/>
            </w:tcBorders>
          </w:tcPr>
          <w:p w14:paraId="6CB35918" w14:textId="77777777" w:rsidR="00230DA1" w:rsidRDefault="00466806">
            <w:pPr>
              <w:spacing w:after="0"/>
              <w:jc w:val="right"/>
            </w:pPr>
            <w:r>
              <w:rPr>
                <w:rFonts w:ascii="Arial" w:eastAsia="Arial" w:hAnsi="Arial" w:cs="Arial"/>
                <w:sz w:val="17"/>
              </w:rPr>
              <w:t>0,00</w:t>
            </w:r>
          </w:p>
        </w:tc>
        <w:tc>
          <w:tcPr>
            <w:tcW w:w="1238" w:type="dxa"/>
            <w:tcBorders>
              <w:top w:val="single" w:sz="6" w:space="0" w:color="000000"/>
              <w:left w:val="single" w:sz="6" w:space="0" w:color="000000"/>
              <w:bottom w:val="single" w:sz="6" w:space="0" w:color="000000"/>
              <w:right w:val="single" w:sz="6" w:space="0" w:color="000000"/>
            </w:tcBorders>
          </w:tcPr>
          <w:p w14:paraId="376DD4D2" w14:textId="77777777" w:rsidR="00230DA1" w:rsidRDefault="00466806">
            <w:pPr>
              <w:spacing w:after="0"/>
              <w:jc w:val="right"/>
            </w:pPr>
            <w:r>
              <w:rPr>
                <w:rFonts w:ascii="Arial" w:eastAsia="Arial" w:hAnsi="Arial" w:cs="Arial"/>
                <w:sz w:val="17"/>
              </w:rPr>
              <w:t>300 000,00</w:t>
            </w:r>
          </w:p>
        </w:tc>
        <w:tc>
          <w:tcPr>
            <w:tcW w:w="1354" w:type="dxa"/>
            <w:tcBorders>
              <w:top w:val="single" w:sz="6" w:space="0" w:color="000000"/>
              <w:left w:val="single" w:sz="6" w:space="0" w:color="000000"/>
              <w:bottom w:val="single" w:sz="6" w:space="0" w:color="000000"/>
              <w:right w:val="single" w:sz="6" w:space="0" w:color="000000"/>
            </w:tcBorders>
          </w:tcPr>
          <w:p w14:paraId="0B8A53BC" w14:textId="77777777" w:rsidR="00230DA1" w:rsidRDefault="00466806">
            <w:pPr>
              <w:spacing w:after="0"/>
              <w:jc w:val="right"/>
            </w:pPr>
            <w:r>
              <w:rPr>
                <w:rFonts w:ascii="Arial" w:eastAsia="Arial" w:hAnsi="Arial" w:cs="Arial"/>
                <w:sz w:val="17"/>
              </w:rPr>
              <w:t>300 000,00</w:t>
            </w:r>
          </w:p>
        </w:tc>
      </w:tr>
      <w:tr w:rsidR="00230DA1" w14:paraId="2E470586" w14:textId="77777777">
        <w:trPr>
          <w:trHeight w:val="422"/>
        </w:trPr>
        <w:tc>
          <w:tcPr>
            <w:tcW w:w="0" w:type="auto"/>
            <w:vMerge/>
            <w:tcBorders>
              <w:top w:val="nil"/>
              <w:left w:val="single" w:sz="6" w:space="0" w:color="000000"/>
              <w:bottom w:val="nil"/>
              <w:right w:val="single" w:sz="6" w:space="0" w:color="000000"/>
            </w:tcBorders>
          </w:tcPr>
          <w:p w14:paraId="25DA4D49"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42D3ABC2"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4D70FAD5" w14:textId="77777777" w:rsidR="00230DA1" w:rsidRDefault="00466806">
            <w:pPr>
              <w:spacing w:after="0"/>
              <w:ind w:left="53"/>
              <w:jc w:val="both"/>
            </w:pPr>
            <w:r>
              <w:rPr>
                <w:rFonts w:ascii="Arial" w:eastAsia="Arial" w:hAnsi="Arial" w:cs="Arial"/>
                <w:sz w:val="17"/>
              </w:rPr>
              <w:t>8030</w:t>
            </w:r>
          </w:p>
        </w:tc>
        <w:tc>
          <w:tcPr>
            <w:tcW w:w="3336" w:type="dxa"/>
            <w:tcBorders>
              <w:top w:val="single" w:sz="6" w:space="0" w:color="000000"/>
              <w:left w:val="single" w:sz="6" w:space="0" w:color="000000"/>
              <w:bottom w:val="single" w:sz="6" w:space="0" w:color="000000"/>
              <w:right w:val="single" w:sz="6" w:space="0" w:color="000000"/>
            </w:tcBorders>
          </w:tcPr>
          <w:p w14:paraId="0253908E" w14:textId="77777777" w:rsidR="00230DA1" w:rsidRDefault="00466806">
            <w:pPr>
              <w:spacing w:after="0"/>
            </w:pPr>
            <w:r>
              <w:rPr>
                <w:rFonts w:ascii="Arial" w:eastAsia="Arial" w:hAnsi="Arial" w:cs="Arial"/>
                <w:sz w:val="17"/>
              </w:rPr>
              <w:t>Wypłaty z tytułu krajowych poręczeń i gwarancji</w:t>
            </w:r>
          </w:p>
        </w:tc>
        <w:tc>
          <w:tcPr>
            <w:tcW w:w="1330" w:type="dxa"/>
            <w:tcBorders>
              <w:top w:val="single" w:sz="6" w:space="0" w:color="000000"/>
              <w:left w:val="single" w:sz="6" w:space="0" w:color="000000"/>
              <w:bottom w:val="single" w:sz="6" w:space="0" w:color="000000"/>
              <w:right w:val="single" w:sz="6" w:space="0" w:color="000000"/>
            </w:tcBorders>
          </w:tcPr>
          <w:p w14:paraId="5ADD3C86" w14:textId="77777777" w:rsidR="00230DA1" w:rsidRDefault="00466806">
            <w:pPr>
              <w:spacing w:after="0"/>
              <w:jc w:val="right"/>
            </w:pPr>
            <w:r>
              <w:rPr>
                <w:rFonts w:ascii="Arial" w:eastAsia="Arial" w:hAnsi="Arial" w:cs="Arial"/>
                <w:sz w:val="17"/>
              </w:rPr>
              <w:t>57 799,66</w:t>
            </w:r>
          </w:p>
        </w:tc>
        <w:tc>
          <w:tcPr>
            <w:tcW w:w="1526" w:type="dxa"/>
            <w:tcBorders>
              <w:top w:val="single" w:sz="6" w:space="0" w:color="000000"/>
              <w:left w:val="single" w:sz="6" w:space="0" w:color="000000"/>
              <w:bottom w:val="single" w:sz="6" w:space="0" w:color="000000"/>
              <w:right w:val="single" w:sz="6" w:space="0" w:color="000000"/>
            </w:tcBorders>
          </w:tcPr>
          <w:p w14:paraId="7467CF93" w14:textId="77777777" w:rsidR="00230DA1" w:rsidRDefault="00466806">
            <w:pPr>
              <w:spacing w:after="0"/>
              <w:jc w:val="right"/>
            </w:pPr>
            <w:r>
              <w:rPr>
                <w:rFonts w:ascii="Arial" w:eastAsia="Arial" w:hAnsi="Arial" w:cs="Arial"/>
                <w:sz w:val="17"/>
              </w:rPr>
              <w:t>0,00</w:t>
            </w:r>
          </w:p>
        </w:tc>
        <w:tc>
          <w:tcPr>
            <w:tcW w:w="979" w:type="dxa"/>
            <w:tcBorders>
              <w:top w:val="single" w:sz="6" w:space="0" w:color="000000"/>
              <w:left w:val="single" w:sz="6" w:space="0" w:color="000000"/>
              <w:bottom w:val="single" w:sz="6" w:space="0" w:color="000000"/>
              <w:right w:val="single" w:sz="6" w:space="0" w:color="000000"/>
            </w:tcBorders>
          </w:tcPr>
          <w:p w14:paraId="4D9324A6" w14:textId="77777777" w:rsidR="00230DA1" w:rsidRDefault="00466806">
            <w:pPr>
              <w:spacing w:after="0"/>
              <w:ind w:right="2"/>
              <w:jc w:val="right"/>
            </w:pPr>
            <w:r>
              <w:rPr>
                <w:rFonts w:ascii="Arial" w:eastAsia="Arial" w:hAnsi="Arial" w:cs="Arial"/>
                <w:sz w:val="17"/>
              </w:rPr>
              <w:t>0,00%</w:t>
            </w:r>
          </w:p>
        </w:tc>
        <w:tc>
          <w:tcPr>
            <w:tcW w:w="1474" w:type="dxa"/>
            <w:tcBorders>
              <w:top w:val="single" w:sz="6" w:space="0" w:color="000000"/>
              <w:left w:val="single" w:sz="6" w:space="0" w:color="000000"/>
              <w:bottom w:val="single" w:sz="6" w:space="0" w:color="000000"/>
              <w:right w:val="single" w:sz="6" w:space="0" w:color="000000"/>
            </w:tcBorders>
          </w:tcPr>
          <w:p w14:paraId="20F1E406" w14:textId="77777777" w:rsidR="00230DA1" w:rsidRDefault="00466806">
            <w:pPr>
              <w:spacing w:after="0"/>
              <w:jc w:val="right"/>
            </w:pPr>
            <w:r>
              <w:rPr>
                <w:rFonts w:ascii="Arial" w:eastAsia="Arial" w:hAnsi="Arial" w:cs="Arial"/>
                <w:sz w:val="17"/>
              </w:rPr>
              <w:t>57 799,66</w:t>
            </w:r>
          </w:p>
        </w:tc>
        <w:tc>
          <w:tcPr>
            <w:tcW w:w="1330" w:type="dxa"/>
            <w:tcBorders>
              <w:top w:val="single" w:sz="6" w:space="0" w:color="000000"/>
              <w:left w:val="single" w:sz="6" w:space="0" w:color="000000"/>
              <w:bottom w:val="single" w:sz="6" w:space="0" w:color="000000"/>
              <w:right w:val="single" w:sz="6" w:space="0" w:color="000000"/>
            </w:tcBorders>
          </w:tcPr>
          <w:p w14:paraId="7AC58D59" w14:textId="77777777" w:rsidR="00230DA1" w:rsidRDefault="00466806">
            <w:pPr>
              <w:spacing w:after="0"/>
              <w:jc w:val="right"/>
            </w:pPr>
            <w:r>
              <w:rPr>
                <w:rFonts w:ascii="Arial" w:eastAsia="Arial" w:hAnsi="Arial" w:cs="Arial"/>
                <w:sz w:val="17"/>
              </w:rPr>
              <w:t>0,00</w:t>
            </w:r>
          </w:p>
        </w:tc>
        <w:tc>
          <w:tcPr>
            <w:tcW w:w="1238" w:type="dxa"/>
            <w:tcBorders>
              <w:top w:val="single" w:sz="6" w:space="0" w:color="000000"/>
              <w:left w:val="single" w:sz="6" w:space="0" w:color="000000"/>
              <w:bottom w:val="single" w:sz="6" w:space="0" w:color="000000"/>
              <w:right w:val="single" w:sz="6" w:space="0" w:color="000000"/>
            </w:tcBorders>
          </w:tcPr>
          <w:p w14:paraId="07CC8101"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4B7DA59B" w14:textId="77777777" w:rsidR="00230DA1" w:rsidRDefault="00466806">
            <w:pPr>
              <w:spacing w:after="0"/>
              <w:jc w:val="right"/>
            </w:pPr>
            <w:r>
              <w:rPr>
                <w:rFonts w:ascii="Arial" w:eastAsia="Arial" w:hAnsi="Arial" w:cs="Arial"/>
                <w:sz w:val="17"/>
              </w:rPr>
              <w:t>0,00</w:t>
            </w:r>
          </w:p>
        </w:tc>
      </w:tr>
      <w:tr w:rsidR="00230DA1" w14:paraId="5DB91C07" w14:textId="77777777">
        <w:trPr>
          <w:trHeight w:val="211"/>
        </w:trPr>
        <w:tc>
          <w:tcPr>
            <w:tcW w:w="0" w:type="auto"/>
            <w:vMerge/>
            <w:tcBorders>
              <w:top w:val="nil"/>
              <w:left w:val="single" w:sz="6" w:space="0" w:color="000000"/>
              <w:bottom w:val="nil"/>
              <w:right w:val="single" w:sz="6" w:space="0" w:color="000000"/>
            </w:tcBorders>
          </w:tcPr>
          <w:p w14:paraId="75ABB3D4"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571EB729" w14:textId="77777777" w:rsidR="00230DA1" w:rsidRDefault="00466806">
            <w:pPr>
              <w:spacing w:after="0"/>
              <w:ind w:right="29"/>
              <w:jc w:val="right"/>
            </w:pPr>
            <w:r>
              <w:rPr>
                <w:rFonts w:ascii="Arial" w:eastAsia="Arial" w:hAnsi="Arial" w:cs="Arial"/>
                <w:b/>
                <w:i/>
                <w:sz w:val="17"/>
              </w:rPr>
              <w:t>70095</w:t>
            </w:r>
          </w:p>
        </w:tc>
        <w:tc>
          <w:tcPr>
            <w:tcW w:w="480" w:type="dxa"/>
            <w:tcBorders>
              <w:top w:val="single" w:sz="6" w:space="0" w:color="000000"/>
              <w:left w:val="single" w:sz="6" w:space="0" w:color="000000"/>
              <w:bottom w:val="single" w:sz="6" w:space="0" w:color="000000"/>
              <w:right w:val="single" w:sz="6" w:space="0" w:color="000000"/>
            </w:tcBorders>
          </w:tcPr>
          <w:p w14:paraId="50659681"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644BC14E" w14:textId="77777777" w:rsidR="00230DA1" w:rsidRDefault="00466806">
            <w:pPr>
              <w:spacing w:after="0"/>
            </w:pPr>
            <w:r>
              <w:rPr>
                <w:rFonts w:ascii="Arial" w:eastAsia="Arial" w:hAnsi="Arial" w:cs="Arial"/>
                <w:b/>
                <w:i/>
                <w:sz w:val="17"/>
              </w:rPr>
              <w:t>Pozostała działalność</w:t>
            </w:r>
          </w:p>
        </w:tc>
        <w:tc>
          <w:tcPr>
            <w:tcW w:w="1330" w:type="dxa"/>
            <w:tcBorders>
              <w:top w:val="single" w:sz="6" w:space="0" w:color="000000"/>
              <w:left w:val="single" w:sz="6" w:space="0" w:color="000000"/>
              <w:bottom w:val="single" w:sz="6" w:space="0" w:color="000000"/>
              <w:right w:val="single" w:sz="6" w:space="0" w:color="000000"/>
            </w:tcBorders>
          </w:tcPr>
          <w:p w14:paraId="4943C37F" w14:textId="77777777" w:rsidR="00230DA1" w:rsidRDefault="00466806">
            <w:pPr>
              <w:spacing w:after="0"/>
              <w:ind w:right="29"/>
              <w:jc w:val="right"/>
            </w:pPr>
            <w:r>
              <w:rPr>
                <w:rFonts w:ascii="Arial" w:eastAsia="Arial" w:hAnsi="Arial" w:cs="Arial"/>
                <w:b/>
                <w:i/>
                <w:sz w:val="17"/>
              </w:rPr>
              <w:t>250 000,00</w:t>
            </w:r>
          </w:p>
        </w:tc>
        <w:tc>
          <w:tcPr>
            <w:tcW w:w="1526" w:type="dxa"/>
            <w:tcBorders>
              <w:top w:val="single" w:sz="6" w:space="0" w:color="000000"/>
              <w:left w:val="single" w:sz="6" w:space="0" w:color="000000"/>
              <w:bottom w:val="single" w:sz="6" w:space="0" w:color="000000"/>
              <w:right w:val="single" w:sz="6" w:space="0" w:color="000000"/>
            </w:tcBorders>
          </w:tcPr>
          <w:p w14:paraId="47AFCA22" w14:textId="77777777" w:rsidR="00230DA1" w:rsidRDefault="00466806">
            <w:pPr>
              <w:spacing w:after="0"/>
              <w:ind w:right="29"/>
              <w:jc w:val="right"/>
            </w:pPr>
            <w:r>
              <w:rPr>
                <w:rFonts w:ascii="Arial" w:eastAsia="Arial" w:hAnsi="Arial" w:cs="Arial"/>
                <w:b/>
                <w:i/>
                <w:sz w:val="17"/>
              </w:rPr>
              <w:t>220 616,81</w:t>
            </w:r>
          </w:p>
        </w:tc>
        <w:tc>
          <w:tcPr>
            <w:tcW w:w="979" w:type="dxa"/>
            <w:tcBorders>
              <w:top w:val="single" w:sz="6" w:space="0" w:color="000000"/>
              <w:left w:val="single" w:sz="6" w:space="0" w:color="000000"/>
              <w:bottom w:val="single" w:sz="6" w:space="0" w:color="000000"/>
              <w:right w:val="single" w:sz="6" w:space="0" w:color="000000"/>
            </w:tcBorders>
          </w:tcPr>
          <w:p w14:paraId="3DEA62E1" w14:textId="77777777" w:rsidR="00230DA1" w:rsidRDefault="00466806">
            <w:pPr>
              <w:spacing w:after="0"/>
              <w:ind w:right="16"/>
              <w:jc w:val="right"/>
            </w:pPr>
            <w:r>
              <w:rPr>
                <w:rFonts w:ascii="Arial" w:eastAsia="Arial" w:hAnsi="Arial" w:cs="Arial"/>
                <w:b/>
                <w:i/>
                <w:sz w:val="17"/>
              </w:rPr>
              <w:t>88,25%</w:t>
            </w:r>
          </w:p>
        </w:tc>
        <w:tc>
          <w:tcPr>
            <w:tcW w:w="1474" w:type="dxa"/>
            <w:tcBorders>
              <w:top w:val="single" w:sz="6" w:space="0" w:color="000000"/>
              <w:left w:val="single" w:sz="6" w:space="0" w:color="000000"/>
              <w:bottom w:val="single" w:sz="6" w:space="0" w:color="000000"/>
              <w:right w:val="single" w:sz="6" w:space="0" w:color="000000"/>
            </w:tcBorders>
          </w:tcPr>
          <w:p w14:paraId="63E0141F" w14:textId="77777777" w:rsidR="00230DA1" w:rsidRDefault="00466806">
            <w:pPr>
              <w:spacing w:after="0"/>
              <w:ind w:right="29"/>
              <w:jc w:val="right"/>
            </w:pPr>
            <w:r>
              <w:rPr>
                <w:rFonts w:ascii="Arial" w:eastAsia="Arial" w:hAnsi="Arial" w:cs="Arial"/>
                <w:b/>
                <w:i/>
                <w:sz w:val="17"/>
              </w:rPr>
              <w:t>250 000,00</w:t>
            </w:r>
          </w:p>
        </w:tc>
        <w:tc>
          <w:tcPr>
            <w:tcW w:w="1330" w:type="dxa"/>
            <w:tcBorders>
              <w:top w:val="single" w:sz="6" w:space="0" w:color="000000"/>
              <w:left w:val="single" w:sz="6" w:space="0" w:color="000000"/>
              <w:bottom w:val="single" w:sz="6" w:space="0" w:color="000000"/>
              <w:right w:val="single" w:sz="6" w:space="0" w:color="000000"/>
            </w:tcBorders>
          </w:tcPr>
          <w:p w14:paraId="2670E6EB" w14:textId="77777777" w:rsidR="00230DA1" w:rsidRDefault="00466806">
            <w:pPr>
              <w:spacing w:after="0"/>
              <w:ind w:right="29"/>
              <w:jc w:val="right"/>
            </w:pPr>
            <w:r>
              <w:rPr>
                <w:rFonts w:ascii="Arial" w:eastAsia="Arial" w:hAnsi="Arial" w:cs="Arial"/>
                <w:b/>
                <w:i/>
                <w:sz w:val="17"/>
              </w:rPr>
              <w:t>220 616,81</w:t>
            </w:r>
          </w:p>
        </w:tc>
        <w:tc>
          <w:tcPr>
            <w:tcW w:w="1238" w:type="dxa"/>
            <w:tcBorders>
              <w:top w:val="single" w:sz="6" w:space="0" w:color="000000"/>
              <w:left w:val="single" w:sz="6" w:space="0" w:color="000000"/>
              <w:bottom w:val="single" w:sz="6" w:space="0" w:color="000000"/>
              <w:right w:val="single" w:sz="6" w:space="0" w:color="000000"/>
            </w:tcBorders>
          </w:tcPr>
          <w:p w14:paraId="5457904C" w14:textId="77777777" w:rsidR="00230DA1" w:rsidRDefault="00466806">
            <w:pPr>
              <w:spacing w:after="0"/>
              <w:ind w:right="29"/>
              <w:jc w:val="right"/>
            </w:pPr>
            <w:r>
              <w:rPr>
                <w:rFonts w:ascii="Arial" w:eastAsia="Arial" w:hAnsi="Arial" w:cs="Arial"/>
                <w:b/>
                <w:i/>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3E47A606" w14:textId="77777777" w:rsidR="00230DA1" w:rsidRDefault="00466806">
            <w:pPr>
              <w:spacing w:after="0"/>
              <w:ind w:right="29"/>
              <w:jc w:val="right"/>
            </w:pPr>
            <w:r>
              <w:rPr>
                <w:rFonts w:ascii="Arial" w:eastAsia="Arial" w:hAnsi="Arial" w:cs="Arial"/>
                <w:b/>
                <w:i/>
                <w:sz w:val="17"/>
              </w:rPr>
              <w:t>0,00</w:t>
            </w:r>
          </w:p>
        </w:tc>
      </w:tr>
      <w:tr w:rsidR="00230DA1" w14:paraId="24F617D4" w14:textId="77777777">
        <w:trPr>
          <w:trHeight w:val="211"/>
        </w:trPr>
        <w:tc>
          <w:tcPr>
            <w:tcW w:w="0" w:type="auto"/>
            <w:vMerge/>
            <w:tcBorders>
              <w:top w:val="nil"/>
              <w:left w:val="single" w:sz="6" w:space="0" w:color="000000"/>
              <w:bottom w:val="single" w:sz="6" w:space="0" w:color="000000"/>
              <w:right w:val="single" w:sz="6" w:space="0" w:color="000000"/>
            </w:tcBorders>
          </w:tcPr>
          <w:p w14:paraId="21752F4E"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27A4995B"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709BFF9D" w14:textId="77777777" w:rsidR="00230DA1" w:rsidRDefault="00466806">
            <w:pPr>
              <w:spacing w:after="0"/>
              <w:ind w:left="53"/>
              <w:jc w:val="both"/>
            </w:pPr>
            <w:r>
              <w:rPr>
                <w:rFonts w:ascii="Arial" w:eastAsia="Arial" w:hAnsi="Arial" w:cs="Arial"/>
                <w:sz w:val="17"/>
              </w:rPr>
              <w:t>4270</w:t>
            </w:r>
          </w:p>
        </w:tc>
        <w:tc>
          <w:tcPr>
            <w:tcW w:w="3336" w:type="dxa"/>
            <w:tcBorders>
              <w:top w:val="single" w:sz="6" w:space="0" w:color="000000"/>
              <w:left w:val="single" w:sz="6" w:space="0" w:color="000000"/>
              <w:bottom w:val="single" w:sz="6" w:space="0" w:color="000000"/>
              <w:right w:val="single" w:sz="6" w:space="0" w:color="000000"/>
            </w:tcBorders>
          </w:tcPr>
          <w:p w14:paraId="2BAA15C9" w14:textId="77777777" w:rsidR="00230DA1" w:rsidRDefault="00466806">
            <w:pPr>
              <w:spacing w:after="0"/>
            </w:pPr>
            <w:r>
              <w:rPr>
                <w:rFonts w:ascii="Arial" w:eastAsia="Arial" w:hAnsi="Arial" w:cs="Arial"/>
                <w:sz w:val="17"/>
              </w:rPr>
              <w:t>Zakup usług remontowych</w:t>
            </w:r>
          </w:p>
        </w:tc>
        <w:tc>
          <w:tcPr>
            <w:tcW w:w="1330" w:type="dxa"/>
            <w:tcBorders>
              <w:top w:val="single" w:sz="6" w:space="0" w:color="000000"/>
              <w:left w:val="single" w:sz="6" w:space="0" w:color="000000"/>
              <w:bottom w:val="single" w:sz="6" w:space="0" w:color="000000"/>
              <w:right w:val="single" w:sz="6" w:space="0" w:color="000000"/>
            </w:tcBorders>
          </w:tcPr>
          <w:p w14:paraId="37127B4A" w14:textId="77777777" w:rsidR="00230DA1" w:rsidRDefault="00466806">
            <w:pPr>
              <w:spacing w:after="0"/>
              <w:jc w:val="right"/>
            </w:pPr>
            <w:r>
              <w:rPr>
                <w:rFonts w:ascii="Arial" w:eastAsia="Arial" w:hAnsi="Arial" w:cs="Arial"/>
                <w:sz w:val="17"/>
              </w:rPr>
              <w:t>250 000,00</w:t>
            </w:r>
          </w:p>
        </w:tc>
        <w:tc>
          <w:tcPr>
            <w:tcW w:w="1526" w:type="dxa"/>
            <w:tcBorders>
              <w:top w:val="single" w:sz="6" w:space="0" w:color="000000"/>
              <w:left w:val="single" w:sz="6" w:space="0" w:color="000000"/>
              <w:bottom w:val="single" w:sz="6" w:space="0" w:color="000000"/>
              <w:right w:val="single" w:sz="6" w:space="0" w:color="000000"/>
            </w:tcBorders>
          </w:tcPr>
          <w:p w14:paraId="5B10935B" w14:textId="77777777" w:rsidR="00230DA1" w:rsidRDefault="00466806">
            <w:pPr>
              <w:spacing w:after="0"/>
              <w:jc w:val="right"/>
            </w:pPr>
            <w:r>
              <w:rPr>
                <w:rFonts w:ascii="Arial" w:eastAsia="Arial" w:hAnsi="Arial" w:cs="Arial"/>
                <w:sz w:val="17"/>
              </w:rPr>
              <w:t>220 616,81</w:t>
            </w:r>
          </w:p>
        </w:tc>
        <w:tc>
          <w:tcPr>
            <w:tcW w:w="979" w:type="dxa"/>
            <w:tcBorders>
              <w:top w:val="single" w:sz="6" w:space="0" w:color="000000"/>
              <w:left w:val="single" w:sz="6" w:space="0" w:color="000000"/>
              <w:bottom w:val="single" w:sz="6" w:space="0" w:color="000000"/>
              <w:right w:val="single" w:sz="6" w:space="0" w:color="000000"/>
            </w:tcBorders>
          </w:tcPr>
          <w:p w14:paraId="25F20338" w14:textId="77777777" w:rsidR="00230DA1" w:rsidRDefault="00466806">
            <w:pPr>
              <w:spacing w:after="0"/>
              <w:ind w:right="2"/>
              <w:jc w:val="right"/>
            </w:pPr>
            <w:r>
              <w:rPr>
                <w:rFonts w:ascii="Arial" w:eastAsia="Arial" w:hAnsi="Arial" w:cs="Arial"/>
                <w:sz w:val="17"/>
              </w:rPr>
              <w:t>88,25%</w:t>
            </w:r>
          </w:p>
        </w:tc>
        <w:tc>
          <w:tcPr>
            <w:tcW w:w="1474" w:type="dxa"/>
            <w:tcBorders>
              <w:top w:val="single" w:sz="6" w:space="0" w:color="000000"/>
              <w:left w:val="single" w:sz="6" w:space="0" w:color="000000"/>
              <w:bottom w:val="single" w:sz="6" w:space="0" w:color="000000"/>
              <w:right w:val="single" w:sz="6" w:space="0" w:color="000000"/>
            </w:tcBorders>
          </w:tcPr>
          <w:p w14:paraId="50724A2B" w14:textId="77777777" w:rsidR="00230DA1" w:rsidRDefault="00466806">
            <w:pPr>
              <w:spacing w:after="0"/>
              <w:jc w:val="right"/>
            </w:pPr>
            <w:r>
              <w:rPr>
                <w:rFonts w:ascii="Arial" w:eastAsia="Arial" w:hAnsi="Arial" w:cs="Arial"/>
                <w:sz w:val="17"/>
              </w:rPr>
              <w:t>250 000,00</w:t>
            </w:r>
          </w:p>
        </w:tc>
        <w:tc>
          <w:tcPr>
            <w:tcW w:w="1330" w:type="dxa"/>
            <w:tcBorders>
              <w:top w:val="single" w:sz="6" w:space="0" w:color="000000"/>
              <w:left w:val="single" w:sz="6" w:space="0" w:color="000000"/>
              <w:bottom w:val="single" w:sz="6" w:space="0" w:color="000000"/>
              <w:right w:val="single" w:sz="6" w:space="0" w:color="000000"/>
            </w:tcBorders>
          </w:tcPr>
          <w:p w14:paraId="4B9430C2" w14:textId="77777777" w:rsidR="00230DA1" w:rsidRDefault="00466806">
            <w:pPr>
              <w:spacing w:after="0"/>
              <w:jc w:val="right"/>
            </w:pPr>
            <w:r>
              <w:rPr>
                <w:rFonts w:ascii="Arial" w:eastAsia="Arial" w:hAnsi="Arial" w:cs="Arial"/>
                <w:sz w:val="17"/>
              </w:rPr>
              <w:t>220 616,81</w:t>
            </w:r>
          </w:p>
        </w:tc>
        <w:tc>
          <w:tcPr>
            <w:tcW w:w="1238" w:type="dxa"/>
            <w:tcBorders>
              <w:top w:val="single" w:sz="6" w:space="0" w:color="000000"/>
              <w:left w:val="single" w:sz="6" w:space="0" w:color="000000"/>
              <w:bottom w:val="single" w:sz="6" w:space="0" w:color="000000"/>
              <w:right w:val="single" w:sz="6" w:space="0" w:color="000000"/>
            </w:tcBorders>
          </w:tcPr>
          <w:p w14:paraId="0F1F53DA"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3FE08FB6" w14:textId="77777777" w:rsidR="00230DA1" w:rsidRDefault="00466806">
            <w:pPr>
              <w:spacing w:after="0"/>
              <w:jc w:val="right"/>
            </w:pPr>
            <w:r>
              <w:rPr>
                <w:rFonts w:ascii="Arial" w:eastAsia="Arial" w:hAnsi="Arial" w:cs="Arial"/>
                <w:sz w:val="17"/>
              </w:rPr>
              <w:t>0,00</w:t>
            </w:r>
          </w:p>
        </w:tc>
      </w:tr>
      <w:tr w:rsidR="00230DA1" w14:paraId="73D7038B" w14:textId="77777777">
        <w:trPr>
          <w:trHeight w:val="211"/>
        </w:trPr>
        <w:tc>
          <w:tcPr>
            <w:tcW w:w="456" w:type="dxa"/>
            <w:vMerge w:val="restart"/>
            <w:tcBorders>
              <w:top w:val="single" w:sz="6" w:space="0" w:color="000000"/>
              <w:left w:val="single" w:sz="6" w:space="0" w:color="000000"/>
              <w:bottom w:val="single" w:sz="6" w:space="0" w:color="000000"/>
              <w:right w:val="single" w:sz="6" w:space="0" w:color="000000"/>
            </w:tcBorders>
          </w:tcPr>
          <w:p w14:paraId="0FFCEA46" w14:textId="77777777" w:rsidR="00230DA1" w:rsidRDefault="00466806">
            <w:pPr>
              <w:spacing w:after="0"/>
              <w:ind w:left="120"/>
            </w:pPr>
            <w:r>
              <w:rPr>
                <w:rFonts w:ascii="Arial" w:eastAsia="Arial" w:hAnsi="Arial" w:cs="Arial"/>
                <w:b/>
                <w:sz w:val="17"/>
              </w:rPr>
              <w:t>710</w:t>
            </w:r>
          </w:p>
        </w:tc>
        <w:tc>
          <w:tcPr>
            <w:tcW w:w="706" w:type="dxa"/>
            <w:tcBorders>
              <w:top w:val="single" w:sz="6" w:space="0" w:color="000000"/>
              <w:left w:val="single" w:sz="6" w:space="0" w:color="000000"/>
              <w:bottom w:val="single" w:sz="6" w:space="0" w:color="000000"/>
              <w:right w:val="single" w:sz="6" w:space="0" w:color="000000"/>
            </w:tcBorders>
          </w:tcPr>
          <w:p w14:paraId="74B43321"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401A5F91"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4ED10AC7" w14:textId="77777777" w:rsidR="00230DA1" w:rsidRDefault="00466806">
            <w:pPr>
              <w:spacing w:after="0"/>
            </w:pPr>
            <w:r>
              <w:rPr>
                <w:rFonts w:ascii="Arial" w:eastAsia="Arial" w:hAnsi="Arial" w:cs="Arial"/>
                <w:b/>
                <w:sz w:val="17"/>
              </w:rPr>
              <w:t>DZIAŁALNOŚĆ USŁUGOWA</w:t>
            </w:r>
          </w:p>
        </w:tc>
        <w:tc>
          <w:tcPr>
            <w:tcW w:w="1330" w:type="dxa"/>
            <w:tcBorders>
              <w:top w:val="single" w:sz="6" w:space="0" w:color="000000"/>
              <w:left w:val="single" w:sz="6" w:space="0" w:color="000000"/>
              <w:bottom w:val="single" w:sz="6" w:space="0" w:color="000000"/>
              <w:right w:val="single" w:sz="6" w:space="0" w:color="000000"/>
            </w:tcBorders>
          </w:tcPr>
          <w:p w14:paraId="44974A9C" w14:textId="77777777" w:rsidR="00230DA1" w:rsidRDefault="00466806">
            <w:pPr>
              <w:spacing w:after="0"/>
              <w:jc w:val="right"/>
            </w:pPr>
            <w:r>
              <w:rPr>
                <w:rFonts w:ascii="Arial" w:eastAsia="Arial" w:hAnsi="Arial" w:cs="Arial"/>
                <w:b/>
                <w:sz w:val="17"/>
              </w:rPr>
              <w:t>273 500,00</w:t>
            </w:r>
          </w:p>
        </w:tc>
        <w:tc>
          <w:tcPr>
            <w:tcW w:w="1526" w:type="dxa"/>
            <w:tcBorders>
              <w:top w:val="single" w:sz="6" w:space="0" w:color="000000"/>
              <w:left w:val="single" w:sz="6" w:space="0" w:color="000000"/>
              <w:bottom w:val="single" w:sz="6" w:space="0" w:color="000000"/>
              <w:right w:val="single" w:sz="6" w:space="0" w:color="000000"/>
            </w:tcBorders>
          </w:tcPr>
          <w:p w14:paraId="7B162619" w14:textId="77777777" w:rsidR="00230DA1" w:rsidRDefault="00466806">
            <w:pPr>
              <w:spacing w:after="0"/>
              <w:jc w:val="right"/>
            </w:pPr>
            <w:r>
              <w:rPr>
                <w:rFonts w:ascii="Arial" w:eastAsia="Arial" w:hAnsi="Arial" w:cs="Arial"/>
                <w:b/>
                <w:sz w:val="17"/>
              </w:rPr>
              <w:t>177 181,62</w:t>
            </w:r>
          </w:p>
        </w:tc>
        <w:tc>
          <w:tcPr>
            <w:tcW w:w="979" w:type="dxa"/>
            <w:tcBorders>
              <w:top w:val="single" w:sz="6" w:space="0" w:color="000000"/>
              <w:left w:val="single" w:sz="6" w:space="0" w:color="000000"/>
              <w:bottom w:val="single" w:sz="6" w:space="0" w:color="000000"/>
              <w:right w:val="single" w:sz="6" w:space="0" w:color="000000"/>
            </w:tcBorders>
          </w:tcPr>
          <w:p w14:paraId="1BC08EB6" w14:textId="77777777" w:rsidR="00230DA1" w:rsidRDefault="00466806">
            <w:pPr>
              <w:spacing w:after="0"/>
              <w:ind w:right="2"/>
              <w:jc w:val="right"/>
            </w:pPr>
            <w:r>
              <w:rPr>
                <w:rFonts w:ascii="Arial" w:eastAsia="Arial" w:hAnsi="Arial" w:cs="Arial"/>
                <w:b/>
                <w:sz w:val="17"/>
              </w:rPr>
              <w:t>64,78%</w:t>
            </w:r>
          </w:p>
        </w:tc>
        <w:tc>
          <w:tcPr>
            <w:tcW w:w="1474" w:type="dxa"/>
            <w:tcBorders>
              <w:top w:val="single" w:sz="6" w:space="0" w:color="000000"/>
              <w:left w:val="single" w:sz="6" w:space="0" w:color="000000"/>
              <w:bottom w:val="single" w:sz="6" w:space="0" w:color="000000"/>
              <w:right w:val="single" w:sz="6" w:space="0" w:color="000000"/>
            </w:tcBorders>
          </w:tcPr>
          <w:p w14:paraId="452F98E2" w14:textId="77777777" w:rsidR="00230DA1" w:rsidRDefault="00466806">
            <w:pPr>
              <w:spacing w:after="0"/>
              <w:jc w:val="right"/>
            </w:pPr>
            <w:r>
              <w:rPr>
                <w:rFonts w:ascii="Arial" w:eastAsia="Arial" w:hAnsi="Arial" w:cs="Arial"/>
                <w:b/>
                <w:sz w:val="17"/>
              </w:rPr>
              <w:t>273 500,00</w:t>
            </w:r>
          </w:p>
        </w:tc>
        <w:tc>
          <w:tcPr>
            <w:tcW w:w="1330" w:type="dxa"/>
            <w:tcBorders>
              <w:top w:val="single" w:sz="6" w:space="0" w:color="000000"/>
              <w:left w:val="single" w:sz="6" w:space="0" w:color="000000"/>
              <w:bottom w:val="single" w:sz="6" w:space="0" w:color="000000"/>
              <w:right w:val="single" w:sz="6" w:space="0" w:color="000000"/>
            </w:tcBorders>
          </w:tcPr>
          <w:p w14:paraId="4E08FBDB" w14:textId="77777777" w:rsidR="00230DA1" w:rsidRDefault="00466806">
            <w:pPr>
              <w:spacing w:after="0"/>
              <w:jc w:val="right"/>
            </w:pPr>
            <w:r>
              <w:rPr>
                <w:rFonts w:ascii="Arial" w:eastAsia="Arial" w:hAnsi="Arial" w:cs="Arial"/>
                <w:b/>
                <w:sz w:val="17"/>
              </w:rPr>
              <w:t>177 181,62</w:t>
            </w:r>
          </w:p>
        </w:tc>
        <w:tc>
          <w:tcPr>
            <w:tcW w:w="1238" w:type="dxa"/>
            <w:tcBorders>
              <w:top w:val="single" w:sz="6" w:space="0" w:color="000000"/>
              <w:left w:val="single" w:sz="6" w:space="0" w:color="000000"/>
              <w:bottom w:val="single" w:sz="6" w:space="0" w:color="000000"/>
              <w:right w:val="single" w:sz="6" w:space="0" w:color="000000"/>
            </w:tcBorders>
          </w:tcPr>
          <w:p w14:paraId="49B2CDA9" w14:textId="77777777" w:rsidR="00230DA1" w:rsidRDefault="00466806">
            <w:pPr>
              <w:spacing w:after="0"/>
              <w:jc w:val="right"/>
            </w:pPr>
            <w:r>
              <w:rPr>
                <w:rFonts w:ascii="Arial" w:eastAsia="Arial" w:hAnsi="Arial" w:cs="Arial"/>
                <w:b/>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B88A2B6" w14:textId="77777777" w:rsidR="00230DA1" w:rsidRDefault="00466806">
            <w:pPr>
              <w:spacing w:after="0"/>
              <w:jc w:val="right"/>
            </w:pPr>
            <w:r>
              <w:rPr>
                <w:rFonts w:ascii="Arial" w:eastAsia="Arial" w:hAnsi="Arial" w:cs="Arial"/>
                <w:b/>
                <w:sz w:val="17"/>
              </w:rPr>
              <w:t>0,00</w:t>
            </w:r>
          </w:p>
        </w:tc>
      </w:tr>
      <w:tr w:rsidR="00230DA1" w14:paraId="07A69073" w14:textId="77777777">
        <w:trPr>
          <w:trHeight w:val="422"/>
        </w:trPr>
        <w:tc>
          <w:tcPr>
            <w:tcW w:w="0" w:type="auto"/>
            <w:vMerge/>
            <w:tcBorders>
              <w:top w:val="nil"/>
              <w:left w:val="single" w:sz="6" w:space="0" w:color="000000"/>
              <w:bottom w:val="nil"/>
              <w:right w:val="single" w:sz="6" w:space="0" w:color="000000"/>
            </w:tcBorders>
          </w:tcPr>
          <w:p w14:paraId="1AAFED33"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6A2B812F" w14:textId="77777777" w:rsidR="00230DA1" w:rsidRDefault="00466806">
            <w:pPr>
              <w:spacing w:after="0"/>
              <w:ind w:right="29"/>
              <w:jc w:val="right"/>
            </w:pPr>
            <w:r>
              <w:rPr>
                <w:rFonts w:ascii="Arial" w:eastAsia="Arial" w:hAnsi="Arial" w:cs="Arial"/>
                <w:b/>
                <w:i/>
                <w:sz w:val="17"/>
              </w:rPr>
              <w:t>71012</w:t>
            </w:r>
          </w:p>
        </w:tc>
        <w:tc>
          <w:tcPr>
            <w:tcW w:w="480" w:type="dxa"/>
            <w:tcBorders>
              <w:top w:val="single" w:sz="6" w:space="0" w:color="000000"/>
              <w:left w:val="single" w:sz="6" w:space="0" w:color="000000"/>
              <w:bottom w:val="single" w:sz="6" w:space="0" w:color="000000"/>
              <w:right w:val="single" w:sz="6" w:space="0" w:color="000000"/>
            </w:tcBorders>
          </w:tcPr>
          <w:p w14:paraId="2207E91A"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24865C0B" w14:textId="77777777" w:rsidR="00230DA1" w:rsidRDefault="00466806">
            <w:pPr>
              <w:spacing w:after="0"/>
            </w:pPr>
            <w:r>
              <w:rPr>
                <w:rFonts w:ascii="Arial" w:eastAsia="Arial" w:hAnsi="Arial" w:cs="Arial"/>
                <w:b/>
                <w:i/>
                <w:sz w:val="17"/>
              </w:rPr>
              <w:t>Zadania z zakresu geodezji i kartografii</w:t>
            </w:r>
          </w:p>
        </w:tc>
        <w:tc>
          <w:tcPr>
            <w:tcW w:w="1330" w:type="dxa"/>
            <w:tcBorders>
              <w:top w:val="single" w:sz="6" w:space="0" w:color="000000"/>
              <w:left w:val="single" w:sz="6" w:space="0" w:color="000000"/>
              <w:bottom w:val="single" w:sz="6" w:space="0" w:color="000000"/>
              <w:right w:val="single" w:sz="6" w:space="0" w:color="000000"/>
            </w:tcBorders>
          </w:tcPr>
          <w:p w14:paraId="5185E46B" w14:textId="77777777" w:rsidR="00230DA1" w:rsidRDefault="00466806">
            <w:pPr>
              <w:spacing w:after="0"/>
              <w:ind w:right="29"/>
              <w:jc w:val="right"/>
            </w:pPr>
            <w:r>
              <w:rPr>
                <w:rFonts w:ascii="Arial" w:eastAsia="Arial" w:hAnsi="Arial" w:cs="Arial"/>
                <w:b/>
                <w:i/>
                <w:sz w:val="17"/>
              </w:rPr>
              <w:t>238 500,00</w:t>
            </w:r>
          </w:p>
        </w:tc>
        <w:tc>
          <w:tcPr>
            <w:tcW w:w="1526" w:type="dxa"/>
            <w:tcBorders>
              <w:top w:val="single" w:sz="6" w:space="0" w:color="000000"/>
              <w:left w:val="single" w:sz="6" w:space="0" w:color="000000"/>
              <w:bottom w:val="single" w:sz="6" w:space="0" w:color="000000"/>
              <w:right w:val="single" w:sz="6" w:space="0" w:color="000000"/>
            </w:tcBorders>
          </w:tcPr>
          <w:p w14:paraId="1898AF38" w14:textId="77777777" w:rsidR="00230DA1" w:rsidRDefault="00466806">
            <w:pPr>
              <w:spacing w:after="0"/>
              <w:ind w:right="29"/>
              <w:jc w:val="right"/>
            </w:pPr>
            <w:r>
              <w:rPr>
                <w:rFonts w:ascii="Arial" w:eastAsia="Arial" w:hAnsi="Arial" w:cs="Arial"/>
                <w:b/>
                <w:i/>
                <w:sz w:val="17"/>
              </w:rPr>
              <w:t>144 084,84</w:t>
            </w:r>
          </w:p>
        </w:tc>
        <w:tc>
          <w:tcPr>
            <w:tcW w:w="979" w:type="dxa"/>
            <w:tcBorders>
              <w:top w:val="single" w:sz="6" w:space="0" w:color="000000"/>
              <w:left w:val="single" w:sz="6" w:space="0" w:color="000000"/>
              <w:bottom w:val="single" w:sz="6" w:space="0" w:color="000000"/>
              <w:right w:val="single" w:sz="6" w:space="0" w:color="000000"/>
            </w:tcBorders>
          </w:tcPr>
          <w:p w14:paraId="3486C2B9" w14:textId="77777777" w:rsidR="00230DA1" w:rsidRDefault="00466806">
            <w:pPr>
              <w:spacing w:after="0"/>
              <w:ind w:right="16"/>
              <w:jc w:val="right"/>
            </w:pPr>
            <w:r>
              <w:rPr>
                <w:rFonts w:ascii="Arial" w:eastAsia="Arial" w:hAnsi="Arial" w:cs="Arial"/>
                <w:b/>
                <w:i/>
                <w:sz w:val="17"/>
              </w:rPr>
              <w:t>60,41%</w:t>
            </w:r>
          </w:p>
        </w:tc>
        <w:tc>
          <w:tcPr>
            <w:tcW w:w="1474" w:type="dxa"/>
            <w:tcBorders>
              <w:top w:val="single" w:sz="6" w:space="0" w:color="000000"/>
              <w:left w:val="single" w:sz="6" w:space="0" w:color="000000"/>
              <w:bottom w:val="single" w:sz="6" w:space="0" w:color="000000"/>
              <w:right w:val="single" w:sz="6" w:space="0" w:color="000000"/>
            </w:tcBorders>
          </w:tcPr>
          <w:p w14:paraId="30E902B5" w14:textId="77777777" w:rsidR="00230DA1" w:rsidRDefault="00466806">
            <w:pPr>
              <w:spacing w:after="0"/>
              <w:ind w:right="29"/>
              <w:jc w:val="right"/>
            </w:pPr>
            <w:r>
              <w:rPr>
                <w:rFonts w:ascii="Arial" w:eastAsia="Arial" w:hAnsi="Arial" w:cs="Arial"/>
                <w:b/>
                <w:i/>
                <w:sz w:val="17"/>
              </w:rPr>
              <w:t>238 500,00</w:t>
            </w:r>
          </w:p>
        </w:tc>
        <w:tc>
          <w:tcPr>
            <w:tcW w:w="1330" w:type="dxa"/>
            <w:tcBorders>
              <w:top w:val="single" w:sz="6" w:space="0" w:color="000000"/>
              <w:left w:val="single" w:sz="6" w:space="0" w:color="000000"/>
              <w:bottom w:val="single" w:sz="6" w:space="0" w:color="000000"/>
              <w:right w:val="single" w:sz="6" w:space="0" w:color="000000"/>
            </w:tcBorders>
          </w:tcPr>
          <w:p w14:paraId="7619A8E0" w14:textId="77777777" w:rsidR="00230DA1" w:rsidRDefault="00466806">
            <w:pPr>
              <w:spacing w:after="0"/>
              <w:ind w:right="29"/>
              <w:jc w:val="right"/>
            </w:pPr>
            <w:r>
              <w:rPr>
                <w:rFonts w:ascii="Arial" w:eastAsia="Arial" w:hAnsi="Arial" w:cs="Arial"/>
                <w:b/>
                <w:i/>
                <w:sz w:val="17"/>
              </w:rPr>
              <w:t>144 084,84</w:t>
            </w:r>
          </w:p>
        </w:tc>
        <w:tc>
          <w:tcPr>
            <w:tcW w:w="1238" w:type="dxa"/>
            <w:tcBorders>
              <w:top w:val="single" w:sz="6" w:space="0" w:color="000000"/>
              <w:left w:val="single" w:sz="6" w:space="0" w:color="000000"/>
              <w:bottom w:val="single" w:sz="6" w:space="0" w:color="000000"/>
              <w:right w:val="single" w:sz="6" w:space="0" w:color="000000"/>
            </w:tcBorders>
          </w:tcPr>
          <w:p w14:paraId="51709262" w14:textId="77777777" w:rsidR="00230DA1" w:rsidRDefault="00466806">
            <w:pPr>
              <w:spacing w:after="0"/>
              <w:ind w:right="29"/>
              <w:jc w:val="right"/>
            </w:pPr>
            <w:r>
              <w:rPr>
                <w:rFonts w:ascii="Arial" w:eastAsia="Arial" w:hAnsi="Arial" w:cs="Arial"/>
                <w:b/>
                <w:i/>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6ACA0ED" w14:textId="77777777" w:rsidR="00230DA1" w:rsidRDefault="00466806">
            <w:pPr>
              <w:spacing w:after="0"/>
              <w:ind w:right="29"/>
              <w:jc w:val="right"/>
            </w:pPr>
            <w:r>
              <w:rPr>
                <w:rFonts w:ascii="Arial" w:eastAsia="Arial" w:hAnsi="Arial" w:cs="Arial"/>
                <w:b/>
                <w:i/>
                <w:sz w:val="17"/>
              </w:rPr>
              <w:t>0,00</w:t>
            </w:r>
          </w:p>
        </w:tc>
      </w:tr>
      <w:tr w:rsidR="00230DA1" w14:paraId="58A15798" w14:textId="77777777">
        <w:trPr>
          <w:trHeight w:val="211"/>
        </w:trPr>
        <w:tc>
          <w:tcPr>
            <w:tcW w:w="0" w:type="auto"/>
            <w:vMerge/>
            <w:tcBorders>
              <w:top w:val="nil"/>
              <w:left w:val="single" w:sz="6" w:space="0" w:color="000000"/>
              <w:bottom w:val="nil"/>
              <w:right w:val="single" w:sz="6" w:space="0" w:color="000000"/>
            </w:tcBorders>
          </w:tcPr>
          <w:p w14:paraId="1C0031EB" w14:textId="77777777" w:rsidR="00230DA1" w:rsidRDefault="00230DA1"/>
        </w:tc>
        <w:tc>
          <w:tcPr>
            <w:tcW w:w="0" w:type="auto"/>
            <w:vMerge/>
            <w:tcBorders>
              <w:top w:val="nil"/>
              <w:left w:val="single" w:sz="6" w:space="0" w:color="000000"/>
              <w:bottom w:val="nil"/>
              <w:right w:val="single" w:sz="6" w:space="0" w:color="000000"/>
            </w:tcBorders>
          </w:tcPr>
          <w:p w14:paraId="4E87C94E"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4A42935F" w14:textId="77777777" w:rsidR="00230DA1" w:rsidRDefault="00466806">
            <w:pPr>
              <w:spacing w:after="0"/>
              <w:ind w:left="53"/>
              <w:jc w:val="both"/>
            </w:pPr>
            <w:r>
              <w:rPr>
                <w:rFonts w:ascii="Arial" w:eastAsia="Arial" w:hAnsi="Arial" w:cs="Arial"/>
                <w:sz w:val="17"/>
              </w:rPr>
              <w:t>4110</w:t>
            </w:r>
          </w:p>
        </w:tc>
        <w:tc>
          <w:tcPr>
            <w:tcW w:w="3336" w:type="dxa"/>
            <w:tcBorders>
              <w:top w:val="single" w:sz="6" w:space="0" w:color="000000"/>
              <w:left w:val="single" w:sz="6" w:space="0" w:color="000000"/>
              <w:bottom w:val="single" w:sz="6" w:space="0" w:color="000000"/>
              <w:right w:val="single" w:sz="6" w:space="0" w:color="000000"/>
            </w:tcBorders>
          </w:tcPr>
          <w:p w14:paraId="771C7BC6" w14:textId="77777777" w:rsidR="00230DA1" w:rsidRDefault="00466806">
            <w:pPr>
              <w:spacing w:after="0"/>
            </w:pPr>
            <w:r>
              <w:rPr>
                <w:rFonts w:ascii="Arial" w:eastAsia="Arial" w:hAnsi="Arial" w:cs="Arial"/>
                <w:sz w:val="17"/>
              </w:rPr>
              <w:t>Składki na ubezpieczenia społeczne</w:t>
            </w:r>
          </w:p>
        </w:tc>
        <w:tc>
          <w:tcPr>
            <w:tcW w:w="1330" w:type="dxa"/>
            <w:tcBorders>
              <w:top w:val="single" w:sz="6" w:space="0" w:color="000000"/>
              <w:left w:val="single" w:sz="6" w:space="0" w:color="000000"/>
              <w:bottom w:val="single" w:sz="6" w:space="0" w:color="000000"/>
              <w:right w:val="single" w:sz="6" w:space="0" w:color="000000"/>
            </w:tcBorders>
          </w:tcPr>
          <w:p w14:paraId="1AC55A16" w14:textId="77777777" w:rsidR="00230DA1" w:rsidRDefault="00466806">
            <w:pPr>
              <w:spacing w:after="0"/>
              <w:jc w:val="right"/>
            </w:pPr>
            <w:r>
              <w:rPr>
                <w:rFonts w:ascii="Arial" w:eastAsia="Arial" w:hAnsi="Arial" w:cs="Arial"/>
                <w:sz w:val="17"/>
              </w:rPr>
              <w:t>1 300,00</w:t>
            </w:r>
          </w:p>
        </w:tc>
        <w:tc>
          <w:tcPr>
            <w:tcW w:w="1526" w:type="dxa"/>
            <w:tcBorders>
              <w:top w:val="single" w:sz="6" w:space="0" w:color="000000"/>
              <w:left w:val="single" w:sz="6" w:space="0" w:color="000000"/>
              <w:bottom w:val="single" w:sz="6" w:space="0" w:color="000000"/>
              <w:right w:val="single" w:sz="6" w:space="0" w:color="000000"/>
            </w:tcBorders>
          </w:tcPr>
          <w:p w14:paraId="201DBAE9" w14:textId="77777777" w:rsidR="00230DA1" w:rsidRDefault="00466806">
            <w:pPr>
              <w:spacing w:after="0"/>
              <w:jc w:val="right"/>
            </w:pPr>
            <w:r>
              <w:rPr>
                <w:rFonts w:ascii="Arial" w:eastAsia="Arial" w:hAnsi="Arial" w:cs="Arial"/>
                <w:sz w:val="17"/>
              </w:rPr>
              <w:t>120,33</w:t>
            </w:r>
          </w:p>
        </w:tc>
        <w:tc>
          <w:tcPr>
            <w:tcW w:w="979" w:type="dxa"/>
            <w:tcBorders>
              <w:top w:val="single" w:sz="6" w:space="0" w:color="000000"/>
              <w:left w:val="single" w:sz="6" w:space="0" w:color="000000"/>
              <w:bottom w:val="single" w:sz="6" w:space="0" w:color="000000"/>
              <w:right w:val="single" w:sz="6" w:space="0" w:color="000000"/>
            </w:tcBorders>
          </w:tcPr>
          <w:p w14:paraId="2F9849F9" w14:textId="77777777" w:rsidR="00230DA1" w:rsidRDefault="00466806">
            <w:pPr>
              <w:spacing w:after="0"/>
              <w:ind w:right="2"/>
              <w:jc w:val="right"/>
            </w:pPr>
            <w:r>
              <w:rPr>
                <w:rFonts w:ascii="Arial" w:eastAsia="Arial" w:hAnsi="Arial" w:cs="Arial"/>
                <w:sz w:val="17"/>
              </w:rPr>
              <w:t>9,26%</w:t>
            </w:r>
          </w:p>
        </w:tc>
        <w:tc>
          <w:tcPr>
            <w:tcW w:w="1474" w:type="dxa"/>
            <w:tcBorders>
              <w:top w:val="single" w:sz="6" w:space="0" w:color="000000"/>
              <w:left w:val="single" w:sz="6" w:space="0" w:color="000000"/>
              <w:bottom w:val="single" w:sz="6" w:space="0" w:color="000000"/>
              <w:right w:val="single" w:sz="6" w:space="0" w:color="000000"/>
            </w:tcBorders>
          </w:tcPr>
          <w:p w14:paraId="005A9A52" w14:textId="77777777" w:rsidR="00230DA1" w:rsidRDefault="00466806">
            <w:pPr>
              <w:spacing w:after="0"/>
              <w:jc w:val="right"/>
            </w:pPr>
            <w:r>
              <w:rPr>
                <w:rFonts w:ascii="Arial" w:eastAsia="Arial" w:hAnsi="Arial" w:cs="Arial"/>
                <w:sz w:val="17"/>
              </w:rPr>
              <w:t>1 300,00</w:t>
            </w:r>
          </w:p>
        </w:tc>
        <w:tc>
          <w:tcPr>
            <w:tcW w:w="1330" w:type="dxa"/>
            <w:tcBorders>
              <w:top w:val="single" w:sz="6" w:space="0" w:color="000000"/>
              <w:left w:val="single" w:sz="6" w:space="0" w:color="000000"/>
              <w:bottom w:val="single" w:sz="6" w:space="0" w:color="000000"/>
              <w:right w:val="single" w:sz="6" w:space="0" w:color="000000"/>
            </w:tcBorders>
          </w:tcPr>
          <w:p w14:paraId="2EDEEC7E" w14:textId="77777777" w:rsidR="00230DA1" w:rsidRDefault="00466806">
            <w:pPr>
              <w:spacing w:after="0"/>
              <w:jc w:val="right"/>
            </w:pPr>
            <w:r>
              <w:rPr>
                <w:rFonts w:ascii="Arial" w:eastAsia="Arial" w:hAnsi="Arial" w:cs="Arial"/>
                <w:sz w:val="17"/>
              </w:rPr>
              <w:t>120,33</w:t>
            </w:r>
          </w:p>
        </w:tc>
        <w:tc>
          <w:tcPr>
            <w:tcW w:w="1238" w:type="dxa"/>
            <w:tcBorders>
              <w:top w:val="single" w:sz="6" w:space="0" w:color="000000"/>
              <w:left w:val="single" w:sz="6" w:space="0" w:color="000000"/>
              <w:bottom w:val="single" w:sz="6" w:space="0" w:color="000000"/>
              <w:right w:val="single" w:sz="6" w:space="0" w:color="000000"/>
            </w:tcBorders>
          </w:tcPr>
          <w:p w14:paraId="39237A2A"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21125DB3" w14:textId="77777777" w:rsidR="00230DA1" w:rsidRDefault="00466806">
            <w:pPr>
              <w:spacing w:after="0"/>
              <w:jc w:val="right"/>
            </w:pPr>
            <w:r>
              <w:rPr>
                <w:rFonts w:ascii="Arial" w:eastAsia="Arial" w:hAnsi="Arial" w:cs="Arial"/>
                <w:sz w:val="17"/>
              </w:rPr>
              <w:t>0,00</w:t>
            </w:r>
          </w:p>
        </w:tc>
      </w:tr>
      <w:tr w:rsidR="00230DA1" w14:paraId="3BE629AC" w14:textId="77777777">
        <w:trPr>
          <w:trHeight w:val="634"/>
        </w:trPr>
        <w:tc>
          <w:tcPr>
            <w:tcW w:w="0" w:type="auto"/>
            <w:vMerge/>
            <w:tcBorders>
              <w:top w:val="nil"/>
              <w:left w:val="single" w:sz="6" w:space="0" w:color="000000"/>
              <w:bottom w:val="nil"/>
              <w:right w:val="single" w:sz="6" w:space="0" w:color="000000"/>
            </w:tcBorders>
          </w:tcPr>
          <w:p w14:paraId="40AA4B91" w14:textId="77777777" w:rsidR="00230DA1" w:rsidRDefault="00230DA1"/>
        </w:tc>
        <w:tc>
          <w:tcPr>
            <w:tcW w:w="0" w:type="auto"/>
            <w:vMerge/>
            <w:tcBorders>
              <w:top w:val="nil"/>
              <w:left w:val="single" w:sz="6" w:space="0" w:color="000000"/>
              <w:bottom w:val="nil"/>
              <w:right w:val="single" w:sz="6" w:space="0" w:color="000000"/>
            </w:tcBorders>
          </w:tcPr>
          <w:p w14:paraId="6021E259"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0EF56706" w14:textId="77777777" w:rsidR="00230DA1" w:rsidRDefault="00466806">
            <w:pPr>
              <w:spacing w:after="0"/>
              <w:ind w:left="53"/>
              <w:jc w:val="both"/>
            </w:pPr>
            <w:r>
              <w:rPr>
                <w:rFonts w:ascii="Arial" w:eastAsia="Arial" w:hAnsi="Arial" w:cs="Arial"/>
                <w:sz w:val="17"/>
              </w:rPr>
              <w:t>4120</w:t>
            </w:r>
          </w:p>
        </w:tc>
        <w:tc>
          <w:tcPr>
            <w:tcW w:w="3336" w:type="dxa"/>
            <w:tcBorders>
              <w:top w:val="single" w:sz="6" w:space="0" w:color="000000"/>
              <w:left w:val="single" w:sz="6" w:space="0" w:color="000000"/>
              <w:bottom w:val="single" w:sz="6" w:space="0" w:color="000000"/>
              <w:right w:val="single" w:sz="6" w:space="0" w:color="000000"/>
            </w:tcBorders>
          </w:tcPr>
          <w:p w14:paraId="777DF9DD" w14:textId="77777777" w:rsidR="00230DA1" w:rsidRDefault="00466806">
            <w:pPr>
              <w:spacing w:after="29"/>
            </w:pPr>
            <w:r>
              <w:rPr>
                <w:rFonts w:ascii="Arial" w:eastAsia="Arial" w:hAnsi="Arial" w:cs="Arial"/>
                <w:sz w:val="17"/>
              </w:rPr>
              <w:t xml:space="preserve">Składki na Fundusz Pracy oraz </w:t>
            </w:r>
          </w:p>
          <w:p w14:paraId="36E78554" w14:textId="77777777" w:rsidR="00230DA1" w:rsidRDefault="00466806">
            <w:pPr>
              <w:spacing w:after="3"/>
            </w:pPr>
            <w:r>
              <w:rPr>
                <w:rFonts w:ascii="Arial" w:eastAsia="Arial" w:hAnsi="Arial" w:cs="Arial"/>
                <w:sz w:val="17"/>
              </w:rPr>
              <w:t xml:space="preserve">Solidarnościowy Fundusz Wsparcia Osób </w:t>
            </w:r>
          </w:p>
          <w:p w14:paraId="6AF2ACAC" w14:textId="77777777" w:rsidR="00230DA1" w:rsidRDefault="00466806">
            <w:pPr>
              <w:spacing w:after="0"/>
            </w:pPr>
            <w:r>
              <w:rPr>
                <w:rFonts w:ascii="Arial" w:eastAsia="Arial" w:hAnsi="Arial" w:cs="Arial"/>
                <w:sz w:val="17"/>
              </w:rPr>
              <w:t>Niepełnosprawnych</w:t>
            </w:r>
          </w:p>
        </w:tc>
        <w:tc>
          <w:tcPr>
            <w:tcW w:w="1330" w:type="dxa"/>
            <w:tcBorders>
              <w:top w:val="single" w:sz="6" w:space="0" w:color="000000"/>
              <w:left w:val="single" w:sz="6" w:space="0" w:color="000000"/>
              <w:bottom w:val="single" w:sz="6" w:space="0" w:color="000000"/>
              <w:right w:val="single" w:sz="6" w:space="0" w:color="000000"/>
            </w:tcBorders>
          </w:tcPr>
          <w:p w14:paraId="7AD7356C" w14:textId="77777777" w:rsidR="00230DA1" w:rsidRDefault="00466806">
            <w:pPr>
              <w:spacing w:after="0"/>
              <w:jc w:val="right"/>
            </w:pPr>
            <w:r>
              <w:rPr>
                <w:rFonts w:ascii="Arial" w:eastAsia="Arial" w:hAnsi="Arial" w:cs="Arial"/>
                <w:sz w:val="17"/>
              </w:rPr>
              <w:t>200,00</w:t>
            </w:r>
          </w:p>
        </w:tc>
        <w:tc>
          <w:tcPr>
            <w:tcW w:w="1526" w:type="dxa"/>
            <w:tcBorders>
              <w:top w:val="single" w:sz="6" w:space="0" w:color="000000"/>
              <w:left w:val="single" w:sz="6" w:space="0" w:color="000000"/>
              <w:bottom w:val="single" w:sz="6" w:space="0" w:color="000000"/>
              <w:right w:val="single" w:sz="6" w:space="0" w:color="000000"/>
            </w:tcBorders>
          </w:tcPr>
          <w:p w14:paraId="2D2962A7" w14:textId="77777777" w:rsidR="00230DA1" w:rsidRDefault="00466806">
            <w:pPr>
              <w:spacing w:after="0"/>
              <w:jc w:val="right"/>
            </w:pPr>
            <w:r>
              <w:rPr>
                <w:rFonts w:ascii="Arial" w:eastAsia="Arial" w:hAnsi="Arial" w:cs="Arial"/>
                <w:sz w:val="17"/>
              </w:rPr>
              <w:t>0,00</w:t>
            </w:r>
          </w:p>
        </w:tc>
        <w:tc>
          <w:tcPr>
            <w:tcW w:w="979" w:type="dxa"/>
            <w:tcBorders>
              <w:top w:val="single" w:sz="6" w:space="0" w:color="000000"/>
              <w:left w:val="single" w:sz="6" w:space="0" w:color="000000"/>
              <w:bottom w:val="single" w:sz="6" w:space="0" w:color="000000"/>
              <w:right w:val="single" w:sz="6" w:space="0" w:color="000000"/>
            </w:tcBorders>
          </w:tcPr>
          <w:p w14:paraId="27BA623B" w14:textId="77777777" w:rsidR="00230DA1" w:rsidRDefault="00466806">
            <w:pPr>
              <w:spacing w:after="0"/>
              <w:ind w:right="2"/>
              <w:jc w:val="right"/>
            </w:pPr>
            <w:r>
              <w:rPr>
                <w:rFonts w:ascii="Arial" w:eastAsia="Arial" w:hAnsi="Arial" w:cs="Arial"/>
                <w:sz w:val="17"/>
              </w:rPr>
              <w:t>0,00%</w:t>
            </w:r>
          </w:p>
        </w:tc>
        <w:tc>
          <w:tcPr>
            <w:tcW w:w="1474" w:type="dxa"/>
            <w:tcBorders>
              <w:top w:val="single" w:sz="6" w:space="0" w:color="000000"/>
              <w:left w:val="single" w:sz="6" w:space="0" w:color="000000"/>
              <w:bottom w:val="single" w:sz="6" w:space="0" w:color="000000"/>
              <w:right w:val="single" w:sz="6" w:space="0" w:color="000000"/>
            </w:tcBorders>
          </w:tcPr>
          <w:p w14:paraId="345748CD" w14:textId="77777777" w:rsidR="00230DA1" w:rsidRDefault="00466806">
            <w:pPr>
              <w:spacing w:after="0"/>
              <w:jc w:val="right"/>
            </w:pPr>
            <w:r>
              <w:rPr>
                <w:rFonts w:ascii="Arial" w:eastAsia="Arial" w:hAnsi="Arial" w:cs="Arial"/>
                <w:sz w:val="17"/>
              </w:rPr>
              <w:t>200,00</w:t>
            </w:r>
          </w:p>
        </w:tc>
        <w:tc>
          <w:tcPr>
            <w:tcW w:w="1330" w:type="dxa"/>
            <w:tcBorders>
              <w:top w:val="single" w:sz="6" w:space="0" w:color="000000"/>
              <w:left w:val="single" w:sz="6" w:space="0" w:color="000000"/>
              <w:bottom w:val="single" w:sz="6" w:space="0" w:color="000000"/>
              <w:right w:val="single" w:sz="6" w:space="0" w:color="000000"/>
            </w:tcBorders>
          </w:tcPr>
          <w:p w14:paraId="1390B25F" w14:textId="77777777" w:rsidR="00230DA1" w:rsidRDefault="00466806">
            <w:pPr>
              <w:spacing w:after="0"/>
              <w:jc w:val="right"/>
            </w:pPr>
            <w:r>
              <w:rPr>
                <w:rFonts w:ascii="Arial" w:eastAsia="Arial" w:hAnsi="Arial" w:cs="Arial"/>
                <w:sz w:val="17"/>
              </w:rPr>
              <w:t>0,00</w:t>
            </w:r>
          </w:p>
        </w:tc>
        <w:tc>
          <w:tcPr>
            <w:tcW w:w="1238" w:type="dxa"/>
            <w:tcBorders>
              <w:top w:val="single" w:sz="6" w:space="0" w:color="000000"/>
              <w:left w:val="single" w:sz="6" w:space="0" w:color="000000"/>
              <w:bottom w:val="single" w:sz="6" w:space="0" w:color="000000"/>
              <w:right w:val="single" w:sz="6" w:space="0" w:color="000000"/>
            </w:tcBorders>
          </w:tcPr>
          <w:p w14:paraId="3117AE72"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748C0D46" w14:textId="77777777" w:rsidR="00230DA1" w:rsidRDefault="00466806">
            <w:pPr>
              <w:spacing w:after="0"/>
              <w:jc w:val="right"/>
            </w:pPr>
            <w:r>
              <w:rPr>
                <w:rFonts w:ascii="Arial" w:eastAsia="Arial" w:hAnsi="Arial" w:cs="Arial"/>
                <w:sz w:val="17"/>
              </w:rPr>
              <w:t>0,00</w:t>
            </w:r>
          </w:p>
        </w:tc>
      </w:tr>
      <w:tr w:rsidR="00230DA1" w14:paraId="7268DDCA" w14:textId="77777777">
        <w:trPr>
          <w:trHeight w:val="211"/>
        </w:trPr>
        <w:tc>
          <w:tcPr>
            <w:tcW w:w="0" w:type="auto"/>
            <w:vMerge/>
            <w:tcBorders>
              <w:top w:val="nil"/>
              <w:left w:val="single" w:sz="6" w:space="0" w:color="000000"/>
              <w:bottom w:val="nil"/>
              <w:right w:val="single" w:sz="6" w:space="0" w:color="000000"/>
            </w:tcBorders>
          </w:tcPr>
          <w:p w14:paraId="07D96D0D" w14:textId="77777777" w:rsidR="00230DA1" w:rsidRDefault="00230DA1"/>
        </w:tc>
        <w:tc>
          <w:tcPr>
            <w:tcW w:w="0" w:type="auto"/>
            <w:vMerge/>
            <w:tcBorders>
              <w:top w:val="nil"/>
              <w:left w:val="single" w:sz="6" w:space="0" w:color="000000"/>
              <w:bottom w:val="nil"/>
              <w:right w:val="single" w:sz="6" w:space="0" w:color="000000"/>
            </w:tcBorders>
          </w:tcPr>
          <w:p w14:paraId="3B393CBA"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1DDB7D78" w14:textId="77777777" w:rsidR="00230DA1" w:rsidRDefault="00466806">
            <w:pPr>
              <w:spacing w:after="0"/>
              <w:ind w:left="53"/>
              <w:jc w:val="both"/>
            </w:pPr>
            <w:r>
              <w:rPr>
                <w:rFonts w:ascii="Arial" w:eastAsia="Arial" w:hAnsi="Arial" w:cs="Arial"/>
                <w:sz w:val="17"/>
              </w:rPr>
              <w:t>4170</w:t>
            </w:r>
          </w:p>
        </w:tc>
        <w:tc>
          <w:tcPr>
            <w:tcW w:w="3336" w:type="dxa"/>
            <w:tcBorders>
              <w:top w:val="single" w:sz="6" w:space="0" w:color="000000"/>
              <w:left w:val="single" w:sz="6" w:space="0" w:color="000000"/>
              <w:bottom w:val="single" w:sz="6" w:space="0" w:color="000000"/>
              <w:right w:val="single" w:sz="6" w:space="0" w:color="000000"/>
            </w:tcBorders>
          </w:tcPr>
          <w:p w14:paraId="08692C87" w14:textId="77777777" w:rsidR="00230DA1" w:rsidRDefault="00466806">
            <w:pPr>
              <w:spacing w:after="0"/>
            </w:pPr>
            <w:r>
              <w:rPr>
                <w:rFonts w:ascii="Arial" w:eastAsia="Arial" w:hAnsi="Arial" w:cs="Arial"/>
                <w:sz w:val="17"/>
              </w:rPr>
              <w:t>Wynagrodzenia bezosobowe</w:t>
            </w:r>
          </w:p>
        </w:tc>
        <w:tc>
          <w:tcPr>
            <w:tcW w:w="1330" w:type="dxa"/>
            <w:tcBorders>
              <w:top w:val="single" w:sz="6" w:space="0" w:color="000000"/>
              <w:left w:val="single" w:sz="6" w:space="0" w:color="000000"/>
              <w:bottom w:val="single" w:sz="6" w:space="0" w:color="000000"/>
              <w:right w:val="single" w:sz="6" w:space="0" w:color="000000"/>
            </w:tcBorders>
          </w:tcPr>
          <w:p w14:paraId="45DDF8E8" w14:textId="77777777" w:rsidR="00230DA1" w:rsidRDefault="00466806">
            <w:pPr>
              <w:spacing w:after="0"/>
              <w:jc w:val="right"/>
            </w:pPr>
            <w:r>
              <w:rPr>
                <w:rFonts w:ascii="Arial" w:eastAsia="Arial" w:hAnsi="Arial" w:cs="Arial"/>
                <w:sz w:val="17"/>
              </w:rPr>
              <w:t>12 000,00</w:t>
            </w:r>
          </w:p>
        </w:tc>
        <w:tc>
          <w:tcPr>
            <w:tcW w:w="1526" w:type="dxa"/>
            <w:tcBorders>
              <w:top w:val="single" w:sz="6" w:space="0" w:color="000000"/>
              <w:left w:val="single" w:sz="6" w:space="0" w:color="000000"/>
              <w:bottom w:val="single" w:sz="6" w:space="0" w:color="000000"/>
              <w:right w:val="single" w:sz="6" w:space="0" w:color="000000"/>
            </w:tcBorders>
          </w:tcPr>
          <w:p w14:paraId="6FA2A928" w14:textId="77777777" w:rsidR="00230DA1" w:rsidRDefault="00466806">
            <w:pPr>
              <w:spacing w:after="0"/>
              <w:jc w:val="right"/>
            </w:pPr>
            <w:r>
              <w:rPr>
                <w:rFonts w:ascii="Arial" w:eastAsia="Arial" w:hAnsi="Arial" w:cs="Arial"/>
                <w:sz w:val="17"/>
              </w:rPr>
              <w:t>3 400,00</w:t>
            </w:r>
          </w:p>
        </w:tc>
        <w:tc>
          <w:tcPr>
            <w:tcW w:w="979" w:type="dxa"/>
            <w:tcBorders>
              <w:top w:val="single" w:sz="6" w:space="0" w:color="000000"/>
              <w:left w:val="single" w:sz="6" w:space="0" w:color="000000"/>
              <w:bottom w:val="single" w:sz="6" w:space="0" w:color="000000"/>
              <w:right w:val="single" w:sz="6" w:space="0" w:color="000000"/>
            </w:tcBorders>
          </w:tcPr>
          <w:p w14:paraId="4E404B4E" w14:textId="77777777" w:rsidR="00230DA1" w:rsidRDefault="00466806">
            <w:pPr>
              <w:spacing w:after="0"/>
              <w:ind w:right="2"/>
              <w:jc w:val="right"/>
            </w:pPr>
            <w:r>
              <w:rPr>
                <w:rFonts w:ascii="Arial" w:eastAsia="Arial" w:hAnsi="Arial" w:cs="Arial"/>
                <w:sz w:val="17"/>
              </w:rPr>
              <w:t>28,33%</w:t>
            </w:r>
          </w:p>
        </w:tc>
        <w:tc>
          <w:tcPr>
            <w:tcW w:w="1474" w:type="dxa"/>
            <w:tcBorders>
              <w:top w:val="single" w:sz="6" w:space="0" w:color="000000"/>
              <w:left w:val="single" w:sz="6" w:space="0" w:color="000000"/>
              <w:bottom w:val="single" w:sz="6" w:space="0" w:color="000000"/>
              <w:right w:val="single" w:sz="6" w:space="0" w:color="000000"/>
            </w:tcBorders>
          </w:tcPr>
          <w:p w14:paraId="1395DF35" w14:textId="77777777" w:rsidR="00230DA1" w:rsidRDefault="00466806">
            <w:pPr>
              <w:spacing w:after="0"/>
              <w:jc w:val="right"/>
            </w:pPr>
            <w:r>
              <w:rPr>
                <w:rFonts w:ascii="Arial" w:eastAsia="Arial" w:hAnsi="Arial" w:cs="Arial"/>
                <w:sz w:val="17"/>
              </w:rPr>
              <w:t>12 000,00</w:t>
            </w:r>
          </w:p>
        </w:tc>
        <w:tc>
          <w:tcPr>
            <w:tcW w:w="1330" w:type="dxa"/>
            <w:tcBorders>
              <w:top w:val="single" w:sz="6" w:space="0" w:color="000000"/>
              <w:left w:val="single" w:sz="6" w:space="0" w:color="000000"/>
              <w:bottom w:val="single" w:sz="6" w:space="0" w:color="000000"/>
              <w:right w:val="single" w:sz="6" w:space="0" w:color="000000"/>
            </w:tcBorders>
          </w:tcPr>
          <w:p w14:paraId="77A0AEFF" w14:textId="77777777" w:rsidR="00230DA1" w:rsidRDefault="00466806">
            <w:pPr>
              <w:spacing w:after="0"/>
              <w:jc w:val="right"/>
            </w:pPr>
            <w:r>
              <w:rPr>
                <w:rFonts w:ascii="Arial" w:eastAsia="Arial" w:hAnsi="Arial" w:cs="Arial"/>
                <w:sz w:val="17"/>
              </w:rPr>
              <w:t>3 400,00</w:t>
            </w:r>
          </w:p>
        </w:tc>
        <w:tc>
          <w:tcPr>
            <w:tcW w:w="1238" w:type="dxa"/>
            <w:tcBorders>
              <w:top w:val="single" w:sz="6" w:space="0" w:color="000000"/>
              <w:left w:val="single" w:sz="6" w:space="0" w:color="000000"/>
              <w:bottom w:val="single" w:sz="6" w:space="0" w:color="000000"/>
              <w:right w:val="single" w:sz="6" w:space="0" w:color="000000"/>
            </w:tcBorders>
          </w:tcPr>
          <w:p w14:paraId="6A66560F"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73006D2A" w14:textId="77777777" w:rsidR="00230DA1" w:rsidRDefault="00466806">
            <w:pPr>
              <w:spacing w:after="0"/>
              <w:jc w:val="right"/>
            </w:pPr>
            <w:r>
              <w:rPr>
                <w:rFonts w:ascii="Arial" w:eastAsia="Arial" w:hAnsi="Arial" w:cs="Arial"/>
                <w:sz w:val="17"/>
              </w:rPr>
              <w:t>0,00</w:t>
            </w:r>
          </w:p>
        </w:tc>
      </w:tr>
      <w:tr w:rsidR="00230DA1" w14:paraId="1468D008" w14:textId="77777777">
        <w:trPr>
          <w:trHeight w:val="211"/>
        </w:trPr>
        <w:tc>
          <w:tcPr>
            <w:tcW w:w="0" w:type="auto"/>
            <w:vMerge/>
            <w:tcBorders>
              <w:top w:val="nil"/>
              <w:left w:val="single" w:sz="6" w:space="0" w:color="000000"/>
              <w:bottom w:val="nil"/>
              <w:right w:val="single" w:sz="6" w:space="0" w:color="000000"/>
            </w:tcBorders>
          </w:tcPr>
          <w:p w14:paraId="3C118033" w14:textId="77777777" w:rsidR="00230DA1" w:rsidRDefault="00230DA1"/>
        </w:tc>
        <w:tc>
          <w:tcPr>
            <w:tcW w:w="0" w:type="auto"/>
            <w:vMerge/>
            <w:tcBorders>
              <w:top w:val="nil"/>
              <w:left w:val="single" w:sz="6" w:space="0" w:color="000000"/>
              <w:bottom w:val="nil"/>
              <w:right w:val="single" w:sz="6" w:space="0" w:color="000000"/>
            </w:tcBorders>
          </w:tcPr>
          <w:p w14:paraId="066FFB13"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10FFB384" w14:textId="77777777" w:rsidR="00230DA1" w:rsidRDefault="00466806">
            <w:pPr>
              <w:spacing w:after="0"/>
              <w:ind w:left="53"/>
              <w:jc w:val="both"/>
            </w:pPr>
            <w:r>
              <w:rPr>
                <w:rFonts w:ascii="Arial" w:eastAsia="Arial" w:hAnsi="Arial" w:cs="Arial"/>
                <w:sz w:val="17"/>
              </w:rPr>
              <w:t>4190</w:t>
            </w:r>
          </w:p>
        </w:tc>
        <w:tc>
          <w:tcPr>
            <w:tcW w:w="3336" w:type="dxa"/>
            <w:tcBorders>
              <w:top w:val="single" w:sz="6" w:space="0" w:color="000000"/>
              <w:left w:val="single" w:sz="6" w:space="0" w:color="000000"/>
              <w:bottom w:val="single" w:sz="6" w:space="0" w:color="000000"/>
              <w:right w:val="single" w:sz="6" w:space="0" w:color="000000"/>
            </w:tcBorders>
          </w:tcPr>
          <w:p w14:paraId="3C96777D" w14:textId="77777777" w:rsidR="00230DA1" w:rsidRDefault="00466806">
            <w:pPr>
              <w:spacing w:after="0"/>
            </w:pPr>
            <w:r>
              <w:rPr>
                <w:rFonts w:ascii="Arial" w:eastAsia="Arial" w:hAnsi="Arial" w:cs="Arial"/>
                <w:sz w:val="17"/>
              </w:rPr>
              <w:t>Nagrody konkursowe</w:t>
            </w:r>
          </w:p>
        </w:tc>
        <w:tc>
          <w:tcPr>
            <w:tcW w:w="1330" w:type="dxa"/>
            <w:tcBorders>
              <w:top w:val="single" w:sz="6" w:space="0" w:color="000000"/>
              <w:left w:val="single" w:sz="6" w:space="0" w:color="000000"/>
              <w:bottom w:val="single" w:sz="6" w:space="0" w:color="000000"/>
              <w:right w:val="single" w:sz="6" w:space="0" w:color="000000"/>
            </w:tcBorders>
          </w:tcPr>
          <w:p w14:paraId="7372DA83" w14:textId="77777777" w:rsidR="00230DA1" w:rsidRDefault="00466806">
            <w:pPr>
              <w:spacing w:after="0"/>
              <w:jc w:val="right"/>
            </w:pPr>
            <w:r>
              <w:rPr>
                <w:rFonts w:ascii="Arial" w:eastAsia="Arial" w:hAnsi="Arial" w:cs="Arial"/>
                <w:sz w:val="17"/>
              </w:rPr>
              <w:t>1 000,00</w:t>
            </w:r>
          </w:p>
        </w:tc>
        <w:tc>
          <w:tcPr>
            <w:tcW w:w="1526" w:type="dxa"/>
            <w:tcBorders>
              <w:top w:val="single" w:sz="6" w:space="0" w:color="000000"/>
              <w:left w:val="single" w:sz="6" w:space="0" w:color="000000"/>
              <w:bottom w:val="single" w:sz="6" w:space="0" w:color="000000"/>
              <w:right w:val="single" w:sz="6" w:space="0" w:color="000000"/>
            </w:tcBorders>
          </w:tcPr>
          <w:p w14:paraId="1835C735" w14:textId="77777777" w:rsidR="00230DA1" w:rsidRDefault="00466806">
            <w:pPr>
              <w:spacing w:after="0"/>
              <w:jc w:val="right"/>
            </w:pPr>
            <w:r>
              <w:rPr>
                <w:rFonts w:ascii="Arial" w:eastAsia="Arial" w:hAnsi="Arial" w:cs="Arial"/>
                <w:sz w:val="17"/>
              </w:rPr>
              <w:t>0,00</w:t>
            </w:r>
          </w:p>
        </w:tc>
        <w:tc>
          <w:tcPr>
            <w:tcW w:w="979" w:type="dxa"/>
            <w:tcBorders>
              <w:top w:val="single" w:sz="6" w:space="0" w:color="000000"/>
              <w:left w:val="single" w:sz="6" w:space="0" w:color="000000"/>
              <w:bottom w:val="single" w:sz="6" w:space="0" w:color="000000"/>
              <w:right w:val="single" w:sz="6" w:space="0" w:color="000000"/>
            </w:tcBorders>
          </w:tcPr>
          <w:p w14:paraId="6227FA38" w14:textId="77777777" w:rsidR="00230DA1" w:rsidRDefault="00466806">
            <w:pPr>
              <w:spacing w:after="0"/>
              <w:ind w:right="2"/>
              <w:jc w:val="right"/>
            </w:pPr>
            <w:r>
              <w:rPr>
                <w:rFonts w:ascii="Arial" w:eastAsia="Arial" w:hAnsi="Arial" w:cs="Arial"/>
                <w:sz w:val="17"/>
              </w:rPr>
              <w:t>0,00%</w:t>
            </w:r>
          </w:p>
        </w:tc>
        <w:tc>
          <w:tcPr>
            <w:tcW w:w="1474" w:type="dxa"/>
            <w:tcBorders>
              <w:top w:val="single" w:sz="6" w:space="0" w:color="000000"/>
              <w:left w:val="single" w:sz="6" w:space="0" w:color="000000"/>
              <w:bottom w:val="single" w:sz="6" w:space="0" w:color="000000"/>
              <w:right w:val="single" w:sz="6" w:space="0" w:color="000000"/>
            </w:tcBorders>
          </w:tcPr>
          <w:p w14:paraId="32B71880" w14:textId="77777777" w:rsidR="00230DA1" w:rsidRDefault="00466806">
            <w:pPr>
              <w:spacing w:after="0"/>
              <w:jc w:val="right"/>
            </w:pPr>
            <w:r>
              <w:rPr>
                <w:rFonts w:ascii="Arial" w:eastAsia="Arial" w:hAnsi="Arial" w:cs="Arial"/>
                <w:sz w:val="17"/>
              </w:rPr>
              <w:t>1 000,00</w:t>
            </w:r>
          </w:p>
        </w:tc>
        <w:tc>
          <w:tcPr>
            <w:tcW w:w="1330" w:type="dxa"/>
            <w:tcBorders>
              <w:top w:val="single" w:sz="6" w:space="0" w:color="000000"/>
              <w:left w:val="single" w:sz="6" w:space="0" w:color="000000"/>
              <w:bottom w:val="single" w:sz="6" w:space="0" w:color="000000"/>
              <w:right w:val="single" w:sz="6" w:space="0" w:color="000000"/>
            </w:tcBorders>
          </w:tcPr>
          <w:p w14:paraId="3533BE64" w14:textId="77777777" w:rsidR="00230DA1" w:rsidRDefault="00466806">
            <w:pPr>
              <w:spacing w:after="0"/>
              <w:jc w:val="right"/>
            </w:pPr>
            <w:r>
              <w:rPr>
                <w:rFonts w:ascii="Arial" w:eastAsia="Arial" w:hAnsi="Arial" w:cs="Arial"/>
                <w:sz w:val="17"/>
              </w:rPr>
              <w:t>0,00</w:t>
            </w:r>
          </w:p>
        </w:tc>
        <w:tc>
          <w:tcPr>
            <w:tcW w:w="1238" w:type="dxa"/>
            <w:tcBorders>
              <w:top w:val="single" w:sz="6" w:space="0" w:color="000000"/>
              <w:left w:val="single" w:sz="6" w:space="0" w:color="000000"/>
              <w:bottom w:val="single" w:sz="6" w:space="0" w:color="000000"/>
              <w:right w:val="single" w:sz="6" w:space="0" w:color="000000"/>
            </w:tcBorders>
          </w:tcPr>
          <w:p w14:paraId="1D1BDEA4"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1390B06" w14:textId="77777777" w:rsidR="00230DA1" w:rsidRDefault="00466806">
            <w:pPr>
              <w:spacing w:after="0"/>
              <w:jc w:val="right"/>
            </w:pPr>
            <w:r>
              <w:rPr>
                <w:rFonts w:ascii="Arial" w:eastAsia="Arial" w:hAnsi="Arial" w:cs="Arial"/>
                <w:sz w:val="17"/>
              </w:rPr>
              <w:t>0,00</w:t>
            </w:r>
          </w:p>
        </w:tc>
      </w:tr>
      <w:tr w:rsidR="00230DA1" w14:paraId="64DFC2AF" w14:textId="77777777">
        <w:trPr>
          <w:trHeight w:val="211"/>
        </w:trPr>
        <w:tc>
          <w:tcPr>
            <w:tcW w:w="0" w:type="auto"/>
            <w:vMerge/>
            <w:tcBorders>
              <w:top w:val="nil"/>
              <w:left w:val="single" w:sz="6" w:space="0" w:color="000000"/>
              <w:bottom w:val="nil"/>
              <w:right w:val="single" w:sz="6" w:space="0" w:color="000000"/>
            </w:tcBorders>
          </w:tcPr>
          <w:p w14:paraId="14017722" w14:textId="77777777" w:rsidR="00230DA1" w:rsidRDefault="00230DA1"/>
        </w:tc>
        <w:tc>
          <w:tcPr>
            <w:tcW w:w="0" w:type="auto"/>
            <w:vMerge/>
            <w:tcBorders>
              <w:top w:val="nil"/>
              <w:left w:val="single" w:sz="6" w:space="0" w:color="000000"/>
              <w:bottom w:val="nil"/>
              <w:right w:val="single" w:sz="6" w:space="0" w:color="000000"/>
            </w:tcBorders>
          </w:tcPr>
          <w:p w14:paraId="17441DFC"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2B3EFCBA" w14:textId="77777777" w:rsidR="00230DA1" w:rsidRDefault="00466806">
            <w:pPr>
              <w:spacing w:after="0"/>
              <w:ind w:left="53"/>
              <w:jc w:val="both"/>
            </w:pPr>
            <w:r>
              <w:rPr>
                <w:rFonts w:ascii="Arial" w:eastAsia="Arial" w:hAnsi="Arial" w:cs="Arial"/>
                <w:sz w:val="17"/>
              </w:rPr>
              <w:t>4300</w:t>
            </w:r>
          </w:p>
        </w:tc>
        <w:tc>
          <w:tcPr>
            <w:tcW w:w="3336" w:type="dxa"/>
            <w:tcBorders>
              <w:top w:val="single" w:sz="6" w:space="0" w:color="000000"/>
              <w:left w:val="single" w:sz="6" w:space="0" w:color="000000"/>
              <w:bottom w:val="single" w:sz="6" w:space="0" w:color="000000"/>
              <w:right w:val="single" w:sz="6" w:space="0" w:color="000000"/>
            </w:tcBorders>
          </w:tcPr>
          <w:p w14:paraId="2A723D8B" w14:textId="77777777" w:rsidR="00230DA1" w:rsidRDefault="00466806">
            <w:pPr>
              <w:spacing w:after="0"/>
            </w:pPr>
            <w:r>
              <w:rPr>
                <w:rFonts w:ascii="Arial" w:eastAsia="Arial" w:hAnsi="Arial" w:cs="Arial"/>
                <w:sz w:val="17"/>
              </w:rPr>
              <w:t>Zakup usług pozostałych</w:t>
            </w:r>
          </w:p>
        </w:tc>
        <w:tc>
          <w:tcPr>
            <w:tcW w:w="1330" w:type="dxa"/>
            <w:tcBorders>
              <w:top w:val="single" w:sz="6" w:space="0" w:color="000000"/>
              <w:left w:val="single" w:sz="6" w:space="0" w:color="000000"/>
              <w:bottom w:val="single" w:sz="6" w:space="0" w:color="000000"/>
              <w:right w:val="single" w:sz="6" w:space="0" w:color="000000"/>
            </w:tcBorders>
          </w:tcPr>
          <w:p w14:paraId="7BAFCC64" w14:textId="77777777" w:rsidR="00230DA1" w:rsidRDefault="00466806">
            <w:pPr>
              <w:spacing w:after="0"/>
              <w:jc w:val="right"/>
            </w:pPr>
            <w:r>
              <w:rPr>
                <w:rFonts w:ascii="Arial" w:eastAsia="Arial" w:hAnsi="Arial" w:cs="Arial"/>
                <w:sz w:val="17"/>
              </w:rPr>
              <w:t>210 000,00</w:t>
            </w:r>
          </w:p>
        </w:tc>
        <w:tc>
          <w:tcPr>
            <w:tcW w:w="1526" w:type="dxa"/>
            <w:tcBorders>
              <w:top w:val="single" w:sz="6" w:space="0" w:color="000000"/>
              <w:left w:val="single" w:sz="6" w:space="0" w:color="000000"/>
              <w:bottom w:val="single" w:sz="6" w:space="0" w:color="000000"/>
              <w:right w:val="single" w:sz="6" w:space="0" w:color="000000"/>
            </w:tcBorders>
          </w:tcPr>
          <w:p w14:paraId="224122CC" w14:textId="77777777" w:rsidR="00230DA1" w:rsidRDefault="00466806">
            <w:pPr>
              <w:spacing w:after="0"/>
              <w:jc w:val="right"/>
            </w:pPr>
            <w:r>
              <w:rPr>
                <w:rFonts w:ascii="Arial" w:eastAsia="Arial" w:hAnsi="Arial" w:cs="Arial"/>
                <w:sz w:val="17"/>
              </w:rPr>
              <w:t>140 406,51</w:t>
            </w:r>
          </w:p>
        </w:tc>
        <w:tc>
          <w:tcPr>
            <w:tcW w:w="979" w:type="dxa"/>
            <w:tcBorders>
              <w:top w:val="single" w:sz="6" w:space="0" w:color="000000"/>
              <w:left w:val="single" w:sz="6" w:space="0" w:color="000000"/>
              <w:bottom w:val="single" w:sz="6" w:space="0" w:color="000000"/>
              <w:right w:val="single" w:sz="6" w:space="0" w:color="000000"/>
            </w:tcBorders>
          </w:tcPr>
          <w:p w14:paraId="37E0B95C" w14:textId="77777777" w:rsidR="00230DA1" w:rsidRDefault="00466806">
            <w:pPr>
              <w:spacing w:after="0"/>
              <w:ind w:right="2"/>
              <w:jc w:val="right"/>
            </w:pPr>
            <w:r>
              <w:rPr>
                <w:rFonts w:ascii="Arial" w:eastAsia="Arial" w:hAnsi="Arial" w:cs="Arial"/>
                <w:sz w:val="17"/>
              </w:rPr>
              <w:t>66,86%</w:t>
            </w:r>
          </w:p>
        </w:tc>
        <w:tc>
          <w:tcPr>
            <w:tcW w:w="1474" w:type="dxa"/>
            <w:tcBorders>
              <w:top w:val="single" w:sz="6" w:space="0" w:color="000000"/>
              <w:left w:val="single" w:sz="6" w:space="0" w:color="000000"/>
              <w:bottom w:val="single" w:sz="6" w:space="0" w:color="000000"/>
              <w:right w:val="single" w:sz="6" w:space="0" w:color="000000"/>
            </w:tcBorders>
          </w:tcPr>
          <w:p w14:paraId="4333E2AD" w14:textId="77777777" w:rsidR="00230DA1" w:rsidRDefault="00466806">
            <w:pPr>
              <w:spacing w:after="0"/>
              <w:jc w:val="right"/>
            </w:pPr>
            <w:r>
              <w:rPr>
                <w:rFonts w:ascii="Arial" w:eastAsia="Arial" w:hAnsi="Arial" w:cs="Arial"/>
                <w:sz w:val="17"/>
              </w:rPr>
              <w:t>210 000,00</w:t>
            </w:r>
          </w:p>
        </w:tc>
        <w:tc>
          <w:tcPr>
            <w:tcW w:w="1330" w:type="dxa"/>
            <w:tcBorders>
              <w:top w:val="single" w:sz="6" w:space="0" w:color="000000"/>
              <w:left w:val="single" w:sz="6" w:space="0" w:color="000000"/>
              <w:bottom w:val="single" w:sz="6" w:space="0" w:color="000000"/>
              <w:right w:val="single" w:sz="6" w:space="0" w:color="000000"/>
            </w:tcBorders>
          </w:tcPr>
          <w:p w14:paraId="388BE209" w14:textId="77777777" w:rsidR="00230DA1" w:rsidRDefault="00466806">
            <w:pPr>
              <w:spacing w:after="0"/>
              <w:jc w:val="right"/>
            </w:pPr>
            <w:r>
              <w:rPr>
                <w:rFonts w:ascii="Arial" w:eastAsia="Arial" w:hAnsi="Arial" w:cs="Arial"/>
                <w:sz w:val="17"/>
              </w:rPr>
              <w:t>140 406,51</w:t>
            </w:r>
          </w:p>
        </w:tc>
        <w:tc>
          <w:tcPr>
            <w:tcW w:w="1238" w:type="dxa"/>
            <w:tcBorders>
              <w:top w:val="single" w:sz="6" w:space="0" w:color="000000"/>
              <w:left w:val="single" w:sz="6" w:space="0" w:color="000000"/>
              <w:bottom w:val="single" w:sz="6" w:space="0" w:color="000000"/>
              <w:right w:val="single" w:sz="6" w:space="0" w:color="000000"/>
            </w:tcBorders>
          </w:tcPr>
          <w:p w14:paraId="696B4F47"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4CD5918" w14:textId="77777777" w:rsidR="00230DA1" w:rsidRDefault="00466806">
            <w:pPr>
              <w:spacing w:after="0"/>
              <w:jc w:val="right"/>
            </w:pPr>
            <w:r>
              <w:rPr>
                <w:rFonts w:ascii="Arial" w:eastAsia="Arial" w:hAnsi="Arial" w:cs="Arial"/>
                <w:sz w:val="17"/>
              </w:rPr>
              <w:t>0,00</w:t>
            </w:r>
          </w:p>
        </w:tc>
      </w:tr>
      <w:tr w:rsidR="00230DA1" w14:paraId="7993C9D0" w14:textId="77777777">
        <w:trPr>
          <w:trHeight w:val="211"/>
        </w:trPr>
        <w:tc>
          <w:tcPr>
            <w:tcW w:w="0" w:type="auto"/>
            <w:vMerge/>
            <w:tcBorders>
              <w:top w:val="nil"/>
              <w:left w:val="single" w:sz="6" w:space="0" w:color="000000"/>
              <w:bottom w:val="nil"/>
              <w:right w:val="single" w:sz="6" w:space="0" w:color="000000"/>
            </w:tcBorders>
          </w:tcPr>
          <w:p w14:paraId="773CB306"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6EACEC41"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7AF07C36" w14:textId="77777777" w:rsidR="00230DA1" w:rsidRDefault="00466806">
            <w:pPr>
              <w:spacing w:after="0"/>
              <w:ind w:left="53"/>
              <w:jc w:val="both"/>
            </w:pPr>
            <w:r>
              <w:rPr>
                <w:rFonts w:ascii="Arial" w:eastAsia="Arial" w:hAnsi="Arial" w:cs="Arial"/>
                <w:sz w:val="17"/>
              </w:rPr>
              <w:t>4430</w:t>
            </w:r>
          </w:p>
        </w:tc>
        <w:tc>
          <w:tcPr>
            <w:tcW w:w="3336" w:type="dxa"/>
            <w:tcBorders>
              <w:top w:val="single" w:sz="6" w:space="0" w:color="000000"/>
              <w:left w:val="single" w:sz="6" w:space="0" w:color="000000"/>
              <w:bottom w:val="single" w:sz="6" w:space="0" w:color="000000"/>
              <w:right w:val="single" w:sz="6" w:space="0" w:color="000000"/>
            </w:tcBorders>
          </w:tcPr>
          <w:p w14:paraId="76DA1488" w14:textId="77777777" w:rsidR="00230DA1" w:rsidRDefault="00466806">
            <w:pPr>
              <w:spacing w:after="0"/>
            </w:pPr>
            <w:r>
              <w:rPr>
                <w:rFonts w:ascii="Arial" w:eastAsia="Arial" w:hAnsi="Arial" w:cs="Arial"/>
                <w:sz w:val="17"/>
              </w:rPr>
              <w:t>Różne opłaty i składki</w:t>
            </w:r>
          </w:p>
        </w:tc>
        <w:tc>
          <w:tcPr>
            <w:tcW w:w="1330" w:type="dxa"/>
            <w:tcBorders>
              <w:top w:val="single" w:sz="6" w:space="0" w:color="000000"/>
              <w:left w:val="single" w:sz="6" w:space="0" w:color="000000"/>
              <w:bottom w:val="single" w:sz="6" w:space="0" w:color="000000"/>
              <w:right w:val="single" w:sz="6" w:space="0" w:color="000000"/>
            </w:tcBorders>
          </w:tcPr>
          <w:p w14:paraId="27529B6C" w14:textId="77777777" w:rsidR="00230DA1" w:rsidRDefault="00466806">
            <w:pPr>
              <w:spacing w:after="0"/>
              <w:jc w:val="right"/>
            </w:pPr>
            <w:r>
              <w:rPr>
                <w:rFonts w:ascii="Arial" w:eastAsia="Arial" w:hAnsi="Arial" w:cs="Arial"/>
                <w:sz w:val="17"/>
              </w:rPr>
              <w:t>14 000,00</w:t>
            </w:r>
          </w:p>
        </w:tc>
        <w:tc>
          <w:tcPr>
            <w:tcW w:w="1526" w:type="dxa"/>
            <w:tcBorders>
              <w:top w:val="single" w:sz="6" w:space="0" w:color="000000"/>
              <w:left w:val="single" w:sz="6" w:space="0" w:color="000000"/>
              <w:bottom w:val="single" w:sz="6" w:space="0" w:color="000000"/>
              <w:right w:val="single" w:sz="6" w:space="0" w:color="000000"/>
            </w:tcBorders>
          </w:tcPr>
          <w:p w14:paraId="27213502" w14:textId="77777777" w:rsidR="00230DA1" w:rsidRDefault="00466806">
            <w:pPr>
              <w:spacing w:after="0"/>
              <w:jc w:val="right"/>
            </w:pPr>
            <w:r>
              <w:rPr>
                <w:rFonts w:ascii="Arial" w:eastAsia="Arial" w:hAnsi="Arial" w:cs="Arial"/>
                <w:sz w:val="17"/>
              </w:rPr>
              <w:t>158,00</w:t>
            </w:r>
          </w:p>
        </w:tc>
        <w:tc>
          <w:tcPr>
            <w:tcW w:w="979" w:type="dxa"/>
            <w:tcBorders>
              <w:top w:val="single" w:sz="6" w:space="0" w:color="000000"/>
              <w:left w:val="single" w:sz="6" w:space="0" w:color="000000"/>
              <w:bottom w:val="single" w:sz="6" w:space="0" w:color="000000"/>
              <w:right w:val="single" w:sz="6" w:space="0" w:color="000000"/>
            </w:tcBorders>
          </w:tcPr>
          <w:p w14:paraId="3FFB5F19" w14:textId="77777777" w:rsidR="00230DA1" w:rsidRDefault="00466806">
            <w:pPr>
              <w:spacing w:after="0"/>
              <w:ind w:right="2"/>
              <w:jc w:val="right"/>
            </w:pPr>
            <w:r>
              <w:rPr>
                <w:rFonts w:ascii="Arial" w:eastAsia="Arial" w:hAnsi="Arial" w:cs="Arial"/>
                <w:sz w:val="17"/>
              </w:rPr>
              <w:t>1,13%</w:t>
            </w:r>
          </w:p>
        </w:tc>
        <w:tc>
          <w:tcPr>
            <w:tcW w:w="1474" w:type="dxa"/>
            <w:tcBorders>
              <w:top w:val="single" w:sz="6" w:space="0" w:color="000000"/>
              <w:left w:val="single" w:sz="6" w:space="0" w:color="000000"/>
              <w:bottom w:val="single" w:sz="6" w:space="0" w:color="000000"/>
              <w:right w:val="single" w:sz="6" w:space="0" w:color="000000"/>
            </w:tcBorders>
          </w:tcPr>
          <w:p w14:paraId="297C25F7" w14:textId="77777777" w:rsidR="00230DA1" w:rsidRDefault="00466806">
            <w:pPr>
              <w:spacing w:after="0"/>
              <w:jc w:val="right"/>
            </w:pPr>
            <w:r>
              <w:rPr>
                <w:rFonts w:ascii="Arial" w:eastAsia="Arial" w:hAnsi="Arial" w:cs="Arial"/>
                <w:sz w:val="17"/>
              </w:rPr>
              <w:t>14 000,00</w:t>
            </w:r>
          </w:p>
        </w:tc>
        <w:tc>
          <w:tcPr>
            <w:tcW w:w="1330" w:type="dxa"/>
            <w:tcBorders>
              <w:top w:val="single" w:sz="6" w:space="0" w:color="000000"/>
              <w:left w:val="single" w:sz="6" w:space="0" w:color="000000"/>
              <w:bottom w:val="single" w:sz="6" w:space="0" w:color="000000"/>
              <w:right w:val="single" w:sz="6" w:space="0" w:color="000000"/>
            </w:tcBorders>
          </w:tcPr>
          <w:p w14:paraId="1AC92D14" w14:textId="77777777" w:rsidR="00230DA1" w:rsidRDefault="00466806">
            <w:pPr>
              <w:spacing w:after="0"/>
              <w:jc w:val="right"/>
            </w:pPr>
            <w:r>
              <w:rPr>
                <w:rFonts w:ascii="Arial" w:eastAsia="Arial" w:hAnsi="Arial" w:cs="Arial"/>
                <w:sz w:val="17"/>
              </w:rPr>
              <w:t>158,00</w:t>
            </w:r>
          </w:p>
        </w:tc>
        <w:tc>
          <w:tcPr>
            <w:tcW w:w="1238" w:type="dxa"/>
            <w:tcBorders>
              <w:top w:val="single" w:sz="6" w:space="0" w:color="000000"/>
              <w:left w:val="single" w:sz="6" w:space="0" w:color="000000"/>
              <w:bottom w:val="single" w:sz="6" w:space="0" w:color="000000"/>
              <w:right w:val="single" w:sz="6" w:space="0" w:color="000000"/>
            </w:tcBorders>
          </w:tcPr>
          <w:p w14:paraId="32D32285"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8E02261" w14:textId="77777777" w:rsidR="00230DA1" w:rsidRDefault="00466806">
            <w:pPr>
              <w:spacing w:after="0"/>
              <w:jc w:val="right"/>
            </w:pPr>
            <w:r>
              <w:rPr>
                <w:rFonts w:ascii="Arial" w:eastAsia="Arial" w:hAnsi="Arial" w:cs="Arial"/>
                <w:sz w:val="17"/>
              </w:rPr>
              <w:t>0,00</w:t>
            </w:r>
          </w:p>
        </w:tc>
      </w:tr>
      <w:tr w:rsidR="00230DA1" w14:paraId="4672D240" w14:textId="77777777">
        <w:trPr>
          <w:trHeight w:val="211"/>
        </w:trPr>
        <w:tc>
          <w:tcPr>
            <w:tcW w:w="0" w:type="auto"/>
            <w:vMerge/>
            <w:tcBorders>
              <w:top w:val="nil"/>
              <w:left w:val="single" w:sz="6" w:space="0" w:color="000000"/>
              <w:bottom w:val="nil"/>
              <w:right w:val="single" w:sz="6" w:space="0" w:color="000000"/>
            </w:tcBorders>
          </w:tcPr>
          <w:p w14:paraId="35B223F4"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0E1A16FE" w14:textId="77777777" w:rsidR="00230DA1" w:rsidRDefault="00466806">
            <w:pPr>
              <w:spacing w:after="0"/>
              <w:ind w:right="29"/>
              <w:jc w:val="right"/>
            </w:pPr>
            <w:r>
              <w:rPr>
                <w:rFonts w:ascii="Arial" w:eastAsia="Arial" w:hAnsi="Arial" w:cs="Arial"/>
                <w:b/>
                <w:i/>
                <w:sz w:val="17"/>
              </w:rPr>
              <w:t>71095</w:t>
            </w:r>
          </w:p>
        </w:tc>
        <w:tc>
          <w:tcPr>
            <w:tcW w:w="480" w:type="dxa"/>
            <w:tcBorders>
              <w:top w:val="single" w:sz="6" w:space="0" w:color="000000"/>
              <w:left w:val="single" w:sz="6" w:space="0" w:color="000000"/>
              <w:bottom w:val="single" w:sz="6" w:space="0" w:color="000000"/>
              <w:right w:val="single" w:sz="6" w:space="0" w:color="000000"/>
            </w:tcBorders>
          </w:tcPr>
          <w:p w14:paraId="19F0CF77"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4653BCC1" w14:textId="77777777" w:rsidR="00230DA1" w:rsidRDefault="00466806">
            <w:pPr>
              <w:spacing w:after="0"/>
            </w:pPr>
            <w:r>
              <w:rPr>
                <w:rFonts w:ascii="Arial" w:eastAsia="Arial" w:hAnsi="Arial" w:cs="Arial"/>
                <w:b/>
                <w:i/>
                <w:sz w:val="17"/>
              </w:rPr>
              <w:t>Pozostała działalność</w:t>
            </w:r>
          </w:p>
        </w:tc>
        <w:tc>
          <w:tcPr>
            <w:tcW w:w="1330" w:type="dxa"/>
            <w:tcBorders>
              <w:top w:val="single" w:sz="6" w:space="0" w:color="000000"/>
              <w:left w:val="single" w:sz="6" w:space="0" w:color="000000"/>
              <w:bottom w:val="single" w:sz="6" w:space="0" w:color="000000"/>
              <w:right w:val="single" w:sz="6" w:space="0" w:color="000000"/>
            </w:tcBorders>
          </w:tcPr>
          <w:p w14:paraId="157D1E9E" w14:textId="77777777" w:rsidR="00230DA1" w:rsidRDefault="00466806">
            <w:pPr>
              <w:spacing w:after="0"/>
              <w:ind w:right="29"/>
              <w:jc w:val="right"/>
            </w:pPr>
            <w:r>
              <w:rPr>
                <w:rFonts w:ascii="Arial" w:eastAsia="Arial" w:hAnsi="Arial" w:cs="Arial"/>
                <w:b/>
                <w:i/>
                <w:sz w:val="17"/>
              </w:rPr>
              <w:t>35 000,00</w:t>
            </w:r>
          </w:p>
        </w:tc>
        <w:tc>
          <w:tcPr>
            <w:tcW w:w="1526" w:type="dxa"/>
            <w:tcBorders>
              <w:top w:val="single" w:sz="6" w:space="0" w:color="000000"/>
              <w:left w:val="single" w:sz="6" w:space="0" w:color="000000"/>
              <w:bottom w:val="single" w:sz="6" w:space="0" w:color="000000"/>
              <w:right w:val="single" w:sz="6" w:space="0" w:color="000000"/>
            </w:tcBorders>
          </w:tcPr>
          <w:p w14:paraId="7C0C5974" w14:textId="77777777" w:rsidR="00230DA1" w:rsidRDefault="00466806">
            <w:pPr>
              <w:spacing w:after="0"/>
              <w:ind w:right="29"/>
              <w:jc w:val="right"/>
            </w:pPr>
            <w:r>
              <w:rPr>
                <w:rFonts w:ascii="Arial" w:eastAsia="Arial" w:hAnsi="Arial" w:cs="Arial"/>
                <w:b/>
                <w:i/>
                <w:sz w:val="17"/>
              </w:rPr>
              <w:t>33 096,78</w:t>
            </w:r>
          </w:p>
        </w:tc>
        <w:tc>
          <w:tcPr>
            <w:tcW w:w="979" w:type="dxa"/>
            <w:tcBorders>
              <w:top w:val="single" w:sz="6" w:space="0" w:color="000000"/>
              <w:left w:val="single" w:sz="6" w:space="0" w:color="000000"/>
              <w:bottom w:val="single" w:sz="6" w:space="0" w:color="000000"/>
              <w:right w:val="single" w:sz="6" w:space="0" w:color="000000"/>
            </w:tcBorders>
          </w:tcPr>
          <w:p w14:paraId="00D0B0FA" w14:textId="77777777" w:rsidR="00230DA1" w:rsidRDefault="00466806">
            <w:pPr>
              <w:spacing w:after="0"/>
              <w:ind w:right="16"/>
              <w:jc w:val="right"/>
            </w:pPr>
            <w:r>
              <w:rPr>
                <w:rFonts w:ascii="Arial" w:eastAsia="Arial" w:hAnsi="Arial" w:cs="Arial"/>
                <w:b/>
                <w:i/>
                <w:sz w:val="17"/>
              </w:rPr>
              <w:t>94,56%</w:t>
            </w:r>
          </w:p>
        </w:tc>
        <w:tc>
          <w:tcPr>
            <w:tcW w:w="1474" w:type="dxa"/>
            <w:tcBorders>
              <w:top w:val="single" w:sz="6" w:space="0" w:color="000000"/>
              <w:left w:val="single" w:sz="6" w:space="0" w:color="000000"/>
              <w:bottom w:val="single" w:sz="6" w:space="0" w:color="000000"/>
              <w:right w:val="single" w:sz="6" w:space="0" w:color="000000"/>
            </w:tcBorders>
          </w:tcPr>
          <w:p w14:paraId="612227C8" w14:textId="77777777" w:rsidR="00230DA1" w:rsidRDefault="00466806">
            <w:pPr>
              <w:spacing w:after="0"/>
              <w:ind w:right="29"/>
              <w:jc w:val="right"/>
            </w:pPr>
            <w:r>
              <w:rPr>
                <w:rFonts w:ascii="Arial" w:eastAsia="Arial" w:hAnsi="Arial" w:cs="Arial"/>
                <w:b/>
                <w:i/>
                <w:sz w:val="17"/>
              </w:rPr>
              <w:t>35 000,00</w:t>
            </w:r>
          </w:p>
        </w:tc>
        <w:tc>
          <w:tcPr>
            <w:tcW w:w="1330" w:type="dxa"/>
            <w:tcBorders>
              <w:top w:val="single" w:sz="6" w:space="0" w:color="000000"/>
              <w:left w:val="single" w:sz="6" w:space="0" w:color="000000"/>
              <w:bottom w:val="single" w:sz="6" w:space="0" w:color="000000"/>
              <w:right w:val="single" w:sz="6" w:space="0" w:color="000000"/>
            </w:tcBorders>
          </w:tcPr>
          <w:p w14:paraId="765D1000" w14:textId="77777777" w:rsidR="00230DA1" w:rsidRDefault="00466806">
            <w:pPr>
              <w:spacing w:after="0"/>
              <w:ind w:right="29"/>
              <w:jc w:val="right"/>
            </w:pPr>
            <w:r>
              <w:rPr>
                <w:rFonts w:ascii="Arial" w:eastAsia="Arial" w:hAnsi="Arial" w:cs="Arial"/>
                <w:b/>
                <w:i/>
                <w:sz w:val="17"/>
              </w:rPr>
              <w:t>33 096,78</w:t>
            </w:r>
          </w:p>
        </w:tc>
        <w:tc>
          <w:tcPr>
            <w:tcW w:w="1238" w:type="dxa"/>
            <w:tcBorders>
              <w:top w:val="single" w:sz="6" w:space="0" w:color="000000"/>
              <w:left w:val="single" w:sz="6" w:space="0" w:color="000000"/>
              <w:bottom w:val="single" w:sz="6" w:space="0" w:color="000000"/>
              <w:right w:val="single" w:sz="6" w:space="0" w:color="000000"/>
            </w:tcBorders>
          </w:tcPr>
          <w:p w14:paraId="6B3BCE54" w14:textId="77777777" w:rsidR="00230DA1" w:rsidRDefault="00466806">
            <w:pPr>
              <w:spacing w:after="0"/>
              <w:ind w:right="29"/>
              <w:jc w:val="right"/>
            </w:pPr>
            <w:r>
              <w:rPr>
                <w:rFonts w:ascii="Arial" w:eastAsia="Arial" w:hAnsi="Arial" w:cs="Arial"/>
                <w:b/>
                <w:i/>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70674FF1" w14:textId="77777777" w:rsidR="00230DA1" w:rsidRDefault="00466806">
            <w:pPr>
              <w:spacing w:after="0"/>
              <w:ind w:right="29"/>
              <w:jc w:val="right"/>
            </w:pPr>
            <w:r>
              <w:rPr>
                <w:rFonts w:ascii="Arial" w:eastAsia="Arial" w:hAnsi="Arial" w:cs="Arial"/>
                <w:b/>
                <w:i/>
                <w:sz w:val="17"/>
              </w:rPr>
              <w:t>0,00</w:t>
            </w:r>
          </w:p>
        </w:tc>
      </w:tr>
      <w:tr w:rsidR="00230DA1" w14:paraId="43AB99A3" w14:textId="77777777">
        <w:trPr>
          <w:trHeight w:val="211"/>
        </w:trPr>
        <w:tc>
          <w:tcPr>
            <w:tcW w:w="0" w:type="auto"/>
            <w:vMerge/>
            <w:tcBorders>
              <w:top w:val="nil"/>
              <w:left w:val="single" w:sz="6" w:space="0" w:color="000000"/>
              <w:bottom w:val="single" w:sz="6" w:space="0" w:color="000000"/>
              <w:right w:val="single" w:sz="6" w:space="0" w:color="000000"/>
            </w:tcBorders>
          </w:tcPr>
          <w:p w14:paraId="3DF8CB46"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0C9B1719"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34D1C551" w14:textId="77777777" w:rsidR="00230DA1" w:rsidRDefault="00466806">
            <w:pPr>
              <w:spacing w:after="0"/>
              <w:ind w:left="53"/>
              <w:jc w:val="both"/>
            </w:pPr>
            <w:r>
              <w:rPr>
                <w:rFonts w:ascii="Arial" w:eastAsia="Arial" w:hAnsi="Arial" w:cs="Arial"/>
                <w:sz w:val="17"/>
              </w:rPr>
              <w:t>4300</w:t>
            </w:r>
          </w:p>
        </w:tc>
        <w:tc>
          <w:tcPr>
            <w:tcW w:w="3336" w:type="dxa"/>
            <w:tcBorders>
              <w:top w:val="single" w:sz="6" w:space="0" w:color="000000"/>
              <w:left w:val="single" w:sz="6" w:space="0" w:color="000000"/>
              <w:bottom w:val="single" w:sz="6" w:space="0" w:color="000000"/>
              <w:right w:val="single" w:sz="6" w:space="0" w:color="000000"/>
            </w:tcBorders>
          </w:tcPr>
          <w:p w14:paraId="6E8B86D8" w14:textId="77777777" w:rsidR="00230DA1" w:rsidRDefault="00466806">
            <w:pPr>
              <w:spacing w:after="0"/>
            </w:pPr>
            <w:r>
              <w:rPr>
                <w:rFonts w:ascii="Arial" w:eastAsia="Arial" w:hAnsi="Arial" w:cs="Arial"/>
                <w:sz w:val="17"/>
              </w:rPr>
              <w:t>Zakup usług pozostałych</w:t>
            </w:r>
          </w:p>
        </w:tc>
        <w:tc>
          <w:tcPr>
            <w:tcW w:w="1330" w:type="dxa"/>
            <w:tcBorders>
              <w:top w:val="single" w:sz="6" w:space="0" w:color="000000"/>
              <w:left w:val="single" w:sz="6" w:space="0" w:color="000000"/>
              <w:bottom w:val="single" w:sz="6" w:space="0" w:color="000000"/>
              <w:right w:val="single" w:sz="6" w:space="0" w:color="000000"/>
            </w:tcBorders>
          </w:tcPr>
          <w:p w14:paraId="79C1052D" w14:textId="77777777" w:rsidR="00230DA1" w:rsidRDefault="00466806">
            <w:pPr>
              <w:spacing w:after="0"/>
              <w:jc w:val="right"/>
            </w:pPr>
            <w:r>
              <w:rPr>
                <w:rFonts w:ascii="Arial" w:eastAsia="Arial" w:hAnsi="Arial" w:cs="Arial"/>
                <w:sz w:val="17"/>
              </w:rPr>
              <w:t>35 000,00</w:t>
            </w:r>
          </w:p>
        </w:tc>
        <w:tc>
          <w:tcPr>
            <w:tcW w:w="1526" w:type="dxa"/>
            <w:tcBorders>
              <w:top w:val="single" w:sz="6" w:space="0" w:color="000000"/>
              <w:left w:val="single" w:sz="6" w:space="0" w:color="000000"/>
              <w:bottom w:val="single" w:sz="6" w:space="0" w:color="000000"/>
              <w:right w:val="single" w:sz="6" w:space="0" w:color="000000"/>
            </w:tcBorders>
          </w:tcPr>
          <w:p w14:paraId="7CF08129" w14:textId="77777777" w:rsidR="00230DA1" w:rsidRDefault="00466806">
            <w:pPr>
              <w:spacing w:after="0"/>
              <w:jc w:val="right"/>
            </w:pPr>
            <w:r>
              <w:rPr>
                <w:rFonts w:ascii="Arial" w:eastAsia="Arial" w:hAnsi="Arial" w:cs="Arial"/>
                <w:sz w:val="17"/>
              </w:rPr>
              <w:t>33 096,78</w:t>
            </w:r>
          </w:p>
        </w:tc>
        <w:tc>
          <w:tcPr>
            <w:tcW w:w="979" w:type="dxa"/>
            <w:tcBorders>
              <w:top w:val="single" w:sz="6" w:space="0" w:color="000000"/>
              <w:left w:val="single" w:sz="6" w:space="0" w:color="000000"/>
              <w:bottom w:val="single" w:sz="6" w:space="0" w:color="000000"/>
              <w:right w:val="single" w:sz="6" w:space="0" w:color="000000"/>
            </w:tcBorders>
          </w:tcPr>
          <w:p w14:paraId="3197FECD" w14:textId="77777777" w:rsidR="00230DA1" w:rsidRDefault="00466806">
            <w:pPr>
              <w:spacing w:after="0"/>
              <w:ind w:right="2"/>
              <w:jc w:val="right"/>
            </w:pPr>
            <w:r>
              <w:rPr>
                <w:rFonts w:ascii="Arial" w:eastAsia="Arial" w:hAnsi="Arial" w:cs="Arial"/>
                <w:sz w:val="17"/>
              </w:rPr>
              <w:t>94,56%</w:t>
            </w:r>
          </w:p>
        </w:tc>
        <w:tc>
          <w:tcPr>
            <w:tcW w:w="1474" w:type="dxa"/>
            <w:tcBorders>
              <w:top w:val="single" w:sz="6" w:space="0" w:color="000000"/>
              <w:left w:val="single" w:sz="6" w:space="0" w:color="000000"/>
              <w:bottom w:val="single" w:sz="6" w:space="0" w:color="000000"/>
              <w:right w:val="single" w:sz="6" w:space="0" w:color="000000"/>
            </w:tcBorders>
          </w:tcPr>
          <w:p w14:paraId="2F16D085" w14:textId="77777777" w:rsidR="00230DA1" w:rsidRDefault="00466806">
            <w:pPr>
              <w:spacing w:after="0"/>
              <w:jc w:val="right"/>
            </w:pPr>
            <w:r>
              <w:rPr>
                <w:rFonts w:ascii="Arial" w:eastAsia="Arial" w:hAnsi="Arial" w:cs="Arial"/>
                <w:sz w:val="17"/>
              </w:rPr>
              <w:t>35 000,00</w:t>
            </w:r>
          </w:p>
        </w:tc>
        <w:tc>
          <w:tcPr>
            <w:tcW w:w="1330" w:type="dxa"/>
            <w:tcBorders>
              <w:top w:val="single" w:sz="6" w:space="0" w:color="000000"/>
              <w:left w:val="single" w:sz="6" w:space="0" w:color="000000"/>
              <w:bottom w:val="single" w:sz="6" w:space="0" w:color="000000"/>
              <w:right w:val="single" w:sz="6" w:space="0" w:color="000000"/>
            </w:tcBorders>
          </w:tcPr>
          <w:p w14:paraId="194A5430" w14:textId="77777777" w:rsidR="00230DA1" w:rsidRDefault="00466806">
            <w:pPr>
              <w:spacing w:after="0"/>
              <w:jc w:val="right"/>
            </w:pPr>
            <w:r>
              <w:rPr>
                <w:rFonts w:ascii="Arial" w:eastAsia="Arial" w:hAnsi="Arial" w:cs="Arial"/>
                <w:sz w:val="17"/>
              </w:rPr>
              <w:t>33 096,78</w:t>
            </w:r>
          </w:p>
        </w:tc>
        <w:tc>
          <w:tcPr>
            <w:tcW w:w="1238" w:type="dxa"/>
            <w:tcBorders>
              <w:top w:val="single" w:sz="6" w:space="0" w:color="000000"/>
              <w:left w:val="single" w:sz="6" w:space="0" w:color="000000"/>
              <w:bottom w:val="single" w:sz="6" w:space="0" w:color="000000"/>
              <w:right w:val="single" w:sz="6" w:space="0" w:color="000000"/>
            </w:tcBorders>
          </w:tcPr>
          <w:p w14:paraId="538C6F0E"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4D8D6013" w14:textId="77777777" w:rsidR="00230DA1" w:rsidRDefault="00466806">
            <w:pPr>
              <w:spacing w:after="0"/>
              <w:jc w:val="right"/>
            </w:pPr>
            <w:r>
              <w:rPr>
                <w:rFonts w:ascii="Arial" w:eastAsia="Arial" w:hAnsi="Arial" w:cs="Arial"/>
                <w:sz w:val="17"/>
              </w:rPr>
              <w:t>0,00</w:t>
            </w:r>
          </w:p>
        </w:tc>
      </w:tr>
      <w:tr w:rsidR="00230DA1" w14:paraId="57732F1E" w14:textId="77777777">
        <w:trPr>
          <w:trHeight w:val="211"/>
        </w:trPr>
        <w:tc>
          <w:tcPr>
            <w:tcW w:w="456" w:type="dxa"/>
            <w:vMerge w:val="restart"/>
            <w:tcBorders>
              <w:top w:val="single" w:sz="6" w:space="0" w:color="000000"/>
              <w:left w:val="single" w:sz="6" w:space="0" w:color="000000"/>
              <w:bottom w:val="single" w:sz="6" w:space="0" w:color="000000"/>
              <w:right w:val="single" w:sz="6" w:space="0" w:color="000000"/>
            </w:tcBorders>
          </w:tcPr>
          <w:p w14:paraId="2931C8CD" w14:textId="77777777" w:rsidR="00230DA1" w:rsidRDefault="00466806">
            <w:pPr>
              <w:spacing w:after="0"/>
              <w:ind w:left="120"/>
            </w:pPr>
            <w:r>
              <w:rPr>
                <w:rFonts w:ascii="Arial" w:eastAsia="Arial" w:hAnsi="Arial" w:cs="Arial"/>
                <w:b/>
                <w:sz w:val="17"/>
              </w:rPr>
              <w:t>750</w:t>
            </w:r>
          </w:p>
        </w:tc>
        <w:tc>
          <w:tcPr>
            <w:tcW w:w="706" w:type="dxa"/>
            <w:tcBorders>
              <w:top w:val="single" w:sz="6" w:space="0" w:color="000000"/>
              <w:left w:val="single" w:sz="6" w:space="0" w:color="000000"/>
              <w:bottom w:val="single" w:sz="6" w:space="0" w:color="000000"/>
              <w:right w:val="single" w:sz="6" w:space="0" w:color="000000"/>
            </w:tcBorders>
          </w:tcPr>
          <w:p w14:paraId="75F117FE"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3D325BF7"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4FFEF3C3" w14:textId="77777777" w:rsidR="00230DA1" w:rsidRDefault="00466806">
            <w:pPr>
              <w:spacing w:after="0"/>
            </w:pPr>
            <w:r>
              <w:rPr>
                <w:rFonts w:ascii="Arial" w:eastAsia="Arial" w:hAnsi="Arial" w:cs="Arial"/>
                <w:b/>
                <w:sz w:val="17"/>
              </w:rPr>
              <w:t>ADMINISTRACJA PUBLICZNA</w:t>
            </w:r>
          </w:p>
        </w:tc>
        <w:tc>
          <w:tcPr>
            <w:tcW w:w="1330" w:type="dxa"/>
            <w:tcBorders>
              <w:top w:val="single" w:sz="6" w:space="0" w:color="000000"/>
              <w:left w:val="single" w:sz="6" w:space="0" w:color="000000"/>
              <w:bottom w:val="single" w:sz="6" w:space="0" w:color="000000"/>
              <w:right w:val="single" w:sz="6" w:space="0" w:color="000000"/>
            </w:tcBorders>
          </w:tcPr>
          <w:p w14:paraId="02DA624D" w14:textId="77777777" w:rsidR="00230DA1" w:rsidRDefault="00466806">
            <w:pPr>
              <w:spacing w:after="0"/>
              <w:jc w:val="right"/>
            </w:pPr>
            <w:r>
              <w:rPr>
                <w:rFonts w:ascii="Arial" w:eastAsia="Arial" w:hAnsi="Arial" w:cs="Arial"/>
                <w:b/>
                <w:sz w:val="17"/>
              </w:rPr>
              <w:t>10 787 270,51</w:t>
            </w:r>
          </w:p>
        </w:tc>
        <w:tc>
          <w:tcPr>
            <w:tcW w:w="1526" w:type="dxa"/>
            <w:tcBorders>
              <w:top w:val="single" w:sz="6" w:space="0" w:color="000000"/>
              <w:left w:val="single" w:sz="6" w:space="0" w:color="000000"/>
              <w:bottom w:val="single" w:sz="6" w:space="0" w:color="000000"/>
              <w:right w:val="single" w:sz="6" w:space="0" w:color="000000"/>
            </w:tcBorders>
          </w:tcPr>
          <w:p w14:paraId="0EF9CB03" w14:textId="77777777" w:rsidR="00230DA1" w:rsidRDefault="00466806">
            <w:pPr>
              <w:spacing w:after="0"/>
              <w:jc w:val="right"/>
            </w:pPr>
            <w:r>
              <w:rPr>
                <w:rFonts w:ascii="Arial" w:eastAsia="Arial" w:hAnsi="Arial" w:cs="Arial"/>
                <w:b/>
                <w:sz w:val="17"/>
              </w:rPr>
              <w:t>9 275 225,10</w:t>
            </w:r>
          </w:p>
        </w:tc>
        <w:tc>
          <w:tcPr>
            <w:tcW w:w="979" w:type="dxa"/>
            <w:tcBorders>
              <w:top w:val="single" w:sz="6" w:space="0" w:color="000000"/>
              <w:left w:val="single" w:sz="6" w:space="0" w:color="000000"/>
              <w:bottom w:val="single" w:sz="6" w:space="0" w:color="000000"/>
              <w:right w:val="single" w:sz="6" w:space="0" w:color="000000"/>
            </w:tcBorders>
          </w:tcPr>
          <w:p w14:paraId="1FEDFDEC" w14:textId="77777777" w:rsidR="00230DA1" w:rsidRDefault="00466806">
            <w:pPr>
              <w:spacing w:after="0"/>
              <w:ind w:right="2"/>
              <w:jc w:val="right"/>
            </w:pPr>
            <w:r>
              <w:rPr>
                <w:rFonts w:ascii="Arial" w:eastAsia="Arial" w:hAnsi="Arial" w:cs="Arial"/>
                <w:b/>
                <w:sz w:val="17"/>
              </w:rPr>
              <w:t>85,98%</w:t>
            </w:r>
          </w:p>
        </w:tc>
        <w:tc>
          <w:tcPr>
            <w:tcW w:w="1474" w:type="dxa"/>
            <w:tcBorders>
              <w:top w:val="single" w:sz="6" w:space="0" w:color="000000"/>
              <w:left w:val="single" w:sz="6" w:space="0" w:color="000000"/>
              <w:bottom w:val="single" w:sz="6" w:space="0" w:color="000000"/>
              <w:right w:val="single" w:sz="6" w:space="0" w:color="000000"/>
            </w:tcBorders>
          </w:tcPr>
          <w:p w14:paraId="08330A53" w14:textId="77777777" w:rsidR="00230DA1" w:rsidRDefault="00466806">
            <w:pPr>
              <w:spacing w:after="0"/>
              <w:jc w:val="right"/>
            </w:pPr>
            <w:r>
              <w:rPr>
                <w:rFonts w:ascii="Arial" w:eastAsia="Arial" w:hAnsi="Arial" w:cs="Arial"/>
                <w:b/>
                <w:sz w:val="17"/>
              </w:rPr>
              <w:t>10 621 589,51</w:t>
            </w:r>
          </w:p>
        </w:tc>
        <w:tc>
          <w:tcPr>
            <w:tcW w:w="1330" w:type="dxa"/>
            <w:tcBorders>
              <w:top w:val="single" w:sz="6" w:space="0" w:color="000000"/>
              <w:left w:val="single" w:sz="6" w:space="0" w:color="000000"/>
              <w:bottom w:val="single" w:sz="6" w:space="0" w:color="000000"/>
              <w:right w:val="single" w:sz="6" w:space="0" w:color="000000"/>
            </w:tcBorders>
          </w:tcPr>
          <w:p w14:paraId="291FBF7C" w14:textId="77777777" w:rsidR="00230DA1" w:rsidRDefault="00466806">
            <w:pPr>
              <w:spacing w:after="0"/>
              <w:jc w:val="right"/>
            </w:pPr>
            <w:r>
              <w:rPr>
                <w:rFonts w:ascii="Arial" w:eastAsia="Arial" w:hAnsi="Arial" w:cs="Arial"/>
                <w:b/>
                <w:sz w:val="17"/>
              </w:rPr>
              <w:t>9 138 794,64</w:t>
            </w:r>
          </w:p>
        </w:tc>
        <w:tc>
          <w:tcPr>
            <w:tcW w:w="1238" w:type="dxa"/>
            <w:tcBorders>
              <w:top w:val="single" w:sz="6" w:space="0" w:color="000000"/>
              <w:left w:val="single" w:sz="6" w:space="0" w:color="000000"/>
              <w:bottom w:val="single" w:sz="6" w:space="0" w:color="000000"/>
              <w:right w:val="single" w:sz="6" w:space="0" w:color="000000"/>
            </w:tcBorders>
          </w:tcPr>
          <w:p w14:paraId="4201CDC4" w14:textId="77777777" w:rsidR="00230DA1" w:rsidRDefault="00466806">
            <w:pPr>
              <w:spacing w:after="0"/>
              <w:jc w:val="right"/>
            </w:pPr>
            <w:r>
              <w:rPr>
                <w:rFonts w:ascii="Arial" w:eastAsia="Arial" w:hAnsi="Arial" w:cs="Arial"/>
                <w:b/>
                <w:sz w:val="17"/>
              </w:rPr>
              <w:t>165 681,00</w:t>
            </w:r>
          </w:p>
        </w:tc>
        <w:tc>
          <w:tcPr>
            <w:tcW w:w="1354" w:type="dxa"/>
            <w:tcBorders>
              <w:top w:val="single" w:sz="6" w:space="0" w:color="000000"/>
              <w:left w:val="single" w:sz="6" w:space="0" w:color="000000"/>
              <w:bottom w:val="single" w:sz="6" w:space="0" w:color="000000"/>
              <w:right w:val="single" w:sz="6" w:space="0" w:color="000000"/>
            </w:tcBorders>
          </w:tcPr>
          <w:p w14:paraId="5A3FAA40" w14:textId="77777777" w:rsidR="00230DA1" w:rsidRDefault="00466806">
            <w:pPr>
              <w:spacing w:after="0"/>
              <w:jc w:val="right"/>
            </w:pPr>
            <w:r>
              <w:rPr>
                <w:rFonts w:ascii="Arial" w:eastAsia="Arial" w:hAnsi="Arial" w:cs="Arial"/>
                <w:b/>
                <w:sz w:val="17"/>
              </w:rPr>
              <w:t>136 430,46</w:t>
            </w:r>
          </w:p>
        </w:tc>
      </w:tr>
      <w:tr w:rsidR="00230DA1" w14:paraId="18FF28B0" w14:textId="77777777">
        <w:trPr>
          <w:trHeight w:val="211"/>
        </w:trPr>
        <w:tc>
          <w:tcPr>
            <w:tcW w:w="0" w:type="auto"/>
            <w:vMerge/>
            <w:tcBorders>
              <w:top w:val="nil"/>
              <w:left w:val="single" w:sz="6" w:space="0" w:color="000000"/>
              <w:bottom w:val="nil"/>
              <w:right w:val="single" w:sz="6" w:space="0" w:color="000000"/>
            </w:tcBorders>
          </w:tcPr>
          <w:p w14:paraId="78E371E1"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4894B8BA" w14:textId="77777777" w:rsidR="00230DA1" w:rsidRDefault="00466806">
            <w:pPr>
              <w:spacing w:after="0"/>
              <w:ind w:right="29"/>
              <w:jc w:val="right"/>
            </w:pPr>
            <w:r>
              <w:rPr>
                <w:rFonts w:ascii="Arial" w:eastAsia="Arial" w:hAnsi="Arial" w:cs="Arial"/>
                <w:b/>
                <w:i/>
                <w:sz w:val="17"/>
              </w:rPr>
              <w:t>75011</w:t>
            </w:r>
          </w:p>
        </w:tc>
        <w:tc>
          <w:tcPr>
            <w:tcW w:w="480" w:type="dxa"/>
            <w:tcBorders>
              <w:top w:val="single" w:sz="6" w:space="0" w:color="000000"/>
              <w:left w:val="single" w:sz="6" w:space="0" w:color="000000"/>
              <w:bottom w:val="single" w:sz="6" w:space="0" w:color="000000"/>
              <w:right w:val="single" w:sz="6" w:space="0" w:color="000000"/>
            </w:tcBorders>
          </w:tcPr>
          <w:p w14:paraId="0C7F984E"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1602AEEC" w14:textId="77777777" w:rsidR="00230DA1" w:rsidRDefault="00466806">
            <w:pPr>
              <w:spacing w:after="0"/>
            </w:pPr>
            <w:r>
              <w:rPr>
                <w:rFonts w:ascii="Arial" w:eastAsia="Arial" w:hAnsi="Arial" w:cs="Arial"/>
                <w:b/>
                <w:i/>
                <w:sz w:val="17"/>
              </w:rPr>
              <w:t>Urzędy wojewódzkie</w:t>
            </w:r>
          </w:p>
        </w:tc>
        <w:tc>
          <w:tcPr>
            <w:tcW w:w="1330" w:type="dxa"/>
            <w:tcBorders>
              <w:top w:val="single" w:sz="6" w:space="0" w:color="000000"/>
              <w:left w:val="single" w:sz="6" w:space="0" w:color="000000"/>
              <w:bottom w:val="single" w:sz="6" w:space="0" w:color="000000"/>
              <w:right w:val="single" w:sz="6" w:space="0" w:color="000000"/>
            </w:tcBorders>
          </w:tcPr>
          <w:p w14:paraId="7FFD4B41" w14:textId="77777777" w:rsidR="00230DA1" w:rsidRDefault="00466806">
            <w:pPr>
              <w:spacing w:after="0"/>
              <w:ind w:right="29"/>
              <w:jc w:val="right"/>
            </w:pPr>
            <w:r>
              <w:rPr>
                <w:rFonts w:ascii="Arial" w:eastAsia="Arial" w:hAnsi="Arial" w:cs="Arial"/>
                <w:b/>
                <w:i/>
                <w:sz w:val="17"/>
              </w:rPr>
              <w:t>881 137,00</w:t>
            </w:r>
          </w:p>
        </w:tc>
        <w:tc>
          <w:tcPr>
            <w:tcW w:w="1526" w:type="dxa"/>
            <w:tcBorders>
              <w:top w:val="single" w:sz="6" w:space="0" w:color="000000"/>
              <w:left w:val="single" w:sz="6" w:space="0" w:color="000000"/>
              <w:bottom w:val="single" w:sz="6" w:space="0" w:color="000000"/>
              <w:right w:val="single" w:sz="6" w:space="0" w:color="000000"/>
            </w:tcBorders>
          </w:tcPr>
          <w:p w14:paraId="333CED4E" w14:textId="77777777" w:rsidR="00230DA1" w:rsidRDefault="00466806">
            <w:pPr>
              <w:spacing w:after="0"/>
              <w:ind w:right="29"/>
              <w:jc w:val="right"/>
            </w:pPr>
            <w:r>
              <w:rPr>
                <w:rFonts w:ascii="Arial" w:eastAsia="Arial" w:hAnsi="Arial" w:cs="Arial"/>
                <w:b/>
                <w:i/>
                <w:sz w:val="17"/>
              </w:rPr>
              <w:t>757 751,29</w:t>
            </w:r>
          </w:p>
        </w:tc>
        <w:tc>
          <w:tcPr>
            <w:tcW w:w="979" w:type="dxa"/>
            <w:tcBorders>
              <w:top w:val="single" w:sz="6" w:space="0" w:color="000000"/>
              <w:left w:val="single" w:sz="6" w:space="0" w:color="000000"/>
              <w:bottom w:val="single" w:sz="6" w:space="0" w:color="000000"/>
              <w:right w:val="single" w:sz="6" w:space="0" w:color="000000"/>
            </w:tcBorders>
          </w:tcPr>
          <w:p w14:paraId="4368AA5E" w14:textId="77777777" w:rsidR="00230DA1" w:rsidRDefault="00466806">
            <w:pPr>
              <w:spacing w:after="0"/>
              <w:ind w:right="16"/>
              <w:jc w:val="right"/>
            </w:pPr>
            <w:r>
              <w:rPr>
                <w:rFonts w:ascii="Arial" w:eastAsia="Arial" w:hAnsi="Arial" w:cs="Arial"/>
                <w:b/>
                <w:i/>
                <w:sz w:val="17"/>
              </w:rPr>
              <w:t>86,00%</w:t>
            </w:r>
          </w:p>
        </w:tc>
        <w:tc>
          <w:tcPr>
            <w:tcW w:w="1474" w:type="dxa"/>
            <w:tcBorders>
              <w:top w:val="single" w:sz="6" w:space="0" w:color="000000"/>
              <w:left w:val="single" w:sz="6" w:space="0" w:color="000000"/>
              <w:bottom w:val="single" w:sz="6" w:space="0" w:color="000000"/>
              <w:right w:val="single" w:sz="6" w:space="0" w:color="000000"/>
            </w:tcBorders>
          </w:tcPr>
          <w:p w14:paraId="215CBA9B" w14:textId="77777777" w:rsidR="00230DA1" w:rsidRDefault="00466806">
            <w:pPr>
              <w:spacing w:after="0"/>
              <w:ind w:right="29"/>
              <w:jc w:val="right"/>
            </w:pPr>
            <w:r>
              <w:rPr>
                <w:rFonts w:ascii="Arial" w:eastAsia="Arial" w:hAnsi="Arial" w:cs="Arial"/>
                <w:b/>
                <w:i/>
                <w:sz w:val="17"/>
              </w:rPr>
              <w:t>881 137,00</w:t>
            </w:r>
          </w:p>
        </w:tc>
        <w:tc>
          <w:tcPr>
            <w:tcW w:w="1330" w:type="dxa"/>
            <w:tcBorders>
              <w:top w:val="single" w:sz="6" w:space="0" w:color="000000"/>
              <w:left w:val="single" w:sz="6" w:space="0" w:color="000000"/>
              <w:bottom w:val="single" w:sz="6" w:space="0" w:color="000000"/>
              <w:right w:val="single" w:sz="6" w:space="0" w:color="000000"/>
            </w:tcBorders>
          </w:tcPr>
          <w:p w14:paraId="7D6F99B5" w14:textId="77777777" w:rsidR="00230DA1" w:rsidRDefault="00466806">
            <w:pPr>
              <w:spacing w:after="0"/>
              <w:ind w:right="29"/>
              <w:jc w:val="right"/>
            </w:pPr>
            <w:r>
              <w:rPr>
                <w:rFonts w:ascii="Arial" w:eastAsia="Arial" w:hAnsi="Arial" w:cs="Arial"/>
                <w:b/>
                <w:i/>
                <w:sz w:val="17"/>
              </w:rPr>
              <w:t>757 751,29</w:t>
            </w:r>
          </w:p>
        </w:tc>
        <w:tc>
          <w:tcPr>
            <w:tcW w:w="1238" w:type="dxa"/>
            <w:tcBorders>
              <w:top w:val="single" w:sz="6" w:space="0" w:color="000000"/>
              <w:left w:val="single" w:sz="6" w:space="0" w:color="000000"/>
              <w:bottom w:val="single" w:sz="6" w:space="0" w:color="000000"/>
              <w:right w:val="single" w:sz="6" w:space="0" w:color="000000"/>
            </w:tcBorders>
          </w:tcPr>
          <w:p w14:paraId="3D68A6F2" w14:textId="77777777" w:rsidR="00230DA1" w:rsidRDefault="00466806">
            <w:pPr>
              <w:spacing w:after="0"/>
              <w:ind w:right="29"/>
              <w:jc w:val="right"/>
            </w:pPr>
            <w:r>
              <w:rPr>
                <w:rFonts w:ascii="Arial" w:eastAsia="Arial" w:hAnsi="Arial" w:cs="Arial"/>
                <w:b/>
                <w:i/>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72D964DB" w14:textId="77777777" w:rsidR="00230DA1" w:rsidRDefault="00466806">
            <w:pPr>
              <w:spacing w:after="0"/>
              <w:ind w:right="29"/>
              <w:jc w:val="right"/>
            </w:pPr>
            <w:r>
              <w:rPr>
                <w:rFonts w:ascii="Arial" w:eastAsia="Arial" w:hAnsi="Arial" w:cs="Arial"/>
                <w:b/>
                <w:i/>
                <w:sz w:val="17"/>
              </w:rPr>
              <w:t>0,00</w:t>
            </w:r>
          </w:p>
        </w:tc>
      </w:tr>
      <w:tr w:rsidR="00230DA1" w14:paraId="23E19D42" w14:textId="77777777">
        <w:trPr>
          <w:trHeight w:val="422"/>
        </w:trPr>
        <w:tc>
          <w:tcPr>
            <w:tcW w:w="0" w:type="auto"/>
            <w:vMerge/>
            <w:tcBorders>
              <w:top w:val="nil"/>
              <w:left w:val="single" w:sz="6" w:space="0" w:color="000000"/>
              <w:bottom w:val="nil"/>
              <w:right w:val="single" w:sz="6" w:space="0" w:color="000000"/>
            </w:tcBorders>
          </w:tcPr>
          <w:p w14:paraId="0FC8969F" w14:textId="77777777" w:rsidR="00230DA1" w:rsidRDefault="00230DA1"/>
        </w:tc>
        <w:tc>
          <w:tcPr>
            <w:tcW w:w="0" w:type="auto"/>
            <w:vMerge/>
            <w:tcBorders>
              <w:top w:val="nil"/>
              <w:left w:val="single" w:sz="6" w:space="0" w:color="000000"/>
              <w:bottom w:val="nil"/>
              <w:right w:val="single" w:sz="6" w:space="0" w:color="000000"/>
            </w:tcBorders>
          </w:tcPr>
          <w:p w14:paraId="1D470B75"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498F5C19" w14:textId="77777777" w:rsidR="00230DA1" w:rsidRDefault="00466806">
            <w:pPr>
              <w:spacing w:after="0"/>
              <w:ind w:left="53"/>
              <w:jc w:val="both"/>
            </w:pPr>
            <w:r>
              <w:rPr>
                <w:rFonts w:ascii="Arial" w:eastAsia="Arial" w:hAnsi="Arial" w:cs="Arial"/>
                <w:sz w:val="17"/>
              </w:rPr>
              <w:t>2950</w:t>
            </w:r>
          </w:p>
        </w:tc>
        <w:tc>
          <w:tcPr>
            <w:tcW w:w="3336" w:type="dxa"/>
            <w:tcBorders>
              <w:top w:val="single" w:sz="6" w:space="0" w:color="000000"/>
              <w:left w:val="single" w:sz="6" w:space="0" w:color="000000"/>
              <w:bottom w:val="single" w:sz="6" w:space="0" w:color="000000"/>
              <w:right w:val="single" w:sz="6" w:space="0" w:color="000000"/>
            </w:tcBorders>
          </w:tcPr>
          <w:p w14:paraId="1BCD07B2" w14:textId="77777777" w:rsidR="00230DA1" w:rsidRDefault="00466806">
            <w:pPr>
              <w:spacing w:after="0"/>
            </w:pPr>
            <w:r>
              <w:rPr>
                <w:rFonts w:ascii="Arial" w:eastAsia="Arial" w:hAnsi="Arial" w:cs="Arial"/>
                <w:sz w:val="17"/>
              </w:rPr>
              <w:t>Zwrot niewykorzystanych dotacji oraz płatności</w:t>
            </w:r>
          </w:p>
        </w:tc>
        <w:tc>
          <w:tcPr>
            <w:tcW w:w="1330" w:type="dxa"/>
            <w:tcBorders>
              <w:top w:val="single" w:sz="6" w:space="0" w:color="000000"/>
              <w:left w:val="single" w:sz="6" w:space="0" w:color="000000"/>
              <w:bottom w:val="single" w:sz="6" w:space="0" w:color="000000"/>
              <w:right w:val="single" w:sz="6" w:space="0" w:color="000000"/>
            </w:tcBorders>
          </w:tcPr>
          <w:p w14:paraId="23ACFEA0" w14:textId="77777777" w:rsidR="00230DA1" w:rsidRDefault="00466806">
            <w:pPr>
              <w:spacing w:after="0"/>
              <w:jc w:val="right"/>
            </w:pPr>
            <w:r>
              <w:rPr>
                <w:rFonts w:ascii="Arial" w:eastAsia="Arial" w:hAnsi="Arial" w:cs="Arial"/>
                <w:sz w:val="17"/>
              </w:rPr>
              <w:t>13 347,00</w:t>
            </w:r>
          </w:p>
        </w:tc>
        <w:tc>
          <w:tcPr>
            <w:tcW w:w="1526" w:type="dxa"/>
            <w:tcBorders>
              <w:top w:val="single" w:sz="6" w:space="0" w:color="000000"/>
              <w:left w:val="single" w:sz="6" w:space="0" w:color="000000"/>
              <w:bottom w:val="single" w:sz="6" w:space="0" w:color="000000"/>
              <w:right w:val="single" w:sz="6" w:space="0" w:color="000000"/>
            </w:tcBorders>
          </w:tcPr>
          <w:p w14:paraId="3EB0F420" w14:textId="77777777" w:rsidR="00230DA1" w:rsidRDefault="00466806">
            <w:pPr>
              <w:spacing w:after="0"/>
              <w:jc w:val="right"/>
            </w:pPr>
            <w:r>
              <w:rPr>
                <w:rFonts w:ascii="Arial" w:eastAsia="Arial" w:hAnsi="Arial" w:cs="Arial"/>
                <w:sz w:val="17"/>
              </w:rPr>
              <w:t>9 660,76</w:t>
            </w:r>
          </w:p>
        </w:tc>
        <w:tc>
          <w:tcPr>
            <w:tcW w:w="979" w:type="dxa"/>
            <w:tcBorders>
              <w:top w:val="single" w:sz="6" w:space="0" w:color="000000"/>
              <w:left w:val="single" w:sz="6" w:space="0" w:color="000000"/>
              <w:bottom w:val="single" w:sz="6" w:space="0" w:color="000000"/>
              <w:right w:val="single" w:sz="6" w:space="0" w:color="000000"/>
            </w:tcBorders>
          </w:tcPr>
          <w:p w14:paraId="25924BB7" w14:textId="77777777" w:rsidR="00230DA1" w:rsidRDefault="00466806">
            <w:pPr>
              <w:spacing w:after="0"/>
              <w:ind w:right="2"/>
              <w:jc w:val="right"/>
            </w:pPr>
            <w:r>
              <w:rPr>
                <w:rFonts w:ascii="Arial" w:eastAsia="Arial" w:hAnsi="Arial" w:cs="Arial"/>
                <w:sz w:val="17"/>
              </w:rPr>
              <w:t>72,38%</w:t>
            </w:r>
          </w:p>
        </w:tc>
        <w:tc>
          <w:tcPr>
            <w:tcW w:w="1474" w:type="dxa"/>
            <w:tcBorders>
              <w:top w:val="single" w:sz="6" w:space="0" w:color="000000"/>
              <w:left w:val="single" w:sz="6" w:space="0" w:color="000000"/>
              <w:bottom w:val="single" w:sz="6" w:space="0" w:color="000000"/>
              <w:right w:val="single" w:sz="6" w:space="0" w:color="000000"/>
            </w:tcBorders>
          </w:tcPr>
          <w:p w14:paraId="786F6805" w14:textId="77777777" w:rsidR="00230DA1" w:rsidRDefault="00466806">
            <w:pPr>
              <w:spacing w:after="0"/>
              <w:jc w:val="right"/>
            </w:pPr>
            <w:r>
              <w:rPr>
                <w:rFonts w:ascii="Arial" w:eastAsia="Arial" w:hAnsi="Arial" w:cs="Arial"/>
                <w:sz w:val="17"/>
              </w:rPr>
              <w:t>13 347,00</w:t>
            </w:r>
          </w:p>
        </w:tc>
        <w:tc>
          <w:tcPr>
            <w:tcW w:w="1330" w:type="dxa"/>
            <w:tcBorders>
              <w:top w:val="single" w:sz="6" w:space="0" w:color="000000"/>
              <w:left w:val="single" w:sz="6" w:space="0" w:color="000000"/>
              <w:bottom w:val="single" w:sz="6" w:space="0" w:color="000000"/>
              <w:right w:val="single" w:sz="6" w:space="0" w:color="000000"/>
            </w:tcBorders>
          </w:tcPr>
          <w:p w14:paraId="64F67F07" w14:textId="77777777" w:rsidR="00230DA1" w:rsidRDefault="00466806">
            <w:pPr>
              <w:spacing w:after="0"/>
              <w:jc w:val="right"/>
            </w:pPr>
            <w:r>
              <w:rPr>
                <w:rFonts w:ascii="Arial" w:eastAsia="Arial" w:hAnsi="Arial" w:cs="Arial"/>
                <w:sz w:val="17"/>
              </w:rPr>
              <w:t>9 660,76</w:t>
            </w:r>
          </w:p>
        </w:tc>
        <w:tc>
          <w:tcPr>
            <w:tcW w:w="1238" w:type="dxa"/>
            <w:tcBorders>
              <w:top w:val="single" w:sz="6" w:space="0" w:color="000000"/>
              <w:left w:val="single" w:sz="6" w:space="0" w:color="000000"/>
              <w:bottom w:val="single" w:sz="6" w:space="0" w:color="000000"/>
              <w:right w:val="single" w:sz="6" w:space="0" w:color="000000"/>
            </w:tcBorders>
          </w:tcPr>
          <w:p w14:paraId="5F740915"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018D46CB" w14:textId="77777777" w:rsidR="00230DA1" w:rsidRDefault="00466806">
            <w:pPr>
              <w:spacing w:after="0"/>
              <w:jc w:val="right"/>
            </w:pPr>
            <w:r>
              <w:rPr>
                <w:rFonts w:ascii="Arial" w:eastAsia="Arial" w:hAnsi="Arial" w:cs="Arial"/>
                <w:sz w:val="17"/>
              </w:rPr>
              <w:t>0,00</w:t>
            </w:r>
          </w:p>
        </w:tc>
      </w:tr>
      <w:tr w:rsidR="00230DA1" w14:paraId="71042D76" w14:textId="77777777">
        <w:trPr>
          <w:trHeight w:val="211"/>
        </w:trPr>
        <w:tc>
          <w:tcPr>
            <w:tcW w:w="0" w:type="auto"/>
            <w:vMerge/>
            <w:tcBorders>
              <w:top w:val="nil"/>
              <w:left w:val="single" w:sz="6" w:space="0" w:color="000000"/>
              <w:bottom w:val="nil"/>
              <w:right w:val="single" w:sz="6" w:space="0" w:color="000000"/>
            </w:tcBorders>
          </w:tcPr>
          <w:p w14:paraId="215AB9B5" w14:textId="77777777" w:rsidR="00230DA1" w:rsidRDefault="00230DA1"/>
        </w:tc>
        <w:tc>
          <w:tcPr>
            <w:tcW w:w="0" w:type="auto"/>
            <w:vMerge/>
            <w:tcBorders>
              <w:top w:val="nil"/>
              <w:left w:val="single" w:sz="6" w:space="0" w:color="000000"/>
              <w:bottom w:val="nil"/>
              <w:right w:val="single" w:sz="6" w:space="0" w:color="000000"/>
            </w:tcBorders>
          </w:tcPr>
          <w:p w14:paraId="309313BB"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1568CD42" w14:textId="77777777" w:rsidR="00230DA1" w:rsidRDefault="00466806">
            <w:pPr>
              <w:spacing w:after="0"/>
              <w:ind w:left="53"/>
              <w:jc w:val="both"/>
            </w:pPr>
            <w:r>
              <w:rPr>
                <w:rFonts w:ascii="Arial" w:eastAsia="Arial" w:hAnsi="Arial" w:cs="Arial"/>
                <w:sz w:val="17"/>
              </w:rPr>
              <w:t>3030</w:t>
            </w:r>
          </w:p>
        </w:tc>
        <w:tc>
          <w:tcPr>
            <w:tcW w:w="3336" w:type="dxa"/>
            <w:tcBorders>
              <w:top w:val="single" w:sz="6" w:space="0" w:color="000000"/>
              <w:left w:val="single" w:sz="6" w:space="0" w:color="000000"/>
              <w:bottom w:val="single" w:sz="6" w:space="0" w:color="000000"/>
              <w:right w:val="single" w:sz="6" w:space="0" w:color="000000"/>
            </w:tcBorders>
          </w:tcPr>
          <w:p w14:paraId="7097106A" w14:textId="77777777" w:rsidR="00230DA1" w:rsidRDefault="00466806">
            <w:pPr>
              <w:spacing w:after="0"/>
            </w:pPr>
            <w:r>
              <w:rPr>
                <w:rFonts w:ascii="Arial" w:eastAsia="Arial" w:hAnsi="Arial" w:cs="Arial"/>
                <w:sz w:val="17"/>
              </w:rPr>
              <w:t>Różne wydatki na rzecz osób fizycznych</w:t>
            </w:r>
          </w:p>
        </w:tc>
        <w:tc>
          <w:tcPr>
            <w:tcW w:w="1330" w:type="dxa"/>
            <w:tcBorders>
              <w:top w:val="single" w:sz="6" w:space="0" w:color="000000"/>
              <w:left w:val="single" w:sz="6" w:space="0" w:color="000000"/>
              <w:bottom w:val="single" w:sz="6" w:space="0" w:color="000000"/>
              <w:right w:val="single" w:sz="6" w:space="0" w:color="000000"/>
            </w:tcBorders>
          </w:tcPr>
          <w:p w14:paraId="6E5D93E0" w14:textId="77777777" w:rsidR="00230DA1" w:rsidRDefault="00466806">
            <w:pPr>
              <w:spacing w:after="0"/>
              <w:jc w:val="right"/>
            </w:pPr>
            <w:r>
              <w:rPr>
                <w:rFonts w:ascii="Arial" w:eastAsia="Arial" w:hAnsi="Arial" w:cs="Arial"/>
                <w:sz w:val="17"/>
              </w:rPr>
              <w:t>1 000,00</w:t>
            </w:r>
          </w:p>
        </w:tc>
        <w:tc>
          <w:tcPr>
            <w:tcW w:w="1526" w:type="dxa"/>
            <w:tcBorders>
              <w:top w:val="single" w:sz="6" w:space="0" w:color="000000"/>
              <w:left w:val="single" w:sz="6" w:space="0" w:color="000000"/>
              <w:bottom w:val="single" w:sz="6" w:space="0" w:color="000000"/>
              <w:right w:val="single" w:sz="6" w:space="0" w:color="000000"/>
            </w:tcBorders>
          </w:tcPr>
          <w:p w14:paraId="16FEE70C" w14:textId="77777777" w:rsidR="00230DA1" w:rsidRDefault="00466806">
            <w:pPr>
              <w:spacing w:after="0"/>
              <w:jc w:val="right"/>
            </w:pPr>
            <w:r>
              <w:rPr>
                <w:rFonts w:ascii="Arial" w:eastAsia="Arial" w:hAnsi="Arial" w:cs="Arial"/>
                <w:sz w:val="17"/>
              </w:rPr>
              <w:t>0,00</w:t>
            </w:r>
          </w:p>
        </w:tc>
        <w:tc>
          <w:tcPr>
            <w:tcW w:w="979" w:type="dxa"/>
            <w:tcBorders>
              <w:top w:val="single" w:sz="6" w:space="0" w:color="000000"/>
              <w:left w:val="single" w:sz="6" w:space="0" w:color="000000"/>
              <w:bottom w:val="single" w:sz="6" w:space="0" w:color="000000"/>
              <w:right w:val="single" w:sz="6" w:space="0" w:color="000000"/>
            </w:tcBorders>
          </w:tcPr>
          <w:p w14:paraId="4BF275C6" w14:textId="77777777" w:rsidR="00230DA1" w:rsidRDefault="00466806">
            <w:pPr>
              <w:spacing w:after="0"/>
              <w:ind w:right="2"/>
              <w:jc w:val="right"/>
            </w:pPr>
            <w:r>
              <w:rPr>
                <w:rFonts w:ascii="Arial" w:eastAsia="Arial" w:hAnsi="Arial" w:cs="Arial"/>
                <w:sz w:val="17"/>
              </w:rPr>
              <w:t>0,00%</w:t>
            </w:r>
          </w:p>
        </w:tc>
        <w:tc>
          <w:tcPr>
            <w:tcW w:w="1474" w:type="dxa"/>
            <w:tcBorders>
              <w:top w:val="single" w:sz="6" w:space="0" w:color="000000"/>
              <w:left w:val="single" w:sz="6" w:space="0" w:color="000000"/>
              <w:bottom w:val="single" w:sz="6" w:space="0" w:color="000000"/>
              <w:right w:val="single" w:sz="6" w:space="0" w:color="000000"/>
            </w:tcBorders>
          </w:tcPr>
          <w:p w14:paraId="2F9D1289" w14:textId="77777777" w:rsidR="00230DA1" w:rsidRDefault="00466806">
            <w:pPr>
              <w:spacing w:after="0"/>
              <w:jc w:val="right"/>
            </w:pPr>
            <w:r>
              <w:rPr>
                <w:rFonts w:ascii="Arial" w:eastAsia="Arial" w:hAnsi="Arial" w:cs="Arial"/>
                <w:sz w:val="17"/>
              </w:rPr>
              <w:t>1 000,00</w:t>
            </w:r>
          </w:p>
        </w:tc>
        <w:tc>
          <w:tcPr>
            <w:tcW w:w="1330" w:type="dxa"/>
            <w:tcBorders>
              <w:top w:val="single" w:sz="6" w:space="0" w:color="000000"/>
              <w:left w:val="single" w:sz="6" w:space="0" w:color="000000"/>
              <w:bottom w:val="single" w:sz="6" w:space="0" w:color="000000"/>
              <w:right w:val="single" w:sz="6" w:space="0" w:color="000000"/>
            </w:tcBorders>
          </w:tcPr>
          <w:p w14:paraId="37DCD0EF" w14:textId="77777777" w:rsidR="00230DA1" w:rsidRDefault="00466806">
            <w:pPr>
              <w:spacing w:after="0"/>
              <w:jc w:val="right"/>
            </w:pPr>
            <w:r>
              <w:rPr>
                <w:rFonts w:ascii="Arial" w:eastAsia="Arial" w:hAnsi="Arial" w:cs="Arial"/>
                <w:sz w:val="17"/>
              </w:rPr>
              <w:t>0,00</w:t>
            </w:r>
          </w:p>
        </w:tc>
        <w:tc>
          <w:tcPr>
            <w:tcW w:w="1238" w:type="dxa"/>
            <w:tcBorders>
              <w:top w:val="single" w:sz="6" w:space="0" w:color="000000"/>
              <w:left w:val="single" w:sz="6" w:space="0" w:color="000000"/>
              <w:bottom w:val="single" w:sz="6" w:space="0" w:color="000000"/>
              <w:right w:val="single" w:sz="6" w:space="0" w:color="000000"/>
            </w:tcBorders>
          </w:tcPr>
          <w:p w14:paraId="2D483F63"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47B47548" w14:textId="77777777" w:rsidR="00230DA1" w:rsidRDefault="00466806">
            <w:pPr>
              <w:spacing w:after="0"/>
              <w:jc w:val="right"/>
            </w:pPr>
            <w:r>
              <w:rPr>
                <w:rFonts w:ascii="Arial" w:eastAsia="Arial" w:hAnsi="Arial" w:cs="Arial"/>
                <w:sz w:val="17"/>
              </w:rPr>
              <w:t>0,00</w:t>
            </w:r>
          </w:p>
        </w:tc>
      </w:tr>
      <w:tr w:rsidR="00230DA1" w14:paraId="2558BD48" w14:textId="77777777">
        <w:trPr>
          <w:trHeight w:val="211"/>
        </w:trPr>
        <w:tc>
          <w:tcPr>
            <w:tcW w:w="0" w:type="auto"/>
            <w:vMerge/>
            <w:tcBorders>
              <w:top w:val="nil"/>
              <w:left w:val="single" w:sz="6" w:space="0" w:color="000000"/>
              <w:bottom w:val="nil"/>
              <w:right w:val="single" w:sz="6" w:space="0" w:color="000000"/>
            </w:tcBorders>
          </w:tcPr>
          <w:p w14:paraId="4850EDB2" w14:textId="77777777" w:rsidR="00230DA1" w:rsidRDefault="00230DA1"/>
        </w:tc>
        <w:tc>
          <w:tcPr>
            <w:tcW w:w="0" w:type="auto"/>
            <w:vMerge/>
            <w:tcBorders>
              <w:top w:val="nil"/>
              <w:left w:val="single" w:sz="6" w:space="0" w:color="000000"/>
              <w:bottom w:val="nil"/>
              <w:right w:val="single" w:sz="6" w:space="0" w:color="000000"/>
            </w:tcBorders>
          </w:tcPr>
          <w:p w14:paraId="63BB99CF"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2F08735E" w14:textId="77777777" w:rsidR="00230DA1" w:rsidRDefault="00466806">
            <w:pPr>
              <w:spacing w:after="0"/>
              <w:ind w:left="53"/>
              <w:jc w:val="both"/>
            </w:pPr>
            <w:r>
              <w:rPr>
                <w:rFonts w:ascii="Arial" w:eastAsia="Arial" w:hAnsi="Arial" w:cs="Arial"/>
                <w:sz w:val="17"/>
              </w:rPr>
              <w:t>4010</w:t>
            </w:r>
          </w:p>
        </w:tc>
        <w:tc>
          <w:tcPr>
            <w:tcW w:w="3336" w:type="dxa"/>
            <w:tcBorders>
              <w:top w:val="single" w:sz="6" w:space="0" w:color="000000"/>
              <w:left w:val="single" w:sz="6" w:space="0" w:color="000000"/>
              <w:bottom w:val="single" w:sz="6" w:space="0" w:color="000000"/>
              <w:right w:val="single" w:sz="6" w:space="0" w:color="000000"/>
            </w:tcBorders>
          </w:tcPr>
          <w:p w14:paraId="723E9677" w14:textId="77777777" w:rsidR="00230DA1" w:rsidRDefault="00466806">
            <w:pPr>
              <w:spacing w:after="0"/>
            </w:pPr>
            <w:r>
              <w:rPr>
                <w:rFonts w:ascii="Arial" w:eastAsia="Arial" w:hAnsi="Arial" w:cs="Arial"/>
                <w:sz w:val="17"/>
              </w:rPr>
              <w:t>Wynagrodzenia osobowe pracowników</w:t>
            </w:r>
          </w:p>
        </w:tc>
        <w:tc>
          <w:tcPr>
            <w:tcW w:w="1330" w:type="dxa"/>
            <w:tcBorders>
              <w:top w:val="single" w:sz="6" w:space="0" w:color="000000"/>
              <w:left w:val="single" w:sz="6" w:space="0" w:color="000000"/>
              <w:bottom w:val="single" w:sz="6" w:space="0" w:color="000000"/>
              <w:right w:val="single" w:sz="6" w:space="0" w:color="000000"/>
            </w:tcBorders>
          </w:tcPr>
          <w:p w14:paraId="661F51B5" w14:textId="77777777" w:rsidR="00230DA1" w:rsidRDefault="00466806">
            <w:pPr>
              <w:spacing w:after="0"/>
              <w:jc w:val="right"/>
            </w:pPr>
            <w:r>
              <w:rPr>
                <w:rFonts w:ascii="Arial" w:eastAsia="Arial" w:hAnsi="Arial" w:cs="Arial"/>
                <w:sz w:val="17"/>
              </w:rPr>
              <w:t>631 232,00</w:t>
            </w:r>
          </w:p>
        </w:tc>
        <w:tc>
          <w:tcPr>
            <w:tcW w:w="1526" w:type="dxa"/>
            <w:tcBorders>
              <w:top w:val="single" w:sz="6" w:space="0" w:color="000000"/>
              <w:left w:val="single" w:sz="6" w:space="0" w:color="000000"/>
              <w:bottom w:val="single" w:sz="6" w:space="0" w:color="000000"/>
              <w:right w:val="single" w:sz="6" w:space="0" w:color="000000"/>
            </w:tcBorders>
          </w:tcPr>
          <w:p w14:paraId="5A8E7DF8" w14:textId="77777777" w:rsidR="00230DA1" w:rsidRDefault="00466806">
            <w:pPr>
              <w:spacing w:after="0"/>
              <w:jc w:val="right"/>
            </w:pPr>
            <w:r>
              <w:rPr>
                <w:rFonts w:ascii="Arial" w:eastAsia="Arial" w:hAnsi="Arial" w:cs="Arial"/>
                <w:sz w:val="17"/>
              </w:rPr>
              <w:t>556 117,10</w:t>
            </w:r>
          </w:p>
        </w:tc>
        <w:tc>
          <w:tcPr>
            <w:tcW w:w="979" w:type="dxa"/>
            <w:tcBorders>
              <w:top w:val="single" w:sz="6" w:space="0" w:color="000000"/>
              <w:left w:val="single" w:sz="6" w:space="0" w:color="000000"/>
              <w:bottom w:val="single" w:sz="6" w:space="0" w:color="000000"/>
              <w:right w:val="single" w:sz="6" w:space="0" w:color="000000"/>
            </w:tcBorders>
          </w:tcPr>
          <w:p w14:paraId="27837E8B" w14:textId="77777777" w:rsidR="00230DA1" w:rsidRDefault="00466806">
            <w:pPr>
              <w:spacing w:after="0"/>
              <w:ind w:right="2"/>
              <w:jc w:val="right"/>
            </w:pPr>
            <w:r>
              <w:rPr>
                <w:rFonts w:ascii="Arial" w:eastAsia="Arial" w:hAnsi="Arial" w:cs="Arial"/>
                <w:sz w:val="17"/>
              </w:rPr>
              <w:t>88,10%</w:t>
            </w:r>
          </w:p>
        </w:tc>
        <w:tc>
          <w:tcPr>
            <w:tcW w:w="1474" w:type="dxa"/>
            <w:tcBorders>
              <w:top w:val="single" w:sz="6" w:space="0" w:color="000000"/>
              <w:left w:val="single" w:sz="6" w:space="0" w:color="000000"/>
              <w:bottom w:val="single" w:sz="6" w:space="0" w:color="000000"/>
              <w:right w:val="single" w:sz="6" w:space="0" w:color="000000"/>
            </w:tcBorders>
          </w:tcPr>
          <w:p w14:paraId="7A9A601A" w14:textId="77777777" w:rsidR="00230DA1" w:rsidRDefault="00466806">
            <w:pPr>
              <w:spacing w:after="0"/>
              <w:jc w:val="right"/>
            </w:pPr>
            <w:r>
              <w:rPr>
                <w:rFonts w:ascii="Arial" w:eastAsia="Arial" w:hAnsi="Arial" w:cs="Arial"/>
                <w:sz w:val="17"/>
              </w:rPr>
              <w:t>631 232,00</w:t>
            </w:r>
          </w:p>
        </w:tc>
        <w:tc>
          <w:tcPr>
            <w:tcW w:w="1330" w:type="dxa"/>
            <w:tcBorders>
              <w:top w:val="single" w:sz="6" w:space="0" w:color="000000"/>
              <w:left w:val="single" w:sz="6" w:space="0" w:color="000000"/>
              <w:bottom w:val="single" w:sz="6" w:space="0" w:color="000000"/>
              <w:right w:val="single" w:sz="6" w:space="0" w:color="000000"/>
            </w:tcBorders>
          </w:tcPr>
          <w:p w14:paraId="0F65BBD6" w14:textId="77777777" w:rsidR="00230DA1" w:rsidRDefault="00466806">
            <w:pPr>
              <w:spacing w:after="0"/>
              <w:jc w:val="right"/>
            </w:pPr>
            <w:r>
              <w:rPr>
                <w:rFonts w:ascii="Arial" w:eastAsia="Arial" w:hAnsi="Arial" w:cs="Arial"/>
                <w:sz w:val="17"/>
              </w:rPr>
              <w:t>556 117,10</w:t>
            </w:r>
          </w:p>
        </w:tc>
        <w:tc>
          <w:tcPr>
            <w:tcW w:w="1238" w:type="dxa"/>
            <w:tcBorders>
              <w:top w:val="single" w:sz="6" w:space="0" w:color="000000"/>
              <w:left w:val="single" w:sz="6" w:space="0" w:color="000000"/>
              <w:bottom w:val="single" w:sz="6" w:space="0" w:color="000000"/>
              <w:right w:val="single" w:sz="6" w:space="0" w:color="000000"/>
            </w:tcBorders>
          </w:tcPr>
          <w:p w14:paraId="4CE3B3EB"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67A1A88" w14:textId="77777777" w:rsidR="00230DA1" w:rsidRDefault="00466806">
            <w:pPr>
              <w:spacing w:after="0"/>
              <w:jc w:val="right"/>
            </w:pPr>
            <w:r>
              <w:rPr>
                <w:rFonts w:ascii="Arial" w:eastAsia="Arial" w:hAnsi="Arial" w:cs="Arial"/>
                <w:sz w:val="17"/>
              </w:rPr>
              <w:t>0,00</w:t>
            </w:r>
          </w:p>
        </w:tc>
      </w:tr>
      <w:tr w:rsidR="00230DA1" w14:paraId="7E3FFD12" w14:textId="77777777">
        <w:trPr>
          <w:trHeight w:val="211"/>
        </w:trPr>
        <w:tc>
          <w:tcPr>
            <w:tcW w:w="0" w:type="auto"/>
            <w:vMerge/>
            <w:tcBorders>
              <w:top w:val="nil"/>
              <w:left w:val="single" w:sz="6" w:space="0" w:color="000000"/>
              <w:bottom w:val="nil"/>
              <w:right w:val="single" w:sz="6" w:space="0" w:color="000000"/>
            </w:tcBorders>
          </w:tcPr>
          <w:p w14:paraId="58623FE2" w14:textId="77777777" w:rsidR="00230DA1" w:rsidRDefault="00230DA1"/>
        </w:tc>
        <w:tc>
          <w:tcPr>
            <w:tcW w:w="0" w:type="auto"/>
            <w:vMerge/>
            <w:tcBorders>
              <w:top w:val="nil"/>
              <w:left w:val="single" w:sz="6" w:space="0" w:color="000000"/>
              <w:bottom w:val="nil"/>
              <w:right w:val="single" w:sz="6" w:space="0" w:color="000000"/>
            </w:tcBorders>
          </w:tcPr>
          <w:p w14:paraId="4C399AF1"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58F9E139" w14:textId="77777777" w:rsidR="00230DA1" w:rsidRDefault="00466806">
            <w:pPr>
              <w:spacing w:after="0"/>
              <w:ind w:left="53"/>
              <w:jc w:val="both"/>
            </w:pPr>
            <w:r>
              <w:rPr>
                <w:rFonts w:ascii="Arial" w:eastAsia="Arial" w:hAnsi="Arial" w:cs="Arial"/>
                <w:sz w:val="17"/>
              </w:rPr>
              <w:t>4040</w:t>
            </w:r>
          </w:p>
        </w:tc>
        <w:tc>
          <w:tcPr>
            <w:tcW w:w="3336" w:type="dxa"/>
            <w:tcBorders>
              <w:top w:val="single" w:sz="6" w:space="0" w:color="000000"/>
              <w:left w:val="single" w:sz="6" w:space="0" w:color="000000"/>
              <w:bottom w:val="single" w:sz="6" w:space="0" w:color="000000"/>
              <w:right w:val="single" w:sz="6" w:space="0" w:color="000000"/>
            </w:tcBorders>
          </w:tcPr>
          <w:p w14:paraId="0542211A" w14:textId="77777777" w:rsidR="00230DA1" w:rsidRDefault="00466806">
            <w:pPr>
              <w:spacing w:after="0"/>
            </w:pPr>
            <w:r>
              <w:rPr>
                <w:rFonts w:ascii="Arial" w:eastAsia="Arial" w:hAnsi="Arial" w:cs="Arial"/>
                <w:sz w:val="17"/>
              </w:rPr>
              <w:t>Dodatkowe wynagrodzenia roczne</w:t>
            </w:r>
          </w:p>
        </w:tc>
        <w:tc>
          <w:tcPr>
            <w:tcW w:w="1330" w:type="dxa"/>
            <w:tcBorders>
              <w:top w:val="single" w:sz="6" w:space="0" w:color="000000"/>
              <w:left w:val="single" w:sz="6" w:space="0" w:color="000000"/>
              <w:bottom w:val="single" w:sz="6" w:space="0" w:color="000000"/>
              <w:right w:val="single" w:sz="6" w:space="0" w:color="000000"/>
            </w:tcBorders>
          </w:tcPr>
          <w:p w14:paraId="54FC8A4E" w14:textId="77777777" w:rsidR="00230DA1" w:rsidRDefault="00466806">
            <w:pPr>
              <w:spacing w:after="0"/>
              <w:jc w:val="right"/>
            </w:pPr>
            <w:r>
              <w:rPr>
                <w:rFonts w:ascii="Arial" w:eastAsia="Arial" w:hAnsi="Arial" w:cs="Arial"/>
                <w:sz w:val="17"/>
              </w:rPr>
              <w:t>44 940,00</w:t>
            </w:r>
          </w:p>
        </w:tc>
        <w:tc>
          <w:tcPr>
            <w:tcW w:w="1526" w:type="dxa"/>
            <w:tcBorders>
              <w:top w:val="single" w:sz="6" w:space="0" w:color="000000"/>
              <w:left w:val="single" w:sz="6" w:space="0" w:color="000000"/>
              <w:bottom w:val="single" w:sz="6" w:space="0" w:color="000000"/>
              <w:right w:val="single" w:sz="6" w:space="0" w:color="000000"/>
            </w:tcBorders>
          </w:tcPr>
          <w:p w14:paraId="7752C473" w14:textId="77777777" w:rsidR="00230DA1" w:rsidRDefault="00466806">
            <w:pPr>
              <w:spacing w:after="0"/>
              <w:jc w:val="right"/>
            </w:pPr>
            <w:r>
              <w:rPr>
                <w:rFonts w:ascii="Arial" w:eastAsia="Arial" w:hAnsi="Arial" w:cs="Arial"/>
                <w:sz w:val="17"/>
              </w:rPr>
              <w:t>44 939,91</w:t>
            </w:r>
          </w:p>
        </w:tc>
        <w:tc>
          <w:tcPr>
            <w:tcW w:w="979" w:type="dxa"/>
            <w:tcBorders>
              <w:top w:val="single" w:sz="6" w:space="0" w:color="000000"/>
              <w:left w:val="single" w:sz="6" w:space="0" w:color="000000"/>
              <w:bottom w:val="single" w:sz="6" w:space="0" w:color="000000"/>
              <w:right w:val="single" w:sz="6" w:space="0" w:color="000000"/>
            </w:tcBorders>
          </w:tcPr>
          <w:p w14:paraId="3D47621E" w14:textId="77777777" w:rsidR="00230DA1" w:rsidRDefault="00466806">
            <w:pPr>
              <w:spacing w:after="0"/>
              <w:ind w:right="2"/>
              <w:jc w:val="right"/>
            </w:pPr>
            <w:r>
              <w:rPr>
                <w:rFonts w:ascii="Arial" w:eastAsia="Arial" w:hAnsi="Arial" w:cs="Arial"/>
                <w:sz w:val="17"/>
              </w:rPr>
              <w:t>100,00%</w:t>
            </w:r>
          </w:p>
        </w:tc>
        <w:tc>
          <w:tcPr>
            <w:tcW w:w="1474" w:type="dxa"/>
            <w:tcBorders>
              <w:top w:val="single" w:sz="6" w:space="0" w:color="000000"/>
              <w:left w:val="single" w:sz="6" w:space="0" w:color="000000"/>
              <w:bottom w:val="single" w:sz="6" w:space="0" w:color="000000"/>
              <w:right w:val="single" w:sz="6" w:space="0" w:color="000000"/>
            </w:tcBorders>
          </w:tcPr>
          <w:p w14:paraId="768BF9ED" w14:textId="77777777" w:rsidR="00230DA1" w:rsidRDefault="00466806">
            <w:pPr>
              <w:spacing w:after="0"/>
              <w:jc w:val="right"/>
            </w:pPr>
            <w:r>
              <w:rPr>
                <w:rFonts w:ascii="Arial" w:eastAsia="Arial" w:hAnsi="Arial" w:cs="Arial"/>
                <w:sz w:val="17"/>
              </w:rPr>
              <w:t>44 940,00</w:t>
            </w:r>
          </w:p>
        </w:tc>
        <w:tc>
          <w:tcPr>
            <w:tcW w:w="1330" w:type="dxa"/>
            <w:tcBorders>
              <w:top w:val="single" w:sz="6" w:space="0" w:color="000000"/>
              <w:left w:val="single" w:sz="6" w:space="0" w:color="000000"/>
              <w:bottom w:val="single" w:sz="6" w:space="0" w:color="000000"/>
              <w:right w:val="single" w:sz="6" w:space="0" w:color="000000"/>
            </w:tcBorders>
          </w:tcPr>
          <w:p w14:paraId="730001EA" w14:textId="77777777" w:rsidR="00230DA1" w:rsidRDefault="00466806">
            <w:pPr>
              <w:spacing w:after="0"/>
              <w:jc w:val="right"/>
            </w:pPr>
            <w:r>
              <w:rPr>
                <w:rFonts w:ascii="Arial" w:eastAsia="Arial" w:hAnsi="Arial" w:cs="Arial"/>
                <w:sz w:val="17"/>
              </w:rPr>
              <w:t>44 939,91</w:t>
            </w:r>
          </w:p>
        </w:tc>
        <w:tc>
          <w:tcPr>
            <w:tcW w:w="1238" w:type="dxa"/>
            <w:tcBorders>
              <w:top w:val="single" w:sz="6" w:space="0" w:color="000000"/>
              <w:left w:val="single" w:sz="6" w:space="0" w:color="000000"/>
              <w:bottom w:val="single" w:sz="6" w:space="0" w:color="000000"/>
              <w:right w:val="single" w:sz="6" w:space="0" w:color="000000"/>
            </w:tcBorders>
          </w:tcPr>
          <w:p w14:paraId="625661EC"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26F77493" w14:textId="77777777" w:rsidR="00230DA1" w:rsidRDefault="00466806">
            <w:pPr>
              <w:spacing w:after="0"/>
              <w:jc w:val="right"/>
            </w:pPr>
            <w:r>
              <w:rPr>
                <w:rFonts w:ascii="Arial" w:eastAsia="Arial" w:hAnsi="Arial" w:cs="Arial"/>
                <w:sz w:val="17"/>
              </w:rPr>
              <w:t>0,00</w:t>
            </w:r>
          </w:p>
        </w:tc>
      </w:tr>
      <w:tr w:rsidR="00230DA1" w14:paraId="042A4D65" w14:textId="77777777">
        <w:trPr>
          <w:trHeight w:val="211"/>
        </w:trPr>
        <w:tc>
          <w:tcPr>
            <w:tcW w:w="0" w:type="auto"/>
            <w:vMerge/>
            <w:tcBorders>
              <w:top w:val="nil"/>
              <w:left w:val="single" w:sz="6" w:space="0" w:color="000000"/>
              <w:bottom w:val="nil"/>
              <w:right w:val="single" w:sz="6" w:space="0" w:color="000000"/>
            </w:tcBorders>
          </w:tcPr>
          <w:p w14:paraId="77DC9B4A" w14:textId="77777777" w:rsidR="00230DA1" w:rsidRDefault="00230DA1"/>
        </w:tc>
        <w:tc>
          <w:tcPr>
            <w:tcW w:w="0" w:type="auto"/>
            <w:vMerge/>
            <w:tcBorders>
              <w:top w:val="nil"/>
              <w:left w:val="single" w:sz="6" w:space="0" w:color="000000"/>
              <w:bottom w:val="nil"/>
              <w:right w:val="single" w:sz="6" w:space="0" w:color="000000"/>
            </w:tcBorders>
          </w:tcPr>
          <w:p w14:paraId="653E5A8B"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24247FA8" w14:textId="77777777" w:rsidR="00230DA1" w:rsidRDefault="00466806">
            <w:pPr>
              <w:spacing w:after="0"/>
              <w:ind w:left="53"/>
              <w:jc w:val="both"/>
            </w:pPr>
            <w:r>
              <w:rPr>
                <w:rFonts w:ascii="Arial" w:eastAsia="Arial" w:hAnsi="Arial" w:cs="Arial"/>
                <w:sz w:val="17"/>
              </w:rPr>
              <w:t>4110</w:t>
            </w:r>
          </w:p>
        </w:tc>
        <w:tc>
          <w:tcPr>
            <w:tcW w:w="3336" w:type="dxa"/>
            <w:tcBorders>
              <w:top w:val="single" w:sz="6" w:space="0" w:color="000000"/>
              <w:left w:val="single" w:sz="6" w:space="0" w:color="000000"/>
              <w:bottom w:val="single" w:sz="6" w:space="0" w:color="000000"/>
              <w:right w:val="single" w:sz="6" w:space="0" w:color="000000"/>
            </w:tcBorders>
          </w:tcPr>
          <w:p w14:paraId="27421EDC" w14:textId="77777777" w:rsidR="00230DA1" w:rsidRDefault="00466806">
            <w:pPr>
              <w:spacing w:after="0"/>
            </w:pPr>
            <w:r>
              <w:rPr>
                <w:rFonts w:ascii="Arial" w:eastAsia="Arial" w:hAnsi="Arial" w:cs="Arial"/>
                <w:sz w:val="17"/>
              </w:rPr>
              <w:t>Składki na ubezpieczenia społeczne</w:t>
            </w:r>
          </w:p>
        </w:tc>
        <w:tc>
          <w:tcPr>
            <w:tcW w:w="1330" w:type="dxa"/>
            <w:tcBorders>
              <w:top w:val="single" w:sz="6" w:space="0" w:color="000000"/>
              <w:left w:val="single" w:sz="6" w:space="0" w:color="000000"/>
              <w:bottom w:val="single" w:sz="6" w:space="0" w:color="000000"/>
              <w:right w:val="single" w:sz="6" w:space="0" w:color="000000"/>
            </w:tcBorders>
          </w:tcPr>
          <w:p w14:paraId="2EA694B2" w14:textId="77777777" w:rsidR="00230DA1" w:rsidRDefault="00466806">
            <w:pPr>
              <w:spacing w:after="0"/>
              <w:jc w:val="right"/>
            </w:pPr>
            <w:r>
              <w:rPr>
                <w:rFonts w:ascii="Arial" w:eastAsia="Arial" w:hAnsi="Arial" w:cs="Arial"/>
                <w:sz w:val="17"/>
              </w:rPr>
              <w:t>112 361,51</w:t>
            </w:r>
          </w:p>
        </w:tc>
        <w:tc>
          <w:tcPr>
            <w:tcW w:w="1526" w:type="dxa"/>
            <w:tcBorders>
              <w:top w:val="single" w:sz="6" w:space="0" w:color="000000"/>
              <w:left w:val="single" w:sz="6" w:space="0" w:color="000000"/>
              <w:bottom w:val="single" w:sz="6" w:space="0" w:color="000000"/>
              <w:right w:val="single" w:sz="6" w:space="0" w:color="000000"/>
            </w:tcBorders>
          </w:tcPr>
          <w:p w14:paraId="47A34209" w14:textId="77777777" w:rsidR="00230DA1" w:rsidRDefault="00466806">
            <w:pPr>
              <w:spacing w:after="0"/>
              <w:jc w:val="right"/>
            </w:pPr>
            <w:r>
              <w:rPr>
                <w:rFonts w:ascii="Arial" w:eastAsia="Arial" w:hAnsi="Arial" w:cs="Arial"/>
                <w:sz w:val="17"/>
              </w:rPr>
              <w:t>95 280,39</w:t>
            </w:r>
          </w:p>
        </w:tc>
        <w:tc>
          <w:tcPr>
            <w:tcW w:w="979" w:type="dxa"/>
            <w:tcBorders>
              <w:top w:val="single" w:sz="6" w:space="0" w:color="000000"/>
              <w:left w:val="single" w:sz="6" w:space="0" w:color="000000"/>
              <w:bottom w:val="single" w:sz="6" w:space="0" w:color="000000"/>
              <w:right w:val="single" w:sz="6" w:space="0" w:color="000000"/>
            </w:tcBorders>
          </w:tcPr>
          <w:p w14:paraId="5D293726" w14:textId="77777777" w:rsidR="00230DA1" w:rsidRDefault="00466806">
            <w:pPr>
              <w:spacing w:after="0"/>
              <w:ind w:right="2"/>
              <w:jc w:val="right"/>
            </w:pPr>
            <w:r>
              <w:rPr>
                <w:rFonts w:ascii="Arial" w:eastAsia="Arial" w:hAnsi="Arial" w:cs="Arial"/>
                <w:sz w:val="17"/>
              </w:rPr>
              <w:t>84,80%</w:t>
            </w:r>
          </w:p>
        </w:tc>
        <w:tc>
          <w:tcPr>
            <w:tcW w:w="1474" w:type="dxa"/>
            <w:tcBorders>
              <w:top w:val="single" w:sz="6" w:space="0" w:color="000000"/>
              <w:left w:val="single" w:sz="6" w:space="0" w:color="000000"/>
              <w:bottom w:val="single" w:sz="6" w:space="0" w:color="000000"/>
              <w:right w:val="single" w:sz="6" w:space="0" w:color="000000"/>
            </w:tcBorders>
          </w:tcPr>
          <w:p w14:paraId="11358B84" w14:textId="77777777" w:rsidR="00230DA1" w:rsidRDefault="00466806">
            <w:pPr>
              <w:spacing w:after="0"/>
              <w:jc w:val="right"/>
            </w:pPr>
            <w:r>
              <w:rPr>
                <w:rFonts w:ascii="Arial" w:eastAsia="Arial" w:hAnsi="Arial" w:cs="Arial"/>
                <w:sz w:val="17"/>
              </w:rPr>
              <w:t>112 361,51</w:t>
            </w:r>
          </w:p>
        </w:tc>
        <w:tc>
          <w:tcPr>
            <w:tcW w:w="1330" w:type="dxa"/>
            <w:tcBorders>
              <w:top w:val="single" w:sz="6" w:space="0" w:color="000000"/>
              <w:left w:val="single" w:sz="6" w:space="0" w:color="000000"/>
              <w:bottom w:val="single" w:sz="6" w:space="0" w:color="000000"/>
              <w:right w:val="single" w:sz="6" w:space="0" w:color="000000"/>
            </w:tcBorders>
          </w:tcPr>
          <w:p w14:paraId="4E361135" w14:textId="77777777" w:rsidR="00230DA1" w:rsidRDefault="00466806">
            <w:pPr>
              <w:spacing w:after="0"/>
              <w:jc w:val="right"/>
            </w:pPr>
            <w:r>
              <w:rPr>
                <w:rFonts w:ascii="Arial" w:eastAsia="Arial" w:hAnsi="Arial" w:cs="Arial"/>
                <w:sz w:val="17"/>
              </w:rPr>
              <w:t>95 280,39</w:t>
            </w:r>
          </w:p>
        </w:tc>
        <w:tc>
          <w:tcPr>
            <w:tcW w:w="1238" w:type="dxa"/>
            <w:tcBorders>
              <w:top w:val="single" w:sz="6" w:space="0" w:color="000000"/>
              <w:left w:val="single" w:sz="6" w:space="0" w:color="000000"/>
              <w:bottom w:val="single" w:sz="6" w:space="0" w:color="000000"/>
              <w:right w:val="single" w:sz="6" w:space="0" w:color="000000"/>
            </w:tcBorders>
          </w:tcPr>
          <w:p w14:paraId="0B3EF852"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09C92202" w14:textId="77777777" w:rsidR="00230DA1" w:rsidRDefault="00466806">
            <w:pPr>
              <w:spacing w:after="0"/>
              <w:jc w:val="right"/>
            </w:pPr>
            <w:r>
              <w:rPr>
                <w:rFonts w:ascii="Arial" w:eastAsia="Arial" w:hAnsi="Arial" w:cs="Arial"/>
                <w:sz w:val="17"/>
              </w:rPr>
              <w:t>0,00</w:t>
            </w:r>
          </w:p>
        </w:tc>
      </w:tr>
      <w:tr w:rsidR="00230DA1" w14:paraId="2CAB8029" w14:textId="77777777">
        <w:trPr>
          <w:trHeight w:val="634"/>
        </w:trPr>
        <w:tc>
          <w:tcPr>
            <w:tcW w:w="0" w:type="auto"/>
            <w:vMerge/>
            <w:tcBorders>
              <w:top w:val="nil"/>
              <w:left w:val="single" w:sz="6" w:space="0" w:color="000000"/>
              <w:bottom w:val="nil"/>
              <w:right w:val="single" w:sz="6" w:space="0" w:color="000000"/>
            </w:tcBorders>
          </w:tcPr>
          <w:p w14:paraId="65E7C4AD" w14:textId="77777777" w:rsidR="00230DA1" w:rsidRDefault="00230DA1"/>
        </w:tc>
        <w:tc>
          <w:tcPr>
            <w:tcW w:w="0" w:type="auto"/>
            <w:vMerge/>
            <w:tcBorders>
              <w:top w:val="nil"/>
              <w:left w:val="single" w:sz="6" w:space="0" w:color="000000"/>
              <w:bottom w:val="nil"/>
              <w:right w:val="single" w:sz="6" w:space="0" w:color="000000"/>
            </w:tcBorders>
          </w:tcPr>
          <w:p w14:paraId="07710867"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165C0BF2" w14:textId="77777777" w:rsidR="00230DA1" w:rsidRDefault="00466806">
            <w:pPr>
              <w:spacing w:after="0"/>
              <w:ind w:left="53"/>
              <w:jc w:val="both"/>
            </w:pPr>
            <w:r>
              <w:rPr>
                <w:rFonts w:ascii="Arial" w:eastAsia="Arial" w:hAnsi="Arial" w:cs="Arial"/>
                <w:sz w:val="17"/>
              </w:rPr>
              <w:t>4120</w:t>
            </w:r>
          </w:p>
        </w:tc>
        <w:tc>
          <w:tcPr>
            <w:tcW w:w="3336" w:type="dxa"/>
            <w:tcBorders>
              <w:top w:val="single" w:sz="6" w:space="0" w:color="000000"/>
              <w:left w:val="single" w:sz="6" w:space="0" w:color="000000"/>
              <w:bottom w:val="single" w:sz="6" w:space="0" w:color="000000"/>
              <w:right w:val="single" w:sz="6" w:space="0" w:color="000000"/>
            </w:tcBorders>
          </w:tcPr>
          <w:p w14:paraId="6443030D" w14:textId="77777777" w:rsidR="00230DA1" w:rsidRDefault="00466806">
            <w:pPr>
              <w:spacing w:after="29"/>
            </w:pPr>
            <w:r>
              <w:rPr>
                <w:rFonts w:ascii="Arial" w:eastAsia="Arial" w:hAnsi="Arial" w:cs="Arial"/>
                <w:sz w:val="17"/>
              </w:rPr>
              <w:t xml:space="preserve">Składki na Fundusz Pracy oraz </w:t>
            </w:r>
          </w:p>
          <w:p w14:paraId="79D8F624" w14:textId="77777777" w:rsidR="00230DA1" w:rsidRDefault="00466806">
            <w:pPr>
              <w:spacing w:after="0"/>
            </w:pPr>
            <w:r>
              <w:rPr>
                <w:rFonts w:ascii="Arial" w:eastAsia="Arial" w:hAnsi="Arial" w:cs="Arial"/>
                <w:sz w:val="17"/>
              </w:rPr>
              <w:t>Solidarnościowy Fundusz Wsparcia Osób Niepełnosprawnych</w:t>
            </w:r>
          </w:p>
        </w:tc>
        <w:tc>
          <w:tcPr>
            <w:tcW w:w="1330" w:type="dxa"/>
            <w:tcBorders>
              <w:top w:val="single" w:sz="6" w:space="0" w:color="000000"/>
              <w:left w:val="single" w:sz="6" w:space="0" w:color="000000"/>
              <w:bottom w:val="single" w:sz="6" w:space="0" w:color="000000"/>
              <w:right w:val="single" w:sz="6" w:space="0" w:color="000000"/>
            </w:tcBorders>
          </w:tcPr>
          <w:p w14:paraId="1367BCEA" w14:textId="77777777" w:rsidR="00230DA1" w:rsidRDefault="00466806">
            <w:pPr>
              <w:spacing w:after="0"/>
              <w:jc w:val="right"/>
            </w:pPr>
            <w:r>
              <w:rPr>
                <w:rFonts w:ascii="Arial" w:eastAsia="Arial" w:hAnsi="Arial" w:cs="Arial"/>
                <w:sz w:val="17"/>
              </w:rPr>
              <w:t>14 753,49</w:t>
            </w:r>
          </w:p>
        </w:tc>
        <w:tc>
          <w:tcPr>
            <w:tcW w:w="1526" w:type="dxa"/>
            <w:tcBorders>
              <w:top w:val="single" w:sz="6" w:space="0" w:color="000000"/>
              <w:left w:val="single" w:sz="6" w:space="0" w:color="000000"/>
              <w:bottom w:val="single" w:sz="6" w:space="0" w:color="000000"/>
              <w:right w:val="single" w:sz="6" w:space="0" w:color="000000"/>
            </w:tcBorders>
          </w:tcPr>
          <w:p w14:paraId="0DC71DF9" w14:textId="77777777" w:rsidR="00230DA1" w:rsidRDefault="00466806">
            <w:pPr>
              <w:spacing w:after="0"/>
              <w:jc w:val="right"/>
            </w:pPr>
            <w:r>
              <w:rPr>
                <w:rFonts w:ascii="Arial" w:eastAsia="Arial" w:hAnsi="Arial" w:cs="Arial"/>
                <w:sz w:val="17"/>
              </w:rPr>
              <w:t>9 418,47</w:t>
            </w:r>
          </w:p>
        </w:tc>
        <w:tc>
          <w:tcPr>
            <w:tcW w:w="979" w:type="dxa"/>
            <w:tcBorders>
              <w:top w:val="single" w:sz="6" w:space="0" w:color="000000"/>
              <w:left w:val="single" w:sz="6" w:space="0" w:color="000000"/>
              <w:bottom w:val="single" w:sz="6" w:space="0" w:color="000000"/>
              <w:right w:val="single" w:sz="6" w:space="0" w:color="000000"/>
            </w:tcBorders>
          </w:tcPr>
          <w:p w14:paraId="2AD59F71" w14:textId="77777777" w:rsidR="00230DA1" w:rsidRDefault="00466806">
            <w:pPr>
              <w:spacing w:after="0"/>
              <w:ind w:right="2"/>
              <w:jc w:val="right"/>
            </w:pPr>
            <w:r>
              <w:rPr>
                <w:rFonts w:ascii="Arial" w:eastAsia="Arial" w:hAnsi="Arial" w:cs="Arial"/>
                <w:sz w:val="17"/>
              </w:rPr>
              <w:t>63,84%</w:t>
            </w:r>
          </w:p>
        </w:tc>
        <w:tc>
          <w:tcPr>
            <w:tcW w:w="1474" w:type="dxa"/>
            <w:tcBorders>
              <w:top w:val="single" w:sz="6" w:space="0" w:color="000000"/>
              <w:left w:val="single" w:sz="6" w:space="0" w:color="000000"/>
              <w:bottom w:val="single" w:sz="6" w:space="0" w:color="000000"/>
              <w:right w:val="single" w:sz="6" w:space="0" w:color="000000"/>
            </w:tcBorders>
          </w:tcPr>
          <w:p w14:paraId="60527E8D" w14:textId="77777777" w:rsidR="00230DA1" w:rsidRDefault="00466806">
            <w:pPr>
              <w:spacing w:after="0"/>
              <w:jc w:val="right"/>
            </w:pPr>
            <w:r>
              <w:rPr>
                <w:rFonts w:ascii="Arial" w:eastAsia="Arial" w:hAnsi="Arial" w:cs="Arial"/>
                <w:sz w:val="17"/>
              </w:rPr>
              <w:t>14 753,49</w:t>
            </w:r>
          </w:p>
        </w:tc>
        <w:tc>
          <w:tcPr>
            <w:tcW w:w="1330" w:type="dxa"/>
            <w:tcBorders>
              <w:top w:val="single" w:sz="6" w:space="0" w:color="000000"/>
              <w:left w:val="single" w:sz="6" w:space="0" w:color="000000"/>
              <w:bottom w:val="single" w:sz="6" w:space="0" w:color="000000"/>
              <w:right w:val="single" w:sz="6" w:space="0" w:color="000000"/>
            </w:tcBorders>
          </w:tcPr>
          <w:p w14:paraId="57CDD285" w14:textId="77777777" w:rsidR="00230DA1" w:rsidRDefault="00466806">
            <w:pPr>
              <w:spacing w:after="0"/>
              <w:jc w:val="right"/>
            </w:pPr>
            <w:r>
              <w:rPr>
                <w:rFonts w:ascii="Arial" w:eastAsia="Arial" w:hAnsi="Arial" w:cs="Arial"/>
                <w:sz w:val="17"/>
              </w:rPr>
              <w:t>9 418,47</w:t>
            </w:r>
          </w:p>
        </w:tc>
        <w:tc>
          <w:tcPr>
            <w:tcW w:w="1238" w:type="dxa"/>
            <w:tcBorders>
              <w:top w:val="single" w:sz="6" w:space="0" w:color="000000"/>
              <w:left w:val="single" w:sz="6" w:space="0" w:color="000000"/>
              <w:bottom w:val="single" w:sz="6" w:space="0" w:color="000000"/>
              <w:right w:val="single" w:sz="6" w:space="0" w:color="000000"/>
            </w:tcBorders>
          </w:tcPr>
          <w:p w14:paraId="0E12165B"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6F052F5" w14:textId="77777777" w:rsidR="00230DA1" w:rsidRDefault="00466806">
            <w:pPr>
              <w:spacing w:after="0"/>
              <w:jc w:val="right"/>
            </w:pPr>
            <w:r>
              <w:rPr>
                <w:rFonts w:ascii="Arial" w:eastAsia="Arial" w:hAnsi="Arial" w:cs="Arial"/>
                <w:sz w:val="17"/>
              </w:rPr>
              <w:t>0,00</w:t>
            </w:r>
          </w:p>
        </w:tc>
      </w:tr>
      <w:tr w:rsidR="00230DA1" w14:paraId="43F32652" w14:textId="77777777">
        <w:trPr>
          <w:trHeight w:val="211"/>
        </w:trPr>
        <w:tc>
          <w:tcPr>
            <w:tcW w:w="0" w:type="auto"/>
            <w:vMerge/>
            <w:tcBorders>
              <w:top w:val="nil"/>
              <w:left w:val="single" w:sz="6" w:space="0" w:color="000000"/>
              <w:bottom w:val="nil"/>
              <w:right w:val="single" w:sz="6" w:space="0" w:color="000000"/>
            </w:tcBorders>
          </w:tcPr>
          <w:p w14:paraId="4A6061BC" w14:textId="77777777" w:rsidR="00230DA1" w:rsidRDefault="00230DA1"/>
        </w:tc>
        <w:tc>
          <w:tcPr>
            <w:tcW w:w="0" w:type="auto"/>
            <w:vMerge/>
            <w:tcBorders>
              <w:top w:val="nil"/>
              <w:left w:val="single" w:sz="6" w:space="0" w:color="000000"/>
              <w:bottom w:val="nil"/>
              <w:right w:val="single" w:sz="6" w:space="0" w:color="000000"/>
            </w:tcBorders>
          </w:tcPr>
          <w:p w14:paraId="6E925604"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7EFAC6CB" w14:textId="77777777" w:rsidR="00230DA1" w:rsidRDefault="00466806">
            <w:pPr>
              <w:spacing w:after="0"/>
              <w:ind w:left="53"/>
              <w:jc w:val="both"/>
            </w:pPr>
            <w:r>
              <w:rPr>
                <w:rFonts w:ascii="Arial" w:eastAsia="Arial" w:hAnsi="Arial" w:cs="Arial"/>
                <w:sz w:val="17"/>
              </w:rPr>
              <w:t>4210</w:t>
            </w:r>
          </w:p>
        </w:tc>
        <w:tc>
          <w:tcPr>
            <w:tcW w:w="3336" w:type="dxa"/>
            <w:tcBorders>
              <w:top w:val="single" w:sz="6" w:space="0" w:color="000000"/>
              <w:left w:val="single" w:sz="6" w:space="0" w:color="000000"/>
              <w:bottom w:val="single" w:sz="6" w:space="0" w:color="000000"/>
              <w:right w:val="single" w:sz="6" w:space="0" w:color="000000"/>
            </w:tcBorders>
          </w:tcPr>
          <w:p w14:paraId="75A956F3" w14:textId="77777777" w:rsidR="00230DA1" w:rsidRDefault="00466806">
            <w:pPr>
              <w:spacing w:after="0"/>
            </w:pPr>
            <w:r>
              <w:rPr>
                <w:rFonts w:ascii="Arial" w:eastAsia="Arial" w:hAnsi="Arial" w:cs="Arial"/>
                <w:sz w:val="17"/>
              </w:rPr>
              <w:t>Zakup materiałów i wyposażenia</w:t>
            </w:r>
          </w:p>
        </w:tc>
        <w:tc>
          <w:tcPr>
            <w:tcW w:w="1330" w:type="dxa"/>
            <w:tcBorders>
              <w:top w:val="single" w:sz="6" w:space="0" w:color="000000"/>
              <w:left w:val="single" w:sz="6" w:space="0" w:color="000000"/>
              <w:bottom w:val="single" w:sz="6" w:space="0" w:color="000000"/>
              <w:right w:val="single" w:sz="6" w:space="0" w:color="000000"/>
            </w:tcBorders>
          </w:tcPr>
          <w:p w14:paraId="7C799632" w14:textId="77777777" w:rsidR="00230DA1" w:rsidRDefault="00466806">
            <w:pPr>
              <w:spacing w:after="0"/>
              <w:jc w:val="right"/>
            </w:pPr>
            <w:r>
              <w:rPr>
                <w:rFonts w:ascii="Arial" w:eastAsia="Arial" w:hAnsi="Arial" w:cs="Arial"/>
                <w:sz w:val="17"/>
              </w:rPr>
              <w:t>21 500,00</w:t>
            </w:r>
          </w:p>
        </w:tc>
        <w:tc>
          <w:tcPr>
            <w:tcW w:w="1526" w:type="dxa"/>
            <w:tcBorders>
              <w:top w:val="single" w:sz="6" w:space="0" w:color="000000"/>
              <w:left w:val="single" w:sz="6" w:space="0" w:color="000000"/>
              <w:bottom w:val="single" w:sz="6" w:space="0" w:color="000000"/>
              <w:right w:val="single" w:sz="6" w:space="0" w:color="000000"/>
            </w:tcBorders>
          </w:tcPr>
          <w:p w14:paraId="5F83E7FC" w14:textId="77777777" w:rsidR="00230DA1" w:rsidRDefault="00466806">
            <w:pPr>
              <w:spacing w:after="0"/>
              <w:jc w:val="right"/>
            </w:pPr>
            <w:r>
              <w:rPr>
                <w:rFonts w:ascii="Arial" w:eastAsia="Arial" w:hAnsi="Arial" w:cs="Arial"/>
                <w:sz w:val="17"/>
              </w:rPr>
              <w:t>8 287,38</w:t>
            </w:r>
          </w:p>
        </w:tc>
        <w:tc>
          <w:tcPr>
            <w:tcW w:w="979" w:type="dxa"/>
            <w:tcBorders>
              <w:top w:val="single" w:sz="6" w:space="0" w:color="000000"/>
              <w:left w:val="single" w:sz="6" w:space="0" w:color="000000"/>
              <w:bottom w:val="single" w:sz="6" w:space="0" w:color="000000"/>
              <w:right w:val="single" w:sz="6" w:space="0" w:color="000000"/>
            </w:tcBorders>
          </w:tcPr>
          <w:p w14:paraId="62679712" w14:textId="77777777" w:rsidR="00230DA1" w:rsidRDefault="00466806">
            <w:pPr>
              <w:spacing w:after="0"/>
              <w:ind w:right="2"/>
              <w:jc w:val="right"/>
            </w:pPr>
            <w:r>
              <w:rPr>
                <w:rFonts w:ascii="Arial" w:eastAsia="Arial" w:hAnsi="Arial" w:cs="Arial"/>
                <w:sz w:val="17"/>
              </w:rPr>
              <w:t>38,55%</w:t>
            </w:r>
          </w:p>
        </w:tc>
        <w:tc>
          <w:tcPr>
            <w:tcW w:w="1474" w:type="dxa"/>
            <w:tcBorders>
              <w:top w:val="single" w:sz="6" w:space="0" w:color="000000"/>
              <w:left w:val="single" w:sz="6" w:space="0" w:color="000000"/>
              <w:bottom w:val="single" w:sz="6" w:space="0" w:color="000000"/>
              <w:right w:val="single" w:sz="6" w:space="0" w:color="000000"/>
            </w:tcBorders>
          </w:tcPr>
          <w:p w14:paraId="3B1B764A" w14:textId="77777777" w:rsidR="00230DA1" w:rsidRDefault="00466806">
            <w:pPr>
              <w:spacing w:after="0"/>
              <w:jc w:val="right"/>
            </w:pPr>
            <w:r>
              <w:rPr>
                <w:rFonts w:ascii="Arial" w:eastAsia="Arial" w:hAnsi="Arial" w:cs="Arial"/>
                <w:sz w:val="17"/>
              </w:rPr>
              <w:t>21 500,00</w:t>
            </w:r>
          </w:p>
        </w:tc>
        <w:tc>
          <w:tcPr>
            <w:tcW w:w="1330" w:type="dxa"/>
            <w:tcBorders>
              <w:top w:val="single" w:sz="6" w:space="0" w:color="000000"/>
              <w:left w:val="single" w:sz="6" w:space="0" w:color="000000"/>
              <w:bottom w:val="single" w:sz="6" w:space="0" w:color="000000"/>
              <w:right w:val="single" w:sz="6" w:space="0" w:color="000000"/>
            </w:tcBorders>
          </w:tcPr>
          <w:p w14:paraId="2795CC2D" w14:textId="77777777" w:rsidR="00230DA1" w:rsidRDefault="00466806">
            <w:pPr>
              <w:spacing w:after="0"/>
              <w:jc w:val="right"/>
            </w:pPr>
            <w:r>
              <w:rPr>
                <w:rFonts w:ascii="Arial" w:eastAsia="Arial" w:hAnsi="Arial" w:cs="Arial"/>
                <w:sz w:val="17"/>
              </w:rPr>
              <w:t>8 287,38</w:t>
            </w:r>
          </w:p>
        </w:tc>
        <w:tc>
          <w:tcPr>
            <w:tcW w:w="1238" w:type="dxa"/>
            <w:tcBorders>
              <w:top w:val="single" w:sz="6" w:space="0" w:color="000000"/>
              <w:left w:val="single" w:sz="6" w:space="0" w:color="000000"/>
              <w:bottom w:val="single" w:sz="6" w:space="0" w:color="000000"/>
              <w:right w:val="single" w:sz="6" w:space="0" w:color="000000"/>
            </w:tcBorders>
          </w:tcPr>
          <w:p w14:paraId="38C6A547"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37BF60D9" w14:textId="77777777" w:rsidR="00230DA1" w:rsidRDefault="00466806">
            <w:pPr>
              <w:spacing w:after="0"/>
              <w:jc w:val="right"/>
            </w:pPr>
            <w:r>
              <w:rPr>
                <w:rFonts w:ascii="Arial" w:eastAsia="Arial" w:hAnsi="Arial" w:cs="Arial"/>
                <w:sz w:val="17"/>
              </w:rPr>
              <w:t>0,00</w:t>
            </w:r>
          </w:p>
        </w:tc>
      </w:tr>
      <w:tr w:rsidR="00230DA1" w14:paraId="54CC1CA5" w14:textId="77777777">
        <w:trPr>
          <w:trHeight w:val="211"/>
        </w:trPr>
        <w:tc>
          <w:tcPr>
            <w:tcW w:w="0" w:type="auto"/>
            <w:vMerge/>
            <w:tcBorders>
              <w:top w:val="nil"/>
              <w:left w:val="single" w:sz="6" w:space="0" w:color="000000"/>
              <w:bottom w:val="single" w:sz="6" w:space="0" w:color="000000"/>
              <w:right w:val="single" w:sz="6" w:space="0" w:color="000000"/>
            </w:tcBorders>
          </w:tcPr>
          <w:p w14:paraId="6211E82F"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64054F74"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3AC60310" w14:textId="77777777" w:rsidR="00230DA1" w:rsidRDefault="00466806">
            <w:pPr>
              <w:spacing w:after="0"/>
              <w:ind w:left="53"/>
              <w:jc w:val="both"/>
            </w:pPr>
            <w:r>
              <w:rPr>
                <w:rFonts w:ascii="Arial" w:eastAsia="Arial" w:hAnsi="Arial" w:cs="Arial"/>
                <w:sz w:val="17"/>
              </w:rPr>
              <w:t>4260</w:t>
            </w:r>
          </w:p>
        </w:tc>
        <w:tc>
          <w:tcPr>
            <w:tcW w:w="3336" w:type="dxa"/>
            <w:tcBorders>
              <w:top w:val="single" w:sz="6" w:space="0" w:color="000000"/>
              <w:left w:val="single" w:sz="6" w:space="0" w:color="000000"/>
              <w:bottom w:val="single" w:sz="6" w:space="0" w:color="000000"/>
              <w:right w:val="single" w:sz="6" w:space="0" w:color="000000"/>
            </w:tcBorders>
          </w:tcPr>
          <w:p w14:paraId="59704232" w14:textId="77777777" w:rsidR="00230DA1" w:rsidRDefault="00466806">
            <w:pPr>
              <w:spacing w:after="0"/>
            </w:pPr>
            <w:r>
              <w:rPr>
                <w:rFonts w:ascii="Arial" w:eastAsia="Arial" w:hAnsi="Arial" w:cs="Arial"/>
                <w:sz w:val="17"/>
              </w:rPr>
              <w:t>Zakup energii</w:t>
            </w:r>
          </w:p>
        </w:tc>
        <w:tc>
          <w:tcPr>
            <w:tcW w:w="1330" w:type="dxa"/>
            <w:tcBorders>
              <w:top w:val="single" w:sz="6" w:space="0" w:color="000000"/>
              <w:left w:val="single" w:sz="6" w:space="0" w:color="000000"/>
              <w:bottom w:val="single" w:sz="6" w:space="0" w:color="000000"/>
              <w:right w:val="single" w:sz="6" w:space="0" w:color="000000"/>
            </w:tcBorders>
          </w:tcPr>
          <w:p w14:paraId="42A859A5" w14:textId="77777777" w:rsidR="00230DA1" w:rsidRDefault="00466806">
            <w:pPr>
              <w:spacing w:after="0"/>
              <w:jc w:val="right"/>
            </w:pPr>
            <w:r>
              <w:rPr>
                <w:rFonts w:ascii="Arial" w:eastAsia="Arial" w:hAnsi="Arial" w:cs="Arial"/>
                <w:sz w:val="17"/>
              </w:rPr>
              <w:t>9 500,00</w:t>
            </w:r>
          </w:p>
        </w:tc>
        <w:tc>
          <w:tcPr>
            <w:tcW w:w="1526" w:type="dxa"/>
            <w:tcBorders>
              <w:top w:val="single" w:sz="6" w:space="0" w:color="000000"/>
              <w:left w:val="single" w:sz="6" w:space="0" w:color="000000"/>
              <w:bottom w:val="single" w:sz="6" w:space="0" w:color="000000"/>
              <w:right w:val="single" w:sz="6" w:space="0" w:color="000000"/>
            </w:tcBorders>
          </w:tcPr>
          <w:p w14:paraId="4F83F4D8" w14:textId="77777777" w:rsidR="00230DA1" w:rsidRDefault="00466806">
            <w:pPr>
              <w:spacing w:after="0"/>
              <w:jc w:val="right"/>
            </w:pPr>
            <w:r>
              <w:rPr>
                <w:rFonts w:ascii="Arial" w:eastAsia="Arial" w:hAnsi="Arial" w:cs="Arial"/>
                <w:sz w:val="17"/>
              </w:rPr>
              <w:t>7 245,27</w:t>
            </w:r>
          </w:p>
        </w:tc>
        <w:tc>
          <w:tcPr>
            <w:tcW w:w="979" w:type="dxa"/>
            <w:tcBorders>
              <w:top w:val="single" w:sz="6" w:space="0" w:color="000000"/>
              <w:left w:val="single" w:sz="6" w:space="0" w:color="000000"/>
              <w:bottom w:val="single" w:sz="6" w:space="0" w:color="000000"/>
              <w:right w:val="single" w:sz="6" w:space="0" w:color="000000"/>
            </w:tcBorders>
          </w:tcPr>
          <w:p w14:paraId="1454DD82" w14:textId="77777777" w:rsidR="00230DA1" w:rsidRDefault="00466806">
            <w:pPr>
              <w:spacing w:after="0"/>
              <w:ind w:right="2"/>
              <w:jc w:val="right"/>
            </w:pPr>
            <w:r>
              <w:rPr>
                <w:rFonts w:ascii="Arial" w:eastAsia="Arial" w:hAnsi="Arial" w:cs="Arial"/>
                <w:sz w:val="17"/>
              </w:rPr>
              <w:t>76,27%</w:t>
            </w:r>
          </w:p>
        </w:tc>
        <w:tc>
          <w:tcPr>
            <w:tcW w:w="1474" w:type="dxa"/>
            <w:tcBorders>
              <w:top w:val="single" w:sz="6" w:space="0" w:color="000000"/>
              <w:left w:val="single" w:sz="6" w:space="0" w:color="000000"/>
              <w:bottom w:val="single" w:sz="6" w:space="0" w:color="000000"/>
              <w:right w:val="single" w:sz="6" w:space="0" w:color="000000"/>
            </w:tcBorders>
          </w:tcPr>
          <w:p w14:paraId="16C2924E" w14:textId="77777777" w:rsidR="00230DA1" w:rsidRDefault="00466806">
            <w:pPr>
              <w:spacing w:after="0"/>
              <w:jc w:val="right"/>
            </w:pPr>
            <w:r>
              <w:rPr>
                <w:rFonts w:ascii="Arial" w:eastAsia="Arial" w:hAnsi="Arial" w:cs="Arial"/>
                <w:sz w:val="17"/>
              </w:rPr>
              <w:t>9 500,00</w:t>
            </w:r>
          </w:p>
        </w:tc>
        <w:tc>
          <w:tcPr>
            <w:tcW w:w="1330" w:type="dxa"/>
            <w:tcBorders>
              <w:top w:val="single" w:sz="6" w:space="0" w:color="000000"/>
              <w:left w:val="single" w:sz="6" w:space="0" w:color="000000"/>
              <w:bottom w:val="single" w:sz="6" w:space="0" w:color="000000"/>
              <w:right w:val="single" w:sz="6" w:space="0" w:color="000000"/>
            </w:tcBorders>
          </w:tcPr>
          <w:p w14:paraId="41737827" w14:textId="77777777" w:rsidR="00230DA1" w:rsidRDefault="00466806">
            <w:pPr>
              <w:spacing w:after="0"/>
              <w:jc w:val="right"/>
            </w:pPr>
            <w:r>
              <w:rPr>
                <w:rFonts w:ascii="Arial" w:eastAsia="Arial" w:hAnsi="Arial" w:cs="Arial"/>
                <w:sz w:val="17"/>
              </w:rPr>
              <w:t>7 245,27</w:t>
            </w:r>
          </w:p>
        </w:tc>
        <w:tc>
          <w:tcPr>
            <w:tcW w:w="1238" w:type="dxa"/>
            <w:tcBorders>
              <w:top w:val="single" w:sz="6" w:space="0" w:color="000000"/>
              <w:left w:val="single" w:sz="6" w:space="0" w:color="000000"/>
              <w:bottom w:val="single" w:sz="6" w:space="0" w:color="000000"/>
              <w:right w:val="single" w:sz="6" w:space="0" w:color="000000"/>
            </w:tcBorders>
          </w:tcPr>
          <w:p w14:paraId="05D54464"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1AD6A19" w14:textId="77777777" w:rsidR="00230DA1" w:rsidRDefault="00466806">
            <w:pPr>
              <w:spacing w:after="0"/>
              <w:jc w:val="right"/>
            </w:pPr>
            <w:r>
              <w:rPr>
                <w:rFonts w:ascii="Arial" w:eastAsia="Arial" w:hAnsi="Arial" w:cs="Arial"/>
                <w:sz w:val="17"/>
              </w:rPr>
              <w:t>0,00</w:t>
            </w:r>
          </w:p>
        </w:tc>
      </w:tr>
    </w:tbl>
    <w:p w14:paraId="3573BE6F" w14:textId="77777777" w:rsidR="00230DA1" w:rsidRDefault="00230DA1">
      <w:pPr>
        <w:spacing w:after="0"/>
        <w:ind w:left="-1440" w:right="165"/>
      </w:pPr>
    </w:p>
    <w:tbl>
      <w:tblPr>
        <w:tblStyle w:val="TableGrid"/>
        <w:tblW w:w="14208" w:type="dxa"/>
        <w:tblInd w:w="-413" w:type="dxa"/>
        <w:tblCellMar>
          <w:top w:w="37" w:type="dxa"/>
          <w:left w:w="31" w:type="dxa"/>
          <w:bottom w:w="0" w:type="dxa"/>
          <w:right w:w="29" w:type="dxa"/>
        </w:tblCellMar>
        <w:tblLook w:val="04A0" w:firstRow="1" w:lastRow="0" w:firstColumn="1" w:lastColumn="0" w:noHBand="0" w:noVBand="1"/>
      </w:tblPr>
      <w:tblGrid>
        <w:gridCol w:w="454"/>
        <w:gridCol w:w="705"/>
        <w:gridCol w:w="492"/>
        <w:gridCol w:w="3334"/>
        <w:gridCol w:w="1329"/>
        <w:gridCol w:w="1524"/>
        <w:gridCol w:w="979"/>
        <w:gridCol w:w="1472"/>
        <w:gridCol w:w="1329"/>
        <w:gridCol w:w="1237"/>
        <w:gridCol w:w="1353"/>
      </w:tblGrid>
      <w:tr w:rsidR="00230DA1" w14:paraId="73D537F5" w14:textId="77777777">
        <w:trPr>
          <w:trHeight w:val="221"/>
        </w:trPr>
        <w:tc>
          <w:tcPr>
            <w:tcW w:w="456" w:type="dxa"/>
            <w:tcBorders>
              <w:top w:val="double" w:sz="6" w:space="0" w:color="000000"/>
              <w:left w:val="single" w:sz="6" w:space="0" w:color="000000"/>
              <w:bottom w:val="single" w:sz="6" w:space="0" w:color="000000"/>
              <w:right w:val="single" w:sz="6" w:space="0" w:color="000000"/>
            </w:tcBorders>
          </w:tcPr>
          <w:p w14:paraId="345D6FA8" w14:textId="77777777" w:rsidR="00230DA1" w:rsidRDefault="00466806">
            <w:pPr>
              <w:spacing w:after="0"/>
              <w:ind w:left="5"/>
              <w:jc w:val="center"/>
            </w:pPr>
            <w:r>
              <w:rPr>
                <w:rFonts w:ascii="Times New Roman" w:eastAsia="Times New Roman" w:hAnsi="Times New Roman" w:cs="Times New Roman"/>
                <w:b/>
                <w:sz w:val="17"/>
              </w:rPr>
              <w:t>1</w:t>
            </w:r>
          </w:p>
        </w:tc>
        <w:tc>
          <w:tcPr>
            <w:tcW w:w="706" w:type="dxa"/>
            <w:tcBorders>
              <w:top w:val="double" w:sz="6" w:space="0" w:color="000000"/>
              <w:left w:val="single" w:sz="6" w:space="0" w:color="000000"/>
              <w:bottom w:val="single" w:sz="6" w:space="0" w:color="000000"/>
              <w:right w:val="single" w:sz="6" w:space="0" w:color="000000"/>
            </w:tcBorders>
          </w:tcPr>
          <w:p w14:paraId="7F9156DF" w14:textId="77777777" w:rsidR="00230DA1" w:rsidRDefault="00466806">
            <w:pPr>
              <w:spacing w:after="0"/>
              <w:ind w:left="5"/>
              <w:jc w:val="center"/>
            </w:pPr>
            <w:r>
              <w:rPr>
                <w:rFonts w:ascii="Times New Roman" w:eastAsia="Times New Roman" w:hAnsi="Times New Roman" w:cs="Times New Roman"/>
                <w:b/>
                <w:sz w:val="17"/>
              </w:rPr>
              <w:t>2</w:t>
            </w:r>
          </w:p>
        </w:tc>
        <w:tc>
          <w:tcPr>
            <w:tcW w:w="480" w:type="dxa"/>
            <w:tcBorders>
              <w:top w:val="double" w:sz="6" w:space="0" w:color="000000"/>
              <w:left w:val="single" w:sz="6" w:space="0" w:color="000000"/>
              <w:bottom w:val="single" w:sz="6" w:space="0" w:color="000000"/>
              <w:right w:val="single" w:sz="6" w:space="0" w:color="000000"/>
            </w:tcBorders>
          </w:tcPr>
          <w:p w14:paraId="05BE96DC" w14:textId="77777777" w:rsidR="00230DA1" w:rsidRDefault="00466806">
            <w:pPr>
              <w:spacing w:after="0"/>
              <w:ind w:left="10"/>
              <w:jc w:val="center"/>
            </w:pPr>
            <w:r>
              <w:rPr>
                <w:rFonts w:ascii="Times New Roman" w:eastAsia="Times New Roman" w:hAnsi="Times New Roman" w:cs="Times New Roman"/>
                <w:b/>
                <w:sz w:val="17"/>
              </w:rPr>
              <w:t>3</w:t>
            </w:r>
          </w:p>
        </w:tc>
        <w:tc>
          <w:tcPr>
            <w:tcW w:w="3336" w:type="dxa"/>
            <w:tcBorders>
              <w:top w:val="double" w:sz="6" w:space="0" w:color="000000"/>
              <w:left w:val="single" w:sz="6" w:space="0" w:color="000000"/>
              <w:bottom w:val="single" w:sz="6" w:space="0" w:color="000000"/>
              <w:right w:val="single" w:sz="6" w:space="0" w:color="000000"/>
            </w:tcBorders>
          </w:tcPr>
          <w:p w14:paraId="7BAE347C" w14:textId="77777777" w:rsidR="00230DA1" w:rsidRDefault="00466806">
            <w:pPr>
              <w:spacing w:after="0"/>
              <w:ind w:left="5"/>
              <w:jc w:val="center"/>
            </w:pPr>
            <w:r>
              <w:rPr>
                <w:rFonts w:ascii="Times New Roman" w:eastAsia="Times New Roman" w:hAnsi="Times New Roman" w:cs="Times New Roman"/>
                <w:b/>
                <w:sz w:val="17"/>
              </w:rPr>
              <w:t>4</w:t>
            </w:r>
          </w:p>
        </w:tc>
        <w:tc>
          <w:tcPr>
            <w:tcW w:w="1330" w:type="dxa"/>
            <w:tcBorders>
              <w:top w:val="double" w:sz="6" w:space="0" w:color="000000"/>
              <w:left w:val="single" w:sz="6" w:space="0" w:color="000000"/>
              <w:bottom w:val="single" w:sz="6" w:space="0" w:color="000000"/>
              <w:right w:val="single" w:sz="6" w:space="0" w:color="000000"/>
            </w:tcBorders>
          </w:tcPr>
          <w:p w14:paraId="65206C96" w14:textId="77777777" w:rsidR="00230DA1" w:rsidRDefault="00466806">
            <w:pPr>
              <w:spacing w:after="0"/>
              <w:ind w:left="5"/>
              <w:jc w:val="center"/>
            </w:pPr>
            <w:r>
              <w:rPr>
                <w:rFonts w:ascii="Times New Roman" w:eastAsia="Times New Roman" w:hAnsi="Times New Roman" w:cs="Times New Roman"/>
                <w:b/>
                <w:sz w:val="17"/>
              </w:rPr>
              <w:t>5</w:t>
            </w:r>
          </w:p>
        </w:tc>
        <w:tc>
          <w:tcPr>
            <w:tcW w:w="1526" w:type="dxa"/>
            <w:tcBorders>
              <w:top w:val="double" w:sz="6" w:space="0" w:color="000000"/>
              <w:left w:val="single" w:sz="6" w:space="0" w:color="000000"/>
              <w:bottom w:val="single" w:sz="6" w:space="0" w:color="000000"/>
              <w:right w:val="single" w:sz="6" w:space="0" w:color="000000"/>
            </w:tcBorders>
          </w:tcPr>
          <w:p w14:paraId="27F293EE" w14:textId="77777777" w:rsidR="00230DA1" w:rsidRDefault="00466806">
            <w:pPr>
              <w:spacing w:after="0"/>
              <w:ind w:left="10"/>
              <w:jc w:val="center"/>
            </w:pPr>
            <w:r>
              <w:rPr>
                <w:rFonts w:ascii="Times New Roman" w:eastAsia="Times New Roman" w:hAnsi="Times New Roman" w:cs="Times New Roman"/>
                <w:b/>
                <w:sz w:val="17"/>
              </w:rPr>
              <w:t>6</w:t>
            </w:r>
          </w:p>
        </w:tc>
        <w:tc>
          <w:tcPr>
            <w:tcW w:w="979" w:type="dxa"/>
            <w:tcBorders>
              <w:top w:val="double" w:sz="6" w:space="0" w:color="000000"/>
              <w:left w:val="single" w:sz="6" w:space="0" w:color="000000"/>
              <w:bottom w:val="single" w:sz="6" w:space="0" w:color="000000"/>
              <w:right w:val="single" w:sz="6" w:space="0" w:color="000000"/>
            </w:tcBorders>
          </w:tcPr>
          <w:p w14:paraId="2021D858" w14:textId="77777777" w:rsidR="00230DA1" w:rsidRDefault="00466806">
            <w:pPr>
              <w:spacing w:after="0"/>
              <w:ind w:left="10"/>
              <w:jc w:val="center"/>
            </w:pPr>
            <w:r>
              <w:rPr>
                <w:rFonts w:ascii="Times New Roman" w:eastAsia="Times New Roman" w:hAnsi="Times New Roman" w:cs="Times New Roman"/>
                <w:b/>
                <w:sz w:val="17"/>
              </w:rPr>
              <w:t>7</w:t>
            </w:r>
          </w:p>
        </w:tc>
        <w:tc>
          <w:tcPr>
            <w:tcW w:w="1474" w:type="dxa"/>
            <w:tcBorders>
              <w:top w:val="double" w:sz="6" w:space="0" w:color="000000"/>
              <w:left w:val="single" w:sz="6" w:space="0" w:color="000000"/>
              <w:bottom w:val="single" w:sz="6" w:space="0" w:color="000000"/>
              <w:right w:val="single" w:sz="6" w:space="0" w:color="000000"/>
            </w:tcBorders>
          </w:tcPr>
          <w:p w14:paraId="4D757B5D" w14:textId="77777777" w:rsidR="00230DA1" w:rsidRDefault="00466806">
            <w:pPr>
              <w:spacing w:after="0"/>
              <w:ind w:left="5"/>
              <w:jc w:val="center"/>
            </w:pPr>
            <w:r>
              <w:rPr>
                <w:rFonts w:ascii="Times New Roman" w:eastAsia="Times New Roman" w:hAnsi="Times New Roman" w:cs="Times New Roman"/>
                <w:b/>
                <w:sz w:val="17"/>
              </w:rPr>
              <w:t>8</w:t>
            </w:r>
          </w:p>
        </w:tc>
        <w:tc>
          <w:tcPr>
            <w:tcW w:w="1330" w:type="dxa"/>
            <w:tcBorders>
              <w:top w:val="double" w:sz="6" w:space="0" w:color="000000"/>
              <w:left w:val="single" w:sz="6" w:space="0" w:color="000000"/>
              <w:bottom w:val="single" w:sz="6" w:space="0" w:color="000000"/>
              <w:right w:val="single" w:sz="6" w:space="0" w:color="000000"/>
            </w:tcBorders>
          </w:tcPr>
          <w:p w14:paraId="2F0A7EFF" w14:textId="77777777" w:rsidR="00230DA1" w:rsidRDefault="00466806">
            <w:pPr>
              <w:spacing w:after="0"/>
              <w:ind w:left="5"/>
              <w:jc w:val="center"/>
            </w:pPr>
            <w:r>
              <w:rPr>
                <w:rFonts w:ascii="Times New Roman" w:eastAsia="Times New Roman" w:hAnsi="Times New Roman" w:cs="Times New Roman"/>
                <w:b/>
                <w:sz w:val="17"/>
              </w:rPr>
              <w:t>9</w:t>
            </w:r>
          </w:p>
        </w:tc>
        <w:tc>
          <w:tcPr>
            <w:tcW w:w="1238" w:type="dxa"/>
            <w:tcBorders>
              <w:top w:val="double" w:sz="6" w:space="0" w:color="000000"/>
              <w:left w:val="single" w:sz="6" w:space="0" w:color="000000"/>
              <w:bottom w:val="single" w:sz="6" w:space="0" w:color="000000"/>
              <w:right w:val="single" w:sz="6" w:space="0" w:color="000000"/>
            </w:tcBorders>
          </w:tcPr>
          <w:p w14:paraId="40B6B8CE" w14:textId="77777777" w:rsidR="00230DA1" w:rsidRDefault="00466806">
            <w:pPr>
              <w:spacing w:after="0"/>
              <w:ind w:left="10"/>
              <w:jc w:val="center"/>
            </w:pPr>
            <w:r>
              <w:rPr>
                <w:rFonts w:ascii="Times New Roman" w:eastAsia="Times New Roman" w:hAnsi="Times New Roman" w:cs="Times New Roman"/>
                <w:b/>
                <w:sz w:val="17"/>
              </w:rPr>
              <w:t>10</w:t>
            </w:r>
          </w:p>
        </w:tc>
        <w:tc>
          <w:tcPr>
            <w:tcW w:w="1354" w:type="dxa"/>
            <w:tcBorders>
              <w:top w:val="double" w:sz="6" w:space="0" w:color="000000"/>
              <w:left w:val="single" w:sz="6" w:space="0" w:color="000000"/>
              <w:bottom w:val="single" w:sz="6" w:space="0" w:color="000000"/>
              <w:right w:val="single" w:sz="6" w:space="0" w:color="000000"/>
            </w:tcBorders>
          </w:tcPr>
          <w:p w14:paraId="3CDC8B35" w14:textId="77777777" w:rsidR="00230DA1" w:rsidRDefault="00466806">
            <w:pPr>
              <w:spacing w:after="0"/>
              <w:ind w:left="10"/>
              <w:jc w:val="center"/>
            </w:pPr>
            <w:r>
              <w:rPr>
                <w:rFonts w:ascii="Times New Roman" w:eastAsia="Times New Roman" w:hAnsi="Times New Roman" w:cs="Times New Roman"/>
                <w:b/>
                <w:sz w:val="17"/>
              </w:rPr>
              <w:t>11</w:t>
            </w:r>
          </w:p>
        </w:tc>
      </w:tr>
      <w:tr w:rsidR="00230DA1" w14:paraId="5048D18F" w14:textId="77777777">
        <w:trPr>
          <w:trHeight w:val="211"/>
        </w:trPr>
        <w:tc>
          <w:tcPr>
            <w:tcW w:w="456" w:type="dxa"/>
            <w:vMerge w:val="restart"/>
            <w:tcBorders>
              <w:top w:val="single" w:sz="6" w:space="0" w:color="000000"/>
              <w:left w:val="single" w:sz="6" w:space="0" w:color="000000"/>
              <w:bottom w:val="single" w:sz="6" w:space="0" w:color="000000"/>
              <w:right w:val="single" w:sz="6" w:space="0" w:color="000000"/>
            </w:tcBorders>
          </w:tcPr>
          <w:p w14:paraId="55D0ABB0"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4157582D"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4EDE9D00" w14:textId="77777777" w:rsidR="00230DA1" w:rsidRDefault="00466806">
            <w:pPr>
              <w:spacing w:after="0"/>
              <w:ind w:left="53"/>
              <w:jc w:val="both"/>
            </w:pPr>
            <w:r>
              <w:rPr>
                <w:rFonts w:ascii="Arial" w:eastAsia="Arial" w:hAnsi="Arial" w:cs="Arial"/>
                <w:sz w:val="17"/>
              </w:rPr>
              <w:t>4270</w:t>
            </w:r>
          </w:p>
        </w:tc>
        <w:tc>
          <w:tcPr>
            <w:tcW w:w="3336" w:type="dxa"/>
            <w:tcBorders>
              <w:top w:val="single" w:sz="6" w:space="0" w:color="000000"/>
              <w:left w:val="single" w:sz="6" w:space="0" w:color="000000"/>
              <w:bottom w:val="single" w:sz="6" w:space="0" w:color="000000"/>
              <w:right w:val="single" w:sz="6" w:space="0" w:color="000000"/>
            </w:tcBorders>
          </w:tcPr>
          <w:p w14:paraId="4D39DCFE" w14:textId="77777777" w:rsidR="00230DA1" w:rsidRDefault="00466806">
            <w:pPr>
              <w:spacing w:after="0"/>
            </w:pPr>
            <w:r>
              <w:rPr>
                <w:rFonts w:ascii="Arial" w:eastAsia="Arial" w:hAnsi="Arial" w:cs="Arial"/>
                <w:sz w:val="17"/>
              </w:rPr>
              <w:t>Zakup usług remontowych</w:t>
            </w:r>
          </w:p>
        </w:tc>
        <w:tc>
          <w:tcPr>
            <w:tcW w:w="1330" w:type="dxa"/>
            <w:tcBorders>
              <w:top w:val="single" w:sz="6" w:space="0" w:color="000000"/>
              <w:left w:val="single" w:sz="6" w:space="0" w:color="000000"/>
              <w:bottom w:val="single" w:sz="6" w:space="0" w:color="000000"/>
              <w:right w:val="single" w:sz="6" w:space="0" w:color="000000"/>
            </w:tcBorders>
          </w:tcPr>
          <w:p w14:paraId="3FDFEDDD" w14:textId="77777777" w:rsidR="00230DA1" w:rsidRDefault="00466806">
            <w:pPr>
              <w:spacing w:after="0"/>
              <w:jc w:val="right"/>
            </w:pPr>
            <w:r>
              <w:rPr>
                <w:rFonts w:ascii="Arial" w:eastAsia="Arial" w:hAnsi="Arial" w:cs="Arial"/>
                <w:sz w:val="17"/>
              </w:rPr>
              <w:t>7 000,00</w:t>
            </w:r>
          </w:p>
        </w:tc>
        <w:tc>
          <w:tcPr>
            <w:tcW w:w="1526" w:type="dxa"/>
            <w:tcBorders>
              <w:top w:val="single" w:sz="6" w:space="0" w:color="000000"/>
              <w:left w:val="single" w:sz="6" w:space="0" w:color="000000"/>
              <w:bottom w:val="single" w:sz="6" w:space="0" w:color="000000"/>
              <w:right w:val="single" w:sz="6" w:space="0" w:color="000000"/>
            </w:tcBorders>
          </w:tcPr>
          <w:p w14:paraId="0CB51F37" w14:textId="77777777" w:rsidR="00230DA1" w:rsidRDefault="00466806">
            <w:pPr>
              <w:spacing w:after="0"/>
              <w:jc w:val="right"/>
            </w:pPr>
            <w:r>
              <w:rPr>
                <w:rFonts w:ascii="Arial" w:eastAsia="Arial" w:hAnsi="Arial" w:cs="Arial"/>
                <w:sz w:val="17"/>
              </w:rPr>
              <w:t>5 587,89</w:t>
            </w:r>
          </w:p>
        </w:tc>
        <w:tc>
          <w:tcPr>
            <w:tcW w:w="979" w:type="dxa"/>
            <w:tcBorders>
              <w:top w:val="single" w:sz="6" w:space="0" w:color="000000"/>
              <w:left w:val="single" w:sz="6" w:space="0" w:color="000000"/>
              <w:bottom w:val="single" w:sz="6" w:space="0" w:color="000000"/>
              <w:right w:val="single" w:sz="6" w:space="0" w:color="000000"/>
            </w:tcBorders>
          </w:tcPr>
          <w:p w14:paraId="1B7B31FC" w14:textId="77777777" w:rsidR="00230DA1" w:rsidRDefault="00466806">
            <w:pPr>
              <w:spacing w:after="0"/>
              <w:ind w:right="2"/>
              <w:jc w:val="right"/>
            </w:pPr>
            <w:r>
              <w:rPr>
                <w:rFonts w:ascii="Arial" w:eastAsia="Arial" w:hAnsi="Arial" w:cs="Arial"/>
                <w:sz w:val="17"/>
              </w:rPr>
              <w:t>79,83%</w:t>
            </w:r>
          </w:p>
        </w:tc>
        <w:tc>
          <w:tcPr>
            <w:tcW w:w="1474" w:type="dxa"/>
            <w:tcBorders>
              <w:top w:val="single" w:sz="6" w:space="0" w:color="000000"/>
              <w:left w:val="single" w:sz="6" w:space="0" w:color="000000"/>
              <w:bottom w:val="single" w:sz="6" w:space="0" w:color="000000"/>
              <w:right w:val="single" w:sz="6" w:space="0" w:color="000000"/>
            </w:tcBorders>
          </w:tcPr>
          <w:p w14:paraId="60396271" w14:textId="77777777" w:rsidR="00230DA1" w:rsidRDefault="00466806">
            <w:pPr>
              <w:spacing w:after="0"/>
              <w:jc w:val="right"/>
            </w:pPr>
            <w:r>
              <w:rPr>
                <w:rFonts w:ascii="Arial" w:eastAsia="Arial" w:hAnsi="Arial" w:cs="Arial"/>
                <w:sz w:val="17"/>
              </w:rPr>
              <w:t>7 000,00</w:t>
            </w:r>
          </w:p>
        </w:tc>
        <w:tc>
          <w:tcPr>
            <w:tcW w:w="1330" w:type="dxa"/>
            <w:tcBorders>
              <w:top w:val="single" w:sz="6" w:space="0" w:color="000000"/>
              <w:left w:val="single" w:sz="6" w:space="0" w:color="000000"/>
              <w:bottom w:val="single" w:sz="6" w:space="0" w:color="000000"/>
              <w:right w:val="single" w:sz="6" w:space="0" w:color="000000"/>
            </w:tcBorders>
          </w:tcPr>
          <w:p w14:paraId="14827759" w14:textId="77777777" w:rsidR="00230DA1" w:rsidRDefault="00466806">
            <w:pPr>
              <w:spacing w:after="0"/>
              <w:jc w:val="right"/>
            </w:pPr>
            <w:r>
              <w:rPr>
                <w:rFonts w:ascii="Arial" w:eastAsia="Arial" w:hAnsi="Arial" w:cs="Arial"/>
                <w:sz w:val="17"/>
              </w:rPr>
              <w:t>5 587,89</w:t>
            </w:r>
          </w:p>
        </w:tc>
        <w:tc>
          <w:tcPr>
            <w:tcW w:w="1238" w:type="dxa"/>
            <w:tcBorders>
              <w:top w:val="single" w:sz="6" w:space="0" w:color="000000"/>
              <w:left w:val="single" w:sz="6" w:space="0" w:color="000000"/>
              <w:bottom w:val="single" w:sz="6" w:space="0" w:color="000000"/>
              <w:right w:val="single" w:sz="6" w:space="0" w:color="000000"/>
            </w:tcBorders>
          </w:tcPr>
          <w:p w14:paraId="6C295331"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0869720B" w14:textId="77777777" w:rsidR="00230DA1" w:rsidRDefault="00466806">
            <w:pPr>
              <w:spacing w:after="0"/>
              <w:jc w:val="right"/>
            </w:pPr>
            <w:r>
              <w:rPr>
                <w:rFonts w:ascii="Arial" w:eastAsia="Arial" w:hAnsi="Arial" w:cs="Arial"/>
                <w:sz w:val="17"/>
              </w:rPr>
              <w:t>0,00</w:t>
            </w:r>
          </w:p>
        </w:tc>
      </w:tr>
      <w:tr w:rsidR="00230DA1" w14:paraId="58419B84" w14:textId="77777777">
        <w:trPr>
          <w:trHeight w:val="211"/>
        </w:trPr>
        <w:tc>
          <w:tcPr>
            <w:tcW w:w="0" w:type="auto"/>
            <w:vMerge/>
            <w:tcBorders>
              <w:top w:val="nil"/>
              <w:left w:val="single" w:sz="6" w:space="0" w:color="000000"/>
              <w:bottom w:val="nil"/>
              <w:right w:val="single" w:sz="6" w:space="0" w:color="000000"/>
            </w:tcBorders>
          </w:tcPr>
          <w:p w14:paraId="149C3252" w14:textId="77777777" w:rsidR="00230DA1" w:rsidRDefault="00230DA1"/>
        </w:tc>
        <w:tc>
          <w:tcPr>
            <w:tcW w:w="0" w:type="auto"/>
            <w:vMerge/>
            <w:tcBorders>
              <w:top w:val="nil"/>
              <w:left w:val="single" w:sz="6" w:space="0" w:color="000000"/>
              <w:bottom w:val="nil"/>
              <w:right w:val="single" w:sz="6" w:space="0" w:color="000000"/>
            </w:tcBorders>
          </w:tcPr>
          <w:p w14:paraId="47431F53"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75157B15" w14:textId="77777777" w:rsidR="00230DA1" w:rsidRDefault="00466806">
            <w:pPr>
              <w:spacing w:after="0"/>
              <w:ind w:left="53"/>
              <w:jc w:val="both"/>
            </w:pPr>
            <w:r>
              <w:rPr>
                <w:rFonts w:ascii="Arial" w:eastAsia="Arial" w:hAnsi="Arial" w:cs="Arial"/>
                <w:sz w:val="17"/>
              </w:rPr>
              <w:t>4300</w:t>
            </w:r>
          </w:p>
        </w:tc>
        <w:tc>
          <w:tcPr>
            <w:tcW w:w="3336" w:type="dxa"/>
            <w:tcBorders>
              <w:top w:val="single" w:sz="6" w:space="0" w:color="000000"/>
              <w:left w:val="single" w:sz="6" w:space="0" w:color="000000"/>
              <w:bottom w:val="single" w:sz="6" w:space="0" w:color="000000"/>
              <w:right w:val="single" w:sz="6" w:space="0" w:color="000000"/>
            </w:tcBorders>
          </w:tcPr>
          <w:p w14:paraId="541FBCDA" w14:textId="77777777" w:rsidR="00230DA1" w:rsidRDefault="00466806">
            <w:pPr>
              <w:spacing w:after="0"/>
            </w:pPr>
            <w:r>
              <w:rPr>
                <w:rFonts w:ascii="Arial" w:eastAsia="Arial" w:hAnsi="Arial" w:cs="Arial"/>
                <w:sz w:val="17"/>
              </w:rPr>
              <w:t>Zakup usług pozostałych</w:t>
            </w:r>
          </w:p>
        </w:tc>
        <w:tc>
          <w:tcPr>
            <w:tcW w:w="1330" w:type="dxa"/>
            <w:tcBorders>
              <w:top w:val="single" w:sz="6" w:space="0" w:color="000000"/>
              <w:left w:val="single" w:sz="6" w:space="0" w:color="000000"/>
              <w:bottom w:val="single" w:sz="6" w:space="0" w:color="000000"/>
              <w:right w:val="single" w:sz="6" w:space="0" w:color="000000"/>
            </w:tcBorders>
          </w:tcPr>
          <w:p w14:paraId="609CEA82" w14:textId="77777777" w:rsidR="00230DA1" w:rsidRDefault="00466806">
            <w:pPr>
              <w:spacing w:after="0"/>
              <w:jc w:val="right"/>
            </w:pPr>
            <w:r>
              <w:rPr>
                <w:rFonts w:ascii="Arial" w:eastAsia="Arial" w:hAnsi="Arial" w:cs="Arial"/>
                <w:sz w:val="17"/>
              </w:rPr>
              <w:t>10 000,00</w:t>
            </w:r>
          </w:p>
        </w:tc>
        <w:tc>
          <w:tcPr>
            <w:tcW w:w="1526" w:type="dxa"/>
            <w:tcBorders>
              <w:top w:val="single" w:sz="6" w:space="0" w:color="000000"/>
              <w:left w:val="single" w:sz="6" w:space="0" w:color="000000"/>
              <w:bottom w:val="single" w:sz="6" w:space="0" w:color="000000"/>
              <w:right w:val="single" w:sz="6" w:space="0" w:color="000000"/>
            </w:tcBorders>
          </w:tcPr>
          <w:p w14:paraId="7EDD6BF8" w14:textId="77777777" w:rsidR="00230DA1" w:rsidRDefault="00466806">
            <w:pPr>
              <w:spacing w:after="0"/>
              <w:jc w:val="right"/>
            </w:pPr>
            <w:r>
              <w:rPr>
                <w:rFonts w:ascii="Arial" w:eastAsia="Arial" w:hAnsi="Arial" w:cs="Arial"/>
                <w:sz w:val="17"/>
              </w:rPr>
              <w:t>5 711,12</w:t>
            </w:r>
          </w:p>
        </w:tc>
        <w:tc>
          <w:tcPr>
            <w:tcW w:w="979" w:type="dxa"/>
            <w:tcBorders>
              <w:top w:val="single" w:sz="6" w:space="0" w:color="000000"/>
              <w:left w:val="single" w:sz="6" w:space="0" w:color="000000"/>
              <w:bottom w:val="single" w:sz="6" w:space="0" w:color="000000"/>
              <w:right w:val="single" w:sz="6" w:space="0" w:color="000000"/>
            </w:tcBorders>
          </w:tcPr>
          <w:p w14:paraId="0F83F4C5" w14:textId="77777777" w:rsidR="00230DA1" w:rsidRDefault="00466806">
            <w:pPr>
              <w:spacing w:after="0"/>
              <w:ind w:right="2"/>
              <w:jc w:val="right"/>
            </w:pPr>
            <w:r>
              <w:rPr>
                <w:rFonts w:ascii="Arial" w:eastAsia="Arial" w:hAnsi="Arial" w:cs="Arial"/>
                <w:sz w:val="17"/>
              </w:rPr>
              <w:t>57,11%</w:t>
            </w:r>
          </w:p>
        </w:tc>
        <w:tc>
          <w:tcPr>
            <w:tcW w:w="1474" w:type="dxa"/>
            <w:tcBorders>
              <w:top w:val="single" w:sz="6" w:space="0" w:color="000000"/>
              <w:left w:val="single" w:sz="6" w:space="0" w:color="000000"/>
              <w:bottom w:val="single" w:sz="6" w:space="0" w:color="000000"/>
              <w:right w:val="single" w:sz="6" w:space="0" w:color="000000"/>
            </w:tcBorders>
          </w:tcPr>
          <w:p w14:paraId="5451DDCA" w14:textId="77777777" w:rsidR="00230DA1" w:rsidRDefault="00466806">
            <w:pPr>
              <w:spacing w:after="0"/>
              <w:jc w:val="right"/>
            </w:pPr>
            <w:r>
              <w:rPr>
                <w:rFonts w:ascii="Arial" w:eastAsia="Arial" w:hAnsi="Arial" w:cs="Arial"/>
                <w:sz w:val="17"/>
              </w:rPr>
              <w:t>10 000,00</w:t>
            </w:r>
          </w:p>
        </w:tc>
        <w:tc>
          <w:tcPr>
            <w:tcW w:w="1330" w:type="dxa"/>
            <w:tcBorders>
              <w:top w:val="single" w:sz="6" w:space="0" w:color="000000"/>
              <w:left w:val="single" w:sz="6" w:space="0" w:color="000000"/>
              <w:bottom w:val="single" w:sz="6" w:space="0" w:color="000000"/>
              <w:right w:val="single" w:sz="6" w:space="0" w:color="000000"/>
            </w:tcBorders>
          </w:tcPr>
          <w:p w14:paraId="63B67F5F" w14:textId="77777777" w:rsidR="00230DA1" w:rsidRDefault="00466806">
            <w:pPr>
              <w:spacing w:after="0"/>
              <w:jc w:val="right"/>
            </w:pPr>
            <w:r>
              <w:rPr>
                <w:rFonts w:ascii="Arial" w:eastAsia="Arial" w:hAnsi="Arial" w:cs="Arial"/>
                <w:sz w:val="17"/>
              </w:rPr>
              <w:t>5 711,12</w:t>
            </w:r>
          </w:p>
        </w:tc>
        <w:tc>
          <w:tcPr>
            <w:tcW w:w="1238" w:type="dxa"/>
            <w:tcBorders>
              <w:top w:val="single" w:sz="6" w:space="0" w:color="000000"/>
              <w:left w:val="single" w:sz="6" w:space="0" w:color="000000"/>
              <w:bottom w:val="single" w:sz="6" w:space="0" w:color="000000"/>
              <w:right w:val="single" w:sz="6" w:space="0" w:color="000000"/>
            </w:tcBorders>
          </w:tcPr>
          <w:p w14:paraId="6B415C6A"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458346D8" w14:textId="77777777" w:rsidR="00230DA1" w:rsidRDefault="00466806">
            <w:pPr>
              <w:spacing w:after="0"/>
              <w:jc w:val="right"/>
            </w:pPr>
            <w:r>
              <w:rPr>
                <w:rFonts w:ascii="Arial" w:eastAsia="Arial" w:hAnsi="Arial" w:cs="Arial"/>
                <w:sz w:val="17"/>
              </w:rPr>
              <w:t>0,00</w:t>
            </w:r>
          </w:p>
        </w:tc>
      </w:tr>
      <w:tr w:rsidR="00230DA1" w14:paraId="6F95C7AE" w14:textId="77777777">
        <w:trPr>
          <w:trHeight w:val="422"/>
        </w:trPr>
        <w:tc>
          <w:tcPr>
            <w:tcW w:w="0" w:type="auto"/>
            <w:vMerge/>
            <w:tcBorders>
              <w:top w:val="nil"/>
              <w:left w:val="single" w:sz="6" w:space="0" w:color="000000"/>
              <w:bottom w:val="nil"/>
              <w:right w:val="single" w:sz="6" w:space="0" w:color="000000"/>
            </w:tcBorders>
          </w:tcPr>
          <w:p w14:paraId="67F808FE"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317DE3A6"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459315F2" w14:textId="77777777" w:rsidR="00230DA1" w:rsidRDefault="00466806">
            <w:pPr>
              <w:spacing w:after="0"/>
              <w:ind w:left="53"/>
              <w:jc w:val="both"/>
            </w:pPr>
            <w:r>
              <w:rPr>
                <w:rFonts w:ascii="Arial" w:eastAsia="Arial" w:hAnsi="Arial" w:cs="Arial"/>
                <w:sz w:val="17"/>
              </w:rPr>
              <w:t>4440</w:t>
            </w:r>
          </w:p>
        </w:tc>
        <w:tc>
          <w:tcPr>
            <w:tcW w:w="3336" w:type="dxa"/>
            <w:tcBorders>
              <w:top w:val="single" w:sz="6" w:space="0" w:color="000000"/>
              <w:left w:val="single" w:sz="6" w:space="0" w:color="000000"/>
              <w:bottom w:val="single" w:sz="6" w:space="0" w:color="000000"/>
              <w:right w:val="single" w:sz="6" w:space="0" w:color="000000"/>
            </w:tcBorders>
          </w:tcPr>
          <w:p w14:paraId="36BDB90F" w14:textId="77777777" w:rsidR="00230DA1" w:rsidRDefault="00466806">
            <w:pPr>
              <w:spacing w:after="0"/>
            </w:pPr>
            <w:r>
              <w:rPr>
                <w:rFonts w:ascii="Arial" w:eastAsia="Arial" w:hAnsi="Arial" w:cs="Arial"/>
                <w:sz w:val="17"/>
              </w:rPr>
              <w:t>Odpisy na zakładowy fundusz świadczeń socjalnych</w:t>
            </w:r>
          </w:p>
        </w:tc>
        <w:tc>
          <w:tcPr>
            <w:tcW w:w="1330" w:type="dxa"/>
            <w:tcBorders>
              <w:top w:val="single" w:sz="6" w:space="0" w:color="000000"/>
              <w:left w:val="single" w:sz="6" w:space="0" w:color="000000"/>
              <w:bottom w:val="single" w:sz="6" w:space="0" w:color="000000"/>
              <w:right w:val="single" w:sz="6" w:space="0" w:color="000000"/>
            </w:tcBorders>
          </w:tcPr>
          <w:p w14:paraId="27714D9E" w14:textId="77777777" w:rsidR="00230DA1" w:rsidRDefault="00466806">
            <w:pPr>
              <w:spacing w:after="0"/>
              <w:jc w:val="right"/>
            </w:pPr>
            <w:r>
              <w:rPr>
                <w:rFonts w:ascii="Arial" w:eastAsia="Arial" w:hAnsi="Arial" w:cs="Arial"/>
                <w:sz w:val="17"/>
              </w:rPr>
              <w:t>15 503,00</w:t>
            </w:r>
          </w:p>
        </w:tc>
        <w:tc>
          <w:tcPr>
            <w:tcW w:w="1526" w:type="dxa"/>
            <w:tcBorders>
              <w:top w:val="single" w:sz="6" w:space="0" w:color="000000"/>
              <w:left w:val="single" w:sz="6" w:space="0" w:color="000000"/>
              <w:bottom w:val="single" w:sz="6" w:space="0" w:color="000000"/>
              <w:right w:val="single" w:sz="6" w:space="0" w:color="000000"/>
            </w:tcBorders>
          </w:tcPr>
          <w:p w14:paraId="40BB5FB8" w14:textId="77777777" w:rsidR="00230DA1" w:rsidRDefault="00466806">
            <w:pPr>
              <w:spacing w:after="0"/>
              <w:jc w:val="right"/>
            </w:pPr>
            <w:r>
              <w:rPr>
                <w:rFonts w:ascii="Arial" w:eastAsia="Arial" w:hAnsi="Arial" w:cs="Arial"/>
                <w:sz w:val="17"/>
              </w:rPr>
              <w:t>15 503,00</w:t>
            </w:r>
          </w:p>
        </w:tc>
        <w:tc>
          <w:tcPr>
            <w:tcW w:w="979" w:type="dxa"/>
            <w:tcBorders>
              <w:top w:val="single" w:sz="6" w:space="0" w:color="000000"/>
              <w:left w:val="single" w:sz="6" w:space="0" w:color="000000"/>
              <w:bottom w:val="single" w:sz="6" w:space="0" w:color="000000"/>
              <w:right w:val="single" w:sz="6" w:space="0" w:color="000000"/>
            </w:tcBorders>
          </w:tcPr>
          <w:p w14:paraId="6F53EDF5" w14:textId="77777777" w:rsidR="00230DA1" w:rsidRDefault="00466806">
            <w:pPr>
              <w:spacing w:after="0"/>
              <w:ind w:right="2"/>
              <w:jc w:val="right"/>
            </w:pPr>
            <w:r>
              <w:rPr>
                <w:rFonts w:ascii="Arial" w:eastAsia="Arial" w:hAnsi="Arial" w:cs="Arial"/>
                <w:sz w:val="17"/>
              </w:rPr>
              <w:t>100,00%</w:t>
            </w:r>
          </w:p>
        </w:tc>
        <w:tc>
          <w:tcPr>
            <w:tcW w:w="1474" w:type="dxa"/>
            <w:tcBorders>
              <w:top w:val="single" w:sz="6" w:space="0" w:color="000000"/>
              <w:left w:val="single" w:sz="6" w:space="0" w:color="000000"/>
              <w:bottom w:val="single" w:sz="6" w:space="0" w:color="000000"/>
              <w:right w:val="single" w:sz="6" w:space="0" w:color="000000"/>
            </w:tcBorders>
          </w:tcPr>
          <w:p w14:paraId="01DCC13A" w14:textId="77777777" w:rsidR="00230DA1" w:rsidRDefault="00466806">
            <w:pPr>
              <w:spacing w:after="0"/>
              <w:jc w:val="right"/>
            </w:pPr>
            <w:r>
              <w:rPr>
                <w:rFonts w:ascii="Arial" w:eastAsia="Arial" w:hAnsi="Arial" w:cs="Arial"/>
                <w:sz w:val="17"/>
              </w:rPr>
              <w:t>15 503,00</w:t>
            </w:r>
          </w:p>
        </w:tc>
        <w:tc>
          <w:tcPr>
            <w:tcW w:w="1330" w:type="dxa"/>
            <w:tcBorders>
              <w:top w:val="single" w:sz="6" w:space="0" w:color="000000"/>
              <w:left w:val="single" w:sz="6" w:space="0" w:color="000000"/>
              <w:bottom w:val="single" w:sz="6" w:space="0" w:color="000000"/>
              <w:right w:val="single" w:sz="6" w:space="0" w:color="000000"/>
            </w:tcBorders>
          </w:tcPr>
          <w:p w14:paraId="0CED6CDF" w14:textId="77777777" w:rsidR="00230DA1" w:rsidRDefault="00466806">
            <w:pPr>
              <w:spacing w:after="0"/>
              <w:jc w:val="right"/>
            </w:pPr>
            <w:r>
              <w:rPr>
                <w:rFonts w:ascii="Arial" w:eastAsia="Arial" w:hAnsi="Arial" w:cs="Arial"/>
                <w:sz w:val="17"/>
              </w:rPr>
              <w:t>15 503,00</w:t>
            </w:r>
          </w:p>
        </w:tc>
        <w:tc>
          <w:tcPr>
            <w:tcW w:w="1238" w:type="dxa"/>
            <w:tcBorders>
              <w:top w:val="single" w:sz="6" w:space="0" w:color="000000"/>
              <w:left w:val="single" w:sz="6" w:space="0" w:color="000000"/>
              <w:bottom w:val="single" w:sz="6" w:space="0" w:color="000000"/>
              <w:right w:val="single" w:sz="6" w:space="0" w:color="000000"/>
            </w:tcBorders>
          </w:tcPr>
          <w:p w14:paraId="0B764D3B"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47D8CF7" w14:textId="77777777" w:rsidR="00230DA1" w:rsidRDefault="00466806">
            <w:pPr>
              <w:spacing w:after="0"/>
              <w:jc w:val="right"/>
            </w:pPr>
            <w:r>
              <w:rPr>
                <w:rFonts w:ascii="Arial" w:eastAsia="Arial" w:hAnsi="Arial" w:cs="Arial"/>
                <w:sz w:val="17"/>
              </w:rPr>
              <w:t>0,00</w:t>
            </w:r>
          </w:p>
        </w:tc>
      </w:tr>
      <w:tr w:rsidR="00230DA1" w14:paraId="2C6C869E" w14:textId="77777777">
        <w:trPr>
          <w:trHeight w:val="422"/>
        </w:trPr>
        <w:tc>
          <w:tcPr>
            <w:tcW w:w="0" w:type="auto"/>
            <w:vMerge/>
            <w:tcBorders>
              <w:top w:val="nil"/>
              <w:left w:val="single" w:sz="6" w:space="0" w:color="000000"/>
              <w:bottom w:val="nil"/>
              <w:right w:val="single" w:sz="6" w:space="0" w:color="000000"/>
            </w:tcBorders>
          </w:tcPr>
          <w:p w14:paraId="601A635B"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6F6291B7" w14:textId="77777777" w:rsidR="00230DA1" w:rsidRDefault="00466806">
            <w:pPr>
              <w:spacing w:after="0"/>
              <w:ind w:right="29"/>
              <w:jc w:val="right"/>
            </w:pPr>
            <w:r>
              <w:rPr>
                <w:rFonts w:ascii="Arial" w:eastAsia="Arial" w:hAnsi="Arial" w:cs="Arial"/>
                <w:b/>
                <w:i/>
                <w:sz w:val="17"/>
              </w:rPr>
              <w:t>75022</w:t>
            </w:r>
          </w:p>
        </w:tc>
        <w:tc>
          <w:tcPr>
            <w:tcW w:w="480" w:type="dxa"/>
            <w:tcBorders>
              <w:top w:val="single" w:sz="6" w:space="0" w:color="000000"/>
              <w:left w:val="single" w:sz="6" w:space="0" w:color="000000"/>
              <w:bottom w:val="single" w:sz="6" w:space="0" w:color="000000"/>
              <w:right w:val="single" w:sz="6" w:space="0" w:color="000000"/>
            </w:tcBorders>
          </w:tcPr>
          <w:p w14:paraId="337D1CC2"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61C4FAF1" w14:textId="77777777" w:rsidR="00230DA1" w:rsidRDefault="00466806">
            <w:pPr>
              <w:spacing w:after="0"/>
            </w:pPr>
            <w:r>
              <w:rPr>
                <w:rFonts w:ascii="Arial" w:eastAsia="Arial" w:hAnsi="Arial" w:cs="Arial"/>
                <w:b/>
                <w:i/>
                <w:sz w:val="17"/>
              </w:rPr>
              <w:t>Rady gmin (miast i miast na prawach powiatu)</w:t>
            </w:r>
          </w:p>
        </w:tc>
        <w:tc>
          <w:tcPr>
            <w:tcW w:w="1330" w:type="dxa"/>
            <w:tcBorders>
              <w:top w:val="single" w:sz="6" w:space="0" w:color="000000"/>
              <w:left w:val="single" w:sz="6" w:space="0" w:color="000000"/>
              <w:bottom w:val="single" w:sz="6" w:space="0" w:color="000000"/>
              <w:right w:val="single" w:sz="6" w:space="0" w:color="000000"/>
            </w:tcBorders>
          </w:tcPr>
          <w:p w14:paraId="5CDBDFCB" w14:textId="77777777" w:rsidR="00230DA1" w:rsidRDefault="00466806">
            <w:pPr>
              <w:spacing w:after="0"/>
              <w:ind w:right="29"/>
              <w:jc w:val="right"/>
            </w:pPr>
            <w:r>
              <w:rPr>
                <w:rFonts w:ascii="Arial" w:eastAsia="Arial" w:hAnsi="Arial" w:cs="Arial"/>
                <w:b/>
                <w:i/>
                <w:sz w:val="17"/>
              </w:rPr>
              <w:t>498 126,00</w:t>
            </w:r>
          </w:p>
        </w:tc>
        <w:tc>
          <w:tcPr>
            <w:tcW w:w="1526" w:type="dxa"/>
            <w:tcBorders>
              <w:top w:val="single" w:sz="6" w:space="0" w:color="000000"/>
              <w:left w:val="single" w:sz="6" w:space="0" w:color="000000"/>
              <w:bottom w:val="single" w:sz="6" w:space="0" w:color="000000"/>
              <w:right w:val="single" w:sz="6" w:space="0" w:color="000000"/>
            </w:tcBorders>
          </w:tcPr>
          <w:p w14:paraId="7A254C54" w14:textId="77777777" w:rsidR="00230DA1" w:rsidRDefault="00466806">
            <w:pPr>
              <w:spacing w:after="0"/>
              <w:ind w:right="29"/>
              <w:jc w:val="right"/>
            </w:pPr>
            <w:r>
              <w:rPr>
                <w:rFonts w:ascii="Arial" w:eastAsia="Arial" w:hAnsi="Arial" w:cs="Arial"/>
                <w:b/>
                <w:i/>
                <w:sz w:val="17"/>
              </w:rPr>
              <w:t>466 128,60</w:t>
            </w:r>
          </w:p>
        </w:tc>
        <w:tc>
          <w:tcPr>
            <w:tcW w:w="979" w:type="dxa"/>
            <w:tcBorders>
              <w:top w:val="single" w:sz="6" w:space="0" w:color="000000"/>
              <w:left w:val="single" w:sz="6" w:space="0" w:color="000000"/>
              <w:bottom w:val="single" w:sz="6" w:space="0" w:color="000000"/>
              <w:right w:val="single" w:sz="6" w:space="0" w:color="000000"/>
            </w:tcBorders>
          </w:tcPr>
          <w:p w14:paraId="03EE2DB4" w14:textId="77777777" w:rsidR="00230DA1" w:rsidRDefault="00466806">
            <w:pPr>
              <w:spacing w:after="0"/>
              <w:ind w:right="16"/>
              <w:jc w:val="right"/>
            </w:pPr>
            <w:r>
              <w:rPr>
                <w:rFonts w:ascii="Arial" w:eastAsia="Arial" w:hAnsi="Arial" w:cs="Arial"/>
                <w:b/>
                <w:i/>
                <w:sz w:val="17"/>
              </w:rPr>
              <w:t>93,58%</w:t>
            </w:r>
          </w:p>
        </w:tc>
        <w:tc>
          <w:tcPr>
            <w:tcW w:w="1474" w:type="dxa"/>
            <w:tcBorders>
              <w:top w:val="single" w:sz="6" w:space="0" w:color="000000"/>
              <w:left w:val="single" w:sz="6" w:space="0" w:color="000000"/>
              <w:bottom w:val="single" w:sz="6" w:space="0" w:color="000000"/>
              <w:right w:val="single" w:sz="6" w:space="0" w:color="000000"/>
            </w:tcBorders>
          </w:tcPr>
          <w:p w14:paraId="635BF72E" w14:textId="77777777" w:rsidR="00230DA1" w:rsidRDefault="00466806">
            <w:pPr>
              <w:spacing w:after="0"/>
              <w:ind w:right="29"/>
              <w:jc w:val="right"/>
            </w:pPr>
            <w:r>
              <w:rPr>
                <w:rFonts w:ascii="Arial" w:eastAsia="Arial" w:hAnsi="Arial" w:cs="Arial"/>
                <w:b/>
                <w:i/>
                <w:sz w:val="17"/>
              </w:rPr>
              <w:t>498 126,00</w:t>
            </w:r>
          </w:p>
        </w:tc>
        <w:tc>
          <w:tcPr>
            <w:tcW w:w="1330" w:type="dxa"/>
            <w:tcBorders>
              <w:top w:val="single" w:sz="6" w:space="0" w:color="000000"/>
              <w:left w:val="single" w:sz="6" w:space="0" w:color="000000"/>
              <w:bottom w:val="single" w:sz="6" w:space="0" w:color="000000"/>
              <w:right w:val="single" w:sz="6" w:space="0" w:color="000000"/>
            </w:tcBorders>
          </w:tcPr>
          <w:p w14:paraId="5A2680AB" w14:textId="77777777" w:rsidR="00230DA1" w:rsidRDefault="00466806">
            <w:pPr>
              <w:spacing w:after="0"/>
              <w:ind w:right="29"/>
              <w:jc w:val="right"/>
            </w:pPr>
            <w:r>
              <w:rPr>
                <w:rFonts w:ascii="Arial" w:eastAsia="Arial" w:hAnsi="Arial" w:cs="Arial"/>
                <w:b/>
                <w:i/>
                <w:sz w:val="17"/>
              </w:rPr>
              <w:t>466 128,60</w:t>
            </w:r>
          </w:p>
        </w:tc>
        <w:tc>
          <w:tcPr>
            <w:tcW w:w="1238" w:type="dxa"/>
            <w:tcBorders>
              <w:top w:val="single" w:sz="6" w:space="0" w:color="000000"/>
              <w:left w:val="single" w:sz="6" w:space="0" w:color="000000"/>
              <w:bottom w:val="single" w:sz="6" w:space="0" w:color="000000"/>
              <w:right w:val="single" w:sz="6" w:space="0" w:color="000000"/>
            </w:tcBorders>
          </w:tcPr>
          <w:p w14:paraId="1222FB9D" w14:textId="77777777" w:rsidR="00230DA1" w:rsidRDefault="00466806">
            <w:pPr>
              <w:spacing w:after="0"/>
              <w:ind w:right="29"/>
              <w:jc w:val="right"/>
            </w:pPr>
            <w:r>
              <w:rPr>
                <w:rFonts w:ascii="Arial" w:eastAsia="Arial" w:hAnsi="Arial" w:cs="Arial"/>
                <w:b/>
                <w:i/>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31B6131" w14:textId="77777777" w:rsidR="00230DA1" w:rsidRDefault="00466806">
            <w:pPr>
              <w:spacing w:after="0"/>
              <w:ind w:right="29"/>
              <w:jc w:val="right"/>
            </w:pPr>
            <w:r>
              <w:rPr>
                <w:rFonts w:ascii="Arial" w:eastAsia="Arial" w:hAnsi="Arial" w:cs="Arial"/>
                <w:b/>
                <w:i/>
                <w:sz w:val="17"/>
              </w:rPr>
              <w:t>0,00</w:t>
            </w:r>
          </w:p>
        </w:tc>
      </w:tr>
      <w:tr w:rsidR="00230DA1" w14:paraId="4D5EE3A0" w14:textId="77777777">
        <w:trPr>
          <w:trHeight w:val="211"/>
        </w:trPr>
        <w:tc>
          <w:tcPr>
            <w:tcW w:w="0" w:type="auto"/>
            <w:vMerge/>
            <w:tcBorders>
              <w:top w:val="nil"/>
              <w:left w:val="single" w:sz="6" w:space="0" w:color="000000"/>
              <w:bottom w:val="nil"/>
              <w:right w:val="single" w:sz="6" w:space="0" w:color="000000"/>
            </w:tcBorders>
          </w:tcPr>
          <w:p w14:paraId="5A7531DD" w14:textId="77777777" w:rsidR="00230DA1" w:rsidRDefault="00230DA1"/>
        </w:tc>
        <w:tc>
          <w:tcPr>
            <w:tcW w:w="0" w:type="auto"/>
            <w:vMerge/>
            <w:tcBorders>
              <w:top w:val="nil"/>
              <w:left w:val="single" w:sz="6" w:space="0" w:color="000000"/>
              <w:bottom w:val="nil"/>
              <w:right w:val="single" w:sz="6" w:space="0" w:color="000000"/>
            </w:tcBorders>
          </w:tcPr>
          <w:p w14:paraId="5D06DCA6"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6B4BC5B0" w14:textId="77777777" w:rsidR="00230DA1" w:rsidRDefault="00466806">
            <w:pPr>
              <w:spacing w:after="0"/>
              <w:ind w:left="53"/>
              <w:jc w:val="both"/>
            </w:pPr>
            <w:r>
              <w:rPr>
                <w:rFonts w:ascii="Arial" w:eastAsia="Arial" w:hAnsi="Arial" w:cs="Arial"/>
                <w:sz w:val="17"/>
              </w:rPr>
              <w:t>3030</w:t>
            </w:r>
          </w:p>
        </w:tc>
        <w:tc>
          <w:tcPr>
            <w:tcW w:w="3336" w:type="dxa"/>
            <w:tcBorders>
              <w:top w:val="single" w:sz="6" w:space="0" w:color="000000"/>
              <w:left w:val="single" w:sz="6" w:space="0" w:color="000000"/>
              <w:bottom w:val="single" w:sz="6" w:space="0" w:color="000000"/>
              <w:right w:val="single" w:sz="6" w:space="0" w:color="000000"/>
            </w:tcBorders>
          </w:tcPr>
          <w:p w14:paraId="54EBD4AB" w14:textId="77777777" w:rsidR="00230DA1" w:rsidRDefault="00466806">
            <w:pPr>
              <w:spacing w:after="0"/>
            </w:pPr>
            <w:r>
              <w:rPr>
                <w:rFonts w:ascii="Arial" w:eastAsia="Arial" w:hAnsi="Arial" w:cs="Arial"/>
                <w:sz w:val="17"/>
              </w:rPr>
              <w:t>Różne wydatki na rzecz osób fizycznych</w:t>
            </w:r>
          </w:p>
        </w:tc>
        <w:tc>
          <w:tcPr>
            <w:tcW w:w="1330" w:type="dxa"/>
            <w:tcBorders>
              <w:top w:val="single" w:sz="6" w:space="0" w:color="000000"/>
              <w:left w:val="single" w:sz="6" w:space="0" w:color="000000"/>
              <w:bottom w:val="single" w:sz="6" w:space="0" w:color="000000"/>
              <w:right w:val="single" w:sz="6" w:space="0" w:color="000000"/>
            </w:tcBorders>
          </w:tcPr>
          <w:p w14:paraId="764A74F7" w14:textId="77777777" w:rsidR="00230DA1" w:rsidRDefault="00466806">
            <w:pPr>
              <w:spacing w:after="0"/>
              <w:jc w:val="right"/>
            </w:pPr>
            <w:r>
              <w:rPr>
                <w:rFonts w:ascii="Arial" w:eastAsia="Arial" w:hAnsi="Arial" w:cs="Arial"/>
                <w:sz w:val="17"/>
              </w:rPr>
              <w:t>464 000,00</w:t>
            </w:r>
          </w:p>
        </w:tc>
        <w:tc>
          <w:tcPr>
            <w:tcW w:w="1526" w:type="dxa"/>
            <w:tcBorders>
              <w:top w:val="single" w:sz="6" w:space="0" w:color="000000"/>
              <w:left w:val="single" w:sz="6" w:space="0" w:color="000000"/>
              <w:bottom w:val="single" w:sz="6" w:space="0" w:color="000000"/>
              <w:right w:val="single" w:sz="6" w:space="0" w:color="000000"/>
            </w:tcBorders>
          </w:tcPr>
          <w:p w14:paraId="2176278F" w14:textId="77777777" w:rsidR="00230DA1" w:rsidRDefault="00466806">
            <w:pPr>
              <w:spacing w:after="0"/>
              <w:jc w:val="right"/>
            </w:pPr>
            <w:r>
              <w:rPr>
                <w:rFonts w:ascii="Arial" w:eastAsia="Arial" w:hAnsi="Arial" w:cs="Arial"/>
                <w:sz w:val="17"/>
              </w:rPr>
              <w:t>438 995,48</w:t>
            </w:r>
          </w:p>
        </w:tc>
        <w:tc>
          <w:tcPr>
            <w:tcW w:w="979" w:type="dxa"/>
            <w:tcBorders>
              <w:top w:val="single" w:sz="6" w:space="0" w:color="000000"/>
              <w:left w:val="single" w:sz="6" w:space="0" w:color="000000"/>
              <w:bottom w:val="single" w:sz="6" w:space="0" w:color="000000"/>
              <w:right w:val="single" w:sz="6" w:space="0" w:color="000000"/>
            </w:tcBorders>
          </w:tcPr>
          <w:p w14:paraId="4CD86E4B" w14:textId="77777777" w:rsidR="00230DA1" w:rsidRDefault="00466806">
            <w:pPr>
              <w:spacing w:after="0"/>
              <w:ind w:right="2"/>
              <w:jc w:val="right"/>
            </w:pPr>
            <w:r>
              <w:rPr>
                <w:rFonts w:ascii="Arial" w:eastAsia="Arial" w:hAnsi="Arial" w:cs="Arial"/>
                <w:sz w:val="17"/>
              </w:rPr>
              <w:t>94,61%</w:t>
            </w:r>
          </w:p>
        </w:tc>
        <w:tc>
          <w:tcPr>
            <w:tcW w:w="1474" w:type="dxa"/>
            <w:tcBorders>
              <w:top w:val="single" w:sz="6" w:space="0" w:color="000000"/>
              <w:left w:val="single" w:sz="6" w:space="0" w:color="000000"/>
              <w:bottom w:val="single" w:sz="6" w:space="0" w:color="000000"/>
              <w:right w:val="single" w:sz="6" w:space="0" w:color="000000"/>
            </w:tcBorders>
          </w:tcPr>
          <w:p w14:paraId="260C08D1" w14:textId="77777777" w:rsidR="00230DA1" w:rsidRDefault="00466806">
            <w:pPr>
              <w:spacing w:after="0"/>
              <w:jc w:val="right"/>
            </w:pPr>
            <w:r>
              <w:rPr>
                <w:rFonts w:ascii="Arial" w:eastAsia="Arial" w:hAnsi="Arial" w:cs="Arial"/>
                <w:sz w:val="17"/>
              </w:rPr>
              <w:t>464 000,00</w:t>
            </w:r>
          </w:p>
        </w:tc>
        <w:tc>
          <w:tcPr>
            <w:tcW w:w="1330" w:type="dxa"/>
            <w:tcBorders>
              <w:top w:val="single" w:sz="6" w:space="0" w:color="000000"/>
              <w:left w:val="single" w:sz="6" w:space="0" w:color="000000"/>
              <w:bottom w:val="single" w:sz="6" w:space="0" w:color="000000"/>
              <w:right w:val="single" w:sz="6" w:space="0" w:color="000000"/>
            </w:tcBorders>
          </w:tcPr>
          <w:p w14:paraId="36BAFE09" w14:textId="77777777" w:rsidR="00230DA1" w:rsidRDefault="00466806">
            <w:pPr>
              <w:spacing w:after="0"/>
              <w:jc w:val="right"/>
            </w:pPr>
            <w:r>
              <w:rPr>
                <w:rFonts w:ascii="Arial" w:eastAsia="Arial" w:hAnsi="Arial" w:cs="Arial"/>
                <w:sz w:val="17"/>
              </w:rPr>
              <w:t>438 995,48</w:t>
            </w:r>
          </w:p>
        </w:tc>
        <w:tc>
          <w:tcPr>
            <w:tcW w:w="1238" w:type="dxa"/>
            <w:tcBorders>
              <w:top w:val="single" w:sz="6" w:space="0" w:color="000000"/>
              <w:left w:val="single" w:sz="6" w:space="0" w:color="000000"/>
              <w:bottom w:val="single" w:sz="6" w:space="0" w:color="000000"/>
              <w:right w:val="single" w:sz="6" w:space="0" w:color="000000"/>
            </w:tcBorders>
          </w:tcPr>
          <w:p w14:paraId="3EB07D61"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13C6D17A" w14:textId="77777777" w:rsidR="00230DA1" w:rsidRDefault="00466806">
            <w:pPr>
              <w:spacing w:after="0"/>
              <w:jc w:val="right"/>
            </w:pPr>
            <w:r>
              <w:rPr>
                <w:rFonts w:ascii="Arial" w:eastAsia="Arial" w:hAnsi="Arial" w:cs="Arial"/>
                <w:sz w:val="17"/>
              </w:rPr>
              <w:t>0,00</w:t>
            </w:r>
          </w:p>
        </w:tc>
      </w:tr>
      <w:tr w:rsidR="00230DA1" w14:paraId="2713594C" w14:textId="77777777">
        <w:trPr>
          <w:trHeight w:val="211"/>
        </w:trPr>
        <w:tc>
          <w:tcPr>
            <w:tcW w:w="0" w:type="auto"/>
            <w:vMerge/>
            <w:tcBorders>
              <w:top w:val="nil"/>
              <w:left w:val="single" w:sz="6" w:space="0" w:color="000000"/>
              <w:bottom w:val="nil"/>
              <w:right w:val="single" w:sz="6" w:space="0" w:color="000000"/>
            </w:tcBorders>
          </w:tcPr>
          <w:p w14:paraId="4C4F54B4" w14:textId="77777777" w:rsidR="00230DA1" w:rsidRDefault="00230DA1"/>
        </w:tc>
        <w:tc>
          <w:tcPr>
            <w:tcW w:w="0" w:type="auto"/>
            <w:vMerge/>
            <w:tcBorders>
              <w:top w:val="nil"/>
              <w:left w:val="single" w:sz="6" w:space="0" w:color="000000"/>
              <w:bottom w:val="nil"/>
              <w:right w:val="single" w:sz="6" w:space="0" w:color="000000"/>
            </w:tcBorders>
          </w:tcPr>
          <w:p w14:paraId="1A716698"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0B798999" w14:textId="77777777" w:rsidR="00230DA1" w:rsidRDefault="00466806">
            <w:pPr>
              <w:spacing w:after="0"/>
              <w:ind w:left="53"/>
              <w:jc w:val="both"/>
            </w:pPr>
            <w:r>
              <w:rPr>
                <w:rFonts w:ascii="Arial" w:eastAsia="Arial" w:hAnsi="Arial" w:cs="Arial"/>
                <w:sz w:val="17"/>
              </w:rPr>
              <w:t>4210</w:t>
            </w:r>
          </w:p>
        </w:tc>
        <w:tc>
          <w:tcPr>
            <w:tcW w:w="3336" w:type="dxa"/>
            <w:tcBorders>
              <w:top w:val="single" w:sz="6" w:space="0" w:color="000000"/>
              <w:left w:val="single" w:sz="6" w:space="0" w:color="000000"/>
              <w:bottom w:val="single" w:sz="6" w:space="0" w:color="000000"/>
              <w:right w:val="single" w:sz="6" w:space="0" w:color="000000"/>
            </w:tcBorders>
          </w:tcPr>
          <w:p w14:paraId="50A064C9" w14:textId="77777777" w:rsidR="00230DA1" w:rsidRDefault="00466806">
            <w:pPr>
              <w:spacing w:after="0"/>
            </w:pPr>
            <w:r>
              <w:rPr>
                <w:rFonts w:ascii="Arial" w:eastAsia="Arial" w:hAnsi="Arial" w:cs="Arial"/>
                <w:sz w:val="17"/>
              </w:rPr>
              <w:t>Zakup materiałów i wyposażenia</w:t>
            </w:r>
          </w:p>
        </w:tc>
        <w:tc>
          <w:tcPr>
            <w:tcW w:w="1330" w:type="dxa"/>
            <w:tcBorders>
              <w:top w:val="single" w:sz="6" w:space="0" w:color="000000"/>
              <w:left w:val="single" w:sz="6" w:space="0" w:color="000000"/>
              <w:bottom w:val="single" w:sz="6" w:space="0" w:color="000000"/>
              <w:right w:val="single" w:sz="6" w:space="0" w:color="000000"/>
            </w:tcBorders>
          </w:tcPr>
          <w:p w14:paraId="34474152" w14:textId="77777777" w:rsidR="00230DA1" w:rsidRDefault="00466806">
            <w:pPr>
              <w:spacing w:after="0"/>
              <w:jc w:val="right"/>
            </w:pPr>
            <w:r>
              <w:rPr>
                <w:rFonts w:ascii="Arial" w:eastAsia="Arial" w:hAnsi="Arial" w:cs="Arial"/>
                <w:sz w:val="17"/>
              </w:rPr>
              <w:t>21 250,00</w:t>
            </w:r>
          </w:p>
        </w:tc>
        <w:tc>
          <w:tcPr>
            <w:tcW w:w="1526" w:type="dxa"/>
            <w:tcBorders>
              <w:top w:val="single" w:sz="6" w:space="0" w:color="000000"/>
              <w:left w:val="single" w:sz="6" w:space="0" w:color="000000"/>
              <w:bottom w:val="single" w:sz="6" w:space="0" w:color="000000"/>
              <w:right w:val="single" w:sz="6" w:space="0" w:color="000000"/>
            </w:tcBorders>
          </w:tcPr>
          <w:p w14:paraId="2CA1B983" w14:textId="77777777" w:rsidR="00230DA1" w:rsidRDefault="00466806">
            <w:pPr>
              <w:spacing w:after="0"/>
              <w:jc w:val="right"/>
            </w:pPr>
            <w:r>
              <w:rPr>
                <w:rFonts w:ascii="Arial" w:eastAsia="Arial" w:hAnsi="Arial" w:cs="Arial"/>
                <w:sz w:val="17"/>
              </w:rPr>
              <w:t>18 246,98</w:t>
            </w:r>
          </w:p>
        </w:tc>
        <w:tc>
          <w:tcPr>
            <w:tcW w:w="979" w:type="dxa"/>
            <w:tcBorders>
              <w:top w:val="single" w:sz="6" w:space="0" w:color="000000"/>
              <w:left w:val="single" w:sz="6" w:space="0" w:color="000000"/>
              <w:bottom w:val="single" w:sz="6" w:space="0" w:color="000000"/>
              <w:right w:val="single" w:sz="6" w:space="0" w:color="000000"/>
            </w:tcBorders>
          </w:tcPr>
          <w:p w14:paraId="53569E72" w14:textId="77777777" w:rsidR="00230DA1" w:rsidRDefault="00466806">
            <w:pPr>
              <w:spacing w:after="0"/>
              <w:ind w:right="2"/>
              <w:jc w:val="right"/>
            </w:pPr>
            <w:r>
              <w:rPr>
                <w:rFonts w:ascii="Arial" w:eastAsia="Arial" w:hAnsi="Arial" w:cs="Arial"/>
                <w:sz w:val="17"/>
              </w:rPr>
              <w:t>85,87%</w:t>
            </w:r>
          </w:p>
        </w:tc>
        <w:tc>
          <w:tcPr>
            <w:tcW w:w="1474" w:type="dxa"/>
            <w:tcBorders>
              <w:top w:val="single" w:sz="6" w:space="0" w:color="000000"/>
              <w:left w:val="single" w:sz="6" w:space="0" w:color="000000"/>
              <w:bottom w:val="single" w:sz="6" w:space="0" w:color="000000"/>
              <w:right w:val="single" w:sz="6" w:space="0" w:color="000000"/>
            </w:tcBorders>
          </w:tcPr>
          <w:p w14:paraId="3D095CAC" w14:textId="77777777" w:rsidR="00230DA1" w:rsidRDefault="00466806">
            <w:pPr>
              <w:spacing w:after="0"/>
              <w:jc w:val="right"/>
            </w:pPr>
            <w:r>
              <w:rPr>
                <w:rFonts w:ascii="Arial" w:eastAsia="Arial" w:hAnsi="Arial" w:cs="Arial"/>
                <w:sz w:val="17"/>
              </w:rPr>
              <w:t>21 250,00</w:t>
            </w:r>
          </w:p>
        </w:tc>
        <w:tc>
          <w:tcPr>
            <w:tcW w:w="1330" w:type="dxa"/>
            <w:tcBorders>
              <w:top w:val="single" w:sz="6" w:space="0" w:color="000000"/>
              <w:left w:val="single" w:sz="6" w:space="0" w:color="000000"/>
              <w:bottom w:val="single" w:sz="6" w:space="0" w:color="000000"/>
              <w:right w:val="single" w:sz="6" w:space="0" w:color="000000"/>
            </w:tcBorders>
          </w:tcPr>
          <w:p w14:paraId="2B35037C" w14:textId="77777777" w:rsidR="00230DA1" w:rsidRDefault="00466806">
            <w:pPr>
              <w:spacing w:after="0"/>
              <w:jc w:val="right"/>
            </w:pPr>
            <w:r>
              <w:rPr>
                <w:rFonts w:ascii="Arial" w:eastAsia="Arial" w:hAnsi="Arial" w:cs="Arial"/>
                <w:sz w:val="17"/>
              </w:rPr>
              <w:t>18 246,98</w:t>
            </w:r>
          </w:p>
        </w:tc>
        <w:tc>
          <w:tcPr>
            <w:tcW w:w="1238" w:type="dxa"/>
            <w:tcBorders>
              <w:top w:val="single" w:sz="6" w:space="0" w:color="000000"/>
              <w:left w:val="single" w:sz="6" w:space="0" w:color="000000"/>
              <w:bottom w:val="single" w:sz="6" w:space="0" w:color="000000"/>
              <w:right w:val="single" w:sz="6" w:space="0" w:color="000000"/>
            </w:tcBorders>
          </w:tcPr>
          <w:p w14:paraId="2BD36D16"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90CB1F1" w14:textId="77777777" w:rsidR="00230DA1" w:rsidRDefault="00466806">
            <w:pPr>
              <w:spacing w:after="0"/>
              <w:jc w:val="right"/>
            </w:pPr>
            <w:r>
              <w:rPr>
                <w:rFonts w:ascii="Arial" w:eastAsia="Arial" w:hAnsi="Arial" w:cs="Arial"/>
                <w:sz w:val="17"/>
              </w:rPr>
              <w:t>0,00</w:t>
            </w:r>
          </w:p>
        </w:tc>
      </w:tr>
      <w:tr w:rsidR="00230DA1" w14:paraId="3001A569" w14:textId="77777777">
        <w:trPr>
          <w:trHeight w:val="211"/>
        </w:trPr>
        <w:tc>
          <w:tcPr>
            <w:tcW w:w="0" w:type="auto"/>
            <w:vMerge/>
            <w:tcBorders>
              <w:top w:val="nil"/>
              <w:left w:val="single" w:sz="6" w:space="0" w:color="000000"/>
              <w:bottom w:val="nil"/>
              <w:right w:val="single" w:sz="6" w:space="0" w:color="000000"/>
            </w:tcBorders>
          </w:tcPr>
          <w:p w14:paraId="2C557DEB" w14:textId="77777777" w:rsidR="00230DA1" w:rsidRDefault="00230DA1"/>
        </w:tc>
        <w:tc>
          <w:tcPr>
            <w:tcW w:w="0" w:type="auto"/>
            <w:vMerge/>
            <w:tcBorders>
              <w:top w:val="nil"/>
              <w:left w:val="single" w:sz="6" w:space="0" w:color="000000"/>
              <w:bottom w:val="nil"/>
              <w:right w:val="single" w:sz="6" w:space="0" w:color="000000"/>
            </w:tcBorders>
          </w:tcPr>
          <w:p w14:paraId="66CC7AE2"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4D931A20" w14:textId="77777777" w:rsidR="00230DA1" w:rsidRDefault="00466806">
            <w:pPr>
              <w:spacing w:after="0"/>
              <w:ind w:left="53"/>
              <w:jc w:val="both"/>
            </w:pPr>
            <w:r>
              <w:rPr>
                <w:rFonts w:ascii="Arial" w:eastAsia="Arial" w:hAnsi="Arial" w:cs="Arial"/>
                <w:sz w:val="17"/>
              </w:rPr>
              <w:t>4220</w:t>
            </w:r>
          </w:p>
        </w:tc>
        <w:tc>
          <w:tcPr>
            <w:tcW w:w="3336" w:type="dxa"/>
            <w:tcBorders>
              <w:top w:val="single" w:sz="6" w:space="0" w:color="000000"/>
              <w:left w:val="single" w:sz="6" w:space="0" w:color="000000"/>
              <w:bottom w:val="single" w:sz="6" w:space="0" w:color="000000"/>
              <w:right w:val="single" w:sz="6" w:space="0" w:color="000000"/>
            </w:tcBorders>
          </w:tcPr>
          <w:p w14:paraId="1F5E184A" w14:textId="77777777" w:rsidR="00230DA1" w:rsidRDefault="00466806">
            <w:pPr>
              <w:spacing w:after="0"/>
            </w:pPr>
            <w:r>
              <w:rPr>
                <w:rFonts w:ascii="Arial" w:eastAsia="Arial" w:hAnsi="Arial" w:cs="Arial"/>
                <w:sz w:val="17"/>
              </w:rPr>
              <w:t>Zakup środków żywności</w:t>
            </w:r>
          </w:p>
        </w:tc>
        <w:tc>
          <w:tcPr>
            <w:tcW w:w="1330" w:type="dxa"/>
            <w:tcBorders>
              <w:top w:val="single" w:sz="6" w:space="0" w:color="000000"/>
              <w:left w:val="single" w:sz="6" w:space="0" w:color="000000"/>
              <w:bottom w:val="single" w:sz="6" w:space="0" w:color="000000"/>
              <w:right w:val="single" w:sz="6" w:space="0" w:color="000000"/>
            </w:tcBorders>
          </w:tcPr>
          <w:p w14:paraId="77D6A07A" w14:textId="77777777" w:rsidR="00230DA1" w:rsidRDefault="00466806">
            <w:pPr>
              <w:spacing w:after="0"/>
              <w:jc w:val="right"/>
            </w:pPr>
            <w:r>
              <w:rPr>
                <w:rFonts w:ascii="Arial" w:eastAsia="Arial" w:hAnsi="Arial" w:cs="Arial"/>
                <w:sz w:val="17"/>
              </w:rPr>
              <w:t>3 000,00</w:t>
            </w:r>
          </w:p>
        </w:tc>
        <w:tc>
          <w:tcPr>
            <w:tcW w:w="1526" w:type="dxa"/>
            <w:tcBorders>
              <w:top w:val="single" w:sz="6" w:space="0" w:color="000000"/>
              <w:left w:val="single" w:sz="6" w:space="0" w:color="000000"/>
              <w:bottom w:val="single" w:sz="6" w:space="0" w:color="000000"/>
              <w:right w:val="single" w:sz="6" w:space="0" w:color="000000"/>
            </w:tcBorders>
          </w:tcPr>
          <w:p w14:paraId="7FD7611A" w14:textId="77777777" w:rsidR="00230DA1" w:rsidRDefault="00466806">
            <w:pPr>
              <w:spacing w:after="0"/>
              <w:jc w:val="right"/>
            </w:pPr>
            <w:r>
              <w:rPr>
                <w:rFonts w:ascii="Arial" w:eastAsia="Arial" w:hAnsi="Arial" w:cs="Arial"/>
                <w:sz w:val="17"/>
              </w:rPr>
              <w:t>1 176,13</w:t>
            </w:r>
          </w:p>
        </w:tc>
        <w:tc>
          <w:tcPr>
            <w:tcW w:w="979" w:type="dxa"/>
            <w:tcBorders>
              <w:top w:val="single" w:sz="6" w:space="0" w:color="000000"/>
              <w:left w:val="single" w:sz="6" w:space="0" w:color="000000"/>
              <w:bottom w:val="single" w:sz="6" w:space="0" w:color="000000"/>
              <w:right w:val="single" w:sz="6" w:space="0" w:color="000000"/>
            </w:tcBorders>
          </w:tcPr>
          <w:p w14:paraId="04B51B29" w14:textId="77777777" w:rsidR="00230DA1" w:rsidRDefault="00466806">
            <w:pPr>
              <w:spacing w:after="0"/>
              <w:ind w:right="2"/>
              <w:jc w:val="right"/>
            </w:pPr>
            <w:r>
              <w:rPr>
                <w:rFonts w:ascii="Arial" w:eastAsia="Arial" w:hAnsi="Arial" w:cs="Arial"/>
                <w:sz w:val="17"/>
              </w:rPr>
              <w:t>39,20%</w:t>
            </w:r>
          </w:p>
        </w:tc>
        <w:tc>
          <w:tcPr>
            <w:tcW w:w="1474" w:type="dxa"/>
            <w:tcBorders>
              <w:top w:val="single" w:sz="6" w:space="0" w:color="000000"/>
              <w:left w:val="single" w:sz="6" w:space="0" w:color="000000"/>
              <w:bottom w:val="single" w:sz="6" w:space="0" w:color="000000"/>
              <w:right w:val="single" w:sz="6" w:space="0" w:color="000000"/>
            </w:tcBorders>
          </w:tcPr>
          <w:p w14:paraId="32DF98FC" w14:textId="77777777" w:rsidR="00230DA1" w:rsidRDefault="00466806">
            <w:pPr>
              <w:spacing w:after="0"/>
              <w:jc w:val="right"/>
            </w:pPr>
            <w:r>
              <w:rPr>
                <w:rFonts w:ascii="Arial" w:eastAsia="Arial" w:hAnsi="Arial" w:cs="Arial"/>
                <w:sz w:val="17"/>
              </w:rPr>
              <w:t>3 000,00</w:t>
            </w:r>
          </w:p>
        </w:tc>
        <w:tc>
          <w:tcPr>
            <w:tcW w:w="1330" w:type="dxa"/>
            <w:tcBorders>
              <w:top w:val="single" w:sz="6" w:space="0" w:color="000000"/>
              <w:left w:val="single" w:sz="6" w:space="0" w:color="000000"/>
              <w:bottom w:val="single" w:sz="6" w:space="0" w:color="000000"/>
              <w:right w:val="single" w:sz="6" w:space="0" w:color="000000"/>
            </w:tcBorders>
          </w:tcPr>
          <w:p w14:paraId="46FCD204" w14:textId="77777777" w:rsidR="00230DA1" w:rsidRDefault="00466806">
            <w:pPr>
              <w:spacing w:after="0"/>
              <w:jc w:val="right"/>
            </w:pPr>
            <w:r>
              <w:rPr>
                <w:rFonts w:ascii="Arial" w:eastAsia="Arial" w:hAnsi="Arial" w:cs="Arial"/>
                <w:sz w:val="17"/>
              </w:rPr>
              <w:t>1 176,13</w:t>
            </w:r>
          </w:p>
        </w:tc>
        <w:tc>
          <w:tcPr>
            <w:tcW w:w="1238" w:type="dxa"/>
            <w:tcBorders>
              <w:top w:val="single" w:sz="6" w:space="0" w:color="000000"/>
              <w:left w:val="single" w:sz="6" w:space="0" w:color="000000"/>
              <w:bottom w:val="single" w:sz="6" w:space="0" w:color="000000"/>
              <w:right w:val="single" w:sz="6" w:space="0" w:color="000000"/>
            </w:tcBorders>
          </w:tcPr>
          <w:p w14:paraId="6C11AE74"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7D5E9185" w14:textId="77777777" w:rsidR="00230DA1" w:rsidRDefault="00466806">
            <w:pPr>
              <w:spacing w:after="0"/>
              <w:jc w:val="right"/>
            </w:pPr>
            <w:r>
              <w:rPr>
                <w:rFonts w:ascii="Arial" w:eastAsia="Arial" w:hAnsi="Arial" w:cs="Arial"/>
                <w:sz w:val="17"/>
              </w:rPr>
              <w:t>0,00</w:t>
            </w:r>
          </w:p>
        </w:tc>
      </w:tr>
      <w:tr w:rsidR="00230DA1" w14:paraId="109767E4" w14:textId="77777777">
        <w:trPr>
          <w:trHeight w:val="211"/>
        </w:trPr>
        <w:tc>
          <w:tcPr>
            <w:tcW w:w="0" w:type="auto"/>
            <w:vMerge/>
            <w:tcBorders>
              <w:top w:val="nil"/>
              <w:left w:val="single" w:sz="6" w:space="0" w:color="000000"/>
              <w:bottom w:val="nil"/>
              <w:right w:val="single" w:sz="6" w:space="0" w:color="000000"/>
            </w:tcBorders>
          </w:tcPr>
          <w:p w14:paraId="4A337DFE" w14:textId="77777777" w:rsidR="00230DA1" w:rsidRDefault="00230DA1"/>
        </w:tc>
        <w:tc>
          <w:tcPr>
            <w:tcW w:w="0" w:type="auto"/>
            <w:vMerge/>
            <w:tcBorders>
              <w:top w:val="nil"/>
              <w:left w:val="single" w:sz="6" w:space="0" w:color="000000"/>
              <w:bottom w:val="nil"/>
              <w:right w:val="single" w:sz="6" w:space="0" w:color="000000"/>
            </w:tcBorders>
          </w:tcPr>
          <w:p w14:paraId="347552BD"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13F3F1DB" w14:textId="77777777" w:rsidR="00230DA1" w:rsidRDefault="00466806">
            <w:pPr>
              <w:spacing w:after="0"/>
              <w:ind w:left="53"/>
              <w:jc w:val="both"/>
            </w:pPr>
            <w:r>
              <w:rPr>
                <w:rFonts w:ascii="Arial" w:eastAsia="Arial" w:hAnsi="Arial" w:cs="Arial"/>
                <w:sz w:val="17"/>
              </w:rPr>
              <w:t>4300</w:t>
            </w:r>
          </w:p>
        </w:tc>
        <w:tc>
          <w:tcPr>
            <w:tcW w:w="3336" w:type="dxa"/>
            <w:tcBorders>
              <w:top w:val="single" w:sz="6" w:space="0" w:color="000000"/>
              <w:left w:val="single" w:sz="6" w:space="0" w:color="000000"/>
              <w:bottom w:val="single" w:sz="6" w:space="0" w:color="000000"/>
              <w:right w:val="single" w:sz="6" w:space="0" w:color="000000"/>
            </w:tcBorders>
          </w:tcPr>
          <w:p w14:paraId="10922631" w14:textId="77777777" w:rsidR="00230DA1" w:rsidRDefault="00466806">
            <w:pPr>
              <w:spacing w:after="0"/>
            </w:pPr>
            <w:r>
              <w:rPr>
                <w:rFonts w:ascii="Arial" w:eastAsia="Arial" w:hAnsi="Arial" w:cs="Arial"/>
                <w:sz w:val="17"/>
              </w:rPr>
              <w:t>Zakup usług pozostałych</w:t>
            </w:r>
          </w:p>
        </w:tc>
        <w:tc>
          <w:tcPr>
            <w:tcW w:w="1330" w:type="dxa"/>
            <w:tcBorders>
              <w:top w:val="single" w:sz="6" w:space="0" w:color="000000"/>
              <w:left w:val="single" w:sz="6" w:space="0" w:color="000000"/>
              <w:bottom w:val="single" w:sz="6" w:space="0" w:color="000000"/>
              <w:right w:val="single" w:sz="6" w:space="0" w:color="000000"/>
            </w:tcBorders>
          </w:tcPr>
          <w:p w14:paraId="51CFF227" w14:textId="77777777" w:rsidR="00230DA1" w:rsidRDefault="00466806">
            <w:pPr>
              <w:spacing w:after="0"/>
              <w:jc w:val="right"/>
            </w:pPr>
            <w:r>
              <w:rPr>
                <w:rFonts w:ascii="Arial" w:eastAsia="Arial" w:hAnsi="Arial" w:cs="Arial"/>
                <w:sz w:val="17"/>
              </w:rPr>
              <w:t>9 288,00</w:t>
            </w:r>
          </w:p>
        </w:tc>
        <w:tc>
          <w:tcPr>
            <w:tcW w:w="1526" w:type="dxa"/>
            <w:tcBorders>
              <w:top w:val="single" w:sz="6" w:space="0" w:color="000000"/>
              <w:left w:val="single" w:sz="6" w:space="0" w:color="000000"/>
              <w:bottom w:val="single" w:sz="6" w:space="0" w:color="000000"/>
              <w:right w:val="single" w:sz="6" w:space="0" w:color="000000"/>
            </w:tcBorders>
          </w:tcPr>
          <w:p w14:paraId="31899F88" w14:textId="77777777" w:rsidR="00230DA1" w:rsidRDefault="00466806">
            <w:pPr>
              <w:spacing w:after="0"/>
              <w:jc w:val="right"/>
            </w:pPr>
            <w:r>
              <w:rPr>
                <w:rFonts w:ascii="Arial" w:eastAsia="Arial" w:hAnsi="Arial" w:cs="Arial"/>
                <w:sz w:val="17"/>
              </w:rPr>
              <w:t>7 621,45</w:t>
            </w:r>
          </w:p>
        </w:tc>
        <w:tc>
          <w:tcPr>
            <w:tcW w:w="979" w:type="dxa"/>
            <w:tcBorders>
              <w:top w:val="single" w:sz="6" w:space="0" w:color="000000"/>
              <w:left w:val="single" w:sz="6" w:space="0" w:color="000000"/>
              <w:bottom w:val="single" w:sz="6" w:space="0" w:color="000000"/>
              <w:right w:val="single" w:sz="6" w:space="0" w:color="000000"/>
            </w:tcBorders>
          </w:tcPr>
          <w:p w14:paraId="07B9E453" w14:textId="77777777" w:rsidR="00230DA1" w:rsidRDefault="00466806">
            <w:pPr>
              <w:spacing w:after="0"/>
              <w:ind w:right="2"/>
              <w:jc w:val="right"/>
            </w:pPr>
            <w:r>
              <w:rPr>
                <w:rFonts w:ascii="Arial" w:eastAsia="Arial" w:hAnsi="Arial" w:cs="Arial"/>
                <w:sz w:val="17"/>
              </w:rPr>
              <w:t>82,06%</w:t>
            </w:r>
          </w:p>
        </w:tc>
        <w:tc>
          <w:tcPr>
            <w:tcW w:w="1474" w:type="dxa"/>
            <w:tcBorders>
              <w:top w:val="single" w:sz="6" w:space="0" w:color="000000"/>
              <w:left w:val="single" w:sz="6" w:space="0" w:color="000000"/>
              <w:bottom w:val="single" w:sz="6" w:space="0" w:color="000000"/>
              <w:right w:val="single" w:sz="6" w:space="0" w:color="000000"/>
            </w:tcBorders>
          </w:tcPr>
          <w:p w14:paraId="0178F54F" w14:textId="77777777" w:rsidR="00230DA1" w:rsidRDefault="00466806">
            <w:pPr>
              <w:spacing w:after="0"/>
              <w:jc w:val="right"/>
            </w:pPr>
            <w:r>
              <w:rPr>
                <w:rFonts w:ascii="Arial" w:eastAsia="Arial" w:hAnsi="Arial" w:cs="Arial"/>
                <w:sz w:val="17"/>
              </w:rPr>
              <w:t>9 288,00</w:t>
            </w:r>
          </w:p>
        </w:tc>
        <w:tc>
          <w:tcPr>
            <w:tcW w:w="1330" w:type="dxa"/>
            <w:tcBorders>
              <w:top w:val="single" w:sz="6" w:space="0" w:color="000000"/>
              <w:left w:val="single" w:sz="6" w:space="0" w:color="000000"/>
              <w:bottom w:val="single" w:sz="6" w:space="0" w:color="000000"/>
              <w:right w:val="single" w:sz="6" w:space="0" w:color="000000"/>
            </w:tcBorders>
          </w:tcPr>
          <w:p w14:paraId="1867912C" w14:textId="77777777" w:rsidR="00230DA1" w:rsidRDefault="00466806">
            <w:pPr>
              <w:spacing w:after="0"/>
              <w:jc w:val="right"/>
            </w:pPr>
            <w:r>
              <w:rPr>
                <w:rFonts w:ascii="Arial" w:eastAsia="Arial" w:hAnsi="Arial" w:cs="Arial"/>
                <w:sz w:val="17"/>
              </w:rPr>
              <w:t>7 621,45</w:t>
            </w:r>
          </w:p>
        </w:tc>
        <w:tc>
          <w:tcPr>
            <w:tcW w:w="1238" w:type="dxa"/>
            <w:tcBorders>
              <w:top w:val="single" w:sz="6" w:space="0" w:color="000000"/>
              <w:left w:val="single" w:sz="6" w:space="0" w:color="000000"/>
              <w:bottom w:val="single" w:sz="6" w:space="0" w:color="000000"/>
              <w:right w:val="single" w:sz="6" w:space="0" w:color="000000"/>
            </w:tcBorders>
          </w:tcPr>
          <w:p w14:paraId="583904AC"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1E752EF6" w14:textId="77777777" w:rsidR="00230DA1" w:rsidRDefault="00466806">
            <w:pPr>
              <w:spacing w:after="0"/>
              <w:jc w:val="right"/>
            </w:pPr>
            <w:r>
              <w:rPr>
                <w:rFonts w:ascii="Arial" w:eastAsia="Arial" w:hAnsi="Arial" w:cs="Arial"/>
                <w:sz w:val="17"/>
              </w:rPr>
              <w:t>0,00</w:t>
            </w:r>
          </w:p>
        </w:tc>
      </w:tr>
      <w:tr w:rsidR="00230DA1" w14:paraId="1AB74C04" w14:textId="77777777">
        <w:trPr>
          <w:trHeight w:val="634"/>
        </w:trPr>
        <w:tc>
          <w:tcPr>
            <w:tcW w:w="0" w:type="auto"/>
            <w:vMerge/>
            <w:tcBorders>
              <w:top w:val="nil"/>
              <w:left w:val="single" w:sz="6" w:space="0" w:color="000000"/>
              <w:bottom w:val="nil"/>
              <w:right w:val="single" w:sz="6" w:space="0" w:color="000000"/>
            </w:tcBorders>
          </w:tcPr>
          <w:p w14:paraId="1B79451C"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165D0E41"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0AF8873E" w14:textId="77777777" w:rsidR="00230DA1" w:rsidRDefault="00466806">
            <w:pPr>
              <w:spacing w:after="0"/>
              <w:ind w:left="53"/>
              <w:jc w:val="both"/>
            </w:pPr>
            <w:r>
              <w:rPr>
                <w:rFonts w:ascii="Arial" w:eastAsia="Arial" w:hAnsi="Arial" w:cs="Arial"/>
                <w:sz w:val="17"/>
              </w:rPr>
              <w:t>4360</w:t>
            </w:r>
          </w:p>
        </w:tc>
        <w:tc>
          <w:tcPr>
            <w:tcW w:w="3336" w:type="dxa"/>
            <w:tcBorders>
              <w:top w:val="single" w:sz="6" w:space="0" w:color="000000"/>
              <w:left w:val="single" w:sz="6" w:space="0" w:color="000000"/>
              <w:bottom w:val="single" w:sz="6" w:space="0" w:color="000000"/>
              <w:right w:val="single" w:sz="6" w:space="0" w:color="000000"/>
            </w:tcBorders>
          </w:tcPr>
          <w:p w14:paraId="7B690EC4" w14:textId="77777777" w:rsidR="00230DA1" w:rsidRDefault="00466806">
            <w:pPr>
              <w:spacing w:after="0"/>
              <w:ind w:right="498"/>
              <w:jc w:val="both"/>
            </w:pPr>
            <w:r>
              <w:rPr>
                <w:rFonts w:ascii="Arial" w:eastAsia="Arial" w:hAnsi="Arial" w:cs="Arial"/>
                <w:sz w:val="17"/>
              </w:rPr>
              <w:t>Opłaty z tytułu zakupu usług telekomunikacyjnych świadczonych w ruchomej publicznej sieci telefonicznej</w:t>
            </w:r>
          </w:p>
        </w:tc>
        <w:tc>
          <w:tcPr>
            <w:tcW w:w="1330" w:type="dxa"/>
            <w:tcBorders>
              <w:top w:val="single" w:sz="6" w:space="0" w:color="000000"/>
              <w:left w:val="single" w:sz="6" w:space="0" w:color="000000"/>
              <w:bottom w:val="single" w:sz="6" w:space="0" w:color="000000"/>
              <w:right w:val="single" w:sz="6" w:space="0" w:color="000000"/>
            </w:tcBorders>
          </w:tcPr>
          <w:p w14:paraId="08686CB8" w14:textId="77777777" w:rsidR="00230DA1" w:rsidRDefault="00466806">
            <w:pPr>
              <w:spacing w:after="0"/>
              <w:jc w:val="right"/>
            </w:pPr>
            <w:r>
              <w:rPr>
                <w:rFonts w:ascii="Arial" w:eastAsia="Arial" w:hAnsi="Arial" w:cs="Arial"/>
                <w:sz w:val="17"/>
              </w:rPr>
              <w:t>588,00</w:t>
            </w:r>
          </w:p>
        </w:tc>
        <w:tc>
          <w:tcPr>
            <w:tcW w:w="1526" w:type="dxa"/>
            <w:tcBorders>
              <w:top w:val="single" w:sz="6" w:space="0" w:color="000000"/>
              <w:left w:val="single" w:sz="6" w:space="0" w:color="000000"/>
              <w:bottom w:val="single" w:sz="6" w:space="0" w:color="000000"/>
              <w:right w:val="single" w:sz="6" w:space="0" w:color="000000"/>
            </w:tcBorders>
          </w:tcPr>
          <w:p w14:paraId="291F7788" w14:textId="77777777" w:rsidR="00230DA1" w:rsidRDefault="00466806">
            <w:pPr>
              <w:spacing w:after="0"/>
              <w:jc w:val="right"/>
            </w:pPr>
            <w:r>
              <w:rPr>
                <w:rFonts w:ascii="Arial" w:eastAsia="Arial" w:hAnsi="Arial" w:cs="Arial"/>
                <w:sz w:val="17"/>
              </w:rPr>
              <w:t>88,56</w:t>
            </w:r>
          </w:p>
        </w:tc>
        <w:tc>
          <w:tcPr>
            <w:tcW w:w="979" w:type="dxa"/>
            <w:tcBorders>
              <w:top w:val="single" w:sz="6" w:space="0" w:color="000000"/>
              <w:left w:val="single" w:sz="6" w:space="0" w:color="000000"/>
              <w:bottom w:val="single" w:sz="6" w:space="0" w:color="000000"/>
              <w:right w:val="single" w:sz="6" w:space="0" w:color="000000"/>
            </w:tcBorders>
          </w:tcPr>
          <w:p w14:paraId="37396816" w14:textId="77777777" w:rsidR="00230DA1" w:rsidRDefault="00466806">
            <w:pPr>
              <w:spacing w:after="0"/>
              <w:ind w:right="2"/>
              <w:jc w:val="right"/>
            </w:pPr>
            <w:r>
              <w:rPr>
                <w:rFonts w:ascii="Arial" w:eastAsia="Arial" w:hAnsi="Arial" w:cs="Arial"/>
                <w:sz w:val="17"/>
              </w:rPr>
              <w:t>15,06%</w:t>
            </w:r>
          </w:p>
        </w:tc>
        <w:tc>
          <w:tcPr>
            <w:tcW w:w="1474" w:type="dxa"/>
            <w:tcBorders>
              <w:top w:val="single" w:sz="6" w:space="0" w:color="000000"/>
              <w:left w:val="single" w:sz="6" w:space="0" w:color="000000"/>
              <w:bottom w:val="single" w:sz="6" w:space="0" w:color="000000"/>
              <w:right w:val="single" w:sz="6" w:space="0" w:color="000000"/>
            </w:tcBorders>
          </w:tcPr>
          <w:p w14:paraId="305AD901" w14:textId="77777777" w:rsidR="00230DA1" w:rsidRDefault="00466806">
            <w:pPr>
              <w:spacing w:after="0"/>
              <w:jc w:val="right"/>
            </w:pPr>
            <w:r>
              <w:rPr>
                <w:rFonts w:ascii="Arial" w:eastAsia="Arial" w:hAnsi="Arial" w:cs="Arial"/>
                <w:sz w:val="17"/>
              </w:rPr>
              <w:t>588,00</w:t>
            </w:r>
          </w:p>
        </w:tc>
        <w:tc>
          <w:tcPr>
            <w:tcW w:w="1330" w:type="dxa"/>
            <w:tcBorders>
              <w:top w:val="single" w:sz="6" w:space="0" w:color="000000"/>
              <w:left w:val="single" w:sz="6" w:space="0" w:color="000000"/>
              <w:bottom w:val="single" w:sz="6" w:space="0" w:color="000000"/>
              <w:right w:val="single" w:sz="6" w:space="0" w:color="000000"/>
            </w:tcBorders>
          </w:tcPr>
          <w:p w14:paraId="2843BA01" w14:textId="77777777" w:rsidR="00230DA1" w:rsidRDefault="00466806">
            <w:pPr>
              <w:spacing w:after="0"/>
              <w:jc w:val="right"/>
            </w:pPr>
            <w:r>
              <w:rPr>
                <w:rFonts w:ascii="Arial" w:eastAsia="Arial" w:hAnsi="Arial" w:cs="Arial"/>
                <w:sz w:val="17"/>
              </w:rPr>
              <w:t>88,56</w:t>
            </w:r>
          </w:p>
        </w:tc>
        <w:tc>
          <w:tcPr>
            <w:tcW w:w="1238" w:type="dxa"/>
            <w:tcBorders>
              <w:top w:val="single" w:sz="6" w:space="0" w:color="000000"/>
              <w:left w:val="single" w:sz="6" w:space="0" w:color="000000"/>
              <w:bottom w:val="single" w:sz="6" w:space="0" w:color="000000"/>
              <w:right w:val="single" w:sz="6" w:space="0" w:color="000000"/>
            </w:tcBorders>
          </w:tcPr>
          <w:p w14:paraId="49438C82"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3F723064" w14:textId="77777777" w:rsidR="00230DA1" w:rsidRDefault="00466806">
            <w:pPr>
              <w:spacing w:after="0"/>
              <w:jc w:val="right"/>
            </w:pPr>
            <w:r>
              <w:rPr>
                <w:rFonts w:ascii="Arial" w:eastAsia="Arial" w:hAnsi="Arial" w:cs="Arial"/>
                <w:sz w:val="17"/>
              </w:rPr>
              <w:t>0,00</w:t>
            </w:r>
          </w:p>
        </w:tc>
      </w:tr>
      <w:tr w:rsidR="00230DA1" w14:paraId="6E2E89A7" w14:textId="77777777">
        <w:trPr>
          <w:trHeight w:val="422"/>
        </w:trPr>
        <w:tc>
          <w:tcPr>
            <w:tcW w:w="0" w:type="auto"/>
            <w:vMerge/>
            <w:tcBorders>
              <w:top w:val="nil"/>
              <w:left w:val="single" w:sz="6" w:space="0" w:color="000000"/>
              <w:bottom w:val="nil"/>
              <w:right w:val="single" w:sz="6" w:space="0" w:color="000000"/>
            </w:tcBorders>
          </w:tcPr>
          <w:p w14:paraId="04EBE736"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6911A71B" w14:textId="77777777" w:rsidR="00230DA1" w:rsidRDefault="00466806">
            <w:pPr>
              <w:spacing w:after="0"/>
              <w:ind w:right="29"/>
              <w:jc w:val="right"/>
            </w:pPr>
            <w:r>
              <w:rPr>
                <w:rFonts w:ascii="Arial" w:eastAsia="Arial" w:hAnsi="Arial" w:cs="Arial"/>
                <w:b/>
                <w:i/>
                <w:sz w:val="17"/>
              </w:rPr>
              <w:t>75023</w:t>
            </w:r>
          </w:p>
        </w:tc>
        <w:tc>
          <w:tcPr>
            <w:tcW w:w="480" w:type="dxa"/>
            <w:tcBorders>
              <w:top w:val="single" w:sz="6" w:space="0" w:color="000000"/>
              <w:left w:val="single" w:sz="6" w:space="0" w:color="000000"/>
              <w:bottom w:val="single" w:sz="6" w:space="0" w:color="000000"/>
              <w:right w:val="single" w:sz="6" w:space="0" w:color="000000"/>
            </w:tcBorders>
          </w:tcPr>
          <w:p w14:paraId="6544A241"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15118397" w14:textId="77777777" w:rsidR="00230DA1" w:rsidRDefault="00466806">
            <w:pPr>
              <w:spacing w:after="0"/>
            </w:pPr>
            <w:r>
              <w:rPr>
                <w:rFonts w:ascii="Arial" w:eastAsia="Arial" w:hAnsi="Arial" w:cs="Arial"/>
                <w:b/>
                <w:i/>
                <w:sz w:val="17"/>
              </w:rPr>
              <w:t>Urzędy gmin (miast i miast na prawach powiatu)</w:t>
            </w:r>
          </w:p>
        </w:tc>
        <w:tc>
          <w:tcPr>
            <w:tcW w:w="1330" w:type="dxa"/>
            <w:tcBorders>
              <w:top w:val="single" w:sz="6" w:space="0" w:color="000000"/>
              <w:left w:val="single" w:sz="6" w:space="0" w:color="000000"/>
              <w:bottom w:val="single" w:sz="6" w:space="0" w:color="000000"/>
              <w:right w:val="single" w:sz="6" w:space="0" w:color="000000"/>
            </w:tcBorders>
          </w:tcPr>
          <w:p w14:paraId="5BF1E184" w14:textId="77777777" w:rsidR="00230DA1" w:rsidRDefault="00466806">
            <w:pPr>
              <w:spacing w:after="0"/>
              <w:ind w:right="29"/>
              <w:jc w:val="right"/>
            </w:pPr>
            <w:r>
              <w:rPr>
                <w:rFonts w:ascii="Arial" w:eastAsia="Arial" w:hAnsi="Arial" w:cs="Arial"/>
                <w:b/>
                <w:i/>
                <w:sz w:val="17"/>
              </w:rPr>
              <w:t>8 192 738,51</w:t>
            </w:r>
          </w:p>
        </w:tc>
        <w:tc>
          <w:tcPr>
            <w:tcW w:w="1526" w:type="dxa"/>
            <w:tcBorders>
              <w:top w:val="single" w:sz="6" w:space="0" w:color="000000"/>
              <w:left w:val="single" w:sz="6" w:space="0" w:color="000000"/>
              <w:bottom w:val="single" w:sz="6" w:space="0" w:color="000000"/>
              <w:right w:val="single" w:sz="6" w:space="0" w:color="000000"/>
            </w:tcBorders>
          </w:tcPr>
          <w:p w14:paraId="69655E7D" w14:textId="77777777" w:rsidR="00230DA1" w:rsidRDefault="00466806">
            <w:pPr>
              <w:spacing w:after="0"/>
              <w:ind w:right="29"/>
              <w:jc w:val="right"/>
            </w:pPr>
            <w:r>
              <w:rPr>
                <w:rFonts w:ascii="Arial" w:eastAsia="Arial" w:hAnsi="Arial" w:cs="Arial"/>
                <w:b/>
                <w:i/>
                <w:sz w:val="17"/>
              </w:rPr>
              <w:t>6 990 125,17</w:t>
            </w:r>
          </w:p>
        </w:tc>
        <w:tc>
          <w:tcPr>
            <w:tcW w:w="979" w:type="dxa"/>
            <w:tcBorders>
              <w:top w:val="single" w:sz="6" w:space="0" w:color="000000"/>
              <w:left w:val="single" w:sz="6" w:space="0" w:color="000000"/>
              <w:bottom w:val="single" w:sz="6" w:space="0" w:color="000000"/>
              <w:right w:val="single" w:sz="6" w:space="0" w:color="000000"/>
            </w:tcBorders>
          </w:tcPr>
          <w:p w14:paraId="70E6E3EF" w14:textId="77777777" w:rsidR="00230DA1" w:rsidRDefault="00466806">
            <w:pPr>
              <w:spacing w:after="0"/>
              <w:ind w:right="16"/>
              <w:jc w:val="right"/>
            </w:pPr>
            <w:r>
              <w:rPr>
                <w:rFonts w:ascii="Arial" w:eastAsia="Arial" w:hAnsi="Arial" w:cs="Arial"/>
                <w:b/>
                <w:i/>
                <w:sz w:val="17"/>
              </w:rPr>
              <w:t>85,32%</w:t>
            </w:r>
          </w:p>
        </w:tc>
        <w:tc>
          <w:tcPr>
            <w:tcW w:w="1474" w:type="dxa"/>
            <w:tcBorders>
              <w:top w:val="single" w:sz="6" w:space="0" w:color="000000"/>
              <w:left w:val="single" w:sz="6" w:space="0" w:color="000000"/>
              <w:bottom w:val="single" w:sz="6" w:space="0" w:color="000000"/>
              <w:right w:val="single" w:sz="6" w:space="0" w:color="000000"/>
            </w:tcBorders>
          </w:tcPr>
          <w:p w14:paraId="64C331B2" w14:textId="77777777" w:rsidR="00230DA1" w:rsidRDefault="00466806">
            <w:pPr>
              <w:spacing w:after="0"/>
              <w:ind w:right="29"/>
              <w:jc w:val="right"/>
            </w:pPr>
            <w:r>
              <w:rPr>
                <w:rFonts w:ascii="Arial" w:eastAsia="Arial" w:hAnsi="Arial" w:cs="Arial"/>
                <w:b/>
                <w:i/>
                <w:sz w:val="17"/>
              </w:rPr>
              <w:t>8 046 988,51</w:t>
            </w:r>
          </w:p>
        </w:tc>
        <w:tc>
          <w:tcPr>
            <w:tcW w:w="1330" w:type="dxa"/>
            <w:tcBorders>
              <w:top w:val="single" w:sz="6" w:space="0" w:color="000000"/>
              <w:left w:val="single" w:sz="6" w:space="0" w:color="000000"/>
              <w:bottom w:val="single" w:sz="6" w:space="0" w:color="000000"/>
              <w:right w:val="single" w:sz="6" w:space="0" w:color="000000"/>
            </w:tcBorders>
          </w:tcPr>
          <w:p w14:paraId="2F566CD5" w14:textId="77777777" w:rsidR="00230DA1" w:rsidRDefault="00466806">
            <w:pPr>
              <w:spacing w:after="0"/>
              <w:ind w:right="29"/>
              <w:jc w:val="right"/>
            </w:pPr>
            <w:r>
              <w:rPr>
                <w:rFonts w:ascii="Arial" w:eastAsia="Arial" w:hAnsi="Arial" w:cs="Arial"/>
                <w:b/>
                <w:i/>
                <w:sz w:val="17"/>
              </w:rPr>
              <w:t>6 863 174,05</w:t>
            </w:r>
          </w:p>
        </w:tc>
        <w:tc>
          <w:tcPr>
            <w:tcW w:w="1238" w:type="dxa"/>
            <w:tcBorders>
              <w:top w:val="single" w:sz="6" w:space="0" w:color="000000"/>
              <w:left w:val="single" w:sz="6" w:space="0" w:color="000000"/>
              <w:bottom w:val="single" w:sz="6" w:space="0" w:color="000000"/>
              <w:right w:val="single" w:sz="6" w:space="0" w:color="000000"/>
            </w:tcBorders>
          </w:tcPr>
          <w:p w14:paraId="2199E1D3" w14:textId="77777777" w:rsidR="00230DA1" w:rsidRDefault="00466806">
            <w:pPr>
              <w:spacing w:after="0"/>
              <w:ind w:right="29"/>
              <w:jc w:val="right"/>
            </w:pPr>
            <w:r>
              <w:rPr>
                <w:rFonts w:ascii="Arial" w:eastAsia="Arial" w:hAnsi="Arial" w:cs="Arial"/>
                <w:b/>
                <w:i/>
                <w:sz w:val="17"/>
              </w:rPr>
              <w:t>145 750,00</w:t>
            </w:r>
          </w:p>
        </w:tc>
        <w:tc>
          <w:tcPr>
            <w:tcW w:w="1354" w:type="dxa"/>
            <w:tcBorders>
              <w:top w:val="single" w:sz="6" w:space="0" w:color="000000"/>
              <w:left w:val="single" w:sz="6" w:space="0" w:color="000000"/>
              <w:bottom w:val="single" w:sz="6" w:space="0" w:color="000000"/>
              <w:right w:val="single" w:sz="6" w:space="0" w:color="000000"/>
            </w:tcBorders>
          </w:tcPr>
          <w:p w14:paraId="27792934" w14:textId="77777777" w:rsidR="00230DA1" w:rsidRDefault="00466806">
            <w:pPr>
              <w:spacing w:after="0"/>
              <w:ind w:right="29"/>
              <w:jc w:val="right"/>
            </w:pPr>
            <w:r>
              <w:rPr>
                <w:rFonts w:ascii="Arial" w:eastAsia="Arial" w:hAnsi="Arial" w:cs="Arial"/>
                <w:b/>
                <w:i/>
                <w:sz w:val="17"/>
              </w:rPr>
              <w:t>126 951,12</w:t>
            </w:r>
          </w:p>
        </w:tc>
      </w:tr>
      <w:tr w:rsidR="00230DA1" w14:paraId="26B79680" w14:textId="77777777">
        <w:trPr>
          <w:trHeight w:val="422"/>
        </w:trPr>
        <w:tc>
          <w:tcPr>
            <w:tcW w:w="0" w:type="auto"/>
            <w:vMerge/>
            <w:tcBorders>
              <w:top w:val="nil"/>
              <w:left w:val="single" w:sz="6" w:space="0" w:color="000000"/>
              <w:bottom w:val="nil"/>
              <w:right w:val="single" w:sz="6" w:space="0" w:color="000000"/>
            </w:tcBorders>
          </w:tcPr>
          <w:p w14:paraId="0A63BCBD" w14:textId="77777777" w:rsidR="00230DA1" w:rsidRDefault="00230DA1"/>
        </w:tc>
        <w:tc>
          <w:tcPr>
            <w:tcW w:w="0" w:type="auto"/>
            <w:vMerge/>
            <w:tcBorders>
              <w:top w:val="nil"/>
              <w:left w:val="single" w:sz="6" w:space="0" w:color="000000"/>
              <w:bottom w:val="nil"/>
              <w:right w:val="single" w:sz="6" w:space="0" w:color="000000"/>
            </w:tcBorders>
          </w:tcPr>
          <w:p w14:paraId="2F4C55E2"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1E8793EC" w14:textId="77777777" w:rsidR="00230DA1" w:rsidRDefault="00466806">
            <w:pPr>
              <w:spacing w:after="0"/>
              <w:ind w:left="53"/>
              <w:jc w:val="both"/>
            </w:pPr>
            <w:r>
              <w:rPr>
                <w:rFonts w:ascii="Arial" w:eastAsia="Arial" w:hAnsi="Arial" w:cs="Arial"/>
                <w:sz w:val="17"/>
              </w:rPr>
              <w:t>3020</w:t>
            </w:r>
          </w:p>
        </w:tc>
        <w:tc>
          <w:tcPr>
            <w:tcW w:w="3336" w:type="dxa"/>
            <w:tcBorders>
              <w:top w:val="single" w:sz="6" w:space="0" w:color="000000"/>
              <w:left w:val="single" w:sz="6" w:space="0" w:color="000000"/>
              <w:bottom w:val="single" w:sz="6" w:space="0" w:color="000000"/>
              <w:right w:val="single" w:sz="6" w:space="0" w:color="000000"/>
            </w:tcBorders>
          </w:tcPr>
          <w:p w14:paraId="52428FE3" w14:textId="77777777" w:rsidR="00230DA1" w:rsidRDefault="00466806">
            <w:pPr>
              <w:spacing w:after="0"/>
            </w:pPr>
            <w:r>
              <w:rPr>
                <w:rFonts w:ascii="Arial" w:eastAsia="Arial" w:hAnsi="Arial" w:cs="Arial"/>
                <w:sz w:val="17"/>
              </w:rPr>
              <w:t>Wydatki osobowe niezaliczane do wynagrodzeń</w:t>
            </w:r>
          </w:p>
        </w:tc>
        <w:tc>
          <w:tcPr>
            <w:tcW w:w="1330" w:type="dxa"/>
            <w:tcBorders>
              <w:top w:val="single" w:sz="6" w:space="0" w:color="000000"/>
              <w:left w:val="single" w:sz="6" w:space="0" w:color="000000"/>
              <w:bottom w:val="single" w:sz="6" w:space="0" w:color="000000"/>
              <w:right w:val="single" w:sz="6" w:space="0" w:color="000000"/>
            </w:tcBorders>
          </w:tcPr>
          <w:p w14:paraId="5E96D86C" w14:textId="77777777" w:rsidR="00230DA1" w:rsidRDefault="00466806">
            <w:pPr>
              <w:spacing w:after="0"/>
              <w:jc w:val="right"/>
            </w:pPr>
            <w:r>
              <w:rPr>
                <w:rFonts w:ascii="Arial" w:eastAsia="Arial" w:hAnsi="Arial" w:cs="Arial"/>
                <w:sz w:val="17"/>
              </w:rPr>
              <w:t>28 050,00</w:t>
            </w:r>
          </w:p>
        </w:tc>
        <w:tc>
          <w:tcPr>
            <w:tcW w:w="1526" w:type="dxa"/>
            <w:tcBorders>
              <w:top w:val="single" w:sz="6" w:space="0" w:color="000000"/>
              <w:left w:val="single" w:sz="6" w:space="0" w:color="000000"/>
              <w:bottom w:val="single" w:sz="6" w:space="0" w:color="000000"/>
              <w:right w:val="single" w:sz="6" w:space="0" w:color="000000"/>
            </w:tcBorders>
          </w:tcPr>
          <w:p w14:paraId="5BF982B8" w14:textId="77777777" w:rsidR="00230DA1" w:rsidRDefault="00466806">
            <w:pPr>
              <w:spacing w:after="0"/>
              <w:jc w:val="right"/>
            </w:pPr>
            <w:r>
              <w:rPr>
                <w:rFonts w:ascii="Arial" w:eastAsia="Arial" w:hAnsi="Arial" w:cs="Arial"/>
                <w:sz w:val="17"/>
              </w:rPr>
              <w:t>12 044,32</w:t>
            </w:r>
          </w:p>
        </w:tc>
        <w:tc>
          <w:tcPr>
            <w:tcW w:w="979" w:type="dxa"/>
            <w:tcBorders>
              <w:top w:val="single" w:sz="6" w:space="0" w:color="000000"/>
              <w:left w:val="single" w:sz="6" w:space="0" w:color="000000"/>
              <w:bottom w:val="single" w:sz="6" w:space="0" w:color="000000"/>
              <w:right w:val="single" w:sz="6" w:space="0" w:color="000000"/>
            </w:tcBorders>
          </w:tcPr>
          <w:p w14:paraId="0E18C4BB" w14:textId="77777777" w:rsidR="00230DA1" w:rsidRDefault="00466806">
            <w:pPr>
              <w:spacing w:after="0"/>
              <w:ind w:right="2"/>
              <w:jc w:val="right"/>
            </w:pPr>
            <w:r>
              <w:rPr>
                <w:rFonts w:ascii="Arial" w:eastAsia="Arial" w:hAnsi="Arial" w:cs="Arial"/>
                <w:sz w:val="17"/>
              </w:rPr>
              <w:t>42,94%</w:t>
            </w:r>
          </w:p>
        </w:tc>
        <w:tc>
          <w:tcPr>
            <w:tcW w:w="1474" w:type="dxa"/>
            <w:tcBorders>
              <w:top w:val="single" w:sz="6" w:space="0" w:color="000000"/>
              <w:left w:val="single" w:sz="6" w:space="0" w:color="000000"/>
              <w:bottom w:val="single" w:sz="6" w:space="0" w:color="000000"/>
              <w:right w:val="single" w:sz="6" w:space="0" w:color="000000"/>
            </w:tcBorders>
          </w:tcPr>
          <w:p w14:paraId="67400562" w14:textId="77777777" w:rsidR="00230DA1" w:rsidRDefault="00466806">
            <w:pPr>
              <w:spacing w:after="0"/>
              <w:jc w:val="right"/>
            </w:pPr>
            <w:r>
              <w:rPr>
                <w:rFonts w:ascii="Arial" w:eastAsia="Arial" w:hAnsi="Arial" w:cs="Arial"/>
                <w:sz w:val="17"/>
              </w:rPr>
              <w:t>28 050,00</w:t>
            </w:r>
          </w:p>
        </w:tc>
        <w:tc>
          <w:tcPr>
            <w:tcW w:w="1330" w:type="dxa"/>
            <w:tcBorders>
              <w:top w:val="single" w:sz="6" w:space="0" w:color="000000"/>
              <w:left w:val="single" w:sz="6" w:space="0" w:color="000000"/>
              <w:bottom w:val="single" w:sz="6" w:space="0" w:color="000000"/>
              <w:right w:val="single" w:sz="6" w:space="0" w:color="000000"/>
            </w:tcBorders>
          </w:tcPr>
          <w:p w14:paraId="1E1B7D6F" w14:textId="77777777" w:rsidR="00230DA1" w:rsidRDefault="00466806">
            <w:pPr>
              <w:spacing w:after="0"/>
              <w:jc w:val="right"/>
            </w:pPr>
            <w:r>
              <w:rPr>
                <w:rFonts w:ascii="Arial" w:eastAsia="Arial" w:hAnsi="Arial" w:cs="Arial"/>
                <w:sz w:val="17"/>
              </w:rPr>
              <w:t>12 044,32</w:t>
            </w:r>
          </w:p>
        </w:tc>
        <w:tc>
          <w:tcPr>
            <w:tcW w:w="1238" w:type="dxa"/>
            <w:tcBorders>
              <w:top w:val="single" w:sz="6" w:space="0" w:color="000000"/>
              <w:left w:val="single" w:sz="6" w:space="0" w:color="000000"/>
              <w:bottom w:val="single" w:sz="6" w:space="0" w:color="000000"/>
              <w:right w:val="single" w:sz="6" w:space="0" w:color="000000"/>
            </w:tcBorders>
          </w:tcPr>
          <w:p w14:paraId="1FA7D654"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04D6278A" w14:textId="77777777" w:rsidR="00230DA1" w:rsidRDefault="00466806">
            <w:pPr>
              <w:spacing w:after="0"/>
              <w:jc w:val="right"/>
            </w:pPr>
            <w:r>
              <w:rPr>
                <w:rFonts w:ascii="Arial" w:eastAsia="Arial" w:hAnsi="Arial" w:cs="Arial"/>
                <w:sz w:val="17"/>
              </w:rPr>
              <w:t>0,00</w:t>
            </w:r>
          </w:p>
        </w:tc>
      </w:tr>
      <w:tr w:rsidR="00230DA1" w14:paraId="5276966F" w14:textId="77777777">
        <w:trPr>
          <w:trHeight w:val="211"/>
        </w:trPr>
        <w:tc>
          <w:tcPr>
            <w:tcW w:w="0" w:type="auto"/>
            <w:vMerge/>
            <w:tcBorders>
              <w:top w:val="nil"/>
              <w:left w:val="single" w:sz="6" w:space="0" w:color="000000"/>
              <w:bottom w:val="nil"/>
              <w:right w:val="single" w:sz="6" w:space="0" w:color="000000"/>
            </w:tcBorders>
          </w:tcPr>
          <w:p w14:paraId="6C157D45" w14:textId="77777777" w:rsidR="00230DA1" w:rsidRDefault="00230DA1"/>
        </w:tc>
        <w:tc>
          <w:tcPr>
            <w:tcW w:w="0" w:type="auto"/>
            <w:vMerge/>
            <w:tcBorders>
              <w:top w:val="nil"/>
              <w:left w:val="single" w:sz="6" w:space="0" w:color="000000"/>
              <w:bottom w:val="nil"/>
              <w:right w:val="single" w:sz="6" w:space="0" w:color="000000"/>
            </w:tcBorders>
          </w:tcPr>
          <w:p w14:paraId="0F73B8EE"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658A357C" w14:textId="77777777" w:rsidR="00230DA1" w:rsidRDefault="00466806">
            <w:pPr>
              <w:spacing w:after="0"/>
              <w:ind w:left="53"/>
              <w:jc w:val="both"/>
            </w:pPr>
            <w:r>
              <w:rPr>
                <w:rFonts w:ascii="Arial" w:eastAsia="Arial" w:hAnsi="Arial" w:cs="Arial"/>
                <w:sz w:val="17"/>
              </w:rPr>
              <w:t>4010</w:t>
            </w:r>
          </w:p>
        </w:tc>
        <w:tc>
          <w:tcPr>
            <w:tcW w:w="3336" w:type="dxa"/>
            <w:tcBorders>
              <w:top w:val="single" w:sz="6" w:space="0" w:color="000000"/>
              <w:left w:val="single" w:sz="6" w:space="0" w:color="000000"/>
              <w:bottom w:val="single" w:sz="6" w:space="0" w:color="000000"/>
              <w:right w:val="single" w:sz="6" w:space="0" w:color="000000"/>
            </w:tcBorders>
          </w:tcPr>
          <w:p w14:paraId="0232CAA4" w14:textId="77777777" w:rsidR="00230DA1" w:rsidRDefault="00466806">
            <w:pPr>
              <w:spacing w:after="0"/>
            </w:pPr>
            <w:r>
              <w:rPr>
                <w:rFonts w:ascii="Arial" w:eastAsia="Arial" w:hAnsi="Arial" w:cs="Arial"/>
                <w:sz w:val="17"/>
              </w:rPr>
              <w:t>Wynagrodzenia osobowe pracowników</w:t>
            </w:r>
          </w:p>
        </w:tc>
        <w:tc>
          <w:tcPr>
            <w:tcW w:w="1330" w:type="dxa"/>
            <w:tcBorders>
              <w:top w:val="single" w:sz="6" w:space="0" w:color="000000"/>
              <w:left w:val="single" w:sz="6" w:space="0" w:color="000000"/>
              <w:bottom w:val="single" w:sz="6" w:space="0" w:color="000000"/>
              <w:right w:val="single" w:sz="6" w:space="0" w:color="000000"/>
            </w:tcBorders>
          </w:tcPr>
          <w:p w14:paraId="71949AF7" w14:textId="77777777" w:rsidR="00230DA1" w:rsidRDefault="00466806">
            <w:pPr>
              <w:spacing w:after="0"/>
              <w:jc w:val="right"/>
            </w:pPr>
            <w:r>
              <w:rPr>
                <w:rFonts w:ascii="Arial" w:eastAsia="Arial" w:hAnsi="Arial" w:cs="Arial"/>
                <w:sz w:val="17"/>
              </w:rPr>
              <w:t>4 417 768,00</w:t>
            </w:r>
          </w:p>
        </w:tc>
        <w:tc>
          <w:tcPr>
            <w:tcW w:w="1526" w:type="dxa"/>
            <w:tcBorders>
              <w:top w:val="single" w:sz="6" w:space="0" w:color="000000"/>
              <w:left w:val="single" w:sz="6" w:space="0" w:color="000000"/>
              <w:bottom w:val="single" w:sz="6" w:space="0" w:color="000000"/>
              <w:right w:val="single" w:sz="6" w:space="0" w:color="000000"/>
            </w:tcBorders>
          </w:tcPr>
          <w:p w14:paraId="6D09E812" w14:textId="77777777" w:rsidR="00230DA1" w:rsidRDefault="00466806">
            <w:pPr>
              <w:spacing w:after="0"/>
              <w:jc w:val="right"/>
            </w:pPr>
            <w:r>
              <w:rPr>
                <w:rFonts w:ascii="Arial" w:eastAsia="Arial" w:hAnsi="Arial" w:cs="Arial"/>
                <w:sz w:val="17"/>
              </w:rPr>
              <w:t>3 918 621,81</w:t>
            </w:r>
          </w:p>
        </w:tc>
        <w:tc>
          <w:tcPr>
            <w:tcW w:w="979" w:type="dxa"/>
            <w:tcBorders>
              <w:top w:val="single" w:sz="6" w:space="0" w:color="000000"/>
              <w:left w:val="single" w:sz="6" w:space="0" w:color="000000"/>
              <w:bottom w:val="single" w:sz="6" w:space="0" w:color="000000"/>
              <w:right w:val="single" w:sz="6" w:space="0" w:color="000000"/>
            </w:tcBorders>
          </w:tcPr>
          <w:p w14:paraId="3018F280" w14:textId="77777777" w:rsidR="00230DA1" w:rsidRDefault="00466806">
            <w:pPr>
              <w:spacing w:after="0"/>
              <w:ind w:right="2"/>
              <w:jc w:val="right"/>
            </w:pPr>
            <w:r>
              <w:rPr>
                <w:rFonts w:ascii="Arial" w:eastAsia="Arial" w:hAnsi="Arial" w:cs="Arial"/>
                <w:sz w:val="17"/>
              </w:rPr>
              <w:t>88,70%</w:t>
            </w:r>
          </w:p>
        </w:tc>
        <w:tc>
          <w:tcPr>
            <w:tcW w:w="1474" w:type="dxa"/>
            <w:tcBorders>
              <w:top w:val="single" w:sz="6" w:space="0" w:color="000000"/>
              <w:left w:val="single" w:sz="6" w:space="0" w:color="000000"/>
              <w:bottom w:val="single" w:sz="6" w:space="0" w:color="000000"/>
              <w:right w:val="single" w:sz="6" w:space="0" w:color="000000"/>
            </w:tcBorders>
          </w:tcPr>
          <w:p w14:paraId="481BEAFF" w14:textId="77777777" w:rsidR="00230DA1" w:rsidRDefault="00466806">
            <w:pPr>
              <w:spacing w:after="0"/>
              <w:jc w:val="right"/>
            </w:pPr>
            <w:r>
              <w:rPr>
                <w:rFonts w:ascii="Arial" w:eastAsia="Arial" w:hAnsi="Arial" w:cs="Arial"/>
                <w:sz w:val="17"/>
              </w:rPr>
              <w:t>4 417 768,00</w:t>
            </w:r>
          </w:p>
        </w:tc>
        <w:tc>
          <w:tcPr>
            <w:tcW w:w="1330" w:type="dxa"/>
            <w:tcBorders>
              <w:top w:val="single" w:sz="6" w:space="0" w:color="000000"/>
              <w:left w:val="single" w:sz="6" w:space="0" w:color="000000"/>
              <w:bottom w:val="single" w:sz="6" w:space="0" w:color="000000"/>
              <w:right w:val="single" w:sz="6" w:space="0" w:color="000000"/>
            </w:tcBorders>
          </w:tcPr>
          <w:p w14:paraId="721311F3" w14:textId="77777777" w:rsidR="00230DA1" w:rsidRDefault="00466806">
            <w:pPr>
              <w:spacing w:after="0"/>
              <w:jc w:val="right"/>
            </w:pPr>
            <w:r>
              <w:rPr>
                <w:rFonts w:ascii="Arial" w:eastAsia="Arial" w:hAnsi="Arial" w:cs="Arial"/>
                <w:sz w:val="17"/>
              </w:rPr>
              <w:t>3 918 621,81</w:t>
            </w:r>
          </w:p>
        </w:tc>
        <w:tc>
          <w:tcPr>
            <w:tcW w:w="1238" w:type="dxa"/>
            <w:tcBorders>
              <w:top w:val="single" w:sz="6" w:space="0" w:color="000000"/>
              <w:left w:val="single" w:sz="6" w:space="0" w:color="000000"/>
              <w:bottom w:val="single" w:sz="6" w:space="0" w:color="000000"/>
              <w:right w:val="single" w:sz="6" w:space="0" w:color="000000"/>
            </w:tcBorders>
          </w:tcPr>
          <w:p w14:paraId="60A484E5"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228B3B81" w14:textId="77777777" w:rsidR="00230DA1" w:rsidRDefault="00466806">
            <w:pPr>
              <w:spacing w:after="0"/>
              <w:jc w:val="right"/>
            </w:pPr>
            <w:r>
              <w:rPr>
                <w:rFonts w:ascii="Arial" w:eastAsia="Arial" w:hAnsi="Arial" w:cs="Arial"/>
                <w:sz w:val="17"/>
              </w:rPr>
              <w:t>0,00</w:t>
            </w:r>
          </w:p>
        </w:tc>
      </w:tr>
      <w:tr w:rsidR="00230DA1" w14:paraId="6AB7AADA" w14:textId="77777777">
        <w:trPr>
          <w:trHeight w:val="211"/>
        </w:trPr>
        <w:tc>
          <w:tcPr>
            <w:tcW w:w="0" w:type="auto"/>
            <w:vMerge/>
            <w:tcBorders>
              <w:top w:val="nil"/>
              <w:left w:val="single" w:sz="6" w:space="0" w:color="000000"/>
              <w:bottom w:val="nil"/>
              <w:right w:val="single" w:sz="6" w:space="0" w:color="000000"/>
            </w:tcBorders>
          </w:tcPr>
          <w:p w14:paraId="2A76009C" w14:textId="77777777" w:rsidR="00230DA1" w:rsidRDefault="00230DA1"/>
        </w:tc>
        <w:tc>
          <w:tcPr>
            <w:tcW w:w="0" w:type="auto"/>
            <w:vMerge/>
            <w:tcBorders>
              <w:top w:val="nil"/>
              <w:left w:val="single" w:sz="6" w:space="0" w:color="000000"/>
              <w:bottom w:val="nil"/>
              <w:right w:val="single" w:sz="6" w:space="0" w:color="000000"/>
            </w:tcBorders>
          </w:tcPr>
          <w:p w14:paraId="0C0223D0"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49248C72" w14:textId="77777777" w:rsidR="00230DA1" w:rsidRDefault="00466806">
            <w:pPr>
              <w:spacing w:after="0"/>
              <w:ind w:left="53"/>
              <w:jc w:val="both"/>
            </w:pPr>
            <w:r>
              <w:rPr>
                <w:rFonts w:ascii="Arial" w:eastAsia="Arial" w:hAnsi="Arial" w:cs="Arial"/>
                <w:sz w:val="17"/>
              </w:rPr>
              <w:t>4040</w:t>
            </w:r>
          </w:p>
        </w:tc>
        <w:tc>
          <w:tcPr>
            <w:tcW w:w="3336" w:type="dxa"/>
            <w:tcBorders>
              <w:top w:val="single" w:sz="6" w:space="0" w:color="000000"/>
              <w:left w:val="single" w:sz="6" w:space="0" w:color="000000"/>
              <w:bottom w:val="single" w:sz="6" w:space="0" w:color="000000"/>
              <w:right w:val="single" w:sz="6" w:space="0" w:color="000000"/>
            </w:tcBorders>
          </w:tcPr>
          <w:p w14:paraId="1A2CDFDC" w14:textId="77777777" w:rsidR="00230DA1" w:rsidRDefault="00466806">
            <w:pPr>
              <w:spacing w:after="0"/>
            </w:pPr>
            <w:r>
              <w:rPr>
                <w:rFonts w:ascii="Arial" w:eastAsia="Arial" w:hAnsi="Arial" w:cs="Arial"/>
                <w:sz w:val="17"/>
              </w:rPr>
              <w:t>Dodatkowe wynagrodzenia roczne</w:t>
            </w:r>
          </w:p>
        </w:tc>
        <w:tc>
          <w:tcPr>
            <w:tcW w:w="1330" w:type="dxa"/>
            <w:tcBorders>
              <w:top w:val="single" w:sz="6" w:space="0" w:color="000000"/>
              <w:left w:val="single" w:sz="6" w:space="0" w:color="000000"/>
              <w:bottom w:val="single" w:sz="6" w:space="0" w:color="000000"/>
              <w:right w:val="single" w:sz="6" w:space="0" w:color="000000"/>
            </w:tcBorders>
          </w:tcPr>
          <w:p w14:paraId="4694CAB8" w14:textId="77777777" w:rsidR="00230DA1" w:rsidRDefault="00466806">
            <w:pPr>
              <w:spacing w:after="0"/>
              <w:jc w:val="right"/>
            </w:pPr>
            <w:r>
              <w:rPr>
                <w:rFonts w:ascii="Arial" w:eastAsia="Arial" w:hAnsi="Arial" w:cs="Arial"/>
                <w:sz w:val="17"/>
              </w:rPr>
              <w:t>303 172,00</w:t>
            </w:r>
          </w:p>
        </w:tc>
        <w:tc>
          <w:tcPr>
            <w:tcW w:w="1526" w:type="dxa"/>
            <w:tcBorders>
              <w:top w:val="single" w:sz="6" w:space="0" w:color="000000"/>
              <w:left w:val="single" w:sz="6" w:space="0" w:color="000000"/>
              <w:bottom w:val="single" w:sz="6" w:space="0" w:color="000000"/>
              <w:right w:val="single" w:sz="6" w:space="0" w:color="000000"/>
            </w:tcBorders>
          </w:tcPr>
          <w:p w14:paraId="5531DFD7" w14:textId="77777777" w:rsidR="00230DA1" w:rsidRDefault="00466806">
            <w:pPr>
              <w:spacing w:after="0"/>
              <w:jc w:val="right"/>
            </w:pPr>
            <w:r>
              <w:rPr>
                <w:rFonts w:ascii="Arial" w:eastAsia="Arial" w:hAnsi="Arial" w:cs="Arial"/>
                <w:sz w:val="17"/>
              </w:rPr>
              <w:t>303 171,33</w:t>
            </w:r>
          </w:p>
        </w:tc>
        <w:tc>
          <w:tcPr>
            <w:tcW w:w="979" w:type="dxa"/>
            <w:tcBorders>
              <w:top w:val="single" w:sz="6" w:space="0" w:color="000000"/>
              <w:left w:val="single" w:sz="6" w:space="0" w:color="000000"/>
              <w:bottom w:val="single" w:sz="6" w:space="0" w:color="000000"/>
              <w:right w:val="single" w:sz="6" w:space="0" w:color="000000"/>
            </w:tcBorders>
          </w:tcPr>
          <w:p w14:paraId="756523A1" w14:textId="77777777" w:rsidR="00230DA1" w:rsidRDefault="00466806">
            <w:pPr>
              <w:spacing w:after="0"/>
              <w:ind w:right="2"/>
              <w:jc w:val="right"/>
            </w:pPr>
            <w:r>
              <w:rPr>
                <w:rFonts w:ascii="Arial" w:eastAsia="Arial" w:hAnsi="Arial" w:cs="Arial"/>
                <w:sz w:val="17"/>
              </w:rPr>
              <w:t>100,00%</w:t>
            </w:r>
          </w:p>
        </w:tc>
        <w:tc>
          <w:tcPr>
            <w:tcW w:w="1474" w:type="dxa"/>
            <w:tcBorders>
              <w:top w:val="single" w:sz="6" w:space="0" w:color="000000"/>
              <w:left w:val="single" w:sz="6" w:space="0" w:color="000000"/>
              <w:bottom w:val="single" w:sz="6" w:space="0" w:color="000000"/>
              <w:right w:val="single" w:sz="6" w:space="0" w:color="000000"/>
            </w:tcBorders>
          </w:tcPr>
          <w:p w14:paraId="4414C03D" w14:textId="77777777" w:rsidR="00230DA1" w:rsidRDefault="00466806">
            <w:pPr>
              <w:spacing w:after="0"/>
              <w:jc w:val="right"/>
            </w:pPr>
            <w:r>
              <w:rPr>
                <w:rFonts w:ascii="Arial" w:eastAsia="Arial" w:hAnsi="Arial" w:cs="Arial"/>
                <w:sz w:val="17"/>
              </w:rPr>
              <w:t>303 172,00</w:t>
            </w:r>
          </w:p>
        </w:tc>
        <w:tc>
          <w:tcPr>
            <w:tcW w:w="1330" w:type="dxa"/>
            <w:tcBorders>
              <w:top w:val="single" w:sz="6" w:space="0" w:color="000000"/>
              <w:left w:val="single" w:sz="6" w:space="0" w:color="000000"/>
              <w:bottom w:val="single" w:sz="6" w:space="0" w:color="000000"/>
              <w:right w:val="single" w:sz="6" w:space="0" w:color="000000"/>
            </w:tcBorders>
          </w:tcPr>
          <w:p w14:paraId="6B1FBB99" w14:textId="77777777" w:rsidR="00230DA1" w:rsidRDefault="00466806">
            <w:pPr>
              <w:spacing w:after="0"/>
              <w:jc w:val="right"/>
            </w:pPr>
            <w:r>
              <w:rPr>
                <w:rFonts w:ascii="Arial" w:eastAsia="Arial" w:hAnsi="Arial" w:cs="Arial"/>
                <w:sz w:val="17"/>
              </w:rPr>
              <w:t>303 171,33</w:t>
            </w:r>
          </w:p>
        </w:tc>
        <w:tc>
          <w:tcPr>
            <w:tcW w:w="1238" w:type="dxa"/>
            <w:tcBorders>
              <w:top w:val="single" w:sz="6" w:space="0" w:color="000000"/>
              <w:left w:val="single" w:sz="6" w:space="0" w:color="000000"/>
              <w:bottom w:val="single" w:sz="6" w:space="0" w:color="000000"/>
              <w:right w:val="single" w:sz="6" w:space="0" w:color="000000"/>
            </w:tcBorders>
          </w:tcPr>
          <w:p w14:paraId="3B6CDBD0"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A397E85" w14:textId="77777777" w:rsidR="00230DA1" w:rsidRDefault="00466806">
            <w:pPr>
              <w:spacing w:after="0"/>
              <w:jc w:val="right"/>
            </w:pPr>
            <w:r>
              <w:rPr>
                <w:rFonts w:ascii="Arial" w:eastAsia="Arial" w:hAnsi="Arial" w:cs="Arial"/>
                <w:sz w:val="17"/>
              </w:rPr>
              <w:t>0,00</w:t>
            </w:r>
          </w:p>
        </w:tc>
      </w:tr>
      <w:tr w:rsidR="00230DA1" w14:paraId="12686832" w14:textId="77777777">
        <w:trPr>
          <w:trHeight w:val="211"/>
        </w:trPr>
        <w:tc>
          <w:tcPr>
            <w:tcW w:w="0" w:type="auto"/>
            <w:vMerge/>
            <w:tcBorders>
              <w:top w:val="nil"/>
              <w:left w:val="single" w:sz="6" w:space="0" w:color="000000"/>
              <w:bottom w:val="nil"/>
              <w:right w:val="single" w:sz="6" w:space="0" w:color="000000"/>
            </w:tcBorders>
          </w:tcPr>
          <w:p w14:paraId="232254AC" w14:textId="77777777" w:rsidR="00230DA1" w:rsidRDefault="00230DA1"/>
        </w:tc>
        <w:tc>
          <w:tcPr>
            <w:tcW w:w="0" w:type="auto"/>
            <w:vMerge/>
            <w:tcBorders>
              <w:top w:val="nil"/>
              <w:left w:val="single" w:sz="6" w:space="0" w:color="000000"/>
              <w:bottom w:val="nil"/>
              <w:right w:val="single" w:sz="6" w:space="0" w:color="000000"/>
            </w:tcBorders>
          </w:tcPr>
          <w:p w14:paraId="77171E67"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4CF6400A" w14:textId="77777777" w:rsidR="00230DA1" w:rsidRDefault="00466806">
            <w:pPr>
              <w:spacing w:after="0"/>
              <w:ind w:left="53"/>
              <w:jc w:val="both"/>
            </w:pPr>
            <w:r>
              <w:rPr>
                <w:rFonts w:ascii="Arial" w:eastAsia="Arial" w:hAnsi="Arial" w:cs="Arial"/>
                <w:sz w:val="17"/>
              </w:rPr>
              <w:t>4110</w:t>
            </w:r>
          </w:p>
        </w:tc>
        <w:tc>
          <w:tcPr>
            <w:tcW w:w="3336" w:type="dxa"/>
            <w:tcBorders>
              <w:top w:val="single" w:sz="6" w:space="0" w:color="000000"/>
              <w:left w:val="single" w:sz="6" w:space="0" w:color="000000"/>
              <w:bottom w:val="single" w:sz="6" w:space="0" w:color="000000"/>
              <w:right w:val="single" w:sz="6" w:space="0" w:color="000000"/>
            </w:tcBorders>
          </w:tcPr>
          <w:p w14:paraId="1E03ABC2" w14:textId="77777777" w:rsidR="00230DA1" w:rsidRDefault="00466806">
            <w:pPr>
              <w:spacing w:after="0"/>
            </w:pPr>
            <w:r>
              <w:rPr>
                <w:rFonts w:ascii="Arial" w:eastAsia="Arial" w:hAnsi="Arial" w:cs="Arial"/>
                <w:sz w:val="17"/>
              </w:rPr>
              <w:t>Składki na ubezpieczenia społeczne</w:t>
            </w:r>
          </w:p>
        </w:tc>
        <w:tc>
          <w:tcPr>
            <w:tcW w:w="1330" w:type="dxa"/>
            <w:tcBorders>
              <w:top w:val="single" w:sz="6" w:space="0" w:color="000000"/>
              <w:left w:val="single" w:sz="6" w:space="0" w:color="000000"/>
              <w:bottom w:val="single" w:sz="6" w:space="0" w:color="000000"/>
              <w:right w:val="single" w:sz="6" w:space="0" w:color="000000"/>
            </w:tcBorders>
          </w:tcPr>
          <w:p w14:paraId="0DE0E914" w14:textId="77777777" w:rsidR="00230DA1" w:rsidRDefault="00466806">
            <w:pPr>
              <w:spacing w:after="0"/>
              <w:jc w:val="right"/>
            </w:pPr>
            <w:r>
              <w:rPr>
                <w:rFonts w:ascii="Arial" w:eastAsia="Arial" w:hAnsi="Arial" w:cs="Arial"/>
                <w:sz w:val="17"/>
              </w:rPr>
              <w:t>826 238,00</w:t>
            </w:r>
          </w:p>
        </w:tc>
        <w:tc>
          <w:tcPr>
            <w:tcW w:w="1526" w:type="dxa"/>
            <w:tcBorders>
              <w:top w:val="single" w:sz="6" w:space="0" w:color="000000"/>
              <w:left w:val="single" w:sz="6" w:space="0" w:color="000000"/>
              <w:bottom w:val="single" w:sz="6" w:space="0" w:color="000000"/>
              <w:right w:val="single" w:sz="6" w:space="0" w:color="000000"/>
            </w:tcBorders>
          </w:tcPr>
          <w:p w14:paraId="085A4F34" w14:textId="77777777" w:rsidR="00230DA1" w:rsidRDefault="00466806">
            <w:pPr>
              <w:spacing w:after="0"/>
              <w:jc w:val="right"/>
            </w:pPr>
            <w:r>
              <w:rPr>
                <w:rFonts w:ascii="Arial" w:eastAsia="Arial" w:hAnsi="Arial" w:cs="Arial"/>
                <w:sz w:val="17"/>
              </w:rPr>
              <w:t>689 557,82</w:t>
            </w:r>
          </w:p>
        </w:tc>
        <w:tc>
          <w:tcPr>
            <w:tcW w:w="979" w:type="dxa"/>
            <w:tcBorders>
              <w:top w:val="single" w:sz="6" w:space="0" w:color="000000"/>
              <w:left w:val="single" w:sz="6" w:space="0" w:color="000000"/>
              <w:bottom w:val="single" w:sz="6" w:space="0" w:color="000000"/>
              <w:right w:val="single" w:sz="6" w:space="0" w:color="000000"/>
            </w:tcBorders>
          </w:tcPr>
          <w:p w14:paraId="0B9D3471" w14:textId="77777777" w:rsidR="00230DA1" w:rsidRDefault="00466806">
            <w:pPr>
              <w:spacing w:after="0"/>
              <w:ind w:right="2"/>
              <w:jc w:val="right"/>
            </w:pPr>
            <w:r>
              <w:rPr>
                <w:rFonts w:ascii="Arial" w:eastAsia="Arial" w:hAnsi="Arial" w:cs="Arial"/>
                <w:sz w:val="17"/>
              </w:rPr>
              <w:t>83,46%</w:t>
            </w:r>
          </w:p>
        </w:tc>
        <w:tc>
          <w:tcPr>
            <w:tcW w:w="1474" w:type="dxa"/>
            <w:tcBorders>
              <w:top w:val="single" w:sz="6" w:space="0" w:color="000000"/>
              <w:left w:val="single" w:sz="6" w:space="0" w:color="000000"/>
              <w:bottom w:val="single" w:sz="6" w:space="0" w:color="000000"/>
              <w:right w:val="single" w:sz="6" w:space="0" w:color="000000"/>
            </w:tcBorders>
          </w:tcPr>
          <w:p w14:paraId="28F18F85" w14:textId="77777777" w:rsidR="00230DA1" w:rsidRDefault="00466806">
            <w:pPr>
              <w:spacing w:after="0"/>
              <w:jc w:val="right"/>
            </w:pPr>
            <w:r>
              <w:rPr>
                <w:rFonts w:ascii="Arial" w:eastAsia="Arial" w:hAnsi="Arial" w:cs="Arial"/>
                <w:sz w:val="17"/>
              </w:rPr>
              <w:t>826 238,00</w:t>
            </w:r>
          </w:p>
        </w:tc>
        <w:tc>
          <w:tcPr>
            <w:tcW w:w="1330" w:type="dxa"/>
            <w:tcBorders>
              <w:top w:val="single" w:sz="6" w:space="0" w:color="000000"/>
              <w:left w:val="single" w:sz="6" w:space="0" w:color="000000"/>
              <w:bottom w:val="single" w:sz="6" w:space="0" w:color="000000"/>
              <w:right w:val="single" w:sz="6" w:space="0" w:color="000000"/>
            </w:tcBorders>
          </w:tcPr>
          <w:p w14:paraId="561BAB32" w14:textId="77777777" w:rsidR="00230DA1" w:rsidRDefault="00466806">
            <w:pPr>
              <w:spacing w:after="0"/>
              <w:jc w:val="right"/>
            </w:pPr>
            <w:r>
              <w:rPr>
                <w:rFonts w:ascii="Arial" w:eastAsia="Arial" w:hAnsi="Arial" w:cs="Arial"/>
                <w:sz w:val="17"/>
              </w:rPr>
              <w:t>689 557,82</w:t>
            </w:r>
          </w:p>
        </w:tc>
        <w:tc>
          <w:tcPr>
            <w:tcW w:w="1238" w:type="dxa"/>
            <w:tcBorders>
              <w:top w:val="single" w:sz="6" w:space="0" w:color="000000"/>
              <w:left w:val="single" w:sz="6" w:space="0" w:color="000000"/>
              <w:bottom w:val="single" w:sz="6" w:space="0" w:color="000000"/>
              <w:right w:val="single" w:sz="6" w:space="0" w:color="000000"/>
            </w:tcBorders>
          </w:tcPr>
          <w:p w14:paraId="7E837ABF"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1508EC92" w14:textId="77777777" w:rsidR="00230DA1" w:rsidRDefault="00466806">
            <w:pPr>
              <w:spacing w:after="0"/>
              <w:jc w:val="right"/>
            </w:pPr>
            <w:r>
              <w:rPr>
                <w:rFonts w:ascii="Arial" w:eastAsia="Arial" w:hAnsi="Arial" w:cs="Arial"/>
                <w:sz w:val="17"/>
              </w:rPr>
              <w:t>0,00</w:t>
            </w:r>
          </w:p>
        </w:tc>
      </w:tr>
      <w:tr w:rsidR="00230DA1" w14:paraId="0011D7B2" w14:textId="77777777">
        <w:trPr>
          <w:trHeight w:val="634"/>
        </w:trPr>
        <w:tc>
          <w:tcPr>
            <w:tcW w:w="0" w:type="auto"/>
            <w:vMerge/>
            <w:tcBorders>
              <w:top w:val="nil"/>
              <w:left w:val="single" w:sz="6" w:space="0" w:color="000000"/>
              <w:bottom w:val="nil"/>
              <w:right w:val="single" w:sz="6" w:space="0" w:color="000000"/>
            </w:tcBorders>
          </w:tcPr>
          <w:p w14:paraId="4A7200C2" w14:textId="77777777" w:rsidR="00230DA1" w:rsidRDefault="00230DA1"/>
        </w:tc>
        <w:tc>
          <w:tcPr>
            <w:tcW w:w="0" w:type="auto"/>
            <w:vMerge/>
            <w:tcBorders>
              <w:top w:val="nil"/>
              <w:left w:val="single" w:sz="6" w:space="0" w:color="000000"/>
              <w:bottom w:val="nil"/>
              <w:right w:val="single" w:sz="6" w:space="0" w:color="000000"/>
            </w:tcBorders>
          </w:tcPr>
          <w:p w14:paraId="1293EDF8"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501CEE40" w14:textId="77777777" w:rsidR="00230DA1" w:rsidRDefault="00466806">
            <w:pPr>
              <w:spacing w:after="0"/>
              <w:ind w:left="53"/>
              <w:jc w:val="both"/>
            </w:pPr>
            <w:r>
              <w:rPr>
                <w:rFonts w:ascii="Arial" w:eastAsia="Arial" w:hAnsi="Arial" w:cs="Arial"/>
                <w:sz w:val="17"/>
              </w:rPr>
              <w:t>4120</w:t>
            </w:r>
          </w:p>
        </w:tc>
        <w:tc>
          <w:tcPr>
            <w:tcW w:w="3336" w:type="dxa"/>
            <w:tcBorders>
              <w:top w:val="single" w:sz="6" w:space="0" w:color="000000"/>
              <w:left w:val="single" w:sz="6" w:space="0" w:color="000000"/>
              <w:bottom w:val="single" w:sz="6" w:space="0" w:color="000000"/>
              <w:right w:val="single" w:sz="6" w:space="0" w:color="000000"/>
            </w:tcBorders>
          </w:tcPr>
          <w:p w14:paraId="00ECFF12" w14:textId="77777777" w:rsidR="00230DA1" w:rsidRDefault="00466806">
            <w:pPr>
              <w:spacing w:after="29"/>
            </w:pPr>
            <w:r>
              <w:rPr>
                <w:rFonts w:ascii="Arial" w:eastAsia="Arial" w:hAnsi="Arial" w:cs="Arial"/>
                <w:sz w:val="17"/>
              </w:rPr>
              <w:t xml:space="preserve">Składki na Fundusz Pracy oraz </w:t>
            </w:r>
          </w:p>
          <w:p w14:paraId="1F0205A5" w14:textId="77777777" w:rsidR="00230DA1" w:rsidRDefault="00466806">
            <w:pPr>
              <w:spacing w:after="0"/>
            </w:pPr>
            <w:r>
              <w:rPr>
                <w:rFonts w:ascii="Arial" w:eastAsia="Arial" w:hAnsi="Arial" w:cs="Arial"/>
                <w:sz w:val="17"/>
              </w:rPr>
              <w:t>Solidarnościowy Fundusz Wsparcia Osób Niepełnosprawnych</w:t>
            </w:r>
          </w:p>
        </w:tc>
        <w:tc>
          <w:tcPr>
            <w:tcW w:w="1330" w:type="dxa"/>
            <w:tcBorders>
              <w:top w:val="single" w:sz="6" w:space="0" w:color="000000"/>
              <w:left w:val="single" w:sz="6" w:space="0" w:color="000000"/>
              <w:bottom w:val="single" w:sz="6" w:space="0" w:color="000000"/>
              <w:right w:val="single" w:sz="6" w:space="0" w:color="000000"/>
            </w:tcBorders>
          </w:tcPr>
          <w:p w14:paraId="2B9F55F3" w14:textId="77777777" w:rsidR="00230DA1" w:rsidRDefault="00466806">
            <w:pPr>
              <w:spacing w:after="0"/>
              <w:jc w:val="right"/>
            </w:pPr>
            <w:r>
              <w:rPr>
                <w:rFonts w:ascii="Arial" w:eastAsia="Arial" w:hAnsi="Arial" w:cs="Arial"/>
                <w:sz w:val="17"/>
              </w:rPr>
              <w:t>114 196,00</w:t>
            </w:r>
          </w:p>
        </w:tc>
        <w:tc>
          <w:tcPr>
            <w:tcW w:w="1526" w:type="dxa"/>
            <w:tcBorders>
              <w:top w:val="single" w:sz="6" w:space="0" w:color="000000"/>
              <w:left w:val="single" w:sz="6" w:space="0" w:color="000000"/>
              <w:bottom w:val="single" w:sz="6" w:space="0" w:color="000000"/>
              <w:right w:val="single" w:sz="6" w:space="0" w:color="000000"/>
            </w:tcBorders>
          </w:tcPr>
          <w:p w14:paraId="1AB10370" w14:textId="77777777" w:rsidR="00230DA1" w:rsidRDefault="00466806">
            <w:pPr>
              <w:spacing w:after="0"/>
              <w:jc w:val="right"/>
            </w:pPr>
            <w:r>
              <w:rPr>
                <w:rFonts w:ascii="Arial" w:eastAsia="Arial" w:hAnsi="Arial" w:cs="Arial"/>
                <w:sz w:val="17"/>
              </w:rPr>
              <w:t>71 608,94</w:t>
            </w:r>
          </w:p>
        </w:tc>
        <w:tc>
          <w:tcPr>
            <w:tcW w:w="979" w:type="dxa"/>
            <w:tcBorders>
              <w:top w:val="single" w:sz="6" w:space="0" w:color="000000"/>
              <w:left w:val="single" w:sz="6" w:space="0" w:color="000000"/>
              <w:bottom w:val="single" w:sz="6" w:space="0" w:color="000000"/>
              <w:right w:val="single" w:sz="6" w:space="0" w:color="000000"/>
            </w:tcBorders>
          </w:tcPr>
          <w:p w14:paraId="13DDABB5" w14:textId="77777777" w:rsidR="00230DA1" w:rsidRDefault="00466806">
            <w:pPr>
              <w:spacing w:after="0"/>
              <w:ind w:right="2"/>
              <w:jc w:val="right"/>
            </w:pPr>
            <w:r>
              <w:rPr>
                <w:rFonts w:ascii="Arial" w:eastAsia="Arial" w:hAnsi="Arial" w:cs="Arial"/>
                <w:sz w:val="17"/>
              </w:rPr>
              <w:t>62,71%</w:t>
            </w:r>
          </w:p>
        </w:tc>
        <w:tc>
          <w:tcPr>
            <w:tcW w:w="1474" w:type="dxa"/>
            <w:tcBorders>
              <w:top w:val="single" w:sz="6" w:space="0" w:color="000000"/>
              <w:left w:val="single" w:sz="6" w:space="0" w:color="000000"/>
              <w:bottom w:val="single" w:sz="6" w:space="0" w:color="000000"/>
              <w:right w:val="single" w:sz="6" w:space="0" w:color="000000"/>
            </w:tcBorders>
          </w:tcPr>
          <w:p w14:paraId="3A10E993" w14:textId="77777777" w:rsidR="00230DA1" w:rsidRDefault="00466806">
            <w:pPr>
              <w:spacing w:after="0"/>
              <w:jc w:val="right"/>
            </w:pPr>
            <w:r>
              <w:rPr>
                <w:rFonts w:ascii="Arial" w:eastAsia="Arial" w:hAnsi="Arial" w:cs="Arial"/>
                <w:sz w:val="17"/>
              </w:rPr>
              <w:t>114 196,00</w:t>
            </w:r>
          </w:p>
        </w:tc>
        <w:tc>
          <w:tcPr>
            <w:tcW w:w="1330" w:type="dxa"/>
            <w:tcBorders>
              <w:top w:val="single" w:sz="6" w:space="0" w:color="000000"/>
              <w:left w:val="single" w:sz="6" w:space="0" w:color="000000"/>
              <w:bottom w:val="single" w:sz="6" w:space="0" w:color="000000"/>
              <w:right w:val="single" w:sz="6" w:space="0" w:color="000000"/>
            </w:tcBorders>
          </w:tcPr>
          <w:p w14:paraId="35DD920B" w14:textId="77777777" w:rsidR="00230DA1" w:rsidRDefault="00466806">
            <w:pPr>
              <w:spacing w:after="0"/>
              <w:jc w:val="right"/>
            </w:pPr>
            <w:r>
              <w:rPr>
                <w:rFonts w:ascii="Arial" w:eastAsia="Arial" w:hAnsi="Arial" w:cs="Arial"/>
                <w:sz w:val="17"/>
              </w:rPr>
              <w:t>71 608,94</w:t>
            </w:r>
          </w:p>
        </w:tc>
        <w:tc>
          <w:tcPr>
            <w:tcW w:w="1238" w:type="dxa"/>
            <w:tcBorders>
              <w:top w:val="single" w:sz="6" w:space="0" w:color="000000"/>
              <w:left w:val="single" w:sz="6" w:space="0" w:color="000000"/>
              <w:bottom w:val="single" w:sz="6" w:space="0" w:color="000000"/>
              <w:right w:val="single" w:sz="6" w:space="0" w:color="000000"/>
            </w:tcBorders>
          </w:tcPr>
          <w:p w14:paraId="103885DE"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3744F44" w14:textId="77777777" w:rsidR="00230DA1" w:rsidRDefault="00466806">
            <w:pPr>
              <w:spacing w:after="0"/>
              <w:jc w:val="right"/>
            </w:pPr>
            <w:r>
              <w:rPr>
                <w:rFonts w:ascii="Arial" w:eastAsia="Arial" w:hAnsi="Arial" w:cs="Arial"/>
                <w:sz w:val="17"/>
              </w:rPr>
              <w:t>0,00</w:t>
            </w:r>
          </w:p>
        </w:tc>
      </w:tr>
      <w:tr w:rsidR="00230DA1" w14:paraId="682E0340" w14:textId="77777777">
        <w:trPr>
          <w:trHeight w:val="422"/>
        </w:trPr>
        <w:tc>
          <w:tcPr>
            <w:tcW w:w="0" w:type="auto"/>
            <w:vMerge/>
            <w:tcBorders>
              <w:top w:val="nil"/>
              <w:left w:val="single" w:sz="6" w:space="0" w:color="000000"/>
              <w:bottom w:val="nil"/>
              <w:right w:val="single" w:sz="6" w:space="0" w:color="000000"/>
            </w:tcBorders>
          </w:tcPr>
          <w:p w14:paraId="478C8208" w14:textId="77777777" w:rsidR="00230DA1" w:rsidRDefault="00230DA1"/>
        </w:tc>
        <w:tc>
          <w:tcPr>
            <w:tcW w:w="0" w:type="auto"/>
            <w:vMerge/>
            <w:tcBorders>
              <w:top w:val="nil"/>
              <w:left w:val="single" w:sz="6" w:space="0" w:color="000000"/>
              <w:bottom w:val="nil"/>
              <w:right w:val="single" w:sz="6" w:space="0" w:color="000000"/>
            </w:tcBorders>
          </w:tcPr>
          <w:p w14:paraId="746559DA"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6F34EBB7" w14:textId="77777777" w:rsidR="00230DA1" w:rsidRDefault="00466806">
            <w:pPr>
              <w:spacing w:after="0"/>
              <w:ind w:left="53"/>
              <w:jc w:val="both"/>
            </w:pPr>
            <w:r>
              <w:rPr>
                <w:rFonts w:ascii="Arial" w:eastAsia="Arial" w:hAnsi="Arial" w:cs="Arial"/>
                <w:sz w:val="17"/>
              </w:rPr>
              <w:t>4140</w:t>
            </w:r>
          </w:p>
        </w:tc>
        <w:tc>
          <w:tcPr>
            <w:tcW w:w="3336" w:type="dxa"/>
            <w:tcBorders>
              <w:top w:val="single" w:sz="6" w:space="0" w:color="000000"/>
              <w:left w:val="single" w:sz="6" w:space="0" w:color="000000"/>
              <w:bottom w:val="single" w:sz="6" w:space="0" w:color="000000"/>
              <w:right w:val="single" w:sz="6" w:space="0" w:color="000000"/>
            </w:tcBorders>
          </w:tcPr>
          <w:p w14:paraId="5C43BE7E" w14:textId="77777777" w:rsidR="00230DA1" w:rsidRDefault="00466806">
            <w:pPr>
              <w:spacing w:after="3"/>
              <w:jc w:val="both"/>
            </w:pPr>
            <w:r>
              <w:rPr>
                <w:rFonts w:ascii="Arial" w:eastAsia="Arial" w:hAnsi="Arial" w:cs="Arial"/>
                <w:sz w:val="17"/>
              </w:rPr>
              <w:t xml:space="preserve">Wpłaty na Państwowy Fundusz Rehabilitacji </w:t>
            </w:r>
          </w:p>
          <w:p w14:paraId="2DEFE115" w14:textId="77777777" w:rsidR="00230DA1" w:rsidRDefault="00466806">
            <w:pPr>
              <w:spacing w:after="0"/>
            </w:pPr>
            <w:r>
              <w:rPr>
                <w:rFonts w:ascii="Arial" w:eastAsia="Arial" w:hAnsi="Arial" w:cs="Arial"/>
                <w:sz w:val="17"/>
              </w:rPr>
              <w:t>Osób Niepełnosprawnych</w:t>
            </w:r>
          </w:p>
        </w:tc>
        <w:tc>
          <w:tcPr>
            <w:tcW w:w="1330" w:type="dxa"/>
            <w:tcBorders>
              <w:top w:val="single" w:sz="6" w:space="0" w:color="000000"/>
              <w:left w:val="single" w:sz="6" w:space="0" w:color="000000"/>
              <w:bottom w:val="single" w:sz="6" w:space="0" w:color="000000"/>
              <w:right w:val="single" w:sz="6" w:space="0" w:color="000000"/>
            </w:tcBorders>
          </w:tcPr>
          <w:p w14:paraId="669ABF63" w14:textId="77777777" w:rsidR="00230DA1" w:rsidRDefault="00466806">
            <w:pPr>
              <w:spacing w:after="0"/>
              <w:jc w:val="right"/>
            </w:pPr>
            <w:r>
              <w:rPr>
                <w:rFonts w:ascii="Arial" w:eastAsia="Arial" w:hAnsi="Arial" w:cs="Arial"/>
                <w:sz w:val="17"/>
              </w:rPr>
              <w:t>5 926,00</w:t>
            </w:r>
          </w:p>
        </w:tc>
        <w:tc>
          <w:tcPr>
            <w:tcW w:w="1526" w:type="dxa"/>
            <w:tcBorders>
              <w:top w:val="single" w:sz="6" w:space="0" w:color="000000"/>
              <w:left w:val="single" w:sz="6" w:space="0" w:color="000000"/>
              <w:bottom w:val="single" w:sz="6" w:space="0" w:color="000000"/>
              <w:right w:val="single" w:sz="6" w:space="0" w:color="000000"/>
            </w:tcBorders>
          </w:tcPr>
          <w:p w14:paraId="59AD3438" w14:textId="77777777" w:rsidR="00230DA1" w:rsidRDefault="00466806">
            <w:pPr>
              <w:spacing w:after="0"/>
              <w:jc w:val="right"/>
            </w:pPr>
            <w:r>
              <w:rPr>
                <w:rFonts w:ascii="Arial" w:eastAsia="Arial" w:hAnsi="Arial" w:cs="Arial"/>
                <w:sz w:val="17"/>
              </w:rPr>
              <w:t>0,00</w:t>
            </w:r>
          </w:p>
        </w:tc>
        <w:tc>
          <w:tcPr>
            <w:tcW w:w="979" w:type="dxa"/>
            <w:tcBorders>
              <w:top w:val="single" w:sz="6" w:space="0" w:color="000000"/>
              <w:left w:val="single" w:sz="6" w:space="0" w:color="000000"/>
              <w:bottom w:val="single" w:sz="6" w:space="0" w:color="000000"/>
              <w:right w:val="single" w:sz="6" w:space="0" w:color="000000"/>
            </w:tcBorders>
          </w:tcPr>
          <w:p w14:paraId="64B940D4" w14:textId="77777777" w:rsidR="00230DA1" w:rsidRDefault="00466806">
            <w:pPr>
              <w:spacing w:after="0"/>
              <w:ind w:right="2"/>
              <w:jc w:val="right"/>
            </w:pPr>
            <w:r>
              <w:rPr>
                <w:rFonts w:ascii="Arial" w:eastAsia="Arial" w:hAnsi="Arial" w:cs="Arial"/>
                <w:sz w:val="17"/>
              </w:rPr>
              <w:t>0,00%</w:t>
            </w:r>
          </w:p>
        </w:tc>
        <w:tc>
          <w:tcPr>
            <w:tcW w:w="1474" w:type="dxa"/>
            <w:tcBorders>
              <w:top w:val="single" w:sz="6" w:space="0" w:color="000000"/>
              <w:left w:val="single" w:sz="6" w:space="0" w:color="000000"/>
              <w:bottom w:val="single" w:sz="6" w:space="0" w:color="000000"/>
              <w:right w:val="single" w:sz="6" w:space="0" w:color="000000"/>
            </w:tcBorders>
          </w:tcPr>
          <w:p w14:paraId="31F8E1DA" w14:textId="77777777" w:rsidR="00230DA1" w:rsidRDefault="00466806">
            <w:pPr>
              <w:spacing w:after="0"/>
              <w:jc w:val="right"/>
            </w:pPr>
            <w:r>
              <w:rPr>
                <w:rFonts w:ascii="Arial" w:eastAsia="Arial" w:hAnsi="Arial" w:cs="Arial"/>
                <w:sz w:val="17"/>
              </w:rPr>
              <w:t>5 926,00</w:t>
            </w:r>
          </w:p>
        </w:tc>
        <w:tc>
          <w:tcPr>
            <w:tcW w:w="1330" w:type="dxa"/>
            <w:tcBorders>
              <w:top w:val="single" w:sz="6" w:space="0" w:color="000000"/>
              <w:left w:val="single" w:sz="6" w:space="0" w:color="000000"/>
              <w:bottom w:val="single" w:sz="6" w:space="0" w:color="000000"/>
              <w:right w:val="single" w:sz="6" w:space="0" w:color="000000"/>
            </w:tcBorders>
          </w:tcPr>
          <w:p w14:paraId="33FD440F" w14:textId="77777777" w:rsidR="00230DA1" w:rsidRDefault="00466806">
            <w:pPr>
              <w:spacing w:after="0"/>
              <w:jc w:val="right"/>
            </w:pPr>
            <w:r>
              <w:rPr>
                <w:rFonts w:ascii="Arial" w:eastAsia="Arial" w:hAnsi="Arial" w:cs="Arial"/>
                <w:sz w:val="17"/>
              </w:rPr>
              <w:t>0,00</w:t>
            </w:r>
          </w:p>
        </w:tc>
        <w:tc>
          <w:tcPr>
            <w:tcW w:w="1238" w:type="dxa"/>
            <w:tcBorders>
              <w:top w:val="single" w:sz="6" w:space="0" w:color="000000"/>
              <w:left w:val="single" w:sz="6" w:space="0" w:color="000000"/>
              <w:bottom w:val="single" w:sz="6" w:space="0" w:color="000000"/>
              <w:right w:val="single" w:sz="6" w:space="0" w:color="000000"/>
            </w:tcBorders>
          </w:tcPr>
          <w:p w14:paraId="1628C174"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349235FD" w14:textId="77777777" w:rsidR="00230DA1" w:rsidRDefault="00466806">
            <w:pPr>
              <w:spacing w:after="0"/>
              <w:jc w:val="right"/>
            </w:pPr>
            <w:r>
              <w:rPr>
                <w:rFonts w:ascii="Arial" w:eastAsia="Arial" w:hAnsi="Arial" w:cs="Arial"/>
                <w:sz w:val="17"/>
              </w:rPr>
              <w:t>0,00</w:t>
            </w:r>
          </w:p>
        </w:tc>
      </w:tr>
      <w:tr w:rsidR="00230DA1" w14:paraId="7D7BCE79" w14:textId="77777777">
        <w:trPr>
          <w:trHeight w:val="211"/>
        </w:trPr>
        <w:tc>
          <w:tcPr>
            <w:tcW w:w="0" w:type="auto"/>
            <w:vMerge/>
            <w:tcBorders>
              <w:top w:val="nil"/>
              <w:left w:val="single" w:sz="6" w:space="0" w:color="000000"/>
              <w:bottom w:val="nil"/>
              <w:right w:val="single" w:sz="6" w:space="0" w:color="000000"/>
            </w:tcBorders>
          </w:tcPr>
          <w:p w14:paraId="483F8E02" w14:textId="77777777" w:rsidR="00230DA1" w:rsidRDefault="00230DA1"/>
        </w:tc>
        <w:tc>
          <w:tcPr>
            <w:tcW w:w="0" w:type="auto"/>
            <w:vMerge/>
            <w:tcBorders>
              <w:top w:val="nil"/>
              <w:left w:val="single" w:sz="6" w:space="0" w:color="000000"/>
              <w:bottom w:val="nil"/>
              <w:right w:val="single" w:sz="6" w:space="0" w:color="000000"/>
            </w:tcBorders>
          </w:tcPr>
          <w:p w14:paraId="4937C1CF"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7B130F4B" w14:textId="77777777" w:rsidR="00230DA1" w:rsidRDefault="00466806">
            <w:pPr>
              <w:spacing w:after="0"/>
              <w:ind w:left="53"/>
              <w:jc w:val="both"/>
            </w:pPr>
            <w:r>
              <w:rPr>
                <w:rFonts w:ascii="Arial" w:eastAsia="Arial" w:hAnsi="Arial" w:cs="Arial"/>
                <w:sz w:val="17"/>
              </w:rPr>
              <w:t>4170</w:t>
            </w:r>
          </w:p>
        </w:tc>
        <w:tc>
          <w:tcPr>
            <w:tcW w:w="3336" w:type="dxa"/>
            <w:tcBorders>
              <w:top w:val="single" w:sz="6" w:space="0" w:color="000000"/>
              <w:left w:val="single" w:sz="6" w:space="0" w:color="000000"/>
              <w:bottom w:val="single" w:sz="6" w:space="0" w:color="000000"/>
              <w:right w:val="single" w:sz="6" w:space="0" w:color="000000"/>
            </w:tcBorders>
          </w:tcPr>
          <w:p w14:paraId="253E9C12" w14:textId="77777777" w:rsidR="00230DA1" w:rsidRDefault="00466806">
            <w:pPr>
              <w:spacing w:after="0"/>
            </w:pPr>
            <w:r>
              <w:rPr>
                <w:rFonts w:ascii="Arial" w:eastAsia="Arial" w:hAnsi="Arial" w:cs="Arial"/>
                <w:sz w:val="17"/>
              </w:rPr>
              <w:t>Wynagrodzenia bezosobowe</w:t>
            </w:r>
          </w:p>
        </w:tc>
        <w:tc>
          <w:tcPr>
            <w:tcW w:w="1330" w:type="dxa"/>
            <w:tcBorders>
              <w:top w:val="single" w:sz="6" w:space="0" w:color="000000"/>
              <w:left w:val="single" w:sz="6" w:space="0" w:color="000000"/>
              <w:bottom w:val="single" w:sz="6" w:space="0" w:color="000000"/>
              <w:right w:val="single" w:sz="6" w:space="0" w:color="000000"/>
            </w:tcBorders>
          </w:tcPr>
          <w:p w14:paraId="6DF620B3" w14:textId="77777777" w:rsidR="00230DA1" w:rsidRDefault="00466806">
            <w:pPr>
              <w:spacing w:after="0"/>
              <w:jc w:val="right"/>
            </w:pPr>
            <w:r>
              <w:rPr>
                <w:rFonts w:ascii="Arial" w:eastAsia="Arial" w:hAnsi="Arial" w:cs="Arial"/>
                <w:sz w:val="17"/>
              </w:rPr>
              <w:t>80 000,00</w:t>
            </w:r>
          </w:p>
        </w:tc>
        <w:tc>
          <w:tcPr>
            <w:tcW w:w="1526" w:type="dxa"/>
            <w:tcBorders>
              <w:top w:val="single" w:sz="6" w:space="0" w:color="000000"/>
              <w:left w:val="single" w:sz="6" w:space="0" w:color="000000"/>
              <w:bottom w:val="single" w:sz="6" w:space="0" w:color="000000"/>
              <w:right w:val="single" w:sz="6" w:space="0" w:color="000000"/>
            </w:tcBorders>
          </w:tcPr>
          <w:p w14:paraId="16515BC8" w14:textId="77777777" w:rsidR="00230DA1" w:rsidRDefault="00466806">
            <w:pPr>
              <w:spacing w:after="0"/>
              <w:jc w:val="right"/>
            </w:pPr>
            <w:r>
              <w:rPr>
                <w:rFonts w:ascii="Arial" w:eastAsia="Arial" w:hAnsi="Arial" w:cs="Arial"/>
                <w:sz w:val="17"/>
              </w:rPr>
              <w:t>71 908,04</w:t>
            </w:r>
          </w:p>
        </w:tc>
        <w:tc>
          <w:tcPr>
            <w:tcW w:w="979" w:type="dxa"/>
            <w:tcBorders>
              <w:top w:val="single" w:sz="6" w:space="0" w:color="000000"/>
              <w:left w:val="single" w:sz="6" w:space="0" w:color="000000"/>
              <w:bottom w:val="single" w:sz="6" w:space="0" w:color="000000"/>
              <w:right w:val="single" w:sz="6" w:space="0" w:color="000000"/>
            </w:tcBorders>
          </w:tcPr>
          <w:p w14:paraId="4A3AB8BC" w14:textId="77777777" w:rsidR="00230DA1" w:rsidRDefault="00466806">
            <w:pPr>
              <w:spacing w:after="0"/>
              <w:ind w:right="2"/>
              <w:jc w:val="right"/>
            </w:pPr>
            <w:r>
              <w:rPr>
                <w:rFonts w:ascii="Arial" w:eastAsia="Arial" w:hAnsi="Arial" w:cs="Arial"/>
                <w:sz w:val="17"/>
              </w:rPr>
              <w:t>89,89%</w:t>
            </w:r>
          </w:p>
        </w:tc>
        <w:tc>
          <w:tcPr>
            <w:tcW w:w="1474" w:type="dxa"/>
            <w:tcBorders>
              <w:top w:val="single" w:sz="6" w:space="0" w:color="000000"/>
              <w:left w:val="single" w:sz="6" w:space="0" w:color="000000"/>
              <w:bottom w:val="single" w:sz="6" w:space="0" w:color="000000"/>
              <w:right w:val="single" w:sz="6" w:space="0" w:color="000000"/>
            </w:tcBorders>
          </w:tcPr>
          <w:p w14:paraId="49CDDD29" w14:textId="77777777" w:rsidR="00230DA1" w:rsidRDefault="00466806">
            <w:pPr>
              <w:spacing w:after="0"/>
              <w:jc w:val="right"/>
            </w:pPr>
            <w:r>
              <w:rPr>
                <w:rFonts w:ascii="Arial" w:eastAsia="Arial" w:hAnsi="Arial" w:cs="Arial"/>
                <w:sz w:val="17"/>
              </w:rPr>
              <w:t>80 000,00</w:t>
            </w:r>
          </w:p>
        </w:tc>
        <w:tc>
          <w:tcPr>
            <w:tcW w:w="1330" w:type="dxa"/>
            <w:tcBorders>
              <w:top w:val="single" w:sz="6" w:space="0" w:color="000000"/>
              <w:left w:val="single" w:sz="6" w:space="0" w:color="000000"/>
              <w:bottom w:val="single" w:sz="6" w:space="0" w:color="000000"/>
              <w:right w:val="single" w:sz="6" w:space="0" w:color="000000"/>
            </w:tcBorders>
          </w:tcPr>
          <w:p w14:paraId="79AA5811" w14:textId="77777777" w:rsidR="00230DA1" w:rsidRDefault="00466806">
            <w:pPr>
              <w:spacing w:after="0"/>
              <w:jc w:val="right"/>
            </w:pPr>
            <w:r>
              <w:rPr>
                <w:rFonts w:ascii="Arial" w:eastAsia="Arial" w:hAnsi="Arial" w:cs="Arial"/>
                <w:sz w:val="17"/>
              </w:rPr>
              <w:t>71 908,04</w:t>
            </w:r>
          </w:p>
        </w:tc>
        <w:tc>
          <w:tcPr>
            <w:tcW w:w="1238" w:type="dxa"/>
            <w:tcBorders>
              <w:top w:val="single" w:sz="6" w:space="0" w:color="000000"/>
              <w:left w:val="single" w:sz="6" w:space="0" w:color="000000"/>
              <w:bottom w:val="single" w:sz="6" w:space="0" w:color="000000"/>
              <w:right w:val="single" w:sz="6" w:space="0" w:color="000000"/>
            </w:tcBorders>
          </w:tcPr>
          <w:p w14:paraId="17016CC7"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2CB6D7A6" w14:textId="77777777" w:rsidR="00230DA1" w:rsidRDefault="00466806">
            <w:pPr>
              <w:spacing w:after="0"/>
              <w:jc w:val="right"/>
            </w:pPr>
            <w:r>
              <w:rPr>
                <w:rFonts w:ascii="Arial" w:eastAsia="Arial" w:hAnsi="Arial" w:cs="Arial"/>
                <w:sz w:val="17"/>
              </w:rPr>
              <w:t>0,00</w:t>
            </w:r>
          </w:p>
        </w:tc>
      </w:tr>
      <w:tr w:rsidR="00230DA1" w14:paraId="1ABD3984" w14:textId="77777777">
        <w:trPr>
          <w:trHeight w:val="211"/>
        </w:trPr>
        <w:tc>
          <w:tcPr>
            <w:tcW w:w="0" w:type="auto"/>
            <w:vMerge/>
            <w:tcBorders>
              <w:top w:val="nil"/>
              <w:left w:val="single" w:sz="6" w:space="0" w:color="000000"/>
              <w:bottom w:val="nil"/>
              <w:right w:val="single" w:sz="6" w:space="0" w:color="000000"/>
            </w:tcBorders>
          </w:tcPr>
          <w:p w14:paraId="11ACE9A0" w14:textId="77777777" w:rsidR="00230DA1" w:rsidRDefault="00230DA1"/>
        </w:tc>
        <w:tc>
          <w:tcPr>
            <w:tcW w:w="0" w:type="auto"/>
            <w:vMerge/>
            <w:tcBorders>
              <w:top w:val="nil"/>
              <w:left w:val="single" w:sz="6" w:space="0" w:color="000000"/>
              <w:bottom w:val="nil"/>
              <w:right w:val="single" w:sz="6" w:space="0" w:color="000000"/>
            </w:tcBorders>
          </w:tcPr>
          <w:p w14:paraId="318B67BB"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4C174B26" w14:textId="77777777" w:rsidR="00230DA1" w:rsidRDefault="00466806">
            <w:pPr>
              <w:spacing w:after="0"/>
              <w:ind w:left="53"/>
              <w:jc w:val="both"/>
            </w:pPr>
            <w:r>
              <w:rPr>
                <w:rFonts w:ascii="Arial" w:eastAsia="Arial" w:hAnsi="Arial" w:cs="Arial"/>
                <w:sz w:val="17"/>
              </w:rPr>
              <w:t>4210</w:t>
            </w:r>
          </w:p>
        </w:tc>
        <w:tc>
          <w:tcPr>
            <w:tcW w:w="3336" w:type="dxa"/>
            <w:tcBorders>
              <w:top w:val="single" w:sz="6" w:space="0" w:color="000000"/>
              <w:left w:val="single" w:sz="6" w:space="0" w:color="000000"/>
              <w:bottom w:val="single" w:sz="6" w:space="0" w:color="000000"/>
              <w:right w:val="single" w:sz="6" w:space="0" w:color="000000"/>
            </w:tcBorders>
          </w:tcPr>
          <w:p w14:paraId="34AABEF5" w14:textId="77777777" w:rsidR="00230DA1" w:rsidRDefault="00466806">
            <w:pPr>
              <w:spacing w:after="0"/>
            </w:pPr>
            <w:r>
              <w:rPr>
                <w:rFonts w:ascii="Arial" w:eastAsia="Arial" w:hAnsi="Arial" w:cs="Arial"/>
                <w:sz w:val="17"/>
              </w:rPr>
              <w:t>Zakup materiałów i wyposażenia</w:t>
            </w:r>
          </w:p>
        </w:tc>
        <w:tc>
          <w:tcPr>
            <w:tcW w:w="1330" w:type="dxa"/>
            <w:tcBorders>
              <w:top w:val="single" w:sz="6" w:space="0" w:color="000000"/>
              <w:left w:val="single" w:sz="6" w:space="0" w:color="000000"/>
              <w:bottom w:val="single" w:sz="6" w:space="0" w:color="000000"/>
              <w:right w:val="single" w:sz="6" w:space="0" w:color="000000"/>
            </w:tcBorders>
          </w:tcPr>
          <w:p w14:paraId="156C81CA" w14:textId="77777777" w:rsidR="00230DA1" w:rsidRDefault="00466806">
            <w:pPr>
              <w:spacing w:after="0"/>
              <w:jc w:val="right"/>
            </w:pPr>
            <w:r>
              <w:rPr>
                <w:rFonts w:ascii="Arial" w:eastAsia="Arial" w:hAnsi="Arial" w:cs="Arial"/>
                <w:sz w:val="17"/>
              </w:rPr>
              <w:t>359 208,46</w:t>
            </w:r>
          </w:p>
        </w:tc>
        <w:tc>
          <w:tcPr>
            <w:tcW w:w="1526" w:type="dxa"/>
            <w:tcBorders>
              <w:top w:val="single" w:sz="6" w:space="0" w:color="000000"/>
              <w:left w:val="single" w:sz="6" w:space="0" w:color="000000"/>
              <w:bottom w:val="single" w:sz="6" w:space="0" w:color="000000"/>
              <w:right w:val="single" w:sz="6" w:space="0" w:color="000000"/>
            </w:tcBorders>
          </w:tcPr>
          <w:p w14:paraId="7EBBF27A" w14:textId="77777777" w:rsidR="00230DA1" w:rsidRDefault="00466806">
            <w:pPr>
              <w:spacing w:after="0"/>
              <w:jc w:val="right"/>
            </w:pPr>
            <w:r>
              <w:rPr>
                <w:rFonts w:ascii="Arial" w:eastAsia="Arial" w:hAnsi="Arial" w:cs="Arial"/>
                <w:sz w:val="17"/>
              </w:rPr>
              <w:t>268 953,74</w:t>
            </w:r>
          </w:p>
        </w:tc>
        <w:tc>
          <w:tcPr>
            <w:tcW w:w="979" w:type="dxa"/>
            <w:tcBorders>
              <w:top w:val="single" w:sz="6" w:space="0" w:color="000000"/>
              <w:left w:val="single" w:sz="6" w:space="0" w:color="000000"/>
              <w:bottom w:val="single" w:sz="6" w:space="0" w:color="000000"/>
              <w:right w:val="single" w:sz="6" w:space="0" w:color="000000"/>
            </w:tcBorders>
          </w:tcPr>
          <w:p w14:paraId="0B523932" w14:textId="77777777" w:rsidR="00230DA1" w:rsidRDefault="00466806">
            <w:pPr>
              <w:spacing w:after="0"/>
              <w:ind w:right="2"/>
              <w:jc w:val="right"/>
            </w:pPr>
            <w:r>
              <w:rPr>
                <w:rFonts w:ascii="Arial" w:eastAsia="Arial" w:hAnsi="Arial" w:cs="Arial"/>
                <w:sz w:val="17"/>
              </w:rPr>
              <w:t>74,87%</w:t>
            </w:r>
          </w:p>
        </w:tc>
        <w:tc>
          <w:tcPr>
            <w:tcW w:w="1474" w:type="dxa"/>
            <w:tcBorders>
              <w:top w:val="single" w:sz="6" w:space="0" w:color="000000"/>
              <w:left w:val="single" w:sz="6" w:space="0" w:color="000000"/>
              <w:bottom w:val="single" w:sz="6" w:space="0" w:color="000000"/>
              <w:right w:val="single" w:sz="6" w:space="0" w:color="000000"/>
            </w:tcBorders>
          </w:tcPr>
          <w:p w14:paraId="6C68E4D7" w14:textId="77777777" w:rsidR="00230DA1" w:rsidRDefault="00466806">
            <w:pPr>
              <w:spacing w:after="0"/>
              <w:jc w:val="right"/>
            </w:pPr>
            <w:r>
              <w:rPr>
                <w:rFonts w:ascii="Arial" w:eastAsia="Arial" w:hAnsi="Arial" w:cs="Arial"/>
                <w:sz w:val="17"/>
              </w:rPr>
              <w:t>359 208,46</w:t>
            </w:r>
          </w:p>
        </w:tc>
        <w:tc>
          <w:tcPr>
            <w:tcW w:w="1330" w:type="dxa"/>
            <w:tcBorders>
              <w:top w:val="single" w:sz="6" w:space="0" w:color="000000"/>
              <w:left w:val="single" w:sz="6" w:space="0" w:color="000000"/>
              <w:bottom w:val="single" w:sz="6" w:space="0" w:color="000000"/>
              <w:right w:val="single" w:sz="6" w:space="0" w:color="000000"/>
            </w:tcBorders>
          </w:tcPr>
          <w:p w14:paraId="0F1FF65B" w14:textId="77777777" w:rsidR="00230DA1" w:rsidRDefault="00466806">
            <w:pPr>
              <w:spacing w:after="0"/>
              <w:jc w:val="right"/>
            </w:pPr>
            <w:r>
              <w:rPr>
                <w:rFonts w:ascii="Arial" w:eastAsia="Arial" w:hAnsi="Arial" w:cs="Arial"/>
                <w:sz w:val="17"/>
              </w:rPr>
              <w:t>268 953,74</w:t>
            </w:r>
          </w:p>
        </w:tc>
        <w:tc>
          <w:tcPr>
            <w:tcW w:w="1238" w:type="dxa"/>
            <w:tcBorders>
              <w:top w:val="single" w:sz="6" w:space="0" w:color="000000"/>
              <w:left w:val="single" w:sz="6" w:space="0" w:color="000000"/>
              <w:bottom w:val="single" w:sz="6" w:space="0" w:color="000000"/>
              <w:right w:val="single" w:sz="6" w:space="0" w:color="000000"/>
            </w:tcBorders>
          </w:tcPr>
          <w:p w14:paraId="583ACA6A"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27417AD" w14:textId="77777777" w:rsidR="00230DA1" w:rsidRDefault="00466806">
            <w:pPr>
              <w:spacing w:after="0"/>
              <w:jc w:val="right"/>
            </w:pPr>
            <w:r>
              <w:rPr>
                <w:rFonts w:ascii="Arial" w:eastAsia="Arial" w:hAnsi="Arial" w:cs="Arial"/>
                <w:sz w:val="17"/>
              </w:rPr>
              <w:t>0,00</w:t>
            </w:r>
          </w:p>
        </w:tc>
      </w:tr>
      <w:tr w:rsidR="00230DA1" w14:paraId="7FEA7F45" w14:textId="77777777">
        <w:trPr>
          <w:trHeight w:val="211"/>
        </w:trPr>
        <w:tc>
          <w:tcPr>
            <w:tcW w:w="0" w:type="auto"/>
            <w:vMerge/>
            <w:tcBorders>
              <w:top w:val="nil"/>
              <w:left w:val="single" w:sz="6" w:space="0" w:color="000000"/>
              <w:bottom w:val="nil"/>
              <w:right w:val="single" w:sz="6" w:space="0" w:color="000000"/>
            </w:tcBorders>
          </w:tcPr>
          <w:p w14:paraId="6854457B" w14:textId="77777777" w:rsidR="00230DA1" w:rsidRDefault="00230DA1"/>
        </w:tc>
        <w:tc>
          <w:tcPr>
            <w:tcW w:w="0" w:type="auto"/>
            <w:vMerge/>
            <w:tcBorders>
              <w:top w:val="nil"/>
              <w:left w:val="single" w:sz="6" w:space="0" w:color="000000"/>
              <w:bottom w:val="nil"/>
              <w:right w:val="single" w:sz="6" w:space="0" w:color="000000"/>
            </w:tcBorders>
          </w:tcPr>
          <w:p w14:paraId="03FA794C"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3B0C0485" w14:textId="77777777" w:rsidR="00230DA1" w:rsidRDefault="00466806">
            <w:pPr>
              <w:spacing w:after="0"/>
              <w:ind w:left="53"/>
              <w:jc w:val="both"/>
            </w:pPr>
            <w:r>
              <w:rPr>
                <w:rFonts w:ascii="Arial" w:eastAsia="Arial" w:hAnsi="Arial" w:cs="Arial"/>
                <w:sz w:val="17"/>
              </w:rPr>
              <w:t>4220</w:t>
            </w:r>
          </w:p>
        </w:tc>
        <w:tc>
          <w:tcPr>
            <w:tcW w:w="3336" w:type="dxa"/>
            <w:tcBorders>
              <w:top w:val="single" w:sz="6" w:space="0" w:color="000000"/>
              <w:left w:val="single" w:sz="6" w:space="0" w:color="000000"/>
              <w:bottom w:val="single" w:sz="6" w:space="0" w:color="000000"/>
              <w:right w:val="single" w:sz="6" w:space="0" w:color="000000"/>
            </w:tcBorders>
          </w:tcPr>
          <w:p w14:paraId="571626BA" w14:textId="77777777" w:rsidR="00230DA1" w:rsidRDefault="00466806">
            <w:pPr>
              <w:spacing w:after="0"/>
            </w:pPr>
            <w:r>
              <w:rPr>
                <w:rFonts w:ascii="Arial" w:eastAsia="Arial" w:hAnsi="Arial" w:cs="Arial"/>
                <w:sz w:val="17"/>
              </w:rPr>
              <w:t>Zakup środków żywności</w:t>
            </w:r>
          </w:p>
        </w:tc>
        <w:tc>
          <w:tcPr>
            <w:tcW w:w="1330" w:type="dxa"/>
            <w:tcBorders>
              <w:top w:val="single" w:sz="6" w:space="0" w:color="000000"/>
              <w:left w:val="single" w:sz="6" w:space="0" w:color="000000"/>
              <w:bottom w:val="single" w:sz="6" w:space="0" w:color="000000"/>
              <w:right w:val="single" w:sz="6" w:space="0" w:color="000000"/>
            </w:tcBorders>
          </w:tcPr>
          <w:p w14:paraId="07D88132" w14:textId="77777777" w:rsidR="00230DA1" w:rsidRDefault="00466806">
            <w:pPr>
              <w:spacing w:after="0"/>
              <w:jc w:val="right"/>
            </w:pPr>
            <w:r>
              <w:rPr>
                <w:rFonts w:ascii="Arial" w:eastAsia="Arial" w:hAnsi="Arial" w:cs="Arial"/>
                <w:sz w:val="17"/>
              </w:rPr>
              <w:t>10 000,00</w:t>
            </w:r>
          </w:p>
        </w:tc>
        <w:tc>
          <w:tcPr>
            <w:tcW w:w="1526" w:type="dxa"/>
            <w:tcBorders>
              <w:top w:val="single" w:sz="6" w:space="0" w:color="000000"/>
              <w:left w:val="single" w:sz="6" w:space="0" w:color="000000"/>
              <w:bottom w:val="single" w:sz="6" w:space="0" w:color="000000"/>
              <w:right w:val="single" w:sz="6" w:space="0" w:color="000000"/>
            </w:tcBorders>
          </w:tcPr>
          <w:p w14:paraId="17E1038E" w14:textId="77777777" w:rsidR="00230DA1" w:rsidRDefault="00466806">
            <w:pPr>
              <w:spacing w:after="0"/>
              <w:jc w:val="right"/>
            </w:pPr>
            <w:r>
              <w:rPr>
                <w:rFonts w:ascii="Arial" w:eastAsia="Arial" w:hAnsi="Arial" w:cs="Arial"/>
                <w:sz w:val="17"/>
              </w:rPr>
              <w:t>6 530,36</w:t>
            </w:r>
          </w:p>
        </w:tc>
        <w:tc>
          <w:tcPr>
            <w:tcW w:w="979" w:type="dxa"/>
            <w:tcBorders>
              <w:top w:val="single" w:sz="6" w:space="0" w:color="000000"/>
              <w:left w:val="single" w:sz="6" w:space="0" w:color="000000"/>
              <w:bottom w:val="single" w:sz="6" w:space="0" w:color="000000"/>
              <w:right w:val="single" w:sz="6" w:space="0" w:color="000000"/>
            </w:tcBorders>
          </w:tcPr>
          <w:p w14:paraId="2E520E64" w14:textId="77777777" w:rsidR="00230DA1" w:rsidRDefault="00466806">
            <w:pPr>
              <w:spacing w:after="0"/>
              <w:ind w:right="2"/>
              <w:jc w:val="right"/>
            </w:pPr>
            <w:r>
              <w:rPr>
                <w:rFonts w:ascii="Arial" w:eastAsia="Arial" w:hAnsi="Arial" w:cs="Arial"/>
                <w:sz w:val="17"/>
              </w:rPr>
              <w:t>65,30%</w:t>
            </w:r>
          </w:p>
        </w:tc>
        <w:tc>
          <w:tcPr>
            <w:tcW w:w="1474" w:type="dxa"/>
            <w:tcBorders>
              <w:top w:val="single" w:sz="6" w:space="0" w:color="000000"/>
              <w:left w:val="single" w:sz="6" w:space="0" w:color="000000"/>
              <w:bottom w:val="single" w:sz="6" w:space="0" w:color="000000"/>
              <w:right w:val="single" w:sz="6" w:space="0" w:color="000000"/>
            </w:tcBorders>
          </w:tcPr>
          <w:p w14:paraId="1CFEE7D3" w14:textId="77777777" w:rsidR="00230DA1" w:rsidRDefault="00466806">
            <w:pPr>
              <w:spacing w:after="0"/>
              <w:jc w:val="right"/>
            </w:pPr>
            <w:r>
              <w:rPr>
                <w:rFonts w:ascii="Arial" w:eastAsia="Arial" w:hAnsi="Arial" w:cs="Arial"/>
                <w:sz w:val="17"/>
              </w:rPr>
              <w:t>10 000,00</w:t>
            </w:r>
          </w:p>
        </w:tc>
        <w:tc>
          <w:tcPr>
            <w:tcW w:w="1330" w:type="dxa"/>
            <w:tcBorders>
              <w:top w:val="single" w:sz="6" w:space="0" w:color="000000"/>
              <w:left w:val="single" w:sz="6" w:space="0" w:color="000000"/>
              <w:bottom w:val="single" w:sz="6" w:space="0" w:color="000000"/>
              <w:right w:val="single" w:sz="6" w:space="0" w:color="000000"/>
            </w:tcBorders>
          </w:tcPr>
          <w:p w14:paraId="7A1046CA" w14:textId="77777777" w:rsidR="00230DA1" w:rsidRDefault="00466806">
            <w:pPr>
              <w:spacing w:after="0"/>
              <w:jc w:val="right"/>
            </w:pPr>
            <w:r>
              <w:rPr>
                <w:rFonts w:ascii="Arial" w:eastAsia="Arial" w:hAnsi="Arial" w:cs="Arial"/>
                <w:sz w:val="17"/>
              </w:rPr>
              <w:t>6 530,36</w:t>
            </w:r>
          </w:p>
        </w:tc>
        <w:tc>
          <w:tcPr>
            <w:tcW w:w="1238" w:type="dxa"/>
            <w:tcBorders>
              <w:top w:val="single" w:sz="6" w:space="0" w:color="000000"/>
              <w:left w:val="single" w:sz="6" w:space="0" w:color="000000"/>
              <w:bottom w:val="single" w:sz="6" w:space="0" w:color="000000"/>
              <w:right w:val="single" w:sz="6" w:space="0" w:color="000000"/>
            </w:tcBorders>
          </w:tcPr>
          <w:p w14:paraId="5D78BBFA"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7BD044C0" w14:textId="77777777" w:rsidR="00230DA1" w:rsidRDefault="00466806">
            <w:pPr>
              <w:spacing w:after="0"/>
              <w:jc w:val="right"/>
            </w:pPr>
            <w:r>
              <w:rPr>
                <w:rFonts w:ascii="Arial" w:eastAsia="Arial" w:hAnsi="Arial" w:cs="Arial"/>
                <w:sz w:val="17"/>
              </w:rPr>
              <w:t>0,00</w:t>
            </w:r>
          </w:p>
        </w:tc>
      </w:tr>
      <w:tr w:rsidR="00230DA1" w14:paraId="681F815D" w14:textId="77777777">
        <w:trPr>
          <w:trHeight w:val="211"/>
        </w:trPr>
        <w:tc>
          <w:tcPr>
            <w:tcW w:w="0" w:type="auto"/>
            <w:vMerge/>
            <w:tcBorders>
              <w:top w:val="nil"/>
              <w:left w:val="single" w:sz="6" w:space="0" w:color="000000"/>
              <w:bottom w:val="nil"/>
              <w:right w:val="single" w:sz="6" w:space="0" w:color="000000"/>
            </w:tcBorders>
          </w:tcPr>
          <w:p w14:paraId="62216E47" w14:textId="77777777" w:rsidR="00230DA1" w:rsidRDefault="00230DA1"/>
        </w:tc>
        <w:tc>
          <w:tcPr>
            <w:tcW w:w="0" w:type="auto"/>
            <w:vMerge/>
            <w:tcBorders>
              <w:top w:val="nil"/>
              <w:left w:val="single" w:sz="6" w:space="0" w:color="000000"/>
              <w:bottom w:val="nil"/>
              <w:right w:val="single" w:sz="6" w:space="0" w:color="000000"/>
            </w:tcBorders>
          </w:tcPr>
          <w:p w14:paraId="37908F82"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3FDE2F6A" w14:textId="77777777" w:rsidR="00230DA1" w:rsidRDefault="00466806">
            <w:pPr>
              <w:spacing w:after="0"/>
              <w:ind w:left="53"/>
              <w:jc w:val="both"/>
            </w:pPr>
            <w:r>
              <w:rPr>
                <w:rFonts w:ascii="Arial" w:eastAsia="Arial" w:hAnsi="Arial" w:cs="Arial"/>
                <w:sz w:val="17"/>
              </w:rPr>
              <w:t>4260</w:t>
            </w:r>
          </w:p>
        </w:tc>
        <w:tc>
          <w:tcPr>
            <w:tcW w:w="3336" w:type="dxa"/>
            <w:tcBorders>
              <w:top w:val="single" w:sz="6" w:space="0" w:color="000000"/>
              <w:left w:val="single" w:sz="6" w:space="0" w:color="000000"/>
              <w:bottom w:val="single" w:sz="6" w:space="0" w:color="000000"/>
              <w:right w:val="single" w:sz="6" w:space="0" w:color="000000"/>
            </w:tcBorders>
          </w:tcPr>
          <w:p w14:paraId="49CDD065" w14:textId="77777777" w:rsidR="00230DA1" w:rsidRDefault="00466806">
            <w:pPr>
              <w:spacing w:after="0"/>
            </w:pPr>
            <w:r>
              <w:rPr>
                <w:rFonts w:ascii="Arial" w:eastAsia="Arial" w:hAnsi="Arial" w:cs="Arial"/>
                <w:sz w:val="17"/>
              </w:rPr>
              <w:t>Zakup energii</w:t>
            </w:r>
          </w:p>
        </w:tc>
        <w:tc>
          <w:tcPr>
            <w:tcW w:w="1330" w:type="dxa"/>
            <w:tcBorders>
              <w:top w:val="single" w:sz="6" w:space="0" w:color="000000"/>
              <w:left w:val="single" w:sz="6" w:space="0" w:color="000000"/>
              <w:bottom w:val="single" w:sz="6" w:space="0" w:color="000000"/>
              <w:right w:val="single" w:sz="6" w:space="0" w:color="000000"/>
            </w:tcBorders>
          </w:tcPr>
          <w:p w14:paraId="77C09931" w14:textId="77777777" w:rsidR="00230DA1" w:rsidRDefault="00466806">
            <w:pPr>
              <w:spacing w:after="0"/>
              <w:jc w:val="right"/>
            </w:pPr>
            <w:r>
              <w:rPr>
                <w:rFonts w:ascii="Arial" w:eastAsia="Arial" w:hAnsi="Arial" w:cs="Arial"/>
                <w:sz w:val="17"/>
              </w:rPr>
              <w:t>156 700,00</w:t>
            </w:r>
          </w:p>
        </w:tc>
        <w:tc>
          <w:tcPr>
            <w:tcW w:w="1526" w:type="dxa"/>
            <w:tcBorders>
              <w:top w:val="single" w:sz="6" w:space="0" w:color="000000"/>
              <w:left w:val="single" w:sz="6" w:space="0" w:color="000000"/>
              <w:bottom w:val="single" w:sz="6" w:space="0" w:color="000000"/>
              <w:right w:val="single" w:sz="6" w:space="0" w:color="000000"/>
            </w:tcBorders>
          </w:tcPr>
          <w:p w14:paraId="32C1D939" w14:textId="77777777" w:rsidR="00230DA1" w:rsidRDefault="00466806">
            <w:pPr>
              <w:spacing w:after="0"/>
              <w:jc w:val="right"/>
            </w:pPr>
            <w:r>
              <w:rPr>
                <w:rFonts w:ascii="Arial" w:eastAsia="Arial" w:hAnsi="Arial" w:cs="Arial"/>
                <w:sz w:val="17"/>
              </w:rPr>
              <w:t>114 631,37</w:t>
            </w:r>
          </w:p>
        </w:tc>
        <w:tc>
          <w:tcPr>
            <w:tcW w:w="979" w:type="dxa"/>
            <w:tcBorders>
              <w:top w:val="single" w:sz="6" w:space="0" w:color="000000"/>
              <w:left w:val="single" w:sz="6" w:space="0" w:color="000000"/>
              <w:bottom w:val="single" w:sz="6" w:space="0" w:color="000000"/>
              <w:right w:val="single" w:sz="6" w:space="0" w:color="000000"/>
            </w:tcBorders>
          </w:tcPr>
          <w:p w14:paraId="51B73340" w14:textId="77777777" w:rsidR="00230DA1" w:rsidRDefault="00466806">
            <w:pPr>
              <w:spacing w:after="0"/>
              <w:ind w:right="2"/>
              <w:jc w:val="right"/>
            </w:pPr>
            <w:r>
              <w:rPr>
                <w:rFonts w:ascii="Arial" w:eastAsia="Arial" w:hAnsi="Arial" w:cs="Arial"/>
                <w:sz w:val="17"/>
              </w:rPr>
              <w:t>73,15%</w:t>
            </w:r>
          </w:p>
        </w:tc>
        <w:tc>
          <w:tcPr>
            <w:tcW w:w="1474" w:type="dxa"/>
            <w:tcBorders>
              <w:top w:val="single" w:sz="6" w:space="0" w:color="000000"/>
              <w:left w:val="single" w:sz="6" w:space="0" w:color="000000"/>
              <w:bottom w:val="single" w:sz="6" w:space="0" w:color="000000"/>
              <w:right w:val="single" w:sz="6" w:space="0" w:color="000000"/>
            </w:tcBorders>
          </w:tcPr>
          <w:p w14:paraId="7C360C64" w14:textId="77777777" w:rsidR="00230DA1" w:rsidRDefault="00466806">
            <w:pPr>
              <w:spacing w:after="0"/>
              <w:jc w:val="right"/>
            </w:pPr>
            <w:r>
              <w:rPr>
                <w:rFonts w:ascii="Arial" w:eastAsia="Arial" w:hAnsi="Arial" w:cs="Arial"/>
                <w:sz w:val="17"/>
              </w:rPr>
              <w:t>156 700,00</w:t>
            </w:r>
          </w:p>
        </w:tc>
        <w:tc>
          <w:tcPr>
            <w:tcW w:w="1330" w:type="dxa"/>
            <w:tcBorders>
              <w:top w:val="single" w:sz="6" w:space="0" w:color="000000"/>
              <w:left w:val="single" w:sz="6" w:space="0" w:color="000000"/>
              <w:bottom w:val="single" w:sz="6" w:space="0" w:color="000000"/>
              <w:right w:val="single" w:sz="6" w:space="0" w:color="000000"/>
            </w:tcBorders>
          </w:tcPr>
          <w:p w14:paraId="408658FB" w14:textId="77777777" w:rsidR="00230DA1" w:rsidRDefault="00466806">
            <w:pPr>
              <w:spacing w:after="0"/>
              <w:jc w:val="right"/>
            </w:pPr>
            <w:r>
              <w:rPr>
                <w:rFonts w:ascii="Arial" w:eastAsia="Arial" w:hAnsi="Arial" w:cs="Arial"/>
                <w:sz w:val="17"/>
              </w:rPr>
              <w:t>114 631,37</w:t>
            </w:r>
          </w:p>
        </w:tc>
        <w:tc>
          <w:tcPr>
            <w:tcW w:w="1238" w:type="dxa"/>
            <w:tcBorders>
              <w:top w:val="single" w:sz="6" w:space="0" w:color="000000"/>
              <w:left w:val="single" w:sz="6" w:space="0" w:color="000000"/>
              <w:bottom w:val="single" w:sz="6" w:space="0" w:color="000000"/>
              <w:right w:val="single" w:sz="6" w:space="0" w:color="000000"/>
            </w:tcBorders>
          </w:tcPr>
          <w:p w14:paraId="7D106A60"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79CDD2DE" w14:textId="77777777" w:rsidR="00230DA1" w:rsidRDefault="00466806">
            <w:pPr>
              <w:spacing w:after="0"/>
              <w:jc w:val="right"/>
            </w:pPr>
            <w:r>
              <w:rPr>
                <w:rFonts w:ascii="Arial" w:eastAsia="Arial" w:hAnsi="Arial" w:cs="Arial"/>
                <w:sz w:val="17"/>
              </w:rPr>
              <w:t>0,00</w:t>
            </w:r>
          </w:p>
        </w:tc>
      </w:tr>
      <w:tr w:rsidR="00230DA1" w14:paraId="15B34E5F" w14:textId="77777777">
        <w:trPr>
          <w:trHeight w:val="211"/>
        </w:trPr>
        <w:tc>
          <w:tcPr>
            <w:tcW w:w="0" w:type="auto"/>
            <w:vMerge/>
            <w:tcBorders>
              <w:top w:val="nil"/>
              <w:left w:val="single" w:sz="6" w:space="0" w:color="000000"/>
              <w:bottom w:val="nil"/>
              <w:right w:val="single" w:sz="6" w:space="0" w:color="000000"/>
            </w:tcBorders>
          </w:tcPr>
          <w:p w14:paraId="1BB2AA39" w14:textId="77777777" w:rsidR="00230DA1" w:rsidRDefault="00230DA1"/>
        </w:tc>
        <w:tc>
          <w:tcPr>
            <w:tcW w:w="0" w:type="auto"/>
            <w:vMerge/>
            <w:tcBorders>
              <w:top w:val="nil"/>
              <w:left w:val="single" w:sz="6" w:space="0" w:color="000000"/>
              <w:bottom w:val="nil"/>
              <w:right w:val="single" w:sz="6" w:space="0" w:color="000000"/>
            </w:tcBorders>
          </w:tcPr>
          <w:p w14:paraId="30391397"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18B15B41" w14:textId="77777777" w:rsidR="00230DA1" w:rsidRDefault="00466806">
            <w:pPr>
              <w:spacing w:after="0"/>
              <w:ind w:left="53"/>
              <w:jc w:val="both"/>
            </w:pPr>
            <w:r>
              <w:rPr>
                <w:rFonts w:ascii="Arial" w:eastAsia="Arial" w:hAnsi="Arial" w:cs="Arial"/>
                <w:sz w:val="17"/>
              </w:rPr>
              <w:t>4270</w:t>
            </w:r>
          </w:p>
        </w:tc>
        <w:tc>
          <w:tcPr>
            <w:tcW w:w="3336" w:type="dxa"/>
            <w:tcBorders>
              <w:top w:val="single" w:sz="6" w:space="0" w:color="000000"/>
              <w:left w:val="single" w:sz="6" w:space="0" w:color="000000"/>
              <w:bottom w:val="single" w:sz="6" w:space="0" w:color="000000"/>
              <w:right w:val="single" w:sz="6" w:space="0" w:color="000000"/>
            </w:tcBorders>
          </w:tcPr>
          <w:p w14:paraId="67068675" w14:textId="77777777" w:rsidR="00230DA1" w:rsidRDefault="00466806">
            <w:pPr>
              <w:spacing w:after="0"/>
            </w:pPr>
            <w:r>
              <w:rPr>
                <w:rFonts w:ascii="Arial" w:eastAsia="Arial" w:hAnsi="Arial" w:cs="Arial"/>
                <w:sz w:val="17"/>
              </w:rPr>
              <w:t>Zakup usług remontowych</w:t>
            </w:r>
          </w:p>
        </w:tc>
        <w:tc>
          <w:tcPr>
            <w:tcW w:w="1330" w:type="dxa"/>
            <w:tcBorders>
              <w:top w:val="single" w:sz="6" w:space="0" w:color="000000"/>
              <w:left w:val="single" w:sz="6" w:space="0" w:color="000000"/>
              <w:bottom w:val="single" w:sz="6" w:space="0" w:color="000000"/>
              <w:right w:val="single" w:sz="6" w:space="0" w:color="000000"/>
            </w:tcBorders>
          </w:tcPr>
          <w:p w14:paraId="0061190A" w14:textId="77777777" w:rsidR="00230DA1" w:rsidRDefault="00466806">
            <w:pPr>
              <w:spacing w:after="0"/>
              <w:jc w:val="right"/>
            </w:pPr>
            <w:r>
              <w:rPr>
                <w:rFonts w:ascii="Arial" w:eastAsia="Arial" w:hAnsi="Arial" w:cs="Arial"/>
                <w:sz w:val="17"/>
              </w:rPr>
              <w:t>86 260,00</w:t>
            </w:r>
          </w:p>
        </w:tc>
        <w:tc>
          <w:tcPr>
            <w:tcW w:w="1526" w:type="dxa"/>
            <w:tcBorders>
              <w:top w:val="single" w:sz="6" w:space="0" w:color="000000"/>
              <w:left w:val="single" w:sz="6" w:space="0" w:color="000000"/>
              <w:bottom w:val="single" w:sz="6" w:space="0" w:color="000000"/>
              <w:right w:val="single" w:sz="6" w:space="0" w:color="000000"/>
            </w:tcBorders>
          </w:tcPr>
          <w:p w14:paraId="280A42A4" w14:textId="77777777" w:rsidR="00230DA1" w:rsidRDefault="00466806">
            <w:pPr>
              <w:spacing w:after="0"/>
              <w:jc w:val="right"/>
            </w:pPr>
            <w:r>
              <w:rPr>
                <w:rFonts w:ascii="Arial" w:eastAsia="Arial" w:hAnsi="Arial" w:cs="Arial"/>
                <w:sz w:val="17"/>
              </w:rPr>
              <w:t>46 512,47</w:t>
            </w:r>
          </w:p>
        </w:tc>
        <w:tc>
          <w:tcPr>
            <w:tcW w:w="979" w:type="dxa"/>
            <w:tcBorders>
              <w:top w:val="single" w:sz="6" w:space="0" w:color="000000"/>
              <w:left w:val="single" w:sz="6" w:space="0" w:color="000000"/>
              <w:bottom w:val="single" w:sz="6" w:space="0" w:color="000000"/>
              <w:right w:val="single" w:sz="6" w:space="0" w:color="000000"/>
            </w:tcBorders>
          </w:tcPr>
          <w:p w14:paraId="2CAB554A" w14:textId="77777777" w:rsidR="00230DA1" w:rsidRDefault="00466806">
            <w:pPr>
              <w:spacing w:after="0"/>
              <w:ind w:right="2"/>
              <w:jc w:val="right"/>
            </w:pPr>
            <w:r>
              <w:rPr>
                <w:rFonts w:ascii="Arial" w:eastAsia="Arial" w:hAnsi="Arial" w:cs="Arial"/>
                <w:sz w:val="17"/>
              </w:rPr>
              <w:t>53,92%</w:t>
            </w:r>
          </w:p>
        </w:tc>
        <w:tc>
          <w:tcPr>
            <w:tcW w:w="1474" w:type="dxa"/>
            <w:tcBorders>
              <w:top w:val="single" w:sz="6" w:space="0" w:color="000000"/>
              <w:left w:val="single" w:sz="6" w:space="0" w:color="000000"/>
              <w:bottom w:val="single" w:sz="6" w:space="0" w:color="000000"/>
              <w:right w:val="single" w:sz="6" w:space="0" w:color="000000"/>
            </w:tcBorders>
          </w:tcPr>
          <w:p w14:paraId="43F3B33A" w14:textId="77777777" w:rsidR="00230DA1" w:rsidRDefault="00466806">
            <w:pPr>
              <w:spacing w:after="0"/>
              <w:jc w:val="right"/>
            </w:pPr>
            <w:r>
              <w:rPr>
                <w:rFonts w:ascii="Arial" w:eastAsia="Arial" w:hAnsi="Arial" w:cs="Arial"/>
                <w:sz w:val="17"/>
              </w:rPr>
              <w:t>86 260,00</w:t>
            </w:r>
          </w:p>
        </w:tc>
        <w:tc>
          <w:tcPr>
            <w:tcW w:w="1330" w:type="dxa"/>
            <w:tcBorders>
              <w:top w:val="single" w:sz="6" w:space="0" w:color="000000"/>
              <w:left w:val="single" w:sz="6" w:space="0" w:color="000000"/>
              <w:bottom w:val="single" w:sz="6" w:space="0" w:color="000000"/>
              <w:right w:val="single" w:sz="6" w:space="0" w:color="000000"/>
            </w:tcBorders>
          </w:tcPr>
          <w:p w14:paraId="772F8C83" w14:textId="77777777" w:rsidR="00230DA1" w:rsidRDefault="00466806">
            <w:pPr>
              <w:spacing w:after="0"/>
              <w:jc w:val="right"/>
            </w:pPr>
            <w:r>
              <w:rPr>
                <w:rFonts w:ascii="Arial" w:eastAsia="Arial" w:hAnsi="Arial" w:cs="Arial"/>
                <w:sz w:val="17"/>
              </w:rPr>
              <w:t>46 512,47</w:t>
            </w:r>
          </w:p>
        </w:tc>
        <w:tc>
          <w:tcPr>
            <w:tcW w:w="1238" w:type="dxa"/>
            <w:tcBorders>
              <w:top w:val="single" w:sz="6" w:space="0" w:color="000000"/>
              <w:left w:val="single" w:sz="6" w:space="0" w:color="000000"/>
              <w:bottom w:val="single" w:sz="6" w:space="0" w:color="000000"/>
              <w:right w:val="single" w:sz="6" w:space="0" w:color="000000"/>
            </w:tcBorders>
          </w:tcPr>
          <w:p w14:paraId="762E72A0"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EF059D6" w14:textId="77777777" w:rsidR="00230DA1" w:rsidRDefault="00466806">
            <w:pPr>
              <w:spacing w:after="0"/>
              <w:jc w:val="right"/>
            </w:pPr>
            <w:r>
              <w:rPr>
                <w:rFonts w:ascii="Arial" w:eastAsia="Arial" w:hAnsi="Arial" w:cs="Arial"/>
                <w:sz w:val="17"/>
              </w:rPr>
              <w:t>0,00</w:t>
            </w:r>
          </w:p>
        </w:tc>
      </w:tr>
      <w:tr w:rsidR="00230DA1" w14:paraId="02B7ED6D" w14:textId="77777777">
        <w:trPr>
          <w:trHeight w:val="211"/>
        </w:trPr>
        <w:tc>
          <w:tcPr>
            <w:tcW w:w="0" w:type="auto"/>
            <w:vMerge/>
            <w:tcBorders>
              <w:top w:val="nil"/>
              <w:left w:val="single" w:sz="6" w:space="0" w:color="000000"/>
              <w:bottom w:val="nil"/>
              <w:right w:val="single" w:sz="6" w:space="0" w:color="000000"/>
            </w:tcBorders>
          </w:tcPr>
          <w:p w14:paraId="1AD24E15" w14:textId="77777777" w:rsidR="00230DA1" w:rsidRDefault="00230DA1"/>
        </w:tc>
        <w:tc>
          <w:tcPr>
            <w:tcW w:w="0" w:type="auto"/>
            <w:vMerge/>
            <w:tcBorders>
              <w:top w:val="nil"/>
              <w:left w:val="single" w:sz="6" w:space="0" w:color="000000"/>
              <w:bottom w:val="nil"/>
              <w:right w:val="single" w:sz="6" w:space="0" w:color="000000"/>
            </w:tcBorders>
          </w:tcPr>
          <w:p w14:paraId="110A3E9E"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5110F5B6" w14:textId="77777777" w:rsidR="00230DA1" w:rsidRDefault="00466806">
            <w:pPr>
              <w:spacing w:after="0"/>
              <w:ind w:left="53"/>
              <w:jc w:val="both"/>
            </w:pPr>
            <w:r>
              <w:rPr>
                <w:rFonts w:ascii="Arial" w:eastAsia="Arial" w:hAnsi="Arial" w:cs="Arial"/>
                <w:sz w:val="17"/>
              </w:rPr>
              <w:t>4280</w:t>
            </w:r>
          </w:p>
        </w:tc>
        <w:tc>
          <w:tcPr>
            <w:tcW w:w="3336" w:type="dxa"/>
            <w:tcBorders>
              <w:top w:val="single" w:sz="6" w:space="0" w:color="000000"/>
              <w:left w:val="single" w:sz="6" w:space="0" w:color="000000"/>
              <w:bottom w:val="single" w:sz="6" w:space="0" w:color="000000"/>
              <w:right w:val="single" w:sz="6" w:space="0" w:color="000000"/>
            </w:tcBorders>
          </w:tcPr>
          <w:p w14:paraId="12AF1772" w14:textId="77777777" w:rsidR="00230DA1" w:rsidRDefault="00466806">
            <w:pPr>
              <w:spacing w:after="0"/>
            </w:pPr>
            <w:r>
              <w:rPr>
                <w:rFonts w:ascii="Arial" w:eastAsia="Arial" w:hAnsi="Arial" w:cs="Arial"/>
                <w:sz w:val="17"/>
              </w:rPr>
              <w:t>Zakup usług zdrowotnych</w:t>
            </w:r>
          </w:p>
        </w:tc>
        <w:tc>
          <w:tcPr>
            <w:tcW w:w="1330" w:type="dxa"/>
            <w:tcBorders>
              <w:top w:val="single" w:sz="6" w:space="0" w:color="000000"/>
              <w:left w:val="single" w:sz="6" w:space="0" w:color="000000"/>
              <w:bottom w:val="single" w:sz="6" w:space="0" w:color="000000"/>
              <w:right w:val="single" w:sz="6" w:space="0" w:color="000000"/>
            </w:tcBorders>
          </w:tcPr>
          <w:p w14:paraId="62231919" w14:textId="77777777" w:rsidR="00230DA1" w:rsidRDefault="00466806">
            <w:pPr>
              <w:spacing w:after="0"/>
              <w:jc w:val="right"/>
            </w:pPr>
            <w:r>
              <w:rPr>
                <w:rFonts w:ascii="Arial" w:eastAsia="Arial" w:hAnsi="Arial" w:cs="Arial"/>
                <w:sz w:val="17"/>
              </w:rPr>
              <w:t>26 060,00</w:t>
            </w:r>
          </w:p>
        </w:tc>
        <w:tc>
          <w:tcPr>
            <w:tcW w:w="1526" w:type="dxa"/>
            <w:tcBorders>
              <w:top w:val="single" w:sz="6" w:space="0" w:color="000000"/>
              <w:left w:val="single" w:sz="6" w:space="0" w:color="000000"/>
              <w:bottom w:val="single" w:sz="6" w:space="0" w:color="000000"/>
              <w:right w:val="single" w:sz="6" w:space="0" w:color="000000"/>
            </w:tcBorders>
          </w:tcPr>
          <w:p w14:paraId="7786C61F" w14:textId="77777777" w:rsidR="00230DA1" w:rsidRDefault="00466806">
            <w:pPr>
              <w:spacing w:after="0"/>
              <w:jc w:val="right"/>
            </w:pPr>
            <w:r>
              <w:rPr>
                <w:rFonts w:ascii="Arial" w:eastAsia="Arial" w:hAnsi="Arial" w:cs="Arial"/>
                <w:sz w:val="17"/>
              </w:rPr>
              <w:t>19 426,00</w:t>
            </w:r>
          </w:p>
        </w:tc>
        <w:tc>
          <w:tcPr>
            <w:tcW w:w="979" w:type="dxa"/>
            <w:tcBorders>
              <w:top w:val="single" w:sz="6" w:space="0" w:color="000000"/>
              <w:left w:val="single" w:sz="6" w:space="0" w:color="000000"/>
              <w:bottom w:val="single" w:sz="6" w:space="0" w:color="000000"/>
              <w:right w:val="single" w:sz="6" w:space="0" w:color="000000"/>
            </w:tcBorders>
          </w:tcPr>
          <w:p w14:paraId="086B7EA3" w14:textId="77777777" w:rsidR="00230DA1" w:rsidRDefault="00466806">
            <w:pPr>
              <w:spacing w:after="0"/>
              <w:ind w:right="2"/>
              <w:jc w:val="right"/>
            </w:pPr>
            <w:r>
              <w:rPr>
                <w:rFonts w:ascii="Arial" w:eastAsia="Arial" w:hAnsi="Arial" w:cs="Arial"/>
                <w:sz w:val="17"/>
              </w:rPr>
              <w:t>74,54%</w:t>
            </w:r>
          </w:p>
        </w:tc>
        <w:tc>
          <w:tcPr>
            <w:tcW w:w="1474" w:type="dxa"/>
            <w:tcBorders>
              <w:top w:val="single" w:sz="6" w:space="0" w:color="000000"/>
              <w:left w:val="single" w:sz="6" w:space="0" w:color="000000"/>
              <w:bottom w:val="single" w:sz="6" w:space="0" w:color="000000"/>
              <w:right w:val="single" w:sz="6" w:space="0" w:color="000000"/>
            </w:tcBorders>
          </w:tcPr>
          <w:p w14:paraId="1EE5F1EF" w14:textId="77777777" w:rsidR="00230DA1" w:rsidRDefault="00466806">
            <w:pPr>
              <w:spacing w:after="0"/>
              <w:jc w:val="right"/>
            </w:pPr>
            <w:r>
              <w:rPr>
                <w:rFonts w:ascii="Arial" w:eastAsia="Arial" w:hAnsi="Arial" w:cs="Arial"/>
                <w:sz w:val="17"/>
              </w:rPr>
              <w:t>26 060,00</w:t>
            </w:r>
          </w:p>
        </w:tc>
        <w:tc>
          <w:tcPr>
            <w:tcW w:w="1330" w:type="dxa"/>
            <w:tcBorders>
              <w:top w:val="single" w:sz="6" w:space="0" w:color="000000"/>
              <w:left w:val="single" w:sz="6" w:space="0" w:color="000000"/>
              <w:bottom w:val="single" w:sz="6" w:space="0" w:color="000000"/>
              <w:right w:val="single" w:sz="6" w:space="0" w:color="000000"/>
            </w:tcBorders>
          </w:tcPr>
          <w:p w14:paraId="767F1292" w14:textId="77777777" w:rsidR="00230DA1" w:rsidRDefault="00466806">
            <w:pPr>
              <w:spacing w:after="0"/>
              <w:jc w:val="right"/>
            </w:pPr>
            <w:r>
              <w:rPr>
                <w:rFonts w:ascii="Arial" w:eastAsia="Arial" w:hAnsi="Arial" w:cs="Arial"/>
                <w:sz w:val="17"/>
              </w:rPr>
              <w:t>19 426,00</w:t>
            </w:r>
          </w:p>
        </w:tc>
        <w:tc>
          <w:tcPr>
            <w:tcW w:w="1238" w:type="dxa"/>
            <w:tcBorders>
              <w:top w:val="single" w:sz="6" w:space="0" w:color="000000"/>
              <w:left w:val="single" w:sz="6" w:space="0" w:color="000000"/>
              <w:bottom w:val="single" w:sz="6" w:space="0" w:color="000000"/>
              <w:right w:val="single" w:sz="6" w:space="0" w:color="000000"/>
            </w:tcBorders>
          </w:tcPr>
          <w:p w14:paraId="03F86673"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B7F038B" w14:textId="77777777" w:rsidR="00230DA1" w:rsidRDefault="00466806">
            <w:pPr>
              <w:spacing w:after="0"/>
              <w:jc w:val="right"/>
            </w:pPr>
            <w:r>
              <w:rPr>
                <w:rFonts w:ascii="Arial" w:eastAsia="Arial" w:hAnsi="Arial" w:cs="Arial"/>
                <w:sz w:val="17"/>
              </w:rPr>
              <w:t>0,00</w:t>
            </w:r>
          </w:p>
        </w:tc>
      </w:tr>
      <w:tr w:rsidR="00230DA1" w14:paraId="58FAC320" w14:textId="77777777">
        <w:trPr>
          <w:trHeight w:val="211"/>
        </w:trPr>
        <w:tc>
          <w:tcPr>
            <w:tcW w:w="0" w:type="auto"/>
            <w:vMerge/>
            <w:tcBorders>
              <w:top w:val="nil"/>
              <w:left w:val="single" w:sz="6" w:space="0" w:color="000000"/>
              <w:bottom w:val="nil"/>
              <w:right w:val="single" w:sz="6" w:space="0" w:color="000000"/>
            </w:tcBorders>
          </w:tcPr>
          <w:p w14:paraId="651C20DF" w14:textId="77777777" w:rsidR="00230DA1" w:rsidRDefault="00230DA1"/>
        </w:tc>
        <w:tc>
          <w:tcPr>
            <w:tcW w:w="0" w:type="auto"/>
            <w:vMerge/>
            <w:tcBorders>
              <w:top w:val="nil"/>
              <w:left w:val="single" w:sz="6" w:space="0" w:color="000000"/>
              <w:bottom w:val="nil"/>
              <w:right w:val="single" w:sz="6" w:space="0" w:color="000000"/>
            </w:tcBorders>
          </w:tcPr>
          <w:p w14:paraId="032606A6"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64D9CD8B" w14:textId="77777777" w:rsidR="00230DA1" w:rsidRDefault="00466806">
            <w:pPr>
              <w:spacing w:after="0"/>
              <w:ind w:left="53"/>
              <w:jc w:val="both"/>
            </w:pPr>
            <w:r>
              <w:rPr>
                <w:rFonts w:ascii="Arial" w:eastAsia="Arial" w:hAnsi="Arial" w:cs="Arial"/>
                <w:sz w:val="17"/>
              </w:rPr>
              <w:t>4300</w:t>
            </w:r>
          </w:p>
        </w:tc>
        <w:tc>
          <w:tcPr>
            <w:tcW w:w="3336" w:type="dxa"/>
            <w:tcBorders>
              <w:top w:val="single" w:sz="6" w:space="0" w:color="000000"/>
              <w:left w:val="single" w:sz="6" w:space="0" w:color="000000"/>
              <w:bottom w:val="single" w:sz="6" w:space="0" w:color="000000"/>
              <w:right w:val="single" w:sz="6" w:space="0" w:color="000000"/>
            </w:tcBorders>
          </w:tcPr>
          <w:p w14:paraId="12AF3308" w14:textId="77777777" w:rsidR="00230DA1" w:rsidRDefault="00466806">
            <w:pPr>
              <w:spacing w:after="0"/>
            </w:pPr>
            <w:r>
              <w:rPr>
                <w:rFonts w:ascii="Arial" w:eastAsia="Arial" w:hAnsi="Arial" w:cs="Arial"/>
                <w:sz w:val="17"/>
              </w:rPr>
              <w:t>Zakup usług pozostałych</w:t>
            </w:r>
          </w:p>
        </w:tc>
        <w:tc>
          <w:tcPr>
            <w:tcW w:w="1330" w:type="dxa"/>
            <w:tcBorders>
              <w:top w:val="single" w:sz="6" w:space="0" w:color="000000"/>
              <w:left w:val="single" w:sz="6" w:space="0" w:color="000000"/>
              <w:bottom w:val="single" w:sz="6" w:space="0" w:color="000000"/>
              <w:right w:val="single" w:sz="6" w:space="0" w:color="000000"/>
            </w:tcBorders>
          </w:tcPr>
          <w:p w14:paraId="664562BD" w14:textId="77777777" w:rsidR="00230DA1" w:rsidRDefault="00466806">
            <w:pPr>
              <w:spacing w:after="0"/>
              <w:jc w:val="right"/>
            </w:pPr>
            <w:r>
              <w:rPr>
                <w:rFonts w:ascii="Arial" w:eastAsia="Arial" w:hAnsi="Arial" w:cs="Arial"/>
                <w:sz w:val="17"/>
              </w:rPr>
              <w:t>985 741,75</w:t>
            </w:r>
          </w:p>
        </w:tc>
        <w:tc>
          <w:tcPr>
            <w:tcW w:w="1526" w:type="dxa"/>
            <w:tcBorders>
              <w:top w:val="single" w:sz="6" w:space="0" w:color="000000"/>
              <w:left w:val="single" w:sz="6" w:space="0" w:color="000000"/>
              <w:bottom w:val="single" w:sz="6" w:space="0" w:color="000000"/>
              <w:right w:val="single" w:sz="6" w:space="0" w:color="000000"/>
            </w:tcBorders>
          </w:tcPr>
          <w:p w14:paraId="0EE9ECA4" w14:textId="77777777" w:rsidR="00230DA1" w:rsidRDefault="00466806">
            <w:pPr>
              <w:spacing w:after="0"/>
              <w:jc w:val="right"/>
            </w:pPr>
            <w:r>
              <w:rPr>
                <w:rFonts w:ascii="Arial" w:eastAsia="Arial" w:hAnsi="Arial" w:cs="Arial"/>
                <w:sz w:val="17"/>
              </w:rPr>
              <w:t>800 278,91</w:t>
            </w:r>
          </w:p>
        </w:tc>
        <w:tc>
          <w:tcPr>
            <w:tcW w:w="979" w:type="dxa"/>
            <w:tcBorders>
              <w:top w:val="single" w:sz="6" w:space="0" w:color="000000"/>
              <w:left w:val="single" w:sz="6" w:space="0" w:color="000000"/>
              <w:bottom w:val="single" w:sz="6" w:space="0" w:color="000000"/>
              <w:right w:val="single" w:sz="6" w:space="0" w:color="000000"/>
            </w:tcBorders>
          </w:tcPr>
          <w:p w14:paraId="3F280C58" w14:textId="77777777" w:rsidR="00230DA1" w:rsidRDefault="00466806">
            <w:pPr>
              <w:spacing w:after="0"/>
              <w:ind w:right="2"/>
              <w:jc w:val="right"/>
            </w:pPr>
            <w:r>
              <w:rPr>
                <w:rFonts w:ascii="Arial" w:eastAsia="Arial" w:hAnsi="Arial" w:cs="Arial"/>
                <w:sz w:val="17"/>
              </w:rPr>
              <w:t>81,19%</w:t>
            </w:r>
          </w:p>
        </w:tc>
        <w:tc>
          <w:tcPr>
            <w:tcW w:w="1474" w:type="dxa"/>
            <w:tcBorders>
              <w:top w:val="single" w:sz="6" w:space="0" w:color="000000"/>
              <w:left w:val="single" w:sz="6" w:space="0" w:color="000000"/>
              <w:bottom w:val="single" w:sz="6" w:space="0" w:color="000000"/>
              <w:right w:val="single" w:sz="6" w:space="0" w:color="000000"/>
            </w:tcBorders>
          </w:tcPr>
          <w:p w14:paraId="7E6E71B8" w14:textId="77777777" w:rsidR="00230DA1" w:rsidRDefault="00466806">
            <w:pPr>
              <w:spacing w:after="0"/>
              <w:jc w:val="right"/>
            </w:pPr>
            <w:r>
              <w:rPr>
                <w:rFonts w:ascii="Arial" w:eastAsia="Arial" w:hAnsi="Arial" w:cs="Arial"/>
                <w:sz w:val="17"/>
              </w:rPr>
              <w:t>985 741,75</w:t>
            </w:r>
          </w:p>
        </w:tc>
        <w:tc>
          <w:tcPr>
            <w:tcW w:w="1330" w:type="dxa"/>
            <w:tcBorders>
              <w:top w:val="single" w:sz="6" w:space="0" w:color="000000"/>
              <w:left w:val="single" w:sz="6" w:space="0" w:color="000000"/>
              <w:bottom w:val="single" w:sz="6" w:space="0" w:color="000000"/>
              <w:right w:val="single" w:sz="6" w:space="0" w:color="000000"/>
            </w:tcBorders>
          </w:tcPr>
          <w:p w14:paraId="6E0D934E" w14:textId="77777777" w:rsidR="00230DA1" w:rsidRDefault="00466806">
            <w:pPr>
              <w:spacing w:after="0"/>
              <w:jc w:val="right"/>
            </w:pPr>
            <w:r>
              <w:rPr>
                <w:rFonts w:ascii="Arial" w:eastAsia="Arial" w:hAnsi="Arial" w:cs="Arial"/>
                <w:sz w:val="17"/>
              </w:rPr>
              <w:t>800 278,91</w:t>
            </w:r>
          </w:p>
        </w:tc>
        <w:tc>
          <w:tcPr>
            <w:tcW w:w="1238" w:type="dxa"/>
            <w:tcBorders>
              <w:top w:val="single" w:sz="6" w:space="0" w:color="000000"/>
              <w:left w:val="single" w:sz="6" w:space="0" w:color="000000"/>
              <w:bottom w:val="single" w:sz="6" w:space="0" w:color="000000"/>
              <w:right w:val="single" w:sz="6" w:space="0" w:color="000000"/>
            </w:tcBorders>
          </w:tcPr>
          <w:p w14:paraId="19D91418"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37E4A0D4" w14:textId="77777777" w:rsidR="00230DA1" w:rsidRDefault="00466806">
            <w:pPr>
              <w:spacing w:after="0"/>
              <w:jc w:val="right"/>
            </w:pPr>
            <w:r>
              <w:rPr>
                <w:rFonts w:ascii="Arial" w:eastAsia="Arial" w:hAnsi="Arial" w:cs="Arial"/>
                <w:sz w:val="17"/>
              </w:rPr>
              <w:t>0,00</w:t>
            </w:r>
          </w:p>
        </w:tc>
      </w:tr>
      <w:tr w:rsidR="00230DA1" w14:paraId="0A31D4B3" w14:textId="77777777">
        <w:trPr>
          <w:trHeight w:val="634"/>
        </w:trPr>
        <w:tc>
          <w:tcPr>
            <w:tcW w:w="0" w:type="auto"/>
            <w:vMerge/>
            <w:tcBorders>
              <w:top w:val="nil"/>
              <w:left w:val="single" w:sz="6" w:space="0" w:color="000000"/>
              <w:bottom w:val="nil"/>
              <w:right w:val="single" w:sz="6" w:space="0" w:color="000000"/>
            </w:tcBorders>
          </w:tcPr>
          <w:p w14:paraId="271C81DC" w14:textId="77777777" w:rsidR="00230DA1" w:rsidRDefault="00230DA1"/>
        </w:tc>
        <w:tc>
          <w:tcPr>
            <w:tcW w:w="0" w:type="auto"/>
            <w:vMerge/>
            <w:tcBorders>
              <w:top w:val="nil"/>
              <w:left w:val="single" w:sz="6" w:space="0" w:color="000000"/>
              <w:bottom w:val="nil"/>
              <w:right w:val="single" w:sz="6" w:space="0" w:color="000000"/>
            </w:tcBorders>
          </w:tcPr>
          <w:p w14:paraId="0BAEA998"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46ACE96F" w14:textId="77777777" w:rsidR="00230DA1" w:rsidRDefault="00466806">
            <w:pPr>
              <w:spacing w:after="0"/>
              <w:ind w:left="53"/>
              <w:jc w:val="both"/>
            </w:pPr>
            <w:r>
              <w:rPr>
                <w:rFonts w:ascii="Arial" w:eastAsia="Arial" w:hAnsi="Arial" w:cs="Arial"/>
                <w:sz w:val="17"/>
              </w:rPr>
              <w:t>4360</w:t>
            </w:r>
          </w:p>
        </w:tc>
        <w:tc>
          <w:tcPr>
            <w:tcW w:w="3336" w:type="dxa"/>
            <w:tcBorders>
              <w:top w:val="single" w:sz="6" w:space="0" w:color="000000"/>
              <w:left w:val="single" w:sz="6" w:space="0" w:color="000000"/>
              <w:bottom w:val="single" w:sz="6" w:space="0" w:color="000000"/>
              <w:right w:val="single" w:sz="6" w:space="0" w:color="000000"/>
            </w:tcBorders>
          </w:tcPr>
          <w:p w14:paraId="72843085" w14:textId="77777777" w:rsidR="00230DA1" w:rsidRDefault="00466806">
            <w:pPr>
              <w:spacing w:after="0"/>
              <w:ind w:right="498"/>
              <w:jc w:val="both"/>
            </w:pPr>
            <w:r>
              <w:rPr>
                <w:rFonts w:ascii="Arial" w:eastAsia="Arial" w:hAnsi="Arial" w:cs="Arial"/>
                <w:sz w:val="17"/>
              </w:rPr>
              <w:t>Opłaty z tytułu zakupu usług telekomunikacyjnych świadczonych w ruchomej publicznej sieci telefonicznej</w:t>
            </w:r>
          </w:p>
        </w:tc>
        <w:tc>
          <w:tcPr>
            <w:tcW w:w="1330" w:type="dxa"/>
            <w:tcBorders>
              <w:top w:val="single" w:sz="6" w:space="0" w:color="000000"/>
              <w:left w:val="single" w:sz="6" w:space="0" w:color="000000"/>
              <w:bottom w:val="single" w:sz="6" w:space="0" w:color="000000"/>
              <w:right w:val="single" w:sz="6" w:space="0" w:color="000000"/>
            </w:tcBorders>
          </w:tcPr>
          <w:p w14:paraId="54465F6B" w14:textId="77777777" w:rsidR="00230DA1" w:rsidRDefault="00466806">
            <w:pPr>
              <w:spacing w:after="0"/>
              <w:jc w:val="right"/>
            </w:pPr>
            <w:r>
              <w:rPr>
                <w:rFonts w:ascii="Arial" w:eastAsia="Arial" w:hAnsi="Arial" w:cs="Arial"/>
                <w:sz w:val="17"/>
              </w:rPr>
              <w:t>42 701,00</w:t>
            </w:r>
          </w:p>
        </w:tc>
        <w:tc>
          <w:tcPr>
            <w:tcW w:w="1526" w:type="dxa"/>
            <w:tcBorders>
              <w:top w:val="single" w:sz="6" w:space="0" w:color="000000"/>
              <w:left w:val="single" w:sz="6" w:space="0" w:color="000000"/>
              <w:bottom w:val="single" w:sz="6" w:space="0" w:color="000000"/>
              <w:right w:val="single" w:sz="6" w:space="0" w:color="000000"/>
            </w:tcBorders>
          </w:tcPr>
          <w:p w14:paraId="2AC76483" w14:textId="77777777" w:rsidR="00230DA1" w:rsidRDefault="00466806">
            <w:pPr>
              <w:spacing w:after="0"/>
              <w:jc w:val="right"/>
            </w:pPr>
            <w:r>
              <w:rPr>
                <w:rFonts w:ascii="Arial" w:eastAsia="Arial" w:hAnsi="Arial" w:cs="Arial"/>
                <w:sz w:val="17"/>
              </w:rPr>
              <w:t>38 459,53</w:t>
            </w:r>
          </w:p>
        </w:tc>
        <w:tc>
          <w:tcPr>
            <w:tcW w:w="979" w:type="dxa"/>
            <w:tcBorders>
              <w:top w:val="single" w:sz="6" w:space="0" w:color="000000"/>
              <w:left w:val="single" w:sz="6" w:space="0" w:color="000000"/>
              <w:bottom w:val="single" w:sz="6" w:space="0" w:color="000000"/>
              <w:right w:val="single" w:sz="6" w:space="0" w:color="000000"/>
            </w:tcBorders>
          </w:tcPr>
          <w:p w14:paraId="3E67CADC" w14:textId="77777777" w:rsidR="00230DA1" w:rsidRDefault="00466806">
            <w:pPr>
              <w:spacing w:after="0"/>
              <w:ind w:right="2"/>
              <w:jc w:val="right"/>
            </w:pPr>
            <w:r>
              <w:rPr>
                <w:rFonts w:ascii="Arial" w:eastAsia="Arial" w:hAnsi="Arial" w:cs="Arial"/>
                <w:sz w:val="17"/>
              </w:rPr>
              <w:t>90,07%</w:t>
            </w:r>
          </w:p>
        </w:tc>
        <w:tc>
          <w:tcPr>
            <w:tcW w:w="1474" w:type="dxa"/>
            <w:tcBorders>
              <w:top w:val="single" w:sz="6" w:space="0" w:color="000000"/>
              <w:left w:val="single" w:sz="6" w:space="0" w:color="000000"/>
              <w:bottom w:val="single" w:sz="6" w:space="0" w:color="000000"/>
              <w:right w:val="single" w:sz="6" w:space="0" w:color="000000"/>
            </w:tcBorders>
          </w:tcPr>
          <w:p w14:paraId="2EDE2886" w14:textId="77777777" w:rsidR="00230DA1" w:rsidRDefault="00466806">
            <w:pPr>
              <w:spacing w:after="0"/>
              <w:jc w:val="right"/>
            </w:pPr>
            <w:r>
              <w:rPr>
                <w:rFonts w:ascii="Arial" w:eastAsia="Arial" w:hAnsi="Arial" w:cs="Arial"/>
                <w:sz w:val="17"/>
              </w:rPr>
              <w:t>42 701,00</w:t>
            </w:r>
          </w:p>
        </w:tc>
        <w:tc>
          <w:tcPr>
            <w:tcW w:w="1330" w:type="dxa"/>
            <w:tcBorders>
              <w:top w:val="single" w:sz="6" w:space="0" w:color="000000"/>
              <w:left w:val="single" w:sz="6" w:space="0" w:color="000000"/>
              <w:bottom w:val="single" w:sz="6" w:space="0" w:color="000000"/>
              <w:right w:val="single" w:sz="6" w:space="0" w:color="000000"/>
            </w:tcBorders>
          </w:tcPr>
          <w:p w14:paraId="1BC564EA" w14:textId="77777777" w:rsidR="00230DA1" w:rsidRDefault="00466806">
            <w:pPr>
              <w:spacing w:after="0"/>
              <w:jc w:val="right"/>
            </w:pPr>
            <w:r>
              <w:rPr>
                <w:rFonts w:ascii="Arial" w:eastAsia="Arial" w:hAnsi="Arial" w:cs="Arial"/>
                <w:sz w:val="17"/>
              </w:rPr>
              <w:t>38 459,53</w:t>
            </w:r>
          </w:p>
        </w:tc>
        <w:tc>
          <w:tcPr>
            <w:tcW w:w="1238" w:type="dxa"/>
            <w:tcBorders>
              <w:top w:val="single" w:sz="6" w:space="0" w:color="000000"/>
              <w:left w:val="single" w:sz="6" w:space="0" w:color="000000"/>
              <w:bottom w:val="single" w:sz="6" w:space="0" w:color="000000"/>
              <w:right w:val="single" w:sz="6" w:space="0" w:color="000000"/>
            </w:tcBorders>
          </w:tcPr>
          <w:p w14:paraId="7EBD1C60"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37F697FF" w14:textId="77777777" w:rsidR="00230DA1" w:rsidRDefault="00466806">
            <w:pPr>
              <w:spacing w:after="0"/>
              <w:jc w:val="right"/>
            </w:pPr>
            <w:r>
              <w:rPr>
                <w:rFonts w:ascii="Arial" w:eastAsia="Arial" w:hAnsi="Arial" w:cs="Arial"/>
                <w:sz w:val="17"/>
              </w:rPr>
              <w:t>0,00</w:t>
            </w:r>
          </w:p>
        </w:tc>
      </w:tr>
      <w:tr w:rsidR="00230DA1" w14:paraId="5989373E" w14:textId="77777777">
        <w:trPr>
          <w:trHeight w:val="211"/>
        </w:trPr>
        <w:tc>
          <w:tcPr>
            <w:tcW w:w="0" w:type="auto"/>
            <w:vMerge/>
            <w:tcBorders>
              <w:top w:val="nil"/>
              <w:left w:val="single" w:sz="6" w:space="0" w:color="000000"/>
              <w:bottom w:val="nil"/>
              <w:right w:val="single" w:sz="6" w:space="0" w:color="000000"/>
            </w:tcBorders>
          </w:tcPr>
          <w:p w14:paraId="34B9A04F" w14:textId="77777777" w:rsidR="00230DA1" w:rsidRDefault="00230DA1"/>
        </w:tc>
        <w:tc>
          <w:tcPr>
            <w:tcW w:w="0" w:type="auto"/>
            <w:vMerge/>
            <w:tcBorders>
              <w:top w:val="nil"/>
              <w:left w:val="single" w:sz="6" w:space="0" w:color="000000"/>
              <w:bottom w:val="nil"/>
              <w:right w:val="single" w:sz="6" w:space="0" w:color="000000"/>
            </w:tcBorders>
          </w:tcPr>
          <w:p w14:paraId="5047C2E7"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6C0CE757" w14:textId="77777777" w:rsidR="00230DA1" w:rsidRDefault="00466806">
            <w:pPr>
              <w:spacing w:after="0"/>
              <w:ind w:left="53"/>
              <w:jc w:val="both"/>
            </w:pPr>
            <w:r>
              <w:rPr>
                <w:rFonts w:ascii="Arial" w:eastAsia="Arial" w:hAnsi="Arial" w:cs="Arial"/>
                <w:sz w:val="17"/>
              </w:rPr>
              <w:t>4380</w:t>
            </w:r>
          </w:p>
        </w:tc>
        <w:tc>
          <w:tcPr>
            <w:tcW w:w="3336" w:type="dxa"/>
            <w:tcBorders>
              <w:top w:val="single" w:sz="6" w:space="0" w:color="000000"/>
              <w:left w:val="single" w:sz="6" w:space="0" w:color="000000"/>
              <w:bottom w:val="single" w:sz="6" w:space="0" w:color="000000"/>
              <w:right w:val="single" w:sz="6" w:space="0" w:color="000000"/>
            </w:tcBorders>
          </w:tcPr>
          <w:p w14:paraId="4613E320" w14:textId="77777777" w:rsidR="00230DA1" w:rsidRDefault="00466806">
            <w:pPr>
              <w:spacing w:after="0"/>
            </w:pPr>
            <w:r>
              <w:rPr>
                <w:rFonts w:ascii="Arial" w:eastAsia="Arial" w:hAnsi="Arial" w:cs="Arial"/>
                <w:sz w:val="17"/>
              </w:rPr>
              <w:t>Zakup usług obejmujących tłumaczenia</w:t>
            </w:r>
          </w:p>
        </w:tc>
        <w:tc>
          <w:tcPr>
            <w:tcW w:w="1330" w:type="dxa"/>
            <w:tcBorders>
              <w:top w:val="single" w:sz="6" w:space="0" w:color="000000"/>
              <w:left w:val="single" w:sz="6" w:space="0" w:color="000000"/>
              <w:bottom w:val="single" w:sz="6" w:space="0" w:color="000000"/>
              <w:right w:val="single" w:sz="6" w:space="0" w:color="000000"/>
            </w:tcBorders>
          </w:tcPr>
          <w:p w14:paraId="03FD1979" w14:textId="77777777" w:rsidR="00230DA1" w:rsidRDefault="00466806">
            <w:pPr>
              <w:spacing w:after="0"/>
              <w:jc w:val="right"/>
            </w:pPr>
            <w:r>
              <w:rPr>
                <w:rFonts w:ascii="Arial" w:eastAsia="Arial" w:hAnsi="Arial" w:cs="Arial"/>
                <w:sz w:val="17"/>
              </w:rPr>
              <w:t>1 000,00</w:t>
            </w:r>
          </w:p>
        </w:tc>
        <w:tc>
          <w:tcPr>
            <w:tcW w:w="1526" w:type="dxa"/>
            <w:tcBorders>
              <w:top w:val="single" w:sz="6" w:space="0" w:color="000000"/>
              <w:left w:val="single" w:sz="6" w:space="0" w:color="000000"/>
              <w:bottom w:val="single" w:sz="6" w:space="0" w:color="000000"/>
              <w:right w:val="single" w:sz="6" w:space="0" w:color="000000"/>
            </w:tcBorders>
          </w:tcPr>
          <w:p w14:paraId="1FC6D814" w14:textId="77777777" w:rsidR="00230DA1" w:rsidRDefault="00466806">
            <w:pPr>
              <w:spacing w:after="0"/>
              <w:jc w:val="right"/>
            </w:pPr>
            <w:r>
              <w:rPr>
                <w:rFonts w:ascii="Arial" w:eastAsia="Arial" w:hAnsi="Arial" w:cs="Arial"/>
                <w:sz w:val="17"/>
              </w:rPr>
              <w:t>0,00</w:t>
            </w:r>
          </w:p>
        </w:tc>
        <w:tc>
          <w:tcPr>
            <w:tcW w:w="979" w:type="dxa"/>
            <w:tcBorders>
              <w:top w:val="single" w:sz="6" w:space="0" w:color="000000"/>
              <w:left w:val="single" w:sz="6" w:space="0" w:color="000000"/>
              <w:bottom w:val="single" w:sz="6" w:space="0" w:color="000000"/>
              <w:right w:val="single" w:sz="6" w:space="0" w:color="000000"/>
            </w:tcBorders>
          </w:tcPr>
          <w:p w14:paraId="2A5C35AF" w14:textId="77777777" w:rsidR="00230DA1" w:rsidRDefault="00466806">
            <w:pPr>
              <w:spacing w:after="0"/>
              <w:ind w:right="2"/>
              <w:jc w:val="right"/>
            </w:pPr>
            <w:r>
              <w:rPr>
                <w:rFonts w:ascii="Arial" w:eastAsia="Arial" w:hAnsi="Arial" w:cs="Arial"/>
                <w:sz w:val="17"/>
              </w:rPr>
              <w:t>0,00%</w:t>
            </w:r>
          </w:p>
        </w:tc>
        <w:tc>
          <w:tcPr>
            <w:tcW w:w="1474" w:type="dxa"/>
            <w:tcBorders>
              <w:top w:val="single" w:sz="6" w:space="0" w:color="000000"/>
              <w:left w:val="single" w:sz="6" w:space="0" w:color="000000"/>
              <w:bottom w:val="single" w:sz="6" w:space="0" w:color="000000"/>
              <w:right w:val="single" w:sz="6" w:space="0" w:color="000000"/>
            </w:tcBorders>
          </w:tcPr>
          <w:p w14:paraId="2E8439D1" w14:textId="77777777" w:rsidR="00230DA1" w:rsidRDefault="00466806">
            <w:pPr>
              <w:spacing w:after="0"/>
              <w:jc w:val="right"/>
            </w:pPr>
            <w:r>
              <w:rPr>
                <w:rFonts w:ascii="Arial" w:eastAsia="Arial" w:hAnsi="Arial" w:cs="Arial"/>
                <w:sz w:val="17"/>
              </w:rPr>
              <w:t>1 000,00</w:t>
            </w:r>
          </w:p>
        </w:tc>
        <w:tc>
          <w:tcPr>
            <w:tcW w:w="1330" w:type="dxa"/>
            <w:tcBorders>
              <w:top w:val="single" w:sz="6" w:space="0" w:color="000000"/>
              <w:left w:val="single" w:sz="6" w:space="0" w:color="000000"/>
              <w:bottom w:val="single" w:sz="6" w:space="0" w:color="000000"/>
              <w:right w:val="single" w:sz="6" w:space="0" w:color="000000"/>
            </w:tcBorders>
          </w:tcPr>
          <w:p w14:paraId="21AAC618" w14:textId="77777777" w:rsidR="00230DA1" w:rsidRDefault="00466806">
            <w:pPr>
              <w:spacing w:after="0"/>
              <w:jc w:val="right"/>
            </w:pPr>
            <w:r>
              <w:rPr>
                <w:rFonts w:ascii="Arial" w:eastAsia="Arial" w:hAnsi="Arial" w:cs="Arial"/>
                <w:sz w:val="17"/>
              </w:rPr>
              <w:t>0,00</w:t>
            </w:r>
          </w:p>
        </w:tc>
        <w:tc>
          <w:tcPr>
            <w:tcW w:w="1238" w:type="dxa"/>
            <w:tcBorders>
              <w:top w:val="single" w:sz="6" w:space="0" w:color="000000"/>
              <w:left w:val="single" w:sz="6" w:space="0" w:color="000000"/>
              <w:bottom w:val="single" w:sz="6" w:space="0" w:color="000000"/>
              <w:right w:val="single" w:sz="6" w:space="0" w:color="000000"/>
            </w:tcBorders>
          </w:tcPr>
          <w:p w14:paraId="2F7E3EEB"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194079B1" w14:textId="77777777" w:rsidR="00230DA1" w:rsidRDefault="00466806">
            <w:pPr>
              <w:spacing w:after="0"/>
              <w:jc w:val="right"/>
            </w:pPr>
            <w:r>
              <w:rPr>
                <w:rFonts w:ascii="Arial" w:eastAsia="Arial" w:hAnsi="Arial" w:cs="Arial"/>
                <w:sz w:val="17"/>
              </w:rPr>
              <w:t>0,00</w:t>
            </w:r>
          </w:p>
        </w:tc>
      </w:tr>
      <w:tr w:rsidR="00230DA1" w14:paraId="0E4B7C22" w14:textId="77777777">
        <w:trPr>
          <w:trHeight w:val="422"/>
        </w:trPr>
        <w:tc>
          <w:tcPr>
            <w:tcW w:w="0" w:type="auto"/>
            <w:vMerge/>
            <w:tcBorders>
              <w:top w:val="nil"/>
              <w:left w:val="single" w:sz="6" w:space="0" w:color="000000"/>
              <w:bottom w:val="nil"/>
              <w:right w:val="single" w:sz="6" w:space="0" w:color="000000"/>
            </w:tcBorders>
          </w:tcPr>
          <w:p w14:paraId="00192B5B" w14:textId="77777777" w:rsidR="00230DA1" w:rsidRDefault="00230DA1"/>
        </w:tc>
        <w:tc>
          <w:tcPr>
            <w:tcW w:w="0" w:type="auto"/>
            <w:vMerge/>
            <w:tcBorders>
              <w:top w:val="nil"/>
              <w:left w:val="single" w:sz="6" w:space="0" w:color="000000"/>
              <w:bottom w:val="nil"/>
              <w:right w:val="single" w:sz="6" w:space="0" w:color="000000"/>
            </w:tcBorders>
          </w:tcPr>
          <w:p w14:paraId="60A0EFC3"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191B0467" w14:textId="77777777" w:rsidR="00230DA1" w:rsidRDefault="00466806">
            <w:pPr>
              <w:spacing w:after="0"/>
              <w:ind w:left="53"/>
              <w:jc w:val="both"/>
            </w:pPr>
            <w:r>
              <w:rPr>
                <w:rFonts w:ascii="Arial" w:eastAsia="Arial" w:hAnsi="Arial" w:cs="Arial"/>
                <w:sz w:val="17"/>
              </w:rPr>
              <w:t>4390</w:t>
            </w:r>
          </w:p>
        </w:tc>
        <w:tc>
          <w:tcPr>
            <w:tcW w:w="3336" w:type="dxa"/>
            <w:tcBorders>
              <w:top w:val="single" w:sz="6" w:space="0" w:color="000000"/>
              <w:left w:val="single" w:sz="6" w:space="0" w:color="000000"/>
              <w:bottom w:val="single" w:sz="6" w:space="0" w:color="000000"/>
              <w:right w:val="single" w:sz="6" w:space="0" w:color="000000"/>
            </w:tcBorders>
          </w:tcPr>
          <w:p w14:paraId="3C84AE7F" w14:textId="77777777" w:rsidR="00230DA1" w:rsidRDefault="00466806">
            <w:pPr>
              <w:spacing w:after="0"/>
            </w:pPr>
            <w:r>
              <w:rPr>
                <w:rFonts w:ascii="Arial" w:eastAsia="Arial" w:hAnsi="Arial" w:cs="Arial"/>
                <w:sz w:val="17"/>
              </w:rPr>
              <w:t>Zakup usług obejmujących wykonanie ekspertyz, analiz i opinii</w:t>
            </w:r>
          </w:p>
        </w:tc>
        <w:tc>
          <w:tcPr>
            <w:tcW w:w="1330" w:type="dxa"/>
            <w:tcBorders>
              <w:top w:val="single" w:sz="6" w:space="0" w:color="000000"/>
              <w:left w:val="single" w:sz="6" w:space="0" w:color="000000"/>
              <w:bottom w:val="single" w:sz="6" w:space="0" w:color="000000"/>
              <w:right w:val="single" w:sz="6" w:space="0" w:color="000000"/>
            </w:tcBorders>
          </w:tcPr>
          <w:p w14:paraId="49271820" w14:textId="77777777" w:rsidR="00230DA1" w:rsidRDefault="00466806">
            <w:pPr>
              <w:spacing w:after="0"/>
              <w:jc w:val="right"/>
            </w:pPr>
            <w:r>
              <w:rPr>
                <w:rFonts w:ascii="Arial" w:eastAsia="Arial" w:hAnsi="Arial" w:cs="Arial"/>
                <w:sz w:val="17"/>
              </w:rPr>
              <w:t>1 000,00</w:t>
            </w:r>
          </w:p>
        </w:tc>
        <w:tc>
          <w:tcPr>
            <w:tcW w:w="1526" w:type="dxa"/>
            <w:tcBorders>
              <w:top w:val="single" w:sz="6" w:space="0" w:color="000000"/>
              <w:left w:val="single" w:sz="6" w:space="0" w:color="000000"/>
              <w:bottom w:val="single" w:sz="6" w:space="0" w:color="000000"/>
              <w:right w:val="single" w:sz="6" w:space="0" w:color="000000"/>
            </w:tcBorders>
          </w:tcPr>
          <w:p w14:paraId="7BD5633B" w14:textId="77777777" w:rsidR="00230DA1" w:rsidRDefault="00466806">
            <w:pPr>
              <w:spacing w:after="0"/>
              <w:jc w:val="right"/>
            </w:pPr>
            <w:r>
              <w:rPr>
                <w:rFonts w:ascii="Arial" w:eastAsia="Arial" w:hAnsi="Arial" w:cs="Arial"/>
                <w:sz w:val="17"/>
              </w:rPr>
              <w:t>0,00</w:t>
            </w:r>
          </w:p>
        </w:tc>
        <w:tc>
          <w:tcPr>
            <w:tcW w:w="979" w:type="dxa"/>
            <w:tcBorders>
              <w:top w:val="single" w:sz="6" w:space="0" w:color="000000"/>
              <w:left w:val="single" w:sz="6" w:space="0" w:color="000000"/>
              <w:bottom w:val="single" w:sz="6" w:space="0" w:color="000000"/>
              <w:right w:val="single" w:sz="6" w:space="0" w:color="000000"/>
            </w:tcBorders>
          </w:tcPr>
          <w:p w14:paraId="444CC5F2" w14:textId="77777777" w:rsidR="00230DA1" w:rsidRDefault="00466806">
            <w:pPr>
              <w:spacing w:after="0"/>
              <w:ind w:right="2"/>
              <w:jc w:val="right"/>
            </w:pPr>
            <w:r>
              <w:rPr>
                <w:rFonts w:ascii="Arial" w:eastAsia="Arial" w:hAnsi="Arial" w:cs="Arial"/>
                <w:sz w:val="17"/>
              </w:rPr>
              <w:t>0,00%</w:t>
            </w:r>
          </w:p>
        </w:tc>
        <w:tc>
          <w:tcPr>
            <w:tcW w:w="1474" w:type="dxa"/>
            <w:tcBorders>
              <w:top w:val="single" w:sz="6" w:space="0" w:color="000000"/>
              <w:left w:val="single" w:sz="6" w:space="0" w:color="000000"/>
              <w:bottom w:val="single" w:sz="6" w:space="0" w:color="000000"/>
              <w:right w:val="single" w:sz="6" w:space="0" w:color="000000"/>
            </w:tcBorders>
          </w:tcPr>
          <w:p w14:paraId="5052A3F6" w14:textId="77777777" w:rsidR="00230DA1" w:rsidRDefault="00466806">
            <w:pPr>
              <w:spacing w:after="0"/>
              <w:jc w:val="right"/>
            </w:pPr>
            <w:r>
              <w:rPr>
                <w:rFonts w:ascii="Arial" w:eastAsia="Arial" w:hAnsi="Arial" w:cs="Arial"/>
                <w:sz w:val="17"/>
              </w:rPr>
              <w:t>1 000,00</w:t>
            </w:r>
          </w:p>
        </w:tc>
        <w:tc>
          <w:tcPr>
            <w:tcW w:w="1330" w:type="dxa"/>
            <w:tcBorders>
              <w:top w:val="single" w:sz="6" w:space="0" w:color="000000"/>
              <w:left w:val="single" w:sz="6" w:space="0" w:color="000000"/>
              <w:bottom w:val="single" w:sz="6" w:space="0" w:color="000000"/>
              <w:right w:val="single" w:sz="6" w:space="0" w:color="000000"/>
            </w:tcBorders>
          </w:tcPr>
          <w:p w14:paraId="0D690669" w14:textId="77777777" w:rsidR="00230DA1" w:rsidRDefault="00466806">
            <w:pPr>
              <w:spacing w:after="0"/>
              <w:jc w:val="right"/>
            </w:pPr>
            <w:r>
              <w:rPr>
                <w:rFonts w:ascii="Arial" w:eastAsia="Arial" w:hAnsi="Arial" w:cs="Arial"/>
                <w:sz w:val="17"/>
              </w:rPr>
              <w:t>0,00</w:t>
            </w:r>
          </w:p>
        </w:tc>
        <w:tc>
          <w:tcPr>
            <w:tcW w:w="1238" w:type="dxa"/>
            <w:tcBorders>
              <w:top w:val="single" w:sz="6" w:space="0" w:color="000000"/>
              <w:left w:val="single" w:sz="6" w:space="0" w:color="000000"/>
              <w:bottom w:val="single" w:sz="6" w:space="0" w:color="000000"/>
              <w:right w:val="single" w:sz="6" w:space="0" w:color="000000"/>
            </w:tcBorders>
          </w:tcPr>
          <w:p w14:paraId="1127AF28"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3A77502C" w14:textId="77777777" w:rsidR="00230DA1" w:rsidRDefault="00466806">
            <w:pPr>
              <w:spacing w:after="0"/>
              <w:jc w:val="right"/>
            </w:pPr>
            <w:r>
              <w:rPr>
                <w:rFonts w:ascii="Arial" w:eastAsia="Arial" w:hAnsi="Arial" w:cs="Arial"/>
                <w:sz w:val="17"/>
              </w:rPr>
              <w:t>0,00</w:t>
            </w:r>
          </w:p>
        </w:tc>
      </w:tr>
      <w:tr w:rsidR="00230DA1" w14:paraId="5B0BA0C2" w14:textId="77777777">
        <w:trPr>
          <w:trHeight w:val="211"/>
        </w:trPr>
        <w:tc>
          <w:tcPr>
            <w:tcW w:w="0" w:type="auto"/>
            <w:vMerge/>
            <w:tcBorders>
              <w:top w:val="nil"/>
              <w:left w:val="single" w:sz="6" w:space="0" w:color="000000"/>
              <w:bottom w:val="nil"/>
              <w:right w:val="single" w:sz="6" w:space="0" w:color="000000"/>
            </w:tcBorders>
          </w:tcPr>
          <w:p w14:paraId="00E5D728" w14:textId="77777777" w:rsidR="00230DA1" w:rsidRDefault="00230DA1"/>
        </w:tc>
        <w:tc>
          <w:tcPr>
            <w:tcW w:w="0" w:type="auto"/>
            <w:vMerge/>
            <w:tcBorders>
              <w:top w:val="nil"/>
              <w:left w:val="single" w:sz="6" w:space="0" w:color="000000"/>
              <w:bottom w:val="nil"/>
              <w:right w:val="single" w:sz="6" w:space="0" w:color="000000"/>
            </w:tcBorders>
          </w:tcPr>
          <w:p w14:paraId="0C7BD2DB"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0554CD51" w14:textId="77777777" w:rsidR="00230DA1" w:rsidRDefault="00466806">
            <w:pPr>
              <w:spacing w:after="0"/>
              <w:ind w:left="53"/>
              <w:jc w:val="both"/>
            </w:pPr>
            <w:r>
              <w:rPr>
                <w:rFonts w:ascii="Arial" w:eastAsia="Arial" w:hAnsi="Arial" w:cs="Arial"/>
                <w:sz w:val="17"/>
              </w:rPr>
              <w:t>4410</w:t>
            </w:r>
          </w:p>
        </w:tc>
        <w:tc>
          <w:tcPr>
            <w:tcW w:w="3336" w:type="dxa"/>
            <w:tcBorders>
              <w:top w:val="single" w:sz="6" w:space="0" w:color="000000"/>
              <w:left w:val="single" w:sz="6" w:space="0" w:color="000000"/>
              <w:bottom w:val="single" w:sz="6" w:space="0" w:color="000000"/>
              <w:right w:val="single" w:sz="6" w:space="0" w:color="000000"/>
            </w:tcBorders>
          </w:tcPr>
          <w:p w14:paraId="21554C6B" w14:textId="77777777" w:rsidR="00230DA1" w:rsidRDefault="00466806">
            <w:pPr>
              <w:spacing w:after="0"/>
            </w:pPr>
            <w:r>
              <w:rPr>
                <w:rFonts w:ascii="Arial" w:eastAsia="Arial" w:hAnsi="Arial" w:cs="Arial"/>
                <w:sz w:val="17"/>
              </w:rPr>
              <w:t>Podróże służbowe krajowe</w:t>
            </w:r>
          </w:p>
        </w:tc>
        <w:tc>
          <w:tcPr>
            <w:tcW w:w="1330" w:type="dxa"/>
            <w:tcBorders>
              <w:top w:val="single" w:sz="6" w:space="0" w:color="000000"/>
              <w:left w:val="single" w:sz="6" w:space="0" w:color="000000"/>
              <w:bottom w:val="single" w:sz="6" w:space="0" w:color="000000"/>
              <w:right w:val="single" w:sz="6" w:space="0" w:color="000000"/>
            </w:tcBorders>
          </w:tcPr>
          <w:p w14:paraId="6061789A" w14:textId="77777777" w:rsidR="00230DA1" w:rsidRDefault="00466806">
            <w:pPr>
              <w:spacing w:after="0"/>
              <w:jc w:val="right"/>
            </w:pPr>
            <w:r>
              <w:rPr>
                <w:rFonts w:ascii="Arial" w:eastAsia="Arial" w:hAnsi="Arial" w:cs="Arial"/>
                <w:sz w:val="17"/>
              </w:rPr>
              <w:t>35 000,00</w:t>
            </w:r>
          </w:p>
        </w:tc>
        <w:tc>
          <w:tcPr>
            <w:tcW w:w="1526" w:type="dxa"/>
            <w:tcBorders>
              <w:top w:val="single" w:sz="6" w:space="0" w:color="000000"/>
              <w:left w:val="single" w:sz="6" w:space="0" w:color="000000"/>
              <w:bottom w:val="single" w:sz="6" w:space="0" w:color="000000"/>
              <w:right w:val="single" w:sz="6" w:space="0" w:color="000000"/>
            </w:tcBorders>
          </w:tcPr>
          <w:p w14:paraId="165C9855" w14:textId="77777777" w:rsidR="00230DA1" w:rsidRDefault="00466806">
            <w:pPr>
              <w:spacing w:after="0"/>
              <w:jc w:val="right"/>
            </w:pPr>
            <w:r>
              <w:rPr>
                <w:rFonts w:ascii="Arial" w:eastAsia="Arial" w:hAnsi="Arial" w:cs="Arial"/>
                <w:sz w:val="17"/>
              </w:rPr>
              <w:t>26 756,92</w:t>
            </w:r>
          </w:p>
        </w:tc>
        <w:tc>
          <w:tcPr>
            <w:tcW w:w="979" w:type="dxa"/>
            <w:tcBorders>
              <w:top w:val="single" w:sz="6" w:space="0" w:color="000000"/>
              <w:left w:val="single" w:sz="6" w:space="0" w:color="000000"/>
              <w:bottom w:val="single" w:sz="6" w:space="0" w:color="000000"/>
              <w:right w:val="single" w:sz="6" w:space="0" w:color="000000"/>
            </w:tcBorders>
          </w:tcPr>
          <w:p w14:paraId="794CB1B8" w14:textId="77777777" w:rsidR="00230DA1" w:rsidRDefault="00466806">
            <w:pPr>
              <w:spacing w:after="0"/>
              <w:ind w:right="2"/>
              <w:jc w:val="right"/>
            </w:pPr>
            <w:r>
              <w:rPr>
                <w:rFonts w:ascii="Arial" w:eastAsia="Arial" w:hAnsi="Arial" w:cs="Arial"/>
                <w:sz w:val="17"/>
              </w:rPr>
              <w:t>76,45%</w:t>
            </w:r>
          </w:p>
        </w:tc>
        <w:tc>
          <w:tcPr>
            <w:tcW w:w="1474" w:type="dxa"/>
            <w:tcBorders>
              <w:top w:val="single" w:sz="6" w:space="0" w:color="000000"/>
              <w:left w:val="single" w:sz="6" w:space="0" w:color="000000"/>
              <w:bottom w:val="single" w:sz="6" w:space="0" w:color="000000"/>
              <w:right w:val="single" w:sz="6" w:space="0" w:color="000000"/>
            </w:tcBorders>
          </w:tcPr>
          <w:p w14:paraId="0E4ACC91" w14:textId="77777777" w:rsidR="00230DA1" w:rsidRDefault="00466806">
            <w:pPr>
              <w:spacing w:after="0"/>
              <w:jc w:val="right"/>
            </w:pPr>
            <w:r>
              <w:rPr>
                <w:rFonts w:ascii="Arial" w:eastAsia="Arial" w:hAnsi="Arial" w:cs="Arial"/>
                <w:sz w:val="17"/>
              </w:rPr>
              <w:t>35 000,00</w:t>
            </w:r>
          </w:p>
        </w:tc>
        <w:tc>
          <w:tcPr>
            <w:tcW w:w="1330" w:type="dxa"/>
            <w:tcBorders>
              <w:top w:val="single" w:sz="6" w:space="0" w:color="000000"/>
              <w:left w:val="single" w:sz="6" w:space="0" w:color="000000"/>
              <w:bottom w:val="single" w:sz="6" w:space="0" w:color="000000"/>
              <w:right w:val="single" w:sz="6" w:space="0" w:color="000000"/>
            </w:tcBorders>
          </w:tcPr>
          <w:p w14:paraId="66969FBB" w14:textId="77777777" w:rsidR="00230DA1" w:rsidRDefault="00466806">
            <w:pPr>
              <w:spacing w:after="0"/>
              <w:jc w:val="right"/>
            </w:pPr>
            <w:r>
              <w:rPr>
                <w:rFonts w:ascii="Arial" w:eastAsia="Arial" w:hAnsi="Arial" w:cs="Arial"/>
                <w:sz w:val="17"/>
              </w:rPr>
              <w:t>26 756,92</w:t>
            </w:r>
          </w:p>
        </w:tc>
        <w:tc>
          <w:tcPr>
            <w:tcW w:w="1238" w:type="dxa"/>
            <w:tcBorders>
              <w:top w:val="single" w:sz="6" w:space="0" w:color="000000"/>
              <w:left w:val="single" w:sz="6" w:space="0" w:color="000000"/>
              <w:bottom w:val="single" w:sz="6" w:space="0" w:color="000000"/>
              <w:right w:val="single" w:sz="6" w:space="0" w:color="000000"/>
            </w:tcBorders>
          </w:tcPr>
          <w:p w14:paraId="3B7AA698"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B55F101" w14:textId="77777777" w:rsidR="00230DA1" w:rsidRDefault="00466806">
            <w:pPr>
              <w:spacing w:after="0"/>
              <w:jc w:val="right"/>
            </w:pPr>
            <w:r>
              <w:rPr>
                <w:rFonts w:ascii="Arial" w:eastAsia="Arial" w:hAnsi="Arial" w:cs="Arial"/>
                <w:sz w:val="17"/>
              </w:rPr>
              <w:t>0,00</w:t>
            </w:r>
          </w:p>
        </w:tc>
      </w:tr>
      <w:tr w:rsidR="00230DA1" w14:paraId="0DA411F1" w14:textId="77777777">
        <w:trPr>
          <w:trHeight w:val="211"/>
        </w:trPr>
        <w:tc>
          <w:tcPr>
            <w:tcW w:w="0" w:type="auto"/>
            <w:vMerge/>
            <w:tcBorders>
              <w:top w:val="nil"/>
              <w:left w:val="single" w:sz="6" w:space="0" w:color="000000"/>
              <w:bottom w:val="nil"/>
              <w:right w:val="single" w:sz="6" w:space="0" w:color="000000"/>
            </w:tcBorders>
          </w:tcPr>
          <w:p w14:paraId="682313CE" w14:textId="77777777" w:rsidR="00230DA1" w:rsidRDefault="00230DA1"/>
        </w:tc>
        <w:tc>
          <w:tcPr>
            <w:tcW w:w="0" w:type="auto"/>
            <w:vMerge/>
            <w:tcBorders>
              <w:top w:val="nil"/>
              <w:left w:val="single" w:sz="6" w:space="0" w:color="000000"/>
              <w:bottom w:val="nil"/>
              <w:right w:val="single" w:sz="6" w:space="0" w:color="000000"/>
            </w:tcBorders>
          </w:tcPr>
          <w:p w14:paraId="24BBC42B"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52616289" w14:textId="77777777" w:rsidR="00230DA1" w:rsidRDefault="00466806">
            <w:pPr>
              <w:spacing w:after="0"/>
              <w:ind w:left="53"/>
              <w:jc w:val="both"/>
            </w:pPr>
            <w:r>
              <w:rPr>
                <w:rFonts w:ascii="Arial" w:eastAsia="Arial" w:hAnsi="Arial" w:cs="Arial"/>
                <w:sz w:val="17"/>
              </w:rPr>
              <w:t>4420</w:t>
            </w:r>
          </w:p>
        </w:tc>
        <w:tc>
          <w:tcPr>
            <w:tcW w:w="3336" w:type="dxa"/>
            <w:tcBorders>
              <w:top w:val="single" w:sz="6" w:space="0" w:color="000000"/>
              <w:left w:val="single" w:sz="6" w:space="0" w:color="000000"/>
              <w:bottom w:val="single" w:sz="6" w:space="0" w:color="000000"/>
              <w:right w:val="single" w:sz="6" w:space="0" w:color="000000"/>
            </w:tcBorders>
          </w:tcPr>
          <w:p w14:paraId="7D0E1575" w14:textId="77777777" w:rsidR="00230DA1" w:rsidRDefault="00466806">
            <w:pPr>
              <w:spacing w:after="0"/>
            </w:pPr>
            <w:r>
              <w:rPr>
                <w:rFonts w:ascii="Arial" w:eastAsia="Arial" w:hAnsi="Arial" w:cs="Arial"/>
                <w:sz w:val="17"/>
              </w:rPr>
              <w:t>Podróże służbowe zagraniczne</w:t>
            </w:r>
          </w:p>
        </w:tc>
        <w:tc>
          <w:tcPr>
            <w:tcW w:w="1330" w:type="dxa"/>
            <w:tcBorders>
              <w:top w:val="single" w:sz="6" w:space="0" w:color="000000"/>
              <w:left w:val="single" w:sz="6" w:space="0" w:color="000000"/>
              <w:bottom w:val="single" w:sz="6" w:space="0" w:color="000000"/>
              <w:right w:val="single" w:sz="6" w:space="0" w:color="000000"/>
            </w:tcBorders>
          </w:tcPr>
          <w:p w14:paraId="205A14BB" w14:textId="77777777" w:rsidR="00230DA1" w:rsidRDefault="00466806">
            <w:pPr>
              <w:spacing w:after="0"/>
              <w:jc w:val="right"/>
            </w:pPr>
            <w:r>
              <w:rPr>
                <w:rFonts w:ascii="Arial" w:eastAsia="Arial" w:hAnsi="Arial" w:cs="Arial"/>
                <w:sz w:val="17"/>
              </w:rPr>
              <w:t>5 000,00</w:t>
            </w:r>
          </w:p>
        </w:tc>
        <w:tc>
          <w:tcPr>
            <w:tcW w:w="1526" w:type="dxa"/>
            <w:tcBorders>
              <w:top w:val="single" w:sz="6" w:space="0" w:color="000000"/>
              <w:left w:val="single" w:sz="6" w:space="0" w:color="000000"/>
              <w:bottom w:val="single" w:sz="6" w:space="0" w:color="000000"/>
              <w:right w:val="single" w:sz="6" w:space="0" w:color="000000"/>
            </w:tcBorders>
          </w:tcPr>
          <w:p w14:paraId="3AD9FAB6" w14:textId="77777777" w:rsidR="00230DA1" w:rsidRDefault="00466806">
            <w:pPr>
              <w:spacing w:after="0"/>
              <w:jc w:val="right"/>
            </w:pPr>
            <w:r>
              <w:rPr>
                <w:rFonts w:ascii="Arial" w:eastAsia="Arial" w:hAnsi="Arial" w:cs="Arial"/>
                <w:sz w:val="17"/>
              </w:rPr>
              <w:t>0,00</w:t>
            </w:r>
          </w:p>
        </w:tc>
        <w:tc>
          <w:tcPr>
            <w:tcW w:w="979" w:type="dxa"/>
            <w:tcBorders>
              <w:top w:val="single" w:sz="6" w:space="0" w:color="000000"/>
              <w:left w:val="single" w:sz="6" w:space="0" w:color="000000"/>
              <w:bottom w:val="single" w:sz="6" w:space="0" w:color="000000"/>
              <w:right w:val="single" w:sz="6" w:space="0" w:color="000000"/>
            </w:tcBorders>
          </w:tcPr>
          <w:p w14:paraId="5773FB79" w14:textId="77777777" w:rsidR="00230DA1" w:rsidRDefault="00466806">
            <w:pPr>
              <w:spacing w:after="0"/>
              <w:ind w:right="2"/>
              <w:jc w:val="right"/>
            </w:pPr>
            <w:r>
              <w:rPr>
                <w:rFonts w:ascii="Arial" w:eastAsia="Arial" w:hAnsi="Arial" w:cs="Arial"/>
                <w:sz w:val="17"/>
              </w:rPr>
              <w:t>0,00%</w:t>
            </w:r>
          </w:p>
        </w:tc>
        <w:tc>
          <w:tcPr>
            <w:tcW w:w="1474" w:type="dxa"/>
            <w:tcBorders>
              <w:top w:val="single" w:sz="6" w:space="0" w:color="000000"/>
              <w:left w:val="single" w:sz="6" w:space="0" w:color="000000"/>
              <w:bottom w:val="single" w:sz="6" w:space="0" w:color="000000"/>
              <w:right w:val="single" w:sz="6" w:space="0" w:color="000000"/>
            </w:tcBorders>
          </w:tcPr>
          <w:p w14:paraId="17832541" w14:textId="77777777" w:rsidR="00230DA1" w:rsidRDefault="00466806">
            <w:pPr>
              <w:spacing w:after="0"/>
              <w:jc w:val="right"/>
            </w:pPr>
            <w:r>
              <w:rPr>
                <w:rFonts w:ascii="Arial" w:eastAsia="Arial" w:hAnsi="Arial" w:cs="Arial"/>
                <w:sz w:val="17"/>
              </w:rPr>
              <w:t>5 000,00</w:t>
            </w:r>
          </w:p>
        </w:tc>
        <w:tc>
          <w:tcPr>
            <w:tcW w:w="1330" w:type="dxa"/>
            <w:tcBorders>
              <w:top w:val="single" w:sz="6" w:space="0" w:color="000000"/>
              <w:left w:val="single" w:sz="6" w:space="0" w:color="000000"/>
              <w:bottom w:val="single" w:sz="6" w:space="0" w:color="000000"/>
              <w:right w:val="single" w:sz="6" w:space="0" w:color="000000"/>
            </w:tcBorders>
          </w:tcPr>
          <w:p w14:paraId="1D38EF5B" w14:textId="77777777" w:rsidR="00230DA1" w:rsidRDefault="00466806">
            <w:pPr>
              <w:spacing w:after="0"/>
              <w:jc w:val="right"/>
            </w:pPr>
            <w:r>
              <w:rPr>
                <w:rFonts w:ascii="Arial" w:eastAsia="Arial" w:hAnsi="Arial" w:cs="Arial"/>
                <w:sz w:val="17"/>
              </w:rPr>
              <w:t>0,00</w:t>
            </w:r>
          </w:p>
        </w:tc>
        <w:tc>
          <w:tcPr>
            <w:tcW w:w="1238" w:type="dxa"/>
            <w:tcBorders>
              <w:top w:val="single" w:sz="6" w:space="0" w:color="000000"/>
              <w:left w:val="single" w:sz="6" w:space="0" w:color="000000"/>
              <w:bottom w:val="single" w:sz="6" w:space="0" w:color="000000"/>
              <w:right w:val="single" w:sz="6" w:space="0" w:color="000000"/>
            </w:tcBorders>
          </w:tcPr>
          <w:p w14:paraId="2C432723"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27414295" w14:textId="77777777" w:rsidR="00230DA1" w:rsidRDefault="00466806">
            <w:pPr>
              <w:spacing w:after="0"/>
              <w:jc w:val="right"/>
            </w:pPr>
            <w:r>
              <w:rPr>
                <w:rFonts w:ascii="Arial" w:eastAsia="Arial" w:hAnsi="Arial" w:cs="Arial"/>
                <w:sz w:val="17"/>
              </w:rPr>
              <w:t>0,00</w:t>
            </w:r>
          </w:p>
        </w:tc>
      </w:tr>
      <w:tr w:rsidR="00230DA1" w14:paraId="1B56F563" w14:textId="77777777">
        <w:trPr>
          <w:trHeight w:val="211"/>
        </w:trPr>
        <w:tc>
          <w:tcPr>
            <w:tcW w:w="0" w:type="auto"/>
            <w:vMerge/>
            <w:tcBorders>
              <w:top w:val="nil"/>
              <w:left w:val="single" w:sz="6" w:space="0" w:color="000000"/>
              <w:bottom w:val="nil"/>
              <w:right w:val="single" w:sz="6" w:space="0" w:color="000000"/>
            </w:tcBorders>
          </w:tcPr>
          <w:p w14:paraId="6A510CC9" w14:textId="77777777" w:rsidR="00230DA1" w:rsidRDefault="00230DA1"/>
        </w:tc>
        <w:tc>
          <w:tcPr>
            <w:tcW w:w="0" w:type="auto"/>
            <w:vMerge/>
            <w:tcBorders>
              <w:top w:val="nil"/>
              <w:left w:val="single" w:sz="6" w:space="0" w:color="000000"/>
              <w:bottom w:val="nil"/>
              <w:right w:val="single" w:sz="6" w:space="0" w:color="000000"/>
            </w:tcBorders>
          </w:tcPr>
          <w:p w14:paraId="42646ABD"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215FA7D5" w14:textId="77777777" w:rsidR="00230DA1" w:rsidRDefault="00466806">
            <w:pPr>
              <w:spacing w:after="0"/>
              <w:ind w:left="53"/>
              <w:jc w:val="both"/>
            </w:pPr>
            <w:r>
              <w:rPr>
                <w:rFonts w:ascii="Arial" w:eastAsia="Arial" w:hAnsi="Arial" w:cs="Arial"/>
                <w:sz w:val="17"/>
              </w:rPr>
              <w:t>4430</w:t>
            </w:r>
          </w:p>
        </w:tc>
        <w:tc>
          <w:tcPr>
            <w:tcW w:w="3336" w:type="dxa"/>
            <w:tcBorders>
              <w:top w:val="single" w:sz="6" w:space="0" w:color="000000"/>
              <w:left w:val="single" w:sz="6" w:space="0" w:color="000000"/>
              <w:bottom w:val="single" w:sz="6" w:space="0" w:color="000000"/>
              <w:right w:val="single" w:sz="6" w:space="0" w:color="000000"/>
            </w:tcBorders>
          </w:tcPr>
          <w:p w14:paraId="6DB661AE" w14:textId="77777777" w:rsidR="00230DA1" w:rsidRDefault="00466806">
            <w:pPr>
              <w:spacing w:after="0"/>
            </w:pPr>
            <w:r>
              <w:rPr>
                <w:rFonts w:ascii="Arial" w:eastAsia="Arial" w:hAnsi="Arial" w:cs="Arial"/>
                <w:sz w:val="17"/>
              </w:rPr>
              <w:t>Różne opłaty i składki</w:t>
            </w:r>
          </w:p>
        </w:tc>
        <w:tc>
          <w:tcPr>
            <w:tcW w:w="1330" w:type="dxa"/>
            <w:tcBorders>
              <w:top w:val="single" w:sz="6" w:space="0" w:color="000000"/>
              <w:left w:val="single" w:sz="6" w:space="0" w:color="000000"/>
              <w:bottom w:val="single" w:sz="6" w:space="0" w:color="000000"/>
              <w:right w:val="single" w:sz="6" w:space="0" w:color="000000"/>
            </w:tcBorders>
          </w:tcPr>
          <w:p w14:paraId="08CE3F1C" w14:textId="77777777" w:rsidR="00230DA1" w:rsidRDefault="00466806">
            <w:pPr>
              <w:spacing w:after="0"/>
              <w:jc w:val="right"/>
            </w:pPr>
            <w:r>
              <w:rPr>
                <w:rFonts w:ascii="Arial" w:eastAsia="Arial" w:hAnsi="Arial" w:cs="Arial"/>
                <w:sz w:val="17"/>
              </w:rPr>
              <w:t>143 792,00</w:t>
            </w:r>
          </w:p>
        </w:tc>
        <w:tc>
          <w:tcPr>
            <w:tcW w:w="1526" w:type="dxa"/>
            <w:tcBorders>
              <w:top w:val="single" w:sz="6" w:space="0" w:color="000000"/>
              <w:left w:val="single" w:sz="6" w:space="0" w:color="000000"/>
              <w:bottom w:val="single" w:sz="6" w:space="0" w:color="000000"/>
              <w:right w:val="single" w:sz="6" w:space="0" w:color="000000"/>
            </w:tcBorders>
          </w:tcPr>
          <w:p w14:paraId="6B57C20D" w14:textId="77777777" w:rsidR="00230DA1" w:rsidRDefault="00466806">
            <w:pPr>
              <w:spacing w:after="0"/>
              <w:jc w:val="right"/>
            </w:pPr>
            <w:r>
              <w:rPr>
                <w:rFonts w:ascii="Arial" w:eastAsia="Arial" w:hAnsi="Arial" w:cs="Arial"/>
                <w:sz w:val="17"/>
              </w:rPr>
              <w:t>117 568,42</w:t>
            </w:r>
          </w:p>
        </w:tc>
        <w:tc>
          <w:tcPr>
            <w:tcW w:w="979" w:type="dxa"/>
            <w:tcBorders>
              <w:top w:val="single" w:sz="6" w:space="0" w:color="000000"/>
              <w:left w:val="single" w:sz="6" w:space="0" w:color="000000"/>
              <w:bottom w:val="single" w:sz="6" w:space="0" w:color="000000"/>
              <w:right w:val="single" w:sz="6" w:space="0" w:color="000000"/>
            </w:tcBorders>
          </w:tcPr>
          <w:p w14:paraId="20BC655C" w14:textId="77777777" w:rsidR="00230DA1" w:rsidRDefault="00466806">
            <w:pPr>
              <w:spacing w:after="0"/>
              <w:ind w:right="2"/>
              <w:jc w:val="right"/>
            </w:pPr>
            <w:r>
              <w:rPr>
                <w:rFonts w:ascii="Arial" w:eastAsia="Arial" w:hAnsi="Arial" w:cs="Arial"/>
                <w:sz w:val="17"/>
              </w:rPr>
              <w:t>81,76%</w:t>
            </w:r>
          </w:p>
        </w:tc>
        <w:tc>
          <w:tcPr>
            <w:tcW w:w="1474" w:type="dxa"/>
            <w:tcBorders>
              <w:top w:val="single" w:sz="6" w:space="0" w:color="000000"/>
              <w:left w:val="single" w:sz="6" w:space="0" w:color="000000"/>
              <w:bottom w:val="single" w:sz="6" w:space="0" w:color="000000"/>
              <w:right w:val="single" w:sz="6" w:space="0" w:color="000000"/>
            </w:tcBorders>
          </w:tcPr>
          <w:p w14:paraId="76893EFA" w14:textId="77777777" w:rsidR="00230DA1" w:rsidRDefault="00466806">
            <w:pPr>
              <w:spacing w:after="0"/>
              <w:jc w:val="right"/>
            </w:pPr>
            <w:r>
              <w:rPr>
                <w:rFonts w:ascii="Arial" w:eastAsia="Arial" w:hAnsi="Arial" w:cs="Arial"/>
                <w:sz w:val="17"/>
              </w:rPr>
              <w:t>143 792,00</w:t>
            </w:r>
          </w:p>
        </w:tc>
        <w:tc>
          <w:tcPr>
            <w:tcW w:w="1330" w:type="dxa"/>
            <w:tcBorders>
              <w:top w:val="single" w:sz="6" w:space="0" w:color="000000"/>
              <w:left w:val="single" w:sz="6" w:space="0" w:color="000000"/>
              <w:bottom w:val="single" w:sz="6" w:space="0" w:color="000000"/>
              <w:right w:val="single" w:sz="6" w:space="0" w:color="000000"/>
            </w:tcBorders>
          </w:tcPr>
          <w:p w14:paraId="0A4204BE" w14:textId="77777777" w:rsidR="00230DA1" w:rsidRDefault="00466806">
            <w:pPr>
              <w:spacing w:after="0"/>
              <w:jc w:val="right"/>
            </w:pPr>
            <w:r>
              <w:rPr>
                <w:rFonts w:ascii="Arial" w:eastAsia="Arial" w:hAnsi="Arial" w:cs="Arial"/>
                <w:sz w:val="17"/>
              </w:rPr>
              <w:t>117 568,42</w:t>
            </w:r>
          </w:p>
        </w:tc>
        <w:tc>
          <w:tcPr>
            <w:tcW w:w="1238" w:type="dxa"/>
            <w:tcBorders>
              <w:top w:val="single" w:sz="6" w:space="0" w:color="000000"/>
              <w:left w:val="single" w:sz="6" w:space="0" w:color="000000"/>
              <w:bottom w:val="single" w:sz="6" w:space="0" w:color="000000"/>
              <w:right w:val="single" w:sz="6" w:space="0" w:color="000000"/>
            </w:tcBorders>
          </w:tcPr>
          <w:p w14:paraId="21BCB3AF"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F45FF10" w14:textId="77777777" w:rsidR="00230DA1" w:rsidRDefault="00466806">
            <w:pPr>
              <w:spacing w:after="0"/>
              <w:jc w:val="right"/>
            </w:pPr>
            <w:r>
              <w:rPr>
                <w:rFonts w:ascii="Arial" w:eastAsia="Arial" w:hAnsi="Arial" w:cs="Arial"/>
                <w:sz w:val="17"/>
              </w:rPr>
              <w:t>0,00</w:t>
            </w:r>
          </w:p>
        </w:tc>
      </w:tr>
      <w:tr w:rsidR="00230DA1" w14:paraId="0C7A18A9" w14:textId="77777777">
        <w:trPr>
          <w:trHeight w:val="422"/>
        </w:trPr>
        <w:tc>
          <w:tcPr>
            <w:tcW w:w="0" w:type="auto"/>
            <w:vMerge/>
            <w:tcBorders>
              <w:top w:val="nil"/>
              <w:left w:val="single" w:sz="6" w:space="0" w:color="000000"/>
              <w:bottom w:val="nil"/>
              <w:right w:val="single" w:sz="6" w:space="0" w:color="000000"/>
            </w:tcBorders>
          </w:tcPr>
          <w:p w14:paraId="72109201" w14:textId="77777777" w:rsidR="00230DA1" w:rsidRDefault="00230DA1"/>
        </w:tc>
        <w:tc>
          <w:tcPr>
            <w:tcW w:w="0" w:type="auto"/>
            <w:vMerge/>
            <w:tcBorders>
              <w:top w:val="nil"/>
              <w:left w:val="single" w:sz="6" w:space="0" w:color="000000"/>
              <w:bottom w:val="nil"/>
              <w:right w:val="single" w:sz="6" w:space="0" w:color="000000"/>
            </w:tcBorders>
          </w:tcPr>
          <w:p w14:paraId="00BE35AA"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1C1D73A2" w14:textId="77777777" w:rsidR="00230DA1" w:rsidRDefault="00466806">
            <w:pPr>
              <w:spacing w:after="0"/>
              <w:ind w:left="53"/>
              <w:jc w:val="both"/>
            </w:pPr>
            <w:r>
              <w:rPr>
                <w:rFonts w:ascii="Arial" w:eastAsia="Arial" w:hAnsi="Arial" w:cs="Arial"/>
                <w:sz w:val="17"/>
              </w:rPr>
              <w:t>4440</w:t>
            </w:r>
          </w:p>
        </w:tc>
        <w:tc>
          <w:tcPr>
            <w:tcW w:w="3336" w:type="dxa"/>
            <w:tcBorders>
              <w:top w:val="single" w:sz="6" w:space="0" w:color="000000"/>
              <w:left w:val="single" w:sz="6" w:space="0" w:color="000000"/>
              <w:bottom w:val="single" w:sz="6" w:space="0" w:color="000000"/>
              <w:right w:val="single" w:sz="6" w:space="0" w:color="000000"/>
            </w:tcBorders>
          </w:tcPr>
          <w:p w14:paraId="30E9BC29" w14:textId="77777777" w:rsidR="00230DA1" w:rsidRDefault="00466806">
            <w:pPr>
              <w:spacing w:after="0"/>
            </w:pPr>
            <w:r>
              <w:rPr>
                <w:rFonts w:ascii="Arial" w:eastAsia="Arial" w:hAnsi="Arial" w:cs="Arial"/>
                <w:sz w:val="17"/>
              </w:rPr>
              <w:t>Odpisy na zakładowy fundusz świadczeń socjalnych</w:t>
            </w:r>
          </w:p>
        </w:tc>
        <w:tc>
          <w:tcPr>
            <w:tcW w:w="1330" w:type="dxa"/>
            <w:tcBorders>
              <w:top w:val="single" w:sz="6" w:space="0" w:color="000000"/>
              <w:left w:val="single" w:sz="6" w:space="0" w:color="000000"/>
              <w:bottom w:val="single" w:sz="6" w:space="0" w:color="000000"/>
              <w:right w:val="single" w:sz="6" w:space="0" w:color="000000"/>
            </w:tcBorders>
          </w:tcPr>
          <w:p w14:paraId="11E4399E" w14:textId="77777777" w:rsidR="00230DA1" w:rsidRDefault="00466806">
            <w:pPr>
              <w:spacing w:after="0"/>
              <w:jc w:val="right"/>
            </w:pPr>
            <w:r>
              <w:rPr>
                <w:rFonts w:ascii="Arial" w:eastAsia="Arial" w:hAnsi="Arial" w:cs="Arial"/>
                <w:sz w:val="17"/>
              </w:rPr>
              <w:t>133 710,54</w:t>
            </w:r>
          </w:p>
        </w:tc>
        <w:tc>
          <w:tcPr>
            <w:tcW w:w="1526" w:type="dxa"/>
            <w:tcBorders>
              <w:top w:val="single" w:sz="6" w:space="0" w:color="000000"/>
              <w:left w:val="single" w:sz="6" w:space="0" w:color="000000"/>
              <w:bottom w:val="single" w:sz="6" w:space="0" w:color="000000"/>
              <w:right w:val="single" w:sz="6" w:space="0" w:color="000000"/>
            </w:tcBorders>
          </w:tcPr>
          <w:p w14:paraId="7B830D84" w14:textId="77777777" w:rsidR="00230DA1" w:rsidRDefault="00466806">
            <w:pPr>
              <w:spacing w:after="0"/>
              <w:jc w:val="right"/>
            </w:pPr>
            <w:r>
              <w:rPr>
                <w:rFonts w:ascii="Arial" w:eastAsia="Arial" w:hAnsi="Arial" w:cs="Arial"/>
                <w:sz w:val="17"/>
              </w:rPr>
              <w:t>133 710,54</w:t>
            </w:r>
          </w:p>
        </w:tc>
        <w:tc>
          <w:tcPr>
            <w:tcW w:w="979" w:type="dxa"/>
            <w:tcBorders>
              <w:top w:val="single" w:sz="6" w:space="0" w:color="000000"/>
              <w:left w:val="single" w:sz="6" w:space="0" w:color="000000"/>
              <w:bottom w:val="single" w:sz="6" w:space="0" w:color="000000"/>
              <w:right w:val="single" w:sz="6" w:space="0" w:color="000000"/>
            </w:tcBorders>
          </w:tcPr>
          <w:p w14:paraId="6DAA8277" w14:textId="77777777" w:rsidR="00230DA1" w:rsidRDefault="00466806">
            <w:pPr>
              <w:spacing w:after="0"/>
              <w:ind w:right="2"/>
              <w:jc w:val="right"/>
            </w:pPr>
            <w:r>
              <w:rPr>
                <w:rFonts w:ascii="Arial" w:eastAsia="Arial" w:hAnsi="Arial" w:cs="Arial"/>
                <w:sz w:val="17"/>
              </w:rPr>
              <w:t>100,00%</w:t>
            </w:r>
          </w:p>
        </w:tc>
        <w:tc>
          <w:tcPr>
            <w:tcW w:w="1474" w:type="dxa"/>
            <w:tcBorders>
              <w:top w:val="single" w:sz="6" w:space="0" w:color="000000"/>
              <w:left w:val="single" w:sz="6" w:space="0" w:color="000000"/>
              <w:bottom w:val="single" w:sz="6" w:space="0" w:color="000000"/>
              <w:right w:val="single" w:sz="6" w:space="0" w:color="000000"/>
            </w:tcBorders>
          </w:tcPr>
          <w:p w14:paraId="415BFB0D" w14:textId="77777777" w:rsidR="00230DA1" w:rsidRDefault="00466806">
            <w:pPr>
              <w:spacing w:after="0"/>
              <w:jc w:val="right"/>
            </w:pPr>
            <w:r>
              <w:rPr>
                <w:rFonts w:ascii="Arial" w:eastAsia="Arial" w:hAnsi="Arial" w:cs="Arial"/>
                <w:sz w:val="17"/>
              </w:rPr>
              <w:t>133 710,54</w:t>
            </w:r>
          </w:p>
        </w:tc>
        <w:tc>
          <w:tcPr>
            <w:tcW w:w="1330" w:type="dxa"/>
            <w:tcBorders>
              <w:top w:val="single" w:sz="6" w:space="0" w:color="000000"/>
              <w:left w:val="single" w:sz="6" w:space="0" w:color="000000"/>
              <w:bottom w:val="single" w:sz="6" w:space="0" w:color="000000"/>
              <w:right w:val="single" w:sz="6" w:space="0" w:color="000000"/>
            </w:tcBorders>
          </w:tcPr>
          <w:p w14:paraId="00BB0A40" w14:textId="77777777" w:rsidR="00230DA1" w:rsidRDefault="00466806">
            <w:pPr>
              <w:spacing w:after="0"/>
              <w:jc w:val="right"/>
            </w:pPr>
            <w:r>
              <w:rPr>
                <w:rFonts w:ascii="Arial" w:eastAsia="Arial" w:hAnsi="Arial" w:cs="Arial"/>
                <w:sz w:val="17"/>
              </w:rPr>
              <w:t>133 710,54</w:t>
            </w:r>
          </w:p>
        </w:tc>
        <w:tc>
          <w:tcPr>
            <w:tcW w:w="1238" w:type="dxa"/>
            <w:tcBorders>
              <w:top w:val="single" w:sz="6" w:space="0" w:color="000000"/>
              <w:left w:val="single" w:sz="6" w:space="0" w:color="000000"/>
              <w:bottom w:val="single" w:sz="6" w:space="0" w:color="000000"/>
              <w:right w:val="single" w:sz="6" w:space="0" w:color="000000"/>
            </w:tcBorders>
          </w:tcPr>
          <w:p w14:paraId="2284FBA3"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2B67381" w14:textId="77777777" w:rsidR="00230DA1" w:rsidRDefault="00466806">
            <w:pPr>
              <w:spacing w:after="0"/>
              <w:jc w:val="right"/>
            </w:pPr>
            <w:r>
              <w:rPr>
                <w:rFonts w:ascii="Arial" w:eastAsia="Arial" w:hAnsi="Arial" w:cs="Arial"/>
                <w:sz w:val="17"/>
              </w:rPr>
              <w:t>0,00</w:t>
            </w:r>
          </w:p>
        </w:tc>
      </w:tr>
      <w:tr w:rsidR="00230DA1" w14:paraId="75029559" w14:textId="77777777">
        <w:trPr>
          <w:trHeight w:val="211"/>
        </w:trPr>
        <w:tc>
          <w:tcPr>
            <w:tcW w:w="0" w:type="auto"/>
            <w:vMerge/>
            <w:tcBorders>
              <w:top w:val="nil"/>
              <w:left w:val="single" w:sz="6" w:space="0" w:color="000000"/>
              <w:bottom w:val="single" w:sz="6" w:space="0" w:color="000000"/>
              <w:right w:val="single" w:sz="6" w:space="0" w:color="000000"/>
            </w:tcBorders>
          </w:tcPr>
          <w:p w14:paraId="4310BFB2"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7496E142"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5B4C99C2" w14:textId="77777777" w:rsidR="00230DA1" w:rsidRDefault="00466806">
            <w:pPr>
              <w:spacing w:after="0"/>
              <w:ind w:left="53"/>
              <w:jc w:val="both"/>
            </w:pPr>
            <w:r>
              <w:rPr>
                <w:rFonts w:ascii="Arial" w:eastAsia="Arial" w:hAnsi="Arial" w:cs="Arial"/>
                <w:sz w:val="17"/>
              </w:rPr>
              <w:t>4530</w:t>
            </w:r>
          </w:p>
        </w:tc>
        <w:tc>
          <w:tcPr>
            <w:tcW w:w="3336" w:type="dxa"/>
            <w:tcBorders>
              <w:top w:val="single" w:sz="6" w:space="0" w:color="000000"/>
              <w:left w:val="single" w:sz="6" w:space="0" w:color="000000"/>
              <w:bottom w:val="single" w:sz="6" w:space="0" w:color="000000"/>
              <w:right w:val="single" w:sz="6" w:space="0" w:color="000000"/>
            </w:tcBorders>
          </w:tcPr>
          <w:p w14:paraId="24B3A030" w14:textId="77777777" w:rsidR="00230DA1" w:rsidRDefault="00466806">
            <w:pPr>
              <w:spacing w:after="0"/>
            </w:pPr>
            <w:r>
              <w:rPr>
                <w:rFonts w:ascii="Arial" w:eastAsia="Arial" w:hAnsi="Arial" w:cs="Arial"/>
                <w:sz w:val="17"/>
              </w:rPr>
              <w:t>Podatek od towarów i usług (VAT)</w:t>
            </w:r>
          </w:p>
        </w:tc>
        <w:tc>
          <w:tcPr>
            <w:tcW w:w="1330" w:type="dxa"/>
            <w:tcBorders>
              <w:top w:val="single" w:sz="6" w:space="0" w:color="000000"/>
              <w:left w:val="single" w:sz="6" w:space="0" w:color="000000"/>
              <w:bottom w:val="single" w:sz="6" w:space="0" w:color="000000"/>
              <w:right w:val="single" w:sz="6" w:space="0" w:color="000000"/>
            </w:tcBorders>
          </w:tcPr>
          <w:p w14:paraId="1A151CD1" w14:textId="77777777" w:rsidR="00230DA1" w:rsidRDefault="00466806">
            <w:pPr>
              <w:spacing w:after="0"/>
              <w:jc w:val="right"/>
            </w:pPr>
            <w:r>
              <w:rPr>
                <w:rFonts w:ascii="Arial" w:eastAsia="Arial" w:hAnsi="Arial" w:cs="Arial"/>
                <w:sz w:val="17"/>
              </w:rPr>
              <w:t>101 264,76</w:t>
            </w:r>
          </w:p>
        </w:tc>
        <w:tc>
          <w:tcPr>
            <w:tcW w:w="1526" w:type="dxa"/>
            <w:tcBorders>
              <w:top w:val="single" w:sz="6" w:space="0" w:color="000000"/>
              <w:left w:val="single" w:sz="6" w:space="0" w:color="000000"/>
              <w:bottom w:val="single" w:sz="6" w:space="0" w:color="000000"/>
              <w:right w:val="single" w:sz="6" w:space="0" w:color="000000"/>
            </w:tcBorders>
          </w:tcPr>
          <w:p w14:paraId="36FF4D6D" w14:textId="77777777" w:rsidR="00230DA1" w:rsidRDefault="00466806">
            <w:pPr>
              <w:spacing w:after="0"/>
              <w:jc w:val="right"/>
            </w:pPr>
            <w:r>
              <w:rPr>
                <w:rFonts w:ascii="Arial" w:eastAsia="Arial" w:hAnsi="Arial" w:cs="Arial"/>
                <w:sz w:val="17"/>
              </w:rPr>
              <w:t>63 234,17</w:t>
            </w:r>
          </w:p>
        </w:tc>
        <w:tc>
          <w:tcPr>
            <w:tcW w:w="979" w:type="dxa"/>
            <w:tcBorders>
              <w:top w:val="single" w:sz="6" w:space="0" w:color="000000"/>
              <w:left w:val="single" w:sz="6" w:space="0" w:color="000000"/>
              <w:bottom w:val="single" w:sz="6" w:space="0" w:color="000000"/>
              <w:right w:val="single" w:sz="6" w:space="0" w:color="000000"/>
            </w:tcBorders>
          </w:tcPr>
          <w:p w14:paraId="7B4A1DB8" w14:textId="77777777" w:rsidR="00230DA1" w:rsidRDefault="00466806">
            <w:pPr>
              <w:spacing w:after="0"/>
              <w:ind w:right="2"/>
              <w:jc w:val="right"/>
            </w:pPr>
            <w:r>
              <w:rPr>
                <w:rFonts w:ascii="Arial" w:eastAsia="Arial" w:hAnsi="Arial" w:cs="Arial"/>
                <w:sz w:val="17"/>
              </w:rPr>
              <w:t>62,44%</w:t>
            </w:r>
          </w:p>
        </w:tc>
        <w:tc>
          <w:tcPr>
            <w:tcW w:w="1474" w:type="dxa"/>
            <w:tcBorders>
              <w:top w:val="single" w:sz="6" w:space="0" w:color="000000"/>
              <w:left w:val="single" w:sz="6" w:space="0" w:color="000000"/>
              <w:bottom w:val="single" w:sz="6" w:space="0" w:color="000000"/>
              <w:right w:val="single" w:sz="6" w:space="0" w:color="000000"/>
            </w:tcBorders>
          </w:tcPr>
          <w:p w14:paraId="656314DA" w14:textId="77777777" w:rsidR="00230DA1" w:rsidRDefault="00466806">
            <w:pPr>
              <w:spacing w:after="0"/>
              <w:jc w:val="right"/>
            </w:pPr>
            <w:r>
              <w:rPr>
                <w:rFonts w:ascii="Arial" w:eastAsia="Arial" w:hAnsi="Arial" w:cs="Arial"/>
                <w:sz w:val="17"/>
              </w:rPr>
              <w:t>101 264,76</w:t>
            </w:r>
          </w:p>
        </w:tc>
        <w:tc>
          <w:tcPr>
            <w:tcW w:w="1330" w:type="dxa"/>
            <w:tcBorders>
              <w:top w:val="single" w:sz="6" w:space="0" w:color="000000"/>
              <w:left w:val="single" w:sz="6" w:space="0" w:color="000000"/>
              <w:bottom w:val="single" w:sz="6" w:space="0" w:color="000000"/>
              <w:right w:val="single" w:sz="6" w:space="0" w:color="000000"/>
            </w:tcBorders>
          </w:tcPr>
          <w:p w14:paraId="2523D686" w14:textId="77777777" w:rsidR="00230DA1" w:rsidRDefault="00466806">
            <w:pPr>
              <w:spacing w:after="0"/>
              <w:jc w:val="right"/>
            </w:pPr>
            <w:r>
              <w:rPr>
                <w:rFonts w:ascii="Arial" w:eastAsia="Arial" w:hAnsi="Arial" w:cs="Arial"/>
                <w:sz w:val="17"/>
              </w:rPr>
              <w:t>63 234,17</w:t>
            </w:r>
          </w:p>
        </w:tc>
        <w:tc>
          <w:tcPr>
            <w:tcW w:w="1238" w:type="dxa"/>
            <w:tcBorders>
              <w:top w:val="single" w:sz="6" w:space="0" w:color="000000"/>
              <w:left w:val="single" w:sz="6" w:space="0" w:color="000000"/>
              <w:bottom w:val="single" w:sz="6" w:space="0" w:color="000000"/>
              <w:right w:val="single" w:sz="6" w:space="0" w:color="000000"/>
            </w:tcBorders>
          </w:tcPr>
          <w:p w14:paraId="6AE998A9"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1E927E43" w14:textId="77777777" w:rsidR="00230DA1" w:rsidRDefault="00466806">
            <w:pPr>
              <w:spacing w:after="0"/>
              <w:jc w:val="right"/>
            </w:pPr>
            <w:r>
              <w:rPr>
                <w:rFonts w:ascii="Arial" w:eastAsia="Arial" w:hAnsi="Arial" w:cs="Arial"/>
                <w:sz w:val="17"/>
              </w:rPr>
              <w:t>0,00</w:t>
            </w:r>
          </w:p>
        </w:tc>
      </w:tr>
    </w:tbl>
    <w:p w14:paraId="7F285C55" w14:textId="77777777" w:rsidR="00230DA1" w:rsidRDefault="00230DA1">
      <w:pPr>
        <w:spacing w:after="0"/>
        <w:ind w:left="-1440" w:right="165"/>
      </w:pPr>
    </w:p>
    <w:tbl>
      <w:tblPr>
        <w:tblStyle w:val="TableGrid"/>
        <w:tblW w:w="14208" w:type="dxa"/>
        <w:tblInd w:w="-413" w:type="dxa"/>
        <w:tblCellMar>
          <w:top w:w="38" w:type="dxa"/>
          <w:left w:w="31" w:type="dxa"/>
          <w:bottom w:w="0" w:type="dxa"/>
          <w:right w:w="29" w:type="dxa"/>
        </w:tblCellMar>
        <w:tblLook w:val="04A0" w:firstRow="1" w:lastRow="0" w:firstColumn="1" w:lastColumn="0" w:noHBand="0" w:noVBand="1"/>
      </w:tblPr>
      <w:tblGrid>
        <w:gridCol w:w="454"/>
        <w:gridCol w:w="706"/>
        <w:gridCol w:w="492"/>
        <w:gridCol w:w="3334"/>
        <w:gridCol w:w="1329"/>
        <w:gridCol w:w="1524"/>
        <w:gridCol w:w="979"/>
        <w:gridCol w:w="1472"/>
        <w:gridCol w:w="1329"/>
        <w:gridCol w:w="1237"/>
        <w:gridCol w:w="1352"/>
      </w:tblGrid>
      <w:tr w:rsidR="00230DA1" w14:paraId="06793749" w14:textId="77777777">
        <w:trPr>
          <w:trHeight w:val="221"/>
        </w:trPr>
        <w:tc>
          <w:tcPr>
            <w:tcW w:w="456" w:type="dxa"/>
            <w:tcBorders>
              <w:top w:val="double" w:sz="6" w:space="0" w:color="000000"/>
              <w:left w:val="single" w:sz="6" w:space="0" w:color="000000"/>
              <w:bottom w:val="single" w:sz="6" w:space="0" w:color="000000"/>
              <w:right w:val="single" w:sz="6" w:space="0" w:color="000000"/>
            </w:tcBorders>
          </w:tcPr>
          <w:p w14:paraId="4A6B2363" w14:textId="77777777" w:rsidR="00230DA1" w:rsidRDefault="00466806">
            <w:pPr>
              <w:spacing w:after="0"/>
              <w:ind w:left="5"/>
              <w:jc w:val="center"/>
            </w:pPr>
            <w:r>
              <w:rPr>
                <w:rFonts w:ascii="Times New Roman" w:eastAsia="Times New Roman" w:hAnsi="Times New Roman" w:cs="Times New Roman"/>
                <w:b/>
                <w:sz w:val="17"/>
              </w:rPr>
              <w:t>1</w:t>
            </w:r>
          </w:p>
        </w:tc>
        <w:tc>
          <w:tcPr>
            <w:tcW w:w="706" w:type="dxa"/>
            <w:tcBorders>
              <w:top w:val="double" w:sz="6" w:space="0" w:color="000000"/>
              <w:left w:val="single" w:sz="6" w:space="0" w:color="000000"/>
              <w:bottom w:val="single" w:sz="6" w:space="0" w:color="000000"/>
              <w:right w:val="single" w:sz="6" w:space="0" w:color="000000"/>
            </w:tcBorders>
          </w:tcPr>
          <w:p w14:paraId="0B396635" w14:textId="77777777" w:rsidR="00230DA1" w:rsidRDefault="00466806">
            <w:pPr>
              <w:spacing w:after="0"/>
              <w:ind w:left="5"/>
              <w:jc w:val="center"/>
            </w:pPr>
            <w:r>
              <w:rPr>
                <w:rFonts w:ascii="Times New Roman" w:eastAsia="Times New Roman" w:hAnsi="Times New Roman" w:cs="Times New Roman"/>
                <w:b/>
                <w:sz w:val="17"/>
              </w:rPr>
              <w:t>2</w:t>
            </w:r>
          </w:p>
        </w:tc>
        <w:tc>
          <w:tcPr>
            <w:tcW w:w="480" w:type="dxa"/>
            <w:tcBorders>
              <w:top w:val="double" w:sz="6" w:space="0" w:color="000000"/>
              <w:left w:val="single" w:sz="6" w:space="0" w:color="000000"/>
              <w:bottom w:val="single" w:sz="6" w:space="0" w:color="000000"/>
              <w:right w:val="single" w:sz="6" w:space="0" w:color="000000"/>
            </w:tcBorders>
          </w:tcPr>
          <w:p w14:paraId="3412BF8B" w14:textId="77777777" w:rsidR="00230DA1" w:rsidRDefault="00466806">
            <w:pPr>
              <w:spacing w:after="0"/>
              <w:ind w:left="10"/>
              <w:jc w:val="center"/>
            </w:pPr>
            <w:r>
              <w:rPr>
                <w:rFonts w:ascii="Times New Roman" w:eastAsia="Times New Roman" w:hAnsi="Times New Roman" w:cs="Times New Roman"/>
                <w:b/>
                <w:sz w:val="17"/>
              </w:rPr>
              <w:t>3</w:t>
            </w:r>
          </w:p>
        </w:tc>
        <w:tc>
          <w:tcPr>
            <w:tcW w:w="3336" w:type="dxa"/>
            <w:tcBorders>
              <w:top w:val="double" w:sz="6" w:space="0" w:color="000000"/>
              <w:left w:val="single" w:sz="6" w:space="0" w:color="000000"/>
              <w:bottom w:val="single" w:sz="6" w:space="0" w:color="000000"/>
              <w:right w:val="single" w:sz="6" w:space="0" w:color="000000"/>
            </w:tcBorders>
          </w:tcPr>
          <w:p w14:paraId="4E4B0B7D" w14:textId="77777777" w:rsidR="00230DA1" w:rsidRDefault="00466806">
            <w:pPr>
              <w:spacing w:after="0"/>
              <w:ind w:left="5"/>
              <w:jc w:val="center"/>
            </w:pPr>
            <w:r>
              <w:rPr>
                <w:rFonts w:ascii="Times New Roman" w:eastAsia="Times New Roman" w:hAnsi="Times New Roman" w:cs="Times New Roman"/>
                <w:b/>
                <w:sz w:val="17"/>
              </w:rPr>
              <w:t>4</w:t>
            </w:r>
          </w:p>
        </w:tc>
        <w:tc>
          <w:tcPr>
            <w:tcW w:w="1330" w:type="dxa"/>
            <w:tcBorders>
              <w:top w:val="double" w:sz="6" w:space="0" w:color="000000"/>
              <w:left w:val="single" w:sz="6" w:space="0" w:color="000000"/>
              <w:bottom w:val="single" w:sz="6" w:space="0" w:color="000000"/>
              <w:right w:val="single" w:sz="6" w:space="0" w:color="000000"/>
            </w:tcBorders>
          </w:tcPr>
          <w:p w14:paraId="3004AC01" w14:textId="77777777" w:rsidR="00230DA1" w:rsidRDefault="00466806">
            <w:pPr>
              <w:spacing w:after="0"/>
              <w:ind w:left="5"/>
              <w:jc w:val="center"/>
            </w:pPr>
            <w:r>
              <w:rPr>
                <w:rFonts w:ascii="Times New Roman" w:eastAsia="Times New Roman" w:hAnsi="Times New Roman" w:cs="Times New Roman"/>
                <w:b/>
                <w:sz w:val="17"/>
              </w:rPr>
              <w:t>5</w:t>
            </w:r>
          </w:p>
        </w:tc>
        <w:tc>
          <w:tcPr>
            <w:tcW w:w="1526" w:type="dxa"/>
            <w:tcBorders>
              <w:top w:val="double" w:sz="6" w:space="0" w:color="000000"/>
              <w:left w:val="single" w:sz="6" w:space="0" w:color="000000"/>
              <w:bottom w:val="single" w:sz="6" w:space="0" w:color="000000"/>
              <w:right w:val="single" w:sz="6" w:space="0" w:color="000000"/>
            </w:tcBorders>
          </w:tcPr>
          <w:p w14:paraId="3E4763ED" w14:textId="77777777" w:rsidR="00230DA1" w:rsidRDefault="00466806">
            <w:pPr>
              <w:spacing w:after="0"/>
              <w:ind w:left="10"/>
              <w:jc w:val="center"/>
            </w:pPr>
            <w:r>
              <w:rPr>
                <w:rFonts w:ascii="Times New Roman" w:eastAsia="Times New Roman" w:hAnsi="Times New Roman" w:cs="Times New Roman"/>
                <w:b/>
                <w:sz w:val="17"/>
              </w:rPr>
              <w:t>6</w:t>
            </w:r>
          </w:p>
        </w:tc>
        <w:tc>
          <w:tcPr>
            <w:tcW w:w="979" w:type="dxa"/>
            <w:tcBorders>
              <w:top w:val="double" w:sz="6" w:space="0" w:color="000000"/>
              <w:left w:val="single" w:sz="6" w:space="0" w:color="000000"/>
              <w:bottom w:val="single" w:sz="6" w:space="0" w:color="000000"/>
              <w:right w:val="single" w:sz="6" w:space="0" w:color="000000"/>
            </w:tcBorders>
          </w:tcPr>
          <w:p w14:paraId="53D15277" w14:textId="77777777" w:rsidR="00230DA1" w:rsidRDefault="00466806">
            <w:pPr>
              <w:spacing w:after="0"/>
              <w:ind w:left="10"/>
              <w:jc w:val="center"/>
            </w:pPr>
            <w:r>
              <w:rPr>
                <w:rFonts w:ascii="Times New Roman" w:eastAsia="Times New Roman" w:hAnsi="Times New Roman" w:cs="Times New Roman"/>
                <w:b/>
                <w:sz w:val="17"/>
              </w:rPr>
              <w:t>7</w:t>
            </w:r>
          </w:p>
        </w:tc>
        <w:tc>
          <w:tcPr>
            <w:tcW w:w="1474" w:type="dxa"/>
            <w:tcBorders>
              <w:top w:val="double" w:sz="6" w:space="0" w:color="000000"/>
              <w:left w:val="single" w:sz="6" w:space="0" w:color="000000"/>
              <w:bottom w:val="single" w:sz="6" w:space="0" w:color="000000"/>
              <w:right w:val="single" w:sz="6" w:space="0" w:color="000000"/>
            </w:tcBorders>
          </w:tcPr>
          <w:p w14:paraId="20557121" w14:textId="77777777" w:rsidR="00230DA1" w:rsidRDefault="00466806">
            <w:pPr>
              <w:spacing w:after="0"/>
              <w:ind w:left="5"/>
              <w:jc w:val="center"/>
            </w:pPr>
            <w:r>
              <w:rPr>
                <w:rFonts w:ascii="Times New Roman" w:eastAsia="Times New Roman" w:hAnsi="Times New Roman" w:cs="Times New Roman"/>
                <w:b/>
                <w:sz w:val="17"/>
              </w:rPr>
              <w:t>8</w:t>
            </w:r>
          </w:p>
        </w:tc>
        <w:tc>
          <w:tcPr>
            <w:tcW w:w="1330" w:type="dxa"/>
            <w:tcBorders>
              <w:top w:val="double" w:sz="6" w:space="0" w:color="000000"/>
              <w:left w:val="single" w:sz="6" w:space="0" w:color="000000"/>
              <w:bottom w:val="single" w:sz="6" w:space="0" w:color="000000"/>
              <w:right w:val="single" w:sz="6" w:space="0" w:color="000000"/>
            </w:tcBorders>
          </w:tcPr>
          <w:p w14:paraId="08E1C6EC" w14:textId="77777777" w:rsidR="00230DA1" w:rsidRDefault="00466806">
            <w:pPr>
              <w:spacing w:after="0"/>
              <w:ind w:left="5"/>
              <w:jc w:val="center"/>
            </w:pPr>
            <w:r>
              <w:rPr>
                <w:rFonts w:ascii="Times New Roman" w:eastAsia="Times New Roman" w:hAnsi="Times New Roman" w:cs="Times New Roman"/>
                <w:b/>
                <w:sz w:val="17"/>
              </w:rPr>
              <w:t>9</w:t>
            </w:r>
          </w:p>
        </w:tc>
        <w:tc>
          <w:tcPr>
            <w:tcW w:w="1238" w:type="dxa"/>
            <w:tcBorders>
              <w:top w:val="double" w:sz="6" w:space="0" w:color="000000"/>
              <w:left w:val="single" w:sz="6" w:space="0" w:color="000000"/>
              <w:bottom w:val="single" w:sz="6" w:space="0" w:color="000000"/>
              <w:right w:val="single" w:sz="6" w:space="0" w:color="000000"/>
            </w:tcBorders>
          </w:tcPr>
          <w:p w14:paraId="58990D98" w14:textId="77777777" w:rsidR="00230DA1" w:rsidRDefault="00466806">
            <w:pPr>
              <w:spacing w:after="0"/>
              <w:ind w:left="10"/>
              <w:jc w:val="center"/>
            </w:pPr>
            <w:r>
              <w:rPr>
                <w:rFonts w:ascii="Times New Roman" w:eastAsia="Times New Roman" w:hAnsi="Times New Roman" w:cs="Times New Roman"/>
                <w:b/>
                <w:sz w:val="17"/>
              </w:rPr>
              <w:t>10</w:t>
            </w:r>
          </w:p>
        </w:tc>
        <w:tc>
          <w:tcPr>
            <w:tcW w:w="1354" w:type="dxa"/>
            <w:tcBorders>
              <w:top w:val="double" w:sz="6" w:space="0" w:color="000000"/>
              <w:left w:val="single" w:sz="6" w:space="0" w:color="000000"/>
              <w:bottom w:val="single" w:sz="6" w:space="0" w:color="000000"/>
              <w:right w:val="single" w:sz="6" w:space="0" w:color="000000"/>
            </w:tcBorders>
          </w:tcPr>
          <w:p w14:paraId="02AB7376" w14:textId="77777777" w:rsidR="00230DA1" w:rsidRDefault="00466806">
            <w:pPr>
              <w:spacing w:after="0"/>
              <w:ind w:left="10"/>
              <w:jc w:val="center"/>
            </w:pPr>
            <w:r>
              <w:rPr>
                <w:rFonts w:ascii="Times New Roman" w:eastAsia="Times New Roman" w:hAnsi="Times New Roman" w:cs="Times New Roman"/>
                <w:b/>
                <w:sz w:val="17"/>
              </w:rPr>
              <w:t>11</w:t>
            </w:r>
          </w:p>
        </w:tc>
      </w:tr>
      <w:tr w:rsidR="00230DA1" w14:paraId="0D76D021" w14:textId="77777777">
        <w:trPr>
          <w:trHeight w:val="422"/>
        </w:trPr>
        <w:tc>
          <w:tcPr>
            <w:tcW w:w="456" w:type="dxa"/>
            <w:vMerge w:val="restart"/>
            <w:tcBorders>
              <w:top w:val="single" w:sz="6" w:space="0" w:color="000000"/>
              <w:left w:val="single" w:sz="6" w:space="0" w:color="000000"/>
              <w:bottom w:val="single" w:sz="6" w:space="0" w:color="000000"/>
              <w:right w:val="single" w:sz="6" w:space="0" w:color="000000"/>
            </w:tcBorders>
          </w:tcPr>
          <w:p w14:paraId="734A8E96"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0E4D01A1"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3B442C78" w14:textId="77777777" w:rsidR="00230DA1" w:rsidRDefault="00466806">
            <w:pPr>
              <w:spacing w:after="0"/>
              <w:ind w:left="53"/>
              <w:jc w:val="both"/>
            </w:pPr>
            <w:r>
              <w:rPr>
                <w:rFonts w:ascii="Arial" w:eastAsia="Arial" w:hAnsi="Arial" w:cs="Arial"/>
                <w:sz w:val="17"/>
              </w:rPr>
              <w:t>4610</w:t>
            </w:r>
          </w:p>
        </w:tc>
        <w:tc>
          <w:tcPr>
            <w:tcW w:w="3336" w:type="dxa"/>
            <w:tcBorders>
              <w:top w:val="single" w:sz="6" w:space="0" w:color="000000"/>
              <w:left w:val="single" w:sz="6" w:space="0" w:color="000000"/>
              <w:bottom w:val="single" w:sz="6" w:space="0" w:color="000000"/>
              <w:right w:val="single" w:sz="6" w:space="0" w:color="000000"/>
            </w:tcBorders>
          </w:tcPr>
          <w:p w14:paraId="416ACD29" w14:textId="77777777" w:rsidR="00230DA1" w:rsidRDefault="00466806">
            <w:pPr>
              <w:spacing w:after="0"/>
            </w:pPr>
            <w:r>
              <w:rPr>
                <w:rFonts w:ascii="Arial" w:eastAsia="Arial" w:hAnsi="Arial" w:cs="Arial"/>
                <w:sz w:val="17"/>
              </w:rPr>
              <w:t>Koszty postępowania sądowego i prokuratorskiego</w:t>
            </w:r>
          </w:p>
        </w:tc>
        <w:tc>
          <w:tcPr>
            <w:tcW w:w="1330" w:type="dxa"/>
            <w:tcBorders>
              <w:top w:val="single" w:sz="6" w:space="0" w:color="000000"/>
              <w:left w:val="single" w:sz="6" w:space="0" w:color="000000"/>
              <w:bottom w:val="single" w:sz="6" w:space="0" w:color="000000"/>
              <w:right w:val="single" w:sz="6" w:space="0" w:color="000000"/>
            </w:tcBorders>
          </w:tcPr>
          <w:p w14:paraId="394D885E" w14:textId="77777777" w:rsidR="00230DA1" w:rsidRDefault="00466806">
            <w:pPr>
              <w:spacing w:after="0"/>
              <w:jc w:val="right"/>
            </w:pPr>
            <w:r>
              <w:rPr>
                <w:rFonts w:ascii="Arial" w:eastAsia="Arial" w:hAnsi="Arial" w:cs="Arial"/>
                <w:sz w:val="17"/>
              </w:rPr>
              <w:t>167 000,00</w:t>
            </w:r>
          </w:p>
        </w:tc>
        <w:tc>
          <w:tcPr>
            <w:tcW w:w="1526" w:type="dxa"/>
            <w:tcBorders>
              <w:top w:val="single" w:sz="6" w:space="0" w:color="000000"/>
              <w:left w:val="single" w:sz="6" w:space="0" w:color="000000"/>
              <w:bottom w:val="single" w:sz="6" w:space="0" w:color="000000"/>
              <w:right w:val="single" w:sz="6" w:space="0" w:color="000000"/>
            </w:tcBorders>
          </w:tcPr>
          <w:p w14:paraId="6E755C42" w14:textId="77777777" w:rsidR="00230DA1" w:rsidRDefault="00466806">
            <w:pPr>
              <w:spacing w:after="0"/>
              <w:jc w:val="right"/>
            </w:pPr>
            <w:r>
              <w:rPr>
                <w:rFonts w:ascii="Arial" w:eastAsia="Arial" w:hAnsi="Arial" w:cs="Arial"/>
                <w:sz w:val="17"/>
              </w:rPr>
              <w:t>149 746,47</w:t>
            </w:r>
          </w:p>
        </w:tc>
        <w:tc>
          <w:tcPr>
            <w:tcW w:w="979" w:type="dxa"/>
            <w:tcBorders>
              <w:top w:val="single" w:sz="6" w:space="0" w:color="000000"/>
              <w:left w:val="single" w:sz="6" w:space="0" w:color="000000"/>
              <w:bottom w:val="single" w:sz="6" w:space="0" w:color="000000"/>
              <w:right w:val="single" w:sz="6" w:space="0" w:color="000000"/>
            </w:tcBorders>
          </w:tcPr>
          <w:p w14:paraId="27612F36" w14:textId="77777777" w:rsidR="00230DA1" w:rsidRDefault="00466806">
            <w:pPr>
              <w:spacing w:after="0"/>
              <w:ind w:right="2"/>
              <w:jc w:val="right"/>
            </w:pPr>
            <w:r>
              <w:rPr>
                <w:rFonts w:ascii="Arial" w:eastAsia="Arial" w:hAnsi="Arial" w:cs="Arial"/>
                <w:sz w:val="17"/>
              </w:rPr>
              <w:t>89,67%</w:t>
            </w:r>
          </w:p>
        </w:tc>
        <w:tc>
          <w:tcPr>
            <w:tcW w:w="1474" w:type="dxa"/>
            <w:tcBorders>
              <w:top w:val="single" w:sz="6" w:space="0" w:color="000000"/>
              <w:left w:val="single" w:sz="6" w:space="0" w:color="000000"/>
              <w:bottom w:val="single" w:sz="6" w:space="0" w:color="000000"/>
              <w:right w:val="single" w:sz="6" w:space="0" w:color="000000"/>
            </w:tcBorders>
          </w:tcPr>
          <w:p w14:paraId="565CFF5C" w14:textId="77777777" w:rsidR="00230DA1" w:rsidRDefault="00466806">
            <w:pPr>
              <w:spacing w:after="0"/>
              <w:jc w:val="right"/>
            </w:pPr>
            <w:r>
              <w:rPr>
                <w:rFonts w:ascii="Arial" w:eastAsia="Arial" w:hAnsi="Arial" w:cs="Arial"/>
                <w:sz w:val="17"/>
              </w:rPr>
              <w:t>167 000,00</w:t>
            </w:r>
          </w:p>
        </w:tc>
        <w:tc>
          <w:tcPr>
            <w:tcW w:w="1330" w:type="dxa"/>
            <w:tcBorders>
              <w:top w:val="single" w:sz="6" w:space="0" w:color="000000"/>
              <w:left w:val="single" w:sz="6" w:space="0" w:color="000000"/>
              <w:bottom w:val="single" w:sz="6" w:space="0" w:color="000000"/>
              <w:right w:val="single" w:sz="6" w:space="0" w:color="000000"/>
            </w:tcBorders>
          </w:tcPr>
          <w:p w14:paraId="48BD56F8" w14:textId="77777777" w:rsidR="00230DA1" w:rsidRDefault="00466806">
            <w:pPr>
              <w:spacing w:after="0"/>
              <w:jc w:val="right"/>
            </w:pPr>
            <w:r>
              <w:rPr>
                <w:rFonts w:ascii="Arial" w:eastAsia="Arial" w:hAnsi="Arial" w:cs="Arial"/>
                <w:sz w:val="17"/>
              </w:rPr>
              <w:t>149 746,47</w:t>
            </w:r>
          </w:p>
        </w:tc>
        <w:tc>
          <w:tcPr>
            <w:tcW w:w="1238" w:type="dxa"/>
            <w:tcBorders>
              <w:top w:val="single" w:sz="6" w:space="0" w:color="000000"/>
              <w:left w:val="single" w:sz="6" w:space="0" w:color="000000"/>
              <w:bottom w:val="single" w:sz="6" w:space="0" w:color="000000"/>
              <w:right w:val="single" w:sz="6" w:space="0" w:color="000000"/>
            </w:tcBorders>
          </w:tcPr>
          <w:p w14:paraId="22BE4D2D"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79A36C18" w14:textId="77777777" w:rsidR="00230DA1" w:rsidRDefault="00466806">
            <w:pPr>
              <w:spacing w:after="0"/>
              <w:jc w:val="right"/>
            </w:pPr>
            <w:r>
              <w:rPr>
                <w:rFonts w:ascii="Arial" w:eastAsia="Arial" w:hAnsi="Arial" w:cs="Arial"/>
                <w:sz w:val="17"/>
              </w:rPr>
              <w:t>0,00</w:t>
            </w:r>
          </w:p>
        </w:tc>
      </w:tr>
      <w:tr w:rsidR="00230DA1" w14:paraId="4990615B" w14:textId="77777777">
        <w:trPr>
          <w:trHeight w:val="422"/>
        </w:trPr>
        <w:tc>
          <w:tcPr>
            <w:tcW w:w="0" w:type="auto"/>
            <w:vMerge/>
            <w:tcBorders>
              <w:top w:val="nil"/>
              <w:left w:val="single" w:sz="6" w:space="0" w:color="000000"/>
              <w:bottom w:val="nil"/>
              <w:right w:val="single" w:sz="6" w:space="0" w:color="000000"/>
            </w:tcBorders>
          </w:tcPr>
          <w:p w14:paraId="221B3BC3" w14:textId="77777777" w:rsidR="00230DA1" w:rsidRDefault="00230DA1"/>
        </w:tc>
        <w:tc>
          <w:tcPr>
            <w:tcW w:w="0" w:type="auto"/>
            <w:vMerge/>
            <w:tcBorders>
              <w:top w:val="nil"/>
              <w:left w:val="single" w:sz="6" w:space="0" w:color="000000"/>
              <w:bottom w:val="nil"/>
              <w:right w:val="single" w:sz="6" w:space="0" w:color="000000"/>
            </w:tcBorders>
          </w:tcPr>
          <w:p w14:paraId="09D05D0B"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198E2120" w14:textId="77777777" w:rsidR="00230DA1" w:rsidRDefault="00466806">
            <w:pPr>
              <w:spacing w:after="0"/>
              <w:ind w:left="53"/>
              <w:jc w:val="both"/>
            </w:pPr>
            <w:r>
              <w:rPr>
                <w:rFonts w:ascii="Arial" w:eastAsia="Arial" w:hAnsi="Arial" w:cs="Arial"/>
                <w:sz w:val="17"/>
              </w:rPr>
              <w:t>4700</w:t>
            </w:r>
          </w:p>
        </w:tc>
        <w:tc>
          <w:tcPr>
            <w:tcW w:w="3336" w:type="dxa"/>
            <w:tcBorders>
              <w:top w:val="single" w:sz="6" w:space="0" w:color="000000"/>
              <w:left w:val="single" w:sz="6" w:space="0" w:color="000000"/>
              <w:bottom w:val="single" w:sz="6" w:space="0" w:color="000000"/>
              <w:right w:val="single" w:sz="6" w:space="0" w:color="000000"/>
            </w:tcBorders>
          </w:tcPr>
          <w:p w14:paraId="7C998FF4" w14:textId="77777777" w:rsidR="00230DA1" w:rsidRDefault="00466806">
            <w:pPr>
              <w:spacing w:after="0"/>
            </w:pPr>
            <w:r>
              <w:rPr>
                <w:rFonts w:ascii="Arial" w:eastAsia="Arial" w:hAnsi="Arial" w:cs="Arial"/>
                <w:sz w:val="17"/>
              </w:rPr>
              <w:t>Szkolenia pracowników niebędących członkami korpusu służby cywilnej</w:t>
            </w:r>
          </w:p>
        </w:tc>
        <w:tc>
          <w:tcPr>
            <w:tcW w:w="1330" w:type="dxa"/>
            <w:tcBorders>
              <w:top w:val="single" w:sz="6" w:space="0" w:color="000000"/>
              <w:left w:val="single" w:sz="6" w:space="0" w:color="000000"/>
              <w:bottom w:val="single" w:sz="6" w:space="0" w:color="000000"/>
              <w:right w:val="single" w:sz="6" w:space="0" w:color="000000"/>
            </w:tcBorders>
          </w:tcPr>
          <w:p w14:paraId="2A3480D9" w14:textId="77777777" w:rsidR="00230DA1" w:rsidRDefault="00466806">
            <w:pPr>
              <w:spacing w:after="0"/>
              <w:jc w:val="right"/>
            </w:pPr>
            <w:r>
              <w:rPr>
                <w:rFonts w:ascii="Arial" w:eastAsia="Arial" w:hAnsi="Arial" w:cs="Arial"/>
                <w:sz w:val="17"/>
              </w:rPr>
              <w:t>17 200,00</w:t>
            </w:r>
          </w:p>
        </w:tc>
        <w:tc>
          <w:tcPr>
            <w:tcW w:w="1526" w:type="dxa"/>
            <w:tcBorders>
              <w:top w:val="single" w:sz="6" w:space="0" w:color="000000"/>
              <w:left w:val="single" w:sz="6" w:space="0" w:color="000000"/>
              <w:bottom w:val="single" w:sz="6" w:space="0" w:color="000000"/>
              <w:right w:val="single" w:sz="6" w:space="0" w:color="000000"/>
            </w:tcBorders>
          </w:tcPr>
          <w:p w14:paraId="3B3FCC64" w14:textId="77777777" w:rsidR="00230DA1" w:rsidRDefault="00466806">
            <w:pPr>
              <w:spacing w:after="0"/>
              <w:jc w:val="right"/>
            </w:pPr>
            <w:r>
              <w:rPr>
                <w:rFonts w:ascii="Arial" w:eastAsia="Arial" w:hAnsi="Arial" w:cs="Arial"/>
                <w:sz w:val="17"/>
              </w:rPr>
              <w:t>10 452,89</w:t>
            </w:r>
          </w:p>
        </w:tc>
        <w:tc>
          <w:tcPr>
            <w:tcW w:w="979" w:type="dxa"/>
            <w:tcBorders>
              <w:top w:val="single" w:sz="6" w:space="0" w:color="000000"/>
              <w:left w:val="single" w:sz="6" w:space="0" w:color="000000"/>
              <w:bottom w:val="single" w:sz="6" w:space="0" w:color="000000"/>
              <w:right w:val="single" w:sz="6" w:space="0" w:color="000000"/>
            </w:tcBorders>
          </w:tcPr>
          <w:p w14:paraId="1990DDB7" w14:textId="77777777" w:rsidR="00230DA1" w:rsidRDefault="00466806">
            <w:pPr>
              <w:spacing w:after="0"/>
              <w:ind w:right="2"/>
              <w:jc w:val="right"/>
            </w:pPr>
            <w:r>
              <w:rPr>
                <w:rFonts w:ascii="Arial" w:eastAsia="Arial" w:hAnsi="Arial" w:cs="Arial"/>
                <w:sz w:val="17"/>
              </w:rPr>
              <w:t>60,77%</w:t>
            </w:r>
          </w:p>
        </w:tc>
        <w:tc>
          <w:tcPr>
            <w:tcW w:w="1474" w:type="dxa"/>
            <w:tcBorders>
              <w:top w:val="single" w:sz="6" w:space="0" w:color="000000"/>
              <w:left w:val="single" w:sz="6" w:space="0" w:color="000000"/>
              <w:bottom w:val="single" w:sz="6" w:space="0" w:color="000000"/>
              <w:right w:val="single" w:sz="6" w:space="0" w:color="000000"/>
            </w:tcBorders>
          </w:tcPr>
          <w:p w14:paraId="65967099" w14:textId="77777777" w:rsidR="00230DA1" w:rsidRDefault="00466806">
            <w:pPr>
              <w:spacing w:after="0"/>
              <w:jc w:val="right"/>
            </w:pPr>
            <w:r>
              <w:rPr>
                <w:rFonts w:ascii="Arial" w:eastAsia="Arial" w:hAnsi="Arial" w:cs="Arial"/>
                <w:sz w:val="17"/>
              </w:rPr>
              <w:t>17 200,00</w:t>
            </w:r>
          </w:p>
        </w:tc>
        <w:tc>
          <w:tcPr>
            <w:tcW w:w="1330" w:type="dxa"/>
            <w:tcBorders>
              <w:top w:val="single" w:sz="6" w:space="0" w:color="000000"/>
              <w:left w:val="single" w:sz="6" w:space="0" w:color="000000"/>
              <w:bottom w:val="single" w:sz="6" w:space="0" w:color="000000"/>
              <w:right w:val="single" w:sz="6" w:space="0" w:color="000000"/>
            </w:tcBorders>
          </w:tcPr>
          <w:p w14:paraId="576A837C" w14:textId="77777777" w:rsidR="00230DA1" w:rsidRDefault="00466806">
            <w:pPr>
              <w:spacing w:after="0"/>
              <w:jc w:val="right"/>
            </w:pPr>
            <w:r>
              <w:rPr>
                <w:rFonts w:ascii="Arial" w:eastAsia="Arial" w:hAnsi="Arial" w:cs="Arial"/>
                <w:sz w:val="17"/>
              </w:rPr>
              <w:t>10 452,89</w:t>
            </w:r>
          </w:p>
        </w:tc>
        <w:tc>
          <w:tcPr>
            <w:tcW w:w="1238" w:type="dxa"/>
            <w:tcBorders>
              <w:top w:val="single" w:sz="6" w:space="0" w:color="000000"/>
              <w:left w:val="single" w:sz="6" w:space="0" w:color="000000"/>
              <w:bottom w:val="single" w:sz="6" w:space="0" w:color="000000"/>
              <w:right w:val="single" w:sz="6" w:space="0" w:color="000000"/>
            </w:tcBorders>
          </w:tcPr>
          <w:p w14:paraId="2C430716"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2273A512" w14:textId="77777777" w:rsidR="00230DA1" w:rsidRDefault="00466806">
            <w:pPr>
              <w:spacing w:after="0"/>
              <w:jc w:val="right"/>
            </w:pPr>
            <w:r>
              <w:rPr>
                <w:rFonts w:ascii="Arial" w:eastAsia="Arial" w:hAnsi="Arial" w:cs="Arial"/>
                <w:sz w:val="17"/>
              </w:rPr>
              <w:t>0,00</w:t>
            </w:r>
          </w:p>
        </w:tc>
      </w:tr>
      <w:tr w:rsidR="00230DA1" w14:paraId="38E4D0CC" w14:textId="77777777">
        <w:trPr>
          <w:trHeight w:val="422"/>
        </w:trPr>
        <w:tc>
          <w:tcPr>
            <w:tcW w:w="0" w:type="auto"/>
            <w:vMerge/>
            <w:tcBorders>
              <w:top w:val="nil"/>
              <w:left w:val="single" w:sz="6" w:space="0" w:color="000000"/>
              <w:bottom w:val="nil"/>
              <w:right w:val="single" w:sz="6" w:space="0" w:color="000000"/>
            </w:tcBorders>
          </w:tcPr>
          <w:p w14:paraId="42F3B447"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1A57E7EE"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39694AA9" w14:textId="77777777" w:rsidR="00230DA1" w:rsidRDefault="00466806">
            <w:pPr>
              <w:spacing w:after="0"/>
              <w:ind w:left="53"/>
              <w:jc w:val="both"/>
            </w:pPr>
            <w:r>
              <w:rPr>
                <w:rFonts w:ascii="Arial" w:eastAsia="Arial" w:hAnsi="Arial" w:cs="Arial"/>
                <w:sz w:val="17"/>
              </w:rPr>
              <w:t>6060</w:t>
            </w:r>
          </w:p>
        </w:tc>
        <w:tc>
          <w:tcPr>
            <w:tcW w:w="3336" w:type="dxa"/>
            <w:tcBorders>
              <w:top w:val="single" w:sz="6" w:space="0" w:color="000000"/>
              <w:left w:val="single" w:sz="6" w:space="0" w:color="000000"/>
              <w:bottom w:val="single" w:sz="6" w:space="0" w:color="000000"/>
              <w:right w:val="single" w:sz="6" w:space="0" w:color="000000"/>
            </w:tcBorders>
          </w:tcPr>
          <w:p w14:paraId="17620DE3" w14:textId="77777777" w:rsidR="00230DA1" w:rsidRDefault="00466806">
            <w:pPr>
              <w:spacing w:after="0"/>
            </w:pPr>
            <w:r>
              <w:rPr>
                <w:rFonts w:ascii="Arial" w:eastAsia="Arial" w:hAnsi="Arial" w:cs="Arial"/>
                <w:sz w:val="17"/>
              </w:rPr>
              <w:t>Wydatki na zakupy inwestycyjne jednostek budżetowych</w:t>
            </w:r>
          </w:p>
        </w:tc>
        <w:tc>
          <w:tcPr>
            <w:tcW w:w="1330" w:type="dxa"/>
            <w:tcBorders>
              <w:top w:val="single" w:sz="6" w:space="0" w:color="000000"/>
              <w:left w:val="single" w:sz="6" w:space="0" w:color="000000"/>
              <w:bottom w:val="single" w:sz="6" w:space="0" w:color="000000"/>
              <w:right w:val="single" w:sz="6" w:space="0" w:color="000000"/>
            </w:tcBorders>
          </w:tcPr>
          <w:p w14:paraId="27BB84CC" w14:textId="77777777" w:rsidR="00230DA1" w:rsidRDefault="00466806">
            <w:pPr>
              <w:spacing w:after="0"/>
              <w:jc w:val="right"/>
            </w:pPr>
            <w:r>
              <w:rPr>
                <w:rFonts w:ascii="Arial" w:eastAsia="Arial" w:hAnsi="Arial" w:cs="Arial"/>
                <w:sz w:val="17"/>
              </w:rPr>
              <w:t>145 750,00</w:t>
            </w:r>
          </w:p>
        </w:tc>
        <w:tc>
          <w:tcPr>
            <w:tcW w:w="1526" w:type="dxa"/>
            <w:tcBorders>
              <w:top w:val="single" w:sz="6" w:space="0" w:color="000000"/>
              <w:left w:val="single" w:sz="6" w:space="0" w:color="000000"/>
              <w:bottom w:val="single" w:sz="6" w:space="0" w:color="000000"/>
              <w:right w:val="single" w:sz="6" w:space="0" w:color="000000"/>
            </w:tcBorders>
          </w:tcPr>
          <w:p w14:paraId="5FE25CF3" w14:textId="77777777" w:rsidR="00230DA1" w:rsidRDefault="00466806">
            <w:pPr>
              <w:spacing w:after="0"/>
              <w:jc w:val="right"/>
            </w:pPr>
            <w:r>
              <w:rPr>
                <w:rFonts w:ascii="Arial" w:eastAsia="Arial" w:hAnsi="Arial" w:cs="Arial"/>
                <w:sz w:val="17"/>
              </w:rPr>
              <w:t>126 951,12</w:t>
            </w:r>
          </w:p>
        </w:tc>
        <w:tc>
          <w:tcPr>
            <w:tcW w:w="979" w:type="dxa"/>
            <w:tcBorders>
              <w:top w:val="single" w:sz="6" w:space="0" w:color="000000"/>
              <w:left w:val="single" w:sz="6" w:space="0" w:color="000000"/>
              <w:bottom w:val="single" w:sz="6" w:space="0" w:color="000000"/>
              <w:right w:val="single" w:sz="6" w:space="0" w:color="000000"/>
            </w:tcBorders>
          </w:tcPr>
          <w:p w14:paraId="0A14C420" w14:textId="77777777" w:rsidR="00230DA1" w:rsidRDefault="00466806">
            <w:pPr>
              <w:spacing w:after="0"/>
              <w:ind w:right="2"/>
              <w:jc w:val="right"/>
            </w:pPr>
            <w:r>
              <w:rPr>
                <w:rFonts w:ascii="Arial" w:eastAsia="Arial" w:hAnsi="Arial" w:cs="Arial"/>
                <w:sz w:val="17"/>
              </w:rPr>
              <w:t>87,10%</w:t>
            </w:r>
          </w:p>
        </w:tc>
        <w:tc>
          <w:tcPr>
            <w:tcW w:w="1474" w:type="dxa"/>
            <w:tcBorders>
              <w:top w:val="single" w:sz="6" w:space="0" w:color="000000"/>
              <w:left w:val="single" w:sz="6" w:space="0" w:color="000000"/>
              <w:bottom w:val="single" w:sz="6" w:space="0" w:color="000000"/>
              <w:right w:val="single" w:sz="6" w:space="0" w:color="000000"/>
            </w:tcBorders>
          </w:tcPr>
          <w:p w14:paraId="59B4BE0A" w14:textId="77777777" w:rsidR="00230DA1" w:rsidRDefault="00466806">
            <w:pPr>
              <w:spacing w:after="0"/>
              <w:jc w:val="right"/>
            </w:pPr>
            <w:r>
              <w:rPr>
                <w:rFonts w:ascii="Arial" w:eastAsia="Arial" w:hAnsi="Arial" w:cs="Arial"/>
                <w:sz w:val="17"/>
              </w:rPr>
              <w:t>0,00</w:t>
            </w:r>
          </w:p>
        </w:tc>
        <w:tc>
          <w:tcPr>
            <w:tcW w:w="1330" w:type="dxa"/>
            <w:tcBorders>
              <w:top w:val="single" w:sz="6" w:space="0" w:color="000000"/>
              <w:left w:val="single" w:sz="6" w:space="0" w:color="000000"/>
              <w:bottom w:val="single" w:sz="6" w:space="0" w:color="000000"/>
              <w:right w:val="single" w:sz="6" w:space="0" w:color="000000"/>
            </w:tcBorders>
          </w:tcPr>
          <w:p w14:paraId="05EB6B3D" w14:textId="77777777" w:rsidR="00230DA1" w:rsidRDefault="00466806">
            <w:pPr>
              <w:spacing w:after="0"/>
              <w:jc w:val="right"/>
            </w:pPr>
            <w:r>
              <w:rPr>
                <w:rFonts w:ascii="Arial" w:eastAsia="Arial" w:hAnsi="Arial" w:cs="Arial"/>
                <w:sz w:val="17"/>
              </w:rPr>
              <w:t>0,00</w:t>
            </w:r>
          </w:p>
        </w:tc>
        <w:tc>
          <w:tcPr>
            <w:tcW w:w="1238" w:type="dxa"/>
            <w:tcBorders>
              <w:top w:val="single" w:sz="6" w:space="0" w:color="000000"/>
              <w:left w:val="single" w:sz="6" w:space="0" w:color="000000"/>
              <w:bottom w:val="single" w:sz="6" w:space="0" w:color="000000"/>
              <w:right w:val="single" w:sz="6" w:space="0" w:color="000000"/>
            </w:tcBorders>
          </w:tcPr>
          <w:p w14:paraId="337DC253" w14:textId="77777777" w:rsidR="00230DA1" w:rsidRDefault="00466806">
            <w:pPr>
              <w:spacing w:after="0"/>
              <w:jc w:val="right"/>
            </w:pPr>
            <w:r>
              <w:rPr>
                <w:rFonts w:ascii="Arial" w:eastAsia="Arial" w:hAnsi="Arial" w:cs="Arial"/>
                <w:sz w:val="17"/>
              </w:rPr>
              <w:t>145 750,00</w:t>
            </w:r>
          </w:p>
        </w:tc>
        <w:tc>
          <w:tcPr>
            <w:tcW w:w="1354" w:type="dxa"/>
            <w:tcBorders>
              <w:top w:val="single" w:sz="6" w:space="0" w:color="000000"/>
              <w:left w:val="single" w:sz="6" w:space="0" w:color="000000"/>
              <w:bottom w:val="single" w:sz="6" w:space="0" w:color="000000"/>
              <w:right w:val="single" w:sz="6" w:space="0" w:color="000000"/>
            </w:tcBorders>
          </w:tcPr>
          <w:p w14:paraId="7A94C8B5" w14:textId="77777777" w:rsidR="00230DA1" w:rsidRDefault="00466806">
            <w:pPr>
              <w:spacing w:after="0"/>
              <w:jc w:val="right"/>
            </w:pPr>
            <w:r>
              <w:rPr>
                <w:rFonts w:ascii="Arial" w:eastAsia="Arial" w:hAnsi="Arial" w:cs="Arial"/>
                <w:sz w:val="17"/>
              </w:rPr>
              <w:t>126 951,12</w:t>
            </w:r>
          </w:p>
        </w:tc>
      </w:tr>
      <w:tr w:rsidR="00230DA1" w14:paraId="37AB9087" w14:textId="77777777">
        <w:trPr>
          <w:trHeight w:val="211"/>
        </w:trPr>
        <w:tc>
          <w:tcPr>
            <w:tcW w:w="0" w:type="auto"/>
            <w:vMerge/>
            <w:tcBorders>
              <w:top w:val="nil"/>
              <w:left w:val="single" w:sz="6" w:space="0" w:color="000000"/>
              <w:bottom w:val="nil"/>
              <w:right w:val="single" w:sz="6" w:space="0" w:color="000000"/>
            </w:tcBorders>
          </w:tcPr>
          <w:p w14:paraId="3D2B047E"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36581C35" w14:textId="77777777" w:rsidR="00230DA1" w:rsidRDefault="00466806">
            <w:pPr>
              <w:spacing w:after="0"/>
              <w:ind w:right="29"/>
              <w:jc w:val="right"/>
            </w:pPr>
            <w:r>
              <w:rPr>
                <w:rFonts w:ascii="Arial" w:eastAsia="Arial" w:hAnsi="Arial" w:cs="Arial"/>
                <w:b/>
                <w:i/>
                <w:sz w:val="17"/>
              </w:rPr>
              <w:t>75056</w:t>
            </w:r>
          </w:p>
        </w:tc>
        <w:tc>
          <w:tcPr>
            <w:tcW w:w="480" w:type="dxa"/>
            <w:tcBorders>
              <w:top w:val="single" w:sz="6" w:space="0" w:color="000000"/>
              <w:left w:val="single" w:sz="6" w:space="0" w:color="000000"/>
              <w:bottom w:val="single" w:sz="6" w:space="0" w:color="000000"/>
              <w:right w:val="single" w:sz="6" w:space="0" w:color="000000"/>
            </w:tcBorders>
          </w:tcPr>
          <w:p w14:paraId="6D3EED33"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221EB677" w14:textId="77777777" w:rsidR="00230DA1" w:rsidRDefault="00466806">
            <w:pPr>
              <w:spacing w:after="0"/>
            </w:pPr>
            <w:r>
              <w:rPr>
                <w:rFonts w:ascii="Arial" w:eastAsia="Arial" w:hAnsi="Arial" w:cs="Arial"/>
                <w:b/>
                <w:i/>
                <w:sz w:val="17"/>
              </w:rPr>
              <w:t>Spis powszechny i inne</w:t>
            </w:r>
          </w:p>
        </w:tc>
        <w:tc>
          <w:tcPr>
            <w:tcW w:w="1330" w:type="dxa"/>
            <w:tcBorders>
              <w:top w:val="single" w:sz="6" w:space="0" w:color="000000"/>
              <w:left w:val="single" w:sz="6" w:space="0" w:color="000000"/>
              <w:bottom w:val="single" w:sz="6" w:space="0" w:color="000000"/>
              <w:right w:val="single" w:sz="6" w:space="0" w:color="000000"/>
            </w:tcBorders>
          </w:tcPr>
          <w:p w14:paraId="0F4AAD4E" w14:textId="77777777" w:rsidR="00230DA1" w:rsidRDefault="00466806">
            <w:pPr>
              <w:spacing w:after="0"/>
              <w:ind w:right="29"/>
              <w:jc w:val="right"/>
            </w:pPr>
            <w:r>
              <w:rPr>
                <w:rFonts w:ascii="Arial" w:eastAsia="Arial" w:hAnsi="Arial" w:cs="Arial"/>
                <w:b/>
                <w:i/>
                <w:sz w:val="17"/>
              </w:rPr>
              <w:t>27 325,00</w:t>
            </w:r>
          </w:p>
        </w:tc>
        <w:tc>
          <w:tcPr>
            <w:tcW w:w="1526" w:type="dxa"/>
            <w:tcBorders>
              <w:top w:val="single" w:sz="6" w:space="0" w:color="000000"/>
              <w:left w:val="single" w:sz="6" w:space="0" w:color="000000"/>
              <w:bottom w:val="single" w:sz="6" w:space="0" w:color="000000"/>
              <w:right w:val="single" w:sz="6" w:space="0" w:color="000000"/>
            </w:tcBorders>
          </w:tcPr>
          <w:p w14:paraId="3EE7340C" w14:textId="77777777" w:rsidR="00230DA1" w:rsidRDefault="00466806">
            <w:pPr>
              <w:spacing w:after="0"/>
              <w:ind w:right="29"/>
              <w:jc w:val="right"/>
            </w:pPr>
            <w:r>
              <w:rPr>
                <w:rFonts w:ascii="Arial" w:eastAsia="Arial" w:hAnsi="Arial" w:cs="Arial"/>
                <w:b/>
                <w:i/>
                <w:sz w:val="17"/>
              </w:rPr>
              <w:t>21 324,99</w:t>
            </w:r>
          </w:p>
        </w:tc>
        <w:tc>
          <w:tcPr>
            <w:tcW w:w="979" w:type="dxa"/>
            <w:tcBorders>
              <w:top w:val="single" w:sz="6" w:space="0" w:color="000000"/>
              <w:left w:val="single" w:sz="6" w:space="0" w:color="000000"/>
              <w:bottom w:val="single" w:sz="6" w:space="0" w:color="000000"/>
              <w:right w:val="single" w:sz="6" w:space="0" w:color="000000"/>
            </w:tcBorders>
          </w:tcPr>
          <w:p w14:paraId="46C4785E" w14:textId="77777777" w:rsidR="00230DA1" w:rsidRDefault="00466806">
            <w:pPr>
              <w:spacing w:after="0"/>
              <w:ind w:right="16"/>
              <w:jc w:val="right"/>
            </w:pPr>
            <w:r>
              <w:rPr>
                <w:rFonts w:ascii="Arial" w:eastAsia="Arial" w:hAnsi="Arial" w:cs="Arial"/>
                <w:b/>
                <w:i/>
                <w:sz w:val="17"/>
              </w:rPr>
              <w:t>78,04%</w:t>
            </w:r>
          </w:p>
        </w:tc>
        <w:tc>
          <w:tcPr>
            <w:tcW w:w="1474" w:type="dxa"/>
            <w:tcBorders>
              <w:top w:val="single" w:sz="6" w:space="0" w:color="000000"/>
              <w:left w:val="single" w:sz="6" w:space="0" w:color="000000"/>
              <w:bottom w:val="single" w:sz="6" w:space="0" w:color="000000"/>
              <w:right w:val="single" w:sz="6" w:space="0" w:color="000000"/>
            </w:tcBorders>
          </w:tcPr>
          <w:p w14:paraId="7A4A76FA" w14:textId="77777777" w:rsidR="00230DA1" w:rsidRDefault="00466806">
            <w:pPr>
              <w:spacing w:after="0"/>
              <w:ind w:right="29"/>
              <w:jc w:val="right"/>
            </w:pPr>
            <w:r>
              <w:rPr>
                <w:rFonts w:ascii="Arial" w:eastAsia="Arial" w:hAnsi="Arial" w:cs="Arial"/>
                <w:b/>
                <w:i/>
                <w:sz w:val="17"/>
              </w:rPr>
              <w:t>27 325,00</w:t>
            </w:r>
          </w:p>
        </w:tc>
        <w:tc>
          <w:tcPr>
            <w:tcW w:w="1330" w:type="dxa"/>
            <w:tcBorders>
              <w:top w:val="single" w:sz="6" w:space="0" w:color="000000"/>
              <w:left w:val="single" w:sz="6" w:space="0" w:color="000000"/>
              <w:bottom w:val="single" w:sz="6" w:space="0" w:color="000000"/>
              <w:right w:val="single" w:sz="6" w:space="0" w:color="000000"/>
            </w:tcBorders>
          </w:tcPr>
          <w:p w14:paraId="15C343F1" w14:textId="77777777" w:rsidR="00230DA1" w:rsidRDefault="00466806">
            <w:pPr>
              <w:spacing w:after="0"/>
              <w:ind w:right="29"/>
              <w:jc w:val="right"/>
            </w:pPr>
            <w:r>
              <w:rPr>
                <w:rFonts w:ascii="Arial" w:eastAsia="Arial" w:hAnsi="Arial" w:cs="Arial"/>
                <w:b/>
                <w:i/>
                <w:sz w:val="17"/>
              </w:rPr>
              <w:t>21 324,99</w:t>
            </w:r>
          </w:p>
        </w:tc>
        <w:tc>
          <w:tcPr>
            <w:tcW w:w="1238" w:type="dxa"/>
            <w:tcBorders>
              <w:top w:val="single" w:sz="6" w:space="0" w:color="000000"/>
              <w:left w:val="single" w:sz="6" w:space="0" w:color="000000"/>
              <w:bottom w:val="single" w:sz="6" w:space="0" w:color="000000"/>
              <w:right w:val="single" w:sz="6" w:space="0" w:color="000000"/>
            </w:tcBorders>
          </w:tcPr>
          <w:p w14:paraId="7F123669" w14:textId="77777777" w:rsidR="00230DA1" w:rsidRDefault="00466806">
            <w:pPr>
              <w:spacing w:after="0"/>
              <w:ind w:right="29"/>
              <w:jc w:val="right"/>
            </w:pPr>
            <w:r>
              <w:rPr>
                <w:rFonts w:ascii="Arial" w:eastAsia="Arial" w:hAnsi="Arial" w:cs="Arial"/>
                <w:b/>
                <w:i/>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78BE4D62" w14:textId="77777777" w:rsidR="00230DA1" w:rsidRDefault="00466806">
            <w:pPr>
              <w:spacing w:after="0"/>
              <w:ind w:right="29"/>
              <w:jc w:val="right"/>
            </w:pPr>
            <w:r>
              <w:rPr>
                <w:rFonts w:ascii="Arial" w:eastAsia="Arial" w:hAnsi="Arial" w:cs="Arial"/>
                <w:b/>
                <w:i/>
                <w:sz w:val="17"/>
              </w:rPr>
              <w:t>0,00</w:t>
            </w:r>
          </w:p>
        </w:tc>
      </w:tr>
      <w:tr w:rsidR="00230DA1" w14:paraId="0E6EBB3C" w14:textId="77777777">
        <w:trPr>
          <w:trHeight w:val="422"/>
        </w:trPr>
        <w:tc>
          <w:tcPr>
            <w:tcW w:w="0" w:type="auto"/>
            <w:vMerge/>
            <w:tcBorders>
              <w:top w:val="nil"/>
              <w:left w:val="single" w:sz="6" w:space="0" w:color="000000"/>
              <w:bottom w:val="nil"/>
              <w:right w:val="single" w:sz="6" w:space="0" w:color="000000"/>
            </w:tcBorders>
          </w:tcPr>
          <w:p w14:paraId="4BD4627C" w14:textId="77777777" w:rsidR="00230DA1" w:rsidRDefault="00230DA1"/>
        </w:tc>
        <w:tc>
          <w:tcPr>
            <w:tcW w:w="0" w:type="auto"/>
            <w:vMerge/>
            <w:tcBorders>
              <w:top w:val="nil"/>
              <w:left w:val="single" w:sz="6" w:space="0" w:color="000000"/>
              <w:bottom w:val="nil"/>
              <w:right w:val="single" w:sz="6" w:space="0" w:color="000000"/>
            </w:tcBorders>
          </w:tcPr>
          <w:p w14:paraId="2DD307EA"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13E35FD2" w14:textId="77777777" w:rsidR="00230DA1" w:rsidRDefault="00466806">
            <w:pPr>
              <w:spacing w:after="0"/>
              <w:ind w:left="53"/>
              <w:jc w:val="both"/>
            </w:pPr>
            <w:r>
              <w:rPr>
                <w:rFonts w:ascii="Arial" w:eastAsia="Arial" w:hAnsi="Arial" w:cs="Arial"/>
                <w:sz w:val="17"/>
              </w:rPr>
              <w:t>3020</w:t>
            </w:r>
          </w:p>
        </w:tc>
        <w:tc>
          <w:tcPr>
            <w:tcW w:w="3336" w:type="dxa"/>
            <w:tcBorders>
              <w:top w:val="single" w:sz="6" w:space="0" w:color="000000"/>
              <w:left w:val="single" w:sz="6" w:space="0" w:color="000000"/>
              <w:bottom w:val="single" w:sz="6" w:space="0" w:color="000000"/>
              <w:right w:val="single" w:sz="6" w:space="0" w:color="000000"/>
            </w:tcBorders>
          </w:tcPr>
          <w:p w14:paraId="14DFBD87" w14:textId="77777777" w:rsidR="00230DA1" w:rsidRDefault="00466806">
            <w:pPr>
              <w:spacing w:after="0"/>
            </w:pPr>
            <w:r>
              <w:rPr>
                <w:rFonts w:ascii="Arial" w:eastAsia="Arial" w:hAnsi="Arial" w:cs="Arial"/>
                <w:sz w:val="17"/>
              </w:rPr>
              <w:t>Wydatki osobowe niezaliczane do wynagrodzeń</w:t>
            </w:r>
          </w:p>
        </w:tc>
        <w:tc>
          <w:tcPr>
            <w:tcW w:w="1330" w:type="dxa"/>
            <w:tcBorders>
              <w:top w:val="single" w:sz="6" w:space="0" w:color="000000"/>
              <w:left w:val="single" w:sz="6" w:space="0" w:color="000000"/>
              <w:bottom w:val="single" w:sz="6" w:space="0" w:color="000000"/>
              <w:right w:val="single" w:sz="6" w:space="0" w:color="000000"/>
            </w:tcBorders>
          </w:tcPr>
          <w:p w14:paraId="6676AD65" w14:textId="77777777" w:rsidR="00230DA1" w:rsidRDefault="00466806">
            <w:pPr>
              <w:spacing w:after="0"/>
              <w:jc w:val="right"/>
            </w:pPr>
            <w:r>
              <w:rPr>
                <w:rFonts w:ascii="Arial" w:eastAsia="Arial" w:hAnsi="Arial" w:cs="Arial"/>
                <w:sz w:val="17"/>
              </w:rPr>
              <w:t>10 339,00</w:t>
            </w:r>
          </w:p>
        </w:tc>
        <w:tc>
          <w:tcPr>
            <w:tcW w:w="1526" w:type="dxa"/>
            <w:tcBorders>
              <w:top w:val="single" w:sz="6" w:space="0" w:color="000000"/>
              <w:left w:val="single" w:sz="6" w:space="0" w:color="000000"/>
              <w:bottom w:val="single" w:sz="6" w:space="0" w:color="000000"/>
              <w:right w:val="single" w:sz="6" w:space="0" w:color="000000"/>
            </w:tcBorders>
          </w:tcPr>
          <w:p w14:paraId="71E6F539" w14:textId="77777777" w:rsidR="00230DA1" w:rsidRDefault="00466806">
            <w:pPr>
              <w:spacing w:after="0"/>
              <w:jc w:val="right"/>
            </w:pPr>
            <w:r>
              <w:rPr>
                <w:rFonts w:ascii="Arial" w:eastAsia="Arial" w:hAnsi="Arial" w:cs="Arial"/>
                <w:sz w:val="17"/>
              </w:rPr>
              <w:t>10 338,99</w:t>
            </w:r>
          </w:p>
        </w:tc>
        <w:tc>
          <w:tcPr>
            <w:tcW w:w="979" w:type="dxa"/>
            <w:tcBorders>
              <w:top w:val="single" w:sz="6" w:space="0" w:color="000000"/>
              <w:left w:val="single" w:sz="6" w:space="0" w:color="000000"/>
              <w:bottom w:val="single" w:sz="6" w:space="0" w:color="000000"/>
              <w:right w:val="single" w:sz="6" w:space="0" w:color="000000"/>
            </w:tcBorders>
          </w:tcPr>
          <w:p w14:paraId="445A7D60" w14:textId="77777777" w:rsidR="00230DA1" w:rsidRDefault="00466806">
            <w:pPr>
              <w:spacing w:after="0"/>
              <w:ind w:right="2"/>
              <w:jc w:val="right"/>
            </w:pPr>
            <w:r>
              <w:rPr>
                <w:rFonts w:ascii="Arial" w:eastAsia="Arial" w:hAnsi="Arial" w:cs="Arial"/>
                <w:sz w:val="17"/>
              </w:rPr>
              <w:t>100,00%</w:t>
            </w:r>
          </w:p>
        </w:tc>
        <w:tc>
          <w:tcPr>
            <w:tcW w:w="1474" w:type="dxa"/>
            <w:tcBorders>
              <w:top w:val="single" w:sz="6" w:space="0" w:color="000000"/>
              <w:left w:val="single" w:sz="6" w:space="0" w:color="000000"/>
              <w:bottom w:val="single" w:sz="6" w:space="0" w:color="000000"/>
              <w:right w:val="single" w:sz="6" w:space="0" w:color="000000"/>
            </w:tcBorders>
          </w:tcPr>
          <w:p w14:paraId="5E88947B" w14:textId="77777777" w:rsidR="00230DA1" w:rsidRDefault="00466806">
            <w:pPr>
              <w:spacing w:after="0"/>
              <w:jc w:val="right"/>
            </w:pPr>
            <w:r>
              <w:rPr>
                <w:rFonts w:ascii="Arial" w:eastAsia="Arial" w:hAnsi="Arial" w:cs="Arial"/>
                <w:sz w:val="17"/>
              </w:rPr>
              <w:t>10 339,00</w:t>
            </w:r>
          </w:p>
        </w:tc>
        <w:tc>
          <w:tcPr>
            <w:tcW w:w="1330" w:type="dxa"/>
            <w:tcBorders>
              <w:top w:val="single" w:sz="6" w:space="0" w:color="000000"/>
              <w:left w:val="single" w:sz="6" w:space="0" w:color="000000"/>
              <w:bottom w:val="single" w:sz="6" w:space="0" w:color="000000"/>
              <w:right w:val="single" w:sz="6" w:space="0" w:color="000000"/>
            </w:tcBorders>
          </w:tcPr>
          <w:p w14:paraId="38B50CE6" w14:textId="77777777" w:rsidR="00230DA1" w:rsidRDefault="00466806">
            <w:pPr>
              <w:spacing w:after="0"/>
              <w:jc w:val="right"/>
            </w:pPr>
            <w:r>
              <w:rPr>
                <w:rFonts w:ascii="Arial" w:eastAsia="Arial" w:hAnsi="Arial" w:cs="Arial"/>
                <w:sz w:val="17"/>
              </w:rPr>
              <w:t>10 338,99</w:t>
            </w:r>
          </w:p>
        </w:tc>
        <w:tc>
          <w:tcPr>
            <w:tcW w:w="1238" w:type="dxa"/>
            <w:tcBorders>
              <w:top w:val="single" w:sz="6" w:space="0" w:color="000000"/>
              <w:left w:val="single" w:sz="6" w:space="0" w:color="000000"/>
              <w:bottom w:val="single" w:sz="6" w:space="0" w:color="000000"/>
              <w:right w:val="single" w:sz="6" w:space="0" w:color="000000"/>
            </w:tcBorders>
          </w:tcPr>
          <w:p w14:paraId="14BCA1B5"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2394618A" w14:textId="77777777" w:rsidR="00230DA1" w:rsidRDefault="00466806">
            <w:pPr>
              <w:spacing w:after="0"/>
              <w:jc w:val="right"/>
            </w:pPr>
            <w:r>
              <w:rPr>
                <w:rFonts w:ascii="Arial" w:eastAsia="Arial" w:hAnsi="Arial" w:cs="Arial"/>
                <w:sz w:val="17"/>
              </w:rPr>
              <w:t>0,00</w:t>
            </w:r>
          </w:p>
        </w:tc>
      </w:tr>
      <w:tr w:rsidR="00230DA1" w14:paraId="560BFE12" w14:textId="77777777">
        <w:trPr>
          <w:trHeight w:val="422"/>
        </w:trPr>
        <w:tc>
          <w:tcPr>
            <w:tcW w:w="0" w:type="auto"/>
            <w:vMerge/>
            <w:tcBorders>
              <w:top w:val="nil"/>
              <w:left w:val="single" w:sz="6" w:space="0" w:color="000000"/>
              <w:bottom w:val="nil"/>
              <w:right w:val="single" w:sz="6" w:space="0" w:color="000000"/>
            </w:tcBorders>
          </w:tcPr>
          <w:p w14:paraId="4911A6F1" w14:textId="77777777" w:rsidR="00230DA1" w:rsidRDefault="00230DA1"/>
        </w:tc>
        <w:tc>
          <w:tcPr>
            <w:tcW w:w="0" w:type="auto"/>
            <w:vMerge/>
            <w:tcBorders>
              <w:top w:val="nil"/>
              <w:left w:val="single" w:sz="6" w:space="0" w:color="000000"/>
              <w:bottom w:val="nil"/>
              <w:right w:val="single" w:sz="6" w:space="0" w:color="000000"/>
            </w:tcBorders>
          </w:tcPr>
          <w:p w14:paraId="453E4397"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00B3E21C" w14:textId="77777777" w:rsidR="00230DA1" w:rsidRDefault="00466806">
            <w:pPr>
              <w:spacing w:after="0"/>
              <w:ind w:left="53"/>
              <w:jc w:val="both"/>
            </w:pPr>
            <w:r>
              <w:rPr>
                <w:rFonts w:ascii="Arial" w:eastAsia="Arial" w:hAnsi="Arial" w:cs="Arial"/>
                <w:sz w:val="17"/>
              </w:rPr>
              <w:t>3040</w:t>
            </w:r>
          </w:p>
        </w:tc>
        <w:tc>
          <w:tcPr>
            <w:tcW w:w="3336" w:type="dxa"/>
            <w:tcBorders>
              <w:top w:val="single" w:sz="6" w:space="0" w:color="000000"/>
              <w:left w:val="single" w:sz="6" w:space="0" w:color="000000"/>
              <w:bottom w:val="single" w:sz="6" w:space="0" w:color="000000"/>
              <w:right w:val="single" w:sz="6" w:space="0" w:color="000000"/>
            </w:tcBorders>
          </w:tcPr>
          <w:p w14:paraId="0FF5EF04" w14:textId="77777777" w:rsidR="00230DA1" w:rsidRDefault="00466806">
            <w:pPr>
              <w:spacing w:after="0"/>
            </w:pPr>
            <w:r>
              <w:rPr>
                <w:rFonts w:ascii="Arial" w:eastAsia="Arial" w:hAnsi="Arial" w:cs="Arial"/>
                <w:sz w:val="17"/>
              </w:rPr>
              <w:t>Nagrody o charakterze szczególnym niezaliczone do wynagrodzeń</w:t>
            </w:r>
          </w:p>
        </w:tc>
        <w:tc>
          <w:tcPr>
            <w:tcW w:w="1330" w:type="dxa"/>
            <w:tcBorders>
              <w:top w:val="single" w:sz="6" w:space="0" w:color="000000"/>
              <w:left w:val="single" w:sz="6" w:space="0" w:color="000000"/>
              <w:bottom w:val="single" w:sz="6" w:space="0" w:color="000000"/>
              <w:right w:val="single" w:sz="6" w:space="0" w:color="000000"/>
            </w:tcBorders>
          </w:tcPr>
          <w:p w14:paraId="68DF31B0" w14:textId="77777777" w:rsidR="00230DA1" w:rsidRDefault="00466806">
            <w:pPr>
              <w:spacing w:after="0"/>
              <w:jc w:val="right"/>
            </w:pPr>
            <w:r>
              <w:rPr>
                <w:rFonts w:ascii="Arial" w:eastAsia="Arial" w:hAnsi="Arial" w:cs="Arial"/>
                <w:sz w:val="17"/>
              </w:rPr>
              <w:t>16 000,00</w:t>
            </w:r>
          </w:p>
        </w:tc>
        <w:tc>
          <w:tcPr>
            <w:tcW w:w="1526" w:type="dxa"/>
            <w:tcBorders>
              <w:top w:val="single" w:sz="6" w:space="0" w:color="000000"/>
              <w:left w:val="single" w:sz="6" w:space="0" w:color="000000"/>
              <w:bottom w:val="single" w:sz="6" w:space="0" w:color="000000"/>
              <w:right w:val="single" w:sz="6" w:space="0" w:color="000000"/>
            </w:tcBorders>
          </w:tcPr>
          <w:p w14:paraId="55820BFC" w14:textId="77777777" w:rsidR="00230DA1" w:rsidRDefault="00466806">
            <w:pPr>
              <w:spacing w:after="0"/>
              <w:jc w:val="right"/>
            </w:pPr>
            <w:r>
              <w:rPr>
                <w:rFonts w:ascii="Arial" w:eastAsia="Arial" w:hAnsi="Arial" w:cs="Arial"/>
                <w:sz w:val="17"/>
              </w:rPr>
              <w:t>10 000,00</w:t>
            </w:r>
          </w:p>
        </w:tc>
        <w:tc>
          <w:tcPr>
            <w:tcW w:w="979" w:type="dxa"/>
            <w:tcBorders>
              <w:top w:val="single" w:sz="6" w:space="0" w:color="000000"/>
              <w:left w:val="single" w:sz="6" w:space="0" w:color="000000"/>
              <w:bottom w:val="single" w:sz="6" w:space="0" w:color="000000"/>
              <w:right w:val="single" w:sz="6" w:space="0" w:color="000000"/>
            </w:tcBorders>
          </w:tcPr>
          <w:p w14:paraId="79129903" w14:textId="77777777" w:rsidR="00230DA1" w:rsidRDefault="00466806">
            <w:pPr>
              <w:spacing w:after="0"/>
              <w:ind w:right="2"/>
              <w:jc w:val="right"/>
            </w:pPr>
            <w:r>
              <w:rPr>
                <w:rFonts w:ascii="Arial" w:eastAsia="Arial" w:hAnsi="Arial" w:cs="Arial"/>
                <w:sz w:val="17"/>
              </w:rPr>
              <w:t>62,50%</w:t>
            </w:r>
          </w:p>
        </w:tc>
        <w:tc>
          <w:tcPr>
            <w:tcW w:w="1474" w:type="dxa"/>
            <w:tcBorders>
              <w:top w:val="single" w:sz="6" w:space="0" w:color="000000"/>
              <w:left w:val="single" w:sz="6" w:space="0" w:color="000000"/>
              <w:bottom w:val="single" w:sz="6" w:space="0" w:color="000000"/>
              <w:right w:val="single" w:sz="6" w:space="0" w:color="000000"/>
            </w:tcBorders>
          </w:tcPr>
          <w:p w14:paraId="5984F975" w14:textId="77777777" w:rsidR="00230DA1" w:rsidRDefault="00466806">
            <w:pPr>
              <w:spacing w:after="0"/>
              <w:jc w:val="right"/>
            </w:pPr>
            <w:r>
              <w:rPr>
                <w:rFonts w:ascii="Arial" w:eastAsia="Arial" w:hAnsi="Arial" w:cs="Arial"/>
                <w:sz w:val="17"/>
              </w:rPr>
              <w:t>16 000,00</w:t>
            </w:r>
          </w:p>
        </w:tc>
        <w:tc>
          <w:tcPr>
            <w:tcW w:w="1330" w:type="dxa"/>
            <w:tcBorders>
              <w:top w:val="single" w:sz="6" w:space="0" w:color="000000"/>
              <w:left w:val="single" w:sz="6" w:space="0" w:color="000000"/>
              <w:bottom w:val="single" w:sz="6" w:space="0" w:color="000000"/>
              <w:right w:val="single" w:sz="6" w:space="0" w:color="000000"/>
            </w:tcBorders>
          </w:tcPr>
          <w:p w14:paraId="5D62D099" w14:textId="77777777" w:rsidR="00230DA1" w:rsidRDefault="00466806">
            <w:pPr>
              <w:spacing w:after="0"/>
              <w:jc w:val="right"/>
            </w:pPr>
            <w:r>
              <w:rPr>
                <w:rFonts w:ascii="Arial" w:eastAsia="Arial" w:hAnsi="Arial" w:cs="Arial"/>
                <w:sz w:val="17"/>
              </w:rPr>
              <w:t>10 000,00</w:t>
            </w:r>
          </w:p>
        </w:tc>
        <w:tc>
          <w:tcPr>
            <w:tcW w:w="1238" w:type="dxa"/>
            <w:tcBorders>
              <w:top w:val="single" w:sz="6" w:space="0" w:color="000000"/>
              <w:left w:val="single" w:sz="6" w:space="0" w:color="000000"/>
              <w:bottom w:val="single" w:sz="6" w:space="0" w:color="000000"/>
              <w:right w:val="single" w:sz="6" w:space="0" w:color="000000"/>
            </w:tcBorders>
          </w:tcPr>
          <w:p w14:paraId="32E96848"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3F525ECF" w14:textId="77777777" w:rsidR="00230DA1" w:rsidRDefault="00466806">
            <w:pPr>
              <w:spacing w:after="0"/>
              <w:jc w:val="right"/>
            </w:pPr>
            <w:r>
              <w:rPr>
                <w:rFonts w:ascii="Arial" w:eastAsia="Arial" w:hAnsi="Arial" w:cs="Arial"/>
                <w:sz w:val="17"/>
              </w:rPr>
              <w:t>0,00</w:t>
            </w:r>
          </w:p>
        </w:tc>
      </w:tr>
      <w:tr w:rsidR="00230DA1" w14:paraId="16B457B9" w14:textId="77777777">
        <w:trPr>
          <w:trHeight w:val="211"/>
        </w:trPr>
        <w:tc>
          <w:tcPr>
            <w:tcW w:w="0" w:type="auto"/>
            <w:vMerge/>
            <w:tcBorders>
              <w:top w:val="nil"/>
              <w:left w:val="single" w:sz="6" w:space="0" w:color="000000"/>
              <w:bottom w:val="nil"/>
              <w:right w:val="single" w:sz="6" w:space="0" w:color="000000"/>
            </w:tcBorders>
          </w:tcPr>
          <w:p w14:paraId="251ECE55"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29DE6BE5"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54DE01F0" w14:textId="77777777" w:rsidR="00230DA1" w:rsidRDefault="00466806">
            <w:pPr>
              <w:spacing w:after="0"/>
              <w:ind w:left="53"/>
              <w:jc w:val="both"/>
            </w:pPr>
            <w:r>
              <w:rPr>
                <w:rFonts w:ascii="Arial" w:eastAsia="Arial" w:hAnsi="Arial" w:cs="Arial"/>
                <w:sz w:val="17"/>
              </w:rPr>
              <w:t>4210</w:t>
            </w:r>
          </w:p>
        </w:tc>
        <w:tc>
          <w:tcPr>
            <w:tcW w:w="3336" w:type="dxa"/>
            <w:tcBorders>
              <w:top w:val="single" w:sz="6" w:space="0" w:color="000000"/>
              <w:left w:val="single" w:sz="6" w:space="0" w:color="000000"/>
              <w:bottom w:val="single" w:sz="6" w:space="0" w:color="000000"/>
              <w:right w:val="single" w:sz="6" w:space="0" w:color="000000"/>
            </w:tcBorders>
          </w:tcPr>
          <w:p w14:paraId="63FD348B" w14:textId="77777777" w:rsidR="00230DA1" w:rsidRDefault="00466806">
            <w:pPr>
              <w:spacing w:after="0"/>
            </w:pPr>
            <w:r>
              <w:rPr>
                <w:rFonts w:ascii="Arial" w:eastAsia="Arial" w:hAnsi="Arial" w:cs="Arial"/>
                <w:sz w:val="17"/>
              </w:rPr>
              <w:t>Zakup materiałów i wyposażenia</w:t>
            </w:r>
          </w:p>
        </w:tc>
        <w:tc>
          <w:tcPr>
            <w:tcW w:w="1330" w:type="dxa"/>
            <w:tcBorders>
              <w:top w:val="single" w:sz="6" w:space="0" w:color="000000"/>
              <w:left w:val="single" w:sz="6" w:space="0" w:color="000000"/>
              <w:bottom w:val="single" w:sz="6" w:space="0" w:color="000000"/>
              <w:right w:val="single" w:sz="6" w:space="0" w:color="000000"/>
            </w:tcBorders>
          </w:tcPr>
          <w:p w14:paraId="03D5A8F8" w14:textId="77777777" w:rsidR="00230DA1" w:rsidRDefault="00466806">
            <w:pPr>
              <w:spacing w:after="0"/>
              <w:jc w:val="right"/>
            </w:pPr>
            <w:r>
              <w:rPr>
                <w:rFonts w:ascii="Arial" w:eastAsia="Arial" w:hAnsi="Arial" w:cs="Arial"/>
                <w:sz w:val="17"/>
              </w:rPr>
              <w:t>986,00</w:t>
            </w:r>
          </w:p>
        </w:tc>
        <w:tc>
          <w:tcPr>
            <w:tcW w:w="1526" w:type="dxa"/>
            <w:tcBorders>
              <w:top w:val="single" w:sz="6" w:space="0" w:color="000000"/>
              <w:left w:val="single" w:sz="6" w:space="0" w:color="000000"/>
              <w:bottom w:val="single" w:sz="6" w:space="0" w:color="000000"/>
              <w:right w:val="single" w:sz="6" w:space="0" w:color="000000"/>
            </w:tcBorders>
          </w:tcPr>
          <w:p w14:paraId="36BFD7DC" w14:textId="77777777" w:rsidR="00230DA1" w:rsidRDefault="00466806">
            <w:pPr>
              <w:spacing w:after="0"/>
              <w:jc w:val="right"/>
            </w:pPr>
            <w:r>
              <w:rPr>
                <w:rFonts w:ascii="Arial" w:eastAsia="Arial" w:hAnsi="Arial" w:cs="Arial"/>
                <w:sz w:val="17"/>
              </w:rPr>
              <w:t>986,00</w:t>
            </w:r>
          </w:p>
        </w:tc>
        <w:tc>
          <w:tcPr>
            <w:tcW w:w="979" w:type="dxa"/>
            <w:tcBorders>
              <w:top w:val="single" w:sz="6" w:space="0" w:color="000000"/>
              <w:left w:val="single" w:sz="6" w:space="0" w:color="000000"/>
              <w:bottom w:val="single" w:sz="6" w:space="0" w:color="000000"/>
              <w:right w:val="single" w:sz="6" w:space="0" w:color="000000"/>
            </w:tcBorders>
          </w:tcPr>
          <w:p w14:paraId="78C8DB60" w14:textId="77777777" w:rsidR="00230DA1" w:rsidRDefault="00466806">
            <w:pPr>
              <w:spacing w:after="0"/>
              <w:ind w:right="2"/>
              <w:jc w:val="right"/>
            </w:pPr>
            <w:r>
              <w:rPr>
                <w:rFonts w:ascii="Arial" w:eastAsia="Arial" w:hAnsi="Arial" w:cs="Arial"/>
                <w:sz w:val="17"/>
              </w:rPr>
              <w:t>100,00%</w:t>
            </w:r>
          </w:p>
        </w:tc>
        <w:tc>
          <w:tcPr>
            <w:tcW w:w="1474" w:type="dxa"/>
            <w:tcBorders>
              <w:top w:val="single" w:sz="6" w:space="0" w:color="000000"/>
              <w:left w:val="single" w:sz="6" w:space="0" w:color="000000"/>
              <w:bottom w:val="single" w:sz="6" w:space="0" w:color="000000"/>
              <w:right w:val="single" w:sz="6" w:space="0" w:color="000000"/>
            </w:tcBorders>
          </w:tcPr>
          <w:p w14:paraId="4C94E484" w14:textId="77777777" w:rsidR="00230DA1" w:rsidRDefault="00466806">
            <w:pPr>
              <w:spacing w:after="0"/>
              <w:jc w:val="right"/>
            </w:pPr>
            <w:r>
              <w:rPr>
                <w:rFonts w:ascii="Arial" w:eastAsia="Arial" w:hAnsi="Arial" w:cs="Arial"/>
                <w:sz w:val="17"/>
              </w:rPr>
              <w:t>986,00</w:t>
            </w:r>
          </w:p>
        </w:tc>
        <w:tc>
          <w:tcPr>
            <w:tcW w:w="1330" w:type="dxa"/>
            <w:tcBorders>
              <w:top w:val="single" w:sz="6" w:space="0" w:color="000000"/>
              <w:left w:val="single" w:sz="6" w:space="0" w:color="000000"/>
              <w:bottom w:val="single" w:sz="6" w:space="0" w:color="000000"/>
              <w:right w:val="single" w:sz="6" w:space="0" w:color="000000"/>
            </w:tcBorders>
          </w:tcPr>
          <w:p w14:paraId="070F7280" w14:textId="77777777" w:rsidR="00230DA1" w:rsidRDefault="00466806">
            <w:pPr>
              <w:spacing w:after="0"/>
              <w:jc w:val="right"/>
            </w:pPr>
            <w:r>
              <w:rPr>
                <w:rFonts w:ascii="Arial" w:eastAsia="Arial" w:hAnsi="Arial" w:cs="Arial"/>
                <w:sz w:val="17"/>
              </w:rPr>
              <w:t>986,00</w:t>
            </w:r>
          </w:p>
        </w:tc>
        <w:tc>
          <w:tcPr>
            <w:tcW w:w="1238" w:type="dxa"/>
            <w:tcBorders>
              <w:top w:val="single" w:sz="6" w:space="0" w:color="000000"/>
              <w:left w:val="single" w:sz="6" w:space="0" w:color="000000"/>
              <w:bottom w:val="single" w:sz="6" w:space="0" w:color="000000"/>
              <w:right w:val="single" w:sz="6" w:space="0" w:color="000000"/>
            </w:tcBorders>
          </w:tcPr>
          <w:p w14:paraId="76A8441B"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3049B513" w14:textId="77777777" w:rsidR="00230DA1" w:rsidRDefault="00466806">
            <w:pPr>
              <w:spacing w:after="0"/>
              <w:jc w:val="right"/>
            </w:pPr>
            <w:r>
              <w:rPr>
                <w:rFonts w:ascii="Arial" w:eastAsia="Arial" w:hAnsi="Arial" w:cs="Arial"/>
                <w:sz w:val="17"/>
              </w:rPr>
              <w:t>0,00</w:t>
            </w:r>
          </w:p>
        </w:tc>
      </w:tr>
      <w:tr w:rsidR="00230DA1" w14:paraId="2F0569DA" w14:textId="77777777">
        <w:trPr>
          <w:trHeight w:val="422"/>
        </w:trPr>
        <w:tc>
          <w:tcPr>
            <w:tcW w:w="0" w:type="auto"/>
            <w:vMerge/>
            <w:tcBorders>
              <w:top w:val="nil"/>
              <w:left w:val="single" w:sz="6" w:space="0" w:color="000000"/>
              <w:bottom w:val="nil"/>
              <w:right w:val="single" w:sz="6" w:space="0" w:color="000000"/>
            </w:tcBorders>
          </w:tcPr>
          <w:p w14:paraId="1F960211"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58D9FFF2" w14:textId="77777777" w:rsidR="00230DA1" w:rsidRDefault="00466806">
            <w:pPr>
              <w:spacing w:after="0"/>
              <w:ind w:right="29"/>
              <w:jc w:val="right"/>
            </w:pPr>
            <w:r>
              <w:rPr>
                <w:rFonts w:ascii="Arial" w:eastAsia="Arial" w:hAnsi="Arial" w:cs="Arial"/>
                <w:b/>
                <w:i/>
                <w:sz w:val="17"/>
              </w:rPr>
              <w:t>75075</w:t>
            </w:r>
          </w:p>
        </w:tc>
        <w:tc>
          <w:tcPr>
            <w:tcW w:w="480" w:type="dxa"/>
            <w:tcBorders>
              <w:top w:val="single" w:sz="6" w:space="0" w:color="000000"/>
              <w:left w:val="single" w:sz="6" w:space="0" w:color="000000"/>
              <w:bottom w:val="single" w:sz="6" w:space="0" w:color="000000"/>
              <w:right w:val="single" w:sz="6" w:space="0" w:color="000000"/>
            </w:tcBorders>
          </w:tcPr>
          <w:p w14:paraId="3E3CC27A"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3BFD9AD0" w14:textId="77777777" w:rsidR="00230DA1" w:rsidRDefault="00466806">
            <w:pPr>
              <w:spacing w:after="0"/>
            </w:pPr>
            <w:r>
              <w:rPr>
                <w:rFonts w:ascii="Arial" w:eastAsia="Arial" w:hAnsi="Arial" w:cs="Arial"/>
                <w:b/>
                <w:i/>
                <w:sz w:val="17"/>
              </w:rPr>
              <w:t>Promocja jednostek samorządu terytorialnego</w:t>
            </w:r>
          </w:p>
        </w:tc>
        <w:tc>
          <w:tcPr>
            <w:tcW w:w="1330" w:type="dxa"/>
            <w:tcBorders>
              <w:top w:val="single" w:sz="6" w:space="0" w:color="000000"/>
              <w:left w:val="single" w:sz="6" w:space="0" w:color="000000"/>
              <w:bottom w:val="single" w:sz="6" w:space="0" w:color="000000"/>
              <w:right w:val="single" w:sz="6" w:space="0" w:color="000000"/>
            </w:tcBorders>
          </w:tcPr>
          <w:p w14:paraId="0B28E4E6" w14:textId="77777777" w:rsidR="00230DA1" w:rsidRDefault="00466806">
            <w:pPr>
              <w:spacing w:after="0"/>
              <w:ind w:right="29"/>
              <w:jc w:val="right"/>
            </w:pPr>
            <w:r>
              <w:rPr>
                <w:rFonts w:ascii="Arial" w:eastAsia="Arial" w:hAnsi="Arial" w:cs="Arial"/>
                <w:b/>
                <w:i/>
                <w:sz w:val="17"/>
              </w:rPr>
              <w:t>64 780,00</w:t>
            </w:r>
          </w:p>
        </w:tc>
        <w:tc>
          <w:tcPr>
            <w:tcW w:w="1526" w:type="dxa"/>
            <w:tcBorders>
              <w:top w:val="single" w:sz="6" w:space="0" w:color="000000"/>
              <w:left w:val="single" w:sz="6" w:space="0" w:color="000000"/>
              <w:bottom w:val="single" w:sz="6" w:space="0" w:color="000000"/>
              <w:right w:val="single" w:sz="6" w:space="0" w:color="000000"/>
            </w:tcBorders>
          </w:tcPr>
          <w:p w14:paraId="3AE1FC09" w14:textId="77777777" w:rsidR="00230DA1" w:rsidRDefault="00466806">
            <w:pPr>
              <w:spacing w:after="0"/>
              <w:ind w:right="29"/>
              <w:jc w:val="right"/>
            </w:pPr>
            <w:r>
              <w:rPr>
                <w:rFonts w:ascii="Arial" w:eastAsia="Arial" w:hAnsi="Arial" w:cs="Arial"/>
                <w:b/>
                <w:i/>
                <w:sz w:val="17"/>
              </w:rPr>
              <w:t>60 956,65</w:t>
            </w:r>
          </w:p>
        </w:tc>
        <w:tc>
          <w:tcPr>
            <w:tcW w:w="979" w:type="dxa"/>
            <w:tcBorders>
              <w:top w:val="single" w:sz="6" w:space="0" w:color="000000"/>
              <w:left w:val="single" w:sz="6" w:space="0" w:color="000000"/>
              <w:bottom w:val="single" w:sz="6" w:space="0" w:color="000000"/>
              <w:right w:val="single" w:sz="6" w:space="0" w:color="000000"/>
            </w:tcBorders>
          </w:tcPr>
          <w:p w14:paraId="0A8EACC1" w14:textId="77777777" w:rsidR="00230DA1" w:rsidRDefault="00466806">
            <w:pPr>
              <w:spacing w:after="0"/>
              <w:ind w:right="16"/>
              <w:jc w:val="right"/>
            </w:pPr>
            <w:r>
              <w:rPr>
                <w:rFonts w:ascii="Arial" w:eastAsia="Arial" w:hAnsi="Arial" w:cs="Arial"/>
                <w:b/>
                <w:i/>
                <w:sz w:val="17"/>
              </w:rPr>
              <w:t>94,10%</w:t>
            </w:r>
          </w:p>
        </w:tc>
        <w:tc>
          <w:tcPr>
            <w:tcW w:w="1474" w:type="dxa"/>
            <w:tcBorders>
              <w:top w:val="single" w:sz="6" w:space="0" w:color="000000"/>
              <w:left w:val="single" w:sz="6" w:space="0" w:color="000000"/>
              <w:bottom w:val="single" w:sz="6" w:space="0" w:color="000000"/>
              <w:right w:val="single" w:sz="6" w:space="0" w:color="000000"/>
            </w:tcBorders>
          </w:tcPr>
          <w:p w14:paraId="1E862688" w14:textId="77777777" w:rsidR="00230DA1" w:rsidRDefault="00466806">
            <w:pPr>
              <w:spacing w:after="0"/>
              <w:ind w:right="29"/>
              <w:jc w:val="right"/>
            </w:pPr>
            <w:r>
              <w:rPr>
                <w:rFonts w:ascii="Arial" w:eastAsia="Arial" w:hAnsi="Arial" w:cs="Arial"/>
                <w:b/>
                <w:i/>
                <w:sz w:val="17"/>
              </w:rPr>
              <w:t>64 780,00</w:t>
            </w:r>
          </w:p>
        </w:tc>
        <w:tc>
          <w:tcPr>
            <w:tcW w:w="1330" w:type="dxa"/>
            <w:tcBorders>
              <w:top w:val="single" w:sz="6" w:space="0" w:color="000000"/>
              <w:left w:val="single" w:sz="6" w:space="0" w:color="000000"/>
              <w:bottom w:val="single" w:sz="6" w:space="0" w:color="000000"/>
              <w:right w:val="single" w:sz="6" w:space="0" w:color="000000"/>
            </w:tcBorders>
          </w:tcPr>
          <w:p w14:paraId="1B80EEA6" w14:textId="77777777" w:rsidR="00230DA1" w:rsidRDefault="00466806">
            <w:pPr>
              <w:spacing w:after="0"/>
              <w:ind w:right="29"/>
              <w:jc w:val="right"/>
            </w:pPr>
            <w:r>
              <w:rPr>
                <w:rFonts w:ascii="Arial" w:eastAsia="Arial" w:hAnsi="Arial" w:cs="Arial"/>
                <w:b/>
                <w:i/>
                <w:sz w:val="17"/>
              </w:rPr>
              <w:t>60 956,65</w:t>
            </w:r>
          </w:p>
        </w:tc>
        <w:tc>
          <w:tcPr>
            <w:tcW w:w="1238" w:type="dxa"/>
            <w:tcBorders>
              <w:top w:val="single" w:sz="6" w:space="0" w:color="000000"/>
              <w:left w:val="single" w:sz="6" w:space="0" w:color="000000"/>
              <w:bottom w:val="single" w:sz="6" w:space="0" w:color="000000"/>
              <w:right w:val="single" w:sz="6" w:space="0" w:color="000000"/>
            </w:tcBorders>
          </w:tcPr>
          <w:p w14:paraId="3C501578" w14:textId="77777777" w:rsidR="00230DA1" w:rsidRDefault="00466806">
            <w:pPr>
              <w:spacing w:after="0"/>
              <w:ind w:right="29"/>
              <w:jc w:val="right"/>
            </w:pPr>
            <w:r>
              <w:rPr>
                <w:rFonts w:ascii="Arial" w:eastAsia="Arial" w:hAnsi="Arial" w:cs="Arial"/>
                <w:b/>
                <w:i/>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7547B27" w14:textId="77777777" w:rsidR="00230DA1" w:rsidRDefault="00466806">
            <w:pPr>
              <w:spacing w:after="0"/>
              <w:ind w:right="29"/>
              <w:jc w:val="right"/>
            </w:pPr>
            <w:r>
              <w:rPr>
                <w:rFonts w:ascii="Arial" w:eastAsia="Arial" w:hAnsi="Arial" w:cs="Arial"/>
                <w:b/>
                <w:i/>
                <w:sz w:val="17"/>
              </w:rPr>
              <w:t>0,00</w:t>
            </w:r>
          </w:p>
        </w:tc>
      </w:tr>
      <w:tr w:rsidR="00230DA1" w14:paraId="2A9B9635" w14:textId="77777777">
        <w:trPr>
          <w:trHeight w:val="211"/>
        </w:trPr>
        <w:tc>
          <w:tcPr>
            <w:tcW w:w="0" w:type="auto"/>
            <w:vMerge/>
            <w:tcBorders>
              <w:top w:val="nil"/>
              <w:left w:val="single" w:sz="6" w:space="0" w:color="000000"/>
              <w:bottom w:val="nil"/>
              <w:right w:val="single" w:sz="6" w:space="0" w:color="000000"/>
            </w:tcBorders>
          </w:tcPr>
          <w:p w14:paraId="7DBA8C22" w14:textId="77777777" w:rsidR="00230DA1" w:rsidRDefault="00230DA1"/>
        </w:tc>
        <w:tc>
          <w:tcPr>
            <w:tcW w:w="0" w:type="auto"/>
            <w:vMerge/>
            <w:tcBorders>
              <w:top w:val="nil"/>
              <w:left w:val="single" w:sz="6" w:space="0" w:color="000000"/>
              <w:bottom w:val="nil"/>
              <w:right w:val="single" w:sz="6" w:space="0" w:color="000000"/>
            </w:tcBorders>
          </w:tcPr>
          <w:p w14:paraId="789F008A"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06E4A8A5" w14:textId="77777777" w:rsidR="00230DA1" w:rsidRDefault="00466806">
            <w:pPr>
              <w:spacing w:after="0"/>
              <w:ind w:left="53"/>
              <w:jc w:val="both"/>
            </w:pPr>
            <w:r>
              <w:rPr>
                <w:rFonts w:ascii="Arial" w:eastAsia="Arial" w:hAnsi="Arial" w:cs="Arial"/>
                <w:sz w:val="17"/>
              </w:rPr>
              <w:t>4110</w:t>
            </w:r>
          </w:p>
        </w:tc>
        <w:tc>
          <w:tcPr>
            <w:tcW w:w="3336" w:type="dxa"/>
            <w:tcBorders>
              <w:top w:val="single" w:sz="6" w:space="0" w:color="000000"/>
              <w:left w:val="single" w:sz="6" w:space="0" w:color="000000"/>
              <w:bottom w:val="single" w:sz="6" w:space="0" w:color="000000"/>
              <w:right w:val="single" w:sz="6" w:space="0" w:color="000000"/>
            </w:tcBorders>
          </w:tcPr>
          <w:p w14:paraId="0D2674D2" w14:textId="77777777" w:rsidR="00230DA1" w:rsidRDefault="00466806">
            <w:pPr>
              <w:spacing w:after="0"/>
            </w:pPr>
            <w:r>
              <w:rPr>
                <w:rFonts w:ascii="Arial" w:eastAsia="Arial" w:hAnsi="Arial" w:cs="Arial"/>
                <w:sz w:val="17"/>
              </w:rPr>
              <w:t>Składki na ubezpieczenia społeczne</w:t>
            </w:r>
          </w:p>
        </w:tc>
        <w:tc>
          <w:tcPr>
            <w:tcW w:w="1330" w:type="dxa"/>
            <w:tcBorders>
              <w:top w:val="single" w:sz="6" w:space="0" w:color="000000"/>
              <w:left w:val="single" w:sz="6" w:space="0" w:color="000000"/>
              <w:bottom w:val="single" w:sz="6" w:space="0" w:color="000000"/>
              <w:right w:val="single" w:sz="6" w:space="0" w:color="000000"/>
            </w:tcBorders>
          </w:tcPr>
          <w:p w14:paraId="175C5C95" w14:textId="77777777" w:rsidR="00230DA1" w:rsidRDefault="00466806">
            <w:pPr>
              <w:spacing w:after="0"/>
              <w:jc w:val="right"/>
            </w:pPr>
            <w:r>
              <w:rPr>
                <w:rFonts w:ascii="Arial" w:eastAsia="Arial" w:hAnsi="Arial" w:cs="Arial"/>
                <w:sz w:val="17"/>
              </w:rPr>
              <w:t>900,00</w:t>
            </w:r>
          </w:p>
        </w:tc>
        <w:tc>
          <w:tcPr>
            <w:tcW w:w="1526" w:type="dxa"/>
            <w:tcBorders>
              <w:top w:val="single" w:sz="6" w:space="0" w:color="000000"/>
              <w:left w:val="single" w:sz="6" w:space="0" w:color="000000"/>
              <w:bottom w:val="single" w:sz="6" w:space="0" w:color="000000"/>
              <w:right w:val="single" w:sz="6" w:space="0" w:color="000000"/>
            </w:tcBorders>
          </w:tcPr>
          <w:p w14:paraId="4D586DC2" w14:textId="77777777" w:rsidR="00230DA1" w:rsidRDefault="00466806">
            <w:pPr>
              <w:spacing w:after="0"/>
              <w:jc w:val="right"/>
            </w:pPr>
            <w:r>
              <w:rPr>
                <w:rFonts w:ascii="Arial" w:eastAsia="Arial" w:hAnsi="Arial" w:cs="Arial"/>
                <w:sz w:val="17"/>
              </w:rPr>
              <w:t>247,54</w:t>
            </w:r>
          </w:p>
        </w:tc>
        <w:tc>
          <w:tcPr>
            <w:tcW w:w="979" w:type="dxa"/>
            <w:tcBorders>
              <w:top w:val="single" w:sz="6" w:space="0" w:color="000000"/>
              <w:left w:val="single" w:sz="6" w:space="0" w:color="000000"/>
              <w:bottom w:val="single" w:sz="6" w:space="0" w:color="000000"/>
              <w:right w:val="single" w:sz="6" w:space="0" w:color="000000"/>
            </w:tcBorders>
          </w:tcPr>
          <w:p w14:paraId="54779D11" w14:textId="77777777" w:rsidR="00230DA1" w:rsidRDefault="00466806">
            <w:pPr>
              <w:spacing w:after="0"/>
              <w:ind w:right="2"/>
              <w:jc w:val="right"/>
            </w:pPr>
            <w:r>
              <w:rPr>
                <w:rFonts w:ascii="Arial" w:eastAsia="Arial" w:hAnsi="Arial" w:cs="Arial"/>
                <w:sz w:val="17"/>
              </w:rPr>
              <w:t>27,50%</w:t>
            </w:r>
          </w:p>
        </w:tc>
        <w:tc>
          <w:tcPr>
            <w:tcW w:w="1474" w:type="dxa"/>
            <w:tcBorders>
              <w:top w:val="single" w:sz="6" w:space="0" w:color="000000"/>
              <w:left w:val="single" w:sz="6" w:space="0" w:color="000000"/>
              <w:bottom w:val="single" w:sz="6" w:space="0" w:color="000000"/>
              <w:right w:val="single" w:sz="6" w:space="0" w:color="000000"/>
            </w:tcBorders>
          </w:tcPr>
          <w:p w14:paraId="0BD17D1B" w14:textId="77777777" w:rsidR="00230DA1" w:rsidRDefault="00466806">
            <w:pPr>
              <w:spacing w:after="0"/>
              <w:jc w:val="right"/>
            </w:pPr>
            <w:r>
              <w:rPr>
                <w:rFonts w:ascii="Arial" w:eastAsia="Arial" w:hAnsi="Arial" w:cs="Arial"/>
                <w:sz w:val="17"/>
              </w:rPr>
              <w:t>900,00</w:t>
            </w:r>
          </w:p>
        </w:tc>
        <w:tc>
          <w:tcPr>
            <w:tcW w:w="1330" w:type="dxa"/>
            <w:tcBorders>
              <w:top w:val="single" w:sz="6" w:space="0" w:color="000000"/>
              <w:left w:val="single" w:sz="6" w:space="0" w:color="000000"/>
              <w:bottom w:val="single" w:sz="6" w:space="0" w:color="000000"/>
              <w:right w:val="single" w:sz="6" w:space="0" w:color="000000"/>
            </w:tcBorders>
          </w:tcPr>
          <w:p w14:paraId="7EB925CF" w14:textId="77777777" w:rsidR="00230DA1" w:rsidRDefault="00466806">
            <w:pPr>
              <w:spacing w:after="0"/>
              <w:jc w:val="right"/>
            </w:pPr>
            <w:r>
              <w:rPr>
                <w:rFonts w:ascii="Arial" w:eastAsia="Arial" w:hAnsi="Arial" w:cs="Arial"/>
                <w:sz w:val="17"/>
              </w:rPr>
              <w:t>247,54</w:t>
            </w:r>
          </w:p>
        </w:tc>
        <w:tc>
          <w:tcPr>
            <w:tcW w:w="1238" w:type="dxa"/>
            <w:tcBorders>
              <w:top w:val="single" w:sz="6" w:space="0" w:color="000000"/>
              <w:left w:val="single" w:sz="6" w:space="0" w:color="000000"/>
              <w:bottom w:val="single" w:sz="6" w:space="0" w:color="000000"/>
              <w:right w:val="single" w:sz="6" w:space="0" w:color="000000"/>
            </w:tcBorders>
          </w:tcPr>
          <w:p w14:paraId="1FEC6E76"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4C566CDF" w14:textId="77777777" w:rsidR="00230DA1" w:rsidRDefault="00466806">
            <w:pPr>
              <w:spacing w:after="0"/>
              <w:jc w:val="right"/>
            </w:pPr>
            <w:r>
              <w:rPr>
                <w:rFonts w:ascii="Arial" w:eastAsia="Arial" w:hAnsi="Arial" w:cs="Arial"/>
                <w:sz w:val="17"/>
              </w:rPr>
              <w:t>0,00</w:t>
            </w:r>
          </w:p>
        </w:tc>
      </w:tr>
      <w:tr w:rsidR="00230DA1" w14:paraId="1B0CF090" w14:textId="77777777">
        <w:trPr>
          <w:trHeight w:val="634"/>
        </w:trPr>
        <w:tc>
          <w:tcPr>
            <w:tcW w:w="0" w:type="auto"/>
            <w:vMerge/>
            <w:tcBorders>
              <w:top w:val="nil"/>
              <w:left w:val="single" w:sz="6" w:space="0" w:color="000000"/>
              <w:bottom w:val="nil"/>
              <w:right w:val="single" w:sz="6" w:space="0" w:color="000000"/>
            </w:tcBorders>
          </w:tcPr>
          <w:p w14:paraId="2DDE3803" w14:textId="77777777" w:rsidR="00230DA1" w:rsidRDefault="00230DA1"/>
        </w:tc>
        <w:tc>
          <w:tcPr>
            <w:tcW w:w="0" w:type="auto"/>
            <w:vMerge/>
            <w:tcBorders>
              <w:top w:val="nil"/>
              <w:left w:val="single" w:sz="6" w:space="0" w:color="000000"/>
              <w:bottom w:val="nil"/>
              <w:right w:val="single" w:sz="6" w:space="0" w:color="000000"/>
            </w:tcBorders>
          </w:tcPr>
          <w:p w14:paraId="41178CE1"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3F8459A6" w14:textId="77777777" w:rsidR="00230DA1" w:rsidRDefault="00466806">
            <w:pPr>
              <w:spacing w:after="0"/>
              <w:ind w:left="53"/>
              <w:jc w:val="both"/>
            </w:pPr>
            <w:r>
              <w:rPr>
                <w:rFonts w:ascii="Arial" w:eastAsia="Arial" w:hAnsi="Arial" w:cs="Arial"/>
                <w:sz w:val="17"/>
              </w:rPr>
              <w:t>4120</w:t>
            </w:r>
          </w:p>
        </w:tc>
        <w:tc>
          <w:tcPr>
            <w:tcW w:w="3336" w:type="dxa"/>
            <w:tcBorders>
              <w:top w:val="single" w:sz="6" w:space="0" w:color="000000"/>
              <w:left w:val="single" w:sz="6" w:space="0" w:color="000000"/>
              <w:bottom w:val="single" w:sz="6" w:space="0" w:color="000000"/>
              <w:right w:val="single" w:sz="6" w:space="0" w:color="000000"/>
            </w:tcBorders>
          </w:tcPr>
          <w:p w14:paraId="536FFAD6" w14:textId="77777777" w:rsidR="00230DA1" w:rsidRDefault="00466806">
            <w:pPr>
              <w:spacing w:after="29"/>
            </w:pPr>
            <w:r>
              <w:rPr>
                <w:rFonts w:ascii="Arial" w:eastAsia="Arial" w:hAnsi="Arial" w:cs="Arial"/>
                <w:sz w:val="17"/>
              </w:rPr>
              <w:t xml:space="preserve">Składki na Fundusz Pracy oraz </w:t>
            </w:r>
          </w:p>
          <w:p w14:paraId="09F6D32A" w14:textId="77777777" w:rsidR="00230DA1" w:rsidRDefault="00466806">
            <w:pPr>
              <w:spacing w:after="0"/>
            </w:pPr>
            <w:r>
              <w:rPr>
                <w:rFonts w:ascii="Arial" w:eastAsia="Arial" w:hAnsi="Arial" w:cs="Arial"/>
                <w:sz w:val="17"/>
              </w:rPr>
              <w:t>Solidarnościowy Fundusz Wsparcia Osób Niepełnosprawnych</w:t>
            </w:r>
          </w:p>
        </w:tc>
        <w:tc>
          <w:tcPr>
            <w:tcW w:w="1330" w:type="dxa"/>
            <w:tcBorders>
              <w:top w:val="single" w:sz="6" w:space="0" w:color="000000"/>
              <w:left w:val="single" w:sz="6" w:space="0" w:color="000000"/>
              <w:bottom w:val="single" w:sz="6" w:space="0" w:color="000000"/>
              <w:right w:val="single" w:sz="6" w:space="0" w:color="000000"/>
            </w:tcBorders>
          </w:tcPr>
          <w:p w14:paraId="5D0FA98E" w14:textId="77777777" w:rsidR="00230DA1" w:rsidRDefault="00466806">
            <w:pPr>
              <w:spacing w:after="0"/>
              <w:jc w:val="right"/>
            </w:pPr>
            <w:r>
              <w:rPr>
                <w:rFonts w:ascii="Arial" w:eastAsia="Arial" w:hAnsi="Arial" w:cs="Arial"/>
                <w:sz w:val="17"/>
              </w:rPr>
              <w:t>380,00</w:t>
            </w:r>
          </w:p>
        </w:tc>
        <w:tc>
          <w:tcPr>
            <w:tcW w:w="1526" w:type="dxa"/>
            <w:tcBorders>
              <w:top w:val="single" w:sz="6" w:space="0" w:color="000000"/>
              <w:left w:val="single" w:sz="6" w:space="0" w:color="000000"/>
              <w:bottom w:val="single" w:sz="6" w:space="0" w:color="000000"/>
              <w:right w:val="single" w:sz="6" w:space="0" w:color="000000"/>
            </w:tcBorders>
          </w:tcPr>
          <w:p w14:paraId="3CE88860" w14:textId="77777777" w:rsidR="00230DA1" w:rsidRDefault="00466806">
            <w:pPr>
              <w:spacing w:after="0"/>
              <w:jc w:val="right"/>
            </w:pPr>
            <w:r>
              <w:rPr>
                <w:rFonts w:ascii="Arial" w:eastAsia="Arial" w:hAnsi="Arial" w:cs="Arial"/>
                <w:sz w:val="17"/>
              </w:rPr>
              <w:t>0,00</w:t>
            </w:r>
          </w:p>
        </w:tc>
        <w:tc>
          <w:tcPr>
            <w:tcW w:w="979" w:type="dxa"/>
            <w:tcBorders>
              <w:top w:val="single" w:sz="6" w:space="0" w:color="000000"/>
              <w:left w:val="single" w:sz="6" w:space="0" w:color="000000"/>
              <w:bottom w:val="single" w:sz="6" w:space="0" w:color="000000"/>
              <w:right w:val="single" w:sz="6" w:space="0" w:color="000000"/>
            </w:tcBorders>
          </w:tcPr>
          <w:p w14:paraId="3FC491E8" w14:textId="77777777" w:rsidR="00230DA1" w:rsidRDefault="00466806">
            <w:pPr>
              <w:spacing w:after="0"/>
              <w:ind w:right="2"/>
              <w:jc w:val="right"/>
            </w:pPr>
            <w:r>
              <w:rPr>
                <w:rFonts w:ascii="Arial" w:eastAsia="Arial" w:hAnsi="Arial" w:cs="Arial"/>
                <w:sz w:val="17"/>
              </w:rPr>
              <w:t>0,00%</w:t>
            </w:r>
          </w:p>
        </w:tc>
        <w:tc>
          <w:tcPr>
            <w:tcW w:w="1474" w:type="dxa"/>
            <w:tcBorders>
              <w:top w:val="single" w:sz="6" w:space="0" w:color="000000"/>
              <w:left w:val="single" w:sz="6" w:space="0" w:color="000000"/>
              <w:bottom w:val="single" w:sz="6" w:space="0" w:color="000000"/>
              <w:right w:val="single" w:sz="6" w:space="0" w:color="000000"/>
            </w:tcBorders>
          </w:tcPr>
          <w:p w14:paraId="731E529C" w14:textId="77777777" w:rsidR="00230DA1" w:rsidRDefault="00466806">
            <w:pPr>
              <w:spacing w:after="0"/>
              <w:jc w:val="right"/>
            </w:pPr>
            <w:r>
              <w:rPr>
                <w:rFonts w:ascii="Arial" w:eastAsia="Arial" w:hAnsi="Arial" w:cs="Arial"/>
                <w:sz w:val="17"/>
              </w:rPr>
              <w:t>380,00</w:t>
            </w:r>
          </w:p>
        </w:tc>
        <w:tc>
          <w:tcPr>
            <w:tcW w:w="1330" w:type="dxa"/>
            <w:tcBorders>
              <w:top w:val="single" w:sz="6" w:space="0" w:color="000000"/>
              <w:left w:val="single" w:sz="6" w:space="0" w:color="000000"/>
              <w:bottom w:val="single" w:sz="6" w:space="0" w:color="000000"/>
              <w:right w:val="single" w:sz="6" w:space="0" w:color="000000"/>
            </w:tcBorders>
          </w:tcPr>
          <w:p w14:paraId="6D542900" w14:textId="77777777" w:rsidR="00230DA1" w:rsidRDefault="00466806">
            <w:pPr>
              <w:spacing w:after="0"/>
              <w:jc w:val="right"/>
            </w:pPr>
            <w:r>
              <w:rPr>
                <w:rFonts w:ascii="Arial" w:eastAsia="Arial" w:hAnsi="Arial" w:cs="Arial"/>
                <w:sz w:val="17"/>
              </w:rPr>
              <w:t>0,00</w:t>
            </w:r>
          </w:p>
        </w:tc>
        <w:tc>
          <w:tcPr>
            <w:tcW w:w="1238" w:type="dxa"/>
            <w:tcBorders>
              <w:top w:val="single" w:sz="6" w:space="0" w:color="000000"/>
              <w:left w:val="single" w:sz="6" w:space="0" w:color="000000"/>
              <w:bottom w:val="single" w:sz="6" w:space="0" w:color="000000"/>
              <w:right w:val="single" w:sz="6" w:space="0" w:color="000000"/>
            </w:tcBorders>
          </w:tcPr>
          <w:p w14:paraId="50B5C86E"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8D6FF4C" w14:textId="77777777" w:rsidR="00230DA1" w:rsidRDefault="00466806">
            <w:pPr>
              <w:spacing w:after="0"/>
              <w:jc w:val="right"/>
            </w:pPr>
            <w:r>
              <w:rPr>
                <w:rFonts w:ascii="Arial" w:eastAsia="Arial" w:hAnsi="Arial" w:cs="Arial"/>
                <w:sz w:val="17"/>
              </w:rPr>
              <w:t>0,00</w:t>
            </w:r>
          </w:p>
        </w:tc>
      </w:tr>
      <w:tr w:rsidR="00230DA1" w14:paraId="7A57F587" w14:textId="77777777">
        <w:trPr>
          <w:trHeight w:val="211"/>
        </w:trPr>
        <w:tc>
          <w:tcPr>
            <w:tcW w:w="0" w:type="auto"/>
            <w:vMerge/>
            <w:tcBorders>
              <w:top w:val="nil"/>
              <w:left w:val="single" w:sz="6" w:space="0" w:color="000000"/>
              <w:bottom w:val="nil"/>
              <w:right w:val="single" w:sz="6" w:space="0" w:color="000000"/>
            </w:tcBorders>
          </w:tcPr>
          <w:p w14:paraId="5A7571A5" w14:textId="77777777" w:rsidR="00230DA1" w:rsidRDefault="00230DA1"/>
        </w:tc>
        <w:tc>
          <w:tcPr>
            <w:tcW w:w="0" w:type="auto"/>
            <w:vMerge/>
            <w:tcBorders>
              <w:top w:val="nil"/>
              <w:left w:val="single" w:sz="6" w:space="0" w:color="000000"/>
              <w:bottom w:val="nil"/>
              <w:right w:val="single" w:sz="6" w:space="0" w:color="000000"/>
            </w:tcBorders>
          </w:tcPr>
          <w:p w14:paraId="66959CA8"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14A7D172" w14:textId="77777777" w:rsidR="00230DA1" w:rsidRDefault="00466806">
            <w:pPr>
              <w:spacing w:after="0"/>
              <w:ind w:left="53"/>
              <w:jc w:val="both"/>
            </w:pPr>
            <w:r>
              <w:rPr>
                <w:rFonts w:ascii="Arial" w:eastAsia="Arial" w:hAnsi="Arial" w:cs="Arial"/>
                <w:sz w:val="17"/>
              </w:rPr>
              <w:t>4170</w:t>
            </w:r>
          </w:p>
        </w:tc>
        <w:tc>
          <w:tcPr>
            <w:tcW w:w="3336" w:type="dxa"/>
            <w:tcBorders>
              <w:top w:val="single" w:sz="6" w:space="0" w:color="000000"/>
              <w:left w:val="single" w:sz="6" w:space="0" w:color="000000"/>
              <w:bottom w:val="single" w:sz="6" w:space="0" w:color="000000"/>
              <w:right w:val="single" w:sz="6" w:space="0" w:color="000000"/>
            </w:tcBorders>
          </w:tcPr>
          <w:p w14:paraId="051AB1EC" w14:textId="77777777" w:rsidR="00230DA1" w:rsidRDefault="00466806">
            <w:pPr>
              <w:spacing w:after="0"/>
            </w:pPr>
            <w:r>
              <w:rPr>
                <w:rFonts w:ascii="Arial" w:eastAsia="Arial" w:hAnsi="Arial" w:cs="Arial"/>
                <w:sz w:val="17"/>
              </w:rPr>
              <w:t>Wynagrodzenia bezosobowe</w:t>
            </w:r>
          </w:p>
        </w:tc>
        <w:tc>
          <w:tcPr>
            <w:tcW w:w="1330" w:type="dxa"/>
            <w:tcBorders>
              <w:top w:val="single" w:sz="6" w:space="0" w:color="000000"/>
              <w:left w:val="single" w:sz="6" w:space="0" w:color="000000"/>
              <w:bottom w:val="single" w:sz="6" w:space="0" w:color="000000"/>
              <w:right w:val="single" w:sz="6" w:space="0" w:color="000000"/>
            </w:tcBorders>
          </w:tcPr>
          <w:p w14:paraId="6C28645A" w14:textId="77777777" w:rsidR="00230DA1" w:rsidRDefault="00466806">
            <w:pPr>
              <w:spacing w:after="0"/>
              <w:jc w:val="right"/>
            </w:pPr>
            <w:r>
              <w:rPr>
                <w:rFonts w:ascii="Arial" w:eastAsia="Arial" w:hAnsi="Arial" w:cs="Arial"/>
                <w:sz w:val="17"/>
              </w:rPr>
              <w:t>5 000,00</w:t>
            </w:r>
          </w:p>
        </w:tc>
        <w:tc>
          <w:tcPr>
            <w:tcW w:w="1526" w:type="dxa"/>
            <w:tcBorders>
              <w:top w:val="single" w:sz="6" w:space="0" w:color="000000"/>
              <w:left w:val="single" w:sz="6" w:space="0" w:color="000000"/>
              <w:bottom w:val="single" w:sz="6" w:space="0" w:color="000000"/>
              <w:right w:val="single" w:sz="6" w:space="0" w:color="000000"/>
            </w:tcBorders>
          </w:tcPr>
          <w:p w14:paraId="649EC4AF" w14:textId="77777777" w:rsidR="00230DA1" w:rsidRDefault="00466806">
            <w:pPr>
              <w:spacing w:after="0"/>
              <w:jc w:val="right"/>
            </w:pPr>
            <w:r>
              <w:rPr>
                <w:rFonts w:ascii="Arial" w:eastAsia="Arial" w:hAnsi="Arial" w:cs="Arial"/>
                <w:sz w:val="17"/>
              </w:rPr>
              <w:t>4 719,00</w:t>
            </w:r>
          </w:p>
        </w:tc>
        <w:tc>
          <w:tcPr>
            <w:tcW w:w="979" w:type="dxa"/>
            <w:tcBorders>
              <w:top w:val="single" w:sz="6" w:space="0" w:color="000000"/>
              <w:left w:val="single" w:sz="6" w:space="0" w:color="000000"/>
              <w:bottom w:val="single" w:sz="6" w:space="0" w:color="000000"/>
              <w:right w:val="single" w:sz="6" w:space="0" w:color="000000"/>
            </w:tcBorders>
          </w:tcPr>
          <w:p w14:paraId="39EC4E4F" w14:textId="77777777" w:rsidR="00230DA1" w:rsidRDefault="00466806">
            <w:pPr>
              <w:spacing w:after="0"/>
              <w:ind w:right="2"/>
              <w:jc w:val="right"/>
            </w:pPr>
            <w:r>
              <w:rPr>
                <w:rFonts w:ascii="Arial" w:eastAsia="Arial" w:hAnsi="Arial" w:cs="Arial"/>
                <w:sz w:val="17"/>
              </w:rPr>
              <w:t>94,38%</w:t>
            </w:r>
          </w:p>
        </w:tc>
        <w:tc>
          <w:tcPr>
            <w:tcW w:w="1474" w:type="dxa"/>
            <w:tcBorders>
              <w:top w:val="single" w:sz="6" w:space="0" w:color="000000"/>
              <w:left w:val="single" w:sz="6" w:space="0" w:color="000000"/>
              <w:bottom w:val="single" w:sz="6" w:space="0" w:color="000000"/>
              <w:right w:val="single" w:sz="6" w:space="0" w:color="000000"/>
            </w:tcBorders>
          </w:tcPr>
          <w:p w14:paraId="3984F348" w14:textId="77777777" w:rsidR="00230DA1" w:rsidRDefault="00466806">
            <w:pPr>
              <w:spacing w:after="0"/>
              <w:jc w:val="right"/>
            </w:pPr>
            <w:r>
              <w:rPr>
                <w:rFonts w:ascii="Arial" w:eastAsia="Arial" w:hAnsi="Arial" w:cs="Arial"/>
                <w:sz w:val="17"/>
              </w:rPr>
              <w:t>5 000,00</w:t>
            </w:r>
          </w:p>
        </w:tc>
        <w:tc>
          <w:tcPr>
            <w:tcW w:w="1330" w:type="dxa"/>
            <w:tcBorders>
              <w:top w:val="single" w:sz="6" w:space="0" w:color="000000"/>
              <w:left w:val="single" w:sz="6" w:space="0" w:color="000000"/>
              <w:bottom w:val="single" w:sz="6" w:space="0" w:color="000000"/>
              <w:right w:val="single" w:sz="6" w:space="0" w:color="000000"/>
            </w:tcBorders>
          </w:tcPr>
          <w:p w14:paraId="3C75EF0B" w14:textId="77777777" w:rsidR="00230DA1" w:rsidRDefault="00466806">
            <w:pPr>
              <w:spacing w:after="0"/>
              <w:jc w:val="right"/>
            </w:pPr>
            <w:r>
              <w:rPr>
                <w:rFonts w:ascii="Arial" w:eastAsia="Arial" w:hAnsi="Arial" w:cs="Arial"/>
                <w:sz w:val="17"/>
              </w:rPr>
              <w:t>4 719,00</w:t>
            </w:r>
          </w:p>
        </w:tc>
        <w:tc>
          <w:tcPr>
            <w:tcW w:w="1238" w:type="dxa"/>
            <w:tcBorders>
              <w:top w:val="single" w:sz="6" w:space="0" w:color="000000"/>
              <w:left w:val="single" w:sz="6" w:space="0" w:color="000000"/>
              <w:bottom w:val="single" w:sz="6" w:space="0" w:color="000000"/>
              <w:right w:val="single" w:sz="6" w:space="0" w:color="000000"/>
            </w:tcBorders>
          </w:tcPr>
          <w:p w14:paraId="13604354"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F03A82F" w14:textId="77777777" w:rsidR="00230DA1" w:rsidRDefault="00466806">
            <w:pPr>
              <w:spacing w:after="0"/>
              <w:jc w:val="right"/>
            </w:pPr>
            <w:r>
              <w:rPr>
                <w:rFonts w:ascii="Arial" w:eastAsia="Arial" w:hAnsi="Arial" w:cs="Arial"/>
                <w:sz w:val="17"/>
              </w:rPr>
              <w:t>0,00</w:t>
            </w:r>
          </w:p>
        </w:tc>
      </w:tr>
      <w:tr w:rsidR="00230DA1" w14:paraId="49980AB9" w14:textId="77777777">
        <w:trPr>
          <w:trHeight w:val="211"/>
        </w:trPr>
        <w:tc>
          <w:tcPr>
            <w:tcW w:w="0" w:type="auto"/>
            <w:vMerge/>
            <w:tcBorders>
              <w:top w:val="nil"/>
              <w:left w:val="single" w:sz="6" w:space="0" w:color="000000"/>
              <w:bottom w:val="nil"/>
              <w:right w:val="single" w:sz="6" w:space="0" w:color="000000"/>
            </w:tcBorders>
          </w:tcPr>
          <w:p w14:paraId="1B732FF6" w14:textId="77777777" w:rsidR="00230DA1" w:rsidRDefault="00230DA1"/>
        </w:tc>
        <w:tc>
          <w:tcPr>
            <w:tcW w:w="0" w:type="auto"/>
            <w:vMerge/>
            <w:tcBorders>
              <w:top w:val="nil"/>
              <w:left w:val="single" w:sz="6" w:space="0" w:color="000000"/>
              <w:bottom w:val="nil"/>
              <w:right w:val="single" w:sz="6" w:space="0" w:color="000000"/>
            </w:tcBorders>
          </w:tcPr>
          <w:p w14:paraId="2D03A3D8"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7FB16723" w14:textId="77777777" w:rsidR="00230DA1" w:rsidRDefault="00466806">
            <w:pPr>
              <w:spacing w:after="0"/>
              <w:ind w:left="53"/>
              <w:jc w:val="both"/>
            </w:pPr>
            <w:r>
              <w:rPr>
                <w:rFonts w:ascii="Arial" w:eastAsia="Arial" w:hAnsi="Arial" w:cs="Arial"/>
                <w:sz w:val="17"/>
              </w:rPr>
              <w:t>4210</w:t>
            </w:r>
          </w:p>
        </w:tc>
        <w:tc>
          <w:tcPr>
            <w:tcW w:w="3336" w:type="dxa"/>
            <w:tcBorders>
              <w:top w:val="single" w:sz="6" w:space="0" w:color="000000"/>
              <w:left w:val="single" w:sz="6" w:space="0" w:color="000000"/>
              <w:bottom w:val="single" w:sz="6" w:space="0" w:color="000000"/>
              <w:right w:val="single" w:sz="6" w:space="0" w:color="000000"/>
            </w:tcBorders>
          </w:tcPr>
          <w:p w14:paraId="53CEA977" w14:textId="77777777" w:rsidR="00230DA1" w:rsidRDefault="00466806">
            <w:pPr>
              <w:spacing w:after="0"/>
            </w:pPr>
            <w:r>
              <w:rPr>
                <w:rFonts w:ascii="Arial" w:eastAsia="Arial" w:hAnsi="Arial" w:cs="Arial"/>
                <w:sz w:val="17"/>
              </w:rPr>
              <w:t>Zakup materiałów i wyposażenia</w:t>
            </w:r>
          </w:p>
        </w:tc>
        <w:tc>
          <w:tcPr>
            <w:tcW w:w="1330" w:type="dxa"/>
            <w:tcBorders>
              <w:top w:val="single" w:sz="6" w:space="0" w:color="000000"/>
              <w:left w:val="single" w:sz="6" w:space="0" w:color="000000"/>
              <w:bottom w:val="single" w:sz="6" w:space="0" w:color="000000"/>
              <w:right w:val="single" w:sz="6" w:space="0" w:color="000000"/>
            </w:tcBorders>
          </w:tcPr>
          <w:p w14:paraId="3A482EE5" w14:textId="77777777" w:rsidR="00230DA1" w:rsidRDefault="00466806">
            <w:pPr>
              <w:spacing w:after="0"/>
              <w:jc w:val="right"/>
            </w:pPr>
            <w:r>
              <w:rPr>
                <w:rFonts w:ascii="Arial" w:eastAsia="Arial" w:hAnsi="Arial" w:cs="Arial"/>
                <w:sz w:val="17"/>
              </w:rPr>
              <w:t>8 100,00</w:t>
            </w:r>
          </w:p>
        </w:tc>
        <w:tc>
          <w:tcPr>
            <w:tcW w:w="1526" w:type="dxa"/>
            <w:tcBorders>
              <w:top w:val="single" w:sz="6" w:space="0" w:color="000000"/>
              <w:left w:val="single" w:sz="6" w:space="0" w:color="000000"/>
              <w:bottom w:val="single" w:sz="6" w:space="0" w:color="000000"/>
              <w:right w:val="single" w:sz="6" w:space="0" w:color="000000"/>
            </w:tcBorders>
          </w:tcPr>
          <w:p w14:paraId="7E3BD9E9" w14:textId="77777777" w:rsidR="00230DA1" w:rsidRDefault="00466806">
            <w:pPr>
              <w:spacing w:after="0"/>
              <w:jc w:val="right"/>
            </w:pPr>
            <w:r>
              <w:rPr>
                <w:rFonts w:ascii="Arial" w:eastAsia="Arial" w:hAnsi="Arial" w:cs="Arial"/>
                <w:sz w:val="17"/>
              </w:rPr>
              <w:t>8 001,37</w:t>
            </w:r>
          </w:p>
        </w:tc>
        <w:tc>
          <w:tcPr>
            <w:tcW w:w="979" w:type="dxa"/>
            <w:tcBorders>
              <w:top w:val="single" w:sz="6" w:space="0" w:color="000000"/>
              <w:left w:val="single" w:sz="6" w:space="0" w:color="000000"/>
              <w:bottom w:val="single" w:sz="6" w:space="0" w:color="000000"/>
              <w:right w:val="single" w:sz="6" w:space="0" w:color="000000"/>
            </w:tcBorders>
          </w:tcPr>
          <w:p w14:paraId="5923ADDD" w14:textId="77777777" w:rsidR="00230DA1" w:rsidRDefault="00466806">
            <w:pPr>
              <w:spacing w:after="0"/>
              <w:ind w:right="2"/>
              <w:jc w:val="right"/>
            </w:pPr>
            <w:r>
              <w:rPr>
                <w:rFonts w:ascii="Arial" w:eastAsia="Arial" w:hAnsi="Arial" w:cs="Arial"/>
                <w:sz w:val="17"/>
              </w:rPr>
              <w:t>98,78%</w:t>
            </w:r>
          </w:p>
        </w:tc>
        <w:tc>
          <w:tcPr>
            <w:tcW w:w="1474" w:type="dxa"/>
            <w:tcBorders>
              <w:top w:val="single" w:sz="6" w:space="0" w:color="000000"/>
              <w:left w:val="single" w:sz="6" w:space="0" w:color="000000"/>
              <w:bottom w:val="single" w:sz="6" w:space="0" w:color="000000"/>
              <w:right w:val="single" w:sz="6" w:space="0" w:color="000000"/>
            </w:tcBorders>
          </w:tcPr>
          <w:p w14:paraId="48D1D89E" w14:textId="77777777" w:rsidR="00230DA1" w:rsidRDefault="00466806">
            <w:pPr>
              <w:spacing w:after="0"/>
              <w:jc w:val="right"/>
            </w:pPr>
            <w:r>
              <w:rPr>
                <w:rFonts w:ascii="Arial" w:eastAsia="Arial" w:hAnsi="Arial" w:cs="Arial"/>
                <w:sz w:val="17"/>
              </w:rPr>
              <w:t>8 100,00</w:t>
            </w:r>
          </w:p>
        </w:tc>
        <w:tc>
          <w:tcPr>
            <w:tcW w:w="1330" w:type="dxa"/>
            <w:tcBorders>
              <w:top w:val="single" w:sz="6" w:space="0" w:color="000000"/>
              <w:left w:val="single" w:sz="6" w:space="0" w:color="000000"/>
              <w:bottom w:val="single" w:sz="6" w:space="0" w:color="000000"/>
              <w:right w:val="single" w:sz="6" w:space="0" w:color="000000"/>
            </w:tcBorders>
          </w:tcPr>
          <w:p w14:paraId="356FFD5D" w14:textId="77777777" w:rsidR="00230DA1" w:rsidRDefault="00466806">
            <w:pPr>
              <w:spacing w:after="0"/>
              <w:jc w:val="right"/>
            </w:pPr>
            <w:r>
              <w:rPr>
                <w:rFonts w:ascii="Arial" w:eastAsia="Arial" w:hAnsi="Arial" w:cs="Arial"/>
                <w:sz w:val="17"/>
              </w:rPr>
              <w:t>8 001,37</w:t>
            </w:r>
          </w:p>
        </w:tc>
        <w:tc>
          <w:tcPr>
            <w:tcW w:w="1238" w:type="dxa"/>
            <w:tcBorders>
              <w:top w:val="single" w:sz="6" w:space="0" w:color="000000"/>
              <w:left w:val="single" w:sz="6" w:space="0" w:color="000000"/>
              <w:bottom w:val="single" w:sz="6" w:space="0" w:color="000000"/>
              <w:right w:val="single" w:sz="6" w:space="0" w:color="000000"/>
            </w:tcBorders>
          </w:tcPr>
          <w:p w14:paraId="2457BC11"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4D6A580" w14:textId="77777777" w:rsidR="00230DA1" w:rsidRDefault="00466806">
            <w:pPr>
              <w:spacing w:after="0"/>
              <w:jc w:val="right"/>
            </w:pPr>
            <w:r>
              <w:rPr>
                <w:rFonts w:ascii="Arial" w:eastAsia="Arial" w:hAnsi="Arial" w:cs="Arial"/>
                <w:sz w:val="17"/>
              </w:rPr>
              <w:t>0,00</w:t>
            </w:r>
          </w:p>
        </w:tc>
      </w:tr>
      <w:tr w:rsidR="00230DA1" w14:paraId="06D68138" w14:textId="77777777">
        <w:trPr>
          <w:trHeight w:val="211"/>
        </w:trPr>
        <w:tc>
          <w:tcPr>
            <w:tcW w:w="0" w:type="auto"/>
            <w:vMerge/>
            <w:tcBorders>
              <w:top w:val="nil"/>
              <w:left w:val="single" w:sz="6" w:space="0" w:color="000000"/>
              <w:bottom w:val="nil"/>
              <w:right w:val="single" w:sz="6" w:space="0" w:color="000000"/>
            </w:tcBorders>
          </w:tcPr>
          <w:p w14:paraId="68E03246"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7BF583D0"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14CEC158" w14:textId="77777777" w:rsidR="00230DA1" w:rsidRDefault="00466806">
            <w:pPr>
              <w:spacing w:after="0"/>
              <w:ind w:left="53"/>
              <w:jc w:val="both"/>
            </w:pPr>
            <w:r>
              <w:rPr>
                <w:rFonts w:ascii="Arial" w:eastAsia="Arial" w:hAnsi="Arial" w:cs="Arial"/>
                <w:sz w:val="17"/>
              </w:rPr>
              <w:t>4300</w:t>
            </w:r>
          </w:p>
        </w:tc>
        <w:tc>
          <w:tcPr>
            <w:tcW w:w="3336" w:type="dxa"/>
            <w:tcBorders>
              <w:top w:val="single" w:sz="6" w:space="0" w:color="000000"/>
              <w:left w:val="single" w:sz="6" w:space="0" w:color="000000"/>
              <w:bottom w:val="single" w:sz="6" w:space="0" w:color="000000"/>
              <w:right w:val="single" w:sz="6" w:space="0" w:color="000000"/>
            </w:tcBorders>
          </w:tcPr>
          <w:p w14:paraId="5ADC0D55" w14:textId="77777777" w:rsidR="00230DA1" w:rsidRDefault="00466806">
            <w:pPr>
              <w:spacing w:after="0"/>
            </w:pPr>
            <w:r>
              <w:rPr>
                <w:rFonts w:ascii="Arial" w:eastAsia="Arial" w:hAnsi="Arial" w:cs="Arial"/>
                <w:sz w:val="17"/>
              </w:rPr>
              <w:t>Zakup usług pozostałych</w:t>
            </w:r>
          </w:p>
        </w:tc>
        <w:tc>
          <w:tcPr>
            <w:tcW w:w="1330" w:type="dxa"/>
            <w:tcBorders>
              <w:top w:val="single" w:sz="6" w:space="0" w:color="000000"/>
              <w:left w:val="single" w:sz="6" w:space="0" w:color="000000"/>
              <w:bottom w:val="single" w:sz="6" w:space="0" w:color="000000"/>
              <w:right w:val="single" w:sz="6" w:space="0" w:color="000000"/>
            </w:tcBorders>
          </w:tcPr>
          <w:p w14:paraId="46F850D7" w14:textId="77777777" w:rsidR="00230DA1" w:rsidRDefault="00466806">
            <w:pPr>
              <w:spacing w:after="0"/>
              <w:jc w:val="right"/>
            </w:pPr>
            <w:r>
              <w:rPr>
                <w:rFonts w:ascii="Arial" w:eastAsia="Arial" w:hAnsi="Arial" w:cs="Arial"/>
                <w:sz w:val="17"/>
              </w:rPr>
              <w:t>50 400,00</w:t>
            </w:r>
          </w:p>
        </w:tc>
        <w:tc>
          <w:tcPr>
            <w:tcW w:w="1526" w:type="dxa"/>
            <w:tcBorders>
              <w:top w:val="single" w:sz="6" w:space="0" w:color="000000"/>
              <w:left w:val="single" w:sz="6" w:space="0" w:color="000000"/>
              <w:bottom w:val="single" w:sz="6" w:space="0" w:color="000000"/>
              <w:right w:val="single" w:sz="6" w:space="0" w:color="000000"/>
            </w:tcBorders>
          </w:tcPr>
          <w:p w14:paraId="3F423593" w14:textId="77777777" w:rsidR="00230DA1" w:rsidRDefault="00466806">
            <w:pPr>
              <w:spacing w:after="0"/>
              <w:jc w:val="right"/>
            </w:pPr>
            <w:r>
              <w:rPr>
                <w:rFonts w:ascii="Arial" w:eastAsia="Arial" w:hAnsi="Arial" w:cs="Arial"/>
                <w:sz w:val="17"/>
              </w:rPr>
              <w:t>47 988,74</w:t>
            </w:r>
          </w:p>
        </w:tc>
        <w:tc>
          <w:tcPr>
            <w:tcW w:w="979" w:type="dxa"/>
            <w:tcBorders>
              <w:top w:val="single" w:sz="6" w:space="0" w:color="000000"/>
              <w:left w:val="single" w:sz="6" w:space="0" w:color="000000"/>
              <w:bottom w:val="single" w:sz="6" w:space="0" w:color="000000"/>
              <w:right w:val="single" w:sz="6" w:space="0" w:color="000000"/>
            </w:tcBorders>
          </w:tcPr>
          <w:p w14:paraId="6A0E30B3" w14:textId="77777777" w:rsidR="00230DA1" w:rsidRDefault="00466806">
            <w:pPr>
              <w:spacing w:after="0"/>
              <w:ind w:right="2"/>
              <w:jc w:val="right"/>
            </w:pPr>
            <w:r>
              <w:rPr>
                <w:rFonts w:ascii="Arial" w:eastAsia="Arial" w:hAnsi="Arial" w:cs="Arial"/>
                <w:sz w:val="17"/>
              </w:rPr>
              <w:t>95,22%</w:t>
            </w:r>
          </w:p>
        </w:tc>
        <w:tc>
          <w:tcPr>
            <w:tcW w:w="1474" w:type="dxa"/>
            <w:tcBorders>
              <w:top w:val="single" w:sz="6" w:space="0" w:color="000000"/>
              <w:left w:val="single" w:sz="6" w:space="0" w:color="000000"/>
              <w:bottom w:val="single" w:sz="6" w:space="0" w:color="000000"/>
              <w:right w:val="single" w:sz="6" w:space="0" w:color="000000"/>
            </w:tcBorders>
          </w:tcPr>
          <w:p w14:paraId="3D6F3D3C" w14:textId="77777777" w:rsidR="00230DA1" w:rsidRDefault="00466806">
            <w:pPr>
              <w:spacing w:after="0"/>
              <w:jc w:val="right"/>
            </w:pPr>
            <w:r>
              <w:rPr>
                <w:rFonts w:ascii="Arial" w:eastAsia="Arial" w:hAnsi="Arial" w:cs="Arial"/>
                <w:sz w:val="17"/>
              </w:rPr>
              <w:t>50 400,00</w:t>
            </w:r>
          </w:p>
        </w:tc>
        <w:tc>
          <w:tcPr>
            <w:tcW w:w="1330" w:type="dxa"/>
            <w:tcBorders>
              <w:top w:val="single" w:sz="6" w:space="0" w:color="000000"/>
              <w:left w:val="single" w:sz="6" w:space="0" w:color="000000"/>
              <w:bottom w:val="single" w:sz="6" w:space="0" w:color="000000"/>
              <w:right w:val="single" w:sz="6" w:space="0" w:color="000000"/>
            </w:tcBorders>
          </w:tcPr>
          <w:p w14:paraId="6F8D0A73" w14:textId="77777777" w:rsidR="00230DA1" w:rsidRDefault="00466806">
            <w:pPr>
              <w:spacing w:after="0"/>
              <w:jc w:val="right"/>
            </w:pPr>
            <w:r>
              <w:rPr>
                <w:rFonts w:ascii="Arial" w:eastAsia="Arial" w:hAnsi="Arial" w:cs="Arial"/>
                <w:sz w:val="17"/>
              </w:rPr>
              <w:t>47 988,74</w:t>
            </w:r>
          </w:p>
        </w:tc>
        <w:tc>
          <w:tcPr>
            <w:tcW w:w="1238" w:type="dxa"/>
            <w:tcBorders>
              <w:top w:val="single" w:sz="6" w:space="0" w:color="000000"/>
              <w:left w:val="single" w:sz="6" w:space="0" w:color="000000"/>
              <w:bottom w:val="single" w:sz="6" w:space="0" w:color="000000"/>
              <w:right w:val="single" w:sz="6" w:space="0" w:color="000000"/>
            </w:tcBorders>
          </w:tcPr>
          <w:p w14:paraId="10D6CDF3"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1BA7939C" w14:textId="77777777" w:rsidR="00230DA1" w:rsidRDefault="00466806">
            <w:pPr>
              <w:spacing w:after="0"/>
              <w:jc w:val="right"/>
            </w:pPr>
            <w:r>
              <w:rPr>
                <w:rFonts w:ascii="Arial" w:eastAsia="Arial" w:hAnsi="Arial" w:cs="Arial"/>
                <w:sz w:val="17"/>
              </w:rPr>
              <w:t>0,00</w:t>
            </w:r>
          </w:p>
        </w:tc>
      </w:tr>
      <w:tr w:rsidR="00230DA1" w14:paraId="6E6C95DF" w14:textId="77777777">
        <w:trPr>
          <w:trHeight w:val="422"/>
        </w:trPr>
        <w:tc>
          <w:tcPr>
            <w:tcW w:w="0" w:type="auto"/>
            <w:vMerge/>
            <w:tcBorders>
              <w:top w:val="nil"/>
              <w:left w:val="single" w:sz="6" w:space="0" w:color="000000"/>
              <w:bottom w:val="nil"/>
              <w:right w:val="single" w:sz="6" w:space="0" w:color="000000"/>
            </w:tcBorders>
          </w:tcPr>
          <w:p w14:paraId="6E280800"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10C7CCDB" w14:textId="77777777" w:rsidR="00230DA1" w:rsidRDefault="00466806">
            <w:pPr>
              <w:spacing w:after="0"/>
              <w:ind w:right="29"/>
              <w:jc w:val="right"/>
            </w:pPr>
            <w:r>
              <w:rPr>
                <w:rFonts w:ascii="Arial" w:eastAsia="Arial" w:hAnsi="Arial" w:cs="Arial"/>
                <w:b/>
                <w:i/>
                <w:sz w:val="17"/>
              </w:rPr>
              <w:t>75085</w:t>
            </w:r>
          </w:p>
        </w:tc>
        <w:tc>
          <w:tcPr>
            <w:tcW w:w="480" w:type="dxa"/>
            <w:tcBorders>
              <w:top w:val="single" w:sz="6" w:space="0" w:color="000000"/>
              <w:left w:val="single" w:sz="6" w:space="0" w:color="000000"/>
              <w:bottom w:val="single" w:sz="6" w:space="0" w:color="000000"/>
              <w:right w:val="single" w:sz="6" w:space="0" w:color="000000"/>
            </w:tcBorders>
          </w:tcPr>
          <w:p w14:paraId="5C0AB3EA"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21A5075A" w14:textId="77777777" w:rsidR="00230DA1" w:rsidRDefault="00466806">
            <w:pPr>
              <w:spacing w:after="0"/>
            </w:pPr>
            <w:r>
              <w:rPr>
                <w:rFonts w:ascii="Arial" w:eastAsia="Arial" w:hAnsi="Arial" w:cs="Arial"/>
                <w:b/>
                <w:i/>
                <w:sz w:val="17"/>
              </w:rPr>
              <w:t>Wspólna obsługa jednostek samorządu terytorialnego</w:t>
            </w:r>
          </w:p>
        </w:tc>
        <w:tc>
          <w:tcPr>
            <w:tcW w:w="1330" w:type="dxa"/>
            <w:tcBorders>
              <w:top w:val="single" w:sz="6" w:space="0" w:color="000000"/>
              <w:left w:val="single" w:sz="6" w:space="0" w:color="000000"/>
              <w:bottom w:val="single" w:sz="6" w:space="0" w:color="000000"/>
              <w:right w:val="single" w:sz="6" w:space="0" w:color="000000"/>
            </w:tcBorders>
          </w:tcPr>
          <w:p w14:paraId="5317DE63" w14:textId="77777777" w:rsidR="00230DA1" w:rsidRDefault="00466806">
            <w:pPr>
              <w:spacing w:after="0"/>
              <w:ind w:right="29"/>
              <w:jc w:val="right"/>
            </w:pPr>
            <w:r>
              <w:rPr>
                <w:rFonts w:ascii="Arial" w:eastAsia="Arial" w:hAnsi="Arial" w:cs="Arial"/>
                <w:b/>
                <w:i/>
                <w:sz w:val="17"/>
              </w:rPr>
              <w:t>1 103 233,00</w:t>
            </w:r>
          </w:p>
        </w:tc>
        <w:tc>
          <w:tcPr>
            <w:tcW w:w="1526" w:type="dxa"/>
            <w:tcBorders>
              <w:top w:val="single" w:sz="6" w:space="0" w:color="000000"/>
              <w:left w:val="single" w:sz="6" w:space="0" w:color="000000"/>
              <w:bottom w:val="single" w:sz="6" w:space="0" w:color="000000"/>
              <w:right w:val="single" w:sz="6" w:space="0" w:color="000000"/>
            </w:tcBorders>
          </w:tcPr>
          <w:p w14:paraId="55BB5BDF" w14:textId="77777777" w:rsidR="00230DA1" w:rsidRDefault="00466806">
            <w:pPr>
              <w:spacing w:after="0"/>
              <w:ind w:right="29"/>
              <w:jc w:val="right"/>
            </w:pPr>
            <w:r>
              <w:rPr>
                <w:rFonts w:ascii="Arial" w:eastAsia="Arial" w:hAnsi="Arial" w:cs="Arial"/>
                <w:b/>
                <w:i/>
                <w:sz w:val="17"/>
              </w:rPr>
              <w:t>969 459,06</w:t>
            </w:r>
          </w:p>
        </w:tc>
        <w:tc>
          <w:tcPr>
            <w:tcW w:w="979" w:type="dxa"/>
            <w:tcBorders>
              <w:top w:val="single" w:sz="6" w:space="0" w:color="000000"/>
              <w:left w:val="single" w:sz="6" w:space="0" w:color="000000"/>
              <w:bottom w:val="single" w:sz="6" w:space="0" w:color="000000"/>
              <w:right w:val="single" w:sz="6" w:space="0" w:color="000000"/>
            </w:tcBorders>
          </w:tcPr>
          <w:p w14:paraId="0FC06709" w14:textId="77777777" w:rsidR="00230DA1" w:rsidRDefault="00466806">
            <w:pPr>
              <w:spacing w:after="0"/>
              <w:ind w:right="16"/>
              <w:jc w:val="right"/>
            </w:pPr>
            <w:r>
              <w:rPr>
                <w:rFonts w:ascii="Arial" w:eastAsia="Arial" w:hAnsi="Arial" w:cs="Arial"/>
                <w:b/>
                <w:i/>
                <w:sz w:val="17"/>
              </w:rPr>
              <w:t>87,87%</w:t>
            </w:r>
          </w:p>
        </w:tc>
        <w:tc>
          <w:tcPr>
            <w:tcW w:w="1474" w:type="dxa"/>
            <w:tcBorders>
              <w:top w:val="single" w:sz="6" w:space="0" w:color="000000"/>
              <w:left w:val="single" w:sz="6" w:space="0" w:color="000000"/>
              <w:bottom w:val="single" w:sz="6" w:space="0" w:color="000000"/>
              <w:right w:val="single" w:sz="6" w:space="0" w:color="000000"/>
            </w:tcBorders>
          </w:tcPr>
          <w:p w14:paraId="633D82C2" w14:textId="77777777" w:rsidR="00230DA1" w:rsidRDefault="00466806">
            <w:pPr>
              <w:spacing w:after="0"/>
              <w:ind w:right="29"/>
              <w:jc w:val="right"/>
            </w:pPr>
            <w:r>
              <w:rPr>
                <w:rFonts w:ascii="Arial" w:eastAsia="Arial" w:hAnsi="Arial" w:cs="Arial"/>
                <w:b/>
                <w:i/>
                <w:sz w:val="17"/>
              </w:rPr>
              <w:t>1 103 233,00</w:t>
            </w:r>
          </w:p>
        </w:tc>
        <w:tc>
          <w:tcPr>
            <w:tcW w:w="1330" w:type="dxa"/>
            <w:tcBorders>
              <w:top w:val="single" w:sz="6" w:space="0" w:color="000000"/>
              <w:left w:val="single" w:sz="6" w:space="0" w:color="000000"/>
              <w:bottom w:val="single" w:sz="6" w:space="0" w:color="000000"/>
              <w:right w:val="single" w:sz="6" w:space="0" w:color="000000"/>
            </w:tcBorders>
          </w:tcPr>
          <w:p w14:paraId="49CE390C" w14:textId="77777777" w:rsidR="00230DA1" w:rsidRDefault="00466806">
            <w:pPr>
              <w:spacing w:after="0"/>
              <w:ind w:right="29"/>
              <w:jc w:val="right"/>
            </w:pPr>
            <w:r>
              <w:rPr>
                <w:rFonts w:ascii="Arial" w:eastAsia="Arial" w:hAnsi="Arial" w:cs="Arial"/>
                <w:b/>
                <w:i/>
                <w:sz w:val="17"/>
              </w:rPr>
              <w:t>969 459,06</w:t>
            </w:r>
          </w:p>
        </w:tc>
        <w:tc>
          <w:tcPr>
            <w:tcW w:w="1238" w:type="dxa"/>
            <w:tcBorders>
              <w:top w:val="single" w:sz="6" w:space="0" w:color="000000"/>
              <w:left w:val="single" w:sz="6" w:space="0" w:color="000000"/>
              <w:bottom w:val="single" w:sz="6" w:space="0" w:color="000000"/>
              <w:right w:val="single" w:sz="6" w:space="0" w:color="000000"/>
            </w:tcBorders>
          </w:tcPr>
          <w:p w14:paraId="076F62C5" w14:textId="77777777" w:rsidR="00230DA1" w:rsidRDefault="00466806">
            <w:pPr>
              <w:spacing w:after="0"/>
              <w:ind w:right="29"/>
              <w:jc w:val="right"/>
            </w:pPr>
            <w:r>
              <w:rPr>
                <w:rFonts w:ascii="Arial" w:eastAsia="Arial" w:hAnsi="Arial" w:cs="Arial"/>
                <w:b/>
                <w:i/>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72CD823" w14:textId="77777777" w:rsidR="00230DA1" w:rsidRDefault="00466806">
            <w:pPr>
              <w:spacing w:after="0"/>
              <w:ind w:right="29"/>
              <w:jc w:val="right"/>
            </w:pPr>
            <w:r>
              <w:rPr>
                <w:rFonts w:ascii="Arial" w:eastAsia="Arial" w:hAnsi="Arial" w:cs="Arial"/>
                <w:b/>
                <w:i/>
                <w:sz w:val="17"/>
              </w:rPr>
              <w:t>0,00</w:t>
            </w:r>
          </w:p>
        </w:tc>
      </w:tr>
      <w:tr w:rsidR="00230DA1" w14:paraId="0FE51FEA" w14:textId="77777777">
        <w:trPr>
          <w:trHeight w:val="211"/>
        </w:trPr>
        <w:tc>
          <w:tcPr>
            <w:tcW w:w="0" w:type="auto"/>
            <w:vMerge/>
            <w:tcBorders>
              <w:top w:val="nil"/>
              <w:left w:val="single" w:sz="6" w:space="0" w:color="000000"/>
              <w:bottom w:val="nil"/>
              <w:right w:val="single" w:sz="6" w:space="0" w:color="000000"/>
            </w:tcBorders>
          </w:tcPr>
          <w:p w14:paraId="56BE8013" w14:textId="77777777" w:rsidR="00230DA1" w:rsidRDefault="00230DA1"/>
        </w:tc>
        <w:tc>
          <w:tcPr>
            <w:tcW w:w="0" w:type="auto"/>
            <w:vMerge/>
            <w:tcBorders>
              <w:top w:val="nil"/>
              <w:left w:val="single" w:sz="6" w:space="0" w:color="000000"/>
              <w:bottom w:val="nil"/>
              <w:right w:val="single" w:sz="6" w:space="0" w:color="000000"/>
            </w:tcBorders>
          </w:tcPr>
          <w:p w14:paraId="654440AD"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06721CA5" w14:textId="77777777" w:rsidR="00230DA1" w:rsidRDefault="00466806">
            <w:pPr>
              <w:spacing w:after="0"/>
              <w:ind w:left="53"/>
              <w:jc w:val="both"/>
            </w:pPr>
            <w:r>
              <w:rPr>
                <w:rFonts w:ascii="Arial" w:eastAsia="Arial" w:hAnsi="Arial" w:cs="Arial"/>
                <w:sz w:val="17"/>
              </w:rPr>
              <w:t>4010</w:t>
            </w:r>
          </w:p>
        </w:tc>
        <w:tc>
          <w:tcPr>
            <w:tcW w:w="3336" w:type="dxa"/>
            <w:tcBorders>
              <w:top w:val="single" w:sz="6" w:space="0" w:color="000000"/>
              <w:left w:val="single" w:sz="6" w:space="0" w:color="000000"/>
              <w:bottom w:val="single" w:sz="6" w:space="0" w:color="000000"/>
              <w:right w:val="single" w:sz="6" w:space="0" w:color="000000"/>
            </w:tcBorders>
          </w:tcPr>
          <w:p w14:paraId="62C199B7" w14:textId="77777777" w:rsidR="00230DA1" w:rsidRDefault="00466806">
            <w:pPr>
              <w:spacing w:after="0"/>
            </w:pPr>
            <w:r>
              <w:rPr>
                <w:rFonts w:ascii="Arial" w:eastAsia="Arial" w:hAnsi="Arial" w:cs="Arial"/>
                <w:sz w:val="17"/>
              </w:rPr>
              <w:t>Wynagrodzenia osobowe pracowników</w:t>
            </w:r>
          </w:p>
        </w:tc>
        <w:tc>
          <w:tcPr>
            <w:tcW w:w="1330" w:type="dxa"/>
            <w:tcBorders>
              <w:top w:val="single" w:sz="6" w:space="0" w:color="000000"/>
              <w:left w:val="single" w:sz="6" w:space="0" w:color="000000"/>
              <w:bottom w:val="single" w:sz="6" w:space="0" w:color="000000"/>
              <w:right w:val="single" w:sz="6" w:space="0" w:color="000000"/>
            </w:tcBorders>
          </w:tcPr>
          <w:p w14:paraId="3832EF07" w14:textId="77777777" w:rsidR="00230DA1" w:rsidRDefault="00466806">
            <w:pPr>
              <w:spacing w:after="0"/>
              <w:jc w:val="right"/>
            </w:pPr>
            <w:r>
              <w:rPr>
                <w:rFonts w:ascii="Arial" w:eastAsia="Arial" w:hAnsi="Arial" w:cs="Arial"/>
                <w:sz w:val="17"/>
              </w:rPr>
              <w:t>593 143,00</w:t>
            </w:r>
          </w:p>
        </w:tc>
        <w:tc>
          <w:tcPr>
            <w:tcW w:w="1526" w:type="dxa"/>
            <w:tcBorders>
              <w:top w:val="single" w:sz="6" w:space="0" w:color="000000"/>
              <w:left w:val="single" w:sz="6" w:space="0" w:color="000000"/>
              <w:bottom w:val="single" w:sz="6" w:space="0" w:color="000000"/>
              <w:right w:val="single" w:sz="6" w:space="0" w:color="000000"/>
            </w:tcBorders>
          </w:tcPr>
          <w:p w14:paraId="1508A873" w14:textId="77777777" w:rsidR="00230DA1" w:rsidRDefault="00466806">
            <w:pPr>
              <w:spacing w:after="0"/>
              <w:jc w:val="right"/>
            </w:pPr>
            <w:r>
              <w:rPr>
                <w:rFonts w:ascii="Arial" w:eastAsia="Arial" w:hAnsi="Arial" w:cs="Arial"/>
                <w:sz w:val="17"/>
              </w:rPr>
              <w:t>530 635,66</w:t>
            </w:r>
          </w:p>
        </w:tc>
        <w:tc>
          <w:tcPr>
            <w:tcW w:w="979" w:type="dxa"/>
            <w:tcBorders>
              <w:top w:val="single" w:sz="6" w:space="0" w:color="000000"/>
              <w:left w:val="single" w:sz="6" w:space="0" w:color="000000"/>
              <w:bottom w:val="single" w:sz="6" w:space="0" w:color="000000"/>
              <w:right w:val="single" w:sz="6" w:space="0" w:color="000000"/>
            </w:tcBorders>
          </w:tcPr>
          <w:p w14:paraId="08331381" w14:textId="77777777" w:rsidR="00230DA1" w:rsidRDefault="00466806">
            <w:pPr>
              <w:spacing w:after="0"/>
              <w:ind w:right="2"/>
              <w:jc w:val="right"/>
            </w:pPr>
            <w:r>
              <w:rPr>
                <w:rFonts w:ascii="Arial" w:eastAsia="Arial" w:hAnsi="Arial" w:cs="Arial"/>
                <w:sz w:val="17"/>
              </w:rPr>
              <w:t>89,46%</w:t>
            </w:r>
          </w:p>
        </w:tc>
        <w:tc>
          <w:tcPr>
            <w:tcW w:w="1474" w:type="dxa"/>
            <w:tcBorders>
              <w:top w:val="single" w:sz="6" w:space="0" w:color="000000"/>
              <w:left w:val="single" w:sz="6" w:space="0" w:color="000000"/>
              <w:bottom w:val="single" w:sz="6" w:space="0" w:color="000000"/>
              <w:right w:val="single" w:sz="6" w:space="0" w:color="000000"/>
            </w:tcBorders>
          </w:tcPr>
          <w:p w14:paraId="2A7FF988" w14:textId="77777777" w:rsidR="00230DA1" w:rsidRDefault="00466806">
            <w:pPr>
              <w:spacing w:after="0"/>
              <w:jc w:val="right"/>
            </w:pPr>
            <w:r>
              <w:rPr>
                <w:rFonts w:ascii="Arial" w:eastAsia="Arial" w:hAnsi="Arial" w:cs="Arial"/>
                <w:sz w:val="17"/>
              </w:rPr>
              <w:t>593 143,00</w:t>
            </w:r>
          </w:p>
        </w:tc>
        <w:tc>
          <w:tcPr>
            <w:tcW w:w="1330" w:type="dxa"/>
            <w:tcBorders>
              <w:top w:val="single" w:sz="6" w:space="0" w:color="000000"/>
              <w:left w:val="single" w:sz="6" w:space="0" w:color="000000"/>
              <w:bottom w:val="single" w:sz="6" w:space="0" w:color="000000"/>
              <w:right w:val="single" w:sz="6" w:space="0" w:color="000000"/>
            </w:tcBorders>
          </w:tcPr>
          <w:p w14:paraId="0A949CB1" w14:textId="77777777" w:rsidR="00230DA1" w:rsidRDefault="00466806">
            <w:pPr>
              <w:spacing w:after="0"/>
              <w:jc w:val="right"/>
            </w:pPr>
            <w:r>
              <w:rPr>
                <w:rFonts w:ascii="Arial" w:eastAsia="Arial" w:hAnsi="Arial" w:cs="Arial"/>
                <w:sz w:val="17"/>
              </w:rPr>
              <w:t>530 635,66</w:t>
            </w:r>
          </w:p>
        </w:tc>
        <w:tc>
          <w:tcPr>
            <w:tcW w:w="1238" w:type="dxa"/>
            <w:tcBorders>
              <w:top w:val="single" w:sz="6" w:space="0" w:color="000000"/>
              <w:left w:val="single" w:sz="6" w:space="0" w:color="000000"/>
              <w:bottom w:val="single" w:sz="6" w:space="0" w:color="000000"/>
              <w:right w:val="single" w:sz="6" w:space="0" w:color="000000"/>
            </w:tcBorders>
          </w:tcPr>
          <w:p w14:paraId="024BF451"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36E87BE0" w14:textId="77777777" w:rsidR="00230DA1" w:rsidRDefault="00466806">
            <w:pPr>
              <w:spacing w:after="0"/>
              <w:jc w:val="right"/>
            </w:pPr>
            <w:r>
              <w:rPr>
                <w:rFonts w:ascii="Arial" w:eastAsia="Arial" w:hAnsi="Arial" w:cs="Arial"/>
                <w:sz w:val="17"/>
              </w:rPr>
              <w:t>0,00</w:t>
            </w:r>
          </w:p>
        </w:tc>
      </w:tr>
      <w:tr w:rsidR="00230DA1" w14:paraId="2F79FD5E" w14:textId="77777777">
        <w:trPr>
          <w:trHeight w:val="211"/>
        </w:trPr>
        <w:tc>
          <w:tcPr>
            <w:tcW w:w="0" w:type="auto"/>
            <w:vMerge/>
            <w:tcBorders>
              <w:top w:val="nil"/>
              <w:left w:val="single" w:sz="6" w:space="0" w:color="000000"/>
              <w:bottom w:val="nil"/>
              <w:right w:val="single" w:sz="6" w:space="0" w:color="000000"/>
            </w:tcBorders>
          </w:tcPr>
          <w:p w14:paraId="64060ED3" w14:textId="77777777" w:rsidR="00230DA1" w:rsidRDefault="00230DA1"/>
        </w:tc>
        <w:tc>
          <w:tcPr>
            <w:tcW w:w="0" w:type="auto"/>
            <w:vMerge/>
            <w:tcBorders>
              <w:top w:val="nil"/>
              <w:left w:val="single" w:sz="6" w:space="0" w:color="000000"/>
              <w:bottom w:val="nil"/>
              <w:right w:val="single" w:sz="6" w:space="0" w:color="000000"/>
            </w:tcBorders>
          </w:tcPr>
          <w:p w14:paraId="5773A50B"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0A8F8286" w14:textId="77777777" w:rsidR="00230DA1" w:rsidRDefault="00466806">
            <w:pPr>
              <w:spacing w:after="0"/>
              <w:ind w:left="53"/>
              <w:jc w:val="both"/>
            </w:pPr>
            <w:r>
              <w:rPr>
                <w:rFonts w:ascii="Arial" w:eastAsia="Arial" w:hAnsi="Arial" w:cs="Arial"/>
                <w:sz w:val="17"/>
              </w:rPr>
              <w:t>4040</w:t>
            </w:r>
          </w:p>
        </w:tc>
        <w:tc>
          <w:tcPr>
            <w:tcW w:w="3336" w:type="dxa"/>
            <w:tcBorders>
              <w:top w:val="single" w:sz="6" w:space="0" w:color="000000"/>
              <w:left w:val="single" w:sz="6" w:space="0" w:color="000000"/>
              <w:bottom w:val="single" w:sz="6" w:space="0" w:color="000000"/>
              <w:right w:val="single" w:sz="6" w:space="0" w:color="000000"/>
            </w:tcBorders>
          </w:tcPr>
          <w:p w14:paraId="3E8EF4E5" w14:textId="77777777" w:rsidR="00230DA1" w:rsidRDefault="00466806">
            <w:pPr>
              <w:spacing w:after="0"/>
            </w:pPr>
            <w:r>
              <w:rPr>
                <w:rFonts w:ascii="Arial" w:eastAsia="Arial" w:hAnsi="Arial" w:cs="Arial"/>
                <w:sz w:val="17"/>
              </w:rPr>
              <w:t>Dodatkowe wynagrodzenia roczne</w:t>
            </w:r>
          </w:p>
        </w:tc>
        <w:tc>
          <w:tcPr>
            <w:tcW w:w="1330" w:type="dxa"/>
            <w:tcBorders>
              <w:top w:val="single" w:sz="6" w:space="0" w:color="000000"/>
              <w:left w:val="single" w:sz="6" w:space="0" w:color="000000"/>
              <w:bottom w:val="single" w:sz="6" w:space="0" w:color="000000"/>
              <w:right w:val="single" w:sz="6" w:space="0" w:color="000000"/>
            </w:tcBorders>
          </w:tcPr>
          <w:p w14:paraId="0D55C119" w14:textId="77777777" w:rsidR="00230DA1" w:rsidRDefault="00466806">
            <w:pPr>
              <w:spacing w:after="0"/>
              <w:jc w:val="right"/>
            </w:pPr>
            <w:r>
              <w:rPr>
                <w:rFonts w:ascii="Arial" w:eastAsia="Arial" w:hAnsi="Arial" w:cs="Arial"/>
                <w:sz w:val="17"/>
              </w:rPr>
              <w:t>47 710,00</w:t>
            </w:r>
          </w:p>
        </w:tc>
        <w:tc>
          <w:tcPr>
            <w:tcW w:w="1526" w:type="dxa"/>
            <w:tcBorders>
              <w:top w:val="single" w:sz="6" w:space="0" w:color="000000"/>
              <w:left w:val="single" w:sz="6" w:space="0" w:color="000000"/>
              <w:bottom w:val="single" w:sz="6" w:space="0" w:color="000000"/>
              <w:right w:val="single" w:sz="6" w:space="0" w:color="000000"/>
            </w:tcBorders>
          </w:tcPr>
          <w:p w14:paraId="2DDD8FA2" w14:textId="77777777" w:rsidR="00230DA1" w:rsidRDefault="00466806">
            <w:pPr>
              <w:spacing w:after="0"/>
              <w:jc w:val="right"/>
            </w:pPr>
            <w:r>
              <w:rPr>
                <w:rFonts w:ascii="Arial" w:eastAsia="Arial" w:hAnsi="Arial" w:cs="Arial"/>
                <w:sz w:val="17"/>
              </w:rPr>
              <w:t>41 676,51</w:t>
            </w:r>
          </w:p>
        </w:tc>
        <w:tc>
          <w:tcPr>
            <w:tcW w:w="979" w:type="dxa"/>
            <w:tcBorders>
              <w:top w:val="single" w:sz="6" w:space="0" w:color="000000"/>
              <w:left w:val="single" w:sz="6" w:space="0" w:color="000000"/>
              <w:bottom w:val="single" w:sz="6" w:space="0" w:color="000000"/>
              <w:right w:val="single" w:sz="6" w:space="0" w:color="000000"/>
            </w:tcBorders>
          </w:tcPr>
          <w:p w14:paraId="27DC127E" w14:textId="77777777" w:rsidR="00230DA1" w:rsidRDefault="00466806">
            <w:pPr>
              <w:spacing w:after="0"/>
              <w:ind w:right="2"/>
              <w:jc w:val="right"/>
            </w:pPr>
            <w:r>
              <w:rPr>
                <w:rFonts w:ascii="Arial" w:eastAsia="Arial" w:hAnsi="Arial" w:cs="Arial"/>
                <w:sz w:val="17"/>
              </w:rPr>
              <w:t>87,35%</w:t>
            </w:r>
          </w:p>
        </w:tc>
        <w:tc>
          <w:tcPr>
            <w:tcW w:w="1474" w:type="dxa"/>
            <w:tcBorders>
              <w:top w:val="single" w:sz="6" w:space="0" w:color="000000"/>
              <w:left w:val="single" w:sz="6" w:space="0" w:color="000000"/>
              <w:bottom w:val="single" w:sz="6" w:space="0" w:color="000000"/>
              <w:right w:val="single" w:sz="6" w:space="0" w:color="000000"/>
            </w:tcBorders>
          </w:tcPr>
          <w:p w14:paraId="40BE410B" w14:textId="77777777" w:rsidR="00230DA1" w:rsidRDefault="00466806">
            <w:pPr>
              <w:spacing w:after="0"/>
              <w:jc w:val="right"/>
            </w:pPr>
            <w:r>
              <w:rPr>
                <w:rFonts w:ascii="Arial" w:eastAsia="Arial" w:hAnsi="Arial" w:cs="Arial"/>
                <w:sz w:val="17"/>
              </w:rPr>
              <w:t>47 710,00</w:t>
            </w:r>
          </w:p>
        </w:tc>
        <w:tc>
          <w:tcPr>
            <w:tcW w:w="1330" w:type="dxa"/>
            <w:tcBorders>
              <w:top w:val="single" w:sz="6" w:space="0" w:color="000000"/>
              <w:left w:val="single" w:sz="6" w:space="0" w:color="000000"/>
              <w:bottom w:val="single" w:sz="6" w:space="0" w:color="000000"/>
              <w:right w:val="single" w:sz="6" w:space="0" w:color="000000"/>
            </w:tcBorders>
          </w:tcPr>
          <w:p w14:paraId="5DD21198" w14:textId="77777777" w:rsidR="00230DA1" w:rsidRDefault="00466806">
            <w:pPr>
              <w:spacing w:after="0"/>
              <w:jc w:val="right"/>
            </w:pPr>
            <w:r>
              <w:rPr>
                <w:rFonts w:ascii="Arial" w:eastAsia="Arial" w:hAnsi="Arial" w:cs="Arial"/>
                <w:sz w:val="17"/>
              </w:rPr>
              <w:t>41 676,51</w:t>
            </w:r>
          </w:p>
        </w:tc>
        <w:tc>
          <w:tcPr>
            <w:tcW w:w="1238" w:type="dxa"/>
            <w:tcBorders>
              <w:top w:val="single" w:sz="6" w:space="0" w:color="000000"/>
              <w:left w:val="single" w:sz="6" w:space="0" w:color="000000"/>
              <w:bottom w:val="single" w:sz="6" w:space="0" w:color="000000"/>
              <w:right w:val="single" w:sz="6" w:space="0" w:color="000000"/>
            </w:tcBorders>
          </w:tcPr>
          <w:p w14:paraId="5EF9E2D0"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337F234D" w14:textId="77777777" w:rsidR="00230DA1" w:rsidRDefault="00466806">
            <w:pPr>
              <w:spacing w:after="0"/>
              <w:jc w:val="right"/>
            </w:pPr>
            <w:r>
              <w:rPr>
                <w:rFonts w:ascii="Arial" w:eastAsia="Arial" w:hAnsi="Arial" w:cs="Arial"/>
                <w:sz w:val="17"/>
              </w:rPr>
              <w:t>0,00</w:t>
            </w:r>
          </w:p>
        </w:tc>
      </w:tr>
      <w:tr w:rsidR="00230DA1" w14:paraId="2B9D1771" w14:textId="77777777">
        <w:trPr>
          <w:trHeight w:val="211"/>
        </w:trPr>
        <w:tc>
          <w:tcPr>
            <w:tcW w:w="0" w:type="auto"/>
            <w:vMerge/>
            <w:tcBorders>
              <w:top w:val="nil"/>
              <w:left w:val="single" w:sz="6" w:space="0" w:color="000000"/>
              <w:bottom w:val="nil"/>
              <w:right w:val="single" w:sz="6" w:space="0" w:color="000000"/>
            </w:tcBorders>
          </w:tcPr>
          <w:p w14:paraId="75F9C20E" w14:textId="77777777" w:rsidR="00230DA1" w:rsidRDefault="00230DA1"/>
        </w:tc>
        <w:tc>
          <w:tcPr>
            <w:tcW w:w="0" w:type="auto"/>
            <w:vMerge/>
            <w:tcBorders>
              <w:top w:val="nil"/>
              <w:left w:val="single" w:sz="6" w:space="0" w:color="000000"/>
              <w:bottom w:val="nil"/>
              <w:right w:val="single" w:sz="6" w:space="0" w:color="000000"/>
            </w:tcBorders>
          </w:tcPr>
          <w:p w14:paraId="09969B29"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71CB21F9" w14:textId="77777777" w:rsidR="00230DA1" w:rsidRDefault="00466806">
            <w:pPr>
              <w:spacing w:after="0"/>
              <w:ind w:left="53"/>
              <w:jc w:val="both"/>
            </w:pPr>
            <w:r>
              <w:rPr>
                <w:rFonts w:ascii="Arial" w:eastAsia="Arial" w:hAnsi="Arial" w:cs="Arial"/>
                <w:sz w:val="17"/>
              </w:rPr>
              <w:t>4110</w:t>
            </w:r>
          </w:p>
        </w:tc>
        <w:tc>
          <w:tcPr>
            <w:tcW w:w="3336" w:type="dxa"/>
            <w:tcBorders>
              <w:top w:val="single" w:sz="6" w:space="0" w:color="000000"/>
              <w:left w:val="single" w:sz="6" w:space="0" w:color="000000"/>
              <w:bottom w:val="single" w:sz="6" w:space="0" w:color="000000"/>
              <w:right w:val="single" w:sz="6" w:space="0" w:color="000000"/>
            </w:tcBorders>
          </w:tcPr>
          <w:p w14:paraId="18E3427F" w14:textId="77777777" w:rsidR="00230DA1" w:rsidRDefault="00466806">
            <w:pPr>
              <w:spacing w:after="0"/>
            </w:pPr>
            <w:r>
              <w:rPr>
                <w:rFonts w:ascii="Arial" w:eastAsia="Arial" w:hAnsi="Arial" w:cs="Arial"/>
                <w:sz w:val="17"/>
              </w:rPr>
              <w:t>Składki na ubezpieczenia społeczne</w:t>
            </w:r>
          </w:p>
        </w:tc>
        <w:tc>
          <w:tcPr>
            <w:tcW w:w="1330" w:type="dxa"/>
            <w:tcBorders>
              <w:top w:val="single" w:sz="6" w:space="0" w:color="000000"/>
              <w:left w:val="single" w:sz="6" w:space="0" w:color="000000"/>
              <w:bottom w:val="single" w:sz="6" w:space="0" w:color="000000"/>
              <w:right w:val="single" w:sz="6" w:space="0" w:color="000000"/>
            </w:tcBorders>
          </w:tcPr>
          <w:p w14:paraId="617AD17C" w14:textId="77777777" w:rsidR="00230DA1" w:rsidRDefault="00466806">
            <w:pPr>
              <w:spacing w:after="0"/>
              <w:jc w:val="right"/>
            </w:pPr>
            <w:r>
              <w:rPr>
                <w:rFonts w:ascii="Arial" w:eastAsia="Arial" w:hAnsi="Arial" w:cs="Arial"/>
                <w:sz w:val="17"/>
              </w:rPr>
              <w:t>115 451,00</w:t>
            </w:r>
          </w:p>
        </w:tc>
        <w:tc>
          <w:tcPr>
            <w:tcW w:w="1526" w:type="dxa"/>
            <w:tcBorders>
              <w:top w:val="single" w:sz="6" w:space="0" w:color="000000"/>
              <w:left w:val="single" w:sz="6" w:space="0" w:color="000000"/>
              <w:bottom w:val="single" w:sz="6" w:space="0" w:color="000000"/>
              <w:right w:val="single" w:sz="6" w:space="0" w:color="000000"/>
            </w:tcBorders>
          </w:tcPr>
          <w:p w14:paraId="3FC36999" w14:textId="77777777" w:rsidR="00230DA1" w:rsidRDefault="00466806">
            <w:pPr>
              <w:spacing w:after="0"/>
              <w:jc w:val="right"/>
            </w:pPr>
            <w:r>
              <w:rPr>
                <w:rFonts w:ascii="Arial" w:eastAsia="Arial" w:hAnsi="Arial" w:cs="Arial"/>
                <w:sz w:val="17"/>
              </w:rPr>
              <w:t>87 372,62</w:t>
            </w:r>
          </w:p>
        </w:tc>
        <w:tc>
          <w:tcPr>
            <w:tcW w:w="979" w:type="dxa"/>
            <w:tcBorders>
              <w:top w:val="single" w:sz="6" w:space="0" w:color="000000"/>
              <w:left w:val="single" w:sz="6" w:space="0" w:color="000000"/>
              <w:bottom w:val="single" w:sz="6" w:space="0" w:color="000000"/>
              <w:right w:val="single" w:sz="6" w:space="0" w:color="000000"/>
            </w:tcBorders>
          </w:tcPr>
          <w:p w14:paraId="46B6ED78" w14:textId="77777777" w:rsidR="00230DA1" w:rsidRDefault="00466806">
            <w:pPr>
              <w:spacing w:after="0"/>
              <w:ind w:right="2"/>
              <w:jc w:val="right"/>
            </w:pPr>
            <w:r>
              <w:rPr>
                <w:rFonts w:ascii="Arial" w:eastAsia="Arial" w:hAnsi="Arial" w:cs="Arial"/>
                <w:sz w:val="17"/>
              </w:rPr>
              <w:t>75,68%</w:t>
            </w:r>
          </w:p>
        </w:tc>
        <w:tc>
          <w:tcPr>
            <w:tcW w:w="1474" w:type="dxa"/>
            <w:tcBorders>
              <w:top w:val="single" w:sz="6" w:space="0" w:color="000000"/>
              <w:left w:val="single" w:sz="6" w:space="0" w:color="000000"/>
              <w:bottom w:val="single" w:sz="6" w:space="0" w:color="000000"/>
              <w:right w:val="single" w:sz="6" w:space="0" w:color="000000"/>
            </w:tcBorders>
          </w:tcPr>
          <w:p w14:paraId="72C0FB18" w14:textId="77777777" w:rsidR="00230DA1" w:rsidRDefault="00466806">
            <w:pPr>
              <w:spacing w:after="0"/>
              <w:jc w:val="right"/>
            </w:pPr>
            <w:r>
              <w:rPr>
                <w:rFonts w:ascii="Arial" w:eastAsia="Arial" w:hAnsi="Arial" w:cs="Arial"/>
                <w:sz w:val="17"/>
              </w:rPr>
              <w:t>115 451,00</w:t>
            </w:r>
          </w:p>
        </w:tc>
        <w:tc>
          <w:tcPr>
            <w:tcW w:w="1330" w:type="dxa"/>
            <w:tcBorders>
              <w:top w:val="single" w:sz="6" w:space="0" w:color="000000"/>
              <w:left w:val="single" w:sz="6" w:space="0" w:color="000000"/>
              <w:bottom w:val="single" w:sz="6" w:space="0" w:color="000000"/>
              <w:right w:val="single" w:sz="6" w:space="0" w:color="000000"/>
            </w:tcBorders>
          </w:tcPr>
          <w:p w14:paraId="706DB423" w14:textId="77777777" w:rsidR="00230DA1" w:rsidRDefault="00466806">
            <w:pPr>
              <w:spacing w:after="0"/>
              <w:jc w:val="right"/>
            </w:pPr>
            <w:r>
              <w:rPr>
                <w:rFonts w:ascii="Arial" w:eastAsia="Arial" w:hAnsi="Arial" w:cs="Arial"/>
                <w:sz w:val="17"/>
              </w:rPr>
              <w:t>87 372,62</w:t>
            </w:r>
          </w:p>
        </w:tc>
        <w:tc>
          <w:tcPr>
            <w:tcW w:w="1238" w:type="dxa"/>
            <w:tcBorders>
              <w:top w:val="single" w:sz="6" w:space="0" w:color="000000"/>
              <w:left w:val="single" w:sz="6" w:space="0" w:color="000000"/>
              <w:bottom w:val="single" w:sz="6" w:space="0" w:color="000000"/>
              <w:right w:val="single" w:sz="6" w:space="0" w:color="000000"/>
            </w:tcBorders>
          </w:tcPr>
          <w:p w14:paraId="3BA49CA0"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35196DFB" w14:textId="77777777" w:rsidR="00230DA1" w:rsidRDefault="00466806">
            <w:pPr>
              <w:spacing w:after="0"/>
              <w:jc w:val="right"/>
            </w:pPr>
            <w:r>
              <w:rPr>
                <w:rFonts w:ascii="Arial" w:eastAsia="Arial" w:hAnsi="Arial" w:cs="Arial"/>
                <w:sz w:val="17"/>
              </w:rPr>
              <w:t>0,00</w:t>
            </w:r>
          </w:p>
        </w:tc>
      </w:tr>
      <w:tr w:rsidR="00230DA1" w14:paraId="5F541B25" w14:textId="77777777">
        <w:trPr>
          <w:trHeight w:val="634"/>
        </w:trPr>
        <w:tc>
          <w:tcPr>
            <w:tcW w:w="0" w:type="auto"/>
            <w:vMerge/>
            <w:tcBorders>
              <w:top w:val="nil"/>
              <w:left w:val="single" w:sz="6" w:space="0" w:color="000000"/>
              <w:bottom w:val="nil"/>
              <w:right w:val="single" w:sz="6" w:space="0" w:color="000000"/>
            </w:tcBorders>
          </w:tcPr>
          <w:p w14:paraId="44991B0C" w14:textId="77777777" w:rsidR="00230DA1" w:rsidRDefault="00230DA1"/>
        </w:tc>
        <w:tc>
          <w:tcPr>
            <w:tcW w:w="0" w:type="auto"/>
            <w:vMerge/>
            <w:tcBorders>
              <w:top w:val="nil"/>
              <w:left w:val="single" w:sz="6" w:space="0" w:color="000000"/>
              <w:bottom w:val="nil"/>
              <w:right w:val="single" w:sz="6" w:space="0" w:color="000000"/>
            </w:tcBorders>
          </w:tcPr>
          <w:p w14:paraId="40AF82C3"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28383FCB" w14:textId="77777777" w:rsidR="00230DA1" w:rsidRDefault="00466806">
            <w:pPr>
              <w:spacing w:after="0"/>
              <w:ind w:left="53"/>
              <w:jc w:val="both"/>
            </w:pPr>
            <w:r>
              <w:rPr>
                <w:rFonts w:ascii="Arial" w:eastAsia="Arial" w:hAnsi="Arial" w:cs="Arial"/>
                <w:sz w:val="17"/>
              </w:rPr>
              <w:t>4120</w:t>
            </w:r>
          </w:p>
        </w:tc>
        <w:tc>
          <w:tcPr>
            <w:tcW w:w="3336" w:type="dxa"/>
            <w:tcBorders>
              <w:top w:val="single" w:sz="6" w:space="0" w:color="000000"/>
              <w:left w:val="single" w:sz="6" w:space="0" w:color="000000"/>
              <w:bottom w:val="single" w:sz="6" w:space="0" w:color="000000"/>
              <w:right w:val="single" w:sz="6" w:space="0" w:color="000000"/>
            </w:tcBorders>
          </w:tcPr>
          <w:p w14:paraId="10F41721" w14:textId="77777777" w:rsidR="00230DA1" w:rsidRDefault="00466806">
            <w:pPr>
              <w:spacing w:after="29"/>
            </w:pPr>
            <w:r>
              <w:rPr>
                <w:rFonts w:ascii="Arial" w:eastAsia="Arial" w:hAnsi="Arial" w:cs="Arial"/>
                <w:sz w:val="17"/>
              </w:rPr>
              <w:t xml:space="preserve">Składki na Fundusz Pracy oraz </w:t>
            </w:r>
          </w:p>
          <w:p w14:paraId="7F28124B" w14:textId="77777777" w:rsidR="00230DA1" w:rsidRDefault="00466806">
            <w:pPr>
              <w:spacing w:after="0"/>
            </w:pPr>
            <w:r>
              <w:rPr>
                <w:rFonts w:ascii="Arial" w:eastAsia="Arial" w:hAnsi="Arial" w:cs="Arial"/>
                <w:sz w:val="17"/>
              </w:rPr>
              <w:t>Solidarnościowy Fundusz Wsparcia Osób Niepełnosprawnych</w:t>
            </w:r>
          </w:p>
        </w:tc>
        <w:tc>
          <w:tcPr>
            <w:tcW w:w="1330" w:type="dxa"/>
            <w:tcBorders>
              <w:top w:val="single" w:sz="6" w:space="0" w:color="000000"/>
              <w:left w:val="single" w:sz="6" w:space="0" w:color="000000"/>
              <w:bottom w:val="single" w:sz="6" w:space="0" w:color="000000"/>
              <w:right w:val="single" w:sz="6" w:space="0" w:color="000000"/>
            </w:tcBorders>
          </w:tcPr>
          <w:p w14:paraId="3F52C820" w14:textId="77777777" w:rsidR="00230DA1" w:rsidRDefault="00466806">
            <w:pPr>
              <w:spacing w:after="0"/>
              <w:jc w:val="right"/>
            </w:pPr>
            <w:r>
              <w:rPr>
                <w:rFonts w:ascii="Arial" w:eastAsia="Arial" w:hAnsi="Arial" w:cs="Arial"/>
                <w:sz w:val="17"/>
              </w:rPr>
              <w:t>16 708,00</w:t>
            </w:r>
          </w:p>
        </w:tc>
        <w:tc>
          <w:tcPr>
            <w:tcW w:w="1526" w:type="dxa"/>
            <w:tcBorders>
              <w:top w:val="single" w:sz="6" w:space="0" w:color="000000"/>
              <w:left w:val="single" w:sz="6" w:space="0" w:color="000000"/>
              <w:bottom w:val="single" w:sz="6" w:space="0" w:color="000000"/>
              <w:right w:val="single" w:sz="6" w:space="0" w:color="000000"/>
            </w:tcBorders>
          </w:tcPr>
          <w:p w14:paraId="65D43749" w14:textId="77777777" w:rsidR="00230DA1" w:rsidRDefault="00466806">
            <w:pPr>
              <w:spacing w:after="0"/>
              <w:jc w:val="right"/>
            </w:pPr>
            <w:r>
              <w:rPr>
                <w:rFonts w:ascii="Arial" w:eastAsia="Arial" w:hAnsi="Arial" w:cs="Arial"/>
                <w:sz w:val="17"/>
              </w:rPr>
              <w:t>10 729,40</w:t>
            </w:r>
          </w:p>
        </w:tc>
        <w:tc>
          <w:tcPr>
            <w:tcW w:w="979" w:type="dxa"/>
            <w:tcBorders>
              <w:top w:val="single" w:sz="6" w:space="0" w:color="000000"/>
              <w:left w:val="single" w:sz="6" w:space="0" w:color="000000"/>
              <w:bottom w:val="single" w:sz="6" w:space="0" w:color="000000"/>
              <w:right w:val="single" w:sz="6" w:space="0" w:color="000000"/>
            </w:tcBorders>
          </w:tcPr>
          <w:p w14:paraId="1959C62F" w14:textId="77777777" w:rsidR="00230DA1" w:rsidRDefault="00466806">
            <w:pPr>
              <w:spacing w:after="0"/>
              <w:ind w:right="2"/>
              <w:jc w:val="right"/>
            </w:pPr>
            <w:r>
              <w:rPr>
                <w:rFonts w:ascii="Arial" w:eastAsia="Arial" w:hAnsi="Arial" w:cs="Arial"/>
                <w:sz w:val="17"/>
              </w:rPr>
              <w:t>64,22%</w:t>
            </w:r>
          </w:p>
        </w:tc>
        <w:tc>
          <w:tcPr>
            <w:tcW w:w="1474" w:type="dxa"/>
            <w:tcBorders>
              <w:top w:val="single" w:sz="6" w:space="0" w:color="000000"/>
              <w:left w:val="single" w:sz="6" w:space="0" w:color="000000"/>
              <w:bottom w:val="single" w:sz="6" w:space="0" w:color="000000"/>
              <w:right w:val="single" w:sz="6" w:space="0" w:color="000000"/>
            </w:tcBorders>
          </w:tcPr>
          <w:p w14:paraId="2414CAAC" w14:textId="77777777" w:rsidR="00230DA1" w:rsidRDefault="00466806">
            <w:pPr>
              <w:spacing w:after="0"/>
              <w:jc w:val="right"/>
            </w:pPr>
            <w:r>
              <w:rPr>
                <w:rFonts w:ascii="Arial" w:eastAsia="Arial" w:hAnsi="Arial" w:cs="Arial"/>
                <w:sz w:val="17"/>
              </w:rPr>
              <w:t>16 708,00</w:t>
            </w:r>
          </w:p>
        </w:tc>
        <w:tc>
          <w:tcPr>
            <w:tcW w:w="1330" w:type="dxa"/>
            <w:tcBorders>
              <w:top w:val="single" w:sz="6" w:space="0" w:color="000000"/>
              <w:left w:val="single" w:sz="6" w:space="0" w:color="000000"/>
              <w:bottom w:val="single" w:sz="6" w:space="0" w:color="000000"/>
              <w:right w:val="single" w:sz="6" w:space="0" w:color="000000"/>
            </w:tcBorders>
          </w:tcPr>
          <w:p w14:paraId="4CAFFAE8" w14:textId="77777777" w:rsidR="00230DA1" w:rsidRDefault="00466806">
            <w:pPr>
              <w:spacing w:after="0"/>
              <w:jc w:val="right"/>
            </w:pPr>
            <w:r>
              <w:rPr>
                <w:rFonts w:ascii="Arial" w:eastAsia="Arial" w:hAnsi="Arial" w:cs="Arial"/>
                <w:sz w:val="17"/>
              </w:rPr>
              <w:t>10 729,40</w:t>
            </w:r>
          </w:p>
        </w:tc>
        <w:tc>
          <w:tcPr>
            <w:tcW w:w="1238" w:type="dxa"/>
            <w:tcBorders>
              <w:top w:val="single" w:sz="6" w:space="0" w:color="000000"/>
              <w:left w:val="single" w:sz="6" w:space="0" w:color="000000"/>
              <w:bottom w:val="single" w:sz="6" w:space="0" w:color="000000"/>
              <w:right w:val="single" w:sz="6" w:space="0" w:color="000000"/>
            </w:tcBorders>
          </w:tcPr>
          <w:p w14:paraId="163968A1"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336FB3DE" w14:textId="77777777" w:rsidR="00230DA1" w:rsidRDefault="00466806">
            <w:pPr>
              <w:spacing w:after="0"/>
              <w:jc w:val="right"/>
            </w:pPr>
            <w:r>
              <w:rPr>
                <w:rFonts w:ascii="Arial" w:eastAsia="Arial" w:hAnsi="Arial" w:cs="Arial"/>
                <w:sz w:val="17"/>
              </w:rPr>
              <w:t>0,00</w:t>
            </w:r>
          </w:p>
        </w:tc>
      </w:tr>
      <w:tr w:rsidR="00230DA1" w14:paraId="3450A684" w14:textId="77777777">
        <w:trPr>
          <w:trHeight w:val="211"/>
        </w:trPr>
        <w:tc>
          <w:tcPr>
            <w:tcW w:w="0" w:type="auto"/>
            <w:vMerge/>
            <w:tcBorders>
              <w:top w:val="nil"/>
              <w:left w:val="single" w:sz="6" w:space="0" w:color="000000"/>
              <w:bottom w:val="nil"/>
              <w:right w:val="single" w:sz="6" w:space="0" w:color="000000"/>
            </w:tcBorders>
          </w:tcPr>
          <w:p w14:paraId="38A24FEE" w14:textId="77777777" w:rsidR="00230DA1" w:rsidRDefault="00230DA1"/>
        </w:tc>
        <w:tc>
          <w:tcPr>
            <w:tcW w:w="0" w:type="auto"/>
            <w:vMerge/>
            <w:tcBorders>
              <w:top w:val="nil"/>
              <w:left w:val="single" w:sz="6" w:space="0" w:color="000000"/>
              <w:bottom w:val="nil"/>
              <w:right w:val="single" w:sz="6" w:space="0" w:color="000000"/>
            </w:tcBorders>
          </w:tcPr>
          <w:p w14:paraId="45E1301B"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6AFF630F" w14:textId="77777777" w:rsidR="00230DA1" w:rsidRDefault="00466806">
            <w:pPr>
              <w:spacing w:after="0"/>
              <w:ind w:left="53"/>
              <w:jc w:val="both"/>
            </w:pPr>
            <w:r>
              <w:rPr>
                <w:rFonts w:ascii="Arial" w:eastAsia="Arial" w:hAnsi="Arial" w:cs="Arial"/>
                <w:sz w:val="17"/>
              </w:rPr>
              <w:t>4170</w:t>
            </w:r>
          </w:p>
        </w:tc>
        <w:tc>
          <w:tcPr>
            <w:tcW w:w="3336" w:type="dxa"/>
            <w:tcBorders>
              <w:top w:val="single" w:sz="6" w:space="0" w:color="000000"/>
              <w:left w:val="single" w:sz="6" w:space="0" w:color="000000"/>
              <w:bottom w:val="single" w:sz="6" w:space="0" w:color="000000"/>
              <w:right w:val="single" w:sz="6" w:space="0" w:color="000000"/>
            </w:tcBorders>
          </w:tcPr>
          <w:p w14:paraId="62881BD3" w14:textId="77777777" w:rsidR="00230DA1" w:rsidRDefault="00466806">
            <w:pPr>
              <w:spacing w:after="0"/>
            </w:pPr>
            <w:r>
              <w:rPr>
                <w:rFonts w:ascii="Arial" w:eastAsia="Arial" w:hAnsi="Arial" w:cs="Arial"/>
                <w:sz w:val="17"/>
              </w:rPr>
              <w:t>Wynagrodzenia bezosobowe</w:t>
            </w:r>
          </w:p>
        </w:tc>
        <w:tc>
          <w:tcPr>
            <w:tcW w:w="1330" w:type="dxa"/>
            <w:tcBorders>
              <w:top w:val="single" w:sz="6" w:space="0" w:color="000000"/>
              <w:left w:val="single" w:sz="6" w:space="0" w:color="000000"/>
              <w:bottom w:val="single" w:sz="6" w:space="0" w:color="000000"/>
              <w:right w:val="single" w:sz="6" w:space="0" w:color="000000"/>
            </w:tcBorders>
          </w:tcPr>
          <w:p w14:paraId="1AA064B7" w14:textId="77777777" w:rsidR="00230DA1" w:rsidRDefault="00466806">
            <w:pPr>
              <w:spacing w:after="0"/>
              <w:jc w:val="right"/>
            </w:pPr>
            <w:r>
              <w:rPr>
                <w:rFonts w:ascii="Arial" w:eastAsia="Arial" w:hAnsi="Arial" w:cs="Arial"/>
                <w:sz w:val="17"/>
              </w:rPr>
              <w:t>31 300,00</w:t>
            </w:r>
          </w:p>
        </w:tc>
        <w:tc>
          <w:tcPr>
            <w:tcW w:w="1526" w:type="dxa"/>
            <w:tcBorders>
              <w:top w:val="single" w:sz="6" w:space="0" w:color="000000"/>
              <w:left w:val="single" w:sz="6" w:space="0" w:color="000000"/>
              <w:bottom w:val="single" w:sz="6" w:space="0" w:color="000000"/>
              <w:right w:val="single" w:sz="6" w:space="0" w:color="000000"/>
            </w:tcBorders>
          </w:tcPr>
          <w:p w14:paraId="16448C03" w14:textId="77777777" w:rsidR="00230DA1" w:rsidRDefault="00466806">
            <w:pPr>
              <w:spacing w:after="0"/>
              <w:jc w:val="right"/>
            </w:pPr>
            <w:r>
              <w:rPr>
                <w:rFonts w:ascii="Arial" w:eastAsia="Arial" w:hAnsi="Arial" w:cs="Arial"/>
                <w:sz w:val="17"/>
              </w:rPr>
              <w:t>28 219,25</w:t>
            </w:r>
          </w:p>
        </w:tc>
        <w:tc>
          <w:tcPr>
            <w:tcW w:w="979" w:type="dxa"/>
            <w:tcBorders>
              <w:top w:val="single" w:sz="6" w:space="0" w:color="000000"/>
              <w:left w:val="single" w:sz="6" w:space="0" w:color="000000"/>
              <w:bottom w:val="single" w:sz="6" w:space="0" w:color="000000"/>
              <w:right w:val="single" w:sz="6" w:space="0" w:color="000000"/>
            </w:tcBorders>
          </w:tcPr>
          <w:p w14:paraId="5EBC0629" w14:textId="77777777" w:rsidR="00230DA1" w:rsidRDefault="00466806">
            <w:pPr>
              <w:spacing w:after="0"/>
              <w:ind w:right="2"/>
              <w:jc w:val="right"/>
            </w:pPr>
            <w:r>
              <w:rPr>
                <w:rFonts w:ascii="Arial" w:eastAsia="Arial" w:hAnsi="Arial" w:cs="Arial"/>
                <w:sz w:val="17"/>
              </w:rPr>
              <w:t>90,16%</w:t>
            </w:r>
          </w:p>
        </w:tc>
        <w:tc>
          <w:tcPr>
            <w:tcW w:w="1474" w:type="dxa"/>
            <w:tcBorders>
              <w:top w:val="single" w:sz="6" w:space="0" w:color="000000"/>
              <w:left w:val="single" w:sz="6" w:space="0" w:color="000000"/>
              <w:bottom w:val="single" w:sz="6" w:space="0" w:color="000000"/>
              <w:right w:val="single" w:sz="6" w:space="0" w:color="000000"/>
            </w:tcBorders>
          </w:tcPr>
          <w:p w14:paraId="6E454023" w14:textId="77777777" w:rsidR="00230DA1" w:rsidRDefault="00466806">
            <w:pPr>
              <w:spacing w:after="0"/>
              <w:jc w:val="right"/>
            </w:pPr>
            <w:r>
              <w:rPr>
                <w:rFonts w:ascii="Arial" w:eastAsia="Arial" w:hAnsi="Arial" w:cs="Arial"/>
                <w:sz w:val="17"/>
              </w:rPr>
              <w:t>31 300,00</w:t>
            </w:r>
          </w:p>
        </w:tc>
        <w:tc>
          <w:tcPr>
            <w:tcW w:w="1330" w:type="dxa"/>
            <w:tcBorders>
              <w:top w:val="single" w:sz="6" w:space="0" w:color="000000"/>
              <w:left w:val="single" w:sz="6" w:space="0" w:color="000000"/>
              <w:bottom w:val="single" w:sz="6" w:space="0" w:color="000000"/>
              <w:right w:val="single" w:sz="6" w:space="0" w:color="000000"/>
            </w:tcBorders>
          </w:tcPr>
          <w:p w14:paraId="71BA7878" w14:textId="77777777" w:rsidR="00230DA1" w:rsidRDefault="00466806">
            <w:pPr>
              <w:spacing w:after="0"/>
              <w:jc w:val="right"/>
            </w:pPr>
            <w:r>
              <w:rPr>
                <w:rFonts w:ascii="Arial" w:eastAsia="Arial" w:hAnsi="Arial" w:cs="Arial"/>
                <w:sz w:val="17"/>
              </w:rPr>
              <w:t>28 219,25</w:t>
            </w:r>
          </w:p>
        </w:tc>
        <w:tc>
          <w:tcPr>
            <w:tcW w:w="1238" w:type="dxa"/>
            <w:tcBorders>
              <w:top w:val="single" w:sz="6" w:space="0" w:color="000000"/>
              <w:left w:val="single" w:sz="6" w:space="0" w:color="000000"/>
              <w:bottom w:val="single" w:sz="6" w:space="0" w:color="000000"/>
              <w:right w:val="single" w:sz="6" w:space="0" w:color="000000"/>
            </w:tcBorders>
          </w:tcPr>
          <w:p w14:paraId="19AC9A3E"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0DA5FFBD" w14:textId="77777777" w:rsidR="00230DA1" w:rsidRDefault="00466806">
            <w:pPr>
              <w:spacing w:after="0"/>
              <w:jc w:val="right"/>
            </w:pPr>
            <w:r>
              <w:rPr>
                <w:rFonts w:ascii="Arial" w:eastAsia="Arial" w:hAnsi="Arial" w:cs="Arial"/>
                <w:sz w:val="17"/>
              </w:rPr>
              <w:t>0,00</w:t>
            </w:r>
          </w:p>
        </w:tc>
      </w:tr>
      <w:tr w:rsidR="00230DA1" w14:paraId="05940216" w14:textId="77777777">
        <w:trPr>
          <w:trHeight w:val="211"/>
        </w:trPr>
        <w:tc>
          <w:tcPr>
            <w:tcW w:w="0" w:type="auto"/>
            <w:vMerge/>
            <w:tcBorders>
              <w:top w:val="nil"/>
              <w:left w:val="single" w:sz="6" w:space="0" w:color="000000"/>
              <w:bottom w:val="nil"/>
              <w:right w:val="single" w:sz="6" w:space="0" w:color="000000"/>
            </w:tcBorders>
          </w:tcPr>
          <w:p w14:paraId="1510D9EB" w14:textId="77777777" w:rsidR="00230DA1" w:rsidRDefault="00230DA1"/>
        </w:tc>
        <w:tc>
          <w:tcPr>
            <w:tcW w:w="0" w:type="auto"/>
            <w:vMerge/>
            <w:tcBorders>
              <w:top w:val="nil"/>
              <w:left w:val="single" w:sz="6" w:space="0" w:color="000000"/>
              <w:bottom w:val="nil"/>
              <w:right w:val="single" w:sz="6" w:space="0" w:color="000000"/>
            </w:tcBorders>
          </w:tcPr>
          <w:p w14:paraId="4284B62E"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784DEA2F" w14:textId="77777777" w:rsidR="00230DA1" w:rsidRDefault="00466806">
            <w:pPr>
              <w:spacing w:after="0"/>
              <w:ind w:left="53"/>
              <w:jc w:val="both"/>
            </w:pPr>
            <w:r>
              <w:rPr>
                <w:rFonts w:ascii="Arial" w:eastAsia="Arial" w:hAnsi="Arial" w:cs="Arial"/>
                <w:sz w:val="17"/>
              </w:rPr>
              <w:t>4210</w:t>
            </w:r>
          </w:p>
        </w:tc>
        <w:tc>
          <w:tcPr>
            <w:tcW w:w="3336" w:type="dxa"/>
            <w:tcBorders>
              <w:top w:val="single" w:sz="6" w:space="0" w:color="000000"/>
              <w:left w:val="single" w:sz="6" w:space="0" w:color="000000"/>
              <w:bottom w:val="single" w:sz="6" w:space="0" w:color="000000"/>
              <w:right w:val="single" w:sz="6" w:space="0" w:color="000000"/>
            </w:tcBorders>
          </w:tcPr>
          <w:p w14:paraId="601E075B" w14:textId="77777777" w:rsidR="00230DA1" w:rsidRDefault="00466806">
            <w:pPr>
              <w:spacing w:after="0"/>
            </w:pPr>
            <w:r>
              <w:rPr>
                <w:rFonts w:ascii="Arial" w:eastAsia="Arial" w:hAnsi="Arial" w:cs="Arial"/>
                <w:sz w:val="17"/>
              </w:rPr>
              <w:t>Zakup materiałów i wyposażenia</w:t>
            </w:r>
          </w:p>
        </w:tc>
        <w:tc>
          <w:tcPr>
            <w:tcW w:w="1330" w:type="dxa"/>
            <w:tcBorders>
              <w:top w:val="single" w:sz="6" w:space="0" w:color="000000"/>
              <w:left w:val="single" w:sz="6" w:space="0" w:color="000000"/>
              <w:bottom w:val="single" w:sz="6" w:space="0" w:color="000000"/>
              <w:right w:val="single" w:sz="6" w:space="0" w:color="000000"/>
            </w:tcBorders>
          </w:tcPr>
          <w:p w14:paraId="7B0D18AE" w14:textId="77777777" w:rsidR="00230DA1" w:rsidRDefault="00466806">
            <w:pPr>
              <w:spacing w:after="0"/>
              <w:jc w:val="right"/>
            </w:pPr>
            <w:r>
              <w:rPr>
                <w:rFonts w:ascii="Arial" w:eastAsia="Arial" w:hAnsi="Arial" w:cs="Arial"/>
                <w:sz w:val="17"/>
              </w:rPr>
              <w:t>32 800,00</w:t>
            </w:r>
          </w:p>
        </w:tc>
        <w:tc>
          <w:tcPr>
            <w:tcW w:w="1526" w:type="dxa"/>
            <w:tcBorders>
              <w:top w:val="single" w:sz="6" w:space="0" w:color="000000"/>
              <w:left w:val="single" w:sz="6" w:space="0" w:color="000000"/>
              <w:bottom w:val="single" w:sz="6" w:space="0" w:color="000000"/>
              <w:right w:val="single" w:sz="6" w:space="0" w:color="000000"/>
            </w:tcBorders>
          </w:tcPr>
          <w:p w14:paraId="4078B742" w14:textId="77777777" w:rsidR="00230DA1" w:rsidRDefault="00466806">
            <w:pPr>
              <w:spacing w:after="0"/>
              <w:jc w:val="right"/>
            </w:pPr>
            <w:r>
              <w:rPr>
                <w:rFonts w:ascii="Arial" w:eastAsia="Arial" w:hAnsi="Arial" w:cs="Arial"/>
                <w:sz w:val="17"/>
              </w:rPr>
              <w:t>31 426,85</w:t>
            </w:r>
          </w:p>
        </w:tc>
        <w:tc>
          <w:tcPr>
            <w:tcW w:w="979" w:type="dxa"/>
            <w:tcBorders>
              <w:top w:val="single" w:sz="6" w:space="0" w:color="000000"/>
              <w:left w:val="single" w:sz="6" w:space="0" w:color="000000"/>
              <w:bottom w:val="single" w:sz="6" w:space="0" w:color="000000"/>
              <w:right w:val="single" w:sz="6" w:space="0" w:color="000000"/>
            </w:tcBorders>
          </w:tcPr>
          <w:p w14:paraId="721B361E" w14:textId="77777777" w:rsidR="00230DA1" w:rsidRDefault="00466806">
            <w:pPr>
              <w:spacing w:after="0"/>
              <w:ind w:right="2"/>
              <w:jc w:val="right"/>
            </w:pPr>
            <w:r>
              <w:rPr>
                <w:rFonts w:ascii="Arial" w:eastAsia="Arial" w:hAnsi="Arial" w:cs="Arial"/>
                <w:sz w:val="17"/>
              </w:rPr>
              <w:t>95,81%</w:t>
            </w:r>
          </w:p>
        </w:tc>
        <w:tc>
          <w:tcPr>
            <w:tcW w:w="1474" w:type="dxa"/>
            <w:tcBorders>
              <w:top w:val="single" w:sz="6" w:space="0" w:color="000000"/>
              <w:left w:val="single" w:sz="6" w:space="0" w:color="000000"/>
              <w:bottom w:val="single" w:sz="6" w:space="0" w:color="000000"/>
              <w:right w:val="single" w:sz="6" w:space="0" w:color="000000"/>
            </w:tcBorders>
          </w:tcPr>
          <w:p w14:paraId="18F80042" w14:textId="77777777" w:rsidR="00230DA1" w:rsidRDefault="00466806">
            <w:pPr>
              <w:spacing w:after="0"/>
              <w:jc w:val="right"/>
            </w:pPr>
            <w:r>
              <w:rPr>
                <w:rFonts w:ascii="Arial" w:eastAsia="Arial" w:hAnsi="Arial" w:cs="Arial"/>
                <w:sz w:val="17"/>
              </w:rPr>
              <w:t>32 800,00</w:t>
            </w:r>
          </w:p>
        </w:tc>
        <w:tc>
          <w:tcPr>
            <w:tcW w:w="1330" w:type="dxa"/>
            <w:tcBorders>
              <w:top w:val="single" w:sz="6" w:space="0" w:color="000000"/>
              <w:left w:val="single" w:sz="6" w:space="0" w:color="000000"/>
              <w:bottom w:val="single" w:sz="6" w:space="0" w:color="000000"/>
              <w:right w:val="single" w:sz="6" w:space="0" w:color="000000"/>
            </w:tcBorders>
          </w:tcPr>
          <w:p w14:paraId="7D2E920E" w14:textId="77777777" w:rsidR="00230DA1" w:rsidRDefault="00466806">
            <w:pPr>
              <w:spacing w:after="0"/>
              <w:jc w:val="right"/>
            </w:pPr>
            <w:r>
              <w:rPr>
                <w:rFonts w:ascii="Arial" w:eastAsia="Arial" w:hAnsi="Arial" w:cs="Arial"/>
                <w:sz w:val="17"/>
              </w:rPr>
              <w:t>31 426,85</w:t>
            </w:r>
          </w:p>
        </w:tc>
        <w:tc>
          <w:tcPr>
            <w:tcW w:w="1238" w:type="dxa"/>
            <w:tcBorders>
              <w:top w:val="single" w:sz="6" w:space="0" w:color="000000"/>
              <w:left w:val="single" w:sz="6" w:space="0" w:color="000000"/>
              <w:bottom w:val="single" w:sz="6" w:space="0" w:color="000000"/>
              <w:right w:val="single" w:sz="6" w:space="0" w:color="000000"/>
            </w:tcBorders>
          </w:tcPr>
          <w:p w14:paraId="7EA6181F"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44F852F9" w14:textId="77777777" w:rsidR="00230DA1" w:rsidRDefault="00466806">
            <w:pPr>
              <w:spacing w:after="0"/>
              <w:jc w:val="right"/>
            </w:pPr>
            <w:r>
              <w:rPr>
                <w:rFonts w:ascii="Arial" w:eastAsia="Arial" w:hAnsi="Arial" w:cs="Arial"/>
                <w:sz w:val="17"/>
              </w:rPr>
              <w:t>0,00</w:t>
            </w:r>
          </w:p>
        </w:tc>
      </w:tr>
      <w:tr w:rsidR="00230DA1" w14:paraId="1AFA9A6D" w14:textId="77777777">
        <w:trPr>
          <w:trHeight w:val="211"/>
        </w:trPr>
        <w:tc>
          <w:tcPr>
            <w:tcW w:w="0" w:type="auto"/>
            <w:vMerge/>
            <w:tcBorders>
              <w:top w:val="nil"/>
              <w:left w:val="single" w:sz="6" w:space="0" w:color="000000"/>
              <w:bottom w:val="nil"/>
              <w:right w:val="single" w:sz="6" w:space="0" w:color="000000"/>
            </w:tcBorders>
          </w:tcPr>
          <w:p w14:paraId="1A20C17D" w14:textId="77777777" w:rsidR="00230DA1" w:rsidRDefault="00230DA1"/>
        </w:tc>
        <w:tc>
          <w:tcPr>
            <w:tcW w:w="0" w:type="auto"/>
            <w:vMerge/>
            <w:tcBorders>
              <w:top w:val="nil"/>
              <w:left w:val="single" w:sz="6" w:space="0" w:color="000000"/>
              <w:bottom w:val="nil"/>
              <w:right w:val="single" w:sz="6" w:space="0" w:color="000000"/>
            </w:tcBorders>
          </w:tcPr>
          <w:p w14:paraId="75AB946D"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526A0665" w14:textId="77777777" w:rsidR="00230DA1" w:rsidRDefault="00466806">
            <w:pPr>
              <w:spacing w:after="0"/>
              <w:ind w:left="53"/>
              <w:jc w:val="both"/>
            </w:pPr>
            <w:r>
              <w:rPr>
                <w:rFonts w:ascii="Arial" w:eastAsia="Arial" w:hAnsi="Arial" w:cs="Arial"/>
                <w:sz w:val="17"/>
              </w:rPr>
              <w:t>4260</w:t>
            </w:r>
          </w:p>
        </w:tc>
        <w:tc>
          <w:tcPr>
            <w:tcW w:w="3336" w:type="dxa"/>
            <w:tcBorders>
              <w:top w:val="single" w:sz="6" w:space="0" w:color="000000"/>
              <w:left w:val="single" w:sz="6" w:space="0" w:color="000000"/>
              <w:bottom w:val="single" w:sz="6" w:space="0" w:color="000000"/>
              <w:right w:val="single" w:sz="6" w:space="0" w:color="000000"/>
            </w:tcBorders>
          </w:tcPr>
          <w:p w14:paraId="488420A4" w14:textId="77777777" w:rsidR="00230DA1" w:rsidRDefault="00466806">
            <w:pPr>
              <w:spacing w:after="0"/>
            </w:pPr>
            <w:r>
              <w:rPr>
                <w:rFonts w:ascii="Arial" w:eastAsia="Arial" w:hAnsi="Arial" w:cs="Arial"/>
                <w:sz w:val="17"/>
              </w:rPr>
              <w:t>Zakup energii</w:t>
            </w:r>
          </w:p>
        </w:tc>
        <w:tc>
          <w:tcPr>
            <w:tcW w:w="1330" w:type="dxa"/>
            <w:tcBorders>
              <w:top w:val="single" w:sz="6" w:space="0" w:color="000000"/>
              <w:left w:val="single" w:sz="6" w:space="0" w:color="000000"/>
              <w:bottom w:val="single" w:sz="6" w:space="0" w:color="000000"/>
              <w:right w:val="single" w:sz="6" w:space="0" w:color="000000"/>
            </w:tcBorders>
          </w:tcPr>
          <w:p w14:paraId="0FE50627" w14:textId="77777777" w:rsidR="00230DA1" w:rsidRDefault="00466806">
            <w:pPr>
              <w:spacing w:after="0"/>
              <w:jc w:val="right"/>
            </w:pPr>
            <w:r>
              <w:rPr>
                <w:rFonts w:ascii="Arial" w:eastAsia="Arial" w:hAnsi="Arial" w:cs="Arial"/>
                <w:sz w:val="17"/>
              </w:rPr>
              <w:t>12 700,00</w:t>
            </w:r>
          </w:p>
        </w:tc>
        <w:tc>
          <w:tcPr>
            <w:tcW w:w="1526" w:type="dxa"/>
            <w:tcBorders>
              <w:top w:val="single" w:sz="6" w:space="0" w:color="000000"/>
              <w:left w:val="single" w:sz="6" w:space="0" w:color="000000"/>
              <w:bottom w:val="single" w:sz="6" w:space="0" w:color="000000"/>
              <w:right w:val="single" w:sz="6" w:space="0" w:color="000000"/>
            </w:tcBorders>
          </w:tcPr>
          <w:p w14:paraId="6029C016" w14:textId="77777777" w:rsidR="00230DA1" w:rsidRDefault="00466806">
            <w:pPr>
              <w:spacing w:after="0"/>
              <w:jc w:val="right"/>
            </w:pPr>
            <w:r>
              <w:rPr>
                <w:rFonts w:ascii="Arial" w:eastAsia="Arial" w:hAnsi="Arial" w:cs="Arial"/>
                <w:sz w:val="17"/>
              </w:rPr>
              <w:t>8 587,70</w:t>
            </w:r>
          </w:p>
        </w:tc>
        <w:tc>
          <w:tcPr>
            <w:tcW w:w="979" w:type="dxa"/>
            <w:tcBorders>
              <w:top w:val="single" w:sz="6" w:space="0" w:color="000000"/>
              <w:left w:val="single" w:sz="6" w:space="0" w:color="000000"/>
              <w:bottom w:val="single" w:sz="6" w:space="0" w:color="000000"/>
              <w:right w:val="single" w:sz="6" w:space="0" w:color="000000"/>
            </w:tcBorders>
          </w:tcPr>
          <w:p w14:paraId="3CBAF57E" w14:textId="77777777" w:rsidR="00230DA1" w:rsidRDefault="00466806">
            <w:pPr>
              <w:spacing w:after="0"/>
              <w:ind w:right="2"/>
              <w:jc w:val="right"/>
            </w:pPr>
            <w:r>
              <w:rPr>
                <w:rFonts w:ascii="Arial" w:eastAsia="Arial" w:hAnsi="Arial" w:cs="Arial"/>
                <w:sz w:val="17"/>
              </w:rPr>
              <w:t>67,62%</w:t>
            </w:r>
          </w:p>
        </w:tc>
        <w:tc>
          <w:tcPr>
            <w:tcW w:w="1474" w:type="dxa"/>
            <w:tcBorders>
              <w:top w:val="single" w:sz="6" w:space="0" w:color="000000"/>
              <w:left w:val="single" w:sz="6" w:space="0" w:color="000000"/>
              <w:bottom w:val="single" w:sz="6" w:space="0" w:color="000000"/>
              <w:right w:val="single" w:sz="6" w:space="0" w:color="000000"/>
            </w:tcBorders>
          </w:tcPr>
          <w:p w14:paraId="6B68B305" w14:textId="77777777" w:rsidR="00230DA1" w:rsidRDefault="00466806">
            <w:pPr>
              <w:spacing w:after="0"/>
              <w:jc w:val="right"/>
            </w:pPr>
            <w:r>
              <w:rPr>
                <w:rFonts w:ascii="Arial" w:eastAsia="Arial" w:hAnsi="Arial" w:cs="Arial"/>
                <w:sz w:val="17"/>
              </w:rPr>
              <w:t>12 700,00</w:t>
            </w:r>
          </w:p>
        </w:tc>
        <w:tc>
          <w:tcPr>
            <w:tcW w:w="1330" w:type="dxa"/>
            <w:tcBorders>
              <w:top w:val="single" w:sz="6" w:space="0" w:color="000000"/>
              <w:left w:val="single" w:sz="6" w:space="0" w:color="000000"/>
              <w:bottom w:val="single" w:sz="6" w:space="0" w:color="000000"/>
              <w:right w:val="single" w:sz="6" w:space="0" w:color="000000"/>
            </w:tcBorders>
          </w:tcPr>
          <w:p w14:paraId="2AA8B543" w14:textId="77777777" w:rsidR="00230DA1" w:rsidRDefault="00466806">
            <w:pPr>
              <w:spacing w:after="0"/>
              <w:jc w:val="right"/>
            </w:pPr>
            <w:r>
              <w:rPr>
                <w:rFonts w:ascii="Arial" w:eastAsia="Arial" w:hAnsi="Arial" w:cs="Arial"/>
                <w:sz w:val="17"/>
              </w:rPr>
              <w:t>8 587,70</w:t>
            </w:r>
          </w:p>
        </w:tc>
        <w:tc>
          <w:tcPr>
            <w:tcW w:w="1238" w:type="dxa"/>
            <w:tcBorders>
              <w:top w:val="single" w:sz="6" w:space="0" w:color="000000"/>
              <w:left w:val="single" w:sz="6" w:space="0" w:color="000000"/>
              <w:bottom w:val="single" w:sz="6" w:space="0" w:color="000000"/>
              <w:right w:val="single" w:sz="6" w:space="0" w:color="000000"/>
            </w:tcBorders>
          </w:tcPr>
          <w:p w14:paraId="253E9B4A"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DD83874" w14:textId="77777777" w:rsidR="00230DA1" w:rsidRDefault="00466806">
            <w:pPr>
              <w:spacing w:after="0"/>
              <w:jc w:val="right"/>
            </w:pPr>
            <w:r>
              <w:rPr>
                <w:rFonts w:ascii="Arial" w:eastAsia="Arial" w:hAnsi="Arial" w:cs="Arial"/>
                <w:sz w:val="17"/>
              </w:rPr>
              <w:t>0,00</w:t>
            </w:r>
          </w:p>
        </w:tc>
      </w:tr>
      <w:tr w:rsidR="00230DA1" w14:paraId="49726D8E" w14:textId="77777777">
        <w:trPr>
          <w:trHeight w:val="211"/>
        </w:trPr>
        <w:tc>
          <w:tcPr>
            <w:tcW w:w="0" w:type="auto"/>
            <w:vMerge/>
            <w:tcBorders>
              <w:top w:val="nil"/>
              <w:left w:val="single" w:sz="6" w:space="0" w:color="000000"/>
              <w:bottom w:val="nil"/>
              <w:right w:val="single" w:sz="6" w:space="0" w:color="000000"/>
            </w:tcBorders>
          </w:tcPr>
          <w:p w14:paraId="1B030AD0" w14:textId="77777777" w:rsidR="00230DA1" w:rsidRDefault="00230DA1"/>
        </w:tc>
        <w:tc>
          <w:tcPr>
            <w:tcW w:w="0" w:type="auto"/>
            <w:vMerge/>
            <w:tcBorders>
              <w:top w:val="nil"/>
              <w:left w:val="single" w:sz="6" w:space="0" w:color="000000"/>
              <w:bottom w:val="nil"/>
              <w:right w:val="single" w:sz="6" w:space="0" w:color="000000"/>
            </w:tcBorders>
          </w:tcPr>
          <w:p w14:paraId="5EC27E6A"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667892D4" w14:textId="77777777" w:rsidR="00230DA1" w:rsidRDefault="00466806">
            <w:pPr>
              <w:spacing w:after="0"/>
              <w:ind w:left="53"/>
              <w:jc w:val="both"/>
            </w:pPr>
            <w:r>
              <w:rPr>
                <w:rFonts w:ascii="Arial" w:eastAsia="Arial" w:hAnsi="Arial" w:cs="Arial"/>
                <w:sz w:val="17"/>
              </w:rPr>
              <w:t>4270</w:t>
            </w:r>
          </w:p>
        </w:tc>
        <w:tc>
          <w:tcPr>
            <w:tcW w:w="3336" w:type="dxa"/>
            <w:tcBorders>
              <w:top w:val="single" w:sz="6" w:space="0" w:color="000000"/>
              <w:left w:val="single" w:sz="6" w:space="0" w:color="000000"/>
              <w:bottom w:val="single" w:sz="6" w:space="0" w:color="000000"/>
              <w:right w:val="single" w:sz="6" w:space="0" w:color="000000"/>
            </w:tcBorders>
          </w:tcPr>
          <w:p w14:paraId="3AA5C58E" w14:textId="77777777" w:rsidR="00230DA1" w:rsidRDefault="00466806">
            <w:pPr>
              <w:spacing w:after="0"/>
            </w:pPr>
            <w:r>
              <w:rPr>
                <w:rFonts w:ascii="Arial" w:eastAsia="Arial" w:hAnsi="Arial" w:cs="Arial"/>
                <w:sz w:val="17"/>
              </w:rPr>
              <w:t>Zakup usług remontowych</w:t>
            </w:r>
          </w:p>
        </w:tc>
        <w:tc>
          <w:tcPr>
            <w:tcW w:w="1330" w:type="dxa"/>
            <w:tcBorders>
              <w:top w:val="single" w:sz="6" w:space="0" w:color="000000"/>
              <w:left w:val="single" w:sz="6" w:space="0" w:color="000000"/>
              <w:bottom w:val="single" w:sz="6" w:space="0" w:color="000000"/>
              <w:right w:val="single" w:sz="6" w:space="0" w:color="000000"/>
            </w:tcBorders>
          </w:tcPr>
          <w:p w14:paraId="049899B4" w14:textId="77777777" w:rsidR="00230DA1" w:rsidRDefault="00466806">
            <w:pPr>
              <w:spacing w:after="0"/>
              <w:jc w:val="right"/>
            </w:pPr>
            <w:r>
              <w:rPr>
                <w:rFonts w:ascii="Arial" w:eastAsia="Arial" w:hAnsi="Arial" w:cs="Arial"/>
                <w:sz w:val="17"/>
              </w:rPr>
              <w:t>2 000,00</w:t>
            </w:r>
          </w:p>
        </w:tc>
        <w:tc>
          <w:tcPr>
            <w:tcW w:w="1526" w:type="dxa"/>
            <w:tcBorders>
              <w:top w:val="single" w:sz="6" w:space="0" w:color="000000"/>
              <w:left w:val="single" w:sz="6" w:space="0" w:color="000000"/>
              <w:bottom w:val="single" w:sz="6" w:space="0" w:color="000000"/>
              <w:right w:val="single" w:sz="6" w:space="0" w:color="000000"/>
            </w:tcBorders>
          </w:tcPr>
          <w:p w14:paraId="6D4D3BF2" w14:textId="77777777" w:rsidR="00230DA1" w:rsidRDefault="00466806">
            <w:pPr>
              <w:spacing w:after="0"/>
              <w:jc w:val="right"/>
            </w:pPr>
            <w:r>
              <w:rPr>
                <w:rFonts w:ascii="Arial" w:eastAsia="Arial" w:hAnsi="Arial" w:cs="Arial"/>
                <w:sz w:val="17"/>
              </w:rPr>
              <w:t>147,60</w:t>
            </w:r>
          </w:p>
        </w:tc>
        <w:tc>
          <w:tcPr>
            <w:tcW w:w="979" w:type="dxa"/>
            <w:tcBorders>
              <w:top w:val="single" w:sz="6" w:space="0" w:color="000000"/>
              <w:left w:val="single" w:sz="6" w:space="0" w:color="000000"/>
              <w:bottom w:val="single" w:sz="6" w:space="0" w:color="000000"/>
              <w:right w:val="single" w:sz="6" w:space="0" w:color="000000"/>
            </w:tcBorders>
          </w:tcPr>
          <w:p w14:paraId="47019D89" w14:textId="77777777" w:rsidR="00230DA1" w:rsidRDefault="00466806">
            <w:pPr>
              <w:spacing w:after="0"/>
              <w:ind w:right="2"/>
              <w:jc w:val="right"/>
            </w:pPr>
            <w:r>
              <w:rPr>
                <w:rFonts w:ascii="Arial" w:eastAsia="Arial" w:hAnsi="Arial" w:cs="Arial"/>
                <w:sz w:val="17"/>
              </w:rPr>
              <w:t>7,38%</w:t>
            </w:r>
          </w:p>
        </w:tc>
        <w:tc>
          <w:tcPr>
            <w:tcW w:w="1474" w:type="dxa"/>
            <w:tcBorders>
              <w:top w:val="single" w:sz="6" w:space="0" w:color="000000"/>
              <w:left w:val="single" w:sz="6" w:space="0" w:color="000000"/>
              <w:bottom w:val="single" w:sz="6" w:space="0" w:color="000000"/>
              <w:right w:val="single" w:sz="6" w:space="0" w:color="000000"/>
            </w:tcBorders>
          </w:tcPr>
          <w:p w14:paraId="24057CE5" w14:textId="77777777" w:rsidR="00230DA1" w:rsidRDefault="00466806">
            <w:pPr>
              <w:spacing w:after="0"/>
              <w:jc w:val="right"/>
            </w:pPr>
            <w:r>
              <w:rPr>
                <w:rFonts w:ascii="Arial" w:eastAsia="Arial" w:hAnsi="Arial" w:cs="Arial"/>
                <w:sz w:val="17"/>
              </w:rPr>
              <w:t>2 000,00</w:t>
            </w:r>
          </w:p>
        </w:tc>
        <w:tc>
          <w:tcPr>
            <w:tcW w:w="1330" w:type="dxa"/>
            <w:tcBorders>
              <w:top w:val="single" w:sz="6" w:space="0" w:color="000000"/>
              <w:left w:val="single" w:sz="6" w:space="0" w:color="000000"/>
              <w:bottom w:val="single" w:sz="6" w:space="0" w:color="000000"/>
              <w:right w:val="single" w:sz="6" w:space="0" w:color="000000"/>
            </w:tcBorders>
          </w:tcPr>
          <w:p w14:paraId="019514CB" w14:textId="77777777" w:rsidR="00230DA1" w:rsidRDefault="00466806">
            <w:pPr>
              <w:spacing w:after="0"/>
              <w:jc w:val="right"/>
            </w:pPr>
            <w:r>
              <w:rPr>
                <w:rFonts w:ascii="Arial" w:eastAsia="Arial" w:hAnsi="Arial" w:cs="Arial"/>
                <w:sz w:val="17"/>
              </w:rPr>
              <w:t>147,60</w:t>
            </w:r>
          </w:p>
        </w:tc>
        <w:tc>
          <w:tcPr>
            <w:tcW w:w="1238" w:type="dxa"/>
            <w:tcBorders>
              <w:top w:val="single" w:sz="6" w:space="0" w:color="000000"/>
              <w:left w:val="single" w:sz="6" w:space="0" w:color="000000"/>
              <w:bottom w:val="single" w:sz="6" w:space="0" w:color="000000"/>
              <w:right w:val="single" w:sz="6" w:space="0" w:color="000000"/>
            </w:tcBorders>
          </w:tcPr>
          <w:p w14:paraId="4F4B5AAE"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18E2A220" w14:textId="77777777" w:rsidR="00230DA1" w:rsidRDefault="00466806">
            <w:pPr>
              <w:spacing w:after="0"/>
              <w:jc w:val="right"/>
            </w:pPr>
            <w:r>
              <w:rPr>
                <w:rFonts w:ascii="Arial" w:eastAsia="Arial" w:hAnsi="Arial" w:cs="Arial"/>
                <w:sz w:val="17"/>
              </w:rPr>
              <w:t>0,00</w:t>
            </w:r>
          </w:p>
        </w:tc>
      </w:tr>
      <w:tr w:rsidR="00230DA1" w14:paraId="760D6869" w14:textId="77777777">
        <w:trPr>
          <w:trHeight w:val="211"/>
        </w:trPr>
        <w:tc>
          <w:tcPr>
            <w:tcW w:w="0" w:type="auto"/>
            <w:vMerge/>
            <w:tcBorders>
              <w:top w:val="nil"/>
              <w:left w:val="single" w:sz="6" w:space="0" w:color="000000"/>
              <w:bottom w:val="nil"/>
              <w:right w:val="single" w:sz="6" w:space="0" w:color="000000"/>
            </w:tcBorders>
          </w:tcPr>
          <w:p w14:paraId="45E1C8D0" w14:textId="77777777" w:rsidR="00230DA1" w:rsidRDefault="00230DA1"/>
        </w:tc>
        <w:tc>
          <w:tcPr>
            <w:tcW w:w="0" w:type="auto"/>
            <w:vMerge/>
            <w:tcBorders>
              <w:top w:val="nil"/>
              <w:left w:val="single" w:sz="6" w:space="0" w:color="000000"/>
              <w:bottom w:val="nil"/>
              <w:right w:val="single" w:sz="6" w:space="0" w:color="000000"/>
            </w:tcBorders>
          </w:tcPr>
          <w:p w14:paraId="01E1A071"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47D4D077" w14:textId="77777777" w:rsidR="00230DA1" w:rsidRDefault="00466806">
            <w:pPr>
              <w:spacing w:after="0"/>
              <w:ind w:left="53"/>
              <w:jc w:val="both"/>
            </w:pPr>
            <w:r>
              <w:rPr>
                <w:rFonts w:ascii="Arial" w:eastAsia="Arial" w:hAnsi="Arial" w:cs="Arial"/>
                <w:sz w:val="17"/>
              </w:rPr>
              <w:t>4280</w:t>
            </w:r>
          </w:p>
        </w:tc>
        <w:tc>
          <w:tcPr>
            <w:tcW w:w="3336" w:type="dxa"/>
            <w:tcBorders>
              <w:top w:val="single" w:sz="6" w:space="0" w:color="000000"/>
              <w:left w:val="single" w:sz="6" w:space="0" w:color="000000"/>
              <w:bottom w:val="single" w:sz="6" w:space="0" w:color="000000"/>
              <w:right w:val="single" w:sz="6" w:space="0" w:color="000000"/>
            </w:tcBorders>
          </w:tcPr>
          <w:p w14:paraId="4A4E2EAA" w14:textId="77777777" w:rsidR="00230DA1" w:rsidRDefault="00466806">
            <w:pPr>
              <w:spacing w:after="0"/>
            </w:pPr>
            <w:r>
              <w:rPr>
                <w:rFonts w:ascii="Arial" w:eastAsia="Arial" w:hAnsi="Arial" w:cs="Arial"/>
                <w:sz w:val="17"/>
              </w:rPr>
              <w:t>Zakup usług zdrowotnych</w:t>
            </w:r>
          </w:p>
        </w:tc>
        <w:tc>
          <w:tcPr>
            <w:tcW w:w="1330" w:type="dxa"/>
            <w:tcBorders>
              <w:top w:val="single" w:sz="6" w:space="0" w:color="000000"/>
              <w:left w:val="single" w:sz="6" w:space="0" w:color="000000"/>
              <w:bottom w:val="single" w:sz="6" w:space="0" w:color="000000"/>
              <w:right w:val="single" w:sz="6" w:space="0" w:color="000000"/>
            </w:tcBorders>
          </w:tcPr>
          <w:p w14:paraId="3460FA8A" w14:textId="77777777" w:rsidR="00230DA1" w:rsidRDefault="00466806">
            <w:pPr>
              <w:spacing w:after="0"/>
              <w:jc w:val="right"/>
            </w:pPr>
            <w:r>
              <w:rPr>
                <w:rFonts w:ascii="Arial" w:eastAsia="Arial" w:hAnsi="Arial" w:cs="Arial"/>
                <w:sz w:val="17"/>
              </w:rPr>
              <w:t>5 000,00</w:t>
            </w:r>
          </w:p>
        </w:tc>
        <w:tc>
          <w:tcPr>
            <w:tcW w:w="1526" w:type="dxa"/>
            <w:tcBorders>
              <w:top w:val="single" w:sz="6" w:space="0" w:color="000000"/>
              <w:left w:val="single" w:sz="6" w:space="0" w:color="000000"/>
              <w:bottom w:val="single" w:sz="6" w:space="0" w:color="000000"/>
              <w:right w:val="single" w:sz="6" w:space="0" w:color="000000"/>
            </w:tcBorders>
          </w:tcPr>
          <w:p w14:paraId="07783E41" w14:textId="77777777" w:rsidR="00230DA1" w:rsidRDefault="00466806">
            <w:pPr>
              <w:spacing w:after="0"/>
              <w:jc w:val="right"/>
            </w:pPr>
            <w:r>
              <w:rPr>
                <w:rFonts w:ascii="Arial" w:eastAsia="Arial" w:hAnsi="Arial" w:cs="Arial"/>
                <w:sz w:val="17"/>
              </w:rPr>
              <w:t>1 350,00</w:t>
            </w:r>
          </w:p>
        </w:tc>
        <w:tc>
          <w:tcPr>
            <w:tcW w:w="979" w:type="dxa"/>
            <w:tcBorders>
              <w:top w:val="single" w:sz="6" w:space="0" w:color="000000"/>
              <w:left w:val="single" w:sz="6" w:space="0" w:color="000000"/>
              <w:bottom w:val="single" w:sz="6" w:space="0" w:color="000000"/>
              <w:right w:val="single" w:sz="6" w:space="0" w:color="000000"/>
            </w:tcBorders>
          </w:tcPr>
          <w:p w14:paraId="2AF8E6FB" w14:textId="77777777" w:rsidR="00230DA1" w:rsidRDefault="00466806">
            <w:pPr>
              <w:spacing w:after="0"/>
              <w:ind w:right="2"/>
              <w:jc w:val="right"/>
            </w:pPr>
            <w:r>
              <w:rPr>
                <w:rFonts w:ascii="Arial" w:eastAsia="Arial" w:hAnsi="Arial" w:cs="Arial"/>
                <w:sz w:val="17"/>
              </w:rPr>
              <w:t>27,00%</w:t>
            </w:r>
          </w:p>
        </w:tc>
        <w:tc>
          <w:tcPr>
            <w:tcW w:w="1474" w:type="dxa"/>
            <w:tcBorders>
              <w:top w:val="single" w:sz="6" w:space="0" w:color="000000"/>
              <w:left w:val="single" w:sz="6" w:space="0" w:color="000000"/>
              <w:bottom w:val="single" w:sz="6" w:space="0" w:color="000000"/>
              <w:right w:val="single" w:sz="6" w:space="0" w:color="000000"/>
            </w:tcBorders>
          </w:tcPr>
          <w:p w14:paraId="29C1FAD6" w14:textId="77777777" w:rsidR="00230DA1" w:rsidRDefault="00466806">
            <w:pPr>
              <w:spacing w:after="0"/>
              <w:jc w:val="right"/>
            </w:pPr>
            <w:r>
              <w:rPr>
                <w:rFonts w:ascii="Arial" w:eastAsia="Arial" w:hAnsi="Arial" w:cs="Arial"/>
                <w:sz w:val="17"/>
              </w:rPr>
              <w:t>5 000,00</w:t>
            </w:r>
          </w:p>
        </w:tc>
        <w:tc>
          <w:tcPr>
            <w:tcW w:w="1330" w:type="dxa"/>
            <w:tcBorders>
              <w:top w:val="single" w:sz="6" w:space="0" w:color="000000"/>
              <w:left w:val="single" w:sz="6" w:space="0" w:color="000000"/>
              <w:bottom w:val="single" w:sz="6" w:space="0" w:color="000000"/>
              <w:right w:val="single" w:sz="6" w:space="0" w:color="000000"/>
            </w:tcBorders>
          </w:tcPr>
          <w:p w14:paraId="11C09A71" w14:textId="77777777" w:rsidR="00230DA1" w:rsidRDefault="00466806">
            <w:pPr>
              <w:spacing w:after="0"/>
              <w:jc w:val="right"/>
            </w:pPr>
            <w:r>
              <w:rPr>
                <w:rFonts w:ascii="Arial" w:eastAsia="Arial" w:hAnsi="Arial" w:cs="Arial"/>
                <w:sz w:val="17"/>
              </w:rPr>
              <w:t>1 350,00</w:t>
            </w:r>
          </w:p>
        </w:tc>
        <w:tc>
          <w:tcPr>
            <w:tcW w:w="1238" w:type="dxa"/>
            <w:tcBorders>
              <w:top w:val="single" w:sz="6" w:space="0" w:color="000000"/>
              <w:left w:val="single" w:sz="6" w:space="0" w:color="000000"/>
              <w:bottom w:val="single" w:sz="6" w:space="0" w:color="000000"/>
              <w:right w:val="single" w:sz="6" w:space="0" w:color="000000"/>
            </w:tcBorders>
          </w:tcPr>
          <w:p w14:paraId="24F1AB75"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64B6924" w14:textId="77777777" w:rsidR="00230DA1" w:rsidRDefault="00466806">
            <w:pPr>
              <w:spacing w:after="0"/>
              <w:jc w:val="right"/>
            </w:pPr>
            <w:r>
              <w:rPr>
                <w:rFonts w:ascii="Arial" w:eastAsia="Arial" w:hAnsi="Arial" w:cs="Arial"/>
                <w:sz w:val="17"/>
              </w:rPr>
              <w:t>0,00</w:t>
            </w:r>
          </w:p>
        </w:tc>
      </w:tr>
      <w:tr w:rsidR="00230DA1" w14:paraId="25F6BA1B" w14:textId="77777777">
        <w:trPr>
          <w:trHeight w:val="211"/>
        </w:trPr>
        <w:tc>
          <w:tcPr>
            <w:tcW w:w="0" w:type="auto"/>
            <w:vMerge/>
            <w:tcBorders>
              <w:top w:val="nil"/>
              <w:left w:val="single" w:sz="6" w:space="0" w:color="000000"/>
              <w:bottom w:val="nil"/>
              <w:right w:val="single" w:sz="6" w:space="0" w:color="000000"/>
            </w:tcBorders>
          </w:tcPr>
          <w:p w14:paraId="7B6B7848" w14:textId="77777777" w:rsidR="00230DA1" w:rsidRDefault="00230DA1"/>
        </w:tc>
        <w:tc>
          <w:tcPr>
            <w:tcW w:w="0" w:type="auto"/>
            <w:vMerge/>
            <w:tcBorders>
              <w:top w:val="nil"/>
              <w:left w:val="single" w:sz="6" w:space="0" w:color="000000"/>
              <w:bottom w:val="nil"/>
              <w:right w:val="single" w:sz="6" w:space="0" w:color="000000"/>
            </w:tcBorders>
          </w:tcPr>
          <w:p w14:paraId="64F250F9"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3F19532C" w14:textId="77777777" w:rsidR="00230DA1" w:rsidRDefault="00466806">
            <w:pPr>
              <w:spacing w:after="0"/>
              <w:ind w:left="53"/>
              <w:jc w:val="both"/>
            </w:pPr>
            <w:r>
              <w:rPr>
                <w:rFonts w:ascii="Arial" w:eastAsia="Arial" w:hAnsi="Arial" w:cs="Arial"/>
                <w:sz w:val="17"/>
              </w:rPr>
              <w:t>4300</w:t>
            </w:r>
          </w:p>
        </w:tc>
        <w:tc>
          <w:tcPr>
            <w:tcW w:w="3336" w:type="dxa"/>
            <w:tcBorders>
              <w:top w:val="single" w:sz="6" w:space="0" w:color="000000"/>
              <w:left w:val="single" w:sz="6" w:space="0" w:color="000000"/>
              <w:bottom w:val="single" w:sz="6" w:space="0" w:color="000000"/>
              <w:right w:val="single" w:sz="6" w:space="0" w:color="000000"/>
            </w:tcBorders>
          </w:tcPr>
          <w:p w14:paraId="49989C58" w14:textId="77777777" w:rsidR="00230DA1" w:rsidRDefault="00466806">
            <w:pPr>
              <w:spacing w:after="0"/>
            </w:pPr>
            <w:r>
              <w:rPr>
                <w:rFonts w:ascii="Arial" w:eastAsia="Arial" w:hAnsi="Arial" w:cs="Arial"/>
                <w:sz w:val="17"/>
              </w:rPr>
              <w:t>Zakup usług pozostałych</w:t>
            </w:r>
          </w:p>
        </w:tc>
        <w:tc>
          <w:tcPr>
            <w:tcW w:w="1330" w:type="dxa"/>
            <w:tcBorders>
              <w:top w:val="single" w:sz="6" w:space="0" w:color="000000"/>
              <w:left w:val="single" w:sz="6" w:space="0" w:color="000000"/>
              <w:bottom w:val="single" w:sz="6" w:space="0" w:color="000000"/>
              <w:right w:val="single" w:sz="6" w:space="0" w:color="000000"/>
            </w:tcBorders>
          </w:tcPr>
          <w:p w14:paraId="7EB2C23E" w14:textId="77777777" w:rsidR="00230DA1" w:rsidRDefault="00466806">
            <w:pPr>
              <w:spacing w:after="0"/>
              <w:jc w:val="right"/>
            </w:pPr>
            <w:r>
              <w:rPr>
                <w:rFonts w:ascii="Arial" w:eastAsia="Arial" w:hAnsi="Arial" w:cs="Arial"/>
                <w:sz w:val="17"/>
              </w:rPr>
              <w:t>45 500,00</w:t>
            </w:r>
          </w:p>
        </w:tc>
        <w:tc>
          <w:tcPr>
            <w:tcW w:w="1526" w:type="dxa"/>
            <w:tcBorders>
              <w:top w:val="single" w:sz="6" w:space="0" w:color="000000"/>
              <w:left w:val="single" w:sz="6" w:space="0" w:color="000000"/>
              <w:bottom w:val="single" w:sz="6" w:space="0" w:color="000000"/>
              <w:right w:val="single" w:sz="6" w:space="0" w:color="000000"/>
            </w:tcBorders>
          </w:tcPr>
          <w:p w14:paraId="2AD2C268" w14:textId="77777777" w:rsidR="00230DA1" w:rsidRDefault="00466806">
            <w:pPr>
              <w:spacing w:after="0"/>
              <w:jc w:val="right"/>
            </w:pPr>
            <w:r>
              <w:rPr>
                <w:rFonts w:ascii="Arial" w:eastAsia="Arial" w:hAnsi="Arial" w:cs="Arial"/>
                <w:sz w:val="17"/>
              </w:rPr>
              <w:t>37 522,57</w:t>
            </w:r>
          </w:p>
        </w:tc>
        <w:tc>
          <w:tcPr>
            <w:tcW w:w="979" w:type="dxa"/>
            <w:tcBorders>
              <w:top w:val="single" w:sz="6" w:space="0" w:color="000000"/>
              <w:left w:val="single" w:sz="6" w:space="0" w:color="000000"/>
              <w:bottom w:val="single" w:sz="6" w:space="0" w:color="000000"/>
              <w:right w:val="single" w:sz="6" w:space="0" w:color="000000"/>
            </w:tcBorders>
          </w:tcPr>
          <w:p w14:paraId="7278C940" w14:textId="77777777" w:rsidR="00230DA1" w:rsidRDefault="00466806">
            <w:pPr>
              <w:spacing w:after="0"/>
              <w:ind w:right="2"/>
              <w:jc w:val="right"/>
            </w:pPr>
            <w:r>
              <w:rPr>
                <w:rFonts w:ascii="Arial" w:eastAsia="Arial" w:hAnsi="Arial" w:cs="Arial"/>
                <w:sz w:val="17"/>
              </w:rPr>
              <w:t>82,47%</w:t>
            </w:r>
          </w:p>
        </w:tc>
        <w:tc>
          <w:tcPr>
            <w:tcW w:w="1474" w:type="dxa"/>
            <w:tcBorders>
              <w:top w:val="single" w:sz="6" w:space="0" w:color="000000"/>
              <w:left w:val="single" w:sz="6" w:space="0" w:color="000000"/>
              <w:bottom w:val="single" w:sz="6" w:space="0" w:color="000000"/>
              <w:right w:val="single" w:sz="6" w:space="0" w:color="000000"/>
            </w:tcBorders>
          </w:tcPr>
          <w:p w14:paraId="1ECD824E" w14:textId="77777777" w:rsidR="00230DA1" w:rsidRDefault="00466806">
            <w:pPr>
              <w:spacing w:after="0"/>
              <w:jc w:val="right"/>
            </w:pPr>
            <w:r>
              <w:rPr>
                <w:rFonts w:ascii="Arial" w:eastAsia="Arial" w:hAnsi="Arial" w:cs="Arial"/>
                <w:sz w:val="17"/>
              </w:rPr>
              <w:t>45 500,00</w:t>
            </w:r>
          </w:p>
        </w:tc>
        <w:tc>
          <w:tcPr>
            <w:tcW w:w="1330" w:type="dxa"/>
            <w:tcBorders>
              <w:top w:val="single" w:sz="6" w:space="0" w:color="000000"/>
              <w:left w:val="single" w:sz="6" w:space="0" w:color="000000"/>
              <w:bottom w:val="single" w:sz="6" w:space="0" w:color="000000"/>
              <w:right w:val="single" w:sz="6" w:space="0" w:color="000000"/>
            </w:tcBorders>
          </w:tcPr>
          <w:p w14:paraId="4D0CAD19" w14:textId="77777777" w:rsidR="00230DA1" w:rsidRDefault="00466806">
            <w:pPr>
              <w:spacing w:after="0"/>
              <w:jc w:val="right"/>
            </w:pPr>
            <w:r>
              <w:rPr>
                <w:rFonts w:ascii="Arial" w:eastAsia="Arial" w:hAnsi="Arial" w:cs="Arial"/>
                <w:sz w:val="17"/>
              </w:rPr>
              <w:t>37 522,57</w:t>
            </w:r>
          </w:p>
        </w:tc>
        <w:tc>
          <w:tcPr>
            <w:tcW w:w="1238" w:type="dxa"/>
            <w:tcBorders>
              <w:top w:val="single" w:sz="6" w:space="0" w:color="000000"/>
              <w:left w:val="single" w:sz="6" w:space="0" w:color="000000"/>
              <w:bottom w:val="single" w:sz="6" w:space="0" w:color="000000"/>
              <w:right w:val="single" w:sz="6" w:space="0" w:color="000000"/>
            </w:tcBorders>
          </w:tcPr>
          <w:p w14:paraId="7A596BD9"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38B66E1" w14:textId="77777777" w:rsidR="00230DA1" w:rsidRDefault="00466806">
            <w:pPr>
              <w:spacing w:after="0"/>
              <w:jc w:val="right"/>
            </w:pPr>
            <w:r>
              <w:rPr>
                <w:rFonts w:ascii="Arial" w:eastAsia="Arial" w:hAnsi="Arial" w:cs="Arial"/>
                <w:sz w:val="17"/>
              </w:rPr>
              <w:t>0,00</w:t>
            </w:r>
          </w:p>
        </w:tc>
      </w:tr>
      <w:tr w:rsidR="00230DA1" w14:paraId="1C74F92E" w14:textId="77777777">
        <w:trPr>
          <w:trHeight w:val="634"/>
        </w:trPr>
        <w:tc>
          <w:tcPr>
            <w:tcW w:w="0" w:type="auto"/>
            <w:vMerge/>
            <w:tcBorders>
              <w:top w:val="nil"/>
              <w:left w:val="single" w:sz="6" w:space="0" w:color="000000"/>
              <w:bottom w:val="nil"/>
              <w:right w:val="single" w:sz="6" w:space="0" w:color="000000"/>
            </w:tcBorders>
          </w:tcPr>
          <w:p w14:paraId="054E54A9" w14:textId="77777777" w:rsidR="00230DA1" w:rsidRDefault="00230DA1"/>
        </w:tc>
        <w:tc>
          <w:tcPr>
            <w:tcW w:w="0" w:type="auto"/>
            <w:vMerge/>
            <w:tcBorders>
              <w:top w:val="nil"/>
              <w:left w:val="single" w:sz="6" w:space="0" w:color="000000"/>
              <w:bottom w:val="nil"/>
              <w:right w:val="single" w:sz="6" w:space="0" w:color="000000"/>
            </w:tcBorders>
          </w:tcPr>
          <w:p w14:paraId="29128960"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472CE145" w14:textId="77777777" w:rsidR="00230DA1" w:rsidRDefault="00466806">
            <w:pPr>
              <w:spacing w:after="0"/>
              <w:ind w:left="53"/>
              <w:jc w:val="both"/>
            </w:pPr>
            <w:r>
              <w:rPr>
                <w:rFonts w:ascii="Arial" w:eastAsia="Arial" w:hAnsi="Arial" w:cs="Arial"/>
                <w:sz w:val="17"/>
              </w:rPr>
              <w:t>4360</w:t>
            </w:r>
          </w:p>
        </w:tc>
        <w:tc>
          <w:tcPr>
            <w:tcW w:w="3336" w:type="dxa"/>
            <w:tcBorders>
              <w:top w:val="single" w:sz="6" w:space="0" w:color="000000"/>
              <w:left w:val="single" w:sz="6" w:space="0" w:color="000000"/>
              <w:bottom w:val="single" w:sz="6" w:space="0" w:color="000000"/>
              <w:right w:val="single" w:sz="6" w:space="0" w:color="000000"/>
            </w:tcBorders>
          </w:tcPr>
          <w:p w14:paraId="1FCAF327" w14:textId="77777777" w:rsidR="00230DA1" w:rsidRDefault="00466806">
            <w:pPr>
              <w:spacing w:after="0"/>
              <w:ind w:right="498"/>
              <w:jc w:val="both"/>
            </w:pPr>
            <w:r>
              <w:rPr>
                <w:rFonts w:ascii="Arial" w:eastAsia="Arial" w:hAnsi="Arial" w:cs="Arial"/>
                <w:sz w:val="17"/>
              </w:rPr>
              <w:t>Opłaty z tytułu zakupu usług telekomunikacyjnych świadczonych w ruchomej publicznej sieci telefonicznej</w:t>
            </w:r>
          </w:p>
        </w:tc>
        <w:tc>
          <w:tcPr>
            <w:tcW w:w="1330" w:type="dxa"/>
            <w:tcBorders>
              <w:top w:val="single" w:sz="6" w:space="0" w:color="000000"/>
              <w:left w:val="single" w:sz="6" w:space="0" w:color="000000"/>
              <w:bottom w:val="single" w:sz="6" w:space="0" w:color="000000"/>
              <w:right w:val="single" w:sz="6" w:space="0" w:color="000000"/>
            </w:tcBorders>
          </w:tcPr>
          <w:p w14:paraId="47DEE5E6" w14:textId="77777777" w:rsidR="00230DA1" w:rsidRDefault="00466806">
            <w:pPr>
              <w:spacing w:after="0"/>
              <w:jc w:val="right"/>
            </w:pPr>
            <w:r>
              <w:rPr>
                <w:rFonts w:ascii="Arial" w:eastAsia="Arial" w:hAnsi="Arial" w:cs="Arial"/>
                <w:sz w:val="17"/>
              </w:rPr>
              <w:t>6 500,00</w:t>
            </w:r>
          </w:p>
        </w:tc>
        <w:tc>
          <w:tcPr>
            <w:tcW w:w="1526" w:type="dxa"/>
            <w:tcBorders>
              <w:top w:val="single" w:sz="6" w:space="0" w:color="000000"/>
              <w:left w:val="single" w:sz="6" w:space="0" w:color="000000"/>
              <w:bottom w:val="single" w:sz="6" w:space="0" w:color="000000"/>
              <w:right w:val="single" w:sz="6" w:space="0" w:color="000000"/>
            </w:tcBorders>
          </w:tcPr>
          <w:p w14:paraId="4D269460" w14:textId="77777777" w:rsidR="00230DA1" w:rsidRDefault="00466806">
            <w:pPr>
              <w:spacing w:after="0"/>
              <w:jc w:val="right"/>
            </w:pPr>
            <w:r>
              <w:rPr>
                <w:rFonts w:ascii="Arial" w:eastAsia="Arial" w:hAnsi="Arial" w:cs="Arial"/>
                <w:sz w:val="17"/>
              </w:rPr>
              <w:t>3 378,63</w:t>
            </w:r>
          </w:p>
        </w:tc>
        <w:tc>
          <w:tcPr>
            <w:tcW w:w="979" w:type="dxa"/>
            <w:tcBorders>
              <w:top w:val="single" w:sz="6" w:space="0" w:color="000000"/>
              <w:left w:val="single" w:sz="6" w:space="0" w:color="000000"/>
              <w:bottom w:val="single" w:sz="6" w:space="0" w:color="000000"/>
              <w:right w:val="single" w:sz="6" w:space="0" w:color="000000"/>
            </w:tcBorders>
          </w:tcPr>
          <w:p w14:paraId="5C170F53" w14:textId="77777777" w:rsidR="00230DA1" w:rsidRDefault="00466806">
            <w:pPr>
              <w:spacing w:after="0"/>
              <w:ind w:right="2"/>
              <w:jc w:val="right"/>
            </w:pPr>
            <w:r>
              <w:rPr>
                <w:rFonts w:ascii="Arial" w:eastAsia="Arial" w:hAnsi="Arial" w:cs="Arial"/>
                <w:sz w:val="17"/>
              </w:rPr>
              <w:t>51,98%</w:t>
            </w:r>
          </w:p>
        </w:tc>
        <w:tc>
          <w:tcPr>
            <w:tcW w:w="1474" w:type="dxa"/>
            <w:tcBorders>
              <w:top w:val="single" w:sz="6" w:space="0" w:color="000000"/>
              <w:left w:val="single" w:sz="6" w:space="0" w:color="000000"/>
              <w:bottom w:val="single" w:sz="6" w:space="0" w:color="000000"/>
              <w:right w:val="single" w:sz="6" w:space="0" w:color="000000"/>
            </w:tcBorders>
          </w:tcPr>
          <w:p w14:paraId="7BB3C4EE" w14:textId="77777777" w:rsidR="00230DA1" w:rsidRDefault="00466806">
            <w:pPr>
              <w:spacing w:after="0"/>
              <w:jc w:val="right"/>
            </w:pPr>
            <w:r>
              <w:rPr>
                <w:rFonts w:ascii="Arial" w:eastAsia="Arial" w:hAnsi="Arial" w:cs="Arial"/>
                <w:sz w:val="17"/>
              </w:rPr>
              <w:t>6 500,00</w:t>
            </w:r>
          </w:p>
        </w:tc>
        <w:tc>
          <w:tcPr>
            <w:tcW w:w="1330" w:type="dxa"/>
            <w:tcBorders>
              <w:top w:val="single" w:sz="6" w:space="0" w:color="000000"/>
              <w:left w:val="single" w:sz="6" w:space="0" w:color="000000"/>
              <w:bottom w:val="single" w:sz="6" w:space="0" w:color="000000"/>
              <w:right w:val="single" w:sz="6" w:space="0" w:color="000000"/>
            </w:tcBorders>
          </w:tcPr>
          <w:p w14:paraId="3A96E03D" w14:textId="77777777" w:rsidR="00230DA1" w:rsidRDefault="00466806">
            <w:pPr>
              <w:spacing w:after="0"/>
              <w:jc w:val="right"/>
            </w:pPr>
            <w:r>
              <w:rPr>
                <w:rFonts w:ascii="Arial" w:eastAsia="Arial" w:hAnsi="Arial" w:cs="Arial"/>
                <w:sz w:val="17"/>
              </w:rPr>
              <w:t>3 378,63</w:t>
            </w:r>
          </w:p>
        </w:tc>
        <w:tc>
          <w:tcPr>
            <w:tcW w:w="1238" w:type="dxa"/>
            <w:tcBorders>
              <w:top w:val="single" w:sz="6" w:space="0" w:color="000000"/>
              <w:left w:val="single" w:sz="6" w:space="0" w:color="000000"/>
              <w:bottom w:val="single" w:sz="6" w:space="0" w:color="000000"/>
              <w:right w:val="single" w:sz="6" w:space="0" w:color="000000"/>
            </w:tcBorders>
          </w:tcPr>
          <w:p w14:paraId="49254EB7"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3749920E" w14:textId="77777777" w:rsidR="00230DA1" w:rsidRDefault="00466806">
            <w:pPr>
              <w:spacing w:after="0"/>
              <w:jc w:val="right"/>
            </w:pPr>
            <w:r>
              <w:rPr>
                <w:rFonts w:ascii="Arial" w:eastAsia="Arial" w:hAnsi="Arial" w:cs="Arial"/>
                <w:sz w:val="17"/>
              </w:rPr>
              <w:t>0,00</w:t>
            </w:r>
          </w:p>
        </w:tc>
      </w:tr>
      <w:tr w:rsidR="00230DA1" w14:paraId="311E36D3" w14:textId="77777777">
        <w:trPr>
          <w:trHeight w:val="422"/>
        </w:trPr>
        <w:tc>
          <w:tcPr>
            <w:tcW w:w="0" w:type="auto"/>
            <w:vMerge/>
            <w:tcBorders>
              <w:top w:val="nil"/>
              <w:left w:val="single" w:sz="6" w:space="0" w:color="000000"/>
              <w:bottom w:val="nil"/>
              <w:right w:val="single" w:sz="6" w:space="0" w:color="000000"/>
            </w:tcBorders>
          </w:tcPr>
          <w:p w14:paraId="4E88283C" w14:textId="77777777" w:rsidR="00230DA1" w:rsidRDefault="00230DA1"/>
        </w:tc>
        <w:tc>
          <w:tcPr>
            <w:tcW w:w="0" w:type="auto"/>
            <w:vMerge/>
            <w:tcBorders>
              <w:top w:val="nil"/>
              <w:left w:val="single" w:sz="6" w:space="0" w:color="000000"/>
              <w:bottom w:val="nil"/>
              <w:right w:val="single" w:sz="6" w:space="0" w:color="000000"/>
            </w:tcBorders>
          </w:tcPr>
          <w:p w14:paraId="587C6D6C"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387EAA17" w14:textId="77777777" w:rsidR="00230DA1" w:rsidRDefault="00466806">
            <w:pPr>
              <w:spacing w:after="0"/>
              <w:ind w:left="53"/>
              <w:jc w:val="both"/>
            </w:pPr>
            <w:r>
              <w:rPr>
                <w:rFonts w:ascii="Arial" w:eastAsia="Arial" w:hAnsi="Arial" w:cs="Arial"/>
                <w:sz w:val="17"/>
              </w:rPr>
              <w:t>4390</w:t>
            </w:r>
          </w:p>
        </w:tc>
        <w:tc>
          <w:tcPr>
            <w:tcW w:w="3336" w:type="dxa"/>
            <w:tcBorders>
              <w:top w:val="single" w:sz="6" w:space="0" w:color="000000"/>
              <w:left w:val="single" w:sz="6" w:space="0" w:color="000000"/>
              <w:bottom w:val="single" w:sz="6" w:space="0" w:color="000000"/>
              <w:right w:val="single" w:sz="6" w:space="0" w:color="000000"/>
            </w:tcBorders>
          </w:tcPr>
          <w:p w14:paraId="6E5016BC" w14:textId="77777777" w:rsidR="00230DA1" w:rsidRDefault="00466806">
            <w:pPr>
              <w:spacing w:after="0"/>
            </w:pPr>
            <w:r>
              <w:rPr>
                <w:rFonts w:ascii="Arial" w:eastAsia="Arial" w:hAnsi="Arial" w:cs="Arial"/>
                <w:sz w:val="17"/>
              </w:rPr>
              <w:t>Zakup usług obejmujących wykonanie ekspertyz, analiz i opinii</w:t>
            </w:r>
          </w:p>
        </w:tc>
        <w:tc>
          <w:tcPr>
            <w:tcW w:w="1330" w:type="dxa"/>
            <w:tcBorders>
              <w:top w:val="single" w:sz="6" w:space="0" w:color="000000"/>
              <w:left w:val="single" w:sz="6" w:space="0" w:color="000000"/>
              <w:bottom w:val="single" w:sz="6" w:space="0" w:color="000000"/>
              <w:right w:val="single" w:sz="6" w:space="0" w:color="000000"/>
            </w:tcBorders>
          </w:tcPr>
          <w:p w14:paraId="11851719" w14:textId="77777777" w:rsidR="00230DA1" w:rsidRDefault="00466806">
            <w:pPr>
              <w:spacing w:after="0"/>
              <w:jc w:val="right"/>
            </w:pPr>
            <w:r>
              <w:rPr>
                <w:rFonts w:ascii="Arial" w:eastAsia="Arial" w:hAnsi="Arial" w:cs="Arial"/>
                <w:sz w:val="17"/>
              </w:rPr>
              <w:t>147 600,00</w:t>
            </w:r>
          </w:p>
        </w:tc>
        <w:tc>
          <w:tcPr>
            <w:tcW w:w="1526" w:type="dxa"/>
            <w:tcBorders>
              <w:top w:val="single" w:sz="6" w:space="0" w:color="000000"/>
              <w:left w:val="single" w:sz="6" w:space="0" w:color="000000"/>
              <w:bottom w:val="single" w:sz="6" w:space="0" w:color="000000"/>
              <w:right w:val="single" w:sz="6" w:space="0" w:color="000000"/>
            </w:tcBorders>
          </w:tcPr>
          <w:p w14:paraId="39D3C3AB" w14:textId="77777777" w:rsidR="00230DA1" w:rsidRDefault="00466806">
            <w:pPr>
              <w:spacing w:after="0"/>
              <w:jc w:val="right"/>
            </w:pPr>
            <w:r>
              <w:rPr>
                <w:rFonts w:ascii="Arial" w:eastAsia="Arial" w:hAnsi="Arial" w:cs="Arial"/>
                <w:sz w:val="17"/>
              </w:rPr>
              <w:t>144 648,00</w:t>
            </w:r>
          </w:p>
        </w:tc>
        <w:tc>
          <w:tcPr>
            <w:tcW w:w="979" w:type="dxa"/>
            <w:tcBorders>
              <w:top w:val="single" w:sz="6" w:space="0" w:color="000000"/>
              <w:left w:val="single" w:sz="6" w:space="0" w:color="000000"/>
              <w:bottom w:val="single" w:sz="6" w:space="0" w:color="000000"/>
              <w:right w:val="single" w:sz="6" w:space="0" w:color="000000"/>
            </w:tcBorders>
          </w:tcPr>
          <w:p w14:paraId="0C0649B2" w14:textId="77777777" w:rsidR="00230DA1" w:rsidRDefault="00466806">
            <w:pPr>
              <w:spacing w:after="0"/>
              <w:ind w:right="2"/>
              <w:jc w:val="right"/>
            </w:pPr>
            <w:r>
              <w:rPr>
                <w:rFonts w:ascii="Arial" w:eastAsia="Arial" w:hAnsi="Arial" w:cs="Arial"/>
                <w:sz w:val="17"/>
              </w:rPr>
              <w:t>98,00%</w:t>
            </w:r>
          </w:p>
        </w:tc>
        <w:tc>
          <w:tcPr>
            <w:tcW w:w="1474" w:type="dxa"/>
            <w:tcBorders>
              <w:top w:val="single" w:sz="6" w:space="0" w:color="000000"/>
              <w:left w:val="single" w:sz="6" w:space="0" w:color="000000"/>
              <w:bottom w:val="single" w:sz="6" w:space="0" w:color="000000"/>
              <w:right w:val="single" w:sz="6" w:space="0" w:color="000000"/>
            </w:tcBorders>
          </w:tcPr>
          <w:p w14:paraId="6845EB95" w14:textId="77777777" w:rsidR="00230DA1" w:rsidRDefault="00466806">
            <w:pPr>
              <w:spacing w:after="0"/>
              <w:jc w:val="right"/>
            </w:pPr>
            <w:r>
              <w:rPr>
                <w:rFonts w:ascii="Arial" w:eastAsia="Arial" w:hAnsi="Arial" w:cs="Arial"/>
                <w:sz w:val="17"/>
              </w:rPr>
              <w:t>147 600,00</w:t>
            </w:r>
          </w:p>
        </w:tc>
        <w:tc>
          <w:tcPr>
            <w:tcW w:w="1330" w:type="dxa"/>
            <w:tcBorders>
              <w:top w:val="single" w:sz="6" w:space="0" w:color="000000"/>
              <w:left w:val="single" w:sz="6" w:space="0" w:color="000000"/>
              <w:bottom w:val="single" w:sz="6" w:space="0" w:color="000000"/>
              <w:right w:val="single" w:sz="6" w:space="0" w:color="000000"/>
            </w:tcBorders>
          </w:tcPr>
          <w:p w14:paraId="5D6B9CA0" w14:textId="77777777" w:rsidR="00230DA1" w:rsidRDefault="00466806">
            <w:pPr>
              <w:spacing w:after="0"/>
              <w:jc w:val="right"/>
            </w:pPr>
            <w:r>
              <w:rPr>
                <w:rFonts w:ascii="Arial" w:eastAsia="Arial" w:hAnsi="Arial" w:cs="Arial"/>
                <w:sz w:val="17"/>
              </w:rPr>
              <w:t>144 648,00</w:t>
            </w:r>
          </w:p>
        </w:tc>
        <w:tc>
          <w:tcPr>
            <w:tcW w:w="1238" w:type="dxa"/>
            <w:tcBorders>
              <w:top w:val="single" w:sz="6" w:space="0" w:color="000000"/>
              <w:left w:val="single" w:sz="6" w:space="0" w:color="000000"/>
              <w:bottom w:val="single" w:sz="6" w:space="0" w:color="000000"/>
              <w:right w:val="single" w:sz="6" w:space="0" w:color="000000"/>
            </w:tcBorders>
          </w:tcPr>
          <w:p w14:paraId="04649CBE"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22DDC6BE" w14:textId="77777777" w:rsidR="00230DA1" w:rsidRDefault="00466806">
            <w:pPr>
              <w:spacing w:after="0"/>
              <w:jc w:val="right"/>
            </w:pPr>
            <w:r>
              <w:rPr>
                <w:rFonts w:ascii="Arial" w:eastAsia="Arial" w:hAnsi="Arial" w:cs="Arial"/>
                <w:sz w:val="17"/>
              </w:rPr>
              <w:t>0,00</w:t>
            </w:r>
          </w:p>
        </w:tc>
      </w:tr>
      <w:tr w:rsidR="00230DA1" w14:paraId="67FF6C90" w14:textId="77777777">
        <w:trPr>
          <w:trHeight w:val="634"/>
        </w:trPr>
        <w:tc>
          <w:tcPr>
            <w:tcW w:w="0" w:type="auto"/>
            <w:vMerge/>
            <w:tcBorders>
              <w:top w:val="nil"/>
              <w:left w:val="single" w:sz="6" w:space="0" w:color="000000"/>
              <w:bottom w:val="nil"/>
              <w:right w:val="single" w:sz="6" w:space="0" w:color="000000"/>
            </w:tcBorders>
          </w:tcPr>
          <w:p w14:paraId="6F2A0149" w14:textId="77777777" w:rsidR="00230DA1" w:rsidRDefault="00230DA1"/>
        </w:tc>
        <w:tc>
          <w:tcPr>
            <w:tcW w:w="0" w:type="auto"/>
            <w:vMerge/>
            <w:tcBorders>
              <w:top w:val="nil"/>
              <w:left w:val="single" w:sz="6" w:space="0" w:color="000000"/>
              <w:bottom w:val="nil"/>
              <w:right w:val="single" w:sz="6" w:space="0" w:color="000000"/>
            </w:tcBorders>
          </w:tcPr>
          <w:p w14:paraId="3980360C"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06A62CD3" w14:textId="77777777" w:rsidR="00230DA1" w:rsidRDefault="00466806">
            <w:pPr>
              <w:spacing w:after="0"/>
              <w:ind w:left="53"/>
              <w:jc w:val="both"/>
            </w:pPr>
            <w:r>
              <w:rPr>
                <w:rFonts w:ascii="Arial" w:eastAsia="Arial" w:hAnsi="Arial" w:cs="Arial"/>
                <w:sz w:val="17"/>
              </w:rPr>
              <w:t>4400</w:t>
            </w:r>
          </w:p>
        </w:tc>
        <w:tc>
          <w:tcPr>
            <w:tcW w:w="3336" w:type="dxa"/>
            <w:tcBorders>
              <w:top w:val="single" w:sz="6" w:space="0" w:color="000000"/>
              <w:left w:val="single" w:sz="6" w:space="0" w:color="000000"/>
              <w:bottom w:val="single" w:sz="6" w:space="0" w:color="000000"/>
              <w:right w:val="single" w:sz="6" w:space="0" w:color="000000"/>
            </w:tcBorders>
          </w:tcPr>
          <w:p w14:paraId="3012528D" w14:textId="77777777" w:rsidR="00230DA1" w:rsidRDefault="00466806">
            <w:pPr>
              <w:spacing w:after="0"/>
              <w:jc w:val="both"/>
            </w:pPr>
            <w:r>
              <w:rPr>
                <w:rFonts w:ascii="Arial" w:eastAsia="Arial" w:hAnsi="Arial" w:cs="Arial"/>
                <w:sz w:val="17"/>
              </w:rPr>
              <w:t>Opłaty za administrowanie i czynsze za budynki, lokale i pomieszczenia garażowe</w:t>
            </w:r>
          </w:p>
        </w:tc>
        <w:tc>
          <w:tcPr>
            <w:tcW w:w="1330" w:type="dxa"/>
            <w:tcBorders>
              <w:top w:val="single" w:sz="6" w:space="0" w:color="000000"/>
              <w:left w:val="single" w:sz="6" w:space="0" w:color="000000"/>
              <w:bottom w:val="single" w:sz="6" w:space="0" w:color="000000"/>
              <w:right w:val="single" w:sz="6" w:space="0" w:color="000000"/>
            </w:tcBorders>
          </w:tcPr>
          <w:p w14:paraId="49F5B208" w14:textId="77777777" w:rsidR="00230DA1" w:rsidRDefault="00466806">
            <w:pPr>
              <w:spacing w:after="0"/>
              <w:jc w:val="right"/>
            </w:pPr>
            <w:r>
              <w:rPr>
                <w:rFonts w:ascii="Arial" w:eastAsia="Arial" w:hAnsi="Arial" w:cs="Arial"/>
                <w:sz w:val="17"/>
              </w:rPr>
              <w:t>17 800,00</w:t>
            </w:r>
          </w:p>
        </w:tc>
        <w:tc>
          <w:tcPr>
            <w:tcW w:w="1526" w:type="dxa"/>
            <w:tcBorders>
              <w:top w:val="single" w:sz="6" w:space="0" w:color="000000"/>
              <w:left w:val="single" w:sz="6" w:space="0" w:color="000000"/>
              <w:bottom w:val="single" w:sz="6" w:space="0" w:color="000000"/>
              <w:right w:val="single" w:sz="6" w:space="0" w:color="000000"/>
            </w:tcBorders>
          </w:tcPr>
          <w:p w14:paraId="71BBA955" w14:textId="77777777" w:rsidR="00230DA1" w:rsidRDefault="00466806">
            <w:pPr>
              <w:spacing w:after="0"/>
              <w:jc w:val="right"/>
            </w:pPr>
            <w:r>
              <w:rPr>
                <w:rFonts w:ascii="Arial" w:eastAsia="Arial" w:hAnsi="Arial" w:cs="Arial"/>
                <w:sz w:val="17"/>
              </w:rPr>
              <w:t>17 360,22</w:t>
            </w:r>
          </w:p>
        </w:tc>
        <w:tc>
          <w:tcPr>
            <w:tcW w:w="979" w:type="dxa"/>
            <w:tcBorders>
              <w:top w:val="single" w:sz="6" w:space="0" w:color="000000"/>
              <w:left w:val="single" w:sz="6" w:space="0" w:color="000000"/>
              <w:bottom w:val="single" w:sz="6" w:space="0" w:color="000000"/>
              <w:right w:val="single" w:sz="6" w:space="0" w:color="000000"/>
            </w:tcBorders>
          </w:tcPr>
          <w:p w14:paraId="475C0635" w14:textId="77777777" w:rsidR="00230DA1" w:rsidRDefault="00466806">
            <w:pPr>
              <w:spacing w:after="0"/>
              <w:ind w:right="2"/>
              <w:jc w:val="right"/>
            </w:pPr>
            <w:r>
              <w:rPr>
                <w:rFonts w:ascii="Arial" w:eastAsia="Arial" w:hAnsi="Arial" w:cs="Arial"/>
                <w:sz w:val="17"/>
              </w:rPr>
              <w:t>97,53%</w:t>
            </w:r>
          </w:p>
        </w:tc>
        <w:tc>
          <w:tcPr>
            <w:tcW w:w="1474" w:type="dxa"/>
            <w:tcBorders>
              <w:top w:val="single" w:sz="6" w:space="0" w:color="000000"/>
              <w:left w:val="single" w:sz="6" w:space="0" w:color="000000"/>
              <w:bottom w:val="single" w:sz="6" w:space="0" w:color="000000"/>
              <w:right w:val="single" w:sz="6" w:space="0" w:color="000000"/>
            </w:tcBorders>
          </w:tcPr>
          <w:p w14:paraId="3067017C" w14:textId="77777777" w:rsidR="00230DA1" w:rsidRDefault="00466806">
            <w:pPr>
              <w:spacing w:after="0"/>
              <w:jc w:val="right"/>
            </w:pPr>
            <w:r>
              <w:rPr>
                <w:rFonts w:ascii="Arial" w:eastAsia="Arial" w:hAnsi="Arial" w:cs="Arial"/>
                <w:sz w:val="17"/>
              </w:rPr>
              <w:t>17 800,00</w:t>
            </w:r>
          </w:p>
        </w:tc>
        <w:tc>
          <w:tcPr>
            <w:tcW w:w="1330" w:type="dxa"/>
            <w:tcBorders>
              <w:top w:val="single" w:sz="6" w:space="0" w:color="000000"/>
              <w:left w:val="single" w:sz="6" w:space="0" w:color="000000"/>
              <w:bottom w:val="single" w:sz="6" w:space="0" w:color="000000"/>
              <w:right w:val="single" w:sz="6" w:space="0" w:color="000000"/>
            </w:tcBorders>
          </w:tcPr>
          <w:p w14:paraId="7AB0D0E7" w14:textId="77777777" w:rsidR="00230DA1" w:rsidRDefault="00466806">
            <w:pPr>
              <w:spacing w:after="0"/>
              <w:jc w:val="right"/>
            </w:pPr>
            <w:r>
              <w:rPr>
                <w:rFonts w:ascii="Arial" w:eastAsia="Arial" w:hAnsi="Arial" w:cs="Arial"/>
                <w:sz w:val="17"/>
              </w:rPr>
              <w:t>17 360,22</w:t>
            </w:r>
          </w:p>
        </w:tc>
        <w:tc>
          <w:tcPr>
            <w:tcW w:w="1238" w:type="dxa"/>
            <w:tcBorders>
              <w:top w:val="single" w:sz="6" w:space="0" w:color="000000"/>
              <w:left w:val="single" w:sz="6" w:space="0" w:color="000000"/>
              <w:bottom w:val="single" w:sz="6" w:space="0" w:color="000000"/>
              <w:right w:val="single" w:sz="6" w:space="0" w:color="000000"/>
            </w:tcBorders>
          </w:tcPr>
          <w:p w14:paraId="6C4B2C78"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1AF5EFDB" w14:textId="77777777" w:rsidR="00230DA1" w:rsidRDefault="00466806">
            <w:pPr>
              <w:spacing w:after="0"/>
              <w:jc w:val="right"/>
            </w:pPr>
            <w:r>
              <w:rPr>
                <w:rFonts w:ascii="Arial" w:eastAsia="Arial" w:hAnsi="Arial" w:cs="Arial"/>
                <w:sz w:val="17"/>
              </w:rPr>
              <w:t>0,00</w:t>
            </w:r>
          </w:p>
        </w:tc>
      </w:tr>
      <w:tr w:rsidR="00230DA1" w14:paraId="492CA66D" w14:textId="77777777">
        <w:trPr>
          <w:trHeight w:val="211"/>
        </w:trPr>
        <w:tc>
          <w:tcPr>
            <w:tcW w:w="0" w:type="auto"/>
            <w:vMerge/>
            <w:tcBorders>
              <w:top w:val="nil"/>
              <w:left w:val="single" w:sz="6" w:space="0" w:color="000000"/>
              <w:bottom w:val="nil"/>
              <w:right w:val="single" w:sz="6" w:space="0" w:color="000000"/>
            </w:tcBorders>
          </w:tcPr>
          <w:p w14:paraId="4CF4BF81" w14:textId="77777777" w:rsidR="00230DA1" w:rsidRDefault="00230DA1"/>
        </w:tc>
        <w:tc>
          <w:tcPr>
            <w:tcW w:w="0" w:type="auto"/>
            <w:vMerge/>
            <w:tcBorders>
              <w:top w:val="nil"/>
              <w:left w:val="single" w:sz="6" w:space="0" w:color="000000"/>
              <w:bottom w:val="nil"/>
              <w:right w:val="single" w:sz="6" w:space="0" w:color="000000"/>
            </w:tcBorders>
          </w:tcPr>
          <w:p w14:paraId="6463A6FB"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5E09D355" w14:textId="77777777" w:rsidR="00230DA1" w:rsidRDefault="00466806">
            <w:pPr>
              <w:spacing w:after="0"/>
              <w:ind w:left="53"/>
              <w:jc w:val="both"/>
            </w:pPr>
            <w:r>
              <w:rPr>
                <w:rFonts w:ascii="Arial" w:eastAsia="Arial" w:hAnsi="Arial" w:cs="Arial"/>
                <w:sz w:val="17"/>
              </w:rPr>
              <w:t>4410</w:t>
            </w:r>
          </w:p>
        </w:tc>
        <w:tc>
          <w:tcPr>
            <w:tcW w:w="3336" w:type="dxa"/>
            <w:tcBorders>
              <w:top w:val="single" w:sz="6" w:space="0" w:color="000000"/>
              <w:left w:val="single" w:sz="6" w:space="0" w:color="000000"/>
              <w:bottom w:val="single" w:sz="6" w:space="0" w:color="000000"/>
              <w:right w:val="single" w:sz="6" w:space="0" w:color="000000"/>
            </w:tcBorders>
          </w:tcPr>
          <w:p w14:paraId="39FD5027" w14:textId="77777777" w:rsidR="00230DA1" w:rsidRDefault="00466806">
            <w:pPr>
              <w:spacing w:after="0"/>
            </w:pPr>
            <w:r>
              <w:rPr>
                <w:rFonts w:ascii="Arial" w:eastAsia="Arial" w:hAnsi="Arial" w:cs="Arial"/>
                <w:sz w:val="17"/>
              </w:rPr>
              <w:t>Podróże służbowe krajowe</w:t>
            </w:r>
          </w:p>
        </w:tc>
        <w:tc>
          <w:tcPr>
            <w:tcW w:w="1330" w:type="dxa"/>
            <w:tcBorders>
              <w:top w:val="single" w:sz="6" w:space="0" w:color="000000"/>
              <w:left w:val="single" w:sz="6" w:space="0" w:color="000000"/>
              <w:bottom w:val="single" w:sz="6" w:space="0" w:color="000000"/>
              <w:right w:val="single" w:sz="6" w:space="0" w:color="000000"/>
            </w:tcBorders>
          </w:tcPr>
          <w:p w14:paraId="45F8ADB4" w14:textId="77777777" w:rsidR="00230DA1" w:rsidRDefault="00466806">
            <w:pPr>
              <w:spacing w:after="0"/>
              <w:jc w:val="right"/>
            </w:pPr>
            <w:r>
              <w:rPr>
                <w:rFonts w:ascii="Arial" w:eastAsia="Arial" w:hAnsi="Arial" w:cs="Arial"/>
                <w:sz w:val="17"/>
              </w:rPr>
              <w:t>1 000,00</w:t>
            </w:r>
          </w:p>
        </w:tc>
        <w:tc>
          <w:tcPr>
            <w:tcW w:w="1526" w:type="dxa"/>
            <w:tcBorders>
              <w:top w:val="single" w:sz="6" w:space="0" w:color="000000"/>
              <w:left w:val="single" w:sz="6" w:space="0" w:color="000000"/>
              <w:bottom w:val="single" w:sz="6" w:space="0" w:color="000000"/>
              <w:right w:val="single" w:sz="6" w:space="0" w:color="000000"/>
            </w:tcBorders>
          </w:tcPr>
          <w:p w14:paraId="702C9B71" w14:textId="77777777" w:rsidR="00230DA1" w:rsidRDefault="00466806">
            <w:pPr>
              <w:spacing w:after="0"/>
              <w:jc w:val="right"/>
            </w:pPr>
            <w:r>
              <w:rPr>
                <w:rFonts w:ascii="Arial" w:eastAsia="Arial" w:hAnsi="Arial" w:cs="Arial"/>
                <w:sz w:val="17"/>
              </w:rPr>
              <w:t>0,00</w:t>
            </w:r>
          </w:p>
        </w:tc>
        <w:tc>
          <w:tcPr>
            <w:tcW w:w="979" w:type="dxa"/>
            <w:tcBorders>
              <w:top w:val="single" w:sz="6" w:space="0" w:color="000000"/>
              <w:left w:val="single" w:sz="6" w:space="0" w:color="000000"/>
              <w:bottom w:val="single" w:sz="6" w:space="0" w:color="000000"/>
              <w:right w:val="single" w:sz="6" w:space="0" w:color="000000"/>
            </w:tcBorders>
          </w:tcPr>
          <w:p w14:paraId="7A544212" w14:textId="77777777" w:rsidR="00230DA1" w:rsidRDefault="00466806">
            <w:pPr>
              <w:spacing w:after="0"/>
              <w:ind w:right="2"/>
              <w:jc w:val="right"/>
            </w:pPr>
            <w:r>
              <w:rPr>
                <w:rFonts w:ascii="Arial" w:eastAsia="Arial" w:hAnsi="Arial" w:cs="Arial"/>
                <w:sz w:val="17"/>
              </w:rPr>
              <w:t>0,00%</w:t>
            </w:r>
          </w:p>
        </w:tc>
        <w:tc>
          <w:tcPr>
            <w:tcW w:w="1474" w:type="dxa"/>
            <w:tcBorders>
              <w:top w:val="single" w:sz="6" w:space="0" w:color="000000"/>
              <w:left w:val="single" w:sz="6" w:space="0" w:color="000000"/>
              <w:bottom w:val="single" w:sz="6" w:space="0" w:color="000000"/>
              <w:right w:val="single" w:sz="6" w:space="0" w:color="000000"/>
            </w:tcBorders>
          </w:tcPr>
          <w:p w14:paraId="0D77AED8" w14:textId="77777777" w:rsidR="00230DA1" w:rsidRDefault="00466806">
            <w:pPr>
              <w:spacing w:after="0"/>
              <w:jc w:val="right"/>
            </w:pPr>
            <w:r>
              <w:rPr>
                <w:rFonts w:ascii="Arial" w:eastAsia="Arial" w:hAnsi="Arial" w:cs="Arial"/>
                <w:sz w:val="17"/>
              </w:rPr>
              <w:t>1 000,00</w:t>
            </w:r>
          </w:p>
        </w:tc>
        <w:tc>
          <w:tcPr>
            <w:tcW w:w="1330" w:type="dxa"/>
            <w:tcBorders>
              <w:top w:val="single" w:sz="6" w:space="0" w:color="000000"/>
              <w:left w:val="single" w:sz="6" w:space="0" w:color="000000"/>
              <w:bottom w:val="single" w:sz="6" w:space="0" w:color="000000"/>
              <w:right w:val="single" w:sz="6" w:space="0" w:color="000000"/>
            </w:tcBorders>
          </w:tcPr>
          <w:p w14:paraId="437B4326" w14:textId="77777777" w:rsidR="00230DA1" w:rsidRDefault="00466806">
            <w:pPr>
              <w:spacing w:after="0"/>
              <w:jc w:val="right"/>
            </w:pPr>
            <w:r>
              <w:rPr>
                <w:rFonts w:ascii="Arial" w:eastAsia="Arial" w:hAnsi="Arial" w:cs="Arial"/>
                <w:sz w:val="17"/>
              </w:rPr>
              <w:t>0,00</w:t>
            </w:r>
          </w:p>
        </w:tc>
        <w:tc>
          <w:tcPr>
            <w:tcW w:w="1238" w:type="dxa"/>
            <w:tcBorders>
              <w:top w:val="single" w:sz="6" w:space="0" w:color="000000"/>
              <w:left w:val="single" w:sz="6" w:space="0" w:color="000000"/>
              <w:bottom w:val="single" w:sz="6" w:space="0" w:color="000000"/>
              <w:right w:val="single" w:sz="6" w:space="0" w:color="000000"/>
            </w:tcBorders>
          </w:tcPr>
          <w:p w14:paraId="6ACBE8DC"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2BB13AE1" w14:textId="77777777" w:rsidR="00230DA1" w:rsidRDefault="00466806">
            <w:pPr>
              <w:spacing w:after="0"/>
              <w:jc w:val="right"/>
            </w:pPr>
            <w:r>
              <w:rPr>
                <w:rFonts w:ascii="Arial" w:eastAsia="Arial" w:hAnsi="Arial" w:cs="Arial"/>
                <w:sz w:val="17"/>
              </w:rPr>
              <w:t>0,00</w:t>
            </w:r>
          </w:p>
        </w:tc>
      </w:tr>
      <w:tr w:rsidR="00230DA1" w14:paraId="4A45033E" w14:textId="77777777">
        <w:trPr>
          <w:trHeight w:val="211"/>
        </w:trPr>
        <w:tc>
          <w:tcPr>
            <w:tcW w:w="0" w:type="auto"/>
            <w:vMerge/>
            <w:tcBorders>
              <w:top w:val="nil"/>
              <w:left w:val="single" w:sz="6" w:space="0" w:color="000000"/>
              <w:bottom w:val="single" w:sz="6" w:space="0" w:color="000000"/>
              <w:right w:val="single" w:sz="6" w:space="0" w:color="000000"/>
            </w:tcBorders>
          </w:tcPr>
          <w:p w14:paraId="50F97186"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0C84F7ED"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6427F532" w14:textId="77777777" w:rsidR="00230DA1" w:rsidRDefault="00466806">
            <w:pPr>
              <w:spacing w:after="0"/>
              <w:ind w:left="53"/>
              <w:jc w:val="both"/>
            </w:pPr>
            <w:r>
              <w:rPr>
                <w:rFonts w:ascii="Arial" w:eastAsia="Arial" w:hAnsi="Arial" w:cs="Arial"/>
                <w:sz w:val="17"/>
              </w:rPr>
              <w:t>4430</w:t>
            </w:r>
          </w:p>
        </w:tc>
        <w:tc>
          <w:tcPr>
            <w:tcW w:w="3336" w:type="dxa"/>
            <w:tcBorders>
              <w:top w:val="single" w:sz="6" w:space="0" w:color="000000"/>
              <w:left w:val="single" w:sz="6" w:space="0" w:color="000000"/>
              <w:bottom w:val="single" w:sz="6" w:space="0" w:color="000000"/>
              <w:right w:val="single" w:sz="6" w:space="0" w:color="000000"/>
            </w:tcBorders>
          </w:tcPr>
          <w:p w14:paraId="6BF65E8C" w14:textId="77777777" w:rsidR="00230DA1" w:rsidRDefault="00466806">
            <w:pPr>
              <w:spacing w:after="0"/>
            </w:pPr>
            <w:r>
              <w:rPr>
                <w:rFonts w:ascii="Arial" w:eastAsia="Arial" w:hAnsi="Arial" w:cs="Arial"/>
                <w:sz w:val="17"/>
              </w:rPr>
              <w:t>Różne opłaty i składki</w:t>
            </w:r>
          </w:p>
        </w:tc>
        <w:tc>
          <w:tcPr>
            <w:tcW w:w="1330" w:type="dxa"/>
            <w:tcBorders>
              <w:top w:val="single" w:sz="6" w:space="0" w:color="000000"/>
              <w:left w:val="single" w:sz="6" w:space="0" w:color="000000"/>
              <w:bottom w:val="single" w:sz="6" w:space="0" w:color="000000"/>
              <w:right w:val="single" w:sz="6" w:space="0" w:color="000000"/>
            </w:tcBorders>
          </w:tcPr>
          <w:p w14:paraId="65960377" w14:textId="77777777" w:rsidR="00230DA1" w:rsidRDefault="00466806">
            <w:pPr>
              <w:spacing w:after="0"/>
              <w:jc w:val="right"/>
            </w:pPr>
            <w:r>
              <w:rPr>
                <w:rFonts w:ascii="Arial" w:eastAsia="Arial" w:hAnsi="Arial" w:cs="Arial"/>
                <w:sz w:val="17"/>
              </w:rPr>
              <w:t>1 500,00</w:t>
            </w:r>
          </w:p>
        </w:tc>
        <w:tc>
          <w:tcPr>
            <w:tcW w:w="1526" w:type="dxa"/>
            <w:tcBorders>
              <w:top w:val="single" w:sz="6" w:space="0" w:color="000000"/>
              <w:left w:val="single" w:sz="6" w:space="0" w:color="000000"/>
              <w:bottom w:val="single" w:sz="6" w:space="0" w:color="000000"/>
              <w:right w:val="single" w:sz="6" w:space="0" w:color="000000"/>
            </w:tcBorders>
          </w:tcPr>
          <w:p w14:paraId="470FC791" w14:textId="77777777" w:rsidR="00230DA1" w:rsidRDefault="00466806">
            <w:pPr>
              <w:spacing w:after="0"/>
              <w:jc w:val="right"/>
            </w:pPr>
            <w:r>
              <w:rPr>
                <w:rFonts w:ascii="Arial" w:eastAsia="Arial" w:hAnsi="Arial" w:cs="Arial"/>
                <w:sz w:val="17"/>
              </w:rPr>
              <w:t>208,20</w:t>
            </w:r>
          </w:p>
        </w:tc>
        <w:tc>
          <w:tcPr>
            <w:tcW w:w="979" w:type="dxa"/>
            <w:tcBorders>
              <w:top w:val="single" w:sz="6" w:space="0" w:color="000000"/>
              <w:left w:val="single" w:sz="6" w:space="0" w:color="000000"/>
              <w:bottom w:val="single" w:sz="6" w:space="0" w:color="000000"/>
              <w:right w:val="single" w:sz="6" w:space="0" w:color="000000"/>
            </w:tcBorders>
          </w:tcPr>
          <w:p w14:paraId="4367EFA0" w14:textId="77777777" w:rsidR="00230DA1" w:rsidRDefault="00466806">
            <w:pPr>
              <w:spacing w:after="0"/>
              <w:ind w:right="2"/>
              <w:jc w:val="right"/>
            </w:pPr>
            <w:r>
              <w:rPr>
                <w:rFonts w:ascii="Arial" w:eastAsia="Arial" w:hAnsi="Arial" w:cs="Arial"/>
                <w:sz w:val="17"/>
              </w:rPr>
              <w:t>13,88%</w:t>
            </w:r>
          </w:p>
        </w:tc>
        <w:tc>
          <w:tcPr>
            <w:tcW w:w="1474" w:type="dxa"/>
            <w:tcBorders>
              <w:top w:val="single" w:sz="6" w:space="0" w:color="000000"/>
              <w:left w:val="single" w:sz="6" w:space="0" w:color="000000"/>
              <w:bottom w:val="single" w:sz="6" w:space="0" w:color="000000"/>
              <w:right w:val="single" w:sz="6" w:space="0" w:color="000000"/>
            </w:tcBorders>
          </w:tcPr>
          <w:p w14:paraId="0560A0D3" w14:textId="77777777" w:rsidR="00230DA1" w:rsidRDefault="00466806">
            <w:pPr>
              <w:spacing w:after="0"/>
              <w:jc w:val="right"/>
            </w:pPr>
            <w:r>
              <w:rPr>
                <w:rFonts w:ascii="Arial" w:eastAsia="Arial" w:hAnsi="Arial" w:cs="Arial"/>
                <w:sz w:val="17"/>
              </w:rPr>
              <w:t>1 500,00</w:t>
            </w:r>
          </w:p>
        </w:tc>
        <w:tc>
          <w:tcPr>
            <w:tcW w:w="1330" w:type="dxa"/>
            <w:tcBorders>
              <w:top w:val="single" w:sz="6" w:space="0" w:color="000000"/>
              <w:left w:val="single" w:sz="6" w:space="0" w:color="000000"/>
              <w:bottom w:val="single" w:sz="6" w:space="0" w:color="000000"/>
              <w:right w:val="single" w:sz="6" w:space="0" w:color="000000"/>
            </w:tcBorders>
          </w:tcPr>
          <w:p w14:paraId="67066E01" w14:textId="77777777" w:rsidR="00230DA1" w:rsidRDefault="00466806">
            <w:pPr>
              <w:spacing w:after="0"/>
              <w:jc w:val="right"/>
            </w:pPr>
            <w:r>
              <w:rPr>
                <w:rFonts w:ascii="Arial" w:eastAsia="Arial" w:hAnsi="Arial" w:cs="Arial"/>
                <w:sz w:val="17"/>
              </w:rPr>
              <w:t>208,20</w:t>
            </w:r>
          </w:p>
        </w:tc>
        <w:tc>
          <w:tcPr>
            <w:tcW w:w="1238" w:type="dxa"/>
            <w:tcBorders>
              <w:top w:val="single" w:sz="6" w:space="0" w:color="000000"/>
              <w:left w:val="single" w:sz="6" w:space="0" w:color="000000"/>
              <w:bottom w:val="single" w:sz="6" w:space="0" w:color="000000"/>
              <w:right w:val="single" w:sz="6" w:space="0" w:color="000000"/>
            </w:tcBorders>
          </w:tcPr>
          <w:p w14:paraId="7CB714C5"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16A4C5CD" w14:textId="77777777" w:rsidR="00230DA1" w:rsidRDefault="00466806">
            <w:pPr>
              <w:spacing w:after="0"/>
              <w:jc w:val="right"/>
            </w:pPr>
            <w:r>
              <w:rPr>
                <w:rFonts w:ascii="Arial" w:eastAsia="Arial" w:hAnsi="Arial" w:cs="Arial"/>
                <w:sz w:val="17"/>
              </w:rPr>
              <w:t>0,00</w:t>
            </w:r>
          </w:p>
        </w:tc>
      </w:tr>
    </w:tbl>
    <w:p w14:paraId="549A3D16" w14:textId="77777777" w:rsidR="00230DA1" w:rsidRDefault="00230DA1">
      <w:pPr>
        <w:spacing w:after="0"/>
        <w:ind w:left="-1440" w:right="165"/>
      </w:pPr>
    </w:p>
    <w:tbl>
      <w:tblPr>
        <w:tblStyle w:val="TableGrid"/>
        <w:tblW w:w="14208" w:type="dxa"/>
        <w:tblInd w:w="-413" w:type="dxa"/>
        <w:tblCellMar>
          <w:top w:w="8" w:type="dxa"/>
          <w:left w:w="31" w:type="dxa"/>
          <w:bottom w:w="0" w:type="dxa"/>
          <w:right w:w="29" w:type="dxa"/>
        </w:tblCellMar>
        <w:tblLook w:val="04A0" w:firstRow="1" w:lastRow="0" w:firstColumn="1" w:lastColumn="0" w:noHBand="0" w:noVBand="1"/>
      </w:tblPr>
      <w:tblGrid>
        <w:gridCol w:w="464"/>
        <w:gridCol w:w="705"/>
        <w:gridCol w:w="492"/>
        <w:gridCol w:w="3331"/>
        <w:gridCol w:w="1328"/>
        <w:gridCol w:w="1523"/>
        <w:gridCol w:w="978"/>
        <w:gridCol w:w="1471"/>
        <w:gridCol w:w="1328"/>
        <w:gridCol w:w="1236"/>
        <w:gridCol w:w="1352"/>
      </w:tblGrid>
      <w:tr w:rsidR="00230DA1" w14:paraId="4A767F6D" w14:textId="77777777">
        <w:trPr>
          <w:trHeight w:val="221"/>
        </w:trPr>
        <w:tc>
          <w:tcPr>
            <w:tcW w:w="456" w:type="dxa"/>
            <w:tcBorders>
              <w:top w:val="double" w:sz="6" w:space="0" w:color="000000"/>
              <w:left w:val="single" w:sz="6" w:space="0" w:color="000000"/>
              <w:bottom w:val="single" w:sz="6" w:space="0" w:color="000000"/>
              <w:right w:val="single" w:sz="6" w:space="0" w:color="000000"/>
            </w:tcBorders>
          </w:tcPr>
          <w:p w14:paraId="3C264D7C" w14:textId="77777777" w:rsidR="00230DA1" w:rsidRDefault="00466806">
            <w:pPr>
              <w:spacing w:after="0"/>
              <w:ind w:left="5"/>
              <w:jc w:val="center"/>
            </w:pPr>
            <w:r>
              <w:rPr>
                <w:rFonts w:ascii="Times New Roman" w:eastAsia="Times New Roman" w:hAnsi="Times New Roman" w:cs="Times New Roman"/>
                <w:b/>
                <w:sz w:val="17"/>
              </w:rPr>
              <w:t>1</w:t>
            </w:r>
          </w:p>
        </w:tc>
        <w:tc>
          <w:tcPr>
            <w:tcW w:w="706" w:type="dxa"/>
            <w:tcBorders>
              <w:top w:val="double" w:sz="6" w:space="0" w:color="000000"/>
              <w:left w:val="single" w:sz="6" w:space="0" w:color="000000"/>
              <w:bottom w:val="single" w:sz="6" w:space="0" w:color="000000"/>
              <w:right w:val="single" w:sz="6" w:space="0" w:color="000000"/>
            </w:tcBorders>
          </w:tcPr>
          <w:p w14:paraId="24775561" w14:textId="77777777" w:rsidR="00230DA1" w:rsidRDefault="00466806">
            <w:pPr>
              <w:spacing w:after="0"/>
              <w:ind w:left="5"/>
              <w:jc w:val="center"/>
            </w:pPr>
            <w:r>
              <w:rPr>
                <w:rFonts w:ascii="Times New Roman" w:eastAsia="Times New Roman" w:hAnsi="Times New Roman" w:cs="Times New Roman"/>
                <w:b/>
                <w:sz w:val="17"/>
              </w:rPr>
              <w:t>2</w:t>
            </w:r>
          </w:p>
        </w:tc>
        <w:tc>
          <w:tcPr>
            <w:tcW w:w="480" w:type="dxa"/>
            <w:tcBorders>
              <w:top w:val="double" w:sz="6" w:space="0" w:color="000000"/>
              <w:left w:val="single" w:sz="6" w:space="0" w:color="000000"/>
              <w:bottom w:val="single" w:sz="6" w:space="0" w:color="000000"/>
              <w:right w:val="single" w:sz="6" w:space="0" w:color="000000"/>
            </w:tcBorders>
          </w:tcPr>
          <w:p w14:paraId="11134115" w14:textId="77777777" w:rsidR="00230DA1" w:rsidRDefault="00466806">
            <w:pPr>
              <w:spacing w:after="0"/>
              <w:ind w:left="10"/>
              <w:jc w:val="center"/>
            </w:pPr>
            <w:r>
              <w:rPr>
                <w:rFonts w:ascii="Times New Roman" w:eastAsia="Times New Roman" w:hAnsi="Times New Roman" w:cs="Times New Roman"/>
                <w:b/>
                <w:sz w:val="17"/>
              </w:rPr>
              <w:t>3</w:t>
            </w:r>
          </w:p>
        </w:tc>
        <w:tc>
          <w:tcPr>
            <w:tcW w:w="3336" w:type="dxa"/>
            <w:tcBorders>
              <w:top w:val="double" w:sz="6" w:space="0" w:color="000000"/>
              <w:left w:val="single" w:sz="6" w:space="0" w:color="000000"/>
              <w:bottom w:val="single" w:sz="6" w:space="0" w:color="000000"/>
              <w:right w:val="single" w:sz="6" w:space="0" w:color="000000"/>
            </w:tcBorders>
          </w:tcPr>
          <w:p w14:paraId="2AB48A1D" w14:textId="77777777" w:rsidR="00230DA1" w:rsidRDefault="00466806">
            <w:pPr>
              <w:spacing w:after="0"/>
              <w:ind w:left="5"/>
              <w:jc w:val="center"/>
            </w:pPr>
            <w:r>
              <w:rPr>
                <w:rFonts w:ascii="Times New Roman" w:eastAsia="Times New Roman" w:hAnsi="Times New Roman" w:cs="Times New Roman"/>
                <w:b/>
                <w:sz w:val="17"/>
              </w:rPr>
              <w:t>4</w:t>
            </w:r>
          </w:p>
        </w:tc>
        <w:tc>
          <w:tcPr>
            <w:tcW w:w="1330" w:type="dxa"/>
            <w:tcBorders>
              <w:top w:val="double" w:sz="6" w:space="0" w:color="000000"/>
              <w:left w:val="single" w:sz="6" w:space="0" w:color="000000"/>
              <w:bottom w:val="single" w:sz="6" w:space="0" w:color="000000"/>
              <w:right w:val="single" w:sz="6" w:space="0" w:color="000000"/>
            </w:tcBorders>
          </w:tcPr>
          <w:p w14:paraId="6B2338F3" w14:textId="77777777" w:rsidR="00230DA1" w:rsidRDefault="00466806">
            <w:pPr>
              <w:spacing w:after="0"/>
              <w:ind w:left="5"/>
              <w:jc w:val="center"/>
            </w:pPr>
            <w:r>
              <w:rPr>
                <w:rFonts w:ascii="Times New Roman" w:eastAsia="Times New Roman" w:hAnsi="Times New Roman" w:cs="Times New Roman"/>
                <w:b/>
                <w:sz w:val="17"/>
              </w:rPr>
              <w:t>5</w:t>
            </w:r>
          </w:p>
        </w:tc>
        <w:tc>
          <w:tcPr>
            <w:tcW w:w="1526" w:type="dxa"/>
            <w:tcBorders>
              <w:top w:val="double" w:sz="6" w:space="0" w:color="000000"/>
              <w:left w:val="single" w:sz="6" w:space="0" w:color="000000"/>
              <w:bottom w:val="single" w:sz="6" w:space="0" w:color="000000"/>
              <w:right w:val="single" w:sz="6" w:space="0" w:color="000000"/>
            </w:tcBorders>
          </w:tcPr>
          <w:p w14:paraId="414CA7E1" w14:textId="77777777" w:rsidR="00230DA1" w:rsidRDefault="00466806">
            <w:pPr>
              <w:spacing w:after="0"/>
              <w:ind w:left="10"/>
              <w:jc w:val="center"/>
            </w:pPr>
            <w:r>
              <w:rPr>
                <w:rFonts w:ascii="Times New Roman" w:eastAsia="Times New Roman" w:hAnsi="Times New Roman" w:cs="Times New Roman"/>
                <w:b/>
                <w:sz w:val="17"/>
              </w:rPr>
              <w:t>6</w:t>
            </w:r>
          </w:p>
        </w:tc>
        <w:tc>
          <w:tcPr>
            <w:tcW w:w="979" w:type="dxa"/>
            <w:tcBorders>
              <w:top w:val="double" w:sz="6" w:space="0" w:color="000000"/>
              <w:left w:val="single" w:sz="6" w:space="0" w:color="000000"/>
              <w:bottom w:val="single" w:sz="6" w:space="0" w:color="000000"/>
              <w:right w:val="single" w:sz="6" w:space="0" w:color="000000"/>
            </w:tcBorders>
          </w:tcPr>
          <w:p w14:paraId="34D14844" w14:textId="77777777" w:rsidR="00230DA1" w:rsidRDefault="00466806">
            <w:pPr>
              <w:spacing w:after="0"/>
              <w:ind w:left="10"/>
              <w:jc w:val="center"/>
            </w:pPr>
            <w:r>
              <w:rPr>
                <w:rFonts w:ascii="Times New Roman" w:eastAsia="Times New Roman" w:hAnsi="Times New Roman" w:cs="Times New Roman"/>
                <w:b/>
                <w:sz w:val="17"/>
              </w:rPr>
              <w:t>7</w:t>
            </w:r>
          </w:p>
        </w:tc>
        <w:tc>
          <w:tcPr>
            <w:tcW w:w="1474" w:type="dxa"/>
            <w:tcBorders>
              <w:top w:val="double" w:sz="6" w:space="0" w:color="000000"/>
              <w:left w:val="single" w:sz="6" w:space="0" w:color="000000"/>
              <w:bottom w:val="single" w:sz="6" w:space="0" w:color="000000"/>
              <w:right w:val="single" w:sz="6" w:space="0" w:color="000000"/>
            </w:tcBorders>
          </w:tcPr>
          <w:p w14:paraId="5BCE3743" w14:textId="77777777" w:rsidR="00230DA1" w:rsidRDefault="00466806">
            <w:pPr>
              <w:spacing w:after="0"/>
              <w:ind w:left="5"/>
              <w:jc w:val="center"/>
            </w:pPr>
            <w:r>
              <w:rPr>
                <w:rFonts w:ascii="Times New Roman" w:eastAsia="Times New Roman" w:hAnsi="Times New Roman" w:cs="Times New Roman"/>
                <w:b/>
                <w:sz w:val="17"/>
              </w:rPr>
              <w:t>8</w:t>
            </w:r>
          </w:p>
        </w:tc>
        <w:tc>
          <w:tcPr>
            <w:tcW w:w="1330" w:type="dxa"/>
            <w:tcBorders>
              <w:top w:val="double" w:sz="6" w:space="0" w:color="000000"/>
              <w:left w:val="single" w:sz="6" w:space="0" w:color="000000"/>
              <w:bottom w:val="single" w:sz="6" w:space="0" w:color="000000"/>
              <w:right w:val="single" w:sz="6" w:space="0" w:color="000000"/>
            </w:tcBorders>
          </w:tcPr>
          <w:p w14:paraId="112AE806" w14:textId="77777777" w:rsidR="00230DA1" w:rsidRDefault="00466806">
            <w:pPr>
              <w:spacing w:after="0"/>
              <w:ind w:left="5"/>
              <w:jc w:val="center"/>
            </w:pPr>
            <w:r>
              <w:rPr>
                <w:rFonts w:ascii="Times New Roman" w:eastAsia="Times New Roman" w:hAnsi="Times New Roman" w:cs="Times New Roman"/>
                <w:b/>
                <w:sz w:val="17"/>
              </w:rPr>
              <w:t>9</w:t>
            </w:r>
          </w:p>
        </w:tc>
        <w:tc>
          <w:tcPr>
            <w:tcW w:w="1238" w:type="dxa"/>
            <w:tcBorders>
              <w:top w:val="double" w:sz="6" w:space="0" w:color="000000"/>
              <w:left w:val="single" w:sz="6" w:space="0" w:color="000000"/>
              <w:bottom w:val="single" w:sz="6" w:space="0" w:color="000000"/>
              <w:right w:val="single" w:sz="6" w:space="0" w:color="000000"/>
            </w:tcBorders>
          </w:tcPr>
          <w:p w14:paraId="3613EA20" w14:textId="77777777" w:rsidR="00230DA1" w:rsidRDefault="00466806">
            <w:pPr>
              <w:spacing w:after="0"/>
              <w:ind w:left="10"/>
              <w:jc w:val="center"/>
            </w:pPr>
            <w:r>
              <w:rPr>
                <w:rFonts w:ascii="Times New Roman" w:eastAsia="Times New Roman" w:hAnsi="Times New Roman" w:cs="Times New Roman"/>
                <w:b/>
                <w:sz w:val="17"/>
              </w:rPr>
              <w:t>10</w:t>
            </w:r>
          </w:p>
        </w:tc>
        <w:tc>
          <w:tcPr>
            <w:tcW w:w="1354" w:type="dxa"/>
            <w:tcBorders>
              <w:top w:val="double" w:sz="6" w:space="0" w:color="000000"/>
              <w:left w:val="single" w:sz="6" w:space="0" w:color="000000"/>
              <w:bottom w:val="single" w:sz="6" w:space="0" w:color="000000"/>
              <w:right w:val="single" w:sz="6" w:space="0" w:color="000000"/>
            </w:tcBorders>
          </w:tcPr>
          <w:p w14:paraId="35098D17" w14:textId="77777777" w:rsidR="00230DA1" w:rsidRDefault="00466806">
            <w:pPr>
              <w:spacing w:after="0"/>
              <w:ind w:left="10"/>
              <w:jc w:val="center"/>
            </w:pPr>
            <w:r>
              <w:rPr>
                <w:rFonts w:ascii="Times New Roman" w:eastAsia="Times New Roman" w:hAnsi="Times New Roman" w:cs="Times New Roman"/>
                <w:b/>
                <w:sz w:val="17"/>
              </w:rPr>
              <w:t>11</w:t>
            </w:r>
          </w:p>
        </w:tc>
      </w:tr>
      <w:tr w:rsidR="00230DA1" w14:paraId="2EE20CFA" w14:textId="77777777">
        <w:trPr>
          <w:trHeight w:val="422"/>
        </w:trPr>
        <w:tc>
          <w:tcPr>
            <w:tcW w:w="456" w:type="dxa"/>
            <w:vMerge w:val="restart"/>
            <w:tcBorders>
              <w:top w:val="single" w:sz="6" w:space="0" w:color="000000"/>
              <w:left w:val="single" w:sz="6" w:space="0" w:color="000000"/>
              <w:bottom w:val="single" w:sz="6" w:space="0" w:color="000000"/>
              <w:right w:val="single" w:sz="6" w:space="0" w:color="000000"/>
            </w:tcBorders>
          </w:tcPr>
          <w:p w14:paraId="3F034ACB"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7C59318C"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04CEC5F8" w14:textId="77777777" w:rsidR="00230DA1" w:rsidRDefault="00466806">
            <w:pPr>
              <w:spacing w:after="0"/>
              <w:ind w:left="53"/>
              <w:jc w:val="both"/>
            </w:pPr>
            <w:r>
              <w:rPr>
                <w:rFonts w:ascii="Arial" w:eastAsia="Arial" w:hAnsi="Arial" w:cs="Arial"/>
                <w:sz w:val="17"/>
              </w:rPr>
              <w:t>4440</w:t>
            </w:r>
          </w:p>
        </w:tc>
        <w:tc>
          <w:tcPr>
            <w:tcW w:w="3336" w:type="dxa"/>
            <w:tcBorders>
              <w:top w:val="single" w:sz="6" w:space="0" w:color="000000"/>
              <w:left w:val="single" w:sz="6" w:space="0" w:color="000000"/>
              <w:bottom w:val="single" w:sz="6" w:space="0" w:color="000000"/>
              <w:right w:val="single" w:sz="6" w:space="0" w:color="000000"/>
            </w:tcBorders>
          </w:tcPr>
          <w:p w14:paraId="0B8D632F" w14:textId="77777777" w:rsidR="00230DA1" w:rsidRDefault="00466806">
            <w:pPr>
              <w:spacing w:after="0"/>
            </w:pPr>
            <w:r>
              <w:rPr>
                <w:rFonts w:ascii="Arial" w:eastAsia="Arial" w:hAnsi="Arial" w:cs="Arial"/>
                <w:sz w:val="17"/>
              </w:rPr>
              <w:t>Odpisy na zakładowy fundusz świadczeń socjalnych</w:t>
            </w:r>
          </w:p>
        </w:tc>
        <w:tc>
          <w:tcPr>
            <w:tcW w:w="1330" w:type="dxa"/>
            <w:tcBorders>
              <w:top w:val="single" w:sz="6" w:space="0" w:color="000000"/>
              <w:left w:val="single" w:sz="6" w:space="0" w:color="000000"/>
              <w:bottom w:val="single" w:sz="6" w:space="0" w:color="000000"/>
              <w:right w:val="single" w:sz="6" w:space="0" w:color="000000"/>
            </w:tcBorders>
          </w:tcPr>
          <w:p w14:paraId="4A22BC5E" w14:textId="77777777" w:rsidR="00230DA1" w:rsidRDefault="00466806">
            <w:pPr>
              <w:spacing w:after="0"/>
              <w:jc w:val="right"/>
            </w:pPr>
            <w:r>
              <w:rPr>
                <w:rFonts w:ascii="Arial" w:eastAsia="Arial" w:hAnsi="Arial" w:cs="Arial"/>
                <w:sz w:val="17"/>
              </w:rPr>
              <w:t>18 521,00</w:t>
            </w:r>
          </w:p>
        </w:tc>
        <w:tc>
          <w:tcPr>
            <w:tcW w:w="1526" w:type="dxa"/>
            <w:tcBorders>
              <w:top w:val="single" w:sz="6" w:space="0" w:color="000000"/>
              <w:left w:val="single" w:sz="6" w:space="0" w:color="000000"/>
              <w:bottom w:val="single" w:sz="6" w:space="0" w:color="000000"/>
              <w:right w:val="single" w:sz="6" w:space="0" w:color="000000"/>
            </w:tcBorders>
          </w:tcPr>
          <w:p w14:paraId="31A14821" w14:textId="77777777" w:rsidR="00230DA1" w:rsidRDefault="00466806">
            <w:pPr>
              <w:spacing w:after="0"/>
              <w:jc w:val="right"/>
            </w:pPr>
            <w:r>
              <w:rPr>
                <w:rFonts w:ascii="Arial" w:eastAsia="Arial" w:hAnsi="Arial" w:cs="Arial"/>
                <w:sz w:val="17"/>
              </w:rPr>
              <w:t>18 521,00</w:t>
            </w:r>
          </w:p>
        </w:tc>
        <w:tc>
          <w:tcPr>
            <w:tcW w:w="979" w:type="dxa"/>
            <w:tcBorders>
              <w:top w:val="single" w:sz="6" w:space="0" w:color="000000"/>
              <w:left w:val="single" w:sz="6" w:space="0" w:color="000000"/>
              <w:bottom w:val="single" w:sz="6" w:space="0" w:color="000000"/>
              <w:right w:val="single" w:sz="6" w:space="0" w:color="000000"/>
            </w:tcBorders>
          </w:tcPr>
          <w:p w14:paraId="1358D5A2" w14:textId="77777777" w:rsidR="00230DA1" w:rsidRDefault="00466806">
            <w:pPr>
              <w:spacing w:after="0"/>
              <w:ind w:right="2"/>
              <w:jc w:val="right"/>
            </w:pPr>
            <w:r>
              <w:rPr>
                <w:rFonts w:ascii="Arial" w:eastAsia="Arial" w:hAnsi="Arial" w:cs="Arial"/>
                <w:sz w:val="17"/>
              </w:rPr>
              <w:t>100,00%</w:t>
            </w:r>
          </w:p>
        </w:tc>
        <w:tc>
          <w:tcPr>
            <w:tcW w:w="1474" w:type="dxa"/>
            <w:tcBorders>
              <w:top w:val="single" w:sz="6" w:space="0" w:color="000000"/>
              <w:left w:val="single" w:sz="6" w:space="0" w:color="000000"/>
              <w:bottom w:val="single" w:sz="6" w:space="0" w:color="000000"/>
              <w:right w:val="single" w:sz="6" w:space="0" w:color="000000"/>
            </w:tcBorders>
          </w:tcPr>
          <w:p w14:paraId="520871CE" w14:textId="77777777" w:rsidR="00230DA1" w:rsidRDefault="00466806">
            <w:pPr>
              <w:spacing w:after="0"/>
              <w:jc w:val="right"/>
            </w:pPr>
            <w:r>
              <w:rPr>
                <w:rFonts w:ascii="Arial" w:eastAsia="Arial" w:hAnsi="Arial" w:cs="Arial"/>
                <w:sz w:val="17"/>
              </w:rPr>
              <w:t>18 521,00</w:t>
            </w:r>
          </w:p>
        </w:tc>
        <w:tc>
          <w:tcPr>
            <w:tcW w:w="1330" w:type="dxa"/>
            <w:tcBorders>
              <w:top w:val="single" w:sz="6" w:space="0" w:color="000000"/>
              <w:left w:val="single" w:sz="6" w:space="0" w:color="000000"/>
              <w:bottom w:val="single" w:sz="6" w:space="0" w:color="000000"/>
              <w:right w:val="single" w:sz="6" w:space="0" w:color="000000"/>
            </w:tcBorders>
          </w:tcPr>
          <w:p w14:paraId="2902D064" w14:textId="77777777" w:rsidR="00230DA1" w:rsidRDefault="00466806">
            <w:pPr>
              <w:spacing w:after="0"/>
              <w:jc w:val="right"/>
            </w:pPr>
            <w:r>
              <w:rPr>
                <w:rFonts w:ascii="Arial" w:eastAsia="Arial" w:hAnsi="Arial" w:cs="Arial"/>
                <w:sz w:val="17"/>
              </w:rPr>
              <w:t>18 521,00</w:t>
            </w:r>
          </w:p>
        </w:tc>
        <w:tc>
          <w:tcPr>
            <w:tcW w:w="1238" w:type="dxa"/>
            <w:tcBorders>
              <w:top w:val="single" w:sz="6" w:space="0" w:color="000000"/>
              <w:left w:val="single" w:sz="6" w:space="0" w:color="000000"/>
              <w:bottom w:val="single" w:sz="6" w:space="0" w:color="000000"/>
              <w:right w:val="single" w:sz="6" w:space="0" w:color="000000"/>
            </w:tcBorders>
          </w:tcPr>
          <w:p w14:paraId="6C015D06"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0B5AA113" w14:textId="77777777" w:rsidR="00230DA1" w:rsidRDefault="00466806">
            <w:pPr>
              <w:spacing w:after="0"/>
              <w:jc w:val="right"/>
            </w:pPr>
            <w:r>
              <w:rPr>
                <w:rFonts w:ascii="Arial" w:eastAsia="Arial" w:hAnsi="Arial" w:cs="Arial"/>
                <w:sz w:val="17"/>
              </w:rPr>
              <w:t>0,00</w:t>
            </w:r>
          </w:p>
        </w:tc>
      </w:tr>
      <w:tr w:rsidR="00230DA1" w14:paraId="7E9B2581" w14:textId="77777777">
        <w:trPr>
          <w:trHeight w:val="422"/>
        </w:trPr>
        <w:tc>
          <w:tcPr>
            <w:tcW w:w="0" w:type="auto"/>
            <w:vMerge/>
            <w:tcBorders>
              <w:top w:val="nil"/>
              <w:left w:val="single" w:sz="6" w:space="0" w:color="000000"/>
              <w:bottom w:val="nil"/>
              <w:right w:val="single" w:sz="6" w:space="0" w:color="000000"/>
            </w:tcBorders>
          </w:tcPr>
          <w:p w14:paraId="311899B4"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17CD61CA"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3D2D3C3A" w14:textId="77777777" w:rsidR="00230DA1" w:rsidRDefault="00466806">
            <w:pPr>
              <w:spacing w:after="0"/>
              <w:ind w:left="53"/>
              <w:jc w:val="both"/>
            </w:pPr>
            <w:r>
              <w:rPr>
                <w:rFonts w:ascii="Arial" w:eastAsia="Arial" w:hAnsi="Arial" w:cs="Arial"/>
                <w:sz w:val="17"/>
              </w:rPr>
              <w:t>4700</w:t>
            </w:r>
          </w:p>
        </w:tc>
        <w:tc>
          <w:tcPr>
            <w:tcW w:w="3336" w:type="dxa"/>
            <w:tcBorders>
              <w:top w:val="single" w:sz="6" w:space="0" w:color="000000"/>
              <w:left w:val="single" w:sz="6" w:space="0" w:color="000000"/>
              <w:bottom w:val="single" w:sz="6" w:space="0" w:color="000000"/>
              <w:right w:val="single" w:sz="6" w:space="0" w:color="000000"/>
            </w:tcBorders>
          </w:tcPr>
          <w:p w14:paraId="0B6C5F9B" w14:textId="77777777" w:rsidR="00230DA1" w:rsidRDefault="00466806">
            <w:pPr>
              <w:spacing w:after="0"/>
            </w:pPr>
            <w:r>
              <w:rPr>
                <w:rFonts w:ascii="Arial" w:eastAsia="Arial" w:hAnsi="Arial" w:cs="Arial"/>
                <w:sz w:val="17"/>
              </w:rPr>
              <w:t>Szkolenia pracowników niebędących członkami korpusu służby cywilnej</w:t>
            </w:r>
          </w:p>
        </w:tc>
        <w:tc>
          <w:tcPr>
            <w:tcW w:w="1330" w:type="dxa"/>
            <w:tcBorders>
              <w:top w:val="single" w:sz="6" w:space="0" w:color="000000"/>
              <w:left w:val="single" w:sz="6" w:space="0" w:color="000000"/>
              <w:bottom w:val="single" w:sz="6" w:space="0" w:color="000000"/>
              <w:right w:val="single" w:sz="6" w:space="0" w:color="000000"/>
            </w:tcBorders>
          </w:tcPr>
          <w:p w14:paraId="579C6B50" w14:textId="77777777" w:rsidR="00230DA1" w:rsidRDefault="00466806">
            <w:pPr>
              <w:spacing w:after="0"/>
              <w:jc w:val="right"/>
            </w:pPr>
            <w:r>
              <w:rPr>
                <w:rFonts w:ascii="Arial" w:eastAsia="Arial" w:hAnsi="Arial" w:cs="Arial"/>
                <w:sz w:val="17"/>
              </w:rPr>
              <w:t>8 000,00</w:t>
            </w:r>
          </w:p>
        </w:tc>
        <w:tc>
          <w:tcPr>
            <w:tcW w:w="1526" w:type="dxa"/>
            <w:tcBorders>
              <w:top w:val="single" w:sz="6" w:space="0" w:color="000000"/>
              <w:left w:val="single" w:sz="6" w:space="0" w:color="000000"/>
              <w:bottom w:val="single" w:sz="6" w:space="0" w:color="000000"/>
              <w:right w:val="single" w:sz="6" w:space="0" w:color="000000"/>
            </w:tcBorders>
          </w:tcPr>
          <w:p w14:paraId="26CDCA22" w14:textId="77777777" w:rsidR="00230DA1" w:rsidRDefault="00466806">
            <w:pPr>
              <w:spacing w:after="0"/>
              <w:jc w:val="right"/>
            </w:pPr>
            <w:r>
              <w:rPr>
                <w:rFonts w:ascii="Arial" w:eastAsia="Arial" w:hAnsi="Arial" w:cs="Arial"/>
                <w:sz w:val="17"/>
              </w:rPr>
              <w:t>7 674,85</w:t>
            </w:r>
          </w:p>
        </w:tc>
        <w:tc>
          <w:tcPr>
            <w:tcW w:w="979" w:type="dxa"/>
            <w:tcBorders>
              <w:top w:val="single" w:sz="6" w:space="0" w:color="000000"/>
              <w:left w:val="single" w:sz="6" w:space="0" w:color="000000"/>
              <w:bottom w:val="single" w:sz="6" w:space="0" w:color="000000"/>
              <w:right w:val="single" w:sz="6" w:space="0" w:color="000000"/>
            </w:tcBorders>
          </w:tcPr>
          <w:p w14:paraId="3FD04DAC" w14:textId="77777777" w:rsidR="00230DA1" w:rsidRDefault="00466806">
            <w:pPr>
              <w:spacing w:after="0"/>
              <w:ind w:right="2"/>
              <w:jc w:val="right"/>
            </w:pPr>
            <w:r>
              <w:rPr>
                <w:rFonts w:ascii="Arial" w:eastAsia="Arial" w:hAnsi="Arial" w:cs="Arial"/>
                <w:sz w:val="17"/>
              </w:rPr>
              <w:t>95,94%</w:t>
            </w:r>
          </w:p>
        </w:tc>
        <w:tc>
          <w:tcPr>
            <w:tcW w:w="1474" w:type="dxa"/>
            <w:tcBorders>
              <w:top w:val="single" w:sz="6" w:space="0" w:color="000000"/>
              <w:left w:val="single" w:sz="6" w:space="0" w:color="000000"/>
              <w:bottom w:val="single" w:sz="6" w:space="0" w:color="000000"/>
              <w:right w:val="single" w:sz="6" w:space="0" w:color="000000"/>
            </w:tcBorders>
          </w:tcPr>
          <w:p w14:paraId="354098BA" w14:textId="77777777" w:rsidR="00230DA1" w:rsidRDefault="00466806">
            <w:pPr>
              <w:spacing w:after="0"/>
              <w:jc w:val="right"/>
            </w:pPr>
            <w:r>
              <w:rPr>
                <w:rFonts w:ascii="Arial" w:eastAsia="Arial" w:hAnsi="Arial" w:cs="Arial"/>
                <w:sz w:val="17"/>
              </w:rPr>
              <w:t>8 000,00</w:t>
            </w:r>
          </w:p>
        </w:tc>
        <w:tc>
          <w:tcPr>
            <w:tcW w:w="1330" w:type="dxa"/>
            <w:tcBorders>
              <w:top w:val="single" w:sz="6" w:space="0" w:color="000000"/>
              <w:left w:val="single" w:sz="6" w:space="0" w:color="000000"/>
              <w:bottom w:val="single" w:sz="6" w:space="0" w:color="000000"/>
              <w:right w:val="single" w:sz="6" w:space="0" w:color="000000"/>
            </w:tcBorders>
          </w:tcPr>
          <w:p w14:paraId="0A2FD7DD" w14:textId="77777777" w:rsidR="00230DA1" w:rsidRDefault="00466806">
            <w:pPr>
              <w:spacing w:after="0"/>
              <w:jc w:val="right"/>
            </w:pPr>
            <w:r>
              <w:rPr>
                <w:rFonts w:ascii="Arial" w:eastAsia="Arial" w:hAnsi="Arial" w:cs="Arial"/>
                <w:sz w:val="17"/>
              </w:rPr>
              <w:t>7 674,85</w:t>
            </w:r>
          </w:p>
        </w:tc>
        <w:tc>
          <w:tcPr>
            <w:tcW w:w="1238" w:type="dxa"/>
            <w:tcBorders>
              <w:top w:val="single" w:sz="6" w:space="0" w:color="000000"/>
              <w:left w:val="single" w:sz="6" w:space="0" w:color="000000"/>
              <w:bottom w:val="single" w:sz="6" w:space="0" w:color="000000"/>
              <w:right w:val="single" w:sz="6" w:space="0" w:color="000000"/>
            </w:tcBorders>
          </w:tcPr>
          <w:p w14:paraId="6878E6EA"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013F909A" w14:textId="77777777" w:rsidR="00230DA1" w:rsidRDefault="00466806">
            <w:pPr>
              <w:spacing w:after="0"/>
              <w:jc w:val="right"/>
            </w:pPr>
            <w:r>
              <w:rPr>
                <w:rFonts w:ascii="Arial" w:eastAsia="Arial" w:hAnsi="Arial" w:cs="Arial"/>
                <w:sz w:val="17"/>
              </w:rPr>
              <w:t>0,00</w:t>
            </w:r>
          </w:p>
        </w:tc>
      </w:tr>
      <w:tr w:rsidR="00230DA1" w14:paraId="1697B931" w14:textId="77777777">
        <w:trPr>
          <w:trHeight w:val="211"/>
        </w:trPr>
        <w:tc>
          <w:tcPr>
            <w:tcW w:w="0" w:type="auto"/>
            <w:vMerge/>
            <w:tcBorders>
              <w:top w:val="nil"/>
              <w:left w:val="single" w:sz="6" w:space="0" w:color="000000"/>
              <w:bottom w:val="nil"/>
              <w:right w:val="single" w:sz="6" w:space="0" w:color="000000"/>
            </w:tcBorders>
          </w:tcPr>
          <w:p w14:paraId="20FAC399"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4F2E7BA7" w14:textId="77777777" w:rsidR="00230DA1" w:rsidRDefault="00466806">
            <w:pPr>
              <w:spacing w:after="0"/>
              <w:ind w:right="29"/>
              <w:jc w:val="right"/>
            </w:pPr>
            <w:r>
              <w:rPr>
                <w:rFonts w:ascii="Arial" w:eastAsia="Arial" w:hAnsi="Arial" w:cs="Arial"/>
                <w:b/>
                <w:i/>
                <w:sz w:val="17"/>
              </w:rPr>
              <w:t>75095</w:t>
            </w:r>
          </w:p>
        </w:tc>
        <w:tc>
          <w:tcPr>
            <w:tcW w:w="480" w:type="dxa"/>
            <w:tcBorders>
              <w:top w:val="single" w:sz="6" w:space="0" w:color="000000"/>
              <w:left w:val="single" w:sz="6" w:space="0" w:color="000000"/>
              <w:bottom w:val="single" w:sz="6" w:space="0" w:color="000000"/>
              <w:right w:val="single" w:sz="6" w:space="0" w:color="000000"/>
            </w:tcBorders>
          </w:tcPr>
          <w:p w14:paraId="454AA2EA"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5B58BE67" w14:textId="77777777" w:rsidR="00230DA1" w:rsidRDefault="00466806">
            <w:pPr>
              <w:spacing w:after="0"/>
            </w:pPr>
            <w:r>
              <w:rPr>
                <w:rFonts w:ascii="Arial" w:eastAsia="Arial" w:hAnsi="Arial" w:cs="Arial"/>
                <w:b/>
                <w:i/>
                <w:sz w:val="17"/>
              </w:rPr>
              <w:t>Pozostała działalność</w:t>
            </w:r>
          </w:p>
        </w:tc>
        <w:tc>
          <w:tcPr>
            <w:tcW w:w="1330" w:type="dxa"/>
            <w:tcBorders>
              <w:top w:val="single" w:sz="6" w:space="0" w:color="000000"/>
              <w:left w:val="single" w:sz="6" w:space="0" w:color="000000"/>
              <w:bottom w:val="single" w:sz="6" w:space="0" w:color="000000"/>
              <w:right w:val="single" w:sz="6" w:space="0" w:color="000000"/>
            </w:tcBorders>
          </w:tcPr>
          <w:p w14:paraId="768D559F" w14:textId="77777777" w:rsidR="00230DA1" w:rsidRDefault="00466806">
            <w:pPr>
              <w:spacing w:after="0"/>
              <w:ind w:right="29"/>
              <w:jc w:val="right"/>
            </w:pPr>
            <w:r>
              <w:rPr>
                <w:rFonts w:ascii="Arial" w:eastAsia="Arial" w:hAnsi="Arial" w:cs="Arial"/>
                <w:b/>
                <w:i/>
                <w:sz w:val="17"/>
              </w:rPr>
              <w:t>19 931,00</w:t>
            </w:r>
          </w:p>
        </w:tc>
        <w:tc>
          <w:tcPr>
            <w:tcW w:w="1526" w:type="dxa"/>
            <w:tcBorders>
              <w:top w:val="single" w:sz="6" w:space="0" w:color="000000"/>
              <w:left w:val="single" w:sz="6" w:space="0" w:color="000000"/>
              <w:bottom w:val="single" w:sz="6" w:space="0" w:color="000000"/>
              <w:right w:val="single" w:sz="6" w:space="0" w:color="000000"/>
            </w:tcBorders>
          </w:tcPr>
          <w:p w14:paraId="271ABDA8" w14:textId="77777777" w:rsidR="00230DA1" w:rsidRDefault="00466806">
            <w:pPr>
              <w:spacing w:after="0"/>
              <w:ind w:right="29"/>
              <w:jc w:val="right"/>
            </w:pPr>
            <w:r>
              <w:rPr>
                <w:rFonts w:ascii="Arial" w:eastAsia="Arial" w:hAnsi="Arial" w:cs="Arial"/>
                <w:b/>
                <w:i/>
                <w:sz w:val="17"/>
              </w:rPr>
              <w:t>9 479,34</w:t>
            </w:r>
          </w:p>
        </w:tc>
        <w:tc>
          <w:tcPr>
            <w:tcW w:w="979" w:type="dxa"/>
            <w:tcBorders>
              <w:top w:val="single" w:sz="6" w:space="0" w:color="000000"/>
              <w:left w:val="single" w:sz="6" w:space="0" w:color="000000"/>
              <w:bottom w:val="single" w:sz="6" w:space="0" w:color="000000"/>
              <w:right w:val="single" w:sz="6" w:space="0" w:color="000000"/>
            </w:tcBorders>
          </w:tcPr>
          <w:p w14:paraId="47EAAA7A" w14:textId="77777777" w:rsidR="00230DA1" w:rsidRDefault="00466806">
            <w:pPr>
              <w:spacing w:after="0"/>
              <w:ind w:right="16"/>
              <w:jc w:val="right"/>
            </w:pPr>
            <w:r>
              <w:rPr>
                <w:rFonts w:ascii="Arial" w:eastAsia="Arial" w:hAnsi="Arial" w:cs="Arial"/>
                <w:b/>
                <w:i/>
                <w:sz w:val="17"/>
              </w:rPr>
              <w:t>47,56%</w:t>
            </w:r>
          </w:p>
        </w:tc>
        <w:tc>
          <w:tcPr>
            <w:tcW w:w="1474" w:type="dxa"/>
            <w:tcBorders>
              <w:top w:val="single" w:sz="6" w:space="0" w:color="000000"/>
              <w:left w:val="single" w:sz="6" w:space="0" w:color="000000"/>
              <w:bottom w:val="single" w:sz="6" w:space="0" w:color="000000"/>
              <w:right w:val="single" w:sz="6" w:space="0" w:color="000000"/>
            </w:tcBorders>
          </w:tcPr>
          <w:p w14:paraId="109AD900" w14:textId="77777777" w:rsidR="00230DA1" w:rsidRDefault="00466806">
            <w:pPr>
              <w:spacing w:after="0"/>
              <w:ind w:right="29"/>
              <w:jc w:val="right"/>
            </w:pPr>
            <w:r>
              <w:rPr>
                <w:rFonts w:ascii="Arial" w:eastAsia="Arial" w:hAnsi="Arial" w:cs="Arial"/>
                <w:b/>
                <w:i/>
                <w:sz w:val="17"/>
              </w:rPr>
              <w:t>0,00</w:t>
            </w:r>
          </w:p>
        </w:tc>
        <w:tc>
          <w:tcPr>
            <w:tcW w:w="1330" w:type="dxa"/>
            <w:tcBorders>
              <w:top w:val="single" w:sz="6" w:space="0" w:color="000000"/>
              <w:left w:val="single" w:sz="6" w:space="0" w:color="000000"/>
              <w:bottom w:val="single" w:sz="6" w:space="0" w:color="000000"/>
              <w:right w:val="single" w:sz="6" w:space="0" w:color="000000"/>
            </w:tcBorders>
          </w:tcPr>
          <w:p w14:paraId="1F837DD7" w14:textId="77777777" w:rsidR="00230DA1" w:rsidRDefault="00466806">
            <w:pPr>
              <w:spacing w:after="0"/>
              <w:ind w:right="29"/>
              <w:jc w:val="right"/>
            </w:pPr>
            <w:r>
              <w:rPr>
                <w:rFonts w:ascii="Arial" w:eastAsia="Arial" w:hAnsi="Arial" w:cs="Arial"/>
                <w:b/>
                <w:i/>
                <w:sz w:val="17"/>
              </w:rPr>
              <w:t>0,00</w:t>
            </w:r>
          </w:p>
        </w:tc>
        <w:tc>
          <w:tcPr>
            <w:tcW w:w="1238" w:type="dxa"/>
            <w:tcBorders>
              <w:top w:val="single" w:sz="6" w:space="0" w:color="000000"/>
              <w:left w:val="single" w:sz="6" w:space="0" w:color="000000"/>
              <w:bottom w:val="single" w:sz="6" w:space="0" w:color="000000"/>
              <w:right w:val="single" w:sz="6" w:space="0" w:color="000000"/>
            </w:tcBorders>
          </w:tcPr>
          <w:p w14:paraId="127F545C" w14:textId="77777777" w:rsidR="00230DA1" w:rsidRDefault="00466806">
            <w:pPr>
              <w:spacing w:after="0"/>
              <w:ind w:right="29"/>
              <w:jc w:val="right"/>
            </w:pPr>
            <w:r>
              <w:rPr>
                <w:rFonts w:ascii="Arial" w:eastAsia="Arial" w:hAnsi="Arial" w:cs="Arial"/>
                <w:b/>
                <w:i/>
                <w:sz w:val="17"/>
              </w:rPr>
              <w:t>19 931,00</w:t>
            </w:r>
          </w:p>
        </w:tc>
        <w:tc>
          <w:tcPr>
            <w:tcW w:w="1354" w:type="dxa"/>
            <w:tcBorders>
              <w:top w:val="single" w:sz="6" w:space="0" w:color="000000"/>
              <w:left w:val="single" w:sz="6" w:space="0" w:color="000000"/>
              <w:bottom w:val="single" w:sz="6" w:space="0" w:color="000000"/>
              <w:right w:val="single" w:sz="6" w:space="0" w:color="000000"/>
            </w:tcBorders>
          </w:tcPr>
          <w:p w14:paraId="39D40A30" w14:textId="77777777" w:rsidR="00230DA1" w:rsidRDefault="00466806">
            <w:pPr>
              <w:spacing w:after="0"/>
              <w:ind w:right="29"/>
              <w:jc w:val="right"/>
            </w:pPr>
            <w:r>
              <w:rPr>
                <w:rFonts w:ascii="Arial" w:eastAsia="Arial" w:hAnsi="Arial" w:cs="Arial"/>
                <w:b/>
                <w:i/>
                <w:sz w:val="17"/>
              </w:rPr>
              <w:t>9 479,34</w:t>
            </w:r>
          </w:p>
        </w:tc>
      </w:tr>
      <w:tr w:rsidR="00230DA1" w14:paraId="2B0F72FF" w14:textId="77777777">
        <w:trPr>
          <w:trHeight w:val="1056"/>
        </w:trPr>
        <w:tc>
          <w:tcPr>
            <w:tcW w:w="0" w:type="auto"/>
            <w:vMerge/>
            <w:tcBorders>
              <w:top w:val="nil"/>
              <w:left w:val="single" w:sz="6" w:space="0" w:color="000000"/>
              <w:bottom w:val="single" w:sz="6" w:space="0" w:color="000000"/>
              <w:right w:val="single" w:sz="6" w:space="0" w:color="000000"/>
            </w:tcBorders>
          </w:tcPr>
          <w:p w14:paraId="55A859E7"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368DC93C"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786DE639" w14:textId="77777777" w:rsidR="00230DA1" w:rsidRDefault="00466806">
            <w:pPr>
              <w:spacing w:after="0"/>
              <w:ind w:left="53"/>
              <w:jc w:val="both"/>
            </w:pPr>
            <w:r>
              <w:rPr>
                <w:rFonts w:ascii="Arial" w:eastAsia="Arial" w:hAnsi="Arial" w:cs="Arial"/>
                <w:sz w:val="17"/>
              </w:rPr>
              <w:t>6630</w:t>
            </w:r>
          </w:p>
        </w:tc>
        <w:tc>
          <w:tcPr>
            <w:tcW w:w="3336" w:type="dxa"/>
            <w:tcBorders>
              <w:top w:val="single" w:sz="6" w:space="0" w:color="000000"/>
              <w:left w:val="single" w:sz="6" w:space="0" w:color="000000"/>
              <w:bottom w:val="single" w:sz="6" w:space="0" w:color="000000"/>
              <w:right w:val="single" w:sz="6" w:space="0" w:color="000000"/>
            </w:tcBorders>
          </w:tcPr>
          <w:p w14:paraId="2B261A56" w14:textId="77777777" w:rsidR="00230DA1" w:rsidRDefault="00466806">
            <w:pPr>
              <w:spacing w:after="0"/>
              <w:ind w:right="207"/>
              <w:jc w:val="both"/>
            </w:pPr>
            <w:r>
              <w:rPr>
                <w:rFonts w:ascii="Arial" w:eastAsia="Arial" w:hAnsi="Arial" w:cs="Arial"/>
                <w:sz w:val="17"/>
              </w:rPr>
              <w:t>Dotacje celowe przekazane do samorządu województwa na inwestycje i zakupy inwestycyjne realizowane na podstawie porozumień (umów) między jednostkami samorządu terytorialnego</w:t>
            </w:r>
          </w:p>
        </w:tc>
        <w:tc>
          <w:tcPr>
            <w:tcW w:w="1330" w:type="dxa"/>
            <w:tcBorders>
              <w:top w:val="single" w:sz="6" w:space="0" w:color="000000"/>
              <w:left w:val="single" w:sz="6" w:space="0" w:color="000000"/>
              <w:bottom w:val="single" w:sz="6" w:space="0" w:color="000000"/>
              <w:right w:val="single" w:sz="6" w:space="0" w:color="000000"/>
            </w:tcBorders>
          </w:tcPr>
          <w:p w14:paraId="6FCD1202" w14:textId="77777777" w:rsidR="00230DA1" w:rsidRDefault="00466806">
            <w:pPr>
              <w:spacing w:after="0"/>
              <w:jc w:val="right"/>
            </w:pPr>
            <w:r>
              <w:rPr>
                <w:rFonts w:ascii="Arial" w:eastAsia="Arial" w:hAnsi="Arial" w:cs="Arial"/>
                <w:sz w:val="17"/>
              </w:rPr>
              <w:t>19 931,00</w:t>
            </w:r>
          </w:p>
        </w:tc>
        <w:tc>
          <w:tcPr>
            <w:tcW w:w="1526" w:type="dxa"/>
            <w:tcBorders>
              <w:top w:val="single" w:sz="6" w:space="0" w:color="000000"/>
              <w:left w:val="single" w:sz="6" w:space="0" w:color="000000"/>
              <w:bottom w:val="single" w:sz="6" w:space="0" w:color="000000"/>
              <w:right w:val="single" w:sz="6" w:space="0" w:color="000000"/>
            </w:tcBorders>
          </w:tcPr>
          <w:p w14:paraId="2938BC7B" w14:textId="77777777" w:rsidR="00230DA1" w:rsidRDefault="00466806">
            <w:pPr>
              <w:spacing w:after="0"/>
              <w:jc w:val="right"/>
            </w:pPr>
            <w:r>
              <w:rPr>
                <w:rFonts w:ascii="Arial" w:eastAsia="Arial" w:hAnsi="Arial" w:cs="Arial"/>
                <w:sz w:val="17"/>
              </w:rPr>
              <w:t>9 479,34</w:t>
            </w:r>
          </w:p>
        </w:tc>
        <w:tc>
          <w:tcPr>
            <w:tcW w:w="979" w:type="dxa"/>
            <w:tcBorders>
              <w:top w:val="single" w:sz="6" w:space="0" w:color="000000"/>
              <w:left w:val="single" w:sz="6" w:space="0" w:color="000000"/>
              <w:bottom w:val="single" w:sz="6" w:space="0" w:color="000000"/>
              <w:right w:val="single" w:sz="6" w:space="0" w:color="000000"/>
            </w:tcBorders>
          </w:tcPr>
          <w:p w14:paraId="00A387F0" w14:textId="77777777" w:rsidR="00230DA1" w:rsidRDefault="00466806">
            <w:pPr>
              <w:spacing w:after="0"/>
              <w:ind w:right="2"/>
              <w:jc w:val="right"/>
            </w:pPr>
            <w:r>
              <w:rPr>
                <w:rFonts w:ascii="Arial" w:eastAsia="Arial" w:hAnsi="Arial" w:cs="Arial"/>
                <w:sz w:val="17"/>
              </w:rPr>
              <w:t>47,56%</w:t>
            </w:r>
          </w:p>
        </w:tc>
        <w:tc>
          <w:tcPr>
            <w:tcW w:w="1474" w:type="dxa"/>
            <w:tcBorders>
              <w:top w:val="single" w:sz="6" w:space="0" w:color="000000"/>
              <w:left w:val="single" w:sz="6" w:space="0" w:color="000000"/>
              <w:bottom w:val="single" w:sz="6" w:space="0" w:color="000000"/>
              <w:right w:val="single" w:sz="6" w:space="0" w:color="000000"/>
            </w:tcBorders>
          </w:tcPr>
          <w:p w14:paraId="1CA2C015" w14:textId="77777777" w:rsidR="00230DA1" w:rsidRDefault="00466806">
            <w:pPr>
              <w:spacing w:after="0"/>
              <w:jc w:val="right"/>
            </w:pPr>
            <w:r>
              <w:rPr>
                <w:rFonts w:ascii="Arial" w:eastAsia="Arial" w:hAnsi="Arial" w:cs="Arial"/>
                <w:sz w:val="17"/>
              </w:rPr>
              <w:t>0,00</w:t>
            </w:r>
          </w:p>
        </w:tc>
        <w:tc>
          <w:tcPr>
            <w:tcW w:w="1330" w:type="dxa"/>
            <w:tcBorders>
              <w:top w:val="single" w:sz="6" w:space="0" w:color="000000"/>
              <w:left w:val="single" w:sz="6" w:space="0" w:color="000000"/>
              <w:bottom w:val="single" w:sz="6" w:space="0" w:color="000000"/>
              <w:right w:val="single" w:sz="6" w:space="0" w:color="000000"/>
            </w:tcBorders>
          </w:tcPr>
          <w:p w14:paraId="2AAF9A75" w14:textId="77777777" w:rsidR="00230DA1" w:rsidRDefault="00466806">
            <w:pPr>
              <w:spacing w:after="0"/>
              <w:jc w:val="right"/>
            </w:pPr>
            <w:r>
              <w:rPr>
                <w:rFonts w:ascii="Arial" w:eastAsia="Arial" w:hAnsi="Arial" w:cs="Arial"/>
                <w:sz w:val="17"/>
              </w:rPr>
              <w:t>0,00</w:t>
            </w:r>
          </w:p>
        </w:tc>
        <w:tc>
          <w:tcPr>
            <w:tcW w:w="1238" w:type="dxa"/>
            <w:tcBorders>
              <w:top w:val="single" w:sz="6" w:space="0" w:color="000000"/>
              <w:left w:val="single" w:sz="6" w:space="0" w:color="000000"/>
              <w:bottom w:val="single" w:sz="6" w:space="0" w:color="000000"/>
              <w:right w:val="single" w:sz="6" w:space="0" w:color="000000"/>
            </w:tcBorders>
          </w:tcPr>
          <w:p w14:paraId="2DC53BA8" w14:textId="77777777" w:rsidR="00230DA1" w:rsidRDefault="00466806">
            <w:pPr>
              <w:spacing w:after="0"/>
              <w:jc w:val="right"/>
            </w:pPr>
            <w:r>
              <w:rPr>
                <w:rFonts w:ascii="Arial" w:eastAsia="Arial" w:hAnsi="Arial" w:cs="Arial"/>
                <w:sz w:val="17"/>
              </w:rPr>
              <w:t>19 931,00</w:t>
            </w:r>
          </w:p>
        </w:tc>
        <w:tc>
          <w:tcPr>
            <w:tcW w:w="1354" w:type="dxa"/>
            <w:tcBorders>
              <w:top w:val="single" w:sz="6" w:space="0" w:color="000000"/>
              <w:left w:val="single" w:sz="6" w:space="0" w:color="000000"/>
              <w:bottom w:val="single" w:sz="6" w:space="0" w:color="000000"/>
              <w:right w:val="single" w:sz="6" w:space="0" w:color="000000"/>
            </w:tcBorders>
          </w:tcPr>
          <w:p w14:paraId="028E6042" w14:textId="77777777" w:rsidR="00230DA1" w:rsidRDefault="00466806">
            <w:pPr>
              <w:spacing w:after="0"/>
              <w:jc w:val="right"/>
            </w:pPr>
            <w:r>
              <w:rPr>
                <w:rFonts w:ascii="Arial" w:eastAsia="Arial" w:hAnsi="Arial" w:cs="Arial"/>
                <w:sz w:val="17"/>
              </w:rPr>
              <w:t>9 479,34</w:t>
            </w:r>
          </w:p>
        </w:tc>
      </w:tr>
      <w:tr w:rsidR="00230DA1" w14:paraId="2CA003BD" w14:textId="77777777">
        <w:trPr>
          <w:trHeight w:val="845"/>
        </w:trPr>
        <w:tc>
          <w:tcPr>
            <w:tcW w:w="456" w:type="dxa"/>
            <w:vMerge w:val="restart"/>
            <w:tcBorders>
              <w:top w:val="single" w:sz="6" w:space="0" w:color="000000"/>
              <w:left w:val="single" w:sz="6" w:space="0" w:color="000000"/>
              <w:bottom w:val="single" w:sz="6" w:space="0" w:color="000000"/>
              <w:right w:val="single" w:sz="6" w:space="0" w:color="000000"/>
            </w:tcBorders>
          </w:tcPr>
          <w:p w14:paraId="0ABB6683" w14:textId="77777777" w:rsidR="00230DA1" w:rsidRDefault="00466806">
            <w:pPr>
              <w:spacing w:after="0"/>
              <w:ind w:left="120"/>
            </w:pPr>
            <w:r>
              <w:rPr>
                <w:rFonts w:ascii="Arial" w:eastAsia="Arial" w:hAnsi="Arial" w:cs="Arial"/>
                <w:b/>
                <w:sz w:val="17"/>
              </w:rPr>
              <w:t>751</w:t>
            </w:r>
          </w:p>
        </w:tc>
        <w:tc>
          <w:tcPr>
            <w:tcW w:w="706" w:type="dxa"/>
            <w:tcBorders>
              <w:top w:val="single" w:sz="6" w:space="0" w:color="000000"/>
              <w:left w:val="single" w:sz="6" w:space="0" w:color="000000"/>
              <w:bottom w:val="single" w:sz="6" w:space="0" w:color="000000"/>
              <w:right w:val="single" w:sz="6" w:space="0" w:color="000000"/>
            </w:tcBorders>
          </w:tcPr>
          <w:p w14:paraId="52587576"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269F051A"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3D936E58" w14:textId="77777777" w:rsidR="00230DA1" w:rsidRDefault="00466806">
            <w:pPr>
              <w:spacing w:after="8"/>
            </w:pPr>
            <w:r>
              <w:rPr>
                <w:rFonts w:ascii="Arial" w:eastAsia="Arial" w:hAnsi="Arial" w:cs="Arial"/>
                <w:b/>
                <w:sz w:val="17"/>
              </w:rPr>
              <w:t xml:space="preserve">URZĘDY NACZELNYCH ORGANÓW </w:t>
            </w:r>
          </w:p>
          <w:p w14:paraId="5BFCECC6" w14:textId="77777777" w:rsidR="00230DA1" w:rsidRDefault="00466806">
            <w:pPr>
              <w:spacing w:after="7"/>
            </w:pPr>
            <w:r>
              <w:rPr>
                <w:rFonts w:ascii="Arial" w:eastAsia="Arial" w:hAnsi="Arial" w:cs="Arial"/>
                <w:b/>
                <w:sz w:val="17"/>
              </w:rPr>
              <w:t xml:space="preserve">WŁADZY PAŃSTWOWEJ , KONTROLI I </w:t>
            </w:r>
          </w:p>
          <w:p w14:paraId="11145AB9" w14:textId="77777777" w:rsidR="00230DA1" w:rsidRDefault="00466806">
            <w:pPr>
              <w:spacing w:after="0"/>
            </w:pPr>
            <w:r>
              <w:rPr>
                <w:rFonts w:ascii="Arial" w:eastAsia="Arial" w:hAnsi="Arial" w:cs="Arial"/>
                <w:b/>
                <w:sz w:val="17"/>
              </w:rPr>
              <w:t>OCHRONY PRAWA ORAZ SĄDOWNICTWA</w:t>
            </w:r>
          </w:p>
        </w:tc>
        <w:tc>
          <w:tcPr>
            <w:tcW w:w="1330" w:type="dxa"/>
            <w:tcBorders>
              <w:top w:val="single" w:sz="6" w:space="0" w:color="000000"/>
              <w:left w:val="single" w:sz="6" w:space="0" w:color="000000"/>
              <w:bottom w:val="single" w:sz="6" w:space="0" w:color="000000"/>
              <w:right w:val="single" w:sz="6" w:space="0" w:color="000000"/>
            </w:tcBorders>
          </w:tcPr>
          <w:p w14:paraId="54E9292C" w14:textId="77777777" w:rsidR="00230DA1" w:rsidRDefault="00466806">
            <w:pPr>
              <w:spacing w:after="0"/>
              <w:jc w:val="right"/>
            </w:pPr>
            <w:r>
              <w:rPr>
                <w:rFonts w:ascii="Arial" w:eastAsia="Arial" w:hAnsi="Arial" w:cs="Arial"/>
                <w:b/>
                <w:sz w:val="17"/>
              </w:rPr>
              <w:t>175 734,00</w:t>
            </w:r>
          </w:p>
        </w:tc>
        <w:tc>
          <w:tcPr>
            <w:tcW w:w="1526" w:type="dxa"/>
            <w:tcBorders>
              <w:top w:val="single" w:sz="6" w:space="0" w:color="000000"/>
              <w:left w:val="single" w:sz="6" w:space="0" w:color="000000"/>
              <w:bottom w:val="single" w:sz="6" w:space="0" w:color="000000"/>
              <w:right w:val="single" w:sz="6" w:space="0" w:color="000000"/>
            </w:tcBorders>
          </w:tcPr>
          <w:p w14:paraId="0FDD5F25" w14:textId="77777777" w:rsidR="00230DA1" w:rsidRDefault="00466806">
            <w:pPr>
              <w:spacing w:after="0"/>
              <w:jc w:val="right"/>
            </w:pPr>
            <w:r>
              <w:rPr>
                <w:rFonts w:ascii="Arial" w:eastAsia="Arial" w:hAnsi="Arial" w:cs="Arial"/>
                <w:b/>
                <w:sz w:val="17"/>
              </w:rPr>
              <w:t>173 780,04</w:t>
            </w:r>
          </w:p>
        </w:tc>
        <w:tc>
          <w:tcPr>
            <w:tcW w:w="979" w:type="dxa"/>
            <w:tcBorders>
              <w:top w:val="single" w:sz="6" w:space="0" w:color="000000"/>
              <w:left w:val="single" w:sz="6" w:space="0" w:color="000000"/>
              <w:bottom w:val="single" w:sz="6" w:space="0" w:color="000000"/>
              <w:right w:val="single" w:sz="6" w:space="0" w:color="000000"/>
            </w:tcBorders>
          </w:tcPr>
          <w:p w14:paraId="3A97BFF8" w14:textId="77777777" w:rsidR="00230DA1" w:rsidRDefault="00466806">
            <w:pPr>
              <w:spacing w:after="0"/>
              <w:ind w:right="2"/>
              <w:jc w:val="right"/>
            </w:pPr>
            <w:r>
              <w:rPr>
                <w:rFonts w:ascii="Arial" w:eastAsia="Arial" w:hAnsi="Arial" w:cs="Arial"/>
                <w:b/>
                <w:sz w:val="17"/>
              </w:rPr>
              <w:t>98,89%</w:t>
            </w:r>
          </w:p>
        </w:tc>
        <w:tc>
          <w:tcPr>
            <w:tcW w:w="1474" w:type="dxa"/>
            <w:tcBorders>
              <w:top w:val="single" w:sz="6" w:space="0" w:color="000000"/>
              <w:left w:val="single" w:sz="6" w:space="0" w:color="000000"/>
              <w:bottom w:val="single" w:sz="6" w:space="0" w:color="000000"/>
              <w:right w:val="single" w:sz="6" w:space="0" w:color="000000"/>
            </w:tcBorders>
          </w:tcPr>
          <w:p w14:paraId="6AAC6967" w14:textId="77777777" w:rsidR="00230DA1" w:rsidRDefault="00466806">
            <w:pPr>
              <w:spacing w:after="0"/>
              <w:jc w:val="right"/>
            </w:pPr>
            <w:r>
              <w:rPr>
                <w:rFonts w:ascii="Arial" w:eastAsia="Arial" w:hAnsi="Arial" w:cs="Arial"/>
                <w:b/>
                <w:sz w:val="17"/>
              </w:rPr>
              <w:t>175 734,00</w:t>
            </w:r>
          </w:p>
        </w:tc>
        <w:tc>
          <w:tcPr>
            <w:tcW w:w="1330" w:type="dxa"/>
            <w:tcBorders>
              <w:top w:val="single" w:sz="6" w:space="0" w:color="000000"/>
              <w:left w:val="single" w:sz="6" w:space="0" w:color="000000"/>
              <w:bottom w:val="single" w:sz="6" w:space="0" w:color="000000"/>
              <w:right w:val="single" w:sz="6" w:space="0" w:color="000000"/>
            </w:tcBorders>
          </w:tcPr>
          <w:p w14:paraId="73548C3A" w14:textId="77777777" w:rsidR="00230DA1" w:rsidRDefault="00466806">
            <w:pPr>
              <w:spacing w:after="0"/>
              <w:jc w:val="right"/>
            </w:pPr>
            <w:r>
              <w:rPr>
                <w:rFonts w:ascii="Arial" w:eastAsia="Arial" w:hAnsi="Arial" w:cs="Arial"/>
                <w:b/>
                <w:sz w:val="17"/>
              </w:rPr>
              <w:t>173 780,04</w:t>
            </w:r>
          </w:p>
        </w:tc>
        <w:tc>
          <w:tcPr>
            <w:tcW w:w="1238" w:type="dxa"/>
            <w:tcBorders>
              <w:top w:val="single" w:sz="6" w:space="0" w:color="000000"/>
              <w:left w:val="single" w:sz="6" w:space="0" w:color="000000"/>
              <w:bottom w:val="single" w:sz="6" w:space="0" w:color="000000"/>
              <w:right w:val="single" w:sz="6" w:space="0" w:color="000000"/>
            </w:tcBorders>
          </w:tcPr>
          <w:p w14:paraId="0D9477EC" w14:textId="77777777" w:rsidR="00230DA1" w:rsidRDefault="00466806">
            <w:pPr>
              <w:spacing w:after="0"/>
              <w:jc w:val="right"/>
            </w:pPr>
            <w:r>
              <w:rPr>
                <w:rFonts w:ascii="Arial" w:eastAsia="Arial" w:hAnsi="Arial" w:cs="Arial"/>
                <w:b/>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13C94D1D" w14:textId="77777777" w:rsidR="00230DA1" w:rsidRDefault="00466806">
            <w:pPr>
              <w:spacing w:after="0"/>
              <w:jc w:val="right"/>
            </w:pPr>
            <w:r>
              <w:rPr>
                <w:rFonts w:ascii="Arial" w:eastAsia="Arial" w:hAnsi="Arial" w:cs="Arial"/>
                <w:b/>
                <w:sz w:val="17"/>
              </w:rPr>
              <w:t>0,00</w:t>
            </w:r>
          </w:p>
        </w:tc>
      </w:tr>
      <w:tr w:rsidR="00230DA1" w14:paraId="6E8E8FC9" w14:textId="77777777">
        <w:trPr>
          <w:trHeight w:val="422"/>
        </w:trPr>
        <w:tc>
          <w:tcPr>
            <w:tcW w:w="0" w:type="auto"/>
            <w:vMerge/>
            <w:tcBorders>
              <w:top w:val="nil"/>
              <w:left w:val="single" w:sz="6" w:space="0" w:color="000000"/>
              <w:bottom w:val="nil"/>
              <w:right w:val="single" w:sz="6" w:space="0" w:color="000000"/>
            </w:tcBorders>
          </w:tcPr>
          <w:p w14:paraId="11BC37F7"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7CBBAB16" w14:textId="77777777" w:rsidR="00230DA1" w:rsidRDefault="00466806">
            <w:pPr>
              <w:spacing w:after="0"/>
              <w:ind w:right="29"/>
              <w:jc w:val="right"/>
            </w:pPr>
            <w:r>
              <w:rPr>
                <w:rFonts w:ascii="Arial" w:eastAsia="Arial" w:hAnsi="Arial" w:cs="Arial"/>
                <w:b/>
                <w:i/>
                <w:sz w:val="17"/>
              </w:rPr>
              <w:t>75101</w:t>
            </w:r>
          </w:p>
        </w:tc>
        <w:tc>
          <w:tcPr>
            <w:tcW w:w="480" w:type="dxa"/>
            <w:tcBorders>
              <w:top w:val="single" w:sz="6" w:space="0" w:color="000000"/>
              <w:left w:val="single" w:sz="6" w:space="0" w:color="000000"/>
              <w:bottom w:val="single" w:sz="6" w:space="0" w:color="000000"/>
              <w:right w:val="single" w:sz="6" w:space="0" w:color="000000"/>
            </w:tcBorders>
          </w:tcPr>
          <w:p w14:paraId="469F5936"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6A2E4DF2" w14:textId="77777777" w:rsidR="00230DA1" w:rsidRDefault="00466806">
            <w:pPr>
              <w:spacing w:after="0"/>
            </w:pPr>
            <w:r>
              <w:rPr>
                <w:rFonts w:ascii="Arial" w:eastAsia="Arial" w:hAnsi="Arial" w:cs="Arial"/>
                <w:b/>
                <w:i/>
                <w:sz w:val="17"/>
              </w:rPr>
              <w:t>Urzędy naczelnych organów władzy państwowej, kontroli i ochrony prawa</w:t>
            </w:r>
          </w:p>
        </w:tc>
        <w:tc>
          <w:tcPr>
            <w:tcW w:w="1330" w:type="dxa"/>
            <w:tcBorders>
              <w:top w:val="single" w:sz="6" w:space="0" w:color="000000"/>
              <w:left w:val="single" w:sz="6" w:space="0" w:color="000000"/>
              <w:bottom w:val="single" w:sz="6" w:space="0" w:color="000000"/>
              <w:right w:val="single" w:sz="6" w:space="0" w:color="000000"/>
            </w:tcBorders>
          </w:tcPr>
          <w:p w14:paraId="0D713B3F" w14:textId="77777777" w:rsidR="00230DA1" w:rsidRDefault="00466806">
            <w:pPr>
              <w:spacing w:after="0"/>
              <w:ind w:right="29"/>
              <w:jc w:val="right"/>
            </w:pPr>
            <w:r>
              <w:rPr>
                <w:rFonts w:ascii="Arial" w:eastAsia="Arial" w:hAnsi="Arial" w:cs="Arial"/>
                <w:b/>
                <w:i/>
                <w:sz w:val="17"/>
              </w:rPr>
              <w:t>6 173,00</w:t>
            </w:r>
          </w:p>
        </w:tc>
        <w:tc>
          <w:tcPr>
            <w:tcW w:w="1526" w:type="dxa"/>
            <w:tcBorders>
              <w:top w:val="single" w:sz="6" w:space="0" w:color="000000"/>
              <w:left w:val="single" w:sz="6" w:space="0" w:color="000000"/>
              <w:bottom w:val="single" w:sz="6" w:space="0" w:color="000000"/>
              <w:right w:val="single" w:sz="6" w:space="0" w:color="000000"/>
            </w:tcBorders>
          </w:tcPr>
          <w:p w14:paraId="4BFA9CCE" w14:textId="77777777" w:rsidR="00230DA1" w:rsidRDefault="00466806">
            <w:pPr>
              <w:spacing w:after="0"/>
              <w:ind w:right="29"/>
              <w:jc w:val="right"/>
            </w:pPr>
            <w:r>
              <w:rPr>
                <w:rFonts w:ascii="Arial" w:eastAsia="Arial" w:hAnsi="Arial" w:cs="Arial"/>
                <w:b/>
                <w:i/>
                <w:sz w:val="17"/>
              </w:rPr>
              <w:t>6 173,00</w:t>
            </w:r>
          </w:p>
        </w:tc>
        <w:tc>
          <w:tcPr>
            <w:tcW w:w="979" w:type="dxa"/>
            <w:tcBorders>
              <w:top w:val="single" w:sz="6" w:space="0" w:color="000000"/>
              <w:left w:val="single" w:sz="6" w:space="0" w:color="000000"/>
              <w:bottom w:val="single" w:sz="6" w:space="0" w:color="000000"/>
              <w:right w:val="single" w:sz="6" w:space="0" w:color="000000"/>
            </w:tcBorders>
          </w:tcPr>
          <w:p w14:paraId="685E5829" w14:textId="77777777" w:rsidR="00230DA1" w:rsidRDefault="00466806">
            <w:pPr>
              <w:spacing w:after="0"/>
              <w:ind w:right="16"/>
              <w:jc w:val="right"/>
            </w:pPr>
            <w:r>
              <w:rPr>
                <w:rFonts w:ascii="Arial" w:eastAsia="Arial" w:hAnsi="Arial" w:cs="Arial"/>
                <w:b/>
                <w:i/>
                <w:sz w:val="17"/>
              </w:rPr>
              <w:t>100,00%</w:t>
            </w:r>
          </w:p>
        </w:tc>
        <w:tc>
          <w:tcPr>
            <w:tcW w:w="1474" w:type="dxa"/>
            <w:tcBorders>
              <w:top w:val="single" w:sz="6" w:space="0" w:color="000000"/>
              <w:left w:val="single" w:sz="6" w:space="0" w:color="000000"/>
              <w:bottom w:val="single" w:sz="6" w:space="0" w:color="000000"/>
              <w:right w:val="single" w:sz="6" w:space="0" w:color="000000"/>
            </w:tcBorders>
          </w:tcPr>
          <w:p w14:paraId="0669081F" w14:textId="77777777" w:rsidR="00230DA1" w:rsidRDefault="00466806">
            <w:pPr>
              <w:spacing w:after="0"/>
              <w:ind w:right="29"/>
              <w:jc w:val="right"/>
            </w:pPr>
            <w:r>
              <w:rPr>
                <w:rFonts w:ascii="Arial" w:eastAsia="Arial" w:hAnsi="Arial" w:cs="Arial"/>
                <w:b/>
                <w:i/>
                <w:sz w:val="17"/>
              </w:rPr>
              <w:t>6 173,00</w:t>
            </w:r>
          </w:p>
        </w:tc>
        <w:tc>
          <w:tcPr>
            <w:tcW w:w="1330" w:type="dxa"/>
            <w:tcBorders>
              <w:top w:val="single" w:sz="6" w:space="0" w:color="000000"/>
              <w:left w:val="single" w:sz="6" w:space="0" w:color="000000"/>
              <w:bottom w:val="single" w:sz="6" w:space="0" w:color="000000"/>
              <w:right w:val="single" w:sz="6" w:space="0" w:color="000000"/>
            </w:tcBorders>
          </w:tcPr>
          <w:p w14:paraId="06693DF8" w14:textId="77777777" w:rsidR="00230DA1" w:rsidRDefault="00466806">
            <w:pPr>
              <w:spacing w:after="0"/>
              <w:ind w:right="29"/>
              <w:jc w:val="right"/>
            </w:pPr>
            <w:r>
              <w:rPr>
                <w:rFonts w:ascii="Arial" w:eastAsia="Arial" w:hAnsi="Arial" w:cs="Arial"/>
                <w:b/>
                <w:i/>
                <w:sz w:val="17"/>
              </w:rPr>
              <w:t>6 173,00</w:t>
            </w:r>
          </w:p>
        </w:tc>
        <w:tc>
          <w:tcPr>
            <w:tcW w:w="1238" w:type="dxa"/>
            <w:tcBorders>
              <w:top w:val="single" w:sz="6" w:space="0" w:color="000000"/>
              <w:left w:val="single" w:sz="6" w:space="0" w:color="000000"/>
              <w:bottom w:val="single" w:sz="6" w:space="0" w:color="000000"/>
              <w:right w:val="single" w:sz="6" w:space="0" w:color="000000"/>
            </w:tcBorders>
          </w:tcPr>
          <w:p w14:paraId="0E7B091F" w14:textId="77777777" w:rsidR="00230DA1" w:rsidRDefault="00466806">
            <w:pPr>
              <w:spacing w:after="0"/>
              <w:ind w:right="29"/>
              <w:jc w:val="right"/>
            </w:pPr>
            <w:r>
              <w:rPr>
                <w:rFonts w:ascii="Arial" w:eastAsia="Arial" w:hAnsi="Arial" w:cs="Arial"/>
                <w:b/>
                <w:i/>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21199C51" w14:textId="77777777" w:rsidR="00230DA1" w:rsidRDefault="00466806">
            <w:pPr>
              <w:spacing w:after="0"/>
              <w:ind w:right="29"/>
              <w:jc w:val="right"/>
            </w:pPr>
            <w:r>
              <w:rPr>
                <w:rFonts w:ascii="Arial" w:eastAsia="Arial" w:hAnsi="Arial" w:cs="Arial"/>
                <w:b/>
                <w:i/>
                <w:sz w:val="17"/>
              </w:rPr>
              <w:t>0,00</w:t>
            </w:r>
          </w:p>
        </w:tc>
      </w:tr>
      <w:tr w:rsidR="00230DA1" w14:paraId="11043EFD" w14:textId="77777777">
        <w:trPr>
          <w:trHeight w:val="211"/>
        </w:trPr>
        <w:tc>
          <w:tcPr>
            <w:tcW w:w="0" w:type="auto"/>
            <w:vMerge/>
            <w:tcBorders>
              <w:top w:val="nil"/>
              <w:left w:val="single" w:sz="6" w:space="0" w:color="000000"/>
              <w:bottom w:val="nil"/>
              <w:right w:val="single" w:sz="6" w:space="0" w:color="000000"/>
            </w:tcBorders>
          </w:tcPr>
          <w:p w14:paraId="6E2F1358" w14:textId="77777777" w:rsidR="00230DA1" w:rsidRDefault="00230DA1"/>
        </w:tc>
        <w:tc>
          <w:tcPr>
            <w:tcW w:w="0" w:type="auto"/>
            <w:vMerge/>
            <w:tcBorders>
              <w:top w:val="nil"/>
              <w:left w:val="single" w:sz="6" w:space="0" w:color="000000"/>
              <w:bottom w:val="nil"/>
              <w:right w:val="single" w:sz="6" w:space="0" w:color="000000"/>
            </w:tcBorders>
          </w:tcPr>
          <w:p w14:paraId="1F060497"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44EAE4CE" w14:textId="77777777" w:rsidR="00230DA1" w:rsidRDefault="00466806">
            <w:pPr>
              <w:spacing w:after="0"/>
              <w:ind w:left="53"/>
              <w:jc w:val="both"/>
            </w:pPr>
            <w:r>
              <w:rPr>
                <w:rFonts w:ascii="Arial" w:eastAsia="Arial" w:hAnsi="Arial" w:cs="Arial"/>
                <w:sz w:val="17"/>
              </w:rPr>
              <w:t>4110</w:t>
            </w:r>
          </w:p>
        </w:tc>
        <w:tc>
          <w:tcPr>
            <w:tcW w:w="3336" w:type="dxa"/>
            <w:tcBorders>
              <w:top w:val="single" w:sz="6" w:space="0" w:color="000000"/>
              <w:left w:val="single" w:sz="6" w:space="0" w:color="000000"/>
              <w:bottom w:val="single" w:sz="6" w:space="0" w:color="000000"/>
              <w:right w:val="single" w:sz="6" w:space="0" w:color="000000"/>
            </w:tcBorders>
          </w:tcPr>
          <w:p w14:paraId="02588569" w14:textId="77777777" w:rsidR="00230DA1" w:rsidRDefault="00466806">
            <w:pPr>
              <w:spacing w:after="0"/>
            </w:pPr>
            <w:r>
              <w:rPr>
                <w:rFonts w:ascii="Arial" w:eastAsia="Arial" w:hAnsi="Arial" w:cs="Arial"/>
                <w:sz w:val="17"/>
              </w:rPr>
              <w:t>Składki na ubezpieczenia społeczne</w:t>
            </w:r>
          </w:p>
        </w:tc>
        <w:tc>
          <w:tcPr>
            <w:tcW w:w="1330" w:type="dxa"/>
            <w:tcBorders>
              <w:top w:val="single" w:sz="6" w:space="0" w:color="000000"/>
              <w:left w:val="single" w:sz="6" w:space="0" w:color="000000"/>
              <w:bottom w:val="single" w:sz="6" w:space="0" w:color="000000"/>
              <w:right w:val="single" w:sz="6" w:space="0" w:color="000000"/>
            </w:tcBorders>
          </w:tcPr>
          <w:p w14:paraId="1902C711" w14:textId="77777777" w:rsidR="00230DA1" w:rsidRDefault="00466806">
            <w:pPr>
              <w:spacing w:after="0"/>
              <w:jc w:val="right"/>
            </w:pPr>
            <w:r>
              <w:rPr>
                <w:rFonts w:ascii="Arial" w:eastAsia="Arial" w:hAnsi="Arial" w:cs="Arial"/>
                <w:sz w:val="17"/>
              </w:rPr>
              <w:t>899,25</w:t>
            </w:r>
          </w:p>
        </w:tc>
        <w:tc>
          <w:tcPr>
            <w:tcW w:w="1526" w:type="dxa"/>
            <w:tcBorders>
              <w:top w:val="single" w:sz="6" w:space="0" w:color="000000"/>
              <w:left w:val="single" w:sz="6" w:space="0" w:color="000000"/>
              <w:bottom w:val="single" w:sz="6" w:space="0" w:color="000000"/>
              <w:right w:val="single" w:sz="6" w:space="0" w:color="000000"/>
            </w:tcBorders>
          </w:tcPr>
          <w:p w14:paraId="1A9B9A51" w14:textId="77777777" w:rsidR="00230DA1" w:rsidRDefault="00466806">
            <w:pPr>
              <w:spacing w:after="0"/>
              <w:jc w:val="right"/>
            </w:pPr>
            <w:r>
              <w:rPr>
                <w:rFonts w:ascii="Arial" w:eastAsia="Arial" w:hAnsi="Arial" w:cs="Arial"/>
                <w:sz w:val="17"/>
              </w:rPr>
              <w:t>899,25</w:t>
            </w:r>
          </w:p>
        </w:tc>
        <w:tc>
          <w:tcPr>
            <w:tcW w:w="979" w:type="dxa"/>
            <w:tcBorders>
              <w:top w:val="single" w:sz="6" w:space="0" w:color="000000"/>
              <w:left w:val="single" w:sz="6" w:space="0" w:color="000000"/>
              <w:bottom w:val="single" w:sz="6" w:space="0" w:color="000000"/>
              <w:right w:val="single" w:sz="6" w:space="0" w:color="000000"/>
            </w:tcBorders>
          </w:tcPr>
          <w:p w14:paraId="5E7BD650" w14:textId="77777777" w:rsidR="00230DA1" w:rsidRDefault="00466806">
            <w:pPr>
              <w:spacing w:after="0"/>
              <w:ind w:right="2"/>
              <w:jc w:val="right"/>
            </w:pPr>
            <w:r>
              <w:rPr>
                <w:rFonts w:ascii="Arial" w:eastAsia="Arial" w:hAnsi="Arial" w:cs="Arial"/>
                <w:sz w:val="17"/>
              </w:rPr>
              <w:t>100,00%</w:t>
            </w:r>
          </w:p>
        </w:tc>
        <w:tc>
          <w:tcPr>
            <w:tcW w:w="1474" w:type="dxa"/>
            <w:tcBorders>
              <w:top w:val="single" w:sz="6" w:space="0" w:color="000000"/>
              <w:left w:val="single" w:sz="6" w:space="0" w:color="000000"/>
              <w:bottom w:val="single" w:sz="6" w:space="0" w:color="000000"/>
              <w:right w:val="single" w:sz="6" w:space="0" w:color="000000"/>
            </w:tcBorders>
          </w:tcPr>
          <w:p w14:paraId="4FD9A071" w14:textId="77777777" w:rsidR="00230DA1" w:rsidRDefault="00466806">
            <w:pPr>
              <w:spacing w:after="0"/>
              <w:jc w:val="right"/>
            </w:pPr>
            <w:r>
              <w:rPr>
                <w:rFonts w:ascii="Arial" w:eastAsia="Arial" w:hAnsi="Arial" w:cs="Arial"/>
                <w:sz w:val="17"/>
              </w:rPr>
              <w:t>899,25</w:t>
            </w:r>
          </w:p>
        </w:tc>
        <w:tc>
          <w:tcPr>
            <w:tcW w:w="1330" w:type="dxa"/>
            <w:tcBorders>
              <w:top w:val="single" w:sz="6" w:space="0" w:color="000000"/>
              <w:left w:val="single" w:sz="6" w:space="0" w:color="000000"/>
              <w:bottom w:val="single" w:sz="6" w:space="0" w:color="000000"/>
              <w:right w:val="single" w:sz="6" w:space="0" w:color="000000"/>
            </w:tcBorders>
          </w:tcPr>
          <w:p w14:paraId="6AECDFAC" w14:textId="77777777" w:rsidR="00230DA1" w:rsidRDefault="00466806">
            <w:pPr>
              <w:spacing w:after="0"/>
              <w:jc w:val="right"/>
            </w:pPr>
            <w:r>
              <w:rPr>
                <w:rFonts w:ascii="Arial" w:eastAsia="Arial" w:hAnsi="Arial" w:cs="Arial"/>
                <w:sz w:val="17"/>
              </w:rPr>
              <w:t>899,25</w:t>
            </w:r>
          </w:p>
        </w:tc>
        <w:tc>
          <w:tcPr>
            <w:tcW w:w="1238" w:type="dxa"/>
            <w:tcBorders>
              <w:top w:val="single" w:sz="6" w:space="0" w:color="000000"/>
              <w:left w:val="single" w:sz="6" w:space="0" w:color="000000"/>
              <w:bottom w:val="single" w:sz="6" w:space="0" w:color="000000"/>
              <w:right w:val="single" w:sz="6" w:space="0" w:color="000000"/>
            </w:tcBorders>
          </w:tcPr>
          <w:p w14:paraId="1C4DB469"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C0EDB69" w14:textId="77777777" w:rsidR="00230DA1" w:rsidRDefault="00466806">
            <w:pPr>
              <w:spacing w:after="0"/>
              <w:jc w:val="right"/>
            </w:pPr>
            <w:r>
              <w:rPr>
                <w:rFonts w:ascii="Arial" w:eastAsia="Arial" w:hAnsi="Arial" w:cs="Arial"/>
                <w:sz w:val="17"/>
              </w:rPr>
              <w:t>0,00</w:t>
            </w:r>
          </w:p>
        </w:tc>
      </w:tr>
      <w:tr w:rsidR="00230DA1" w14:paraId="0ACAA65B" w14:textId="77777777">
        <w:trPr>
          <w:trHeight w:val="634"/>
        </w:trPr>
        <w:tc>
          <w:tcPr>
            <w:tcW w:w="0" w:type="auto"/>
            <w:vMerge/>
            <w:tcBorders>
              <w:top w:val="nil"/>
              <w:left w:val="single" w:sz="6" w:space="0" w:color="000000"/>
              <w:bottom w:val="nil"/>
              <w:right w:val="single" w:sz="6" w:space="0" w:color="000000"/>
            </w:tcBorders>
          </w:tcPr>
          <w:p w14:paraId="6AF11C7D" w14:textId="77777777" w:rsidR="00230DA1" w:rsidRDefault="00230DA1"/>
        </w:tc>
        <w:tc>
          <w:tcPr>
            <w:tcW w:w="0" w:type="auto"/>
            <w:vMerge/>
            <w:tcBorders>
              <w:top w:val="nil"/>
              <w:left w:val="single" w:sz="6" w:space="0" w:color="000000"/>
              <w:bottom w:val="nil"/>
              <w:right w:val="single" w:sz="6" w:space="0" w:color="000000"/>
            </w:tcBorders>
          </w:tcPr>
          <w:p w14:paraId="3EDEEA89"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08D85ED1" w14:textId="77777777" w:rsidR="00230DA1" w:rsidRDefault="00466806">
            <w:pPr>
              <w:spacing w:after="0"/>
              <w:ind w:left="53"/>
              <w:jc w:val="both"/>
            </w:pPr>
            <w:r>
              <w:rPr>
                <w:rFonts w:ascii="Arial" w:eastAsia="Arial" w:hAnsi="Arial" w:cs="Arial"/>
                <w:sz w:val="17"/>
              </w:rPr>
              <w:t>4120</w:t>
            </w:r>
          </w:p>
        </w:tc>
        <w:tc>
          <w:tcPr>
            <w:tcW w:w="3336" w:type="dxa"/>
            <w:tcBorders>
              <w:top w:val="single" w:sz="6" w:space="0" w:color="000000"/>
              <w:left w:val="single" w:sz="6" w:space="0" w:color="000000"/>
              <w:bottom w:val="single" w:sz="6" w:space="0" w:color="000000"/>
              <w:right w:val="single" w:sz="6" w:space="0" w:color="000000"/>
            </w:tcBorders>
          </w:tcPr>
          <w:p w14:paraId="6FBA319E" w14:textId="77777777" w:rsidR="00230DA1" w:rsidRDefault="00466806">
            <w:pPr>
              <w:spacing w:after="29"/>
            </w:pPr>
            <w:r>
              <w:rPr>
                <w:rFonts w:ascii="Arial" w:eastAsia="Arial" w:hAnsi="Arial" w:cs="Arial"/>
                <w:sz w:val="17"/>
              </w:rPr>
              <w:t xml:space="preserve">Składki na Fundusz Pracy oraz </w:t>
            </w:r>
          </w:p>
          <w:p w14:paraId="550E755B" w14:textId="77777777" w:rsidR="00230DA1" w:rsidRDefault="00466806">
            <w:pPr>
              <w:spacing w:after="0"/>
            </w:pPr>
            <w:r>
              <w:rPr>
                <w:rFonts w:ascii="Arial" w:eastAsia="Arial" w:hAnsi="Arial" w:cs="Arial"/>
                <w:sz w:val="17"/>
              </w:rPr>
              <w:t>Solidarnościowy Fundusz Wsparcia Osób Niepełnosprawnych</w:t>
            </w:r>
          </w:p>
        </w:tc>
        <w:tc>
          <w:tcPr>
            <w:tcW w:w="1330" w:type="dxa"/>
            <w:tcBorders>
              <w:top w:val="single" w:sz="6" w:space="0" w:color="000000"/>
              <w:left w:val="single" w:sz="6" w:space="0" w:color="000000"/>
              <w:bottom w:val="single" w:sz="6" w:space="0" w:color="000000"/>
              <w:right w:val="single" w:sz="6" w:space="0" w:color="000000"/>
            </w:tcBorders>
          </w:tcPr>
          <w:p w14:paraId="26B900BF" w14:textId="77777777" w:rsidR="00230DA1" w:rsidRDefault="00466806">
            <w:pPr>
              <w:spacing w:after="0"/>
              <w:jc w:val="right"/>
            </w:pPr>
            <w:r>
              <w:rPr>
                <w:rFonts w:ascii="Arial" w:eastAsia="Arial" w:hAnsi="Arial" w:cs="Arial"/>
                <w:sz w:val="17"/>
              </w:rPr>
              <w:t>42,73</w:t>
            </w:r>
          </w:p>
        </w:tc>
        <w:tc>
          <w:tcPr>
            <w:tcW w:w="1526" w:type="dxa"/>
            <w:tcBorders>
              <w:top w:val="single" w:sz="6" w:space="0" w:color="000000"/>
              <w:left w:val="single" w:sz="6" w:space="0" w:color="000000"/>
              <w:bottom w:val="single" w:sz="6" w:space="0" w:color="000000"/>
              <w:right w:val="single" w:sz="6" w:space="0" w:color="000000"/>
            </w:tcBorders>
          </w:tcPr>
          <w:p w14:paraId="225E6D50" w14:textId="77777777" w:rsidR="00230DA1" w:rsidRDefault="00466806">
            <w:pPr>
              <w:spacing w:after="0"/>
              <w:jc w:val="right"/>
            </w:pPr>
            <w:r>
              <w:rPr>
                <w:rFonts w:ascii="Arial" w:eastAsia="Arial" w:hAnsi="Arial" w:cs="Arial"/>
                <w:sz w:val="17"/>
              </w:rPr>
              <w:t>42,73</w:t>
            </w:r>
          </w:p>
        </w:tc>
        <w:tc>
          <w:tcPr>
            <w:tcW w:w="979" w:type="dxa"/>
            <w:tcBorders>
              <w:top w:val="single" w:sz="6" w:space="0" w:color="000000"/>
              <w:left w:val="single" w:sz="6" w:space="0" w:color="000000"/>
              <w:bottom w:val="single" w:sz="6" w:space="0" w:color="000000"/>
              <w:right w:val="single" w:sz="6" w:space="0" w:color="000000"/>
            </w:tcBorders>
          </w:tcPr>
          <w:p w14:paraId="1B946C4F" w14:textId="77777777" w:rsidR="00230DA1" w:rsidRDefault="00466806">
            <w:pPr>
              <w:spacing w:after="0"/>
              <w:ind w:right="2"/>
              <w:jc w:val="right"/>
            </w:pPr>
            <w:r>
              <w:rPr>
                <w:rFonts w:ascii="Arial" w:eastAsia="Arial" w:hAnsi="Arial" w:cs="Arial"/>
                <w:sz w:val="17"/>
              </w:rPr>
              <w:t>100,00%</w:t>
            </w:r>
          </w:p>
        </w:tc>
        <w:tc>
          <w:tcPr>
            <w:tcW w:w="1474" w:type="dxa"/>
            <w:tcBorders>
              <w:top w:val="single" w:sz="6" w:space="0" w:color="000000"/>
              <w:left w:val="single" w:sz="6" w:space="0" w:color="000000"/>
              <w:bottom w:val="single" w:sz="6" w:space="0" w:color="000000"/>
              <w:right w:val="single" w:sz="6" w:space="0" w:color="000000"/>
            </w:tcBorders>
          </w:tcPr>
          <w:p w14:paraId="280BC8CD" w14:textId="77777777" w:rsidR="00230DA1" w:rsidRDefault="00466806">
            <w:pPr>
              <w:spacing w:after="0"/>
              <w:jc w:val="right"/>
            </w:pPr>
            <w:r>
              <w:rPr>
                <w:rFonts w:ascii="Arial" w:eastAsia="Arial" w:hAnsi="Arial" w:cs="Arial"/>
                <w:sz w:val="17"/>
              </w:rPr>
              <w:t>42,73</w:t>
            </w:r>
          </w:p>
        </w:tc>
        <w:tc>
          <w:tcPr>
            <w:tcW w:w="1330" w:type="dxa"/>
            <w:tcBorders>
              <w:top w:val="single" w:sz="6" w:space="0" w:color="000000"/>
              <w:left w:val="single" w:sz="6" w:space="0" w:color="000000"/>
              <w:bottom w:val="single" w:sz="6" w:space="0" w:color="000000"/>
              <w:right w:val="single" w:sz="6" w:space="0" w:color="000000"/>
            </w:tcBorders>
          </w:tcPr>
          <w:p w14:paraId="6723197E" w14:textId="77777777" w:rsidR="00230DA1" w:rsidRDefault="00466806">
            <w:pPr>
              <w:spacing w:after="0"/>
              <w:jc w:val="right"/>
            </w:pPr>
            <w:r>
              <w:rPr>
                <w:rFonts w:ascii="Arial" w:eastAsia="Arial" w:hAnsi="Arial" w:cs="Arial"/>
                <w:sz w:val="17"/>
              </w:rPr>
              <w:t>42,73</w:t>
            </w:r>
          </w:p>
        </w:tc>
        <w:tc>
          <w:tcPr>
            <w:tcW w:w="1238" w:type="dxa"/>
            <w:tcBorders>
              <w:top w:val="single" w:sz="6" w:space="0" w:color="000000"/>
              <w:left w:val="single" w:sz="6" w:space="0" w:color="000000"/>
              <w:bottom w:val="single" w:sz="6" w:space="0" w:color="000000"/>
              <w:right w:val="single" w:sz="6" w:space="0" w:color="000000"/>
            </w:tcBorders>
          </w:tcPr>
          <w:p w14:paraId="4895D961"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37C13994" w14:textId="77777777" w:rsidR="00230DA1" w:rsidRDefault="00466806">
            <w:pPr>
              <w:spacing w:after="0"/>
              <w:jc w:val="right"/>
            </w:pPr>
            <w:r>
              <w:rPr>
                <w:rFonts w:ascii="Arial" w:eastAsia="Arial" w:hAnsi="Arial" w:cs="Arial"/>
                <w:sz w:val="17"/>
              </w:rPr>
              <w:t>0,00</w:t>
            </w:r>
          </w:p>
        </w:tc>
      </w:tr>
      <w:tr w:rsidR="00230DA1" w14:paraId="4815AA23" w14:textId="77777777">
        <w:trPr>
          <w:trHeight w:val="211"/>
        </w:trPr>
        <w:tc>
          <w:tcPr>
            <w:tcW w:w="0" w:type="auto"/>
            <w:vMerge/>
            <w:tcBorders>
              <w:top w:val="nil"/>
              <w:left w:val="single" w:sz="6" w:space="0" w:color="000000"/>
              <w:bottom w:val="nil"/>
              <w:right w:val="single" w:sz="6" w:space="0" w:color="000000"/>
            </w:tcBorders>
          </w:tcPr>
          <w:p w14:paraId="1B5C9E65"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4B35380C"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53B3F668" w14:textId="77777777" w:rsidR="00230DA1" w:rsidRDefault="00466806">
            <w:pPr>
              <w:spacing w:after="0"/>
              <w:ind w:left="53"/>
              <w:jc w:val="both"/>
            </w:pPr>
            <w:r>
              <w:rPr>
                <w:rFonts w:ascii="Arial" w:eastAsia="Arial" w:hAnsi="Arial" w:cs="Arial"/>
                <w:sz w:val="17"/>
              </w:rPr>
              <w:t>4170</w:t>
            </w:r>
          </w:p>
        </w:tc>
        <w:tc>
          <w:tcPr>
            <w:tcW w:w="3336" w:type="dxa"/>
            <w:tcBorders>
              <w:top w:val="single" w:sz="6" w:space="0" w:color="000000"/>
              <w:left w:val="single" w:sz="6" w:space="0" w:color="000000"/>
              <w:bottom w:val="single" w:sz="6" w:space="0" w:color="000000"/>
              <w:right w:val="single" w:sz="6" w:space="0" w:color="000000"/>
            </w:tcBorders>
          </w:tcPr>
          <w:p w14:paraId="3A00C9A6" w14:textId="77777777" w:rsidR="00230DA1" w:rsidRDefault="00466806">
            <w:pPr>
              <w:spacing w:after="0"/>
            </w:pPr>
            <w:r>
              <w:rPr>
                <w:rFonts w:ascii="Arial" w:eastAsia="Arial" w:hAnsi="Arial" w:cs="Arial"/>
                <w:sz w:val="17"/>
              </w:rPr>
              <w:t>Wynagrodzenia bezosobowe</w:t>
            </w:r>
          </w:p>
        </w:tc>
        <w:tc>
          <w:tcPr>
            <w:tcW w:w="1330" w:type="dxa"/>
            <w:tcBorders>
              <w:top w:val="single" w:sz="6" w:space="0" w:color="000000"/>
              <w:left w:val="single" w:sz="6" w:space="0" w:color="000000"/>
              <w:bottom w:val="single" w:sz="6" w:space="0" w:color="000000"/>
              <w:right w:val="single" w:sz="6" w:space="0" w:color="000000"/>
            </w:tcBorders>
          </w:tcPr>
          <w:p w14:paraId="4B44C54A" w14:textId="77777777" w:rsidR="00230DA1" w:rsidRDefault="00466806">
            <w:pPr>
              <w:spacing w:after="0"/>
              <w:jc w:val="right"/>
            </w:pPr>
            <w:r>
              <w:rPr>
                <w:rFonts w:ascii="Arial" w:eastAsia="Arial" w:hAnsi="Arial" w:cs="Arial"/>
                <w:sz w:val="17"/>
              </w:rPr>
              <w:t>5 231,02</w:t>
            </w:r>
          </w:p>
        </w:tc>
        <w:tc>
          <w:tcPr>
            <w:tcW w:w="1526" w:type="dxa"/>
            <w:tcBorders>
              <w:top w:val="single" w:sz="6" w:space="0" w:color="000000"/>
              <w:left w:val="single" w:sz="6" w:space="0" w:color="000000"/>
              <w:bottom w:val="single" w:sz="6" w:space="0" w:color="000000"/>
              <w:right w:val="single" w:sz="6" w:space="0" w:color="000000"/>
            </w:tcBorders>
          </w:tcPr>
          <w:p w14:paraId="28517583" w14:textId="77777777" w:rsidR="00230DA1" w:rsidRDefault="00466806">
            <w:pPr>
              <w:spacing w:after="0"/>
              <w:jc w:val="right"/>
            </w:pPr>
            <w:r>
              <w:rPr>
                <w:rFonts w:ascii="Arial" w:eastAsia="Arial" w:hAnsi="Arial" w:cs="Arial"/>
                <w:sz w:val="17"/>
              </w:rPr>
              <w:t>5 231,02</w:t>
            </w:r>
          </w:p>
        </w:tc>
        <w:tc>
          <w:tcPr>
            <w:tcW w:w="979" w:type="dxa"/>
            <w:tcBorders>
              <w:top w:val="single" w:sz="6" w:space="0" w:color="000000"/>
              <w:left w:val="single" w:sz="6" w:space="0" w:color="000000"/>
              <w:bottom w:val="single" w:sz="6" w:space="0" w:color="000000"/>
              <w:right w:val="single" w:sz="6" w:space="0" w:color="000000"/>
            </w:tcBorders>
          </w:tcPr>
          <w:p w14:paraId="5815DCF5" w14:textId="77777777" w:rsidR="00230DA1" w:rsidRDefault="00466806">
            <w:pPr>
              <w:spacing w:after="0"/>
              <w:ind w:right="2"/>
              <w:jc w:val="right"/>
            </w:pPr>
            <w:r>
              <w:rPr>
                <w:rFonts w:ascii="Arial" w:eastAsia="Arial" w:hAnsi="Arial" w:cs="Arial"/>
                <w:sz w:val="17"/>
              </w:rPr>
              <w:t>100,00%</w:t>
            </w:r>
          </w:p>
        </w:tc>
        <w:tc>
          <w:tcPr>
            <w:tcW w:w="1474" w:type="dxa"/>
            <w:tcBorders>
              <w:top w:val="single" w:sz="6" w:space="0" w:color="000000"/>
              <w:left w:val="single" w:sz="6" w:space="0" w:color="000000"/>
              <w:bottom w:val="single" w:sz="6" w:space="0" w:color="000000"/>
              <w:right w:val="single" w:sz="6" w:space="0" w:color="000000"/>
            </w:tcBorders>
          </w:tcPr>
          <w:p w14:paraId="59CA8FF3" w14:textId="77777777" w:rsidR="00230DA1" w:rsidRDefault="00466806">
            <w:pPr>
              <w:spacing w:after="0"/>
              <w:jc w:val="right"/>
            </w:pPr>
            <w:r>
              <w:rPr>
                <w:rFonts w:ascii="Arial" w:eastAsia="Arial" w:hAnsi="Arial" w:cs="Arial"/>
                <w:sz w:val="17"/>
              </w:rPr>
              <w:t>5 231,02</w:t>
            </w:r>
          </w:p>
        </w:tc>
        <w:tc>
          <w:tcPr>
            <w:tcW w:w="1330" w:type="dxa"/>
            <w:tcBorders>
              <w:top w:val="single" w:sz="6" w:space="0" w:color="000000"/>
              <w:left w:val="single" w:sz="6" w:space="0" w:color="000000"/>
              <w:bottom w:val="single" w:sz="6" w:space="0" w:color="000000"/>
              <w:right w:val="single" w:sz="6" w:space="0" w:color="000000"/>
            </w:tcBorders>
          </w:tcPr>
          <w:p w14:paraId="4B013B2A" w14:textId="77777777" w:rsidR="00230DA1" w:rsidRDefault="00466806">
            <w:pPr>
              <w:spacing w:after="0"/>
              <w:jc w:val="right"/>
            </w:pPr>
            <w:r>
              <w:rPr>
                <w:rFonts w:ascii="Arial" w:eastAsia="Arial" w:hAnsi="Arial" w:cs="Arial"/>
                <w:sz w:val="17"/>
              </w:rPr>
              <w:t>5 231,02</w:t>
            </w:r>
          </w:p>
        </w:tc>
        <w:tc>
          <w:tcPr>
            <w:tcW w:w="1238" w:type="dxa"/>
            <w:tcBorders>
              <w:top w:val="single" w:sz="6" w:space="0" w:color="000000"/>
              <w:left w:val="single" w:sz="6" w:space="0" w:color="000000"/>
              <w:bottom w:val="single" w:sz="6" w:space="0" w:color="000000"/>
              <w:right w:val="single" w:sz="6" w:space="0" w:color="000000"/>
            </w:tcBorders>
          </w:tcPr>
          <w:p w14:paraId="09478497"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17B64F87" w14:textId="77777777" w:rsidR="00230DA1" w:rsidRDefault="00466806">
            <w:pPr>
              <w:spacing w:after="0"/>
              <w:jc w:val="right"/>
            </w:pPr>
            <w:r>
              <w:rPr>
                <w:rFonts w:ascii="Arial" w:eastAsia="Arial" w:hAnsi="Arial" w:cs="Arial"/>
                <w:sz w:val="17"/>
              </w:rPr>
              <w:t>0,00</w:t>
            </w:r>
          </w:p>
        </w:tc>
      </w:tr>
      <w:tr w:rsidR="00230DA1" w14:paraId="300F715B" w14:textId="77777777">
        <w:trPr>
          <w:trHeight w:val="422"/>
        </w:trPr>
        <w:tc>
          <w:tcPr>
            <w:tcW w:w="0" w:type="auto"/>
            <w:vMerge/>
            <w:tcBorders>
              <w:top w:val="nil"/>
              <w:left w:val="single" w:sz="6" w:space="0" w:color="000000"/>
              <w:bottom w:val="nil"/>
              <w:right w:val="single" w:sz="6" w:space="0" w:color="000000"/>
            </w:tcBorders>
          </w:tcPr>
          <w:p w14:paraId="022CCE1F"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0BEC20BB" w14:textId="77777777" w:rsidR="00230DA1" w:rsidRDefault="00466806">
            <w:pPr>
              <w:spacing w:after="0"/>
              <w:ind w:right="29"/>
              <w:jc w:val="right"/>
            </w:pPr>
            <w:r>
              <w:rPr>
                <w:rFonts w:ascii="Arial" w:eastAsia="Arial" w:hAnsi="Arial" w:cs="Arial"/>
                <w:b/>
                <w:i/>
                <w:sz w:val="17"/>
              </w:rPr>
              <w:t>75107</w:t>
            </w:r>
          </w:p>
        </w:tc>
        <w:tc>
          <w:tcPr>
            <w:tcW w:w="480" w:type="dxa"/>
            <w:tcBorders>
              <w:top w:val="single" w:sz="6" w:space="0" w:color="000000"/>
              <w:left w:val="single" w:sz="6" w:space="0" w:color="000000"/>
              <w:bottom w:val="single" w:sz="6" w:space="0" w:color="000000"/>
              <w:right w:val="single" w:sz="6" w:space="0" w:color="000000"/>
            </w:tcBorders>
          </w:tcPr>
          <w:p w14:paraId="7CB05284"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135A85B6" w14:textId="77777777" w:rsidR="00230DA1" w:rsidRDefault="00466806">
            <w:pPr>
              <w:spacing w:after="3"/>
            </w:pPr>
            <w:r>
              <w:rPr>
                <w:rFonts w:ascii="Arial" w:eastAsia="Arial" w:hAnsi="Arial" w:cs="Arial"/>
                <w:b/>
                <w:i/>
                <w:sz w:val="17"/>
              </w:rPr>
              <w:t xml:space="preserve">Wybory Prezydenta Rzeczypospolitej </w:t>
            </w:r>
          </w:p>
          <w:p w14:paraId="12C853BD" w14:textId="77777777" w:rsidR="00230DA1" w:rsidRDefault="00466806">
            <w:pPr>
              <w:spacing w:after="0"/>
            </w:pPr>
            <w:r>
              <w:rPr>
                <w:rFonts w:ascii="Arial" w:eastAsia="Arial" w:hAnsi="Arial" w:cs="Arial"/>
                <w:b/>
                <w:i/>
                <w:sz w:val="17"/>
              </w:rPr>
              <w:t>Polskiej</w:t>
            </w:r>
          </w:p>
        </w:tc>
        <w:tc>
          <w:tcPr>
            <w:tcW w:w="1330" w:type="dxa"/>
            <w:tcBorders>
              <w:top w:val="single" w:sz="6" w:space="0" w:color="000000"/>
              <w:left w:val="single" w:sz="6" w:space="0" w:color="000000"/>
              <w:bottom w:val="single" w:sz="6" w:space="0" w:color="000000"/>
              <w:right w:val="single" w:sz="6" w:space="0" w:color="000000"/>
            </w:tcBorders>
          </w:tcPr>
          <w:p w14:paraId="2A412B1D" w14:textId="77777777" w:rsidR="00230DA1" w:rsidRDefault="00466806">
            <w:pPr>
              <w:spacing w:after="0"/>
              <w:ind w:right="29"/>
              <w:jc w:val="right"/>
            </w:pPr>
            <w:r>
              <w:rPr>
                <w:rFonts w:ascii="Arial" w:eastAsia="Arial" w:hAnsi="Arial" w:cs="Arial"/>
                <w:b/>
                <w:i/>
                <w:sz w:val="17"/>
              </w:rPr>
              <w:t>169 561,00</w:t>
            </w:r>
          </w:p>
        </w:tc>
        <w:tc>
          <w:tcPr>
            <w:tcW w:w="1526" w:type="dxa"/>
            <w:tcBorders>
              <w:top w:val="single" w:sz="6" w:space="0" w:color="000000"/>
              <w:left w:val="single" w:sz="6" w:space="0" w:color="000000"/>
              <w:bottom w:val="single" w:sz="6" w:space="0" w:color="000000"/>
              <w:right w:val="single" w:sz="6" w:space="0" w:color="000000"/>
            </w:tcBorders>
          </w:tcPr>
          <w:p w14:paraId="211FCCE1" w14:textId="77777777" w:rsidR="00230DA1" w:rsidRDefault="00466806">
            <w:pPr>
              <w:spacing w:after="0"/>
              <w:ind w:right="29"/>
              <w:jc w:val="right"/>
            </w:pPr>
            <w:r>
              <w:rPr>
                <w:rFonts w:ascii="Arial" w:eastAsia="Arial" w:hAnsi="Arial" w:cs="Arial"/>
                <w:b/>
                <w:i/>
                <w:sz w:val="17"/>
              </w:rPr>
              <w:t>167 607,04</w:t>
            </w:r>
          </w:p>
        </w:tc>
        <w:tc>
          <w:tcPr>
            <w:tcW w:w="979" w:type="dxa"/>
            <w:tcBorders>
              <w:top w:val="single" w:sz="6" w:space="0" w:color="000000"/>
              <w:left w:val="single" w:sz="6" w:space="0" w:color="000000"/>
              <w:bottom w:val="single" w:sz="6" w:space="0" w:color="000000"/>
              <w:right w:val="single" w:sz="6" w:space="0" w:color="000000"/>
            </w:tcBorders>
          </w:tcPr>
          <w:p w14:paraId="5C03A94E" w14:textId="77777777" w:rsidR="00230DA1" w:rsidRDefault="00466806">
            <w:pPr>
              <w:spacing w:after="0"/>
              <w:ind w:right="16"/>
              <w:jc w:val="right"/>
            </w:pPr>
            <w:r>
              <w:rPr>
                <w:rFonts w:ascii="Arial" w:eastAsia="Arial" w:hAnsi="Arial" w:cs="Arial"/>
                <w:b/>
                <w:i/>
                <w:sz w:val="17"/>
              </w:rPr>
              <w:t>98,85%</w:t>
            </w:r>
          </w:p>
        </w:tc>
        <w:tc>
          <w:tcPr>
            <w:tcW w:w="1474" w:type="dxa"/>
            <w:tcBorders>
              <w:top w:val="single" w:sz="6" w:space="0" w:color="000000"/>
              <w:left w:val="single" w:sz="6" w:space="0" w:color="000000"/>
              <w:bottom w:val="single" w:sz="6" w:space="0" w:color="000000"/>
              <w:right w:val="single" w:sz="6" w:space="0" w:color="000000"/>
            </w:tcBorders>
          </w:tcPr>
          <w:p w14:paraId="1382FFD0" w14:textId="77777777" w:rsidR="00230DA1" w:rsidRDefault="00466806">
            <w:pPr>
              <w:spacing w:after="0"/>
              <w:ind w:right="29"/>
              <w:jc w:val="right"/>
            </w:pPr>
            <w:r>
              <w:rPr>
                <w:rFonts w:ascii="Arial" w:eastAsia="Arial" w:hAnsi="Arial" w:cs="Arial"/>
                <w:b/>
                <w:i/>
                <w:sz w:val="17"/>
              </w:rPr>
              <w:t>169 561,00</w:t>
            </w:r>
          </w:p>
        </w:tc>
        <w:tc>
          <w:tcPr>
            <w:tcW w:w="1330" w:type="dxa"/>
            <w:tcBorders>
              <w:top w:val="single" w:sz="6" w:space="0" w:color="000000"/>
              <w:left w:val="single" w:sz="6" w:space="0" w:color="000000"/>
              <w:bottom w:val="single" w:sz="6" w:space="0" w:color="000000"/>
              <w:right w:val="single" w:sz="6" w:space="0" w:color="000000"/>
            </w:tcBorders>
          </w:tcPr>
          <w:p w14:paraId="239C8650" w14:textId="77777777" w:rsidR="00230DA1" w:rsidRDefault="00466806">
            <w:pPr>
              <w:spacing w:after="0"/>
              <w:ind w:right="29"/>
              <w:jc w:val="right"/>
            </w:pPr>
            <w:r>
              <w:rPr>
                <w:rFonts w:ascii="Arial" w:eastAsia="Arial" w:hAnsi="Arial" w:cs="Arial"/>
                <w:b/>
                <w:i/>
                <w:sz w:val="17"/>
              </w:rPr>
              <w:t>167 607,04</w:t>
            </w:r>
          </w:p>
        </w:tc>
        <w:tc>
          <w:tcPr>
            <w:tcW w:w="1238" w:type="dxa"/>
            <w:tcBorders>
              <w:top w:val="single" w:sz="6" w:space="0" w:color="000000"/>
              <w:left w:val="single" w:sz="6" w:space="0" w:color="000000"/>
              <w:bottom w:val="single" w:sz="6" w:space="0" w:color="000000"/>
              <w:right w:val="single" w:sz="6" w:space="0" w:color="000000"/>
            </w:tcBorders>
          </w:tcPr>
          <w:p w14:paraId="46D963EF" w14:textId="77777777" w:rsidR="00230DA1" w:rsidRDefault="00466806">
            <w:pPr>
              <w:spacing w:after="0"/>
              <w:ind w:right="29"/>
              <w:jc w:val="right"/>
            </w:pPr>
            <w:r>
              <w:rPr>
                <w:rFonts w:ascii="Arial" w:eastAsia="Arial" w:hAnsi="Arial" w:cs="Arial"/>
                <w:b/>
                <w:i/>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1CDB9C7F" w14:textId="77777777" w:rsidR="00230DA1" w:rsidRDefault="00466806">
            <w:pPr>
              <w:spacing w:after="0"/>
              <w:ind w:right="29"/>
              <w:jc w:val="right"/>
            </w:pPr>
            <w:r>
              <w:rPr>
                <w:rFonts w:ascii="Arial" w:eastAsia="Arial" w:hAnsi="Arial" w:cs="Arial"/>
                <w:b/>
                <w:i/>
                <w:sz w:val="17"/>
              </w:rPr>
              <w:t>0,00</w:t>
            </w:r>
          </w:p>
        </w:tc>
      </w:tr>
      <w:tr w:rsidR="00230DA1" w14:paraId="564F2F31" w14:textId="77777777">
        <w:trPr>
          <w:trHeight w:val="211"/>
        </w:trPr>
        <w:tc>
          <w:tcPr>
            <w:tcW w:w="0" w:type="auto"/>
            <w:vMerge/>
            <w:tcBorders>
              <w:top w:val="nil"/>
              <w:left w:val="single" w:sz="6" w:space="0" w:color="000000"/>
              <w:bottom w:val="nil"/>
              <w:right w:val="single" w:sz="6" w:space="0" w:color="000000"/>
            </w:tcBorders>
          </w:tcPr>
          <w:p w14:paraId="5B7C72E5" w14:textId="77777777" w:rsidR="00230DA1" w:rsidRDefault="00230DA1"/>
        </w:tc>
        <w:tc>
          <w:tcPr>
            <w:tcW w:w="0" w:type="auto"/>
            <w:vMerge/>
            <w:tcBorders>
              <w:top w:val="nil"/>
              <w:left w:val="single" w:sz="6" w:space="0" w:color="000000"/>
              <w:bottom w:val="nil"/>
              <w:right w:val="single" w:sz="6" w:space="0" w:color="000000"/>
            </w:tcBorders>
          </w:tcPr>
          <w:p w14:paraId="505095EE"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3E94A407" w14:textId="77777777" w:rsidR="00230DA1" w:rsidRDefault="00466806">
            <w:pPr>
              <w:spacing w:after="0"/>
              <w:ind w:left="53"/>
              <w:jc w:val="both"/>
            </w:pPr>
            <w:r>
              <w:rPr>
                <w:rFonts w:ascii="Arial" w:eastAsia="Arial" w:hAnsi="Arial" w:cs="Arial"/>
                <w:sz w:val="17"/>
              </w:rPr>
              <w:t>3030</w:t>
            </w:r>
          </w:p>
        </w:tc>
        <w:tc>
          <w:tcPr>
            <w:tcW w:w="3336" w:type="dxa"/>
            <w:tcBorders>
              <w:top w:val="single" w:sz="6" w:space="0" w:color="000000"/>
              <w:left w:val="single" w:sz="6" w:space="0" w:color="000000"/>
              <w:bottom w:val="single" w:sz="6" w:space="0" w:color="000000"/>
              <w:right w:val="single" w:sz="6" w:space="0" w:color="000000"/>
            </w:tcBorders>
          </w:tcPr>
          <w:p w14:paraId="67656ED7" w14:textId="77777777" w:rsidR="00230DA1" w:rsidRDefault="00466806">
            <w:pPr>
              <w:spacing w:after="0"/>
            </w:pPr>
            <w:r>
              <w:rPr>
                <w:rFonts w:ascii="Arial" w:eastAsia="Arial" w:hAnsi="Arial" w:cs="Arial"/>
                <w:sz w:val="17"/>
              </w:rPr>
              <w:t>Różne wydatki na rzecz osób fizycznych</w:t>
            </w:r>
          </w:p>
        </w:tc>
        <w:tc>
          <w:tcPr>
            <w:tcW w:w="1330" w:type="dxa"/>
            <w:tcBorders>
              <w:top w:val="single" w:sz="6" w:space="0" w:color="000000"/>
              <w:left w:val="single" w:sz="6" w:space="0" w:color="000000"/>
              <w:bottom w:val="single" w:sz="6" w:space="0" w:color="000000"/>
              <w:right w:val="single" w:sz="6" w:space="0" w:color="000000"/>
            </w:tcBorders>
          </w:tcPr>
          <w:p w14:paraId="395A2731" w14:textId="77777777" w:rsidR="00230DA1" w:rsidRDefault="00466806">
            <w:pPr>
              <w:spacing w:after="0"/>
              <w:jc w:val="right"/>
            </w:pPr>
            <w:r>
              <w:rPr>
                <w:rFonts w:ascii="Arial" w:eastAsia="Arial" w:hAnsi="Arial" w:cs="Arial"/>
                <w:sz w:val="17"/>
              </w:rPr>
              <w:t>104 700,00</w:t>
            </w:r>
          </w:p>
        </w:tc>
        <w:tc>
          <w:tcPr>
            <w:tcW w:w="1526" w:type="dxa"/>
            <w:tcBorders>
              <w:top w:val="single" w:sz="6" w:space="0" w:color="000000"/>
              <w:left w:val="single" w:sz="6" w:space="0" w:color="000000"/>
              <w:bottom w:val="single" w:sz="6" w:space="0" w:color="000000"/>
              <w:right w:val="single" w:sz="6" w:space="0" w:color="000000"/>
            </w:tcBorders>
          </w:tcPr>
          <w:p w14:paraId="529E4AA8" w14:textId="77777777" w:rsidR="00230DA1" w:rsidRDefault="00466806">
            <w:pPr>
              <w:spacing w:after="0"/>
              <w:jc w:val="right"/>
            </w:pPr>
            <w:r>
              <w:rPr>
                <w:rFonts w:ascii="Arial" w:eastAsia="Arial" w:hAnsi="Arial" w:cs="Arial"/>
                <w:sz w:val="17"/>
              </w:rPr>
              <w:t>102 950,00</w:t>
            </w:r>
          </w:p>
        </w:tc>
        <w:tc>
          <w:tcPr>
            <w:tcW w:w="979" w:type="dxa"/>
            <w:tcBorders>
              <w:top w:val="single" w:sz="6" w:space="0" w:color="000000"/>
              <w:left w:val="single" w:sz="6" w:space="0" w:color="000000"/>
              <w:bottom w:val="single" w:sz="6" w:space="0" w:color="000000"/>
              <w:right w:val="single" w:sz="6" w:space="0" w:color="000000"/>
            </w:tcBorders>
          </w:tcPr>
          <w:p w14:paraId="1DA2F04A" w14:textId="77777777" w:rsidR="00230DA1" w:rsidRDefault="00466806">
            <w:pPr>
              <w:spacing w:after="0"/>
              <w:ind w:right="2"/>
              <w:jc w:val="right"/>
            </w:pPr>
            <w:r>
              <w:rPr>
                <w:rFonts w:ascii="Arial" w:eastAsia="Arial" w:hAnsi="Arial" w:cs="Arial"/>
                <w:sz w:val="17"/>
              </w:rPr>
              <w:t>98,33%</w:t>
            </w:r>
          </w:p>
        </w:tc>
        <w:tc>
          <w:tcPr>
            <w:tcW w:w="1474" w:type="dxa"/>
            <w:tcBorders>
              <w:top w:val="single" w:sz="6" w:space="0" w:color="000000"/>
              <w:left w:val="single" w:sz="6" w:space="0" w:color="000000"/>
              <w:bottom w:val="single" w:sz="6" w:space="0" w:color="000000"/>
              <w:right w:val="single" w:sz="6" w:space="0" w:color="000000"/>
            </w:tcBorders>
          </w:tcPr>
          <w:p w14:paraId="0EE917E2" w14:textId="77777777" w:rsidR="00230DA1" w:rsidRDefault="00466806">
            <w:pPr>
              <w:spacing w:after="0"/>
              <w:jc w:val="right"/>
            </w:pPr>
            <w:r>
              <w:rPr>
                <w:rFonts w:ascii="Arial" w:eastAsia="Arial" w:hAnsi="Arial" w:cs="Arial"/>
                <w:sz w:val="17"/>
              </w:rPr>
              <w:t>104 700,00</w:t>
            </w:r>
          </w:p>
        </w:tc>
        <w:tc>
          <w:tcPr>
            <w:tcW w:w="1330" w:type="dxa"/>
            <w:tcBorders>
              <w:top w:val="single" w:sz="6" w:space="0" w:color="000000"/>
              <w:left w:val="single" w:sz="6" w:space="0" w:color="000000"/>
              <w:bottom w:val="single" w:sz="6" w:space="0" w:color="000000"/>
              <w:right w:val="single" w:sz="6" w:space="0" w:color="000000"/>
            </w:tcBorders>
          </w:tcPr>
          <w:p w14:paraId="1F45FA24" w14:textId="77777777" w:rsidR="00230DA1" w:rsidRDefault="00466806">
            <w:pPr>
              <w:spacing w:after="0"/>
              <w:jc w:val="right"/>
            </w:pPr>
            <w:r>
              <w:rPr>
                <w:rFonts w:ascii="Arial" w:eastAsia="Arial" w:hAnsi="Arial" w:cs="Arial"/>
                <w:sz w:val="17"/>
              </w:rPr>
              <w:t>102 950,00</w:t>
            </w:r>
          </w:p>
        </w:tc>
        <w:tc>
          <w:tcPr>
            <w:tcW w:w="1238" w:type="dxa"/>
            <w:tcBorders>
              <w:top w:val="single" w:sz="6" w:space="0" w:color="000000"/>
              <w:left w:val="single" w:sz="6" w:space="0" w:color="000000"/>
              <w:bottom w:val="single" w:sz="6" w:space="0" w:color="000000"/>
              <w:right w:val="single" w:sz="6" w:space="0" w:color="000000"/>
            </w:tcBorders>
          </w:tcPr>
          <w:p w14:paraId="5A9A0407"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1996F49" w14:textId="77777777" w:rsidR="00230DA1" w:rsidRDefault="00466806">
            <w:pPr>
              <w:spacing w:after="0"/>
              <w:jc w:val="right"/>
            </w:pPr>
            <w:r>
              <w:rPr>
                <w:rFonts w:ascii="Arial" w:eastAsia="Arial" w:hAnsi="Arial" w:cs="Arial"/>
                <w:sz w:val="17"/>
              </w:rPr>
              <w:t>0,00</w:t>
            </w:r>
          </w:p>
        </w:tc>
      </w:tr>
      <w:tr w:rsidR="00230DA1" w14:paraId="6F2B73B4" w14:textId="77777777">
        <w:trPr>
          <w:trHeight w:val="211"/>
        </w:trPr>
        <w:tc>
          <w:tcPr>
            <w:tcW w:w="0" w:type="auto"/>
            <w:vMerge/>
            <w:tcBorders>
              <w:top w:val="nil"/>
              <w:left w:val="single" w:sz="6" w:space="0" w:color="000000"/>
              <w:bottom w:val="nil"/>
              <w:right w:val="single" w:sz="6" w:space="0" w:color="000000"/>
            </w:tcBorders>
          </w:tcPr>
          <w:p w14:paraId="36D24551" w14:textId="77777777" w:rsidR="00230DA1" w:rsidRDefault="00230DA1"/>
        </w:tc>
        <w:tc>
          <w:tcPr>
            <w:tcW w:w="0" w:type="auto"/>
            <w:vMerge/>
            <w:tcBorders>
              <w:top w:val="nil"/>
              <w:left w:val="single" w:sz="6" w:space="0" w:color="000000"/>
              <w:bottom w:val="nil"/>
              <w:right w:val="single" w:sz="6" w:space="0" w:color="000000"/>
            </w:tcBorders>
          </w:tcPr>
          <w:p w14:paraId="3BB9F816"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686F3EA7" w14:textId="77777777" w:rsidR="00230DA1" w:rsidRDefault="00466806">
            <w:pPr>
              <w:spacing w:after="0"/>
              <w:ind w:left="53"/>
              <w:jc w:val="both"/>
            </w:pPr>
            <w:r>
              <w:rPr>
                <w:rFonts w:ascii="Arial" w:eastAsia="Arial" w:hAnsi="Arial" w:cs="Arial"/>
                <w:sz w:val="17"/>
              </w:rPr>
              <w:t>4110</w:t>
            </w:r>
          </w:p>
        </w:tc>
        <w:tc>
          <w:tcPr>
            <w:tcW w:w="3336" w:type="dxa"/>
            <w:tcBorders>
              <w:top w:val="single" w:sz="6" w:space="0" w:color="000000"/>
              <w:left w:val="single" w:sz="6" w:space="0" w:color="000000"/>
              <w:bottom w:val="single" w:sz="6" w:space="0" w:color="000000"/>
              <w:right w:val="single" w:sz="6" w:space="0" w:color="000000"/>
            </w:tcBorders>
          </w:tcPr>
          <w:p w14:paraId="0EC384A2" w14:textId="77777777" w:rsidR="00230DA1" w:rsidRDefault="00466806">
            <w:pPr>
              <w:spacing w:after="0"/>
            </w:pPr>
            <w:r>
              <w:rPr>
                <w:rFonts w:ascii="Arial" w:eastAsia="Arial" w:hAnsi="Arial" w:cs="Arial"/>
                <w:sz w:val="17"/>
              </w:rPr>
              <w:t>Składki na ubezpieczenia społeczne</w:t>
            </w:r>
          </w:p>
        </w:tc>
        <w:tc>
          <w:tcPr>
            <w:tcW w:w="1330" w:type="dxa"/>
            <w:tcBorders>
              <w:top w:val="single" w:sz="6" w:space="0" w:color="000000"/>
              <w:left w:val="single" w:sz="6" w:space="0" w:color="000000"/>
              <w:bottom w:val="single" w:sz="6" w:space="0" w:color="000000"/>
              <w:right w:val="single" w:sz="6" w:space="0" w:color="000000"/>
            </w:tcBorders>
          </w:tcPr>
          <w:p w14:paraId="7DC3E6E8" w14:textId="77777777" w:rsidR="00230DA1" w:rsidRDefault="00466806">
            <w:pPr>
              <w:spacing w:after="0"/>
              <w:jc w:val="right"/>
            </w:pPr>
            <w:r>
              <w:rPr>
                <w:rFonts w:ascii="Arial" w:eastAsia="Arial" w:hAnsi="Arial" w:cs="Arial"/>
                <w:sz w:val="17"/>
              </w:rPr>
              <w:t>4 928,11</w:t>
            </w:r>
          </w:p>
        </w:tc>
        <w:tc>
          <w:tcPr>
            <w:tcW w:w="1526" w:type="dxa"/>
            <w:tcBorders>
              <w:top w:val="single" w:sz="6" w:space="0" w:color="000000"/>
              <w:left w:val="single" w:sz="6" w:space="0" w:color="000000"/>
              <w:bottom w:val="single" w:sz="6" w:space="0" w:color="000000"/>
              <w:right w:val="single" w:sz="6" w:space="0" w:color="000000"/>
            </w:tcBorders>
          </w:tcPr>
          <w:p w14:paraId="5F7E4AFD" w14:textId="77777777" w:rsidR="00230DA1" w:rsidRDefault="00466806">
            <w:pPr>
              <w:spacing w:after="0"/>
              <w:jc w:val="right"/>
            </w:pPr>
            <w:r>
              <w:rPr>
                <w:rFonts w:ascii="Arial" w:eastAsia="Arial" w:hAnsi="Arial" w:cs="Arial"/>
                <w:sz w:val="17"/>
              </w:rPr>
              <w:t>4 913,23</w:t>
            </w:r>
          </w:p>
        </w:tc>
        <w:tc>
          <w:tcPr>
            <w:tcW w:w="979" w:type="dxa"/>
            <w:tcBorders>
              <w:top w:val="single" w:sz="6" w:space="0" w:color="000000"/>
              <w:left w:val="single" w:sz="6" w:space="0" w:color="000000"/>
              <w:bottom w:val="single" w:sz="6" w:space="0" w:color="000000"/>
              <w:right w:val="single" w:sz="6" w:space="0" w:color="000000"/>
            </w:tcBorders>
          </w:tcPr>
          <w:p w14:paraId="0B0FBDBB" w14:textId="77777777" w:rsidR="00230DA1" w:rsidRDefault="00466806">
            <w:pPr>
              <w:spacing w:after="0"/>
              <w:ind w:right="2"/>
              <w:jc w:val="right"/>
            </w:pPr>
            <w:r>
              <w:rPr>
                <w:rFonts w:ascii="Arial" w:eastAsia="Arial" w:hAnsi="Arial" w:cs="Arial"/>
                <w:sz w:val="17"/>
              </w:rPr>
              <w:t>99,70%</w:t>
            </w:r>
          </w:p>
        </w:tc>
        <w:tc>
          <w:tcPr>
            <w:tcW w:w="1474" w:type="dxa"/>
            <w:tcBorders>
              <w:top w:val="single" w:sz="6" w:space="0" w:color="000000"/>
              <w:left w:val="single" w:sz="6" w:space="0" w:color="000000"/>
              <w:bottom w:val="single" w:sz="6" w:space="0" w:color="000000"/>
              <w:right w:val="single" w:sz="6" w:space="0" w:color="000000"/>
            </w:tcBorders>
          </w:tcPr>
          <w:p w14:paraId="75EE5F09" w14:textId="77777777" w:rsidR="00230DA1" w:rsidRDefault="00466806">
            <w:pPr>
              <w:spacing w:after="0"/>
              <w:jc w:val="right"/>
            </w:pPr>
            <w:r>
              <w:rPr>
                <w:rFonts w:ascii="Arial" w:eastAsia="Arial" w:hAnsi="Arial" w:cs="Arial"/>
                <w:sz w:val="17"/>
              </w:rPr>
              <w:t>4 928,11</w:t>
            </w:r>
          </w:p>
        </w:tc>
        <w:tc>
          <w:tcPr>
            <w:tcW w:w="1330" w:type="dxa"/>
            <w:tcBorders>
              <w:top w:val="single" w:sz="6" w:space="0" w:color="000000"/>
              <w:left w:val="single" w:sz="6" w:space="0" w:color="000000"/>
              <w:bottom w:val="single" w:sz="6" w:space="0" w:color="000000"/>
              <w:right w:val="single" w:sz="6" w:space="0" w:color="000000"/>
            </w:tcBorders>
          </w:tcPr>
          <w:p w14:paraId="54C0CDA3" w14:textId="77777777" w:rsidR="00230DA1" w:rsidRDefault="00466806">
            <w:pPr>
              <w:spacing w:after="0"/>
              <w:jc w:val="right"/>
            </w:pPr>
            <w:r>
              <w:rPr>
                <w:rFonts w:ascii="Arial" w:eastAsia="Arial" w:hAnsi="Arial" w:cs="Arial"/>
                <w:sz w:val="17"/>
              </w:rPr>
              <w:t>4 913,23</w:t>
            </w:r>
          </w:p>
        </w:tc>
        <w:tc>
          <w:tcPr>
            <w:tcW w:w="1238" w:type="dxa"/>
            <w:tcBorders>
              <w:top w:val="single" w:sz="6" w:space="0" w:color="000000"/>
              <w:left w:val="single" w:sz="6" w:space="0" w:color="000000"/>
              <w:bottom w:val="single" w:sz="6" w:space="0" w:color="000000"/>
              <w:right w:val="single" w:sz="6" w:space="0" w:color="000000"/>
            </w:tcBorders>
          </w:tcPr>
          <w:p w14:paraId="039DB950"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4DAF665" w14:textId="77777777" w:rsidR="00230DA1" w:rsidRDefault="00466806">
            <w:pPr>
              <w:spacing w:after="0"/>
              <w:jc w:val="right"/>
            </w:pPr>
            <w:r>
              <w:rPr>
                <w:rFonts w:ascii="Arial" w:eastAsia="Arial" w:hAnsi="Arial" w:cs="Arial"/>
                <w:sz w:val="17"/>
              </w:rPr>
              <w:t>0,00</w:t>
            </w:r>
          </w:p>
        </w:tc>
      </w:tr>
      <w:tr w:rsidR="00230DA1" w14:paraId="5E1495AD" w14:textId="77777777">
        <w:trPr>
          <w:trHeight w:val="634"/>
        </w:trPr>
        <w:tc>
          <w:tcPr>
            <w:tcW w:w="0" w:type="auto"/>
            <w:vMerge/>
            <w:tcBorders>
              <w:top w:val="nil"/>
              <w:left w:val="single" w:sz="6" w:space="0" w:color="000000"/>
              <w:bottom w:val="nil"/>
              <w:right w:val="single" w:sz="6" w:space="0" w:color="000000"/>
            </w:tcBorders>
          </w:tcPr>
          <w:p w14:paraId="7102B99F" w14:textId="77777777" w:rsidR="00230DA1" w:rsidRDefault="00230DA1"/>
        </w:tc>
        <w:tc>
          <w:tcPr>
            <w:tcW w:w="0" w:type="auto"/>
            <w:vMerge/>
            <w:tcBorders>
              <w:top w:val="nil"/>
              <w:left w:val="single" w:sz="6" w:space="0" w:color="000000"/>
              <w:bottom w:val="nil"/>
              <w:right w:val="single" w:sz="6" w:space="0" w:color="000000"/>
            </w:tcBorders>
          </w:tcPr>
          <w:p w14:paraId="10980512"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33074434" w14:textId="77777777" w:rsidR="00230DA1" w:rsidRDefault="00466806">
            <w:pPr>
              <w:spacing w:after="0"/>
              <w:ind w:left="53"/>
              <w:jc w:val="both"/>
            </w:pPr>
            <w:r>
              <w:rPr>
                <w:rFonts w:ascii="Arial" w:eastAsia="Arial" w:hAnsi="Arial" w:cs="Arial"/>
                <w:sz w:val="17"/>
              </w:rPr>
              <w:t>4120</w:t>
            </w:r>
          </w:p>
        </w:tc>
        <w:tc>
          <w:tcPr>
            <w:tcW w:w="3336" w:type="dxa"/>
            <w:tcBorders>
              <w:top w:val="single" w:sz="6" w:space="0" w:color="000000"/>
              <w:left w:val="single" w:sz="6" w:space="0" w:color="000000"/>
              <w:bottom w:val="single" w:sz="6" w:space="0" w:color="000000"/>
              <w:right w:val="single" w:sz="6" w:space="0" w:color="000000"/>
            </w:tcBorders>
          </w:tcPr>
          <w:p w14:paraId="38D04F5D" w14:textId="77777777" w:rsidR="00230DA1" w:rsidRDefault="00466806">
            <w:pPr>
              <w:spacing w:after="29"/>
            </w:pPr>
            <w:r>
              <w:rPr>
                <w:rFonts w:ascii="Arial" w:eastAsia="Arial" w:hAnsi="Arial" w:cs="Arial"/>
                <w:sz w:val="17"/>
              </w:rPr>
              <w:t xml:space="preserve">Składki na Fundusz Pracy oraz </w:t>
            </w:r>
          </w:p>
          <w:p w14:paraId="2A817FC6" w14:textId="77777777" w:rsidR="00230DA1" w:rsidRDefault="00466806">
            <w:pPr>
              <w:spacing w:after="3"/>
            </w:pPr>
            <w:r>
              <w:rPr>
                <w:rFonts w:ascii="Arial" w:eastAsia="Arial" w:hAnsi="Arial" w:cs="Arial"/>
                <w:sz w:val="17"/>
              </w:rPr>
              <w:t xml:space="preserve">Solidarnościowy Fundusz Wsparcia Osób </w:t>
            </w:r>
          </w:p>
          <w:p w14:paraId="450F925D" w14:textId="77777777" w:rsidR="00230DA1" w:rsidRDefault="00466806">
            <w:pPr>
              <w:spacing w:after="0"/>
            </w:pPr>
            <w:r>
              <w:rPr>
                <w:rFonts w:ascii="Arial" w:eastAsia="Arial" w:hAnsi="Arial" w:cs="Arial"/>
                <w:sz w:val="17"/>
              </w:rPr>
              <w:t>Niepełnosprawnych</w:t>
            </w:r>
          </w:p>
        </w:tc>
        <w:tc>
          <w:tcPr>
            <w:tcW w:w="1330" w:type="dxa"/>
            <w:tcBorders>
              <w:top w:val="single" w:sz="6" w:space="0" w:color="000000"/>
              <w:left w:val="single" w:sz="6" w:space="0" w:color="000000"/>
              <w:bottom w:val="single" w:sz="6" w:space="0" w:color="000000"/>
              <w:right w:val="single" w:sz="6" w:space="0" w:color="000000"/>
            </w:tcBorders>
          </w:tcPr>
          <w:p w14:paraId="016EE5E9" w14:textId="77777777" w:rsidR="00230DA1" w:rsidRDefault="00466806">
            <w:pPr>
              <w:spacing w:after="0"/>
              <w:jc w:val="right"/>
            </w:pPr>
            <w:r>
              <w:rPr>
                <w:rFonts w:ascii="Arial" w:eastAsia="Arial" w:hAnsi="Arial" w:cs="Arial"/>
                <w:sz w:val="17"/>
              </w:rPr>
              <w:t>569,34</w:t>
            </w:r>
          </w:p>
        </w:tc>
        <w:tc>
          <w:tcPr>
            <w:tcW w:w="1526" w:type="dxa"/>
            <w:tcBorders>
              <w:top w:val="single" w:sz="6" w:space="0" w:color="000000"/>
              <w:left w:val="single" w:sz="6" w:space="0" w:color="000000"/>
              <w:bottom w:val="single" w:sz="6" w:space="0" w:color="000000"/>
              <w:right w:val="single" w:sz="6" w:space="0" w:color="000000"/>
            </w:tcBorders>
          </w:tcPr>
          <w:p w14:paraId="1676D33F" w14:textId="77777777" w:rsidR="00230DA1" w:rsidRDefault="00466806">
            <w:pPr>
              <w:spacing w:after="0"/>
              <w:jc w:val="right"/>
            </w:pPr>
            <w:r>
              <w:rPr>
                <w:rFonts w:ascii="Arial" w:eastAsia="Arial" w:hAnsi="Arial" w:cs="Arial"/>
                <w:sz w:val="17"/>
              </w:rPr>
              <w:t>382,98</w:t>
            </w:r>
          </w:p>
        </w:tc>
        <w:tc>
          <w:tcPr>
            <w:tcW w:w="979" w:type="dxa"/>
            <w:tcBorders>
              <w:top w:val="single" w:sz="6" w:space="0" w:color="000000"/>
              <w:left w:val="single" w:sz="6" w:space="0" w:color="000000"/>
              <w:bottom w:val="single" w:sz="6" w:space="0" w:color="000000"/>
              <w:right w:val="single" w:sz="6" w:space="0" w:color="000000"/>
            </w:tcBorders>
          </w:tcPr>
          <w:p w14:paraId="6792C2D2" w14:textId="77777777" w:rsidR="00230DA1" w:rsidRDefault="00466806">
            <w:pPr>
              <w:spacing w:after="0"/>
              <w:ind w:right="2"/>
              <w:jc w:val="right"/>
            </w:pPr>
            <w:r>
              <w:rPr>
                <w:rFonts w:ascii="Arial" w:eastAsia="Arial" w:hAnsi="Arial" w:cs="Arial"/>
                <w:sz w:val="17"/>
              </w:rPr>
              <w:t>67,27%</w:t>
            </w:r>
          </w:p>
        </w:tc>
        <w:tc>
          <w:tcPr>
            <w:tcW w:w="1474" w:type="dxa"/>
            <w:tcBorders>
              <w:top w:val="single" w:sz="6" w:space="0" w:color="000000"/>
              <w:left w:val="single" w:sz="6" w:space="0" w:color="000000"/>
              <w:bottom w:val="single" w:sz="6" w:space="0" w:color="000000"/>
              <w:right w:val="single" w:sz="6" w:space="0" w:color="000000"/>
            </w:tcBorders>
          </w:tcPr>
          <w:p w14:paraId="0448DAB5" w14:textId="77777777" w:rsidR="00230DA1" w:rsidRDefault="00466806">
            <w:pPr>
              <w:spacing w:after="0"/>
              <w:jc w:val="right"/>
            </w:pPr>
            <w:r>
              <w:rPr>
                <w:rFonts w:ascii="Arial" w:eastAsia="Arial" w:hAnsi="Arial" w:cs="Arial"/>
                <w:sz w:val="17"/>
              </w:rPr>
              <w:t>569,34</w:t>
            </w:r>
          </w:p>
        </w:tc>
        <w:tc>
          <w:tcPr>
            <w:tcW w:w="1330" w:type="dxa"/>
            <w:tcBorders>
              <w:top w:val="single" w:sz="6" w:space="0" w:color="000000"/>
              <w:left w:val="single" w:sz="6" w:space="0" w:color="000000"/>
              <w:bottom w:val="single" w:sz="6" w:space="0" w:color="000000"/>
              <w:right w:val="single" w:sz="6" w:space="0" w:color="000000"/>
            </w:tcBorders>
          </w:tcPr>
          <w:p w14:paraId="79FAF677" w14:textId="77777777" w:rsidR="00230DA1" w:rsidRDefault="00466806">
            <w:pPr>
              <w:spacing w:after="0"/>
              <w:jc w:val="right"/>
            </w:pPr>
            <w:r>
              <w:rPr>
                <w:rFonts w:ascii="Arial" w:eastAsia="Arial" w:hAnsi="Arial" w:cs="Arial"/>
                <w:sz w:val="17"/>
              </w:rPr>
              <w:t>382,98</w:t>
            </w:r>
          </w:p>
        </w:tc>
        <w:tc>
          <w:tcPr>
            <w:tcW w:w="1238" w:type="dxa"/>
            <w:tcBorders>
              <w:top w:val="single" w:sz="6" w:space="0" w:color="000000"/>
              <w:left w:val="single" w:sz="6" w:space="0" w:color="000000"/>
              <w:bottom w:val="single" w:sz="6" w:space="0" w:color="000000"/>
              <w:right w:val="single" w:sz="6" w:space="0" w:color="000000"/>
            </w:tcBorders>
          </w:tcPr>
          <w:p w14:paraId="2BCE3396"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209DBAD1" w14:textId="77777777" w:rsidR="00230DA1" w:rsidRDefault="00466806">
            <w:pPr>
              <w:spacing w:after="0"/>
              <w:jc w:val="right"/>
            </w:pPr>
            <w:r>
              <w:rPr>
                <w:rFonts w:ascii="Arial" w:eastAsia="Arial" w:hAnsi="Arial" w:cs="Arial"/>
                <w:sz w:val="17"/>
              </w:rPr>
              <w:t>0,00</w:t>
            </w:r>
          </w:p>
        </w:tc>
      </w:tr>
      <w:tr w:rsidR="00230DA1" w14:paraId="448F60B9" w14:textId="77777777">
        <w:trPr>
          <w:trHeight w:val="211"/>
        </w:trPr>
        <w:tc>
          <w:tcPr>
            <w:tcW w:w="0" w:type="auto"/>
            <w:vMerge/>
            <w:tcBorders>
              <w:top w:val="nil"/>
              <w:left w:val="single" w:sz="6" w:space="0" w:color="000000"/>
              <w:bottom w:val="nil"/>
              <w:right w:val="single" w:sz="6" w:space="0" w:color="000000"/>
            </w:tcBorders>
          </w:tcPr>
          <w:p w14:paraId="56BEFF10" w14:textId="77777777" w:rsidR="00230DA1" w:rsidRDefault="00230DA1"/>
        </w:tc>
        <w:tc>
          <w:tcPr>
            <w:tcW w:w="0" w:type="auto"/>
            <w:vMerge/>
            <w:tcBorders>
              <w:top w:val="nil"/>
              <w:left w:val="single" w:sz="6" w:space="0" w:color="000000"/>
              <w:bottom w:val="nil"/>
              <w:right w:val="single" w:sz="6" w:space="0" w:color="000000"/>
            </w:tcBorders>
          </w:tcPr>
          <w:p w14:paraId="784BF442"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14E673F4" w14:textId="77777777" w:rsidR="00230DA1" w:rsidRDefault="00466806">
            <w:pPr>
              <w:spacing w:after="0"/>
              <w:ind w:left="53"/>
              <w:jc w:val="both"/>
            </w:pPr>
            <w:r>
              <w:rPr>
                <w:rFonts w:ascii="Arial" w:eastAsia="Arial" w:hAnsi="Arial" w:cs="Arial"/>
                <w:sz w:val="17"/>
              </w:rPr>
              <w:t>4170</w:t>
            </w:r>
          </w:p>
        </w:tc>
        <w:tc>
          <w:tcPr>
            <w:tcW w:w="3336" w:type="dxa"/>
            <w:tcBorders>
              <w:top w:val="single" w:sz="6" w:space="0" w:color="000000"/>
              <w:left w:val="single" w:sz="6" w:space="0" w:color="000000"/>
              <w:bottom w:val="single" w:sz="6" w:space="0" w:color="000000"/>
              <w:right w:val="single" w:sz="6" w:space="0" w:color="000000"/>
            </w:tcBorders>
          </w:tcPr>
          <w:p w14:paraId="67FB0160" w14:textId="77777777" w:rsidR="00230DA1" w:rsidRDefault="00466806">
            <w:pPr>
              <w:spacing w:after="0"/>
            </w:pPr>
            <w:r>
              <w:rPr>
                <w:rFonts w:ascii="Arial" w:eastAsia="Arial" w:hAnsi="Arial" w:cs="Arial"/>
                <w:sz w:val="17"/>
              </w:rPr>
              <w:t>Wynagrodzenia bezosobowe</w:t>
            </w:r>
          </w:p>
        </w:tc>
        <w:tc>
          <w:tcPr>
            <w:tcW w:w="1330" w:type="dxa"/>
            <w:tcBorders>
              <w:top w:val="single" w:sz="6" w:space="0" w:color="000000"/>
              <w:left w:val="single" w:sz="6" w:space="0" w:color="000000"/>
              <w:bottom w:val="single" w:sz="6" w:space="0" w:color="000000"/>
              <w:right w:val="single" w:sz="6" w:space="0" w:color="000000"/>
            </w:tcBorders>
          </w:tcPr>
          <w:p w14:paraId="2370A062" w14:textId="77777777" w:rsidR="00230DA1" w:rsidRDefault="00466806">
            <w:pPr>
              <w:spacing w:after="0"/>
              <w:jc w:val="right"/>
            </w:pPr>
            <w:r>
              <w:rPr>
                <w:rFonts w:ascii="Arial" w:eastAsia="Arial" w:hAnsi="Arial" w:cs="Arial"/>
                <w:sz w:val="17"/>
              </w:rPr>
              <w:t>54 333,43</w:t>
            </w:r>
          </w:p>
        </w:tc>
        <w:tc>
          <w:tcPr>
            <w:tcW w:w="1526" w:type="dxa"/>
            <w:tcBorders>
              <w:top w:val="single" w:sz="6" w:space="0" w:color="000000"/>
              <w:left w:val="single" w:sz="6" w:space="0" w:color="000000"/>
              <w:bottom w:val="single" w:sz="6" w:space="0" w:color="000000"/>
              <w:right w:val="single" w:sz="6" w:space="0" w:color="000000"/>
            </w:tcBorders>
          </w:tcPr>
          <w:p w14:paraId="32C5A7A5" w14:textId="77777777" w:rsidR="00230DA1" w:rsidRDefault="00466806">
            <w:pPr>
              <w:spacing w:after="0"/>
              <w:jc w:val="right"/>
            </w:pPr>
            <w:r>
              <w:rPr>
                <w:rFonts w:ascii="Arial" w:eastAsia="Arial" w:hAnsi="Arial" w:cs="Arial"/>
                <w:sz w:val="17"/>
              </w:rPr>
              <w:t>54 331,93</w:t>
            </w:r>
          </w:p>
        </w:tc>
        <w:tc>
          <w:tcPr>
            <w:tcW w:w="979" w:type="dxa"/>
            <w:tcBorders>
              <w:top w:val="single" w:sz="6" w:space="0" w:color="000000"/>
              <w:left w:val="single" w:sz="6" w:space="0" w:color="000000"/>
              <w:bottom w:val="single" w:sz="6" w:space="0" w:color="000000"/>
              <w:right w:val="single" w:sz="6" w:space="0" w:color="000000"/>
            </w:tcBorders>
          </w:tcPr>
          <w:p w14:paraId="63BD28D3" w14:textId="77777777" w:rsidR="00230DA1" w:rsidRDefault="00466806">
            <w:pPr>
              <w:spacing w:after="0"/>
              <w:ind w:right="2"/>
              <w:jc w:val="right"/>
            </w:pPr>
            <w:r>
              <w:rPr>
                <w:rFonts w:ascii="Arial" w:eastAsia="Arial" w:hAnsi="Arial" w:cs="Arial"/>
                <w:sz w:val="17"/>
              </w:rPr>
              <w:t>100,00%</w:t>
            </w:r>
          </w:p>
        </w:tc>
        <w:tc>
          <w:tcPr>
            <w:tcW w:w="1474" w:type="dxa"/>
            <w:tcBorders>
              <w:top w:val="single" w:sz="6" w:space="0" w:color="000000"/>
              <w:left w:val="single" w:sz="6" w:space="0" w:color="000000"/>
              <w:bottom w:val="single" w:sz="6" w:space="0" w:color="000000"/>
              <w:right w:val="single" w:sz="6" w:space="0" w:color="000000"/>
            </w:tcBorders>
          </w:tcPr>
          <w:p w14:paraId="6AD41638" w14:textId="77777777" w:rsidR="00230DA1" w:rsidRDefault="00466806">
            <w:pPr>
              <w:spacing w:after="0"/>
              <w:jc w:val="right"/>
            </w:pPr>
            <w:r>
              <w:rPr>
                <w:rFonts w:ascii="Arial" w:eastAsia="Arial" w:hAnsi="Arial" w:cs="Arial"/>
                <w:sz w:val="17"/>
              </w:rPr>
              <w:t>54 333,43</w:t>
            </w:r>
          </w:p>
        </w:tc>
        <w:tc>
          <w:tcPr>
            <w:tcW w:w="1330" w:type="dxa"/>
            <w:tcBorders>
              <w:top w:val="single" w:sz="6" w:space="0" w:color="000000"/>
              <w:left w:val="single" w:sz="6" w:space="0" w:color="000000"/>
              <w:bottom w:val="single" w:sz="6" w:space="0" w:color="000000"/>
              <w:right w:val="single" w:sz="6" w:space="0" w:color="000000"/>
            </w:tcBorders>
          </w:tcPr>
          <w:p w14:paraId="65654DF0" w14:textId="77777777" w:rsidR="00230DA1" w:rsidRDefault="00466806">
            <w:pPr>
              <w:spacing w:after="0"/>
              <w:jc w:val="right"/>
            </w:pPr>
            <w:r>
              <w:rPr>
                <w:rFonts w:ascii="Arial" w:eastAsia="Arial" w:hAnsi="Arial" w:cs="Arial"/>
                <w:sz w:val="17"/>
              </w:rPr>
              <w:t>54 331,93</w:t>
            </w:r>
          </w:p>
        </w:tc>
        <w:tc>
          <w:tcPr>
            <w:tcW w:w="1238" w:type="dxa"/>
            <w:tcBorders>
              <w:top w:val="single" w:sz="6" w:space="0" w:color="000000"/>
              <w:left w:val="single" w:sz="6" w:space="0" w:color="000000"/>
              <w:bottom w:val="single" w:sz="6" w:space="0" w:color="000000"/>
              <w:right w:val="single" w:sz="6" w:space="0" w:color="000000"/>
            </w:tcBorders>
          </w:tcPr>
          <w:p w14:paraId="7A6BEA18"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190088DE" w14:textId="77777777" w:rsidR="00230DA1" w:rsidRDefault="00466806">
            <w:pPr>
              <w:spacing w:after="0"/>
              <w:jc w:val="right"/>
            </w:pPr>
            <w:r>
              <w:rPr>
                <w:rFonts w:ascii="Arial" w:eastAsia="Arial" w:hAnsi="Arial" w:cs="Arial"/>
                <w:sz w:val="17"/>
              </w:rPr>
              <w:t>0,00</w:t>
            </w:r>
          </w:p>
        </w:tc>
      </w:tr>
      <w:tr w:rsidR="00230DA1" w14:paraId="48E76A1C" w14:textId="77777777">
        <w:trPr>
          <w:trHeight w:val="211"/>
        </w:trPr>
        <w:tc>
          <w:tcPr>
            <w:tcW w:w="0" w:type="auto"/>
            <w:vMerge/>
            <w:tcBorders>
              <w:top w:val="nil"/>
              <w:left w:val="single" w:sz="6" w:space="0" w:color="000000"/>
              <w:bottom w:val="nil"/>
              <w:right w:val="single" w:sz="6" w:space="0" w:color="000000"/>
            </w:tcBorders>
          </w:tcPr>
          <w:p w14:paraId="4B7E7C43" w14:textId="77777777" w:rsidR="00230DA1" w:rsidRDefault="00230DA1"/>
        </w:tc>
        <w:tc>
          <w:tcPr>
            <w:tcW w:w="0" w:type="auto"/>
            <w:vMerge/>
            <w:tcBorders>
              <w:top w:val="nil"/>
              <w:left w:val="single" w:sz="6" w:space="0" w:color="000000"/>
              <w:bottom w:val="nil"/>
              <w:right w:val="single" w:sz="6" w:space="0" w:color="000000"/>
            </w:tcBorders>
          </w:tcPr>
          <w:p w14:paraId="4E71F520"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04D59DDA" w14:textId="77777777" w:rsidR="00230DA1" w:rsidRDefault="00466806">
            <w:pPr>
              <w:spacing w:after="0"/>
              <w:ind w:left="53"/>
              <w:jc w:val="both"/>
            </w:pPr>
            <w:r>
              <w:rPr>
                <w:rFonts w:ascii="Arial" w:eastAsia="Arial" w:hAnsi="Arial" w:cs="Arial"/>
                <w:sz w:val="17"/>
              </w:rPr>
              <w:t>4210</w:t>
            </w:r>
          </w:p>
        </w:tc>
        <w:tc>
          <w:tcPr>
            <w:tcW w:w="3336" w:type="dxa"/>
            <w:tcBorders>
              <w:top w:val="single" w:sz="6" w:space="0" w:color="000000"/>
              <w:left w:val="single" w:sz="6" w:space="0" w:color="000000"/>
              <w:bottom w:val="single" w:sz="6" w:space="0" w:color="000000"/>
              <w:right w:val="single" w:sz="6" w:space="0" w:color="000000"/>
            </w:tcBorders>
          </w:tcPr>
          <w:p w14:paraId="121563C7" w14:textId="77777777" w:rsidR="00230DA1" w:rsidRDefault="00466806">
            <w:pPr>
              <w:spacing w:after="0"/>
            </w:pPr>
            <w:r>
              <w:rPr>
                <w:rFonts w:ascii="Arial" w:eastAsia="Arial" w:hAnsi="Arial" w:cs="Arial"/>
                <w:sz w:val="17"/>
              </w:rPr>
              <w:t>Zakup materiałów i wyposażenia</w:t>
            </w:r>
          </w:p>
        </w:tc>
        <w:tc>
          <w:tcPr>
            <w:tcW w:w="1330" w:type="dxa"/>
            <w:tcBorders>
              <w:top w:val="single" w:sz="6" w:space="0" w:color="000000"/>
              <w:left w:val="single" w:sz="6" w:space="0" w:color="000000"/>
              <w:bottom w:val="single" w:sz="6" w:space="0" w:color="000000"/>
              <w:right w:val="single" w:sz="6" w:space="0" w:color="000000"/>
            </w:tcBorders>
          </w:tcPr>
          <w:p w14:paraId="59A189E1" w14:textId="77777777" w:rsidR="00230DA1" w:rsidRDefault="00466806">
            <w:pPr>
              <w:spacing w:after="0"/>
              <w:jc w:val="right"/>
            </w:pPr>
            <w:r>
              <w:rPr>
                <w:rFonts w:ascii="Arial" w:eastAsia="Arial" w:hAnsi="Arial" w:cs="Arial"/>
                <w:sz w:val="17"/>
              </w:rPr>
              <w:t>4 380,12</w:t>
            </w:r>
          </w:p>
        </w:tc>
        <w:tc>
          <w:tcPr>
            <w:tcW w:w="1526" w:type="dxa"/>
            <w:tcBorders>
              <w:top w:val="single" w:sz="6" w:space="0" w:color="000000"/>
              <w:left w:val="single" w:sz="6" w:space="0" w:color="000000"/>
              <w:bottom w:val="single" w:sz="6" w:space="0" w:color="000000"/>
              <w:right w:val="single" w:sz="6" w:space="0" w:color="000000"/>
            </w:tcBorders>
          </w:tcPr>
          <w:p w14:paraId="25336C9C" w14:textId="77777777" w:rsidR="00230DA1" w:rsidRDefault="00466806">
            <w:pPr>
              <w:spacing w:after="0"/>
              <w:jc w:val="right"/>
            </w:pPr>
            <w:r>
              <w:rPr>
                <w:rFonts w:ascii="Arial" w:eastAsia="Arial" w:hAnsi="Arial" w:cs="Arial"/>
                <w:sz w:val="17"/>
              </w:rPr>
              <w:t>4 378,90</w:t>
            </w:r>
          </w:p>
        </w:tc>
        <w:tc>
          <w:tcPr>
            <w:tcW w:w="979" w:type="dxa"/>
            <w:tcBorders>
              <w:top w:val="single" w:sz="6" w:space="0" w:color="000000"/>
              <w:left w:val="single" w:sz="6" w:space="0" w:color="000000"/>
              <w:bottom w:val="single" w:sz="6" w:space="0" w:color="000000"/>
              <w:right w:val="single" w:sz="6" w:space="0" w:color="000000"/>
            </w:tcBorders>
          </w:tcPr>
          <w:p w14:paraId="40DA576A" w14:textId="77777777" w:rsidR="00230DA1" w:rsidRDefault="00466806">
            <w:pPr>
              <w:spacing w:after="0"/>
              <w:ind w:right="2"/>
              <w:jc w:val="right"/>
            </w:pPr>
            <w:r>
              <w:rPr>
                <w:rFonts w:ascii="Arial" w:eastAsia="Arial" w:hAnsi="Arial" w:cs="Arial"/>
                <w:sz w:val="17"/>
              </w:rPr>
              <w:t>99,97%</w:t>
            </w:r>
          </w:p>
        </w:tc>
        <w:tc>
          <w:tcPr>
            <w:tcW w:w="1474" w:type="dxa"/>
            <w:tcBorders>
              <w:top w:val="single" w:sz="6" w:space="0" w:color="000000"/>
              <w:left w:val="single" w:sz="6" w:space="0" w:color="000000"/>
              <w:bottom w:val="single" w:sz="6" w:space="0" w:color="000000"/>
              <w:right w:val="single" w:sz="6" w:space="0" w:color="000000"/>
            </w:tcBorders>
          </w:tcPr>
          <w:p w14:paraId="135866EF" w14:textId="77777777" w:rsidR="00230DA1" w:rsidRDefault="00466806">
            <w:pPr>
              <w:spacing w:after="0"/>
              <w:jc w:val="right"/>
            </w:pPr>
            <w:r>
              <w:rPr>
                <w:rFonts w:ascii="Arial" w:eastAsia="Arial" w:hAnsi="Arial" w:cs="Arial"/>
                <w:sz w:val="17"/>
              </w:rPr>
              <w:t>4 380,12</w:t>
            </w:r>
          </w:p>
        </w:tc>
        <w:tc>
          <w:tcPr>
            <w:tcW w:w="1330" w:type="dxa"/>
            <w:tcBorders>
              <w:top w:val="single" w:sz="6" w:space="0" w:color="000000"/>
              <w:left w:val="single" w:sz="6" w:space="0" w:color="000000"/>
              <w:bottom w:val="single" w:sz="6" w:space="0" w:color="000000"/>
              <w:right w:val="single" w:sz="6" w:space="0" w:color="000000"/>
            </w:tcBorders>
          </w:tcPr>
          <w:p w14:paraId="4171A81B" w14:textId="77777777" w:rsidR="00230DA1" w:rsidRDefault="00466806">
            <w:pPr>
              <w:spacing w:after="0"/>
              <w:jc w:val="right"/>
            </w:pPr>
            <w:r>
              <w:rPr>
                <w:rFonts w:ascii="Arial" w:eastAsia="Arial" w:hAnsi="Arial" w:cs="Arial"/>
                <w:sz w:val="17"/>
              </w:rPr>
              <w:t>4 378,90</w:t>
            </w:r>
          </w:p>
        </w:tc>
        <w:tc>
          <w:tcPr>
            <w:tcW w:w="1238" w:type="dxa"/>
            <w:tcBorders>
              <w:top w:val="single" w:sz="6" w:space="0" w:color="000000"/>
              <w:left w:val="single" w:sz="6" w:space="0" w:color="000000"/>
              <w:bottom w:val="single" w:sz="6" w:space="0" w:color="000000"/>
              <w:right w:val="single" w:sz="6" w:space="0" w:color="000000"/>
            </w:tcBorders>
          </w:tcPr>
          <w:p w14:paraId="404AE003"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1380A284" w14:textId="77777777" w:rsidR="00230DA1" w:rsidRDefault="00466806">
            <w:pPr>
              <w:spacing w:after="0"/>
              <w:jc w:val="right"/>
            </w:pPr>
            <w:r>
              <w:rPr>
                <w:rFonts w:ascii="Arial" w:eastAsia="Arial" w:hAnsi="Arial" w:cs="Arial"/>
                <w:sz w:val="17"/>
              </w:rPr>
              <w:t>0,00</w:t>
            </w:r>
          </w:p>
        </w:tc>
      </w:tr>
      <w:tr w:rsidR="00230DA1" w14:paraId="459E55D7" w14:textId="77777777">
        <w:trPr>
          <w:trHeight w:val="211"/>
        </w:trPr>
        <w:tc>
          <w:tcPr>
            <w:tcW w:w="0" w:type="auto"/>
            <w:vMerge/>
            <w:tcBorders>
              <w:top w:val="nil"/>
              <w:left w:val="single" w:sz="6" w:space="0" w:color="000000"/>
              <w:bottom w:val="single" w:sz="6" w:space="0" w:color="000000"/>
              <w:right w:val="single" w:sz="6" w:space="0" w:color="000000"/>
            </w:tcBorders>
          </w:tcPr>
          <w:p w14:paraId="70DE8AF0"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24850011"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1D604ECA" w14:textId="77777777" w:rsidR="00230DA1" w:rsidRDefault="00466806">
            <w:pPr>
              <w:spacing w:after="0"/>
              <w:ind w:left="53"/>
              <w:jc w:val="both"/>
            </w:pPr>
            <w:r>
              <w:rPr>
                <w:rFonts w:ascii="Arial" w:eastAsia="Arial" w:hAnsi="Arial" w:cs="Arial"/>
                <w:sz w:val="17"/>
              </w:rPr>
              <w:t>4300</w:t>
            </w:r>
          </w:p>
        </w:tc>
        <w:tc>
          <w:tcPr>
            <w:tcW w:w="3336" w:type="dxa"/>
            <w:tcBorders>
              <w:top w:val="single" w:sz="6" w:space="0" w:color="000000"/>
              <w:left w:val="single" w:sz="6" w:space="0" w:color="000000"/>
              <w:bottom w:val="single" w:sz="6" w:space="0" w:color="000000"/>
              <w:right w:val="single" w:sz="6" w:space="0" w:color="000000"/>
            </w:tcBorders>
          </w:tcPr>
          <w:p w14:paraId="12BB6138" w14:textId="77777777" w:rsidR="00230DA1" w:rsidRDefault="00466806">
            <w:pPr>
              <w:spacing w:after="0"/>
            </w:pPr>
            <w:r>
              <w:rPr>
                <w:rFonts w:ascii="Arial" w:eastAsia="Arial" w:hAnsi="Arial" w:cs="Arial"/>
                <w:sz w:val="17"/>
              </w:rPr>
              <w:t>Zakup usług pozostałych</w:t>
            </w:r>
          </w:p>
        </w:tc>
        <w:tc>
          <w:tcPr>
            <w:tcW w:w="1330" w:type="dxa"/>
            <w:tcBorders>
              <w:top w:val="single" w:sz="6" w:space="0" w:color="000000"/>
              <w:left w:val="single" w:sz="6" w:space="0" w:color="000000"/>
              <w:bottom w:val="single" w:sz="6" w:space="0" w:color="000000"/>
              <w:right w:val="single" w:sz="6" w:space="0" w:color="000000"/>
            </w:tcBorders>
          </w:tcPr>
          <w:p w14:paraId="398D5FE9" w14:textId="77777777" w:rsidR="00230DA1" w:rsidRDefault="00466806">
            <w:pPr>
              <w:spacing w:after="0"/>
              <w:jc w:val="right"/>
            </w:pPr>
            <w:r>
              <w:rPr>
                <w:rFonts w:ascii="Arial" w:eastAsia="Arial" w:hAnsi="Arial" w:cs="Arial"/>
                <w:sz w:val="17"/>
              </w:rPr>
              <w:t>650,00</w:t>
            </w:r>
          </w:p>
        </w:tc>
        <w:tc>
          <w:tcPr>
            <w:tcW w:w="1526" w:type="dxa"/>
            <w:tcBorders>
              <w:top w:val="single" w:sz="6" w:space="0" w:color="000000"/>
              <w:left w:val="single" w:sz="6" w:space="0" w:color="000000"/>
              <w:bottom w:val="single" w:sz="6" w:space="0" w:color="000000"/>
              <w:right w:val="single" w:sz="6" w:space="0" w:color="000000"/>
            </w:tcBorders>
          </w:tcPr>
          <w:p w14:paraId="7FA53AD1" w14:textId="77777777" w:rsidR="00230DA1" w:rsidRDefault="00466806">
            <w:pPr>
              <w:spacing w:after="0"/>
              <w:jc w:val="right"/>
            </w:pPr>
            <w:r>
              <w:rPr>
                <w:rFonts w:ascii="Arial" w:eastAsia="Arial" w:hAnsi="Arial" w:cs="Arial"/>
                <w:sz w:val="17"/>
              </w:rPr>
              <w:t>650,00</w:t>
            </w:r>
          </w:p>
        </w:tc>
        <w:tc>
          <w:tcPr>
            <w:tcW w:w="979" w:type="dxa"/>
            <w:tcBorders>
              <w:top w:val="single" w:sz="6" w:space="0" w:color="000000"/>
              <w:left w:val="single" w:sz="6" w:space="0" w:color="000000"/>
              <w:bottom w:val="single" w:sz="6" w:space="0" w:color="000000"/>
              <w:right w:val="single" w:sz="6" w:space="0" w:color="000000"/>
            </w:tcBorders>
          </w:tcPr>
          <w:p w14:paraId="00CE6794" w14:textId="77777777" w:rsidR="00230DA1" w:rsidRDefault="00466806">
            <w:pPr>
              <w:spacing w:after="0"/>
              <w:ind w:right="2"/>
              <w:jc w:val="right"/>
            </w:pPr>
            <w:r>
              <w:rPr>
                <w:rFonts w:ascii="Arial" w:eastAsia="Arial" w:hAnsi="Arial" w:cs="Arial"/>
                <w:sz w:val="17"/>
              </w:rPr>
              <w:t>100,00%</w:t>
            </w:r>
          </w:p>
        </w:tc>
        <w:tc>
          <w:tcPr>
            <w:tcW w:w="1474" w:type="dxa"/>
            <w:tcBorders>
              <w:top w:val="single" w:sz="6" w:space="0" w:color="000000"/>
              <w:left w:val="single" w:sz="6" w:space="0" w:color="000000"/>
              <w:bottom w:val="single" w:sz="6" w:space="0" w:color="000000"/>
              <w:right w:val="single" w:sz="6" w:space="0" w:color="000000"/>
            </w:tcBorders>
          </w:tcPr>
          <w:p w14:paraId="096851CA" w14:textId="77777777" w:rsidR="00230DA1" w:rsidRDefault="00466806">
            <w:pPr>
              <w:spacing w:after="0"/>
              <w:jc w:val="right"/>
            </w:pPr>
            <w:r>
              <w:rPr>
                <w:rFonts w:ascii="Arial" w:eastAsia="Arial" w:hAnsi="Arial" w:cs="Arial"/>
                <w:sz w:val="17"/>
              </w:rPr>
              <w:t>650,00</w:t>
            </w:r>
          </w:p>
        </w:tc>
        <w:tc>
          <w:tcPr>
            <w:tcW w:w="1330" w:type="dxa"/>
            <w:tcBorders>
              <w:top w:val="single" w:sz="6" w:space="0" w:color="000000"/>
              <w:left w:val="single" w:sz="6" w:space="0" w:color="000000"/>
              <w:bottom w:val="single" w:sz="6" w:space="0" w:color="000000"/>
              <w:right w:val="single" w:sz="6" w:space="0" w:color="000000"/>
            </w:tcBorders>
          </w:tcPr>
          <w:p w14:paraId="02166EA1" w14:textId="77777777" w:rsidR="00230DA1" w:rsidRDefault="00466806">
            <w:pPr>
              <w:spacing w:after="0"/>
              <w:jc w:val="right"/>
            </w:pPr>
            <w:r>
              <w:rPr>
                <w:rFonts w:ascii="Arial" w:eastAsia="Arial" w:hAnsi="Arial" w:cs="Arial"/>
                <w:sz w:val="17"/>
              </w:rPr>
              <w:t>650,00</w:t>
            </w:r>
          </w:p>
        </w:tc>
        <w:tc>
          <w:tcPr>
            <w:tcW w:w="1238" w:type="dxa"/>
            <w:tcBorders>
              <w:top w:val="single" w:sz="6" w:space="0" w:color="000000"/>
              <w:left w:val="single" w:sz="6" w:space="0" w:color="000000"/>
              <w:bottom w:val="single" w:sz="6" w:space="0" w:color="000000"/>
              <w:right w:val="single" w:sz="6" w:space="0" w:color="000000"/>
            </w:tcBorders>
          </w:tcPr>
          <w:p w14:paraId="319ED6F7"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35A993F8" w14:textId="77777777" w:rsidR="00230DA1" w:rsidRDefault="00466806">
            <w:pPr>
              <w:spacing w:after="0"/>
              <w:jc w:val="right"/>
            </w:pPr>
            <w:r>
              <w:rPr>
                <w:rFonts w:ascii="Arial" w:eastAsia="Arial" w:hAnsi="Arial" w:cs="Arial"/>
                <w:sz w:val="17"/>
              </w:rPr>
              <w:t>0,00</w:t>
            </w:r>
          </w:p>
        </w:tc>
      </w:tr>
      <w:tr w:rsidR="00230DA1" w14:paraId="39859E64" w14:textId="77777777">
        <w:trPr>
          <w:trHeight w:val="422"/>
        </w:trPr>
        <w:tc>
          <w:tcPr>
            <w:tcW w:w="456" w:type="dxa"/>
            <w:vMerge w:val="restart"/>
            <w:tcBorders>
              <w:top w:val="single" w:sz="6" w:space="0" w:color="000000"/>
              <w:left w:val="single" w:sz="6" w:space="0" w:color="000000"/>
              <w:bottom w:val="single" w:sz="6" w:space="0" w:color="000000"/>
              <w:right w:val="single" w:sz="6" w:space="0" w:color="000000"/>
            </w:tcBorders>
          </w:tcPr>
          <w:p w14:paraId="664FF8DD" w14:textId="77777777" w:rsidR="00230DA1" w:rsidRDefault="00466806">
            <w:pPr>
              <w:spacing w:after="0"/>
              <w:ind w:left="120"/>
            </w:pPr>
            <w:r>
              <w:rPr>
                <w:rFonts w:ascii="Arial" w:eastAsia="Arial" w:hAnsi="Arial" w:cs="Arial"/>
                <w:b/>
                <w:sz w:val="17"/>
              </w:rPr>
              <w:t>754</w:t>
            </w:r>
          </w:p>
        </w:tc>
        <w:tc>
          <w:tcPr>
            <w:tcW w:w="706" w:type="dxa"/>
            <w:tcBorders>
              <w:top w:val="single" w:sz="6" w:space="0" w:color="000000"/>
              <w:left w:val="single" w:sz="6" w:space="0" w:color="000000"/>
              <w:bottom w:val="single" w:sz="6" w:space="0" w:color="000000"/>
              <w:right w:val="single" w:sz="6" w:space="0" w:color="000000"/>
            </w:tcBorders>
          </w:tcPr>
          <w:p w14:paraId="250B155F"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353FA43F"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658CCA58" w14:textId="77777777" w:rsidR="00230DA1" w:rsidRDefault="00466806">
            <w:pPr>
              <w:spacing w:after="0"/>
              <w:jc w:val="both"/>
            </w:pPr>
            <w:r>
              <w:rPr>
                <w:rFonts w:ascii="Arial" w:eastAsia="Arial" w:hAnsi="Arial" w:cs="Arial"/>
                <w:b/>
                <w:sz w:val="17"/>
              </w:rPr>
              <w:t>BEZPIECZEŃSTWO PUBLICZNE I OCHRONA PRZECIWPOŻAROWA</w:t>
            </w:r>
          </w:p>
        </w:tc>
        <w:tc>
          <w:tcPr>
            <w:tcW w:w="1330" w:type="dxa"/>
            <w:tcBorders>
              <w:top w:val="single" w:sz="6" w:space="0" w:color="000000"/>
              <w:left w:val="single" w:sz="6" w:space="0" w:color="000000"/>
              <w:bottom w:val="single" w:sz="6" w:space="0" w:color="000000"/>
              <w:right w:val="single" w:sz="6" w:space="0" w:color="000000"/>
            </w:tcBorders>
          </w:tcPr>
          <w:p w14:paraId="653B7A6B" w14:textId="77777777" w:rsidR="00230DA1" w:rsidRDefault="00466806">
            <w:pPr>
              <w:spacing w:after="0"/>
              <w:jc w:val="right"/>
            </w:pPr>
            <w:r>
              <w:rPr>
                <w:rFonts w:ascii="Arial" w:eastAsia="Arial" w:hAnsi="Arial" w:cs="Arial"/>
                <w:b/>
                <w:sz w:val="17"/>
              </w:rPr>
              <w:t>1 030 577,00</w:t>
            </w:r>
          </w:p>
        </w:tc>
        <w:tc>
          <w:tcPr>
            <w:tcW w:w="1526" w:type="dxa"/>
            <w:tcBorders>
              <w:top w:val="single" w:sz="6" w:space="0" w:color="000000"/>
              <w:left w:val="single" w:sz="6" w:space="0" w:color="000000"/>
              <w:bottom w:val="single" w:sz="6" w:space="0" w:color="000000"/>
              <w:right w:val="single" w:sz="6" w:space="0" w:color="000000"/>
            </w:tcBorders>
          </w:tcPr>
          <w:p w14:paraId="35D43CA7" w14:textId="77777777" w:rsidR="00230DA1" w:rsidRDefault="00466806">
            <w:pPr>
              <w:spacing w:after="0"/>
              <w:jc w:val="right"/>
            </w:pPr>
            <w:r>
              <w:rPr>
                <w:rFonts w:ascii="Arial" w:eastAsia="Arial" w:hAnsi="Arial" w:cs="Arial"/>
                <w:b/>
                <w:sz w:val="17"/>
              </w:rPr>
              <w:t>813 641,48</w:t>
            </w:r>
          </w:p>
        </w:tc>
        <w:tc>
          <w:tcPr>
            <w:tcW w:w="979" w:type="dxa"/>
            <w:tcBorders>
              <w:top w:val="single" w:sz="6" w:space="0" w:color="000000"/>
              <w:left w:val="single" w:sz="6" w:space="0" w:color="000000"/>
              <w:bottom w:val="single" w:sz="6" w:space="0" w:color="000000"/>
              <w:right w:val="single" w:sz="6" w:space="0" w:color="000000"/>
            </w:tcBorders>
          </w:tcPr>
          <w:p w14:paraId="2A27AE15" w14:textId="77777777" w:rsidR="00230DA1" w:rsidRDefault="00466806">
            <w:pPr>
              <w:spacing w:after="0"/>
              <w:ind w:right="2"/>
              <w:jc w:val="right"/>
            </w:pPr>
            <w:r>
              <w:rPr>
                <w:rFonts w:ascii="Arial" w:eastAsia="Arial" w:hAnsi="Arial" w:cs="Arial"/>
                <w:b/>
                <w:sz w:val="17"/>
              </w:rPr>
              <w:t>78,95%</w:t>
            </w:r>
          </w:p>
        </w:tc>
        <w:tc>
          <w:tcPr>
            <w:tcW w:w="1474" w:type="dxa"/>
            <w:tcBorders>
              <w:top w:val="single" w:sz="6" w:space="0" w:color="000000"/>
              <w:left w:val="single" w:sz="6" w:space="0" w:color="000000"/>
              <w:bottom w:val="single" w:sz="6" w:space="0" w:color="000000"/>
              <w:right w:val="single" w:sz="6" w:space="0" w:color="000000"/>
            </w:tcBorders>
          </w:tcPr>
          <w:p w14:paraId="4F4E262F" w14:textId="77777777" w:rsidR="00230DA1" w:rsidRDefault="00466806">
            <w:pPr>
              <w:spacing w:after="0"/>
              <w:jc w:val="right"/>
            </w:pPr>
            <w:r>
              <w:rPr>
                <w:rFonts w:ascii="Arial" w:eastAsia="Arial" w:hAnsi="Arial" w:cs="Arial"/>
                <w:b/>
                <w:sz w:val="17"/>
              </w:rPr>
              <w:t>915 577,00</w:t>
            </w:r>
          </w:p>
        </w:tc>
        <w:tc>
          <w:tcPr>
            <w:tcW w:w="1330" w:type="dxa"/>
            <w:tcBorders>
              <w:top w:val="single" w:sz="6" w:space="0" w:color="000000"/>
              <w:left w:val="single" w:sz="6" w:space="0" w:color="000000"/>
              <w:bottom w:val="single" w:sz="6" w:space="0" w:color="000000"/>
              <w:right w:val="single" w:sz="6" w:space="0" w:color="000000"/>
            </w:tcBorders>
          </w:tcPr>
          <w:p w14:paraId="041BA8A7" w14:textId="77777777" w:rsidR="00230DA1" w:rsidRDefault="00466806">
            <w:pPr>
              <w:spacing w:after="0"/>
              <w:jc w:val="right"/>
            </w:pPr>
            <w:r>
              <w:rPr>
                <w:rFonts w:ascii="Arial" w:eastAsia="Arial" w:hAnsi="Arial" w:cs="Arial"/>
                <w:b/>
                <w:sz w:val="17"/>
              </w:rPr>
              <w:t>705 321,48</w:t>
            </w:r>
          </w:p>
        </w:tc>
        <w:tc>
          <w:tcPr>
            <w:tcW w:w="1238" w:type="dxa"/>
            <w:tcBorders>
              <w:top w:val="single" w:sz="6" w:space="0" w:color="000000"/>
              <w:left w:val="single" w:sz="6" w:space="0" w:color="000000"/>
              <w:bottom w:val="single" w:sz="6" w:space="0" w:color="000000"/>
              <w:right w:val="single" w:sz="6" w:space="0" w:color="000000"/>
            </w:tcBorders>
          </w:tcPr>
          <w:p w14:paraId="3421BE66" w14:textId="77777777" w:rsidR="00230DA1" w:rsidRDefault="00466806">
            <w:pPr>
              <w:spacing w:after="0"/>
              <w:jc w:val="right"/>
            </w:pPr>
            <w:r>
              <w:rPr>
                <w:rFonts w:ascii="Arial" w:eastAsia="Arial" w:hAnsi="Arial" w:cs="Arial"/>
                <w:b/>
                <w:sz w:val="17"/>
              </w:rPr>
              <w:t>115 000,00</w:t>
            </w:r>
          </w:p>
        </w:tc>
        <w:tc>
          <w:tcPr>
            <w:tcW w:w="1354" w:type="dxa"/>
            <w:tcBorders>
              <w:top w:val="single" w:sz="6" w:space="0" w:color="000000"/>
              <w:left w:val="single" w:sz="6" w:space="0" w:color="000000"/>
              <w:bottom w:val="single" w:sz="6" w:space="0" w:color="000000"/>
              <w:right w:val="single" w:sz="6" w:space="0" w:color="000000"/>
            </w:tcBorders>
          </w:tcPr>
          <w:p w14:paraId="0D921D95" w14:textId="77777777" w:rsidR="00230DA1" w:rsidRDefault="00466806">
            <w:pPr>
              <w:spacing w:after="0"/>
              <w:jc w:val="right"/>
            </w:pPr>
            <w:r>
              <w:rPr>
                <w:rFonts w:ascii="Arial" w:eastAsia="Arial" w:hAnsi="Arial" w:cs="Arial"/>
                <w:b/>
                <w:sz w:val="17"/>
              </w:rPr>
              <w:t>108 320,00</w:t>
            </w:r>
          </w:p>
        </w:tc>
      </w:tr>
      <w:tr w:rsidR="00230DA1" w14:paraId="0EDBED28" w14:textId="77777777">
        <w:trPr>
          <w:trHeight w:val="422"/>
        </w:trPr>
        <w:tc>
          <w:tcPr>
            <w:tcW w:w="0" w:type="auto"/>
            <w:vMerge/>
            <w:tcBorders>
              <w:top w:val="nil"/>
              <w:left w:val="single" w:sz="6" w:space="0" w:color="000000"/>
              <w:bottom w:val="nil"/>
              <w:right w:val="single" w:sz="6" w:space="0" w:color="000000"/>
            </w:tcBorders>
          </w:tcPr>
          <w:p w14:paraId="561A442F"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48B6A174" w14:textId="77777777" w:rsidR="00230DA1" w:rsidRDefault="00466806">
            <w:pPr>
              <w:spacing w:after="0"/>
              <w:ind w:right="29"/>
              <w:jc w:val="right"/>
            </w:pPr>
            <w:r>
              <w:rPr>
                <w:rFonts w:ascii="Arial" w:eastAsia="Arial" w:hAnsi="Arial" w:cs="Arial"/>
                <w:b/>
                <w:i/>
                <w:sz w:val="17"/>
              </w:rPr>
              <w:t>75410</w:t>
            </w:r>
          </w:p>
        </w:tc>
        <w:tc>
          <w:tcPr>
            <w:tcW w:w="480" w:type="dxa"/>
            <w:tcBorders>
              <w:top w:val="single" w:sz="6" w:space="0" w:color="000000"/>
              <w:left w:val="single" w:sz="6" w:space="0" w:color="000000"/>
              <w:bottom w:val="single" w:sz="6" w:space="0" w:color="000000"/>
              <w:right w:val="single" w:sz="6" w:space="0" w:color="000000"/>
            </w:tcBorders>
          </w:tcPr>
          <w:p w14:paraId="215CCBF0"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00088624" w14:textId="77777777" w:rsidR="00230DA1" w:rsidRDefault="00466806">
            <w:pPr>
              <w:spacing w:after="24"/>
            </w:pPr>
            <w:r>
              <w:rPr>
                <w:rFonts w:ascii="Arial" w:eastAsia="Arial" w:hAnsi="Arial" w:cs="Arial"/>
                <w:b/>
                <w:i/>
                <w:sz w:val="17"/>
              </w:rPr>
              <w:t xml:space="preserve">Komendy wojewódzkie Państwowej </w:t>
            </w:r>
          </w:p>
          <w:p w14:paraId="620EBF49" w14:textId="77777777" w:rsidR="00230DA1" w:rsidRDefault="00466806">
            <w:pPr>
              <w:spacing w:after="0"/>
            </w:pPr>
            <w:r>
              <w:rPr>
                <w:rFonts w:ascii="Arial" w:eastAsia="Arial" w:hAnsi="Arial" w:cs="Arial"/>
                <w:b/>
                <w:i/>
                <w:sz w:val="17"/>
              </w:rPr>
              <w:t>Straży Pożarnej</w:t>
            </w:r>
          </w:p>
        </w:tc>
        <w:tc>
          <w:tcPr>
            <w:tcW w:w="1330" w:type="dxa"/>
            <w:tcBorders>
              <w:top w:val="single" w:sz="6" w:space="0" w:color="000000"/>
              <w:left w:val="single" w:sz="6" w:space="0" w:color="000000"/>
              <w:bottom w:val="single" w:sz="6" w:space="0" w:color="000000"/>
              <w:right w:val="single" w:sz="6" w:space="0" w:color="000000"/>
            </w:tcBorders>
          </w:tcPr>
          <w:p w14:paraId="6ACD33CD" w14:textId="77777777" w:rsidR="00230DA1" w:rsidRDefault="00466806">
            <w:pPr>
              <w:spacing w:after="0"/>
              <w:ind w:right="29"/>
              <w:jc w:val="right"/>
            </w:pPr>
            <w:r>
              <w:rPr>
                <w:rFonts w:ascii="Arial" w:eastAsia="Arial" w:hAnsi="Arial" w:cs="Arial"/>
                <w:b/>
                <w:i/>
                <w:sz w:val="17"/>
              </w:rPr>
              <w:t>5 000,00</w:t>
            </w:r>
          </w:p>
        </w:tc>
        <w:tc>
          <w:tcPr>
            <w:tcW w:w="1526" w:type="dxa"/>
            <w:tcBorders>
              <w:top w:val="single" w:sz="6" w:space="0" w:color="000000"/>
              <w:left w:val="single" w:sz="6" w:space="0" w:color="000000"/>
              <w:bottom w:val="single" w:sz="6" w:space="0" w:color="000000"/>
              <w:right w:val="single" w:sz="6" w:space="0" w:color="000000"/>
            </w:tcBorders>
          </w:tcPr>
          <w:p w14:paraId="5D49369B" w14:textId="77777777" w:rsidR="00230DA1" w:rsidRDefault="00466806">
            <w:pPr>
              <w:spacing w:after="0"/>
              <w:ind w:right="29"/>
              <w:jc w:val="right"/>
            </w:pPr>
            <w:r>
              <w:rPr>
                <w:rFonts w:ascii="Arial" w:eastAsia="Arial" w:hAnsi="Arial" w:cs="Arial"/>
                <w:b/>
                <w:i/>
                <w:sz w:val="17"/>
              </w:rPr>
              <w:t>5 000,00</w:t>
            </w:r>
          </w:p>
        </w:tc>
        <w:tc>
          <w:tcPr>
            <w:tcW w:w="979" w:type="dxa"/>
            <w:tcBorders>
              <w:top w:val="single" w:sz="6" w:space="0" w:color="000000"/>
              <w:left w:val="single" w:sz="6" w:space="0" w:color="000000"/>
              <w:bottom w:val="single" w:sz="6" w:space="0" w:color="000000"/>
              <w:right w:val="single" w:sz="6" w:space="0" w:color="000000"/>
            </w:tcBorders>
          </w:tcPr>
          <w:p w14:paraId="5CC0D151" w14:textId="77777777" w:rsidR="00230DA1" w:rsidRDefault="00466806">
            <w:pPr>
              <w:spacing w:after="0"/>
              <w:ind w:right="16"/>
              <w:jc w:val="right"/>
            </w:pPr>
            <w:r>
              <w:rPr>
                <w:rFonts w:ascii="Arial" w:eastAsia="Arial" w:hAnsi="Arial" w:cs="Arial"/>
                <w:b/>
                <w:i/>
                <w:sz w:val="17"/>
              </w:rPr>
              <w:t>100,00%</w:t>
            </w:r>
          </w:p>
        </w:tc>
        <w:tc>
          <w:tcPr>
            <w:tcW w:w="1474" w:type="dxa"/>
            <w:tcBorders>
              <w:top w:val="single" w:sz="6" w:space="0" w:color="000000"/>
              <w:left w:val="single" w:sz="6" w:space="0" w:color="000000"/>
              <w:bottom w:val="single" w:sz="6" w:space="0" w:color="000000"/>
              <w:right w:val="single" w:sz="6" w:space="0" w:color="000000"/>
            </w:tcBorders>
          </w:tcPr>
          <w:p w14:paraId="6C2AF7AD" w14:textId="77777777" w:rsidR="00230DA1" w:rsidRDefault="00466806">
            <w:pPr>
              <w:spacing w:after="0"/>
              <w:ind w:right="29"/>
              <w:jc w:val="right"/>
            </w:pPr>
            <w:r>
              <w:rPr>
                <w:rFonts w:ascii="Arial" w:eastAsia="Arial" w:hAnsi="Arial" w:cs="Arial"/>
                <w:b/>
                <w:i/>
                <w:sz w:val="17"/>
              </w:rPr>
              <w:t>0,00</w:t>
            </w:r>
          </w:p>
        </w:tc>
        <w:tc>
          <w:tcPr>
            <w:tcW w:w="1330" w:type="dxa"/>
            <w:tcBorders>
              <w:top w:val="single" w:sz="6" w:space="0" w:color="000000"/>
              <w:left w:val="single" w:sz="6" w:space="0" w:color="000000"/>
              <w:bottom w:val="single" w:sz="6" w:space="0" w:color="000000"/>
              <w:right w:val="single" w:sz="6" w:space="0" w:color="000000"/>
            </w:tcBorders>
          </w:tcPr>
          <w:p w14:paraId="476C8D3A" w14:textId="77777777" w:rsidR="00230DA1" w:rsidRDefault="00466806">
            <w:pPr>
              <w:spacing w:after="0"/>
              <w:ind w:right="29"/>
              <w:jc w:val="right"/>
            </w:pPr>
            <w:r>
              <w:rPr>
                <w:rFonts w:ascii="Arial" w:eastAsia="Arial" w:hAnsi="Arial" w:cs="Arial"/>
                <w:b/>
                <w:i/>
                <w:sz w:val="17"/>
              </w:rPr>
              <w:t>0,00</w:t>
            </w:r>
          </w:p>
        </w:tc>
        <w:tc>
          <w:tcPr>
            <w:tcW w:w="1238" w:type="dxa"/>
            <w:tcBorders>
              <w:top w:val="single" w:sz="6" w:space="0" w:color="000000"/>
              <w:left w:val="single" w:sz="6" w:space="0" w:color="000000"/>
              <w:bottom w:val="single" w:sz="6" w:space="0" w:color="000000"/>
              <w:right w:val="single" w:sz="6" w:space="0" w:color="000000"/>
            </w:tcBorders>
          </w:tcPr>
          <w:p w14:paraId="2A72BAC5" w14:textId="77777777" w:rsidR="00230DA1" w:rsidRDefault="00466806">
            <w:pPr>
              <w:spacing w:after="0"/>
              <w:ind w:right="29"/>
              <w:jc w:val="right"/>
            </w:pPr>
            <w:r>
              <w:rPr>
                <w:rFonts w:ascii="Arial" w:eastAsia="Arial" w:hAnsi="Arial" w:cs="Arial"/>
                <w:b/>
                <w:i/>
                <w:sz w:val="17"/>
              </w:rPr>
              <w:t>5 000,00</w:t>
            </w:r>
          </w:p>
        </w:tc>
        <w:tc>
          <w:tcPr>
            <w:tcW w:w="1354" w:type="dxa"/>
            <w:tcBorders>
              <w:top w:val="single" w:sz="6" w:space="0" w:color="000000"/>
              <w:left w:val="single" w:sz="6" w:space="0" w:color="000000"/>
              <w:bottom w:val="single" w:sz="6" w:space="0" w:color="000000"/>
              <w:right w:val="single" w:sz="6" w:space="0" w:color="000000"/>
            </w:tcBorders>
          </w:tcPr>
          <w:p w14:paraId="0E73E319" w14:textId="77777777" w:rsidR="00230DA1" w:rsidRDefault="00466806">
            <w:pPr>
              <w:spacing w:after="0"/>
              <w:ind w:right="29"/>
              <w:jc w:val="right"/>
            </w:pPr>
            <w:r>
              <w:rPr>
                <w:rFonts w:ascii="Arial" w:eastAsia="Arial" w:hAnsi="Arial" w:cs="Arial"/>
                <w:b/>
                <w:i/>
                <w:sz w:val="17"/>
              </w:rPr>
              <w:t>5 000,00</w:t>
            </w:r>
          </w:p>
        </w:tc>
      </w:tr>
      <w:tr w:rsidR="00230DA1" w14:paraId="5BE035D0" w14:textId="77777777">
        <w:trPr>
          <w:trHeight w:val="634"/>
        </w:trPr>
        <w:tc>
          <w:tcPr>
            <w:tcW w:w="0" w:type="auto"/>
            <w:vMerge/>
            <w:tcBorders>
              <w:top w:val="nil"/>
              <w:left w:val="single" w:sz="6" w:space="0" w:color="000000"/>
              <w:bottom w:val="single" w:sz="6" w:space="0" w:color="000000"/>
              <w:right w:val="single" w:sz="6" w:space="0" w:color="000000"/>
            </w:tcBorders>
          </w:tcPr>
          <w:p w14:paraId="2625DE6A"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15D25BE8"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421C8D20" w14:textId="77777777" w:rsidR="00230DA1" w:rsidRDefault="00466806">
            <w:pPr>
              <w:spacing w:after="0"/>
              <w:ind w:left="53"/>
              <w:jc w:val="both"/>
            </w:pPr>
            <w:r>
              <w:rPr>
                <w:rFonts w:ascii="Arial" w:eastAsia="Arial" w:hAnsi="Arial" w:cs="Arial"/>
                <w:sz w:val="17"/>
              </w:rPr>
              <w:t>6170</w:t>
            </w:r>
          </w:p>
        </w:tc>
        <w:tc>
          <w:tcPr>
            <w:tcW w:w="3336" w:type="dxa"/>
            <w:tcBorders>
              <w:top w:val="single" w:sz="6" w:space="0" w:color="000000"/>
              <w:left w:val="single" w:sz="6" w:space="0" w:color="000000"/>
              <w:bottom w:val="single" w:sz="6" w:space="0" w:color="000000"/>
              <w:right w:val="single" w:sz="6" w:space="0" w:color="000000"/>
            </w:tcBorders>
          </w:tcPr>
          <w:p w14:paraId="5C5EE728" w14:textId="77777777" w:rsidR="00230DA1" w:rsidRDefault="00466806">
            <w:pPr>
              <w:spacing w:after="0"/>
            </w:pPr>
            <w:r>
              <w:rPr>
                <w:rFonts w:ascii="Arial" w:eastAsia="Arial" w:hAnsi="Arial" w:cs="Arial"/>
                <w:sz w:val="17"/>
              </w:rPr>
              <w:t>Wpłaty jednostek na państwowy fundusz celowy na finansowanie lub dofinansowanie zadań inwestycyjnych</w:t>
            </w:r>
          </w:p>
        </w:tc>
        <w:tc>
          <w:tcPr>
            <w:tcW w:w="1330" w:type="dxa"/>
            <w:tcBorders>
              <w:top w:val="single" w:sz="6" w:space="0" w:color="000000"/>
              <w:left w:val="single" w:sz="6" w:space="0" w:color="000000"/>
              <w:bottom w:val="single" w:sz="6" w:space="0" w:color="000000"/>
              <w:right w:val="single" w:sz="6" w:space="0" w:color="000000"/>
            </w:tcBorders>
          </w:tcPr>
          <w:p w14:paraId="3FD6BDE7" w14:textId="77777777" w:rsidR="00230DA1" w:rsidRDefault="00466806">
            <w:pPr>
              <w:spacing w:after="0"/>
              <w:jc w:val="right"/>
            </w:pPr>
            <w:r>
              <w:rPr>
                <w:rFonts w:ascii="Arial" w:eastAsia="Arial" w:hAnsi="Arial" w:cs="Arial"/>
                <w:sz w:val="17"/>
              </w:rPr>
              <w:t>5 000,00</w:t>
            </w:r>
          </w:p>
        </w:tc>
        <w:tc>
          <w:tcPr>
            <w:tcW w:w="1526" w:type="dxa"/>
            <w:tcBorders>
              <w:top w:val="single" w:sz="6" w:space="0" w:color="000000"/>
              <w:left w:val="single" w:sz="6" w:space="0" w:color="000000"/>
              <w:bottom w:val="single" w:sz="6" w:space="0" w:color="000000"/>
              <w:right w:val="single" w:sz="6" w:space="0" w:color="000000"/>
            </w:tcBorders>
          </w:tcPr>
          <w:p w14:paraId="2C400EA0" w14:textId="77777777" w:rsidR="00230DA1" w:rsidRDefault="00466806">
            <w:pPr>
              <w:spacing w:after="0"/>
              <w:jc w:val="right"/>
            </w:pPr>
            <w:r>
              <w:rPr>
                <w:rFonts w:ascii="Arial" w:eastAsia="Arial" w:hAnsi="Arial" w:cs="Arial"/>
                <w:sz w:val="17"/>
              </w:rPr>
              <w:t>5 000,00</w:t>
            </w:r>
          </w:p>
        </w:tc>
        <w:tc>
          <w:tcPr>
            <w:tcW w:w="979" w:type="dxa"/>
            <w:tcBorders>
              <w:top w:val="single" w:sz="6" w:space="0" w:color="000000"/>
              <w:left w:val="single" w:sz="6" w:space="0" w:color="000000"/>
              <w:bottom w:val="single" w:sz="6" w:space="0" w:color="000000"/>
              <w:right w:val="single" w:sz="6" w:space="0" w:color="000000"/>
            </w:tcBorders>
          </w:tcPr>
          <w:p w14:paraId="307DE372" w14:textId="77777777" w:rsidR="00230DA1" w:rsidRDefault="00466806">
            <w:pPr>
              <w:spacing w:after="0"/>
              <w:ind w:right="2"/>
              <w:jc w:val="right"/>
            </w:pPr>
            <w:r>
              <w:rPr>
                <w:rFonts w:ascii="Arial" w:eastAsia="Arial" w:hAnsi="Arial" w:cs="Arial"/>
                <w:sz w:val="17"/>
              </w:rPr>
              <w:t>100,00%</w:t>
            </w:r>
          </w:p>
        </w:tc>
        <w:tc>
          <w:tcPr>
            <w:tcW w:w="1474" w:type="dxa"/>
            <w:tcBorders>
              <w:top w:val="single" w:sz="6" w:space="0" w:color="000000"/>
              <w:left w:val="single" w:sz="6" w:space="0" w:color="000000"/>
              <w:bottom w:val="single" w:sz="6" w:space="0" w:color="000000"/>
              <w:right w:val="single" w:sz="6" w:space="0" w:color="000000"/>
            </w:tcBorders>
          </w:tcPr>
          <w:p w14:paraId="688B65A7" w14:textId="77777777" w:rsidR="00230DA1" w:rsidRDefault="00466806">
            <w:pPr>
              <w:spacing w:after="0"/>
              <w:jc w:val="right"/>
            </w:pPr>
            <w:r>
              <w:rPr>
                <w:rFonts w:ascii="Arial" w:eastAsia="Arial" w:hAnsi="Arial" w:cs="Arial"/>
                <w:sz w:val="17"/>
              </w:rPr>
              <w:t>0,00</w:t>
            </w:r>
          </w:p>
        </w:tc>
        <w:tc>
          <w:tcPr>
            <w:tcW w:w="1330" w:type="dxa"/>
            <w:tcBorders>
              <w:top w:val="single" w:sz="6" w:space="0" w:color="000000"/>
              <w:left w:val="single" w:sz="6" w:space="0" w:color="000000"/>
              <w:bottom w:val="single" w:sz="6" w:space="0" w:color="000000"/>
              <w:right w:val="single" w:sz="6" w:space="0" w:color="000000"/>
            </w:tcBorders>
          </w:tcPr>
          <w:p w14:paraId="46C79E52" w14:textId="77777777" w:rsidR="00230DA1" w:rsidRDefault="00466806">
            <w:pPr>
              <w:spacing w:after="0"/>
              <w:jc w:val="right"/>
            </w:pPr>
            <w:r>
              <w:rPr>
                <w:rFonts w:ascii="Arial" w:eastAsia="Arial" w:hAnsi="Arial" w:cs="Arial"/>
                <w:sz w:val="17"/>
              </w:rPr>
              <w:t>0,00</w:t>
            </w:r>
          </w:p>
        </w:tc>
        <w:tc>
          <w:tcPr>
            <w:tcW w:w="1238" w:type="dxa"/>
            <w:tcBorders>
              <w:top w:val="single" w:sz="6" w:space="0" w:color="000000"/>
              <w:left w:val="single" w:sz="6" w:space="0" w:color="000000"/>
              <w:bottom w:val="single" w:sz="6" w:space="0" w:color="000000"/>
              <w:right w:val="single" w:sz="6" w:space="0" w:color="000000"/>
            </w:tcBorders>
          </w:tcPr>
          <w:p w14:paraId="731183C8" w14:textId="77777777" w:rsidR="00230DA1" w:rsidRDefault="00466806">
            <w:pPr>
              <w:spacing w:after="0"/>
              <w:jc w:val="right"/>
            </w:pPr>
            <w:r>
              <w:rPr>
                <w:rFonts w:ascii="Arial" w:eastAsia="Arial" w:hAnsi="Arial" w:cs="Arial"/>
                <w:sz w:val="17"/>
              </w:rPr>
              <w:t>5 000,00</w:t>
            </w:r>
          </w:p>
        </w:tc>
        <w:tc>
          <w:tcPr>
            <w:tcW w:w="1354" w:type="dxa"/>
            <w:tcBorders>
              <w:top w:val="single" w:sz="6" w:space="0" w:color="000000"/>
              <w:left w:val="single" w:sz="6" w:space="0" w:color="000000"/>
              <w:bottom w:val="single" w:sz="6" w:space="0" w:color="000000"/>
              <w:right w:val="single" w:sz="6" w:space="0" w:color="000000"/>
            </w:tcBorders>
          </w:tcPr>
          <w:p w14:paraId="01F98140" w14:textId="77777777" w:rsidR="00230DA1" w:rsidRDefault="00466806">
            <w:pPr>
              <w:spacing w:after="0"/>
              <w:jc w:val="right"/>
            </w:pPr>
            <w:r>
              <w:rPr>
                <w:rFonts w:ascii="Arial" w:eastAsia="Arial" w:hAnsi="Arial" w:cs="Arial"/>
                <w:sz w:val="17"/>
              </w:rPr>
              <w:t>5 000,00</w:t>
            </w:r>
          </w:p>
        </w:tc>
      </w:tr>
    </w:tbl>
    <w:p w14:paraId="437D43EE" w14:textId="77777777" w:rsidR="00230DA1" w:rsidRDefault="00230DA1">
      <w:pPr>
        <w:spacing w:after="0"/>
        <w:ind w:left="-1440" w:right="165"/>
      </w:pPr>
    </w:p>
    <w:tbl>
      <w:tblPr>
        <w:tblStyle w:val="TableGrid"/>
        <w:tblW w:w="14208" w:type="dxa"/>
        <w:tblInd w:w="-413" w:type="dxa"/>
        <w:tblCellMar>
          <w:top w:w="36" w:type="dxa"/>
          <w:left w:w="31" w:type="dxa"/>
          <w:bottom w:w="0" w:type="dxa"/>
          <w:right w:w="29" w:type="dxa"/>
        </w:tblCellMar>
        <w:tblLook w:val="04A0" w:firstRow="1" w:lastRow="0" w:firstColumn="1" w:lastColumn="0" w:noHBand="0" w:noVBand="1"/>
      </w:tblPr>
      <w:tblGrid>
        <w:gridCol w:w="454"/>
        <w:gridCol w:w="706"/>
        <w:gridCol w:w="492"/>
        <w:gridCol w:w="3333"/>
        <w:gridCol w:w="1329"/>
        <w:gridCol w:w="1524"/>
        <w:gridCol w:w="979"/>
        <w:gridCol w:w="1472"/>
        <w:gridCol w:w="1329"/>
        <w:gridCol w:w="1237"/>
        <w:gridCol w:w="1353"/>
      </w:tblGrid>
      <w:tr w:rsidR="00230DA1" w14:paraId="51A2C828" w14:textId="77777777">
        <w:trPr>
          <w:trHeight w:val="221"/>
        </w:trPr>
        <w:tc>
          <w:tcPr>
            <w:tcW w:w="456" w:type="dxa"/>
            <w:tcBorders>
              <w:top w:val="double" w:sz="6" w:space="0" w:color="000000"/>
              <w:left w:val="single" w:sz="6" w:space="0" w:color="000000"/>
              <w:bottom w:val="single" w:sz="6" w:space="0" w:color="000000"/>
              <w:right w:val="single" w:sz="6" w:space="0" w:color="000000"/>
            </w:tcBorders>
          </w:tcPr>
          <w:p w14:paraId="37A3EA5D" w14:textId="77777777" w:rsidR="00230DA1" w:rsidRDefault="00466806">
            <w:pPr>
              <w:spacing w:after="0"/>
              <w:ind w:left="5"/>
              <w:jc w:val="center"/>
            </w:pPr>
            <w:r>
              <w:rPr>
                <w:rFonts w:ascii="Times New Roman" w:eastAsia="Times New Roman" w:hAnsi="Times New Roman" w:cs="Times New Roman"/>
                <w:b/>
                <w:sz w:val="17"/>
              </w:rPr>
              <w:t>1</w:t>
            </w:r>
          </w:p>
        </w:tc>
        <w:tc>
          <w:tcPr>
            <w:tcW w:w="706" w:type="dxa"/>
            <w:tcBorders>
              <w:top w:val="double" w:sz="6" w:space="0" w:color="000000"/>
              <w:left w:val="single" w:sz="6" w:space="0" w:color="000000"/>
              <w:bottom w:val="single" w:sz="6" w:space="0" w:color="000000"/>
              <w:right w:val="single" w:sz="6" w:space="0" w:color="000000"/>
            </w:tcBorders>
          </w:tcPr>
          <w:p w14:paraId="2662B0A7" w14:textId="77777777" w:rsidR="00230DA1" w:rsidRDefault="00466806">
            <w:pPr>
              <w:spacing w:after="0"/>
              <w:ind w:left="5"/>
              <w:jc w:val="center"/>
            </w:pPr>
            <w:r>
              <w:rPr>
                <w:rFonts w:ascii="Times New Roman" w:eastAsia="Times New Roman" w:hAnsi="Times New Roman" w:cs="Times New Roman"/>
                <w:b/>
                <w:sz w:val="17"/>
              </w:rPr>
              <w:t>2</w:t>
            </w:r>
          </w:p>
        </w:tc>
        <w:tc>
          <w:tcPr>
            <w:tcW w:w="480" w:type="dxa"/>
            <w:tcBorders>
              <w:top w:val="double" w:sz="6" w:space="0" w:color="000000"/>
              <w:left w:val="single" w:sz="6" w:space="0" w:color="000000"/>
              <w:bottom w:val="single" w:sz="6" w:space="0" w:color="000000"/>
              <w:right w:val="single" w:sz="6" w:space="0" w:color="000000"/>
            </w:tcBorders>
          </w:tcPr>
          <w:p w14:paraId="331FB95B" w14:textId="77777777" w:rsidR="00230DA1" w:rsidRDefault="00466806">
            <w:pPr>
              <w:spacing w:after="0"/>
              <w:ind w:left="10"/>
              <w:jc w:val="center"/>
            </w:pPr>
            <w:r>
              <w:rPr>
                <w:rFonts w:ascii="Times New Roman" w:eastAsia="Times New Roman" w:hAnsi="Times New Roman" w:cs="Times New Roman"/>
                <w:b/>
                <w:sz w:val="17"/>
              </w:rPr>
              <w:t>3</w:t>
            </w:r>
          </w:p>
        </w:tc>
        <w:tc>
          <w:tcPr>
            <w:tcW w:w="3336" w:type="dxa"/>
            <w:tcBorders>
              <w:top w:val="double" w:sz="6" w:space="0" w:color="000000"/>
              <w:left w:val="single" w:sz="6" w:space="0" w:color="000000"/>
              <w:bottom w:val="single" w:sz="6" w:space="0" w:color="000000"/>
              <w:right w:val="single" w:sz="6" w:space="0" w:color="000000"/>
            </w:tcBorders>
          </w:tcPr>
          <w:p w14:paraId="6316A4DC" w14:textId="77777777" w:rsidR="00230DA1" w:rsidRDefault="00466806">
            <w:pPr>
              <w:spacing w:after="0"/>
              <w:ind w:left="5"/>
              <w:jc w:val="center"/>
            </w:pPr>
            <w:r>
              <w:rPr>
                <w:rFonts w:ascii="Times New Roman" w:eastAsia="Times New Roman" w:hAnsi="Times New Roman" w:cs="Times New Roman"/>
                <w:b/>
                <w:sz w:val="17"/>
              </w:rPr>
              <w:t>4</w:t>
            </w:r>
          </w:p>
        </w:tc>
        <w:tc>
          <w:tcPr>
            <w:tcW w:w="1330" w:type="dxa"/>
            <w:tcBorders>
              <w:top w:val="double" w:sz="6" w:space="0" w:color="000000"/>
              <w:left w:val="single" w:sz="6" w:space="0" w:color="000000"/>
              <w:bottom w:val="single" w:sz="6" w:space="0" w:color="000000"/>
              <w:right w:val="single" w:sz="6" w:space="0" w:color="000000"/>
            </w:tcBorders>
          </w:tcPr>
          <w:p w14:paraId="76BF6CBA" w14:textId="77777777" w:rsidR="00230DA1" w:rsidRDefault="00466806">
            <w:pPr>
              <w:spacing w:after="0"/>
              <w:ind w:left="5"/>
              <w:jc w:val="center"/>
            </w:pPr>
            <w:r>
              <w:rPr>
                <w:rFonts w:ascii="Times New Roman" w:eastAsia="Times New Roman" w:hAnsi="Times New Roman" w:cs="Times New Roman"/>
                <w:b/>
                <w:sz w:val="17"/>
              </w:rPr>
              <w:t>5</w:t>
            </w:r>
          </w:p>
        </w:tc>
        <w:tc>
          <w:tcPr>
            <w:tcW w:w="1526" w:type="dxa"/>
            <w:tcBorders>
              <w:top w:val="double" w:sz="6" w:space="0" w:color="000000"/>
              <w:left w:val="single" w:sz="6" w:space="0" w:color="000000"/>
              <w:bottom w:val="single" w:sz="6" w:space="0" w:color="000000"/>
              <w:right w:val="single" w:sz="6" w:space="0" w:color="000000"/>
            </w:tcBorders>
          </w:tcPr>
          <w:p w14:paraId="28BB0F7C" w14:textId="77777777" w:rsidR="00230DA1" w:rsidRDefault="00466806">
            <w:pPr>
              <w:spacing w:after="0"/>
              <w:ind w:left="10"/>
              <w:jc w:val="center"/>
            </w:pPr>
            <w:r>
              <w:rPr>
                <w:rFonts w:ascii="Times New Roman" w:eastAsia="Times New Roman" w:hAnsi="Times New Roman" w:cs="Times New Roman"/>
                <w:b/>
                <w:sz w:val="17"/>
              </w:rPr>
              <w:t>6</w:t>
            </w:r>
          </w:p>
        </w:tc>
        <w:tc>
          <w:tcPr>
            <w:tcW w:w="979" w:type="dxa"/>
            <w:tcBorders>
              <w:top w:val="double" w:sz="6" w:space="0" w:color="000000"/>
              <w:left w:val="single" w:sz="6" w:space="0" w:color="000000"/>
              <w:bottom w:val="single" w:sz="6" w:space="0" w:color="000000"/>
              <w:right w:val="single" w:sz="6" w:space="0" w:color="000000"/>
            </w:tcBorders>
          </w:tcPr>
          <w:p w14:paraId="2B4DE1E3" w14:textId="77777777" w:rsidR="00230DA1" w:rsidRDefault="00466806">
            <w:pPr>
              <w:spacing w:after="0"/>
              <w:ind w:left="10"/>
              <w:jc w:val="center"/>
            </w:pPr>
            <w:r>
              <w:rPr>
                <w:rFonts w:ascii="Times New Roman" w:eastAsia="Times New Roman" w:hAnsi="Times New Roman" w:cs="Times New Roman"/>
                <w:b/>
                <w:sz w:val="17"/>
              </w:rPr>
              <w:t>7</w:t>
            </w:r>
          </w:p>
        </w:tc>
        <w:tc>
          <w:tcPr>
            <w:tcW w:w="1474" w:type="dxa"/>
            <w:tcBorders>
              <w:top w:val="double" w:sz="6" w:space="0" w:color="000000"/>
              <w:left w:val="single" w:sz="6" w:space="0" w:color="000000"/>
              <w:bottom w:val="single" w:sz="6" w:space="0" w:color="000000"/>
              <w:right w:val="single" w:sz="6" w:space="0" w:color="000000"/>
            </w:tcBorders>
          </w:tcPr>
          <w:p w14:paraId="65DF9322" w14:textId="77777777" w:rsidR="00230DA1" w:rsidRDefault="00466806">
            <w:pPr>
              <w:spacing w:after="0"/>
              <w:ind w:left="5"/>
              <w:jc w:val="center"/>
            </w:pPr>
            <w:r>
              <w:rPr>
                <w:rFonts w:ascii="Times New Roman" w:eastAsia="Times New Roman" w:hAnsi="Times New Roman" w:cs="Times New Roman"/>
                <w:b/>
                <w:sz w:val="17"/>
              </w:rPr>
              <w:t>8</w:t>
            </w:r>
          </w:p>
        </w:tc>
        <w:tc>
          <w:tcPr>
            <w:tcW w:w="1330" w:type="dxa"/>
            <w:tcBorders>
              <w:top w:val="double" w:sz="6" w:space="0" w:color="000000"/>
              <w:left w:val="single" w:sz="6" w:space="0" w:color="000000"/>
              <w:bottom w:val="single" w:sz="6" w:space="0" w:color="000000"/>
              <w:right w:val="single" w:sz="6" w:space="0" w:color="000000"/>
            </w:tcBorders>
          </w:tcPr>
          <w:p w14:paraId="4D1C7F1B" w14:textId="77777777" w:rsidR="00230DA1" w:rsidRDefault="00466806">
            <w:pPr>
              <w:spacing w:after="0"/>
              <w:ind w:left="5"/>
              <w:jc w:val="center"/>
            </w:pPr>
            <w:r>
              <w:rPr>
                <w:rFonts w:ascii="Times New Roman" w:eastAsia="Times New Roman" w:hAnsi="Times New Roman" w:cs="Times New Roman"/>
                <w:b/>
                <w:sz w:val="17"/>
              </w:rPr>
              <w:t>9</w:t>
            </w:r>
          </w:p>
        </w:tc>
        <w:tc>
          <w:tcPr>
            <w:tcW w:w="1238" w:type="dxa"/>
            <w:tcBorders>
              <w:top w:val="double" w:sz="6" w:space="0" w:color="000000"/>
              <w:left w:val="single" w:sz="6" w:space="0" w:color="000000"/>
              <w:bottom w:val="single" w:sz="6" w:space="0" w:color="000000"/>
              <w:right w:val="single" w:sz="6" w:space="0" w:color="000000"/>
            </w:tcBorders>
          </w:tcPr>
          <w:p w14:paraId="5944FD08" w14:textId="77777777" w:rsidR="00230DA1" w:rsidRDefault="00466806">
            <w:pPr>
              <w:spacing w:after="0"/>
              <w:ind w:left="10"/>
              <w:jc w:val="center"/>
            </w:pPr>
            <w:r>
              <w:rPr>
                <w:rFonts w:ascii="Times New Roman" w:eastAsia="Times New Roman" w:hAnsi="Times New Roman" w:cs="Times New Roman"/>
                <w:b/>
                <w:sz w:val="17"/>
              </w:rPr>
              <w:t>10</w:t>
            </w:r>
          </w:p>
        </w:tc>
        <w:tc>
          <w:tcPr>
            <w:tcW w:w="1354" w:type="dxa"/>
            <w:tcBorders>
              <w:top w:val="double" w:sz="6" w:space="0" w:color="000000"/>
              <w:left w:val="single" w:sz="6" w:space="0" w:color="000000"/>
              <w:bottom w:val="single" w:sz="6" w:space="0" w:color="000000"/>
              <w:right w:val="single" w:sz="6" w:space="0" w:color="000000"/>
            </w:tcBorders>
          </w:tcPr>
          <w:p w14:paraId="46AC0E06" w14:textId="77777777" w:rsidR="00230DA1" w:rsidRDefault="00466806">
            <w:pPr>
              <w:spacing w:after="0"/>
              <w:ind w:left="10"/>
              <w:jc w:val="center"/>
            </w:pPr>
            <w:r>
              <w:rPr>
                <w:rFonts w:ascii="Times New Roman" w:eastAsia="Times New Roman" w:hAnsi="Times New Roman" w:cs="Times New Roman"/>
                <w:b/>
                <w:sz w:val="17"/>
              </w:rPr>
              <w:t>11</w:t>
            </w:r>
          </w:p>
        </w:tc>
      </w:tr>
      <w:tr w:rsidR="00230DA1" w14:paraId="2290D9E8" w14:textId="77777777">
        <w:trPr>
          <w:trHeight w:val="211"/>
        </w:trPr>
        <w:tc>
          <w:tcPr>
            <w:tcW w:w="456" w:type="dxa"/>
            <w:vMerge w:val="restart"/>
            <w:tcBorders>
              <w:top w:val="single" w:sz="6" w:space="0" w:color="000000"/>
              <w:left w:val="single" w:sz="6" w:space="0" w:color="000000"/>
              <w:bottom w:val="single" w:sz="6" w:space="0" w:color="000000"/>
              <w:right w:val="single" w:sz="6" w:space="0" w:color="000000"/>
            </w:tcBorders>
          </w:tcPr>
          <w:p w14:paraId="6CE58769"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3C88C207" w14:textId="77777777" w:rsidR="00230DA1" w:rsidRDefault="00466806">
            <w:pPr>
              <w:spacing w:after="0"/>
              <w:ind w:right="29"/>
              <w:jc w:val="right"/>
            </w:pPr>
            <w:r>
              <w:rPr>
                <w:rFonts w:ascii="Arial" w:eastAsia="Arial" w:hAnsi="Arial" w:cs="Arial"/>
                <w:b/>
                <w:i/>
                <w:sz w:val="17"/>
              </w:rPr>
              <w:t>75412</w:t>
            </w:r>
          </w:p>
        </w:tc>
        <w:tc>
          <w:tcPr>
            <w:tcW w:w="480" w:type="dxa"/>
            <w:tcBorders>
              <w:top w:val="single" w:sz="6" w:space="0" w:color="000000"/>
              <w:left w:val="single" w:sz="6" w:space="0" w:color="000000"/>
              <w:bottom w:val="single" w:sz="6" w:space="0" w:color="000000"/>
              <w:right w:val="single" w:sz="6" w:space="0" w:color="000000"/>
            </w:tcBorders>
          </w:tcPr>
          <w:p w14:paraId="65885C2F"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3B456884" w14:textId="77777777" w:rsidR="00230DA1" w:rsidRDefault="00466806">
            <w:pPr>
              <w:spacing w:after="0"/>
            </w:pPr>
            <w:r>
              <w:rPr>
                <w:rFonts w:ascii="Arial" w:eastAsia="Arial" w:hAnsi="Arial" w:cs="Arial"/>
                <w:b/>
                <w:i/>
                <w:sz w:val="17"/>
              </w:rPr>
              <w:t>Ochotnicze straże pożarne</w:t>
            </w:r>
          </w:p>
        </w:tc>
        <w:tc>
          <w:tcPr>
            <w:tcW w:w="1330" w:type="dxa"/>
            <w:tcBorders>
              <w:top w:val="single" w:sz="6" w:space="0" w:color="000000"/>
              <w:left w:val="single" w:sz="6" w:space="0" w:color="000000"/>
              <w:bottom w:val="single" w:sz="6" w:space="0" w:color="000000"/>
              <w:right w:val="single" w:sz="6" w:space="0" w:color="000000"/>
            </w:tcBorders>
          </w:tcPr>
          <w:p w14:paraId="70C769F0" w14:textId="77777777" w:rsidR="00230DA1" w:rsidRDefault="00466806">
            <w:pPr>
              <w:spacing w:after="0"/>
              <w:ind w:right="29"/>
              <w:jc w:val="right"/>
            </w:pPr>
            <w:r>
              <w:rPr>
                <w:rFonts w:ascii="Arial" w:eastAsia="Arial" w:hAnsi="Arial" w:cs="Arial"/>
                <w:b/>
                <w:i/>
                <w:sz w:val="17"/>
              </w:rPr>
              <w:t>54 327,00</w:t>
            </w:r>
          </w:p>
        </w:tc>
        <w:tc>
          <w:tcPr>
            <w:tcW w:w="1526" w:type="dxa"/>
            <w:tcBorders>
              <w:top w:val="single" w:sz="6" w:space="0" w:color="000000"/>
              <w:left w:val="single" w:sz="6" w:space="0" w:color="000000"/>
              <w:bottom w:val="single" w:sz="6" w:space="0" w:color="000000"/>
              <w:right w:val="single" w:sz="6" w:space="0" w:color="000000"/>
            </w:tcBorders>
          </w:tcPr>
          <w:p w14:paraId="2D382229" w14:textId="77777777" w:rsidR="00230DA1" w:rsidRDefault="00466806">
            <w:pPr>
              <w:spacing w:after="0"/>
              <w:ind w:right="29"/>
              <w:jc w:val="right"/>
            </w:pPr>
            <w:r>
              <w:rPr>
                <w:rFonts w:ascii="Arial" w:eastAsia="Arial" w:hAnsi="Arial" w:cs="Arial"/>
                <w:b/>
                <w:i/>
                <w:sz w:val="17"/>
              </w:rPr>
              <w:t>22 186,07</w:t>
            </w:r>
          </w:p>
        </w:tc>
        <w:tc>
          <w:tcPr>
            <w:tcW w:w="979" w:type="dxa"/>
            <w:tcBorders>
              <w:top w:val="single" w:sz="6" w:space="0" w:color="000000"/>
              <w:left w:val="single" w:sz="6" w:space="0" w:color="000000"/>
              <w:bottom w:val="single" w:sz="6" w:space="0" w:color="000000"/>
              <w:right w:val="single" w:sz="6" w:space="0" w:color="000000"/>
            </w:tcBorders>
          </w:tcPr>
          <w:p w14:paraId="5D83500A" w14:textId="77777777" w:rsidR="00230DA1" w:rsidRDefault="00466806">
            <w:pPr>
              <w:spacing w:after="0"/>
              <w:ind w:right="16"/>
              <w:jc w:val="right"/>
            </w:pPr>
            <w:r>
              <w:rPr>
                <w:rFonts w:ascii="Arial" w:eastAsia="Arial" w:hAnsi="Arial" w:cs="Arial"/>
                <w:b/>
                <w:i/>
                <w:sz w:val="17"/>
              </w:rPr>
              <w:t>40,84%</w:t>
            </w:r>
          </w:p>
        </w:tc>
        <w:tc>
          <w:tcPr>
            <w:tcW w:w="1474" w:type="dxa"/>
            <w:tcBorders>
              <w:top w:val="single" w:sz="6" w:space="0" w:color="000000"/>
              <w:left w:val="single" w:sz="6" w:space="0" w:color="000000"/>
              <w:bottom w:val="single" w:sz="6" w:space="0" w:color="000000"/>
              <w:right w:val="single" w:sz="6" w:space="0" w:color="000000"/>
            </w:tcBorders>
          </w:tcPr>
          <w:p w14:paraId="11A284F9" w14:textId="77777777" w:rsidR="00230DA1" w:rsidRDefault="00466806">
            <w:pPr>
              <w:spacing w:after="0"/>
              <w:ind w:right="29"/>
              <w:jc w:val="right"/>
            </w:pPr>
            <w:r>
              <w:rPr>
                <w:rFonts w:ascii="Arial" w:eastAsia="Arial" w:hAnsi="Arial" w:cs="Arial"/>
                <w:b/>
                <w:i/>
                <w:sz w:val="17"/>
              </w:rPr>
              <w:t>54 327,00</w:t>
            </w:r>
          </w:p>
        </w:tc>
        <w:tc>
          <w:tcPr>
            <w:tcW w:w="1330" w:type="dxa"/>
            <w:tcBorders>
              <w:top w:val="single" w:sz="6" w:space="0" w:color="000000"/>
              <w:left w:val="single" w:sz="6" w:space="0" w:color="000000"/>
              <w:bottom w:val="single" w:sz="6" w:space="0" w:color="000000"/>
              <w:right w:val="single" w:sz="6" w:space="0" w:color="000000"/>
            </w:tcBorders>
          </w:tcPr>
          <w:p w14:paraId="22D4092B" w14:textId="77777777" w:rsidR="00230DA1" w:rsidRDefault="00466806">
            <w:pPr>
              <w:spacing w:after="0"/>
              <w:ind w:right="29"/>
              <w:jc w:val="right"/>
            </w:pPr>
            <w:r>
              <w:rPr>
                <w:rFonts w:ascii="Arial" w:eastAsia="Arial" w:hAnsi="Arial" w:cs="Arial"/>
                <w:b/>
                <w:i/>
                <w:sz w:val="17"/>
              </w:rPr>
              <w:t>22 186,07</w:t>
            </w:r>
          </w:p>
        </w:tc>
        <w:tc>
          <w:tcPr>
            <w:tcW w:w="1238" w:type="dxa"/>
            <w:tcBorders>
              <w:top w:val="single" w:sz="6" w:space="0" w:color="000000"/>
              <w:left w:val="single" w:sz="6" w:space="0" w:color="000000"/>
              <w:bottom w:val="single" w:sz="6" w:space="0" w:color="000000"/>
              <w:right w:val="single" w:sz="6" w:space="0" w:color="000000"/>
            </w:tcBorders>
          </w:tcPr>
          <w:p w14:paraId="3B707FC0" w14:textId="77777777" w:rsidR="00230DA1" w:rsidRDefault="00466806">
            <w:pPr>
              <w:spacing w:after="0"/>
              <w:ind w:right="29"/>
              <w:jc w:val="right"/>
            </w:pPr>
            <w:r>
              <w:rPr>
                <w:rFonts w:ascii="Arial" w:eastAsia="Arial" w:hAnsi="Arial" w:cs="Arial"/>
                <w:b/>
                <w:i/>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5E1CD60" w14:textId="77777777" w:rsidR="00230DA1" w:rsidRDefault="00466806">
            <w:pPr>
              <w:spacing w:after="0"/>
              <w:ind w:right="29"/>
              <w:jc w:val="right"/>
            </w:pPr>
            <w:r>
              <w:rPr>
                <w:rFonts w:ascii="Arial" w:eastAsia="Arial" w:hAnsi="Arial" w:cs="Arial"/>
                <w:b/>
                <w:i/>
                <w:sz w:val="17"/>
              </w:rPr>
              <w:t>0,00</w:t>
            </w:r>
          </w:p>
        </w:tc>
      </w:tr>
      <w:tr w:rsidR="00230DA1" w14:paraId="481D2FC8" w14:textId="77777777">
        <w:trPr>
          <w:trHeight w:val="634"/>
        </w:trPr>
        <w:tc>
          <w:tcPr>
            <w:tcW w:w="0" w:type="auto"/>
            <w:vMerge/>
            <w:tcBorders>
              <w:top w:val="nil"/>
              <w:left w:val="single" w:sz="6" w:space="0" w:color="000000"/>
              <w:bottom w:val="nil"/>
              <w:right w:val="single" w:sz="6" w:space="0" w:color="000000"/>
            </w:tcBorders>
          </w:tcPr>
          <w:p w14:paraId="2A0460B1" w14:textId="77777777" w:rsidR="00230DA1" w:rsidRDefault="00230DA1"/>
        </w:tc>
        <w:tc>
          <w:tcPr>
            <w:tcW w:w="0" w:type="auto"/>
            <w:vMerge/>
            <w:tcBorders>
              <w:top w:val="nil"/>
              <w:left w:val="single" w:sz="6" w:space="0" w:color="000000"/>
              <w:bottom w:val="nil"/>
              <w:right w:val="single" w:sz="6" w:space="0" w:color="000000"/>
            </w:tcBorders>
          </w:tcPr>
          <w:p w14:paraId="04FE1DC0"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23C8121D" w14:textId="77777777" w:rsidR="00230DA1" w:rsidRDefault="00466806">
            <w:pPr>
              <w:spacing w:after="0"/>
              <w:ind w:left="53"/>
              <w:jc w:val="both"/>
            </w:pPr>
            <w:r>
              <w:rPr>
                <w:rFonts w:ascii="Arial" w:eastAsia="Arial" w:hAnsi="Arial" w:cs="Arial"/>
                <w:sz w:val="17"/>
              </w:rPr>
              <w:t>2820</w:t>
            </w:r>
          </w:p>
        </w:tc>
        <w:tc>
          <w:tcPr>
            <w:tcW w:w="3336" w:type="dxa"/>
            <w:tcBorders>
              <w:top w:val="single" w:sz="6" w:space="0" w:color="000000"/>
              <w:left w:val="single" w:sz="6" w:space="0" w:color="000000"/>
              <w:bottom w:val="single" w:sz="6" w:space="0" w:color="000000"/>
              <w:right w:val="single" w:sz="6" w:space="0" w:color="000000"/>
            </w:tcBorders>
          </w:tcPr>
          <w:p w14:paraId="4D6BA153" w14:textId="77777777" w:rsidR="00230DA1" w:rsidRDefault="00466806">
            <w:pPr>
              <w:spacing w:after="0"/>
              <w:ind w:right="192"/>
              <w:jc w:val="both"/>
            </w:pPr>
            <w:r>
              <w:rPr>
                <w:rFonts w:ascii="Arial" w:eastAsia="Arial" w:hAnsi="Arial" w:cs="Arial"/>
                <w:sz w:val="17"/>
              </w:rPr>
              <w:t>Dotacja celowa z budżetu na finansowanie lub dofinansowanie zadań zleconych do realizacji stowarzyszeniom</w:t>
            </w:r>
          </w:p>
        </w:tc>
        <w:tc>
          <w:tcPr>
            <w:tcW w:w="1330" w:type="dxa"/>
            <w:tcBorders>
              <w:top w:val="single" w:sz="6" w:space="0" w:color="000000"/>
              <w:left w:val="single" w:sz="6" w:space="0" w:color="000000"/>
              <w:bottom w:val="single" w:sz="6" w:space="0" w:color="000000"/>
              <w:right w:val="single" w:sz="6" w:space="0" w:color="000000"/>
            </w:tcBorders>
          </w:tcPr>
          <w:p w14:paraId="3518CF3C" w14:textId="77777777" w:rsidR="00230DA1" w:rsidRDefault="00466806">
            <w:pPr>
              <w:spacing w:after="0"/>
              <w:jc w:val="right"/>
            </w:pPr>
            <w:r>
              <w:rPr>
                <w:rFonts w:ascii="Arial" w:eastAsia="Arial" w:hAnsi="Arial" w:cs="Arial"/>
                <w:sz w:val="17"/>
              </w:rPr>
              <w:t>200,00</w:t>
            </w:r>
          </w:p>
        </w:tc>
        <w:tc>
          <w:tcPr>
            <w:tcW w:w="1526" w:type="dxa"/>
            <w:tcBorders>
              <w:top w:val="single" w:sz="6" w:space="0" w:color="000000"/>
              <w:left w:val="single" w:sz="6" w:space="0" w:color="000000"/>
              <w:bottom w:val="single" w:sz="6" w:space="0" w:color="000000"/>
              <w:right w:val="single" w:sz="6" w:space="0" w:color="000000"/>
            </w:tcBorders>
          </w:tcPr>
          <w:p w14:paraId="13D301B9" w14:textId="77777777" w:rsidR="00230DA1" w:rsidRDefault="00466806">
            <w:pPr>
              <w:spacing w:after="0"/>
              <w:jc w:val="right"/>
            </w:pPr>
            <w:r>
              <w:rPr>
                <w:rFonts w:ascii="Arial" w:eastAsia="Arial" w:hAnsi="Arial" w:cs="Arial"/>
                <w:sz w:val="17"/>
              </w:rPr>
              <w:t>200,00</w:t>
            </w:r>
          </w:p>
        </w:tc>
        <w:tc>
          <w:tcPr>
            <w:tcW w:w="979" w:type="dxa"/>
            <w:tcBorders>
              <w:top w:val="single" w:sz="6" w:space="0" w:color="000000"/>
              <w:left w:val="single" w:sz="6" w:space="0" w:color="000000"/>
              <w:bottom w:val="single" w:sz="6" w:space="0" w:color="000000"/>
              <w:right w:val="single" w:sz="6" w:space="0" w:color="000000"/>
            </w:tcBorders>
          </w:tcPr>
          <w:p w14:paraId="20F5D047" w14:textId="77777777" w:rsidR="00230DA1" w:rsidRDefault="00466806">
            <w:pPr>
              <w:spacing w:after="0"/>
              <w:ind w:right="2"/>
              <w:jc w:val="right"/>
            </w:pPr>
            <w:r>
              <w:rPr>
                <w:rFonts w:ascii="Arial" w:eastAsia="Arial" w:hAnsi="Arial" w:cs="Arial"/>
                <w:sz w:val="17"/>
              </w:rPr>
              <w:t>100,00%</w:t>
            </w:r>
          </w:p>
        </w:tc>
        <w:tc>
          <w:tcPr>
            <w:tcW w:w="1474" w:type="dxa"/>
            <w:tcBorders>
              <w:top w:val="single" w:sz="6" w:space="0" w:color="000000"/>
              <w:left w:val="single" w:sz="6" w:space="0" w:color="000000"/>
              <w:bottom w:val="single" w:sz="6" w:space="0" w:color="000000"/>
              <w:right w:val="single" w:sz="6" w:space="0" w:color="000000"/>
            </w:tcBorders>
          </w:tcPr>
          <w:p w14:paraId="114404DE" w14:textId="77777777" w:rsidR="00230DA1" w:rsidRDefault="00466806">
            <w:pPr>
              <w:spacing w:after="0"/>
              <w:jc w:val="right"/>
            </w:pPr>
            <w:r>
              <w:rPr>
                <w:rFonts w:ascii="Arial" w:eastAsia="Arial" w:hAnsi="Arial" w:cs="Arial"/>
                <w:sz w:val="17"/>
              </w:rPr>
              <w:t>200,00</w:t>
            </w:r>
          </w:p>
        </w:tc>
        <w:tc>
          <w:tcPr>
            <w:tcW w:w="1330" w:type="dxa"/>
            <w:tcBorders>
              <w:top w:val="single" w:sz="6" w:space="0" w:color="000000"/>
              <w:left w:val="single" w:sz="6" w:space="0" w:color="000000"/>
              <w:bottom w:val="single" w:sz="6" w:space="0" w:color="000000"/>
              <w:right w:val="single" w:sz="6" w:space="0" w:color="000000"/>
            </w:tcBorders>
          </w:tcPr>
          <w:p w14:paraId="797B80A7" w14:textId="77777777" w:rsidR="00230DA1" w:rsidRDefault="00466806">
            <w:pPr>
              <w:spacing w:after="0"/>
              <w:jc w:val="right"/>
            </w:pPr>
            <w:r>
              <w:rPr>
                <w:rFonts w:ascii="Arial" w:eastAsia="Arial" w:hAnsi="Arial" w:cs="Arial"/>
                <w:sz w:val="17"/>
              </w:rPr>
              <w:t>200,00</w:t>
            </w:r>
          </w:p>
        </w:tc>
        <w:tc>
          <w:tcPr>
            <w:tcW w:w="1238" w:type="dxa"/>
            <w:tcBorders>
              <w:top w:val="single" w:sz="6" w:space="0" w:color="000000"/>
              <w:left w:val="single" w:sz="6" w:space="0" w:color="000000"/>
              <w:bottom w:val="single" w:sz="6" w:space="0" w:color="000000"/>
              <w:right w:val="single" w:sz="6" w:space="0" w:color="000000"/>
            </w:tcBorders>
          </w:tcPr>
          <w:p w14:paraId="120375DD"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29CD680B" w14:textId="77777777" w:rsidR="00230DA1" w:rsidRDefault="00466806">
            <w:pPr>
              <w:spacing w:after="0"/>
              <w:jc w:val="right"/>
            </w:pPr>
            <w:r>
              <w:rPr>
                <w:rFonts w:ascii="Arial" w:eastAsia="Arial" w:hAnsi="Arial" w:cs="Arial"/>
                <w:sz w:val="17"/>
              </w:rPr>
              <w:t>0,00</w:t>
            </w:r>
          </w:p>
        </w:tc>
      </w:tr>
      <w:tr w:rsidR="00230DA1" w14:paraId="46E06D45" w14:textId="77777777">
        <w:trPr>
          <w:trHeight w:val="422"/>
        </w:trPr>
        <w:tc>
          <w:tcPr>
            <w:tcW w:w="0" w:type="auto"/>
            <w:vMerge/>
            <w:tcBorders>
              <w:top w:val="nil"/>
              <w:left w:val="single" w:sz="6" w:space="0" w:color="000000"/>
              <w:bottom w:val="nil"/>
              <w:right w:val="single" w:sz="6" w:space="0" w:color="000000"/>
            </w:tcBorders>
          </w:tcPr>
          <w:p w14:paraId="22BEF7EE" w14:textId="77777777" w:rsidR="00230DA1" w:rsidRDefault="00230DA1"/>
        </w:tc>
        <w:tc>
          <w:tcPr>
            <w:tcW w:w="0" w:type="auto"/>
            <w:vMerge/>
            <w:tcBorders>
              <w:top w:val="nil"/>
              <w:left w:val="single" w:sz="6" w:space="0" w:color="000000"/>
              <w:bottom w:val="nil"/>
              <w:right w:val="single" w:sz="6" w:space="0" w:color="000000"/>
            </w:tcBorders>
          </w:tcPr>
          <w:p w14:paraId="133A2AFF"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399041B1" w14:textId="77777777" w:rsidR="00230DA1" w:rsidRDefault="00466806">
            <w:pPr>
              <w:spacing w:after="0"/>
              <w:ind w:left="53"/>
              <w:jc w:val="both"/>
            </w:pPr>
            <w:r>
              <w:rPr>
                <w:rFonts w:ascii="Arial" w:eastAsia="Arial" w:hAnsi="Arial" w:cs="Arial"/>
                <w:sz w:val="17"/>
              </w:rPr>
              <w:t>3020</w:t>
            </w:r>
          </w:p>
        </w:tc>
        <w:tc>
          <w:tcPr>
            <w:tcW w:w="3336" w:type="dxa"/>
            <w:tcBorders>
              <w:top w:val="single" w:sz="6" w:space="0" w:color="000000"/>
              <w:left w:val="single" w:sz="6" w:space="0" w:color="000000"/>
              <w:bottom w:val="single" w:sz="6" w:space="0" w:color="000000"/>
              <w:right w:val="single" w:sz="6" w:space="0" w:color="000000"/>
            </w:tcBorders>
          </w:tcPr>
          <w:p w14:paraId="6E3500F5" w14:textId="77777777" w:rsidR="00230DA1" w:rsidRDefault="00466806">
            <w:pPr>
              <w:spacing w:after="0"/>
            </w:pPr>
            <w:r>
              <w:rPr>
                <w:rFonts w:ascii="Arial" w:eastAsia="Arial" w:hAnsi="Arial" w:cs="Arial"/>
                <w:sz w:val="17"/>
              </w:rPr>
              <w:t>Wydatki osobowe niezaliczane do wynagrodzeń</w:t>
            </w:r>
          </w:p>
        </w:tc>
        <w:tc>
          <w:tcPr>
            <w:tcW w:w="1330" w:type="dxa"/>
            <w:tcBorders>
              <w:top w:val="single" w:sz="6" w:space="0" w:color="000000"/>
              <w:left w:val="single" w:sz="6" w:space="0" w:color="000000"/>
              <w:bottom w:val="single" w:sz="6" w:space="0" w:color="000000"/>
              <w:right w:val="single" w:sz="6" w:space="0" w:color="000000"/>
            </w:tcBorders>
          </w:tcPr>
          <w:p w14:paraId="0272B929" w14:textId="77777777" w:rsidR="00230DA1" w:rsidRDefault="00466806">
            <w:pPr>
              <w:spacing w:after="0"/>
              <w:jc w:val="right"/>
            </w:pPr>
            <w:r>
              <w:rPr>
                <w:rFonts w:ascii="Arial" w:eastAsia="Arial" w:hAnsi="Arial" w:cs="Arial"/>
                <w:sz w:val="17"/>
              </w:rPr>
              <w:t>2 024,00</w:t>
            </w:r>
          </w:p>
        </w:tc>
        <w:tc>
          <w:tcPr>
            <w:tcW w:w="1526" w:type="dxa"/>
            <w:tcBorders>
              <w:top w:val="single" w:sz="6" w:space="0" w:color="000000"/>
              <w:left w:val="single" w:sz="6" w:space="0" w:color="000000"/>
              <w:bottom w:val="single" w:sz="6" w:space="0" w:color="000000"/>
              <w:right w:val="single" w:sz="6" w:space="0" w:color="000000"/>
            </w:tcBorders>
          </w:tcPr>
          <w:p w14:paraId="0635FAA4" w14:textId="77777777" w:rsidR="00230DA1" w:rsidRDefault="00466806">
            <w:pPr>
              <w:spacing w:after="0"/>
              <w:jc w:val="right"/>
            </w:pPr>
            <w:r>
              <w:rPr>
                <w:rFonts w:ascii="Arial" w:eastAsia="Arial" w:hAnsi="Arial" w:cs="Arial"/>
                <w:sz w:val="17"/>
              </w:rPr>
              <w:t>1 730,00</w:t>
            </w:r>
          </w:p>
        </w:tc>
        <w:tc>
          <w:tcPr>
            <w:tcW w:w="979" w:type="dxa"/>
            <w:tcBorders>
              <w:top w:val="single" w:sz="6" w:space="0" w:color="000000"/>
              <w:left w:val="single" w:sz="6" w:space="0" w:color="000000"/>
              <w:bottom w:val="single" w:sz="6" w:space="0" w:color="000000"/>
              <w:right w:val="single" w:sz="6" w:space="0" w:color="000000"/>
            </w:tcBorders>
          </w:tcPr>
          <w:p w14:paraId="5FDD2784" w14:textId="77777777" w:rsidR="00230DA1" w:rsidRDefault="00466806">
            <w:pPr>
              <w:spacing w:after="0"/>
              <w:ind w:right="2"/>
              <w:jc w:val="right"/>
            </w:pPr>
            <w:r>
              <w:rPr>
                <w:rFonts w:ascii="Arial" w:eastAsia="Arial" w:hAnsi="Arial" w:cs="Arial"/>
                <w:sz w:val="17"/>
              </w:rPr>
              <w:t>85,47%</w:t>
            </w:r>
          </w:p>
        </w:tc>
        <w:tc>
          <w:tcPr>
            <w:tcW w:w="1474" w:type="dxa"/>
            <w:tcBorders>
              <w:top w:val="single" w:sz="6" w:space="0" w:color="000000"/>
              <w:left w:val="single" w:sz="6" w:space="0" w:color="000000"/>
              <w:bottom w:val="single" w:sz="6" w:space="0" w:color="000000"/>
              <w:right w:val="single" w:sz="6" w:space="0" w:color="000000"/>
            </w:tcBorders>
          </w:tcPr>
          <w:p w14:paraId="4241DDCB" w14:textId="77777777" w:rsidR="00230DA1" w:rsidRDefault="00466806">
            <w:pPr>
              <w:spacing w:after="0"/>
              <w:jc w:val="right"/>
            </w:pPr>
            <w:r>
              <w:rPr>
                <w:rFonts w:ascii="Arial" w:eastAsia="Arial" w:hAnsi="Arial" w:cs="Arial"/>
                <w:sz w:val="17"/>
              </w:rPr>
              <w:t>2 024,00</w:t>
            </w:r>
          </w:p>
        </w:tc>
        <w:tc>
          <w:tcPr>
            <w:tcW w:w="1330" w:type="dxa"/>
            <w:tcBorders>
              <w:top w:val="single" w:sz="6" w:space="0" w:color="000000"/>
              <w:left w:val="single" w:sz="6" w:space="0" w:color="000000"/>
              <w:bottom w:val="single" w:sz="6" w:space="0" w:color="000000"/>
              <w:right w:val="single" w:sz="6" w:space="0" w:color="000000"/>
            </w:tcBorders>
          </w:tcPr>
          <w:p w14:paraId="73E6800C" w14:textId="77777777" w:rsidR="00230DA1" w:rsidRDefault="00466806">
            <w:pPr>
              <w:spacing w:after="0"/>
              <w:jc w:val="right"/>
            </w:pPr>
            <w:r>
              <w:rPr>
                <w:rFonts w:ascii="Arial" w:eastAsia="Arial" w:hAnsi="Arial" w:cs="Arial"/>
                <w:sz w:val="17"/>
              </w:rPr>
              <w:t>1 730,00</w:t>
            </w:r>
          </w:p>
        </w:tc>
        <w:tc>
          <w:tcPr>
            <w:tcW w:w="1238" w:type="dxa"/>
            <w:tcBorders>
              <w:top w:val="single" w:sz="6" w:space="0" w:color="000000"/>
              <w:left w:val="single" w:sz="6" w:space="0" w:color="000000"/>
              <w:bottom w:val="single" w:sz="6" w:space="0" w:color="000000"/>
              <w:right w:val="single" w:sz="6" w:space="0" w:color="000000"/>
            </w:tcBorders>
          </w:tcPr>
          <w:p w14:paraId="6CCB3B40"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4BACFFDC" w14:textId="77777777" w:rsidR="00230DA1" w:rsidRDefault="00466806">
            <w:pPr>
              <w:spacing w:after="0"/>
              <w:jc w:val="right"/>
            </w:pPr>
            <w:r>
              <w:rPr>
                <w:rFonts w:ascii="Arial" w:eastAsia="Arial" w:hAnsi="Arial" w:cs="Arial"/>
                <w:sz w:val="17"/>
              </w:rPr>
              <w:t>0,00</w:t>
            </w:r>
          </w:p>
        </w:tc>
      </w:tr>
      <w:tr w:rsidR="00230DA1" w14:paraId="45AF2E7A" w14:textId="77777777">
        <w:trPr>
          <w:trHeight w:val="211"/>
        </w:trPr>
        <w:tc>
          <w:tcPr>
            <w:tcW w:w="0" w:type="auto"/>
            <w:vMerge/>
            <w:tcBorders>
              <w:top w:val="nil"/>
              <w:left w:val="single" w:sz="6" w:space="0" w:color="000000"/>
              <w:bottom w:val="nil"/>
              <w:right w:val="single" w:sz="6" w:space="0" w:color="000000"/>
            </w:tcBorders>
          </w:tcPr>
          <w:p w14:paraId="2ACCBB72" w14:textId="77777777" w:rsidR="00230DA1" w:rsidRDefault="00230DA1"/>
        </w:tc>
        <w:tc>
          <w:tcPr>
            <w:tcW w:w="0" w:type="auto"/>
            <w:vMerge/>
            <w:tcBorders>
              <w:top w:val="nil"/>
              <w:left w:val="single" w:sz="6" w:space="0" w:color="000000"/>
              <w:bottom w:val="nil"/>
              <w:right w:val="single" w:sz="6" w:space="0" w:color="000000"/>
            </w:tcBorders>
          </w:tcPr>
          <w:p w14:paraId="0B3FD3EB"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2AB18722" w14:textId="77777777" w:rsidR="00230DA1" w:rsidRDefault="00466806">
            <w:pPr>
              <w:spacing w:after="0"/>
              <w:ind w:left="53"/>
              <w:jc w:val="both"/>
            </w:pPr>
            <w:r>
              <w:rPr>
                <w:rFonts w:ascii="Arial" w:eastAsia="Arial" w:hAnsi="Arial" w:cs="Arial"/>
                <w:sz w:val="17"/>
              </w:rPr>
              <w:t>3030</w:t>
            </w:r>
          </w:p>
        </w:tc>
        <w:tc>
          <w:tcPr>
            <w:tcW w:w="3336" w:type="dxa"/>
            <w:tcBorders>
              <w:top w:val="single" w:sz="6" w:space="0" w:color="000000"/>
              <w:left w:val="single" w:sz="6" w:space="0" w:color="000000"/>
              <w:bottom w:val="single" w:sz="6" w:space="0" w:color="000000"/>
              <w:right w:val="single" w:sz="6" w:space="0" w:color="000000"/>
            </w:tcBorders>
          </w:tcPr>
          <w:p w14:paraId="7799F5FF" w14:textId="77777777" w:rsidR="00230DA1" w:rsidRDefault="00466806">
            <w:pPr>
              <w:spacing w:after="0"/>
            </w:pPr>
            <w:r>
              <w:rPr>
                <w:rFonts w:ascii="Arial" w:eastAsia="Arial" w:hAnsi="Arial" w:cs="Arial"/>
                <w:sz w:val="17"/>
              </w:rPr>
              <w:t>Różne wydatki na rzecz osób fizycznych</w:t>
            </w:r>
          </w:p>
        </w:tc>
        <w:tc>
          <w:tcPr>
            <w:tcW w:w="1330" w:type="dxa"/>
            <w:tcBorders>
              <w:top w:val="single" w:sz="6" w:space="0" w:color="000000"/>
              <w:left w:val="single" w:sz="6" w:space="0" w:color="000000"/>
              <w:bottom w:val="single" w:sz="6" w:space="0" w:color="000000"/>
              <w:right w:val="single" w:sz="6" w:space="0" w:color="000000"/>
            </w:tcBorders>
          </w:tcPr>
          <w:p w14:paraId="687F1EE3" w14:textId="77777777" w:rsidR="00230DA1" w:rsidRDefault="00466806">
            <w:pPr>
              <w:spacing w:after="0"/>
              <w:jc w:val="right"/>
            </w:pPr>
            <w:r>
              <w:rPr>
                <w:rFonts w:ascii="Arial" w:eastAsia="Arial" w:hAnsi="Arial" w:cs="Arial"/>
                <w:sz w:val="17"/>
              </w:rPr>
              <w:t>7 000,00</w:t>
            </w:r>
          </w:p>
        </w:tc>
        <w:tc>
          <w:tcPr>
            <w:tcW w:w="1526" w:type="dxa"/>
            <w:tcBorders>
              <w:top w:val="single" w:sz="6" w:space="0" w:color="000000"/>
              <w:left w:val="single" w:sz="6" w:space="0" w:color="000000"/>
              <w:bottom w:val="single" w:sz="6" w:space="0" w:color="000000"/>
              <w:right w:val="single" w:sz="6" w:space="0" w:color="000000"/>
            </w:tcBorders>
          </w:tcPr>
          <w:p w14:paraId="6FD0CFFD" w14:textId="77777777" w:rsidR="00230DA1" w:rsidRDefault="00466806">
            <w:pPr>
              <w:spacing w:after="0"/>
              <w:jc w:val="right"/>
            </w:pPr>
            <w:r>
              <w:rPr>
                <w:rFonts w:ascii="Arial" w:eastAsia="Arial" w:hAnsi="Arial" w:cs="Arial"/>
                <w:sz w:val="17"/>
              </w:rPr>
              <w:t>0,00</w:t>
            </w:r>
          </w:p>
        </w:tc>
        <w:tc>
          <w:tcPr>
            <w:tcW w:w="979" w:type="dxa"/>
            <w:tcBorders>
              <w:top w:val="single" w:sz="6" w:space="0" w:color="000000"/>
              <w:left w:val="single" w:sz="6" w:space="0" w:color="000000"/>
              <w:bottom w:val="single" w:sz="6" w:space="0" w:color="000000"/>
              <w:right w:val="single" w:sz="6" w:space="0" w:color="000000"/>
            </w:tcBorders>
          </w:tcPr>
          <w:p w14:paraId="38C821D5" w14:textId="77777777" w:rsidR="00230DA1" w:rsidRDefault="00466806">
            <w:pPr>
              <w:spacing w:after="0"/>
              <w:ind w:right="2"/>
              <w:jc w:val="right"/>
            </w:pPr>
            <w:r>
              <w:rPr>
                <w:rFonts w:ascii="Arial" w:eastAsia="Arial" w:hAnsi="Arial" w:cs="Arial"/>
                <w:sz w:val="17"/>
              </w:rPr>
              <w:t>0,00%</w:t>
            </w:r>
          </w:p>
        </w:tc>
        <w:tc>
          <w:tcPr>
            <w:tcW w:w="1474" w:type="dxa"/>
            <w:tcBorders>
              <w:top w:val="single" w:sz="6" w:space="0" w:color="000000"/>
              <w:left w:val="single" w:sz="6" w:space="0" w:color="000000"/>
              <w:bottom w:val="single" w:sz="6" w:space="0" w:color="000000"/>
              <w:right w:val="single" w:sz="6" w:space="0" w:color="000000"/>
            </w:tcBorders>
          </w:tcPr>
          <w:p w14:paraId="70C6CB35" w14:textId="77777777" w:rsidR="00230DA1" w:rsidRDefault="00466806">
            <w:pPr>
              <w:spacing w:after="0"/>
              <w:jc w:val="right"/>
            </w:pPr>
            <w:r>
              <w:rPr>
                <w:rFonts w:ascii="Arial" w:eastAsia="Arial" w:hAnsi="Arial" w:cs="Arial"/>
                <w:sz w:val="17"/>
              </w:rPr>
              <w:t>7 000,00</w:t>
            </w:r>
          </w:p>
        </w:tc>
        <w:tc>
          <w:tcPr>
            <w:tcW w:w="1330" w:type="dxa"/>
            <w:tcBorders>
              <w:top w:val="single" w:sz="6" w:space="0" w:color="000000"/>
              <w:left w:val="single" w:sz="6" w:space="0" w:color="000000"/>
              <w:bottom w:val="single" w:sz="6" w:space="0" w:color="000000"/>
              <w:right w:val="single" w:sz="6" w:space="0" w:color="000000"/>
            </w:tcBorders>
          </w:tcPr>
          <w:p w14:paraId="156EA080" w14:textId="77777777" w:rsidR="00230DA1" w:rsidRDefault="00466806">
            <w:pPr>
              <w:spacing w:after="0"/>
              <w:jc w:val="right"/>
            </w:pPr>
            <w:r>
              <w:rPr>
                <w:rFonts w:ascii="Arial" w:eastAsia="Arial" w:hAnsi="Arial" w:cs="Arial"/>
                <w:sz w:val="17"/>
              </w:rPr>
              <w:t>0,00</w:t>
            </w:r>
          </w:p>
        </w:tc>
        <w:tc>
          <w:tcPr>
            <w:tcW w:w="1238" w:type="dxa"/>
            <w:tcBorders>
              <w:top w:val="single" w:sz="6" w:space="0" w:color="000000"/>
              <w:left w:val="single" w:sz="6" w:space="0" w:color="000000"/>
              <w:bottom w:val="single" w:sz="6" w:space="0" w:color="000000"/>
              <w:right w:val="single" w:sz="6" w:space="0" w:color="000000"/>
            </w:tcBorders>
          </w:tcPr>
          <w:p w14:paraId="501005DF"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11BE1EC5" w14:textId="77777777" w:rsidR="00230DA1" w:rsidRDefault="00466806">
            <w:pPr>
              <w:spacing w:after="0"/>
              <w:jc w:val="right"/>
            </w:pPr>
            <w:r>
              <w:rPr>
                <w:rFonts w:ascii="Arial" w:eastAsia="Arial" w:hAnsi="Arial" w:cs="Arial"/>
                <w:sz w:val="17"/>
              </w:rPr>
              <w:t>0,00</w:t>
            </w:r>
          </w:p>
        </w:tc>
      </w:tr>
      <w:tr w:rsidR="00230DA1" w14:paraId="6B6BD8DC" w14:textId="77777777">
        <w:trPr>
          <w:trHeight w:val="211"/>
        </w:trPr>
        <w:tc>
          <w:tcPr>
            <w:tcW w:w="0" w:type="auto"/>
            <w:vMerge/>
            <w:tcBorders>
              <w:top w:val="nil"/>
              <w:left w:val="single" w:sz="6" w:space="0" w:color="000000"/>
              <w:bottom w:val="nil"/>
              <w:right w:val="single" w:sz="6" w:space="0" w:color="000000"/>
            </w:tcBorders>
          </w:tcPr>
          <w:p w14:paraId="6C96E006" w14:textId="77777777" w:rsidR="00230DA1" w:rsidRDefault="00230DA1"/>
        </w:tc>
        <w:tc>
          <w:tcPr>
            <w:tcW w:w="0" w:type="auto"/>
            <w:vMerge/>
            <w:tcBorders>
              <w:top w:val="nil"/>
              <w:left w:val="single" w:sz="6" w:space="0" w:color="000000"/>
              <w:bottom w:val="nil"/>
              <w:right w:val="single" w:sz="6" w:space="0" w:color="000000"/>
            </w:tcBorders>
          </w:tcPr>
          <w:p w14:paraId="731D40FC"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4452F8A9" w14:textId="77777777" w:rsidR="00230DA1" w:rsidRDefault="00466806">
            <w:pPr>
              <w:spacing w:after="0"/>
              <w:ind w:left="53"/>
              <w:jc w:val="both"/>
            </w:pPr>
            <w:r>
              <w:rPr>
                <w:rFonts w:ascii="Arial" w:eastAsia="Arial" w:hAnsi="Arial" w:cs="Arial"/>
                <w:sz w:val="17"/>
              </w:rPr>
              <w:t>4170</w:t>
            </w:r>
          </w:p>
        </w:tc>
        <w:tc>
          <w:tcPr>
            <w:tcW w:w="3336" w:type="dxa"/>
            <w:tcBorders>
              <w:top w:val="single" w:sz="6" w:space="0" w:color="000000"/>
              <w:left w:val="single" w:sz="6" w:space="0" w:color="000000"/>
              <w:bottom w:val="single" w:sz="6" w:space="0" w:color="000000"/>
              <w:right w:val="single" w:sz="6" w:space="0" w:color="000000"/>
            </w:tcBorders>
          </w:tcPr>
          <w:p w14:paraId="3E1A41A3" w14:textId="77777777" w:rsidR="00230DA1" w:rsidRDefault="00466806">
            <w:pPr>
              <w:spacing w:after="0"/>
            </w:pPr>
            <w:r>
              <w:rPr>
                <w:rFonts w:ascii="Arial" w:eastAsia="Arial" w:hAnsi="Arial" w:cs="Arial"/>
                <w:sz w:val="17"/>
              </w:rPr>
              <w:t>Wynagrodzenia bezosobowe</w:t>
            </w:r>
          </w:p>
        </w:tc>
        <w:tc>
          <w:tcPr>
            <w:tcW w:w="1330" w:type="dxa"/>
            <w:tcBorders>
              <w:top w:val="single" w:sz="6" w:space="0" w:color="000000"/>
              <w:left w:val="single" w:sz="6" w:space="0" w:color="000000"/>
              <w:bottom w:val="single" w:sz="6" w:space="0" w:color="000000"/>
              <w:right w:val="single" w:sz="6" w:space="0" w:color="000000"/>
            </w:tcBorders>
          </w:tcPr>
          <w:p w14:paraId="1054E6AE" w14:textId="77777777" w:rsidR="00230DA1" w:rsidRDefault="00466806">
            <w:pPr>
              <w:spacing w:after="0"/>
              <w:jc w:val="right"/>
            </w:pPr>
            <w:r>
              <w:rPr>
                <w:rFonts w:ascii="Arial" w:eastAsia="Arial" w:hAnsi="Arial" w:cs="Arial"/>
                <w:sz w:val="17"/>
              </w:rPr>
              <w:t>8 600,00</w:t>
            </w:r>
          </w:p>
        </w:tc>
        <w:tc>
          <w:tcPr>
            <w:tcW w:w="1526" w:type="dxa"/>
            <w:tcBorders>
              <w:top w:val="single" w:sz="6" w:space="0" w:color="000000"/>
              <w:left w:val="single" w:sz="6" w:space="0" w:color="000000"/>
              <w:bottom w:val="single" w:sz="6" w:space="0" w:color="000000"/>
              <w:right w:val="single" w:sz="6" w:space="0" w:color="000000"/>
            </w:tcBorders>
          </w:tcPr>
          <w:p w14:paraId="24225A3C" w14:textId="77777777" w:rsidR="00230DA1" w:rsidRDefault="00466806">
            <w:pPr>
              <w:spacing w:after="0"/>
              <w:jc w:val="right"/>
            </w:pPr>
            <w:r>
              <w:rPr>
                <w:rFonts w:ascii="Arial" w:eastAsia="Arial" w:hAnsi="Arial" w:cs="Arial"/>
                <w:sz w:val="17"/>
              </w:rPr>
              <w:t>7 116,00</w:t>
            </w:r>
          </w:p>
        </w:tc>
        <w:tc>
          <w:tcPr>
            <w:tcW w:w="979" w:type="dxa"/>
            <w:tcBorders>
              <w:top w:val="single" w:sz="6" w:space="0" w:color="000000"/>
              <w:left w:val="single" w:sz="6" w:space="0" w:color="000000"/>
              <w:bottom w:val="single" w:sz="6" w:space="0" w:color="000000"/>
              <w:right w:val="single" w:sz="6" w:space="0" w:color="000000"/>
            </w:tcBorders>
          </w:tcPr>
          <w:p w14:paraId="54EC6C0A" w14:textId="77777777" w:rsidR="00230DA1" w:rsidRDefault="00466806">
            <w:pPr>
              <w:spacing w:after="0"/>
              <w:ind w:right="2"/>
              <w:jc w:val="right"/>
            </w:pPr>
            <w:r>
              <w:rPr>
                <w:rFonts w:ascii="Arial" w:eastAsia="Arial" w:hAnsi="Arial" w:cs="Arial"/>
                <w:sz w:val="17"/>
              </w:rPr>
              <w:t>82,74%</w:t>
            </w:r>
          </w:p>
        </w:tc>
        <w:tc>
          <w:tcPr>
            <w:tcW w:w="1474" w:type="dxa"/>
            <w:tcBorders>
              <w:top w:val="single" w:sz="6" w:space="0" w:color="000000"/>
              <w:left w:val="single" w:sz="6" w:space="0" w:color="000000"/>
              <w:bottom w:val="single" w:sz="6" w:space="0" w:color="000000"/>
              <w:right w:val="single" w:sz="6" w:space="0" w:color="000000"/>
            </w:tcBorders>
          </w:tcPr>
          <w:p w14:paraId="0CF996F9" w14:textId="77777777" w:rsidR="00230DA1" w:rsidRDefault="00466806">
            <w:pPr>
              <w:spacing w:after="0"/>
              <w:jc w:val="right"/>
            </w:pPr>
            <w:r>
              <w:rPr>
                <w:rFonts w:ascii="Arial" w:eastAsia="Arial" w:hAnsi="Arial" w:cs="Arial"/>
                <w:sz w:val="17"/>
              </w:rPr>
              <w:t>8 600,00</w:t>
            </w:r>
          </w:p>
        </w:tc>
        <w:tc>
          <w:tcPr>
            <w:tcW w:w="1330" w:type="dxa"/>
            <w:tcBorders>
              <w:top w:val="single" w:sz="6" w:space="0" w:color="000000"/>
              <w:left w:val="single" w:sz="6" w:space="0" w:color="000000"/>
              <w:bottom w:val="single" w:sz="6" w:space="0" w:color="000000"/>
              <w:right w:val="single" w:sz="6" w:space="0" w:color="000000"/>
            </w:tcBorders>
          </w:tcPr>
          <w:p w14:paraId="5E21920A" w14:textId="77777777" w:rsidR="00230DA1" w:rsidRDefault="00466806">
            <w:pPr>
              <w:spacing w:after="0"/>
              <w:jc w:val="right"/>
            </w:pPr>
            <w:r>
              <w:rPr>
                <w:rFonts w:ascii="Arial" w:eastAsia="Arial" w:hAnsi="Arial" w:cs="Arial"/>
                <w:sz w:val="17"/>
              </w:rPr>
              <w:t>7 116,00</w:t>
            </w:r>
          </w:p>
        </w:tc>
        <w:tc>
          <w:tcPr>
            <w:tcW w:w="1238" w:type="dxa"/>
            <w:tcBorders>
              <w:top w:val="single" w:sz="6" w:space="0" w:color="000000"/>
              <w:left w:val="single" w:sz="6" w:space="0" w:color="000000"/>
              <w:bottom w:val="single" w:sz="6" w:space="0" w:color="000000"/>
              <w:right w:val="single" w:sz="6" w:space="0" w:color="000000"/>
            </w:tcBorders>
          </w:tcPr>
          <w:p w14:paraId="48EC83B1"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3484F305" w14:textId="77777777" w:rsidR="00230DA1" w:rsidRDefault="00466806">
            <w:pPr>
              <w:spacing w:after="0"/>
              <w:jc w:val="right"/>
            </w:pPr>
            <w:r>
              <w:rPr>
                <w:rFonts w:ascii="Arial" w:eastAsia="Arial" w:hAnsi="Arial" w:cs="Arial"/>
                <w:sz w:val="17"/>
              </w:rPr>
              <w:t>0,00</w:t>
            </w:r>
          </w:p>
        </w:tc>
      </w:tr>
      <w:tr w:rsidR="00230DA1" w14:paraId="51F4874D" w14:textId="77777777">
        <w:trPr>
          <w:trHeight w:val="211"/>
        </w:trPr>
        <w:tc>
          <w:tcPr>
            <w:tcW w:w="0" w:type="auto"/>
            <w:vMerge/>
            <w:tcBorders>
              <w:top w:val="nil"/>
              <w:left w:val="single" w:sz="6" w:space="0" w:color="000000"/>
              <w:bottom w:val="nil"/>
              <w:right w:val="single" w:sz="6" w:space="0" w:color="000000"/>
            </w:tcBorders>
          </w:tcPr>
          <w:p w14:paraId="236B6C28" w14:textId="77777777" w:rsidR="00230DA1" w:rsidRDefault="00230DA1"/>
        </w:tc>
        <w:tc>
          <w:tcPr>
            <w:tcW w:w="0" w:type="auto"/>
            <w:vMerge/>
            <w:tcBorders>
              <w:top w:val="nil"/>
              <w:left w:val="single" w:sz="6" w:space="0" w:color="000000"/>
              <w:bottom w:val="nil"/>
              <w:right w:val="single" w:sz="6" w:space="0" w:color="000000"/>
            </w:tcBorders>
          </w:tcPr>
          <w:p w14:paraId="6B20F44C"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6A490988" w14:textId="77777777" w:rsidR="00230DA1" w:rsidRDefault="00466806">
            <w:pPr>
              <w:spacing w:after="0"/>
              <w:ind w:left="53"/>
              <w:jc w:val="both"/>
            </w:pPr>
            <w:r>
              <w:rPr>
                <w:rFonts w:ascii="Arial" w:eastAsia="Arial" w:hAnsi="Arial" w:cs="Arial"/>
                <w:sz w:val="17"/>
              </w:rPr>
              <w:t>4210</w:t>
            </w:r>
          </w:p>
        </w:tc>
        <w:tc>
          <w:tcPr>
            <w:tcW w:w="3336" w:type="dxa"/>
            <w:tcBorders>
              <w:top w:val="single" w:sz="6" w:space="0" w:color="000000"/>
              <w:left w:val="single" w:sz="6" w:space="0" w:color="000000"/>
              <w:bottom w:val="single" w:sz="6" w:space="0" w:color="000000"/>
              <w:right w:val="single" w:sz="6" w:space="0" w:color="000000"/>
            </w:tcBorders>
          </w:tcPr>
          <w:p w14:paraId="0EFFA56A" w14:textId="77777777" w:rsidR="00230DA1" w:rsidRDefault="00466806">
            <w:pPr>
              <w:spacing w:after="0"/>
            </w:pPr>
            <w:r>
              <w:rPr>
                <w:rFonts w:ascii="Arial" w:eastAsia="Arial" w:hAnsi="Arial" w:cs="Arial"/>
                <w:sz w:val="17"/>
              </w:rPr>
              <w:t>Zakup materiałów i wyposażenia</w:t>
            </w:r>
          </w:p>
        </w:tc>
        <w:tc>
          <w:tcPr>
            <w:tcW w:w="1330" w:type="dxa"/>
            <w:tcBorders>
              <w:top w:val="single" w:sz="6" w:space="0" w:color="000000"/>
              <w:left w:val="single" w:sz="6" w:space="0" w:color="000000"/>
              <w:bottom w:val="single" w:sz="6" w:space="0" w:color="000000"/>
              <w:right w:val="single" w:sz="6" w:space="0" w:color="000000"/>
            </w:tcBorders>
          </w:tcPr>
          <w:p w14:paraId="0079826B" w14:textId="77777777" w:rsidR="00230DA1" w:rsidRDefault="00466806">
            <w:pPr>
              <w:spacing w:after="0"/>
              <w:jc w:val="right"/>
            </w:pPr>
            <w:r>
              <w:rPr>
                <w:rFonts w:ascii="Arial" w:eastAsia="Arial" w:hAnsi="Arial" w:cs="Arial"/>
                <w:sz w:val="17"/>
              </w:rPr>
              <w:t>6 493,00</w:t>
            </w:r>
          </w:p>
        </w:tc>
        <w:tc>
          <w:tcPr>
            <w:tcW w:w="1526" w:type="dxa"/>
            <w:tcBorders>
              <w:top w:val="single" w:sz="6" w:space="0" w:color="000000"/>
              <w:left w:val="single" w:sz="6" w:space="0" w:color="000000"/>
              <w:bottom w:val="single" w:sz="6" w:space="0" w:color="000000"/>
              <w:right w:val="single" w:sz="6" w:space="0" w:color="000000"/>
            </w:tcBorders>
          </w:tcPr>
          <w:p w14:paraId="508CEB1B" w14:textId="77777777" w:rsidR="00230DA1" w:rsidRDefault="00466806">
            <w:pPr>
              <w:spacing w:after="0"/>
              <w:jc w:val="right"/>
            </w:pPr>
            <w:r>
              <w:rPr>
                <w:rFonts w:ascii="Arial" w:eastAsia="Arial" w:hAnsi="Arial" w:cs="Arial"/>
                <w:sz w:val="17"/>
              </w:rPr>
              <w:t>4 891,48</w:t>
            </w:r>
          </w:p>
        </w:tc>
        <w:tc>
          <w:tcPr>
            <w:tcW w:w="979" w:type="dxa"/>
            <w:tcBorders>
              <w:top w:val="single" w:sz="6" w:space="0" w:color="000000"/>
              <w:left w:val="single" w:sz="6" w:space="0" w:color="000000"/>
              <w:bottom w:val="single" w:sz="6" w:space="0" w:color="000000"/>
              <w:right w:val="single" w:sz="6" w:space="0" w:color="000000"/>
            </w:tcBorders>
          </w:tcPr>
          <w:p w14:paraId="49245967" w14:textId="77777777" w:rsidR="00230DA1" w:rsidRDefault="00466806">
            <w:pPr>
              <w:spacing w:after="0"/>
              <w:ind w:right="2"/>
              <w:jc w:val="right"/>
            </w:pPr>
            <w:r>
              <w:rPr>
                <w:rFonts w:ascii="Arial" w:eastAsia="Arial" w:hAnsi="Arial" w:cs="Arial"/>
                <w:sz w:val="17"/>
              </w:rPr>
              <w:t>75,33%</w:t>
            </w:r>
          </w:p>
        </w:tc>
        <w:tc>
          <w:tcPr>
            <w:tcW w:w="1474" w:type="dxa"/>
            <w:tcBorders>
              <w:top w:val="single" w:sz="6" w:space="0" w:color="000000"/>
              <w:left w:val="single" w:sz="6" w:space="0" w:color="000000"/>
              <w:bottom w:val="single" w:sz="6" w:space="0" w:color="000000"/>
              <w:right w:val="single" w:sz="6" w:space="0" w:color="000000"/>
            </w:tcBorders>
          </w:tcPr>
          <w:p w14:paraId="1286AD9F" w14:textId="77777777" w:rsidR="00230DA1" w:rsidRDefault="00466806">
            <w:pPr>
              <w:spacing w:after="0"/>
              <w:jc w:val="right"/>
            </w:pPr>
            <w:r>
              <w:rPr>
                <w:rFonts w:ascii="Arial" w:eastAsia="Arial" w:hAnsi="Arial" w:cs="Arial"/>
                <w:sz w:val="17"/>
              </w:rPr>
              <w:t>6 493,00</w:t>
            </w:r>
          </w:p>
        </w:tc>
        <w:tc>
          <w:tcPr>
            <w:tcW w:w="1330" w:type="dxa"/>
            <w:tcBorders>
              <w:top w:val="single" w:sz="6" w:space="0" w:color="000000"/>
              <w:left w:val="single" w:sz="6" w:space="0" w:color="000000"/>
              <w:bottom w:val="single" w:sz="6" w:space="0" w:color="000000"/>
              <w:right w:val="single" w:sz="6" w:space="0" w:color="000000"/>
            </w:tcBorders>
          </w:tcPr>
          <w:p w14:paraId="53BF6123" w14:textId="77777777" w:rsidR="00230DA1" w:rsidRDefault="00466806">
            <w:pPr>
              <w:spacing w:after="0"/>
              <w:jc w:val="right"/>
            </w:pPr>
            <w:r>
              <w:rPr>
                <w:rFonts w:ascii="Arial" w:eastAsia="Arial" w:hAnsi="Arial" w:cs="Arial"/>
                <w:sz w:val="17"/>
              </w:rPr>
              <w:t>4 891,48</w:t>
            </w:r>
          </w:p>
        </w:tc>
        <w:tc>
          <w:tcPr>
            <w:tcW w:w="1238" w:type="dxa"/>
            <w:tcBorders>
              <w:top w:val="single" w:sz="6" w:space="0" w:color="000000"/>
              <w:left w:val="single" w:sz="6" w:space="0" w:color="000000"/>
              <w:bottom w:val="single" w:sz="6" w:space="0" w:color="000000"/>
              <w:right w:val="single" w:sz="6" w:space="0" w:color="000000"/>
            </w:tcBorders>
          </w:tcPr>
          <w:p w14:paraId="6FFE5447"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0AF41C76" w14:textId="77777777" w:rsidR="00230DA1" w:rsidRDefault="00466806">
            <w:pPr>
              <w:spacing w:after="0"/>
              <w:jc w:val="right"/>
            </w:pPr>
            <w:r>
              <w:rPr>
                <w:rFonts w:ascii="Arial" w:eastAsia="Arial" w:hAnsi="Arial" w:cs="Arial"/>
                <w:sz w:val="17"/>
              </w:rPr>
              <w:t>0,00</w:t>
            </w:r>
          </w:p>
        </w:tc>
      </w:tr>
      <w:tr w:rsidR="00230DA1" w14:paraId="7EEFD5C5" w14:textId="77777777">
        <w:trPr>
          <w:trHeight w:val="211"/>
        </w:trPr>
        <w:tc>
          <w:tcPr>
            <w:tcW w:w="0" w:type="auto"/>
            <w:vMerge/>
            <w:tcBorders>
              <w:top w:val="nil"/>
              <w:left w:val="single" w:sz="6" w:space="0" w:color="000000"/>
              <w:bottom w:val="nil"/>
              <w:right w:val="single" w:sz="6" w:space="0" w:color="000000"/>
            </w:tcBorders>
          </w:tcPr>
          <w:p w14:paraId="2CF763CC" w14:textId="77777777" w:rsidR="00230DA1" w:rsidRDefault="00230DA1"/>
        </w:tc>
        <w:tc>
          <w:tcPr>
            <w:tcW w:w="0" w:type="auto"/>
            <w:vMerge/>
            <w:tcBorders>
              <w:top w:val="nil"/>
              <w:left w:val="single" w:sz="6" w:space="0" w:color="000000"/>
              <w:bottom w:val="nil"/>
              <w:right w:val="single" w:sz="6" w:space="0" w:color="000000"/>
            </w:tcBorders>
          </w:tcPr>
          <w:p w14:paraId="29BC663F"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3BAB5042" w14:textId="77777777" w:rsidR="00230DA1" w:rsidRDefault="00466806">
            <w:pPr>
              <w:spacing w:after="0"/>
              <w:ind w:left="53"/>
              <w:jc w:val="both"/>
            </w:pPr>
            <w:r>
              <w:rPr>
                <w:rFonts w:ascii="Arial" w:eastAsia="Arial" w:hAnsi="Arial" w:cs="Arial"/>
                <w:sz w:val="17"/>
              </w:rPr>
              <w:t>4260</w:t>
            </w:r>
          </w:p>
        </w:tc>
        <w:tc>
          <w:tcPr>
            <w:tcW w:w="3336" w:type="dxa"/>
            <w:tcBorders>
              <w:top w:val="single" w:sz="6" w:space="0" w:color="000000"/>
              <w:left w:val="single" w:sz="6" w:space="0" w:color="000000"/>
              <w:bottom w:val="single" w:sz="6" w:space="0" w:color="000000"/>
              <w:right w:val="single" w:sz="6" w:space="0" w:color="000000"/>
            </w:tcBorders>
          </w:tcPr>
          <w:p w14:paraId="3632D7DB" w14:textId="77777777" w:rsidR="00230DA1" w:rsidRDefault="00466806">
            <w:pPr>
              <w:spacing w:after="0"/>
            </w:pPr>
            <w:r>
              <w:rPr>
                <w:rFonts w:ascii="Arial" w:eastAsia="Arial" w:hAnsi="Arial" w:cs="Arial"/>
                <w:sz w:val="17"/>
              </w:rPr>
              <w:t>Zakup energii</w:t>
            </w:r>
          </w:p>
        </w:tc>
        <w:tc>
          <w:tcPr>
            <w:tcW w:w="1330" w:type="dxa"/>
            <w:tcBorders>
              <w:top w:val="single" w:sz="6" w:space="0" w:color="000000"/>
              <w:left w:val="single" w:sz="6" w:space="0" w:color="000000"/>
              <w:bottom w:val="single" w:sz="6" w:space="0" w:color="000000"/>
              <w:right w:val="single" w:sz="6" w:space="0" w:color="000000"/>
            </w:tcBorders>
          </w:tcPr>
          <w:p w14:paraId="578FCB44" w14:textId="77777777" w:rsidR="00230DA1" w:rsidRDefault="00466806">
            <w:pPr>
              <w:spacing w:after="0"/>
              <w:jc w:val="right"/>
            </w:pPr>
            <w:r>
              <w:rPr>
                <w:rFonts w:ascii="Arial" w:eastAsia="Arial" w:hAnsi="Arial" w:cs="Arial"/>
                <w:sz w:val="17"/>
              </w:rPr>
              <w:t>1 000,00</w:t>
            </w:r>
          </w:p>
        </w:tc>
        <w:tc>
          <w:tcPr>
            <w:tcW w:w="1526" w:type="dxa"/>
            <w:tcBorders>
              <w:top w:val="single" w:sz="6" w:space="0" w:color="000000"/>
              <w:left w:val="single" w:sz="6" w:space="0" w:color="000000"/>
              <w:bottom w:val="single" w:sz="6" w:space="0" w:color="000000"/>
              <w:right w:val="single" w:sz="6" w:space="0" w:color="000000"/>
            </w:tcBorders>
          </w:tcPr>
          <w:p w14:paraId="4275E052" w14:textId="77777777" w:rsidR="00230DA1" w:rsidRDefault="00466806">
            <w:pPr>
              <w:spacing w:after="0"/>
              <w:jc w:val="right"/>
            </w:pPr>
            <w:r>
              <w:rPr>
                <w:rFonts w:ascii="Arial" w:eastAsia="Arial" w:hAnsi="Arial" w:cs="Arial"/>
                <w:sz w:val="17"/>
              </w:rPr>
              <w:t>0,00</w:t>
            </w:r>
          </w:p>
        </w:tc>
        <w:tc>
          <w:tcPr>
            <w:tcW w:w="979" w:type="dxa"/>
            <w:tcBorders>
              <w:top w:val="single" w:sz="6" w:space="0" w:color="000000"/>
              <w:left w:val="single" w:sz="6" w:space="0" w:color="000000"/>
              <w:bottom w:val="single" w:sz="6" w:space="0" w:color="000000"/>
              <w:right w:val="single" w:sz="6" w:space="0" w:color="000000"/>
            </w:tcBorders>
          </w:tcPr>
          <w:p w14:paraId="3F2B83DA" w14:textId="77777777" w:rsidR="00230DA1" w:rsidRDefault="00466806">
            <w:pPr>
              <w:spacing w:after="0"/>
              <w:ind w:right="2"/>
              <w:jc w:val="right"/>
            </w:pPr>
            <w:r>
              <w:rPr>
                <w:rFonts w:ascii="Arial" w:eastAsia="Arial" w:hAnsi="Arial" w:cs="Arial"/>
                <w:sz w:val="17"/>
              </w:rPr>
              <w:t>0,00%</w:t>
            </w:r>
          </w:p>
        </w:tc>
        <w:tc>
          <w:tcPr>
            <w:tcW w:w="1474" w:type="dxa"/>
            <w:tcBorders>
              <w:top w:val="single" w:sz="6" w:space="0" w:color="000000"/>
              <w:left w:val="single" w:sz="6" w:space="0" w:color="000000"/>
              <w:bottom w:val="single" w:sz="6" w:space="0" w:color="000000"/>
              <w:right w:val="single" w:sz="6" w:space="0" w:color="000000"/>
            </w:tcBorders>
          </w:tcPr>
          <w:p w14:paraId="036E28C7" w14:textId="77777777" w:rsidR="00230DA1" w:rsidRDefault="00466806">
            <w:pPr>
              <w:spacing w:after="0"/>
              <w:jc w:val="right"/>
            </w:pPr>
            <w:r>
              <w:rPr>
                <w:rFonts w:ascii="Arial" w:eastAsia="Arial" w:hAnsi="Arial" w:cs="Arial"/>
                <w:sz w:val="17"/>
              </w:rPr>
              <w:t>1 000,00</w:t>
            </w:r>
          </w:p>
        </w:tc>
        <w:tc>
          <w:tcPr>
            <w:tcW w:w="1330" w:type="dxa"/>
            <w:tcBorders>
              <w:top w:val="single" w:sz="6" w:space="0" w:color="000000"/>
              <w:left w:val="single" w:sz="6" w:space="0" w:color="000000"/>
              <w:bottom w:val="single" w:sz="6" w:space="0" w:color="000000"/>
              <w:right w:val="single" w:sz="6" w:space="0" w:color="000000"/>
            </w:tcBorders>
          </w:tcPr>
          <w:p w14:paraId="341F00F5" w14:textId="77777777" w:rsidR="00230DA1" w:rsidRDefault="00466806">
            <w:pPr>
              <w:spacing w:after="0"/>
              <w:jc w:val="right"/>
            </w:pPr>
            <w:r>
              <w:rPr>
                <w:rFonts w:ascii="Arial" w:eastAsia="Arial" w:hAnsi="Arial" w:cs="Arial"/>
                <w:sz w:val="17"/>
              </w:rPr>
              <w:t>0,00</w:t>
            </w:r>
          </w:p>
        </w:tc>
        <w:tc>
          <w:tcPr>
            <w:tcW w:w="1238" w:type="dxa"/>
            <w:tcBorders>
              <w:top w:val="single" w:sz="6" w:space="0" w:color="000000"/>
              <w:left w:val="single" w:sz="6" w:space="0" w:color="000000"/>
              <w:bottom w:val="single" w:sz="6" w:space="0" w:color="000000"/>
              <w:right w:val="single" w:sz="6" w:space="0" w:color="000000"/>
            </w:tcBorders>
          </w:tcPr>
          <w:p w14:paraId="2474865B"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25531240" w14:textId="77777777" w:rsidR="00230DA1" w:rsidRDefault="00466806">
            <w:pPr>
              <w:spacing w:after="0"/>
              <w:jc w:val="right"/>
            </w:pPr>
            <w:r>
              <w:rPr>
                <w:rFonts w:ascii="Arial" w:eastAsia="Arial" w:hAnsi="Arial" w:cs="Arial"/>
                <w:sz w:val="17"/>
              </w:rPr>
              <w:t>0,00</w:t>
            </w:r>
          </w:p>
        </w:tc>
      </w:tr>
      <w:tr w:rsidR="00230DA1" w14:paraId="43BCBD13" w14:textId="77777777">
        <w:trPr>
          <w:trHeight w:val="211"/>
        </w:trPr>
        <w:tc>
          <w:tcPr>
            <w:tcW w:w="0" w:type="auto"/>
            <w:vMerge/>
            <w:tcBorders>
              <w:top w:val="nil"/>
              <w:left w:val="single" w:sz="6" w:space="0" w:color="000000"/>
              <w:bottom w:val="nil"/>
              <w:right w:val="single" w:sz="6" w:space="0" w:color="000000"/>
            </w:tcBorders>
          </w:tcPr>
          <w:p w14:paraId="51E8F36E" w14:textId="77777777" w:rsidR="00230DA1" w:rsidRDefault="00230DA1"/>
        </w:tc>
        <w:tc>
          <w:tcPr>
            <w:tcW w:w="0" w:type="auto"/>
            <w:vMerge/>
            <w:tcBorders>
              <w:top w:val="nil"/>
              <w:left w:val="single" w:sz="6" w:space="0" w:color="000000"/>
              <w:bottom w:val="nil"/>
              <w:right w:val="single" w:sz="6" w:space="0" w:color="000000"/>
            </w:tcBorders>
          </w:tcPr>
          <w:p w14:paraId="70CFAF61"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6A881612" w14:textId="77777777" w:rsidR="00230DA1" w:rsidRDefault="00466806">
            <w:pPr>
              <w:spacing w:after="0"/>
              <w:ind w:left="53"/>
              <w:jc w:val="both"/>
            </w:pPr>
            <w:r>
              <w:rPr>
                <w:rFonts w:ascii="Arial" w:eastAsia="Arial" w:hAnsi="Arial" w:cs="Arial"/>
                <w:sz w:val="17"/>
              </w:rPr>
              <w:t>4270</w:t>
            </w:r>
          </w:p>
        </w:tc>
        <w:tc>
          <w:tcPr>
            <w:tcW w:w="3336" w:type="dxa"/>
            <w:tcBorders>
              <w:top w:val="single" w:sz="6" w:space="0" w:color="000000"/>
              <w:left w:val="single" w:sz="6" w:space="0" w:color="000000"/>
              <w:bottom w:val="single" w:sz="6" w:space="0" w:color="000000"/>
              <w:right w:val="single" w:sz="6" w:space="0" w:color="000000"/>
            </w:tcBorders>
          </w:tcPr>
          <w:p w14:paraId="01C397DF" w14:textId="77777777" w:rsidR="00230DA1" w:rsidRDefault="00466806">
            <w:pPr>
              <w:spacing w:after="0"/>
            </w:pPr>
            <w:r>
              <w:rPr>
                <w:rFonts w:ascii="Arial" w:eastAsia="Arial" w:hAnsi="Arial" w:cs="Arial"/>
                <w:sz w:val="17"/>
              </w:rPr>
              <w:t>Zakup usług remontowych</w:t>
            </w:r>
          </w:p>
        </w:tc>
        <w:tc>
          <w:tcPr>
            <w:tcW w:w="1330" w:type="dxa"/>
            <w:tcBorders>
              <w:top w:val="single" w:sz="6" w:space="0" w:color="000000"/>
              <w:left w:val="single" w:sz="6" w:space="0" w:color="000000"/>
              <w:bottom w:val="single" w:sz="6" w:space="0" w:color="000000"/>
              <w:right w:val="single" w:sz="6" w:space="0" w:color="000000"/>
            </w:tcBorders>
          </w:tcPr>
          <w:p w14:paraId="47A5E5A2" w14:textId="77777777" w:rsidR="00230DA1" w:rsidRDefault="00466806">
            <w:pPr>
              <w:spacing w:after="0"/>
              <w:jc w:val="right"/>
            </w:pPr>
            <w:r>
              <w:rPr>
                <w:rFonts w:ascii="Arial" w:eastAsia="Arial" w:hAnsi="Arial" w:cs="Arial"/>
                <w:sz w:val="17"/>
              </w:rPr>
              <w:t>6 900,00</w:t>
            </w:r>
          </w:p>
        </w:tc>
        <w:tc>
          <w:tcPr>
            <w:tcW w:w="1526" w:type="dxa"/>
            <w:tcBorders>
              <w:top w:val="single" w:sz="6" w:space="0" w:color="000000"/>
              <w:left w:val="single" w:sz="6" w:space="0" w:color="000000"/>
              <w:bottom w:val="single" w:sz="6" w:space="0" w:color="000000"/>
              <w:right w:val="single" w:sz="6" w:space="0" w:color="000000"/>
            </w:tcBorders>
          </w:tcPr>
          <w:p w14:paraId="4267445B" w14:textId="77777777" w:rsidR="00230DA1" w:rsidRDefault="00466806">
            <w:pPr>
              <w:spacing w:after="0"/>
              <w:jc w:val="right"/>
            </w:pPr>
            <w:r>
              <w:rPr>
                <w:rFonts w:ascii="Arial" w:eastAsia="Arial" w:hAnsi="Arial" w:cs="Arial"/>
                <w:sz w:val="17"/>
              </w:rPr>
              <w:t>1 803,59</w:t>
            </w:r>
          </w:p>
        </w:tc>
        <w:tc>
          <w:tcPr>
            <w:tcW w:w="979" w:type="dxa"/>
            <w:tcBorders>
              <w:top w:val="single" w:sz="6" w:space="0" w:color="000000"/>
              <w:left w:val="single" w:sz="6" w:space="0" w:color="000000"/>
              <w:bottom w:val="single" w:sz="6" w:space="0" w:color="000000"/>
              <w:right w:val="single" w:sz="6" w:space="0" w:color="000000"/>
            </w:tcBorders>
          </w:tcPr>
          <w:p w14:paraId="0EB63300" w14:textId="77777777" w:rsidR="00230DA1" w:rsidRDefault="00466806">
            <w:pPr>
              <w:spacing w:after="0"/>
              <w:ind w:right="2"/>
              <w:jc w:val="right"/>
            </w:pPr>
            <w:r>
              <w:rPr>
                <w:rFonts w:ascii="Arial" w:eastAsia="Arial" w:hAnsi="Arial" w:cs="Arial"/>
                <w:sz w:val="17"/>
              </w:rPr>
              <w:t>26,14%</w:t>
            </w:r>
          </w:p>
        </w:tc>
        <w:tc>
          <w:tcPr>
            <w:tcW w:w="1474" w:type="dxa"/>
            <w:tcBorders>
              <w:top w:val="single" w:sz="6" w:space="0" w:color="000000"/>
              <w:left w:val="single" w:sz="6" w:space="0" w:color="000000"/>
              <w:bottom w:val="single" w:sz="6" w:space="0" w:color="000000"/>
              <w:right w:val="single" w:sz="6" w:space="0" w:color="000000"/>
            </w:tcBorders>
          </w:tcPr>
          <w:p w14:paraId="7ECF359A" w14:textId="77777777" w:rsidR="00230DA1" w:rsidRDefault="00466806">
            <w:pPr>
              <w:spacing w:after="0"/>
              <w:jc w:val="right"/>
            </w:pPr>
            <w:r>
              <w:rPr>
                <w:rFonts w:ascii="Arial" w:eastAsia="Arial" w:hAnsi="Arial" w:cs="Arial"/>
                <w:sz w:val="17"/>
              </w:rPr>
              <w:t>6 900,00</w:t>
            </w:r>
          </w:p>
        </w:tc>
        <w:tc>
          <w:tcPr>
            <w:tcW w:w="1330" w:type="dxa"/>
            <w:tcBorders>
              <w:top w:val="single" w:sz="6" w:space="0" w:color="000000"/>
              <w:left w:val="single" w:sz="6" w:space="0" w:color="000000"/>
              <w:bottom w:val="single" w:sz="6" w:space="0" w:color="000000"/>
              <w:right w:val="single" w:sz="6" w:space="0" w:color="000000"/>
            </w:tcBorders>
          </w:tcPr>
          <w:p w14:paraId="6E485465" w14:textId="77777777" w:rsidR="00230DA1" w:rsidRDefault="00466806">
            <w:pPr>
              <w:spacing w:after="0"/>
              <w:jc w:val="right"/>
            </w:pPr>
            <w:r>
              <w:rPr>
                <w:rFonts w:ascii="Arial" w:eastAsia="Arial" w:hAnsi="Arial" w:cs="Arial"/>
                <w:sz w:val="17"/>
              </w:rPr>
              <w:t>1 803,59</w:t>
            </w:r>
          </w:p>
        </w:tc>
        <w:tc>
          <w:tcPr>
            <w:tcW w:w="1238" w:type="dxa"/>
            <w:tcBorders>
              <w:top w:val="single" w:sz="6" w:space="0" w:color="000000"/>
              <w:left w:val="single" w:sz="6" w:space="0" w:color="000000"/>
              <w:bottom w:val="single" w:sz="6" w:space="0" w:color="000000"/>
              <w:right w:val="single" w:sz="6" w:space="0" w:color="000000"/>
            </w:tcBorders>
          </w:tcPr>
          <w:p w14:paraId="67DAA5D8"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4A1932C0" w14:textId="77777777" w:rsidR="00230DA1" w:rsidRDefault="00466806">
            <w:pPr>
              <w:spacing w:after="0"/>
              <w:jc w:val="right"/>
            </w:pPr>
            <w:r>
              <w:rPr>
                <w:rFonts w:ascii="Arial" w:eastAsia="Arial" w:hAnsi="Arial" w:cs="Arial"/>
                <w:sz w:val="17"/>
              </w:rPr>
              <w:t>0,00</w:t>
            </w:r>
          </w:p>
        </w:tc>
      </w:tr>
      <w:tr w:rsidR="00230DA1" w14:paraId="334CB8A9" w14:textId="77777777">
        <w:trPr>
          <w:trHeight w:val="211"/>
        </w:trPr>
        <w:tc>
          <w:tcPr>
            <w:tcW w:w="0" w:type="auto"/>
            <w:vMerge/>
            <w:tcBorders>
              <w:top w:val="nil"/>
              <w:left w:val="single" w:sz="6" w:space="0" w:color="000000"/>
              <w:bottom w:val="nil"/>
              <w:right w:val="single" w:sz="6" w:space="0" w:color="000000"/>
            </w:tcBorders>
          </w:tcPr>
          <w:p w14:paraId="3AAE6D20" w14:textId="77777777" w:rsidR="00230DA1" w:rsidRDefault="00230DA1"/>
        </w:tc>
        <w:tc>
          <w:tcPr>
            <w:tcW w:w="0" w:type="auto"/>
            <w:vMerge/>
            <w:tcBorders>
              <w:top w:val="nil"/>
              <w:left w:val="single" w:sz="6" w:space="0" w:color="000000"/>
              <w:bottom w:val="nil"/>
              <w:right w:val="single" w:sz="6" w:space="0" w:color="000000"/>
            </w:tcBorders>
          </w:tcPr>
          <w:p w14:paraId="509D3BB1"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3B07D1B0" w14:textId="77777777" w:rsidR="00230DA1" w:rsidRDefault="00466806">
            <w:pPr>
              <w:spacing w:after="0"/>
              <w:ind w:left="53"/>
              <w:jc w:val="both"/>
            </w:pPr>
            <w:r>
              <w:rPr>
                <w:rFonts w:ascii="Arial" w:eastAsia="Arial" w:hAnsi="Arial" w:cs="Arial"/>
                <w:sz w:val="17"/>
              </w:rPr>
              <w:t>4280</w:t>
            </w:r>
          </w:p>
        </w:tc>
        <w:tc>
          <w:tcPr>
            <w:tcW w:w="3336" w:type="dxa"/>
            <w:tcBorders>
              <w:top w:val="single" w:sz="6" w:space="0" w:color="000000"/>
              <w:left w:val="single" w:sz="6" w:space="0" w:color="000000"/>
              <w:bottom w:val="single" w:sz="6" w:space="0" w:color="000000"/>
              <w:right w:val="single" w:sz="6" w:space="0" w:color="000000"/>
            </w:tcBorders>
          </w:tcPr>
          <w:p w14:paraId="3604255B" w14:textId="77777777" w:rsidR="00230DA1" w:rsidRDefault="00466806">
            <w:pPr>
              <w:spacing w:after="0"/>
            </w:pPr>
            <w:r>
              <w:rPr>
                <w:rFonts w:ascii="Arial" w:eastAsia="Arial" w:hAnsi="Arial" w:cs="Arial"/>
                <w:sz w:val="17"/>
              </w:rPr>
              <w:t>Zakup usług zdrowotnych</w:t>
            </w:r>
          </w:p>
        </w:tc>
        <w:tc>
          <w:tcPr>
            <w:tcW w:w="1330" w:type="dxa"/>
            <w:tcBorders>
              <w:top w:val="single" w:sz="6" w:space="0" w:color="000000"/>
              <w:left w:val="single" w:sz="6" w:space="0" w:color="000000"/>
              <w:bottom w:val="single" w:sz="6" w:space="0" w:color="000000"/>
              <w:right w:val="single" w:sz="6" w:space="0" w:color="000000"/>
            </w:tcBorders>
          </w:tcPr>
          <w:p w14:paraId="5819D46C" w14:textId="77777777" w:rsidR="00230DA1" w:rsidRDefault="00466806">
            <w:pPr>
              <w:spacing w:after="0"/>
              <w:jc w:val="right"/>
            </w:pPr>
            <w:r>
              <w:rPr>
                <w:rFonts w:ascii="Arial" w:eastAsia="Arial" w:hAnsi="Arial" w:cs="Arial"/>
                <w:sz w:val="17"/>
              </w:rPr>
              <w:t>6 600,00</w:t>
            </w:r>
          </w:p>
        </w:tc>
        <w:tc>
          <w:tcPr>
            <w:tcW w:w="1526" w:type="dxa"/>
            <w:tcBorders>
              <w:top w:val="single" w:sz="6" w:space="0" w:color="000000"/>
              <w:left w:val="single" w:sz="6" w:space="0" w:color="000000"/>
              <w:bottom w:val="single" w:sz="6" w:space="0" w:color="000000"/>
              <w:right w:val="single" w:sz="6" w:space="0" w:color="000000"/>
            </w:tcBorders>
          </w:tcPr>
          <w:p w14:paraId="71F70E32" w14:textId="77777777" w:rsidR="00230DA1" w:rsidRDefault="00466806">
            <w:pPr>
              <w:spacing w:after="0"/>
              <w:jc w:val="right"/>
            </w:pPr>
            <w:r>
              <w:rPr>
                <w:rFonts w:ascii="Arial" w:eastAsia="Arial" w:hAnsi="Arial" w:cs="Arial"/>
                <w:sz w:val="17"/>
              </w:rPr>
              <w:t>3 120,00</w:t>
            </w:r>
          </w:p>
        </w:tc>
        <w:tc>
          <w:tcPr>
            <w:tcW w:w="979" w:type="dxa"/>
            <w:tcBorders>
              <w:top w:val="single" w:sz="6" w:space="0" w:color="000000"/>
              <w:left w:val="single" w:sz="6" w:space="0" w:color="000000"/>
              <w:bottom w:val="single" w:sz="6" w:space="0" w:color="000000"/>
              <w:right w:val="single" w:sz="6" w:space="0" w:color="000000"/>
            </w:tcBorders>
          </w:tcPr>
          <w:p w14:paraId="2DE881A3" w14:textId="77777777" w:rsidR="00230DA1" w:rsidRDefault="00466806">
            <w:pPr>
              <w:spacing w:after="0"/>
              <w:ind w:right="2"/>
              <w:jc w:val="right"/>
            </w:pPr>
            <w:r>
              <w:rPr>
                <w:rFonts w:ascii="Arial" w:eastAsia="Arial" w:hAnsi="Arial" w:cs="Arial"/>
                <w:sz w:val="17"/>
              </w:rPr>
              <w:t>47,27%</w:t>
            </w:r>
          </w:p>
        </w:tc>
        <w:tc>
          <w:tcPr>
            <w:tcW w:w="1474" w:type="dxa"/>
            <w:tcBorders>
              <w:top w:val="single" w:sz="6" w:space="0" w:color="000000"/>
              <w:left w:val="single" w:sz="6" w:space="0" w:color="000000"/>
              <w:bottom w:val="single" w:sz="6" w:space="0" w:color="000000"/>
              <w:right w:val="single" w:sz="6" w:space="0" w:color="000000"/>
            </w:tcBorders>
          </w:tcPr>
          <w:p w14:paraId="4BC20C3A" w14:textId="77777777" w:rsidR="00230DA1" w:rsidRDefault="00466806">
            <w:pPr>
              <w:spacing w:after="0"/>
              <w:jc w:val="right"/>
            </w:pPr>
            <w:r>
              <w:rPr>
                <w:rFonts w:ascii="Arial" w:eastAsia="Arial" w:hAnsi="Arial" w:cs="Arial"/>
                <w:sz w:val="17"/>
              </w:rPr>
              <w:t>6 600,00</w:t>
            </w:r>
          </w:p>
        </w:tc>
        <w:tc>
          <w:tcPr>
            <w:tcW w:w="1330" w:type="dxa"/>
            <w:tcBorders>
              <w:top w:val="single" w:sz="6" w:space="0" w:color="000000"/>
              <w:left w:val="single" w:sz="6" w:space="0" w:color="000000"/>
              <w:bottom w:val="single" w:sz="6" w:space="0" w:color="000000"/>
              <w:right w:val="single" w:sz="6" w:space="0" w:color="000000"/>
            </w:tcBorders>
          </w:tcPr>
          <w:p w14:paraId="6E5BE7E2" w14:textId="77777777" w:rsidR="00230DA1" w:rsidRDefault="00466806">
            <w:pPr>
              <w:spacing w:after="0"/>
              <w:jc w:val="right"/>
            </w:pPr>
            <w:r>
              <w:rPr>
                <w:rFonts w:ascii="Arial" w:eastAsia="Arial" w:hAnsi="Arial" w:cs="Arial"/>
                <w:sz w:val="17"/>
              </w:rPr>
              <w:t>3 120,00</w:t>
            </w:r>
          </w:p>
        </w:tc>
        <w:tc>
          <w:tcPr>
            <w:tcW w:w="1238" w:type="dxa"/>
            <w:tcBorders>
              <w:top w:val="single" w:sz="6" w:space="0" w:color="000000"/>
              <w:left w:val="single" w:sz="6" w:space="0" w:color="000000"/>
              <w:bottom w:val="single" w:sz="6" w:space="0" w:color="000000"/>
              <w:right w:val="single" w:sz="6" w:space="0" w:color="000000"/>
            </w:tcBorders>
          </w:tcPr>
          <w:p w14:paraId="56DBA8A2"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43E13F78" w14:textId="77777777" w:rsidR="00230DA1" w:rsidRDefault="00466806">
            <w:pPr>
              <w:spacing w:after="0"/>
              <w:jc w:val="right"/>
            </w:pPr>
            <w:r>
              <w:rPr>
                <w:rFonts w:ascii="Arial" w:eastAsia="Arial" w:hAnsi="Arial" w:cs="Arial"/>
                <w:sz w:val="17"/>
              </w:rPr>
              <w:t>0,00</w:t>
            </w:r>
          </w:p>
        </w:tc>
      </w:tr>
      <w:tr w:rsidR="00230DA1" w14:paraId="4B8C2684" w14:textId="77777777">
        <w:trPr>
          <w:trHeight w:val="211"/>
        </w:trPr>
        <w:tc>
          <w:tcPr>
            <w:tcW w:w="0" w:type="auto"/>
            <w:vMerge/>
            <w:tcBorders>
              <w:top w:val="nil"/>
              <w:left w:val="single" w:sz="6" w:space="0" w:color="000000"/>
              <w:bottom w:val="nil"/>
              <w:right w:val="single" w:sz="6" w:space="0" w:color="000000"/>
            </w:tcBorders>
          </w:tcPr>
          <w:p w14:paraId="2154EB9C" w14:textId="77777777" w:rsidR="00230DA1" w:rsidRDefault="00230DA1"/>
        </w:tc>
        <w:tc>
          <w:tcPr>
            <w:tcW w:w="0" w:type="auto"/>
            <w:vMerge/>
            <w:tcBorders>
              <w:top w:val="nil"/>
              <w:left w:val="single" w:sz="6" w:space="0" w:color="000000"/>
              <w:bottom w:val="nil"/>
              <w:right w:val="single" w:sz="6" w:space="0" w:color="000000"/>
            </w:tcBorders>
          </w:tcPr>
          <w:p w14:paraId="51DF8CB3"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08257E61" w14:textId="77777777" w:rsidR="00230DA1" w:rsidRDefault="00466806">
            <w:pPr>
              <w:spacing w:after="0"/>
              <w:ind w:left="53"/>
              <w:jc w:val="both"/>
            </w:pPr>
            <w:r>
              <w:rPr>
                <w:rFonts w:ascii="Arial" w:eastAsia="Arial" w:hAnsi="Arial" w:cs="Arial"/>
                <w:sz w:val="17"/>
              </w:rPr>
              <w:t>4300</w:t>
            </w:r>
          </w:p>
        </w:tc>
        <w:tc>
          <w:tcPr>
            <w:tcW w:w="3336" w:type="dxa"/>
            <w:tcBorders>
              <w:top w:val="single" w:sz="6" w:space="0" w:color="000000"/>
              <w:left w:val="single" w:sz="6" w:space="0" w:color="000000"/>
              <w:bottom w:val="single" w:sz="6" w:space="0" w:color="000000"/>
              <w:right w:val="single" w:sz="6" w:space="0" w:color="000000"/>
            </w:tcBorders>
          </w:tcPr>
          <w:p w14:paraId="216E106E" w14:textId="77777777" w:rsidR="00230DA1" w:rsidRDefault="00466806">
            <w:pPr>
              <w:spacing w:after="0"/>
            </w:pPr>
            <w:r>
              <w:rPr>
                <w:rFonts w:ascii="Arial" w:eastAsia="Arial" w:hAnsi="Arial" w:cs="Arial"/>
                <w:sz w:val="17"/>
              </w:rPr>
              <w:t>Zakup usług pozostałych</w:t>
            </w:r>
          </w:p>
        </w:tc>
        <w:tc>
          <w:tcPr>
            <w:tcW w:w="1330" w:type="dxa"/>
            <w:tcBorders>
              <w:top w:val="single" w:sz="6" w:space="0" w:color="000000"/>
              <w:left w:val="single" w:sz="6" w:space="0" w:color="000000"/>
              <w:bottom w:val="single" w:sz="6" w:space="0" w:color="000000"/>
              <w:right w:val="single" w:sz="6" w:space="0" w:color="000000"/>
            </w:tcBorders>
          </w:tcPr>
          <w:p w14:paraId="1679007D" w14:textId="77777777" w:rsidR="00230DA1" w:rsidRDefault="00466806">
            <w:pPr>
              <w:spacing w:after="0"/>
              <w:jc w:val="right"/>
            </w:pPr>
            <w:r>
              <w:rPr>
                <w:rFonts w:ascii="Arial" w:eastAsia="Arial" w:hAnsi="Arial" w:cs="Arial"/>
                <w:sz w:val="17"/>
              </w:rPr>
              <w:t>4 110,00</w:t>
            </w:r>
          </w:p>
        </w:tc>
        <w:tc>
          <w:tcPr>
            <w:tcW w:w="1526" w:type="dxa"/>
            <w:tcBorders>
              <w:top w:val="single" w:sz="6" w:space="0" w:color="000000"/>
              <w:left w:val="single" w:sz="6" w:space="0" w:color="000000"/>
              <w:bottom w:val="single" w:sz="6" w:space="0" w:color="000000"/>
              <w:right w:val="single" w:sz="6" w:space="0" w:color="000000"/>
            </w:tcBorders>
          </w:tcPr>
          <w:p w14:paraId="3B147B8D" w14:textId="77777777" w:rsidR="00230DA1" w:rsidRDefault="00466806">
            <w:pPr>
              <w:spacing w:after="0"/>
              <w:jc w:val="right"/>
            </w:pPr>
            <w:r>
              <w:rPr>
                <w:rFonts w:ascii="Arial" w:eastAsia="Arial" w:hAnsi="Arial" w:cs="Arial"/>
                <w:sz w:val="17"/>
              </w:rPr>
              <w:t>302,00</w:t>
            </w:r>
          </w:p>
        </w:tc>
        <w:tc>
          <w:tcPr>
            <w:tcW w:w="979" w:type="dxa"/>
            <w:tcBorders>
              <w:top w:val="single" w:sz="6" w:space="0" w:color="000000"/>
              <w:left w:val="single" w:sz="6" w:space="0" w:color="000000"/>
              <w:bottom w:val="single" w:sz="6" w:space="0" w:color="000000"/>
              <w:right w:val="single" w:sz="6" w:space="0" w:color="000000"/>
            </w:tcBorders>
          </w:tcPr>
          <w:p w14:paraId="1BD49648" w14:textId="77777777" w:rsidR="00230DA1" w:rsidRDefault="00466806">
            <w:pPr>
              <w:spacing w:after="0"/>
              <w:ind w:right="2"/>
              <w:jc w:val="right"/>
            </w:pPr>
            <w:r>
              <w:rPr>
                <w:rFonts w:ascii="Arial" w:eastAsia="Arial" w:hAnsi="Arial" w:cs="Arial"/>
                <w:sz w:val="17"/>
              </w:rPr>
              <w:t>7,35%</w:t>
            </w:r>
          </w:p>
        </w:tc>
        <w:tc>
          <w:tcPr>
            <w:tcW w:w="1474" w:type="dxa"/>
            <w:tcBorders>
              <w:top w:val="single" w:sz="6" w:space="0" w:color="000000"/>
              <w:left w:val="single" w:sz="6" w:space="0" w:color="000000"/>
              <w:bottom w:val="single" w:sz="6" w:space="0" w:color="000000"/>
              <w:right w:val="single" w:sz="6" w:space="0" w:color="000000"/>
            </w:tcBorders>
          </w:tcPr>
          <w:p w14:paraId="45961BA0" w14:textId="77777777" w:rsidR="00230DA1" w:rsidRDefault="00466806">
            <w:pPr>
              <w:spacing w:after="0"/>
              <w:jc w:val="right"/>
            </w:pPr>
            <w:r>
              <w:rPr>
                <w:rFonts w:ascii="Arial" w:eastAsia="Arial" w:hAnsi="Arial" w:cs="Arial"/>
                <w:sz w:val="17"/>
              </w:rPr>
              <w:t>4 110,00</w:t>
            </w:r>
          </w:p>
        </w:tc>
        <w:tc>
          <w:tcPr>
            <w:tcW w:w="1330" w:type="dxa"/>
            <w:tcBorders>
              <w:top w:val="single" w:sz="6" w:space="0" w:color="000000"/>
              <w:left w:val="single" w:sz="6" w:space="0" w:color="000000"/>
              <w:bottom w:val="single" w:sz="6" w:space="0" w:color="000000"/>
              <w:right w:val="single" w:sz="6" w:space="0" w:color="000000"/>
            </w:tcBorders>
          </w:tcPr>
          <w:p w14:paraId="2AAEB04E" w14:textId="77777777" w:rsidR="00230DA1" w:rsidRDefault="00466806">
            <w:pPr>
              <w:spacing w:after="0"/>
              <w:jc w:val="right"/>
            </w:pPr>
            <w:r>
              <w:rPr>
                <w:rFonts w:ascii="Arial" w:eastAsia="Arial" w:hAnsi="Arial" w:cs="Arial"/>
                <w:sz w:val="17"/>
              </w:rPr>
              <w:t>302,00</w:t>
            </w:r>
          </w:p>
        </w:tc>
        <w:tc>
          <w:tcPr>
            <w:tcW w:w="1238" w:type="dxa"/>
            <w:tcBorders>
              <w:top w:val="single" w:sz="6" w:space="0" w:color="000000"/>
              <w:left w:val="single" w:sz="6" w:space="0" w:color="000000"/>
              <w:bottom w:val="single" w:sz="6" w:space="0" w:color="000000"/>
              <w:right w:val="single" w:sz="6" w:space="0" w:color="000000"/>
            </w:tcBorders>
          </w:tcPr>
          <w:p w14:paraId="0AAE5863"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D817C58" w14:textId="77777777" w:rsidR="00230DA1" w:rsidRDefault="00466806">
            <w:pPr>
              <w:spacing w:after="0"/>
              <w:jc w:val="right"/>
            </w:pPr>
            <w:r>
              <w:rPr>
                <w:rFonts w:ascii="Arial" w:eastAsia="Arial" w:hAnsi="Arial" w:cs="Arial"/>
                <w:sz w:val="17"/>
              </w:rPr>
              <w:t>0,00</w:t>
            </w:r>
          </w:p>
        </w:tc>
      </w:tr>
      <w:tr w:rsidR="00230DA1" w14:paraId="73C72FC1" w14:textId="77777777">
        <w:trPr>
          <w:trHeight w:val="211"/>
        </w:trPr>
        <w:tc>
          <w:tcPr>
            <w:tcW w:w="0" w:type="auto"/>
            <w:vMerge/>
            <w:tcBorders>
              <w:top w:val="nil"/>
              <w:left w:val="single" w:sz="6" w:space="0" w:color="000000"/>
              <w:bottom w:val="nil"/>
              <w:right w:val="single" w:sz="6" w:space="0" w:color="000000"/>
            </w:tcBorders>
          </w:tcPr>
          <w:p w14:paraId="5AAE7B08" w14:textId="77777777" w:rsidR="00230DA1" w:rsidRDefault="00230DA1"/>
        </w:tc>
        <w:tc>
          <w:tcPr>
            <w:tcW w:w="0" w:type="auto"/>
            <w:vMerge/>
            <w:tcBorders>
              <w:top w:val="nil"/>
              <w:left w:val="single" w:sz="6" w:space="0" w:color="000000"/>
              <w:bottom w:val="nil"/>
              <w:right w:val="single" w:sz="6" w:space="0" w:color="000000"/>
            </w:tcBorders>
          </w:tcPr>
          <w:p w14:paraId="72B2BD04"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4E0A3DDC" w14:textId="77777777" w:rsidR="00230DA1" w:rsidRDefault="00466806">
            <w:pPr>
              <w:spacing w:after="0"/>
              <w:ind w:left="53"/>
              <w:jc w:val="both"/>
            </w:pPr>
            <w:r>
              <w:rPr>
                <w:rFonts w:ascii="Arial" w:eastAsia="Arial" w:hAnsi="Arial" w:cs="Arial"/>
                <w:sz w:val="17"/>
              </w:rPr>
              <w:t>4430</w:t>
            </w:r>
          </w:p>
        </w:tc>
        <w:tc>
          <w:tcPr>
            <w:tcW w:w="3336" w:type="dxa"/>
            <w:tcBorders>
              <w:top w:val="single" w:sz="6" w:space="0" w:color="000000"/>
              <w:left w:val="single" w:sz="6" w:space="0" w:color="000000"/>
              <w:bottom w:val="single" w:sz="6" w:space="0" w:color="000000"/>
              <w:right w:val="single" w:sz="6" w:space="0" w:color="000000"/>
            </w:tcBorders>
          </w:tcPr>
          <w:p w14:paraId="79F4010D" w14:textId="77777777" w:rsidR="00230DA1" w:rsidRDefault="00466806">
            <w:pPr>
              <w:spacing w:after="0"/>
            </w:pPr>
            <w:r>
              <w:rPr>
                <w:rFonts w:ascii="Arial" w:eastAsia="Arial" w:hAnsi="Arial" w:cs="Arial"/>
                <w:sz w:val="17"/>
              </w:rPr>
              <w:t>Różne opłaty i składki</w:t>
            </w:r>
          </w:p>
        </w:tc>
        <w:tc>
          <w:tcPr>
            <w:tcW w:w="1330" w:type="dxa"/>
            <w:tcBorders>
              <w:top w:val="single" w:sz="6" w:space="0" w:color="000000"/>
              <w:left w:val="single" w:sz="6" w:space="0" w:color="000000"/>
              <w:bottom w:val="single" w:sz="6" w:space="0" w:color="000000"/>
              <w:right w:val="single" w:sz="6" w:space="0" w:color="000000"/>
            </w:tcBorders>
          </w:tcPr>
          <w:p w14:paraId="20D951A7" w14:textId="77777777" w:rsidR="00230DA1" w:rsidRDefault="00466806">
            <w:pPr>
              <w:spacing w:after="0"/>
              <w:jc w:val="right"/>
            </w:pPr>
            <w:r>
              <w:rPr>
                <w:rFonts w:ascii="Arial" w:eastAsia="Arial" w:hAnsi="Arial" w:cs="Arial"/>
                <w:sz w:val="17"/>
              </w:rPr>
              <w:t>4 000,00</w:t>
            </w:r>
          </w:p>
        </w:tc>
        <w:tc>
          <w:tcPr>
            <w:tcW w:w="1526" w:type="dxa"/>
            <w:tcBorders>
              <w:top w:val="single" w:sz="6" w:space="0" w:color="000000"/>
              <w:left w:val="single" w:sz="6" w:space="0" w:color="000000"/>
              <w:bottom w:val="single" w:sz="6" w:space="0" w:color="000000"/>
              <w:right w:val="single" w:sz="6" w:space="0" w:color="000000"/>
            </w:tcBorders>
          </w:tcPr>
          <w:p w14:paraId="4C1E25F2" w14:textId="77777777" w:rsidR="00230DA1" w:rsidRDefault="00466806">
            <w:pPr>
              <w:spacing w:after="0"/>
              <w:jc w:val="right"/>
            </w:pPr>
            <w:r>
              <w:rPr>
                <w:rFonts w:ascii="Arial" w:eastAsia="Arial" w:hAnsi="Arial" w:cs="Arial"/>
                <w:sz w:val="17"/>
              </w:rPr>
              <w:t>3 023,00</w:t>
            </w:r>
          </w:p>
        </w:tc>
        <w:tc>
          <w:tcPr>
            <w:tcW w:w="979" w:type="dxa"/>
            <w:tcBorders>
              <w:top w:val="single" w:sz="6" w:space="0" w:color="000000"/>
              <w:left w:val="single" w:sz="6" w:space="0" w:color="000000"/>
              <w:bottom w:val="single" w:sz="6" w:space="0" w:color="000000"/>
              <w:right w:val="single" w:sz="6" w:space="0" w:color="000000"/>
            </w:tcBorders>
          </w:tcPr>
          <w:p w14:paraId="3BA28A2F" w14:textId="77777777" w:rsidR="00230DA1" w:rsidRDefault="00466806">
            <w:pPr>
              <w:spacing w:after="0"/>
              <w:ind w:right="2"/>
              <w:jc w:val="right"/>
            </w:pPr>
            <w:r>
              <w:rPr>
                <w:rFonts w:ascii="Arial" w:eastAsia="Arial" w:hAnsi="Arial" w:cs="Arial"/>
                <w:sz w:val="17"/>
              </w:rPr>
              <w:t>75,58%</w:t>
            </w:r>
          </w:p>
        </w:tc>
        <w:tc>
          <w:tcPr>
            <w:tcW w:w="1474" w:type="dxa"/>
            <w:tcBorders>
              <w:top w:val="single" w:sz="6" w:space="0" w:color="000000"/>
              <w:left w:val="single" w:sz="6" w:space="0" w:color="000000"/>
              <w:bottom w:val="single" w:sz="6" w:space="0" w:color="000000"/>
              <w:right w:val="single" w:sz="6" w:space="0" w:color="000000"/>
            </w:tcBorders>
          </w:tcPr>
          <w:p w14:paraId="659BFBAC" w14:textId="77777777" w:rsidR="00230DA1" w:rsidRDefault="00466806">
            <w:pPr>
              <w:spacing w:after="0"/>
              <w:jc w:val="right"/>
            </w:pPr>
            <w:r>
              <w:rPr>
                <w:rFonts w:ascii="Arial" w:eastAsia="Arial" w:hAnsi="Arial" w:cs="Arial"/>
                <w:sz w:val="17"/>
              </w:rPr>
              <w:t>4 000,00</w:t>
            </w:r>
          </w:p>
        </w:tc>
        <w:tc>
          <w:tcPr>
            <w:tcW w:w="2568" w:type="dxa"/>
            <w:gridSpan w:val="2"/>
            <w:tcBorders>
              <w:top w:val="single" w:sz="6" w:space="0" w:color="000000"/>
              <w:left w:val="single" w:sz="6" w:space="0" w:color="000000"/>
              <w:bottom w:val="single" w:sz="6" w:space="0" w:color="000000"/>
              <w:right w:val="single" w:sz="6" w:space="0" w:color="000000"/>
            </w:tcBorders>
          </w:tcPr>
          <w:p w14:paraId="2C12E414" w14:textId="77777777" w:rsidR="00230DA1" w:rsidRDefault="00466806">
            <w:pPr>
              <w:tabs>
                <w:tab w:val="center" w:pos="947"/>
                <w:tab w:val="center" w:pos="2346"/>
              </w:tabs>
              <w:spacing w:after="0"/>
            </w:pPr>
            <w:r>
              <w:tab/>
            </w:r>
            <w:r>
              <w:rPr>
                <w:rFonts w:ascii="Arial" w:eastAsia="Arial" w:hAnsi="Arial" w:cs="Arial"/>
                <w:sz w:val="17"/>
              </w:rPr>
              <w:t>3 023,00</w:t>
            </w:r>
            <w:r>
              <w:rPr>
                <w:rFonts w:ascii="Arial" w:eastAsia="Arial" w:hAnsi="Arial" w:cs="Arial"/>
                <w:sz w:val="17"/>
              </w:rPr>
              <w:tab/>
              <w:t>0,00</w:t>
            </w:r>
          </w:p>
        </w:tc>
        <w:tc>
          <w:tcPr>
            <w:tcW w:w="1354" w:type="dxa"/>
            <w:tcBorders>
              <w:top w:val="single" w:sz="6" w:space="0" w:color="000000"/>
              <w:left w:val="single" w:sz="6" w:space="0" w:color="000000"/>
              <w:bottom w:val="single" w:sz="6" w:space="0" w:color="000000"/>
              <w:right w:val="single" w:sz="6" w:space="0" w:color="000000"/>
            </w:tcBorders>
          </w:tcPr>
          <w:p w14:paraId="6BC4B100" w14:textId="77777777" w:rsidR="00230DA1" w:rsidRDefault="00466806">
            <w:pPr>
              <w:spacing w:after="0"/>
              <w:jc w:val="right"/>
            </w:pPr>
            <w:r>
              <w:rPr>
                <w:rFonts w:ascii="Arial" w:eastAsia="Arial" w:hAnsi="Arial" w:cs="Arial"/>
                <w:sz w:val="17"/>
              </w:rPr>
              <w:t>0,00</w:t>
            </w:r>
          </w:p>
        </w:tc>
      </w:tr>
      <w:tr w:rsidR="00230DA1" w14:paraId="4DFB2EEB" w14:textId="77777777">
        <w:trPr>
          <w:trHeight w:val="422"/>
        </w:trPr>
        <w:tc>
          <w:tcPr>
            <w:tcW w:w="0" w:type="auto"/>
            <w:vMerge/>
            <w:tcBorders>
              <w:top w:val="nil"/>
              <w:left w:val="single" w:sz="6" w:space="0" w:color="000000"/>
              <w:bottom w:val="nil"/>
              <w:right w:val="single" w:sz="6" w:space="0" w:color="000000"/>
            </w:tcBorders>
          </w:tcPr>
          <w:p w14:paraId="3B7FE88A"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3508BF7D"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2BA6F195" w14:textId="77777777" w:rsidR="00230DA1" w:rsidRDefault="00466806">
            <w:pPr>
              <w:spacing w:after="0"/>
              <w:ind w:left="53"/>
              <w:jc w:val="both"/>
            </w:pPr>
            <w:r>
              <w:rPr>
                <w:rFonts w:ascii="Arial" w:eastAsia="Arial" w:hAnsi="Arial" w:cs="Arial"/>
                <w:sz w:val="17"/>
              </w:rPr>
              <w:t>4700</w:t>
            </w:r>
          </w:p>
        </w:tc>
        <w:tc>
          <w:tcPr>
            <w:tcW w:w="3336" w:type="dxa"/>
            <w:tcBorders>
              <w:top w:val="single" w:sz="6" w:space="0" w:color="000000"/>
              <w:left w:val="single" w:sz="6" w:space="0" w:color="000000"/>
              <w:bottom w:val="single" w:sz="6" w:space="0" w:color="000000"/>
              <w:right w:val="single" w:sz="6" w:space="0" w:color="000000"/>
            </w:tcBorders>
          </w:tcPr>
          <w:p w14:paraId="3E8EAC6F" w14:textId="77777777" w:rsidR="00230DA1" w:rsidRDefault="00466806">
            <w:pPr>
              <w:spacing w:after="0"/>
            </w:pPr>
            <w:r>
              <w:rPr>
                <w:rFonts w:ascii="Arial" w:eastAsia="Arial" w:hAnsi="Arial" w:cs="Arial"/>
                <w:sz w:val="17"/>
              </w:rPr>
              <w:t>Szkolenia pracowników niebędących członkami korpusu służby cywilnej</w:t>
            </w:r>
          </w:p>
        </w:tc>
        <w:tc>
          <w:tcPr>
            <w:tcW w:w="1330" w:type="dxa"/>
            <w:tcBorders>
              <w:top w:val="single" w:sz="6" w:space="0" w:color="000000"/>
              <w:left w:val="single" w:sz="6" w:space="0" w:color="000000"/>
              <w:bottom w:val="single" w:sz="6" w:space="0" w:color="000000"/>
              <w:right w:val="single" w:sz="6" w:space="0" w:color="000000"/>
            </w:tcBorders>
          </w:tcPr>
          <w:p w14:paraId="0279E6DC" w14:textId="77777777" w:rsidR="00230DA1" w:rsidRDefault="00466806">
            <w:pPr>
              <w:spacing w:after="0"/>
              <w:jc w:val="right"/>
            </w:pPr>
            <w:r>
              <w:rPr>
                <w:rFonts w:ascii="Arial" w:eastAsia="Arial" w:hAnsi="Arial" w:cs="Arial"/>
                <w:sz w:val="17"/>
              </w:rPr>
              <w:t>7 400,00</w:t>
            </w:r>
          </w:p>
        </w:tc>
        <w:tc>
          <w:tcPr>
            <w:tcW w:w="1526" w:type="dxa"/>
            <w:tcBorders>
              <w:top w:val="single" w:sz="6" w:space="0" w:color="000000"/>
              <w:left w:val="single" w:sz="6" w:space="0" w:color="000000"/>
              <w:bottom w:val="single" w:sz="6" w:space="0" w:color="000000"/>
              <w:right w:val="single" w:sz="6" w:space="0" w:color="000000"/>
            </w:tcBorders>
          </w:tcPr>
          <w:p w14:paraId="199A32CE" w14:textId="77777777" w:rsidR="00230DA1" w:rsidRDefault="00466806">
            <w:pPr>
              <w:spacing w:after="0"/>
              <w:jc w:val="right"/>
            </w:pPr>
            <w:r>
              <w:rPr>
                <w:rFonts w:ascii="Arial" w:eastAsia="Arial" w:hAnsi="Arial" w:cs="Arial"/>
                <w:sz w:val="17"/>
              </w:rPr>
              <w:t>0,00</w:t>
            </w:r>
          </w:p>
        </w:tc>
        <w:tc>
          <w:tcPr>
            <w:tcW w:w="979" w:type="dxa"/>
            <w:tcBorders>
              <w:top w:val="single" w:sz="6" w:space="0" w:color="000000"/>
              <w:left w:val="single" w:sz="6" w:space="0" w:color="000000"/>
              <w:bottom w:val="single" w:sz="6" w:space="0" w:color="000000"/>
              <w:right w:val="single" w:sz="6" w:space="0" w:color="000000"/>
            </w:tcBorders>
          </w:tcPr>
          <w:p w14:paraId="4B9BDB1C" w14:textId="77777777" w:rsidR="00230DA1" w:rsidRDefault="00466806">
            <w:pPr>
              <w:spacing w:after="0"/>
              <w:ind w:right="2"/>
              <w:jc w:val="right"/>
            </w:pPr>
            <w:r>
              <w:rPr>
                <w:rFonts w:ascii="Arial" w:eastAsia="Arial" w:hAnsi="Arial" w:cs="Arial"/>
                <w:sz w:val="17"/>
              </w:rPr>
              <w:t>0,00%</w:t>
            </w:r>
          </w:p>
        </w:tc>
        <w:tc>
          <w:tcPr>
            <w:tcW w:w="1474" w:type="dxa"/>
            <w:tcBorders>
              <w:top w:val="single" w:sz="6" w:space="0" w:color="000000"/>
              <w:left w:val="single" w:sz="6" w:space="0" w:color="000000"/>
              <w:bottom w:val="single" w:sz="6" w:space="0" w:color="000000"/>
              <w:right w:val="single" w:sz="6" w:space="0" w:color="000000"/>
            </w:tcBorders>
          </w:tcPr>
          <w:p w14:paraId="35319C96" w14:textId="77777777" w:rsidR="00230DA1" w:rsidRDefault="00466806">
            <w:pPr>
              <w:spacing w:after="0"/>
              <w:jc w:val="right"/>
            </w:pPr>
            <w:r>
              <w:rPr>
                <w:rFonts w:ascii="Arial" w:eastAsia="Arial" w:hAnsi="Arial" w:cs="Arial"/>
                <w:sz w:val="17"/>
              </w:rPr>
              <w:t>7 400,00</w:t>
            </w:r>
          </w:p>
        </w:tc>
        <w:tc>
          <w:tcPr>
            <w:tcW w:w="2568" w:type="dxa"/>
            <w:gridSpan w:val="2"/>
            <w:tcBorders>
              <w:top w:val="single" w:sz="6" w:space="0" w:color="000000"/>
              <w:left w:val="single" w:sz="6" w:space="0" w:color="000000"/>
              <w:bottom w:val="single" w:sz="6" w:space="0" w:color="000000"/>
              <w:right w:val="single" w:sz="6" w:space="0" w:color="000000"/>
            </w:tcBorders>
          </w:tcPr>
          <w:p w14:paraId="4B50F10C" w14:textId="77777777" w:rsidR="00230DA1" w:rsidRDefault="00466806">
            <w:pPr>
              <w:tabs>
                <w:tab w:val="center" w:pos="1108"/>
                <w:tab w:val="center" w:pos="2346"/>
              </w:tabs>
              <w:spacing w:after="0"/>
            </w:pPr>
            <w:r>
              <w:tab/>
            </w:r>
            <w:r>
              <w:rPr>
                <w:rFonts w:ascii="Arial" w:eastAsia="Arial" w:hAnsi="Arial" w:cs="Arial"/>
                <w:sz w:val="17"/>
              </w:rPr>
              <w:t>0,00</w:t>
            </w:r>
            <w:r>
              <w:rPr>
                <w:rFonts w:ascii="Arial" w:eastAsia="Arial" w:hAnsi="Arial" w:cs="Arial"/>
                <w:sz w:val="17"/>
              </w:rPr>
              <w:tab/>
              <w:t>0,00</w:t>
            </w:r>
          </w:p>
        </w:tc>
        <w:tc>
          <w:tcPr>
            <w:tcW w:w="1354" w:type="dxa"/>
            <w:tcBorders>
              <w:top w:val="single" w:sz="6" w:space="0" w:color="000000"/>
              <w:left w:val="single" w:sz="6" w:space="0" w:color="000000"/>
              <w:bottom w:val="single" w:sz="6" w:space="0" w:color="000000"/>
              <w:right w:val="single" w:sz="6" w:space="0" w:color="000000"/>
            </w:tcBorders>
          </w:tcPr>
          <w:p w14:paraId="7B3C28EE" w14:textId="77777777" w:rsidR="00230DA1" w:rsidRDefault="00466806">
            <w:pPr>
              <w:spacing w:after="0"/>
              <w:jc w:val="right"/>
            </w:pPr>
            <w:r>
              <w:rPr>
                <w:rFonts w:ascii="Arial" w:eastAsia="Arial" w:hAnsi="Arial" w:cs="Arial"/>
                <w:sz w:val="17"/>
              </w:rPr>
              <w:t>0,00</w:t>
            </w:r>
          </w:p>
        </w:tc>
      </w:tr>
      <w:tr w:rsidR="00230DA1" w14:paraId="10F5F1F0" w14:textId="77777777">
        <w:trPr>
          <w:trHeight w:val="211"/>
        </w:trPr>
        <w:tc>
          <w:tcPr>
            <w:tcW w:w="0" w:type="auto"/>
            <w:vMerge/>
            <w:tcBorders>
              <w:top w:val="nil"/>
              <w:left w:val="single" w:sz="6" w:space="0" w:color="000000"/>
              <w:bottom w:val="nil"/>
              <w:right w:val="single" w:sz="6" w:space="0" w:color="000000"/>
            </w:tcBorders>
          </w:tcPr>
          <w:p w14:paraId="3843BBF9"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198F07B1" w14:textId="77777777" w:rsidR="00230DA1" w:rsidRDefault="00466806">
            <w:pPr>
              <w:spacing w:after="0"/>
              <w:ind w:right="29"/>
              <w:jc w:val="right"/>
            </w:pPr>
            <w:r>
              <w:rPr>
                <w:rFonts w:ascii="Arial" w:eastAsia="Arial" w:hAnsi="Arial" w:cs="Arial"/>
                <w:b/>
                <w:i/>
                <w:sz w:val="17"/>
              </w:rPr>
              <w:t>75414</w:t>
            </w:r>
          </w:p>
        </w:tc>
        <w:tc>
          <w:tcPr>
            <w:tcW w:w="480" w:type="dxa"/>
            <w:tcBorders>
              <w:top w:val="single" w:sz="6" w:space="0" w:color="000000"/>
              <w:left w:val="single" w:sz="6" w:space="0" w:color="000000"/>
              <w:bottom w:val="single" w:sz="6" w:space="0" w:color="000000"/>
              <w:right w:val="single" w:sz="6" w:space="0" w:color="000000"/>
            </w:tcBorders>
          </w:tcPr>
          <w:p w14:paraId="1F26C8AD"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2DED513E" w14:textId="77777777" w:rsidR="00230DA1" w:rsidRDefault="00466806">
            <w:pPr>
              <w:spacing w:after="0"/>
            </w:pPr>
            <w:r>
              <w:rPr>
                <w:rFonts w:ascii="Arial" w:eastAsia="Arial" w:hAnsi="Arial" w:cs="Arial"/>
                <w:b/>
                <w:i/>
                <w:sz w:val="17"/>
              </w:rPr>
              <w:t>Obrona cywilna</w:t>
            </w:r>
          </w:p>
        </w:tc>
        <w:tc>
          <w:tcPr>
            <w:tcW w:w="1330" w:type="dxa"/>
            <w:tcBorders>
              <w:top w:val="single" w:sz="6" w:space="0" w:color="000000"/>
              <w:left w:val="single" w:sz="6" w:space="0" w:color="000000"/>
              <w:bottom w:val="single" w:sz="6" w:space="0" w:color="000000"/>
              <w:right w:val="single" w:sz="6" w:space="0" w:color="000000"/>
            </w:tcBorders>
          </w:tcPr>
          <w:p w14:paraId="04527A70" w14:textId="77777777" w:rsidR="00230DA1" w:rsidRDefault="00466806">
            <w:pPr>
              <w:spacing w:after="0"/>
              <w:ind w:right="29"/>
              <w:jc w:val="right"/>
            </w:pPr>
            <w:r>
              <w:rPr>
                <w:rFonts w:ascii="Arial" w:eastAsia="Arial" w:hAnsi="Arial" w:cs="Arial"/>
                <w:b/>
                <w:i/>
                <w:sz w:val="17"/>
              </w:rPr>
              <w:t>14 000,00</w:t>
            </w:r>
          </w:p>
        </w:tc>
        <w:tc>
          <w:tcPr>
            <w:tcW w:w="1526" w:type="dxa"/>
            <w:tcBorders>
              <w:top w:val="single" w:sz="6" w:space="0" w:color="000000"/>
              <w:left w:val="single" w:sz="6" w:space="0" w:color="000000"/>
              <w:bottom w:val="single" w:sz="6" w:space="0" w:color="000000"/>
              <w:right w:val="single" w:sz="6" w:space="0" w:color="000000"/>
            </w:tcBorders>
          </w:tcPr>
          <w:p w14:paraId="6B2FD607" w14:textId="77777777" w:rsidR="00230DA1" w:rsidRDefault="00466806">
            <w:pPr>
              <w:spacing w:after="0"/>
              <w:ind w:right="29"/>
              <w:jc w:val="right"/>
            </w:pPr>
            <w:r>
              <w:rPr>
                <w:rFonts w:ascii="Arial" w:eastAsia="Arial" w:hAnsi="Arial" w:cs="Arial"/>
                <w:b/>
                <w:i/>
                <w:sz w:val="17"/>
              </w:rPr>
              <w:t>2 494,81</w:t>
            </w:r>
          </w:p>
        </w:tc>
        <w:tc>
          <w:tcPr>
            <w:tcW w:w="979" w:type="dxa"/>
            <w:tcBorders>
              <w:top w:val="single" w:sz="6" w:space="0" w:color="000000"/>
              <w:left w:val="single" w:sz="6" w:space="0" w:color="000000"/>
              <w:bottom w:val="single" w:sz="6" w:space="0" w:color="000000"/>
              <w:right w:val="single" w:sz="6" w:space="0" w:color="000000"/>
            </w:tcBorders>
          </w:tcPr>
          <w:p w14:paraId="2532C55A" w14:textId="77777777" w:rsidR="00230DA1" w:rsidRDefault="00466806">
            <w:pPr>
              <w:spacing w:after="0"/>
              <w:ind w:right="16"/>
              <w:jc w:val="right"/>
            </w:pPr>
            <w:r>
              <w:rPr>
                <w:rFonts w:ascii="Arial" w:eastAsia="Arial" w:hAnsi="Arial" w:cs="Arial"/>
                <w:b/>
                <w:i/>
                <w:sz w:val="17"/>
              </w:rPr>
              <w:t>17,82%</w:t>
            </w:r>
          </w:p>
        </w:tc>
        <w:tc>
          <w:tcPr>
            <w:tcW w:w="1474" w:type="dxa"/>
            <w:tcBorders>
              <w:top w:val="single" w:sz="6" w:space="0" w:color="000000"/>
              <w:left w:val="single" w:sz="6" w:space="0" w:color="000000"/>
              <w:bottom w:val="single" w:sz="6" w:space="0" w:color="000000"/>
              <w:right w:val="single" w:sz="6" w:space="0" w:color="000000"/>
            </w:tcBorders>
          </w:tcPr>
          <w:p w14:paraId="27C9DC72" w14:textId="77777777" w:rsidR="00230DA1" w:rsidRDefault="00466806">
            <w:pPr>
              <w:spacing w:after="0"/>
              <w:ind w:right="29"/>
              <w:jc w:val="right"/>
            </w:pPr>
            <w:r>
              <w:rPr>
                <w:rFonts w:ascii="Arial" w:eastAsia="Arial" w:hAnsi="Arial" w:cs="Arial"/>
                <w:b/>
                <w:i/>
                <w:sz w:val="17"/>
              </w:rPr>
              <w:t>14 000,00</w:t>
            </w:r>
          </w:p>
        </w:tc>
        <w:tc>
          <w:tcPr>
            <w:tcW w:w="1330" w:type="dxa"/>
            <w:tcBorders>
              <w:top w:val="single" w:sz="6" w:space="0" w:color="000000"/>
              <w:left w:val="single" w:sz="6" w:space="0" w:color="000000"/>
              <w:bottom w:val="single" w:sz="6" w:space="0" w:color="000000"/>
              <w:right w:val="single" w:sz="6" w:space="0" w:color="000000"/>
            </w:tcBorders>
          </w:tcPr>
          <w:p w14:paraId="061AD796" w14:textId="77777777" w:rsidR="00230DA1" w:rsidRDefault="00466806">
            <w:pPr>
              <w:spacing w:after="0"/>
              <w:ind w:right="29"/>
              <w:jc w:val="right"/>
            </w:pPr>
            <w:r>
              <w:rPr>
                <w:rFonts w:ascii="Arial" w:eastAsia="Arial" w:hAnsi="Arial" w:cs="Arial"/>
                <w:b/>
                <w:i/>
                <w:sz w:val="17"/>
              </w:rPr>
              <w:t>2 494,81</w:t>
            </w:r>
          </w:p>
        </w:tc>
        <w:tc>
          <w:tcPr>
            <w:tcW w:w="1238" w:type="dxa"/>
            <w:tcBorders>
              <w:top w:val="single" w:sz="6" w:space="0" w:color="000000"/>
              <w:left w:val="single" w:sz="6" w:space="0" w:color="000000"/>
              <w:bottom w:val="single" w:sz="6" w:space="0" w:color="000000"/>
              <w:right w:val="single" w:sz="6" w:space="0" w:color="000000"/>
            </w:tcBorders>
          </w:tcPr>
          <w:p w14:paraId="4ECD449F" w14:textId="77777777" w:rsidR="00230DA1" w:rsidRDefault="00466806">
            <w:pPr>
              <w:spacing w:after="0"/>
              <w:ind w:right="29"/>
              <w:jc w:val="right"/>
            </w:pPr>
            <w:r>
              <w:rPr>
                <w:rFonts w:ascii="Arial" w:eastAsia="Arial" w:hAnsi="Arial" w:cs="Arial"/>
                <w:b/>
                <w:i/>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33CE6B44" w14:textId="77777777" w:rsidR="00230DA1" w:rsidRDefault="00466806">
            <w:pPr>
              <w:spacing w:after="0"/>
              <w:ind w:right="29"/>
              <w:jc w:val="right"/>
            </w:pPr>
            <w:r>
              <w:rPr>
                <w:rFonts w:ascii="Arial" w:eastAsia="Arial" w:hAnsi="Arial" w:cs="Arial"/>
                <w:b/>
                <w:i/>
                <w:sz w:val="17"/>
              </w:rPr>
              <w:t>0,00</w:t>
            </w:r>
          </w:p>
        </w:tc>
      </w:tr>
      <w:tr w:rsidR="00230DA1" w14:paraId="3CDB2E86" w14:textId="77777777">
        <w:trPr>
          <w:trHeight w:val="211"/>
        </w:trPr>
        <w:tc>
          <w:tcPr>
            <w:tcW w:w="0" w:type="auto"/>
            <w:vMerge/>
            <w:tcBorders>
              <w:top w:val="nil"/>
              <w:left w:val="single" w:sz="6" w:space="0" w:color="000000"/>
              <w:bottom w:val="nil"/>
              <w:right w:val="single" w:sz="6" w:space="0" w:color="000000"/>
            </w:tcBorders>
          </w:tcPr>
          <w:p w14:paraId="464F3CAF" w14:textId="77777777" w:rsidR="00230DA1" w:rsidRDefault="00230DA1"/>
        </w:tc>
        <w:tc>
          <w:tcPr>
            <w:tcW w:w="0" w:type="auto"/>
            <w:vMerge/>
            <w:tcBorders>
              <w:top w:val="nil"/>
              <w:left w:val="single" w:sz="6" w:space="0" w:color="000000"/>
              <w:bottom w:val="nil"/>
              <w:right w:val="single" w:sz="6" w:space="0" w:color="000000"/>
            </w:tcBorders>
          </w:tcPr>
          <w:p w14:paraId="68D7DDC3"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3C637A06" w14:textId="77777777" w:rsidR="00230DA1" w:rsidRDefault="00466806">
            <w:pPr>
              <w:spacing w:after="0"/>
              <w:ind w:left="53"/>
              <w:jc w:val="both"/>
            </w:pPr>
            <w:r>
              <w:rPr>
                <w:rFonts w:ascii="Arial" w:eastAsia="Arial" w:hAnsi="Arial" w:cs="Arial"/>
                <w:sz w:val="17"/>
              </w:rPr>
              <w:t>3030</w:t>
            </w:r>
          </w:p>
        </w:tc>
        <w:tc>
          <w:tcPr>
            <w:tcW w:w="3336" w:type="dxa"/>
            <w:tcBorders>
              <w:top w:val="single" w:sz="6" w:space="0" w:color="000000"/>
              <w:left w:val="single" w:sz="6" w:space="0" w:color="000000"/>
              <w:bottom w:val="single" w:sz="6" w:space="0" w:color="000000"/>
              <w:right w:val="single" w:sz="6" w:space="0" w:color="000000"/>
            </w:tcBorders>
          </w:tcPr>
          <w:p w14:paraId="4F4D1F81" w14:textId="77777777" w:rsidR="00230DA1" w:rsidRDefault="00466806">
            <w:pPr>
              <w:spacing w:after="0"/>
            </w:pPr>
            <w:r>
              <w:rPr>
                <w:rFonts w:ascii="Arial" w:eastAsia="Arial" w:hAnsi="Arial" w:cs="Arial"/>
                <w:sz w:val="17"/>
              </w:rPr>
              <w:t>Różne wydatki na rzecz osób fizycznych</w:t>
            </w:r>
          </w:p>
        </w:tc>
        <w:tc>
          <w:tcPr>
            <w:tcW w:w="1330" w:type="dxa"/>
            <w:tcBorders>
              <w:top w:val="single" w:sz="6" w:space="0" w:color="000000"/>
              <w:left w:val="single" w:sz="6" w:space="0" w:color="000000"/>
              <w:bottom w:val="single" w:sz="6" w:space="0" w:color="000000"/>
              <w:right w:val="single" w:sz="6" w:space="0" w:color="000000"/>
            </w:tcBorders>
          </w:tcPr>
          <w:p w14:paraId="5CBE8435" w14:textId="77777777" w:rsidR="00230DA1" w:rsidRDefault="00466806">
            <w:pPr>
              <w:spacing w:after="0"/>
              <w:jc w:val="right"/>
            </w:pPr>
            <w:r>
              <w:rPr>
                <w:rFonts w:ascii="Arial" w:eastAsia="Arial" w:hAnsi="Arial" w:cs="Arial"/>
                <w:sz w:val="17"/>
              </w:rPr>
              <w:t>6 000,00</w:t>
            </w:r>
          </w:p>
        </w:tc>
        <w:tc>
          <w:tcPr>
            <w:tcW w:w="1526" w:type="dxa"/>
            <w:tcBorders>
              <w:top w:val="single" w:sz="6" w:space="0" w:color="000000"/>
              <w:left w:val="single" w:sz="6" w:space="0" w:color="000000"/>
              <w:bottom w:val="single" w:sz="6" w:space="0" w:color="000000"/>
              <w:right w:val="single" w:sz="6" w:space="0" w:color="000000"/>
            </w:tcBorders>
          </w:tcPr>
          <w:p w14:paraId="13E2D81F" w14:textId="77777777" w:rsidR="00230DA1" w:rsidRDefault="00466806">
            <w:pPr>
              <w:spacing w:after="0"/>
              <w:jc w:val="right"/>
            </w:pPr>
            <w:r>
              <w:rPr>
                <w:rFonts w:ascii="Arial" w:eastAsia="Arial" w:hAnsi="Arial" w:cs="Arial"/>
                <w:sz w:val="17"/>
              </w:rPr>
              <w:t>1 283,26</w:t>
            </w:r>
          </w:p>
        </w:tc>
        <w:tc>
          <w:tcPr>
            <w:tcW w:w="979" w:type="dxa"/>
            <w:tcBorders>
              <w:top w:val="single" w:sz="6" w:space="0" w:color="000000"/>
              <w:left w:val="single" w:sz="6" w:space="0" w:color="000000"/>
              <w:bottom w:val="single" w:sz="6" w:space="0" w:color="000000"/>
              <w:right w:val="single" w:sz="6" w:space="0" w:color="000000"/>
            </w:tcBorders>
          </w:tcPr>
          <w:p w14:paraId="0089E233" w14:textId="77777777" w:rsidR="00230DA1" w:rsidRDefault="00466806">
            <w:pPr>
              <w:spacing w:after="0"/>
              <w:ind w:right="2"/>
              <w:jc w:val="right"/>
            </w:pPr>
            <w:r>
              <w:rPr>
                <w:rFonts w:ascii="Arial" w:eastAsia="Arial" w:hAnsi="Arial" w:cs="Arial"/>
                <w:sz w:val="17"/>
              </w:rPr>
              <w:t>21,39%</w:t>
            </w:r>
          </w:p>
        </w:tc>
        <w:tc>
          <w:tcPr>
            <w:tcW w:w="1474" w:type="dxa"/>
            <w:tcBorders>
              <w:top w:val="single" w:sz="6" w:space="0" w:color="000000"/>
              <w:left w:val="single" w:sz="6" w:space="0" w:color="000000"/>
              <w:bottom w:val="single" w:sz="6" w:space="0" w:color="000000"/>
              <w:right w:val="single" w:sz="6" w:space="0" w:color="000000"/>
            </w:tcBorders>
          </w:tcPr>
          <w:p w14:paraId="44B77633" w14:textId="77777777" w:rsidR="00230DA1" w:rsidRDefault="00466806">
            <w:pPr>
              <w:spacing w:after="0"/>
              <w:jc w:val="right"/>
            </w:pPr>
            <w:r>
              <w:rPr>
                <w:rFonts w:ascii="Arial" w:eastAsia="Arial" w:hAnsi="Arial" w:cs="Arial"/>
                <w:sz w:val="17"/>
              </w:rPr>
              <w:t>6 000,00</w:t>
            </w:r>
          </w:p>
        </w:tc>
        <w:tc>
          <w:tcPr>
            <w:tcW w:w="1330" w:type="dxa"/>
            <w:tcBorders>
              <w:top w:val="single" w:sz="6" w:space="0" w:color="000000"/>
              <w:left w:val="single" w:sz="6" w:space="0" w:color="000000"/>
              <w:bottom w:val="single" w:sz="6" w:space="0" w:color="000000"/>
              <w:right w:val="single" w:sz="6" w:space="0" w:color="000000"/>
            </w:tcBorders>
          </w:tcPr>
          <w:p w14:paraId="4D3E5ACB" w14:textId="77777777" w:rsidR="00230DA1" w:rsidRDefault="00466806">
            <w:pPr>
              <w:spacing w:after="0"/>
              <w:jc w:val="right"/>
            </w:pPr>
            <w:r>
              <w:rPr>
                <w:rFonts w:ascii="Arial" w:eastAsia="Arial" w:hAnsi="Arial" w:cs="Arial"/>
                <w:sz w:val="17"/>
              </w:rPr>
              <w:t>1 283,26</w:t>
            </w:r>
          </w:p>
        </w:tc>
        <w:tc>
          <w:tcPr>
            <w:tcW w:w="1238" w:type="dxa"/>
            <w:tcBorders>
              <w:top w:val="single" w:sz="6" w:space="0" w:color="000000"/>
              <w:left w:val="single" w:sz="6" w:space="0" w:color="000000"/>
              <w:bottom w:val="single" w:sz="6" w:space="0" w:color="000000"/>
              <w:right w:val="single" w:sz="6" w:space="0" w:color="000000"/>
            </w:tcBorders>
          </w:tcPr>
          <w:p w14:paraId="6C2E01FF"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3C0F9530" w14:textId="77777777" w:rsidR="00230DA1" w:rsidRDefault="00466806">
            <w:pPr>
              <w:spacing w:after="0"/>
              <w:jc w:val="right"/>
            </w:pPr>
            <w:r>
              <w:rPr>
                <w:rFonts w:ascii="Arial" w:eastAsia="Arial" w:hAnsi="Arial" w:cs="Arial"/>
                <w:sz w:val="17"/>
              </w:rPr>
              <w:t>0,00</w:t>
            </w:r>
          </w:p>
        </w:tc>
      </w:tr>
      <w:tr w:rsidR="00230DA1" w14:paraId="6E6DEFC6" w14:textId="77777777">
        <w:trPr>
          <w:trHeight w:val="211"/>
        </w:trPr>
        <w:tc>
          <w:tcPr>
            <w:tcW w:w="0" w:type="auto"/>
            <w:vMerge/>
            <w:tcBorders>
              <w:top w:val="nil"/>
              <w:left w:val="single" w:sz="6" w:space="0" w:color="000000"/>
              <w:bottom w:val="nil"/>
              <w:right w:val="single" w:sz="6" w:space="0" w:color="000000"/>
            </w:tcBorders>
          </w:tcPr>
          <w:p w14:paraId="3F94AD96"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45D42457"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7682F711" w14:textId="77777777" w:rsidR="00230DA1" w:rsidRDefault="00466806">
            <w:pPr>
              <w:spacing w:after="0"/>
              <w:ind w:left="53"/>
              <w:jc w:val="both"/>
            </w:pPr>
            <w:r>
              <w:rPr>
                <w:rFonts w:ascii="Arial" w:eastAsia="Arial" w:hAnsi="Arial" w:cs="Arial"/>
                <w:sz w:val="17"/>
              </w:rPr>
              <w:t>4300</w:t>
            </w:r>
          </w:p>
        </w:tc>
        <w:tc>
          <w:tcPr>
            <w:tcW w:w="3336" w:type="dxa"/>
            <w:tcBorders>
              <w:top w:val="single" w:sz="6" w:space="0" w:color="000000"/>
              <w:left w:val="single" w:sz="6" w:space="0" w:color="000000"/>
              <w:bottom w:val="single" w:sz="6" w:space="0" w:color="000000"/>
              <w:right w:val="single" w:sz="6" w:space="0" w:color="000000"/>
            </w:tcBorders>
          </w:tcPr>
          <w:p w14:paraId="194D42BC" w14:textId="77777777" w:rsidR="00230DA1" w:rsidRDefault="00466806">
            <w:pPr>
              <w:spacing w:after="0"/>
            </w:pPr>
            <w:r>
              <w:rPr>
                <w:rFonts w:ascii="Arial" w:eastAsia="Arial" w:hAnsi="Arial" w:cs="Arial"/>
                <w:sz w:val="17"/>
              </w:rPr>
              <w:t>Zakup usług pozostałych</w:t>
            </w:r>
          </w:p>
        </w:tc>
        <w:tc>
          <w:tcPr>
            <w:tcW w:w="1330" w:type="dxa"/>
            <w:tcBorders>
              <w:top w:val="single" w:sz="6" w:space="0" w:color="000000"/>
              <w:left w:val="single" w:sz="6" w:space="0" w:color="000000"/>
              <w:bottom w:val="single" w:sz="6" w:space="0" w:color="000000"/>
              <w:right w:val="single" w:sz="6" w:space="0" w:color="000000"/>
            </w:tcBorders>
          </w:tcPr>
          <w:p w14:paraId="4405EE01" w14:textId="77777777" w:rsidR="00230DA1" w:rsidRDefault="00466806">
            <w:pPr>
              <w:spacing w:after="0"/>
              <w:jc w:val="right"/>
            </w:pPr>
            <w:r>
              <w:rPr>
                <w:rFonts w:ascii="Arial" w:eastAsia="Arial" w:hAnsi="Arial" w:cs="Arial"/>
                <w:sz w:val="17"/>
              </w:rPr>
              <w:t>8 000,00</w:t>
            </w:r>
          </w:p>
        </w:tc>
        <w:tc>
          <w:tcPr>
            <w:tcW w:w="1526" w:type="dxa"/>
            <w:tcBorders>
              <w:top w:val="single" w:sz="6" w:space="0" w:color="000000"/>
              <w:left w:val="single" w:sz="6" w:space="0" w:color="000000"/>
              <w:bottom w:val="single" w:sz="6" w:space="0" w:color="000000"/>
              <w:right w:val="single" w:sz="6" w:space="0" w:color="000000"/>
            </w:tcBorders>
          </w:tcPr>
          <w:p w14:paraId="32886FAF" w14:textId="77777777" w:rsidR="00230DA1" w:rsidRDefault="00466806">
            <w:pPr>
              <w:spacing w:after="0"/>
              <w:jc w:val="right"/>
            </w:pPr>
            <w:r>
              <w:rPr>
                <w:rFonts w:ascii="Arial" w:eastAsia="Arial" w:hAnsi="Arial" w:cs="Arial"/>
                <w:sz w:val="17"/>
              </w:rPr>
              <w:t>1 211,55</w:t>
            </w:r>
          </w:p>
        </w:tc>
        <w:tc>
          <w:tcPr>
            <w:tcW w:w="979" w:type="dxa"/>
            <w:tcBorders>
              <w:top w:val="single" w:sz="6" w:space="0" w:color="000000"/>
              <w:left w:val="single" w:sz="6" w:space="0" w:color="000000"/>
              <w:bottom w:val="single" w:sz="6" w:space="0" w:color="000000"/>
              <w:right w:val="single" w:sz="6" w:space="0" w:color="000000"/>
            </w:tcBorders>
          </w:tcPr>
          <w:p w14:paraId="373165D1" w14:textId="77777777" w:rsidR="00230DA1" w:rsidRDefault="00466806">
            <w:pPr>
              <w:spacing w:after="0"/>
              <w:ind w:right="2"/>
              <w:jc w:val="right"/>
            </w:pPr>
            <w:r>
              <w:rPr>
                <w:rFonts w:ascii="Arial" w:eastAsia="Arial" w:hAnsi="Arial" w:cs="Arial"/>
                <w:sz w:val="17"/>
              </w:rPr>
              <w:t>15,14%</w:t>
            </w:r>
          </w:p>
        </w:tc>
        <w:tc>
          <w:tcPr>
            <w:tcW w:w="1474" w:type="dxa"/>
            <w:tcBorders>
              <w:top w:val="single" w:sz="6" w:space="0" w:color="000000"/>
              <w:left w:val="single" w:sz="6" w:space="0" w:color="000000"/>
              <w:bottom w:val="single" w:sz="6" w:space="0" w:color="000000"/>
              <w:right w:val="single" w:sz="6" w:space="0" w:color="000000"/>
            </w:tcBorders>
          </w:tcPr>
          <w:p w14:paraId="7D1BC336" w14:textId="77777777" w:rsidR="00230DA1" w:rsidRDefault="00466806">
            <w:pPr>
              <w:spacing w:after="0"/>
              <w:jc w:val="right"/>
            </w:pPr>
            <w:r>
              <w:rPr>
                <w:rFonts w:ascii="Arial" w:eastAsia="Arial" w:hAnsi="Arial" w:cs="Arial"/>
                <w:sz w:val="17"/>
              </w:rPr>
              <w:t>8 000,00</w:t>
            </w:r>
          </w:p>
        </w:tc>
        <w:tc>
          <w:tcPr>
            <w:tcW w:w="1330" w:type="dxa"/>
            <w:tcBorders>
              <w:top w:val="single" w:sz="6" w:space="0" w:color="000000"/>
              <w:left w:val="single" w:sz="6" w:space="0" w:color="000000"/>
              <w:bottom w:val="single" w:sz="6" w:space="0" w:color="000000"/>
              <w:right w:val="single" w:sz="6" w:space="0" w:color="000000"/>
            </w:tcBorders>
          </w:tcPr>
          <w:p w14:paraId="2D1CE8FA" w14:textId="77777777" w:rsidR="00230DA1" w:rsidRDefault="00466806">
            <w:pPr>
              <w:spacing w:after="0"/>
              <w:jc w:val="right"/>
            </w:pPr>
            <w:r>
              <w:rPr>
                <w:rFonts w:ascii="Arial" w:eastAsia="Arial" w:hAnsi="Arial" w:cs="Arial"/>
                <w:sz w:val="17"/>
              </w:rPr>
              <w:t>1 211,55</w:t>
            </w:r>
          </w:p>
        </w:tc>
        <w:tc>
          <w:tcPr>
            <w:tcW w:w="1238" w:type="dxa"/>
            <w:tcBorders>
              <w:top w:val="single" w:sz="6" w:space="0" w:color="000000"/>
              <w:left w:val="single" w:sz="6" w:space="0" w:color="000000"/>
              <w:bottom w:val="single" w:sz="6" w:space="0" w:color="000000"/>
              <w:right w:val="single" w:sz="6" w:space="0" w:color="000000"/>
            </w:tcBorders>
          </w:tcPr>
          <w:p w14:paraId="49228A1F"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4D19B628" w14:textId="77777777" w:rsidR="00230DA1" w:rsidRDefault="00466806">
            <w:pPr>
              <w:spacing w:after="0"/>
              <w:jc w:val="right"/>
            </w:pPr>
            <w:r>
              <w:rPr>
                <w:rFonts w:ascii="Arial" w:eastAsia="Arial" w:hAnsi="Arial" w:cs="Arial"/>
                <w:sz w:val="17"/>
              </w:rPr>
              <w:t>0,00</w:t>
            </w:r>
          </w:p>
        </w:tc>
      </w:tr>
      <w:tr w:rsidR="00230DA1" w14:paraId="07F2424B" w14:textId="77777777">
        <w:trPr>
          <w:trHeight w:val="211"/>
        </w:trPr>
        <w:tc>
          <w:tcPr>
            <w:tcW w:w="0" w:type="auto"/>
            <w:vMerge/>
            <w:tcBorders>
              <w:top w:val="nil"/>
              <w:left w:val="single" w:sz="6" w:space="0" w:color="000000"/>
              <w:bottom w:val="nil"/>
              <w:right w:val="single" w:sz="6" w:space="0" w:color="000000"/>
            </w:tcBorders>
          </w:tcPr>
          <w:p w14:paraId="0A947791"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7CBBBA3B" w14:textId="77777777" w:rsidR="00230DA1" w:rsidRDefault="00466806">
            <w:pPr>
              <w:spacing w:after="0"/>
              <w:ind w:right="29"/>
              <w:jc w:val="right"/>
            </w:pPr>
            <w:r>
              <w:rPr>
                <w:rFonts w:ascii="Arial" w:eastAsia="Arial" w:hAnsi="Arial" w:cs="Arial"/>
                <w:b/>
                <w:i/>
                <w:sz w:val="17"/>
              </w:rPr>
              <w:t>75416</w:t>
            </w:r>
          </w:p>
        </w:tc>
        <w:tc>
          <w:tcPr>
            <w:tcW w:w="480" w:type="dxa"/>
            <w:tcBorders>
              <w:top w:val="single" w:sz="6" w:space="0" w:color="000000"/>
              <w:left w:val="single" w:sz="6" w:space="0" w:color="000000"/>
              <w:bottom w:val="single" w:sz="6" w:space="0" w:color="000000"/>
              <w:right w:val="single" w:sz="6" w:space="0" w:color="000000"/>
            </w:tcBorders>
          </w:tcPr>
          <w:p w14:paraId="48E4715A"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7EDD76B6" w14:textId="77777777" w:rsidR="00230DA1" w:rsidRDefault="00466806">
            <w:pPr>
              <w:spacing w:after="0"/>
            </w:pPr>
            <w:r>
              <w:rPr>
                <w:rFonts w:ascii="Arial" w:eastAsia="Arial" w:hAnsi="Arial" w:cs="Arial"/>
                <w:b/>
                <w:i/>
                <w:sz w:val="17"/>
              </w:rPr>
              <w:t>Straż gminna (miejska)</w:t>
            </w:r>
          </w:p>
        </w:tc>
        <w:tc>
          <w:tcPr>
            <w:tcW w:w="1330" w:type="dxa"/>
            <w:tcBorders>
              <w:top w:val="single" w:sz="6" w:space="0" w:color="000000"/>
              <w:left w:val="single" w:sz="6" w:space="0" w:color="000000"/>
              <w:bottom w:val="single" w:sz="6" w:space="0" w:color="000000"/>
              <w:right w:val="single" w:sz="6" w:space="0" w:color="000000"/>
            </w:tcBorders>
          </w:tcPr>
          <w:p w14:paraId="11202F56" w14:textId="77777777" w:rsidR="00230DA1" w:rsidRDefault="00466806">
            <w:pPr>
              <w:spacing w:after="0"/>
              <w:ind w:right="29"/>
              <w:jc w:val="right"/>
            </w:pPr>
            <w:r>
              <w:rPr>
                <w:rFonts w:ascii="Arial" w:eastAsia="Arial" w:hAnsi="Arial" w:cs="Arial"/>
                <w:b/>
                <w:i/>
                <w:sz w:val="17"/>
              </w:rPr>
              <w:t>843 250,00</w:t>
            </w:r>
          </w:p>
        </w:tc>
        <w:tc>
          <w:tcPr>
            <w:tcW w:w="1526" w:type="dxa"/>
            <w:tcBorders>
              <w:top w:val="single" w:sz="6" w:space="0" w:color="000000"/>
              <w:left w:val="single" w:sz="6" w:space="0" w:color="000000"/>
              <w:bottom w:val="single" w:sz="6" w:space="0" w:color="000000"/>
              <w:right w:val="single" w:sz="6" w:space="0" w:color="000000"/>
            </w:tcBorders>
          </w:tcPr>
          <w:p w14:paraId="1AC4BC9A" w14:textId="77777777" w:rsidR="00230DA1" w:rsidRDefault="00466806">
            <w:pPr>
              <w:spacing w:after="0"/>
              <w:ind w:right="29"/>
              <w:jc w:val="right"/>
            </w:pPr>
            <w:r>
              <w:rPr>
                <w:rFonts w:ascii="Arial" w:eastAsia="Arial" w:hAnsi="Arial" w:cs="Arial"/>
                <w:b/>
                <w:i/>
                <w:sz w:val="17"/>
              </w:rPr>
              <w:t>679 860,60</w:t>
            </w:r>
          </w:p>
        </w:tc>
        <w:tc>
          <w:tcPr>
            <w:tcW w:w="979" w:type="dxa"/>
            <w:tcBorders>
              <w:top w:val="single" w:sz="6" w:space="0" w:color="000000"/>
              <w:left w:val="single" w:sz="6" w:space="0" w:color="000000"/>
              <w:bottom w:val="single" w:sz="6" w:space="0" w:color="000000"/>
              <w:right w:val="single" w:sz="6" w:space="0" w:color="000000"/>
            </w:tcBorders>
          </w:tcPr>
          <w:p w14:paraId="088428EE" w14:textId="77777777" w:rsidR="00230DA1" w:rsidRDefault="00466806">
            <w:pPr>
              <w:spacing w:after="0"/>
              <w:ind w:right="16"/>
              <w:jc w:val="right"/>
            </w:pPr>
            <w:r>
              <w:rPr>
                <w:rFonts w:ascii="Arial" w:eastAsia="Arial" w:hAnsi="Arial" w:cs="Arial"/>
                <w:b/>
                <w:i/>
                <w:sz w:val="17"/>
              </w:rPr>
              <w:t>80,62%</w:t>
            </w:r>
          </w:p>
        </w:tc>
        <w:tc>
          <w:tcPr>
            <w:tcW w:w="1474" w:type="dxa"/>
            <w:tcBorders>
              <w:top w:val="single" w:sz="6" w:space="0" w:color="000000"/>
              <w:left w:val="single" w:sz="6" w:space="0" w:color="000000"/>
              <w:bottom w:val="single" w:sz="6" w:space="0" w:color="000000"/>
              <w:right w:val="single" w:sz="6" w:space="0" w:color="000000"/>
            </w:tcBorders>
          </w:tcPr>
          <w:p w14:paraId="5122E2CA" w14:textId="77777777" w:rsidR="00230DA1" w:rsidRDefault="00466806">
            <w:pPr>
              <w:spacing w:after="0"/>
              <w:ind w:right="29"/>
              <w:jc w:val="right"/>
            </w:pPr>
            <w:r>
              <w:rPr>
                <w:rFonts w:ascii="Arial" w:eastAsia="Arial" w:hAnsi="Arial" w:cs="Arial"/>
                <w:b/>
                <w:i/>
                <w:sz w:val="17"/>
              </w:rPr>
              <w:t>843 250,00</w:t>
            </w:r>
          </w:p>
        </w:tc>
        <w:tc>
          <w:tcPr>
            <w:tcW w:w="1330" w:type="dxa"/>
            <w:tcBorders>
              <w:top w:val="single" w:sz="6" w:space="0" w:color="000000"/>
              <w:left w:val="single" w:sz="6" w:space="0" w:color="000000"/>
              <w:bottom w:val="single" w:sz="6" w:space="0" w:color="000000"/>
              <w:right w:val="single" w:sz="6" w:space="0" w:color="000000"/>
            </w:tcBorders>
          </w:tcPr>
          <w:p w14:paraId="42633F4B" w14:textId="77777777" w:rsidR="00230DA1" w:rsidRDefault="00466806">
            <w:pPr>
              <w:spacing w:after="0"/>
              <w:ind w:right="29"/>
              <w:jc w:val="right"/>
            </w:pPr>
            <w:r>
              <w:rPr>
                <w:rFonts w:ascii="Arial" w:eastAsia="Arial" w:hAnsi="Arial" w:cs="Arial"/>
                <w:b/>
                <w:i/>
                <w:sz w:val="17"/>
              </w:rPr>
              <w:t>679 860,60</w:t>
            </w:r>
          </w:p>
        </w:tc>
        <w:tc>
          <w:tcPr>
            <w:tcW w:w="1238" w:type="dxa"/>
            <w:tcBorders>
              <w:top w:val="single" w:sz="6" w:space="0" w:color="000000"/>
              <w:left w:val="single" w:sz="6" w:space="0" w:color="000000"/>
              <w:bottom w:val="single" w:sz="6" w:space="0" w:color="000000"/>
              <w:right w:val="single" w:sz="6" w:space="0" w:color="000000"/>
            </w:tcBorders>
          </w:tcPr>
          <w:p w14:paraId="747FE6E7" w14:textId="77777777" w:rsidR="00230DA1" w:rsidRDefault="00466806">
            <w:pPr>
              <w:spacing w:after="0"/>
              <w:ind w:right="29"/>
              <w:jc w:val="right"/>
            </w:pPr>
            <w:r>
              <w:rPr>
                <w:rFonts w:ascii="Arial" w:eastAsia="Arial" w:hAnsi="Arial" w:cs="Arial"/>
                <w:b/>
                <w:i/>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9CA10C5" w14:textId="77777777" w:rsidR="00230DA1" w:rsidRDefault="00466806">
            <w:pPr>
              <w:spacing w:after="0"/>
              <w:ind w:right="29"/>
              <w:jc w:val="right"/>
            </w:pPr>
            <w:r>
              <w:rPr>
                <w:rFonts w:ascii="Arial" w:eastAsia="Arial" w:hAnsi="Arial" w:cs="Arial"/>
                <w:b/>
                <w:i/>
                <w:sz w:val="17"/>
              </w:rPr>
              <w:t>0,00</w:t>
            </w:r>
          </w:p>
        </w:tc>
      </w:tr>
      <w:tr w:rsidR="00230DA1" w14:paraId="5C4BBF55" w14:textId="77777777">
        <w:trPr>
          <w:trHeight w:val="211"/>
        </w:trPr>
        <w:tc>
          <w:tcPr>
            <w:tcW w:w="0" w:type="auto"/>
            <w:vMerge/>
            <w:tcBorders>
              <w:top w:val="nil"/>
              <w:left w:val="single" w:sz="6" w:space="0" w:color="000000"/>
              <w:bottom w:val="nil"/>
              <w:right w:val="single" w:sz="6" w:space="0" w:color="000000"/>
            </w:tcBorders>
          </w:tcPr>
          <w:p w14:paraId="73E5D9DC" w14:textId="77777777" w:rsidR="00230DA1" w:rsidRDefault="00230DA1"/>
        </w:tc>
        <w:tc>
          <w:tcPr>
            <w:tcW w:w="0" w:type="auto"/>
            <w:vMerge/>
            <w:tcBorders>
              <w:top w:val="nil"/>
              <w:left w:val="single" w:sz="6" w:space="0" w:color="000000"/>
              <w:bottom w:val="nil"/>
              <w:right w:val="single" w:sz="6" w:space="0" w:color="000000"/>
            </w:tcBorders>
          </w:tcPr>
          <w:p w14:paraId="53E3C9FA"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64C85BCD" w14:textId="77777777" w:rsidR="00230DA1" w:rsidRDefault="00466806">
            <w:pPr>
              <w:spacing w:after="0"/>
              <w:ind w:left="53"/>
              <w:jc w:val="both"/>
            </w:pPr>
            <w:r>
              <w:rPr>
                <w:rFonts w:ascii="Arial" w:eastAsia="Arial" w:hAnsi="Arial" w:cs="Arial"/>
                <w:sz w:val="17"/>
              </w:rPr>
              <w:t>4010</w:t>
            </w:r>
          </w:p>
        </w:tc>
        <w:tc>
          <w:tcPr>
            <w:tcW w:w="3336" w:type="dxa"/>
            <w:tcBorders>
              <w:top w:val="single" w:sz="6" w:space="0" w:color="000000"/>
              <w:left w:val="single" w:sz="6" w:space="0" w:color="000000"/>
              <w:bottom w:val="single" w:sz="6" w:space="0" w:color="000000"/>
              <w:right w:val="single" w:sz="6" w:space="0" w:color="000000"/>
            </w:tcBorders>
          </w:tcPr>
          <w:p w14:paraId="7576BB75" w14:textId="77777777" w:rsidR="00230DA1" w:rsidRDefault="00466806">
            <w:pPr>
              <w:spacing w:after="0"/>
            </w:pPr>
            <w:r>
              <w:rPr>
                <w:rFonts w:ascii="Arial" w:eastAsia="Arial" w:hAnsi="Arial" w:cs="Arial"/>
                <w:sz w:val="17"/>
              </w:rPr>
              <w:t>Wynagrodzenia osobowe pracowników</w:t>
            </w:r>
          </w:p>
        </w:tc>
        <w:tc>
          <w:tcPr>
            <w:tcW w:w="1330" w:type="dxa"/>
            <w:tcBorders>
              <w:top w:val="single" w:sz="6" w:space="0" w:color="000000"/>
              <w:left w:val="single" w:sz="6" w:space="0" w:color="000000"/>
              <w:bottom w:val="single" w:sz="6" w:space="0" w:color="000000"/>
              <w:right w:val="single" w:sz="6" w:space="0" w:color="000000"/>
            </w:tcBorders>
          </w:tcPr>
          <w:p w14:paraId="67027E99" w14:textId="77777777" w:rsidR="00230DA1" w:rsidRDefault="00466806">
            <w:pPr>
              <w:spacing w:after="0"/>
              <w:jc w:val="right"/>
            </w:pPr>
            <w:r>
              <w:rPr>
                <w:rFonts w:ascii="Arial" w:eastAsia="Arial" w:hAnsi="Arial" w:cs="Arial"/>
                <w:sz w:val="17"/>
              </w:rPr>
              <w:t>601 334,00</w:t>
            </w:r>
          </w:p>
        </w:tc>
        <w:tc>
          <w:tcPr>
            <w:tcW w:w="1526" w:type="dxa"/>
            <w:tcBorders>
              <w:top w:val="single" w:sz="6" w:space="0" w:color="000000"/>
              <w:left w:val="single" w:sz="6" w:space="0" w:color="000000"/>
              <w:bottom w:val="single" w:sz="6" w:space="0" w:color="000000"/>
              <w:right w:val="single" w:sz="6" w:space="0" w:color="000000"/>
            </w:tcBorders>
          </w:tcPr>
          <w:p w14:paraId="65BFA09A" w14:textId="77777777" w:rsidR="00230DA1" w:rsidRDefault="00466806">
            <w:pPr>
              <w:spacing w:after="0"/>
              <w:jc w:val="right"/>
            </w:pPr>
            <w:r>
              <w:rPr>
                <w:rFonts w:ascii="Arial" w:eastAsia="Arial" w:hAnsi="Arial" w:cs="Arial"/>
                <w:sz w:val="17"/>
              </w:rPr>
              <w:t>496 040,73</w:t>
            </w:r>
          </w:p>
        </w:tc>
        <w:tc>
          <w:tcPr>
            <w:tcW w:w="979" w:type="dxa"/>
            <w:tcBorders>
              <w:top w:val="single" w:sz="6" w:space="0" w:color="000000"/>
              <w:left w:val="single" w:sz="6" w:space="0" w:color="000000"/>
              <w:bottom w:val="single" w:sz="6" w:space="0" w:color="000000"/>
              <w:right w:val="single" w:sz="6" w:space="0" w:color="000000"/>
            </w:tcBorders>
          </w:tcPr>
          <w:p w14:paraId="038118CE" w14:textId="77777777" w:rsidR="00230DA1" w:rsidRDefault="00466806">
            <w:pPr>
              <w:spacing w:after="0"/>
              <w:ind w:right="2"/>
              <w:jc w:val="right"/>
            </w:pPr>
            <w:r>
              <w:rPr>
                <w:rFonts w:ascii="Arial" w:eastAsia="Arial" w:hAnsi="Arial" w:cs="Arial"/>
                <w:sz w:val="17"/>
              </w:rPr>
              <w:t>82,49%</w:t>
            </w:r>
          </w:p>
        </w:tc>
        <w:tc>
          <w:tcPr>
            <w:tcW w:w="1474" w:type="dxa"/>
            <w:tcBorders>
              <w:top w:val="single" w:sz="6" w:space="0" w:color="000000"/>
              <w:left w:val="single" w:sz="6" w:space="0" w:color="000000"/>
              <w:bottom w:val="single" w:sz="6" w:space="0" w:color="000000"/>
              <w:right w:val="single" w:sz="6" w:space="0" w:color="000000"/>
            </w:tcBorders>
          </w:tcPr>
          <w:p w14:paraId="0AA136AF" w14:textId="77777777" w:rsidR="00230DA1" w:rsidRDefault="00466806">
            <w:pPr>
              <w:spacing w:after="0"/>
              <w:jc w:val="right"/>
            </w:pPr>
            <w:r>
              <w:rPr>
                <w:rFonts w:ascii="Arial" w:eastAsia="Arial" w:hAnsi="Arial" w:cs="Arial"/>
                <w:sz w:val="17"/>
              </w:rPr>
              <w:t>601 334,00</w:t>
            </w:r>
          </w:p>
        </w:tc>
        <w:tc>
          <w:tcPr>
            <w:tcW w:w="1330" w:type="dxa"/>
            <w:tcBorders>
              <w:top w:val="single" w:sz="6" w:space="0" w:color="000000"/>
              <w:left w:val="single" w:sz="6" w:space="0" w:color="000000"/>
              <w:bottom w:val="single" w:sz="6" w:space="0" w:color="000000"/>
              <w:right w:val="single" w:sz="6" w:space="0" w:color="000000"/>
            </w:tcBorders>
          </w:tcPr>
          <w:p w14:paraId="65BB929E" w14:textId="77777777" w:rsidR="00230DA1" w:rsidRDefault="00466806">
            <w:pPr>
              <w:spacing w:after="0"/>
              <w:jc w:val="right"/>
            </w:pPr>
            <w:r>
              <w:rPr>
                <w:rFonts w:ascii="Arial" w:eastAsia="Arial" w:hAnsi="Arial" w:cs="Arial"/>
                <w:sz w:val="17"/>
              </w:rPr>
              <w:t>496 040,73</w:t>
            </w:r>
          </w:p>
        </w:tc>
        <w:tc>
          <w:tcPr>
            <w:tcW w:w="1238" w:type="dxa"/>
            <w:tcBorders>
              <w:top w:val="single" w:sz="6" w:space="0" w:color="000000"/>
              <w:left w:val="single" w:sz="6" w:space="0" w:color="000000"/>
              <w:bottom w:val="single" w:sz="6" w:space="0" w:color="000000"/>
              <w:right w:val="single" w:sz="6" w:space="0" w:color="000000"/>
            </w:tcBorders>
          </w:tcPr>
          <w:p w14:paraId="67F49655"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2D381A0A" w14:textId="77777777" w:rsidR="00230DA1" w:rsidRDefault="00466806">
            <w:pPr>
              <w:spacing w:after="0"/>
              <w:jc w:val="right"/>
            </w:pPr>
            <w:r>
              <w:rPr>
                <w:rFonts w:ascii="Arial" w:eastAsia="Arial" w:hAnsi="Arial" w:cs="Arial"/>
                <w:sz w:val="17"/>
              </w:rPr>
              <w:t>0,00</w:t>
            </w:r>
          </w:p>
        </w:tc>
      </w:tr>
      <w:tr w:rsidR="00230DA1" w14:paraId="6DD144E3" w14:textId="77777777">
        <w:trPr>
          <w:trHeight w:val="211"/>
        </w:trPr>
        <w:tc>
          <w:tcPr>
            <w:tcW w:w="0" w:type="auto"/>
            <w:vMerge/>
            <w:tcBorders>
              <w:top w:val="nil"/>
              <w:left w:val="single" w:sz="6" w:space="0" w:color="000000"/>
              <w:bottom w:val="nil"/>
              <w:right w:val="single" w:sz="6" w:space="0" w:color="000000"/>
            </w:tcBorders>
          </w:tcPr>
          <w:p w14:paraId="60F80794" w14:textId="77777777" w:rsidR="00230DA1" w:rsidRDefault="00230DA1"/>
        </w:tc>
        <w:tc>
          <w:tcPr>
            <w:tcW w:w="0" w:type="auto"/>
            <w:vMerge/>
            <w:tcBorders>
              <w:top w:val="nil"/>
              <w:left w:val="single" w:sz="6" w:space="0" w:color="000000"/>
              <w:bottom w:val="nil"/>
              <w:right w:val="single" w:sz="6" w:space="0" w:color="000000"/>
            </w:tcBorders>
          </w:tcPr>
          <w:p w14:paraId="2647A198"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250EFC1E" w14:textId="77777777" w:rsidR="00230DA1" w:rsidRDefault="00466806">
            <w:pPr>
              <w:spacing w:after="0"/>
              <w:ind w:left="53"/>
              <w:jc w:val="both"/>
            </w:pPr>
            <w:r>
              <w:rPr>
                <w:rFonts w:ascii="Arial" w:eastAsia="Arial" w:hAnsi="Arial" w:cs="Arial"/>
                <w:sz w:val="17"/>
              </w:rPr>
              <w:t>4040</w:t>
            </w:r>
          </w:p>
        </w:tc>
        <w:tc>
          <w:tcPr>
            <w:tcW w:w="3336" w:type="dxa"/>
            <w:tcBorders>
              <w:top w:val="single" w:sz="6" w:space="0" w:color="000000"/>
              <w:left w:val="single" w:sz="6" w:space="0" w:color="000000"/>
              <w:bottom w:val="single" w:sz="6" w:space="0" w:color="000000"/>
              <w:right w:val="single" w:sz="6" w:space="0" w:color="000000"/>
            </w:tcBorders>
          </w:tcPr>
          <w:p w14:paraId="4AEAD1B5" w14:textId="77777777" w:rsidR="00230DA1" w:rsidRDefault="00466806">
            <w:pPr>
              <w:spacing w:after="0"/>
            </w:pPr>
            <w:r>
              <w:rPr>
                <w:rFonts w:ascii="Arial" w:eastAsia="Arial" w:hAnsi="Arial" w:cs="Arial"/>
                <w:sz w:val="17"/>
              </w:rPr>
              <w:t>Dodatkowe wynagrodzenia roczne</w:t>
            </w:r>
          </w:p>
        </w:tc>
        <w:tc>
          <w:tcPr>
            <w:tcW w:w="1330" w:type="dxa"/>
            <w:tcBorders>
              <w:top w:val="single" w:sz="6" w:space="0" w:color="000000"/>
              <w:left w:val="single" w:sz="6" w:space="0" w:color="000000"/>
              <w:bottom w:val="single" w:sz="6" w:space="0" w:color="000000"/>
              <w:right w:val="single" w:sz="6" w:space="0" w:color="000000"/>
            </w:tcBorders>
          </w:tcPr>
          <w:p w14:paraId="2D7BD92F" w14:textId="77777777" w:rsidR="00230DA1" w:rsidRDefault="00466806">
            <w:pPr>
              <w:spacing w:after="0"/>
              <w:jc w:val="right"/>
            </w:pPr>
            <w:r>
              <w:rPr>
                <w:rFonts w:ascii="Arial" w:eastAsia="Arial" w:hAnsi="Arial" w:cs="Arial"/>
                <w:sz w:val="17"/>
              </w:rPr>
              <w:t>45 094,00</w:t>
            </w:r>
          </w:p>
        </w:tc>
        <w:tc>
          <w:tcPr>
            <w:tcW w:w="1526" w:type="dxa"/>
            <w:tcBorders>
              <w:top w:val="single" w:sz="6" w:space="0" w:color="000000"/>
              <w:left w:val="single" w:sz="6" w:space="0" w:color="000000"/>
              <w:bottom w:val="single" w:sz="6" w:space="0" w:color="000000"/>
              <w:right w:val="single" w:sz="6" w:space="0" w:color="000000"/>
            </w:tcBorders>
          </w:tcPr>
          <w:p w14:paraId="03479E0B" w14:textId="77777777" w:rsidR="00230DA1" w:rsidRDefault="00466806">
            <w:pPr>
              <w:spacing w:after="0"/>
              <w:jc w:val="right"/>
            </w:pPr>
            <w:r>
              <w:rPr>
                <w:rFonts w:ascii="Arial" w:eastAsia="Arial" w:hAnsi="Arial" w:cs="Arial"/>
                <w:sz w:val="17"/>
              </w:rPr>
              <w:t>42 702,51</w:t>
            </w:r>
          </w:p>
        </w:tc>
        <w:tc>
          <w:tcPr>
            <w:tcW w:w="979" w:type="dxa"/>
            <w:tcBorders>
              <w:top w:val="single" w:sz="6" w:space="0" w:color="000000"/>
              <w:left w:val="single" w:sz="6" w:space="0" w:color="000000"/>
              <w:bottom w:val="single" w:sz="6" w:space="0" w:color="000000"/>
              <w:right w:val="single" w:sz="6" w:space="0" w:color="000000"/>
            </w:tcBorders>
          </w:tcPr>
          <w:p w14:paraId="6D86C7C9" w14:textId="77777777" w:rsidR="00230DA1" w:rsidRDefault="00466806">
            <w:pPr>
              <w:spacing w:after="0"/>
              <w:ind w:right="2"/>
              <w:jc w:val="right"/>
            </w:pPr>
            <w:r>
              <w:rPr>
                <w:rFonts w:ascii="Arial" w:eastAsia="Arial" w:hAnsi="Arial" w:cs="Arial"/>
                <w:sz w:val="17"/>
              </w:rPr>
              <w:t>94,70%</w:t>
            </w:r>
          </w:p>
        </w:tc>
        <w:tc>
          <w:tcPr>
            <w:tcW w:w="1474" w:type="dxa"/>
            <w:tcBorders>
              <w:top w:val="single" w:sz="6" w:space="0" w:color="000000"/>
              <w:left w:val="single" w:sz="6" w:space="0" w:color="000000"/>
              <w:bottom w:val="single" w:sz="6" w:space="0" w:color="000000"/>
              <w:right w:val="single" w:sz="6" w:space="0" w:color="000000"/>
            </w:tcBorders>
          </w:tcPr>
          <w:p w14:paraId="66AB6846" w14:textId="77777777" w:rsidR="00230DA1" w:rsidRDefault="00466806">
            <w:pPr>
              <w:spacing w:after="0"/>
              <w:jc w:val="right"/>
            </w:pPr>
            <w:r>
              <w:rPr>
                <w:rFonts w:ascii="Arial" w:eastAsia="Arial" w:hAnsi="Arial" w:cs="Arial"/>
                <w:sz w:val="17"/>
              </w:rPr>
              <w:t>45 094,00</w:t>
            </w:r>
          </w:p>
        </w:tc>
        <w:tc>
          <w:tcPr>
            <w:tcW w:w="1330" w:type="dxa"/>
            <w:tcBorders>
              <w:top w:val="single" w:sz="6" w:space="0" w:color="000000"/>
              <w:left w:val="single" w:sz="6" w:space="0" w:color="000000"/>
              <w:bottom w:val="single" w:sz="6" w:space="0" w:color="000000"/>
              <w:right w:val="single" w:sz="6" w:space="0" w:color="000000"/>
            </w:tcBorders>
          </w:tcPr>
          <w:p w14:paraId="58CC38BE" w14:textId="77777777" w:rsidR="00230DA1" w:rsidRDefault="00466806">
            <w:pPr>
              <w:spacing w:after="0"/>
              <w:jc w:val="right"/>
            </w:pPr>
            <w:r>
              <w:rPr>
                <w:rFonts w:ascii="Arial" w:eastAsia="Arial" w:hAnsi="Arial" w:cs="Arial"/>
                <w:sz w:val="17"/>
              </w:rPr>
              <w:t>42 702,51</w:t>
            </w:r>
          </w:p>
        </w:tc>
        <w:tc>
          <w:tcPr>
            <w:tcW w:w="1238" w:type="dxa"/>
            <w:tcBorders>
              <w:top w:val="single" w:sz="6" w:space="0" w:color="000000"/>
              <w:left w:val="single" w:sz="6" w:space="0" w:color="000000"/>
              <w:bottom w:val="single" w:sz="6" w:space="0" w:color="000000"/>
              <w:right w:val="single" w:sz="6" w:space="0" w:color="000000"/>
            </w:tcBorders>
          </w:tcPr>
          <w:p w14:paraId="2DA9BFC5"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42EADE0" w14:textId="77777777" w:rsidR="00230DA1" w:rsidRDefault="00466806">
            <w:pPr>
              <w:spacing w:after="0"/>
              <w:jc w:val="right"/>
            </w:pPr>
            <w:r>
              <w:rPr>
                <w:rFonts w:ascii="Arial" w:eastAsia="Arial" w:hAnsi="Arial" w:cs="Arial"/>
                <w:sz w:val="17"/>
              </w:rPr>
              <w:t>0,00</w:t>
            </w:r>
          </w:p>
        </w:tc>
      </w:tr>
      <w:tr w:rsidR="00230DA1" w14:paraId="10A7B809" w14:textId="77777777">
        <w:trPr>
          <w:trHeight w:val="211"/>
        </w:trPr>
        <w:tc>
          <w:tcPr>
            <w:tcW w:w="0" w:type="auto"/>
            <w:vMerge/>
            <w:tcBorders>
              <w:top w:val="nil"/>
              <w:left w:val="single" w:sz="6" w:space="0" w:color="000000"/>
              <w:bottom w:val="nil"/>
              <w:right w:val="single" w:sz="6" w:space="0" w:color="000000"/>
            </w:tcBorders>
          </w:tcPr>
          <w:p w14:paraId="104CA27E" w14:textId="77777777" w:rsidR="00230DA1" w:rsidRDefault="00230DA1"/>
        </w:tc>
        <w:tc>
          <w:tcPr>
            <w:tcW w:w="0" w:type="auto"/>
            <w:vMerge/>
            <w:tcBorders>
              <w:top w:val="nil"/>
              <w:left w:val="single" w:sz="6" w:space="0" w:color="000000"/>
              <w:bottom w:val="nil"/>
              <w:right w:val="single" w:sz="6" w:space="0" w:color="000000"/>
            </w:tcBorders>
          </w:tcPr>
          <w:p w14:paraId="67027025"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63953A5E" w14:textId="77777777" w:rsidR="00230DA1" w:rsidRDefault="00466806">
            <w:pPr>
              <w:spacing w:after="0"/>
              <w:ind w:left="53"/>
              <w:jc w:val="both"/>
            </w:pPr>
            <w:r>
              <w:rPr>
                <w:rFonts w:ascii="Arial" w:eastAsia="Arial" w:hAnsi="Arial" w:cs="Arial"/>
                <w:sz w:val="17"/>
              </w:rPr>
              <w:t>4110</w:t>
            </w:r>
          </w:p>
        </w:tc>
        <w:tc>
          <w:tcPr>
            <w:tcW w:w="3336" w:type="dxa"/>
            <w:tcBorders>
              <w:top w:val="single" w:sz="6" w:space="0" w:color="000000"/>
              <w:left w:val="single" w:sz="6" w:space="0" w:color="000000"/>
              <w:bottom w:val="single" w:sz="6" w:space="0" w:color="000000"/>
              <w:right w:val="single" w:sz="6" w:space="0" w:color="000000"/>
            </w:tcBorders>
          </w:tcPr>
          <w:p w14:paraId="6EED1CCF" w14:textId="77777777" w:rsidR="00230DA1" w:rsidRDefault="00466806">
            <w:pPr>
              <w:spacing w:after="0"/>
            </w:pPr>
            <w:r>
              <w:rPr>
                <w:rFonts w:ascii="Arial" w:eastAsia="Arial" w:hAnsi="Arial" w:cs="Arial"/>
                <w:sz w:val="17"/>
              </w:rPr>
              <w:t>Składki na ubezpieczenia społeczne</w:t>
            </w:r>
          </w:p>
        </w:tc>
        <w:tc>
          <w:tcPr>
            <w:tcW w:w="1330" w:type="dxa"/>
            <w:tcBorders>
              <w:top w:val="single" w:sz="6" w:space="0" w:color="000000"/>
              <w:left w:val="single" w:sz="6" w:space="0" w:color="000000"/>
              <w:bottom w:val="single" w:sz="6" w:space="0" w:color="000000"/>
              <w:right w:val="single" w:sz="6" w:space="0" w:color="000000"/>
            </w:tcBorders>
          </w:tcPr>
          <w:p w14:paraId="19772A49" w14:textId="77777777" w:rsidR="00230DA1" w:rsidRDefault="00466806">
            <w:pPr>
              <w:spacing w:after="0"/>
              <w:jc w:val="right"/>
            </w:pPr>
            <w:r>
              <w:rPr>
                <w:rFonts w:ascii="Arial" w:eastAsia="Arial" w:hAnsi="Arial" w:cs="Arial"/>
                <w:sz w:val="17"/>
              </w:rPr>
              <w:t>109 656,00</w:t>
            </w:r>
          </w:p>
        </w:tc>
        <w:tc>
          <w:tcPr>
            <w:tcW w:w="1526" w:type="dxa"/>
            <w:tcBorders>
              <w:top w:val="single" w:sz="6" w:space="0" w:color="000000"/>
              <w:left w:val="single" w:sz="6" w:space="0" w:color="000000"/>
              <w:bottom w:val="single" w:sz="6" w:space="0" w:color="000000"/>
              <w:right w:val="single" w:sz="6" w:space="0" w:color="000000"/>
            </w:tcBorders>
          </w:tcPr>
          <w:p w14:paraId="0B9DFA61" w14:textId="77777777" w:rsidR="00230DA1" w:rsidRDefault="00466806">
            <w:pPr>
              <w:spacing w:after="0"/>
              <w:jc w:val="right"/>
            </w:pPr>
            <w:r>
              <w:rPr>
                <w:rFonts w:ascii="Arial" w:eastAsia="Arial" w:hAnsi="Arial" w:cs="Arial"/>
                <w:sz w:val="17"/>
              </w:rPr>
              <w:t>89 893,38</w:t>
            </w:r>
          </w:p>
        </w:tc>
        <w:tc>
          <w:tcPr>
            <w:tcW w:w="979" w:type="dxa"/>
            <w:tcBorders>
              <w:top w:val="single" w:sz="6" w:space="0" w:color="000000"/>
              <w:left w:val="single" w:sz="6" w:space="0" w:color="000000"/>
              <w:bottom w:val="single" w:sz="6" w:space="0" w:color="000000"/>
              <w:right w:val="single" w:sz="6" w:space="0" w:color="000000"/>
            </w:tcBorders>
          </w:tcPr>
          <w:p w14:paraId="469B1622" w14:textId="77777777" w:rsidR="00230DA1" w:rsidRDefault="00466806">
            <w:pPr>
              <w:spacing w:after="0"/>
              <w:ind w:right="2"/>
              <w:jc w:val="right"/>
            </w:pPr>
            <w:r>
              <w:rPr>
                <w:rFonts w:ascii="Arial" w:eastAsia="Arial" w:hAnsi="Arial" w:cs="Arial"/>
                <w:sz w:val="17"/>
              </w:rPr>
              <w:t>81,98%</w:t>
            </w:r>
          </w:p>
        </w:tc>
        <w:tc>
          <w:tcPr>
            <w:tcW w:w="1474" w:type="dxa"/>
            <w:tcBorders>
              <w:top w:val="single" w:sz="6" w:space="0" w:color="000000"/>
              <w:left w:val="single" w:sz="6" w:space="0" w:color="000000"/>
              <w:bottom w:val="single" w:sz="6" w:space="0" w:color="000000"/>
              <w:right w:val="single" w:sz="6" w:space="0" w:color="000000"/>
            </w:tcBorders>
          </w:tcPr>
          <w:p w14:paraId="46ACE759" w14:textId="77777777" w:rsidR="00230DA1" w:rsidRDefault="00466806">
            <w:pPr>
              <w:spacing w:after="0"/>
              <w:jc w:val="right"/>
            </w:pPr>
            <w:r>
              <w:rPr>
                <w:rFonts w:ascii="Arial" w:eastAsia="Arial" w:hAnsi="Arial" w:cs="Arial"/>
                <w:sz w:val="17"/>
              </w:rPr>
              <w:t>109 656,00</w:t>
            </w:r>
          </w:p>
        </w:tc>
        <w:tc>
          <w:tcPr>
            <w:tcW w:w="1330" w:type="dxa"/>
            <w:tcBorders>
              <w:top w:val="single" w:sz="6" w:space="0" w:color="000000"/>
              <w:left w:val="single" w:sz="6" w:space="0" w:color="000000"/>
              <w:bottom w:val="single" w:sz="6" w:space="0" w:color="000000"/>
              <w:right w:val="single" w:sz="6" w:space="0" w:color="000000"/>
            </w:tcBorders>
          </w:tcPr>
          <w:p w14:paraId="723428BB" w14:textId="77777777" w:rsidR="00230DA1" w:rsidRDefault="00466806">
            <w:pPr>
              <w:spacing w:after="0"/>
              <w:jc w:val="right"/>
            </w:pPr>
            <w:r>
              <w:rPr>
                <w:rFonts w:ascii="Arial" w:eastAsia="Arial" w:hAnsi="Arial" w:cs="Arial"/>
                <w:sz w:val="17"/>
              </w:rPr>
              <w:t>89 893,38</w:t>
            </w:r>
          </w:p>
        </w:tc>
        <w:tc>
          <w:tcPr>
            <w:tcW w:w="1238" w:type="dxa"/>
            <w:tcBorders>
              <w:top w:val="single" w:sz="6" w:space="0" w:color="000000"/>
              <w:left w:val="single" w:sz="6" w:space="0" w:color="000000"/>
              <w:bottom w:val="single" w:sz="6" w:space="0" w:color="000000"/>
              <w:right w:val="single" w:sz="6" w:space="0" w:color="000000"/>
            </w:tcBorders>
          </w:tcPr>
          <w:p w14:paraId="560B813F"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126A3CB5" w14:textId="77777777" w:rsidR="00230DA1" w:rsidRDefault="00466806">
            <w:pPr>
              <w:spacing w:after="0"/>
              <w:jc w:val="right"/>
            </w:pPr>
            <w:r>
              <w:rPr>
                <w:rFonts w:ascii="Arial" w:eastAsia="Arial" w:hAnsi="Arial" w:cs="Arial"/>
                <w:sz w:val="17"/>
              </w:rPr>
              <w:t>0,00</w:t>
            </w:r>
          </w:p>
        </w:tc>
      </w:tr>
      <w:tr w:rsidR="00230DA1" w14:paraId="2ED0D217" w14:textId="77777777">
        <w:trPr>
          <w:trHeight w:val="634"/>
        </w:trPr>
        <w:tc>
          <w:tcPr>
            <w:tcW w:w="0" w:type="auto"/>
            <w:vMerge/>
            <w:tcBorders>
              <w:top w:val="nil"/>
              <w:left w:val="single" w:sz="6" w:space="0" w:color="000000"/>
              <w:bottom w:val="nil"/>
              <w:right w:val="single" w:sz="6" w:space="0" w:color="000000"/>
            </w:tcBorders>
          </w:tcPr>
          <w:p w14:paraId="0D4BE14D" w14:textId="77777777" w:rsidR="00230DA1" w:rsidRDefault="00230DA1"/>
        </w:tc>
        <w:tc>
          <w:tcPr>
            <w:tcW w:w="0" w:type="auto"/>
            <w:vMerge/>
            <w:tcBorders>
              <w:top w:val="nil"/>
              <w:left w:val="single" w:sz="6" w:space="0" w:color="000000"/>
              <w:bottom w:val="nil"/>
              <w:right w:val="single" w:sz="6" w:space="0" w:color="000000"/>
            </w:tcBorders>
          </w:tcPr>
          <w:p w14:paraId="330F0B02"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632622DE" w14:textId="77777777" w:rsidR="00230DA1" w:rsidRDefault="00466806">
            <w:pPr>
              <w:spacing w:after="0"/>
              <w:ind w:left="53"/>
              <w:jc w:val="both"/>
            </w:pPr>
            <w:r>
              <w:rPr>
                <w:rFonts w:ascii="Arial" w:eastAsia="Arial" w:hAnsi="Arial" w:cs="Arial"/>
                <w:sz w:val="17"/>
              </w:rPr>
              <w:t>4120</w:t>
            </w:r>
          </w:p>
        </w:tc>
        <w:tc>
          <w:tcPr>
            <w:tcW w:w="3336" w:type="dxa"/>
            <w:tcBorders>
              <w:top w:val="single" w:sz="6" w:space="0" w:color="000000"/>
              <w:left w:val="single" w:sz="6" w:space="0" w:color="000000"/>
              <w:bottom w:val="single" w:sz="6" w:space="0" w:color="000000"/>
              <w:right w:val="single" w:sz="6" w:space="0" w:color="000000"/>
            </w:tcBorders>
          </w:tcPr>
          <w:p w14:paraId="49148201" w14:textId="77777777" w:rsidR="00230DA1" w:rsidRDefault="00466806">
            <w:pPr>
              <w:spacing w:after="29"/>
            </w:pPr>
            <w:r>
              <w:rPr>
                <w:rFonts w:ascii="Arial" w:eastAsia="Arial" w:hAnsi="Arial" w:cs="Arial"/>
                <w:sz w:val="17"/>
              </w:rPr>
              <w:t xml:space="preserve">Składki na Fundusz Pracy oraz </w:t>
            </w:r>
          </w:p>
          <w:p w14:paraId="32CC34A9" w14:textId="77777777" w:rsidR="00230DA1" w:rsidRDefault="00466806">
            <w:pPr>
              <w:spacing w:after="0"/>
            </w:pPr>
            <w:r>
              <w:rPr>
                <w:rFonts w:ascii="Arial" w:eastAsia="Arial" w:hAnsi="Arial" w:cs="Arial"/>
                <w:sz w:val="17"/>
              </w:rPr>
              <w:t>Solidarnościowy Fundusz Wsparcia Osób Niepełnosprawnych</w:t>
            </w:r>
          </w:p>
        </w:tc>
        <w:tc>
          <w:tcPr>
            <w:tcW w:w="1330" w:type="dxa"/>
            <w:tcBorders>
              <w:top w:val="single" w:sz="6" w:space="0" w:color="000000"/>
              <w:left w:val="single" w:sz="6" w:space="0" w:color="000000"/>
              <w:bottom w:val="single" w:sz="6" w:space="0" w:color="000000"/>
              <w:right w:val="single" w:sz="6" w:space="0" w:color="000000"/>
            </w:tcBorders>
          </w:tcPr>
          <w:p w14:paraId="5F0CF822" w14:textId="77777777" w:rsidR="00230DA1" w:rsidRDefault="00466806">
            <w:pPr>
              <w:spacing w:after="0"/>
              <w:jc w:val="right"/>
            </w:pPr>
            <w:r>
              <w:rPr>
                <w:rFonts w:ascii="Arial" w:eastAsia="Arial" w:hAnsi="Arial" w:cs="Arial"/>
                <w:sz w:val="17"/>
              </w:rPr>
              <w:t>16 257,00</w:t>
            </w:r>
          </w:p>
        </w:tc>
        <w:tc>
          <w:tcPr>
            <w:tcW w:w="1526" w:type="dxa"/>
            <w:tcBorders>
              <w:top w:val="single" w:sz="6" w:space="0" w:color="000000"/>
              <w:left w:val="single" w:sz="6" w:space="0" w:color="000000"/>
              <w:bottom w:val="single" w:sz="6" w:space="0" w:color="000000"/>
              <w:right w:val="single" w:sz="6" w:space="0" w:color="000000"/>
            </w:tcBorders>
          </w:tcPr>
          <w:p w14:paraId="0F9807CC" w14:textId="77777777" w:rsidR="00230DA1" w:rsidRDefault="00466806">
            <w:pPr>
              <w:spacing w:after="0"/>
              <w:jc w:val="right"/>
            </w:pPr>
            <w:r>
              <w:rPr>
                <w:rFonts w:ascii="Arial" w:eastAsia="Arial" w:hAnsi="Arial" w:cs="Arial"/>
                <w:sz w:val="17"/>
              </w:rPr>
              <w:t>11 063,89</w:t>
            </w:r>
          </w:p>
        </w:tc>
        <w:tc>
          <w:tcPr>
            <w:tcW w:w="979" w:type="dxa"/>
            <w:tcBorders>
              <w:top w:val="single" w:sz="6" w:space="0" w:color="000000"/>
              <w:left w:val="single" w:sz="6" w:space="0" w:color="000000"/>
              <w:bottom w:val="single" w:sz="6" w:space="0" w:color="000000"/>
              <w:right w:val="single" w:sz="6" w:space="0" w:color="000000"/>
            </w:tcBorders>
          </w:tcPr>
          <w:p w14:paraId="566FCF9C" w14:textId="77777777" w:rsidR="00230DA1" w:rsidRDefault="00466806">
            <w:pPr>
              <w:spacing w:after="0"/>
              <w:ind w:right="2"/>
              <w:jc w:val="right"/>
            </w:pPr>
            <w:r>
              <w:rPr>
                <w:rFonts w:ascii="Arial" w:eastAsia="Arial" w:hAnsi="Arial" w:cs="Arial"/>
                <w:sz w:val="17"/>
              </w:rPr>
              <w:t>68,06%</w:t>
            </w:r>
          </w:p>
        </w:tc>
        <w:tc>
          <w:tcPr>
            <w:tcW w:w="1474" w:type="dxa"/>
            <w:tcBorders>
              <w:top w:val="single" w:sz="6" w:space="0" w:color="000000"/>
              <w:left w:val="single" w:sz="6" w:space="0" w:color="000000"/>
              <w:bottom w:val="single" w:sz="6" w:space="0" w:color="000000"/>
              <w:right w:val="single" w:sz="6" w:space="0" w:color="000000"/>
            </w:tcBorders>
          </w:tcPr>
          <w:p w14:paraId="1A7C7DD9" w14:textId="77777777" w:rsidR="00230DA1" w:rsidRDefault="00466806">
            <w:pPr>
              <w:spacing w:after="0"/>
              <w:jc w:val="right"/>
            </w:pPr>
            <w:r>
              <w:rPr>
                <w:rFonts w:ascii="Arial" w:eastAsia="Arial" w:hAnsi="Arial" w:cs="Arial"/>
                <w:sz w:val="17"/>
              </w:rPr>
              <w:t>16 257,00</w:t>
            </w:r>
          </w:p>
        </w:tc>
        <w:tc>
          <w:tcPr>
            <w:tcW w:w="1330" w:type="dxa"/>
            <w:tcBorders>
              <w:top w:val="single" w:sz="6" w:space="0" w:color="000000"/>
              <w:left w:val="single" w:sz="6" w:space="0" w:color="000000"/>
              <w:bottom w:val="single" w:sz="6" w:space="0" w:color="000000"/>
              <w:right w:val="single" w:sz="6" w:space="0" w:color="000000"/>
            </w:tcBorders>
          </w:tcPr>
          <w:p w14:paraId="34F4B012" w14:textId="77777777" w:rsidR="00230DA1" w:rsidRDefault="00466806">
            <w:pPr>
              <w:spacing w:after="0"/>
              <w:jc w:val="right"/>
            </w:pPr>
            <w:r>
              <w:rPr>
                <w:rFonts w:ascii="Arial" w:eastAsia="Arial" w:hAnsi="Arial" w:cs="Arial"/>
                <w:sz w:val="17"/>
              </w:rPr>
              <w:t>11 063,89</w:t>
            </w:r>
          </w:p>
        </w:tc>
        <w:tc>
          <w:tcPr>
            <w:tcW w:w="1238" w:type="dxa"/>
            <w:tcBorders>
              <w:top w:val="single" w:sz="6" w:space="0" w:color="000000"/>
              <w:left w:val="single" w:sz="6" w:space="0" w:color="000000"/>
              <w:bottom w:val="single" w:sz="6" w:space="0" w:color="000000"/>
              <w:right w:val="single" w:sz="6" w:space="0" w:color="000000"/>
            </w:tcBorders>
          </w:tcPr>
          <w:p w14:paraId="2A136BE5"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461F035D" w14:textId="77777777" w:rsidR="00230DA1" w:rsidRDefault="00466806">
            <w:pPr>
              <w:spacing w:after="0"/>
              <w:jc w:val="right"/>
            </w:pPr>
            <w:r>
              <w:rPr>
                <w:rFonts w:ascii="Arial" w:eastAsia="Arial" w:hAnsi="Arial" w:cs="Arial"/>
                <w:sz w:val="17"/>
              </w:rPr>
              <w:t>0,00</w:t>
            </w:r>
          </w:p>
        </w:tc>
      </w:tr>
      <w:tr w:rsidR="00230DA1" w14:paraId="185AC9E3" w14:textId="77777777">
        <w:trPr>
          <w:trHeight w:val="211"/>
        </w:trPr>
        <w:tc>
          <w:tcPr>
            <w:tcW w:w="0" w:type="auto"/>
            <w:vMerge/>
            <w:tcBorders>
              <w:top w:val="nil"/>
              <w:left w:val="single" w:sz="6" w:space="0" w:color="000000"/>
              <w:bottom w:val="nil"/>
              <w:right w:val="single" w:sz="6" w:space="0" w:color="000000"/>
            </w:tcBorders>
          </w:tcPr>
          <w:p w14:paraId="1C1884E3" w14:textId="77777777" w:rsidR="00230DA1" w:rsidRDefault="00230DA1"/>
        </w:tc>
        <w:tc>
          <w:tcPr>
            <w:tcW w:w="0" w:type="auto"/>
            <w:vMerge/>
            <w:tcBorders>
              <w:top w:val="nil"/>
              <w:left w:val="single" w:sz="6" w:space="0" w:color="000000"/>
              <w:bottom w:val="nil"/>
              <w:right w:val="single" w:sz="6" w:space="0" w:color="000000"/>
            </w:tcBorders>
          </w:tcPr>
          <w:p w14:paraId="73AECBB5"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13C9D764" w14:textId="77777777" w:rsidR="00230DA1" w:rsidRDefault="00466806">
            <w:pPr>
              <w:spacing w:after="0"/>
              <w:ind w:left="53"/>
              <w:jc w:val="both"/>
            </w:pPr>
            <w:r>
              <w:rPr>
                <w:rFonts w:ascii="Arial" w:eastAsia="Arial" w:hAnsi="Arial" w:cs="Arial"/>
                <w:sz w:val="17"/>
              </w:rPr>
              <w:t>4210</w:t>
            </w:r>
          </w:p>
        </w:tc>
        <w:tc>
          <w:tcPr>
            <w:tcW w:w="3336" w:type="dxa"/>
            <w:tcBorders>
              <w:top w:val="single" w:sz="6" w:space="0" w:color="000000"/>
              <w:left w:val="single" w:sz="6" w:space="0" w:color="000000"/>
              <w:bottom w:val="single" w:sz="6" w:space="0" w:color="000000"/>
              <w:right w:val="single" w:sz="6" w:space="0" w:color="000000"/>
            </w:tcBorders>
          </w:tcPr>
          <w:p w14:paraId="4158DBE3" w14:textId="77777777" w:rsidR="00230DA1" w:rsidRDefault="00466806">
            <w:pPr>
              <w:spacing w:after="0"/>
            </w:pPr>
            <w:r>
              <w:rPr>
                <w:rFonts w:ascii="Arial" w:eastAsia="Arial" w:hAnsi="Arial" w:cs="Arial"/>
                <w:sz w:val="17"/>
              </w:rPr>
              <w:t>Zakup materiałów i wyposażenia</w:t>
            </w:r>
          </w:p>
        </w:tc>
        <w:tc>
          <w:tcPr>
            <w:tcW w:w="1330" w:type="dxa"/>
            <w:tcBorders>
              <w:top w:val="single" w:sz="6" w:space="0" w:color="000000"/>
              <w:left w:val="single" w:sz="6" w:space="0" w:color="000000"/>
              <w:bottom w:val="single" w:sz="6" w:space="0" w:color="000000"/>
              <w:right w:val="single" w:sz="6" w:space="0" w:color="000000"/>
            </w:tcBorders>
          </w:tcPr>
          <w:p w14:paraId="08F87506" w14:textId="77777777" w:rsidR="00230DA1" w:rsidRDefault="00466806">
            <w:pPr>
              <w:spacing w:after="0"/>
              <w:jc w:val="right"/>
            </w:pPr>
            <w:r>
              <w:rPr>
                <w:rFonts w:ascii="Arial" w:eastAsia="Arial" w:hAnsi="Arial" w:cs="Arial"/>
                <w:sz w:val="17"/>
              </w:rPr>
              <w:t>32 213,42</w:t>
            </w:r>
          </w:p>
        </w:tc>
        <w:tc>
          <w:tcPr>
            <w:tcW w:w="1526" w:type="dxa"/>
            <w:tcBorders>
              <w:top w:val="single" w:sz="6" w:space="0" w:color="000000"/>
              <w:left w:val="single" w:sz="6" w:space="0" w:color="000000"/>
              <w:bottom w:val="single" w:sz="6" w:space="0" w:color="000000"/>
              <w:right w:val="single" w:sz="6" w:space="0" w:color="000000"/>
            </w:tcBorders>
          </w:tcPr>
          <w:p w14:paraId="3EAE2DB0" w14:textId="77777777" w:rsidR="00230DA1" w:rsidRDefault="00466806">
            <w:pPr>
              <w:spacing w:after="0"/>
              <w:jc w:val="right"/>
            </w:pPr>
            <w:r>
              <w:rPr>
                <w:rFonts w:ascii="Arial" w:eastAsia="Arial" w:hAnsi="Arial" w:cs="Arial"/>
                <w:sz w:val="17"/>
              </w:rPr>
              <w:t>17 048,51</w:t>
            </w:r>
          </w:p>
        </w:tc>
        <w:tc>
          <w:tcPr>
            <w:tcW w:w="979" w:type="dxa"/>
            <w:tcBorders>
              <w:top w:val="single" w:sz="6" w:space="0" w:color="000000"/>
              <w:left w:val="single" w:sz="6" w:space="0" w:color="000000"/>
              <w:bottom w:val="single" w:sz="6" w:space="0" w:color="000000"/>
              <w:right w:val="single" w:sz="6" w:space="0" w:color="000000"/>
            </w:tcBorders>
          </w:tcPr>
          <w:p w14:paraId="3B1B8FDB" w14:textId="77777777" w:rsidR="00230DA1" w:rsidRDefault="00466806">
            <w:pPr>
              <w:spacing w:after="0"/>
              <w:ind w:right="2"/>
              <w:jc w:val="right"/>
            </w:pPr>
            <w:r>
              <w:rPr>
                <w:rFonts w:ascii="Arial" w:eastAsia="Arial" w:hAnsi="Arial" w:cs="Arial"/>
                <w:sz w:val="17"/>
              </w:rPr>
              <w:t>52,92%</w:t>
            </w:r>
          </w:p>
        </w:tc>
        <w:tc>
          <w:tcPr>
            <w:tcW w:w="1474" w:type="dxa"/>
            <w:tcBorders>
              <w:top w:val="single" w:sz="6" w:space="0" w:color="000000"/>
              <w:left w:val="single" w:sz="6" w:space="0" w:color="000000"/>
              <w:bottom w:val="single" w:sz="6" w:space="0" w:color="000000"/>
              <w:right w:val="single" w:sz="6" w:space="0" w:color="000000"/>
            </w:tcBorders>
          </w:tcPr>
          <w:p w14:paraId="2B6A9303" w14:textId="77777777" w:rsidR="00230DA1" w:rsidRDefault="00466806">
            <w:pPr>
              <w:spacing w:after="0"/>
              <w:jc w:val="right"/>
            </w:pPr>
            <w:r>
              <w:rPr>
                <w:rFonts w:ascii="Arial" w:eastAsia="Arial" w:hAnsi="Arial" w:cs="Arial"/>
                <w:sz w:val="17"/>
              </w:rPr>
              <w:t>32 213,42</w:t>
            </w:r>
          </w:p>
        </w:tc>
        <w:tc>
          <w:tcPr>
            <w:tcW w:w="1330" w:type="dxa"/>
            <w:tcBorders>
              <w:top w:val="single" w:sz="6" w:space="0" w:color="000000"/>
              <w:left w:val="single" w:sz="6" w:space="0" w:color="000000"/>
              <w:bottom w:val="single" w:sz="6" w:space="0" w:color="000000"/>
              <w:right w:val="single" w:sz="6" w:space="0" w:color="000000"/>
            </w:tcBorders>
          </w:tcPr>
          <w:p w14:paraId="32969463" w14:textId="77777777" w:rsidR="00230DA1" w:rsidRDefault="00466806">
            <w:pPr>
              <w:spacing w:after="0"/>
              <w:jc w:val="right"/>
            </w:pPr>
            <w:r>
              <w:rPr>
                <w:rFonts w:ascii="Arial" w:eastAsia="Arial" w:hAnsi="Arial" w:cs="Arial"/>
                <w:sz w:val="17"/>
              </w:rPr>
              <w:t>17 048,51</w:t>
            </w:r>
          </w:p>
        </w:tc>
        <w:tc>
          <w:tcPr>
            <w:tcW w:w="1238" w:type="dxa"/>
            <w:tcBorders>
              <w:top w:val="single" w:sz="6" w:space="0" w:color="000000"/>
              <w:left w:val="single" w:sz="6" w:space="0" w:color="000000"/>
              <w:bottom w:val="single" w:sz="6" w:space="0" w:color="000000"/>
              <w:right w:val="single" w:sz="6" w:space="0" w:color="000000"/>
            </w:tcBorders>
          </w:tcPr>
          <w:p w14:paraId="55C75994"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BC464C5" w14:textId="77777777" w:rsidR="00230DA1" w:rsidRDefault="00466806">
            <w:pPr>
              <w:spacing w:after="0"/>
              <w:jc w:val="right"/>
            </w:pPr>
            <w:r>
              <w:rPr>
                <w:rFonts w:ascii="Arial" w:eastAsia="Arial" w:hAnsi="Arial" w:cs="Arial"/>
                <w:sz w:val="17"/>
              </w:rPr>
              <w:t>0,00</w:t>
            </w:r>
          </w:p>
        </w:tc>
      </w:tr>
      <w:tr w:rsidR="00230DA1" w14:paraId="4DD9EE07" w14:textId="77777777">
        <w:trPr>
          <w:trHeight w:val="211"/>
        </w:trPr>
        <w:tc>
          <w:tcPr>
            <w:tcW w:w="0" w:type="auto"/>
            <w:vMerge/>
            <w:tcBorders>
              <w:top w:val="nil"/>
              <w:left w:val="single" w:sz="6" w:space="0" w:color="000000"/>
              <w:bottom w:val="nil"/>
              <w:right w:val="single" w:sz="6" w:space="0" w:color="000000"/>
            </w:tcBorders>
          </w:tcPr>
          <w:p w14:paraId="6DFFC7A7" w14:textId="77777777" w:rsidR="00230DA1" w:rsidRDefault="00230DA1"/>
        </w:tc>
        <w:tc>
          <w:tcPr>
            <w:tcW w:w="0" w:type="auto"/>
            <w:vMerge/>
            <w:tcBorders>
              <w:top w:val="nil"/>
              <w:left w:val="single" w:sz="6" w:space="0" w:color="000000"/>
              <w:bottom w:val="nil"/>
              <w:right w:val="single" w:sz="6" w:space="0" w:color="000000"/>
            </w:tcBorders>
          </w:tcPr>
          <w:p w14:paraId="089B48BC"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4841F989" w14:textId="77777777" w:rsidR="00230DA1" w:rsidRDefault="00466806">
            <w:pPr>
              <w:spacing w:after="0"/>
              <w:ind w:left="53"/>
              <w:jc w:val="both"/>
            </w:pPr>
            <w:r>
              <w:rPr>
                <w:rFonts w:ascii="Arial" w:eastAsia="Arial" w:hAnsi="Arial" w:cs="Arial"/>
                <w:sz w:val="17"/>
              </w:rPr>
              <w:t>4270</w:t>
            </w:r>
          </w:p>
        </w:tc>
        <w:tc>
          <w:tcPr>
            <w:tcW w:w="3336" w:type="dxa"/>
            <w:tcBorders>
              <w:top w:val="single" w:sz="6" w:space="0" w:color="000000"/>
              <w:left w:val="single" w:sz="6" w:space="0" w:color="000000"/>
              <w:bottom w:val="single" w:sz="6" w:space="0" w:color="000000"/>
              <w:right w:val="single" w:sz="6" w:space="0" w:color="000000"/>
            </w:tcBorders>
          </w:tcPr>
          <w:p w14:paraId="260EE12D" w14:textId="77777777" w:rsidR="00230DA1" w:rsidRDefault="00466806">
            <w:pPr>
              <w:spacing w:after="0"/>
            </w:pPr>
            <w:r>
              <w:rPr>
                <w:rFonts w:ascii="Arial" w:eastAsia="Arial" w:hAnsi="Arial" w:cs="Arial"/>
                <w:sz w:val="17"/>
              </w:rPr>
              <w:t>Zakup usług remontowych</w:t>
            </w:r>
          </w:p>
        </w:tc>
        <w:tc>
          <w:tcPr>
            <w:tcW w:w="1330" w:type="dxa"/>
            <w:tcBorders>
              <w:top w:val="single" w:sz="6" w:space="0" w:color="000000"/>
              <w:left w:val="single" w:sz="6" w:space="0" w:color="000000"/>
              <w:bottom w:val="single" w:sz="6" w:space="0" w:color="000000"/>
              <w:right w:val="single" w:sz="6" w:space="0" w:color="000000"/>
            </w:tcBorders>
          </w:tcPr>
          <w:p w14:paraId="23E13E1C" w14:textId="77777777" w:rsidR="00230DA1" w:rsidRDefault="00466806">
            <w:pPr>
              <w:spacing w:after="0"/>
              <w:jc w:val="right"/>
            </w:pPr>
            <w:r>
              <w:rPr>
                <w:rFonts w:ascii="Arial" w:eastAsia="Arial" w:hAnsi="Arial" w:cs="Arial"/>
                <w:sz w:val="17"/>
              </w:rPr>
              <w:t>10 070,00</w:t>
            </w:r>
          </w:p>
        </w:tc>
        <w:tc>
          <w:tcPr>
            <w:tcW w:w="1526" w:type="dxa"/>
            <w:tcBorders>
              <w:top w:val="single" w:sz="6" w:space="0" w:color="000000"/>
              <w:left w:val="single" w:sz="6" w:space="0" w:color="000000"/>
              <w:bottom w:val="single" w:sz="6" w:space="0" w:color="000000"/>
              <w:right w:val="single" w:sz="6" w:space="0" w:color="000000"/>
            </w:tcBorders>
          </w:tcPr>
          <w:p w14:paraId="13188BF2" w14:textId="77777777" w:rsidR="00230DA1" w:rsidRDefault="00466806">
            <w:pPr>
              <w:spacing w:after="0"/>
              <w:jc w:val="right"/>
            </w:pPr>
            <w:r>
              <w:rPr>
                <w:rFonts w:ascii="Arial" w:eastAsia="Arial" w:hAnsi="Arial" w:cs="Arial"/>
                <w:sz w:val="17"/>
              </w:rPr>
              <w:t>565,00</w:t>
            </w:r>
          </w:p>
        </w:tc>
        <w:tc>
          <w:tcPr>
            <w:tcW w:w="979" w:type="dxa"/>
            <w:tcBorders>
              <w:top w:val="single" w:sz="6" w:space="0" w:color="000000"/>
              <w:left w:val="single" w:sz="6" w:space="0" w:color="000000"/>
              <w:bottom w:val="single" w:sz="6" w:space="0" w:color="000000"/>
              <w:right w:val="single" w:sz="6" w:space="0" w:color="000000"/>
            </w:tcBorders>
          </w:tcPr>
          <w:p w14:paraId="2FBD793D" w14:textId="77777777" w:rsidR="00230DA1" w:rsidRDefault="00466806">
            <w:pPr>
              <w:spacing w:after="0"/>
              <w:ind w:right="2"/>
              <w:jc w:val="right"/>
            </w:pPr>
            <w:r>
              <w:rPr>
                <w:rFonts w:ascii="Arial" w:eastAsia="Arial" w:hAnsi="Arial" w:cs="Arial"/>
                <w:sz w:val="17"/>
              </w:rPr>
              <w:t>5,61%</w:t>
            </w:r>
          </w:p>
        </w:tc>
        <w:tc>
          <w:tcPr>
            <w:tcW w:w="1474" w:type="dxa"/>
            <w:tcBorders>
              <w:top w:val="single" w:sz="6" w:space="0" w:color="000000"/>
              <w:left w:val="single" w:sz="6" w:space="0" w:color="000000"/>
              <w:bottom w:val="single" w:sz="6" w:space="0" w:color="000000"/>
              <w:right w:val="single" w:sz="6" w:space="0" w:color="000000"/>
            </w:tcBorders>
          </w:tcPr>
          <w:p w14:paraId="12E0E717" w14:textId="77777777" w:rsidR="00230DA1" w:rsidRDefault="00466806">
            <w:pPr>
              <w:spacing w:after="0"/>
              <w:jc w:val="right"/>
            </w:pPr>
            <w:r>
              <w:rPr>
                <w:rFonts w:ascii="Arial" w:eastAsia="Arial" w:hAnsi="Arial" w:cs="Arial"/>
                <w:sz w:val="17"/>
              </w:rPr>
              <w:t>10 070,00</w:t>
            </w:r>
          </w:p>
        </w:tc>
        <w:tc>
          <w:tcPr>
            <w:tcW w:w="1330" w:type="dxa"/>
            <w:tcBorders>
              <w:top w:val="single" w:sz="6" w:space="0" w:color="000000"/>
              <w:left w:val="single" w:sz="6" w:space="0" w:color="000000"/>
              <w:bottom w:val="single" w:sz="6" w:space="0" w:color="000000"/>
              <w:right w:val="single" w:sz="6" w:space="0" w:color="000000"/>
            </w:tcBorders>
          </w:tcPr>
          <w:p w14:paraId="590E0D3C" w14:textId="77777777" w:rsidR="00230DA1" w:rsidRDefault="00466806">
            <w:pPr>
              <w:spacing w:after="0"/>
              <w:jc w:val="right"/>
            </w:pPr>
            <w:r>
              <w:rPr>
                <w:rFonts w:ascii="Arial" w:eastAsia="Arial" w:hAnsi="Arial" w:cs="Arial"/>
                <w:sz w:val="17"/>
              </w:rPr>
              <w:t>565,00</w:t>
            </w:r>
          </w:p>
        </w:tc>
        <w:tc>
          <w:tcPr>
            <w:tcW w:w="1238" w:type="dxa"/>
            <w:tcBorders>
              <w:top w:val="single" w:sz="6" w:space="0" w:color="000000"/>
              <w:left w:val="single" w:sz="6" w:space="0" w:color="000000"/>
              <w:bottom w:val="single" w:sz="6" w:space="0" w:color="000000"/>
              <w:right w:val="single" w:sz="6" w:space="0" w:color="000000"/>
            </w:tcBorders>
          </w:tcPr>
          <w:p w14:paraId="0B1E9343"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2F042A5D" w14:textId="77777777" w:rsidR="00230DA1" w:rsidRDefault="00466806">
            <w:pPr>
              <w:spacing w:after="0"/>
              <w:jc w:val="right"/>
            </w:pPr>
            <w:r>
              <w:rPr>
                <w:rFonts w:ascii="Arial" w:eastAsia="Arial" w:hAnsi="Arial" w:cs="Arial"/>
                <w:sz w:val="17"/>
              </w:rPr>
              <w:t>0,00</w:t>
            </w:r>
          </w:p>
        </w:tc>
      </w:tr>
      <w:tr w:rsidR="00230DA1" w14:paraId="6C866E03" w14:textId="77777777">
        <w:trPr>
          <w:trHeight w:val="211"/>
        </w:trPr>
        <w:tc>
          <w:tcPr>
            <w:tcW w:w="0" w:type="auto"/>
            <w:vMerge/>
            <w:tcBorders>
              <w:top w:val="nil"/>
              <w:left w:val="single" w:sz="6" w:space="0" w:color="000000"/>
              <w:bottom w:val="nil"/>
              <w:right w:val="single" w:sz="6" w:space="0" w:color="000000"/>
            </w:tcBorders>
          </w:tcPr>
          <w:p w14:paraId="3C8D5DE2" w14:textId="77777777" w:rsidR="00230DA1" w:rsidRDefault="00230DA1"/>
        </w:tc>
        <w:tc>
          <w:tcPr>
            <w:tcW w:w="0" w:type="auto"/>
            <w:vMerge/>
            <w:tcBorders>
              <w:top w:val="nil"/>
              <w:left w:val="single" w:sz="6" w:space="0" w:color="000000"/>
              <w:bottom w:val="nil"/>
              <w:right w:val="single" w:sz="6" w:space="0" w:color="000000"/>
            </w:tcBorders>
          </w:tcPr>
          <w:p w14:paraId="16576AB1"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32A4B5A2" w14:textId="77777777" w:rsidR="00230DA1" w:rsidRDefault="00466806">
            <w:pPr>
              <w:spacing w:after="0"/>
              <w:ind w:left="53"/>
              <w:jc w:val="both"/>
            </w:pPr>
            <w:r>
              <w:rPr>
                <w:rFonts w:ascii="Arial" w:eastAsia="Arial" w:hAnsi="Arial" w:cs="Arial"/>
                <w:sz w:val="17"/>
              </w:rPr>
              <w:t>4300</w:t>
            </w:r>
          </w:p>
        </w:tc>
        <w:tc>
          <w:tcPr>
            <w:tcW w:w="3336" w:type="dxa"/>
            <w:tcBorders>
              <w:top w:val="single" w:sz="6" w:space="0" w:color="000000"/>
              <w:left w:val="single" w:sz="6" w:space="0" w:color="000000"/>
              <w:bottom w:val="single" w:sz="6" w:space="0" w:color="000000"/>
              <w:right w:val="single" w:sz="6" w:space="0" w:color="000000"/>
            </w:tcBorders>
          </w:tcPr>
          <w:p w14:paraId="73D8DD91" w14:textId="77777777" w:rsidR="00230DA1" w:rsidRDefault="00466806">
            <w:pPr>
              <w:spacing w:after="0"/>
            </w:pPr>
            <w:r>
              <w:rPr>
                <w:rFonts w:ascii="Arial" w:eastAsia="Arial" w:hAnsi="Arial" w:cs="Arial"/>
                <w:sz w:val="17"/>
              </w:rPr>
              <w:t>Zakup usług pozostałych</w:t>
            </w:r>
          </w:p>
        </w:tc>
        <w:tc>
          <w:tcPr>
            <w:tcW w:w="1330" w:type="dxa"/>
            <w:tcBorders>
              <w:top w:val="single" w:sz="6" w:space="0" w:color="000000"/>
              <w:left w:val="single" w:sz="6" w:space="0" w:color="000000"/>
              <w:bottom w:val="single" w:sz="6" w:space="0" w:color="000000"/>
              <w:right w:val="single" w:sz="6" w:space="0" w:color="000000"/>
            </w:tcBorders>
          </w:tcPr>
          <w:p w14:paraId="61B8FC15" w14:textId="77777777" w:rsidR="00230DA1" w:rsidRDefault="00466806">
            <w:pPr>
              <w:spacing w:after="0"/>
              <w:jc w:val="right"/>
            </w:pPr>
            <w:r>
              <w:rPr>
                <w:rFonts w:ascii="Arial" w:eastAsia="Arial" w:hAnsi="Arial" w:cs="Arial"/>
                <w:sz w:val="17"/>
              </w:rPr>
              <w:t>2 948,00</w:t>
            </w:r>
          </w:p>
        </w:tc>
        <w:tc>
          <w:tcPr>
            <w:tcW w:w="1526" w:type="dxa"/>
            <w:tcBorders>
              <w:top w:val="single" w:sz="6" w:space="0" w:color="000000"/>
              <w:left w:val="single" w:sz="6" w:space="0" w:color="000000"/>
              <w:bottom w:val="single" w:sz="6" w:space="0" w:color="000000"/>
              <w:right w:val="single" w:sz="6" w:space="0" w:color="000000"/>
            </w:tcBorders>
          </w:tcPr>
          <w:p w14:paraId="10ABADF0" w14:textId="77777777" w:rsidR="00230DA1" w:rsidRDefault="00466806">
            <w:pPr>
              <w:spacing w:after="0"/>
              <w:jc w:val="right"/>
            </w:pPr>
            <w:r>
              <w:rPr>
                <w:rFonts w:ascii="Arial" w:eastAsia="Arial" w:hAnsi="Arial" w:cs="Arial"/>
                <w:sz w:val="17"/>
              </w:rPr>
              <w:t>1 164,00</w:t>
            </w:r>
          </w:p>
        </w:tc>
        <w:tc>
          <w:tcPr>
            <w:tcW w:w="979" w:type="dxa"/>
            <w:tcBorders>
              <w:top w:val="single" w:sz="6" w:space="0" w:color="000000"/>
              <w:left w:val="single" w:sz="6" w:space="0" w:color="000000"/>
              <w:bottom w:val="single" w:sz="6" w:space="0" w:color="000000"/>
              <w:right w:val="single" w:sz="6" w:space="0" w:color="000000"/>
            </w:tcBorders>
          </w:tcPr>
          <w:p w14:paraId="253C90C7" w14:textId="77777777" w:rsidR="00230DA1" w:rsidRDefault="00466806">
            <w:pPr>
              <w:spacing w:after="0"/>
              <w:ind w:right="2"/>
              <w:jc w:val="right"/>
            </w:pPr>
            <w:r>
              <w:rPr>
                <w:rFonts w:ascii="Arial" w:eastAsia="Arial" w:hAnsi="Arial" w:cs="Arial"/>
                <w:sz w:val="17"/>
              </w:rPr>
              <w:t>39,48%</w:t>
            </w:r>
          </w:p>
        </w:tc>
        <w:tc>
          <w:tcPr>
            <w:tcW w:w="1474" w:type="dxa"/>
            <w:tcBorders>
              <w:top w:val="single" w:sz="6" w:space="0" w:color="000000"/>
              <w:left w:val="single" w:sz="6" w:space="0" w:color="000000"/>
              <w:bottom w:val="single" w:sz="6" w:space="0" w:color="000000"/>
              <w:right w:val="single" w:sz="6" w:space="0" w:color="000000"/>
            </w:tcBorders>
          </w:tcPr>
          <w:p w14:paraId="1F8AEBCD" w14:textId="77777777" w:rsidR="00230DA1" w:rsidRDefault="00466806">
            <w:pPr>
              <w:spacing w:after="0"/>
              <w:jc w:val="right"/>
            </w:pPr>
            <w:r>
              <w:rPr>
                <w:rFonts w:ascii="Arial" w:eastAsia="Arial" w:hAnsi="Arial" w:cs="Arial"/>
                <w:sz w:val="17"/>
              </w:rPr>
              <w:t>2 948,00</w:t>
            </w:r>
          </w:p>
        </w:tc>
        <w:tc>
          <w:tcPr>
            <w:tcW w:w="1330" w:type="dxa"/>
            <w:tcBorders>
              <w:top w:val="single" w:sz="6" w:space="0" w:color="000000"/>
              <w:left w:val="single" w:sz="6" w:space="0" w:color="000000"/>
              <w:bottom w:val="single" w:sz="6" w:space="0" w:color="000000"/>
              <w:right w:val="single" w:sz="6" w:space="0" w:color="000000"/>
            </w:tcBorders>
          </w:tcPr>
          <w:p w14:paraId="2F84D238" w14:textId="77777777" w:rsidR="00230DA1" w:rsidRDefault="00466806">
            <w:pPr>
              <w:spacing w:after="0"/>
              <w:jc w:val="right"/>
            </w:pPr>
            <w:r>
              <w:rPr>
                <w:rFonts w:ascii="Arial" w:eastAsia="Arial" w:hAnsi="Arial" w:cs="Arial"/>
                <w:sz w:val="17"/>
              </w:rPr>
              <w:t>1 164,00</w:t>
            </w:r>
          </w:p>
        </w:tc>
        <w:tc>
          <w:tcPr>
            <w:tcW w:w="1238" w:type="dxa"/>
            <w:tcBorders>
              <w:top w:val="single" w:sz="6" w:space="0" w:color="000000"/>
              <w:left w:val="single" w:sz="6" w:space="0" w:color="000000"/>
              <w:bottom w:val="single" w:sz="6" w:space="0" w:color="000000"/>
              <w:right w:val="single" w:sz="6" w:space="0" w:color="000000"/>
            </w:tcBorders>
          </w:tcPr>
          <w:p w14:paraId="15817168"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21E86C10" w14:textId="77777777" w:rsidR="00230DA1" w:rsidRDefault="00466806">
            <w:pPr>
              <w:spacing w:after="0"/>
              <w:jc w:val="right"/>
            </w:pPr>
            <w:r>
              <w:rPr>
                <w:rFonts w:ascii="Arial" w:eastAsia="Arial" w:hAnsi="Arial" w:cs="Arial"/>
                <w:sz w:val="17"/>
              </w:rPr>
              <w:t>0,00</w:t>
            </w:r>
          </w:p>
        </w:tc>
      </w:tr>
      <w:tr w:rsidR="00230DA1" w14:paraId="46466C05" w14:textId="77777777">
        <w:trPr>
          <w:trHeight w:val="211"/>
        </w:trPr>
        <w:tc>
          <w:tcPr>
            <w:tcW w:w="0" w:type="auto"/>
            <w:vMerge/>
            <w:tcBorders>
              <w:top w:val="nil"/>
              <w:left w:val="single" w:sz="6" w:space="0" w:color="000000"/>
              <w:bottom w:val="nil"/>
              <w:right w:val="single" w:sz="6" w:space="0" w:color="000000"/>
            </w:tcBorders>
          </w:tcPr>
          <w:p w14:paraId="7C375EE0" w14:textId="77777777" w:rsidR="00230DA1" w:rsidRDefault="00230DA1"/>
        </w:tc>
        <w:tc>
          <w:tcPr>
            <w:tcW w:w="0" w:type="auto"/>
            <w:vMerge/>
            <w:tcBorders>
              <w:top w:val="nil"/>
              <w:left w:val="single" w:sz="6" w:space="0" w:color="000000"/>
              <w:bottom w:val="nil"/>
              <w:right w:val="single" w:sz="6" w:space="0" w:color="000000"/>
            </w:tcBorders>
          </w:tcPr>
          <w:p w14:paraId="733FA5E4"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6BCC1908" w14:textId="77777777" w:rsidR="00230DA1" w:rsidRDefault="00466806">
            <w:pPr>
              <w:spacing w:after="0"/>
              <w:ind w:left="53"/>
              <w:jc w:val="both"/>
            </w:pPr>
            <w:r>
              <w:rPr>
                <w:rFonts w:ascii="Arial" w:eastAsia="Arial" w:hAnsi="Arial" w:cs="Arial"/>
                <w:sz w:val="17"/>
              </w:rPr>
              <w:t>4430</w:t>
            </w:r>
          </w:p>
        </w:tc>
        <w:tc>
          <w:tcPr>
            <w:tcW w:w="3336" w:type="dxa"/>
            <w:tcBorders>
              <w:top w:val="single" w:sz="6" w:space="0" w:color="000000"/>
              <w:left w:val="single" w:sz="6" w:space="0" w:color="000000"/>
              <w:bottom w:val="single" w:sz="6" w:space="0" w:color="000000"/>
              <w:right w:val="single" w:sz="6" w:space="0" w:color="000000"/>
            </w:tcBorders>
          </w:tcPr>
          <w:p w14:paraId="0FE935D4" w14:textId="77777777" w:rsidR="00230DA1" w:rsidRDefault="00466806">
            <w:pPr>
              <w:spacing w:after="0"/>
            </w:pPr>
            <w:r>
              <w:rPr>
                <w:rFonts w:ascii="Arial" w:eastAsia="Arial" w:hAnsi="Arial" w:cs="Arial"/>
                <w:sz w:val="17"/>
              </w:rPr>
              <w:t>Różne opłaty i składki</w:t>
            </w:r>
          </w:p>
        </w:tc>
        <w:tc>
          <w:tcPr>
            <w:tcW w:w="1330" w:type="dxa"/>
            <w:tcBorders>
              <w:top w:val="single" w:sz="6" w:space="0" w:color="000000"/>
              <w:left w:val="single" w:sz="6" w:space="0" w:color="000000"/>
              <w:bottom w:val="single" w:sz="6" w:space="0" w:color="000000"/>
              <w:right w:val="single" w:sz="6" w:space="0" w:color="000000"/>
            </w:tcBorders>
          </w:tcPr>
          <w:p w14:paraId="00C2CB7A" w14:textId="77777777" w:rsidR="00230DA1" w:rsidRDefault="00466806">
            <w:pPr>
              <w:spacing w:after="0"/>
              <w:jc w:val="right"/>
            </w:pPr>
            <w:r>
              <w:rPr>
                <w:rFonts w:ascii="Arial" w:eastAsia="Arial" w:hAnsi="Arial" w:cs="Arial"/>
                <w:sz w:val="17"/>
              </w:rPr>
              <w:t>5 860,00</w:t>
            </w:r>
          </w:p>
        </w:tc>
        <w:tc>
          <w:tcPr>
            <w:tcW w:w="1526" w:type="dxa"/>
            <w:tcBorders>
              <w:top w:val="single" w:sz="6" w:space="0" w:color="000000"/>
              <w:left w:val="single" w:sz="6" w:space="0" w:color="000000"/>
              <w:bottom w:val="single" w:sz="6" w:space="0" w:color="000000"/>
              <w:right w:val="single" w:sz="6" w:space="0" w:color="000000"/>
            </w:tcBorders>
          </w:tcPr>
          <w:p w14:paraId="4C04C968" w14:textId="77777777" w:rsidR="00230DA1" w:rsidRDefault="00466806">
            <w:pPr>
              <w:spacing w:after="0"/>
              <w:jc w:val="right"/>
            </w:pPr>
            <w:r>
              <w:rPr>
                <w:rFonts w:ascii="Arial" w:eastAsia="Arial" w:hAnsi="Arial" w:cs="Arial"/>
                <w:sz w:val="17"/>
              </w:rPr>
              <w:t>2 565,00</w:t>
            </w:r>
          </w:p>
        </w:tc>
        <w:tc>
          <w:tcPr>
            <w:tcW w:w="979" w:type="dxa"/>
            <w:tcBorders>
              <w:top w:val="single" w:sz="6" w:space="0" w:color="000000"/>
              <w:left w:val="single" w:sz="6" w:space="0" w:color="000000"/>
              <w:bottom w:val="single" w:sz="6" w:space="0" w:color="000000"/>
              <w:right w:val="single" w:sz="6" w:space="0" w:color="000000"/>
            </w:tcBorders>
          </w:tcPr>
          <w:p w14:paraId="6EAF7C90" w14:textId="77777777" w:rsidR="00230DA1" w:rsidRDefault="00466806">
            <w:pPr>
              <w:spacing w:after="0"/>
              <w:ind w:right="2"/>
              <w:jc w:val="right"/>
            </w:pPr>
            <w:r>
              <w:rPr>
                <w:rFonts w:ascii="Arial" w:eastAsia="Arial" w:hAnsi="Arial" w:cs="Arial"/>
                <w:sz w:val="17"/>
              </w:rPr>
              <w:t>43,77%</w:t>
            </w:r>
          </w:p>
        </w:tc>
        <w:tc>
          <w:tcPr>
            <w:tcW w:w="1474" w:type="dxa"/>
            <w:tcBorders>
              <w:top w:val="single" w:sz="6" w:space="0" w:color="000000"/>
              <w:left w:val="single" w:sz="6" w:space="0" w:color="000000"/>
              <w:bottom w:val="single" w:sz="6" w:space="0" w:color="000000"/>
              <w:right w:val="single" w:sz="6" w:space="0" w:color="000000"/>
            </w:tcBorders>
          </w:tcPr>
          <w:p w14:paraId="5D4A8730" w14:textId="77777777" w:rsidR="00230DA1" w:rsidRDefault="00466806">
            <w:pPr>
              <w:spacing w:after="0"/>
              <w:jc w:val="right"/>
            </w:pPr>
            <w:r>
              <w:rPr>
                <w:rFonts w:ascii="Arial" w:eastAsia="Arial" w:hAnsi="Arial" w:cs="Arial"/>
                <w:sz w:val="17"/>
              </w:rPr>
              <w:t>5 860,00</w:t>
            </w:r>
          </w:p>
        </w:tc>
        <w:tc>
          <w:tcPr>
            <w:tcW w:w="1330" w:type="dxa"/>
            <w:tcBorders>
              <w:top w:val="single" w:sz="6" w:space="0" w:color="000000"/>
              <w:left w:val="single" w:sz="6" w:space="0" w:color="000000"/>
              <w:bottom w:val="single" w:sz="6" w:space="0" w:color="000000"/>
              <w:right w:val="single" w:sz="6" w:space="0" w:color="000000"/>
            </w:tcBorders>
          </w:tcPr>
          <w:p w14:paraId="0F31256A" w14:textId="77777777" w:rsidR="00230DA1" w:rsidRDefault="00466806">
            <w:pPr>
              <w:spacing w:after="0"/>
              <w:jc w:val="right"/>
            </w:pPr>
            <w:r>
              <w:rPr>
                <w:rFonts w:ascii="Arial" w:eastAsia="Arial" w:hAnsi="Arial" w:cs="Arial"/>
                <w:sz w:val="17"/>
              </w:rPr>
              <w:t>2 565,00</w:t>
            </w:r>
          </w:p>
        </w:tc>
        <w:tc>
          <w:tcPr>
            <w:tcW w:w="1238" w:type="dxa"/>
            <w:tcBorders>
              <w:top w:val="single" w:sz="6" w:space="0" w:color="000000"/>
              <w:left w:val="single" w:sz="6" w:space="0" w:color="000000"/>
              <w:bottom w:val="single" w:sz="6" w:space="0" w:color="000000"/>
              <w:right w:val="single" w:sz="6" w:space="0" w:color="000000"/>
            </w:tcBorders>
          </w:tcPr>
          <w:p w14:paraId="6B751957"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065A038A" w14:textId="77777777" w:rsidR="00230DA1" w:rsidRDefault="00466806">
            <w:pPr>
              <w:spacing w:after="0"/>
              <w:jc w:val="right"/>
            </w:pPr>
            <w:r>
              <w:rPr>
                <w:rFonts w:ascii="Arial" w:eastAsia="Arial" w:hAnsi="Arial" w:cs="Arial"/>
                <w:sz w:val="17"/>
              </w:rPr>
              <w:t>0,00</w:t>
            </w:r>
          </w:p>
        </w:tc>
      </w:tr>
      <w:tr w:rsidR="00230DA1" w14:paraId="679D5B07" w14:textId="77777777">
        <w:trPr>
          <w:trHeight w:val="422"/>
        </w:trPr>
        <w:tc>
          <w:tcPr>
            <w:tcW w:w="0" w:type="auto"/>
            <w:vMerge/>
            <w:tcBorders>
              <w:top w:val="nil"/>
              <w:left w:val="single" w:sz="6" w:space="0" w:color="000000"/>
              <w:bottom w:val="nil"/>
              <w:right w:val="single" w:sz="6" w:space="0" w:color="000000"/>
            </w:tcBorders>
          </w:tcPr>
          <w:p w14:paraId="16AAE013" w14:textId="77777777" w:rsidR="00230DA1" w:rsidRDefault="00230DA1"/>
        </w:tc>
        <w:tc>
          <w:tcPr>
            <w:tcW w:w="0" w:type="auto"/>
            <w:vMerge/>
            <w:tcBorders>
              <w:top w:val="nil"/>
              <w:left w:val="single" w:sz="6" w:space="0" w:color="000000"/>
              <w:bottom w:val="nil"/>
              <w:right w:val="single" w:sz="6" w:space="0" w:color="000000"/>
            </w:tcBorders>
          </w:tcPr>
          <w:p w14:paraId="3462EDBA"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5246D495" w14:textId="77777777" w:rsidR="00230DA1" w:rsidRDefault="00466806">
            <w:pPr>
              <w:spacing w:after="0"/>
              <w:ind w:left="53"/>
              <w:jc w:val="both"/>
            </w:pPr>
            <w:r>
              <w:rPr>
                <w:rFonts w:ascii="Arial" w:eastAsia="Arial" w:hAnsi="Arial" w:cs="Arial"/>
                <w:sz w:val="17"/>
              </w:rPr>
              <w:t>4440</w:t>
            </w:r>
          </w:p>
        </w:tc>
        <w:tc>
          <w:tcPr>
            <w:tcW w:w="3336" w:type="dxa"/>
            <w:tcBorders>
              <w:top w:val="single" w:sz="6" w:space="0" w:color="000000"/>
              <w:left w:val="single" w:sz="6" w:space="0" w:color="000000"/>
              <w:bottom w:val="single" w:sz="6" w:space="0" w:color="000000"/>
              <w:right w:val="single" w:sz="6" w:space="0" w:color="000000"/>
            </w:tcBorders>
          </w:tcPr>
          <w:p w14:paraId="02563412" w14:textId="77777777" w:rsidR="00230DA1" w:rsidRDefault="00466806">
            <w:pPr>
              <w:spacing w:after="0"/>
            </w:pPr>
            <w:r>
              <w:rPr>
                <w:rFonts w:ascii="Arial" w:eastAsia="Arial" w:hAnsi="Arial" w:cs="Arial"/>
                <w:sz w:val="17"/>
              </w:rPr>
              <w:t>Odpisy na zakładowy fundusz świadczeń socjalnych</w:t>
            </w:r>
          </w:p>
        </w:tc>
        <w:tc>
          <w:tcPr>
            <w:tcW w:w="1330" w:type="dxa"/>
            <w:tcBorders>
              <w:top w:val="single" w:sz="6" w:space="0" w:color="000000"/>
              <w:left w:val="single" w:sz="6" w:space="0" w:color="000000"/>
              <w:bottom w:val="single" w:sz="6" w:space="0" w:color="000000"/>
              <w:right w:val="single" w:sz="6" w:space="0" w:color="000000"/>
            </w:tcBorders>
          </w:tcPr>
          <w:p w14:paraId="40184525" w14:textId="77777777" w:rsidR="00230DA1" w:rsidRDefault="00466806">
            <w:pPr>
              <w:spacing w:after="0"/>
              <w:jc w:val="right"/>
            </w:pPr>
            <w:r>
              <w:rPr>
                <w:rFonts w:ascii="Arial" w:eastAsia="Arial" w:hAnsi="Arial" w:cs="Arial"/>
                <w:sz w:val="17"/>
              </w:rPr>
              <w:t>18 817,58</w:t>
            </w:r>
          </w:p>
        </w:tc>
        <w:tc>
          <w:tcPr>
            <w:tcW w:w="1526" w:type="dxa"/>
            <w:tcBorders>
              <w:top w:val="single" w:sz="6" w:space="0" w:color="000000"/>
              <w:left w:val="single" w:sz="6" w:space="0" w:color="000000"/>
              <w:bottom w:val="single" w:sz="6" w:space="0" w:color="000000"/>
              <w:right w:val="single" w:sz="6" w:space="0" w:color="000000"/>
            </w:tcBorders>
          </w:tcPr>
          <w:p w14:paraId="7E217588" w14:textId="77777777" w:rsidR="00230DA1" w:rsidRDefault="00466806">
            <w:pPr>
              <w:spacing w:after="0"/>
              <w:jc w:val="right"/>
            </w:pPr>
            <w:r>
              <w:rPr>
                <w:rFonts w:ascii="Arial" w:eastAsia="Arial" w:hAnsi="Arial" w:cs="Arial"/>
                <w:sz w:val="17"/>
              </w:rPr>
              <w:t>18 817,58</w:t>
            </w:r>
          </w:p>
        </w:tc>
        <w:tc>
          <w:tcPr>
            <w:tcW w:w="979" w:type="dxa"/>
            <w:tcBorders>
              <w:top w:val="single" w:sz="6" w:space="0" w:color="000000"/>
              <w:left w:val="single" w:sz="6" w:space="0" w:color="000000"/>
              <w:bottom w:val="single" w:sz="6" w:space="0" w:color="000000"/>
              <w:right w:val="single" w:sz="6" w:space="0" w:color="000000"/>
            </w:tcBorders>
          </w:tcPr>
          <w:p w14:paraId="64A6D21F" w14:textId="77777777" w:rsidR="00230DA1" w:rsidRDefault="00466806">
            <w:pPr>
              <w:spacing w:after="0"/>
              <w:ind w:right="2"/>
              <w:jc w:val="right"/>
            </w:pPr>
            <w:r>
              <w:rPr>
                <w:rFonts w:ascii="Arial" w:eastAsia="Arial" w:hAnsi="Arial" w:cs="Arial"/>
                <w:sz w:val="17"/>
              </w:rPr>
              <w:t>100,00%</w:t>
            </w:r>
          </w:p>
        </w:tc>
        <w:tc>
          <w:tcPr>
            <w:tcW w:w="1474" w:type="dxa"/>
            <w:tcBorders>
              <w:top w:val="single" w:sz="6" w:space="0" w:color="000000"/>
              <w:left w:val="single" w:sz="6" w:space="0" w:color="000000"/>
              <w:bottom w:val="single" w:sz="6" w:space="0" w:color="000000"/>
              <w:right w:val="single" w:sz="6" w:space="0" w:color="000000"/>
            </w:tcBorders>
          </w:tcPr>
          <w:p w14:paraId="6ED7E8DE" w14:textId="77777777" w:rsidR="00230DA1" w:rsidRDefault="00466806">
            <w:pPr>
              <w:spacing w:after="0"/>
              <w:jc w:val="right"/>
            </w:pPr>
            <w:r>
              <w:rPr>
                <w:rFonts w:ascii="Arial" w:eastAsia="Arial" w:hAnsi="Arial" w:cs="Arial"/>
                <w:sz w:val="17"/>
              </w:rPr>
              <w:t>18 817,58</w:t>
            </w:r>
          </w:p>
        </w:tc>
        <w:tc>
          <w:tcPr>
            <w:tcW w:w="1330" w:type="dxa"/>
            <w:tcBorders>
              <w:top w:val="single" w:sz="6" w:space="0" w:color="000000"/>
              <w:left w:val="single" w:sz="6" w:space="0" w:color="000000"/>
              <w:bottom w:val="single" w:sz="6" w:space="0" w:color="000000"/>
              <w:right w:val="single" w:sz="6" w:space="0" w:color="000000"/>
            </w:tcBorders>
          </w:tcPr>
          <w:p w14:paraId="6C0D8548" w14:textId="77777777" w:rsidR="00230DA1" w:rsidRDefault="00466806">
            <w:pPr>
              <w:spacing w:after="0"/>
              <w:jc w:val="right"/>
            </w:pPr>
            <w:r>
              <w:rPr>
                <w:rFonts w:ascii="Arial" w:eastAsia="Arial" w:hAnsi="Arial" w:cs="Arial"/>
                <w:sz w:val="17"/>
              </w:rPr>
              <w:t>18 817,58</w:t>
            </w:r>
          </w:p>
        </w:tc>
        <w:tc>
          <w:tcPr>
            <w:tcW w:w="1238" w:type="dxa"/>
            <w:tcBorders>
              <w:top w:val="single" w:sz="6" w:space="0" w:color="000000"/>
              <w:left w:val="single" w:sz="6" w:space="0" w:color="000000"/>
              <w:bottom w:val="single" w:sz="6" w:space="0" w:color="000000"/>
              <w:right w:val="single" w:sz="6" w:space="0" w:color="000000"/>
            </w:tcBorders>
          </w:tcPr>
          <w:p w14:paraId="5DBF0614"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04590EE7" w14:textId="77777777" w:rsidR="00230DA1" w:rsidRDefault="00466806">
            <w:pPr>
              <w:spacing w:after="0"/>
              <w:jc w:val="right"/>
            </w:pPr>
            <w:r>
              <w:rPr>
                <w:rFonts w:ascii="Arial" w:eastAsia="Arial" w:hAnsi="Arial" w:cs="Arial"/>
                <w:sz w:val="17"/>
              </w:rPr>
              <w:t>0,00</w:t>
            </w:r>
          </w:p>
        </w:tc>
      </w:tr>
      <w:tr w:rsidR="00230DA1" w14:paraId="71CFED21" w14:textId="77777777">
        <w:trPr>
          <w:trHeight w:val="422"/>
        </w:trPr>
        <w:tc>
          <w:tcPr>
            <w:tcW w:w="0" w:type="auto"/>
            <w:vMerge/>
            <w:tcBorders>
              <w:top w:val="nil"/>
              <w:left w:val="single" w:sz="6" w:space="0" w:color="000000"/>
              <w:bottom w:val="nil"/>
              <w:right w:val="single" w:sz="6" w:space="0" w:color="000000"/>
            </w:tcBorders>
          </w:tcPr>
          <w:p w14:paraId="1ABA14B4"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6FB90C36"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2916771E" w14:textId="77777777" w:rsidR="00230DA1" w:rsidRDefault="00466806">
            <w:pPr>
              <w:spacing w:after="0"/>
              <w:ind w:left="53"/>
              <w:jc w:val="both"/>
            </w:pPr>
            <w:r>
              <w:rPr>
                <w:rFonts w:ascii="Arial" w:eastAsia="Arial" w:hAnsi="Arial" w:cs="Arial"/>
                <w:sz w:val="17"/>
              </w:rPr>
              <w:t>4700</w:t>
            </w:r>
          </w:p>
        </w:tc>
        <w:tc>
          <w:tcPr>
            <w:tcW w:w="3336" w:type="dxa"/>
            <w:tcBorders>
              <w:top w:val="single" w:sz="6" w:space="0" w:color="000000"/>
              <w:left w:val="single" w:sz="6" w:space="0" w:color="000000"/>
              <w:bottom w:val="single" w:sz="6" w:space="0" w:color="000000"/>
              <w:right w:val="single" w:sz="6" w:space="0" w:color="000000"/>
            </w:tcBorders>
          </w:tcPr>
          <w:p w14:paraId="5DE48B58" w14:textId="77777777" w:rsidR="00230DA1" w:rsidRDefault="00466806">
            <w:pPr>
              <w:spacing w:after="0"/>
            </w:pPr>
            <w:r>
              <w:rPr>
                <w:rFonts w:ascii="Arial" w:eastAsia="Arial" w:hAnsi="Arial" w:cs="Arial"/>
                <w:sz w:val="17"/>
              </w:rPr>
              <w:t>Szkolenia pracowników niebędących członkami korpusu służby cywilnej</w:t>
            </w:r>
          </w:p>
        </w:tc>
        <w:tc>
          <w:tcPr>
            <w:tcW w:w="1330" w:type="dxa"/>
            <w:tcBorders>
              <w:top w:val="single" w:sz="6" w:space="0" w:color="000000"/>
              <w:left w:val="single" w:sz="6" w:space="0" w:color="000000"/>
              <w:bottom w:val="single" w:sz="6" w:space="0" w:color="000000"/>
              <w:right w:val="single" w:sz="6" w:space="0" w:color="000000"/>
            </w:tcBorders>
          </w:tcPr>
          <w:p w14:paraId="23C299D2" w14:textId="77777777" w:rsidR="00230DA1" w:rsidRDefault="00466806">
            <w:pPr>
              <w:spacing w:after="0"/>
              <w:jc w:val="right"/>
            </w:pPr>
            <w:r>
              <w:rPr>
                <w:rFonts w:ascii="Arial" w:eastAsia="Arial" w:hAnsi="Arial" w:cs="Arial"/>
                <w:sz w:val="17"/>
              </w:rPr>
              <w:t>1 000,00</w:t>
            </w:r>
          </w:p>
        </w:tc>
        <w:tc>
          <w:tcPr>
            <w:tcW w:w="1526" w:type="dxa"/>
            <w:tcBorders>
              <w:top w:val="single" w:sz="6" w:space="0" w:color="000000"/>
              <w:left w:val="single" w:sz="6" w:space="0" w:color="000000"/>
              <w:bottom w:val="single" w:sz="6" w:space="0" w:color="000000"/>
              <w:right w:val="single" w:sz="6" w:space="0" w:color="000000"/>
            </w:tcBorders>
          </w:tcPr>
          <w:p w14:paraId="7B93C183" w14:textId="77777777" w:rsidR="00230DA1" w:rsidRDefault="00466806">
            <w:pPr>
              <w:spacing w:after="0"/>
              <w:jc w:val="right"/>
            </w:pPr>
            <w:r>
              <w:rPr>
                <w:rFonts w:ascii="Arial" w:eastAsia="Arial" w:hAnsi="Arial" w:cs="Arial"/>
                <w:sz w:val="17"/>
              </w:rPr>
              <w:t>0,00</w:t>
            </w:r>
          </w:p>
        </w:tc>
        <w:tc>
          <w:tcPr>
            <w:tcW w:w="979" w:type="dxa"/>
            <w:tcBorders>
              <w:top w:val="single" w:sz="6" w:space="0" w:color="000000"/>
              <w:left w:val="single" w:sz="6" w:space="0" w:color="000000"/>
              <w:bottom w:val="single" w:sz="6" w:space="0" w:color="000000"/>
              <w:right w:val="single" w:sz="6" w:space="0" w:color="000000"/>
            </w:tcBorders>
          </w:tcPr>
          <w:p w14:paraId="6E73AF94" w14:textId="77777777" w:rsidR="00230DA1" w:rsidRDefault="00466806">
            <w:pPr>
              <w:spacing w:after="0"/>
              <w:ind w:right="2"/>
              <w:jc w:val="right"/>
            </w:pPr>
            <w:r>
              <w:rPr>
                <w:rFonts w:ascii="Arial" w:eastAsia="Arial" w:hAnsi="Arial" w:cs="Arial"/>
                <w:sz w:val="17"/>
              </w:rPr>
              <w:t>0,00%</w:t>
            </w:r>
          </w:p>
        </w:tc>
        <w:tc>
          <w:tcPr>
            <w:tcW w:w="1474" w:type="dxa"/>
            <w:tcBorders>
              <w:top w:val="single" w:sz="6" w:space="0" w:color="000000"/>
              <w:left w:val="single" w:sz="6" w:space="0" w:color="000000"/>
              <w:bottom w:val="single" w:sz="6" w:space="0" w:color="000000"/>
              <w:right w:val="single" w:sz="6" w:space="0" w:color="000000"/>
            </w:tcBorders>
          </w:tcPr>
          <w:p w14:paraId="6723BDAB" w14:textId="77777777" w:rsidR="00230DA1" w:rsidRDefault="00466806">
            <w:pPr>
              <w:spacing w:after="0"/>
              <w:jc w:val="right"/>
            </w:pPr>
            <w:r>
              <w:rPr>
                <w:rFonts w:ascii="Arial" w:eastAsia="Arial" w:hAnsi="Arial" w:cs="Arial"/>
                <w:sz w:val="17"/>
              </w:rPr>
              <w:t>1 000,00</w:t>
            </w:r>
          </w:p>
        </w:tc>
        <w:tc>
          <w:tcPr>
            <w:tcW w:w="1330" w:type="dxa"/>
            <w:tcBorders>
              <w:top w:val="single" w:sz="6" w:space="0" w:color="000000"/>
              <w:left w:val="single" w:sz="6" w:space="0" w:color="000000"/>
              <w:bottom w:val="single" w:sz="6" w:space="0" w:color="000000"/>
              <w:right w:val="single" w:sz="6" w:space="0" w:color="000000"/>
            </w:tcBorders>
          </w:tcPr>
          <w:p w14:paraId="61304187" w14:textId="77777777" w:rsidR="00230DA1" w:rsidRDefault="00466806">
            <w:pPr>
              <w:spacing w:after="0"/>
              <w:jc w:val="right"/>
            </w:pPr>
            <w:r>
              <w:rPr>
                <w:rFonts w:ascii="Arial" w:eastAsia="Arial" w:hAnsi="Arial" w:cs="Arial"/>
                <w:sz w:val="17"/>
              </w:rPr>
              <w:t>0,00</w:t>
            </w:r>
          </w:p>
        </w:tc>
        <w:tc>
          <w:tcPr>
            <w:tcW w:w="1238" w:type="dxa"/>
            <w:tcBorders>
              <w:top w:val="single" w:sz="6" w:space="0" w:color="000000"/>
              <w:left w:val="single" w:sz="6" w:space="0" w:color="000000"/>
              <w:bottom w:val="single" w:sz="6" w:space="0" w:color="000000"/>
              <w:right w:val="single" w:sz="6" w:space="0" w:color="000000"/>
            </w:tcBorders>
          </w:tcPr>
          <w:p w14:paraId="134ED447"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2326169" w14:textId="77777777" w:rsidR="00230DA1" w:rsidRDefault="00466806">
            <w:pPr>
              <w:spacing w:after="0"/>
              <w:jc w:val="right"/>
            </w:pPr>
            <w:r>
              <w:rPr>
                <w:rFonts w:ascii="Arial" w:eastAsia="Arial" w:hAnsi="Arial" w:cs="Arial"/>
                <w:sz w:val="17"/>
              </w:rPr>
              <w:t>0,00</w:t>
            </w:r>
          </w:p>
        </w:tc>
      </w:tr>
      <w:tr w:rsidR="00230DA1" w14:paraId="133D436D" w14:textId="77777777">
        <w:trPr>
          <w:trHeight w:val="211"/>
        </w:trPr>
        <w:tc>
          <w:tcPr>
            <w:tcW w:w="0" w:type="auto"/>
            <w:vMerge/>
            <w:tcBorders>
              <w:top w:val="nil"/>
              <w:left w:val="single" w:sz="6" w:space="0" w:color="000000"/>
              <w:bottom w:val="nil"/>
              <w:right w:val="single" w:sz="6" w:space="0" w:color="000000"/>
            </w:tcBorders>
          </w:tcPr>
          <w:p w14:paraId="50C91215"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4CC79CA6" w14:textId="77777777" w:rsidR="00230DA1" w:rsidRDefault="00466806">
            <w:pPr>
              <w:spacing w:after="0"/>
              <w:ind w:right="29"/>
              <w:jc w:val="right"/>
            </w:pPr>
            <w:r>
              <w:rPr>
                <w:rFonts w:ascii="Arial" w:eastAsia="Arial" w:hAnsi="Arial" w:cs="Arial"/>
                <w:b/>
                <w:i/>
                <w:sz w:val="17"/>
              </w:rPr>
              <w:t>75421</w:t>
            </w:r>
          </w:p>
        </w:tc>
        <w:tc>
          <w:tcPr>
            <w:tcW w:w="480" w:type="dxa"/>
            <w:tcBorders>
              <w:top w:val="single" w:sz="6" w:space="0" w:color="000000"/>
              <w:left w:val="single" w:sz="6" w:space="0" w:color="000000"/>
              <w:bottom w:val="single" w:sz="6" w:space="0" w:color="000000"/>
              <w:right w:val="single" w:sz="6" w:space="0" w:color="000000"/>
            </w:tcBorders>
          </w:tcPr>
          <w:p w14:paraId="20D17129"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1DEEF81B" w14:textId="77777777" w:rsidR="00230DA1" w:rsidRDefault="00466806">
            <w:pPr>
              <w:spacing w:after="0"/>
            </w:pPr>
            <w:r>
              <w:rPr>
                <w:rFonts w:ascii="Arial" w:eastAsia="Arial" w:hAnsi="Arial" w:cs="Arial"/>
                <w:b/>
                <w:i/>
                <w:sz w:val="17"/>
              </w:rPr>
              <w:t>Zarządzanie kryzysowe</w:t>
            </w:r>
          </w:p>
        </w:tc>
        <w:tc>
          <w:tcPr>
            <w:tcW w:w="1330" w:type="dxa"/>
            <w:tcBorders>
              <w:top w:val="single" w:sz="6" w:space="0" w:color="000000"/>
              <w:left w:val="single" w:sz="6" w:space="0" w:color="000000"/>
              <w:bottom w:val="single" w:sz="6" w:space="0" w:color="000000"/>
              <w:right w:val="single" w:sz="6" w:space="0" w:color="000000"/>
            </w:tcBorders>
          </w:tcPr>
          <w:p w14:paraId="73B0DED9" w14:textId="77777777" w:rsidR="00230DA1" w:rsidRDefault="00466806">
            <w:pPr>
              <w:spacing w:after="0"/>
              <w:ind w:right="29"/>
              <w:jc w:val="right"/>
            </w:pPr>
            <w:r>
              <w:rPr>
                <w:rFonts w:ascii="Arial" w:eastAsia="Arial" w:hAnsi="Arial" w:cs="Arial"/>
                <w:b/>
                <w:i/>
                <w:sz w:val="17"/>
              </w:rPr>
              <w:t>4 000,00</w:t>
            </w:r>
          </w:p>
        </w:tc>
        <w:tc>
          <w:tcPr>
            <w:tcW w:w="1526" w:type="dxa"/>
            <w:tcBorders>
              <w:top w:val="single" w:sz="6" w:space="0" w:color="000000"/>
              <w:left w:val="single" w:sz="6" w:space="0" w:color="000000"/>
              <w:bottom w:val="single" w:sz="6" w:space="0" w:color="000000"/>
              <w:right w:val="single" w:sz="6" w:space="0" w:color="000000"/>
            </w:tcBorders>
          </w:tcPr>
          <w:p w14:paraId="63623021" w14:textId="77777777" w:rsidR="00230DA1" w:rsidRDefault="00466806">
            <w:pPr>
              <w:spacing w:after="0"/>
              <w:ind w:right="29"/>
              <w:jc w:val="right"/>
            </w:pPr>
            <w:r>
              <w:rPr>
                <w:rFonts w:ascii="Arial" w:eastAsia="Arial" w:hAnsi="Arial" w:cs="Arial"/>
                <w:b/>
                <w:i/>
                <w:sz w:val="17"/>
              </w:rPr>
              <w:t>780,00</w:t>
            </w:r>
          </w:p>
        </w:tc>
        <w:tc>
          <w:tcPr>
            <w:tcW w:w="979" w:type="dxa"/>
            <w:tcBorders>
              <w:top w:val="single" w:sz="6" w:space="0" w:color="000000"/>
              <w:left w:val="single" w:sz="6" w:space="0" w:color="000000"/>
              <w:bottom w:val="single" w:sz="6" w:space="0" w:color="000000"/>
              <w:right w:val="single" w:sz="6" w:space="0" w:color="000000"/>
            </w:tcBorders>
          </w:tcPr>
          <w:p w14:paraId="48DD4139" w14:textId="77777777" w:rsidR="00230DA1" w:rsidRDefault="00466806">
            <w:pPr>
              <w:spacing w:after="0"/>
              <w:ind w:right="16"/>
              <w:jc w:val="right"/>
            </w:pPr>
            <w:r>
              <w:rPr>
                <w:rFonts w:ascii="Arial" w:eastAsia="Arial" w:hAnsi="Arial" w:cs="Arial"/>
                <w:b/>
                <w:i/>
                <w:sz w:val="17"/>
              </w:rPr>
              <w:t>19,50%</w:t>
            </w:r>
          </w:p>
        </w:tc>
        <w:tc>
          <w:tcPr>
            <w:tcW w:w="1474" w:type="dxa"/>
            <w:tcBorders>
              <w:top w:val="single" w:sz="6" w:space="0" w:color="000000"/>
              <w:left w:val="single" w:sz="6" w:space="0" w:color="000000"/>
              <w:bottom w:val="single" w:sz="6" w:space="0" w:color="000000"/>
              <w:right w:val="single" w:sz="6" w:space="0" w:color="000000"/>
            </w:tcBorders>
          </w:tcPr>
          <w:p w14:paraId="6B1BFC60" w14:textId="77777777" w:rsidR="00230DA1" w:rsidRDefault="00466806">
            <w:pPr>
              <w:spacing w:after="0"/>
              <w:ind w:right="29"/>
              <w:jc w:val="right"/>
            </w:pPr>
            <w:r>
              <w:rPr>
                <w:rFonts w:ascii="Arial" w:eastAsia="Arial" w:hAnsi="Arial" w:cs="Arial"/>
                <w:b/>
                <w:i/>
                <w:sz w:val="17"/>
              </w:rPr>
              <w:t>4 000,00</w:t>
            </w:r>
          </w:p>
        </w:tc>
        <w:tc>
          <w:tcPr>
            <w:tcW w:w="1330" w:type="dxa"/>
            <w:tcBorders>
              <w:top w:val="single" w:sz="6" w:space="0" w:color="000000"/>
              <w:left w:val="single" w:sz="6" w:space="0" w:color="000000"/>
              <w:bottom w:val="single" w:sz="6" w:space="0" w:color="000000"/>
              <w:right w:val="single" w:sz="6" w:space="0" w:color="000000"/>
            </w:tcBorders>
          </w:tcPr>
          <w:p w14:paraId="2BADD275" w14:textId="77777777" w:rsidR="00230DA1" w:rsidRDefault="00466806">
            <w:pPr>
              <w:spacing w:after="0"/>
              <w:ind w:right="29"/>
              <w:jc w:val="right"/>
            </w:pPr>
            <w:r>
              <w:rPr>
                <w:rFonts w:ascii="Arial" w:eastAsia="Arial" w:hAnsi="Arial" w:cs="Arial"/>
                <w:b/>
                <w:i/>
                <w:sz w:val="17"/>
              </w:rPr>
              <w:t>780,00</w:t>
            </w:r>
          </w:p>
        </w:tc>
        <w:tc>
          <w:tcPr>
            <w:tcW w:w="1238" w:type="dxa"/>
            <w:tcBorders>
              <w:top w:val="single" w:sz="6" w:space="0" w:color="000000"/>
              <w:left w:val="single" w:sz="6" w:space="0" w:color="000000"/>
              <w:bottom w:val="single" w:sz="6" w:space="0" w:color="000000"/>
              <w:right w:val="single" w:sz="6" w:space="0" w:color="000000"/>
            </w:tcBorders>
          </w:tcPr>
          <w:p w14:paraId="466F956A" w14:textId="77777777" w:rsidR="00230DA1" w:rsidRDefault="00466806">
            <w:pPr>
              <w:spacing w:after="0"/>
              <w:ind w:right="29"/>
              <w:jc w:val="right"/>
            </w:pPr>
            <w:r>
              <w:rPr>
                <w:rFonts w:ascii="Arial" w:eastAsia="Arial" w:hAnsi="Arial" w:cs="Arial"/>
                <w:b/>
                <w:i/>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41C3E537" w14:textId="77777777" w:rsidR="00230DA1" w:rsidRDefault="00466806">
            <w:pPr>
              <w:spacing w:after="0"/>
              <w:ind w:right="29"/>
              <w:jc w:val="right"/>
            </w:pPr>
            <w:r>
              <w:rPr>
                <w:rFonts w:ascii="Arial" w:eastAsia="Arial" w:hAnsi="Arial" w:cs="Arial"/>
                <w:b/>
                <w:i/>
                <w:sz w:val="17"/>
              </w:rPr>
              <w:t>0,00</w:t>
            </w:r>
          </w:p>
        </w:tc>
      </w:tr>
      <w:tr w:rsidR="00230DA1" w14:paraId="799BFD43" w14:textId="77777777">
        <w:trPr>
          <w:trHeight w:val="211"/>
        </w:trPr>
        <w:tc>
          <w:tcPr>
            <w:tcW w:w="0" w:type="auto"/>
            <w:vMerge/>
            <w:tcBorders>
              <w:top w:val="nil"/>
              <w:left w:val="single" w:sz="6" w:space="0" w:color="000000"/>
              <w:bottom w:val="nil"/>
              <w:right w:val="single" w:sz="6" w:space="0" w:color="000000"/>
            </w:tcBorders>
          </w:tcPr>
          <w:p w14:paraId="30507B46"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1A95FBA2"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06E3291B" w14:textId="77777777" w:rsidR="00230DA1" w:rsidRDefault="00466806">
            <w:pPr>
              <w:spacing w:after="0"/>
              <w:ind w:left="53"/>
              <w:jc w:val="both"/>
            </w:pPr>
            <w:r>
              <w:rPr>
                <w:rFonts w:ascii="Arial" w:eastAsia="Arial" w:hAnsi="Arial" w:cs="Arial"/>
                <w:sz w:val="17"/>
              </w:rPr>
              <w:t>4210</w:t>
            </w:r>
          </w:p>
        </w:tc>
        <w:tc>
          <w:tcPr>
            <w:tcW w:w="3336" w:type="dxa"/>
            <w:tcBorders>
              <w:top w:val="single" w:sz="6" w:space="0" w:color="000000"/>
              <w:left w:val="single" w:sz="6" w:space="0" w:color="000000"/>
              <w:bottom w:val="single" w:sz="6" w:space="0" w:color="000000"/>
              <w:right w:val="single" w:sz="6" w:space="0" w:color="000000"/>
            </w:tcBorders>
          </w:tcPr>
          <w:p w14:paraId="53ACAD93" w14:textId="77777777" w:rsidR="00230DA1" w:rsidRDefault="00466806">
            <w:pPr>
              <w:spacing w:after="0"/>
            </w:pPr>
            <w:r>
              <w:rPr>
                <w:rFonts w:ascii="Arial" w:eastAsia="Arial" w:hAnsi="Arial" w:cs="Arial"/>
                <w:sz w:val="17"/>
              </w:rPr>
              <w:t>Zakup materiałów i wyposażenia</w:t>
            </w:r>
          </w:p>
        </w:tc>
        <w:tc>
          <w:tcPr>
            <w:tcW w:w="1330" w:type="dxa"/>
            <w:tcBorders>
              <w:top w:val="single" w:sz="6" w:space="0" w:color="000000"/>
              <w:left w:val="single" w:sz="6" w:space="0" w:color="000000"/>
              <w:bottom w:val="single" w:sz="6" w:space="0" w:color="000000"/>
              <w:right w:val="single" w:sz="6" w:space="0" w:color="000000"/>
            </w:tcBorders>
          </w:tcPr>
          <w:p w14:paraId="228BC628" w14:textId="77777777" w:rsidR="00230DA1" w:rsidRDefault="00466806">
            <w:pPr>
              <w:spacing w:after="0"/>
              <w:jc w:val="right"/>
            </w:pPr>
            <w:r>
              <w:rPr>
                <w:rFonts w:ascii="Arial" w:eastAsia="Arial" w:hAnsi="Arial" w:cs="Arial"/>
                <w:sz w:val="17"/>
              </w:rPr>
              <w:t>4 000,00</w:t>
            </w:r>
          </w:p>
        </w:tc>
        <w:tc>
          <w:tcPr>
            <w:tcW w:w="1526" w:type="dxa"/>
            <w:tcBorders>
              <w:top w:val="single" w:sz="6" w:space="0" w:color="000000"/>
              <w:left w:val="single" w:sz="6" w:space="0" w:color="000000"/>
              <w:bottom w:val="single" w:sz="6" w:space="0" w:color="000000"/>
              <w:right w:val="single" w:sz="6" w:space="0" w:color="000000"/>
            </w:tcBorders>
          </w:tcPr>
          <w:p w14:paraId="673DB9A1" w14:textId="77777777" w:rsidR="00230DA1" w:rsidRDefault="00466806">
            <w:pPr>
              <w:spacing w:after="0"/>
              <w:jc w:val="right"/>
            </w:pPr>
            <w:r>
              <w:rPr>
                <w:rFonts w:ascii="Arial" w:eastAsia="Arial" w:hAnsi="Arial" w:cs="Arial"/>
                <w:sz w:val="17"/>
              </w:rPr>
              <w:t>780,00</w:t>
            </w:r>
          </w:p>
        </w:tc>
        <w:tc>
          <w:tcPr>
            <w:tcW w:w="979" w:type="dxa"/>
            <w:tcBorders>
              <w:top w:val="single" w:sz="6" w:space="0" w:color="000000"/>
              <w:left w:val="single" w:sz="6" w:space="0" w:color="000000"/>
              <w:bottom w:val="single" w:sz="6" w:space="0" w:color="000000"/>
              <w:right w:val="single" w:sz="6" w:space="0" w:color="000000"/>
            </w:tcBorders>
          </w:tcPr>
          <w:p w14:paraId="4607522B" w14:textId="77777777" w:rsidR="00230DA1" w:rsidRDefault="00466806">
            <w:pPr>
              <w:spacing w:after="0"/>
              <w:ind w:right="2"/>
              <w:jc w:val="right"/>
            </w:pPr>
            <w:r>
              <w:rPr>
                <w:rFonts w:ascii="Arial" w:eastAsia="Arial" w:hAnsi="Arial" w:cs="Arial"/>
                <w:sz w:val="17"/>
              </w:rPr>
              <w:t>19,50%</w:t>
            </w:r>
          </w:p>
        </w:tc>
        <w:tc>
          <w:tcPr>
            <w:tcW w:w="1474" w:type="dxa"/>
            <w:tcBorders>
              <w:top w:val="single" w:sz="6" w:space="0" w:color="000000"/>
              <w:left w:val="single" w:sz="6" w:space="0" w:color="000000"/>
              <w:bottom w:val="single" w:sz="6" w:space="0" w:color="000000"/>
              <w:right w:val="single" w:sz="6" w:space="0" w:color="000000"/>
            </w:tcBorders>
          </w:tcPr>
          <w:p w14:paraId="21E81F0E" w14:textId="77777777" w:rsidR="00230DA1" w:rsidRDefault="00466806">
            <w:pPr>
              <w:spacing w:after="0"/>
              <w:jc w:val="right"/>
            </w:pPr>
            <w:r>
              <w:rPr>
                <w:rFonts w:ascii="Arial" w:eastAsia="Arial" w:hAnsi="Arial" w:cs="Arial"/>
                <w:sz w:val="17"/>
              </w:rPr>
              <w:t>4 000,00</w:t>
            </w:r>
          </w:p>
        </w:tc>
        <w:tc>
          <w:tcPr>
            <w:tcW w:w="1330" w:type="dxa"/>
            <w:tcBorders>
              <w:top w:val="single" w:sz="6" w:space="0" w:color="000000"/>
              <w:left w:val="single" w:sz="6" w:space="0" w:color="000000"/>
              <w:bottom w:val="single" w:sz="6" w:space="0" w:color="000000"/>
              <w:right w:val="single" w:sz="6" w:space="0" w:color="000000"/>
            </w:tcBorders>
          </w:tcPr>
          <w:p w14:paraId="60FC10FC" w14:textId="77777777" w:rsidR="00230DA1" w:rsidRDefault="00466806">
            <w:pPr>
              <w:spacing w:after="0"/>
              <w:jc w:val="right"/>
            </w:pPr>
            <w:r>
              <w:rPr>
                <w:rFonts w:ascii="Arial" w:eastAsia="Arial" w:hAnsi="Arial" w:cs="Arial"/>
                <w:sz w:val="17"/>
              </w:rPr>
              <w:t>780,00</w:t>
            </w:r>
          </w:p>
        </w:tc>
        <w:tc>
          <w:tcPr>
            <w:tcW w:w="1238" w:type="dxa"/>
            <w:tcBorders>
              <w:top w:val="single" w:sz="6" w:space="0" w:color="000000"/>
              <w:left w:val="single" w:sz="6" w:space="0" w:color="000000"/>
              <w:bottom w:val="single" w:sz="6" w:space="0" w:color="000000"/>
              <w:right w:val="single" w:sz="6" w:space="0" w:color="000000"/>
            </w:tcBorders>
          </w:tcPr>
          <w:p w14:paraId="41247687"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2EE3F0DC" w14:textId="77777777" w:rsidR="00230DA1" w:rsidRDefault="00466806">
            <w:pPr>
              <w:spacing w:after="0"/>
              <w:jc w:val="right"/>
            </w:pPr>
            <w:r>
              <w:rPr>
                <w:rFonts w:ascii="Arial" w:eastAsia="Arial" w:hAnsi="Arial" w:cs="Arial"/>
                <w:sz w:val="17"/>
              </w:rPr>
              <w:t>0,00</w:t>
            </w:r>
          </w:p>
        </w:tc>
      </w:tr>
      <w:tr w:rsidR="00230DA1" w14:paraId="2876CAD9" w14:textId="77777777">
        <w:trPr>
          <w:trHeight w:val="211"/>
        </w:trPr>
        <w:tc>
          <w:tcPr>
            <w:tcW w:w="0" w:type="auto"/>
            <w:vMerge/>
            <w:tcBorders>
              <w:top w:val="nil"/>
              <w:left w:val="single" w:sz="6" w:space="0" w:color="000000"/>
              <w:bottom w:val="nil"/>
              <w:right w:val="single" w:sz="6" w:space="0" w:color="000000"/>
            </w:tcBorders>
          </w:tcPr>
          <w:p w14:paraId="704FEF45"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459B14B0" w14:textId="77777777" w:rsidR="00230DA1" w:rsidRDefault="00466806">
            <w:pPr>
              <w:spacing w:after="0"/>
              <w:ind w:right="29"/>
              <w:jc w:val="right"/>
            </w:pPr>
            <w:r>
              <w:rPr>
                <w:rFonts w:ascii="Arial" w:eastAsia="Arial" w:hAnsi="Arial" w:cs="Arial"/>
                <w:b/>
                <w:i/>
                <w:sz w:val="17"/>
              </w:rPr>
              <w:t>75495</w:t>
            </w:r>
          </w:p>
        </w:tc>
        <w:tc>
          <w:tcPr>
            <w:tcW w:w="480" w:type="dxa"/>
            <w:tcBorders>
              <w:top w:val="single" w:sz="6" w:space="0" w:color="000000"/>
              <w:left w:val="single" w:sz="6" w:space="0" w:color="000000"/>
              <w:bottom w:val="single" w:sz="6" w:space="0" w:color="000000"/>
              <w:right w:val="single" w:sz="6" w:space="0" w:color="000000"/>
            </w:tcBorders>
          </w:tcPr>
          <w:p w14:paraId="6975900F"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5E246D68" w14:textId="77777777" w:rsidR="00230DA1" w:rsidRDefault="00466806">
            <w:pPr>
              <w:spacing w:after="0"/>
            </w:pPr>
            <w:r>
              <w:rPr>
                <w:rFonts w:ascii="Arial" w:eastAsia="Arial" w:hAnsi="Arial" w:cs="Arial"/>
                <w:b/>
                <w:i/>
                <w:sz w:val="17"/>
              </w:rPr>
              <w:t>Pozostała działalność</w:t>
            </w:r>
          </w:p>
        </w:tc>
        <w:tc>
          <w:tcPr>
            <w:tcW w:w="1330" w:type="dxa"/>
            <w:tcBorders>
              <w:top w:val="single" w:sz="6" w:space="0" w:color="000000"/>
              <w:left w:val="single" w:sz="6" w:space="0" w:color="000000"/>
              <w:bottom w:val="single" w:sz="6" w:space="0" w:color="000000"/>
              <w:right w:val="single" w:sz="6" w:space="0" w:color="000000"/>
            </w:tcBorders>
          </w:tcPr>
          <w:p w14:paraId="36862671" w14:textId="77777777" w:rsidR="00230DA1" w:rsidRDefault="00466806">
            <w:pPr>
              <w:spacing w:after="0"/>
              <w:ind w:right="29"/>
              <w:jc w:val="right"/>
            </w:pPr>
            <w:r>
              <w:rPr>
                <w:rFonts w:ascii="Arial" w:eastAsia="Arial" w:hAnsi="Arial" w:cs="Arial"/>
                <w:b/>
                <w:i/>
                <w:sz w:val="17"/>
              </w:rPr>
              <w:t>110 000,00</w:t>
            </w:r>
          </w:p>
        </w:tc>
        <w:tc>
          <w:tcPr>
            <w:tcW w:w="1526" w:type="dxa"/>
            <w:tcBorders>
              <w:top w:val="single" w:sz="6" w:space="0" w:color="000000"/>
              <w:left w:val="single" w:sz="6" w:space="0" w:color="000000"/>
              <w:bottom w:val="single" w:sz="6" w:space="0" w:color="000000"/>
              <w:right w:val="single" w:sz="6" w:space="0" w:color="000000"/>
            </w:tcBorders>
          </w:tcPr>
          <w:p w14:paraId="537D99F6" w14:textId="77777777" w:rsidR="00230DA1" w:rsidRDefault="00466806">
            <w:pPr>
              <w:spacing w:after="0"/>
              <w:ind w:right="29"/>
              <w:jc w:val="right"/>
            </w:pPr>
            <w:r>
              <w:rPr>
                <w:rFonts w:ascii="Arial" w:eastAsia="Arial" w:hAnsi="Arial" w:cs="Arial"/>
                <w:b/>
                <w:i/>
                <w:sz w:val="17"/>
              </w:rPr>
              <w:t>103 320,00</w:t>
            </w:r>
          </w:p>
        </w:tc>
        <w:tc>
          <w:tcPr>
            <w:tcW w:w="979" w:type="dxa"/>
            <w:tcBorders>
              <w:top w:val="single" w:sz="6" w:space="0" w:color="000000"/>
              <w:left w:val="single" w:sz="6" w:space="0" w:color="000000"/>
              <w:bottom w:val="single" w:sz="6" w:space="0" w:color="000000"/>
              <w:right w:val="single" w:sz="6" w:space="0" w:color="000000"/>
            </w:tcBorders>
          </w:tcPr>
          <w:p w14:paraId="14885533" w14:textId="77777777" w:rsidR="00230DA1" w:rsidRDefault="00466806">
            <w:pPr>
              <w:spacing w:after="0"/>
              <w:ind w:right="16"/>
              <w:jc w:val="right"/>
            </w:pPr>
            <w:r>
              <w:rPr>
                <w:rFonts w:ascii="Arial" w:eastAsia="Arial" w:hAnsi="Arial" w:cs="Arial"/>
                <w:b/>
                <w:i/>
                <w:sz w:val="17"/>
              </w:rPr>
              <w:t>93,93%</w:t>
            </w:r>
          </w:p>
        </w:tc>
        <w:tc>
          <w:tcPr>
            <w:tcW w:w="1474" w:type="dxa"/>
            <w:tcBorders>
              <w:top w:val="single" w:sz="6" w:space="0" w:color="000000"/>
              <w:left w:val="single" w:sz="6" w:space="0" w:color="000000"/>
              <w:bottom w:val="single" w:sz="6" w:space="0" w:color="000000"/>
              <w:right w:val="single" w:sz="6" w:space="0" w:color="000000"/>
            </w:tcBorders>
          </w:tcPr>
          <w:p w14:paraId="4D394F68" w14:textId="77777777" w:rsidR="00230DA1" w:rsidRDefault="00466806">
            <w:pPr>
              <w:spacing w:after="0"/>
              <w:ind w:right="29"/>
              <w:jc w:val="right"/>
            </w:pPr>
            <w:r>
              <w:rPr>
                <w:rFonts w:ascii="Arial" w:eastAsia="Arial" w:hAnsi="Arial" w:cs="Arial"/>
                <w:b/>
                <w:i/>
                <w:sz w:val="17"/>
              </w:rPr>
              <w:t>0,00</w:t>
            </w:r>
          </w:p>
        </w:tc>
        <w:tc>
          <w:tcPr>
            <w:tcW w:w="1330" w:type="dxa"/>
            <w:tcBorders>
              <w:top w:val="single" w:sz="6" w:space="0" w:color="000000"/>
              <w:left w:val="single" w:sz="6" w:space="0" w:color="000000"/>
              <w:bottom w:val="single" w:sz="6" w:space="0" w:color="000000"/>
              <w:right w:val="single" w:sz="6" w:space="0" w:color="000000"/>
            </w:tcBorders>
          </w:tcPr>
          <w:p w14:paraId="2AA8265E" w14:textId="77777777" w:rsidR="00230DA1" w:rsidRDefault="00466806">
            <w:pPr>
              <w:spacing w:after="0"/>
              <w:ind w:right="29"/>
              <w:jc w:val="right"/>
            </w:pPr>
            <w:r>
              <w:rPr>
                <w:rFonts w:ascii="Arial" w:eastAsia="Arial" w:hAnsi="Arial" w:cs="Arial"/>
                <w:b/>
                <w:i/>
                <w:sz w:val="17"/>
              </w:rPr>
              <w:t>0,00</w:t>
            </w:r>
          </w:p>
        </w:tc>
        <w:tc>
          <w:tcPr>
            <w:tcW w:w="1238" w:type="dxa"/>
            <w:tcBorders>
              <w:top w:val="single" w:sz="6" w:space="0" w:color="000000"/>
              <w:left w:val="single" w:sz="6" w:space="0" w:color="000000"/>
              <w:bottom w:val="single" w:sz="6" w:space="0" w:color="000000"/>
              <w:right w:val="single" w:sz="6" w:space="0" w:color="000000"/>
            </w:tcBorders>
          </w:tcPr>
          <w:p w14:paraId="0FD4B8F8" w14:textId="77777777" w:rsidR="00230DA1" w:rsidRDefault="00466806">
            <w:pPr>
              <w:spacing w:after="0"/>
              <w:ind w:right="29"/>
              <w:jc w:val="right"/>
            </w:pPr>
            <w:r>
              <w:rPr>
                <w:rFonts w:ascii="Arial" w:eastAsia="Arial" w:hAnsi="Arial" w:cs="Arial"/>
                <w:b/>
                <w:i/>
                <w:sz w:val="17"/>
              </w:rPr>
              <w:t>110 000,00</w:t>
            </w:r>
          </w:p>
        </w:tc>
        <w:tc>
          <w:tcPr>
            <w:tcW w:w="1354" w:type="dxa"/>
            <w:tcBorders>
              <w:top w:val="single" w:sz="6" w:space="0" w:color="000000"/>
              <w:left w:val="single" w:sz="6" w:space="0" w:color="000000"/>
              <w:bottom w:val="single" w:sz="6" w:space="0" w:color="000000"/>
              <w:right w:val="single" w:sz="6" w:space="0" w:color="000000"/>
            </w:tcBorders>
          </w:tcPr>
          <w:p w14:paraId="6EC8CD3F" w14:textId="77777777" w:rsidR="00230DA1" w:rsidRDefault="00466806">
            <w:pPr>
              <w:spacing w:after="0"/>
              <w:ind w:right="29"/>
              <w:jc w:val="right"/>
            </w:pPr>
            <w:r>
              <w:rPr>
                <w:rFonts w:ascii="Arial" w:eastAsia="Arial" w:hAnsi="Arial" w:cs="Arial"/>
                <w:b/>
                <w:i/>
                <w:sz w:val="17"/>
              </w:rPr>
              <w:t>103 320,00</w:t>
            </w:r>
          </w:p>
        </w:tc>
      </w:tr>
      <w:tr w:rsidR="00230DA1" w14:paraId="6E5B4655" w14:textId="77777777">
        <w:trPr>
          <w:trHeight w:val="422"/>
        </w:trPr>
        <w:tc>
          <w:tcPr>
            <w:tcW w:w="0" w:type="auto"/>
            <w:vMerge/>
            <w:tcBorders>
              <w:top w:val="nil"/>
              <w:left w:val="single" w:sz="6" w:space="0" w:color="000000"/>
              <w:bottom w:val="single" w:sz="6" w:space="0" w:color="000000"/>
              <w:right w:val="single" w:sz="6" w:space="0" w:color="000000"/>
            </w:tcBorders>
          </w:tcPr>
          <w:p w14:paraId="70509C1A"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5F819744"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0994F56E" w14:textId="77777777" w:rsidR="00230DA1" w:rsidRDefault="00466806">
            <w:pPr>
              <w:spacing w:after="0"/>
              <w:ind w:left="53"/>
              <w:jc w:val="both"/>
            </w:pPr>
            <w:r>
              <w:rPr>
                <w:rFonts w:ascii="Arial" w:eastAsia="Arial" w:hAnsi="Arial" w:cs="Arial"/>
                <w:sz w:val="17"/>
              </w:rPr>
              <w:t>6050</w:t>
            </w:r>
          </w:p>
        </w:tc>
        <w:tc>
          <w:tcPr>
            <w:tcW w:w="3336" w:type="dxa"/>
            <w:tcBorders>
              <w:top w:val="single" w:sz="6" w:space="0" w:color="000000"/>
              <w:left w:val="single" w:sz="6" w:space="0" w:color="000000"/>
              <w:bottom w:val="single" w:sz="6" w:space="0" w:color="000000"/>
              <w:right w:val="single" w:sz="6" w:space="0" w:color="000000"/>
            </w:tcBorders>
          </w:tcPr>
          <w:p w14:paraId="32983BC1" w14:textId="77777777" w:rsidR="00230DA1" w:rsidRDefault="00466806">
            <w:pPr>
              <w:spacing w:after="0"/>
            </w:pPr>
            <w:r>
              <w:rPr>
                <w:rFonts w:ascii="Arial" w:eastAsia="Arial" w:hAnsi="Arial" w:cs="Arial"/>
                <w:sz w:val="17"/>
              </w:rPr>
              <w:t>Wydatki inwestycyjne jednostek budżetowych</w:t>
            </w:r>
          </w:p>
        </w:tc>
        <w:tc>
          <w:tcPr>
            <w:tcW w:w="1330" w:type="dxa"/>
            <w:tcBorders>
              <w:top w:val="single" w:sz="6" w:space="0" w:color="000000"/>
              <w:left w:val="single" w:sz="6" w:space="0" w:color="000000"/>
              <w:bottom w:val="single" w:sz="6" w:space="0" w:color="000000"/>
              <w:right w:val="single" w:sz="6" w:space="0" w:color="000000"/>
            </w:tcBorders>
          </w:tcPr>
          <w:p w14:paraId="153916D6" w14:textId="77777777" w:rsidR="00230DA1" w:rsidRDefault="00466806">
            <w:pPr>
              <w:spacing w:after="0"/>
              <w:jc w:val="right"/>
            </w:pPr>
            <w:r>
              <w:rPr>
                <w:rFonts w:ascii="Arial" w:eastAsia="Arial" w:hAnsi="Arial" w:cs="Arial"/>
                <w:sz w:val="17"/>
              </w:rPr>
              <w:t>110 000,00</w:t>
            </w:r>
          </w:p>
        </w:tc>
        <w:tc>
          <w:tcPr>
            <w:tcW w:w="1526" w:type="dxa"/>
            <w:tcBorders>
              <w:top w:val="single" w:sz="6" w:space="0" w:color="000000"/>
              <w:left w:val="single" w:sz="6" w:space="0" w:color="000000"/>
              <w:bottom w:val="single" w:sz="6" w:space="0" w:color="000000"/>
              <w:right w:val="single" w:sz="6" w:space="0" w:color="000000"/>
            </w:tcBorders>
          </w:tcPr>
          <w:p w14:paraId="4A2DBA4D" w14:textId="77777777" w:rsidR="00230DA1" w:rsidRDefault="00466806">
            <w:pPr>
              <w:spacing w:after="0"/>
              <w:jc w:val="right"/>
            </w:pPr>
            <w:r>
              <w:rPr>
                <w:rFonts w:ascii="Arial" w:eastAsia="Arial" w:hAnsi="Arial" w:cs="Arial"/>
                <w:sz w:val="17"/>
              </w:rPr>
              <w:t>103 320,00</w:t>
            </w:r>
          </w:p>
        </w:tc>
        <w:tc>
          <w:tcPr>
            <w:tcW w:w="979" w:type="dxa"/>
            <w:tcBorders>
              <w:top w:val="single" w:sz="6" w:space="0" w:color="000000"/>
              <w:left w:val="single" w:sz="6" w:space="0" w:color="000000"/>
              <w:bottom w:val="single" w:sz="6" w:space="0" w:color="000000"/>
              <w:right w:val="single" w:sz="6" w:space="0" w:color="000000"/>
            </w:tcBorders>
          </w:tcPr>
          <w:p w14:paraId="5750FC67" w14:textId="77777777" w:rsidR="00230DA1" w:rsidRDefault="00466806">
            <w:pPr>
              <w:spacing w:after="0"/>
              <w:ind w:right="2"/>
              <w:jc w:val="right"/>
            </w:pPr>
            <w:r>
              <w:rPr>
                <w:rFonts w:ascii="Arial" w:eastAsia="Arial" w:hAnsi="Arial" w:cs="Arial"/>
                <w:sz w:val="17"/>
              </w:rPr>
              <w:t>93,93%</w:t>
            </w:r>
          </w:p>
        </w:tc>
        <w:tc>
          <w:tcPr>
            <w:tcW w:w="1474" w:type="dxa"/>
            <w:tcBorders>
              <w:top w:val="single" w:sz="6" w:space="0" w:color="000000"/>
              <w:left w:val="single" w:sz="6" w:space="0" w:color="000000"/>
              <w:bottom w:val="single" w:sz="6" w:space="0" w:color="000000"/>
              <w:right w:val="single" w:sz="6" w:space="0" w:color="000000"/>
            </w:tcBorders>
          </w:tcPr>
          <w:p w14:paraId="58EFF2DA" w14:textId="77777777" w:rsidR="00230DA1" w:rsidRDefault="00466806">
            <w:pPr>
              <w:spacing w:after="0"/>
              <w:jc w:val="right"/>
            </w:pPr>
            <w:r>
              <w:rPr>
                <w:rFonts w:ascii="Arial" w:eastAsia="Arial" w:hAnsi="Arial" w:cs="Arial"/>
                <w:sz w:val="17"/>
              </w:rPr>
              <w:t>0,00</w:t>
            </w:r>
          </w:p>
        </w:tc>
        <w:tc>
          <w:tcPr>
            <w:tcW w:w="1330" w:type="dxa"/>
            <w:tcBorders>
              <w:top w:val="single" w:sz="6" w:space="0" w:color="000000"/>
              <w:left w:val="single" w:sz="6" w:space="0" w:color="000000"/>
              <w:bottom w:val="single" w:sz="6" w:space="0" w:color="000000"/>
              <w:right w:val="single" w:sz="6" w:space="0" w:color="000000"/>
            </w:tcBorders>
          </w:tcPr>
          <w:p w14:paraId="08448392" w14:textId="77777777" w:rsidR="00230DA1" w:rsidRDefault="00466806">
            <w:pPr>
              <w:spacing w:after="0"/>
              <w:jc w:val="right"/>
            </w:pPr>
            <w:r>
              <w:rPr>
                <w:rFonts w:ascii="Arial" w:eastAsia="Arial" w:hAnsi="Arial" w:cs="Arial"/>
                <w:sz w:val="17"/>
              </w:rPr>
              <w:t>0,00</w:t>
            </w:r>
          </w:p>
        </w:tc>
        <w:tc>
          <w:tcPr>
            <w:tcW w:w="1238" w:type="dxa"/>
            <w:tcBorders>
              <w:top w:val="single" w:sz="6" w:space="0" w:color="000000"/>
              <w:left w:val="single" w:sz="6" w:space="0" w:color="000000"/>
              <w:bottom w:val="single" w:sz="6" w:space="0" w:color="000000"/>
              <w:right w:val="single" w:sz="6" w:space="0" w:color="000000"/>
            </w:tcBorders>
          </w:tcPr>
          <w:p w14:paraId="47781A82" w14:textId="77777777" w:rsidR="00230DA1" w:rsidRDefault="00466806">
            <w:pPr>
              <w:spacing w:after="0"/>
              <w:jc w:val="right"/>
            </w:pPr>
            <w:r>
              <w:rPr>
                <w:rFonts w:ascii="Arial" w:eastAsia="Arial" w:hAnsi="Arial" w:cs="Arial"/>
                <w:sz w:val="17"/>
              </w:rPr>
              <w:t>110 000,00</w:t>
            </w:r>
          </w:p>
        </w:tc>
        <w:tc>
          <w:tcPr>
            <w:tcW w:w="1354" w:type="dxa"/>
            <w:tcBorders>
              <w:top w:val="single" w:sz="6" w:space="0" w:color="000000"/>
              <w:left w:val="single" w:sz="6" w:space="0" w:color="000000"/>
              <w:bottom w:val="single" w:sz="6" w:space="0" w:color="000000"/>
              <w:right w:val="single" w:sz="6" w:space="0" w:color="000000"/>
            </w:tcBorders>
          </w:tcPr>
          <w:p w14:paraId="659DB5FB" w14:textId="77777777" w:rsidR="00230DA1" w:rsidRDefault="00466806">
            <w:pPr>
              <w:spacing w:after="0"/>
              <w:jc w:val="right"/>
            </w:pPr>
            <w:r>
              <w:rPr>
                <w:rFonts w:ascii="Arial" w:eastAsia="Arial" w:hAnsi="Arial" w:cs="Arial"/>
                <w:sz w:val="17"/>
              </w:rPr>
              <w:t>103 320,00</w:t>
            </w:r>
          </w:p>
        </w:tc>
      </w:tr>
    </w:tbl>
    <w:p w14:paraId="3EA61727" w14:textId="77777777" w:rsidR="00230DA1" w:rsidRDefault="00230DA1">
      <w:pPr>
        <w:spacing w:after="0"/>
        <w:ind w:left="-1440" w:right="165"/>
      </w:pPr>
    </w:p>
    <w:tbl>
      <w:tblPr>
        <w:tblStyle w:val="TableGrid"/>
        <w:tblW w:w="14208" w:type="dxa"/>
        <w:tblInd w:w="-413" w:type="dxa"/>
        <w:tblCellMar>
          <w:top w:w="8" w:type="dxa"/>
          <w:left w:w="31" w:type="dxa"/>
          <w:bottom w:w="0" w:type="dxa"/>
          <w:right w:w="29" w:type="dxa"/>
        </w:tblCellMar>
        <w:tblLook w:val="04A0" w:firstRow="1" w:lastRow="0" w:firstColumn="1" w:lastColumn="0" w:noHBand="0" w:noVBand="1"/>
      </w:tblPr>
      <w:tblGrid>
        <w:gridCol w:w="464"/>
        <w:gridCol w:w="705"/>
        <w:gridCol w:w="492"/>
        <w:gridCol w:w="3331"/>
        <w:gridCol w:w="1328"/>
        <w:gridCol w:w="1523"/>
        <w:gridCol w:w="978"/>
        <w:gridCol w:w="1471"/>
        <w:gridCol w:w="1328"/>
        <w:gridCol w:w="1236"/>
        <w:gridCol w:w="1352"/>
      </w:tblGrid>
      <w:tr w:rsidR="00230DA1" w14:paraId="10D776FB" w14:textId="77777777">
        <w:trPr>
          <w:trHeight w:val="221"/>
        </w:trPr>
        <w:tc>
          <w:tcPr>
            <w:tcW w:w="456" w:type="dxa"/>
            <w:tcBorders>
              <w:top w:val="double" w:sz="6" w:space="0" w:color="000000"/>
              <w:left w:val="single" w:sz="6" w:space="0" w:color="000000"/>
              <w:bottom w:val="single" w:sz="6" w:space="0" w:color="000000"/>
              <w:right w:val="single" w:sz="6" w:space="0" w:color="000000"/>
            </w:tcBorders>
          </w:tcPr>
          <w:p w14:paraId="04D2F8C8" w14:textId="77777777" w:rsidR="00230DA1" w:rsidRDefault="00466806">
            <w:pPr>
              <w:spacing w:after="0"/>
              <w:ind w:left="5"/>
              <w:jc w:val="center"/>
            </w:pPr>
            <w:r>
              <w:rPr>
                <w:rFonts w:ascii="Times New Roman" w:eastAsia="Times New Roman" w:hAnsi="Times New Roman" w:cs="Times New Roman"/>
                <w:b/>
                <w:sz w:val="17"/>
              </w:rPr>
              <w:t>1</w:t>
            </w:r>
          </w:p>
        </w:tc>
        <w:tc>
          <w:tcPr>
            <w:tcW w:w="706" w:type="dxa"/>
            <w:tcBorders>
              <w:top w:val="double" w:sz="6" w:space="0" w:color="000000"/>
              <w:left w:val="single" w:sz="6" w:space="0" w:color="000000"/>
              <w:bottom w:val="single" w:sz="6" w:space="0" w:color="000000"/>
              <w:right w:val="single" w:sz="6" w:space="0" w:color="000000"/>
            </w:tcBorders>
          </w:tcPr>
          <w:p w14:paraId="2C9EBA51" w14:textId="77777777" w:rsidR="00230DA1" w:rsidRDefault="00466806">
            <w:pPr>
              <w:spacing w:after="0"/>
              <w:ind w:left="5"/>
              <w:jc w:val="center"/>
            </w:pPr>
            <w:r>
              <w:rPr>
                <w:rFonts w:ascii="Times New Roman" w:eastAsia="Times New Roman" w:hAnsi="Times New Roman" w:cs="Times New Roman"/>
                <w:b/>
                <w:sz w:val="17"/>
              </w:rPr>
              <w:t>2</w:t>
            </w:r>
          </w:p>
        </w:tc>
        <w:tc>
          <w:tcPr>
            <w:tcW w:w="480" w:type="dxa"/>
            <w:tcBorders>
              <w:top w:val="double" w:sz="6" w:space="0" w:color="000000"/>
              <w:left w:val="single" w:sz="6" w:space="0" w:color="000000"/>
              <w:bottom w:val="single" w:sz="6" w:space="0" w:color="000000"/>
              <w:right w:val="single" w:sz="6" w:space="0" w:color="000000"/>
            </w:tcBorders>
          </w:tcPr>
          <w:p w14:paraId="605E8EF7" w14:textId="77777777" w:rsidR="00230DA1" w:rsidRDefault="00466806">
            <w:pPr>
              <w:spacing w:after="0"/>
              <w:ind w:left="10"/>
              <w:jc w:val="center"/>
            </w:pPr>
            <w:r>
              <w:rPr>
                <w:rFonts w:ascii="Times New Roman" w:eastAsia="Times New Roman" w:hAnsi="Times New Roman" w:cs="Times New Roman"/>
                <w:b/>
                <w:sz w:val="17"/>
              </w:rPr>
              <w:t>3</w:t>
            </w:r>
          </w:p>
        </w:tc>
        <w:tc>
          <w:tcPr>
            <w:tcW w:w="3336" w:type="dxa"/>
            <w:tcBorders>
              <w:top w:val="double" w:sz="6" w:space="0" w:color="000000"/>
              <w:left w:val="single" w:sz="6" w:space="0" w:color="000000"/>
              <w:bottom w:val="single" w:sz="6" w:space="0" w:color="000000"/>
              <w:right w:val="single" w:sz="6" w:space="0" w:color="000000"/>
            </w:tcBorders>
          </w:tcPr>
          <w:p w14:paraId="269F75E5" w14:textId="77777777" w:rsidR="00230DA1" w:rsidRDefault="00466806">
            <w:pPr>
              <w:spacing w:after="0"/>
              <w:ind w:left="5"/>
              <w:jc w:val="center"/>
            </w:pPr>
            <w:r>
              <w:rPr>
                <w:rFonts w:ascii="Times New Roman" w:eastAsia="Times New Roman" w:hAnsi="Times New Roman" w:cs="Times New Roman"/>
                <w:b/>
                <w:sz w:val="17"/>
              </w:rPr>
              <w:t>4</w:t>
            </w:r>
          </w:p>
        </w:tc>
        <w:tc>
          <w:tcPr>
            <w:tcW w:w="1330" w:type="dxa"/>
            <w:tcBorders>
              <w:top w:val="double" w:sz="6" w:space="0" w:color="000000"/>
              <w:left w:val="single" w:sz="6" w:space="0" w:color="000000"/>
              <w:bottom w:val="single" w:sz="6" w:space="0" w:color="000000"/>
              <w:right w:val="single" w:sz="6" w:space="0" w:color="000000"/>
            </w:tcBorders>
          </w:tcPr>
          <w:p w14:paraId="4E7A95B4" w14:textId="77777777" w:rsidR="00230DA1" w:rsidRDefault="00466806">
            <w:pPr>
              <w:spacing w:after="0"/>
              <w:ind w:left="5"/>
              <w:jc w:val="center"/>
            </w:pPr>
            <w:r>
              <w:rPr>
                <w:rFonts w:ascii="Times New Roman" w:eastAsia="Times New Roman" w:hAnsi="Times New Roman" w:cs="Times New Roman"/>
                <w:b/>
                <w:sz w:val="17"/>
              </w:rPr>
              <w:t>5</w:t>
            </w:r>
          </w:p>
        </w:tc>
        <w:tc>
          <w:tcPr>
            <w:tcW w:w="1526" w:type="dxa"/>
            <w:tcBorders>
              <w:top w:val="double" w:sz="6" w:space="0" w:color="000000"/>
              <w:left w:val="single" w:sz="6" w:space="0" w:color="000000"/>
              <w:bottom w:val="single" w:sz="6" w:space="0" w:color="000000"/>
              <w:right w:val="single" w:sz="6" w:space="0" w:color="000000"/>
            </w:tcBorders>
          </w:tcPr>
          <w:p w14:paraId="4FCDE71E" w14:textId="77777777" w:rsidR="00230DA1" w:rsidRDefault="00466806">
            <w:pPr>
              <w:spacing w:after="0"/>
              <w:ind w:left="10"/>
              <w:jc w:val="center"/>
            </w:pPr>
            <w:r>
              <w:rPr>
                <w:rFonts w:ascii="Times New Roman" w:eastAsia="Times New Roman" w:hAnsi="Times New Roman" w:cs="Times New Roman"/>
                <w:b/>
                <w:sz w:val="17"/>
              </w:rPr>
              <w:t>6</w:t>
            </w:r>
          </w:p>
        </w:tc>
        <w:tc>
          <w:tcPr>
            <w:tcW w:w="979" w:type="dxa"/>
            <w:tcBorders>
              <w:top w:val="double" w:sz="6" w:space="0" w:color="000000"/>
              <w:left w:val="single" w:sz="6" w:space="0" w:color="000000"/>
              <w:bottom w:val="single" w:sz="6" w:space="0" w:color="000000"/>
              <w:right w:val="single" w:sz="6" w:space="0" w:color="000000"/>
            </w:tcBorders>
          </w:tcPr>
          <w:p w14:paraId="292843BD" w14:textId="77777777" w:rsidR="00230DA1" w:rsidRDefault="00466806">
            <w:pPr>
              <w:spacing w:after="0"/>
              <w:ind w:left="10"/>
              <w:jc w:val="center"/>
            </w:pPr>
            <w:r>
              <w:rPr>
                <w:rFonts w:ascii="Times New Roman" w:eastAsia="Times New Roman" w:hAnsi="Times New Roman" w:cs="Times New Roman"/>
                <w:b/>
                <w:sz w:val="17"/>
              </w:rPr>
              <w:t>7</w:t>
            </w:r>
          </w:p>
        </w:tc>
        <w:tc>
          <w:tcPr>
            <w:tcW w:w="1474" w:type="dxa"/>
            <w:tcBorders>
              <w:top w:val="double" w:sz="6" w:space="0" w:color="000000"/>
              <w:left w:val="single" w:sz="6" w:space="0" w:color="000000"/>
              <w:bottom w:val="single" w:sz="6" w:space="0" w:color="000000"/>
              <w:right w:val="single" w:sz="6" w:space="0" w:color="000000"/>
            </w:tcBorders>
          </w:tcPr>
          <w:p w14:paraId="08BB7B56" w14:textId="77777777" w:rsidR="00230DA1" w:rsidRDefault="00466806">
            <w:pPr>
              <w:spacing w:after="0"/>
              <w:ind w:left="5"/>
              <w:jc w:val="center"/>
            </w:pPr>
            <w:r>
              <w:rPr>
                <w:rFonts w:ascii="Times New Roman" w:eastAsia="Times New Roman" w:hAnsi="Times New Roman" w:cs="Times New Roman"/>
                <w:b/>
                <w:sz w:val="17"/>
              </w:rPr>
              <w:t>8</w:t>
            </w:r>
          </w:p>
        </w:tc>
        <w:tc>
          <w:tcPr>
            <w:tcW w:w="1330" w:type="dxa"/>
            <w:tcBorders>
              <w:top w:val="double" w:sz="6" w:space="0" w:color="000000"/>
              <w:left w:val="single" w:sz="6" w:space="0" w:color="000000"/>
              <w:bottom w:val="single" w:sz="6" w:space="0" w:color="000000"/>
              <w:right w:val="single" w:sz="6" w:space="0" w:color="000000"/>
            </w:tcBorders>
          </w:tcPr>
          <w:p w14:paraId="1B774545" w14:textId="77777777" w:rsidR="00230DA1" w:rsidRDefault="00466806">
            <w:pPr>
              <w:spacing w:after="0"/>
              <w:ind w:left="5"/>
              <w:jc w:val="center"/>
            </w:pPr>
            <w:r>
              <w:rPr>
                <w:rFonts w:ascii="Times New Roman" w:eastAsia="Times New Roman" w:hAnsi="Times New Roman" w:cs="Times New Roman"/>
                <w:b/>
                <w:sz w:val="17"/>
              </w:rPr>
              <w:t>9</w:t>
            </w:r>
          </w:p>
        </w:tc>
        <w:tc>
          <w:tcPr>
            <w:tcW w:w="1238" w:type="dxa"/>
            <w:tcBorders>
              <w:top w:val="double" w:sz="6" w:space="0" w:color="000000"/>
              <w:left w:val="single" w:sz="6" w:space="0" w:color="000000"/>
              <w:bottom w:val="single" w:sz="6" w:space="0" w:color="000000"/>
              <w:right w:val="single" w:sz="6" w:space="0" w:color="000000"/>
            </w:tcBorders>
          </w:tcPr>
          <w:p w14:paraId="49A9364B" w14:textId="77777777" w:rsidR="00230DA1" w:rsidRDefault="00466806">
            <w:pPr>
              <w:spacing w:after="0"/>
              <w:ind w:left="10"/>
              <w:jc w:val="center"/>
            </w:pPr>
            <w:r>
              <w:rPr>
                <w:rFonts w:ascii="Times New Roman" w:eastAsia="Times New Roman" w:hAnsi="Times New Roman" w:cs="Times New Roman"/>
                <w:b/>
                <w:sz w:val="17"/>
              </w:rPr>
              <w:t>10</w:t>
            </w:r>
          </w:p>
        </w:tc>
        <w:tc>
          <w:tcPr>
            <w:tcW w:w="1354" w:type="dxa"/>
            <w:tcBorders>
              <w:top w:val="double" w:sz="6" w:space="0" w:color="000000"/>
              <w:left w:val="single" w:sz="6" w:space="0" w:color="000000"/>
              <w:bottom w:val="single" w:sz="6" w:space="0" w:color="000000"/>
              <w:right w:val="single" w:sz="6" w:space="0" w:color="000000"/>
            </w:tcBorders>
          </w:tcPr>
          <w:p w14:paraId="7B94A6FF" w14:textId="77777777" w:rsidR="00230DA1" w:rsidRDefault="00466806">
            <w:pPr>
              <w:spacing w:after="0"/>
              <w:ind w:left="10"/>
              <w:jc w:val="center"/>
            </w:pPr>
            <w:r>
              <w:rPr>
                <w:rFonts w:ascii="Times New Roman" w:eastAsia="Times New Roman" w:hAnsi="Times New Roman" w:cs="Times New Roman"/>
                <w:b/>
                <w:sz w:val="17"/>
              </w:rPr>
              <w:t>11</w:t>
            </w:r>
          </w:p>
        </w:tc>
      </w:tr>
      <w:tr w:rsidR="00230DA1" w14:paraId="11F9B578" w14:textId="77777777">
        <w:trPr>
          <w:trHeight w:val="1056"/>
        </w:trPr>
        <w:tc>
          <w:tcPr>
            <w:tcW w:w="456" w:type="dxa"/>
            <w:vMerge w:val="restart"/>
            <w:tcBorders>
              <w:top w:val="single" w:sz="6" w:space="0" w:color="000000"/>
              <w:left w:val="single" w:sz="6" w:space="0" w:color="000000"/>
              <w:bottom w:val="single" w:sz="6" w:space="0" w:color="000000"/>
              <w:right w:val="single" w:sz="6" w:space="0" w:color="000000"/>
            </w:tcBorders>
          </w:tcPr>
          <w:p w14:paraId="34FC35DA" w14:textId="77777777" w:rsidR="00230DA1" w:rsidRDefault="00466806">
            <w:pPr>
              <w:spacing w:after="0"/>
              <w:ind w:left="120"/>
            </w:pPr>
            <w:r>
              <w:rPr>
                <w:rFonts w:ascii="Arial" w:eastAsia="Arial" w:hAnsi="Arial" w:cs="Arial"/>
                <w:b/>
                <w:sz w:val="17"/>
              </w:rPr>
              <w:t>756</w:t>
            </w:r>
          </w:p>
        </w:tc>
        <w:tc>
          <w:tcPr>
            <w:tcW w:w="706" w:type="dxa"/>
            <w:tcBorders>
              <w:top w:val="single" w:sz="6" w:space="0" w:color="000000"/>
              <w:left w:val="single" w:sz="6" w:space="0" w:color="000000"/>
              <w:bottom w:val="single" w:sz="6" w:space="0" w:color="000000"/>
              <w:right w:val="single" w:sz="6" w:space="0" w:color="000000"/>
            </w:tcBorders>
          </w:tcPr>
          <w:p w14:paraId="4AAACEA7"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15C6AA12"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0177405F" w14:textId="77777777" w:rsidR="00230DA1" w:rsidRDefault="00466806">
            <w:pPr>
              <w:spacing w:after="7"/>
            </w:pPr>
            <w:r>
              <w:rPr>
                <w:rFonts w:ascii="Arial" w:eastAsia="Arial" w:hAnsi="Arial" w:cs="Arial"/>
                <w:b/>
                <w:sz w:val="17"/>
              </w:rPr>
              <w:t xml:space="preserve">DOCHODY OD OSÓB PRAWNYCH , OD </w:t>
            </w:r>
          </w:p>
          <w:p w14:paraId="56ED2918" w14:textId="77777777" w:rsidR="00230DA1" w:rsidRDefault="00466806">
            <w:pPr>
              <w:spacing w:after="8"/>
            </w:pPr>
            <w:r>
              <w:rPr>
                <w:rFonts w:ascii="Arial" w:eastAsia="Arial" w:hAnsi="Arial" w:cs="Arial"/>
                <w:b/>
                <w:sz w:val="17"/>
              </w:rPr>
              <w:t xml:space="preserve">OSÓB FIZYCZNYCH I OD INNYCH </w:t>
            </w:r>
          </w:p>
          <w:p w14:paraId="634E5A7B" w14:textId="77777777" w:rsidR="00230DA1" w:rsidRDefault="00466806">
            <w:pPr>
              <w:spacing w:after="8"/>
            </w:pPr>
            <w:r>
              <w:rPr>
                <w:rFonts w:ascii="Arial" w:eastAsia="Arial" w:hAnsi="Arial" w:cs="Arial"/>
                <w:b/>
                <w:sz w:val="17"/>
              </w:rPr>
              <w:t xml:space="preserve">JEDNOSTEK NIEPOSIADAJĄCYCH </w:t>
            </w:r>
          </w:p>
          <w:p w14:paraId="4FF2010A" w14:textId="77777777" w:rsidR="00230DA1" w:rsidRDefault="00466806">
            <w:pPr>
              <w:spacing w:after="8"/>
            </w:pPr>
            <w:r>
              <w:rPr>
                <w:rFonts w:ascii="Arial" w:eastAsia="Arial" w:hAnsi="Arial" w:cs="Arial"/>
                <w:b/>
                <w:sz w:val="17"/>
              </w:rPr>
              <w:t xml:space="preserve">OSOBOWOŚCI PRAWNEJ ORAZ </w:t>
            </w:r>
          </w:p>
          <w:p w14:paraId="121ECD1A" w14:textId="77777777" w:rsidR="00230DA1" w:rsidRDefault="00466806">
            <w:pPr>
              <w:spacing w:after="0"/>
            </w:pPr>
            <w:r>
              <w:rPr>
                <w:rFonts w:ascii="Arial" w:eastAsia="Arial" w:hAnsi="Arial" w:cs="Arial"/>
                <w:b/>
                <w:sz w:val="17"/>
              </w:rPr>
              <w:t>WYDATKI ZWIĄZANE Z ICH POBOREM</w:t>
            </w:r>
          </w:p>
        </w:tc>
        <w:tc>
          <w:tcPr>
            <w:tcW w:w="1330" w:type="dxa"/>
            <w:tcBorders>
              <w:top w:val="single" w:sz="6" w:space="0" w:color="000000"/>
              <w:left w:val="single" w:sz="6" w:space="0" w:color="000000"/>
              <w:bottom w:val="single" w:sz="6" w:space="0" w:color="000000"/>
              <w:right w:val="single" w:sz="6" w:space="0" w:color="000000"/>
            </w:tcBorders>
          </w:tcPr>
          <w:p w14:paraId="42AF2A93" w14:textId="77777777" w:rsidR="00230DA1" w:rsidRDefault="00466806">
            <w:pPr>
              <w:spacing w:after="0"/>
              <w:jc w:val="right"/>
            </w:pPr>
            <w:r>
              <w:rPr>
                <w:rFonts w:ascii="Arial" w:eastAsia="Arial" w:hAnsi="Arial" w:cs="Arial"/>
                <w:b/>
                <w:sz w:val="17"/>
              </w:rPr>
              <w:t>1 600,00</w:t>
            </w:r>
          </w:p>
        </w:tc>
        <w:tc>
          <w:tcPr>
            <w:tcW w:w="1526" w:type="dxa"/>
            <w:tcBorders>
              <w:top w:val="single" w:sz="6" w:space="0" w:color="000000"/>
              <w:left w:val="single" w:sz="6" w:space="0" w:color="000000"/>
              <w:bottom w:val="single" w:sz="6" w:space="0" w:color="000000"/>
              <w:right w:val="single" w:sz="6" w:space="0" w:color="000000"/>
            </w:tcBorders>
          </w:tcPr>
          <w:p w14:paraId="550111DB" w14:textId="77777777" w:rsidR="00230DA1" w:rsidRDefault="00466806">
            <w:pPr>
              <w:spacing w:after="0"/>
              <w:jc w:val="right"/>
            </w:pPr>
            <w:r>
              <w:rPr>
                <w:rFonts w:ascii="Arial" w:eastAsia="Arial" w:hAnsi="Arial" w:cs="Arial"/>
                <w:b/>
                <w:sz w:val="17"/>
              </w:rPr>
              <w:t>982,00</w:t>
            </w:r>
          </w:p>
        </w:tc>
        <w:tc>
          <w:tcPr>
            <w:tcW w:w="979" w:type="dxa"/>
            <w:tcBorders>
              <w:top w:val="single" w:sz="6" w:space="0" w:color="000000"/>
              <w:left w:val="single" w:sz="6" w:space="0" w:color="000000"/>
              <w:bottom w:val="single" w:sz="6" w:space="0" w:color="000000"/>
              <w:right w:val="single" w:sz="6" w:space="0" w:color="000000"/>
            </w:tcBorders>
          </w:tcPr>
          <w:p w14:paraId="2516F133" w14:textId="77777777" w:rsidR="00230DA1" w:rsidRDefault="00466806">
            <w:pPr>
              <w:spacing w:after="0"/>
              <w:ind w:right="2"/>
              <w:jc w:val="right"/>
            </w:pPr>
            <w:r>
              <w:rPr>
                <w:rFonts w:ascii="Arial" w:eastAsia="Arial" w:hAnsi="Arial" w:cs="Arial"/>
                <w:b/>
                <w:sz w:val="17"/>
              </w:rPr>
              <w:t>61,38%</w:t>
            </w:r>
          </w:p>
        </w:tc>
        <w:tc>
          <w:tcPr>
            <w:tcW w:w="1474" w:type="dxa"/>
            <w:tcBorders>
              <w:top w:val="single" w:sz="6" w:space="0" w:color="000000"/>
              <w:left w:val="single" w:sz="6" w:space="0" w:color="000000"/>
              <w:bottom w:val="single" w:sz="6" w:space="0" w:color="000000"/>
              <w:right w:val="single" w:sz="6" w:space="0" w:color="000000"/>
            </w:tcBorders>
          </w:tcPr>
          <w:p w14:paraId="7C3007EB" w14:textId="77777777" w:rsidR="00230DA1" w:rsidRDefault="00466806">
            <w:pPr>
              <w:spacing w:after="0"/>
              <w:jc w:val="right"/>
            </w:pPr>
            <w:r>
              <w:rPr>
                <w:rFonts w:ascii="Arial" w:eastAsia="Arial" w:hAnsi="Arial" w:cs="Arial"/>
                <w:b/>
                <w:sz w:val="17"/>
              </w:rPr>
              <w:t>1 600,00</w:t>
            </w:r>
          </w:p>
        </w:tc>
        <w:tc>
          <w:tcPr>
            <w:tcW w:w="1330" w:type="dxa"/>
            <w:tcBorders>
              <w:top w:val="single" w:sz="6" w:space="0" w:color="000000"/>
              <w:left w:val="single" w:sz="6" w:space="0" w:color="000000"/>
              <w:bottom w:val="single" w:sz="6" w:space="0" w:color="000000"/>
              <w:right w:val="single" w:sz="6" w:space="0" w:color="000000"/>
            </w:tcBorders>
          </w:tcPr>
          <w:p w14:paraId="59ACACC5" w14:textId="77777777" w:rsidR="00230DA1" w:rsidRDefault="00466806">
            <w:pPr>
              <w:spacing w:after="0"/>
              <w:jc w:val="right"/>
            </w:pPr>
            <w:r>
              <w:rPr>
                <w:rFonts w:ascii="Arial" w:eastAsia="Arial" w:hAnsi="Arial" w:cs="Arial"/>
                <w:b/>
                <w:sz w:val="17"/>
              </w:rPr>
              <w:t>982,00</w:t>
            </w:r>
          </w:p>
        </w:tc>
        <w:tc>
          <w:tcPr>
            <w:tcW w:w="1238" w:type="dxa"/>
            <w:tcBorders>
              <w:top w:val="single" w:sz="6" w:space="0" w:color="000000"/>
              <w:left w:val="single" w:sz="6" w:space="0" w:color="000000"/>
              <w:bottom w:val="single" w:sz="6" w:space="0" w:color="000000"/>
              <w:right w:val="single" w:sz="6" w:space="0" w:color="000000"/>
            </w:tcBorders>
          </w:tcPr>
          <w:p w14:paraId="506CD8B5" w14:textId="77777777" w:rsidR="00230DA1" w:rsidRDefault="00466806">
            <w:pPr>
              <w:spacing w:after="0"/>
              <w:jc w:val="right"/>
            </w:pPr>
            <w:r>
              <w:rPr>
                <w:rFonts w:ascii="Arial" w:eastAsia="Arial" w:hAnsi="Arial" w:cs="Arial"/>
                <w:b/>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7AC27B1B" w14:textId="77777777" w:rsidR="00230DA1" w:rsidRDefault="00466806">
            <w:pPr>
              <w:spacing w:after="0"/>
              <w:jc w:val="right"/>
            </w:pPr>
            <w:r>
              <w:rPr>
                <w:rFonts w:ascii="Arial" w:eastAsia="Arial" w:hAnsi="Arial" w:cs="Arial"/>
                <w:b/>
                <w:sz w:val="17"/>
              </w:rPr>
              <w:t>0,00</w:t>
            </w:r>
          </w:p>
        </w:tc>
      </w:tr>
      <w:tr w:rsidR="00230DA1" w14:paraId="3D4D466D" w14:textId="77777777">
        <w:trPr>
          <w:trHeight w:val="1056"/>
        </w:trPr>
        <w:tc>
          <w:tcPr>
            <w:tcW w:w="0" w:type="auto"/>
            <w:vMerge/>
            <w:tcBorders>
              <w:top w:val="nil"/>
              <w:left w:val="single" w:sz="6" w:space="0" w:color="000000"/>
              <w:bottom w:val="nil"/>
              <w:right w:val="single" w:sz="6" w:space="0" w:color="000000"/>
            </w:tcBorders>
          </w:tcPr>
          <w:p w14:paraId="33B37D68"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07DEDD32" w14:textId="77777777" w:rsidR="00230DA1" w:rsidRDefault="00466806">
            <w:pPr>
              <w:spacing w:after="0"/>
              <w:ind w:right="29"/>
              <w:jc w:val="right"/>
            </w:pPr>
            <w:r>
              <w:rPr>
                <w:rFonts w:ascii="Arial" w:eastAsia="Arial" w:hAnsi="Arial" w:cs="Arial"/>
                <w:b/>
                <w:i/>
                <w:sz w:val="17"/>
              </w:rPr>
              <w:t>75615</w:t>
            </w:r>
          </w:p>
        </w:tc>
        <w:tc>
          <w:tcPr>
            <w:tcW w:w="480" w:type="dxa"/>
            <w:tcBorders>
              <w:top w:val="single" w:sz="6" w:space="0" w:color="000000"/>
              <w:left w:val="single" w:sz="6" w:space="0" w:color="000000"/>
              <w:bottom w:val="single" w:sz="6" w:space="0" w:color="000000"/>
              <w:right w:val="single" w:sz="6" w:space="0" w:color="000000"/>
            </w:tcBorders>
          </w:tcPr>
          <w:p w14:paraId="0BD8758C"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0A22400C" w14:textId="77777777" w:rsidR="00230DA1" w:rsidRDefault="00466806">
            <w:pPr>
              <w:spacing w:after="0"/>
            </w:pPr>
            <w:r>
              <w:rPr>
                <w:rFonts w:ascii="Arial" w:eastAsia="Arial" w:hAnsi="Arial" w:cs="Arial"/>
                <w:b/>
                <w:i/>
                <w:sz w:val="17"/>
              </w:rPr>
              <w:t>Wpływy z podatku rolnego, podatku leśnego, podatku od czynności cywilnoprawnych, podatków i opłat lokalnych od osób prawnych i innych jednostek organizacyjnych</w:t>
            </w:r>
          </w:p>
        </w:tc>
        <w:tc>
          <w:tcPr>
            <w:tcW w:w="1330" w:type="dxa"/>
            <w:tcBorders>
              <w:top w:val="single" w:sz="6" w:space="0" w:color="000000"/>
              <w:left w:val="single" w:sz="6" w:space="0" w:color="000000"/>
              <w:bottom w:val="single" w:sz="6" w:space="0" w:color="000000"/>
              <w:right w:val="single" w:sz="6" w:space="0" w:color="000000"/>
            </w:tcBorders>
          </w:tcPr>
          <w:p w14:paraId="5EFFCB13" w14:textId="77777777" w:rsidR="00230DA1" w:rsidRDefault="00466806">
            <w:pPr>
              <w:spacing w:after="0"/>
              <w:ind w:right="29"/>
              <w:jc w:val="right"/>
            </w:pPr>
            <w:r>
              <w:rPr>
                <w:rFonts w:ascii="Arial" w:eastAsia="Arial" w:hAnsi="Arial" w:cs="Arial"/>
                <w:b/>
                <w:i/>
                <w:sz w:val="17"/>
              </w:rPr>
              <w:t>500,00</w:t>
            </w:r>
          </w:p>
        </w:tc>
        <w:tc>
          <w:tcPr>
            <w:tcW w:w="1526" w:type="dxa"/>
            <w:tcBorders>
              <w:top w:val="single" w:sz="6" w:space="0" w:color="000000"/>
              <w:left w:val="single" w:sz="6" w:space="0" w:color="000000"/>
              <w:bottom w:val="single" w:sz="6" w:space="0" w:color="000000"/>
              <w:right w:val="single" w:sz="6" w:space="0" w:color="000000"/>
            </w:tcBorders>
          </w:tcPr>
          <w:p w14:paraId="161E7305" w14:textId="77777777" w:rsidR="00230DA1" w:rsidRDefault="00466806">
            <w:pPr>
              <w:spacing w:after="0"/>
              <w:ind w:right="29"/>
              <w:jc w:val="right"/>
            </w:pPr>
            <w:r>
              <w:rPr>
                <w:rFonts w:ascii="Arial" w:eastAsia="Arial" w:hAnsi="Arial" w:cs="Arial"/>
                <w:b/>
                <w:i/>
                <w:sz w:val="17"/>
              </w:rPr>
              <w:t>325,00</w:t>
            </w:r>
          </w:p>
        </w:tc>
        <w:tc>
          <w:tcPr>
            <w:tcW w:w="979" w:type="dxa"/>
            <w:tcBorders>
              <w:top w:val="single" w:sz="6" w:space="0" w:color="000000"/>
              <w:left w:val="single" w:sz="6" w:space="0" w:color="000000"/>
              <w:bottom w:val="single" w:sz="6" w:space="0" w:color="000000"/>
              <w:right w:val="single" w:sz="6" w:space="0" w:color="000000"/>
            </w:tcBorders>
          </w:tcPr>
          <w:p w14:paraId="292F3580" w14:textId="77777777" w:rsidR="00230DA1" w:rsidRDefault="00466806">
            <w:pPr>
              <w:spacing w:after="0"/>
              <w:ind w:right="16"/>
              <w:jc w:val="right"/>
            </w:pPr>
            <w:r>
              <w:rPr>
                <w:rFonts w:ascii="Arial" w:eastAsia="Arial" w:hAnsi="Arial" w:cs="Arial"/>
                <w:b/>
                <w:i/>
                <w:sz w:val="17"/>
              </w:rPr>
              <w:t>65,00%</w:t>
            </w:r>
          </w:p>
        </w:tc>
        <w:tc>
          <w:tcPr>
            <w:tcW w:w="1474" w:type="dxa"/>
            <w:tcBorders>
              <w:top w:val="single" w:sz="6" w:space="0" w:color="000000"/>
              <w:left w:val="single" w:sz="6" w:space="0" w:color="000000"/>
              <w:bottom w:val="single" w:sz="6" w:space="0" w:color="000000"/>
              <w:right w:val="single" w:sz="6" w:space="0" w:color="000000"/>
            </w:tcBorders>
          </w:tcPr>
          <w:p w14:paraId="13242933" w14:textId="77777777" w:rsidR="00230DA1" w:rsidRDefault="00466806">
            <w:pPr>
              <w:spacing w:after="0"/>
              <w:ind w:right="29"/>
              <w:jc w:val="right"/>
            </w:pPr>
            <w:r>
              <w:rPr>
                <w:rFonts w:ascii="Arial" w:eastAsia="Arial" w:hAnsi="Arial" w:cs="Arial"/>
                <w:b/>
                <w:i/>
                <w:sz w:val="17"/>
              </w:rPr>
              <w:t>500,00</w:t>
            </w:r>
          </w:p>
        </w:tc>
        <w:tc>
          <w:tcPr>
            <w:tcW w:w="1330" w:type="dxa"/>
            <w:tcBorders>
              <w:top w:val="single" w:sz="6" w:space="0" w:color="000000"/>
              <w:left w:val="single" w:sz="6" w:space="0" w:color="000000"/>
              <w:bottom w:val="single" w:sz="6" w:space="0" w:color="000000"/>
              <w:right w:val="single" w:sz="6" w:space="0" w:color="000000"/>
            </w:tcBorders>
          </w:tcPr>
          <w:p w14:paraId="6D4D37C1" w14:textId="77777777" w:rsidR="00230DA1" w:rsidRDefault="00466806">
            <w:pPr>
              <w:spacing w:after="0"/>
              <w:ind w:right="29"/>
              <w:jc w:val="right"/>
            </w:pPr>
            <w:r>
              <w:rPr>
                <w:rFonts w:ascii="Arial" w:eastAsia="Arial" w:hAnsi="Arial" w:cs="Arial"/>
                <w:b/>
                <w:i/>
                <w:sz w:val="17"/>
              </w:rPr>
              <w:t>325,00</w:t>
            </w:r>
          </w:p>
        </w:tc>
        <w:tc>
          <w:tcPr>
            <w:tcW w:w="1238" w:type="dxa"/>
            <w:tcBorders>
              <w:top w:val="single" w:sz="6" w:space="0" w:color="000000"/>
              <w:left w:val="single" w:sz="6" w:space="0" w:color="000000"/>
              <w:bottom w:val="single" w:sz="6" w:space="0" w:color="000000"/>
              <w:right w:val="single" w:sz="6" w:space="0" w:color="000000"/>
            </w:tcBorders>
          </w:tcPr>
          <w:p w14:paraId="4660EA16" w14:textId="77777777" w:rsidR="00230DA1" w:rsidRDefault="00466806">
            <w:pPr>
              <w:spacing w:after="0"/>
              <w:ind w:right="29"/>
              <w:jc w:val="right"/>
            </w:pPr>
            <w:r>
              <w:rPr>
                <w:rFonts w:ascii="Arial" w:eastAsia="Arial" w:hAnsi="Arial" w:cs="Arial"/>
                <w:b/>
                <w:i/>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0F013B51" w14:textId="77777777" w:rsidR="00230DA1" w:rsidRDefault="00466806">
            <w:pPr>
              <w:spacing w:after="0"/>
              <w:ind w:right="29"/>
              <w:jc w:val="right"/>
            </w:pPr>
            <w:r>
              <w:rPr>
                <w:rFonts w:ascii="Arial" w:eastAsia="Arial" w:hAnsi="Arial" w:cs="Arial"/>
                <w:b/>
                <w:i/>
                <w:sz w:val="17"/>
              </w:rPr>
              <w:t>0,00</w:t>
            </w:r>
          </w:p>
        </w:tc>
      </w:tr>
      <w:tr w:rsidR="00230DA1" w14:paraId="0A818C30" w14:textId="77777777">
        <w:trPr>
          <w:trHeight w:val="422"/>
        </w:trPr>
        <w:tc>
          <w:tcPr>
            <w:tcW w:w="0" w:type="auto"/>
            <w:vMerge/>
            <w:tcBorders>
              <w:top w:val="nil"/>
              <w:left w:val="single" w:sz="6" w:space="0" w:color="000000"/>
              <w:bottom w:val="nil"/>
              <w:right w:val="single" w:sz="6" w:space="0" w:color="000000"/>
            </w:tcBorders>
          </w:tcPr>
          <w:p w14:paraId="58939FAF"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3261DF7B"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6FC74287" w14:textId="77777777" w:rsidR="00230DA1" w:rsidRDefault="00466806">
            <w:pPr>
              <w:spacing w:after="0"/>
              <w:ind w:left="53"/>
              <w:jc w:val="both"/>
            </w:pPr>
            <w:r>
              <w:rPr>
                <w:rFonts w:ascii="Arial" w:eastAsia="Arial" w:hAnsi="Arial" w:cs="Arial"/>
                <w:sz w:val="17"/>
              </w:rPr>
              <w:t>4500</w:t>
            </w:r>
          </w:p>
        </w:tc>
        <w:tc>
          <w:tcPr>
            <w:tcW w:w="3336" w:type="dxa"/>
            <w:tcBorders>
              <w:top w:val="single" w:sz="6" w:space="0" w:color="000000"/>
              <w:left w:val="single" w:sz="6" w:space="0" w:color="000000"/>
              <w:bottom w:val="single" w:sz="6" w:space="0" w:color="000000"/>
              <w:right w:val="single" w:sz="6" w:space="0" w:color="000000"/>
            </w:tcBorders>
          </w:tcPr>
          <w:p w14:paraId="4A5034DF" w14:textId="77777777" w:rsidR="00230DA1" w:rsidRDefault="00466806">
            <w:pPr>
              <w:spacing w:after="0"/>
              <w:jc w:val="both"/>
            </w:pPr>
            <w:r>
              <w:rPr>
                <w:rFonts w:ascii="Arial" w:eastAsia="Arial" w:hAnsi="Arial" w:cs="Arial"/>
                <w:sz w:val="17"/>
              </w:rPr>
              <w:t>Pozostałe podatki na rzecz budżetów jednostek samorządu terytorialnego</w:t>
            </w:r>
          </w:p>
        </w:tc>
        <w:tc>
          <w:tcPr>
            <w:tcW w:w="1330" w:type="dxa"/>
            <w:tcBorders>
              <w:top w:val="single" w:sz="6" w:space="0" w:color="000000"/>
              <w:left w:val="single" w:sz="6" w:space="0" w:color="000000"/>
              <w:bottom w:val="single" w:sz="6" w:space="0" w:color="000000"/>
              <w:right w:val="single" w:sz="6" w:space="0" w:color="000000"/>
            </w:tcBorders>
          </w:tcPr>
          <w:p w14:paraId="0209245C" w14:textId="77777777" w:rsidR="00230DA1" w:rsidRDefault="00466806">
            <w:pPr>
              <w:spacing w:after="0"/>
              <w:jc w:val="right"/>
            </w:pPr>
            <w:r>
              <w:rPr>
                <w:rFonts w:ascii="Arial" w:eastAsia="Arial" w:hAnsi="Arial" w:cs="Arial"/>
                <w:sz w:val="17"/>
              </w:rPr>
              <w:t>500,00</w:t>
            </w:r>
          </w:p>
        </w:tc>
        <w:tc>
          <w:tcPr>
            <w:tcW w:w="1526" w:type="dxa"/>
            <w:tcBorders>
              <w:top w:val="single" w:sz="6" w:space="0" w:color="000000"/>
              <w:left w:val="single" w:sz="6" w:space="0" w:color="000000"/>
              <w:bottom w:val="single" w:sz="6" w:space="0" w:color="000000"/>
              <w:right w:val="single" w:sz="6" w:space="0" w:color="000000"/>
            </w:tcBorders>
          </w:tcPr>
          <w:p w14:paraId="33C48CA1" w14:textId="77777777" w:rsidR="00230DA1" w:rsidRDefault="00466806">
            <w:pPr>
              <w:spacing w:after="0"/>
              <w:jc w:val="right"/>
            </w:pPr>
            <w:r>
              <w:rPr>
                <w:rFonts w:ascii="Arial" w:eastAsia="Arial" w:hAnsi="Arial" w:cs="Arial"/>
                <w:sz w:val="17"/>
              </w:rPr>
              <w:t>325,00</w:t>
            </w:r>
          </w:p>
        </w:tc>
        <w:tc>
          <w:tcPr>
            <w:tcW w:w="979" w:type="dxa"/>
            <w:tcBorders>
              <w:top w:val="single" w:sz="6" w:space="0" w:color="000000"/>
              <w:left w:val="single" w:sz="6" w:space="0" w:color="000000"/>
              <w:bottom w:val="single" w:sz="6" w:space="0" w:color="000000"/>
              <w:right w:val="single" w:sz="6" w:space="0" w:color="000000"/>
            </w:tcBorders>
          </w:tcPr>
          <w:p w14:paraId="1653C09A" w14:textId="77777777" w:rsidR="00230DA1" w:rsidRDefault="00466806">
            <w:pPr>
              <w:spacing w:after="0"/>
              <w:ind w:right="2"/>
              <w:jc w:val="right"/>
            </w:pPr>
            <w:r>
              <w:rPr>
                <w:rFonts w:ascii="Arial" w:eastAsia="Arial" w:hAnsi="Arial" w:cs="Arial"/>
                <w:sz w:val="17"/>
              </w:rPr>
              <w:t>65,00%</w:t>
            </w:r>
          </w:p>
        </w:tc>
        <w:tc>
          <w:tcPr>
            <w:tcW w:w="1474" w:type="dxa"/>
            <w:tcBorders>
              <w:top w:val="single" w:sz="6" w:space="0" w:color="000000"/>
              <w:left w:val="single" w:sz="6" w:space="0" w:color="000000"/>
              <w:bottom w:val="single" w:sz="6" w:space="0" w:color="000000"/>
              <w:right w:val="single" w:sz="6" w:space="0" w:color="000000"/>
            </w:tcBorders>
          </w:tcPr>
          <w:p w14:paraId="2610A2B2" w14:textId="77777777" w:rsidR="00230DA1" w:rsidRDefault="00466806">
            <w:pPr>
              <w:spacing w:after="0"/>
              <w:jc w:val="right"/>
            </w:pPr>
            <w:r>
              <w:rPr>
                <w:rFonts w:ascii="Arial" w:eastAsia="Arial" w:hAnsi="Arial" w:cs="Arial"/>
                <w:sz w:val="17"/>
              </w:rPr>
              <w:t>500,00</w:t>
            </w:r>
          </w:p>
        </w:tc>
        <w:tc>
          <w:tcPr>
            <w:tcW w:w="1330" w:type="dxa"/>
            <w:tcBorders>
              <w:top w:val="single" w:sz="6" w:space="0" w:color="000000"/>
              <w:left w:val="single" w:sz="6" w:space="0" w:color="000000"/>
              <w:bottom w:val="single" w:sz="6" w:space="0" w:color="000000"/>
              <w:right w:val="single" w:sz="6" w:space="0" w:color="000000"/>
            </w:tcBorders>
          </w:tcPr>
          <w:p w14:paraId="673E5CD4" w14:textId="77777777" w:rsidR="00230DA1" w:rsidRDefault="00466806">
            <w:pPr>
              <w:spacing w:after="0"/>
              <w:jc w:val="right"/>
            </w:pPr>
            <w:r>
              <w:rPr>
                <w:rFonts w:ascii="Arial" w:eastAsia="Arial" w:hAnsi="Arial" w:cs="Arial"/>
                <w:sz w:val="17"/>
              </w:rPr>
              <w:t>325,00</w:t>
            </w:r>
          </w:p>
        </w:tc>
        <w:tc>
          <w:tcPr>
            <w:tcW w:w="1238" w:type="dxa"/>
            <w:tcBorders>
              <w:top w:val="single" w:sz="6" w:space="0" w:color="000000"/>
              <w:left w:val="single" w:sz="6" w:space="0" w:color="000000"/>
              <w:bottom w:val="single" w:sz="6" w:space="0" w:color="000000"/>
              <w:right w:val="single" w:sz="6" w:space="0" w:color="000000"/>
            </w:tcBorders>
          </w:tcPr>
          <w:p w14:paraId="5E7C2CDF"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CD24A84" w14:textId="77777777" w:rsidR="00230DA1" w:rsidRDefault="00466806">
            <w:pPr>
              <w:spacing w:after="0"/>
              <w:jc w:val="right"/>
            </w:pPr>
            <w:r>
              <w:rPr>
                <w:rFonts w:ascii="Arial" w:eastAsia="Arial" w:hAnsi="Arial" w:cs="Arial"/>
                <w:sz w:val="17"/>
              </w:rPr>
              <w:t>0,00</w:t>
            </w:r>
          </w:p>
        </w:tc>
      </w:tr>
      <w:tr w:rsidR="00230DA1" w14:paraId="4FB83CC9" w14:textId="77777777">
        <w:trPr>
          <w:trHeight w:val="1056"/>
        </w:trPr>
        <w:tc>
          <w:tcPr>
            <w:tcW w:w="0" w:type="auto"/>
            <w:vMerge/>
            <w:tcBorders>
              <w:top w:val="nil"/>
              <w:left w:val="single" w:sz="6" w:space="0" w:color="000000"/>
              <w:bottom w:val="nil"/>
              <w:right w:val="single" w:sz="6" w:space="0" w:color="000000"/>
            </w:tcBorders>
          </w:tcPr>
          <w:p w14:paraId="26EBC5EF"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3E153A04" w14:textId="77777777" w:rsidR="00230DA1" w:rsidRDefault="00466806">
            <w:pPr>
              <w:spacing w:after="0"/>
              <w:ind w:right="29"/>
              <w:jc w:val="right"/>
            </w:pPr>
            <w:r>
              <w:rPr>
                <w:rFonts w:ascii="Arial" w:eastAsia="Arial" w:hAnsi="Arial" w:cs="Arial"/>
                <w:b/>
                <w:i/>
                <w:sz w:val="17"/>
              </w:rPr>
              <w:t>75616</w:t>
            </w:r>
          </w:p>
        </w:tc>
        <w:tc>
          <w:tcPr>
            <w:tcW w:w="480" w:type="dxa"/>
            <w:tcBorders>
              <w:top w:val="single" w:sz="6" w:space="0" w:color="000000"/>
              <w:left w:val="single" w:sz="6" w:space="0" w:color="000000"/>
              <w:bottom w:val="single" w:sz="6" w:space="0" w:color="000000"/>
              <w:right w:val="single" w:sz="6" w:space="0" w:color="000000"/>
            </w:tcBorders>
          </w:tcPr>
          <w:p w14:paraId="4F5F7D46"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1D55CDC2" w14:textId="77777777" w:rsidR="00230DA1" w:rsidRDefault="00466806">
            <w:pPr>
              <w:spacing w:after="0"/>
              <w:ind w:right="15"/>
            </w:pPr>
            <w:r>
              <w:rPr>
                <w:rFonts w:ascii="Arial" w:eastAsia="Arial" w:hAnsi="Arial" w:cs="Arial"/>
                <w:b/>
                <w:i/>
                <w:sz w:val="17"/>
              </w:rPr>
              <w:t>Wpływy z podatku rolnego, podatku leśnego, podatku od spadków i darowizn, podatku od czynności cywilnoprawnych oraz podatków i opłat lokalnych od osób fizycznych</w:t>
            </w:r>
          </w:p>
        </w:tc>
        <w:tc>
          <w:tcPr>
            <w:tcW w:w="1330" w:type="dxa"/>
            <w:tcBorders>
              <w:top w:val="single" w:sz="6" w:space="0" w:color="000000"/>
              <w:left w:val="single" w:sz="6" w:space="0" w:color="000000"/>
              <w:bottom w:val="single" w:sz="6" w:space="0" w:color="000000"/>
              <w:right w:val="single" w:sz="6" w:space="0" w:color="000000"/>
            </w:tcBorders>
          </w:tcPr>
          <w:p w14:paraId="7FC35175" w14:textId="77777777" w:rsidR="00230DA1" w:rsidRDefault="00466806">
            <w:pPr>
              <w:spacing w:after="0"/>
              <w:ind w:right="29"/>
              <w:jc w:val="right"/>
            </w:pPr>
            <w:r>
              <w:rPr>
                <w:rFonts w:ascii="Arial" w:eastAsia="Arial" w:hAnsi="Arial" w:cs="Arial"/>
                <w:b/>
                <w:i/>
                <w:sz w:val="17"/>
              </w:rPr>
              <w:t>1 100,00</w:t>
            </w:r>
          </w:p>
        </w:tc>
        <w:tc>
          <w:tcPr>
            <w:tcW w:w="1526" w:type="dxa"/>
            <w:tcBorders>
              <w:top w:val="single" w:sz="6" w:space="0" w:color="000000"/>
              <w:left w:val="single" w:sz="6" w:space="0" w:color="000000"/>
              <w:bottom w:val="single" w:sz="6" w:space="0" w:color="000000"/>
              <w:right w:val="single" w:sz="6" w:space="0" w:color="000000"/>
            </w:tcBorders>
          </w:tcPr>
          <w:p w14:paraId="0318E85F" w14:textId="77777777" w:rsidR="00230DA1" w:rsidRDefault="00466806">
            <w:pPr>
              <w:spacing w:after="0"/>
              <w:ind w:right="29"/>
              <w:jc w:val="right"/>
            </w:pPr>
            <w:r>
              <w:rPr>
                <w:rFonts w:ascii="Arial" w:eastAsia="Arial" w:hAnsi="Arial" w:cs="Arial"/>
                <w:b/>
                <w:i/>
                <w:sz w:val="17"/>
              </w:rPr>
              <w:t>657,00</w:t>
            </w:r>
          </w:p>
        </w:tc>
        <w:tc>
          <w:tcPr>
            <w:tcW w:w="979" w:type="dxa"/>
            <w:tcBorders>
              <w:top w:val="single" w:sz="6" w:space="0" w:color="000000"/>
              <w:left w:val="single" w:sz="6" w:space="0" w:color="000000"/>
              <w:bottom w:val="single" w:sz="6" w:space="0" w:color="000000"/>
              <w:right w:val="single" w:sz="6" w:space="0" w:color="000000"/>
            </w:tcBorders>
          </w:tcPr>
          <w:p w14:paraId="6D974985" w14:textId="77777777" w:rsidR="00230DA1" w:rsidRDefault="00466806">
            <w:pPr>
              <w:spacing w:after="0"/>
              <w:ind w:right="16"/>
              <w:jc w:val="right"/>
            </w:pPr>
            <w:r>
              <w:rPr>
                <w:rFonts w:ascii="Arial" w:eastAsia="Arial" w:hAnsi="Arial" w:cs="Arial"/>
                <w:b/>
                <w:i/>
                <w:sz w:val="17"/>
              </w:rPr>
              <w:t>59,73%</w:t>
            </w:r>
          </w:p>
        </w:tc>
        <w:tc>
          <w:tcPr>
            <w:tcW w:w="1474" w:type="dxa"/>
            <w:tcBorders>
              <w:top w:val="single" w:sz="6" w:space="0" w:color="000000"/>
              <w:left w:val="single" w:sz="6" w:space="0" w:color="000000"/>
              <w:bottom w:val="single" w:sz="6" w:space="0" w:color="000000"/>
              <w:right w:val="single" w:sz="6" w:space="0" w:color="000000"/>
            </w:tcBorders>
          </w:tcPr>
          <w:p w14:paraId="5FEC5852" w14:textId="77777777" w:rsidR="00230DA1" w:rsidRDefault="00466806">
            <w:pPr>
              <w:spacing w:after="0"/>
              <w:ind w:right="29"/>
              <w:jc w:val="right"/>
            </w:pPr>
            <w:r>
              <w:rPr>
                <w:rFonts w:ascii="Arial" w:eastAsia="Arial" w:hAnsi="Arial" w:cs="Arial"/>
                <w:b/>
                <w:i/>
                <w:sz w:val="17"/>
              </w:rPr>
              <w:t>1 100,00</w:t>
            </w:r>
          </w:p>
        </w:tc>
        <w:tc>
          <w:tcPr>
            <w:tcW w:w="1330" w:type="dxa"/>
            <w:tcBorders>
              <w:top w:val="single" w:sz="6" w:space="0" w:color="000000"/>
              <w:left w:val="single" w:sz="6" w:space="0" w:color="000000"/>
              <w:bottom w:val="single" w:sz="6" w:space="0" w:color="000000"/>
              <w:right w:val="single" w:sz="6" w:space="0" w:color="000000"/>
            </w:tcBorders>
          </w:tcPr>
          <w:p w14:paraId="09052D04" w14:textId="77777777" w:rsidR="00230DA1" w:rsidRDefault="00466806">
            <w:pPr>
              <w:spacing w:after="0"/>
              <w:ind w:right="29"/>
              <w:jc w:val="right"/>
            </w:pPr>
            <w:r>
              <w:rPr>
                <w:rFonts w:ascii="Arial" w:eastAsia="Arial" w:hAnsi="Arial" w:cs="Arial"/>
                <w:b/>
                <w:i/>
                <w:sz w:val="17"/>
              </w:rPr>
              <w:t>657,00</w:t>
            </w:r>
          </w:p>
        </w:tc>
        <w:tc>
          <w:tcPr>
            <w:tcW w:w="1238" w:type="dxa"/>
            <w:tcBorders>
              <w:top w:val="single" w:sz="6" w:space="0" w:color="000000"/>
              <w:left w:val="single" w:sz="6" w:space="0" w:color="000000"/>
              <w:bottom w:val="single" w:sz="6" w:space="0" w:color="000000"/>
              <w:right w:val="single" w:sz="6" w:space="0" w:color="000000"/>
            </w:tcBorders>
          </w:tcPr>
          <w:p w14:paraId="269CA329" w14:textId="77777777" w:rsidR="00230DA1" w:rsidRDefault="00466806">
            <w:pPr>
              <w:spacing w:after="0"/>
              <w:ind w:right="29"/>
              <w:jc w:val="right"/>
            </w:pPr>
            <w:r>
              <w:rPr>
                <w:rFonts w:ascii="Arial" w:eastAsia="Arial" w:hAnsi="Arial" w:cs="Arial"/>
                <w:b/>
                <w:i/>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22C11EB" w14:textId="77777777" w:rsidR="00230DA1" w:rsidRDefault="00466806">
            <w:pPr>
              <w:spacing w:after="0"/>
              <w:ind w:right="29"/>
              <w:jc w:val="right"/>
            </w:pPr>
            <w:r>
              <w:rPr>
                <w:rFonts w:ascii="Arial" w:eastAsia="Arial" w:hAnsi="Arial" w:cs="Arial"/>
                <w:b/>
                <w:i/>
                <w:sz w:val="17"/>
              </w:rPr>
              <w:t>0,00</w:t>
            </w:r>
          </w:p>
        </w:tc>
      </w:tr>
      <w:tr w:rsidR="00230DA1" w14:paraId="41BB7DB8" w14:textId="77777777">
        <w:trPr>
          <w:trHeight w:val="211"/>
        </w:trPr>
        <w:tc>
          <w:tcPr>
            <w:tcW w:w="0" w:type="auto"/>
            <w:vMerge/>
            <w:tcBorders>
              <w:top w:val="nil"/>
              <w:left w:val="single" w:sz="6" w:space="0" w:color="000000"/>
              <w:bottom w:val="single" w:sz="6" w:space="0" w:color="000000"/>
              <w:right w:val="single" w:sz="6" w:space="0" w:color="000000"/>
            </w:tcBorders>
          </w:tcPr>
          <w:p w14:paraId="6A00D1BE"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3C7B675A"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6538AECD" w14:textId="77777777" w:rsidR="00230DA1" w:rsidRDefault="00466806">
            <w:pPr>
              <w:spacing w:after="0"/>
              <w:ind w:left="53"/>
              <w:jc w:val="both"/>
            </w:pPr>
            <w:r>
              <w:rPr>
                <w:rFonts w:ascii="Arial" w:eastAsia="Arial" w:hAnsi="Arial" w:cs="Arial"/>
                <w:sz w:val="17"/>
              </w:rPr>
              <w:t>4300</w:t>
            </w:r>
          </w:p>
        </w:tc>
        <w:tc>
          <w:tcPr>
            <w:tcW w:w="3336" w:type="dxa"/>
            <w:tcBorders>
              <w:top w:val="single" w:sz="6" w:space="0" w:color="000000"/>
              <w:left w:val="single" w:sz="6" w:space="0" w:color="000000"/>
              <w:bottom w:val="single" w:sz="6" w:space="0" w:color="000000"/>
              <w:right w:val="single" w:sz="6" w:space="0" w:color="000000"/>
            </w:tcBorders>
          </w:tcPr>
          <w:p w14:paraId="4A96D6C6" w14:textId="77777777" w:rsidR="00230DA1" w:rsidRDefault="00466806">
            <w:pPr>
              <w:spacing w:after="0"/>
            </w:pPr>
            <w:r>
              <w:rPr>
                <w:rFonts w:ascii="Arial" w:eastAsia="Arial" w:hAnsi="Arial" w:cs="Arial"/>
                <w:sz w:val="17"/>
              </w:rPr>
              <w:t>Zakup usług pozostałych</w:t>
            </w:r>
          </w:p>
        </w:tc>
        <w:tc>
          <w:tcPr>
            <w:tcW w:w="1330" w:type="dxa"/>
            <w:tcBorders>
              <w:top w:val="single" w:sz="6" w:space="0" w:color="000000"/>
              <w:left w:val="single" w:sz="6" w:space="0" w:color="000000"/>
              <w:bottom w:val="single" w:sz="6" w:space="0" w:color="000000"/>
              <w:right w:val="single" w:sz="6" w:space="0" w:color="000000"/>
            </w:tcBorders>
          </w:tcPr>
          <w:p w14:paraId="17BA3DC7" w14:textId="77777777" w:rsidR="00230DA1" w:rsidRDefault="00466806">
            <w:pPr>
              <w:spacing w:after="0"/>
              <w:jc w:val="right"/>
            </w:pPr>
            <w:r>
              <w:rPr>
                <w:rFonts w:ascii="Arial" w:eastAsia="Arial" w:hAnsi="Arial" w:cs="Arial"/>
                <w:sz w:val="17"/>
              </w:rPr>
              <w:t>1 100,00</w:t>
            </w:r>
          </w:p>
        </w:tc>
        <w:tc>
          <w:tcPr>
            <w:tcW w:w="1526" w:type="dxa"/>
            <w:tcBorders>
              <w:top w:val="single" w:sz="6" w:space="0" w:color="000000"/>
              <w:left w:val="single" w:sz="6" w:space="0" w:color="000000"/>
              <w:bottom w:val="single" w:sz="6" w:space="0" w:color="000000"/>
              <w:right w:val="single" w:sz="6" w:space="0" w:color="000000"/>
            </w:tcBorders>
          </w:tcPr>
          <w:p w14:paraId="5EE0B895" w14:textId="77777777" w:rsidR="00230DA1" w:rsidRDefault="00466806">
            <w:pPr>
              <w:spacing w:after="0"/>
              <w:jc w:val="right"/>
            </w:pPr>
            <w:r>
              <w:rPr>
                <w:rFonts w:ascii="Arial" w:eastAsia="Arial" w:hAnsi="Arial" w:cs="Arial"/>
                <w:sz w:val="17"/>
              </w:rPr>
              <w:t>657,00</w:t>
            </w:r>
          </w:p>
        </w:tc>
        <w:tc>
          <w:tcPr>
            <w:tcW w:w="979" w:type="dxa"/>
            <w:tcBorders>
              <w:top w:val="single" w:sz="6" w:space="0" w:color="000000"/>
              <w:left w:val="single" w:sz="6" w:space="0" w:color="000000"/>
              <w:bottom w:val="single" w:sz="6" w:space="0" w:color="000000"/>
              <w:right w:val="single" w:sz="6" w:space="0" w:color="000000"/>
            </w:tcBorders>
          </w:tcPr>
          <w:p w14:paraId="6E161C4B" w14:textId="77777777" w:rsidR="00230DA1" w:rsidRDefault="00466806">
            <w:pPr>
              <w:spacing w:after="0"/>
              <w:ind w:right="2"/>
              <w:jc w:val="right"/>
            </w:pPr>
            <w:r>
              <w:rPr>
                <w:rFonts w:ascii="Arial" w:eastAsia="Arial" w:hAnsi="Arial" w:cs="Arial"/>
                <w:sz w:val="17"/>
              </w:rPr>
              <w:t>59,73%</w:t>
            </w:r>
          </w:p>
        </w:tc>
        <w:tc>
          <w:tcPr>
            <w:tcW w:w="1474" w:type="dxa"/>
            <w:tcBorders>
              <w:top w:val="single" w:sz="6" w:space="0" w:color="000000"/>
              <w:left w:val="single" w:sz="6" w:space="0" w:color="000000"/>
              <w:bottom w:val="single" w:sz="6" w:space="0" w:color="000000"/>
              <w:right w:val="single" w:sz="6" w:space="0" w:color="000000"/>
            </w:tcBorders>
          </w:tcPr>
          <w:p w14:paraId="6148663A" w14:textId="77777777" w:rsidR="00230DA1" w:rsidRDefault="00466806">
            <w:pPr>
              <w:spacing w:after="0"/>
              <w:jc w:val="right"/>
            </w:pPr>
            <w:r>
              <w:rPr>
                <w:rFonts w:ascii="Arial" w:eastAsia="Arial" w:hAnsi="Arial" w:cs="Arial"/>
                <w:sz w:val="17"/>
              </w:rPr>
              <w:t>1 100,00</w:t>
            </w:r>
          </w:p>
        </w:tc>
        <w:tc>
          <w:tcPr>
            <w:tcW w:w="1330" w:type="dxa"/>
            <w:tcBorders>
              <w:top w:val="single" w:sz="6" w:space="0" w:color="000000"/>
              <w:left w:val="single" w:sz="6" w:space="0" w:color="000000"/>
              <w:bottom w:val="single" w:sz="6" w:space="0" w:color="000000"/>
              <w:right w:val="single" w:sz="6" w:space="0" w:color="000000"/>
            </w:tcBorders>
          </w:tcPr>
          <w:p w14:paraId="31869803" w14:textId="77777777" w:rsidR="00230DA1" w:rsidRDefault="00466806">
            <w:pPr>
              <w:spacing w:after="0"/>
              <w:jc w:val="right"/>
            </w:pPr>
            <w:r>
              <w:rPr>
                <w:rFonts w:ascii="Arial" w:eastAsia="Arial" w:hAnsi="Arial" w:cs="Arial"/>
                <w:sz w:val="17"/>
              </w:rPr>
              <w:t>657,00</w:t>
            </w:r>
          </w:p>
        </w:tc>
        <w:tc>
          <w:tcPr>
            <w:tcW w:w="1238" w:type="dxa"/>
            <w:tcBorders>
              <w:top w:val="single" w:sz="6" w:space="0" w:color="000000"/>
              <w:left w:val="single" w:sz="6" w:space="0" w:color="000000"/>
              <w:bottom w:val="single" w:sz="6" w:space="0" w:color="000000"/>
              <w:right w:val="single" w:sz="6" w:space="0" w:color="000000"/>
            </w:tcBorders>
          </w:tcPr>
          <w:p w14:paraId="138275DF"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0EF0AA21" w14:textId="77777777" w:rsidR="00230DA1" w:rsidRDefault="00466806">
            <w:pPr>
              <w:spacing w:after="0"/>
              <w:jc w:val="right"/>
            </w:pPr>
            <w:r>
              <w:rPr>
                <w:rFonts w:ascii="Arial" w:eastAsia="Arial" w:hAnsi="Arial" w:cs="Arial"/>
                <w:sz w:val="17"/>
              </w:rPr>
              <w:t>0,00</w:t>
            </w:r>
          </w:p>
        </w:tc>
      </w:tr>
      <w:tr w:rsidR="00230DA1" w14:paraId="1E6D8F7F" w14:textId="77777777">
        <w:trPr>
          <w:trHeight w:val="211"/>
        </w:trPr>
        <w:tc>
          <w:tcPr>
            <w:tcW w:w="456" w:type="dxa"/>
            <w:vMerge w:val="restart"/>
            <w:tcBorders>
              <w:top w:val="single" w:sz="6" w:space="0" w:color="000000"/>
              <w:left w:val="single" w:sz="6" w:space="0" w:color="000000"/>
              <w:bottom w:val="single" w:sz="6" w:space="0" w:color="000000"/>
              <w:right w:val="single" w:sz="6" w:space="0" w:color="000000"/>
            </w:tcBorders>
          </w:tcPr>
          <w:p w14:paraId="50D2CB7E" w14:textId="77777777" w:rsidR="00230DA1" w:rsidRDefault="00466806">
            <w:pPr>
              <w:spacing w:after="0"/>
              <w:ind w:left="120"/>
            </w:pPr>
            <w:r>
              <w:rPr>
                <w:rFonts w:ascii="Arial" w:eastAsia="Arial" w:hAnsi="Arial" w:cs="Arial"/>
                <w:b/>
                <w:sz w:val="17"/>
              </w:rPr>
              <w:t>757</w:t>
            </w:r>
          </w:p>
        </w:tc>
        <w:tc>
          <w:tcPr>
            <w:tcW w:w="706" w:type="dxa"/>
            <w:tcBorders>
              <w:top w:val="single" w:sz="6" w:space="0" w:color="000000"/>
              <w:left w:val="single" w:sz="6" w:space="0" w:color="000000"/>
              <w:bottom w:val="single" w:sz="6" w:space="0" w:color="000000"/>
              <w:right w:val="single" w:sz="6" w:space="0" w:color="000000"/>
            </w:tcBorders>
          </w:tcPr>
          <w:p w14:paraId="41D57DD6"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36494526"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33EE8471" w14:textId="77777777" w:rsidR="00230DA1" w:rsidRDefault="00466806">
            <w:pPr>
              <w:spacing w:after="0"/>
            </w:pPr>
            <w:r>
              <w:rPr>
                <w:rFonts w:ascii="Arial" w:eastAsia="Arial" w:hAnsi="Arial" w:cs="Arial"/>
                <w:b/>
                <w:sz w:val="17"/>
              </w:rPr>
              <w:t>OBSŁUGA DŁUGU PUBLICZNEGO</w:t>
            </w:r>
          </w:p>
        </w:tc>
        <w:tc>
          <w:tcPr>
            <w:tcW w:w="1330" w:type="dxa"/>
            <w:tcBorders>
              <w:top w:val="single" w:sz="6" w:space="0" w:color="000000"/>
              <w:left w:val="single" w:sz="6" w:space="0" w:color="000000"/>
              <w:bottom w:val="single" w:sz="6" w:space="0" w:color="000000"/>
              <w:right w:val="single" w:sz="6" w:space="0" w:color="000000"/>
            </w:tcBorders>
          </w:tcPr>
          <w:p w14:paraId="605BC162" w14:textId="77777777" w:rsidR="00230DA1" w:rsidRDefault="00466806">
            <w:pPr>
              <w:spacing w:after="0"/>
              <w:jc w:val="right"/>
            </w:pPr>
            <w:r>
              <w:rPr>
                <w:rFonts w:ascii="Arial" w:eastAsia="Arial" w:hAnsi="Arial" w:cs="Arial"/>
                <w:b/>
                <w:sz w:val="17"/>
              </w:rPr>
              <w:t>780 796,00</w:t>
            </w:r>
          </w:p>
        </w:tc>
        <w:tc>
          <w:tcPr>
            <w:tcW w:w="1526" w:type="dxa"/>
            <w:tcBorders>
              <w:top w:val="single" w:sz="6" w:space="0" w:color="000000"/>
              <w:left w:val="single" w:sz="6" w:space="0" w:color="000000"/>
              <w:bottom w:val="single" w:sz="6" w:space="0" w:color="000000"/>
              <w:right w:val="single" w:sz="6" w:space="0" w:color="000000"/>
            </w:tcBorders>
          </w:tcPr>
          <w:p w14:paraId="3B16C0BE" w14:textId="77777777" w:rsidR="00230DA1" w:rsidRDefault="00466806">
            <w:pPr>
              <w:spacing w:after="0"/>
              <w:jc w:val="right"/>
            </w:pPr>
            <w:r>
              <w:rPr>
                <w:rFonts w:ascii="Arial" w:eastAsia="Arial" w:hAnsi="Arial" w:cs="Arial"/>
                <w:b/>
                <w:sz w:val="17"/>
              </w:rPr>
              <w:t>670 447,53</w:t>
            </w:r>
          </w:p>
        </w:tc>
        <w:tc>
          <w:tcPr>
            <w:tcW w:w="979" w:type="dxa"/>
            <w:tcBorders>
              <w:top w:val="single" w:sz="6" w:space="0" w:color="000000"/>
              <w:left w:val="single" w:sz="6" w:space="0" w:color="000000"/>
              <w:bottom w:val="single" w:sz="6" w:space="0" w:color="000000"/>
              <w:right w:val="single" w:sz="6" w:space="0" w:color="000000"/>
            </w:tcBorders>
          </w:tcPr>
          <w:p w14:paraId="72ED0154" w14:textId="77777777" w:rsidR="00230DA1" w:rsidRDefault="00466806">
            <w:pPr>
              <w:spacing w:after="0"/>
              <w:ind w:right="2"/>
              <w:jc w:val="right"/>
            </w:pPr>
            <w:r>
              <w:rPr>
                <w:rFonts w:ascii="Arial" w:eastAsia="Arial" w:hAnsi="Arial" w:cs="Arial"/>
                <w:b/>
                <w:sz w:val="17"/>
              </w:rPr>
              <w:t>85,87%</w:t>
            </w:r>
          </w:p>
        </w:tc>
        <w:tc>
          <w:tcPr>
            <w:tcW w:w="1474" w:type="dxa"/>
            <w:tcBorders>
              <w:top w:val="single" w:sz="6" w:space="0" w:color="000000"/>
              <w:left w:val="single" w:sz="6" w:space="0" w:color="000000"/>
              <w:bottom w:val="single" w:sz="6" w:space="0" w:color="000000"/>
              <w:right w:val="single" w:sz="6" w:space="0" w:color="000000"/>
            </w:tcBorders>
          </w:tcPr>
          <w:p w14:paraId="0958D839" w14:textId="77777777" w:rsidR="00230DA1" w:rsidRDefault="00466806">
            <w:pPr>
              <w:spacing w:after="0"/>
              <w:jc w:val="right"/>
            </w:pPr>
            <w:r>
              <w:rPr>
                <w:rFonts w:ascii="Arial" w:eastAsia="Arial" w:hAnsi="Arial" w:cs="Arial"/>
                <w:b/>
                <w:sz w:val="17"/>
              </w:rPr>
              <w:t>780 796,00</w:t>
            </w:r>
          </w:p>
        </w:tc>
        <w:tc>
          <w:tcPr>
            <w:tcW w:w="1330" w:type="dxa"/>
            <w:tcBorders>
              <w:top w:val="single" w:sz="6" w:space="0" w:color="000000"/>
              <w:left w:val="single" w:sz="6" w:space="0" w:color="000000"/>
              <w:bottom w:val="single" w:sz="6" w:space="0" w:color="000000"/>
              <w:right w:val="single" w:sz="6" w:space="0" w:color="000000"/>
            </w:tcBorders>
          </w:tcPr>
          <w:p w14:paraId="306BBAFB" w14:textId="77777777" w:rsidR="00230DA1" w:rsidRDefault="00466806">
            <w:pPr>
              <w:spacing w:after="0"/>
              <w:jc w:val="right"/>
            </w:pPr>
            <w:r>
              <w:rPr>
                <w:rFonts w:ascii="Arial" w:eastAsia="Arial" w:hAnsi="Arial" w:cs="Arial"/>
                <w:b/>
                <w:sz w:val="17"/>
              </w:rPr>
              <w:t>670 447,53</w:t>
            </w:r>
          </w:p>
        </w:tc>
        <w:tc>
          <w:tcPr>
            <w:tcW w:w="1238" w:type="dxa"/>
            <w:tcBorders>
              <w:top w:val="single" w:sz="6" w:space="0" w:color="000000"/>
              <w:left w:val="single" w:sz="6" w:space="0" w:color="000000"/>
              <w:bottom w:val="single" w:sz="6" w:space="0" w:color="000000"/>
              <w:right w:val="single" w:sz="6" w:space="0" w:color="000000"/>
            </w:tcBorders>
          </w:tcPr>
          <w:p w14:paraId="2FF0F278" w14:textId="77777777" w:rsidR="00230DA1" w:rsidRDefault="00466806">
            <w:pPr>
              <w:spacing w:after="0"/>
              <w:jc w:val="right"/>
            </w:pPr>
            <w:r>
              <w:rPr>
                <w:rFonts w:ascii="Arial" w:eastAsia="Arial" w:hAnsi="Arial" w:cs="Arial"/>
                <w:b/>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4992C3C7" w14:textId="77777777" w:rsidR="00230DA1" w:rsidRDefault="00466806">
            <w:pPr>
              <w:spacing w:after="0"/>
              <w:jc w:val="right"/>
            </w:pPr>
            <w:r>
              <w:rPr>
                <w:rFonts w:ascii="Arial" w:eastAsia="Arial" w:hAnsi="Arial" w:cs="Arial"/>
                <w:b/>
                <w:sz w:val="17"/>
              </w:rPr>
              <w:t>0,00</w:t>
            </w:r>
          </w:p>
        </w:tc>
      </w:tr>
      <w:tr w:rsidR="00230DA1" w14:paraId="0EE47F40" w14:textId="77777777">
        <w:trPr>
          <w:trHeight w:val="634"/>
        </w:trPr>
        <w:tc>
          <w:tcPr>
            <w:tcW w:w="0" w:type="auto"/>
            <w:vMerge/>
            <w:tcBorders>
              <w:top w:val="nil"/>
              <w:left w:val="single" w:sz="6" w:space="0" w:color="000000"/>
              <w:bottom w:val="nil"/>
              <w:right w:val="single" w:sz="6" w:space="0" w:color="000000"/>
            </w:tcBorders>
          </w:tcPr>
          <w:p w14:paraId="6C26CBAF"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2760DC88" w14:textId="77777777" w:rsidR="00230DA1" w:rsidRDefault="00466806">
            <w:pPr>
              <w:spacing w:after="0"/>
              <w:ind w:right="29"/>
              <w:jc w:val="right"/>
            </w:pPr>
            <w:r>
              <w:rPr>
                <w:rFonts w:ascii="Arial" w:eastAsia="Arial" w:hAnsi="Arial" w:cs="Arial"/>
                <w:b/>
                <w:i/>
                <w:sz w:val="17"/>
              </w:rPr>
              <w:t>75702</w:t>
            </w:r>
          </w:p>
        </w:tc>
        <w:tc>
          <w:tcPr>
            <w:tcW w:w="480" w:type="dxa"/>
            <w:tcBorders>
              <w:top w:val="single" w:sz="6" w:space="0" w:color="000000"/>
              <w:left w:val="single" w:sz="6" w:space="0" w:color="000000"/>
              <w:bottom w:val="single" w:sz="6" w:space="0" w:color="000000"/>
              <w:right w:val="single" w:sz="6" w:space="0" w:color="000000"/>
            </w:tcBorders>
          </w:tcPr>
          <w:p w14:paraId="49F90CDF"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726F9B14" w14:textId="77777777" w:rsidR="00230DA1" w:rsidRDefault="00466806">
            <w:pPr>
              <w:spacing w:after="0"/>
              <w:ind w:right="570"/>
              <w:jc w:val="both"/>
            </w:pPr>
            <w:r>
              <w:rPr>
                <w:rFonts w:ascii="Arial" w:eastAsia="Arial" w:hAnsi="Arial" w:cs="Arial"/>
                <w:b/>
                <w:i/>
                <w:sz w:val="17"/>
              </w:rPr>
              <w:t>Obsługa papierów wartościowych, kredytów i pożyczek jednostek samorządu terytorialnego</w:t>
            </w:r>
          </w:p>
        </w:tc>
        <w:tc>
          <w:tcPr>
            <w:tcW w:w="1330" w:type="dxa"/>
            <w:tcBorders>
              <w:top w:val="single" w:sz="6" w:space="0" w:color="000000"/>
              <w:left w:val="single" w:sz="6" w:space="0" w:color="000000"/>
              <w:bottom w:val="single" w:sz="6" w:space="0" w:color="000000"/>
              <w:right w:val="single" w:sz="6" w:space="0" w:color="000000"/>
            </w:tcBorders>
          </w:tcPr>
          <w:p w14:paraId="3E9D46D3" w14:textId="77777777" w:rsidR="00230DA1" w:rsidRDefault="00466806">
            <w:pPr>
              <w:spacing w:after="0"/>
              <w:ind w:right="29"/>
              <w:jc w:val="right"/>
            </w:pPr>
            <w:r>
              <w:rPr>
                <w:rFonts w:ascii="Arial" w:eastAsia="Arial" w:hAnsi="Arial" w:cs="Arial"/>
                <w:b/>
                <w:i/>
                <w:sz w:val="17"/>
              </w:rPr>
              <w:t>780 796,00</w:t>
            </w:r>
          </w:p>
        </w:tc>
        <w:tc>
          <w:tcPr>
            <w:tcW w:w="1526" w:type="dxa"/>
            <w:tcBorders>
              <w:top w:val="single" w:sz="6" w:space="0" w:color="000000"/>
              <w:left w:val="single" w:sz="6" w:space="0" w:color="000000"/>
              <w:bottom w:val="single" w:sz="6" w:space="0" w:color="000000"/>
              <w:right w:val="single" w:sz="6" w:space="0" w:color="000000"/>
            </w:tcBorders>
          </w:tcPr>
          <w:p w14:paraId="32B2F088" w14:textId="77777777" w:rsidR="00230DA1" w:rsidRDefault="00466806">
            <w:pPr>
              <w:spacing w:after="0"/>
              <w:ind w:right="29"/>
              <w:jc w:val="right"/>
            </w:pPr>
            <w:r>
              <w:rPr>
                <w:rFonts w:ascii="Arial" w:eastAsia="Arial" w:hAnsi="Arial" w:cs="Arial"/>
                <w:b/>
                <w:i/>
                <w:sz w:val="17"/>
              </w:rPr>
              <w:t>670 447,53</w:t>
            </w:r>
          </w:p>
        </w:tc>
        <w:tc>
          <w:tcPr>
            <w:tcW w:w="979" w:type="dxa"/>
            <w:tcBorders>
              <w:top w:val="single" w:sz="6" w:space="0" w:color="000000"/>
              <w:left w:val="single" w:sz="6" w:space="0" w:color="000000"/>
              <w:bottom w:val="single" w:sz="6" w:space="0" w:color="000000"/>
              <w:right w:val="single" w:sz="6" w:space="0" w:color="000000"/>
            </w:tcBorders>
          </w:tcPr>
          <w:p w14:paraId="15C2701E" w14:textId="77777777" w:rsidR="00230DA1" w:rsidRDefault="00466806">
            <w:pPr>
              <w:spacing w:after="0"/>
              <w:ind w:right="16"/>
              <w:jc w:val="right"/>
            </w:pPr>
            <w:r>
              <w:rPr>
                <w:rFonts w:ascii="Arial" w:eastAsia="Arial" w:hAnsi="Arial" w:cs="Arial"/>
                <w:b/>
                <w:i/>
                <w:sz w:val="17"/>
              </w:rPr>
              <w:t>85,87%</w:t>
            </w:r>
          </w:p>
        </w:tc>
        <w:tc>
          <w:tcPr>
            <w:tcW w:w="1474" w:type="dxa"/>
            <w:tcBorders>
              <w:top w:val="single" w:sz="6" w:space="0" w:color="000000"/>
              <w:left w:val="single" w:sz="6" w:space="0" w:color="000000"/>
              <w:bottom w:val="single" w:sz="6" w:space="0" w:color="000000"/>
              <w:right w:val="single" w:sz="6" w:space="0" w:color="000000"/>
            </w:tcBorders>
          </w:tcPr>
          <w:p w14:paraId="5F53F927" w14:textId="77777777" w:rsidR="00230DA1" w:rsidRDefault="00466806">
            <w:pPr>
              <w:spacing w:after="0"/>
              <w:ind w:right="29"/>
              <w:jc w:val="right"/>
            </w:pPr>
            <w:r>
              <w:rPr>
                <w:rFonts w:ascii="Arial" w:eastAsia="Arial" w:hAnsi="Arial" w:cs="Arial"/>
                <w:b/>
                <w:i/>
                <w:sz w:val="17"/>
              </w:rPr>
              <w:t>780 796,00</w:t>
            </w:r>
          </w:p>
        </w:tc>
        <w:tc>
          <w:tcPr>
            <w:tcW w:w="1330" w:type="dxa"/>
            <w:tcBorders>
              <w:top w:val="single" w:sz="6" w:space="0" w:color="000000"/>
              <w:left w:val="single" w:sz="6" w:space="0" w:color="000000"/>
              <w:bottom w:val="single" w:sz="6" w:space="0" w:color="000000"/>
              <w:right w:val="single" w:sz="6" w:space="0" w:color="000000"/>
            </w:tcBorders>
          </w:tcPr>
          <w:p w14:paraId="338A273C" w14:textId="77777777" w:rsidR="00230DA1" w:rsidRDefault="00466806">
            <w:pPr>
              <w:spacing w:after="0"/>
              <w:ind w:right="29"/>
              <w:jc w:val="right"/>
            </w:pPr>
            <w:r>
              <w:rPr>
                <w:rFonts w:ascii="Arial" w:eastAsia="Arial" w:hAnsi="Arial" w:cs="Arial"/>
                <w:b/>
                <w:i/>
                <w:sz w:val="17"/>
              </w:rPr>
              <w:t>670 447,53</w:t>
            </w:r>
          </w:p>
        </w:tc>
        <w:tc>
          <w:tcPr>
            <w:tcW w:w="1238" w:type="dxa"/>
            <w:tcBorders>
              <w:top w:val="single" w:sz="6" w:space="0" w:color="000000"/>
              <w:left w:val="single" w:sz="6" w:space="0" w:color="000000"/>
              <w:bottom w:val="single" w:sz="6" w:space="0" w:color="000000"/>
              <w:right w:val="single" w:sz="6" w:space="0" w:color="000000"/>
            </w:tcBorders>
          </w:tcPr>
          <w:p w14:paraId="560FE902" w14:textId="77777777" w:rsidR="00230DA1" w:rsidRDefault="00466806">
            <w:pPr>
              <w:spacing w:after="0"/>
              <w:ind w:right="29"/>
              <w:jc w:val="right"/>
            </w:pPr>
            <w:r>
              <w:rPr>
                <w:rFonts w:ascii="Arial" w:eastAsia="Arial" w:hAnsi="Arial" w:cs="Arial"/>
                <w:b/>
                <w:i/>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3B6AE51E" w14:textId="77777777" w:rsidR="00230DA1" w:rsidRDefault="00466806">
            <w:pPr>
              <w:spacing w:after="0"/>
              <w:ind w:right="29"/>
              <w:jc w:val="right"/>
            </w:pPr>
            <w:r>
              <w:rPr>
                <w:rFonts w:ascii="Arial" w:eastAsia="Arial" w:hAnsi="Arial" w:cs="Arial"/>
                <w:b/>
                <w:i/>
                <w:sz w:val="17"/>
              </w:rPr>
              <w:t>0,00</w:t>
            </w:r>
          </w:p>
        </w:tc>
      </w:tr>
      <w:tr w:rsidR="00230DA1" w14:paraId="5E2D1095" w14:textId="77777777">
        <w:trPr>
          <w:trHeight w:val="422"/>
        </w:trPr>
        <w:tc>
          <w:tcPr>
            <w:tcW w:w="0" w:type="auto"/>
            <w:vMerge/>
            <w:tcBorders>
              <w:top w:val="nil"/>
              <w:left w:val="single" w:sz="6" w:space="0" w:color="000000"/>
              <w:bottom w:val="nil"/>
              <w:right w:val="single" w:sz="6" w:space="0" w:color="000000"/>
            </w:tcBorders>
          </w:tcPr>
          <w:p w14:paraId="6EF27B6F" w14:textId="77777777" w:rsidR="00230DA1" w:rsidRDefault="00230DA1"/>
        </w:tc>
        <w:tc>
          <w:tcPr>
            <w:tcW w:w="0" w:type="auto"/>
            <w:vMerge/>
            <w:tcBorders>
              <w:top w:val="nil"/>
              <w:left w:val="single" w:sz="6" w:space="0" w:color="000000"/>
              <w:bottom w:val="nil"/>
              <w:right w:val="single" w:sz="6" w:space="0" w:color="000000"/>
            </w:tcBorders>
          </w:tcPr>
          <w:p w14:paraId="67765293"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414AB7FB" w14:textId="77777777" w:rsidR="00230DA1" w:rsidRDefault="00466806">
            <w:pPr>
              <w:spacing w:after="0"/>
              <w:ind w:left="53"/>
              <w:jc w:val="both"/>
            </w:pPr>
            <w:r>
              <w:rPr>
                <w:rFonts w:ascii="Arial" w:eastAsia="Arial" w:hAnsi="Arial" w:cs="Arial"/>
                <w:sz w:val="17"/>
              </w:rPr>
              <w:t>8090</w:t>
            </w:r>
          </w:p>
        </w:tc>
        <w:tc>
          <w:tcPr>
            <w:tcW w:w="3336" w:type="dxa"/>
            <w:tcBorders>
              <w:top w:val="single" w:sz="6" w:space="0" w:color="000000"/>
              <w:left w:val="single" w:sz="6" w:space="0" w:color="000000"/>
              <w:bottom w:val="single" w:sz="6" w:space="0" w:color="000000"/>
              <w:right w:val="single" w:sz="6" w:space="0" w:color="000000"/>
            </w:tcBorders>
          </w:tcPr>
          <w:p w14:paraId="6A80E535" w14:textId="77777777" w:rsidR="00230DA1" w:rsidRDefault="00466806">
            <w:pPr>
              <w:spacing w:after="0"/>
            </w:pPr>
            <w:r>
              <w:rPr>
                <w:rFonts w:ascii="Arial" w:eastAsia="Arial" w:hAnsi="Arial" w:cs="Arial"/>
                <w:sz w:val="17"/>
              </w:rPr>
              <w:t xml:space="preserve">Koszty emisji samorządowych </w:t>
            </w:r>
            <w:proofErr w:type="spellStart"/>
            <w:r>
              <w:rPr>
                <w:rFonts w:ascii="Arial" w:eastAsia="Arial" w:hAnsi="Arial" w:cs="Arial"/>
                <w:sz w:val="17"/>
              </w:rPr>
              <w:t>parierów</w:t>
            </w:r>
            <w:proofErr w:type="spellEnd"/>
            <w:r>
              <w:rPr>
                <w:rFonts w:ascii="Arial" w:eastAsia="Arial" w:hAnsi="Arial" w:cs="Arial"/>
                <w:sz w:val="17"/>
              </w:rPr>
              <w:t xml:space="preserve"> wartościowych oraz inne opłaty i prowizje</w:t>
            </w:r>
          </w:p>
        </w:tc>
        <w:tc>
          <w:tcPr>
            <w:tcW w:w="1330" w:type="dxa"/>
            <w:tcBorders>
              <w:top w:val="single" w:sz="6" w:space="0" w:color="000000"/>
              <w:left w:val="single" w:sz="6" w:space="0" w:color="000000"/>
              <w:bottom w:val="single" w:sz="6" w:space="0" w:color="000000"/>
              <w:right w:val="single" w:sz="6" w:space="0" w:color="000000"/>
            </w:tcBorders>
          </w:tcPr>
          <w:p w14:paraId="6DE617F7" w14:textId="77777777" w:rsidR="00230DA1" w:rsidRDefault="00466806">
            <w:pPr>
              <w:spacing w:after="0"/>
              <w:jc w:val="right"/>
            </w:pPr>
            <w:r>
              <w:rPr>
                <w:rFonts w:ascii="Arial" w:eastAsia="Arial" w:hAnsi="Arial" w:cs="Arial"/>
                <w:sz w:val="17"/>
              </w:rPr>
              <w:t>50 000,00</w:t>
            </w:r>
          </w:p>
        </w:tc>
        <w:tc>
          <w:tcPr>
            <w:tcW w:w="1526" w:type="dxa"/>
            <w:tcBorders>
              <w:top w:val="single" w:sz="6" w:space="0" w:color="000000"/>
              <w:left w:val="single" w:sz="6" w:space="0" w:color="000000"/>
              <w:bottom w:val="single" w:sz="6" w:space="0" w:color="000000"/>
              <w:right w:val="single" w:sz="6" w:space="0" w:color="000000"/>
            </w:tcBorders>
          </w:tcPr>
          <w:p w14:paraId="2F324648" w14:textId="77777777" w:rsidR="00230DA1" w:rsidRDefault="00466806">
            <w:pPr>
              <w:spacing w:after="0"/>
              <w:jc w:val="right"/>
            </w:pPr>
            <w:r>
              <w:rPr>
                <w:rFonts w:ascii="Arial" w:eastAsia="Arial" w:hAnsi="Arial" w:cs="Arial"/>
                <w:sz w:val="17"/>
              </w:rPr>
              <w:t>32 438,03</w:t>
            </w:r>
          </w:p>
        </w:tc>
        <w:tc>
          <w:tcPr>
            <w:tcW w:w="979" w:type="dxa"/>
            <w:tcBorders>
              <w:top w:val="single" w:sz="6" w:space="0" w:color="000000"/>
              <w:left w:val="single" w:sz="6" w:space="0" w:color="000000"/>
              <w:bottom w:val="single" w:sz="6" w:space="0" w:color="000000"/>
              <w:right w:val="single" w:sz="6" w:space="0" w:color="000000"/>
            </w:tcBorders>
          </w:tcPr>
          <w:p w14:paraId="36BF1332" w14:textId="77777777" w:rsidR="00230DA1" w:rsidRDefault="00466806">
            <w:pPr>
              <w:spacing w:after="0"/>
              <w:ind w:right="2"/>
              <w:jc w:val="right"/>
            </w:pPr>
            <w:r>
              <w:rPr>
                <w:rFonts w:ascii="Arial" w:eastAsia="Arial" w:hAnsi="Arial" w:cs="Arial"/>
                <w:sz w:val="17"/>
              </w:rPr>
              <w:t>64,88%</w:t>
            </w:r>
          </w:p>
        </w:tc>
        <w:tc>
          <w:tcPr>
            <w:tcW w:w="1474" w:type="dxa"/>
            <w:tcBorders>
              <w:top w:val="single" w:sz="6" w:space="0" w:color="000000"/>
              <w:left w:val="single" w:sz="6" w:space="0" w:color="000000"/>
              <w:bottom w:val="single" w:sz="6" w:space="0" w:color="000000"/>
              <w:right w:val="single" w:sz="6" w:space="0" w:color="000000"/>
            </w:tcBorders>
          </w:tcPr>
          <w:p w14:paraId="5B50333D" w14:textId="77777777" w:rsidR="00230DA1" w:rsidRDefault="00466806">
            <w:pPr>
              <w:spacing w:after="0"/>
              <w:jc w:val="right"/>
            </w:pPr>
            <w:r>
              <w:rPr>
                <w:rFonts w:ascii="Arial" w:eastAsia="Arial" w:hAnsi="Arial" w:cs="Arial"/>
                <w:sz w:val="17"/>
              </w:rPr>
              <w:t>50 000,00</w:t>
            </w:r>
          </w:p>
        </w:tc>
        <w:tc>
          <w:tcPr>
            <w:tcW w:w="1330" w:type="dxa"/>
            <w:tcBorders>
              <w:top w:val="single" w:sz="6" w:space="0" w:color="000000"/>
              <w:left w:val="single" w:sz="6" w:space="0" w:color="000000"/>
              <w:bottom w:val="single" w:sz="6" w:space="0" w:color="000000"/>
              <w:right w:val="single" w:sz="6" w:space="0" w:color="000000"/>
            </w:tcBorders>
          </w:tcPr>
          <w:p w14:paraId="2ECA8F57" w14:textId="77777777" w:rsidR="00230DA1" w:rsidRDefault="00466806">
            <w:pPr>
              <w:spacing w:after="0"/>
              <w:jc w:val="right"/>
            </w:pPr>
            <w:r>
              <w:rPr>
                <w:rFonts w:ascii="Arial" w:eastAsia="Arial" w:hAnsi="Arial" w:cs="Arial"/>
                <w:sz w:val="17"/>
              </w:rPr>
              <w:t>32 438,03</w:t>
            </w:r>
          </w:p>
        </w:tc>
        <w:tc>
          <w:tcPr>
            <w:tcW w:w="1238" w:type="dxa"/>
            <w:tcBorders>
              <w:top w:val="single" w:sz="6" w:space="0" w:color="000000"/>
              <w:left w:val="single" w:sz="6" w:space="0" w:color="000000"/>
              <w:bottom w:val="single" w:sz="6" w:space="0" w:color="000000"/>
              <w:right w:val="single" w:sz="6" w:space="0" w:color="000000"/>
            </w:tcBorders>
          </w:tcPr>
          <w:p w14:paraId="2BE9D0D4"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43FD0EC9" w14:textId="77777777" w:rsidR="00230DA1" w:rsidRDefault="00466806">
            <w:pPr>
              <w:spacing w:after="0"/>
              <w:jc w:val="right"/>
            </w:pPr>
            <w:r>
              <w:rPr>
                <w:rFonts w:ascii="Arial" w:eastAsia="Arial" w:hAnsi="Arial" w:cs="Arial"/>
                <w:sz w:val="17"/>
              </w:rPr>
              <w:t>0,00</w:t>
            </w:r>
          </w:p>
        </w:tc>
      </w:tr>
      <w:tr w:rsidR="00230DA1" w14:paraId="0161CC92" w14:textId="77777777">
        <w:trPr>
          <w:trHeight w:val="845"/>
        </w:trPr>
        <w:tc>
          <w:tcPr>
            <w:tcW w:w="0" w:type="auto"/>
            <w:vMerge/>
            <w:tcBorders>
              <w:top w:val="nil"/>
              <w:left w:val="single" w:sz="6" w:space="0" w:color="000000"/>
              <w:bottom w:val="single" w:sz="6" w:space="0" w:color="000000"/>
              <w:right w:val="single" w:sz="6" w:space="0" w:color="000000"/>
            </w:tcBorders>
          </w:tcPr>
          <w:p w14:paraId="01E1FCA0"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55A52718"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3BD99A90" w14:textId="77777777" w:rsidR="00230DA1" w:rsidRDefault="00466806">
            <w:pPr>
              <w:spacing w:after="0"/>
              <w:ind w:left="53"/>
              <w:jc w:val="both"/>
            </w:pPr>
            <w:r>
              <w:rPr>
                <w:rFonts w:ascii="Arial" w:eastAsia="Arial" w:hAnsi="Arial" w:cs="Arial"/>
                <w:sz w:val="17"/>
              </w:rPr>
              <w:t>8110</w:t>
            </w:r>
          </w:p>
        </w:tc>
        <w:tc>
          <w:tcPr>
            <w:tcW w:w="3336" w:type="dxa"/>
            <w:tcBorders>
              <w:top w:val="single" w:sz="6" w:space="0" w:color="000000"/>
              <w:left w:val="single" w:sz="6" w:space="0" w:color="000000"/>
              <w:bottom w:val="single" w:sz="6" w:space="0" w:color="000000"/>
              <w:right w:val="single" w:sz="6" w:space="0" w:color="000000"/>
            </w:tcBorders>
          </w:tcPr>
          <w:p w14:paraId="260B64CD" w14:textId="77777777" w:rsidR="00230DA1" w:rsidRDefault="00466806">
            <w:pPr>
              <w:spacing w:after="0"/>
            </w:pPr>
            <w:r>
              <w:rPr>
                <w:rFonts w:ascii="Arial" w:eastAsia="Arial" w:hAnsi="Arial" w:cs="Arial"/>
                <w:sz w:val="17"/>
              </w:rPr>
              <w:t>Odsetki od samorządowych papierów wartościowych lub zaciągniętych przez jednostkę samorządu terytorialnego kredytów i pożyczek</w:t>
            </w:r>
          </w:p>
        </w:tc>
        <w:tc>
          <w:tcPr>
            <w:tcW w:w="1330" w:type="dxa"/>
            <w:tcBorders>
              <w:top w:val="single" w:sz="6" w:space="0" w:color="000000"/>
              <w:left w:val="single" w:sz="6" w:space="0" w:color="000000"/>
              <w:bottom w:val="single" w:sz="6" w:space="0" w:color="000000"/>
              <w:right w:val="single" w:sz="6" w:space="0" w:color="000000"/>
            </w:tcBorders>
          </w:tcPr>
          <w:p w14:paraId="1E26C1D3" w14:textId="77777777" w:rsidR="00230DA1" w:rsidRDefault="00466806">
            <w:pPr>
              <w:spacing w:after="0"/>
              <w:jc w:val="right"/>
            </w:pPr>
            <w:r>
              <w:rPr>
                <w:rFonts w:ascii="Arial" w:eastAsia="Arial" w:hAnsi="Arial" w:cs="Arial"/>
                <w:sz w:val="17"/>
              </w:rPr>
              <w:t>730 796,00</w:t>
            </w:r>
          </w:p>
        </w:tc>
        <w:tc>
          <w:tcPr>
            <w:tcW w:w="1526" w:type="dxa"/>
            <w:tcBorders>
              <w:top w:val="single" w:sz="6" w:space="0" w:color="000000"/>
              <w:left w:val="single" w:sz="6" w:space="0" w:color="000000"/>
              <w:bottom w:val="single" w:sz="6" w:space="0" w:color="000000"/>
              <w:right w:val="single" w:sz="6" w:space="0" w:color="000000"/>
            </w:tcBorders>
          </w:tcPr>
          <w:p w14:paraId="4FE67BB7" w14:textId="77777777" w:rsidR="00230DA1" w:rsidRDefault="00466806">
            <w:pPr>
              <w:spacing w:after="0"/>
              <w:jc w:val="right"/>
            </w:pPr>
            <w:r>
              <w:rPr>
                <w:rFonts w:ascii="Arial" w:eastAsia="Arial" w:hAnsi="Arial" w:cs="Arial"/>
                <w:sz w:val="17"/>
              </w:rPr>
              <w:t>638 009,50</w:t>
            </w:r>
          </w:p>
        </w:tc>
        <w:tc>
          <w:tcPr>
            <w:tcW w:w="979" w:type="dxa"/>
            <w:tcBorders>
              <w:top w:val="single" w:sz="6" w:space="0" w:color="000000"/>
              <w:left w:val="single" w:sz="6" w:space="0" w:color="000000"/>
              <w:bottom w:val="single" w:sz="6" w:space="0" w:color="000000"/>
              <w:right w:val="single" w:sz="6" w:space="0" w:color="000000"/>
            </w:tcBorders>
          </w:tcPr>
          <w:p w14:paraId="582500EF" w14:textId="77777777" w:rsidR="00230DA1" w:rsidRDefault="00466806">
            <w:pPr>
              <w:spacing w:after="0"/>
              <w:ind w:right="2"/>
              <w:jc w:val="right"/>
            </w:pPr>
            <w:r>
              <w:rPr>
                <w:rFonts w:ascii="Arial" w:eastAsia="Arial" w:hAnsi="Arial" w:cs="Arial"/>
                <w:sz w:val="17"/>
              </w:rPr>
              <w:t>87,30%</w:t>
            </w:r>
          </w:p>
        </w:tc>
        <w:tc>
          <w:tcPr>
            <w:tcW w:w="1474" w:type="dxa"/>
            <w:tcBorders>
              <w:top w:val="single" w:sz="6" w:space="0" w:color="000000"/>
              <w:left w:val="single" w:sz="6" w:space="0" w:color="000000"/>
              <w:bottom w:val="single" w:sz="6" w:space="0" w:color="000000"/>
              <w:right w:val="single" w:sz="6" w:space="0" w:color="000000"/>
            </w:tcBorders>
          </w:tcPr>
          <w:p w14:paraId="1EA1A86B" w14:textId="77777777" w:rsidR="00230DA1" w:rsidRDefault="00466806">
            <w:pPr>
              <w:spacing w:after="0"/>
              <w:jc w:val="right"/>
            </w:pPr>
            <w:r>
              <w:rPr>
                <w:rFonts w:ascii="Arial" w:eastAsia="Arial" w:hAnsi="Arial" w:cs="Arial"/>
                <w:sz w:val="17"/>
              </w:rPr>
              <w:t>730 796,00</w:t>
            </w:r>
          </w:p>
        </w:tc>
        <w:tc>
          <w:tcPr>
            <w:tcW w:w="1330" w:type="dxa"/>
            <w:tcBorders>
              <w:top w:val="single" w:sz="6" w:space="0" w:color="000000"/>
              <w:left w:val="single" w:sz="6" w:space="0" w:color="000000"/>
              <w:bottom w:val="single" w:sz="6" w:space="0" w:color="000000"/>
              <w:right w:val="single" w:sz="6" w:space="0" w:color="000000"/>
            </w:tcBorders>
          </w:tcPr>
          <w:p w14:paraId="3AC6D14F" w14:textId="77777777" w:rsidR="00230DA1" w:rsidRDefault="00466806">
            <w:pPr>
              <w:spacing w:after="0"/>
              <w:jc w:val="right"/>
            </w:pPr>
            <w:r>
              <w:rPr>
                <w:rFonts w:ascii="Arial" w:eastAsia="Arial" w:hAnsi="Arial" w:cs="Arial"/>
                <w:sz w:val="17"/>
              </w:rPr>
              <w:t>638 009,50</w:t>
            </w:r>
          </w:p>
        </w:tc>
        <w:tc>
          <w:tcPr>
            <w:tcW w:w="1238" w:type="dxa"/>
            <w:tcBorders>
              <w:top w:val="single" w:sz="6" w:space="0" w:color="000000"/>
              <w:left w:val="single" w:sz="6" w:space="0" w:color="000000"/>
              <w:bottom w:val="single" w:sz="6" w:space="0" w:color="000000"/>
              <w:right w:val="single" w:sz="6" w:space="0" w:color="000000"/>
            </w:tcBorders>
          </w:tcPr>
          <w:p w14:paraId="7858A5A1"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7BD6FAD6" w14:textId="77777777" w:rsidR="00230DA1" w:rsidRDefault="00466806">
            <w:pPr>
              <w:spacing w:after="0"/>
              <w:jc w:val="right"/>
            </w:pPr>
            <w:r>
              <w:rPr>
                <w:rFonts w:ascii="Arial" w:eastAsia="Arial" w:hAnsi="Arial" w:cs="Arial"/>
                <w:sz w:val="17"/>
              </w:rPr>
              <w:t>0,00</w:t>
            </w:r>
          </w:p>
        </w:tc>
      </w:tr>
      <w:tr w:rsidR="00230DA1" w14:paraId="3003E2FA" w14:textId="77777777">
        <w:trPr>
          <w:trHeight w:val="211"/>
        </w:trPr>
        <w:tc>
          <w:tcPr>
            <w:tcW w:w="456" w:type="dxa"/>
            <w:vMerge w:val="restart"/>
            <w:tcBorders>
              <w:top w:val="single" w:sz="6" w:space="0" w:color="000000"/>
              <w:left w:val="single" w:sz="6" w:space="0" w:color="000000"/>
              <w:bottom w:val="single" w:sz="6" w:space="0" w:color="000000"/>
              <w:right w:val="single" w:sz="6" w:space="0" w:color="000000"/>
            </w:tcBorders>
          </w:tcPr>
          <w:p w14:paraId="1FF1B503" w14:textId="77777777" w:rsidR="00230DA1" w:rsidRDefault="00466806">
            <w:pPr>
              <w:spacing w:after="0"/>
              <w:ind w:left="67"/>
            </w:pPr>
            <w:r>
              <w:rPr>
                <w:rFonts w:ascii="Arial" w:eastAsia="Arial" w:hAnsi="Arial" w:cs="Arial"/>
                <w:b/>
                <w:sz w:val="17"/>
              </w:rPr>
              <w:lastRenderedPageBreak/>
              <w:t>758</w:t>
            </w:r>
          </w:p>
        </w:tc>
        <w:tc>
          <w:tcPr>
            <w:tcW w:w="706" w:type="dxa"/>
            <w:tcBorders>
              <w:top w:val="single" w:sz="6" w:space="0" w:color="000000"/>
              <w:left w:val="single" w:sz="6" w:space="0" w:color="000000"/>
              <w:bottom w:val="single" w:sz="6" w:space="0" w:color="000000"/>
              <w:right w:val="single" w:sz="6" w:space="0" w:color="000000"/>
            </w:tcBorders>
          </w:tcPr>
          <w:p w14:paraId="16BA01DF"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78E67574"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3C34D67E" w14:textId="77777777" w:rsidR="00230DA1" w:rsidRDefault="00466806">
            <w:pPr>
              <w:spacing w:after="0"/>
            </w:pPr>
            <w:r>
              <w:rPr>
                <w:rFonts w:ascii="Arial" w:eastAsia="Arial" w:hAnsi="Arial" w:cs="Arial"/>
                <w:b/>
                <w:sz w:val="17"/>
              </w:rPr>
              <w:t>RÓŻNE ROZLICZENIA</w:t>
            </w:r>
          </w:p>
        </w:tc>
        <w:tc>
          <w:tcPr>
            <w:tcW w:w="1330" w:type="dxa"/>
            <w:tcBorders>
              <w:top w:val="single" w:sz="6" w:space="0" w:color="000000"/>
              <w:left w:val="single" w:sz="6" w:space="0" w:color="000000"/>
              <w:bottom w:val="single" w:sz="6" w:space="0" w:color="000000"/>
              <w:right w:val="single" w:sz="6" w:space="0" w:color="000000"/>
            </w:tcBorders>
          </w:tcPr>
          <w:p w14:paraId="52157EDB" w14:textId="77777777" w:rsidR="00230DA1" w:rsidRDefault="00466806">
            <w:pPr>
              <w:spacing w:after="0"/>
              <w:jc w:val="right"/>
            </w:pPr>
            <w:r>
              <w:rPr>
                <w:rFonts w:ascii="Arial" w:eastAsia="Arial" w:hAnsi="Arial" w:cs="Arial"/>
                <w:b/>
                <w:sz w:val="17"/>
              </w:rPr>
              <w:t>576 425,00</w:t>
            </w:r>
          </w:p>
        </w:tc>
        <w:tc>
          <w:tcPr>
            <w:tcW w:w="1526" w:type="dxa"/>
            <w:tcBorders>
              <w:top w:val="single" w:sz="6" w:space="0" w:color="000000"/>
              <w:left w:val="single" w:sz="6" w:space="0" w:color="000000"/>
              <w:bottom w:val="single" w:sz="6" w:space="0" w:color="000000"/>
              <w:right w:val="single" w:sz="6" w:space="0" w:color="000000"/>
            </w:tcBorders>
          </w:tcPr>
          <w:p w14:paraId="1DB084A8" w14:textId="77777777" w:rsidR="00230DA1" w:rsidRDefault="00466806">
            <w:pPr>
              <w:spacing w:after="0"/>
              <w:jc w:val="right"/>
            </w:pPr>
            <w:r>
              <w:rPr>
                <w:rFonts w:ascii="Arial" w:eastAsia="Arial" w:hAnsi="Arial" w:cs="Arial"/>
                <w:b/>
                <w:sz w:val="17"/>
              </w:rPr>
              <w:t>0,00</w:t>
            </w:r>
          </w:p>
        </w:tc>
        <w:tc>
          <w:tcPr>
            <w:tcW w:w="979" w:type="dxa"/>
            <w:tcBorders>
              <w:top w:val="single" w:sz="6" w:space="0" w:color="000000"/>
              <w:left w:val="single" w:sz="6" w:space="0" w:color="000000"/>
              <w:bottom w:val="single" w:sz="6" w:space="0" w:color="000000"/>
              <w:right w:val="single" w:sz="6" w:space="0" w:color="000000"/>
            </w:tcBorders>
          </w:tcPr>
          <w:p w14:paraId="17DDE67E" w14:textId="77777777" w:rsidR="00230DA1" w:rsidRDefault="00466806">
            <w:pPr>
              <w:spacing w:after="0"/>
              <w:ind w:right="2"/>
              <w:jc w:val="right"/>
            </w:pPr>
            <w:r>
              <w:rPr>
                <w:rFonts w:ascii="Arial" w:eastAsia="Arial" w:hAnsi="Arial" w:cs="Arial"/>
                <w:b/>
                <w:sz w:val="17"/>
              </w:rPr>
              <w:t>0,00%</w:t>
            </w:r>
          </w:p>
        </w:tc>
        <w:tc>
          <w:tcPr>
            <w:tcW w:w="1474" w:type="dxa"/>
            <w:tcBorders>
              <w:top w:val="single" w:sz="6" w:space="0" w:color="000000"/>
              <w:left w:val="single" w:sz="6" w:space="0" w:color="000000"/>
              <w:bottom w:val="single" w:sz="6" w:space="0" w:color="000000"/>
              <w:right w:val="single" w:sz="6" w:space="0" w:color="000000"/>
            </w:tcBorders>
          </w:tcPr>
          <w:p w14:paraId="36E031DC" w14:textId="77777777" w:rsidR="00230DA1" w:rsidRDefault="00466806">
            <w:pPr>
              <w:spacing w:after="0"/>
              <w:jc w:val="right"/>
            </w:pPr>
            <w:r>
              <w:rPr>
                <w:rFonts w:ascii="Arial" w:eastAsia="Arial" w:hAnsi="Arial" w:cs="Arial"/>
                <w:b/>
                <w:sz w:val="17"/>
              </w:rPr>
              <w:t>576 425,00</w:t>
            </w:r>
          </w:p>
        </w:tc>
        <w:tc>
          <w:tcPr>
            <w:tcW w:w="1330" w:type="dxa"/>
            <w:tcBorders>
              <w:top w:val="single" w:sz="6" w:space="0" w:color="000000"/>
              <w:left w:val="single" w:sz="6" w:space="0" w:color="000000"/>
              <w:bottom w:val="single" w:sz="6" w:space="0" w:color="000000"/>
              <w:right w:val="single" w:sz="6" w:space="0" w:color="000000"/>
            </w:tcBorders>
          </w:tcPr>
          <w:p w14:paraId="51E5A6B4" w14:textId="77777777" w:rsidR="00230DA1" w:rsidRDefault="00466806">
            <w:pPr>
              <w:spacing w:after="0"/>
              <w:jc w:val="right"/>
            </w:pPr>
            <w:r>
              <w:rPr>
                <w:rFonts w:ascii="Arial" w:eastAsia="Arial" w:hAnsi="Arial" w:cs="Arial"/>
                <w:b/>
                <w:sz w:val="17"/>
              </w:rPr>
              <w:t>0,00</w:t>
            </w:r>
          </w:p>
        </w:tc>
        <w:tc>
          <w:tcPr>
            <w:tcW w:w="1238" w:type="dxa"/>
            <w:tcBorders>
              <w:top w:val="single" w:sz="6" w:space="0" w:color="000000"/>
              <w:left w:val="single" w:sz="6" w:space="0" w:color="000000"/>
              <w:bottom w:val="single" w:sz="6" w:space="0" w:color="000000"/>
              <w:right w:val="single" w:sz="6" w:space="0" w:color="000000"/>
            </w:tcBorders>
          </w:tcPr>
          <w:p w14:paraId="723922CD" w14:textId="77777777" w:rsidR="00230DA1" w:rsidRDefault="00466806">
            <w:pPr>
              <w:spacing w:after="0"/>
              <w:jc w:val="right"/>
            </w:pPr>
            <w:r>
              <w:rPr>
                <w:rFonts w:ascii="Arial" w:eastAsia="Arial" w:hAnsi="Arial" w:cs="Arial"/>
                <w:b/>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14F90364" w14:textId="77777777" w:rsidR="00230DA1" w:rsidRDefault="00466806">
            <w:pPr>
              <w:spacing w:after="0"/>
              <w:jc w:val="right"/>
            </w:pPr>
            <w:r>
              <w:rPr>
                <w:rFonts w:ascii="Arial" w:eastAsia="Arial" w:hAnsi="Arial" w:cs="Arial"/>
                <w:b/>
                <w:sz w:val="17"/>
              </w:rPr>
              <w:t>0,00</w:t>
            </w:r>
          </w:p>
        </w:tc>
      </w:tr>
      <w:tr w:rsidR="00230DA1" w14:paraId="3426A16C" w14:textId="77777777">
        <w:trPr>
          <w:trHeight w:val="211"/>
        </w:trPr>
        <w:tc>
          <w:tcPr>
            <w:tcW w:w="0" w:type="auto"/>
            <w:vMerge/>
            <w:tcBorders>
              <w:top w:val="nil"/>
              <w:left w:val="single" w:sz="6" w:space="0" w:color="000000"/>
              <w:bottom w:val="nil"/>
              <w:right w:val="single" w:sz="6" w:space="0" w:color="000000"/>
            </w:tcBorders>
          </w:tcPr>
          <w:p w14:paraId="20276DE2"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23AF4182" w14:textId="77777777" w:rsidR="00230DA1" w:rsidRDefault="00466806">
            <w:pPr>
              <w:spacing w:after="0"/>
              <w:ind w:right="29"/>
              <w:jc w:val="right"/>
            </w:pPr>
            <w:r>
              <w:rPr>
                <w:rFonts w:ascii="Arial" w:eastAsia="Arial" w:hAnsi="Arial" w:cs="Arial"/>
                <w:b/>
                <w:i/>
                <w:sz w:val="17"/>
              </w:rPr>
              <w:t>75818</w:t>
            </w:r>
          </w:p>
        </w:tc>
        <w:tc>
          <w:tcPr>
            <w:tcW w:w="480" w:type="dxa"/>
            <w:tcBorders>
              <w:top w:val="single" w:sz="6" w:space="0" w:color="000000"/>
              <w:left w:val="single" w:sz="6" w:space="0" w:color="000000"/>
              <w:bottom w:val="single" w:sz="6" w:space="0" w:color="000000"/>
              <w:right w:val="single" w:sz="6" w:space="0" w:color="000000"/>
            </w:tcBorders>
          </w:tcPr>
          <w:p w14:paraId="1570D9DE"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2562D19F" w14:textId="77777777" w:rsidR="00230DA1" w:rsidRDefault="00466806">
            <w:pPr>
              <w:spacing w:after="0"/>
            </w:pPr>
            <w:r>
              <w:rPr>
                <w:rFonts w:ascii="Arial" w:eastAsia="Arial" w:hAnsi="Arial" w:cs="Arial"/>
                <w:b/>
                <w:i/>
                <w:sz w:val="17"/>
              </w:rPr>
              <w:t>Rezerwy ogólne i celowe</w:t>
            </w:r>
          </w:p>
        </w:tc>
        <w:tc>
          <w:tcPr>
            <w:tcW w:w="1330" w:type="dxa"/>
            <w:tcBorders>
              <w:top w:val="single" w:sz="6" w:space="0" w:color="000000"/>
              <w:left w:val="single" w:sz="6" w:space="0" w:color="000000"/>
              <w:bottom w:val="single" w:sz="6" w:space="0" w:color="000000"/>
              <w:right w:val="single" w:sz="6" w:space="0" w:color="000000"/>
            </w:tcBorders>
          </w:tcPr>
          <w:p w14:paraId="5B108E89" w14:textId="77777777" w:rsidR="00230DA1" w:rsidRDefault="00466806">
            <w:pPr>
              <w:spacing w:after="0"/>
              <w:ind w:right="29"/>
              <w:jc w:val="right"/>
            </w:pPr>
            <w:r>
              <w:rPr>
                <w:rFonts w:ascii="Arial" w:eastAsia="Arial" w:hAnsi="Arial" w:cs="Arial"/>
                <w:b/>
                <w:i/>
                <w:sz w:val="17"/>
              </w:rPr>
              <w:t>576 425,00</w:t>
            </w:r>
          </w:p>
        </w:tc>
        <w:tc>
          <w:tcPr>
            <w:tcW w:w="1526" w:type="dxa"/>
            <w:tcBorders>
              <w:top w:val="single" w:sz="6" w:space="0" w:color="000000"/>
              <w:left w:val="single" w:sz="6" w:space="0" w:color="000000"/>
              <w:bottom w:val="single" w:sz="6" w:space="0" w:color="000000"/>
              <w:right w:val="single" w:sz="6" w:space="0" w:color="000000"/>
            </w:tcBorders>
          </w:tcPr>
          <w:p w14:paraId="25390C71" w14:textId="77777777" w:rsidR="00230DA1" w:rsidRDefault="00466806">
            <w:pPr>
              <w:spacing w:after="0"/>
              <w:ind w:right="29"/>
              <w:jc w:val="right"/>
            </w:pPr>
            <w:r>
              <w:rPr>
                <w:rFonts w:ascii="Arial" w:eastAsia="Arial" w:hAnsi="Arial" w:cs="Arial"/>
                <w:b/>
                <w:i/>
                <w:sz w:val="17"/>
              </w:rPr>
              <w:t>0,00</w:t>
            </w:r>
          </w:p>
        </w:tc>
        <w:tc>
          <w:tcPr>
            <w:tcW w:w="979" w:type="dxa"/>
            <w:tcBorders>
              <w:top w:val="single" w:sz="6" w:space="0" w:color="000000"/>
              <w:left w:val="single" w:sz="6" w:space="0" w:color="000000"/>
              <w:bottom w:val="single" w:sz="6" w:space="0" w:color="000000"/>
              <w:right w:val="single" w:sz="6" w:space="0" w:color="000000"/>
            </w:tcBorders>
          </w:tcPr>
          <w:p w14:paraId="189F0965" w14:textId="77777777" w:rsidR="00230DA1" w:rsidRDefault="00466806">
            <w:pPr>
              <w:spacing w:after="0"/>
              <w:ind w:right="16"/>
              <w:jc w:val="right"/>
            </w:pPr>
            <w:r>
              <w:rPr>
                <w:rFonts w:ascii="Arial" w:eastAsia="Arial" w:hAnsi="Arial" w:cs="Arial"/>
                <w:b/>
                <w:i/>
                <w:sz w:val="17"/>
              </w:rPr>
              <w:t>0,00%</w:t>
            </w:r>
          </w:p>
        </w:tc>
        <w:tc>
          <w:tcPr>
            <w:tcW w:w="1474" w:type="dxa"/>
            <w:tcBorders>
              <w:top w:val="single" w:sz="6" w:space="0" w:color="000000"/>
              <w:left w:val="single" w:sz="6" w:space="0" w:color="000000"/>
              <w:bottom w:val="single" w:sz="6" w:space="0" w:color="000000"/>
              <w:right w:val="single" w:sz="6" w:space="0" w:color="000000"/>
            </w:tcBorders>
          </w:tcPr>
          <w:p w14:paraId="28381FF7" w14:textId="77777777" w:rsidR="00230DA1" w:rsidRDefault="00466806">
            <w:pPr>
              <w:spacing w:after="0"/>
              <w:ind w:right="29"/>
              <w:jc w:val="right"/>
            </w:pPr>
            <w:r>
              <w:rPr>
                <w:rFonts w:ascii="Arial" w:eastAsia="Arial" w:hAnsi="Arial" w:cs="Arial"/>
                <w:b/>
                <w:i/>
                <w:sz w:val="17"/>
              </w:rPr>
              <w:t>576 425,00</w:t>
            </w:r>
          </w:p>
        </w:tc>
        <w:tc>
          <w:tcPr>
            <w:tcW w:w="1330" w:type="dxa"/>
            <w:tcBorders>
              <w:top w:val="single" w:sz="6" w:space="0" w:color="000000"/>
              <w:left w:val="single" w:sz="6" w:space="0" w:color="000000"/>
              <w:bottom w:val="single" w:sz="6" w:space="0" w:color="000000"/>
              <w:right w:val="single" w:sz="6" w:space="0" w:color="000000"/>
            </w:tcBorders>
          </w:tcPr>
          <w:p w14:paraId="0C2F0A05" w14:textId="77777777" w:rsidR="00230DA1" w:rsidRDefault="00466806">
            <w:pPr>
              <w:spacing w:after="0"/>
              <w:ind w:right="29"/>
              <w:jc w:val="right"/>
            </w:pPr>
            <w:r>
              <w:rPr>
                <w:rFonts w:ascii="Arial" w:eastAsia="Arial" w:hAnsi="Arial" w:cs="Arial"/>
                <w:b/>
                <w:i/>
                <w:sz w:val="17"/>
              </w:rPr>
              <w:t>0,00</w:t>
            </w:r>
          </w:p>
        </w:tc>
        <w:tc>
          <w:tcPr>
            <w:tcW w:w="1238" w:type="dxa"/>
            <w:tcBorders>
              <w:top w:val="single" w:sz="6" w:space="0" w:color="000000"/>
              <w:left w:val="single" w:sz="6" w:space="0" w:color="000000"/>
              <w:bottom w:val="single" w:sz="6" w:space="0" w:color="000000"/>
              <w:right w:val="single" w:sz="6" w:space="0" w:color="000000"/>
            </w:tcBorders>
          </w:tcPr>
          <w:p w14:paraId="03A019A4" w14:textId="77777777" w:rsidR="00230DA1" w:rsidRDefault="00466806">
            <w:pPr>
              <w:spacing w:after="0"/>
              <w:ind w:right="29"/>
              <w:jc w:val="right"/>
            </w:pPr>
            <w:r>
              <w:rPr>
                <w:rFonts w:ascii="Arial" w:eastAsia="Arial" w:hAnsi="Arial" w:cs="Arial"/>
                <w:b/>
                <w:i/>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3004686B" w14:textId="77777777" w:rsidR="00230DA1" w:rsidRDefault="00466806">
            <w:pPr>
              <w:spacing w:after="0"/>
              <w:ind w:right="29"/>
              <w:jc w:val="right"/>
            </w:pPr>
            <w:r>
              <w:rPr>
                <w:rFonts w:ascii="Arial" w:eastAsia="Arial" w:hAnsi="Arial" w:cs="Arial"/>
                <w:b/>
                <w:i/>
                <w:sz w:val="17"/>
              </w:rPr>
              <w:t>0,00</w:t>
            </w:r>
          </w:p>
        </w:tc>
      </w:tr>
      <w:tr w:rsidR="00230DA1" w14:paraId="162F406C" w14:textId="77777777">
        <w:trPr>
          <w:trHeight w:val="211"/>
        </w:trPr>
        <w:tc>
          <w:tcPr>
            <w:tcW w:w="0" w:type="auto"/>
            <w:vMerge/>
            <w:tcBorders>
              <w:top w:val="nil"/>
              <w:left w:val="single" w:sz="6" w:space="0" w:color="000000"/>
              <w:bottom w:val="single" w:sz="6" w:space="0" w:color="000000"/>
              <w:right w:val="single" w:sz="6" w:space="0" w:color="000000"/>
            </w:tcBorders>
          </w:tcPr>
          <w:p w14:paraId="490B69D3"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55E7A954"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3357E803" w14:textId="77777777" w:rsidR="00230DA1" w:rsidRDefault="00466806">
            <w:pPr>
              <w:spacing w:after="0"/>
              <w:ind w:left="53"/>
              <w:jc w:val="both"/>
            </w:pPr>
            <w:r>
              <w:rPr>
                <w:rFonts w:ascii="Arial" w:eastAsia="Arial" w:hAnsi="Arial" w:cs="Arial"/>
                <w:sz w:val="17"/>
              </w:rPr>
              <w:t>4810</w:t>
            </w:r>
          </w:p>
        </w:tc>
        <w:tc>
          <w:tcPr>
            <w:tcW w:w="3336" w:type="dxa"/>
            <w:tcBorders>
              <w:top w:val="single" w:sz="6" w:space="0" w:color="000000"/>
              <w:left w:val="single" w:sz="6" w:space="0" w:color="000000"/>
              <w:bottom w:val="single" w:sz="6" w:space="0" w:color="000000"/>
              <w:right w:val="single" w:sz="6" w:space="0" w:color="000000"/>
            </w:tcBorders>
          </w:tcPr>
          <w:p w14:paraId="4E6C9587" w14:textId="77777777" w:rsidR="00230DA1" w:rsidRDefault="00466806">
            <w:pPr>
              <w:spacing w:after="0"/>
            </w:pPr>
            <w:r>
              <w:rPr>
                <w:rFonts w:ascii="Arial" w:eastAsia="Arial" w:hAnsi="Arial" w:cs="Arial"/>
                <w:sz w:val="17"/>
              </w:rPr>
              <w:t>Rezerwy</w:t>
            </w:r>
          </w:p>
        </w:tc>
        <w:tc>
          <w:tcPr>
            <w:tcW w:w="1330" w:type="dxa"/>
            <w:tcBorders>
              <w:top w:val="single" w:sz="6" w:space="0" w:color="000000"/>
              <w:left w:val="single" w:sz="6" w:space="0" w:color="000000"/>
              <w:bottom w:val="single" w:sz="6" w:space="0" w:color="000000"/>
              <w:right w:val="single" w:sz="6" w:space="0" w:color="000000"/>
            </w:tcBorders>
          </w:tcPr>
          <w:p w14:paraId="36B13F19" w14:textId="77777777" w:rsidR="00230DA1" w:rsidRDefault="00466806">
            <w:pPr>
              <w:spacing w:after="0"/>
              <w:jc w:val="right"/>
            </w:pPr>
            <w:r>
              <w:rPr>
                <w:rFonts w:ascii="Arial" w:eastAsia="Arial" w:hAnsi="Arial" w:cs="Arial"/>
                <w:sz w:val="17"/>
              </w:rPr>
              <w:t>576 425,00</w:t>
            </w:r>
          </w:p>
        </w:tc>
        <w:tc>
          <w:tcPr>
            <w:tcW w:w="1526" w:type="dxa"/>
            <w:tcBorders>
              <w:top w:val="single" w:sz="6" w:space="0" w:color="000000"/>
              <w:left w:val="single" w:sz="6" w:space="0" w:color="000000"/>
              <w:bottom w:val="single" w:sz="6" w:space="0" w:color="000000"/>
              <w:right w:val="single" w:sz="6" w:space="0" w:color="000000"/>
            </w:tcBorders>
          </w:tcPr>
          <w:p w14:paraId="48CE80DE" w14:textId="77777777" w:rsidR="00230DA1" w:rsidRDefault="00466806">
            <w:pPr>
              <w:spacing w:after="0"/>
              <w:jc w:val="right"/>
            </w:pPr>
            <w:r>
              <w:rPr>
                <w:rFonts w:ascii="Arial" w:eastAsia="Arial" w:hAnsi="Arial" w:cs="Arial"/>
                <w:sz w:val="17"/>
              </w:rPr>
              <w:t>0,00</w:t>
            </w:r>
          </w:p>
        </w:tc>
        <w:tc>
          <w:tcPr>
            <w:tcW w:w="979" w:type="dxa"/>
            <w:tcBorders>
              <w:top w:val="single" w:sz="6" w:space="0" w:color="000000"/>
              <w:left w:val="single" w:sz="6" w:space="0" w:color="000000"/>
              <w:bottom w:val="single" w:sz="6" w:space="0" w:color="000000"/>
              <w:right w:val="single" w:sz="6" w:space="0" w:color="000000"/>
            </w:tcBorders>
          </w:tcPr>
          <w:p w14:paraId="353295DF" w14:textId="77777777" w:rsidR="00230DA1" w:rsidRDefault="00466806">
            <w:pPr>
              <w:spacing w:after="0"/>
              <w:ind w:right="2"/>
              <w:jc w:val="right"/>
            </w:pPr>
            <w:r>
              <w:rPr>
                <w:rFonts w:ascii="Arial" w:eastAsia="Arial" w:hAnsi="Arial" w:cs="Arial"/>
                <w:sz w:val="17"/>
              </w:rPr>
              <w:t>0,00%</w:t>
            </w:r>
          </w:p>
        </w:tc>
        <w:tc>
          <w:tcPr>
            <w:tcW w:w="1474" w:type="dxa"/>
            <w:tcBorders>
              <w:top w:val="single" w:sz="6" w:space="0" w:color="000000"/>
              <w:left w:val="single" w:sz="6" w:space="0" w:color="000000"/>
              <w:bottom w:val="single" w:sz="6" w:space="0" w:color="000000"/>
              <w:right w:val="single" w:sz="6" w:space="0" w:color="000000"/>
            </w:tcBorders>
          </w:tcPr>
          <w:p w14:paraId="70AC61F4" w14:textId="77777777" w:rsidR="00230DA1" w:rsidRDefault="00466806">
            <w:pPr>
              <w:spacing w:after="0"/>
              <w:jc w:val="right"/>
            </w:pPr>
            <w:r>
              <w:rPr>
                <w:rFonts w:ascii="Arial" w:eastAsia="Arial" w:hAnsi="Arial" w:cs="Arial"/>
                <w:sz w:val="17"/>
              </w:rPr>
              <w:t>576 425,00</w:t>
            </w:r>
          </w:p>
        </w:tc>
        <w:tc>
          <w:tcPr>
            <w:tcW w:w="1330" w:type="dxa"/>
            <w:tcBorders>
              <w:top w:val="single" w:sz="6" w:space="0" w:color="000000"/>
              <w:left w:val="single" w:sz="6" w:space="0" w:color="000000"/>
              <w:bottom w:val="single" w:sz="6" w:space="0" w:color="000000"/>
              <w:right w:val="single" w:sz="6" w:space="0" w:color="000000"/>
            </w:tcBorders>
          </w:tcPr>
          <w:p w14:paraId="2036B498" w14:textId="77777777" w:rsidR="00230DA1" w:rsidRDefault="00466806">
            <w:pPr>
              <w:spacing w:after="0"/>
              <w:jc w:val="right"/>
            </w:pPr>
            <w:r>
              <w:rPr>
                <w:rFonts w:ascii="Arial" w:eastAsia="Arial" w:hAnsi="Arial" w:cs="Arial"/>
                <w:sz w:val="17"/>
              </w:rPr>
              <w:t>0,00</w:t>
            </w:r>
          </w:p>
        </w:tc>
        <w:tc>
          <w:tcPr>
            <w:tcW w:w="1238" w:type="dxa"/>
            <w:tcBorders>
              <w:top w:val="single" w:sz="6" w:space="0" w:color="000000"/>
              <w:left w:val="single" w:sz="6" w:space="0" w:color="000000"/>
              <w:bottom w:val="single" w:sz="6" w:space="0" w:color="000000"/>
              <w:right w:val="single" w:sz="6" w:space="0" w:color="000000"/>
            </w:tcBorders>
          </w:tcPr>
          <w:p w14:paraId="6DBAF4DF"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3850FE0E" w14:textId="77777777" w:rsidR="00230DA1" w:rsidRDefault="00466806">
            <w:pPr>
              <w:spacing w:after="0"/>
              <w:jc w:val="right"/>
            </w:pPr>
            <w:r>
              <w:rPr>
                <w:rFonts w:ascii="Arial" w:eastAsia="Arial" w:hAnsi="Arial" w:cs="Arial"/>
                <w:sz w:val="17"/>
              </w:rPr>
              <w:t>0,00</w:t>
            </w:r>
          </w:p>
        </w:tc>
      </w:tr>
      <w:tr w:rsidR="00230DA1" w14:paraId="52A93563" w14:textId="77777777">
        <w:trPr>
          <w:trHeight w:val="211"/>
        </w:trPr>
        <w:tc>
          <w:tcPr>
            <w:tcW w:w="456" w:type="dxa"/>
            <w:vMerge w:val="restart"/>
            <w:tcBorders>
              <w:top w:val="single" w:sz="6" w:space="0" w:color="000000"/>
              <w:left w:val="single" w:sz="6" w:space="0" w:color="000000"/>
              <w:bottom w:val="single" w:sz="6" w:space="0" w:color="000000"/>
              <w:right w:val="single" w:sz="6" w:space="0" w:color="000000"/>
            </w:tcBorders>
          </w:tcPr>
          <w:p w14:paraId="2DC720D7" w14:textId="77777777" w:rsidR="00230DA1" w:rsidRDefault="00466806">
            <w:pPr>
              <w:spacing w:after="0"/>
              <w:ind w:left="120"/>
            </w:pPr>
            <w:r>
              <w:rPr>
                <w:rFonts w:ascii="Arial" w:eastAsia="Arial" w:hAnsi="Arial" w:cs="Arial"/>
                <w:b/>
                <w:sz w:val="17"/>
              </w:rPr>
              <w:t>801</w:t>
            </w:r>
          </w:p>
        </w:tc>
        <w:tc>
          <w:tcPr>
            <w:tcW w:w="706" w:type="dxa"/>
            <w:tcBorders>
              <w:top w:val="single" w:sz="6" w:space="0" w:color="000000"/>
              <w:left w:val="single" w:sz="6" w:space="0" w:color="000000"/>
              <w:bottom w:val="single" w:sz="6" w:space="0" w:color="000000"/>
              <w:right w:val="single" w:sz="6" w:space="0" w:color="000000"/>
            </w:tcBorders>
          </w:tcPr>
          <w:p w14:paraId="4B439506"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7AB8D481"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1FBD4417" w14:textId="77777777" w:rsidR="00230DA1" w:rsidRDefault="00466806">
            <w:pPr>
              <w:spacing w:after="0"/>
            </w:pPr>
            <w:r>
              <w:rPr>
                <w:rFonts w:ascii="Arial" w:eastAsia="Arial" w:hAnsi="Arial" w:cs="Arial"/>
                <w:b/>
                <w:sz w:val="17"/>
              </w:rPr>
              <w:t>OŚWIATA I WYCHOWANIE</w:t>
            </w:r>
          </w:p>
        </w:tc>
        <w:tc>
          <w:tcPr>
            <w:tcW w:w="1330" w:type="dxa"/>
            <w:tcBorders>
              <w:top w:val="single" w:sz="6" w:space="0" w:color="000000"/>
              <w:left w:val="single" w:sz="6" w:space="0" w:color="000000"/>
              <w:bottom w:val="single" w:sz="6" w:space="0" w:color="000000"/>
              <w:right w:val="single" w:sz="6" w:space="0" w:color="000000"/>
            </w:tcBorders>
          </w:tcPr>
          <w:p w14:paraId="3AE9D722" w14:textId="77777777" w:rsidR="00230DA1" w:rsidRDefault="00466806">
            <w:pPr>
              <w:spacing w:after="0"/>
              <w:jc w:val="right"/>
            </w:pPr>
            <w:r>
              <w:rPr>
                <w:rFonts w:ascii="Arial" w:eastAsia="Arial" w:hAnsi="Arial" w:cs="Arial"/>
                <w:b/>
                <w:sz w:val="17"/>
              </w:rPr>
              <w:t>46 597 280,90</w:t>
            </w:r>
          </w:p>
        </w:tc>
        <w:tc>
          <w:tcPr>
            <w:tcW w:w="1526" w:type="dxa"/>
            <w:tcBorders>
              <w:top w:val="single" w:sz="6" w:space="0" w:color="000000"/>
              <w:left w:val="single" w:sz="6" w:space="0" w:color="000000"/>
              <w:bottom w:val="single" w:sz="6" w:space="0" w:color="000000"/>
              <w:right w:val="single" w:sz="6" w:space="0" w:color="000000"/>
            </w:tcBorders>
          </w:tcPr>
          <w:p w14:paraId="37EF16B5" w14:textId="77777777" w:rsidR="00230DA1" w:rsidRDefault="00466806">
            <w:pPr>
              <w:spacing w:after="0"/>
              <w:jc w:val="right"/>
            </w:pPr>
            <w:r>
              <w:rPr>
                <w:rFonts w:ascii="Arial" w:eastAsia="Arial" w:hAnsi="Arial" w:cs="Arial"/>
                <w:b/>
                <w:sz w:val="17"/>
              </w:rPr>
              <w:t>42 900 943,13</w:t>
            </w:r>
          </w:p>
        </w:tc>
        <w:tc>
          <w:tcPr>
            <w:tcW w:w="979" w:type="dxa"/>
            <w:tcBorders>
              <w:top w:val="single" w:sz="6" w:space="0" w:color="000000"/>
              <w:left w:val="single" w:sz="6" w:space="0" w:color="000000"/>
              <w:bottom w:val="single" w:sz="6" w:space="0" w:color="000000"/>
              <w:right w:val="single" w:sz="6" w:space="0" w:color="000000"/>
            </w:tcBorders>
          </w:tcPr>
          <w:p w14:paraId="6A46F20C" w14:textId="77777777" w:rsidR="00230DA1" w:rsidRDefault="00466806">
            <w:pPr>
              <w:spacing w:after="0"/>
              <w:ind w:right="2"/>
              <w:jc w:val="right"/>
            </w:pPr>
            <w:r>
              <w:rPr>
                <w:rFonts w:ascii="Arial" w:eastAsia="Arial" w:hAnsi="Arial" w:cs="Arial"/>
                <w:b/>
                <w:sz w:val="17"/>
              </w:rPr>
              <w:t>92,07%</w:t>
            </w:r>
          </w:p>
        </w:tc>
        <w:tc>
          <w:tcPr>
            <w:tcW w:w="1474" w:type="dxa"/>
            <w:tcBorders>
              <w:top w:val="single" w:sz="6" w:space="0" w:color="000000"/>
              <w:left w:val="single" w:sz="6" w:space="0" w:color="000000"/>
              <w:bottom w:val="single" w:sz="6" w:space="0" w:color="000000"/>
              <w:right w:val="single" w:sz="6" w:space="0" w:color="000000"/>
            </w:tcBorders>
          </w:tcPr>
          <w:p w14:paraId="3EC09D76" w14:textId="77777777" w:rsidR="00230DA1" w:rsidRDefault="00466806">
            <w:pPr>
              <w:spacing w:after="0"/>
              <w:jc w:val="right"/>
            </w:pPr>
            <w:r>
              <w:rPr>
                <w:rFonts w:ascii="Arial" w:eastAsia="Arial" w:hAnsi="Arial" w:cs="Arial"/>
                <w:b/>
                <w:sz w:val="17"/>
              </w:rPr>
              <w:t>45 595 280,90</w:t>
            </w:r>
          </w:p>
        </w:tc>
        <w:tc>
          <w:tcPr>
            <w:tcW w:w="1330" w:type="dxa"/>
            <w:tcBorders>
              <w:top w:val="single" w:sz="6" w:space="0" w:color="000000"/>
              <w:left w:val="single" w:sz="6" w:space="0" w:color="000000"/>
              <w:bottom w:val="single" w:sz="6" w:space="0" w:color="000000"/>
              <w:right w:val="single" w:sz="6" w:space="0" w:color="000000"/>
            </w:tcBorders>
          </w:tcPr>
          <w:p w14:paraId="7E658F4E" w14:textId="77777777" w:rsidR="00230DA1" w:rsidRDefault="00466806">
            <w:pPr>
              <w:spacing w:after="0"/>
              <w:jc w:val="right"/>
            </w:pPr>
            <w:r>
              <w:rPr>
                <w:rFonts w:ascii="Arial" w:eastAsia="Arial" w:hAnsi="Arial" w:cs="Arial"/>
                <w:b/>
                <w:sz w:val="17"/>
              </w:rPr>
              <w:t>42 163 055,62</w:t>
            </w:r>
          </w:p>
        </w:tc>
        <w:tc>
          <w:tcPr>
            <w:tcW w:w="1238" w:type="dxa"/>
            <w:tcBorders>
              <w:top w:val="single" w:sz="6" w:space="0" w:color="000000"/>
              <w:left w:val="single" w:sz="6" w:space="0" w:color="000000"/>
              <w:bottom w:val="single" w:sz="6" w:space="0" w:color="000000"/>
              <w:right w:val="single" w:sz="6" w:space="0" w:color="000000"/>
            </w:tcBorders>
          </w:tcPr>
          <w:p w14:paraId="1937A291" w14:textId="77777777" w:rsidR="00230DA1" w:rsidRDefault="00466806">
            <w:pPr>
              <w:spacing w:after="0"/>
              <w:jc w:val="right"/>
            </w:pPr>
            <w:r>
              <w:rPr>
                <w:rFonts w:ascii="Arial" w:eastAsia="Arial" w:hAnsi="Arial" w:cs="Arial"/>
                <w:b/>
                <w:sz w:val="17"/>
              </w:rPr>
              <w:t>1 002 000,00</w:t>
            </w:r>
          </w:p>
        </w:tc>
        <w:tc>
          <w:tcPr>
            <w:tcW w:w="1354" w:type="dxa"/>
            <w:tcBorders>
              <w:top w:val="single" w:sz="6" w:space="0" w:color="000000"/>
              <w:left w:val="single" w:sz="6" w:space="0" w:color="000000"/>
              <w:bottom w:val="single" w:sz="6" w:space="0" w:color="000000"/>
              <w:right w:val="single" w:sz="6" w:space="0" w:color="000000"/>
            </w:tcBorders>
          </w:tcPr>
          <w:p w14:paraId="066458A4" w14:textId="77777777" w:rsidR="00230DA1" w:rsidRDefault="00466806">
            <w:pPr>
              <w:spacing w:after="0"/>
              <w:jc w:val="right"/>
            </w:pPr>
            <w:r>
              <w:rPr>
                <w:rFonts w:ascii="Arial" w:eastAsia="Arial" w:hAnsi="Arial" w:cs="Arial"/>
                <w:b/>
                <w:sz w:val="17"/>
              </w:rPr>
              <w:t>737 887,51</w:t>
            </w:r>
          </w:p>
        </w:tc>
      </w:tr>
      <w:tr w:rsidR="00230DA1" w14:paraId="46E340AA" w14:textId="77777777">
        <w:trPr>
          <w:trHeight w:val="211"/>
        </w:trPr>
        <w:tc>
          <w:tcPr>
            <w:tcW w:w="0" w:type="auto"/>
            <w:vMerge/>
            <w:tcBorders>
              <w:top w:val="nil"/>
              <w:left w:val="single" w:sz="6" w:space="0" w:color="000000"/>
              <w:bottom w:val="nil"/>
              <w:right w:val="single" w:sz="6" w:space="0" w:color="000000"/>
            </w:tcBorders>
          </w:tcPr>
          <w:p w14:paraId="4071FE71"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703B08F8" w14:textId="77777777" w:rsidR="00230DA1" w:rsidRDefault="00466806">
            <w:pPr>
              <w:spacing w:after="0"/>
              <w:ind w:right="29"/>
              <w:jc w:val="right"/>
            </w:pPr>
            <w:r>
              <w:rPr>
                <w:rFonts w:ascii="Arial" w:eastAsia="Arial" w:hAnsi="Arial" w:cs="Arial"/>
                <w:b/>
                <w:i/>
                <w:sz w:val="17"/>
              </w:rPr>
              <w:t>80101</w:t>
            </w:r>
          </w:p>
        </w:tc>
        <w:tc>
          <w:tcPr>
            <w:tcW w:w="480" w:type="dxa"/>
            <w:tcBorders>
              <w:top w:val="single" w:sz="6" w:space="0" w:color="000000"/>
              <w:left w:val="single" w:sz="6" w:space="0" w:color="000000"/>
              <w:bottom w:val="single" w:sz="6" w:space="0" w:color="000000"/>
              <w:right w:val="single" w:sz="6" w:space="0" w:color="000000"/>
            </w:tcBorders>
          </w:tcPr>
          <w:p w14:paraId="23D3FCB8"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1692E49B" w14:textId="77777777" w:rsidR="00230DA1" w:rsidRDefault="00466806">
            <w:pPr>
              <w:spacing w:after="0"/>
            </w:pPr>
            <w:r>
              <w:rPr>
                <w:rFonts w:ascii="Arial" w:eastAsia="Arial" w:hAnsi="Arial" w:cs="Arial"/>
                <w:b/>
                <w:i/>
                <w:sz w:val="17"/>
              </w:rPr>
              <w:t>Szkoły podstawowe</w:t>
            </w:r>
          </w:p>
        </w:tc>
        <w:tc>
          <w:tcPr>
            <w:tcW w:w="1330" w:type="dxa"/>
            <w:tcBorders>
              <w:top w:val="single" w:sz="6" w:space="0" w:color="000000"/>
              <w:left w:val="single" w:sz="6" w:space="0" w:color="000000"/>
              <w:bottom w:val="single" w:sz="6" w:space="0" w:color="000000"/>
              <w:right w:val="single" w:sz="6" w:space="0" w:color="000000"/>
            </w:tcBorders>
          </w:tcPr>
          <w:p w14:paraId="1C58C5E8" w14:textId="77777777" w:rsidR="00230DA1" w:rsidRDefault="00466806">
            <w:pPr>
              <w:spacing w:after="0"/>
              <w:ind w:right="29"/>
              <w:jc w:val="right"/>
            </w:pPr>
            <w:r>
              <w:rPr>
                <w:rFonts w:ascii="Arial" w:eastAsia="Arial" w:hAnsi="Arial" w:cs="Arial"/>
                <w:b/>
                <w:i/>
                <w:sz w:val="17"/>
              </w:rPr>
              <w:t>26 291 614,60</w:t>
            </w:r>
          </w:p>
        </w:tc>
        <w:tc>
          <w:tcPr>
            <w:tcW w:w="1526" w:type="dxa"/>
            <w:tcBorders>
              <w:top w:val="single" w:sz="6" w:space="0" w:color="000000"/>
              <w:left w:val="single" w:sz="6" w:space="0" w:color="000000"/>
              <w:bottom w:val="single" w:sz="6" w:space="0" w:color="000000"/>
              <w:right w:val="single" w:sz="6" w:space="0" w:color="000000"/>
            </w:tcBorders>
          </w:tcPr>
          <w:p w14:paraId="14AD2695" w14:textId="77777777" w:rsidR="00230DA1" w:rsidRDefault="00466806">
            <w:pPr>
              <w:spacing w:after="0"/>
              <w:ind w:right="29"/>
              <w:jc w:val="right"/>
            </w:pPr>
            <w:r>
              <w:rPr>
                <w:rFonts w:ascii="Arial" w:eastAsia="Arial" w:hAnsi="Arial" w:cs="Arial"/>
                <w:b/>
                <w:i/>
                <w:sz w:val="17"/>
              </w:rPr>
              <w:t>24 853 153,31</w:t>
            </w:r>
          </w:p>
        </w:tc>
        <w:tc>
          <w:tcPr>
            <w:tcW w:w="979" w:type="dxa"/>
            <w:tcBorders>
              <w:top w:val="single" w:sz="6" w:space="0" w:color="000000"/>
              <w:left w:val="single" w:sz="6" w:space="0" w:color="000000"/>
              <w:bottom w:val="single" w:sz="6" w:space="0" w:color="000000"/>
              <w:right w:val="single" w:sz="6" w:space="0" w:color="000000"/>
            </w:tcBorders>
          </w:tcPr>
          <w:p w14:paraId="51ADD8AD" w14:textId="77777777" w:rsidR="00230DA1" w:rsidRDefault="00466806">
            <w:pPr>
              <w:spacing w:after="0"/>
              <w:ind w:right="16"/>
              <w:jc w:val="right"/>
            </w:pPr>
            <w:r>
              <w:rPr>
                <w:rFonts w:ascii="Arial" w:eastAsia="Arial" w:hAnsi="Arial" w:cs="Arial"/>
                <w:b/>
                <w:i/>
                <w:sz w:val="17"/>
              </w:rPr>
              <w:t>94,53%</w:t>
            </w:r>
          </w:p>
        </w:tc>
        <w:tc>
          <w:tcPr>
            <w:tcW w:w="1474" w:type="dxa"/>
            <w:tcBorders>
              <w:top w:val="single" w:sz="6" w:space="0" w:color="000000"/>
              <w:left w:val="single" w:sz="6" w:space="0" w:color="000000"/>
              <w:bottom w:val="single" w:sz="6" w:space="0" w:color="000000"/>
              <w:right w:val="single" w:sz="6" w:space="0" w:color="000000"/>
            </w:tcBorders>
          </w:tcPr>
          <w:p w14:paraId="155E47AE" w14:textId="77777777" w:rsidR="00230DA1" w:rsidRDefault="00466806">
            <w:pPr>
              <w:spacing w:after="0"/>
              <w:ind w:right="29"/>
              <w:jc w:val="right"/>
            </w:pPr>
            <w:r>
              <w:rPr>
                <w:rFonts w:ascii="Arial" w:eastAsia="Arial" w:hAnsi="Arial" w:cs="Arial"/>
                <w:b/>
                <w:i/>
                <w:sz w:val="17"/>
              </w:rPr>
              <w:t>25 759 614,60</w:t>
            </w:r>
          </w:p>
        </w:tc>
        <w:tc>
          <w:tcPr>
            <w:tcW w:w="1330" w:type="dxa"/>
            <w:tcBorders>
              <w:top w:val="single" w:sz="6" w:space="0" w:color="000000"/>
              <w:left w:val="single" w:sz="6" w:space="0" w:color="000000"/>
              <w:bottom w:val="single" w:sz="6" w:space="0" w:color="000000"/>
              <w:right w:val="single" w:sz="6" w:space="0" w:color="000000"/>
            </w:tcBorders>
          </w:tcPr>
          <w:p w14:paraId="5CF0A817" w14:textId="77777777" w:rsidR="00230DA1" w:rsidRDefault="00466806">
            <w:pPr>
              <w:spacing w:after="0"/>
              <w:ind w:right="29"/>
              <w:jc w:val="right"/>
            </w:pPr>
            <w:r>
              <w:rPr>
                <w:rFonts w:ascii="Arial" w:eastAsia="Arial" w:hAnsi="Arial" w:cs="Arial"/>
                <w:b/>
                <w:i/>
                <w:sz w:val="17"/>
              </w:rPr>
              <w:t>24 582 875,74</w:t>
            </w:r>
          </w:p>
        </w:tc>
        <w:tc>
          <w:tcPr>
            <w:tcW w:w="1238" w:type="dxa"/>
            <w:tcBorders>
              <w:top w:val="single" w:sz="6" w:space="0" w:color="000000"/>
              <w:left w:val="single" w:sz="6" w:space="0" w:color="000000"/>
              <w:bottom w:val="single" w:sz="6" w:space="0" w:color="000000"/>
              <w:right w:val="single" w:sz="6" w:space="0" w:color="000000"/>
            </w:tcBorders>
          </w:tcPr>
          <w:p w14:paraId="176D57F2" w14:textId="77777777" w:rsidR="00230DA1" w:rsidRDefault="00466806">
            <w:pPr>
              <w:spacing w:after="0"/>
              <w:ind w:right="29"/>
              <w:jc w:val="right"/>
            </w:pPr>
            <w:r>
              <w:rPr>
                <w:rFonts w:ascii="Arial" w:eastAsia="Arial" w:hAnsi="Arial" w:cs="Arial"/>
                <w:b/>
                <w:i/>
                <w:sz w:val="17"/>
              </w:rPr>
              <w:t>532 000,00</w:t>
            </w:r>
          </w:p>
        </w:tc>
        <w:tc>
          <w:tcPr>
            <w:tcW w:w="1354" w:type="dxa"/>
            <w:tcBorders>
              <w:top w:val="single" w:sz="6" w:space="0" w:color="000000"/>
              <w:left w:val="single" w:sz="6" w:space="0" w:color="000000"/>
              <w:bottom w:val="single" w:sz="6" w:space="0" w:color="000000"/>
              <w:right w:val="single" w:sz="6" w:space="0" w:color="000000"/>
            </w:tcBorders>
          </w:tcPr>
          <w:p w14:paraId="58D38D5E" w14:textId="77777777" w:rsidR="00230DA1" w:rsidRDefault="00466806">
            <w:pPr>
              <w:spacing w:after="0"/>
              <w:ind w:right="29"/>
              <w:jc w:val="right"/>
            </w:pPr>
            <w:r>
              <w:rPr>
                <w:rFonts w:ascii="Arial" w:eastAsia="Arial" w:hAnsi="Arial" w:cs="Arial"/>
                <w:b/>
                <w:i/>
                <w:sz w:val="17"/>
              </w:rPr>
              <w:t>270 277,57</w:t>
            </w:r>
          </w:p>
        </w:tc>
      </w:tr>
      <w:tr w:rsidR="00230DA1" w14:paraId="07B630D0" w14:textId="77777777">
        <w:trPr>
          <w:trHeight w:val="422"/>
        </w:trPr>
        <w:tc>
          <w:tcPr>
            <w:tcW w:w="0" w:type="auto"/>
            <w:vMerge/>
            <w:tcBorders>
              <w:top w:val="nil"/>
              <w:left w:val="single" w:sz="6" w:space="0" w:color="000000"/>
              <w:bottom w:val="nil"/>
              <w:right w:val="single" w:sz="6" w:space="0" w:color="000000"/>
            </w:tcBorders>
          </w:tcPr>
          <w:p w14:paraId="17349AB8" w14:textId="77777777" w:rsidR="00230DA1" w:rsidRDefault="00230DA1"/>
        </w:tc>
        <w:tc>
          <w:tcPr>
            <w:tcW w:w="0" w:type="auto"/>
            <w:vMerge/>
            <w:tcBorders>
              <w:top w:val="nil"/>
              <w:left w:val="single" w:sz="6" w:space="0" w:color="000000"/>
              <w:bottom w:val="nil"/>
              <w:right w:val="single" w:sz="6" w:space="0" w:color="000000"/>
            </w:tcBorders>
          </w:tcPr>
          <w:p w14:paraId="582039F7"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675CB09D" w14:textId="77777777" w:rsidR="00230DA1" w:rsidRDefault="00466806">
            <w:pPr>
              <w:spacing w:after="0"/>
              <w:ind w:left="53"/>
              <w:jc w:val="both"/>
            </w:pPr>
            <w:r>
              <w:rPr>
                <w:rFonts w:ascii="Arial" w:eastAsia="Arial" w:hAnsi="Arial" w:cs="Arial"/>
                <w:sz w:val="17"/>
              </w:rPr>
              <w:t>2540</w:t>
            </w:r>
          </w:p>
        </w:tc>
        <w:tc>
          <w:tcPr>
            <w:tcW w:w="3336" w:type="dxa"/>
            <w:tcBorders>
              <w:top w:val="single" w:sz="6" w:space="0" w:color="000000"/>
              <w:left w:val="single" w:sz="6" w:space="0" w:color="000000"/>
              <w:bottom w:val="single" w:sz="6" w:space="0" w:color="000000"/>
              <w:right w:val="single" w:sz="6" w:space="0" w:color="000000"/>
            </w:tcBorders>
          </w:tcPr>
          <w:p w14:paraId="69F068D9" w14:textId="77777777" w:rsidR="00230DA1" w:rsidRDefault="00466806">
            <w:pPr>
              <w:spacing w:after="0"/>
            </w:pPr>
            <w:r>
              <w:rPr>
                <w:rFonts w:ascii="Arial" w:eastAsia="Arial" w:hAnsi="Arial" w:cs="Arial"/>
                <w:sz w:val="17"/>
              </w:rPr>
              <w:t>Dotacja podmiotowa z budżetu dla niepublicznej jednostki systemu oświaty</w:t>
            </w:r>
          </w:p>
        </w:tc>
        <w:tc>
          <w:tcPr>
            <w:tcW w:w="1330" w:type="dxa"/>
            <w:tcBorders>
              <w:top w:val="single" w:sz="6" w:space="0" w:color="000000"/>
              <w:left w:val="single" w:sz="6" w:space="0" w:color="000000"/>
              <w:bottom w:val="single" w:sz="6" w:space="0" w:color="000000"/>
              <w:right w:val="single" w:sz="6" w:space="0" w:color="000000"/>
            </w:tcBorders>
          </w:tcPr>
          <w:p w14:paraId="46F349AA" w14:textId="77777777" w:rsidR="00230DA1" w:rsidRDefault="00466806">
            <w:pPr>
              <w:spacing w:after="0"/>
              <w:jc w:val="right"/>
            </w:pPr>
            <w:r>
              <w:rPr>
                <w:rFonts w:ascii="Arial" w:eastAsia="Arial" w:hAnsi="Arial" w:cs="Arial"/>
                <w:sz w:val="17"/>
              </w:rPr>
              <w:t>1 603 944,00</w:t>
            </w:r>
          </w:p>
        </w:tc>
        <w:tc>
          <w:tcPr>
            <w:tcW w:w="1526" w:type="dxa"/>
            <w:tcBorders>
              <w:top w:val="single" w:sz="6" w:space="0" w:color="000000"/>
              <w:left w:val="single" w:sz="6" w:space="0" w:color="000000"/>
              <w:bottom w:val="single" w:sz="6" w:space="0" w:color="000000"/>
              <w:right w:val="single" w:sz="6" w:space="0" w:color="000000"/>
            </w:tcBorders>
          </w:tcPr>
          <w:p w14:paraId="7E5DC9C2" w14:textId="77777777" w:rsidR="00230DA1" w:rsidRDefault="00466806">
            <w:pPr>
              <w:spacing w:after="0"/>
              <w:jc w:val="right"/>
            </w:pPr>
            <w:r>
              <w:rPr>
                <w:rFonts w:ascii="Arial" w:eastAsia="Arial" w:hAnsi="Arial" w:cs="Arial"/>
                <w:sz w:val="17"/>
              </w:rPr>
              <w:t>1 463 591,21</w:t>
            </w:r>
          </w:p>
        </w:tc>
        <w:tc>
          <w:tcPr>
            <w:tcW w:w="979" w:type="dxa"/>
            <w:tcBorders>
              <w:top w:val="single" w:sz="6" w:space="0" w:color="000000"/>
              <w:left w:val="single" w:sz="6" w:space="0" w:color="000000"/>
              <w:bottom w:val="single" w:sz="6" w:space="0" w:color="000000"/>
              <w:right w:val="single" w:sz="6" w:space="0" w:color="000000"/>
            </w:tcBorders>
          </w:tcPr>
          <w:p w14:paraId="6F1210DC" w14:textId="77777777" w:rsidR="00230DA1" w:rsidRDefault="00466806">
            <w:pPr>
              <w:spacing w:after="0"/>
              <w:ind w:right="2"/>
              <w:jc w:val="right"/>
            </w:pPr>
            <w:r>
              <w:rPr>
                <w:rFonts w:ascii="Arial" w:eastAsia="Arial" w:hAnsi="Arial" w:cs="Arial"/>
                <w:sz w:val="17"/>
              </w:rPr>
              <w:t>91,25%</w:t>
            </w:r>
          </w:p>
        </w:tc>
        <w:tc>
          <w:tcPr>
            <w:tcW w:w="1474" w:type="dxa"/>
            <w:tcBorders>
              <w:top w:val="single" w:sz="6" w:space="0" w:color="000000"/>
              <w:left w:val="single" w:sz="6" w:space="0" w:color="000000"/>
              <w:bottom w:val="single" w:sz="6" w:space="0" w:color="000000"/>
              <w:right w:val="single" w:sz="6" w:space="0" w:color="000000"/>
            </w:tcBorders>
          </w:tcPr>
          <w:p w14:paraId="231DABA7" w14:textId="77777777" w:rsidR="00230DA1" w:rsidRDefault="00466806">
            <w:pPr>
              <w:spacing w:after="0"/>
              <w:jc w:val="right"/>
            </w:pPr>
            <w:r>
              <w:rPr>
                <w:rFonts w:ascii="Arial" w:eastAsia="Arial" w:hAnsi="Arial" w:cs="Arial"/>
                <w:sz w:val="17"/>
              </w:rPr>
              <w:t>1 603 944,00</w:t>
            </w:r>
          </w:p>
        </w:tc>
        <w:tc>
          <w:tcPr>
            <w:tcW w:w="1330" w:type="dxa"/>
            <w:tcBorders>
              <w:top w:val="single" w:sz="6" w:space="0" w:color="000000"/>
              <w:left w:val="single" w:sz="6" w:space="0" w:color="000000"/>
              <w:bottom w:val="single" w:sz="6" w:space="0" w:color="000000"/>
              <w:right w:val="single" w:sz="6" w:space="0" w:color="000000"/>
            </w:tcBorders>
          </w:tcPr>
          <w:p w14:paraId="444EF684" w14:textId="77777777" w:rsidR="00230DA1" w:rsidRDefault="00466806">
            <w:pPr>
              <w:spacing w:after="0"/>
              <w:jc w:val="right"/>
            </w:pPr>
            <w:r>
              <w:rPr>
                <w:rFonts w:ascii="Arial" w:eastAsia="Arial" w:hAnsi="Arial" w:cs="Arial"/>
                <w:sz w:val="17"/>
              </w:rPr>
              <w:t>1 463 591,21</w:t>
            </w:r>
          </w:p>
        </w:tc>
        <w:tc>
          <w:tcPr>
            <w:tcW w:w="1238" w:type="dxa"/>
            <w:tcBorders>
              <w:top w:val="single" w:sz="6" w:space="0" w:color="000000"/>
              <w:left w:val="single" w:sz="6" w:space="0" w:color="000000"/>
              <w:bottom w:val="single" w:sz="6" w:space="0" w:color="000000"/>
              <w:right w:val="single" w:sz="6" w:space="0" w:color="000000"/>
            </w:tcBorders>
          </w:tcPr>
          <w:p w14:paraId="2453FF6B"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457A8111" w14:textId="77777777" w:rsidR="00230DA1" w:rsidRDefault="00466806">
            <w:pPr>
              <w:spacing w:after="0"/>
              <w:jc w:val="right"/>
            </w:pPr>
            <w:r>
              <w:rPr>
                <w:rFonts w:ascii="Arial" w:eastAsia="Arial" w:hAnsi="Arial" w:cs="Arial"/>
                <w:sz w:val="17"/>
              </w:rPr>
              <w:t>0,00</w:t>
            </w:r>
          </w:p>
        </w:tc>
      </w:tr>
      <w:tr w:rsidR="00230DA1" w14:paraId="0F1BC9A4" w14:textId="77777777">
        <w:trPr>
          <w:trHeight w:val="1056"/>
        </w:trPr>
        <w:tc>
          <w:tcPr>
            <w:tcW w:w="0" w:type="auto"/>
            <w:vMerge/>
            <w:tcBorders>
              <w:top w:val="nil"/>
              <w:left w:val="single" w:sz="6" w:space="0" w:color="000000"/>
              <w:bottom w:val="nil"/>
              <w:right w:val="single" w:sz="6" w:space="0" w:color="000000"/>
            </w:tcBorders>
          </w:tcPr>
          <w:p w14:paraId="737B418C" w14:textId="77777777" w:rsidR="00230DA1" w:rsidRDefault="00230DA1"/>
        </w:tc>
        <w:tc>
          <w:tcPr>
            <w:tcW w:w="0" w:type="auto"/>
            <w:vMerge/>
            <w:tcBorders>
              <w:top w:val="nil"/>
              <w:left w:val="single" w:sz="6" w:space="0" w:color="000000"/>
              <w:bottom w:val="nil"/>
              <w:right w:val="single" w:sz="6" w:space="0" w:color="000000"/>
            </w:tcBorders>
          </w:tcPr>
          <w:p w14:paraId="5A8E9B95"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2BF3898F" w14:textId="77777777" w:rsidR="00230DA1" w:rsidRDefault="00466806">
            <w:pPr>
              <w:spacing w:after="0"/>
              <w:ind w:left="53"/>
              <w:jc w:val="both"/>
            </w:pPr>
            <w:r>
              <w:rPr>
                <w:rFonts w:ascii="Arial" w:eastAsia="Arial" w:hAnsi="Arial" w:cs="Arial"/>
                <w:sz w:val="17"/>
              </w:rPr>
              <w:t>2830</w:t>
            </w:r>
          </w:p>
        </w:tc>
        <w:tc>
          <w:tcPr>
            <w:tcW w:w="3336" w:type="dxa"/>
            <w:tcBorders>
              <w:top w:val="single" w:sz="6" w:space="0" w:color="000000"/>
              <w:left w:val="single" w:sz="6" w:space="0" w:color="000000"/>
              <w:bottom w:val="single" w:sz="6" w:space="0" w:color="000000"/>
              <w:right w:val="single" w:sz="6" w:space="0" w:color="000000"/>
            </w:tcBorders>
          </w:tcPr>
          <w:p w14:paraId="38F0F20A" w14:textId="77777777" w:rsidR="00230DA1" w:rsidRDefault="00466806">
            <w:pPr>
              <w:spacing w:after="0"/>
              <w:ind w:right="192"/>
              <w:jc w:val="both"/>
            </w:pPr>
            <w:r>
              <w:rPr>
                <w:rFonts w:ascii="Arial" w:eastAsia="Arial" w:hAnsi="Arial" w:cs="Arial"/>
                <w:sz w:val="17"/>
              </w:rPr>
              <w:t>Dotacja celowa z budżetu na finansowanie lub dofinansowanie zadań zleconych do realizacji pozostałym jednostkom niezaliczanym do sektora finansów publicznych</w:t>
            </w:r>
          </w:p>
        </w:tc>
        <w:tc>
          <w:tcPr>
            <w:tcW w:w="1330" w:type="dxa"/>
            <w:tcBorders>
              <w:top w:val="single" w:sz="6" w:space="0" w:color="000000"/>
              <w:left w:val="single" w:sz="6" w:space="0" w:color="000000"/>
              <w:bottom w:val="single" w:sz="6" w:space="0" w:color="000000"/>
              <w:right w:val="single" w:sz="6" w:space="0" w:color="000000"/>
            </w:tcBorders>
          </w:tcPr>
          <w:p w14:paraId="0E82413A" w14:textId="77777777" w:rsidR="00230DA1" w:rsidRDefault="00466806">
            <w:pPr>
              <w:spacing w:after="0"/>
              <w:jc w:val="right"/>
            </w:pPr>
            <w:r>
              <w:rPr>
                <w:rFonts w:ascii="Arial" w:eastAsia="Arial" w:hAnsi="Arial" w:cs="Arial"/>
                <w:sz w:val="17"/>
              </w:rPr>
              <w:t>15 000,00</w:t>
            </w:r>
          </w:p>
        </w:tc>
        <w:tc>
          <w:tcPr>
            <w:tcW w:w="1526" w:type="dxa"/>
            <w:tcBorders>
              <w:top w:val="single" w:sz="6" w:space="0" w:color="000000"/>
              <w:left w:val="single" w:sz="6" w:space="0" w:color="000000"/>
              <w:bottom w:val="single" w:sz="6" w:space="0" w:color="000000"/>
              <w:right w:val="single" w:sz="6" w:space="0" w:color="000000"/>
            </w:tcBorders>
          </w:tcPr>
          <w:p w14:paraId="360D0E82" w14:textId="77777777" w:rsidR="00230DA1" w:rsidRDefault="00466806">
            <w:pPr>
              <w:spacing w:after="0"/>
              <w:jc w:val="right"/>
            </w:pPr>
            <w:r>
              <w:rPr>
                <w:rFonts w:ascii="Arial" w:eastAsia="Arial" w:hAnsi="Arial" w:cs="Arial"/>
                <w:sz w:val="17"/>
              </w:rPr>
              <w:t>13 112,49</w:t>
            </w:r>
          </w:p>
        </w:tc>
        <w:tc>
          <w:tcPr>
            <w:tcW w:w="979" w:type="dxa"/>
            <w:tcBorders>
              <w:top w:val="single" w:sz="6" w:space="0" w:color="000000"/>
              <w:left w:val="single" w:sz="6" w:space="0" w:color="000000"/>
              <w:bottom w:val="single" w:sz="6" w:space="0" w:color="000000"/>
              <w:right w:val="single" w:sz="6" w:space="0" w:color="000000"/>
            </w:tcBorders>
          </w:tcPr>
          <w:p w14:paraId="2DF27329" w14:textId="77777777" w:rsidR="00230DA1" w:rsidRDefault="00466806">
            <w:pPr>
              <w:spacing w:after="0"/>
              <w:ind w:right="2"/>
              <w:jc w:val="right"/>
            </w:pPr>
            <w:r>
              <w:rPr>
                <w:rFonts w:ascii="Arial" w:eastAsia="Arial" w:hAnsi="Arial" w:cs="Arial"/>
                <w:sz w:val="17"/>
              </w:rPr>
              <w:t>87,42%</w:t>
            </w:r>
          </w:p>
        </w:tc>
        <w:tc>
          <w:tcPr>
            <w:tcW w:w="1474" w:type="dxa"/>
            <w:tcBorders>
              <w:top w:val="single" w:sz="6" w:space="0" w:color="000000"/>
              <w:left w:val="single" w:sz="6" w:space="0" w:color="000000"/>
              <w:bottom w:val="single" w:sz="6" w:space="0" w:color="000000"/>
              <w:right w:val="single" w:sz="6" w:space="0" w:color="000000"/>
            </w:tcBorders>
          </w:tcPr>
          <w:p w14:paraId="4938AEE1" w14:textId="77777777" w:rsidR="00230DA1" w:rsidRDefault="00466806">
            <w:pPr>
              <w:spacing w:after="0"/>
              <w:jc w:val="right"/>
            </w:pPr>
            <w:r>
              <w:rPr>
                <w:rFonts w:ascii="Arial" w:eastAsia="Arial" w:hAnsi="Arial" w:cs="Arial"/>
                <w:sz w:val="17"/>
              </w:rPr>
              <w:t>15 000,00</w:t>
            </w:r>
          </w:p>
        </w:tc>
        <w:tc>
          <w:tcPr>
            <w:tcW w:w="1330" w:type="dxa"/>
            <w:tcBorders>
              <w:top w:val="single" w:sz="6" w:space="0" w:color="000000"/>
              <w:left w:val="single" w:sz="6" w:space="0" w:color="000000"/>
              <w:bottom w:val="single" w:sz="6" w:space="0" w:color="000000"/>
              <w:right w:val="single" w:sz="6" w:space="0" w:color="000000"/>
            </w:tcBorders>
          </w:tcPr>
          <w:p w14:paraId="1E99D66A" w14:textId="77777777" w:rsidR="00230DA1" w:rsidRDefault="00466806">
            <w:pPr>
              <w:spacing w:after="0"/>
              <w:jc w:val="right"/>
            </w:pPr>
            <w:r>
              <w:rPr>
                <w:rFonts w:ascii="Arial" w:eastAsia="Arial" w:hAnsi="Arial" w:cs="Arial"/>
                <w:sz w:val="17"/>
              </w:rPr>
              <w:t>13 112,49</w:t>
            </w:r>
          </w:p>
        </w:tc>
        <w:tc>
          <w:tcPr>
            <w:tcW w:w="1238" w:type="dxa"/>
            <w:tcBorders>
              <w:top w:val="single" w:sz="6" w:space="0" w:color="000000"/>
              <w:left w:val="single" w:sz="6" w:space="0" w:color="000000"/>
              <w:bottom w:val="single" w:sz="6" w:space="0" w:color="000000"/>
              <w:right w:val="single" w:sz="6" w:space="0" w:color="000000"/>
            </w:tcBorders>
          </w:tcPr>
          <w:p w14:paraId="0EC370D6"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7ACC6A6D" w14:textId="77777777" w:rsidR="00230DA1" w:rsidRDefault="00466806">
            <w:pPr>
              <w:spacing w:after="0"/>
              <w:jc w:val="right"/>
            </w:pPr>
            <w:r>
              <w:rPr>
                <w:rFonts w:ascii="Arial" w:eastAsia="Arial" w:hAnsi="Arial" w:cs="Arial"/>
                <w:sz w:val="17"/>
              </w:rPr>
              <w:t>0,00</w:t>
            </w:r>
          </w:p>
        </w:tc>
      </w:tr>
      <w:tr w:rsidR="00230DA1" w14:paraId="701419E5" w14:textId="77777777">
        <w:trPr>
          <w:trHeight w:val="422"/>
        </w:trPr>
        <w:tc>
          <w:tcPr>
            <w:tcW w:w="0" w:type="auto"/>
            <w:vMerge/>
            <w:tcBorders>
              <w:top w:val="nil"/>
              <w:left w:val="single" w:sz="6" w:space="0" w:color="000000"/>
              <w:bottom w:val="nil"/>
              <w:right w:val="single" w:sz="6" w:space="0" w:color="000000"/>
            </w:tcBorders>
          </w:tcPr>
          <w:p w14:paraId="38135DBD" w14:textId="77777777" w:rsidR="00230DA1" w:rsidRDefault="00230DA1"/>
        </w:tc>
        <w:tc>
          <w:tcPr>
            <w:tcW w:w="0" w:type="auto"/>
            <w:vMerge/>
            <w:tcBorders>
              <w:top w:val="nil"/>
              <w:left w:val="single" w:sz="6" w:space="0" w:color="000000"/>
              <w:bottom w:val="nil"/>
              <w:right w:val="single" w:sz="6" w:space="0" w:color="000000"/>
            </w:tcBorders>
          </w:tcPr>
          <w:p w14:paraId="59FFE83C"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497D3810" w14:textId="77777777" w:rsidR="00230DA1" w:rsidRDefault="00466806">
            <w:pPr>
              <w:spacing w:after="0"/>
              <w:ind w:left="53"/>
              <w:jc w:val="both"/>
            </w:pPr>
            <w:r>
              <w:rPr>
                <w:rFonts w:ascii="Arial" w:eastAsia="Arial" w:hAnsi="Arial" w:cs="Arial"/>
                <w:sz w:val="17"/>
              </w:rPr>
              <w:t>3020</w:t>
            </w:r>
          </w:p>
        </w:tc>
        <w:tc>
          <w:tcPr>
            <w:tcW w:w="3336" w:type="dxa"/>
            <w:tcBorders>
              <w:top w:val="single" w:sz="6" w:space="0" w:color="000000"/>
              <w:left w:val="single" w:sz="6" w:space="0" w:color="000000"/>
              <w:bottom w:val="single" w:sz="6" w:space="0" w:color="000000"/>
              <w:right w:val="single" w:sz="6" w:space="0" w:color="000000"/>
            </w:tcBorders>
          </w:tcPr>
          <w:p w14:paraId="63DC97B9" w14:textId="77777777" w:rsidR="00230DA1" w:rsidRDefault="00466806">
            <w:pPr>
              <w:spacing w:after="0"/>
            </w:pPr>
            <w:r>
              <w:rPr>
                <w:rFonts w:ascii="Arial" w:eastAsia="Arial" w:hAnsi="Arial" w:cs="Arial"/>
                <w:sz w:val="17"/>
              </w:rPr>
              <w:t>Wydatki osobowe niezaliczane do wynagrodzeń</w:t>
            </w:r>
          </w:p>
        </w:tc>
        <w:tc>
          <w:tcPr>
            <w:tcW w:w="1330" w:type="dxa"/>
            <w:tcBorders>
              <w:top w:val="single" w:sz="6" w:space="0" w:color="000000"/>
              <w:left w:val="single" w:sz="6" w:space="0" w:color="000000"/>
              <w:bottom w:val="single" w:sz="6" w:space="0" w:color="000000"/>
              <w:right w:val="single" w:sz="6" w:space="0" w:color="000000"/>
            </w:tcBorders>
          </w:tcPr>
          <w:p w14:paraId="20B59336" w14:textId="77777777" w:rsidR="00230DA1" w:rsidRDefault="00466806">
            <w:pPr>
              <w:spacing w:after="0"/>
              <w:jc w:val="right"/>
            </w:pPr>
            <w:r>
              <w:rPr>
                <w:rFonts w:ascii="Arial" w:eastAsia="Arial" w:hAnsi="Arial" w:cs="Arial"/>
                <w:sz w:val="17"/>
              </w:rPr>
              <w:t>214 999,00</w:t>
            </w:r>
          </w:p>
        </w:tc>
        <w:tc>
          <w:tcPr>
            <w:tcW w:w="1526" w:type="dxa"/>
            <w:tcBorders>
              <w:top w:val="single" w:sz="6" w:space="0" w:color="000000"/>
              <w:left w:val="single" w:sz="6" w:space="0" w:color="000000"/>
              <w:bottom w:val="single" w:sz="6" w:space="0" w:color="000000"/>
              <w:right w:val="single" w:sz="6" w:space="0" w:color="000000"/>
            </w:tcBorders>
          </w:tcPr>
          <w:p w14:paraId="70DD53E2" w14:textId="77777777" w:rsidR="00230DA1" w:rsidRDefault="00466806">
            <w:pPr>
              <w:spacing w:after="0"/>
              <w:jc w:val="right"/>
            </w:pPr>
            <w:r>
              <w:rPr>
                <w:rFonts w:ascii="Arial" w:eastAsia="Arial" w:hAnsi="Arial" w:cs="Arial"/>
                <w:sz w:val="17"/>
              </w:rPr>
              <w:t>191 420,66</w:t>
            </w:r>
          </w:p>
        </w:tc>
        <w:tc>
          <w:tcPr>
            <w:tcW w:w="979" w:type="dxa"/>
            <w:tcBorders>
              <w:top w:val="single" w:sz="6" w:space="0" w:color="000000"/>
              <w:left w:val="single" w:sz="6" w:space="0" w:color="000000"/>
              <w:bottom w:val="single" w:sz="6" w:space="0" w:color="000000"/>
              <w:right w:val="single" w:sz="6" w:space="0" w:color="000000"/>
            </w:tcBorders>
          </w:tcPr>
          <w:p w14:paraId="75E7FA10" w14:textId="77777777" w:rsidR="00230DA1" w:rsidRDefault="00466806">
            <w:pPr>
              <w:spacing w:after="0"/>
              <w:ind w:right="2"/>
              <w:jc w:val="right"/>
            </w:pPr>
            <w:r>
              <w:rPr>
                <w:rFonts w:ascii="Arial" w:eastAsia="Arial" w:hAnsi="Arial" w:cs="Arial"/>
                <w:sz w:val="17"/>
              </w:rPr>
              <w:t>89,03%</w:t>
            </w:r>
          </w:p>
        </w:tc>
        <w:tc>
          <w:tcPr>
            <w:tcW w:w="1474" w:type="dxa"/>
            <w:tcBorders>
              <w:top w:val="single" w:sz="6" w:space="0" w:color="000000"/>
              <w:left w:val="single" w:sz="6" w:space="0" w:color="000000"/>
              <w:bottom w:val="single" w:sz="6" w:space="0" w:color="000000"/>
              <w:right w:val="single" w:sz="6" w:space="0" w:color="000000"/>
            </w:tcBorders>
          </w:tcPr>
          <w:p w14:paraId="5F71267B" w14:textId="77777777" w:rsidR="00230DA1" w:rsidRDefault="00466806">
            <w:pPr>
              <w:spacing w:after="0"/>
              <w:jc w:val="right"/>
            </w:pPr>
            <w:r>
              <w:rPr>
                <w:rFonts w:ascii="Arial" w:eastAsia="Arial" w:hAnsi="Arial" w:cs="Arial"/>
                <w:sz w:val="17"/>
              </w:rPr>
              <w:t>214 999,00</w:t>
            </w:r>
          </w:p>
        </w:tc>
        <w:tc>
          <w:tcPr>
            <w:tcW w:w="1330" w:type="dxa"/>
            <w:tcBorders>
              <w:top w:val="single" w:sz="6" w:space="0" w:color="000000"/>
              <w:left w:val="single" w:sz="6" w:space="0" w:color="000000"/>
              <w:bottom w:val="single" w:sz="6" w:space="0" w:color="000000"/>
              <w:right w:val="single" w:sz="6" w:space="0" w:color="000000"/>
            </w:tcBorders>
          </w:tcPr>
          <w:p w14:paraId="12DE2177" w14:textId="77777777" w:rsidR="00230DA1" w:rsidRDefault="00466806">
            <w:pPr>
              <w:spacing w:after="0"/>
              <w:jc w:val="right"/>
            </w:pPr>
            <w:r>
              <w:rPr>
                <w:rFonts w:ascii="Arial" w:eastAsia="Arial" w:hAnsi="Arial" w:cs="Arial"/>
                <w:sz w:val="17"/>
              </w:rPr>
              <w:t>191 420,66</w:t>
            </w:r>
          </w:p>
        </w:tc>
        <w:tc>
          <w:tcPr>
            <w:tcW w:w="1238" w:type="dxa"/>
            <w:tcBorders>
              <w:top w:val="single" w:sz="6" w:space="0" w:color="000000"/>
              <w:left w:val="single" w:sz="6" w:space="0" w:color="000000"/>
              <w:bottom w:val="single" w:sz="6" w:space="0" w:color="000000"/>
              <w:right w:val="single" w:sz="6" w:space="0" w:color="000000"/>
            </w:tcBorders>
          </w:tcPr>
          <w:p w14:paraId="6EB69178"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CF78E1F" w14:textId="77777777" w:rsidR="00230DA1" w:rsidRDefault="00466806">
            <w:pPr>
              <w:spacing w:after="0"/>
              <w:jc w:val="right"/>
            </w:pPr>
            <w:r>
              <w:rPr>
                <w:rFonts w:ascii="Arial" w:eastAsia="Arial" w:hAnsi="Arial" w:cs="Arial"/>
                <w:sz w:val="17"/>
              </w:rPr>
              <w:t>0,00</w:t>
            </w:r>
          </w:p>
        </w:tc>
      </w:tr>
      <w:tr w:rsidR="00230DA1" w14:paraId="55786805" w14:textId="77777777">
        <w:trPr>
          <w:trHeight w:val="211"/>
        </w:trPr>
        <w:tc>
          <w:tcPr>
            <w:tcW w:w="0" w:type="auto"/>
            <w:vMerge/>
            <w:tcBorders>
              <w:top w:val="nil"/>
              <w:left w:val="single" w:sz="6" w:space="0" w:color="000000"/>
              <w:bottom w:val="nil"/>
              <w:right w:val="single" w:sz="6" w:space="0" w:color="000000"/>
            </w:tcBorders>
          </w:tcPr>
          <w:p w14:paraId="4E324FEA" w14:textId="77777777" w:rsidR="00230DA1" w:rsidRDefault="00230DA1"/>
        </w:tc>
        <w:tc>
          <w:tcPr>
            <w:tcW w:w="0" w:type="auto"/>
            <w:vMerge/>
            <w:tcBorders>
              <w:top w:val="nil"/>
              <w:left w:val="single" w:sz="6" w:space="0" w:color="000000"/>
              <w:bottom w:val="nil"/>
              <w:right w:val="single" w:sz="6" w:space="0" w:color="000000"/>
            </w:tcBorders>
          </w:tcPr>
          <w:p w14:paraId="7B30A93C"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14D94BD9" w14:textId="77777777" w:rsidR="00230DA1" w:rsidRDefault="00466806">
            <w:pPr>
              <w:spacing w:after="0"/>
              <w:ind w:left="53"/>
              <w:jc w:val="both"/>
            </w:pPr>
            <w:r>
              <w:rPr>
                <w:rFonts w:ascii="Arial" w:eastAsia="Arial" w:hAnsi="Arial" w:cs="Arial"/>
                <w:sz w:val="17"/>
              </w:rPr>
              <w:t>3030</w:t>
            </w:r>
          </w:p>
        </w:tc>
        <w:tc>
          <w:tcPr>
            <w:tcW w:w="3336" w:type="dxa"/>
            <w:tcBorders>
              <w:top w:val="single" w:sz="6" w:space="0" w:color="000000"/>
              <w:left w:val="single" w:sz="6" w:space="0" w:color="000000"/>
              <w:bottom w:val="single" w:sz="6" w:space="0" w:color="000000"/>
              <w:right w:val="single" w:sz="6" w:space="0" w:color="000000"/>
            </w:tcBorders>
          </w:tcPr>
          <w:p w14:paraId="6F3F90C8" w14:textId="77777777" w:rsidR="00230DA1" w:rsidRDefault="00466806">
            <w:pPr>
              <w:spacing w:after="0"/>
            </w:pPr>
            <w:r>
              <w:rPr>
                <w:rFonts w:ascii="Arial" w:eastAsia="Arial" w:hAnsi="Arial" w:cs="Arial"/>
                <w:sz w:val="17"/>
              </w:rPr>
              <w:t>Różne wydatki na rzecz osób fizycznych</w:t>
            </w:r>
          </w:p>
        </w:tc>
        <w:tc>
          <w:tcPr>
            <w:tcW w:w="1330" w:type="dxa"/>
            <w:tcBorders>
              <w:top w:val="single" w:sz="6" w:space="0" w:color="000000"/>
              <w:left w:val="single" w:sz="6" w:space="0" w:color="000000"/>
              <w:bottom w:val="single" w:sz="6" w:space="0" w:color="000000"/>
              <w:right w:val="single" w:sz="6" w:space="0" w:color="000000"/>
            </w:tcBorders>
          </w:tcPr>
          <w:p w14:paraId="74A23766" w14:textId="77777777" w:rsidR="00230DA1" w:rsidRDefault="00466806">
            <w:pPr>
              <w:spacing w:after="0"/>
              <w:jc w:val="right"/>
            </w:pPr>
            <w:r>
              <w:rPr>
                <w:rFonts w:ascii="Arial" w:eastAsia="Arial" w:hAnsi="Arial" w:cs="Arial"/>
                <w:sz w:val="17"/>
              </w:rPr>
              <w:t>600,00</w:t>
            </w:r>
          </w:p>
        </w:tc>
        <w:tc>
          <w:tcPr>
            <w:tcW w:w="1526" w:type="dxa"/>
            <w:tcBorders>
              <w:top w:val="single" w:sz="6" w:space="0" w:color="000000"/>
              <w:left w:val="single" w:sz="6" w:space="0" w:color="000000"/>
              <w:bottom w:val="single" w:sz="6" w:space="0" w:color="000000"/>
              <w:right w:val="single" w:sz="6" w:space="0" w:color="000000"/>
            </w:tcBorders>
          </w:tcPr>
          <w:p w14:paraId="0E342FE1" w14:textId="77777777" w:rsidR="00230DA1" w:rsidRDefault="00466806">
            <w:pPr>
              <w:spacing w:after="0"/>
              <w:jc w:val="right"/>
            </w:pPr>
            <w:r>
              <w:rPr>
                <w:rFonts w:ascii="Arial" w:eastAsia="Arial" w:hAnsi="Arial" w:cs="Arial"/>
                <w:sz w:val="17"/>
              </w:rPr>
              <w:t>600,00</w:t>
            </w:r>
          </w:p>
        </w:tc>
        <w:tc>
          <w:tcPr>
            <w:tcW w:w="979" w:type="dxa"/>
            <w:tcBorders>
              <w:top w:val="single" w:sz="6" w:space="0" w:color="000000"/>
              <w:left w:val="single" w:sz="6" w:space="0" w:color="000000"/>
              <w:bottom w:val="single" w:sz="6" w:space="0" w:color="000000"/>
              <w:right w:val="single" w:sz="6" w:space="0" w:color="000000"/>
            </w:tcBorders>
          </w:tcPr>
          <w:p w14:paraId="031D8CE7" w14:textId="77777777" w:rsidR="00230DA1" w:rsidRDefault="00466806">
            <w:pPr>
              <w:spacing w:after="0"/>
              <w:ind w:right="2"/>
              <w:jc w:val="right"/>
            </w:pPr>
            <w:r>
              <w:rPr>
                <w:rFonts w:ascii="Arial" w:eastAsia="Arial" w:hAnsi="Arial" w:cs="Arial"/>
                <w:sz w:val="17"/>
              </w:rPr>
              <w:t>100,00%</w:t>
            </w:r>
          </w:p>
        </w:tc>
        <w:tc>
          <w:tcPr>
            <w:tcW w:w="1474" w:type="dxa"/>
            <w:tcBorders>
              <w:top w:val="single" w:sz="6" w:space="0" w:color="000000"/>
              <w:left w:val="single" w:sz="6" w:space="0" w:color="000000"/>
              <w:bottom w:val="single" w:sz="6" w:space="0" w:color="000000"/>
              <w:right w:val="single" w:sz="6" w:space="0" w:color="000000"/>
            </w:tcBorders>
          </w:tcPr>
          <w:p w14:paraId="1FB33C4F" w14:textId="77777777" w:rsidR="00230DA1" w:rsidRDefault="00466806">
            <w:pPr>
              <w:spacing w:after="0"/>
              <w:jc w:val="right"/>
            </w:pPr>
            <w:r>
              <w:rPr>
                <w:rFonts w:ascii="Arial" w:eastAsia="Arial" w:hAnsi="Arial" w:cs="Arial"/>
                <w:sz w:val="17"/>
              </w:rPr>
              <w:t>600,00</w:t>
            </w:r>
          </w:p>
        </w:tc>
        <w:tc>
          <w:tcPr>
            <w:tcW w:w="1330" w:type="dxa"/>
            <w:tcBorders>
              <w:top w:val="single" w:sz="6" w:space="0" w:color="000000"/>
              <w:left w:val="single" w:sz="6" w:space="0" w:color="000000"/>
              <w:bottom w:val="single" w:sz="6" w:space="0" w:color="000000"/>
              <w:right w:val="single" w:sz="6" w:space="0" w:color="000000"/>
            </w:tcBorders>
          </w:tcPr>
          <w:p w14:paraId="3A1D53A1" w14:textId="77777777" w:rsidR="00230DA1" w:rsidRDefault="00466806">
            <w:pPr>
              <w:spacing w:after="0"/>
              <w:jc w:val="right"/>
            </w:pPr>
            <w:r>
              <w:rPr>
                <w:rFonts w:ascii="Arial" w:eastAsia="Arial" w:hAnsi="Arial" w:cs="Arial"/>
                <w:sz w:val="17"/>
              </w:rPr>
              <w:t>600,00</w:t>
            </w:r>
          </w:p>
        </w:tc>
        <w:tc>
          <w:tcPr>
            <w:tcW w:w="1238" w:type="dxa"/>
            <w:tcBorders>
              <w:top w:val="single" w:sz="6" w:space="0" w:color="000000"/>
              <w:left w:val="single" w:sz="6" w:space="0" w:color="000000"/>
              <w:bottom w:val="single" w:sz="6" w:space="0" w:color="000000"/>
              <w:right w:val="single" w:sz="6" w:space="0" w:color="000000"/>
            </w:tcBorders>
          </w:tcPr>
          <w:p w14:paraId="121E296C"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2A27D739" w14:textId="77777777" w:rsidR="00230DA1" w:rsidRDefault="00466806">
            <w:pPr>
              <w:spacing w:after="0"/>
              <w:jc w:val="right"/>
            </w:pPr>
            <w:r>
              <w:rPr>
                <w:rFonts w:ascii="Arial" w:eastAsia="Arial" w:hAnsi="Arial" w:cs="Arial"/>
                <w:sz w:val="17"/>
              </w:rPr>
              <w:t>0,00</w:t>
            </w:r>
          </w:p>
        </w:tc>
      </w:tr>
      <w:tr w:rsidR="00230DA1" w14:paraId="4A80143F" w14:textId="77777777">
        <w:trPr>
          <w:trHeight w:val="211"/>
        </w:trPr>
        <w:tc>
          <w:tcPr>
            <w:tcW w:w="0" w:type="auto"/>
            <w:vMerge/>
            <w:tcBorders>
              <w:top w:val="nil"/>
              <w:left w:val="single" w:sz="6" w:space="0" w:color="000000"/>
              <w:bottom w:val="single" w:sz="6" w:space="0" w:color="000000"/>
              <w:right w:val="single" w:sz="6" w:space="0" w:color="000000"/>
            </w:tcBorders>
          </w:tcPr>
          <w:p w14:paraId="073B5825"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0AB12C22"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49F6B9AA" w14:textId="77777777" w:rsidR="00230DA1" w:rsidRDefault="00466806">
            <w:pPr>
              <w:spacing w:after="0"/>
              <w:ind w:left="53"/>
              <w:jc w:val="both"/>
            </w:pPr>
            <w:r>
              <w:rPr>
                <w:rFonts w:ascii="Arial" w:eastAsia="Arial" w:hAnsi="Arial" w:cs="Arial"/>
                <w:sz w:val="17"/>
              </w:rPr>
              <w:t>4010</w:t>
            </w:r>
          </w:p>
        </w:tc>
        <w:tc>
          <w:tcPr>
            <w:tcW w:w="3336" w:type="dxa"/>
            <w:tcBorders>
              <w:top w:val="single" w:sz="6" w:space="0" w:color="000000"/>
              <w:left w:val="single" w:sz="6" w:space="0" w:color="000000"/>
              <w:bottom w:val="single" w:sz="6" w:space="0" w:color="000000"/>
              <w:right w:val="single" w:sz="6" w:space="0" w:color="000000"/>
            </w:tcBorders>
          </w:tcPr>
          <w:p w14:paraId="193D9A22" w14:textId="77777777" w:rsidR="00230DA1" w:rsidRDefault="00466806">
            <w:pPr>
              <w:spacing w:after="0"/>
            </w:pPr>
            <w:r>
              <w:rPr>
                <w:rFonts w:ascii="Arial" w:eastAsia="Arial" w:hAnsi="Arial" w:cs="Arial"/>
                <w:sz w:val="17"/>
              </w:rPr>
              <w:t>Wynagrodzenia osobowe pracowników</w:t>
            </w:r>
          </w:p>
        </w:tc>
        <w:tc>
          <w:tcPr>
            <w:tcW w:w="1330" w:type="dxa"/>
            <w:tcBorders>
              <w:top w:val="single" w:sz="6" w:space="0" w:color="000000"/>
              <w:left w:val="single" w:sz="6" w:space="0" w:color="000000"/>
              <w:bottom w:val="single" w:sz="6" w:space="0" w:color="000000"/>
              <w:right w:val="single" w:sz="6" w:space="0" w:color="000000"/>
            </w:tcBorders>
          </w:tcPr>
          <w:p w14:paraId="6B4EC8FD" w14:textId="77777777" w:rsidR="00230DA1" w:rsidRDefault="00466806">
            <w:pPr>
              <w:spacing w:after="0"/>
              <w:jc w:val="right"/>
            </w:pPr>
            <w:r>
              <w:rPr>
                <w:rFonts w:ascii="Arial" w:eastAsia="Arial" w:hAnsi="Arial" w:cs="Arial"/>
                <w:sz w:val="17"/>
              </w:rPr>
              <w:t>16 180 269,00</w:t>
            </w:r>
          </w:p>
        </w:tc>
        <w:tc>
          <w:tcPr>
            <w:tcW w:w="1526" w:type="dxa"/>
            <w:tcBorders>
              <w:top w:val="single" w:sz="6" w:space="0" w:color="000000"/>
              <w:left w:val="single" w:sz="6" w:space="0" w:color="000000"/>
              <w:bottom w:val="single" w:sz="6" w:space="0" w:color="000000"/>
              <w:right w:val="single" w:sz="6" w:space="0" w:color="000000"/>
            </w:tcBorders>
          </w:tcPr>
          <w:p w14:paraId="48818C6B" w14:textId="77777777" w:rsidR="00230DA1" w:rsidRDefault="00466806">
            <w:pPr>
              <w:spacing w:after="0"/>
              <w:jc w:val="right"/>
            </w:pPr>
            <w:r>
              <w:rPr>
                <w:rFonts w:ascii="Arial" w:eastAsia="Arial" w:hAnsi="Arial" w:cs="Arial"/>
                <w:sz w:val="17"/>
              </w:rPr>
              <w:t>15 812 004,98</w:t>
            </w:r>
          </w:p>
        </w:tc>
        <w:tc>
          <w:tcPr>
            <w:tcW w:w="979" w:type="dxa"/>
            <w:tcBorders>
              <w:top w:val="single" w:sz="6" w:space="0" w:color="000000"/>
              <w:left w:val="single" w:sz="6" w:space="0" w:color="000000"/>
              <w:bottom w:val="single" w:sz="6" w:space="0" w:color="000000"/>
              <w:right w:val="single" w:sz="6" w:space="0" w:color="000000"/>
            </w:tcBorders>
          </w:tcPr>
          <w:p w14:paraId="2CF4BE1D" w14:textId="77777777" w:rsidR="00230DA1" w:rsidRDefault="00466806">
            <w:pPr>
              <w:spacing w:after="0"/>
              <w:ind w:right="2"/>
              <w:jc w:val="right"/>
            </w:pPr>
            <w:r>
              <w:rPr>
                <w:rFonts w:ascii="Arial" w:eastAsia="Arial" w:hAnsi="Arial" w:cs="Arial"/>
                <w:sz w:val="17"/>
              </w:rPr>
              <w:t>97,72%</w:t>
            </w:r>
          </w:p>
        </w:tc>
        <w:tc>
          <w:tcPr>
            <w:tcW w:w="1474" w:type="dxa"/>
            <w:tcBorders>
              <w:top w:val="single" w:sz="6" w:space="0" w:color="000000"/>
              <w:left w:val="single" w:sz="6" w:space="0" w:color="000000"/>
              <w:bottom w:val="single" w:sz="6" w:space="0" w:color="000000"/>
              <w:right w:val="single" w:sz="6" w:space="0" w:color="000000"/>
            </w:tcBorders>
          </w:tcPr>
          <w:p w14:paraId="442E1ED3" w14:textId="77777777" w:rsidR="00230DA1" w:rsidRDefault="00466806">
            <w:pPr>
              <w:spacing w:after="0"/>
              <w:jc w:val="right"/>
            </w:pPr>
            <w:r>
              <w:rPr>
                <w:rFonts w:ascii="Arial" w:eastAsia="Arial" w:hAnsi="Arial" w:cs="Arial"/>
                <w:sz w:val="17"/>
              </w:rPr>
              <w:t>16 180 269,00</w:t>
            </w:r>
          </w:p>
        </w:tc>
        <w:tc>
          <w:tcPr>
            <w:tcW w:w="1330" w:type="dxa"/>
            <w:tcBorders>
              <w:top w:val="single" w:sz="6" w:space="0" w:color="000000"/>
              <w:left w:val="single" w:sz="6" w:space="0" w:color="000000"/>
              <w:bottom w:val="single" w:sz="6" w:space="0" w:color="000000"/>
              <w:right w:val="single" w:sz="6" w:space="0" w:color="000000"/>
            </w:tcBorders>
          </w:tcPr>
          <w:p w14:paraId="386158A6" w14:textId="77777777" w:rsidR="00230DA1" w:rsidRDefault="00466806">
            <w:pPr>
              <w:spacing w:after="0"/>
              <w:jc w:val="right"/>
            </w:pPr>
            <w:r>
              <w:rPr>
                <w:rFonts w:ascii="Arial" w:eastAsia="Arial" w:hAnsi="Arial" w:cs="Arial"/>
                <w:sz w:val="17"/>
              </w:rPr>
              <w:t>15 812 004,98</w:t>
            </w:r>
          </w:p>
        </w:tc>
        <w:tc>
          <w:tcPr>
            <w:tcW w:w="1238" w:type="dxa"/>
            <w:tcBorders>
              <w:top w:val="single" w:sz="6" w:space="0" w:color="000000"/>
              <w:left w:val="single" w:sz="6" w:space="0" w:color="000000"/>
              <w:bottom w:val="single" w:sz="6" w:space="0" w:color="000000"/>
              <w:right w:val="single" w:sz="6" w:space="0" w:color="000000"/>
            </w:tcBorders>
          </w:tcPr>
          <w:p w14:paraId="0992A389"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9988055" w14:textId="77777777" w:rsidR="00230DA1" w:rsidRDefault="00466806">
            <w:pPr>
              <w:spacing w:after="0"/>
              <w:jc w:val="right"/>
            </w:pPr>
            <w:r>
              <w:rPr>
                <w:rFonts w:ascii="Arial" w:eastAsia="Arial" w:hAnsi="Arial" w:cs="Arial"/>
                <w:sz w:val="17"/>
              </w:rPr>
              <w:t>0,00</w:t>
            </w:r>
          </w:p>
        </w:tc>
      </w:tr>
    </w:tbl>
    <w:p w14:paraId="2E9586C9" w14:textId="77777777" w:rsidR="00230DA1" w:rsidRDefault="00230DA1">
      <w:pPr>
        <w:spacing w:after="0"/>
        <w:ind w:left="-1440" w:right="165"/>
      </w:pPr>
    </w:p>
    <w:tbl>
      <w:tblPr>
        <w:tblStyle w:val="TableGrid"/>
        <w:tblW w:w="14208" w:type="dxa"/>
        <w:tblInd w:w="-413" w:type="dxa"/>
        <w:tblCellMar>
          <w:top w:w="38" w:type="dxa"/>
          <w:left w:w="31" w:type="dxa"/>
          <w:bottom w:w="0" w:type="dxa"/>
          <w:right w:w="29" w:type="dxa"/>
        </w:tblCellMar>
        <w:tblLook w:val="04A0" w:firstRow="1" w:lastRow="0" w:firstColumn="1" w:lastColumn="0" w:noHBand="0" w:noVBand="1"/>
      </w:tblPr>
      <w:tblGrid>
        <w:gridCol w:w="454"/>
        <w:gridCol w:w="706"/>
        <w:gridCol w:w="492"/>
        <w:gridCol w:w="3334"/>
        <w:gridCol w:w="1329"/>
        <w:gridCol w:w="1524"/>
        <w:gridCol w:w="979"/>
        <w:gridCol w:w="1472"/>
        <w:gridCol w:w="1329"/>
        <w:gridCol w:w="1237"/>
        <w:gridCol w:w="1352"/>
      </w:tblGrid>
      <w:tr w:rsidR="00230DA1" w14:paraId="6687BA30" w14:textId="77777777">
        <w:trPr>
          <w:trHeight w:val="221"/>
        </w:trPr>
        <w:tc>
          <w:tcPr>
            <w:tcW w:w="456" w:type="dxa"/>
            <w:tcBorders>
              <w:top w:val="double" w:sz="6" w:space="0" w:color="000000"/>
              <w:left w:val="single" w:sz="6" w:space="0" w:color="000000"/>
              <w:bottom w:val="single" w:sz="6" w:space="0" w:color="000000"/>
              <w:right w:val="single" w:sz="6" w:space="0" w:color="000000"/>
            </w:tcBorders>
          </w:tcPr>
          <w:p w14:paraId="396094F4" w14:textId="77777777" w:rsidR="00230DA1" w:rsidRDefault="00466806">
            <w:pPr>
              <w:spacing w:after="0"/>
              <w:ind w:left="5"/>
              <w:jc w:val="center"/>
            </w:pPr>
            <w:r>
              <w:rPr>
                <w:rFonts w:ascii="Times New Roman" w:eastAsia="Times New Roman" w:hAnsi="Times New Roman" w:cs="Times New Roman"/>
                <w:b/>
                <w:sz w:val="17"/>
              </w:rPr>
              <w:t>1</w:t>
            </w:r>
          </w:p>
        </w:tc>
        <w:tc>
          <w:tcPr>
            <w:tcW w:w="706" w:type="dxa"/>
            <w:tcBorders>
              <w:top w:val="double" w:sz="6" w:space="0" w:color="000000"/>
              <w:left w:val="single" w:sz="6" w:space="0" w:color="000000"/>
              <w:bottom w:val="single" w:sz="6" w:space="0" w:color="000000"/>
              <w:right w:val="single" w:sz="6" w:space="0" w:color="000000"/>
            </w:tcBorders>
          </w:tcPr>
          <w:p w14:paraId="493F1681" w14:textId="77777777" w:rsidR="00230DA1" w:rsidRDefault="00466806">
            <w:pPr>
              <w:spacing w:after="0"/>
              <w:ind w:left="5"/>
              <w:jc w:val="center"/>
            </w:pPr>
            <w:r>
              <w:rPr>
                <w:rFonts w:ascii="Times New Roman" w:eastAsia="Times New Roman" w:hAnsi="Times New Roman" w:cs="Times New Roman"/>
                <w:b/>
                <w:sz w:val="17"/>
              </w:rPr>
              <w:t>2</w:t>
            </w:r>
          </w:p>
        </w:tc>
        <w:tc>
          <w:tcPr>
            <w:tcW w:w="480" w:type="dxa"/>
            <w:tcBorders>
              <w:top w:val="double" w:sz="6" w:space="0" w:color="000000"/>
              <w:left w:val="single" w:sz="6" w:space="0" w:color="000000"/>
              <w:bottom w:val="single" w:sz="6" w:space="0" w:color="000000"/>
              <w:right w:val="single" w:sz="6" w:space="0" w:color="000000"/>
            </w:tcBorders>
          </w:tcPr>
          <w:p w14:paraId="144F1FBE" w14:textId="77777777" w:rsidR="00230DA1" w:rsidRDefault="00466806">
            <w:pPr>
              <w:spacing w:after="0"/>
              <w:ind w:left="10"/>
              <w:jc w:val="center"/>
            </w:pPr>
            <w:r>
              <w:rPr>
                <w:rFonts w:ascii="Times New Roman" w:eastAsia="Times New Roman" w:hAnsi="Times New Roman" w:cs="Times New Roman"/>
                <w:b/>
                <w:sz w:val="17"/>
              </w:rPr>
              <w:t>3</w:t>
            </w:r>
          </w:p>
        </w:tc>
        <w:tc>
          <w:tcPr>
            <w:tcW w:w="3336" w:type="dxa"/>
            <w:tcBorders>
              <w:top w:val="double" w:sz="6" w:space="0" w:color="000000"/>
              <w:left w:val="single" w:sz="6" w:space="0" w:color="000000"/>
              <w:bottom w:val="single" w:sz="6" w:space="0" w:color="000000"/>
              <w:right w:val="single" w:sz="6" w:space="0" w:color="000000"/>
            </w:tcBorders>
          </w:tcPr>
          <w:p w14:paraId="3A817D70" w14:textId="77777777" w:rsidR="00230DA1" w:rsidRDefault="00466806">
            <w:pPr>
              <w:spacing w:after="0"/>
              <w:ind w:left="5"/>
              <w:jc w:val="center"/>
            </w:pPr>
            <w:r>
              <w:rPr>
                <w:rFonts w:ascii="Times New Roman" w:eastAsia="Times New Roman" w:hAnsi="Times New Roman" w:cs="Times New Roman"/>
                <w:b/>
                <w:sz w:val="17"/>
              </w:rPr>
              <w:t>4</w:t>
            </w:r>
          </w:p>
        </w:tc>
        <w:tc>
          <w:tcPr>
            <w:tcW w:w="1330" w:type="dxa"/>
            <w:tcBorders>
              <w:top w:val="double" w:sz="6" w:space="0" w:color="000000"/>
              <w:left w:val="single" w:sz="6" w:space="0" w:color="000000"/>
              <w:bottom w:val="single" w:sz="6" w:space="0" w:color="000000"/>
              <w:right w:val="single" w:sz="6" w:space="0" w:color="000000"/>
            </w:tcBorders>
          </w:tcPr>
          <w:p w14:paraId="14B5FB1F" w14:textId="77777777" w:rsidR="00230DA1" w:rsidRDefault="00466806">
            <w:pPr>
              <w:spacing w:after="0"/>
              <w:ind w:left="5"/>
              <w:jc w:val="center"/>
            </w:pPr>
            <w:r>
              <w:rPr>
                <w:rFonts w:ascii="Times New Roman" w:eastAsia="Times New Roman" w:hAnsi="Times New Roman" w:cs="Times New Roman"/>
                <w:b/>
                <w:sz w:val="17"/>
              </w:rPr>
              <w:t>5</w:t>
            </w:r>
          </w:p>
        </w:tc>
        <w:tc>
          <w:tcPr>
            <w:tcW w:w="1526" w:type="dxa"/>
            <w:tcBorders>
              <w:top w:val="double" w:sz="6" w:space="0" w:color="000000"/>
              <w:left w:val="single" w:sz="6" w:space="0" w:color="000000"/>
              <w:bottom w:val="single" w:sz="6" w:space="0" w:color="000000"/>
              <w:right w:val="single" w:sz="6" w:space="0" w:color="000000"/>
            </w:tcBorders>
          </w:tcPr>
          <w:p w14:paraId="246F880A" w14:textId="77777777" w:rsidR="00230DA1" w:rsidRDefault="00466806">
            <w:pPr>
              <w:spacing w:after="0"/>
              <w:ind w:left="10"/>
              <w:jc w:val="center"/>
            </w:pPr>
            <w:r>
              <w:rPr>
                <w:rFonts w:ascii="Times New Roman" w:eastAsia="Times New Roman" w:hAnsi="Times New Roman" w:cs="Times New Roman"/>
                <w:b/>
                <w:sz w:val="17"/>
              </w:rPr>
              <w:t>6</w:t>
            </w:r>
          </w:p>
        </w:tc>
        <w:tc>
          <w:tcPr>
            <w:tcW w:w="979" w:type="dxa"/>
            <w:tcBorders>
              <w:top w:val="double" w:sz="6" w:space="0" w:color="000000"/>
              <w:left w:val="single" w:sz="6" w:space="0" w:color="000000"/>
              <w:bottom w:val="single" w:sz="6" w:space="0" w:color="000000"/>
              <w:right w:val="single" w:sz="6" w:space="0" w:color="000000"/>
            </w:tcBorders>
          </w:tcPr>
          <w:p w14:paraId="65C2AED0" w14:textId="77777777" w:rsidR="00230DA1" w:rsidRDefault="00466806">
            <w:pPr>
              <w:spacing w:after="0"/>
              <w:ind w:left="10"/>
              <w:jc w:val="center"/>
            </w:pPr>
            <w:r>
              <w:rPr>
                <w:rFonts w:ascii="Times New Roman" w:eastAsia="Times New Roman" w:hAnsi="Times New Roman" w:cs="Times New Roman"/>
                <w:b/>
                <w:sz w:val="17"/>
              </w:rPr>
              <w:t>7</w:t>
            </w:r>
          </w:p>
        </w:tc>
        <w:tc>
          <w:tcPr>
            <w:tcW w:w="1474" w:type="dxa"/>
            <w:tcBorders>
              <w:top w:val="double" w:sz="6" w:space="0" w:color="000000"/>
              <w:left w:val="single" w:sz="6" w:space="0" w:color="000000"/>
              <w:bottom w:val="single" w:sz="6" w:space="0" w:color="000000"/>
              <w:right w:val="single" w:sz="6" w:space="0" w:color="000000"/>
            </w:tcBorders>
          </w:tcPr>
          <w:p w14:paraId="78B950D4" w14:textId="77777777" w:rsidR="00230DA1" w:rsidRDefault="00466806">
            <w:pPr>
              <w:spacing w:after="0"/>
              <w:ind w:left="5"/>
              <w:jc w:val="center"/>
            </w:pPr>
            <w:r>
              <w:rPr>
                <w:rFonts w:ascii="Times New Roman" w:eastAsia="Times New Roman" w:hAnsi="Times New Roman" w:cs="Times New Roman"/>
                <w:b/>
                <w:sz w:val="17"/>
              </w:rPr>
              <w:t>8</w:t>
            </w:r>
          </w:p>
        </w:tc>
        <w:tc>
          <w:tcPr>
            <w:tcW w:w="1330" w:type="dxa"/>
            <w:tcBorders>
              <w:top w:val="double" w:sz="6" w:space="0" w:color="000000"/>
              <w:left w:val="single" w:sz="6" w:space="0" w:color="000000"/>
              <w:bottom w:val="single" w:sz="6" w:space="0" w:color="000000"/>
              <w:right w:val="single" w:sz="6" w:space="0" w:color="000000"/>
            </w:tcBorders>
          </w:tcPr>
          <w:p w14:paraId="785ECB19" w14:textId="77777777" w:rsidR="00230DA1" w:rsidRDefault="00466806">
            <w:pPr>
              <w:spacing w:after="0"/>
              <w:ind w:left="5"/>
              <w:jc w:val="center"/>
            </w:pPr>
            <w:r>
              <w:rPr>
                <w:rFonts w:ascii="Times New Roman" w:eastAsia="Times New Roman" w:hAnsi="Times New Roman" w:cs="Times New Roman"/>
                <w:b/>
                <w:sz w:val="17"/>
              </w:rPr>
              <w:t>9</w:t>
            </w:r>
          </w:p>
        </w:tc>
        <w:tc>
          <w:tcPr>
            <w:tcW w:w="1238" w:type="dxa"/>
            <w:tcBorders>
              <w:top w:val="double" w:sz="6" w:space="0" w:color="000000"/>
              <w:left w:val="single" w:sz="6" w:space="0" w:color="000000"/>
              <w:bottom w:val="single" w:sz="6" w:space="0" w:color="000000"/>
              <w:right w:val="single" w:sz="6" w:space="0" w:color="000000"/>
            </w:tcBorders>
          </w:tcPr>
          <w:p w14:paraId="67A28879" w14:textId="77777777" w:rsidR="00230DA1" w:rsidRDefault="00466806">
            <w:pPr>
              <w:spacing w:after="0"/>
              <w:ind w:left="10"/>
              <w:jc w:val="center"/>
            </w:pPr>
            <w:r>
              <w:rPr>
                <w:rFonts w:ascii="Times New Roman" w:eastAsia="Times New Roman" w:hAnsi="Times New Roman" w:cs="Times New Roman"/>
                <w:b/>
                <w:sz w:val="17"/>
              </w:rPr>
              <w:t>10</w:t>
            </w:r>
          </w:p>
        </w:tc>
        <w:tc>
          <w:tcPr>
            <w:tcW w:w="1354" w:type="dxa"/>
            <w:tcBorders>
              <w:top w:val="double" w:sz="6" w:space="0" w:color="000000"/>
              <w:left w:val="single" w:sz="6" w:space="0" w:color="000000"/>
              <w:bottom w:val="single" w:sz="6" w:space="0" w:color="000000"/>
              <w:right w:val="single" w:sz="6" w:space="0" w:color="000000"/>
            </w:tcBorders>
          </w:tcPr>
          <w:p w14:paraId="615A76AD" w14:textId="77777777" w:rsidR="00230DA1" w:rsidRDefault="00466806">
            <w:pPr>
              <w:spacing w:after="0"/>
              <w:ind w:left="10"/>
              <w:jc w:val="center"/>
            </w:pPr>
            <w:r>
              <w:rPr>
                <w:rFonts w:ascii="Times New Roman" w:eastAsia="Times New Roman" w:hAnsi="Times New Roman" w:cs="Times New Roman"/>
                <w:b/>
                <w:sz w:val="17"/>
              </w:rPr>
              <w:t>11</w:t>
            </w:r>
          </w:p>
        </w:tc>
      </w:tr>
      <w:tr w:rsidR="00230DA1" w14:paraId="02B2C187" w14:textId="77777777">
        <w:trPr>
          <w:trHeight w:val="211"/>
        </w:trPr>
        <w:tc>
          <w:tcPr>
            <w:tcW w:w="456" w:type="dxa"/>
            <w:vMerge w:val="restart"/>
            <w:tcBorders>
              <w:top w:val="single" w:sz="6" w:space="0" w:color="000000"/>
              <w:left w:val="single" w:sz="6" w:space="0" w:color="000000"/>
              <w:bottom w:val="single" w:sz="6" w:space="0" w:color="000000"/>
              <w:right w:val="single" w:sz="6" w:space="0" w:color="000000"/>
            </w:tcBorders>
          </w:tcPr>
          <w:p w14:paraId="7FFEC07D"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6B2B81AE"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7F1ADD3A" w14:textId="77777777" w:rsidR="00230DA1" w:rsidRDefault="00466806">
            <w:pPr>
              <w:spacing w:after="0"/>
              <w:ind w:left="53"/>
              <w:jc w:val="both"/>
            </w:pPr>
            <w:r>
              <w:rPr>
                <w:rFonts w:ascii="Arial" w:eastAsia="Arial" w:hAnsi="Arial" w:cs="Arial"/>
                <w:sz w:val="17"/>
              </w:rPr>
              <w:t>4040</w:t>
            </w:r>
          </w:p>
        </w:tc>
        <w:tc>
          <w:tcPr>
            <w:tcW w:w="3336" w:type="dxa"/>
            <w:tcBorders>
              <w:top w:val="single" w:sz="6" w:space="0" w:color="000000"/>
              <w:left w:val="single" w:sz="6" w:space="0" w:color="000000"/>
              <w:bottom w:val="single" w:sz="6" w:space="0" w:color="000000"/>
              <w:right w:val="single" w:sz="6" w:space="0" w:color="000000"/>
            </w:tcBorders>
          </w:tcPr>
          <w:p w14:paraId="44A6055D" w14:textId="77777777" w:rsidR="00230DA1" w:rsidRDefault="00466806">
            <w:pPr>
              <w:spacing w:after="0"/>
            </w:pPr>
            <w:r>
              <w:rPr>
                <w:rFonts w:ascii="Arial" w:eastAsia="Arial" w:hAnsi="Arial" w:cs="Arial"/>
                <w:sz w:val="17"/>
              </w:rPr>
              <w:t>Dodatkowe wynagrodzenia roczne</w:t>
            </w:r>
          </w:p>
        </w:tc>
        <w:tc>
          <w:tcPr>
            <w:tcW w:w="1330" w:type="dxa"/>
            <w:tcBorders>
              <w:top w:val="single" w:sz="6" w:space="0" w:color="000000"/>
              <w:left w:val="single" w:sz="6" w:space="0" w:color="000000"/>
              <w:bottom w:val="single" w:sz="6" w:space="0" w:color="000000"/>
              <w:right w:val="single" w:sz="6" w:space="0" w:color="000000"/>
            </w:tcBorders>
          </w:tcPr>
          <w:p w14:paraId="30288E0A" w14:textId="77777777" w:rsidR="00230DA1" w:rsidRDefault="00466806">
            <w:pPr>
              <w:spacing w:after="0"/>
              <w:jc w:val="right"/>
            </w:pPr>
            <w:r>
              <w:rPr>
                <w:rFonts w:ascii="Arial" w:eastAsia="Arial" w:hAnsi="Arial" w:cs="Arial"/>
                <w:sz w:val="17"/>
              </w:rPr>
              <w:t>1 247 876,00</w:t>
            </w:r>
          </w:p>
        </w:tc>
        <w:tc>
          <w:tcPr>
            <w:tcW w:w="1526" w:type="dxa"/>
            <w:tcBorders>
              <w:top w:val="single" w:sz="6" w:space="0" w:color="000000"/>
              <w:left w:val="single" w:sz="6" w:space="0" w:color="000000"/>
              <w:bottom w:val="single" w:sz="6" w:space="0" w:color="000000"/>
              <w:right w:val="single" w:sz="6" w:space="0" w:color="000000"/>
            </w:tcBorders>
          </w:tcPr>
          <w:p w14:paraId="1EDDD387" w14:textId="77777777" w:rsidR="00230DA1" w:rsidRDefault="00466806">
            <w:pPr>
              <w:spacing w:after="0"/>
              <w:jc w:val="right"/>
            </w:pPr>
            <w:r>
              <w:rPr>
                <w:rFonts w:ascii="Arial" w:eastAsia="Arial" w:hAnsi="Arial" w:cs="Arial"/>
                <w:sz w:val="17"/>
              </w:rPr>
              <w:t>1 205 615,57</w:t>
            </w:r>
          </w:p>
        </w:tc>
        <w:tc>
          <w:tcPr>
            <w:tcW w:w="979" w:type="dxa"/>
            <w:tcBorders>
              <w:top w:val="single" w:sz="6" w:space="0" w:color="000000"/>
              <w:left w:val="single" w:sz="6" w:space="0" w:color="000000"/>
              <w:bottom w:val="single" w:sz="6" w:space="0" w:color="000000"/>
              <w:right w:val="single" w:sz="6" w:space="0" w:color="000000"/>
            </w:tcBorders>
          </w:tcPr>
          <w:p w14:paraId="3F0896DE" w14:textId="77777777" w:rsidR="00230DA1" w:rsidRDefault="00466806">
            <w:pPr>
              <w:spacing w:after="0"/>
              <w:ind w:right="2"/>
              <w:jc w:val="right"/>
            </w:pPr>
            <w:r>
              <w:rPr>
                <w:rFonts w:ascii="Arial" w:eastAsia="Arial" w:hAnsi="Arial" w:cs="Arial"/>
                <w:sz w:val="17"/>
              </w:rPr>
              <w:t>96,61%</w:t>
            </w:r>
          </w:p>
        </w:tc>
        <w:tc>
          <w:tcPr>
            <w:tcW w:w="1474" w:type="dxa"/>
            <w:tcBorders>
              <w:top w:val="single" w:sz="6" w:space="0" w:color="000000"/>
              <w:left w:val="single" w:sz="6" w:space="0" w:color="000000"/>
              <w:bottom w:val="single" w:sz="6" w:space="0" w:color="000000"/>
              <w:right w:val="single" w:sz="6" w:space="0" w:color="000000"/>
            </w:tcBorders>
          </w:tcPr>
          <w:p w14:paraId="47909EA9" w14:textId="77777777" w:rsidR="00230DA1" w:rsidRDefault="00466806">
            <w:pPr>
              <w:spacing w:after="0"/>
              <w:jc w:val="right"/>
            </w:pPr>
            <w:r>
              <w:rPr>
                <w:rFonts w:ascii="Arial" w:eastAsia="Arial" w:hAnsi="Arial" w:cs="Arial"/>
                <w:sz w:val="17"/>
              </w:rPr>
              <w:t>1 247 876,00</w:t>
            </w:r>
          </w:p>
        </w:tc>
        <w:tc>
          <w:tcPr>
            <w:tcW w:w="1330" w:type="dxa"/>
            <w:tcBorders>
              <w:top w:val="single" w:sz="6" w:space="0" w:color="000000"/>
              <w:left w:val="single" w:sz="6" w:space="0" w:color="000000"/>
              <w:bottom w:val="single" w:sz="6" w:space="0" w:color="000000"/>
              <w:right w:val="single" w:sz="6" w:space="0" w:color="000000"/>
            </w:tcBorders>
          </w:tcPr>
          <w:p w14:paraId="12239556" w14:textId="77777777" w:rsidR="00230DA1" w:rsidRDefault="00466806">
            <w:pPr>
              <w:spacing w:after="0"/>
              <w:jc w:val="right"/>
            </w:pPr>
            <w:r>
              <w:rPr>
                <w:rFonts w:ascii="Arial" w:eastAsia="Arial" w:hAnsi="Arial" w:cs="Arial"/>
                <w:sz w:val="17"/>
              </w:rPr>
              <w:t>1 205 615,57</w:t>
            </w:r>
          </w:p>
        </w:tc>
        <w:tc>
          <w:tcPr>
            <w:tcW w:w="1238" w:type="dxa"/>
            <w:tcBorders>
              <w:top w:val="single" w:sz="6" w:space="0" w:color="000000"/>
              <w:left w:val="single" w:sz="6" w:space="0" w:color="000000"/>
              <w:bottom w:val="single" w:sz="6" w:space="0" w:color="000000"/>
              <w:right w:val="single" w:sz="6" w:space="0" w:color="000000"/>
            </w:tcBorders>
          </w:tcPr>
          <w:p w14:paraId="7A24B2D8"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CEE07EB" w14:textId="77777777" w:rsidR="00230DA1" w:rsidRDefault="00466806">
            <w:pPr>
              <w:spacing w:after="0"/>
              <w:jc w:val="right"/>
            </w:pPr>
            <w:r>
              <w:rPr>
                <w:rFonts w:ascii="Arial" w:eastAsia="Arial" w:hAnsi="Arial" w:cs="Arial"/>
                <w:sz w:val="17"/>
              </w:rPr>
              <w:t>0,00</w:t>
            </w:r>
          </w:p>
        </w:tc>
      </w:tr>
      <w:tr w:rsidR="00230DA1" w14:paraId="7F3BA409" w14:textId="77777777">
        <w:trPr>
          <w:trHeight w:val="211"/>
        </w:trPr>
        <w:tc>
          <w:tcPr>
            <w:tcW w:w="0" w:type="auto"/>
            <w:vMerge/>
            <w:tcBorders>
              <w:top w:val="nil"/>
              <w:left w:val="single" w:sz="6" w:space="0" w:color="000000"/>
              <w:bottom w:val="nil"/>
              <w:right w:val="single" w:sz="6" w:space="0" w:color="000000"/>
            </w:tcBorders>
          </w:tcPr>
          <w:p w14:paraId="1EB714F6" w14:textId="77777777" w:rsidR="00230DA1" w:rsidRDefault="00230DA1"/>
        </w:tc>
        <w:tc>
          <w:tcPr>
            <w:tcW w:w="0" w:type="auto"/>
            <w:vMerge/>
            <w:tcBorders>
              <w:top w:val="nil"/>
              <w:left w:val="single" w:sz="6" w:space="0" w:color="000000"/>
              <w:bottom w:val="nil"/>
              <w:right w:val="single" w:sz="6" w:space="0" w:color="000000"/>
            </w:tcBorders>
          </w:tcPr>
          <w:p w14:paraId="70ABEEB1"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0EF0FE88" w14:textId="77777777" w:rsidR="00230DA1" w:rsidRDefault="00466806">
            <w:pPr>
              <w:spacing w:after="0"/>
              <w:ind w:left="53"/>
              <w:jc w:val="both"/>
            </w:pPr>
            <w:r>
              <w:rPr>
                <w:rFonts w:ascii="Arial" w:eastAsia="Arial" w:hAnsi="Arial" w:cs="Arial"/>
                <w:sz w:val="17"/>
              </w:rPr>
              <w:t>4110</w:t>
            </w:r>
          </w:p>
        </w:tc>
        <w:tc>
          <w:tcPr>
            <w:tcW w:w="3336" w:type="dxa"/>
            <w:tcBorders>
              <w:top w:val="single" w:sz="6" w:space="0" w:color="000000"/>
              <w:left w:val="single" w:sz="6" w:space="0" w:color="000000"/>
              <w:bottom w:val="single" w:sz="6" w:space="0" w:color="000000"/>
              <w:right w:val="single" w:sz="6" w:space="0" w:color="000000"/>
            </w:tcBorders>
          </w:tcPr>
          <w:p w14:paraId="4E614F31" w14:textId="77777777" w:rsidR="00230DA1" w:rsidRDefault="00466806">
            <w:pPr>
              <w:spacing w:after="0"/>
            </w:pPr>
            <w:r>
              <w:rPr>
                <w:rFonts w:ascii="Arial" w:eastAsia="Arial" w:hAnsi="Arial" w:cs="Arial"/>
                <w:sz w:val="17"/>
              </w:rPr>
              <w:t>Składki na ubezpieczenia społeczne</w:t>
            </w:r>
          </w:p>
        </w:tc>
        <w:tc>
          <w:tcPr>
            <w:tcW w:w="1330" w:type="dxa"/>
            <w:tcBorders>
              <w:top w:val="single" w:sz="6" w:space="0" w:color="000000"/>
              <w:left w:val="single" w:sz="6" w:space="0" w:color="000000"/>
              <w:bottom w:val="single" w:sz="6" w:space="0" w:color="000000"/>
              <w:right w:val="single" w:sz="6" w:space="0" w:color="000000"/>
            </w:tcBorders>
          </w:tcPr>
          <w:p w14:paraId="0627F5F4" w14:textId="77777777" w:rsidR="00230DA1" w:rsidRDefault="00466806">
            <w:pPr>
              <w:spacing w:after="0"/>
              <w:jc w:val="right"/>
            </w:pPr>
            <w:r>
              <w:rPr>
                <w:rFonts w:ascii="Arial" w:eastAsia="Arial" w:hAnsi="Arial" w:cs="Arial"/>
                <w:sz w:val="17"/>
              </w:rPr>
              <w:t>2 945 290,00</w:t>
            </w:r>
          </w:p>
        </w:tc>
        <w:tc>
          <w:tcPr>
            <w:tcW w:w="1526" w:type="dxa"/>
            <w:tcBorders>
              <w:top w:val="single" w:sz="6" w:space="0" w:color="000000"/>
              <w:left w:val="single" w:sz="6" w:space="0" w:color="000000"/>
              <w:bottom w:val="single" w:sz="6" w:space="0" w:color="000000"/>
              <w:right w:val="single" w:sz="6" w:space="0" w:color="000000"/>
            </w:tcBorders>
          </w:tcPr>
          <w:p w14:paraId="46133B60" w14:textId="77777777" w:rsidR="00230DA1" w:rsidRDefault="00466806">
            <w:pPr>
              <w:spacing w:after="0"/>
              <w:jc w:val="right"/>
            </w:pPr>
            <w:r>
              <w:rPr>
                <w:rFonts w:ascii="Arial" w:eastAsia="Arial" w:hAnsi="Arial" w:cs="Arial"/>
                <w:sz w:val="17"/>
              </w:rPr>
              <w:t>2 802 457,34</w:t>
            </w:r>
          </w:p>
        </w:tc>
        <w:tc>
          <w:tcPr>
            <w:tcW w:w="979" w:type="dxa"/>
            <w:tcBorders>
              <w:top w:val="single" w:sz="6" w:space="0" w:color="000000"/>
              <w:left w:val="single" w:sz="6" w:space="0" w:color="000000"/>
              <w:bottom w:val="single" w:sz="6" w:space="0" w:color="000000"/>
              <w:right w:val="single" w:sz="6" w:space="0" w:color="000000"/>
            </w:tcBorders>
          </w:tcPr>
          <w:p w14:paraId="6AD9B261" w14:textId="77777777" w:rsidR="00230DA1" w:rsidRDefault="00466806">
            <w:pPr>
              <w:spacing w:after="0"/>
              <w:ind w:right="2"/>
              <w:jc w:val="right"/>
            </w:pPr>
            <w:r>
              <w:rPr>
                <w:rFonts w:ascii="Arial" w:eastAsia="Arial" w:hAnsi="Arial" w:cs="Arial"/>
                <w:sz w:val="17"/>
              </w:rPr>
              <w:t>95,15%</w:t>
            </w:r>
          </w:p>
        </w:tc>
        <w:tc>
          <w:tcPr>
            <w:tcW w:w="1474" w:type="dxa"/>
            <w:tcBorders>
              <w:top w:val="single" w:sz="6" w:space="0" w:color="000000"/>
              <w:left w:val="single" w:sz="6" w:space="0" w:color="000000"/>
              <w:bottom w:val="single" w:sz="6" w:space="0" w:color="000000"/>
              <w:right w:val="single" w:sz="6" w:space="0" w:color="000000"/>
            </w:tcBorders>
          </w:tcPr>
          <w:p w14:paraId="3C9D31A5" w14:textId="77777777" w:rsidR="00230DA1" w:rsidRDefault="00466806">
            <w:pPr>
              <w:spacing w:after="0"/>
              <w:jc w:val="right"/>
            </w:pPr>
            <w:r>
              <w:rPr>
                <w:rFonts w:ascii="Arial" w:eastAsia="Arial" w:hAnsi="Arial" w:cs="Arial"/>
                <w:sz w:val="17"/>
              </w:rPr>
              <w:t>2 945 290,00</w:t>
            </w:r>
          </w:p>
        </w:tc>
        <w:tc>
          <w:tcPr>
            <w:tcW w:w="1330" w:type="dxa"/>
            <w:tcBorders>
              <w:top w:val="single" w:sz="6" w:space="0" w:color="000000"/>
              <w:left w:val="single" w:sz="6" w:space="0" w:color="000000"/>
              <w:bottom w:val="single" w:sz="6" w:space="0" w:color="000000"/>
              <w:right w:val="single" w:sz="6" w:space="0" w:color="000000"/>
            </w:tcBorders>
          </w:tcPr>
          <w:p w14:paraId="75864AE6" w14:textId="77777777" w:rsidR="00230DA1" w:rsidRDefault="00466806">
            <w:pPr>
              <w:spacing w:after="0"/>
              <w:jc w:val="right"/>
            </w:pPr>
            <w:r>
              <w:rPr>
                <w:rFonts w:ascii="Arial" w:eastAsia="Arial" w:hAnsi="Arial" w:cs="Arial"/>
                <w:sz w:val="17"/>
              </w:rPr>
              <w:t>2 802 457,34</w:t>
            </w:r>
          </w:p>
        </w:tc>
        <w:tc>
          <w:tcPr>
            <w:tcW w:w="1238" w:type="dxa"/>
            <w:tcBorders>
              <w:top w:val="single" w:sz="6" w:space="0" w:color="000000"/>
              <w:left w:val="single" w:sz="6" w:space="0" w:color="000000"/>
              <w:bottom w:val="single" w:sz="6" w:space="0" w:color="000000"/>
              <w:right w:val="single" w:sz="6" w:space="0" w:color="000000"/>
            </w:tcBorders>
          </w:tcPr>
          <w:p w14:paraId="3BF45018"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26B169FC" w14:textId="77777777" w:rsidR="00230DA1" w:rsidRDefault="00466806">
            <w:pPr>
              <w:spacing w:after="0"/>
              <w:jc w:val="right"/>
            </w:pPr>
            <w:r>
              <w:rPr>
                <w:rFonts w:ascii="Arial" w:eastAsia="Arial" w:hAnsi="Arial" w:cs="Arial"/>
                <w:sz w:val="17"/>
              </w:rPr>
              <w:t>0,00</w:t>
            </w:r>
          </w:p>
        </w:tc>
      </w:tr>
      <w:tr w:rsidR="00230DA1" w14:paraId="42C88056" w14:textId="77777777">
        <w:trPr>
          <w:trHeight w:val="634"/>
        </w:trPr>
        <w:tc>
          <w:tcPr>
            <w:tcW w:w="0" w:type="auto"/>
            <w:vMerge/>
            <w:tcBorders>
              <w:top w:val="nil"/>
              <w:left w:val="single" w:sz="6" w:space="0" w:color="000000"/>
              <w:bottom w:val="nil"/>
              <w:right w:val="single" w:sz="6" w:space="0" w:color="000000"/>
            </w:tcBorders>
          </w:tcPr>
          <w:p w14:paraId="2E10F604" w14:textId="77777777" w:rsidR="00230DA1" w:rsidRDefault="00230DA1"/>
        </w:tc>
        <w:tc>
          <w:tcPr>
            <w:tcW w:w="0" w:type="auto"/>
            <w:vMerge/>
            <w:tcBorders>
              <w:top w:val="nil"/>
              <w:left w:val="single" w:sz="6" w:space="0" w:color="000000"/>
              <w:bottom w:val="nil"/>
              <w:right w:val="single" w:sz="6" w:space="0" w:color="000000"/>
            </w:tcBorders>
          </w:tcPr>
          <w:p w14:paraId="5BBABDF6"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26165D49" w14:textId="77777777" w:rsidR="00230DA1" w:rsidRDefault="00466806">
            <w:pPr>
              <w:spacing w:after="0"/>
              <w:ind w:left="53"/>
              <w:jc w:val="both"/>
            </w:pPr>
            <w:r>
              <w:rPr>
                <w:rFonts w:ascii="Arial" w:eastAsia="Arial" w:hAnsi="Arial" w:cs="Arial"/>
                <w:sz w:val="17"/>
              </w:rPr>
              <w:t>4120</w:t>
            </w:r>
          </w:p>
        </w:tc>
        <w:tc>
          <w:tcPr>
            <w:tcW w:w="3336" w:type="dxa"/>
            <w:tcBorders>
              <w:top w:val="single" w:sz="6" w:space="0" w:color="000000"/>
              <w:left w:val="single" w:sz="6" w:space="0" w:color="000000"/>
              <w:bottom w:val="single" w:sz="6" w:space="0" w:color="000000"/>
              <w:right w:val="single" w:sz="6" w:space="0" w:color="000000"/>
            </w:tcBorders>
          </w:tcPr>
          <w:p w14:paraId="430587F8" w14:textId="77777777" w:rsidR="00230DA1" w:rsidRDefault="00466806">
            <w:pPr>
              <w:spacing w:after="29"/>
            </w:pPr>
            <w:r>
              <w:rPr>
                <w:rFonts w:ascii="Arial" w:eastAsia="Arial" w:hAnsi="Arial" w:cs="Arial"/>
                <w:sz w:val="17"/>
              </w:rPr>
              <w:t xml:space="preserve">Składki na Fundusz Pracy oraz </w:t>
            </w:r>
          </w:p>
          <w:p w14:paraId="463E15C0" w14:textId="77777777" w:rsidR="00230DA1" w:rsidRDefault="00466806">
            <w:pPr>
              <w:spacing w:after="0"/>
            </w:pPr>
            <w:r>
              <w:rPr>
                <w:rFonts w:ascii="Arial" w:eastAsia="Arial" w:hAnsi="Arial" w:cs="Arial"/>
                <w:sz w:val="17"/>
              </w:rPr>
              <w:t>Solidarnościowy Fundusz Wsparcia Osób Niepełnosprawnych</w:t>
            </w:r>
          </w:p>
        </w:tc>
        <w:tc>
          <w:tcPr>
            <w:tcW w:w="1330" w:type="dxa"/>
            <w:tcBorders>
              <w:top w:val="single" w:sz="6" w:space="0" w:color="000000"/>
              <w:left w:val="single" w:sz="6" w:space="0" w:color="000000"/>
              <w:bottom w:val="single" w:sz="6" w:space="0" w:color="000000"/>
              <w:right w:val="single" w:sz="6" w:space="0" w:color="000000"/>
            </w:tcBorders>
          </w:tcPr>
          <w:p w14:paraId="56D54CBA" w14:textId="77777777" w:rsidR="00230DA1" w:rsidRDefault="00466806">
            <w:pPr>
              <w:spacing w:after="0"/>
              <w:jc w:val="right"/>
            </w:pPr>
            <w:r>
              <w:rPr>
                <w:rFonts w:ascii="Arial" w:eastAsia="Arial" w:hAnsi="Arial" w:cs="Arial"/>
                <w:sz w:val="17"/>
              </w:rPr>
              <w:t>392 051,00</w:t>
            </w:r>
          </w:p>
        </w:tc>
        <w:tc>
          <w:tcPr>
            <w:tcW w:w="1526" w:type="dxa"/>
            <w:tcBorders>
              <w:top w:val="single" w:sz="6" w:space="0" w:color="000000"/>
              <w:left w:val="single" w:sz="6" w:space="0" w:color="000000"/>
              <w:bottom w:val="single" w:sz="6" w:space="0" w:color="000000"/>
              <w:right w:val="single" w:sz="6" w:space="0" w:color="000000"/>
            </w:tcBorders>
          </w:tcPr>
          <w:p w14:paraId="4FED5D93" w14:textId="77777777" w:rsidR="00230DA1" w:rsidRDefault="00466806">
            <w:pPr>
              <w:spacing w:after="0"/>
              <w:jc w:val="right"/>
            </w:pPr>
            <w:r>
              <w:rPr>
                <w:rFonts w:ascii="Arial" w:eastAsia="Arial" w:hAnsi="Arial" w:cs="Arial"/>
                <w:sz w:val="17"/>
              </w:rPr>
              <w:t>307 201,72</w:t>
            </w:r>
          </w:p>
        </w:tc>
        <w:tc>
          <w:tcPr>
            <w:tcW w:w="979" w:type="dxa"/>
            <w:tcBorders>
              <w:top w:val="single" w:sz="6" w:space="0" w:color="000000"/>
              <w:left w:val="single" w:sz="6" w:space="0" w:color="000000"/>
              <w:bottom w:val="single" w:sz="6" w:space="0" w:color="000000"/>
              <w:right w:val="single" w:sz="6" w:space="0" w:color="000000"/>
            </w:tcBorders>
          </w:tcPr>
          <w:p w14:paraId="602BC0B8" w14:textId="77777777" w:rsidR="00230DA1" w:rsidRDefault="00466806">
            <w:pPr>
              <w:spacing w:after="0"/>
              <w:ind w:right="2"/>
              <w:jc w:val="right"/>
            </w:pPr>
            <w:r>
              <w:rPr>
                <w:rFonts w:ascii="Arial" w:eastAsia="Arial" w:hAnsi="Arial" w:cs="Arial"/>
                <w:sz w:val="17"/>
              </w:rPr>
              <w:t>78,36%</w:t>
            </w:r>
          </w:p>
        </w:tc>
        <w:tc>
          <w:tcPr>
            <w:tcW w:w="1474" w:type="dxa"/>
            <w:tcBorders>
              <w:top w:val="single" w:sz="6" w:space="0" w:color="000000"/>
              <w:left w:val="single" w:sz="6" w:space="0" w:color="000000"/>
              <w:bottom w:val="single" w:sz="6" w:space="0" w:color="000000"/>
              <w:right w:val="single" w:sz="6" w:space="0" w:color="000000"/>
            </w:tcBorders>
          </w:tcPr>
          <w:p w14:paraId="098D3767" w14:textId="77777777" w:rsidR="00230DA1" w:rsidRDefault="00466806">
            <w:pPr>
              <w:spacing w:after="0"/>
              <w:jc w:val="right"/>
            </w:pPr>
            <w:r>
              <w:rPr>
                <w:rFonts w:ascii="Arial" w:eastAsia="Arial" w:hAnsi="Arial" w:cs="Arial"/>
                <w:sz w:val="17"/>
              </w:rPr>
              <w:t>392 051,00</w:t>
            </w:r>
          </w:p>
        </w:tc>
        <w:tc>
          <w:tcPr>
            <w:tcW w:w="1330" w:type="dxa"/>
            <w:tcBorders>
              <w:top w:val="single" w:sz="6" w:space="0" w:color="000000"/>
              <w:left w:val="single" w:sz="6" w:space="0" w:color="000000"/>
              <w:bottom w:val="single" w:sz="6" w:space="0" w:color="000000"/>
              <w:right w:val="single" w:sz="6" w:space="0" w:color="000000"/>
            </w:tcBorders>
          </w:tcPr>
          <w:p w14:paraId="099314C2" w14:textId="77777777" w:rsidR="00230DA1" w:rsidRDefault="00466806">
            <w:pPr>
              <w:spacing w:after="0"/>
              <w:jc w:val="right"/>
            </w:pPr>
            <w:r>
              <w:rPr>
                <w:rFonts w:ascii="Arial" w:eastAsia="Arial" w:hAnsi="Arial" w:cs="Arial"/>
                <w:sz w:val="17"/>
              </w:rPr>
              <w:t>307 201,72</w:t>
            </w:r>
          </w:p>
        </w:tc>
        <w:tc>
          <w:tcPr>
            <w:tcW w:w="1238" w:type="dxa"/>
            <w:tcBorders>
              <w:top w:val="single" w:sz="6" w:space="0" w:color="000000"/>
              <w:left w:val="single" w:sz="6" w:space="0" w:color="000000"/>
              <w:bottom w:val="single" w:sz="6" w:space="0" w:color="000000"/>
              <w:right w:val="single" w:sz="6" w:space="0" w:color="000000"/>
            </w:tcBorders>
          </w:tcPr>
          <w:p w14:paraId="6A8FFBA4"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30B5A004" w14:textId="77777777" w:rsidR="00230DA1" w:rsidRDefault="00466806">
            <w:pPr>
              <w:spacing w:after="0"/>
              <w:jc w:val="right"/>
            </w:pPr>
            <w:r>
              <w:rPr>
                <w:rFonts w:ascii="Arial" w:eastAsia="Arial" w:hAnsi="Arial" w:cs="Arial"/>
                <w:sz w:val="17"/>
              </w:rPr>
              <w:t>0,00</w:t>
            </w:r>
          </w:p>
        </w:tc>
      </w:tr>
      <w:tr w:rsidR="00230DA1" w14:paraId="4D3B2EB0" w14:textId="77777777">
        <w:trPr>
          <w:trHeight w:val="211"/>
        </w:trPr>
        <w:tc>
          <w:tcPr>
            <w:tcW w:w="0" w:type="auto"/>
            <w:vMerge/>
            <w:tcBorders>
              <w:top w:val="nil"/>
              <w:left w:val="single" w:sz="6" w:space="0" w:color="000000"/>
              <w:bottom w:val="nil"/>
              <w:right w:val="single" w:sz="6" w:space="0" w:color="000000"/>
            </w:tcBorders>
          </w:tcPr>
          <w:p w14:paraId="20F036A4" w14:textId="77777777" w:rsidR="00230DA1" w:rsidRDefault="00230DA1"/>
        </w:tc>
        <w:tc>
          <w:tcPr>
            <w:tcW w:w="0" w:type="auto"/>
            <w:vMerge/>
            <w:tcBorders>
              <w:top w:val="nil"/>
              <w:left w:val="single" w:sz="6" w:space="0" w:color="000000"/>
              <w:bottom w:val="nil"/>
              <w:right w:val="single" w:sz="6" w:space="0" w:color="000000"/>
            </w:tcBorders>
          </w:tcPr>
          <w:p w14:paraId="3A6CEB6C"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7F9070C3" w14:textId="77777777" w:rsidR="00230DA1" w:rsidRDefault="00466806">
            <w:pPr>
              <w:spacing w:after="0"/>
              <w:ind w:left="53"/>
              <w:jc w:val="both"/>
            </w:pPr>
            <w:r>
              <w:rPr>
                <w:rFonts w:ascii="Arial" w:eastAsia="Arial" w:hAnsi="Arial" w:cs="Arial"/>
                <w:sz w:val="17"/>
              </w:rPr>
              <w:t>4170</w:t>
            </w:r>
          </w:p>
        </w:tc>
        <w:tc>
          <w:tcPr>
            <w:tcW w:w="3336" w:type="dxa"/>
            <w:tcBorders>
              <w:top w:val="single" w:sz="6" w:space="0" w:color="000000"/>
              <w:left w:val="single" w:sz="6" w:space="0" w:color="000000"/>
              <w:bottom w:val="single" w:sz="6" w:space="0" w:color="000000"/>
              <w:right w:val="single" w:sz="6" w:space="0" w:color="000000"/>
            </w:tcBorders>
          </w:tcPr>
          <w:p w14:paraId="6342E392" w14:textId="77777777" w:rsidR="00230DA1" w:rsidRDefault="00466806">
            <w:pPr>
              <w:spacing w:after="0"/>
            </w:pPr>
            <w:r>
              <w:rPr>
                <w:rFonts w:ascii="Arial" w:eastAsia="Arial" w:hAnsi="Arial" w:cs="Arial"/>
                <w:sz w:val="17"/>
              </w:rPr>
              <w:t>Wynagrodzenia bezosobowe</w:t>
            </w:r>
          </w:p>
        </w:tc>
        <w:tc>
          <w:tcPr>
            <w:tcW w:w="1330" w:type="dxa"/>
            <w:tcBorders>
              <w:top w:val="single" w:sz="6" w:space="0" w:color="000000"/>
              <w:left w:val="single" w:sz="6" w:space="0" w:color="000000"/>
              <w:bottom w:val="single" w:sz="6" w:space="0" w:color="000000"/>
              <w:right w:val="single" w:sz="6" w:space="0" w:color="000000"/>
            </w:tcBorders>
          </w:tcPr>
          <w:p w14:paraId="18214643" w14:textId="77777777" w:rsidR="00230DA1" w:rsidRDefault="00466806">
            <w:pPr>
              <w:spacing w:after="0"/>
              <w:jc w:val="right"/>
            </w:pPr>
            <w:r>
              <w:rPr>
                <w:rFonts w:ascii="Arial" w:eastAsia="Arial" w:hAnsi="Arial" w:cs="Arial"/>
                <w:sz w:val="17"/>
              </w:rPr>
              <w:t>13 575,00</w:t>
            </w:r>
          </w:p>
        </w:tc>
        <w:tc>
          <w:tcPr>
            <w:tcW w:w="1526" w:type="dxa"/>
            <w:tcBorders>
              <w:top w:val="single" w:sz="6" w:space="0" w:color="000000"/>
              <w:left w:val="single" w:sz="6" w:space="0" w:color="000000"/>
              <w:bottom w:val="single" w:sz="6" w:space="0" w:color="000000"/>
              <w:right w:val="single" w:sz="6" w:space="0" w:color="000000"/>
            </w:tcBorders>
          </w:tcPr>
          <w:p w14:paraId="4F91333C" w14:textId="77777777" w:rsidR="00230DA1" w:rsidRDefault="00466806">
            <w:pPr>
              <w:spacing w:after="0"/>
              <w:jc w:val="right"/>
            </w:pPr>
            <w:r>
              <w:rPr>
                <w:rFonts w:ascii="Arial" w:eastAsia="Arial" w:hAnsi="Arial" w:cs="Arial"/>
                <w:sz w:val="17"/>
              </w:rPr>
              <w:t>10 997,00</w:t>
            </w:r>
          </w:p>
        </w:tc>
        <w:tc>
          <w:tcPr>
            <w:tcW w:w="979" w:type="dxa"/>
            <w:tcBorders>
              <w:top w:val="single" w:sz="6" w:space="0" w:color="000000"/>
              <w:left w:val="single" w:sz="6" w:space="0" w:color="000000"/>
              <w:bottom w:val="single" w:sz="6" w:space="0" w:color="000000"/>
              <w:right w:val="single" w:sz="6" w:space="0" w:color="000000"/>
            </w:tcBorders>
          </w:tcPr>
          <w:p w14:paraId="106755CC" w14:textId="77777777" w:rsidR="00230DA1" w:rsidRDefault="00466806">
            <w:pPr>
              <w:spacing w:after="0"/>
              <w:ind w:right="2"/>
              <w:jc w:val="right"/>
            </w:pPr>
            <w:r>
              <w:rPr>
                <w:rFonts w:ascii="Arial" w:eastAsia="Arial" w:hAnsi="Arial" w:cs="Arial"/>
                <w:sz w:val="17"/>
              </w:rPr>
              <w:t>81,01%</w:t>
            </w:r>
          </w:p>
        </w:tc>
        <w:tc>
          <w:tcPr>
            <w:tcW w:w="1474" w:type="dxa"/>
            <w:tcBorders>
              <w:top w:val="single" w:sz="6" w:space="0" w:color="000000"/>
              <w:left w:val="single" w:sz="6" w:space="0" w:color="000000"/>
              <w:bottom w:val="single" w:sz="6" w:space="0" w:color="000000"/>
              <w:right w:val="single" w:sz="6" w:space="0" w:color="000000"/>
            </w:tcBorders>
          </w:tcPr>
          <w:p w14:paraId="67533425" w14:textId="77777777" w:rsidR="00230DA1" w:rsidRDefault="00466806">
            <w:pPr>
              <w:spacing w:after="0"/>
              <w:jc w:val="right"/>
            </w:pPr>
            <w:r>
              <w:rPr>
                <w:rFonts w:ascii="Arial" w:eastAsia="Arial" w:hAnsi="Arial" w:cs="Arial"/>
                <w:sz w:val="17"/>
              </w:rPr>
              <w:t>13 575,00</w:t>
            </w:r>
          </w:p>
        </w:tc>
        <w:tc>
          <w:tcPr>
            <w:tcW w:w="1330" w:type="dxa"/>
            <w:tcBorders>
              <w:top w:val="single" w:sz="6" w:space="0" w:color="000000"/>
              <w:left w:val="single" w:sz="6" w:space="0" w:color="000000"/>
              <w:bottom w:val="single" w:sz="6" w:space="0" w:color="000000"/>
              <w:right w:val="single" w:sz="6" w:space="0" w:color="000000"/>
            </w:tcBorders>
          </w:tcPr>
          <w:p w14:paraId="7E0462C1" w14:textId="77777777" w:rsidR="00230DA1" w:rsidRDefault="00466806">
            <w:pPr>
              <w:spacing w:after="0"/>
              <w:jc w:val="right"/>
            </w:pPr>
            <w:r>
              <w:rPr>
                <w:rFonts w:ascii="Arial" w:eastAsia="Arial" w:hAnsi="Arial" w:cs="Arial"/>
                <w:sz w:val="17"/>
              </w:rPr>
              <w:t>10 997,00</w:t>
            </w:r>
          </w:p>
        </w:tc>
        <w:tc>
          <w:tcPr>
            <w:tcW w:w="1238" w:type="dxa"/>
            <w:tcBorders>
              <w:top w:val="single" w:sz="6" w:space="0" w:color="000000"/>
              <w:left w:val="single" w:sz="6" w:space="0" w:color="000000"/>
              <w:bottom w:val="single" w:sz="6" w:space="0" w:color="000000"/>
              <w:right w:val="single" w:sz="6" w:space="0" w:color="000000"/>
            </w:tcBorders>
          </w:tcPr>
          <w:p w14:paraId="094D74DC"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7B88E161" w14:textId="77777777" w:rsidR="00230DA1" w:rsidRDefault="00466806">
            <w:pPr>
              <w:spacing w:after="0"/>
              <w:jc w:val="right"/>
            </w:pPr>
            <w:r>
              <w:rPr>
                <w:rFonts w:ascii="Arial" w:eastAsia="Arial" w:hAnsi="Arial" w:cs="Arial"/>
                <w:sz w:val="17"/>
              </w:rPr>
              <w:t>0,00</w:t>
            </w:r>
          </w:p>
        </w:tc>
      </w:tr>
      <w:tr w:rsidR="00230DA1" w14:paraId="02241D70" w14:textId="77777777">
        <w:trPr>
          <w:trHeight w:val="211"/>
        </w:trPr>
        <w:tc>
          <w:tcPr>
            <w:tcW w:w="0" w:type="auto"/>
            <w:vMerge/>
            <w:tcBorders>
              <w:top w:val="nil"/>
              <w:left w:val="single" w:sz="6" w:space="0" w:color="000000"/>
              <w:bottom w:val="nil"/>
              <w:right w:val="single" w:sz="6" w:space="0" w:color="000000"/>
            </w:tcBorders>
          </w:tcPr>
          <w:p w14:paraId="727AF7DE" w14:textId="77777777" w:rsidR="00230DA1" w:rsidRDefault="00230DA1"/>
        </w:tc>
        <w:tc>
          <w:tcPr>
            <w:tcW w:w="0" w:type="auto"/>
            <w:vMerge/>
            <w:tcBorders>
              <w:top w:val="nil"/>
              <w:left w:val="single" w:sz="6" w:space="0" w:color="000000"/>
              <w:bottom w:val="nil"/>
              <w:right w:val="single" w:sz="6" w:space="0" w:color="000000"/>
            </w:tcBorders>
          </w:tcPr>
          <w:p w14:paraId="7283E8FF"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498E6776" w14:textId="77777777" w:rsidR="00230DA1" w:rsidRDefault="00466806">
            <w:pPr>
              <w:spacing w:after="0"/>
              <w:ind w:left="53"/>
              <w:jc w:val="both"/>
            </w:pPr>
            <w:r>
              <w:rPr>
                <w:rFonts w:ascii="Arial" w:eastAsia="Arial" w:hAnsi="Arial" w:cs="Arial"/>
                <w:sz w:val="17"/>
              </w:rPr>
              <w:t>4190</w:t>
            </w:r>
          </w:p>
        </w:tc>
        <w:tc>
          <w:tcPr>
            <w:tcW w:w="3336" w:type="dxa"/>
            <w:tcBorders>
              <w:top w:val="single" w:sz="6" w:space="0" w:color="000000"/>
              <w:left w:val="single" w:sz="6" w:space="0" w:color="000000"/>
              <w:bottom w:val="single" w:sz="6" w:space="0" w:color="000000"/>
              <w:right w:val="single" w:sz="6" w:space="0" w:color="000000"/>
            </w:tcBorders>
          </w:tcPr>
          <w:p w14:paraId="7723F833" w14:textId="77777777" w:rsidR="00230DA1" w:rsidRDefault="00466806">
            <w:pPr>
              <w:spacing w:after="0"/>
            </w:pPr>
            <w:r>
              <w:rPr>
                <w:rFonts w:ascii="Arial" w:eastAsia="Arial" w:hAnsi="Arial" w:cs="Arial"/>
                <w:sz w:val="17"/>
              </w:rPr>
              <w:t>Nagrody konkursowe</w:t>
            </w:r>
          </w:p>
        </w:tc>
        <w:tc>
          <w:tcPr>
            <w:tcW w:w="1330" w:type="dxa"/>
            <w:tcBorders>
              <w:top w:val="single" w:sz="6" w:space="0" w:color="000000"/>
              <w:left w:val="single" w:sz="6" w:space="0" w:color="000000"/>
              <w:bottom w:val="single" w:sz="6" w:space="0" w:color="000000"/>
              <w:right w:val="single" w:sz="6" w:space="0" w:color="000000"/>
            </w:tcBorders>
          </w:tcPr>
          <w:p w14:paraId="39F5B0AB" w14:textId="77777777" w:rsidR="00230DA1" w:rsidRDefault="00466806">
            <w:pPr>
              <w:spacing w:after="0"/>
              <w:jc w:val="right"/>
            </w:pPr>
            <w:r>
              <w:rPr>
                <w:rFonts w:ascii="Arial" w:eastAsia="Arial" w:hAnsi="Arial" w:cs="Arial"/>
                <w:sz w:val="17"/>
              </w:rPr>
              <w:t>5 500,00</w:t>
            </w:r>
          </w:p>
        </w:tc>
        <w:tc>
          <w:tcPr>
            <w:tcW w:w="1526" w:type="dxa"/>
            <w:tcBorders>
              <w:top w:val="single" w:sz="6" w:space="0" w:color="000000"/>
              <w:left w:val="single" w:sz="6" w:space="0" w:color="000000"/>
              <w:bottom w:val="single" w:sz="6" w:space="0" w:color="000000"/>
              <w:right w:val="single" w:sz="6" w:space="0" w:color="000000"/>
            </w:tcBorders>
          </w:tcPr>
          <w:p w14:paraId="21875894" w14:textId="77777777" w:rsidR="00230DA1" w:rsidRDefault="00466806">
            <w:pPr>
              <w:spacing w:after="0"/>
              <w:jc w:val="right"/>
            </w:pPr>
            <w:r>
              <w:rPr>
                <w:rFonts w:ascii="Arial" w:eastAsia="Arial" w:hAnsi="Arial" w:cs="Arial"/>
                <w:sz w:val="17"/>
              </w:rPr>
              <w:t>2 241,20</w:t>
            </w:r>
          </w:p>
        </w:tc>
        <w:tc>
          <w:tcPr>
            <w:tcW w:w="979" w:type="dxa"/>
            <w:tcBorders>
              <w:top w:val="single" w:sz="6" w:space="0" w:color="000000"/>
              <w:left w:val="single" w:sz="6" w:space="0" w:color="000000"/>
              <w:bottom w:val="single" w:sz="6" w:space="0" w:color="000000"/>
              <w:right w:val="single" w:sz="6" w:space="0" w:color="000000"/>
            </w:tcBorders>
          </w:tcPr>
          <w:p w14:paraId="605DF20A" w14:textId="77777777" w:rsidR="00230DA1" w:rsidRDefault="00466806">
            <w:pPr>
              <w:spacing w:after="0"/>
              <w:ind w:right="2"/>
              <w:jc w:val="right"/>
            </w:pPr>
            <w:r>
              <w:rPr>
                <w:rFonts w:ascii="Arial" w:eastAsia="Arial" w:hAnsi="Arial" w:cs="Arial"/>
                <w:sz w:val="17"/>
              </w:rPr>
              <w:t>40,75%</w:t>
            </w:r>
          </w:p>
        </w:tc>
        <w:tc>
          <w:tcPr>
            <w:tcW w:w="1474" w:type="dxa"/>
            <w:tcBorders>
              <w:top w:val="single" w:sz="6" w:space="0" w:color="000000"/>
              <w:left w:val="single" w:sz="6" w:space="0" w:color="000000"/>
              <w:bottom w:val="single" w:sz="6" w:space="0" w:color="000000"/>
              <w:right w:val="single" w:sz="6" w:space="0" w:color="000000"/>
            </w:tcBorders>
          </w:tcPr>
          <w:p w14:paraId="0F1B6664" w14:textId="77777777" w:rsidR="00230DA1" w:rsidRDefault="00466806">
            <w:pPr>
              <w:spacing w:after="0"/>
              <w:jc w:val="right"/>
            </w:pPr>
            <w:r>
              <w:rPr>
                <w:rFonts w:ascii="Arial" w:eastAsia="Arial" w:hAnsi="Arial" w:cs="Arial"/>
                <w:sz w:val="17"/>
              </w:rPr>
              <w:t>5 500,00</w:t>
            </w:r>
          </w:p>
        </w:tc>
        <w:tc>
          <w:tcPr>
            <w:tcW w:w="1330" w:type="dxa"/>
            <w:tcBorders>
              <w:top w:val="single" w:sz="6" w:space="0" w:color="000000"/>
              <w:left w:val="single" w:sz="6" w:space="0" w:color="000000"/>
              <w:bottom w:val="single" w:sz="6" w:space="0" w:color="000000"/>
              <w:right w:val="single" w:sz="6" w:space="0" w:color="000000"/>
            </w:tcBorders>
          </w:tcPr>
          <w:p w14:paraId="2933CE5D" w14:textId="77777777" w:rsidR="00230DA1" w:rsidRDefault="00466806">
            <w:pPr>
              <w:spacing w:after="0"/>
              <w:jc w:val="right"/>
            </w:pPr>
            <w:r>
              <w:rPr>
                <w:rFonts w:ascii="Arial" w:eastAsia="Arial" w:hAnsi="Arial" w:cs="Arial"/>
                <w:sz w:val="17"/>
              </w:rPr>
              <w:t>2 241,20</w:t>
            </w:r>
          </w:p>
        </w:tc>
        <w:tc>
          <w:tcPr>
            <w:tcW w:w="1238" w:type="dxa"/>
            <w:tcBorders>
              <w:top w:val="single" w:sz="6" w:space="0" w:color="000000"/>
              <w:left w:val="single" w:sz="6" w:space="0" w:color="000000"/>
              <w:bottom w:val="single" w:sz="6" w:space="0" w:color="000000"/>
              <w:right w:val="single" w:sz="6" w:space="0" w:color="000000"/>
            </w:tcBorders>
          </w:tcPr>
          <w:p w14:paraId="43809CED"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38111374" w14:textId="77777777" w:rsidR="00230DA1" w:rsidRDefault="00466806">
            <w:pPr>
              <w:spacing w:after="0"/>
              <w:jc w:val="right"/>
            </w:pPr>
            <w:r>
              <w:rPr>
                <w:rFonts w:ascii="Arial" w:eastAsia="Arial" w:hAnsi="Arial" w:cs="Arial"/>
                <w:sz w:val="17"/>
              </w:rPr>
              <w:t>0,00</w:t>
            </w:r>
          </w:p>
        </w:tc>
      </w:tr>
      <w:tr w:rsidR="00230DA1" w14:paraId="3078BF9B" w14:textId="77777777">
        <w:trPr>
          <w:trHeight w:val="211"/>
        </w:trPr>
        <w:tc>
          <w:tcPr>
            <w:tcW w:w="0" w:type="auto"/>
            <w:vMerge/>
            <w:tcBorders>
              <w:top w:val="nil"/>
              <w:left w:val="single" w:sz="6" w:space="0" w:color="000000"/>
              <w:bottom w:val="nil"/>
              <w:right w:val="single" w:sz="6" w:space="0" w:color="000000"/>
            </w:tcBorders>
          </w:tcPr>
          <w:p w14:paraId="3E8A126D" w14:textId="77777777" w:rsidR="00230DA1" w:rsidRDefault="00230DA1"/>
        </w:tc>
        <w:tc>
          <w:tcPr>
            <w:tcW w:w="0" w:type="auto"/>
            <w:vMerge/>
            <w:tcBorders>
              <w:top w:val="nil"/>
              <w:left w:val="single" w:sz="6" w:space="0" w:color="000000"/>
              <w:bottom w:val="nil"/>
              <w:right w:val="single" w:sz="6" w:space="0" w:color="000000"/>
            </w:tcBorders>
          </w:tcPr>
          <w:p w14:paraId="51F1B70A"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4107EA80" w14:textId="77777777" w:rsidR="00230DA1" w:rsidRDefault="00466806">
            <w:pPr>
              <w:spacing w:after="0"/>
              <w:ind w:left="53"/>
              <w:jc w:val="both"/>
            </w:pPr>
            <w:r>
              <w:rPr>
                <w:rFonts w:ascii="Arial" w:eastAsia="Arial" w:hAnsi="Arial" w:cs="Arial"/>
                <w:sz w:val="17"/>
              </w:rPr>
              <w:t>4210</w:t>
            </w:r>
          </w:p>
        </w:tc>
        <w:tc>
          <w:tcPr>
            <w:tcW w:w="3336" w:type="dxa"/>
            <w:tcBorders>
              <w:top w:val="single" w:sz="6" w:space="0" w:color="000000"/>
              <w:left w:val="single" w:sz="6" w:space="0" w:color="000000"/>
              <w:bottom w:val="single" w:sz="6" w:space="0" w:color="000000"/>
              <w:right w:val="single" w:sz="6" w:space="0" w:color="000000"/>
            </w:tcBorders>
          </w:tcPr>
          <w:p w14:paraId="67BC119B" w14:textId="77777777" w:rsidR="00230DA1" w:rsidRDefault="00466806">
            <w:pPr>
              <w:spacing w:after="0"/>
            </w:pPr>
            <w:r>
              <w:rPr>
                <w:rFonts w:ascii="Arial" w:eastAsia="Arial" w:hAnsi="Arial" w:cs="Arial"/>
                <w:sz w:val="17"/>
              </w:rPr>
              <w:t>Zakup materiałów i wyposażenia</w:t>
            </w:r>
          </w:p>
        </w:tc>
        <w:tc>
          <w:tcPr>
            <w:tcW w:w="1330" w:type="dxa"/>
            <w:tcBorders>
              <w:top w:val="single" w:sz="6" w:space="0" w:color="000000"/>
              <w:left w:val="single" w:sz="6" w:space="0" w:color="000000"/>
              <w:bottom w:val="single" w:sz="6" w:space="0" w:color="000000"/>
              <w:right w:val="single" w:sz="6" w:space="0" w:color="000000"/>
            </w:tcBorders>
          </w:tcPr>
          <w:p w14:paraId="34FC50BC" w14:textId="77777777" w:rsidR="00230DA1" w:rsidRDefault="00466806">
            <w:pPr>
              <w:spacing w:after="0"/>
              <w:jc w:val="right"/>
            </w:pPr>
            <w:r>
              <w:rPr>
                <w:rFonts w:ascii="Arial" w:eastAsia="Arial" w:hAnsi="Arial" w:cs="Arial"/>
                <w:sz w:val="17"/>
              </w:rPr>
              <w:t>357 417,00</w:t>
            </w:r>
          </w:p>
        </w:tc>
        <w:tc>
          <w:tcPr>
            <w:tcW w:w="1526" w:type="dxa"/>
            <w:tcBorders>
              <w:top w:val="single" w:sz="6" w:space="0" w:color="000000"/>
              <w:left w:val="single" w:sz="6" w:space="0" w:color="000000"/>
              <w:bottom w:val="single" w:sz="6" w:space="0" w:color="000000"/>
              <w:right w:val="single" w:sz="6" w:space="0" w:color="000000"/>
            </w:tcBorders>
          </w:tcPr>
          <w:p w14:paraId="4EB20594" w14:textId="77777777" w:rsidR="00230DA1" w:rsidRDefault="00466806">
            <w:pPr>
              <w:spacing w:after="0"/>
              <w:jc w:val="right"/>
            </w:pPr>
            <w:r>
              <w:rPr>
                <w:rFonts w:ascii="Arial" w:eastAsia="Arial" w:hAnsi="Arial" w:cs="Arial"/>
                <w:sz w:val="17"/>
              </w:rPr>
              <w:t>324 857,73</w:t>
            </w:r>
          </w:p>
        </w:tc>
        <w:tc>
          <w:tcPr>
            <w:tcW w:w="979" w:type="dxa"/>
            <w:tcBorders>
              <w:top w:val="single" w:sz="6" w:space="0" w:color="000000"/>
              <w:left w:val="single" w:sz="6" w:space="0" w:color="000000"/>
              <w:bottom w:val="single" w:sz="6" w:space="0" w:color="000000"/>
              <w:right w:val="single" w:sz="6" w:space="0" w:color="000000"/>
            </w:tcBorders>
          </w:tcPr>
          <w:p w14:paraId="1E8CCAF8" w14:textId="77777777" w:rsidR="00230DA1" w:rsidRDefault="00466806">
            <w:pPr>
              <w:spacing w:after="0"/>
              <w:ind w:right="2"/>
              <w:jc w:val="right"/>
            </w:pPr>
            <w:r>
              <w:rPr>
                <w:rFonts w:ascii="Arial" w:eastAsia="Arial" w:hAnsi="Arial" w:cs="Arial"/>
                <w:sz w:val="17"/>
              </w:rPr>
              <w:t>90,89%</w:t>
            </w:r>
          </w:p>
        </w:tc>
        <w:tc>
          <w:tcPr>
            <w:tcW w:w="1474" w:type="dxa"/>
            <w:tcBorders>
              <w:top w:val="single" w:sz="6" w:space="0" w:color="000000"/>
              <w:left w:val="single" w:sz="6" w:space="0" w:color="000000"/>
              <w:bottom w:val="single" w:sz="6" w:space="0" w:color="000000"/>
              <w:right w:val="single" w:sz="6" w:space="0" w:color="000000"/>
            </w:tcBorders>
          </w:tcPr>
          <w:p w14:paraId="1A535B85" w14:textId="77777777" w:rsidR="00230DA1" w:rsidRDefault="00466806">
            <w:pPr>
              <w:spacing w:after="0"/>
              <w:jc w:val="right"/>
            </w:pPr>
            <w:r>
              <w:rPr>
                <w:rFonts w:ascii="Arial" w:eastAsia="Arial" w:hAnsi="Arial" w:cs="Arial"/>
                <w:sz w:val="17"/>
              </w:rPr>
              <w:t>357 417,00</w:t>
            </w:r>
          </w:p>
        </w:tc>
        <w:tc>
          <w:tcPr>
            <w:tcW w:w="1330" w:type="dxa"/>
            <w:tcBorders>
              <w:top w:val="single" w:sz="6" w:space="0" w:color="000000"/>
              <w:left w:val="single" w:sz="6" w:space="0" w:color="000000"/>
              <w:bottom w:val="single" w:sz="6" w:space="0" w:color="000000"/>
              <w:right w:val="single" w:sz="6" w:space="0" w:color="000000"/>
            </w:tcBorders>
          </w:tcPr>
          <w:p w14:paraId="0AEAC57A" w14:textId="77777777" w:rsidR="00230DA1" w:rsidRDefault="00466806">
            <w:pPr>
              <w:spacing w:after="0"/>
              <w:jc w:val="right"/>
            </w:pPr>
            <w:r>
              <w:rPr>
                <w:rFonts w:ascii="Arial" w:eastAsia="Arial" w:hAnsi="Arial" w:cs="Arial"/>
                <w:sz w:val="17"/>
              </w:rPr>
              <w:t>324 857,73</w:t>
            </w:r>
          </w:p>
        </w:tc>
        <w:tc>
          <w:tcPr>
            <w:tcW w:w="1238" w:type="dxa"/>
            <w:tcBorders>
              <w:top w:val="single" w:sz="6" w:space="0" w:color="000000"/>
              <w:left w:val="single" w:sz="6" w:space="0" w:color="000000"/>
              <w:bottom w:val="single" w:sz="6" w:space="0" w:color="000000"/>
              <w:right w:val="single" w:sz="6" w:space="0" w:color="000000"/>
            </w:tcBorders>
          </w:tcPr>
          <w:p w14:paraId="6BA689B9"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EFE6515" w14:textId="77777777" w:rsidR="00230DA1" w:rsidRDefault="00466806">
            <w:pPr>
              <w:spacing w:after="0"/>
              <w:jc w:val="right"/>
            </w:pPr>
            <w:r>
              <w:rPr>
                <w:rFonts w:ascii="Arial" w:eastAsia="Arial" w:hAnsi="Arial" w:cs="Arial"/>
                <w:sz w:val="17"/>
              </w:rPr>
              <w:t>0,00</w:t>
            </w:r>
          </w:p>
        </w:tc>
      </w:tr>
      <w:tr w:rsidR="00230DA1" w14:paraId="2C4B7F87" w14:textId="77777777">
        <w:trPr>
          <w:trHeight w:val="422"/>
        </w:trPr>
        <w:tc>
          <w:tcPr>
            <w:tcW w:w="0" w:type="auto"/>
            <w:vMerge/>
            <w:tcBorders>
              <w:top w:val="nil"/>
              <w:left w:val="single" w:sz="6" w:space="0" w:color="000000"/>
              <w:bottom w:val="nil"/>
              <w:right w:val="single" w:sz="6" w:space="0" w:color="000000"/>
            </w:tcBorders>
          </w:tcPr>
          <w:p w14:paraId="235B6338" w14:textId="77777777" w:rsidR="00230DA1" w:rsidRDefault="00230DA1"/>
        </w:tc>
        <w:tc>
          <w:tcPr>
            <w:tcW w:w="0" w:type="auto"/>
            <w:vMerge/>
            <w:tcBorders>
              <w:top w:val="nil"/>
              <w:left w:val="single" w:sz="6" w:space="0" w:color="000000"/>
              <w:bottom w:val="nil"/>
              <w:right w:val="single" w:sz="6" w:space="0" w:color="000000"/>
            </w:tcBorders>
          </w:tcPr>
          <w:p w14:paraId="03FA20E2"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2DCC20CB" w14:textId="77777777" w:rsidR="00230DA1" w:rsidRDefault="00466806">
            <w:pPr>
              <w:spacing w:after="0"/>
              <w:ind w:left="53"/>
              <w:jc w:val="both"/>
            </w:pPr>
            <w:r>
              <w:rPr>
                <w:rFonts w:ascii="Arial" w:eastAsia="Arial" w:hAnsi="Arial" w:cs="Arial"/>
                <w:sz w:val="17"/>
              </w:rPr>
              <w:t>4240</w:t>
            </w:r>
          </w:p>
        </w:tc>
        <w:tc>
          <w:tcPr>
            <w:tcW w:w="3336" w:type="dxa"/>
            <w:tcBorders>
              <w:top w:val="single" w:sz="6" w:space="0" w:color="000000"/>
              <w:left w:val="single" w:sz="6" w:space="0" w:color="000000"/>
              <w:bottom w:val="single" w:sz="6" w:space="0" w:color="000000"/>
              <w:right w:val="single" w:sz="6" w:space="0" w:color="000000"/>
            </w:tcBorders>
          </w:tcPr>
          <w:p w14:paraId="0B12E969" w14:textId="77777777" w:rsidR="00230DA1" w:rsidRDefault="00466806">
            <w:pPr>
              <w:spacing w:after="0"/>
            </w:pPr>
            <w:r>
              <w:rPr>
                <w:rFonts w:ascii="Arial" w:eastAsia="Arial" w:hAnsi="Arial" w:cs="Arial"/>
                <w:sz w:val="17"/>
              </w:rPr>
              <w:t>Zakup pomocy naukowych, dydaktycznych i książek</w:t>
            </w:r>
          </w:p>
        </w:tc>
        <w:tc>
          <w:tcPr>
            <w:tcW w:w="1330" w:type="dxa"/>
            <w:tcBorders>
              <w:top w:val="single" w:sz="6" w:space="0" w:color="000000"/>
              <w:left w:val="single" w:sz="6" w:space="0" w:color="000000"/>
              <w:bottom w:val="single" w:sz="6" w:space="0" w:color="000000"/>
              <w:right w:val="single" w:sz="6" w:space="0" w:color="000000"/>
            </w:tcBorders>
          </w:tcPr>
          <w:p w14:paraId="6F911691" w14:textId="77777777" w:rsidR="00230DA1" w:rsidRDefault="00466806">
            <w:pPr>
              <w:spacing w:after="0"/>
              <w:jc w:val="right"/>
            </w:pPr>
            <w:r>
              <w:rPr>
                <w:rFonts w:ascii="Arial" w:eastAsia="Arial" w:hAnsi="Arial" w:cs="Arial"/>
                <w:sz w:val="17"/>
              </w:rPr>
              <w:t>148 747,00</w:t>
            </w:r>
          </w:p>
        </w:tc>
        <w:tc>
          <w:tcPr>
            <w:tcW w:w="1526" w:type="dxa"/>
            <w:tcBorders>
              <w:top w:val="single" w:sz="6" w:space="0" w:color="000000"/>
              <w:left w:val="single" w:sz="6" w:space="0" w:color="000000"/>
              <w:bottom w:val="single" w:sz="6" w:space="0" w:color="000000"/>
              <w:right w:val="single" w:sz="6" w:space="0" w:color="000000"/>
            </w:tcBorders>
          </w:tcPr>
          <w:p w14:paraId="2C1BA613" w14:textId="77777777" w:rsidR="00230DA1" w:rsidRDefault="00466806">
            <w:pPr>
              <w:spacing w:after="0"/>
              <w:jc w:val="right"/>
            </w:pPr>
            <w:r>
              <w:rPr>
                <w:rFonts w:ascii="Arial" w:eastAsia="Arial" w:hAnsi="Arial" w:cs="Arial"/>
                <w:sz w:val="17"/>
              </w:rPr>
              <w:t>146 942,04</w:t>
            </w:r>
          </w:p>
        </w:tc>
        <w:tc>
          <w:tcPr>
            <w:tcW w:w="979" w:type="dxa"/>
            <w:tcBorders>
              <w:top w:val="single" w:sz="6" w:space="0" w:color="000000"/>
              <w:left w:val="single" w:sz="6" w:space="0" w:color="000000"/>
              <w:bottom w:val="single" w:sz="6" w:space="0" w:color="000000"/>
              <w:right w:val="single" w:sz="6" w:space="0" w:color="000000"/>
            </w:tcBorders>
          </w:tcPr>
          <w:p w14:paraId="3BBEE1DF" w14:textId="77777777" w:rsidR="00230DA1" w:rsidRDefault="00466806">
            <w:pPr>
              <w:spacing w:after="0"/>
              <w:ind w:right="2"/>
              <w:jc w:val="right"/>
            </w:pPr>
            <w:r>
              <w:rPr>
                <w:rFonts w:ascii="Arial" w:eastAsia="Arial" w:hAnsi="Arial" w:cs="Arial"/>
                <w:sz w:val="17"/>
              </w:rPr>
              <w:t>98,79%</w:t>
            </w:r>
          </w:p>
        </w:tc>
        <w:tc>
          <w:tcPr>
            <w:tcW w:w="1474" w:type="dxa"/>
            <w:tcBorders>
              <w:top w:val="single" w:sz="6" w:space="0" w:color="000000"/>
              <w:left w:val="single" w:sz="6" w:space="0" w:color="000000"/>
              <w:bottom w:val="single" w:sz="6" w:space="0" w:color="000000"/>
              <w:right w:val="single" w:sz="6" w:space="0" w:color="000000"/>
            </w:tcBorders>
          </w:tcPr>
          <w:p w14:paraId="24EBFFFB" w14:textId="77777777" w:rsidR="00230DA1" w:rsidRDefault="00466806">
            <w:pPr>
              <w:spacing w:after="0"/>
              <w:jc w:val="right"/>
            </w:pPr>
            <w:r>
              <w:rPr>
                <w:rFonts w:ascii="Arial" w:eastAsia="Arial" w:hAnsi="Arial" w:cs="Arial"/>
                <w:sz w:val="17"/>
              </w:rPr>
              <w:t>148 747,00</w:t>
            </w:r>
          </w:p>
        </w:tc>
        <w:tc>
          <w:tcPr>
            <w:tcW w:w="1330" w:type="dxa"/>
            <w:tcBorders>
              <w:top w:val="single" w:sz="6" w:space="0" w:color="000000"/>
              <w:left w:val="single" w:sz="6" w:space="0" w:color="000000"/>
              <w:bottom w:val="single" w:sz="6" w:space="0" w:color="000000"/>
              <w:right w:val="single" w:sz="6" w:space="0" w:color="000000"/>
            </w:tcBorders>
          </w:tcPr>
          <w:p w14:paraId="0CC7FD1B" w14:textId="77777777" w:rsidR="00230DA1" w:rsidRDefault="00466806">
            <w:pPr>
              <w:spacing w:after="0"/>
              <w:jc w:val="right"/>
            </w:pPr>
            <w:r>
              <w:rPr>
                <w:rFonts w:ascii="Arial" w:eastAsia="Arial" w:hAnsi="Arial" w:cs="Arial"/>
                <w:sz w:val="17"/>
              </w:rPr>
              <w:t>146 942,04</w:t>
            </w:r>
          </w:p>
        </w:tc>
        <w:tc>
          <w:tcPr>
            <w:tcW w:w="1238" w:type="dxa"/>
            <w:tcBorders>
              <w:top w:val="single" w:sz="6" w:space="0" w:color="000000"/>
              <w:left w:val="single" w:sz="6" w:space="0" w:color="000000"/>
              <w:bottom w:val="single" w:sz="6" w:space="0" w:color="000000"/>
              <w:right w:val="single" w:sz="6" w:space="0" w:color="000000"/>
            </w:tcBorders>
          </w:tcPr>
          <w:p w14:paraId="6F459BC5"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C75BFCA" w14:textId="77777777" w:rsidR="00230DA1" w:rsidRDefault="00466806">
            <w:pPr>
              <w:spacing w:after="0"/>
              <w:jc w:val="right"/>
            </w:pPr>
            <w:r>
              <w:rPr>
                <w:rFonts w:ascii="Arial" w:eastAsia="Arial" w:hAnsi="Arial" w:cs="Arial"/>
                <w:sz w:val="17"/>
              </w:rPr>
              <w:t>0,00</w:t>
            </w:r>
          </w:p>
        </w:tc>
      </w:tr>
      <w:tr w:rsidR="00230DA1" w14:paraId="6194D260" w14:textId="77777777">
        <w:trPr>
          <w:trHeight w:val="211"/>
        </w:trPr>
        <w:tc>
          <w:tcPr>
            <w:tcW w:w="0" w:type="auto"/>
            <w:vMerge/>
            <w:tcBorders>
              <w:top w:val="nil"/>
              <w:left w:val="single" w:sz="6" w:space="0" w:color="000000"/>
              <w:bottom w:val="nil"/>
              <w:right w:val="single" w:sz="6" w:space="0" w:color="000000"/>
            </w:tcBorders>
          </w:tcPr>
          <w:p w14:paraId="67681B08" w14:textId="77777777" w:rsidR="00230DA1" w:rsidRDefault="00230DA1"/>
        </w:tc>
        <w:tc>
          <w:tcPr>
            <w:tcW w:w="0" w:type="auto"/>
            <w:vMerge/>
            <w:tcBorders>
              <w:top w:val="nil"/>
              <w:left w:val="single" w:sz="6" w:space="0" w:color="000000"/>
              <w:bottom w:val="nil"/>
              <w:right w:val="single" w:sz="6" w:space="0" w:color="000000"/>
            </w:tcBorders>
          </w:tcPr>
          <w:p w14:paraId="1FE1FC91"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3BA3076A" w14:textId="77777777" w:rsidR="00230DA1" w:rsidRDefault="00466806">
            <w:pPr>
              <w:spacing w:after="0"/>
              <w:ind w:left="53"/>
              <w:jc w:val="both"/>
            </w:pPr>
            <w:r>
              <w:rPr>
                <w:rFonts w:ascii="Arial" w:eastAsia="Arial" w:hAnsi="Arial" w:cs="Arial"/>
                <w:sz w:val="17"/>
              </w:rPr>
              <w:t>4260</w:t>
            </w:r>
          </w:p>
        </w:tc>
        <w:tc>
          <w:tcPr>
            <w:tcW w:w="3336" w:type="dxa"/>
            <w:tcBorders>
              <w:top w:val="single" w:sz="6" w:space="0" w:color="000000"/>
              <w:left w:val="single" w:sz="6" w:space="0" w:color="000000"/>
              <w:bottom w:val="single" w:sz="6" w:space="0" w:color="000000"/>
              <w:right w:val="single" w:sz="6" w:space="0" w:color="000000"/>
            </w:tcBorders>
          </w:tcPr>
          <w:p w14:paraId="786044F2" w14:textId="77777777" w:rsidR="00230DA1" w:rsidRDefault="00466806">
            <w:pPr>
              <w:spacing w:after="0"/>
            </w:pPr>
            <w:r>
              <w:rPr>
                <w:rFonts w:ascii="Arial" w:eastAsia="Arial" w:hAnsi="Arial" w:cs="Arial"/>
                <w:sz w:val="17"/>
              </w:rPr>
              <w:t>Zakup energii</w:t>
            </w:r>
          </w:p>
        </w:tc>
        <w:tc>
          <w:tcPr>
            <w:tcW w:w="1330" w:type="dxa"/>
            <w:tcBorders>
              <w:top w:val="single" w:sz="6" w:space="0" w:color="000000"/>
              <w:left w:val="single" w:sz="6" w:space="0" w:color="000000"/>
              <w:bottom w:val="single" w:sz="6" w:space="0" w:color="000000"/>
              <w:right w:val="single" w:sz="6" w:space="0" w:color="000000"/>
            </w:tcBorders>
          </w:tcPr>
          <w:p w14:paraId="2041F725" w14:textId="77777777" w:rsidR="00230DA1" w:rsidRDefault="00466806">
            <w:pPr>
              <w:spacing w:after="0"/>
              <w:jc w:val="right"/>
            </w:pPr>
            <w:r>
              <w:rPr>
                <w:rFonts w:ascii="Arial" w:eastAsia="Arial" w:hAnsi="Arial" w:cs="Arial"/>
                <w:sz w:val="17"/>
              </w:rPr>
              <w:t>1 021 294,00</w:t>
            </w:r>
          </w:p>
        </w:tc>
        <w:tc>
          <w:tcPr>
            <w:tcW w:w="1526" w:type="dxa"/>
            <w:tcBorders>
              <w:top w:val="single" w:sz="6" w:space="0" w:color="000000"/>
              <w:left w:val="single" w:sz="6" w:space="0" w:color="000000"/>
              <w:bottom w:val="single" w:sz="6" w:space="0" w:color="000000"/>
              <w:right w:val="single" w:sz="6" w:space="0" w:color="000000"/>
            </w:tcBorders>
          </w:tcPr>
          <w:p w14:paraId="1DB30A67" w14:textId="77777777" w:rsidR="00230DA1" w:rsidRDefault="00466806">
            <w:pPr>
              <w:spacing w:after="0"/>
              <w:jc w:val="right"/>
            </w:pPr>
            <w:r>
              <w:rPr>
                <w:rFonts w:ascii="Arial" w:eastAsia="Arial" w:hAnsi="Arial" w:cs="Arial"/>
                <w:sz w:val="17"/>
              </w:rPr>
              <w:t>799 158,15</w:t>
            </w:r>
          </w:p>
        </w:tc>
        <w:tc>
          <w:tcPr>
            <w:tcW w:w="979" w:type="dxa"/>
            <w:tcBorders>
              <w:top w:val="single" w:sz="6" w:space="0" w:color="000000"/>
              <w:left w:val="single" w:sz="6" w:space="0" w:color="000000"/>
              <w:bottom w:val="single" w:sz="6" w:space="0" w:color="000000"/>
              <w:right w:val="single" w:sz="6" w:space="0" w:color="000000"/>
            </w:tcBorders>
          </w:tcPr>
          <w:p w14:paraId="78A2E197" w14:textId="77777777" w:rsidR="00230DA1" w:rsidRDefault="00466806">
            <w:pPr>
              <w:spacing w:after="0"/>
              <w:ind w:right="2"/>
              <w:jc w:val="right"/>
            </w:pPr>
            <w:r>
              <w:rPr>
                <w:rFonts w:ascii="Arial" w:eastAsia="Arial" w:hAnsi="Arial" w:cs="Arial"/>
                <w:sz w:val="17"/>
              </w:rPr>
              <w:t>78,25%</w:t>
            </w:r>
          </w:p>
        </w:tc>
        <w:tc>
          <w:tcPr>
            <w:tcW w:w="1474" w:type="dxa"/>
            <w:tcBorders>
              <w:top w:val="single" w:sz="6" w:space="0" w:color="000000"/>
              <w:left w:val="single" w:sz="6" w:space="0" w:color="000000"/>
              <w:bottom w:val="single" w:sz="6" w:space="0" w:color="000000"/>
              <w:right w:val="single" w:sz="6" w:space="0" w:color="000000"/>
            </w:tcBorders>
          </w:tcPr>
          <w:p w14:paraId="1BB54556" w14:textId="77777777" w:rsidR="00230DA1" w:rsidRDefault="00466806">
            <w:pPr>
              <w:spacing w:after="0"/>
              <w:jc w:val="right"/>
            </w:pPr>
            <w:r>
              <w:rPr>
                <w:rFonts w:ascii="Arial" w:eastAsia="Arial" w:hAnsi="Arial" w:cs="Arial"/>
                <w:sz w:val="17"/>
              </w:rPr>
              <w:t>1 021 294,00</w:t>
            </w:r>
          </w:p>
        </w:tc>
        <w:tc>
          <w:tcPr>
            <w:tcW w:w="1330" w:type="dxa"/>
            <w:tcBorders>
              <w:top w:val="single" w:sz="6" w:space="0" w:color="000000"/>
              <w:left w:val="single" w:sz="6" w:space="0" w:color="000000"/>
              <w:bottom w:val="single" w:sz="6" w:space="0" w:color="000000"/>
              <w:right w:val="single" w:sz="6" w:space="0" w:color="000000"/>
            </w:tcBorders>
          </w:tcPr>
          <w:p w14:paraId="1431A1E0" w14:textId="77777777" w:rsidR="00230DA1" w:rsidRDefault="00466806">
            <w:pPr>
              <w:spacing w:after="0"/>
              <w:jc w:val="right"/>
            </w:pPr>
            <w:r>
              <w:rPr>
                <w:rFonts w:ascii="Arial" w:eastAsia="Arial" w:hAnsi="Arial" w:cs="Arial"/>
                <w:sz w:val="17"/>
              </w:rPr>
              <w:t>799 158,15</w:t>
            </w:r>
          </w:p>
        </w:tc>
        <w:tc>
          <w:tcPr>
            <w:tcW w:w="1238" w:type="dxa"/>
            <w:tcBorders>
              <w:top w:val="single" w:sz="6" w:space="0" w:color="000000"/>
              <w:left w:val="single" w:sz="6" w:space="0" w:color="000000"/>
              <w:bottom w:val="single" w:sz="6" w:space="0" w:color="000000"/>
              <w:right w:val="single" w:sz="6" w:space="0" w:color="000000"/>
            </w:tcBorders>
          </w:tcPr>
          <w:p w14:paraId="4F1BD99A"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7A77D0DE" w14:textId="77777777" w:rsidR="00230DA1" w:rsidRDefault="00466806">
            <w:pPr>
              <w:spacing w:after="0"/>
              <w:jc w:val="right"/>
            </w:pPr>
            <w:r>
              <w:rPr>
                <w:rFonts w:ascii="Arial" w:eastAsia="Arial" w:hAnsi="Arial" w:cs="Arial"/>
                <w:sz w:val="17"/>
              </w:rPr>
              <w:t>0,00</w:t>
            </w:r>
          </w:p>
        </w:tc>
      </w:tr>
      <w:tr w:rsidR="00230DA1" w14:paraId="02130A40" w14:textId="77777777">
        <w:trPr>
          <w:trHeight w:val="211"/>
        </w:trPr>
        <w:tc>
          <w:tcPr>
            <w:tcW w:w="0" w:type="auto"/>
            <w:vMerge/>
            <w:tcBorders>
              <w:top w:val="nil"/>
              <w:left w:val="single" w:sz="6" w:space="0" w:color="000000"/>
              <w:bottom w:val="nil"/>
              <w:right w:val="single" w:sz="6" w:space="0" w:color="000000"/>
            </w:tcBorders>
          </w:tcPr>
          <w:p w14:paraId="2557A549" w14:textId="77777777" w:rsidR="00230DA1" w:rsidRDefault="00230DA1"/>
        </w:tc>
        <w:tc>
          <w:tcPr>
            <w:tcW w:w="0" w:type="auto"/>
            <w:vMerge/>
            <w:tcBorders>
              <w:top w:val="nil"/>
              <w:left w:val="single" w:sz="6" w:space="0" w:color="000000"/>
              <w:bottom w:val="nil"/>
              <w:right w:val="single" w:sz="6" w:space="0" w:color="000000"/>
            </w:tcBorders>
          </w:tcPr>
          <w:p w14:paraId="2E6CB764"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1BC430F3" w14:textId="77777777" w:rsidR="00230DA1" w:rsidRDefault="00466806">
            <w:pPr>
              <w:spacing w:after="0"/>
              <w:ind w:left="53"/>
              <w:jc w:val="both"/>
            </w:pPr>
            <w:r>
              <w:rPr>
                <w:rFonts w:ascii="Arial" w:eastAsia="Arial" w:hAnsi="Arial" w:cs="Arial"/>
                <w:sz w:val="17"/>
              </w:rPr>
              <w:t>4270</w:t>
            </w:r>
          </w:p>
        </w:tc>
        <w:tc>
          <w:tcPr>
            <w:tcW w:w="3336" w:type="dxa"/>
            <w:tcBorders>
              <w:top w:val="single" w:sz="6" w:space="0" w:color="000000"/>
              <w:left w:val="single" w:sz="6" w:space="0" w:color="000000"/>
              <w:bottom w:val="single" w:sz="6" w:space="0" w:color="000000"/>
              <w:right w:val="single" w:sz="6" w:space="0" w:color="000000"/>
            </w:tcBorders>
          </w:tcPr>
          <w:p w14:paraId="5096A7E7" w14:textId="77777777" w:rsidR="00230DA1" w:rsidRDefault="00466806">
            <w:pPr>
              <w:spacing w:after="0"/>
            </w:pPr>
            <w:r>
              <w:rPr>
                <w:rFonts w:ascii="Arial" w:eastAsia="Arial" w:hAnsi="Arial" w:cs="Arial"/>
                <w:sz w:val="17"/>
              </w:rPr>
              <w:t>Zakup usług remontowych</w:t>
            </w:r>
          </w:p>
        </w:tc>
        <w:tc>
          <w:tcPr>
            <w:tcW w:w="1330" w:type="dxa"/>
            <w:tcBorders>
              <w:top w:val="single" w:sz="6" w:space="0" w:color="000000"/>
              <w:left w:val="single" w:sz="6" w:space="0" w:color="000000"/>
              <w:bottom w:val="single" w:sz="6" w:space="0" w:color="000000"/>
              <w:right w:val="single" w:sz="6" w:space="0" w:color="000000"/>
            </w:tcBorders>
          </w:tcPr>
          <w:p w14:paraId="3EB429A7" w14:textId="77777777" w:rsidR="00230DA1" w:rsidRDefault="00466806">
            <w:pPr>
              <w:spacing w:after="0"/>
              <w:jc w:val="right"/>
            </w:pPr>
            <w:r>
              <w:rPr>
                <w:rFonts w:ascii="Arial" w:eastAsia="Arial" w:hAnsi="Arial" w:cs="Arial"/>
                <w:sz w:val="17"/>
              </w:rPr>
              <w:t>94 739,00</w:t>
            </w:r>
          </w:p>
        </w:tc>
        <w:tc>
          <w:tcPr>
            <w:tcW w:w="1526" w:type="dxa"/>
            <w:tcBorders>
              <w:top w:val="single" w:sz="6" w:space="0" w:color="000000"/>
              <w:left w:val="single" w:sz="6" w:space="0" w:color="000000"/>
              <w:bottom w:val="single" w:sz="6" w:space="0" w:color="000000"/>
              <w:right w:val="single" w:sz="6" w:space="0" w:color="000000"/>
            </w:tcBorders>
          </w:tcPr>
          <w:p w14:paraId="20AEB241" w14:textId="77777777" w:rsidR="00230DA1" w:rsidRDefault="00466806">
            <w:pPr>
              <w:spacing w:after="0"/>
              <w:jc w:val="right"/>
            </w:pPr>
            <w:r>
              <w:rPr>
                <w:rFonts w:ascii="Arial" w:eastAsia="Arial" w:hAnsi="Arial" w:cs="Arial"/>
                <w:sz w:val="17"/>
              </w:rPr>
              <w:t>80 950,27</w:t>
            </w:r>
          </w:p>
        </w:tc>
        <w:tc>
          <w:tcPr>
            <w:tcW w:w="979" w:type="dxa"/>
            <w:tcBorders>
              <w:top w:val="single" w:sz="6" w:space="0" w:color="000000"/>
              <w:left w:val="single" w:sz="6" w:space="0" w:color="000000"/>
              <w:bottom w:val="single" w:sz="6" w:space="0" w:color="000000"/>
              <w:right w:val="single" w:sz="6" w:space="0" w:color="000000"/>
            </w:tcBorders>
          </w:tcPr>
          <w:p w14:paraId="68F91F22" w14:textId="77777777" w:rsidR="00230DA1" w:rsidRDefault="00466806">
            <w:pPr>
              <w:spacing w:after="0"/>
              <w:ind w:right="2"/>
              <w:jc w:val="right"/>
            </w:pPr>
            <w:r>
              <w:rPr>
                <w:rFonts w:ascii="Arial" w:eastAsia="Arial" w:hAnsi="Arial" w:cs="Arial"/>
                <w:sz w:val="17"/>
              </w:rPr>
              <w:t>85,45%</w:t>
            </w:r>
          </w:p>
        </w:tc>
        <w:tc>
          <w:tcPr>
            <w:tcW w:w="1474" w:type="dxa"/>
            <w:tcBorders>
              <w:top w:val="single" w:sz="6" w:space="0" w:color="000000"/>
              <w:left w:val="single" w:sz="6" w:space="0" w:color="000000"/>
              <w:bottom w:val="single" w:sz="6" w:space="0" w:color="000000"/>
              <w:right w:val="single" w:sz="6" w:space="0" w:color="000000"/>
            </w:tcBorders>
          </w:tcPr>
          <w:p w14:paraId="382C4C0B" w14:textId="77777777" w:rsidR="00230DA1" w:rsidRDefault="00466806">
            <w:pPr>
              <w:spacing w:after="0"/>
              <w:jc w:val="right"/>
            </w:pPr>
            <w:r>
              <w:rPr>
                <w:rFonts w:ascii="Arial" w:eastAsia="Arial" w:hAnsi="Arial" w:cs="Arial"/>
                <w:sz w:val="17"/>
              </w:rPr>
              <w:t>94 739,00</w:t>
            </w:r>
          </w:p>
        </w:tc>
        <w:tc>
          <w:tcPr>
            <w:tcW w:w="1330" w:type="dxa"/>
            <w:tcBorders>
              <w:top w:val="single" w:sz="6" w:space="0" w:color="000000"/>
              <w:left w:val="single" w:sz="6" w:space="0" w:color="000000"/>
              <w:bottom w:val="single" w:sz="6" w:space="0" w:color="000000"/>
              <w:right w:val="single" w:sz="6" w:space="0" w:color="000000"/>
            </w:tcBorders>
          </w:tcPr>
          <w:p w14:paraId="166E2308" w14:textId="77777777" w:rsidR="00230DA1" w:rsidRDefault="00466806">
            <w:pPr>
              <w:spacing w:after="0"/>
              <w:jc w:val="right"/>
            </w:pPr>
            <w:r>
              <w:rPr>
                <w:rFonts w:ascii="Arial" w:eastAsia="Arial" w:hAnsi="Arial" w:cs="Arial"/>
                <w:sz w:val="17"/>
              </w:rPr>
              <w:t>80 950,27</w:t>
            </w:r>
          </w:p>
        </w:tc>
        <w:tc>
          <w:tcPr>
            <w:tcW w:w="1238" w:type="dxa"/>
            <w:tcBorders>
              <w:top w:val="single" w:sz="6" w:space="0" w:color="000000"/>
              <w:left w:val="single" w:sz="6" w:space="0" w:color="000000"/>
              <w:bottom w:val="single" w:sz="6" w:space="0" w:color="000000"/>
              <w:right w:val="single" w:sz="6" w:space="0" w:color="000000"/>
            </w:tcBorders>
          </w:tcPr>
          <w:p w14:paraId="1A42A600"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09E71B68" w14:textId="77777777" w:rsidR="00230DA1" w:rsidRDefault="00466806">
            <w:pPr>
              <w:spacing w:after="0"/>
              <w:jc w:val="right"/>
            </w:pPr>
            <w:r>
              <w:rPr>
                <w:rFonts w:ascii="Arial" w:eastAsia="Arial" w:hAnsi="Arial" w:cs="Arial"/>
                <w:sz w:val="17"/>
              </w:rPr>
              <w:t>0,00</w:t>
            </w:r>
          </w:p>
        </w:tc>
      </w:tr>
      <w:tr w:rsidR="00230DA1" w14:paraId="74A8E1EB" w14:textId="77777777">
        <w:trPr>
          <w:trHeight w:val="211"/>
        </w:trPr>
        <w:tc>
          <w:tcPr>
            <w:tcW w:w="0" w:type="auto"/>
            <w:vMerge/>
            <w:tcBorders>
              <w:top w:val="nil"/>
              <w:left w:val="single" w:sz="6" w:space="0" w:color="000000"/>
              <w:bottom w:val="nil"/>
              <w:right w:val="single" w:sz="6" w:space="0" w:color="000000"/>
            </w:tcBorders>
          </w:tcPr>
          <w:p w14:paraId="2F7CE5D5" w14:textId="77777777" w:rsidR="00230DA1" w:rsidRDefault="00230DA1"/>
        </w:tc>
        <w:tc>
          <w:tcPr>
            <w:tcW w:w="0" w:type="auto"/>
            <w:vMerge/>
            <w:tcBorders>
              <w:top w:val="nil"/>
              <w:left w:val="single" w:sz="6" w:space="0" w:color="000000"/>
              <w:bottom w:val="nil"/>
              <w:right w:val="single" w:sz="6" w:space="0" w:color="000000"/>
            </w:tcBorders>
          </w:tcPr>
          <w:p w14:paraId="6589F924"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7927C5F9" w14:textId="77777777" w:rsidR="00230DA1" w:rsidRDefault="00466806">
            <w:pPr>
              <w:spacing w:after="0"/>
              <w:ind w:left="53"/>
              <w:jc w:val="both"/>
            </w:pPr>
            <w:r>
              <w:rPr>
                <w:rFonts w:ascii="Arial" w:eastAsia="Arial" w:hAnsi="Arial" w:cs="Arial"/>
                <w:sz w:val="17"/>
              </w:rPr>
              <w:t>4280</w:t>
            </w:r>
          </w:p>
        </w:tc>
        <w:tc>
          <w:tcPr>
            <w:tcW w:w="3336" w:type="dxa"/>
            <w:tcBorders>
              <w:top w:val="single" w:sz="6" w:space="0" w:color="000000"/>
              <w:left w:val="single" w:sz="6" w:space="0" w:color="000000"/>
              <w:bottom w:val="single" w:sz="6" w:space="0" w:color="000000"/>
              <w:right w:val="single" w:sz="6" w:space="0" w:color="000000"/>
            </w:tcBorders>
          </w:tcPr>
          <w:p w14:paraId="05E2D0E1" w14:textId="77777777" w:rsidR="00230DA1" w:rsidRDefault="00466806">
            <w:pPr>
              <w:spacing w:after="0"/>
            </w:pPr>
            <w:r>
              <w:rPr>
                <w:rFonts w:ascii="Arial" w:eastAsia="Arial" w:hAnsi="Arial" w:cs="Arial"/>
                <w:sz w:val="17"/>
              </w:rPr>
              <w:t>Zakup usług zdrowotnych</w:t>
            </w:r>
          </w:p>
        </w:tc>
        <w:tc>
          <w:tcPr>
            <w:tcW w:w="1330" w:type="dxa"/>
            <w:tcBorders>
              <w:top w:val="single" w:sz="6" w:space="0" w:color="000000"/>
              <w:left w:val="single" w:sz="6" w:space="0" w:color="000000"/>
              <w:bottom w:val="single" w:sz="6" w:space="0" w:color="000000"/>
              <w:right w:val="single" w:sz="6" w:space="0" w:color="000000"/>
            </w:tcBorders>
          </w:tcPr>
          <w:p w14:paraId="6973FF1C" w14:textId="77777777" w:rsidR="00230DA1" w:rsidRDefault="00466806">
            <w:pPr>
              <w:spacing w:after="0"/>
              <w:jc w:val="right"/>
            </w:pPr>
            <w:r>
              <w:rPr>
                <w:rFonts w:ascii="Arial" w:eastAsia="Arial" w:hAnsi="Arial" w:cs="Arial"/>
                <w:sz w:val="17"/>
              </w:rPr>
              <w:t>29 750,00</w:t>
            </w:r>
          </w:p>
        </w:tc>
        <w:tc>
          <w:tcPr>
            <w:tcW w:w="1526" w:type="dxa"/>
            <w:tcBorders>
              <w:top w:val="single" w:sz="6" w:space="0" w:color="000000"/>
              <w:left w:val="single" w:sz="6" w:space="0" w:color="000000"/>
              <w:bottom w:val="single" w:sz="6" w:space="0" w:color="000000"/>
              <w:right w:val="single" w:sz="6" w:space="0" w:color="000000"/>
            </w:tcBorders>
          </w:tcPr>
          <w:p w14:paraId="220EB7EE" w14:textId="77777777" w:rsidR="00230DA1" w:rsidRDefault="00466806">
            <w:pPr>
              <w:spacing w:after="0"/>
              <w:jc w:val="right"/>
            </w:pPr>
            <w:r>
              <w:rPr>
                <w:rFonts w:ascii="Arial" w:eastAsia="Arial" w:hAnsi="Arial" w:cs="Arial"/>
                <w:sz w:val="17"/>
              </w:rPr>
              <w:t>24 641,00</w:t>
            </w:r>
          </w:p>
        </w:tc>
        <w:tc>
          <w:tcPr>
            <w:tcW w:w="979" w:type="dxa"/>
            <w:tcBorders>
              <w:top w:val="single" w:sz="6" w:space="0" w:color="000000"/>
              <w:left w:val="single" w:sz="6" w:space="0" w:color="000000"/>
              <w:bottom w:val="single" w:sz="6" w:space="0" w:color="000000"/>
              <w:right w:val="single" w:sz="6" w:space="0" w:color="000000"/>
            </w:tcBorders>
          </w:tcPr>
          <w:p w14:paraId="29B2E860" w14:textId="77777777" w:rsidR="00230DA1" w:rsidRDefault="00466806">
            <w:pPr>
              <w:spacing w:after="0"/>
              <w:ind w:right="2"/>
              <w:jc w:val="right"/>
            </w:pPr>
            <w:r>
              <w:rPr>
                <w:rFonts w:ascii="Arial" w:eastAsia="Arial" w:hAnsi="Arial" w:cs="Arial"/>
                <w:sz w:val="17"/>
              </w:rPr>
              <w:t>82,83%</w:t>
            </w:r>
          </w:p>
        </w:tc>
        <w:tc>
          <w:tcPr>
            <w:tcW w:w="1474" w:type="dxa"/>
            <w:tcBorders>
              <w:top w:val="single" w:sz="6" w:space="0" w:color="000000"/>
              <w:left w:val="single" w:sz="6" w:space="0" w:color="000000"/>
              <w:bottom w:val="single" w:sz="6" w:space="0" w:color="000000"/>
              <w:right w:val="single" w:sz="6" w:space="0" w:color="000000"/>
            </w:tcBorders>
          </w:tcPr>
          <w:p w14:paraId="4F896638" w14:textId="77777777" w:rsidR="00230DA1" w:rsidRDefault="00466806">
            <w:pPr>
              <w:spacing w:after="0"/>
              <w:jc w:val="right"/>
            </w:pPr>
            <w:r>
              <w:rPr>
                <w:rFonts w:ascii="Arial" w:eastAsia="Arial" w:hAnsi="Arial" w:cs="Arial"/>
                <w:sz w:val="17"/>
              </w:rPr>
              <w:t>29 750,00</w:t>
            </w:r>
          </w:p>
        </w:tc>
        <w:tc>
          <w:tcPr>
            <w:tcW w:w="1330" w:type="dxa"/>
            <w:tcBorders>
              <w:top w:val="single" w:sz="6" w:space="0" w:color="000000"/>
              <w:left w:val="single" w:sz="6" w:space="0" w:color="000000"/>
              <w:bottom w:val="single" w:sz="6" w:space="0" w:color="000000"/>
              <w:right w:val="single" w:sz="6" w:space="0" w:color="000000"/>
            </w:tcBorders>
          </w:tcPr>
          <w:p w14:paraId="652346C9" w14:textId="77777777" w:rsidR="00230DA1" w:rsidRDefault="00466806">
            <w:pPr>
              <w:spacing w:after="0"/>
              <w:jc w:val="right"/>
            </w:pPr>
            <w:r>
              <w:rPr>
                <w:rFonts w:ascii="Arial" w:eastAsia="Arial" w:hAnsi="Arial" w:cs="Arial"/>
                <w:sz w:val="17"/>
              </w:rPr>
              <w:t>24 641,00</w:t>
            </w:r>
          </w:p>
        </w:tc>
        <w:tc>
          <w:tcPr>
            <w:tcW w:w="1238" w:type="dxa"/>
            <w:tcBorders>
              <w:top w:val="single" w:sz="6" w:space="0" w:color="000000"/>
              <w:left w:val="single" w:sz="6" w:space="0" w:color="000000"/>
              <w:bottom w:val="single" w:sz="6" w:space="0" w:color="000000"/>
              <w:right w:val="single" w:sz="6" w:space="0" w:color="000000"/>
            </w:tcBorders>
          </w:tcPr>
          <w:p w14:paraId="155F820F"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0C0D48A7" w14:textId="77777777" w:rsidR="00230DA1" w:rsidRDefault="00466806">
            <w:pPr>
              <w:spacing w:after="0"/>
              <w:jc w:val="right"/>
            </w:pPr>
            <w:r>
              <w:rPr>
                <w:rFonts w:ascii="Arial" w:eastAsia="Arial" w:hAnsi="Arial" w:cs="Arial"/>
                <w:sz w:val="17"/>
              </w:rPr>
              <w:t>0,00</w:t>
            </w:r>
          </w:p>
        </w:tc>
      </w:tr>
      <w:tr w:rsidR="00230DA1" w14:paraId="5DEC4FB4" w14:textId="77777777">
        <w:trPr>
          <w:trHeight w:val="211"/>
        </w:trPr>
        <w:tc>
          <w:tcPr>
            <w:tcW w:w="0" w:type="auto"/>
            <w:vMerge/>
            <w:tcBorders>
              <w:top w:val="nil"/>
              <w:left w:val="single" w:sz="6" w:space="0" w:color="000000"/>
              <w:bottom w:val="nil"/>
              <w:right w:val="single" w:sz="6" w:space="0" w:color="000000"/>
            </w:tcBorders>
          </w:tcPr>
          <w:p w14:paraId="0DEFD781" w14:textId="77777777" w:rsidR="00230DA1" w:rsidRDefault="00230DA1"/>
        </w:tc>
        <w:tc>
          <w:tcPr>
            <w:tcW w:w="0" w:type="auto"/>
            <w:vMerge/>
            <w:tcBorders>
              <w:top w:val="nil"/>
              <w:left w:val="single" w:sz="6" w:space="0" w:color="000000"/>
              <w:bottom w:val="nil"/>
              <w:right w:val="single" w:sz="6" w:space="0" w:color="000000"/>
            </w:tcBorders>
          </w:tcPr>
          <w:p w14:paraId="452B2F54"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24C37D96" w14:textId="77777777" w:rsidR="00230DA1" w:rsidRDefault="00466806">
            <w:pPr>
              <w:spacing w:after="0"/>
              <w:ind w:left="53"/>
              <w:jc w:val="both"/>
            </w:pPr>
            <w:r>
              <w:rPr>
                <w:rFonts w:ascii="Arial" w:eastAsia="Arial" w:hAnsi="Arial" w:cs="Arial"/>
                <w:sz w:val="17"/>
              </w:rPr>
              <w:t>4300</w:t>
            </w:r>
          </w:p>
        </w:tc>
        <w:tc>
          <w:tcPr>
            <w:tcW w:w="3336" w:type="dxa"/>
            <w:tcBorders>
              <w:top w:val="single" w:sz="6" w:space="0" w:color="000000"/>
              <w:left w:val="single" w:sz="6" w:space="0" w:color="000000"/>
              <w:bottom w:val="single" w:sz="6" w:space="0" w:color="000000"/>
              <w:right w:val="single" w:sz="6" w:space="0" w:color="000000"/>
            </w:tcBorders>
          </w:tcPr>
          <w:p w14:paraId="7AB5B5AF" w14:textId="77777777" w:rsidR="00230DA1" w:rsidRDefault="00466806">
            <w:pPr>
              <w:spacing w:after="0"/>
            </w:pPr>
            <w:r>
              <w:rPr>
                <w:rFonts w:ascii="Arial" w:eastAsia="Arial" w:hAnsi="Arial" w:cs="Arial"/>
                <w:sz w:val="17"/>
              </w:rPr>
              <w:t>Zakup usług pozostałych</w:t>
            </w:r>
          </w:p>
        </w:tc>
        <w:tc>
          <w:tcPr>
            <w:tcW w:w="1330" w:type="dxa"/>
            <w:tcBorders>
              <w:top w:val="single" w:sz="6" w:space="0" w:color="000000"/>
              <w:left w:val="single" w:sz="6" w:space="0" w:color="000000"/>
              <w:bottom w:val="single" w:sz="6" w:space="0" w:color="000000"/>
              <w:right w:val="single" w:sz="6" w:space="0" w:color="000000"/>
            </w:tcBorders>
          </w:tcPr>
          <w:p w14:paraId="280804BE" w14:textId="77777777" w:rsidR="00230DA1" w:rsidRDefault="00466806">
            <w:pPr>
              <w:spacing w:after="0"/>
              <w:jc w:val="right"/>
            </w:pPr>
            <w:r>
              <w:rPr>
                <w:rFonts w:ascii="Arial" w:eastAsia="Arial" w:hAnsi="Arial" w:cs="Arial"/>
                <w:sz w:val="17"/>
              </w:rPr>
              <w:t>405 458,60</w:t>
            </w:r>
          </w:p>
        </w:tc>
        <w:tc>
          <w:tcPr>
            <w:tcW w:w="1526" w:type="dxa"/>
            <w:tcBorders>
              <w:top w:val="single" w:sz="6" w:space="0" w:color="000000"/>
              <w:left w:val="single" w:sz="6" w:space="0" w:color="000000"/>
              <w:bottom w:val="single" w:sz="6" w:space="0" w:color="000000"/>
              <w:right w:val="single" w:sz="6" w:space="0" w:color="000000"/>
            </w:tcBorders>
          </w:tcPr>
          <w:p w14:paraId="56AAC4C3" w14:textId="77777777" w:rsidR="00230DA1" w:rsidRDefault="00466806">
            <w:pPr>
              <w:spacing w:after="0"/>
              <w:jc w:val="right"/>
            </w:pPr>
            <w:r>
              <w:rPr>
                <w:rFonts w:ascii="Arial" w:eastAsia="Arial" w:hAnsi="Arial" w:cs="Arial"/>
                <w:sz w:val="17"/>
              </w:rPr>
              <w:t>324 825,72</w:t>
            </w:r>
          </w:p>
        </w:tc>
        <w:tc>
          <w:tcPr>
            <w:tcW w:w="979" w:type="dxa"/>
            <w:tcBorders>
              <w:top w:val="single" w:sz="6" w:space="0" w:color="000000"/>
              <w:left w:val="single" w:sz="6" w:space="0" w:color="000000"/>
              <w:bottom w:val="single" w:sz="6" w:space="0" w:color="000000"/>
              <w:right w:val="single" w:sz="6" w:space="0" w:color="000000"/>
            </w:tcBorders>
          </w:tcPr>
          <w:p w14:paraId="704B6193" w14:textId="77777777" w:rsidR="00230DA1" w:rsidRDefault="00466806">
            <w:pPr>
              <w:spacing w:after="0"/>
              <w:ind w:right="2"/>
              <w:jc w:val="right"/>
            </w:pPr>
            <w:r>
              <w:rPr>
                <w:rFonts w:ascii="Arial" w:eastAsia="Arial" w:hAnsi="Arial" w:cs="Arial"/>
                <w:sz w:val="17"/>
              </w:rPr>
              <w:t>80,11%</w:t>
            </w:r>
          </w:p>
        </w:tc>
        <w:tc>
          <w:tcPr>
            <w:tcW w:w="1474" w:type="dxa"/>
            <w:tcBorders>
              <w:top w:val="single" w:sz="6" w:space="0" w:color="000000"/>
              <w:left w:val="single" w:sz="6" w:space="0" w:color="000000"/>
              <w:bottom w:val="single" w:sz="6" w:space="0" w:color="000000"/>
              <w:right w:val="single" w:sz="6" w:space="0" w:color="000000"/>
            </w:tcBorders>
          </w:tcPr>
          <w:p w14:paraId="16EB4475" w14:textId="77777777" w:rsidR="00230DA1" w:rsidRDefault="00466806">
            <w:pPr>
              <w:spacing w:after="0"/>
              <w:jc w:val="right"/>
            </w:pPr>
            <w:r>
              <w:rPr>
                <w:rFonts w:ascii="Arial" w:eastAsia="Arial" w:hAnsi="Arial" w:cs="Arial"/>
                <w:sz w:val="17"/>
              </w:rPr>
              <w:t>405 458,60</w:t>
            </w:r>
          </w:p>
        </w:tc>
        <w:tc>
          <w:tcPr>
            <w:tcW w:w="1330" w:type="dxa"/>
            <w:tcBorders>
              <w:top w:val="single" w:sz="6" w:space="0" w:color="000000"/>
              <w:left w:val="single" w:sz="6" w:space="0" w:color="000000"/>
              <w:bottom w:val="single" w:sz="6" w:space="0" w:color="000000"/>
              <w:right w:val="single" w:sz="6" w:space="0" w:color="000000"/>
            </w:tcBorders>
          </w:tcPr>
          <w:p w14:paraId="5AAE0050" w14:textId="77777777" w:rsidR="00230DA1" w:rsidRDefault="00466806">
            <w:pPr>
              <w:spacing w:after="0"/>
              <w:jc w:val="right"/>
            </w:pPr>
            <w:r>
              <w:rPr>
                <w:rFonts w:ascii="Arial" w:eastAsia="Arial" w:hAnsi="Arial" w:cs="Arial"/>
                <w:sz w:val="17"/>
              </w:rPr>
              <w:t>324 825,72</w:t>
            </w:r>
          </w:p>
        </w:tc>
        <w:tc>
          <w:tcPr>
            <w:tcW w:w="1238" w:type="dxa"/>
            <w:tcBorders>
              <w:top w:val="single" w:sz="6" w:space="0" w:color="000000"/>
              <w:left w:val="single" w:sz="6" w:space="0" w:color="000000"/>
              <w:bottom w:val="single" w:sz="6" w:space="0" w:color="000000"/>
              <w:right w:val="single" w:sz="6" w:space="0" w:color="000000"/>
            </w:tcBorders>
          </w:tcPr>
          <w:p w14:paraId="604EE5A9"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4DCD741D" w14:textId="77777777" w:rsidR="00230DA1" w:rsidRDefault="00466806">
            <w:pPr>
              <w:spacing w:after="0"/>
              <w:jc w:val="right"/>
            </w:pPr>
            <w:r>
              <w:rPr>
                <w:rFonts w:ascii="Arial" w:eastAsia="Arial" w:hAnsi="Arial" w:cs="Arial"/>
                <w:sz w:val="17"/>
              </w:rPr>
              <w:t>0,00</w:t>
            </w:r>
          </w:p>
        </w:tc>
      </w:tr>
      <w:tr w:rsidR="00230DA1" w14:paraId="2730956B" w14:textId="77777777">
        <w:trPr>
          <w:trHeight w:val="634"/>
        </w:trPr>
        <w:tc>
          <w:tcPr>
            <w:tcW w:w="0" w:type="auto"/>
            <w:vMerge/>
            <w:tcBorders>
              <w:top w:val="nil"/>
              <w:left w:val="single" w:sz="6" w:space="0" w:color="000000"/>
              <w:bottom w:val="nil"/>
              <w:right w:val="single" w:sz="6" w:space="0" w:color="000000"/>
            </w:tcBorders>
          </w:tcPr>
          <w:p w14:paraId="4DBA9E0E" w14:textId="77777777" w:rsidR="00230DA1" w:rsidRDefault="00230DA1"/>
        </w:tc>
        <w:tc>
          <w:tcPr>
            <w:tcW w:w="0" w:type="auto"/>
            <w:vMerge/>
            <w:tcBorders>
              <w:top w:val="nil"/>
              <w:left w:val="single" w:sz="6" w:space="0" w:color="000000"/>
              <w:bottom w:val="nil"/>
              <w:right w:val="single" w:sz="6" w:space="0" w:color="000000"/>
            </w:tcBorders>
          </w:tcPr>
          <w:p w14:paraId="0B4E6DFC"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5ADE096D" w14:textId="77777777" w:rsidR="00230DA1" w:rsidRDefault="00466806">
            <w:pPr>
              <w:spacing w:after="0"/>
              <w:ind w:left="53"/>
              <w:jc w:val="both"/>
            </w:pPr>
            <w:r>
              <w:rPr>
                <w:rFonts w:ascii="Arial" w:eastAsia="Arial" w:hAnsi="Arial" w:cs="Arial"/>
                <w:sz w:val="17"/>
              </w:rPr>
              <w:t>4360</w:t>
            </w:r>
          </w:p>
        </w:tc>
        <w:tc>
          <w:tcPr>
            <w:tcW w:w="3336" w:type="dxa"/>
            <w:tcBorders>
              <w:top w:val="single" w:sz="6" w:space="0" w:color="000000"/>
              <w:left w:val="single" w:sz="6" w:space="0" w:color="000000"/>
              <w:bottom w:val="single" w:sz="6" w:space="0" w:color="000000"/>
              <w:right w:val="single" w:sz="6" w:space="0" w:color="000000"/>
            </w:tcBorders>
          </w:tcPr>
          <w:p w14:paraId="131C933C" w14:textId="77777777" w:rsidR="00230DA1" w:rsidRDefault="00466806">
            <w:pPr>
              <w:spacing w:after="0"/>
              <w:ind w:right="498"/>
              <w:jc w:val="both"/>
            </w:pPr>
            <w:r>
              <w:rPr>
                <w:rFonts w:ascii="Arial" w:eastAsia="Arial" w:hAnsi="Arial" w:cs="Arial"/>
                <w:sz w:val="17"/>
              </w:rPr>
              <w:t>Opłaty z tytułu zakupu usług telekomunikacyjnych świadczonych w ruchomej publicznej sieci telefonicznej</w:t>
            </w:r>
          </w:p>
        </w:tc>
        <w:tc>
          <w:tcPr>
            <w:tcW w:w="1330" w:type="dxa"/>
            <w:tcBorders>
              <w:top w:val="single" w:sz="6" w:space="0" w:color="000000"/>
              <w:left w:val="single" w:sz="6" w:space="0" w:color="000000"/>
              <w:bottom w:val="single" w:sz="6" w:space="0" w:color="000000"/>
              <w:right w:val="single" w:sz="6" w:space="0" w:color="000000"/>
            </w:tcBorders>
          </w:tcPr>
          <w:p w14:paraId="4A492935" w14:textId="77777777" w:rsidR="00230DA1" w:rsidRDefault="00466806">
            <w:pPr>
              <w:spacing w:after="0"/>
              <w:jc w:val="right"/>
            </w:pPr>
            <w:r>
              <w:rPr>
                <w:rFonts w:ascii="Arial" w:eastAsia="Arial" w:hAnsi="Arial" w:cs="Arial"/>
                <w:sz w:val="17"/>
              </w:rPr>
              <w:t>24 912,00</w:t>
            </w:r>
          </w:p>
        </w:tc>
        <w:tc>
          <w:tcPr>
            <w:tcW w:w="1526" w:type="dxa"/>
            <w:tcBorders>
              <w:top w:val="single" w:sz="6" w:space="0" w:color="000000"/>
              <w:left w:val="single" w:sz="6" w:space="0" w:color="000000"/>
              <w:bottom w:val="single" w:sz="6" w:space="0" w:color="000000"/>
              <w:right w:val="single" w:sz="6" w:space="0" w:color="000000"/>
            </w:tcBorders>
          </w:tcPr>
          <w:p w14:paraId="73BEA9DF" w14:textId="77777777" w:rsidR="00230DA1" w:rsidRDefault="00466806">
            <w:pPr>
              <w:spacing w:after="0"/>
              <w:jc w:val="right"/>
            </w:pPr>
            <w:r>
              <w:rPr>
                <w:rFonts w:ascii="Arial" w:eastAsia="Arial" w:hAnsi="Arial" w:cs="Arial"/>
                <w:sz w:val="17"/>
              </w:rPr>
              <w:t>21 796,62</w:t>
            </w:r>
          </w:p>
        </w:tc>
        <w:tc>
          <w:tcPr>
            <w:tcW w:w="979" w:type="dxa"/>
            <w:tcBorders>
              <w:top w:val="single" w:sz="6" w:space="0" w:color="000000"/>
              <w:left w:val="single" w:sz="6" w:space="0" w:color="000000"/>
              <w:bottom w:val="single" w:sz="6" w:space="0" w:color="000000"/>
              <w:right w:val="single" w:sz="6" w:space="0" w:color="000000"/>
            </w:tcBorders>
          </w:tcPr>
          <w:p w14:paraId="7487C51F" w14:textId="77777777" w:rsidR="00230DA1" w:rsidRDefault="00466806">
            <w:pPr>
              <w:spacing w:after="0"/>
              <w:ind w:right="2"/>
              <w:jc w:val="right"/>
            </w:pPr>
            <w:r>
              <w:rPr>
                <w:rFonts w:ascii="Arial" w:eastAsia="Arial" w:hAnsi="Arial" w:cs="Arial"/>
                <w:sz w:val="17"/>
              </w:rPr>
              <w:t>87,49%</w:t>
            </w:r>
          </w:p>
        </w:tc>
        <w:tc>
          <w:tcPr>
            <w:tcW w:w="1474" w:type="dxa"/>
            <w:tcBorders>
              <w:top w:val="single" w:sz="6" w:space="0" w:color="000000"/>
              <w:left w:val="single" w:sz="6" w:space="0" w:color="000000"/>
              <w:bottom w:val="single" w:sz="6" w:space="0" w:color="000000"/>
              <w:right w:val="single" w:sz="6" w:space="0" w:color="000000"/>
            </w:tcBorders>
          </w:tcPr>
          <w:p w14:paraId="17A232DF" w14:textId="77777777" w:rsidR="00230DA1" w:rsidRDefault="00466806">
            <w:pPr>
              <w:spacing w:after="0"/>
              <w:jc w:val="right"/>
            </w:pPr>
            <w:r>
              <w:rPr>
                <w:rFonts w:ascii="Arial" w:eastAsia="Arial" w:hAnsi="Arial" w:cs="Arial"/>
                <w:sz w:val="17"/>
              </w:rPr>
              <w:t>24 912,00</w:t>
            </w:r>
          </w:p>
        </w:tc>
        <w:tc>
          <w:tcPr>
            <w:tcW w:w="1330" w:type="dxa"/>
            <w:tcBorders>
              <w:top w:val="single" w:sz="6" w:space="0" w:color="000000"/>
              <w:left w:val="single" w:sz="6" w:space="0" w:color="000000"/>
              <w:bottom w:val="single" w:sz="6" w:space="0" w:color="000000"/>
              <w:right w:val="single" w:sz="6" w:space="0" w:color="000000"/>
            </w:tcBorders>
          </w:tcPr>
          <w:p w14:paraId="44864B2F" w14:textId="77777777" w:rsidR="00230DA1" w:rsidRDefault="00466806">
            <w:pPr>
              <w:spacing w:after="0"/>
              <w:jc w:val="right"/>
            </w:pPr>
            <w:r>
              <w:rPr>
                <w:rFonts w:ascii="Arial" w:eastAsia="Arial" w:hAnsi="Arial" w:cs="Arial"/>
                <w:sz w:val="17"/>
              </w:rPr>
              <w:t>21 796,62</w:t>
            </w:r>
          </w:p>
        </w:tc>
        <w:tc>
          <w:tcPr>
            <w:tcW w:w="1238" w:type="dxa"/>
            <w:tcBorders>
              <w:top w:val="single" w:sz="6" w:space="0" w:color="000000"/>
              <w:left w:val="single" w:sz="6" w:space="0" w:color="000000"/>
              <w:bottom w:val="single" w:sz="6" w:space="0" w:color="000000"/>
              <w:right w:val="single" w:sz="6" w:space="0" w:color="000000"/>
            </w:tcBorders>
          </w:tcPr>
          <w:p w14:paraId="6EFF306C"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4EF1A415" w14:textId="77777777" w:rsidR="00230DA1" w:rsidRDefault="00466806">
            <w:pPr>
              <w:spacing w:after="0"/>
              <w:jc w:val="right"/>
            </w:pPr>
            <w:r>
              <w:rPr>
                <w:rFonts w:ascii="Arial" w:eastAsia="Arial" w:hAnsi="Arial" w:cs="Arial"/>
                <w:sz w:val="17"/>
              </w:rPr>
              <w:t>0,00</w:t>
            </w:r>
          </w:p>
        </w:tc>
      </w:tr>
      <w:tr w:rsidR="00230DA1" w14:paraId="2F5CE3E5" w14:textId="77777777">
        <w:trPr>
          <w:trHeight w:val="211"/>
        </w:trPr>
        <w:tc>
          <w:tcPr>
            <w:tcW w:w="0" w:type="auto"/>
            <w:vMerge/>
            <w:tcBorders>
              <w:top w:val="nil"/>
              <w:left w:val="single" w:sz="6" w:space="0" w:color="000000"/>
              <w:bottom w:val="nil"/>
              <w:right w:val="single" w:sz="6" w:space="0" w:color="000000"/>
            </w:tcBorders>
          </w:tcPr>
          <w:p w14:paraId="0DE0F0E8" w14:textId="77777777" w:rsidR="00230DA1" w:rsidRDefault="00230DA1"/>
        </w:tc>
        <w:tc>
          <w:tcPr>
            <w:tcW w:w="0" w:type="auto"/>
            <w:vMerge/>
            <w:tcBorders>
              <w:top w:val="nil"/>
              <w:left w:val="single" w:sz="6" w:space="0" w:color="000000"/>
              <w:bottom w:val="nil"/>
              <w:right w:val="single" w:sz="6" w:space="0" w:color="000000"/>
            </w:tcBorders>
          </w:tcPr>
          <w:p w14:paraId="0986AF41"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0EFE0238" w14:textId="77777777" w:rsidR="00230DA1" w:rsidRDefault="00466806">
            <w:pPr>
              <w:spacing w:after="0"/>
              <w:ind w:left="53"/>
              <w:jc w:val="both"/>
            </w:pPr>
            <w:r>
              <w:rPr>
                <w:rFonts w:ascii="Arial" w:eastAsia="Arial" w:hAnsi="Arial" w:cs="Arial"/>
                <w:sz w:val="17"/>
              </w:rPr>
              <w:t>4410</w:t>
            </w:r>
          </w:p>
        </w:tc>
        <w:tc>
          <w:tcPr>
            <w:tcW w:w="3336" w:type="dxa"/>
            <w:tcBorders>
              <w:top w:val="single" w:sz="6" w:space="0" w:color="000000"/>
              <w:left w:val="single" w:sz="6" w:space="0" w:color="000000"/>
              <w:bottom w:val="single" w:sz="6" w:space="0" w:color="000000"/>
              <w:right w:val="single" w:sz="6" w:space="0" w:color="000000"/>
            </w:tcBorders>
          </w:tcPr>
          <w:p w14:paraId="41A7DB43" w14:textId="77777777" w:rsidR="00230DA1" w:rsidRDefault="00466806">
            <w:pPr>
              <w:spacing w:after="0"/>
            </w:pPr>
            <w:r>
              <w:rPr>
                <w:rFonts w:ascii="Arial" w:eastAsia="Arial" w:hAnsi="Arial" w:cs="Arial"/>
                <w:sz w:val="17"/>
              </w:rPr>
              <w:t>Podróże służbowe krajowe</w:t>
            </w:r>
          </w:p>
        </w:tc>
        <w:tc>
          <w:tcPr>
            <w:tcW w:w="1330" w:type="dxa"/>
            <w:tcBorders>
              <w:top w:val="single" w:sz="6" w:space="0" w:color="000000"/>
              <w:left w:val="single" w:sz="6" w:space="0" w:color="000000"/>
              <w:bottom w:val="single" w:sz="6" w:space="0" w:color="000000"/>
              <w:right w:val="single" w:sz="6" w:space="0" w:color="000000"/>
            </w:tcBorders>
          </w:tcPr>
          <w:p w14:paraId="5F9366AA" w14:textId="77777777" w:rsidR="00230DA1" w:rsidRDefault="00466806">
            <w:pPr>
              <w:spacing w:after="0"/>
              <w:jc w:val="right"/>
            </w:pPr>
            <w:r>
              <w:rPr>
                <w:rFonts w:ascii="Arial" w:eastAsia="Arial" w:hAnsi="Arial" w:cs="Arial"/>
                <w:sz w:val="17"/>
              </w:rPr>
              <w:t>5 869,00</w:t>
            </w:r>
          </w:p>
        </w:tc>
        <w:tc>
          <w:tcPr>
            <w:tcW w:w="1526" w:type="dxa"/>
            <w:tcBorders>
              <w:top w:val="single" w:sz="6" w:space="0" w:color="000000"/>
              <w:left w:val="single" w:sz="6" w:space="0" w:color="000000"/>
              <w:bottom w:val="single" w:sz="6" w:space="0" w:color="000000"/>
              <w:right w:val="single" w:sz="6" w:space="0" w:color="000000"/>
            </w:tcBorders>
          </w:tcPr>
          <w:p w14:paraId="34D672FB" w14:textId="77777777" w:rsidR="00230DA1" w:rsidRDefault="00466806">
            <w:pPr>
              <w:spacing w:after="0"/>
              <w:jc w:val="right"/>
            </w:pPr>
            <w:r>
              <w:rPr>
                <w:rFonts w:ascii="Arial" w:eastAsia="Arial" w:hAnsi="Arial" w:cs="Arial"/>
                <w:sz w:val="17"/>
              </w:rPr>
              <w:t>2 792,40</w:t>
            </w:r>
          </w:p>
        </w:tc>
        <w:tc>
          <w:tcPr>
            <w:tcW w:w="979" w:type="dxa"/>
            <w:tcBorders>
              <w:top w:val="single" w:sz="6" w:space="0" w:color="000000"/>
              <w:left w:val="single" w:sz="6" w:space="0" w:color="000000"/>
              <w:bottom w:val="single" w:sz="6" w:space="0" w:color="000000"/>
              <w:right w:val="single" w:sz="6" w:space="0" w:color="000000"/>
            </w:tcBorders>
          </w:tcPr>
          <w:p w14:paraId="2205DE41" w14:textId="77777777" w:rsidR="00230DA1" w:rsidRDefault="00466806">
            <w:pPr>
              <w:spacing w:after="0"/>
              <w:ind w:right="2"/>
              <w:jc w:val="right"/>
            </w:pPr>
            <w:r>
              <w:rPr>
                <w:rFonts w:ascii="Arial" w:eastAsia="Arial" w:hAnsi="Arial" w:cs="Arial"/>
                <w:sz w:val="17"/>
              </w:rPr>
              <w:t>47,58%</w:t>
            </w:r>
          </w:p>
        </w:tc>
        <w:tc>
          <w:tcPr>
            <w:tcW w:w="1474" w:type="dxa"/>
            <w:tcBorders>
              <w:top w:val="single" w:sz="6" w:space="0" w:color="000000"/>
              <w:left w:val="single" w:sz="6" w:space="0" w:color="000000"/>
              <w:bottom w:val="single" w:sz="6" w:space="0" w:color="000000"/>
              <w:right w:val="single" w:sz="6" w:space="0" w:color="000000"/>
            </w:tcBorders>
          </w:tcPr>
          <w:p w14:paraId="562C19A3" w14:textId="77777777" w:rsidR="00230DA1" w:rsidRDefault="00466806">
            <w:pPr>
              <w:spacing w:after="0"/>
              <w:jc w:val="right"/>
            </w:pPr>
            <w:r>
              <w:rPr>
                <w:rFonts w:ascii="Arial" w:eastAsia="Arial" w:hAnsi="Arial" w:cs="Arial"/>
                <w:sz w:val="17"/>
              </w:rPr>
              <w:t>5 869,00</w:t>
            </w:r>
          </w:p>
        </w:tc>
        <w:tc>
          <w:tcPr>
            <w:tcW w:w="1330" w:type="dxa"/>
            <w:tcBorders>
              <w:top w:val="single" w:sz="6" w:space="0" w:color="000000"/>
              <w:left w:val="single" w:sz="6" w:space="0" w:color="000000"/>
              <w:bottom w:val="single" w:sz="6" w:space="0" w:color="000000"/>
              <w:right w:val="single" w:sz="6" w:space="0" w:color="000000"/>
            </w:tcBorders>
          </w:tcPr>
          <w:p w14:paraId="74E05AA1" w14:textId="77777777" w:rsidR="00230DA1" w:rsidRDefault="00466806">
            <w:pPr>
              <w:spacing w:after="0"/>
              <w:jc w:val="right"/>
            </w:pPr>
            <w:r>
              <w:rPr>
                <w:rFonts w:ascii="Arial" w:eastAsia="Arial" w:hAnsi="Arial" w:cs="Arial"/>
                <w:sz w:val="17"/>
              </w:rPr>
              <w:t>2 792,40</w:t>
            </w:r>
          </w:p>
        </w:tc>
        <w:tc>
          <w:tcPr>
            <w:tcW w:w="1238" w:type="dxa"/>
            <w:tcBorders>
              <w:top w:val="single" w:sz="6" w:space="0" w:color="000000"/>
              <w:left w:val="single" w:sz="6" w:space="0" w:color="000000"/>
              <w:bottom w:val="single" w:sz="6" w:space="0" w:color="000000"/>
              <w:right w:val="single" w:sz="6" w:space="0" w:color="000000"/>
            </w:tcBorders>
          </w:tcPr>
          <w:p w14:paraId="5E01B937"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032B4E06" w14:textId="77777777" w:rsidR="00230DA1" w:rsidRDefault="00466806">
            <w:pPr>
              <w:spacing w:after="0"/>
              <w:jc w:val="right"/>
            </w:pPr>
            <w:r>
              <w:rPr>
                <w:rFonts w:ascii="Arial" w:eastAsia="Arial" w:hAnsi="Arial" w:cs="Arial"/>
                <w:sz w:val="17"/>
              </w:rPr>
              <w:t>0,00</w:t>
            </w:r>
          </w:p>
        </w:tc>
      </w:tr>
      <w:tr w:rsidR="00230DA1" w14:paraId="347A60B3" w14:textId="77777777">
        <w:trPr>
          <w:trHeight w:val="211"/>
        </w:trPr>
        <w:tc>
          <w:tcPr>
            <w:tcW w:w="0" w:type="auto"/>
            <w:vMerge/>
            <w:tcBorders>
              <w:top w:val="nil"/>
              <w:left w:val="single" w:sz="6" w:space="0" w:color="000000"/>
              <w:bottom w:val="nil"/>
              <w:right w:val="single" w:sz="6" w:space="0" w:color="000000"/>
            </w:tcBorders>
          </w:tcPr>
          <w:p w14:paraId="199F8603" w14:textId="77777777" w:rsidR="00230DA1" w:rsidRDefault="00230DA1"/>
        </w:tc>
        <w:tc>
          <w:tcPr>
            <w:tcW w:w="0" w:type="auto"/>
            <w:vMerge/>
            <w:tcBorders>
              <w:top w:val="nil"/>
              <w:left w:val="single" w:sz="6" w:space="0" w:color="000000"/>
              <w:bottom w:val="nil"/>
              <w:right w:val="single" w:sz="6" w:space="0" w:color="000000"/>
            </w:tcBorders>
          </w:tcPr>
          <w:p w14:paraId="17E4E5F4"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43567258" w14:textId="77777777" w:rsidR="00230DA1" w:rsidRDefault="00466806">
            <w:pPr>
              <w:spacing w:after="0"/>
              <w:ind w:left="53"/>
              <w:jc w:val="both"/>
            </w:pPr>
            <w:r>
              <w:rPr>
                <w:rFonts w:ascii="Arial" w:eastAsia="Arial" w:hAnsi="Arial" w:cs="Arial"/>
                <w:sz w:val="17"/>
              </w:rPr>
              <w:t>4420</w:t>
            </w:r>
          </w:p>
        </w:tc>
        <w:tc>
          <w:tcPr>
            <w:tcW w:w="3336" w:type="dxa"/>
            <w:tcBorders>
              <w:top w:val="single" w:sz="6" w:space="0" w:color="000000"/>
              <w:left w:val="single" w:sz="6" w:space="0" w:color="000000"/>
              <w:bottom w:val="single" w:sz="6" w:space="0" w:color="000000"/>
              <w:right w:val="single" w:sz="6" w:space="0" w:color="000000"/>
            </w:tcBorders>
          </w:tcPr>
          <w:p w14:paraId="666D765A" w14:textId="77777777" w:rsidR="00230DA1" w:rsidRDefault="00466806">
            <w:pPr>
              <w:spacing w:after="0"/>
            </w:pPr>
            <w:r>
              <w:rPr>
                <w:rFonts w:ascii="Arial" w:eastAsia="Arial" w:hAnsi="Arial" w:cs="Arial"/>
                <w:sz w:val="17"/>
              </w:rPr>
              <w:t>Podróże służbowe zagraniczne</w:t>
            </w:r>
          </w:p>
        </w:tc>
        <w:tc>
          <w:tcPr>
            <w:tcW w:w="1330" w:type="dxa"/>
            <w:tcBorders>
              <w:top w:val="single" w:sz="6" w:space="0" w:color="000000"/>
              <w:left w:val="single" w:sz="6" w:space="0" w:color="000000"/>
              <w:bottom w:val="single" w:sz="6" w:space="0" w:color="000000"/>
              <w:right w:val="single" w:sz="6" w:space="0" w:color="000000"/>
            </w:tcBorders>
          </w:tcPr>
          <w:p w14:paraId="1062597A" w14:textId="77777777" w:rsidR="00230DA1" w:rsidRDefault="00466806">
            <w:pPr>
              <w:spacing w:after="0"/>
              <w:jc w:val="right"/>
            </w:pPr>
            <w:r>
              <w:rPr>
                <w:rFonts w:ascii="Arial" w:eastAsia="Arial" w:hAnsi="Arial" w:cs="Arial"/>
                <w:sz w:val="17"/>
              </w:rPr>
              <w:t>900,00</w:t>
            </w:r>
          </w:p>
        </w:tc>
        <w:tc>
          <w:tcPr>
            <w:tcW w:w="1526" w:type="dxa"/>
            <w:tcBorders>
              <w:top w:val="single" w:sz="6" w:space="0" w:color="000000"/>
              <w:left w:val="single" w:sz="6" w:space="0" w:color="000000"/>
              <w:bottom w:val="single" w:sz="6" w:space="0" w:color="000000"/>
              <w:right w:val="single" w:sz="6" w:space="0" w:color="000000"/>
            </w:tcBorders>
          </w:tcPr>
          <w:p w14:paraId="280F5DAF" w14:textId="77777777" w:rsidR="00230DA1" w:rsidRDefault="00466806">
            <w:pPr>
              <w:spacing w:after="0"/>
              <w:jc w:val="right"/>
            </w:pPr>
            <w:r>
              <w:rPr>
                <w:rFonts w:ascii="Arial" w:eastAsia="Arial" w:hAnsi="Arial" w:cs="Arial"/>
                <w:sz w:val="17"/>
              </w:rPr>
              <w:t>0,00</w:t>
            </w:r>
          </w:p>
        </w:tc>
        <w:tc>
          <w:tcPr>
            <w:tcW w:w="979" w:type="dxa"/>
            <w:tcBorders>
              <w:top w:val="single" w:sz="6" w:space="0" w:color="000000"/>
              <w:left w:val="single" w:sz="6" w:space="0" w:color="000000"/>
              <w:bottom w:val="single" w:sz="6" w:space="0" w:color="000000"/>
              <w:right w:val="single" w:sz="6" w:space="0" w:color="000000"/>
            </w:tcBorders>
          </w:tcPr>
          <w:p w14:paraId="7089DD89" w14:textId="77777777" w:rsidR="00230DA1" w:rsidRDefault="00466806">
            <w:pPr>
              <w:spacing w:after="0"/>
              <w:ind w:right="2"/>
              <w:jc w:val="right"/>
            </w:pPr>
            <w:r>
              <w:rPr>
                <w:rFonts w:ascii="Arial" w:eastAsia="Arial" w:hAnsi="Arial" w:cs="Arial"/>
                <w:sz w:val="17"/>
              </w:rPr>
              <w:t>0,00%</w:t>
            </w:r>
          </w:p>
        </w:tc>
        <w:tc>
          <w:tcPr>
            <w:tcW w:w="1474" w:type="dxa"/>
            <w:tcBorders>
              <w:top w:val="single" w:sz="6" w:space="0" w:color="000000"/>
              <w:left w:val="single" w:sz="6" w:space="0" w:color="000000"/>
              <w:bottom w:val="single" w:sz="6" w:space="0" w:color="000000"/>
              <w:right w:val="single" w:sz="6" w:space="0" w:color="000000"/>
            </w:tcBorders>
          </w:tcPr>
          <w:p w14:paraId="7404BE3D" w14:textId="77777777" w:rsidR="00230DA1" w:rsidRDefault="00466806">
            <w:pPr>
              <w:spacing w:after="0"/>
              <w:jc w:val="right"/>
            </w:pPr>
            <w:r>
              <w:rPr>
                <w:rFonts w:ascii="Arial" w:eastAsia="Arial" w:hAnsi="Arial" w:cs="Arial"/>
                <w:sz w:val="17"/>
              </w:rPr>
              <w:t>900,00</w:t>
            </w:r>
          </w:p>
        </w:tc>
        <w:tc>
          <w:tcPr>
            <w:tcW w:w="1330" w:type="dxa"/>
            <w:tcBorders>
              <w:top w:val="single" w:sz="6" w:space="0" w:color="000000"/>
              <w:left w:val="single" w:sz="6" w:space="0" w:color="000000"/>
              <w:bottom w:val="single" w:sz="6" w:space="0" w:color="000000"/>
              <w:right w:val="single" w:sz="6" w:space="0" w:color="000000"/>
            </w:tcBorders>
          </w:tcPr>
          <w:p w14:paraId="75031288" w14:textId="77777777" w:rsidR="00230DA1" w:rsidRDefault="00466806">
            <w:pPr>
              <w:spacing w:after="0"/>
              <w:jc w:val="right"/>
            </w:pPr>
            <w:r>
              <w:rPr>
                <w:rFonts w:ascii="Arial" w:eastAsia="Arial" w:hAnsi="Arial" w:cs="Arial"/>
                <w:sz w:val="17"/>
              </w:rPr>
              <w:t>0,00</w:t>
            </w:r>
          </w:p>
        </w:tc>
        <w:tc>
          <w:tcPr>
            <w:tcW w:w="1238" w:type="dxa"/>
            <w:tcBorders>
              <w:top w:val="single" w:sz="6" w:space="0" w:color="000000"/>
              <w:left w:val="single" w:sz="6" w:space="0" w:color="000000"/>
              <w:bottom w:val="single" w:sz="6" w:space="0" w:color="000000"/>
              <w:right w:val="single" w:sz="6" w:space="0" w:color="000000"/>
            </w:tcBorders>
          </w:tcPr>
          <w:p w14:paraId="11EAECA9"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7C85CF9B" w14:textId="77777777" w:rsidR="00230DA1" w:rsidRDefault="00466806">
            <w:pPr>
              <w:spacing w:after="0"/>
              <w:jc w:val="right"/>
            </w:pPr>
            <w:r>
              <w:rPr>
                <w:rFonts w:ascii="Arial" w:eastAsia="Arial" w:hAnsi="Arial" w:cs="Arial"/>
                <w:sz w:val="17"/>
              </w:rPr>
              <w:t>0,00</w:t>
            </w:r>
          </w:p>
        </w:tc>
      </w:tr>
      <w:tr w:rsidR="00230DA1" w14:paraId="1B325106" w14:textId="77777777">
        <w:trPr>
          <w:trHeight w:val="211"/>
        </w:trPr>
        <w:tc>
          <w:tcPr>
            <w:tcW w:w="0" w:type="auto"/>
            <w:vMerge/>
            <w:tcBorders>
              <w:top w:val="nil"/>
              <w:left w:val="single" w:sz="6" w:space="0" w:color="000000"/>
              <w:bottom w:val="nil"/>
              <w:right w:val="single" w:sz="6" w:space="0" w:color="000000"/>
            </w:tcBorders>
          </w:tcPr>
          <w:p w14:paraId="55DC8260" w14:textId="77777777" w:rsidR="00230DA1" w:rsidRDefault="00230DA1"/>
        </w:tc>
        <w:tc>
          <w:tcPr>
            <w:tcW w:w="0" w:type="auto"/>
            <w:vMerge/>
            <w:tcBorders>
              <w:top w:val="nil"/>
              <w:left w:val="single" w:sz="6" w:space="0" w:color="000000"/>
              <w:bottom w:val="nil"/>
              <w:right w:val="single" w:sz="6" w:space="0" w:color="000000"/>
            </w:tcBorders>
          </w:tcPr>
          <w:p w14:paraId="0782846E"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351F247D" w14:textId="77777777" w:rsidR="00230DA1" w:rsidRDefault="00466806">
            <w:pPr>
              <w:spacing w:after="0"/>
              <w:ind w:left="53"/>
              <w:jc w:val="both"/>
            </w:pPr>
            <w:r>
              <w:rPr>
                <w:rFonts w:ascii="Arial" w:eastAsia="Arial" w:hAnsi="Arial" w:cs="Arial"/>
                <w:sz w:val="17"/>
              </w:rPr>
              <w:t>4430</w:t>
            </w:r>
          </w:p>
        </w:tc>
        <w:tc>
          <w:tcPr>
            <w:tcW w:w="3336" w:type="dxa"/>
            <w:tcBorders>
              <w:top w:val="single" w:sz="6" w:space="0" w:color="000000"/>
              <w:left w:val="single" w:sz="6" w:space="0" w:color="000000"/>
              <w:bottom w:val="single" w:sz="6" w:space="0" w:color="000000"/>
              <w:right w:val="single" w:sz="6" w:space="0" w:color="000000"/>
            </w:tcBorders>
          </w:tcPr>
          <w:p w14:paraId="06C78F8D" w14:textId="77777777" w:rsidR="00230DA1" w:rsidRDefault="00466806">
            <w:pPr>
              <w:spacing w:after="0"/>
            </w:pPr>
            <w:r>
              <w:rPr>
                <w:rFonts w:ascii="Arial" w:eastAsia="Arial" w:hAnsi="Arial" w:cs="Arial"/>
                <w:sz w:val="17"/>
              </w:rPr>
              <w:t>Różne opłaty i składki</w:t>
            </w:r>
          </w:p>
        </w:tc>
        <w:tc>
          <w:tcPr>
            <w:tcW w:w="1330" w:type="dxa"/>
            <w:tcBorders>
              <w:top w:val="single" w:sz="6" w:space="0" w:color="000000"/>
              <w:left w:val="single" w:sz="6" w:space="0" w:color="000000"/>
              <w:bottom w:val="single" w:sz="6" w:space="0" w:color="000000"/>
              <w:right w:val="single" w:sz="6" w:space="0" w:color="000000"/>
            </w:tcBorders>
          </w:tcPr>
          <w:p w14:paraId="30DADA48" w14:textId="77777777" w:rsidR="00230DA1" w:rsidRDefault="00466806">
            <w:pPr>
              <w:spacing w:after="0"/>
              <w:jc w:val="right"/>
            </w:pPr>
            <w:r>
              <w:rPr>
                <w:rFonts w:ascii="Arial" w:eastAsia="Arial" w:hAnsi="Arial" w:cs="Arial"/>
                <w:sz w:val="17"/>
              </w:rPr>
              <w:t>31 309,00</w:t>
            </w:r>
          </w:p>
        </w:tc>
        <w:tc>
          <w:tcPr>
            <w:tcW w:w="1526" w:type="dxa"/>
            <w:tcBorders>
              <w:top w:val="single" w:sz="6" w:space="0" w:color="000000"/>
              <w:left w:val="single" w:sz="6" w:space="0" w:color="000000"/>
              <w:bottom w:val="single" w:sz="6" w:space="0" w:color="000000"/>
              <w:right w:val="single" w:sz="6" w:space="0" w:color="000000"/>
            </w:tcBorders>
          </w:tcPr>
          <w:p w14:paraId="56F4CFA0" w14:textId="77777777" w:rsidR="00230DA1" w:rsidRDefault="00466806">
            <w:pPr>
              <w:spacing w:after="0"/>
              <w:jc w:val="right"/>
            </w:pPr>
            <w:r>
              <w:rPr>
                <w:rFonts w:ascii="Arial" w:eastAsia="Arial" w:hAnsi="Arial" w:cs="Arial"/>
                <w:sz w:val="17"/>
              </w:rPr>
              <w:t>30 591,66</w:t>
            </w:r>
          </w:p>
        </w:tc>
        <w:tc>
          <w:tcPr>
            <w:tcW w:w="979" w:type="dxa"/>
            <w:tcBorders>
              <w:top w:val="single" w:sz="6" w:space="0" w:color="000000"/>
              <w:left w:val="single" w:sz="6" w:space="0" w:color="000000"/>
              <w:bottom w:val="single" w:sz="6" w:space="0" w:color="000000"/>
              <w:right w:val="single" w:sz="6" w:space="0" w:color="000000"/>
            </w:tcBorders>
          </w:tcPr>
          <w:p w14:paraId="08CE144E" w14:textId="77777777" w:rsidR="00230DA1" w:rsidRDefault="00466806">
            <w:pPr>
              <w:spacing w:after="0"/>
              <w:ind w:right="2"/>
              <w:jc w:val="right"/>
            </w:pPr>
            <w:r>
              <w:rPr>
                <w:rFonts w:ascii="Arial" w:eastAsia="Arial" w:hAnsi="Arial" w:cs="Arial"/>
                <w:sz w:val="17"/>
              </w:rPr>
              <w:t>97,71%</w:t>
            </w:r>
          </w:p>
        </w:tc>
        <w:tc>
          <w:tcPr>
            <w:tcW w:w="1474" w:type="dxa"/>
            <w:tcBorders>
              <w:top w:val="single" w:sz="6" w:space="0" w:color="000000"/>
              <w:left w:val="single" w:sz="6" w:space="0" w:color="000000"/>
              <w:bottom w:val="single" w:sz="6" w:space="0" w:color="000000"/>
              <w:right w:val="single" w:sz="6" w:space="0" w:color="000000"/>
            </w:tcBorders>
          </w:tcPr>
          <w:p w14:paraId="64EDAC61" w14:textId="77777777" w:rsidR="00230DA1" w:rsidRDefault="00466806">
            <w:pPr>
              <w:spacing w:after="0"/>
              <w:jc w:val="right"/>
            </w:pPr>
            <w:r>
              <w:rPr>
                <w:rFonts w:ascii="Arial" w:eastAsia="Arial" w:hAnsi="Arial" w:cs="Arial"/>
                <w:sz w:val="17"/>
              </w:rPr>
              <w:t>31 309,00</w:t>
            </w:r>
          </w:p>
        </w:tc>
        <w:tc>
          <w:tcPr>
            <w:tcW w:w="1330" w:type="dxa"/>
            <w:tcBorders>
              <w:top w:val="single" w:sz="6" w:space="0" w:color="000000"/>
              <w:left w:val="single" w:sz="6" w:space="0" w:color="000000"/>
              <w:bottom w:val="single" w:sz="6" w:space="0" w:color="000000"/>
              <w:right w:val="single" w:sz="6" w:space="0" w:color="000000"/>
            </w:tcBorders>
          </w:tcPr>
          <w:p w14:paraId="0CFB0059" w14:textId="77777777" w:rsidR="00230DA1" w:rsidRDefault="00466806">
            <w:pPr>
              <w:spacing w:after="0"/>
              <w:jc w:val="right"/>
            </w:pPr>
            <w:r>
              <w:rPr>
                <w:rFonts w:ascii="Arial" w:eastAsia="Arial" w:hAnsi="Arial" w:cs="Arial"/>
                <w:sz w:val="17"/>
              </w:rPr>
              <w:t>30 591,66</w:t>
            </w:r>
          </w:p>
        </w:tc>
        <w:tc>
          <w:tcPr>
            <w:tcW w:w="1238" w:type="dxa"/>
            <w:tcBorders>
              <w:top w:val="single" w:sz="6" w:space="0" w:color="000000"/>
              <w:left w:val="single" w:sz="6" w:space="0" w:color="000000"/>
              <w:bottom w:val="single" w:sz="6" w:space="0" w:color="000000"/>
              <w:right w:val="single" w:sz="6" w:space="0" w:color="000000"/>
            </w:tcBorders>
          </w:tcPr>
          <w:p w14:paraId="14491A85"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38B1F08" w14:textId="77777777" w:rsidR="00230DA1" w:rsidRDefault="00466806">
            <w:pPr>
              <w:spacing w:after="0"/>
              <w:jc w:val="right"/>
            </w:pPr>
            <w:r>
              <w:rPr>
                <w:rFonts w:ascii="Arial" w:eastAsia="Arial" w:hAnsi="Arial" w:cs="Arial"/>
                <w:sz w:val="17"/>
              </w:rPr>
              <w:t>0,00</w:t>
            </w:r>
          </w:p>
        </w:tc>
      </w:tr>
      <w:tr w:rsidR="00230DA1" w14:paraId="02DA0648" w14:textId="77777777">
        <w:trPr>
          <w:trHeight w:val="422"/>
        </w:trPr>
        <w:tc>
          <w:tcPr>
            <w:tcW w:w="0" w:type="auto"/>
            <w:vMerge/>
            <w:tcBorders>
              <w:top w:val="nil"/>
              <w:left w:val="single" w:sz="6" w:space="0" w:color="000000"/>
              <w:bottom w:val="nil"/>
              <w:right w:val="single" w:sz="6" w:space="0" w:color="000000"/>
            </w:tcBorders>
          </w:tcPr>
          <w:p w14:paraId="745B01DB" w14:textId="77777777" w:rsidR="00230DA1" w:rsidRDefault="00230DA1"/>
        </w:tc>
        <w:tc>
          <w:tcPr>
            <w:tcW w:w="0" w:type="auto"/>
            <w:vMerge/>
            <w:tcBorders>
              <w:top w:val="nil"/>
              <w:left w:val="single" w:sz="6" w:space="0" w:color="000000"/>
              <w:bottom w:val="nil"/>
              <w:right w:val="single" w:sz="6" w:space="0" w:color="000000"/>
            </w:tcBorders>
          </w:tcPr>
          <w:p w14:paraId="626334FA"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12F455EE" w14:textId="77777777" w:rsidR="00230DA1" w:rsidRDefault="00466806">
            <w:pPr>
              <w:spacing w:after="0"/>
              <w:ind w:left="53"/>
              <w:jc w:val="both"/>
            </w:pPr>
            <w:r>
              <w:rPr>
                <w:rFonts w:ascii="Arial" w:eastAsia="Arial" w:hAnsi="Arial" w:cs="Arial"/>
                <w:sz w:val="17"/>
              </w:rPr>
              <w:t>4440</w:t>
            </w:r>
          </w:p>
        </w:tc>
        <w:tc>
          <w:tcPr>
            <w:tcW w:w="3336" w:type="dxa"/>
            <w:tcBorders>
              <w:top w:val="single" w:sz="6" w:space="0" w:color="000000"/>
              <w:left w:val="single" w:sz="6" w:space="0" w:color="000000"/>
              <w:bottom w:val="single" w:sz="6" w:space="0" w:color="000000"/>
              <w:right w:val="single" w:sz="6" w:space="0" w:color="000000"/>
            </w:tcBorders>
          </w:tcPr>
          <w:p w14:paraId="42914FA5" w14:textId="77777777" w:rsidR="00230DA1" w:rsidRDefault="00466806">
            <w:pPr>
              <w:spacing w:after="0"/>
            </w:pPr>
            <w:r>
              <w:rPr>
                <w:rFonts w:ascii="Arial" w:eastAsia="Arial" w:hAnsi="Arial" w:cs="Arial"/>
                <w:sz w:val="17"/>
              </w:rPr>
              <w:t>Odpisy na zakładowy fundusz świadczeń socjalnych</w:t>
            </w:r>
          </w:p>
        </w:tc>
        <w:tc>
          <w:tcPr>
            <w:tcW w:w="1330" w:type="dxa"/>
            <w:tcBorders>
              <w:top w:val="single" w:sz="6" w:space="0" w:color="000000"/>
              <w:left w:val="single" w:sz="6" w:space="0" w:color="000000"/>
              <w:bottom w:val="single" w:sz="6" w:space="0" w:color="000000"/>
              <w:right w:val="single" w:sz="6" w:space="0" w:color="000000"/>
            </w:tcBorders>
          </w:tcPr>
          <w:p w14:paraId="5BA95205" w14:textId="77777777" w:rsidR="00230DA1" w:rsidRDefault="00466806">
            <w:pPr>
              <w:spacing w:after="0"/>
              <w:jc w:val="right"/>
            </w:pPr>
            <w:r>
              <w:rPr>
                <w:rFonts w:ascii="Arial" w:eastAsia="Arial" w:hAnsi="Arial" w:cs="Arial"/>
                <w:sz w:val="17"/>
              </w:rPr>
              <w:t>1 009 105,00</w:t>
            </w:r>
          </w:p>
        </w:tc>
        <w:tc>
          <w:tcPr>
            <w:tcW w:w="1526" w:type="dxa"/>
            <w:tcBorders>
              <w:top w:val="single" w:sz="6" w:space="0" w:color="000000"/>
              <w:left w:val="single" w:sz="6" w:space="0" w:color="000000"/>
              <w:bottom w:val="single" w:sz="6" w:space="0" w:color="000000"/>
              <w:right w:val="single" w:sz="6" w:space="0" w:color="000000"/>
            </w:tcBorders>
          </w:tcPr>
          <w:p w14:paraId="09BC64EF" w14:textId="77777777" w:rsidR="00230DA1" w:rsidRDefault="00466806">
            <w:pPr>
              <w:spacing w:after="0"/>
              <w:jc w:val="right"/>
            </w:pPr>
            <w:r>
              <w:rPr>
                <w:rFonts w:ascii="Arial" w:eastAsia="Arial" w:hAnsi="Arial" w:cs="Arial"/>
                <w:sz w:val="17"/>
              </w:rPr>
              <w:t>1 009 105,00</w:t>
            </w:r>
          </w:p>
        </w:tc>
        <w:tc>
          <w:tcPr>
            <w:tcW w:w="979" w:type="dxa"/>
            <w:tcBorders>
              <w:top w:val="single" w:sz="6" w:space="0" w:color="000000"/>
              <w:left w:val="single" w:sz="6" w:space="0" w:color="000000"/>
              <w:bottom w:val="single" w:sz="6" w:space="0" w:color="000000"/>
              <w:right w:val="single" w:sz="6" w:space="0" w:color="000000"/>
            </w:tcBorders>
          </w:tcPr>
          <w:p w14:paraId="1B78D382" w14:textId="77777777" w:rsidR="00230DA1" w:rsidRDefault="00466806">
            <w:pPr>
              <w:spacing w:after="0"/>
              <w:ind w:right="2"/>
              <w:jc w:val="right"/>
            </w:pPr>
            <w:r>
              <w:rPr>
                <w:rFonts w:ascii="Arial" w:eastAsia="Arial" w:hAnsi="Arial" w:cs="Arial"/>
                <w:sz w:val="17"/>
              </w:rPr>
              <w:t>100,00%</w:t>
            </w:r>
          </w:p>
        </w:tc>
        <w:tc>
          <w:tcPr>
            <w:tcW w:w="1474" w:type="dxa"/>
            <w:tcBorders>
              <w:top w:val="single" w:sz="6" w:space="0" w:color="000000"/>
              <w:left w:val="single" w:sz="6" w:space="0" w:color="000000"/>
              <w:bottom w:val="single" w:sz="6" w:space="0" w:color="000000"/>
              <w:right w:val="single" w:sz="6" w:space="0" w:color="000000"/>
            </w:tcBorders>
          </w:tcPr>
          <w:p w14:paraId="0556DBED" w14:textId="77777777" w:rsidR="00230DA1" w:rsidRDefault="00466806">
            <w:pPr>
              <w:spacing w:after="0"/>
              <w:jc w:val="right"/>
            </w:pPr>
            <w:r>
              <w:rPr>
                <w:rFonts w:ascii="Arial" w:eastAsia="Arial" w:hAnsi="Arial" w:cs="Arial"/>
                <w:sz w:val="17"/>
              </w:rPr>
              <w:t>1 009 105,00</w:t>
            </w:r>
          </w:p>
        </w:tc>
        <w:tc>
          <w:tcPr>
            <w:tcW w:w="1330" w:type="dxa"/>
            <w:tcBorders>
              <w:top w:val="single" w:sz="6" w:space="0" w:color="000000"/>
              <w:left w:val="single" w:sz="6" w:space="0" w:color="000000"/>
              <w:bottom w:val="single" w:sz="6" w:space="0" w:color="000000"/>
              <w:right w:val="single" w:sz="6" w:space="0" w:color="000000"/>
            </w:tcBorders>
          </w:tcPr>
          <w:p w14:paraId="703FC153" w14:textId="77777777" w:rsidR="00230DA1" w:rsidRDefault="00466806">
            <w:pPr>
              <w:spacing w:after="0"/>
              <w:jc w:val="right"/>
            </w:pPr>
            <w:r>
              <w:rPr>
                <w:rFonts w:ascii="Arial" w:eastAsia="Arial" w:hAnsi="Arial" w:cs="Arial"/>
                <w:sz w:val="17"/>
              </w:rPr>
              <w:t>1 009 105,00</w:t>
            </w:r>
          </w:p>
        </w:tc>
        <w:tc>
          <w:tcPr>
            <w:tcW w:w="1238" w:type="dxa"/>
            <w:tcBorders>
              <w:top w:val="single" w:sz="6" w:space="0" w:color="000000"/>
              <w:left w:val="single" w:sz="6" w:space="0" w:color="000000"/>
              <w:bottom w:val="single" w:sz="6" w:space="0" w:color="000000"/>
              <w:right w:val="single" w:sz="6" w:space="0" w:color="000000"/>
            </w:tcBorders>
          </w:tcPr>
          <w:p w14:paraId="58E89020"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CEE08F1" w14:textId="77777777" w:rsidR="00230DA1" w:rsidRDefault="00466806">
            <w:pPr>
              <w:spacing w:after="0"/>
              <w:jc w:val="right"/>
            </w:pPr>
            <w:r>
              <w:rPr>
                <w:rFonts w:ascii="Arial" w:eastAsia="Arial" w:hAnsi="Arial" w:cs="Arial"/>
                <w:sz w:val="17"/>
              </w:rPr>
              <w:t>0,00</w:t>
            </w:r>
          </w:p>
        </w:tc>
      </w:tr>
      <w:tr w:rsidR="00230DA1" w14:paraId="17C544CC" w14:textId="77777777">
        <w:trPr>
          <w:trHeight w:val="634"/>
        </w:trPr>
        <w:tc>
          <w:tcPr>
            <w:tcW w:w="0" w:type="auto"/>
            <w:vMerge/>
            <w:tcBorders>
              <w:top w:val="nil"/>
              <w:left w:val="single" w:sz="6" w:space="0" w:color="000000"/>
              <w:bottom w:val="nil"/>
              <w:right w:val="single" w:sz="6" w:space="0" w:color="000000"/>
            </w:tcBorders>
          </w:tcPr>
          <w:p w14:paraId="012FAE09" w14:textId="77777777" w:rsidR="00230DA1" w:rsidRDefault="00230DA1"/>
        </w:tc>
        <w:tc>
          <w:tcPr>
            <w:tcW w:w="0" w:type="auto"/>
            <w:vMerge/>
            <w:tcBorders>
              <w:top w:val="nil"/>
              <w:left w:val="single" w:sz="6" w:space="0" w:color="000000"/>
              <w:bottom w:val="nil"/>
              <w:right w:val="single" w:sz="6" w:space="0" w:color="000000"/>
            </w:tcBorders>
          </w:tcPr>
          <w:p w14:paraId="1D343364"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76A43C91" w14:textId="77777777" w:rsidR="00230DA1" w:rsidRDefault="00466806">
            <w:pPr>
              <w:spacing w:after="0"/>
              <w:ind w:left="53"/>
              <w:jc w:val="both"/>
            </w:pPr>
            <w:r>
              <w:rPr>
                <w:rFonts w:ascii="Arial" w:eastAsia="Arial" w:hAnsi="Arial" w:cs="Arial"/>
                <w:sz w:val="17"/>
              </w:rPr>
              <w:t>4600</w:t>
            </w:r>
          </w:p>
        </w:tc>
        <w:tc>
          <w:tcPr>
            <w:tcW w:w="3336" w:type="dxa"/>
            <w:tcBorders>
              <w:top w:val="single" w:sz="6" w:space="0" w:color="000000"/>
              <w:left w:val="single" w:sz="6" w:space="0" w:color="000000"/>
              <w:bottom w:val="single" w:sz="6" w:space="0" w:color="000000"/>
              <w:right w:val="single" w:sz="6" w:space="0" w:color="000000"/>
            </w:tcBorders>
          </w:tcPr>
          <w:p w14:paraId="15B46B0C" w14:textId="77777777" w:rsidR="00230DA1" w:rsidRDefault="00466806">
            <w:pPr>
              <w:spacing w:after="0"/>
            </w:pPr>
            <w:r>
              <w:rPr>
                <w:rFonts w:ascii="Arial" w:eastAsia="Arial" w:hAnsi="Arial" w:cs="Arial"/>
                <w:sz w:val="17"/>
              </w:rPr>
              <w:t>Kary, odszkodowania i grzywny wypłacane na rzecz osób prawnych i innych jednostek organizacyjnych</w:t>
            </w:r>
          </w:p>
        </w:tc>
        <w:tc>
          <w:tcPr>
            <w:tcW w:w="1330" w:type="dxa"/>
            <w:tcBorders>
              <w:top w:val="single" w:sz="6" w:space="0" w:color="000000"/>
              <w:left w:val="single" w:sz="6" w:space="0" w:color="000000"/>
              <w:bottom w:val="single" w:sz="6" w:space="0" w:color="000000"/>
              <w:right w:val="single" w:sz="6" w:space="0" w:color="000000"/>
            </w:tcBorders>
          </w:tcPr>
          <w:p w14:paraId="457B577E" w14:textId="77777777" w:rsidR="00230DA1" w:rsidRDefault="00466806">
            <w:pPr>
              <w:spacing w:after="0"/>
              <w:jc w:val="right"/>
            </w:pPr>
            <w:r>
              <w:rPr>
                <w:rFonts w:ascii="Arial" w:eastAsia="Arial" w:hAnsi="Arial" w:cs="Arial"/>
                <w:sz w:val="17"/>
              </w:rPr>
              <w:t>200,00</w:t>
            </w:r>
          </w:p>
        </w:tc>
        <w:tc>
          <w:tcPr>
            <w:tcW w:w="1526" w:type="dxa"/>
            <w:tcBorders>
              <w:top w:val="single" w:sz="6" w:space="0" w:color="000000"/>
              <w:left w:val="single" w:sz="6" w:space="0" w:color="000000"/>
              <w:bottom w:val="single" w:sz="6" w:space="0" w:color="000000"/>
              <w:right w:val="single" w:sz="6" w:space="0" w:color="000000"/>
            </w:tcBorders>
          </w:tcPr>
          <w:p w14:paraId="27D85617" w14:textId="77777777" w:rsidR="00230DA1" w:rsidRDefault="00466806">
            <w:pPr>
              <w:spacing w:after="0"/>
              <w:jc w:val="right"/>
            </w:pPr>
            <w:r>
              <w:rPr>
                <w:rFonts w:ascii="Arial" w:eastAsia="Arial" w:hAnsi="Arial" w:cs="Arial"/>
                <w:sz w:val="17"/>
              </w:rPr>
              <w:t>0,00</w:t>
            </w:r>
          </w:p>
        </w:tc>
        <w:tc>
          <w:tcPr>
            <w:tcW w:w="979" w:type="dxa"/>
            <w:tcBorders>
              <w:top w:val="single" w:sz="6" w:space="0" w:color="000000"/>
              <w:left w:val="single" w:sz="6" w:space="0" w:color="000000"/>
              <w:bottom w:val="single" w:sz="6" w:space="0" w:color="000000"/>
              <w:right w:val="single" w:sz="6" w:space="0" w:color="000000"/>
            </w:tcBorders>
          </w:tcPr>
          <w:p w14:paraId="316B779D" w14:textId="77777777" w:rsidR="00230DA1" w:rsidRDefault="00466806">
            <w:pPr>
              <w:spacing w:after="0"/>
              <w:ind w:right="2"/>
              <w:jc w:val="right"/>
            </w:pPr>
            <w:r>
              <w:rPr>
                <w:rFonts w:ascii="Arial" w:eastAsia="Arial" w:hAnsi="Arial" w:cs="Arial"/>
                <w:sz w:val="17"/>
              </w:rPr>
              <w:t>0,00%</w:t>
            </w:r>
          </w:p>
        </w:tc>
        <w:tc>
          <w:tcPr>
            <w:tcW w:w="1474" w:type="dxa"/>
            <w:tcBorders>
              <w:top w:val="single" w:sz="6" w:space="0" w:color="000000"/>
              <w:left w:val="single" w:sz="6" w:space="0" w:color="000000"/>
              <w:bottom w:val="single" w:sz="6" w:space="0" w:color="000000"/>
              <w:right w:val="single" w:sz="6" w:space="0" w:color="000000"/>
            </w:tcBorders>
          </w:tcPr>
          <w:p w14:paraId="02D891EA" w14:textId="77777777" w:rsidR="00230DA1" w:rsidRDefault="00466806">
            <w:pPr>
              <w:spacing w:after="0"/>
              <w:jc w:val="right"/>
            </w:pPr>
            <w:r>
              <w:rPr>
                <w:rFonts w:ascii="Arial" w:eastAsia="Arial" w:hAnsi="Arial" w:cs="Arial"/>
                <w:sz w:val="17"/>
              </w:rPr>
              <w:t>200,00</w:t>
            </w:r>
          </w:p>
        </w:tc>
        <w:tc>
          <w:tcPr>
            <w:tcW w:w="1330" w:type="dxa"/>
            <w:tcBorders>
              <w:top w:val="single" w:sz="6" w:space="0" w:color="000000"/>
              <w:left w:val="single" w:sz="6" w:space="0" w:color="000000"/>
              <w:bottom w:val="single" w:sz="6" w:space="0" w:color="000000"/>
              <w:right w:val="single" w:sz="6" w:space="0" w:color="000000"/>
            </w:tcBorders>
          </w:tcPr>
          <w:p w14:paraId="4962633F" w14:textId="77777777" w:rsidR="00230DA1" w:rsidRDefault="00466806">
            <w:pPr>
              <w:spacing w:after="0"/>
              <w:jc w:val="right"/>
            </w:pPr>
            <w:r>
              <w:rPr>
                <w:rFonts w:ascii="Arial" w:eastAsia="Arial" w:hAnsi="Arial" w:cs="Arial"/>
                <w:sz w:val="17"/>
              </w:rPr>
              <w:t>0,00</w:t>
            </w:r>
          </w:p>
        </w:tc>
        <w:tc>
          <w:tcPr>
            <w:tcW w:w="1238" w:type="dxa"/>
            <w:tcBorders>
              <w:top w:val="single" w:sz="6" w:space="0" w:color="000000"/>
              <w:left w:val="single" w:sz="6" w:space="0" w:color="000000"/>
              <w:bottom w:val="single" w:sz="6" w:space="0" w:color="000000"/>
              <w:right w:val="single" w:sz="6" w:space="0" w:color="000000"/>
            </w:tcBorders>
          </w:tcPr>
          <w:p w14:paraId="5E864C4B"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129B302" w14:textId="77777777" w:rsidR="00230DA1" w:rsidRDefault="00466806">
            <w:pPr>
              <w:spacing w:after="0"/>
              <w:jc w:val="right"/>
            </w:pPr>
            <w:r>
              <w:rPr>
                <w:rFonts w:ascii="Arial" w:eastAsia="Arial" w:hAnsi="Arial" w:cs="Arial"/>
                <w:sz w:val="17"/>
              </w:rPr>
              <w:t>0,00</w:t>
            </w:r>
          </w:p>
        </w:tc>
      </w:tr>
      <w:tr w:rsidR="00230DA1" w14:paraId="5D3FC4A1" w14:textId="77777777">
        <w:trPr>
          <w:trHeight w:val="422"/>
        </w:trPr>
        <w:tc>
          <w:tcPr>
            <w:tcW w:w="0" w:type="auto"/>
            <w:vMerge/>
            <w:tcBorders>
              <w:top w:val="nil"/>
              <w:left w:val="single" w:sz="6" w:space="0" w:color="000000"/>
              <w:bottom w:val="nil"/>
              <w:right w:val="single" w:sz="6" w:space="0" w:color="000000"/>
            </w:tcBorders>
          </w:tcPr>
          <w:p w14:paraId="05ECFD43" w14:textId="77777777" w:rsidR="00230DA1" w:rsidRDefault="00230DA1"/>
        </w:tc>
        <w:tc>
          <w:tcPr>
            <w:tcW w:w="0" w:type="auto"/>
            <w:vMerge/>
            <w:tcBorders>
              <w:top w:val="nil"/>
              <w:left w:val="single" w:sz="6" w:space="0" w:color="000000"/>
              <w:bottom w:val="nil"/>
              <w:right w:val="single" w:sz="6" w:space="0" w:color="000000"/>
            </w:tcBorders>
          </w:tcPr>
          <w:p w14:paraId="6FBC9AD3"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318C864A" w14:textId="77777777" w:rsidR="00230DA1" w:rsidRDefault="00466806">
            <w:pPr>
              <w:spacing w:after="0"/>
              <w:ind w:left="53"/>
              <w:jc w:val="both"/>
            </w:pPr>
            <w:r>
              <w:rPr>
                <w:rFonts w:ascii="Arial" w:eastAsia="Arial" w:hAnsi="Arial" w:cs="Arial"/>
                <w:sz w:val="17"/>
              </w:rPr>
              <w:t>4610</w:t>
            </w:r>
          </w:p>
        </w:tc>
        <w:tc>
          <w:tcPr>
            <w:tcW w:w="3336" w:type="dxa"/>
            <w:tcBorders>
              <w:top w:val="single" w:sz="6" w:space="0" w:color="000000"/>
              <w:left w:val="single" w:sz="6" w:space="0" w:color="000000"/>
              <w:bottom w:val="single" w:sz="6" w:space="0" w:color="000000"/>
              <w:right w:val="single" w:sz="6" w:space="0" w:color="000000"/>
            </w:tcBorders>
          </w:tcPr>
          <w:p w14:paraId="7708A59D" w14:textId="77777777" w:rsidR="00230DA1" w:rsidRDefault="00466806">
            <w:pPr>
              <w:spacing w:after="0"/>
            </w:pPr>
            <w:r>
              <w:rPr>
                <w:rFonts w:ascii="Arial" w:eastAsia="Arial" w:hAnsi="Arial" w:cs="Arial"/>
                <w:sz w:val="17"/>
              </w:rPr>
              <w:t>Koszty postępowania sądowego i prokuratorskiego</w:t>
            </w:r>
          </w:p>
        </w:tc>
        <w:tc>
          <w:tcPr>
            <w:tcW w:w="1330" w:type="dxa"/>
            <w:tcBorders>
              <w:top w:val="single" w:sz="6" w:space="0" w:color="000000"/>
              <w:left w:val="single" w:sz="6" w:space="0" w:color="000000"/>
              <w:bottom w:val="single" w:sz="6" w:space="0" w:color="000000"/>
              <w:right w:val="single" w:sz="6" w:space="0" w:color="000000"/>
            </w:tcBorders>
          </w:tcPr>
          <w:p w14:paraId="21C664FC" w14:textId="77777777" w:rsidR="00230DA1" w:rsidRDefault="00466806">
            <w:pPr>
              <w:spacing w:after="0"/>
              <w:jc w:val="right"/>
            </w:pPr>
            <w:r>
              <w:rPr>
                <w:rFonts w:ascii="Arial" w:eastAsia="Arial" w:hAnsi="Arial" w:cs="Arial"/>
                <w:sz w:val="17"/>
              </w:rPr>
              <w:t>500,00</w:t>
            </w:r>
          </w:p>
        </w:tc>
        <w:tc>
          <w:tcPr>
            <w:tcW w:w="1526" w:type="dxa"/>
            <w:tcBorders>
              <w:top w:val="single" w:sz="6" w:space="0" w:color="000000"/>
              <w:left w:val="single" w:sz="6" w:space="0" w:color="000000"/>
              <w:bottom w:val="single" w:sz="6" w:space="0" w:color="000000"/>
              <w:right w:val="single" w:sz="6" w:space="0" w:color="000000"/>
            </w:tcBorders>
          </w:tcPr>
          <w:p w14:paraId="531CCF38" w14:textId="77777777" w:rsidR="00230DA1" w:rsidRDefault="00466806">
            <w:pPr>
              <w:spacing w:after="0"/>
              <w:jc w:val="right"/>
            </w:pPr>
            <w:r>
              <w:rPr>
                <w:rFonts w:ascii="Arial" w:eastAsia="Arial" w:hAnsi="Arial" w:cs="Arial"/>
                <w:sz w:val="17"/>
              </w:rPr>
              <w:t>0,00</w:t>
            </w:r>
          </w:p>
        </w:tc>
        <w:tc>
          <w:tcPr>
            <w:tcW w:w="979" w:type="dxa"/>
            <w:tcBorders>
              <w:top w:val="single" w:sz="6" w:space="0" w:color="000000"/>
              <w:left w:val="single" w:sz="6" w:space="0" w:color="000000"/>
              <w:bottom w:val="single" w:sz="6" w:space="0" w:color="000000"/>
              <w:right w:val="single" w:sz="6" w:space="0" w:color="000000"/>
            </w:tcBorders>
          </w:tcPr>
          <w:p w14:paraId="13466F9D" w14:textId="77777777" w:rsidR="00230DA1" w:rsidRDefault="00466806">
            <w:pPr>
              <w:spacing w:after="0"/>
              <w:ind w:right="2"/>
              <w:jc w:val="right"/>
            </w:pPr>
            <w:r>
              <w:rPr>
                <w:rFonts w:ascii="Arial" w:eastAsia="Arial" w:hAnsi="Arial" w:cs="Arial"/>
                <w:sz w:val="17"/>
              </w:rPr>
              <w:t>0,00%</w:t>
            </w:r>
          </w:p>
        </w:tc>
        <w:tc>
          <w:tcPr>
            <w:tcW w:w="1474" w:type="dxa"/>
            <w:tcBorders>
              <w:top w:val="single" w:sz="6" w:space="0" w:color="000000"/>
              <w:left w:val="single" w:sz="6" w:space="0" w:color="000000"/>
              <w:bottom w:val="single" w:sz="6" w:space="0" w:color="000000"/>
              <w:right w:val="single" w:sz="6" w:space="0" w:color="000000"/>
            </w:tcBorders>
          </w:tcPr>
          <w:p w14:paraId="10348C77" w14:textId="77777777" w:rsidR="00230DA1" w:rsidRDefault="00466806">
            <w:pPr>
              <w:spacing w:after="0"/>
              <w:jc w:val="right"/>
            </w:pPr>
            <w:r>
              <w:rPr>
                <w:rFonts w:ascii="Arial" w:eastAsia="Arial" w:hAnsi="Arial" w:cs="Arial"/>
                <w:sz w:val="17"/>
              </w:rPr>
              <w:t>500,00</w:t>
            </w:r>
          </w:p>
        </w:tc>
        <w:tc>
          <w:tcPr>
            <w:tcW w:w="1330" w:type="dxa"/>
            <w:tcBorders>
              <w:top w:val="single" w:sz="6" w:space="0" w:color="000000"/>
              <w:left w:val="single" w:sz="6" w:space="0" w:color="000000"/>
              <w:bottom w:val="single" w:sz="6" w:space="0" w:color="000000"/>
              <w:right w:val="single" w:sz="6" w:space="0" w:color="000000"/>
            </w:tcBorders>
          </w:tcPr>
          <w:p w14:paraId="4AFD6E12" w14:textId="77777777" w:rsidR="00230DA1" w:rsidRDefault="00466806">
            <w:pPr>
              <w:spacing w:after="0"/>
              <w:jc w:val="right"/>
            </w:pPr>
            <w:r>
              <w:rPr>
                <w:rFonts w:ascii="Arial" w:eastAsia="Arial" w:hAnsi="Arial" w:cs="Arial"/>
                <w:sz w:val="17"/>
              </w:rPr>
              <w:t>0,00</w:t>
            </w:r>
          </w:p>
        </w:tc>
        <w:tc>
          <w:tcPr>
            <w:tcW w:w="1238" w:type="dxa"/>
            <w:tcBorders>
              <w:top w:val="single" w:sz="6" w:space="0" w:color="000000"/>
              <w:left w:val="single" w:sz="6" w:space="0" w:color="000000"/>
              <w:bottom w:val="single" w:sz="6" w:space="0" w:color="000000"/>
              <w:right w:val="single" w:sz="6" w:space="0" w:color="000000"/>
            </w:tcBorders>
          </w:tcPr>
          <w:p w14:paraId="77749542"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4E8EF452" w14:textId="77777777" w:rsidR="00230DA1" w:rsidRDefault="00466806">
            <w:pPr>
              <w:spacing w:after="0"/>
              <w:jc w:val="right"/>
            </w:pPr>
            <w:r>
              <w:rPr>
                <w:rFonts w:ascii="Arial" w:eastAsia="Arial" w:hAnsi="Arial" w:cs="Arial"/>
                <w:sz w:val="17"/>
              </w:rPr>
              <w:t>0,00</w:t>
            </w:r>
          </w:p>
        </w:tc>
      </w:tr>
      <w:tr w:rsidR="00230DA1" w14:paraId="03A6C3A1" w14:textId="77777777">
        <w:trPr>
          <w:trHeight w:val="422"/>
        </w:trPr>
        <w:tc>
          <w:tcPr>
            <w:tcW w:w="0" w:type="auto"/>
            <w:vMerge/>
            <w:tcBorders>
              <w:top w:val="nil"/>
              <w:left w:val="single" w:sz="6" w:space="0" w:color="000000"/>
              <w:bottom w:val="nil"/>
              <w:right w:val="single" w:sz="6" w:space="0" w:color="000000"/>
            </w:tcBorders>
          </w:tcPr>
          <w:p w14:paraId="72674255" w14:textId="77777777" w:rsidR="00230DA1" w:rsidRDefault="00230DA1"/>
        </w:tc>
        <w:tc>
          <w:tcPr>
            <w:tcW w:w="0" w:type="auto"/>
            <w:vMerge/>
            <w:tcBorders>
              <w:top w:val="nil"/>
              <w:left w:val="single" w:sz="6" w:space="0" w:color="000000"/>
              <w:bottom w:val="nil"/>
              <w:right w:val="single" w:sz="6" w:space="0" w:color="000000"/>
            </w:tcBorders>
          </w:tcPr>
          <w:p w14:paraId="7E689BA7"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0E2861B6" w14:textId="77777777" w:rsidR="00230DA1" w:rsidRDefault="00466806">
            <w:pPr>
              <w:spacing w:after="0"/>
              <w:ind w:left="53"/>
              <w:jc w:val="both"/>
            </w:pPr>
            <w:r>
              <w:rPr>
                <w:rFonts w:ascii="Arial" w:eastAsia="Arial" w:hAnsi="Arial" w:cs="Arial"/>
                <w:sz w:val="17"/>
              </w:rPr>
              <w:t>4700</w:t>
            </w:r>
          </w:p>
        </w:tc>
        <w:tc>
          <w:tcPr>
            <w:tcW w:w="3336" w:type="dxa"/>
            <w:tcBorders>
              <w:top w:val="single" w:sz="6" w:space="0" w:color="000000"/>
              <w:left w:val="single" w:sz="6" w:space="0" w:color="000000"/>
              <w:bottom w:val="single" w:sz="6" w:space="0" w:color="000000"/>
              <w:right w:val="single" w:sz="6" w:space="0" w:color="000000"/>
            </w:tcBorders>
          </w:tcPr>
          <w:p w14:paraId="3E394953" w14:textId="77777777" w:rsidR="00230DA1" w:rsidRDefault="00466806">
            <w:pPr>
              <w:spacing w:after="0"/>
            </w:pPr>
            <w:r>
              <w:rPr>
                <w:rFonts w:ascii="Arial" w:eastAsia="Arial" w:hAnsi="Arial" w:cs="Arial"/>
                <w:sz w:val="17"/>
              </w:rPr>
              <w:t>Szkolenia pracowników niebędących członkami korpusu służby cywilnej</w:t>
            </w:r>
          </w:p>
        </w:tc>
        <w:tc>
          <w:tcPr>
            <w:tcW w:w="1330" w:type="dxa"/>
            <w:tcBorders>
              <w:top w:val="single" w:sz="6" w:space="0" w:color="000000"/>
              <w:left w:val="single" w:sz="6" w:space="0" w:color="000000"/>
              <w:bottom w:val="single" w:sz="6" w:space="0" w:color="000000"/>
              <w:right w:val="single" w:sz="6" w:space="0" w:color="000000"/>
            </w:tcBorders>
          </w:tcPr>
          <w:p w14:paraId="36BED68F" w14:textId="77777777" w:rsidR="00230DA1" w:rsidRDefault="00466806">
            <w:pPr>
              <w:spacing w:after="0"/>
              <w:jc w:val="right"/>
            </w:pPr>
            <w:r>
              <w:rPr>
                <w:rFonts w:ascii="Arial" w:eastAsia="Arial" w:hAnsi="Arial" w:cs="Arial"/>
                <w:sz w:val="17"/>
              </w:rPr>
              <w:t>10 310,00</w:t>
            </w:r>
          </w:p>
        </w:tc>
        <w:tc>
          <w:tcPr>
            <w:tcW w:w="1526" w:type="dxa"/>
            <w:tcBorders>
              <w:top w:val="single" w:sz="6" w:space="0" w:color="000000"/>
              <w:left w:val="single" w:sz="6" w:space="0" w:color="000000"/>
              <w:bottom w:val="single" w:sz="6" w:space="0" w:color="000000"/>
              <w:right w:val="single" w:sz="6" w:space="0" w:color="000000"/>
            </w:tcBorders>
          </w:tcPr>
          <w:p w14:paraId="523A0AE2" w14:textId="77777777" w:rsidR="00230DA1" w:rsidRDefault="00466806">
            <w:pPr>
              <w:spacing w:after="0"/>
              <w:jc w:val="right"/>
            </w:pPr>
            <w:r>
              <w:rPr>
                <w:rFonts w:ascii="Arial" w:eastAsia="Arial" w:hAnsi="Arial" w:cs="Arial"/>
                <w:sz w:val="17"/>
              </w:rPr>
              <w:t>7 972,98</w:t>
            </w:r>
          </w:p>
        </w:tc>
        <w:tc>
          <w:tcPr>
            <w:tcW w:w="979" w:type="dxa"/>
            <w:tcBorders>
              <w:top w:val="single" w:sz="6" w:space="0" w:color="000000"/>
              <w:left w:val="single" w:sz="6" w:space="0" w:color="000000"/>
              <w:bottom w:val="single" w:sz="6" w:space="0" w:color="000000"/>
              <w:right w:val="single" w:sz="6" w:space="0" w:color="000000"/>
            </w:tcBorders>
          </w:tcPr>
          <w:p w14:paraId="17C05F43" w14:textId="77777777" w:rsidR="00230DA1" w:rsidRDefault="00466806">
            <w:pPr>
              <w:spacing w:after="0"/>
              <w:ind w:right="2"/>
              <w:jc w:val="right"/>
            </w:pPr>
            <w:r>
              <w:rPr>
                <w:rFonts w:ascii="Arial" w:eastAsia="Arial" w:hAnsi="Arial" w:cs="Arial"/>
                <w:sz w:val="17"/>
              </w:rPr>
              <w:t>77,33%</w:t>
            </w:r>
          </w:p>
        </w:tc>
        <w:tc>
          <w:tcPr>
            <w:tcW w:w="1474" w:type="dxa"/>
            <w:tcBorders>
              <w:top w:val="single" w:sz="6" w:space="0" w:color="000000"/>
              <w:left w:val="single" w:sz="6" w:space="0" w:color="000000"/>
              <w:bottom w:val="single" w:sz="6" w:space="0" w:color="000000"/>
              <w:right w:val="single" w:sz="6" w:space="0" w:color="000000"/>
            </w:tcBorders>
          </w:tcPr>
          <w:p w14:paraId="4A135B0A" w14:textId="77777777" w:rsidR="00230DA1" w:rsidRDefault="00466806">
            <w:pPr>
              <w:spacing w:after="0"/>
              <w:jc w:val="right"/>
            </w:pPr>
            <w:r>
              <w:rPr>
                <w:rFonts w:ascii="Arial" w:eastAsia="Arial" w:hAnsi="Arial" w:cs="Arial"/>
                <w:sz w:val="17"/>
              </w:rPr>
              <w:t>10 310,00</w:t>
            </w:r>
          </w:p>
        </w:tc>
        <w:tc>
          <w:tcPr>
            <w:tcW w:w="1330" w:type="dxa"/>
            <w:tcBorders>
              <w:top w:val="single" w:sz="6" w:space="0" w:color="000000"/>
              <w:left w:val="single" w:sz="6" w:space="0" w:color="000000"/>
              <w:bottom w:val="single" w:sz="6" w:space="0" w:color="000000"/>
              <w:right w:val="single" w:sz="6" w:space="0" w:color="000000"/>
            </w:tcBorders>
          </w:tcPr>
          <w:p w14:paraId="63987655" w14:textId="77777777" w:rsidR="00230DA1" w:rsidRDefault="00466806">
            <w:pPr>
              <w:spacing w:after="0"/>
              <w:jc w:val="right"/>
            </w:pPr>
            <w:r>
              <w:rPr>
                <w:rFonts w:ascii="Arial" w:eastAsia="Arial" w:hAnsi="Arial" w:cs="Arial"/>
                <w:sz w:val="17"/>
              </w:rPr>
              <w:t>7 972,98</w:t>
            </w:r>
          </w:p>
        </w:tc>
        <w:tc>
          <w:tcPr>
            <w:tcW w:w="1238" w:type="dxa"/>
            <w:tcBorders>
              <w:top w:val="single" w:sz="6" w:space="0" w:color="000000"/>
              <w:left w:val="single" w:sz="6" w:space="0" w:color="000000"/>
              <w:bottom w:val="single" w:sz="6" w:space="0" w:color="000000"/>
              <w:right w:val="single" w:sz="6" w:space="0" w:color="000000"/>
            </w:tcBorders>
          </w:tcPr>
          <w:p w14:paraId="6B0083B4"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0DC96EA7" w14:textId="77777777" w:rsidR="00230DA1" w:rsidRDefault="00466806">
            <w:pPr>
              <w:spacing w:after="0"/>
              <w:jc w:val="right"/>
            </w:pPr>
            <w:r>
              <w:rPr>
                <w:rFonts w:ascii="Arial" w:eastAsia="Arial" w:hAnsi="Arial" w:cs="Arial"/>
                <w:sz w:val="17"/>
              </w:rPr>
              <w:t>0,00</w:t>
            </w:r>
          </w:p>
        </w:tc>
      </w:tr>
      <w:tr w:rsidR="00230DA1" w14:paraId="3D839651" w14:textId="77777777">
        <w:trPr>
          <w:trHeight w:val="422"/>
        </w:trPr>
        <w:tc>
          <w:tcPr>
            <w:tcW w:w="0" w:type="auto"/>
            <w:vMerge/>
            <w:tcBorders>
              <w:top w:val="nil"/>
              <w:left w:val="single" w:sz="6" w:space="0" w:color="000000"/>
              <w:bottom w:val="nil"/>
              <w:right w:val="single" w:sz="6" w:space="0" w:color="000000"/>
            </w:tcBorders>
          </w:tcPr>
          <w:p w14:paraId="2FABAB7D"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67DEB67F"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660C090A" w14:textId="77777777" w:rsidR="00230DA1" w:rsidRDefault="00466806">
            <w:pPr>
              <w:spacing w:after="0"/>
              <w:ind w:left="53"/>
              <w:jc w:val="both"/>
            </w:pPr>
            <w:r>
              <w:rPr>
                <w:rFonts w:ascii="Arial" w:eastAsia="Arial" w:hAnsi="Arial" w:cs="Arial"/>
                <w:sz w:val="17"/>
              </w:rPr>
              <w:t>6050</w:t>
            </w:r>
          </w:p>
        </w:tc>
        <w:tc>
          <w:tcPr>
            <w:tcW w:w="3336" w:type="dxa"/>
            <w:tcBorders>
              <w:top w:val="single" w:sz="6" w:space="0" w:color="000000"/>
              <w:left w:val="single" w:sz="6" w:space="0" w:color="000000"/>
              <w:bottom w:val="single" w:sz="6" w:space="0" w:color="000000"/>
              <w:right w:val="single" w:sz="6" w:space="0" w:color="000000"/>
            </w:tcBorders>
          </w:tcPr>
          <w:p w14:paraId="76C3BBD7" w14:textId="77777777" w:rsidR="00230DA1" w:rsidRDefault="00466806">
            <w:pPr>
              <w:spacing w:after="0"/>
            </w:pPr>
            <w:r>
              <w:rPr>
                <w:rFonts w:ascii="Arial" w:eastAsia="Arial" w:hAnsi="Arial" w:cs="Arial"/>
                <w:sz w:val="17"/>
              </w:rPr>
              <w:t>Wydatki inwestycyjne jednostek budżetowych</w:t>
            </w:r>
          </w:p>
        </w:tc>
        <w:tc>
          <w:tcPr>
            <w:tcW w:w="1330" w:type="dxa"/>
            <w:tcBorders>
              <w:top w:val="single" w:sz="6" w:space="0" w:color="000000"/>
              <w:left w:val="single" w:sz="6" w:space="0" w:color="000000"/>
              <w:bottom w:val="single" w:sz="6" w:space="0" w:color="000000"/>
              <w:right w:val="single" w:sz="6" w:space="0" w:color="000000"/>
            </w:tcBorders>
          </w:tcPr>
          <w:p w14:paraId="4E0A26EF" w14:textId="77777777" w:rsidR="00230DA1" w:rsidRDefault="00466806">
            <w:pPr>
              <w:spacing w:after="0"/>
              <w:jc w:val="right"/>
            </w:pPr>
            <w:r>
              <w:rPr>
                <w:rFonts w:ascii="Arial" w:eastAsia="Arial" w:hAnsi="Arial" w:cs="Arial"/>
                <w:sz w:val="17"/>
              </w:rPr>
              <w:t>532 000,00</w:t>
            </w:r>
          </w:p>
        </w:tc>
        <w:tc>
          <w:tcPr>
            <w:tcW w:w="1526" w:type="dxa"/>
            <w:tcBorders>
              <w:top w:val="single" w:sz="6" w:space="0" w:color="000000"/>
              <w:left w:val="single" w:sz="6" w:space="0" w:color="000000"/>
              <w:bottom w:val="single" w:sz="6" w:space="0" w:color="000000"/>
              <w:right w:val="single" w:sz="6" w:space="0" w:color="000000"/>
            </w:tcBorders>
          </w:tcPr>
          <w:p w14:paraId="7684742A" w14:textId="77777777" w:rsidR="00230DA1" w:rsidRDefault="00466806">
            <w:pPr>
              <w:spacing w:after="0"/>
              <w:jc w:val="right"/>
            </w:pPr>
            <w:r>
              <w:rPr>
                <w:rFonts w:ascii="Arial" w:eastAsia="Arial" w:hAnsi="Arial" w:cs="Arial"/>
                <w:sz w:val="17"/>
              </w:rPr>
              <w:t>270 277,57</w:t>
            </w:r>
          </w:p>
        </w:tc>
        <w:tc>
          <w:tcPr>
            <w:tcW w:w="979" w:type="dxa"/>
            <w:tcBorders>
              <w:top w:val="single" w:sz="6" w:space="0" w:color="000000"/>
              <w:left w:val="single" w:sz="6" w:space="0" w:color="000000"/>
              <w:bottom w:val="single" w:sz="6" w:space="0" w:color="000000"/>
              <w:right w:val="single" w:sz="6" w:space="0" w:color="000000"/>
            </w:tcBorders>
          </w:tcPr>
          <w:p w14:paraId="52696B30" w14:textId="77777777" w:rsidR="00230DA1" w:rsidRDefault="00466806">
            <w:pPr>
              <w:spacing w:after="0"/>
              <w:ind w:right="2"/>
              <w:jc w:val="right"/>
            </w:pPr>
            <w:r>
              <w:rPr>
                <w:rFonts w:ascii="Arial" w:eastAsia="Arial" w:hAnsi="Arial" w:cs="Arial"/>
                <w:sz w:val="17"/>
              </w:rPr>
              <w:t>50,80%</w:t>
            </w:r>
          </w:p>
        </w:tc>
        <w:tc>
          <w:tcPr>
            <w:tcW w:w="1474" w:type="dxa"/>
            <w:tcBorders>
              <w:top w:val="single" w:sz="6" w:space="0" w:color="000000"/>
              <w:left w:val="single" w:sz="6" w:space="0" w:color="000000"/>
              <w:bottom w:val="single" w:sz="6" w:space="0" w:color="000000"/>
              <w:right w:val="single" w:sz="6" w:space="0" w:color="000000"/>
            </w:tcBorders>
          </w:tcPr>
          <w:p w14:paraId="3141FB10" w14:textId="77777777" w:rsidR="00230DA1" w:rsidRDefault="00466806">
            <w:pPr>
              <w:spacing w:after="0"/>
              <w:jc w:val="right"/>
            </w:pPr>
            <w:r>
              <w:rPr>
                <w:rFonts w:ascii="Arial" w:eastAsia="Arial" w:hAnsi="Arial" w:cs="Arial"/>
                <w:sz w:val="17"/>
              </w:rPr>
              <w:t>0,00</w:t>
            </w:r>
          </w:p>
        </w:tc>
        <w:tc>
          <w:tcPr>
            <w:tcW w:w="1330" w:type="dxa"/>
            <w:tcBorders>
              <w:top w:val="single" w:sz="6" w:space="0" w:color="000000"/>
              <w:left w:val="single" w:sz="6" w:space="0" w:color="000000"/>
              <w:bottom w:val="single" w:sz="6" w:space="0" w:color="000000"/>
              <w:right w:val="single" w:sz="6" w:space="0" w:color="000000"/>
            </w:tcBorders>
          </w:tcPr>
          <w:p w14:paraId="4B495A7F" w14:textId="77777777" w:rsidR="00230DA1" w:rsidRDefault="00466806">
            <w:pPr>
              <w:spacing w:after="0"/>
              <w:jc w:val="right"/>
            </w:pPr>
            <w:r>
              <w:rPr>
                <w:rFonts w:ascii="Arial" w:eastAsia="Arial" w:hAnsi="Arial" w:cs="Arial"/>
                <w:sz w:val="17"/>
              </w:rPr>
              <w:t>0,00</w:t>
            </w:r>
          </w:p>
        </w:tc>
        <w:tc>
          <w:tcPr>
            <w:tcW w:w="1238" w:type="dxa"/>
            <w:tcBorders>
              <w:top w:val="single" w:sz="6" w:space="0" w:color="000000"/>
              <w:left w:val="single" w:sz="6" w:space="0" w:color="000000"/>
              <w:bottom w:val="single" w:sz="6" w:space="0" w:color="000000"/>
              <w:right w:val="single" w:sz="6" w:space="0" w:color="000000"/>
            </w:tcBorders>
          </w:tcPr>
          <w:p w14:paraId="58219121" w14:textId="77777777" w:rsidR="00230DA1" w:rsidRDefault="00466806">
            <w:pPr>
              <w:spacing w:after="0"/>
              <w:jc w:val="right"/>
            </w:pPr>
            <w:r>
              <w:rPr>
                <w:rFonts w:ascii="Arial" w:eastAsia="Arial" w:hAnsi="Arial" w:cs="Arial"/>
                <w:sz w:val="17"/>
              </w:rPr>
              <w:t>532 000,00</w:t>
            </w:r>
          </w:p>
        </w:tc>
        <w:tc>
          <w:tcPr>
            <w:tcW w:w="1354" w:type="dxa"/>
            <w:tcBorders>
              <w:top w:val="single" w:sz="6" w:space="0" w:color="000000"/>
              <w:left w:val="single" w:sz="6" w:space="0" w:color="000000"/>
              <w:bottom w:val="single" w:sz="6" w:space="0" w:color="000000"/>
              <w:right w:val="single" w:sz="6" w:space="0" w:color="000000"/>
            </w:tcBorders>
          </w:tcPr>
          <w:p w14:paraId="1AC97469" w14:textId="77777777" w:rsidR="00230DA1" w:rsidRDefault="00466806">
            <w:pPr>
              <w:spacing w:after="0"/>
              <w:jc w:val="right"/>
            </w:pPr>
            <w:r>
              <w:rPr>
                <w:rFonts w:ascii="Arial" w:eastAsia="Arial" w:hAnsi="Arial" w:cs="Arial"/>
                <w:sz w:val="17"/>
              </w:rPr>
              <w:t>270 277,57</w:t>
            </w:r>
          </w:p>
        </w:tc>
      </w:tr>
      <w:tr w:rsidR="00230DA1" w14:paraId="65047287" w14:textId="77777777">
        <w:trPr>
          <w:trHeight w:val="422"/>
        </w:trPr>
        <w:tc>
          <w:tcPr>
            <w:tcW w:w="0" w:type="auto"/>
            <w:vMerge/>
            <w:tcBorders>
              <w:top w:val="nil"/>
              <w:left w:val="single" w:sz="6" w:space="0" w:color="000000"/>
              <w:bottom w:val="nil"/>
              <w:right w:val="single" w:sz="6" w:space="0" w:color="000000"/>
            </w:tcBorders>
          </w:tcPr>
          <w:p w14:paraId="7C2A87C6"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06A7BBC8" w14:textId="77777777" w:rsidR="00230DA1" w:rsidRDefault="00466806">
            <w:pPr>
              <w:spacing w:after="0"/>
              <w:ind w:right="29"/>
              <w:jc w:val="right"/>
            </w:pPr>
            <w:r>
              <w:rPr>
                <w:rFonts w:ascii="Arial" w:eastAsia="Arial" w:hAnsi="Arial" w:cs="Arial"/>
                <w:b/>
                <w:i/>
                <w:sz w:val="17"/>
              </w:rPr>
              <w:t>80103</w:t>
            </w:r>
          </w:p>
        </w:tc>
        <w:tc>
          <w:tcPr>
            <w:tcW w:w="480" w:type="dxa"/>
            <w:tcBorders>
              <w:top w:val="single" w:sz="6" w:space="0" w:color="000000"/>
              <w:left w:val="single" w:sz="6" w:space="0" w:color="000000"/>
              <w:bottom w:val="single" w:sz="6" w:space="0" w:color="000000"/>
              <w:right w:val="single" w:sz="6" w:space="0" w:color="000000"/>
            </w:tcBorders>
          </w:tcPr>
          <w:p w14:paraId="6BDB9D14"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6325F5A9" w14:textId="77777777" w:rsidR="00230DA1" w:rsidRDefault="00466806">
            <w:pPr>
              <w:spacing w:after="0"/>
            </w:pPr>
            <w:r>
              <w:rPr>
                <w:rFonts w:ascii="Arial" w:eastAsia="Arial" w:hAnsi="Arial" w:cs="Arial"/>
                <w:b/>
                <w:i/>
                <w:sz w:val="17"/>
              </w:rPr>
              <w:t>Oddziały przedszkolne w szkołach podstawowych</w:t>
            </w:r>
          </w:p>
        </w:tc>
        <w:tc>
          <w:tcPr>
            <w:tcW w:w="1330" w:type="dxa"/>
            <w:tcBorders>
              <w:top w:val="single" w:sz="6" w:space="0" w:color="000000"/>
              <w:left w:val="single" w:sz="6" w:space="0" w:color="000000"/>
              <w:bottom w:val="single" w:sz="6" w:space="0" w:color="000000"/>
              <w:right w:val="single" w:sz="6" w:space="0" w:color="000000"/>
            </w:tcBorders>
          </w:tcPr>
          <w:p w14:paraId="424E35BA" w14:textId="77777777" w:rsidR="00230DA1" w:rsidRDefault="00466806">
            <w:pPr>
              <w:spacing w:after="0"/>
              <w:ind w:right="29"/>
              <w:jc w:val="right"/>
            </w:pPr>
            <w:r>
              <w:rPr>
                <w:rFonts w:ascii="Arial" w:eastAsia="Arial" w:hAnsi="Arial" w:cs="Arial"/>
                <w:b/>
                <w:i/>
                <w:sz w:val="17"/>
              </w:rPr>
              <w:t>1 230 320,00</w:t>
            </w:r>
          </w:p>
        </w:tc>
        <w:tc>
          <w:tcPr>
            <w:tcW w:w="1526" w:type="dxa"/>
            <w:tcBorders>
              <w:top w:val="single" w:sz="6" w:space="0" w:color="000000"/>
              <w:left w:val="single" w:sz="6" w:space="0" w:color="000000"/>
              <w:bottom w:val="single" w:sz="6" w:space="0" w:color="000000"/>
              <w:right w:val="single" w:sz="6" w:space="0" w:color="000000"/>
            </w:tcBorders>
          </w:tcPr>
          <w:p w14:paraId="4D6FF889" w14:textId="77777777" w:rsidR="00230DA1" w:rsidRDefault="00466806">
            <w:pPr>
              <w:spacing w:after="0"/>
              <w:ind w:right="29"/>
              <w:jc w:val="right"/>
            </w:pPr>
            <w:r>
              <w:rPr>
                <w:rFonts w:ascii="Arial" w:eastAsia="Arial" w:hAnsi="Arial" w:cs="Arial"/>
                <w:b/>
                <w:i/>
                <w:sz w:val="17"/>
              </w:rPr>
              <w:t>1 158 425,32</w:t>
            </w:r>
          </w:p>
        </w:tc>
        <w:tc>
          <w:tcPr>
            <w:tcW w:w="979" w:type="dxa"/>
            <w:tcBorders>
              <w:top w:val="single" w:sz="6" w:space="0" w:color="000000"/>
              <w:left w:val="single" w:sz="6" w:space="0" w:color="000000"/>
              <w:bottom w:val="single" w:sz="6" w:space="0" w:color="000000"/>
              <w:right w:val="single" w:sz="6" w:space="0" w:color="000000"/>
            </w:tcBorders>
          </w:tcPr>
          <w:p w14:paraId="5B9E830C" w14:textId="77777777" w:rsidR="00230DA1" w:rsidRDefault="00466806">
            <w:pPr>
              <w:spacing w:after="0"/>
              <w:ind w:right="16"/>
              <w:jc w:val="right"/>
            </w:pPr>
            <w:r>
              <w:rPr>
                <w:rFonts w:ascii="Arial" w:eastAsia="Arial" w:hAnsi="Arial" w:cs="Arial"/>
                <w:b/>
                <w:i/>
                <w:sz w:val="17"/>
              </w:rPr>
              <w:t>94,16%</w:t>
            </w:r>
          </w:p>
        </w:tc>
        <w:tc>
          <w:tcPr>
            <w:tcW w:w="1474" w:type="dxa"/>
            <w:tcBorders>
              <w:top w:val="single" w:sz="6" w:space="0" w:color="000000"/>
              <w:left w:val="single" w:sz="6" w:space="0" w:color="000000"/>
              <w:bottom w:val="single" w:sz="6" w:space="0" w:color="000000"/>
              <w:right w:val="single" w:sz="6" w:space="0" w:color="000000"/>
            </w:tcBorders>
          </w:tcPr>
          <w:p w14:paraId="6B16570C" w14:textId="77777777" w:rsidR="00230DA1" w:rsidRDefault="00466806">
            <w:pPr>
              <w:spacing w:after="0"/>
              <w:ind w:right="29"/>
              <w:jc w:val="right"/>
            </w:pPr>
            <w:r>
              <w:rPr>
                <w:rFonts w:ascii="Arial" w:eastAsia="Arial" w:hAnsi="Arial" w:cs="Arial"/>
                <w:b/>
                <w:i/>
                <w:sz w:val="17"/>
              </w:rPr>
              <w:t>1 230 320,00</w:t>
            </w:r>
          </w:p>
        </w:tc>
        <w:tc>
          <w:tcPr>
            <w:tcW w:w="1330" w:type="dxa"/>
            <w:tcBorders>
              <w:top w:val="single" w:sz="6" w:space="0" w:color="000000"/>
              <w:left w:val="single" w:sz="6" w:space="0" w:color="000000"/>
              <w:bottom w:val="single" w:sz="6" w:space="0" w:color="000000"/>
              <w:right w:val="single" w:sz="6" w:space="0" w:color="000000"/>
            </w:tcBorders>
          </w:tcPr>
          <w:p w14:paraId="53165295" w14:textId="77777777" w:rsidR="00230DA1" w:rsidRDefault="00466806">
            <w:pPr>
              <w:spacing w:after="0"/>
              <w:ind w:right="29"/>
              <w:jc w:val="right"/>
            </w:pPr>
            <w:r>
              <w:rPr>
                <w:rFonts w:ascii="Arial" w:eastAsia="Arial" w:hAnsi="Arial" w:cs="Arial"/>
                <w:b/>
                <w:i/>
                <w:sz w:val="17"/>
              </w:rPr>
              <w:t>1 158 425,32</w:t>
            </w:r>
          </w:p>
        </w:tc>
        <w:tc>
          <w:tcPr>
            <w:tcW w:w="1238" w:type="dxa"/>
            <w:tcBorders>
              <w:top w:val="single" w:sz="6" w:space="0" w:color="000000"/>
              <w:left w:val="single" w:sz="6" w:space="0" w:color="000000"/>
              <w:bottom w:val="single" w:sz="6" w:space="0" w:color="000000"/>
              <w:right w:val="single" w:sz="6" w:space="0" w:color="000000"/>
            </w:tcBorders>
          </w:tcPr>
          <w:p w14:paraId="1A6AF546" w14:textId="77777777" w:rsidR="00230DA1" w:rsidRDefault="00466806">
            <w:pPr>
              <w:spacing w:after="0"/>
              <w:ind w:right="29"/>
              <w:jc w:val="right"/>
            </w:pPr>
            <w:r>
              <w:rPr>
                <w:rFonts w:ascii="Arial" w:eastAsia="Arial" w:hAnsi="Arial" w:cs="Arial"/>
                <w:b/>
                <w:i/>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14503B6D" w14:textId="77777777" w:rsidR="00230DA1" w:rsidRDefault="00466806">
            <w:pPr>
              <w:spacing w:after="0"/>
              <w:ind w:right="29"/>
              <w:jc w:val="right"/>
            </w:pPr>
            <w:r>
              <w:rPr>
                <w:rFonts w:ascii="Arial" w:eastAsia="Arial" w:hAnsi="Arial" w:cs="Arial"/>
                <w:b/>
                <w:i/>
                <w:sz w:val="17"/>
              </w:rPr>
              <w:t>0,00</w:t>
            </w:r>
          </w:p>
        </w:tc>
      </w:tr>
      <w:tr w:rsidR="00230DA1" w14:paraId="4A65B60D" w14:textId="77777777">
        <w:trPr>
          <w:trHeight w:val="422"/>
        </w:trPr>
        <w:tc>
          <w:tcPr>
            <w:tcW w:w="0" w:type="auto"/>
            <w:vMerge/>
            <w:tcBorders>
              <w:top w:val="nil"/>
              <w:left w:val="single" w:sz="6" w:space="0" w:color="000000"/>
              <w:bottom w:val="nil"/>
              <w:right w:val="single" w:sz="6" w:space="0" w:color="000000"/>
            </w:tcBorders>
          </w:tcPr>
          <w:p w14:paraId="76AA8C24" w14:textId="77777777" w:rsidR="00230DA1" w:rsidRDefault="00230DA1"/>
        </w:tc>
        <w:tc>
          <w:tcPr>
            <w:tcW w:w="0" w:type="auto"/>
            <w:vMerge/>
            <w:tcBorders>
              <w:top w:val="nil"/>
              <w:left w:val="single" w:sz="6" w:space="0" w:color="000000"/>
              <w:bottom w:val="nil"/>
              <w:right w:val="single" w:sz="6" w:space="0" w:color="000000"/>
            </w:tcBorders>
          </w:tcPr>
          <w:p w14:paraId="07CF3EE3"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34AC3D0B" w14:textId="77777777" w:rsidR="00230DA1" w:rsidRDefault="00466806">
            <w:pPr>
              <w:spacing w:after="0"/>
              <w:ind w:left="53"/>
              <w:jc w:val="both"/>
            </w:pPr>
            <w:r>
              <w:rPr>
                <w:rFonts w:ascii="Arial" w:eastAsia="Arial" w:hAnsi="Arial" w:cs="Arial"/>
                <w:sz w:val="17"/>
              </w:rPr>
              <w:t>2540</w:t>
            </w:r>
          </w:p>
        </w:tc>
        <w:tc>
          <w:tcPr>
            <w:tcW w:w="3336" w:type="dxa"/>
            <w:tcBorders>
              <w:top w:val="single" w:sz="6" w:space="0" w:color="000000"/>
              <w:left w:val="single" w:sz="6" w:space="0" w:color="000000"/>
              <w:bottom w:val="single" w:sz="6" w:space="0" w:color="000000"/>
              <w:right w:val="single" w:sz="6" w:space="0" w:color="000000"/>
            </w:tcBorders>
          </w:tcPr>
          <w:p w14:paraId="4EAE99C6" w14:textId="77777777" w:rsidR="00230DA1" w:rsidRDefault="00466806">
            <w:pPr>
              <w:spacing w:after="0"/>
            </w:pPr>
            <w:r>
              <w:rPr>
                <w:rFonts w:ascii="Arial" w:eastAsia="Arial" w:hAnsi="Arial" w:cs="Arial"/>
                <w:sz w:val="17"/>
              </w:rPr>
              <w:t>Dotacja podmiotowa z budżetu dla niepublicznej jednostki systemu oświaty</w:t>
            </w:r>
          </w:p>
        </w:tc>
        <w:tc>
          <w:tcPr>
            <w:tcW w:w="1330" w:type="dxa"/>
            <w:tcBorders>
              <w:top w:val="single" w:sz="6" w:space="0" w:color="000000"/>
              <w:left w:val="single" w:sz="6" w:space="0" w:color="000000"/>
              <w:bottom w:val="single" w:sz="6" w:space="0" w:color="000000"/>
              <w:right w:val="single" w:sz="6" w:space="0" w:color="000000"/>
            </w:tcBorders>
          </w:tcPr>
          <w:p w14:paraId="1B4E2569" w14:textId="77777777" w:rsidR="00230DA1" w:rsidRDefault="00466806">
            <w:pPr>
              <w:spacing w:after="0"/>
              <w:jc w:val="right"/>
            </w:pPr>
            <w:r>
              <w:rPr>
                <w:rFonts w:ascii="Arial" w:eastAsia="Arial" w:hAnsi="Arial" w:cs="Arial"/>
                <w:sz w:val="17"/>
              </w:rPr>
              <w:t>192 910,00</w:t>
            </w:r>
          </w:p>
        </w:tc>
        <w:tc>
          <w:tcPr>
            <w:tcW w:w="1526" w:type="dxa"/>
            <w:tcBorders>
              <w:top w:val="single" w:sz="6" w:space="0" w:color="000000"/>
              <w:left w:val="single" w:sz="6" w:space="0" w:color="000000"/>
              <w:bottom w:val="single" w:sz="6" w:space="0" w:color="000000"/>
              <w:right w:val="single" w:sz="6" w:space="0" w:color="000000"/>
            </w:tcBorders>
          </w:tcPr>
          <w:p w14:paraId="1FFDF6E0" w14:textId="77777777" w:rsidR="00230DA1" w:rsidRDefault="00466806">
            <w:pPr>
              <w:spacing w:after="0"/>
              <w:jc w:val="right"/>
            </w:pPr>
            <w:r>
              <w:rPr>
                <w:rFonts w:ascii="Arial" w:eastAsia="Arial" w:hAnsi="Arial" w:cs="Arial"/>
                <w:sz w:val="17"/>
              </w:rPr>
              <w:t>192 906,16</w:t>
            </w:r>
          </w:p>
        </w:tc>
        <w:tc>
          <w:tcPr>
            <w:tcW w:w="979" w:type="dxa"/>
            <w:tcBorders>
              <w:top w:val="single" w:sz="6" w:space="0" w:color="000000"/>
              <w:left w:val="single" w:sz="6" w:space="0" w:color="000000"/>
              <w:bottom w:val="single" w:sz="6" w:space="0" w:color="000000"/>
              <w:right w:val="single" w:sz="6" w:space="0" w:color="000000"/>
            </w:tcBorders>
          </w:tcPr>
          <w:p w14:paraId="6CF4BF05" w14:textId="77777777" w:rsidR="00230DA1" w:rsidRDefault="00466806">
            <w:pPr>
              <w:spacing w:after="0"/>
              <w:ind w:right="2"/>
              <w:jc w:val="right"/>
            </w:pPr>
            <w:r>
              <w:rPr>
                <w:rFonts w:ascii="Arial" w:eastAsia="Arial" w:hAnsi="Arial" w:cs="Arial"/>
                <w:sz w:val="17"/>
              </w:rPr>
              <w:t>100,00%</w:t>
            </w:r>
          </w:p>
        </w:tc>
        <w:tc>
          <w:tcPr>
            <w:tcW w:w="1474" w:type="dxa"/>
            <w:tcBorders>
              <w:top w:val="single" w:sz="6" w:space="0" w:color="000000"/>
              <w:left w:val="single" w:sz="6" w:space="0" w:color="000000"/>
              <w:bottom w:val="single" w:sz="6" w:space="0" w:color="000000"/>
              <w:right w:val="single" w:sz="6" w:space="0" w:color="000000"/>
            </w:tcBorders>
          </w:tcPr>
          <w:p w14:paraId="0451263F" w14:textId="77777777" w:rsidR="00230DA1" w:rsidRDefault="00466806">
            <w:pPr>
              <w:spacing w:after="0"/>
              <w:jc w:val="right"/>
            </w:pPr>
            <w:r>
              <w:rPr>
                <w:rFonts w:ascii="Arial" w:eastAsia="Arial" w:hAnsi="Arial" w:cs="Arial"/>
                <w:sz w:val="17"/>
              </w:rPr>
              <w:t>192 910,00</w:t>
            </w:r>
          </w:p>
        </w:tc>
        <w:tc>
          <w:tcPr>
            <w:tcW w:w="1330" w:type="dxa"/>
            <w:tcBorders>
              <w:top w:val="single" w:sz="6" w:space="0" w:color="000000"/>
              <w:left w:val="single" w:sz="6" w:space="0" w:color="000000"/>
              <w:bottom w:val="single" w:sz="6" w:space="0" w:color="000000"/>
              <w:right w:val="single" w:sz="6" w:space="0" w:color="000000"/>
            </w:tcBorders>
          </w:tcPr>
          <w:p w14:paraId="3834E314" w14:textId="77777777" w:rsidR="00230DA1" w:rsidRDefault="00466806">
            <w:pPr>
              <w:spacing w:after="0"/>
              <w:jc w:val="right"/>
            </w:pPr>
            <w:r>
              <w:rPr>
                <w:rFonts w:ascii="Arial" w:eastAsia="Arial" w:hAnsi="Arial" w:cs="Arial"/>
                <w:sz w:val="17"/>
              </w:rPr>
              <w:t>192 906,16</w:t>
            </w:r>
          </w:p>
        </w:tc>
        <w:tc>
          <w:tcPr>
            <w:tcW w:w="1238" w:type="dxa"/>
            <w:tcBorders>
              <w:top w:val="single" w:sz="6" w:space="0" w:color="000000"/>
              <w:left w:val="single" w:sz="6" w:space="0" w:color="000000"/>
              <w:bottom w:val="single" w:sz="6" w:space="0" w:color="000000"/>
              <w:right w:val="single" w:sz="6" w:space="0" w:color="000000"/>
            </w:tcBorders>
          </w:tcPr>
          <w:p w14:paraId="5FF845D6"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29C1F33" w14:textId="77777777" w:rsidR="00230DA1" w:rsidRDefault="00466806">
            <w:pPr>
              <w:spacing w:after="0"/>
              <w:jc w:val="right"/>
            </w:pPr>
            <w:r>
              <w:rPr>
                <w:rFonts w:ascii="Arial" w:eastAsia="Arial" w:hAnsi="Arial" w:cs="Arial"/>
                <w:sz w:val="17"/>
              </w:rPr>
              <w:t>0,00</w:t>
            </w:r>
          </w:p>
        </w:tc>
      </w:tr>
      <w:tr w:rsidR="00230DA1" w14:paraId="68D2C256" w14:textId="77777777">
        <w:trPr>
          <w:trHeight w:val="211"/>
        </w:trPr>
        <w:tc>
          <w:tcPr>
            <w:tcW w:w="0" w:type="auto"/>
            <w:vMerge/>
            <w:tcBorders>
              <w:top w:val="nil"/>
              <w:left w:val="single" w:sz="6" w:space="0" w:color="000000"/>
              <w:bottom w:val="nil"/>
              <w:right w:val="single" w:sz="6" w:space="0" w:color="000000"/>
            </w:tcBorders>
          </w:tcPr>
          <w:p w14:paraId="3B05F859" w14:textId="77777777" w:rsidR="00230DA1" w:rsidRDefault="00230DA1"/>
        </w:tc>
        <w:tc>
          <w:tcPr>
            <w:tcW w:w="0" w:type="auto"/>
            <w:vMerge/>
            <w:tcBorders>
              <w:top w:val="nil"/>
              <w:left w:val="single" w:sz="6" w:space="0" w:color="000000"/>
              <w:bottom w:val="nil"/>
              <w:right w:val="single" w:sz="6" w:space="0" w:color="000000"/>
            </w:tcBorders>
          </w:tcPr>
          <w:p w14:paraId="6F155030"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1FB223D2" w14:textId="77777777" w:rsidR="00230DA1" w:rsidRDefault="00466806">
            <w:pPr>
              <w:spacing w:after="0"/>
              <w:ind w:left="53"/>
              <w:jc w:val="both"/>
            </w:pPr>
            <w:r>
              <w:rPr>
                <w:rFonts w:ascii="Arial" w:eastAsia="Arial" w:hAnsi="Arial" w:cs="Arial"/>
                <w:sz w:val="17"/>
              </w:rPr>
              <w:t>4010</w:t>
            </w:r>
          </w:p>
        </w:tc>
        <w:tc>
          <w:tcPr>
            <w:tcW w:w="3336" w:type="dxa"/>
            <w:tcBorders>
              <w:top w:val="single" w:sz="6" w:space="0" w:color="000000"/>
              <w:left w:val="single" w:sz="6" w:space="0" w:color="000000"/>
              <w:bottom w:val="single" w:sz="6" w:space="0" w:color="000000"/>
              <w:right w:val="single" w:sz="6" w:space="0" w:color="000000"/>
            </w:tcBorders>
          </w:tcPr>
          <w:p w14:paraId="1014F5CD" w14:textId="77777777" w:rsidR="00230DA1" w:rsidRDefault="00466806">
            <w:pPr>
              <w:spacing w:after="0"/>
            </w:pPr>
            <w:r>
              <w:rPr>
                <w:rFonts w:ascii="Arial" w:eastAsia="Arial" w:hAnsi="Arial" w:cs="Arial"/>
                <w:sz w:val="17"/>
              </w:rPr>
              <w:t>Wynagrodzenia osobowe pracowników</w:t>
            </w:r>
          </w:p>
        </w:tc>
        <w:tc>
          <w:tcPr>
            <w:tcW w:w="1330" w:type="dxa"/>
            <w:tcBorders>
              <w:top w:val="single" w:sz="6" w:space="0" w:color="000000"/>
              <w:left w:val="single" w:sz="6" w:space="0" w:color="000000"/>
              <w:bottom w:val="single" w:sz="6" w:space="0" w:color="000000"/>
              <w:right w:val="single" w:sz="6" w:space="0" w:color="000000"/>
            </w:tcBorders>
          </w:tcPr>
          <w:p w14:paraId="0F266A08" w14:textId="77777777" w:rsidR="00230DA1" w:rsidRDefault="00466806">
            <w:pPr>
              <w:spacing w:after="0"/>
              <w:jc w:val="right"/>
            </w:pPr>
            <w:r>
              <w:rPr>
                <w:rFonts w:ascii="Arial" w:eastAsia="Arial" w:hAnsi="Arial" w:cs="Arial"/>
                <w:sz w:val="17"/>
              </w:rPr>
              <w:t>821 686,00</w:t>
            </w:r>
          </w:p>
        </w:tc>
        <w:tc>
          <w:tcPr>
            <w:tcW w:w="1526" w:type="dxa"/>
            <w:tcBorders>
              <w:top w:val="single" w:sz="6" w:space="0" w:color="000000"/>
              <w:left w:val="single" w:sz="6" w:space="0" w:color="000000"/>
              <w:bottom w:val="single" w:sz="6" w:space="0" w:color="000000"/>
              <w:right w:val="single" w:sz="6" w:space="0" w:color="000000"/>
            </w:tcBorders>
          </w:tcPr>
          <w:p w14:paraId="4FBE5CFE" w14:textId="77777777" w:rsidR="00230DA1" w:rsidRDefault="00466806">
            <w:pPr>
              <w:spacing w:after="0"/>
              <w:jc w:val="right"/>
            </w:pPr>
            <w:r>
              <w:rPr>
                <w:rFonts w:ascii="Arial" w:eastAsia="Arial" w:hAnsi="Arial" w:cs="Arial"/>
                <w:sz w:val="17"/>
              </w:rPr>
              <w:t>776 505,85</w:t>
            </w:r>
          </w:p>
        </w:tc>
        <w:tc>
          <w:tcPr>
            <w:tcW w:w="979" w:type="dxa"/>
            <w:tcBorders>
              <w:top w:val="single" w:sz="6" w:space="0" w:color="000000"/>
              <w:left w:val="single" w:sz="6" w:space="0" w:color="000000"/>
              <w:bottom w:val="single" w:sz="6" w:space="0" w:color="000000"/>
              <w:right w:val="single" w:sz="6" w:space="0" w:color="000000"/>
            </w:tcBorders>
          </w:tcPr>
          <w:p w14:paraId="55025CEE" w14:textId="77777777" w:rsidR="00230DA1" w:rsidRDefault="00466806">
            <w:pPr>
              <w:spacing w:after="0"/>
              <w:ind w:right="2"/>
              <w:jc w:val="right"/>
            </w:pPr>
            <w:r>
              <w:rPr>
                <w:rFonts w:ascii="Arial" w:eastAsia="Arial" w:hAnsi="Arial" w:cs="Arial"/>
                <w:sz w:val="17"/>
              </w:rPr>
              <w:t>94,50%</w:t>
            </w:r>
          </w:p>
        </w:tc>
        <w:tc>
          <w:tcPr>
            <w:tcW w:w="1474" w:type="dxa"/>
            <w:tcBorders>
              <w:top w:val="single" w:sz="6" w:space="0" w:color="000000"/>
              <w:left w:val="single" w:sz="6" w:space="0" w:color="000000"/>
              <w:bottom w:val="single" w:sz="6" w:space="0" w:color="000000"/>
              <w:right w:val="single" w:sz="6" w:space="0" w:color="000000"/>
            </w:tcBorders>
          </w:tcPr>
          <w:p w14:paraId="56B3FC70" w14:textId="77777777" w:rsidR="00230DA1" w:rsidRDefault="00466806">
            <w:pPr>
              <w:spacing w:after="0"/>
              <w:jc w:val="right"/>
            </w:pPr>
            <w:r>
              <w:rPr>
                <w:rFonts w:ascii="Arial" w:eastAsia="Arial" w:hAnsi="Arial" w:cs="Arial"/>
                <w:sz w:val="17"/>
              </w:rPr>
              <w:t>821 686,00</w:t>
            </w:r>
          </w:p>
        </w:tc>
        <w:tc>
          <w:tcPr>
            <w:tcW w:w="1330" w:type="dxa"/>
            <w:tcBorders>
              <w:top w:val="single" w:sz="6" w:space="0" w:color="000000"/>
              <w:left w:val="single" w:sz="6" w:space="0" w:color="000000"/>
              <w:bottom w:val="single" w:sz="6" w:space="0" w:color="000000"/>
              <w:right w:val="single" w:sz="6" w:space="0" w:color="000000"/>
            </w:tcBorders>
          </w:tcPr>
          <w:p w14:paraId="51E836B1" w14:textId="77777777" w:rsidR="00230DA1" w:rsidRDefault="00466806">
            <w:pPr>
              <w:spacing w:after="0"/>
              <w:jc w:val="right"/>
            </w:pPr>
            <w:r>
              <w:rPr>
                <w:rFonts w:ascii="Arial" w:eastAsia="Arial" w:hAnsi="Arial" w:cs="Arial"/>
                <w:sz w:val="17"/>
              </w:rPr>
              <w:t>776 505,85</w:t>
            </w:r>
          </w:p>
        </w:tc>
        <w:tc>
          <w:tcPr>
            <w:tcW w:w="1238" w:type="dxa"/>
            <w:tcBorders>
              <w:top w:val="single" w:sz="6" w:space="0" w:color="000000"/>
              <w:left w:val="single" w:sz="6" w:space="0" w:color="000000"/>
              <w:bottom w:val="single" w:sz="6" w:space="0" w:color="000000"/>
              <w:right w:val="single" w:sz="6" w:space="0" w:color="000000"/>
            </w:tcBorders>
          </w:tcPr>
          <w:p w14:paraId="5487149E"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D2ED5F3" w14:textId="77777777" w:rsidR="00230DA1" w:rsidRDefault="00466806">
            <w:pPr>
              <w:spacing w:after="0"/>
              <w:jc w:val="right"/>
            </w:pPr>
            <w:r>
              <w:rPr>
                <w:rFonts w:ascii="Arial" w:eastAsia="Arial" w:hAnsi="Arial" w:cs="Arial"/>
                <w:sz w:val="17"/>
              </w:rPr>
              <w:t>0,00</w:t>
            </w:r>
          </w:p>
        </w:tc>
      </w:tr>
      <w:tr w:rsidR="00230DA1" w14:paraId="6EF15E2A" w14:textId="77777777">
        <w:trPr>
          <w:trHeight w:val="211"/>
        </w:trPr>
        <w:tc>
          <w:tcPr>
            <w:tcW w:w="0" w:type="auto"/>
            <w:vMerge/>
            <w:tcBorders>
              <w:top w:val="nil"/>
              <w:left w:val="single" w:sz="6" w:space="0" w:color="000000"/>
              <w:bottom w:val="nil"/>
              <w:right w:val="single" w:sz="6" w:space="0" w:color="000000"/>
            </w:tcBorders>
          </w:tcPr>
          <w:p w14:paraId="78764F21" w14:textId="77777777" w:rsidR="00230DA1" w:rsidRDefault="00230DA1"/>
        </w:tc>
        <w:tc>
          <w:tcPr>
            <w:tcW w:w="0" w:type="auto"/>
            <w:vMerge/>
            <w:tcBorders>
              <w:top w:val="nil"/>
              <w:left w:val="single" w:sz="6" w:space="0" w:color="000000"/>
              <w:bottom w:val="nil"/>
              <w:right w:val="single" w:sz="6" w:space="0" w:color="000000"/>
            </w:tcBorders>
          </w:tcPr>
          <w:p w14:paraId="6DC6A8C9"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79461456" w14:textId="77777777" w:rsidR="00230DA1" w:rsidRDefault="00466806">
            <w:pPr>
              <w:spacing w:after="0"/>
              <w:ind w:left="53"/>
              <w:jc w:val="both"/>
            </w:pPr>
            <w:r>
              <w:rPr>
                <w:rFonts w:ascii="Arial" w:eastAsia="Arial" w:hAnsi="Arial" w:cs="Arial"/>
                <w:sz w:val="17"/>
              </w:rPr>
              <w:t>4040</w:t>
            </w:r>
          </w:p>
        </w:tc>
        <w:tc>
          <w:tcPr>
            <w:tcW w:w="3336" w:type="dxa"/>
            <w:tcBorders>
              <w:top w:val="single" w:sz="6" w:space="0" w:color="000000"/>
              <w:left w:val="single" w:sz="6" w:space="0" w:color="000000"/>
              <w:bottom w:val="single" w:sz="6" w:space="0" w:color="000000"/>
              <w:right w:val="single" w:sz="6" w:space="0" w:color="000000"/>
            </w:tcBorders>
          </w:tcPr>
          <w:p w14:paraId="1087280C" w14:textId="77777777" w:rsidR="00230DA1" w:rsidRDefault="00466806">
            <w:pPr>
              <w:spacing w:after="0"/>
            </w:pPr>
            <w:r>
              <w:rPr>
                <w:rFonts w:ascii="Arial" w:eastAsia="Arial" w:hAnsi="Arial" w:cs="Arial"/>
                <w:sz w:val="17"/>
              </w:rPr>
              <w:t>Dodatkowe wynagrodzenia roczne</w:t>
            </w:r>
          </w:p>
        </w:tc>
        <w:tc>
          <w:tcPr>
            <w:tcW w:w="1330" w:type="dxa"/>
            <w:tcBorders>
              <w:top w:val="single" w:sz="6" w:space="0" w:color="000000"/>
              <w:left w:val="single" w:sz="6" w:space="0" w:color="000000"/>
              <w:bottom w:val="single" w:sz="6" w:space="0" w:color="000000"/>
              <w:right w:val="single" w:sz="6" w:space="0" w:color="000000"/>
            </w:tcBorders>
          </w:tcPr>
          <w:p w14:paraId="2C181121" w14:textId="77777777" w:rsidR="00230DA1" w:rsidRDefault="00466806">
            <w:pPr>
              <w:spacing w:after="0"/>
              <w:jc w:val="right"/>
            </w:pPr>
            <w:r>
              <w:rPr>
                <w:rFonts w:ascii="Arial" w:eastAsia="Arial" w:hAnsi="Arial" w:cs="Arial"/>
                <w:sz w:val="17"/>
              </w:rPr>
              <w:t>51 236,00</w:t>
            </w:r>
          </w:p>
        </w:tc>
        <w:tc>
          <w:tcPr>
            <w:tcW w:w="1526" w:type="dxa"/>
            <w:tcBorders>
              <w:top w:val="single" w:sz="6" w:space="0" w:color="000000"/>
              <w:left w:val="single" w:sz="6" w:space="0" w:color="000000"/>
              <w:bottom w:val="single" w:sz="6" w:space="0" w:color="000000"/>
              <w:right w:val="single" w:sz="6" w:space="0" w:color="000000"/>
            </w:tcBorders>
          </w:tcPr>
          <w:p w14:paraId="3255DE61" w14:textId="77777777" w:rsidR="00230DA1" w:rsidRDefault="00466806">
            <w:pPr>
              <w:spacing w:after="0"/>
              <w:jc w:val="right"/>
            </w:pPr>
            <w:r>
              <w:rPr>
                <w:rFonts w:ascii="Arial" w:eastAsia="Arial" w:hAnsi="Arial" w:cs="Arial"/>
                <w:sz w:val="17"/>
              </w:rPr>
              <w:t>44 597,95</w:t>
            </w:r>
          </w:p>
        </w:tc>
        <w:tc>
          <w:tcPr>
            <w:tcW w:w="979" w:type="dxa"/>
            <w:tcBorders>
              <w:top w:val="single" w:sz="6" w:space="0" w:color="000000"/>
              <w:left w:val="single" w:sz="6" w:space="0" w:color="000000"/>
              <w:bottom w:val="single" w:sz="6" w:space="0" w:color="000000"/>
              <w:right w:val="single" w:sz="6" w:space="0" w:color="000000"/>
            </w:tcBorders>
          </w:tcPr>
          <w:p w14:paraId="2340FC57" w14:textId="77777777" w:rsidR="00230DA1" w:rsidRDefault="00466806">
            <w:pPr>
              <w:spacing w:after="0"/>
              <w:ind w:right="2"/>
              <w:jc w:val="right"/>
            </w:pPr>
            <w:r>
              <w:rPr>
                <w:rFonts w:ascii="Arial" w:eastAsia="Arial" w:hAnsi="Arial" w:cs="Arial"/>
                <w:sz w:val="17"/>
              </w:rPr>
              <w:t>87,04%</w:t>
            </w:r>
          </w:p>
        </w:tc>
        <w:tc>
          <w:tcPr>
            <w:tcW w:w="1474" w:type="dxa"/>
            <w:tcBorders>
              <w:top w:val="single" w:sz="6" w:space="0" w:color="000000"/>
              <w:left w:val="single" w:sz="6" w:space="0" w:color="000000"/>
              <w:bottom w:val="single" w:sz="6" w:space="0" w:color="000000"/>
              <w:right w:val="single" w:sz="6" w:space="0" w:color="000000"/>
            </w:tcBorders>
          </w:tcPr>
          <w:p w14:paraId="0F1D6BED" w14:textId="77777777" w:rsidR="00230DA1" w:rsidRDefault="00466806">
            <w:pPr>
              <w:spacing w:after="0"/>
              <w:jc w:val="right"/>
            </w:pPr>
            <w:r>
              <w:rPr>
                <w:rFonts w:ascii="Arial" w:eastAsia="Arial" w:hAnsi="Arial" w:cs="Arial"/>
                <w:sz w:val="17"/>
              </w:rPr>
              <w:t>51 236,00</w:t>
            </w:r>
          </w:p>
        </w:tc>
        <w:tc>
          <w:tcPr>
            <w:tcW w:w="1330" w:type="dxa"/>
            <w:tcBorders>
              <w:top w:val="single" w:sz="6" w:space="0" w:color="000000"/>
              <w:left w:val="single" w:sz="6" w:space="0" w:color="000000"/>
              <w:bottom w:val="single" w:sz="6" w:space="0" w:color="000000"/>
              <w:right w:val="single" w:sz="6" w:space="0" w:color="000000"/>
            </w:tcBorders>
          </w:tcPr>
          <w:p w14:paraId="76C22029" w14:textId="77777777" w:rsidR="00230DA1" w:rsidRDefault="00466806">
            <w:pPr>
              <w:spacing w:after="0"/>
              <w:jc w:val="right"/>
            </w:pPr>
            <w:r>
              <w:rPr>
                <w:rFonts w:ascii="Arial" w:eastAsia="Arial" w:hAnsi="Arial" w:cs="Arial"/>
                <w:sz w:val="17"/>
              </w:rPr>
              <w:t>44 597,95</w:t>
            </w:r>
          </w:p>
        </w:tc>
        <w:tc>
          <w:tcPr>
            <w:tcW w:w="1238" w:type="dxa"/>
            <w:tcBorders>
              <w:top w:val="single" w:sz="6" w:space="0" w:color="000000"/>
              <w:left w:val="single" w:sz="6" w:space="0" w:color="000000"/>
              <w:bottom w:val="single" w:sz="6" w:space="0" w:color="000000"/>
              <w:right w:val="single" w:sz="6" w:space="0" w:color="000000"/>
            </w:tcBorders>
          </w:tcPr>
          <w:p w14:paraId="1058C686"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38C4BF73" w14:textId="77777777" w:rsidR="00230DA1" w:rsidRDefault="00466806">
            <w:pPr>
              <w:spacing w:after="0"/>
              <w:jc w:val="right"/>
            </w:pPr>
            <w:r>
              <w:rPr>
                <w:rFonts w:ascii="Arial" w:eastAsia="Arial" w:hAnsi="Arial" w:cs="Arial"/>
                <w:sz w:val="17"/>
              </w:rPr>
              <w:t>0,00</w:t>
            </w:r>
          </w:p>
        </w:tc>
      </w:tr>
      <w:tr w:rsidR="00230DA1" w14:paraId="185FE138" w14:textId="77777777">
        <w:trPr>
          <w:trHeight w:val="211"/>
        </w:trPr>
        <w:tc>
          <w:tcPr>
            <w:tcW w:w="0" w:type="auto"/>
            <w:vMerge/>
            <w:tcBorders>
              <w:top w:val="nil"/>
              <w:left w:val="single" w:sz="6" w:space="0" w:color="000000"/>
              <w:bottom w:val="nil"/>
              <w:right w:val="single" w:sz="6" w:space="0" w:color="000000"/>
            </w:tcBorders>
          </w:tcPr>
          <w:p w14:paraId="3CB664B9" w14:textId="77777777" w:rsidR="00230DA1" w:rsidRDefault="00230DA1"/>
        </w:tc>
        <w:tc>
          <w:tcPr>
            <w:tcW w:w="0" w:type="auto"/>
            <w:vMerge/>
            <w:tcBorders>
              <w:top w:val="nil"/>
              <w:left w:val="single" w:sz="6" w:space="0" w:color="000000"/>
              <w:bottom w:val="nil"/>
              <w:right w:val="single" w:sz="6" w:space="0" w:color="000000"/>
            </w:tcBorders>
          </w:tcPr>
          <w:p w14:paraId="3C42E39A"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6D224EFA" w14:textId="77777777" w:rsidR="00230DA1" w:rsidRDefault="00466806">
            <w:pPr>
              <w:spacing w:after="0"/>
              <w:ind w:left="53"/>
              <w:jc w:val="both"/>
            </w:pPr>
            <w:r>
              <w:rPr>
                <w:rFonts w:ascii="Arial" w:eastAsia="Arial" w:hAnsi="Arial" w:cs="Arial"/>
                <w:sz w:val="17"/>
              </w:rPr>
              <w:t>4110</w:t>
            </w:r>
          </w:p>
        </w:tc>
        <w:tc>
          <w:tcPr>
            <w:tcW w:w="3336" w:type="dxa"/>
            <w:tcBorders>
              <w:top w:val="single" w:sz="6" w:space="0" w:color="000000"/>
              <w:left w:val="single" w:sz="6" w:space="0" w:color="000000"/>
              <w:bottom w:val="single" w:sz="6" w:space="0" w:color="000000"/>
              <w:right w:val="single" w:sz="6" w:space="0" w:color="000000"/>
            </w:tcBorders>
          </w:tcPr>
          <w:p w14:paraId="583CCA53" w14:textId="77777777" w:rsidR="00230DA1" w:rsidRDefault="00466806">
            <w:pPr>
              <w:spacing w:after="0"/>
            </w:pPr>
            <w:r>
              <w:rPr>
                <w:rFonts w:ascii="Arial" w:eastAsia="Arial" w:hAnsi="Arial" w:cs="Arial"/>
                <w:sz w:val="17"/>
              </w:rPr>
              <w:t>Składki na ubezpieczenia społeczne</w:t>
            </w:r>
          </w:p>
        </w:tc>
        <w:tc>
          <w:tcPr>
            <w:tcW w:w="1330" w:type="dxa"/>
            <w:tcBorders>
              <w:top w:val="single" w:sz="6" w:space="0" w:color="000000"/>
              <w:left w:val="single" w:sz="6" w:space="0" w:color="000000"/>
              <w:bottom w:val="single" w:sz="6" w:space="0" w:color="000000"/>
              <w:right w:val="single" w:sz="6" w:space="0" w:color="000000"/>
            </w:tcBorders>
          </w:tcPr>
          <w:p w14:paraId="2F2AB595" w14:textId="77777777" w:rsidR="00230DA1" w:rsidRDefault="00466806">
            <w:pPr>
              <w:spacing w:after="0"/>
              <w:jc w:val="right"/>
            </w:pPr>
            <w:r>
              <w:rPr>
                <w:rFonts w:ascii="Arial" w:eastAsia="Arial" w:hAnsi="Arial" w:cs="Arial"/>
                <w:sz w:val="17"/>
              </w:rPr>
              <w:t>144 384,00</w:t>
            </w:r>
          </w:p>
        </w:tc>
        <w:tc>
          <w:tcPr>
            <w:tcW w:w="1526" w:type="dxa"/>
            <w:tcBorders>
              <w:top w:val="single" w:sz="6" w:space="0" w:color="000000"/>
              <w:left w:val="single" w:sz="6" w:space="0" w:color="000000"/>
              <w:bottom w:val="single" w:sz="6" w:space="0" w:color="000000"/>
              <w:right w:val="single" w:sz="6" w:space="0" w:color="000000"/>
            </w:tcBorders>
          </w:tcPr>
          <w:p w14:paraId="1484F065" w14:textId="77777777" w:rsidR="00230DA1" w:rsidRDefault="00466806">
            <w:pPr>
              <w:spacing w:after="0"/>
              <w:jc w:val="right"/>
            </w:pPr>
            <w:r>
              <w:rPr>
                <w:rFonts w:ascii="Arial" w:eastAsia="Arial" w:hAnsi="Arial" w:cs="Arial"/>
                <w:sz w:val="17"/>
              </w:rPr>
              <w:t>130 264,31</w:t>
            </w:r>
          </w:p>
        </w:tc>
        <w:tc>
          <w:tcPr>
            <w:tcW w:w="979" w:type="dxa"/>
            <w:tcBorders>
              <w:top w:val="single" w:sz="6" w:space="0" w:color="000000"/>
              <w:left w:val="single" w:sz="6" w:space="0" w:color="000000"/>
              <w:bottom w:val="single" w:sz="6" w:space="0" w:color="000000"/>
              <w:right w:val="single" w:sz="6" w:space="0" w:color="000000"/>
            </w:tcBorders>
          </w:tcPr>
          <w:p w14:paraId="4B070F4F" w14:textId="77777777" w:rsidR="00230DA1" w:rsidRDefault="00466806">
            <w:pPr>
              <w:spacing w:after="0"/>
              <w:ind w:right="2"/>
              <w:jc w:val="right"/>
            </w:pPr>
            <w:r>
              <w:rPr>
                <w:rFonts w:ascii="Arial" w:eastAsia="Arial" w:hAnsi="Arial" w:cs="Arial"/>
                <w:sz w:val="17"/>
              </w:rPr>
              <w:t>90,22%</w:t>
            </w:r>
          </w:p>
        </w:tc>
        <w:tc>
          <w:tcPr>
            <w:tcW w:w="1474" w:type="dxa"/>
            <w:tcBorders>
              <w:top w:val="single" w:sz="6" w:space="0" w:color="000000"/>
              <w:left w:val="single" w:sz="6" w:space="0" w:color="000000"/>
              <w:bottom w:val="single" w:sz="6" w:space="0" w:color="000000"/>
              <w:right w:val="single" w:sz="6" w:space="0" w:color="000000"/>
            </w:tcBorders>
          </w:tcPr>
          <w:p w14:paraId="68E32183" w14:textId="77777777" w:rsidR="00230DA1" w:rsidRDefault="00466806">
            <w:pPr>
              <w:spacing w:after="0"/>
              <w:jc w:val="right"/>
            </w:pPr>
            <w:r>
              <w:rPr>
                <w:rFonts w:ascii="Arial" w:eastAsia="Arial" w:hAnsi="Arial" w:cs="Arial"/>
                <w:sz w:val="17"/>
              </w:rPr>
              <w:t>144 384,00</w:t>
            </w:r>
          </w:p>
        </w:tc>
        <w:tc>
          <w:tcPr>
            <w:tcW w:w="1330" w:type="dxa"/>
            <w:tcBorders>
              <w:top w:val="single" w:sz="6" w:space="0" w:color="000000"/>
              <w:left w:val="single" w:sz="6" w:space="0" w:color="000000"/>
              <w:bottom w:val="single" w:sz="6" w:space="0" w:color="000000"/>
              <w:right w:val="single" w:sz="6" w:space="0" w:color="000000"/>
            </w:tcBorders>
          </w:tcPr>
          <w:p w14:paraId="6C899A4B" w14:textId="77777777" w:rsidR="00230DA1" w:rsidRDefault="00466806">
            <w:pPr>
              <w:spacing w:after="0"/>
              <w:jc w:val="right"/>
            </w:pPr>
            <w:r>
              <w:rPr>
                <w:rFonts w:ascii="Arial" w:eastAsia="Arial" w:hAnsi="Arial" w:cs="Arial"/>
                <w:sz w:val="17"/>
              </w:rPr>
              <w:t>130 264,31</w:t>
            </w:r>
          </w:p>
        </w:tc>
        <w:tc>
          <w:tcPr>
            <w:tcW w:w="1238" w:type="dxa"/>
            <w:tcBorders>
              <w:top w:val="single" w:sz="6" w:space="0" w:color="000000"/>
              <w:left w:val="single" w:sz="6" w:space="0" w:color="000000"/>
              <w:bottom w:val="single" w:sz="6" w:space="0" w:color="000000"/>
              <w:right w:val="single" w:sz="6" w:space="0" w:color="000000"/>
            </w:tcBorders>
          </w:tcPr>
          <w:p w14:paraId="75F12B2D"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401247F9" w14:textId="77777777" w:rsidR="00230DA1" w:rsidRDefault="00466806">
            <w:pPr>
              <w:spacing w:after="0"/>
              <w:jc w:val="right"/>
            </w:pPr>
            <w:r>
              <w:rPr>
                <w:rFonts w:ascii="Arial" w:eastAsia="Arial" w:hAnsi="Arial" w:cs="Arial"/>
                <w:sz w:val="17"/>
              </w:rPr>
              <w:t>0,00</w:t>
            </w:r>
          </w:p>
        </w:tc>
      </w:tr>
      <w:tr w:rsidR="00230DA1" w14:paraId="6A86CC86" w14:textId="77777777">
        <w:trPr>
          <w:trHeight w:val="634"/>
        </w:trPr>
        <w:tc>
          <w:tcPr>
            <w:tcW w:w="0" w:type="auto"/>
            <w:vMerge/>
            <w:tcBorders>
              <w:top w:val="nil"/>
              <w:left w:val="single" w:sz="6" w:space="0" w:color="000000"/>
              <w:bottom w:val="single" w:sz="6" w:space="0" w:color="000000"/>
              <w:right w:val="single" w:sz="6" w:space="0" w:color="000000"/>
            </w:tcBorders>
          </w:tcPr>
          <w:p w14:paraId="314FD8F1"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5F4266D9"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11706FBF" w14:textId="77777777" w:rsidR="00230DA1" w:rsidRDefault="00466806">
            <w:pPr>
              <w:spacing w:after="0"/>
              <w:ind w:left="53"/>
              <w:jc w:val="both"/>
            </w:pPr>
            <w:r>
              <w:rPr>
                <w:rFonts w:ascii="Arial" w:eastAsia="Arial" w:hAnsi="Arial" w:cs="Arial"/>
                <w:sz w:val="17"/>
              </w:rPr>
              <w:t>4120</w:t>
            </w:r>
          </w:p>
        </w:tc>
        <w:tc>
          <w:tcPr>
            <w:tcW w:w="3336" w:type="dxa"/>
            <w:tcBorders>
              <w:top w:val="single" w:sz="6" w:space="0" w:color="000000"/>
              <w:left w:val="single" w:sz="6" w:space="0" w:color="000000"/>
              <w:bottom w:val="single" w:sz="6" w:space="0" w:color="000000"/>
              <w:right w:val="single" w:sz="6" w:space="0" w:color="000000"/>
            </w:tcBorders>
          </w:tcPr>
          <w:p w14:paraId="217BAEDB" w14:textId="77777777" w:rsidR="00230DA1" w:rsidRDefault="00466806">
            <w:pPr>
              <w:spacing w:after="29"/>
            </w:pPr>
            <w:r>
              <w:rPr>
                <w:rFonts w:ascii="Arial" w:eastAsia="Arial" w:hAnsi="Arial" w:cs="Arial"/>
                <w:sz w:val="17"/>
              </w:rPr>
              <w:t xml:space="preserve">Składki na Fundusz Pracy oraz </w:t>
            </w:r>
          </w:p>
          <w:p w14:paraId="20EFD171" w14:textId="77777777" w:rsidR="00230DA1" w:rsidRDefault="00466806">
            <w:pPr>
              <w:spacing w:after="0"/>
            </w:pPr>
            <w:r>
              <w:rPr>
                <w:rFonts w:ascii="Arial" w:eastAsia="Arial" w:hAnsi="Arial" w:cs="Arial"/>
                <w:sz w:val="17"/>
              </w:rPr>
              <w:t>Solidarnościowy Fundusz Wsparcia Osób Niepełnosprawnych</w:t>
            </w:r>
          </w:p>
        </w:tc>
        <w:tc>
          <w:tcPr>
            <w:tcW w:w="1330" w:type="dxa"/>
            <w:tcBorders>
              <w:top w:val="single" w:sz="6" w:space="0" w:color="000000"/>
              <w:left w:val="single" w:sz="6" w:space="0" w:color="000000"/>
              <w:bottom w:val="single" w:sz="6" w:space="0" w:color="000000"/>
              <w:right w:val="single" w:sz="6" w:space="0" w:color="000000"/>
            </w:tcBorders>
          </w:tcPr>
          <w:p w14:paraId="2B429346" w14:textId="77777777" w:rsidR="00230DA1" w:rsidRDefault="00466806">
            <w:pPr>
              <w:spacing w:after="0"/>
              <w:jc w:val="right"/>
            </w:pPr>
            <w:r>
              <w:rPr>
                <w:rFonts w:ascii="Arial" w:eastAsia="Arial" w:hAnsi="Arial" w:cs="Arial"/>
                <w:sz w:val="17"/>
              </w:rPr>
              <w:t>20 104,00</w:t>
            </w:r>
          </w:p>
        </w:tc>
        <w:tc>
          <w:tcPr>
            <w:tcW w:w="1526" w:type="dxa"/>
            <w:tcBorders>
              <w:top w:val="single" w:sz="6" w:space="0" w:color="000000"/>
              <w:left w:val="single" w:sz="6" w:space="0" w:color="000000"/>
              <w:bottom w:val="single" w:sz="6" w:space="0" w:color="000000"/>
              <w:right w:val="single" w:sz="6" w:space="0" w:color="000000"/>
            </w:tcBorders>
          </w:tcPr>
          <w:p w14:paraId="3418B940" w14:textId="77777777" w:rsidR="00230DA1" w:rsidRDefault="00466806">
            <w:pPr>
              <w:spacing w:after="0"/>
              <w:jc w:val="right"/>
            </w:pPr>
            <w:r>
              <w:rPr>
                <w:rFonts w:ascii="Arial" w:eastAsia="Arial" w:hAnsi="Arial" w:cs="Arial"/>
                <w:sz w:val="17"/>
              </w:rPr>
              <w:t>14 151,05</w:t>
            </w:r>
          </w:p>
        </w:tc>
        <w:tc>
          <w:tcPr>
            <w:tcW w:w="979" w:type="dxa"/>
            <w:tcBorders>
              <w:top w:val="single" w:sz="6" w:space="0" w:color="000000"/>
              <w:left w:val="single" w:sz="6" w:space="0" w:color="000000"/>
              <w:bottom w:val="single" w:sz="6" w:space="0" w:color="000000"/>
              <w:right w:val="single" w:sz="6" w:space="0" w:color="000000"/>
            </w:tcBorders>
          </w:tcPr>
          <w:p w14:paraId="33879767" w14:textId="77777777" w:rsidR="00230DA1" w:rsidRDefault="00466806">
            <w:pPr>
              <w:spacing w:after="0"/>
              <w:ind w:right="2"/>
              <w:jc w:val="right"/>
            </w:pPr>
            <w:r>
              <w:rPr>
                <w:rFonts w:ascii="Arial" w:eastAsia="Arial" w:hAnsi="Arial" w:cs="Arial"/>
                <w:sz w:val="17"/>
              </w:rPr>
              <w:t>70,39%</w:t>
            </w:r>
          </w:p>
        </w:tc>
        <w:tc>
          <w:tcPr>
            <w:tcW w:w="1474" w:type="dxa"/>
            <w:tcBorders>
              <w:top w:val="single" w:sz="6" w:space="0" w:color="000000"/>
              <w:left w:val="single" w:sz="6" w:space="0" w:color="000000"/>
              <w:bottom w:val="single" w:sz="6" w:space="0" w:color="000000"/>
              <w:right w:val="single" w:sz="6" w:space="0" w:color="000000"/>
            </w:tcBorders>
          </w:tcPr>
          <w:p w14:paraId="73C82B5F" w14:textId="77777777" w:rsidR="00230DA1" w:rsidRDefault="00466806">
            <w:pPr>
              <w:spacing w:after="0"/>
              <w:jc w:val="right"/>
            </w:pPr>
            <w:r>
              <w:rPr>
                <w:rFonts w:ascii="Arial" w:eastAsia="Arial" w:hAnsi="Arial" w:cs="Arial"/>
                <w:sz w:val="17"/>
              </w:rPr>
              <w:t>20 104,00</w:t>
            </w:r>
          </w:p>
        </w:tc>
        <w:tc>
          <w:tcPr>
            <w:tcW w:w="1330" w:type="dxa"/>
            <w:tcBorders>
              <w:top w:val="single" w:sz="6" w:space="0" w:color="000000"/>
              <w:left w:val="single" w:sz="6" w:space="0" w:color="000000"/>
              <w:bottom w:val="single" w:sz="6" w:space="0" w:color="000000"/>
              <w:right w:val="single" w:sz="6" w:space="0" w:color="000000"/>
            </w:tcBorders>
          </w:tcPr>
          <w:p w14:paraId="6134DD5C" w14:textId="77777777" w:rsidR="00230DA1" w:rsidRDefault="00466806">
            <w:pPr>
              <w:spacing w:after="0"/>
              <w:jc w:val="right"/>
            </w:pPr>
            <w:r>
              <w:rPr>
                <w:rFonts w:ascii="Arial" w:eastAsia="Arial" w:hAnsi="Arial" w:cs="Arial"/>
                <w:sz w:val="17"/>
              </w:rPr>
              <w:t>14 151,05</w:t>
            </w:r>
          </w:p>
        </w:tc>
        <w:tc>
          <w:tcPr>
            <w:tcW w:w="1238" w:type="dxa"/>
            <w:tcBorders>
              <w:top w:val="single" w:sz="6" w:space="0" w:color="000000"/>
              <w:left w:val="single" w:sz="6" w:space="0" w:color="000000"/>
              <w:bottom w:val="single" w:sz="6" w:space="0" w:color="000000"/>
              <w:right w:val="single" w:sz="6" w:space="0" w:color="000000"/>
            </w:tcBorders>
          </w:tcPr>
          <w:p w14:paraId="441D0A62"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29242406" w14:textId="77777777" w:rsidR="00230DA1" w:rsidRDefault="00466806">
            <w:pPr>
              <w:spacing w:after="0"/>
              <w:jc w:val="right"/>
            </w:pPr>
            <w:r>
              <w:rPr>
                <w:rFonts w:ascii="Arial" w:eastAsia="Arial" w:hAnsi="Arial" w:cs="Arial"/>
                <w:sz w:val="17"/>
              </w:rPr>
              <w:t>0,00</w:t>
            </w:r>
          </w:p>
        </w:tc>
      </w:tr>
    </w:tbl>
    <w:p w14:paraId="5061226C" w14:textId="77777777" w:rsidR="00230DA1" w:rsidRDefault="00230DA1">
      <w:pPr>
        <w:spacing w:after="0"/>
        <w:ind w:left="-1440" w:right="165"/>
      </w:pPr>
    </w:p>
    <w:tbl>
      <w:tblPr>
        <w:tblStyle w:val="TableGrid"/>
        <w:tblW w:w="14208" w:type="dxa"/>
        <w:tblInd w:w="-413" w:type="dxa"/>
        <w:tblCellMar>
          <w:top w:w="38" w:type="dxa"/>
          <w:left w:w="31" w:type="dxa"/>
          <w:bottom w:w="0" w:type="dxa"/>
          <w:right w:w="0" w:type="dxa"/>
        </w:tblCellMar>
        <w:tblLook w:val="04A0" w:firstRow="1" w:lastRow="0" w:firstColumn="1" w:lastColumn="0" w:noHBand="0" w:noVBand="1"/>
      </w:tblPr>
      <w:tblGrid>
        <w:gridCol w:w="455"/>
        <w:gridCol w:w="706"/>
        <w:gridCol w:w="480"/>
        <w:gridCol w:w="3336"/>
        <w:gridCol w:w="1330"/>
        <w:gridCol w:w="1526"/>
        <w:gridCol w:w="979"/>
        <w:gridCol w:w="1474"/>
        <w:gridCol w:w="1330"/>
        <w:gridCol w:w="1238"/>
        <w:gridCol w:w="1354"/>
      </w:tblGrid>
      <w:tr w:rsidR="00230DA1" w14:paraId="2755EA66" w14:textId="77777777">
        <w:trPr>
          <w:trHeight w:val="221"/>
        </w:trPr>
        <w:tc>
          <w:tcPr>
            <w:tcW w:w="456" w:type="dxa"/>
            <w:tcBorders>
              <w:top w:val="double" w:sz="6" w:space="0" w:color="000000"/>
              <w:left w:val="single" w:sz="6" w:space="0" w:color="000000"/>
              <w:bottom w:val="single" w:sz="6" w:space="0" w:color="000000"/>
              <w:right w:val="single" w:sz="6" w:space="0" w:color="000000"/>
            </w:tcBorders>
          </w:tcPr>
          <w:p w14:paraId="397258BC" w14:textId="77777777" w:rsidR="00230DA1" w:rsidRDefault="00466806">
            <w:pPr>
              <w:spacing w:after="0"/>
              <w:ind w:right="24"/>
              <w:jc w:val="center"/>
            </w:pPr>
            <w:r>
              <w:rPr>
                <w:rFonts w:ascii="Times New Roman" w:eastAsia="Times New Roman" w:hAnsi="Times New Roman" w:cs="Times New Roman"/>
                <w:b/>
                <w:sz w:val="17"/>
              </w:rPr>
              <w:t>1</w:t>
            </w:r>
          </w:p>
        </w:tc>
        <w:tc>
          <w:tcPr>
            <w:tcW w:w="706" w:type="dxa"/>
            <w:tcBorders>
              <w:top w:val="double" w:sz="6" w:space="0" w:color="000000"/>
              <w:left w:val="single" w:sz="6" w:space="0" w:color="000000"/>
              <w:bottom w:val="single" w:sz="6" w:space="0" w:color="000000"/>
              <w:right w:val="single" w:sz="6" w:space="0" w:color="000000"/>
            </w:tcBorders>
          </w:tcPr>
          <w:p w14:paraId="72C2F36B" w14:textId="77777777" w:rsidR="00230DA1" w:rsidRDefault="00466806">
            <w:pPr>
              <w:spacing w:after="0"/>
              <w:ind w:right="24"/>
              <w:jc w:val="center"/>
            </w:pPr>
            <w:r>
              <w:rPr>
                <w:rFonts w:ascii="Times New Roman" w:eastAsia="Times New Roman" w:hAnsi="Times New Roman" w:cs="Times New Roman"/>
                <w:b/>
                <w:sz w:val="17"/>
              </w:rPr>
              <w:t>2</w:t>
            </w:r>
          </w:p>
        </w:tc>
        <w:tc>
          <w:tcPr>
            <w:tcW w:w="480" w:type="dxa"/>
            <w:tcBorders>
              <w:top w:val="double" w:sz="6" w:space="0" w:color="000000"/>
              <w:left w:val="single" w:sz="6" w:space="0" w:color="000000"/>
              <w:bottom w:val="single" w:sz="6" w:space="0" w:color="000000"/>
              <w:right w:val="single" w:sz="6" w:space="0" w:color="000000"/>
            </w:tcBorders>
          </w:tcPr>
          <w:p w14:paraId="3C0148E1" w14:textId="77777777" w:rsidR="00230DA1" w:rsidRDefault="00466806">
            <w:pPr>
              <w:spacing w:after="0"/>
              <w:ind w:right="19"/>
              <w:jc w:val="center"/>
            </w:pPr>
            <w:r>
              <w:rPr>
                <w:rFonts w:ascii="Times New Roman" w:eastAsia="Times New Roman" w:hAnsi="Times New Roman" w:cs="Times New Roman"/>
                <w:b/>
                <w:sz w:val="17"/>
              </w:rPr>
              <w:t>3</w:t>
            </w:r>
          </w:p>
        </w:tc>
        <w:tc>
          <w:tcPr>
            <w:tcW w:w="3336" w:type="dxa"/>
            <w:tcBorders>
              <w:top w:val="double" w:sz="6" w:space="0" w:color="000000"/>
              <w:left w:val="single" w:sz="6" w:space="0" w:color="000000"/>
              <w:bottom w:val="single" w:sz="6" w:space="0" w:color="000000"/>
              <w:right w:val="single" w:sz="6" w:space="0" w:color="000000"/>
            </w:tcBorders>
          </w:tcPr>
          <w:p w14:paraId="1855C711" w14:textId="77777777" w:rsidR="00230DA1" w:rsidRDefault="00466806">
            <w:pPr>
              <w:spacing w:after="0"/>
              <w:ind w:right="24"/>
              <w:jc w:val="center"/>
            </w:pPr>
            <w:r>
              <w:rPr>
                <w:rFonts w:ascii="Times New Roman" w:eastAsia="Times New Roman" w:hAnsi="Times New Roman" w:cs="Times New Roman"/>
                <w:b/>
                <w:sz w:val="17"/>
              </w:rPr>
              <w:t>4</w:t>
            </w:r>
          </w:p>
        </w:tc>
        <w:tc>
          <w:tcPr>
            <w:tcW w:w="1330" w:type="dxa"/>
            <w:tcBorders>
              <w:top w:val="double" w:sz="6" w:space="0" w:color="000000"/>
              <w:left w:val="single" w:sz="6" w:space="0" w:color="000000"/>
              <w:bottom w:val="single" w:sz="6" w:space="0" w:color="000000"/>
              <w:right w:val="single" w:sz="6" w:space="0" w:color="000000"/>
            </w:tcBorders>
          </w:tcPr>
          <w:p w14:paraId="2DC29D29" w14:textId="77777777" w:rsidR="00230DA1" w:rsidRDefault="00466806">
            <w:pPr>
              <w:spacing w:after="0"/>
              <w:ind w:right="24"/>
              <w:jc w:val="center"/>
            </w:pPr>
            <w:r>
              <w:rPr>
                <w:rFonts w:ascii="Times New Roman" w:eastAsia="Times New Roman" w:hAnsi="Times New Roman" w:cs="Times New Roman"/>
                <w:b/>
                <w:sz w:val="17"/>
              </w:rPr>
              <w:t>5</w:t>
            </w:r>
          </w:p>
        </w:tc>
        <w:tc>
          <w:tcPr>
            <w:tcW w:w="1526" w:type="dxa"/>
            <w:tcBorders>
              <w:top w:val="double" w:sz="6" w:space="0" w:color="000000"/>
              <w:left w:val="single" w:sz="6" w:space="0" w:color="000000"/>
              <w:bottom w:val="single" w:sz="6" w:space="0" w:color="000000"/>
              <w:right w:val="single" w:sz="6" w:space="0" w:color="000000"/>
            </w:tcBorders>
          </w:tcPr>
          <w:p w14:paraId="1E13FA66" w14:textId="77777777" w:rsidR="00230DA1" w:rsidRDefault="00466806">
            <w:pPr>
              <w:spacing w:after="0"/>
              <w:ind w:right="19"/>
              <w:jc w:val="center"/>
            </w:pPr>
            <w:r>
              <w:rPr>
                <w:rFonts w:ascii="Times New Roman" w:eastAsia="Times New Roman" w:hAnsi="Times New Roman" w:cs="Times New Roman"/>
                <w:b/>
                <w:sz w:val="17"/>
              </w:rPr>
              <w:t>6</w:t>
            </w:r>
          </w:p>
        </w:tc>
        <w:tc>
          <w:tcPr>
            <w:tcW w:w="979" w:type="dxa"/>
            <w:tcBorders>
              <w:top w:val="double" w:sz="6" w:space="0" w:color="000000"/>
              <w:left w:val="single" w:sz="6" w:space="0" w:color="000000"/>
              <w:bottom w:val="single" w:sz="6" w:space="0" w:color="000000"/>
              <w:right w:val="single" w:sz="6" w:space="0" w:color="000000"/>
            </w:tcBorders>
          </w:tcPr>
          <w:p w14:paraId="7F79DFFC" w14:textId="77777777" w:rsidR="00230DA1" w:rsidRDefault="00466806">
            <w:pPr>
              <w:spacing w:after="0"/>
              <w:ind w:right="19"/>
              <w:jc w:val="center"/>
            </w:pPr>
            <w:r>
              <w:rPr>
                <w:rFonts w:ascii="Times New Roman" w:eastAsia="Times New Roman" w:hAnsi="Times New Roman" w:cs="Times New Roman"/>
                <w:b/>
                <w:sz w:val="17"/>
              </w:rPr>
              <w:t>7</w:t>
            </w:r>
          </w:p>
        </w:tc>
        <w:tc>
          <w:tcPr>
            <w:tcW w:w="1474" w:type="dxa"/>
            <w:tcBorders>
              <w:top w:val="double" w:sz="6" w:space="0" w:color="000000"/>
              <w:left w:val="single" w:sz="6" w:space="0" w:color="000000"/>
              <w:bottom w:val="single" w:sz="6" w:space="0" w:color="000000"/>
              <w:right w:val="single" w:sz="6" w:space="0" w:color="000000"/>
            </w:tcBorders>
          </w:tcPr>
          <w:p w14:paraId="0192CAF3" w14:textId="77777777" w:rsidR="00230DA1" w:rsidRDefault="00466806">
            <w:pPr>
              <w:spacing w:after="0"/>
              <w:ind w:right="24"/>
              <w:jc w:val="center"/>
            </w:pPr>
            <w:r>
              <w:rPr>
                <w:rFonts w:ascii="Times New Roman" w:eastAsia="Times New Roman" w:hAnsi="Times New Roman" w:cs="Times New Roman"/>
                <w:b/>
                <w:sz w:val="17"/>
              </w:rPr>
              <w:t>8</w:t>
            </w:r>
          </w:p>
        </w:tc>
        <w:tc>
          <w:tcPr>
            <w:tcW w:w="1330" w:type="dxa"/>
            <w:tcBorders>
              <w:top w:val="double" w:sz="6" w:space="0" w:color="000000"/>
              <w:left w:val="single" w:sz="6" w:space="0" w:color="000000"/>
              <w:bottom w:val="single" w:sz="6" w:space="0" w:color="000000"/>
              <w:right w:val="single" w:sz="6" w:space="0" w:color="000000"/>
            </w:tcBorders>
          </w:tcPr>
          <w:p w14:paraId="77807E40" w14:textId="77777777" w:rsidR="00230DA1" w:rsidRDefault="00466806">
            <w:pPr>
              <w:spacing w:after="0"/>
              <w:ind w:right="24"/>
              <w:jc w:val="center"/>
            </w:pPr>
            <w:r>
              <w:rPr>
                <w:rFonts w:ascii="Times New Roman" w:eastAsia="Times New Roman" w:hAnsi="Times New Roman" w:cs="Times New Roman"/>
                <w:b/>
                <w:sz w:val="17"/>
              </w:rPr>
              <w:t>9</w:t>
            </w:r>
          </w:p>
        </w:tc>
        <w:tc>
          <w:tcPr>
            <w:tcW w:w="1238" w:type="dxa"/>
            <w:tcBorders>
              <w:top w:val="double" w:sz="6" w:space="0" w:color="000000"/>
              <w:left w:val="single" w:sz="6" w:space="0" w:color="000000"/>
              <w:bottom w:val="single" w:sz="6" w:space="0" w:color="000000"/>
              <w:right w:val="single" w:sz="6" w:space="0" w:color="000000"/>
            </w:tcBorders>
          </w:tcPr>
          <w:p w14:paraId="17786360" w14:textId="77777777" w:rsidR="00230DA1" w:rsidRDefault="00466806">
            <w:pPr>
              <w:spacing w:after="0"/>
              <w:ind w:right="19"/>
              <w:jc w:val="center"/>
            </w:pPr>
            <w:r>
              <w:rPr>
                <w:rFonts w:ascii="Times New Roman" w:eastAsia="Times New Roman" w:hAnsi="Times New Roman" w:cs="Times New Roman"/>
                <w:b/>
                <w:sz w:val="17"/>
              </w:rPr>
              <w:t>10</w:t>
            </w:r>
          </w:p>
        </w:tc>
        <w:tc>
          <w:tcPr>
            <w:tcW w:w="1354" w:type="dxa"/>
            <w:tcBorders>
              <w:top w:val="double" w:sz="6" w:space="0" w:color="000000"/>
              <w:left w:val="single" w:sz="6" w:space="0" w:color="000000"/>
              <w:bottom w:val="single" w:sz="6" w:space="0" w:color="000000"/>
              <w:right w:val="single" w:sz="6" w:space="0" w:color="000000"/>
            </w:tcBorders>
          </w:tcPr>
          <w:p w14:paraId="00891E24" w14:textId="77777777" w:rsidR="00230DA1" w:rsidRDefault="00466806">
            <w:pPr>
              <w:spacing w:after="0"/>
              <w:ind w:right="19"/>
              <w:jc w:val="center"/>
            </w:pPr>
            <w:r>
              <w:rPr>
                <w:rFonts w:ascii="Times New Roman" w:eastAsia="Times New Roman" w:hAnsi="Times New Roman" w:cs="Times New Roman"/>
                <w:b/>
                <w:sz w:val="17"/>
              </w:rPr>
              <w:t>11</w:t>
            </w:r>
          </w:p>
        </w:tc>
      </w:tr>
      <w:tr w:rsidR="00230DA1" w14:paraId="72A10C0D" w14:textId="77777777">
        <w:trPr>
          <w:trHeight w:val="211"/>
        </w:trPr>
        <w:tc>
          <w:tcPr>
            <w:tcW w:w="456" w:type="dxa"/>
            <w:vMerge w:val="restart"/>
            <w:tcBorders>
              <w:top w:val="single" w:sz="6" w:space="0" w:color="000000"/>
              <w:left w:val="single" w:sz="6" w:space="0" w:color="000000"/>
              <w:bottom w:val="single" w:sz="6" w:space="0" w:color="000000"/>
              <w:right w:val="single" w:sz="6" w:space="0" w:color="000000"/>
            </w:tcBorders>
          </w:tcPr>
          <w:p w14:paraId="260E220D"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073D0748" w14:textId="77777777" w:rsidR="00230DA1" w:rsidRDefault="00466806">
            <w:pPr>
              <w:spacing w:after="0"/>
              <w:ind w:right="58"/>
              <w:jc w:val="right"/>
            </w:pPr>
            <w:r>
              <w:rPr>
                <w:rFonts w:ascii="Arial" w:eastAsia="Arial" w:hAnsi="Arial" w:cs="Arial"/>
                <w:b/>
                <w:i/>
                <w:sz w:val="17"/>
              </w:rPr>
              <w:t>80104</w:t>
            </w:r>
          </w:p>
        </w:tc>
        <w:tc>
          <w:tcPr>
            <w:tcW w:w="480" w:type="dxa"/>
            <w:tcBorders>
              <w:top w:val="single" w:sz="6" w:space="0" w:color="000000"/>
              <w:left w:val="single" w:sz="6" w:space="0" w:color="000000"/>
              <w:bottom w:val="single" w:sz="6" w:space="0" w:color="000000"/>
              <w:right w:val="single" w:sz="6" w:space="0" w:color="000000"/>
            </w:tcBorders>
          </w:tcPr>
          <w:p w14:paraId="4B4D19FA"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67EA7295" w14:textId="77777777" w:rsidR="00230DA1" w:rsidRDefault="00466806">
            <w:pPr>
              <w:spacing w:after="0"/>
            </w:pPr>
            <w:r>
              <w:rPr>
                <w:rFonts w:ascii="Arial" w:eastAsia="Arial" w:hAnsi="Arial" w:cs="Arial"/>
                <w:b/>
                <w:i/>
                <w:sz w:val="17"/>
              </w:rPr>
              <w:t>Przedszkola</w:t>
            </w:r>
          </w:p>
        </w:tc>
        <w:tc>
          <w:tcPr>
            <w:tcW w:w="1330" w:type="dxa"/>
            <w:tcBorders>
              <w:top w:val="single" w:sz="6" w:space="0" w:color="000000"/>
              <w:left w:val="single" w:sz="6" w:space="0" w:color="000000"/>
              <w:bottom w:val="single" w:sz="6" w:space="0" w:color="000000"/>
              <w:right w:val="single" w:sz="6" w:space="0" w:color="000000"/>
            </w:tcBorders>
          </w:tcPr>
          <w:p w14:paraId="283AAFB9" w14:textId="77777777" w:rsidR="00230DA1" w:rsidRDefault="00466806">
            <w:pPr>
              <w:spacing w:after="0"/>
              <w:ind w:right="58"/>
              <w:jc w:val="right"/>
            </w:pPr>
            <w:r>
              <w:rPr>
                <w:rFonts w:ascii="Arial" w:eastAsia="Arial" w:hAnsi="Arial" w:cs="Arial"/>
                <w:b/>
                <w:i/>
                <w:sz w:val="17"/>
              </w:rPr>
              <w:t>10 876 258,20</w:t>
            </w:r>
          </w:p>
        </w:tc>
        <w:tc>
          <w:tcPr>
            <w:tcW w:w="1526" w:type="dxa"/>
            <w:tcBorders>
              <w:top w:val="single" w:sz="6" w:space="0" w:color="000000"/>
              <w:left w:val="single" w:sz="6" w:space="0" w:color="000000"/>
              <w:bottom w:val="single" w:sz="6" w:space="0" w:color="000000"/>
              <w:right w:val="single" w:sz="6" w:space="0" w:color="000000"/>
            </w:tcBorders>
          </w:tcPr>
          <w:p w14:paraId="6E740DC4" w14:textId="77777777" w:rsidR="00230DA1" w:rsidRDefault="00466806">
            <w:pPr>
              <w:spacing w:after="0"/>
              <w:ind w:right="58"/>
              <w:jc w:val="right"/>
            </w:pPr>
            <w:r>
              <w:rPr>
                <w:rFonts w:ascii="Arial" w:eastAsia="Arial" w:hAnsi="Arial" w:cs="Arial"/>
                <w:b/>
                <w:i/>
                <w:sz w:val="17"/>
              </w:rPr>
              <w:t>9 325 104,76</w:t>
            </w:r>
          </w:p>
        </w:tc>
        <w:tc>
          <w:tcPr>
            <w:tcW w:w="979" w:type="dxa"/>
            <w:tcBorders>
              <w:top w:val="single" w:sz="6" w:space="0" w:color="000000"/>
              <w:left w:val="single" w:sz="6" w:space="0" w:color="000000"/>
              <w:bottom w:val="single" w:sz="6" w:space="0" w:color="000000"/>
              <w:right w:val="single" w:sz="6" w:space="0" w:color="000000"/>
            </w:tcBorders>
          </w:tcPr>
          <w:p w14:paraId="754115EE" w14:textId="77777777" w:rsidR="00230DA1" w:rsidRDefault="00466806">
            <w:pPr>
              <w:spacing w:after="0"/>
              <w:ind w:right="45"/>
              <w:jc w:val="right"/>
            </w:pPr>
            <w:r>
              <w:rPr>
                <w:rFonts w:ascii="Arial" w:eastAsia="Arial" w:hAnsi="Arial" w:cs="Arial"/>
                <w:b/>
                <w:i/>
                <w:sz w:val="17"/>
              </w:rPr>
              <w:t>85,74%</w:t>
            </w:r>
          </w:p>
        </w:tc>
        <w:tc>
          <w:tcPr>
            <w:tcW w:w="1474" w:type="dxa"/>
            <w:tcBorders>
              <w:top w:val="single" w:sz="6" w:space="0" w:color="000000"/>
              <w:left w:val="single" w:sz="6" w:space="0" w:color="000000"/>
              <w:bottom w:val="single" w:sz="6" w:space="0" w:color="000000"/>
              <w:right w:val="single" w:sz="6" w:space="0" w:color="000000"/>
            </w:tcBorders>
          </w:tcPr>
          <w:p w14:paraId="5CF343DF" w14:textId="77777777" w:rsidR="00230DA1" w:rsidRDefault="00466806">
            <w:pPr>
              <w:spacing w:after="0"/>
              <w:ind w:right="58"/>
              <w:jc w:val="right"/>
            </w:pPr>
            <w:r>
              <w:rPr>
                <w:rFonts w:ascii="Arial" w:eastAsia="Arial" w:hAnsi="Arial" w:cs="Arial"/>
                <w:b/>
                <w:i/>
                <w:sz w:val="17"/>
              </w:rPr>
              <w:t>10 406 258,20</w:t>
            </w:r>
          </w:p>
        </w:tc>
        <w:tc>
          <w:tcPr>
            <w:tcW w:w="1330" w:type="dxa"/>
            <w:tcBorders>
              <w:top w:val="single" w:sz="6" w:space="0" w:color="000000"/>
              <w:left w:val="single" w:sz="6" w:space="0" w:color="000000"/>
              <w:bottom w:val="single" w:sz="6" w:space="0" w:color="000000"/>
              <w:right w:val="single" w:sz="6" w:space="0" w:color="000000"/>
            </w:tcBorders>
          </w:tcPr>
          <w:p w14:paraId="7B7F97F3" w14:textId="77777777" w:rsidR="00230DA1" w:rsidRDefault="00466806">
            <w:pPr>
              <w:spacing w:after="0"/>
              <w:ind w:right="58"/>
              <w:jc w:val="right"/>
            </w:pPr>
            <w:r>
              <w:rPr>
                <w:rFonts w:ascii="Arial" w:eastAsia="Arial" w:hAnsi="Arial" w:cs="Arial"/>
                <w:b/>
                <w:i/>
                <w:sz w:val="17"/>
              </w:rPr>
              <w:t>8 857 494,82</w:t>
            </w:r>
          </w:p>
        </w:tc>
        <w:tc>
          <w:tcPr>
            <w:tcW w:w="1238" w:type="dxa"/>
            <w:tcBorders>
              <w:top w:val="single" w:sz="6" w:space="0" w:color="000000"/>
              <w:left w:val="single" w:sz="6" w:space="0" w:color="000000"/>
              <w:bottom w:val="single" w:sz="6" w:space="0" w:color="000000"/>
              <w:right w:val="single" w:sz="6" w:space="0" w:color="000000"/>
            </w:tcBorders>
          </w:tcPr>
          <w:p w14:paraId="68F55297" w14:textId="77777777" w:rsidR="00230DA1" w:rsidRDefault="00466806">
            <w:pPr>
              <w:spacing w:after="0"/>
              <w:ind w:right="58"/>
              <w:jc w:val="right"/>
            </w:pPr>
            <w:r>
              <w:rPr>
                <w:rFonts w:ascii="Arial" w:eastAsia="Arial" w:hAnsi="Arial" w:cs="Arial"/>
                <w:b/>
                <w:i/>
                <w:sz w:val="17"/>
              </w:rPr>
              <w:t>470 000,00</w:t>
            </w:r>
          </w:p>
        </w:tc>
        <w:tc>
          <w:tcPr>
            <w:tcW w:w="1354" w:type="dxa"/>
            <w:tcBorders>
              <w:top w:val="single" w:sz="6" w:space="0" w:color="000000"/>
              <w:left w:val="single" w:sz="6" w:space="0" w:color="000000"/>
              <w:bottom w:val="single" w:sz="6" w:space="0" w:color="000000"/>
              <w:right w:val="single" w:sz="6" w:space="0" w:color="000000"/>
            </w:tcBorders>
          </w:tcPr>
          <w:p w14:paraId="266E5AE0" w14:textId="77777777" w:rsidR="00230DA1" w:rsidRDefault="00466806">
            <w:pPr>
              <w:spacing w:after="0"/>
              <w:ind w:right="58"/>
              <w:jc w:val="right"/>
            </w:pPr>
            <w:r>
              <w:rPr>
                <w:rFonts w:ascii="Arial" w:eastAsia="Arial" w:hAnsi="Arial" w:cs="Arial"/>
                <w:b/>
                <w:i/>
                <w:sz w:val="17"/>
              </w:rPr>
              <w:t>467 609,94</w:t>
            </w:r>
          </w:p>
        </w:tc>
      </w:tr>
      <w:tr w:rsidR="00230DA1" w14:paraId="39DB1C40" w14:textId="77777777">
        <w:trPr>
          <w:trHeight w:val="422"/>
        </w:trPr>
        <w:tc>
          <w:tcPr>
            <w:tcW w:w="0" w:type="auto"/>
            <w:vMerge/>
            <w:tcBorders>
              <w:top w:val="nil"/>
              <w:left w:val="single" w:sz="6" w:space="0" w:color="000000"/>
              <w:bottom w:val="nil"/>
              <w:right w:val="single" w:sz="6" w:space="0" w:color="000000"/>
            </w:tcBorders>
          </w:tcPr>
          <w:p w14:paraId="27585645" w14:textId="77777777" w:rsidR="00230DA1" w:rsidRDefault="00230DA1"/>
        </w:tc>
        <w:tc>
          <w:tcPr>
            <w:tcW w:w="0" w:type="auto"/>
            <w:vMerge/>
            <w:tcBorders>
              <w:top w:val="nil"/>
              <w:left w:val="single" w:sz="6" w:space="0" w:color="000000"/>
              <w:bottom w:val="nil"/>
              <w:right w:val="single" w:sz="6" w:space="0" w:color="000000"/>
            </w:tcBorders>
          </w:tcPr>
          <w:p w14:paraId="02F25F2D"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2739E71D" w14:textId="77777777" w:rsidR="00230DA1" w:rsidRDefault="00466806">
            <w:pPr>
              <w:spacing w:after="0"/>
              <w:ind w:left="53"/>
              <w:jc w:val="both"/>
            </w:pPr>
            <w:r>
              <w:rPr>
                <w:rFonts w:ascii="Arial" w:eastAsia="Arial" w:hAnsi="Arial" w:cs="Arial"/>
                <w:sz w:val="17"/>
              </w:rPr>
              <w:t>2540</w:t>
            </w:r>
          </w:p>
        </w:tc>
        <w:tc>
          <w:tcPr>
            <w:tcW w:w="3336" w:type="dxa"/>
            <w:tcBorders>
              <w:top w:val="single" w:sz="6" w:space="0" w:color="000000"/>
              <w:left w:val="single" w:sz="6" w:space="0" w:color="000000"/>
              <w:bottom w:val="single" w:sz="6" w:space="0" w:color="000000"/>
              <w:right w:val="single" w:sz="6" w:space="0" w:color="000000"/>
            </w:tcBorders>
          </w:tcPr>
          <w:p w14:paraId="73640BFE" w14:textId="77777777" w:rsidR="00230DA1" w:rsidRDefault="00466806">
            <w:pPr>
              <w:spacing w:after="0"/>
            </w:pPr>
            <w:r>
              <w:rPr>
                <w:rFonts w:ascii="Arial" w:eastAsia="Arial" w:hAnsi="Arial" w:cs="Arial"/>
                <w:sz w:val="17"/>
              </w:rPr>
              <w:t>Dotacja podmiotowa z budżetu dla niepublicznej jednostki systemu oświaty</w:t>
            </w:r>
          </w:p>
        </w:tc>
        <w:tc>
          <w:tcPr>
            <w:tcW w:w="1330" w:type="dxa"/>
            <w:tcBorders>
              <w:top w:val="single" w:sz="6" w:space="0" w:color="000000"/>
              <w:left w:val="single" w:sz="6" w:space="0" w:color="000000"/>
              <w:bottom w:val="single" w:sz="6" w:space="0" w:color="000000"/>
              <w:right w:val="single" w:sz="6" w:space="0" w:color="000000"/>
            </w:tcBorders>
          </w:tcPr>
          <w:p w14:paraId="602CF28D" w14:textId="77777777" w:rsidR="00230DA1" w:rsidRDefault="00466806">
            <w:pPr>
              <w:spacing w:after="0"/>
              <w:ind w:right="29"/>
              <w:jc w:val="right"/>
            </w:pPr>
            <w:r>
              <w:rPr>
                <w:rFonts w:ascii="Arial" w:eastAsia="Arial" w:hAnsi="Arial" w:cs="Arial"/>
                <w:sz w:val="17"/>
              </w:rPr>
              <w:t>1 679 996,00</w:t>
            </w:r>
          </w:p>
        </w:tc>
        <w:tc>
          <w:tcPr>
            <w:tcW w:w="1526" w:type="dxa"/>
            <w:tcBorders>
              <w:top w:val="single" w:sz="6" w:space="0" w:color="000000"/>
              <w:left w:val="single" w:sz="6" w:space="0" w:color="000000"/>
              <w:bottom w:val="single" w:sz="6" w:space="0" w:color="000000"/>
              <w:right w:val="single" w:sz="6" w:space="0" w:color="000000"/>
            </w:tcBorders>
          </w:tcPr>
          <w:p w14:paraId="3761FEFD" w14:textId="77777777" w:rsidR="00230DA1" w:rsidRDefault="00466806">
            <w:pPr>
              <w:spacing w:after="0"/>
              <w:ind w:right="29"/>
              <w:jc w:val="right"/>
            </w:pPr>
            <w:r>
              <w:rPr>
                <w:rFonts w:ascii="Arial" w:eastAsia="Arial" w:hAnsi="Arial" w:cs="Arial"/>
                <w:sz w:val="17"/>
              </w:rPr>
              <w:t>1 118 410,90</w:t>
            </w:r>
          </w:p>
        </w:tc>
        <w:tc>
          <w:tcPr>
            <w:tcW w:w="979" w:type="dxa"/>
            <w:tcBorders>
              <w:top w:val="single" w:sz="6" w:space="0" w:color="000000"/>
              <w:left w:val="single" w:sz="6" w:space="0" w:color="000000"/>
              <w:bottom w:val="single" w:sz="6" w:space="0" w:color="000000"/>
              <w:right w:val="single" w:sz="6" w:space="0" w:color="000000"/>
            </w:tcBorders>
          </w:tcPr>
          <w:p w14:paraId="457FFBBD" w14:textId="77777777" w:rsidR="00230DA1" w:rsidRDefault="00466806">
            <w:pPr>
              <w:spacing w:after="0"/>
              <w:ind w:right="30"/>
              <w:jc w:val="right"/>
            </w:pPr>
            <w:r>
              <w:rPr>
                <w:rFonts w:ascii="Arial" w:eastAsia="Arial" w:hAnsi="Arial" w:cs="Arial"/>
                <w:sz w:val="17"/>
              </w:rPr>
              <w:t>66,57%</w:t>
            </w:r>
          </w:p>
        </w:tc>
        <w:tc>
          <w:tcPr>
            <w:tcW w:w="1474" w:type="dxa"/>
            <w:tcBorders>
              <w:top w:val="single" w:sz="6" w:space="0" w:color="000000"/>
              <w:left w:val="single" w:sz="6" w:space="0" w:color="000000"/>
              <w:bottom w:val="single" w:sz="6" w:space="0" w:color="000000"/>
              <w:right w:val="single" w:sz="6" w:space="0" w:color="000000"/>
            </w:tcBorders>
          </w:tcPr>
          <w:p w14:paraId="59E9549B" w14:textId="77777777" w:rsidR="00230DA1" w:rsidRDefault="00466806">
            <w:pPr>
              <w:spacing w:after="0"/>
              <w:ind w:right="29"/>
              <w:jc w:val="right"/>
            </w:pPr>
            <w:r>
              <w:rPr>
                <w:rFonts w:ascii="Arial" w:eastAsia="Arial" w:hAnsi="Arial" w:cs="Arial"/>
                <w:sz w:val="17"/>
              </w:rPr>
              <w:t>1 679 996,00</w:t>
            </w:r>
          </w:p>
        </w:tc>
        <w:tc>
          <w:tcPr>
            <w:tcW w:w="1330" w:type="dxa"/>
            <w:tcBorders>
              <w:top w:val="single" w:sz="6" w:space="0" w:color="000000"/>
              <w:left w:val="single" w:sz="6" w:space="0" w:color="000000"/>
              <w:bottom w:val="single" w:sz="6" w:space="0" w:color="000000"/>
              <w:right w:val="single" w:sz="6" w:space="0" w:color="000000"/>
            </w:tcBorders>
          </w:tcPr>
          <w:p w14:paraId="675F9B11" w14:textId="77777777" w:rsidR="00230DA1" w:rsidRDefault="00466806">
            <w:pPr>
              <w:spacing w:after="0"/>
              <w:ind w:right="29"/>
              <w:jc w:val="right"/>
            </w:pPr>
            <w:r>
              <w:rPr>
                <w:rFonts w:ascii="Arial" w:eastAsia="Arial" w:hAnsi="Arial" w:cs="Arial"/>
                <w:sz w:val="17"/>
              </w:rPr>
              <w:t>1 118 410,90</w:t>
            </w:r>
          </w:p>
        </w:tc>
        <w:tc>
          <w:tcPr>
            <w:tcW w:w="1238" w:type="dxa"/>
            <w:tcBorders>
              <w:top w:val="single" w:sz="6" w:space="0" w:color="000000"/>
              <w:left w:val="single" w:sz="6" w:space="0" w:color="000000"/>
              <w:bottom w:val="single" w:sz="6" w:space="0" w:color="000000"/>
              <w:right w:val="single" w:sz="6" w:space="0" w:color="000000"/>
            </w:tcBorders>
          </w:tcPr>
          <w:p w14:paraId="59CCD66E" w14:textId="77777777" w:rsidR="00230DA1" w:rsidRDefault="00466806">
            <w:pPr>
              <w:spacing w:after="0"/>
              <w:ind w:right="29"/>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224B3273" w14:textId="77777777" w:rsidR="00230DA1" w:rsidRDefault="00466806">
            <w:pPr>
              <w:spacing w:after="0"/>
              <w:ind w:right="29"/>
              <w:jc w:val="right"/>
            </w:pPr>
            <w:r>
              <w:rPr>
                <w:rFonts w:ascii="Arial" w:eastAsia="Arial" w:hAnsi="Arial" w:cs="Arial"/>
                <w:sz w:val="17"/>
              </w:rPr>
              <w:t>0,00</w:t>
            </w:r>
          </w:p>
        </w:tc>
      </w:tr>
      <w:tr w:rsidR="00230DA1" w14:paraId="22D60962" w14:textId="77777777">
        <w:trPr>
          <w:trHeight w:val="1056"/>
        </w:trPr>
        <w:tc>
          <w:tcPr>
            <w:tcW w:w="0" w:type="auto"/>
            <w:vMerge/>
            <w:tcBorders>
              <w:top w:val="nil"/>
              <w:left w:val="single" w:sz="6" w:space="0" w:color="000000"/>
              <w:bottom w:val="nil"/>
              <w:right w:val="single" w:sz="6" w:space="0" w:color="000000"/>
            </w:tcBorders>
          </w:tcPr>
          <w:p w14:paraId="25D79F1D" w14:textId="77777777" w:rsidR="00230DA1" w:rsidRDefault="00230DA1"/>
        </w:tc>
        <w:tc>
          <w:tcPr>
            <w:tcW w:w="0" w:type="auto"/>
            <w:vMerge/>
            <w:tcBorders>
              <w:top w:val="nil"/>
              <w:left w:val="single" w:sz="6" w:space="0" w:color="000000"/>
              <w:bottom w:val="nil"/>
              <w:right w:val="single" w:sz="6" w:space="0" w:color="000000"/>
            </w:tcBorders>
          </w:tcPr>
          <w:p w14:paraId="5BFFE989"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03AF09FC" w14:textId="77777777" w:rsidR="00230DA1" w:rsidRDefault="00466806">
            <w:pPr>
              <w:spacing w:after="0"/>
              <w:ind w:left="53"/>
              <w:jc w:val="both"/>
            </w:pPr>
            <w:r>
              <w:rPr>
                <w:rFonts w:ascii="Arial" w:eastAsia="Arial" w:hAnsi="Arial" w:cs="Arial"/>
                <w:sz w:val="17"/>
              </w:rPr>
              <w:t>2590</w:t>
            </w:r>
          </w:p>
        </w:tc>
        <w:tc>
          <w:tcPr>
            <w:tcW w:w="3336" w:type="dxa"/>
            <w:tcBorders>
              <w:top w:val="single" w:sz="6" w:space="0" w:color="000000"/>
              <w:left w:val="single" w:sz="6" w:space="0" w:color="000000"/>
              <w:bottom w:val="single" w:sz="6" w:space="0" w:color="000000"/>
              <w:right w:val="single" w:sz="6" w:space="0" w:color="000000"/>
            </w:tcBorders>
          </w:tcPr>
          <w:p w14:paraId="6D1EBA86" w14:textId="77777777" w:rsidR="00230DA1" w:rsidRDefault="00466806">
            <w:pPr>
              <w:spacing w:after="0"/>
              <w:ind w:right="43"/>
              <w:jc w:val="both"/>
            </w:pPr>
            <w:r>
              <w:rPr>
                <w:rFonts w:ascii="Arial" w:eastAsia="Arial" w:hAnsi="Arial" w:cs="Arial"/>
                <w:sz w:val="17"/>
              </w:rPr>
              <w:t xml:space="preserve">Dotacja podmiotowa z budżetu otrzymana przez publiczną jednostkę systemu oświaty prowadzoną przez osobę prawną lub inną niż jednostka samorządu terytorialnego lub przez osobę fizyczną </w:t>
            </w:r>
          </w:p>
        </w:tc>
        <w:tc>
          <w:tcPr>
            <w:tcW w:w="1330" w:type="dxa"/>
            <w:tcBorders>
              <w:top w:val="single" w:sz="6" w:space="0" w:color="000000"/>
              <w:left w:val="single" w:sz="6" w:space="0" w:color="000000"/>
              <w:bottom w:val="single" w:sz="6" w:space="0" w:color="000000"/>
              <w:right w:val="single" w:sz="6" w:space="0" w:color="000000"/>
            </w:tcBorders>
          </w:tcPr>
          <w:p w14:paraId="4EE68670" w14:textId="77777777" w:rsidR="00230DA1" w:rsidRDefault="00466806">
            <w:pPr>
              <w:spacing w:after="0"/>
              <w:ind w:right="29"/>
              <w:jc w:val="right"/>
            </w:pPr>
            <w:r>
              <w:rPr>
                <w:rFonts w:ascii="Arial" w:eastAsia="Arial" w:hAnsi="Arial" w:cs="Arial"/>
                <w:sz w:val="17"/>
              </w:rPr>
              <w:t>549 406,00</w:t>
            </w:r>
          </w:p>
        </w:tc>
        <w:tc>
          <w:tcPr>
            <w:tcW w:w="1526" w:type="dxa"/>
            <w:tcBorders>
              <w:top w:val="single" w:sz="6" w:space="0" w:color="000000"/>
              <w:left w:val="single" w:sz="6" w:space="0" w:color="000000"/>
              <w:bottom w:val="single" w:sz="6" w:space="0" w:color="000000"/>
              <w:right w:val="single" w:sz="6" w:space="0" w:color="000000"/>
            </w:tcBorders>
          </w:tcPr>
          <w:p w14:paraId="7CC055EB" w14:textId="77777777" w:rsidR="00230DA1" w:rsidRDefault="00466806">
            <w:pPr>
              <w:spacing w:after="0"/>
              <w:ind w:right="29"/>
              <w:jc w:val="right"/>
            </w:pPr>
            <w:r>
              <w:rPr>
                <w:rFonts w:ascii="Arial" w:eastAsia="Arial" w:hAnsi="Arial" w:cs="Arial"/>
                <w:sz w:val="17"/>
              </w:rPr>
              <w:t>549 405,81</w:t>
            </w:r>
          </w:p>
        </w:tc>
        <w:tc>
          <w:tcPr>
            <w:tcW w:w="979" w:type="dxa"/>
            <w:tcBorders>
              <w:top w:val="single" w:sz="6" w:space="0" w:color="000000"/>
              <w:left w:val="single" w:sz="6" w:space="0" w:color="000000"/>
              <w:bottom w:val="single" w:sz="6" w:space="0" w:color="000000"/>
              <w:right w:val="single" w:sz="6" w:space="0" w:color="000000"/>
            </w:tcBorders>
          </w:tcPr>
          <w:p w14:paraId="79AD1366" w14:textId="77777777" w:rsidR="00230DA1" w:rsidRDefault="00466806">
            <w:pPr>
              <w:spacing w:after="0"/>
              <w:ind w:right="30"/>
              <w:jc w:val="right"/>
            </w:pPr>
            <w:r>
              <w:rPr>
                <w:rFonts w:ascii="Arial" w:eastAsia="Arial" w:hAnsi="Arial" w:cs="Arial"/>
                <w:sz w:val="17"/>
              </w:rPr>
              <w:t>100,00%</w:t>
            </w:r>
          </w:p>
        </w:tc>
        <w:tc>
          <w:tcPr>
            <w:tcW w:w="1474" w:type="dxa"/>
            <w:tcBorders>
              <w:top w:val="single" w:sz="6" w:space="0" w:color="000000"/>
              <w:left w:val="single" w:sz="6" w:space="0" w:color="000000"/>
              <w:bottom w:val="single" w:sz="6" w:space="0" w:color="000000"/>
              <w:right w:val="single" w:sz="6" w:space="0" w:color="000000"/>
            </w:tcBorders>
          </w:tcPr>
          <w:p w14:paraId="7FCE3A25" w14:textId="77777777" w:rsidR="00230DA1" w:rsidRDefault="00466806">
            <w:pPr>
              <w:spacing w:after="0"/>
              <w:ind w:right="29"/>
              <w:jc w:val="right"/>
            </w:pPr>
            <w:r>
              <w:rPr>
                <w:rFonts w:ascii="Arial" w:eastAsia="Arial" w:hAnsi="Arial" w:cs="Arial"/>
                <w:sz w:val="17"/>
              </w:rPr>
              <w:t>549 406,00</w:t>
            </w:r>
          </w:p>
        </w:tc>
        <w:tc>
          <w:tcPr>
            <w:tcW w:w="1330" w:type="dxa"/>
            <w:tcBorders>
              <w:top w:val="single" w:sz="6" w:space="0" w:color="000000"/>
              <w:left w:val="single" w:sz="6" w:space="0" w:color="000000"/>
              <w:bottom w:val="single" w:sz="6" w:space="0" w:color="000000"/>
              <w:right w:val="single" w:sz="6" w:space="0" w:color="000000"/>
            </w:tcBorders>
          </w:tcPr>
          <w:p w14:paraId="259994A7" w14:textId="77777777" w:rsidR="00230DA1" w:rsidRDefault="00466806">
            <w:pPr>
              <w:spacing w:after="0"/>
              <w:ind w:right="29"/>
              <w:jc w:val="right"/>
            </w:pPr>
            <w:r>
              <w:rPr>
                <w:rFonts w:ascii="Arial" w:eastAsia="Arial" w:hAnsi="Arial" w:cs="Arial"/>
                <w:sz w:val="17"/>
              </w:rPr>
              <w:t>549 405,81</w:t>
            </w:r>
          </w:p>
        </w:tc>
        <w:tc>
          <w:tcPr>
            <w:tcW w:w="1238" w:type="dxa"/>
            <w:tcBorders>
              <w:top w:val="single" w:sz="6" w:space="0" w:color="000000"/>
              <w:left w:val="single" w:sz="6" w:space="0" w:color="000000"/>
              <w:bottom w:val="single" w:sz="6" w:space="0" w:color="000000"/>
              <w:right w:val="single" w:sz="6" w:space="0" w:color="000000"/>
            </w:tcBorders>
          </w:tcPr>
          <w:p w14:paraId="0FE8A436" w14:textId="77777777" w:rsidR="00230DA1" w:rsidRDefault="00466806">
            <w:pPr>
              <w:spacing w:after="0"/>
              <w:ind w:right="29"/>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AF0616A" w14:textId="77777777" w:rsidR="00230DA1" w:rsidRDefault="00466806">
            <w:pPr>
              <w:spacing w:after="0"/>
              <w:ind w:right="29"/>
              <w:jc w:val="right"/>
            </w:pPr>
            <w:r>
              <w:rPr>
                <w:rFonts w:ascii="Arial" w:eastAsia="Arial" w:hAnsi="Arial" w:cs="Arial"/>
                <w:sz w:val="17"/>
              </w:rPr>
              <w:t>0,00</w:t>
            </w:r>
          </w:p>
        </w:tc>
      </w:tr>
      <w:tr w:rsidR="00230DA1" w14:paraId="3AEF03B1" w14:textId="77777777">
        <w:trPr>
          <w:trHeight w:val="422"/>
        </w:trPr>
        <w:tc>
          <w:tcPr>
            <w:tcW w:w="0" w:type="auto"/>
            <w:vMerge/>
            <w:tcBorders>
              <w:top w:val="nil"/>
              <w:left w:val="single" w:sz="6" w:space="0" w:color="000000"/>
              <w:bottom w:val="nil"/>
              <w:right w:val="single" w:sz="6" w:space="0" w:color="000000"/>
            </w:tcBorders>
          </w:tcPr>
          <w:p w14:paraId="0832C168" w14:textId="77777777" w:rsidR="00230DA1" w:rsidRDefault="00230DA1"/>
        </w:tc>
        <w:tc>
          <w:tcPr>
            <w:tcW w:w="0" w:type="auto"/>
            <w:vMerge/>
            <w:tcBorders>
              <w:top w:val="nil"/>
              <w:left w:val="single" w:sz="6" w:space="0" w:color="000000"/>
              <w:bottom w:val="nil"/>
              <w:right w:val="single" w:sz="6" w:space="0" w:color="000000"/>
            </w:tcBorders>
          </w:tcPr>
          <w:p w14:paraId="1E326D3A"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0F9517A0" w14:textId="77777777" w:rsidR="00230DA1" w:rsidRDefault="00466806">
            <w:pPr>
              <w:spacing w:after="0"/>
              <w:ind w:left="53"/>
              <w:jc w:val="both"/>
            </w:pPr>
            <w:r>
              <w:rPr>
                <w:rFonts w:ascii="Arial" w:eastAsia="Arial" w:hAnsi="Arial" w:cs="Arial"/>
                <w:sz w:val="17"/>
              </w:rPr>
              <w:t>3020</w:t>
            </w:r>
          </w:p>
        </w:tc>
        <w:tc>
          <w:tcPr>
            <w:tcW w:w="3336" w:type="dxa"/>
            <w:tcBorders>
              <w:top w:val="single" w:sz="6" w:space="0" w:color="000000"/>
              <w:left w:val="single" w:sz="6" w:space="0" w:color="000000"/>
              <w:bottom w:val="single" w:sz="6" w:space="0" w:color="000000"/>
              <w:right w:val="single" w:sz="6" w:space="0" w:color="000000"/>
            </w:tcBorders>
          </w:tcPr>
          <w:p w14:paraId="65B80886" w14:textId="77777777" w:rsidR="00230DA1" w:rsidRDefault="00466806">
            <w:pPr>
              <w:spacing w:after="0"/>
            </w:pPr>
            <w:r>
              <w:rPr>
                <w:rFonts w:ascii="Arial" w:eastAsia="Arial" w:hAnsi="Arial" w:cs="Arial"/>
                <w:sz w:val="17"/>
              </w:rPr>
              <w:t>Wydatki osobowe niezaliczane do wynagrodzeń</w:t>
            </w:r>
          </w:p>
        </w:tc>
        <w:tc>
          <w:tcPr>
            <w:tcW w:w="1330" w:type="dxa"/>
            <w:tcBorders>
              <w:top w:val="single" w:sz="6" w:space="0" w:color="000000"/>
              <w:left w:val="single" w:sz="6" w:space="0" w:color="000000"/>
              <w:bottom w:val="single" w:sz="6" w:space="0" w:color="000000"/>
              <w:right w:val="single" w:sz="6" w:space="0" w:color="000000"/>
            </w:tcBorders>
          </w:tcPr>
          <w:p w14:paraId="602BEDBF" w14:textId="77777777" w:rsidR="00230DA1" w:rsidRDefault="00466806">
            <w:pPr>
              <w:spacing w:after="0"/>
              <w:ind w:right="29"/>
              <w:jc w:val="right"/>
            </w:pPr>
            <w:r>
              <w:rPr>
                <w:rFonts w:ascii="Arial" w:eastAsia="Arial" w:hAnsi="Arial" w:cs="Arial"/>
                <w:sz w:val="17"/>
              </w:rPr>
              <w:t>21 859,00</w:t>
            </w:r>
          </w:p>
        </w:tc>
        <w:tc>
          <w:tcPr>
            <w:tcW w:w="1526" w:type="dxa"/>
            <w:tcBorders>
              <w:top w:val="single" w:sz="6" w:space="0" w:color="000000"/>
              <w:left w:val="single" w:sz="6" w:space="0" w:color="000000"/>
              <w:bottom w:val="single" w:sz="6" w:space="0" w:color="000000"/>
              <w:right w:val="single" w:sz="6" w:space="0" w:color="000000"/>
            </w:tcBorders>
          </w:tcPr>
          <w:p w14:paraId="104C95E7" w14:textId="77777777" w:rsidR="00230DA1" w:rsidRDefault="00466806">
            <w:pPr>
              <w:spacing w:after="0"/>
              <w:ind w:right="29"/>
              <w:jc w:val="right"/>
            </w:pPr>
            <w:r>
              <w:rPr>
                <w:rFonts w:ascii="Arial" w:eastAsia="Arial" w:hAnsi="Arial" w:cs="Arial"/>
                <w:sz w:val="17"/>
              </w:rPr>
              <w:t>15 678,50</w:t>
            </w:r>
          </w:p>
        </w:tc>
        <w:tc>
          <w:tcPr>
            <w:tcW w:w="979" w:type="dxa"/>
            <w:tcBorders>
              <w:top w:val="single" w:sz="6" w:space="0" w:color="000000"/>
              <w:left w:val="single" w:sz="6" w:space="0" w:color="000000"/>
              <w:bottom w:val="single" w:sz="6" w:space="0" w:color="000000"/>
              <w:right w:val="single" w:sz="6" w:space="0" w:color="000000"/>
            </w:tcBorders>
          </w:tcPr>
          <w:p w14:paraId="651F6667" w14:textId="77777777" w:rsidR="00230DA1" w:rsidRDefault="00466806">
            <w:pPr>
              <w:spacing w:after="0"/>
              <w:ind w:right="30"/>
              <w:jc w:val="right"/>
            </w:pPr>
            <w:r>
              <w:rPr>
                <w:rFonts w:ascii="Arial" w:eastAsia="Arial" w:hAnsi="Arial" w:cs="Arial"/>
                <w:sz w:val="17"/>
              </w:rPr>
              <w:t>71,73%</w:t>
            </w:r>
          </w:p>
        </w:tc>
        <w:tc>
          <w:tcPr>
            <w:tcW w:w="1474" w:type="dxa"/>
            <w:tcBorders>
              <w:top w:val="single" w:sz="6" w:space="0" w:color="000000"/>
              <w:left w:val="single" w:sz="6" w:space="0" w:color="000000"/>
              <w:bottom w:val="single" w:sz="6" w:space="0" w:color="000000"/>
              <w:right w:val="single" w:sz="6" w:space="0" w:color="000000"/>
            </w:tcBorders>
          </w:tcPr>
          <w:p w14:paraId="00A8730F" w14:textId="77777777" w:rsidR="00230DA1" w:rsidRDefault="00466806">
            <w:pPr>
              <w:spacing w:after="0"/>
              <w:ind w:right="29"/>
              <w:jc w:val="right"/>
            </w:pPr>
            <w:r>
              <w:rPr>
                <w:rFonts w:ascii="Arial" w:eastAsia="Arial" w:hAnsi="Arial" w:cs="Arial"/>
                <w:sz w:val="17"/>
              </w:rPr>
              <w:t>21 859,00</w:t>
            </w:r>
          </w:p>
        </w:tc>
        <w:tc>
          <w:tcPr>
            <w:tcW w:w="1330" w:type="dxa"/>
            <w:tcBorders>
              <w:top w:val="single" w:sz="6" w:space="0" w:color="000000"/>
              <w:left w:val="single" w:sz="6" w:space="0" w:color="000000"/>
              <w:bottom w:val="single" w:sz="6" w:space="0" w:color="000000"/>
              <w:right w:val="single" w:sz="6" w:space="0" w:color="000000"/>
            </w:tcBorders>
          </w:tcPr>
          <w:p w14:paraId="5952C0AB" w14:textId="77777777" w:rsidR="00230DA1" w:rsidRDefault="00466806">
            <w:pPr>
              <w:spacing w:after="0"/>
              <w:ind w:right="29"/>
              <w:jc w:val="right"/>
            </w:pPr>
            <w:r>
              <w:rPr>
                <w:rFonts w:ascii="Arial" w:eastAsia="Arial" w:hAnsi="Arial" w:cs="Arial"/>
                <w:sz w:val="17"/>
              </w:rPr>
              <w:t>15 678,50</w:t>
            </w:r>
          </w:p>
        </w:tc>
        <w:tc>
          <w:tcPr>
            <w:tcW w:w="1238" w:type="dxa"/>
            <w:tcBorders>
              <w:top w:val="single" w:sz="6" w:space="0" w:color="000000"/>
              <w:left w:val="single" w:sz="6" w:space="0" w:color="000000"/>
              <w:bottom w:val="single" w:sz="6" w:space="0" w:color="000000"/>
              <w:right w:val="single" w:sz="6" w:space="0" w:color="000000"/>
            </w:tcBorders>
          </w:tcPr>
          <w:p w14:paraId="56B63F21" w14:textId="77777777" w:rsidR="00230DA1" w:rsidRDefault="00466806">
            <w:pPr>
              <w:spacing w:after="0"/>
              <w:ind w:right="29"/>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28A0C695" w14:textId="77777777" w:rsidR="00230DA1" w:rsidRDefault="00466806">
            <w:pPr>
              <w:spacing w:after="0"/>
              <w:ind w:right="29"/>
              <w:jc w:val="right"/>
            </w:pPr>
            <w:r>
              <w:rPr>
                <w:rFonts w:ascii="Arial" w:eastAsia="Arial" w:hAnsi="Arial" w:cs="Arial"/>
                <w:sz w:val="17"/>
              </w:rPr>
              <w:t>0,00</w:t>
            </w:r>
          </w:p>
        </w:tc>
      </w:tr>
      <w:tr w:rsidR="00230DA1" w14:paraId="564FD252" w14:textId="77777777">
        <w:trPr>
          <w:trHeight w:val="211"/>
        </w:trPr>
        <w:tc>
          <w:tcPr>
            <w:tcW w:w="0" w:type="auto"/>
            <w:vMerge/>
            <w:tcBorders>
              <w:top w:val="nil"/>
              <w:left w:val="single" w:sz="6" w:space="0" w:color="000000"/>
              <w:bottom w:val="nil"/>
              <w:right w:val="single" w:sz="6" w:space="0" w:color="000000"/>
            </w:tcBorders>
          </w:tcPr>
          <w:p w14:paraId="7E6D74AA" w14:textId="77777777" w:rsidR="00230DA1" w:rsidRDefault="00230DA1"/>
        </w:tc>
        <w:tc>
          <w:tcPr>
            <w:tcW w:w="0" w:type="auto"/>
            <w:vMerge/>
            <w:tcBorders>
              <w:top w:val="nil"/>
              <w:left w:val="single" w:sz="6" w:space="0" w:color="000000"/>
              <w:bottom w:val="nil"/>
              <w:right w:val="single" w:sz="6" w:space="0" w:color="000000"/>
            </w:tcBorders>
          </w:tcPr>
          <w:p w14:paraId="48219604"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4B8505D2" w14:textId="77777777" w:rsidR="00230DA1" w:rsidRDefault="00466806">
            <w:pPr>
              <w:spacing w:after="0"/>
              <w:ind w:left="53"/>
              <w:jc w:val="both"/>
            </w:pPr>
            <w:r>
              <w:rPr>
                <w:rFonts w:ascii="Arial" w:eastAsia="Arial" w:hAnsi="Arial" w:cs="Arial"/>
                <w:sz w:val="17"/>
              </w:rPr>
              <w:t>4010</w:t>
            </w:r>
          </w:p>
        </w:tc>
        <w:tc>
          <w:tcPr>
            <w:tcW w:w="3336" w:type="dxa"/>
            <w:tcBorders>
              <w:top w:val="single" w:sz="6" w:space="0" w:color="000000"/>
              <w:left w:val="single" w:sz="6" w:space="0" w:color="000000"/>
              <w:bottom w:val="single" w:sz="6" w:space="0" w:color="000000"/>
              <w:right w:val="single" w:sz="6" w:space="0" w:color="000000"/>
            </w:tcBorders>
          </w:tcPr>
          <w:p w14:paraId="493D387B" w14:textId="77777777" w:rsidR="00230DA1" w:rsidRDefault="00466806">
            <w:pPr>
              <w:spacing w:after="0"/>
            </w:pPr>
            <w:r>
              <w:rPr>
                <w:rFonts w:ascii="Arial" w:eastAsia="Arial" w:hAnsi="Arial" w:cs="Arial"/>
                <w:sz w:val="17"/>
              </w:rPr>
              <w:t>Wynagrodzenia osobowe pracowników</w:t>
            </w:r>
          </w:p>
        </w:tc>
        <w:tc>
          <w:tcPr>
            <w:tcW w:w="1330" w:type="dxa"/>
            <w:tcBorders>
              <w:top w:val="single" w:sz="6" w:space="0" w:color="000000"/>
              <w:left w:val="single" w:sz="6" w:space="0" w:color="000000"/>
              <w:bottom w:val="single" w:sz="6" w:space="0" w:color="000000"/>
              <w:right w:val="single" w:sz="6" w:space="0" w:color="000000"/>
            </w:tcBorders>
          </w:tcPr>
          <w:p w14:paraId="4CACB5CD" w14:textId="77777777" w:rsidR="00230DA1" w:rsidRDefault="00466806">
            <w:pPr>
              <w:spacing w:after="0"/>
              <w:ind w:right="29"/>
              <w:jc w:val="right"/>
            </w:pPr>
            <w:r>
              <w:rPr>
                <w:rFonts w:ascii="Arial" w:eastAsia="Arial" w:hAnsi="Arial" w:cs="Arial"/>
                <w:sz w:val="17"/>
              </w:rPr>
              <w:t>5 421 581,00</w:t>
            </w:r>
          </w:p>
        </w:tc>
        <w:tc>
          <w:tcPr>
            <w:tcW w:w="1526" w:type="dxa"/>
            <w:tcBorders>
              <w:top w:val="single" w:sz="6" w:space="0" w:color="000000"/>
              <w:left w:val="single" w:sz="6" w:space="0" w:color="000000"/>
              <w:bottom w:val="single" w:sz="6" w:space="0" w:color="000000"/>
              <w:right w:val="single" w:sz="6" w:space="0" w:color="000000"/>
            </w:tcBorders>
          </w:tcPr>
          <w:p w14:paraId="18C761A0" w14:textId="77777777" w:rsidR="00230DA1" w:rsidRDefault="00466806">
            <w:pPr>
              <w:spacing w:after="0"/>
              <w:ind w:right="29"/>
              <w:jc w:val="right"/>
            </w:pPr>
            <w:r>
              <w:rPr>
                <w:rFonts w:ascii="Arial" w:eastAsia="Arial" w:hAnsi="Arial" w:cs="Arial"/>
                <w:sz w:val="17"/>
              </w:rPr>
              <w:t>4 845 048,08</w:t>
            </w:r>
          </w:p>
        </w:tc>
        <w:tc>
          <w:tcPr>
            <w:tcW w:w="979" w:type="dxa"/>
            <w:tcBorders>
              <w:top w:val="single" w:sz="6" w:space="0" w:color="000000"/>
              <w:left w:val="single" w:sz="6" w:space="0" w:color="000000"/>
              <w:bottom w:val="single" w:sz="6" w:space="0" w:color="000000"/>
              <w:right w:val="single" w:sz="6" w:space="0" w:color="000000"/>
            </w:tcBorders>
          </w:tcPr>
          <w:p w14:paraId="33F8FD09" w14:textId="77777777" w:rsidR="00230DA1" w:rsidRDefault="00466806">
            <w:pPr>
              <w:spacing w:after="0"/>
              <w:ind w:right="30"/>
              <w:jc w:val="right"/>
            </w:pPr>
            <w:r>
              <w:rPr>
                <w:rFonts w:ascii="Arial" w:eastAsia="Arial" w:hAnsi="Arial" w:cs="Arial"/>
                <w:sz w:val="17"/>
              </w:rPr>
              <w:t>89,37%</w:t>
            </w:r>
          </w:p>
        </w:tc>
        <w:tc>
          <w:tcPr>
            <w:tcW w:w="1474" w:type="dxa"/>
            <w:tcBorders>
              <w:top w:val="single" w:sz="6" w:space="0" w:color="000000"/>
              <w:left w:val="single" w:sz="6" w:space="0" w:color="000000"/>
              <w:bottom w:val="single" w:sz="6" w:space="0" w:color="000000"/>
              <w:right w:val="single" w:sz="6" w:space="0" w:color="000000"/>
            </w:tcBorders>
          </w:tcPr>
          <w:p w14:paraId="721007CD" w14:textId="77777777" w:rsidR="00230DA1" w:rsidRDefault="00466806">
            <w:pPr>
              <w:spacing w:after="0"/>
              <w:ind w:right="29"/>
              <w:jc w:val="right"/>
            </w:pPr>
            <w:r>
              <w:rPr>
                <w:rFonts w:ascii="Arial" w:eastAsia="Arial" w:hAnsi="Arial" w:cs="Arial"/>
                <w:sz w:val="17"/>
              </w:rPr>
              <w:t>5 421 581,00</w:t>
            </w:r>
          </w:p>
        </w:tc>
        <w:tc>
          <w:tcPr>
            <w:tcW w:w="1330" w:type="dxa"/>
            <w:tcBorders>
              <w:top w:val="single" w:sz="6" w:space="0" w:color="000000"/>
              <w:left w:val="single" w:sz="6" w:space="0" w:color="000000"/>
              <w:bottom w:val="single" w:sz="6" w:space="0" w:color="000000"/>
              <w:right w:val="single" w:sz="6" w:space="0" w:color="000000"/>
            </w:tcBorders>
          </w:tcPr>
          <w:p w14:paraId="6C0832E3" w14:textId="77777777" w:rsidR="00230DA1" w:rsidRDefault="00466806">
            <w:pPr>
              <w:spacing w:after="0"/>
              <w:ind w:right="29"/>
              <w:jc w:val="right"/>
            </w:pPr>
            <w:r>
              <w:rPr>
                <w:rFonts w:ascii="Arial" w:eastAsia="Arial" w:hAnsi="Arial" w:cs="Arial"/>
                <w:sz w:val="17"/>
              </w:rPr>
              <w:t>4 845 048,08</w:t>
            </w:r>
          </w:p>
        </w:tc>
        <w:tc>
          <w:tcPr>
            <w:tcW w:w="1238" w:type="dxa"/>
            <w:tcBorders>
              <w:top w:val="single" w:sz="6" w:space="0" w:color="000000"/>
              <w:left w:val="single" w:sz="6" w:space="0" w:color="000000"/>
              <w:bottom w:val="single" w:sz="6" w:space="0" w:color="000000"/>
              <w:right w:val="single" w:sz="6" w:space="0" w:color="000000"/>
            </w:tcBorders>
          </w:tcPr>
          <w:p w14:paraId="11953291" w14:textId="77777777" w:rsidR="00230DA1" w:rsidRDefault="00466806">
            <w:pPr>
              <w:spacing w:after="0"/>
              <w:ind w:right="29"/>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23C1A125" w14:textId="77777777" w:rsidR="00230DA1" w:rsidRDefault="00466806">
            <w:pPr>
              <w:spacing w:after="0"/>
              <w:ind w:right="29"/>
              <w:jc w:val="right"/>
            </w:pPr>
            <w:r>
              <w:rPr>
                <w:rFonts w:ascii="Arial" w:eastAsia="Arial" w:hAnsi="Arial" w:cs="Arial"/>
                <w:sz w:val="17"/>
              </w:rPr>
              <w:t>0,00</w:t>
            </w:r>
          </w:p>
        </w:tc>
      </w:tr>
      <w:tr w:rsidR="00230DA1" w14:paraId="44DFF07C" w14:textId="77777777">
        <w:trPr>
          <w:trHeight w:val="211"/>
        </w:trPr>
        <w:tc>
          <w:tcPr>
            <w:tcW w:w="0" w:type="auto"/>
            <w:vMerge/>
            <w:tcBorders>
              <w:top w:val="nil"/>
              <w:left w:val="single" w:sz="6" w:space="0" w:color="000000"/>
              <w:bottom w:val="nil"/>
              <w:right w:val="single" w:sz="6" w:space="0" w:color="000000"/>
            </w:tcBorders>
          </w:tcPr>
          <w:p w14:paraId="4F447160" w14:textId="77777777" w:rsidR="00230DA1" w:rsidRDefault="00230DA1"/>
        </w:tc>
        <w:tc>
          <w:tcPr>
            <w:tcW w:w="0" w:type="auto"/>
            <w:vMerge/>
            <w:tcBorders>
              <w:top w:val="nil"/>
              <w:left w:val="single" w:sz="6" w:space="0" w:color="000000"/>
              <w:bottom w:val="nil"/>
              <w:right w:val="single" w:sz="6" w:space="0" w:color="000000"/>
            </w:tcBorders>
          </w:tcPr>
          <w:p w14:paraId="0FBE44B2"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115E2BD2" w14:textId="77777777" w:rsidR="00230DA1" w:rsidRDefault="00466806">
            <w:pPr>
              <w:spacing w:after="0"/>
              <w:ind w:left="53"/>
              <w:jc w:val="both"/>
            </w:pPr>
            <w:r>
              <w:rPr>
                <w:rFonts w:ascii="Arial" w:eastAsia="Arial" w:hAnsi="Arial" w:cs="Arial"/>
                <w:sz w:val="17"/>
              </w:rPr>
              <w:t>4040</w:t>
            </w:r>
          </w:p>
        </w:tc>
        <w:tc>
          <w:tcPr>
            <w:tcW w:w="3336" w:type="dxa"/>
            <w:tcBorders>
              <w:top w:val="single" w:sz="6" w:space="0" w:color="000000"/>
              <w:left w:val="single" w:sz="6" w:space="0" w:color="000000"/>
              <w:bottom w:val="single" w:sz="6" w:space="0" w:color="000000"/>
              <w:right w:val="single" w:sz="6" w:space="0" w:color="000000"/>
            </w:tcBorders>
          </w:tcPr>
          <w:p w14:paraId="64C3D1E2" w14:textId="77777777" w:rsidR="00230DA1" w:rsidRDefault="00466806">
            <w:pPr>
              <w:spacing w:after="0"/>
            </w:pPr>
            <w:r>
              <w:rPr>
                <w:rFonts w:ascii="Arial" w:eastAsia="Arial" w:hAnsi="Arial" w:cs="Arial"/>
                <w:sz w:val="17"/>
              </w:rPr>
              <w:t>Dodatkowe wynagrodzenia roczne</w:t>
            </w:r>
          </w:p>
        </w:tc>
        <w:tc>
          <w:tcPr>
            <w:tcW w:w="1330" w:type="dxa"/>
            <w:tcBorders>
              <w:top w:val="single" w:sz="6" w:space="0" w:color="000000"/>
              <w:left w:val="single" w:sz="6" w:space="0" w:color="000000"/>
              <w:bottom w:val="single" w:sz="6" w:space="0" w:color="000000"/>
              <w:right w:val="single" w:sz="6" w:space="0" w:color="000000"/>
            </w:tcBorders>
          </w:tcPr>
          <w:p w14:paraId="4757A697" w14:textId="77777777" w:rsidR="00230DA1" w:rsidRDefault="00466806">
            <w:pPr>
              <w:spacing w:after="0"/>
              <w:ind w:right="29"/>
              <w:jc w:val="right"/>
            </w:pPr>
            <w:r>
              <w:rPr>
                <w:rFonts w:ascii="Arial" w:eastAsia="Arial" w:hAnsi="Arial" w:cs="Arial"/>
                <w:sz w:val="17"/>
              </w:rPr>
              <w:t>375 029,00</w:t>
            </w:r>
          </w:p>
        </w:tc>
        <w:tc>
          <w:tcPr>
            <w:tcW w:w="1526" w:type="dxa"/>
            <w:tcBorders>
              <w:top w:val="single" w:sz="6" w:space="0" w:color="000000"/>
              <w:left w:val="single" w:sz="6" w:space="0" w:color="000000"/>
              <w:bottom w:val="single" w:sz="6" w:space="0" w:color="000000"/>
              <w:right w:val="single" w:sz="6" w:space="0" w:color="000000"/>
            </w:tcBorders>
          </w:tcPr>
          <w:p w14:paraId="089EC062" w14:textId="77777777" w:rsidR="00230DA1" w:rsidRDefault="00466806">
            <w:pPr>
              <w:spacing w:after="0"/>
              <w:ind w:right="29"/>
              <w:jc w:val="right"/>
            </w:pPr>
            <w:r>
              <w:rPr>
                <w:rFonts w:ascii="Arial" w:eastAsia="Arial" w:hAnsi="Arial" w:cs="Arial"/>
                <w:sz w:val="17"/>
              </w:rPr>
              <w:t>352 271,66</w:t>
            </w:r>
          </w:p>
        </w:tc>
        <w:tc>
          <w:tcPr>
            <w:tcW w:w="979" w:type="dxa"/>
            <w:tcBorders>
              <w:top w:val="single" w:sz="6" w:space="0" w:color="000000"/>
              <w:left w:val="single" w:sz="6" w:space="0" w:color="000000"/>
              <w:bottom w:val="single" w:sz="6" w:space="0" w:color="000000"/>
              <w:right w:val="single" w:sz="6" w:space="0" w:color="000000"/>
            </w:tcBorders>
          </w:tcPr>
          <w:p w14:paraId="4D4714B1" w14:textId="77777777" w:rsidR="00230DA1" w:rsidRDefault="00466806">
            <w:pPr>
              <w:spacing w:after="0"/>
              <w:ind w:right="30"/>
              <w:jc w:val="right"/>
            </w:pPr>
            <w:r>
              <w:rPr>
                <w:rFonts w:ascii="Arial" w:eastAsia="Arial" w:hAnsi="Arial" w:cs="Arial"/>
                <w:sz w:val="17"/>
              </w:rPr>
              <w:t>93,93%</w:t>
            </w:r>
          </w:p>
        </w:tc>
        <w:tc>
          <w:tcPr>
            <w:tcW w:w="1474" w:type="dxa"/>
            <w:tcBorders>
              <w:top w:val="single" w:sz="6" w:space="0" w:color="000000"/>
              <w:left w:val="single" w:sz="6" w:space="0" w:color="000000"/>
              <w:bottom w:val="single" w:sz="6" w:space="0" w:color="000000"/>
              <w:right w:val="single" w:sz="6" w:space="0" w:color="000000"/>
            </w:tcBorders>
          </w:tcPr>
          <w:p w14:paraId="3AF1A0C5" w14:textId="77777777" w:rsidR="00230DA1" w:rsidRDefault="00466806">
            <w:pPr>
              <w:spacing w:after="0"/>
              <w:ind w:right="29"/>
              <w:jc w:val="right"/>
            </w:pPr>
            <w:r>
              <w:rPr>
                <w:rFonts w:ascii="Arial" w:eastAsia="Arial" w:hAnsi="Arial" w:cs="Arial"/>
                <w:sz w:val="17"/>
              </w:rPr>
              <w:t>375 029,00</w:t>
            </w:r>
          </w:p>
        </w:tc>
        <w:tc>
          <w:tcPr>
            <w:tcW w:w="1330" w:type="dxa"/>
            <w:tcBorders>
              <w:top w:val="single" w:sz="6" w:space="0" w:color="000000"/>
              <w:left w:val="single" w:sz="6" w:space="0" w:color="000000"/>
              <w:bottom w:val="single" w:sz="6" w:space="0" w:color="000000"/>
              <w:right w:val="single" w:sz="6" w:space="0" w:color="000000"/>
            </w:tcBorders>
          </w:tcPr>
          <w:p w14:paraId="62B17091" w14:textId="77777777" w:rsidR="00230DA1" w:rsidRDefault="00466806">
            <w:pPr>
              <w:spacing w:after="0"/>
              <w:ind w:right="29"/>
              <w:jc w:val="right"/>
            </w:pPr>
            <w:r>
              <w:rPr>
                <w:rFonts w:ascii="Arial" w:eastAsia="Arial" w:hAnsi="Arial" w:cs="Arial"/>
                <w:sz w:val="17"/>
              </w:rPr>
              <w:t>352 271,66</w:t>
            </w:r>
          </w:p>
        </w:tc>
        <w:tc>
          <w:tcPr>
            <w:tcW w:w="1238" w:type="dxa"/>
            <w:tcBorders>
              <w:top w:val="single" w:sz="6" w:space="0" w:color="000000"/>
              <w:left w:val="single" w:sz="6" w:space="0" w:color="000000"/>
              <w:bottom w:val="single" w:sz="6" w:space="0" w:color="000000"/>
              <w:right w:val="single" w:sz="6" w:space="0" w:color="000000"/>
            </w:tcBorders>
          </w:tcPr>
          <w:p w14:paraId="4C38640F" w14:textId="77777777" w:rsidR="00230DA1" w:rsidRDefault="00466806">
            <w:pPr>
              <w:spacing w:after="0"/>
              <w:ind w:right="29"/>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2A63772E" w14:textId="77777777" w:rsidR="00230DA1" w:rsidRDefault="00466806">
            <w:pPr>
              <w:spacing w:after="0"/>
              <w:ind w:right="29"/>
              <w:jc w:val="right"/>
            </w:pPr>
            <w:r>
              <w:rPr>
                <w:rFonts w:ascii="Arial" w:eastAsia="Arial" w:hAnsi="Arial" w:cs="Arial"/>
                <w:sz w:val="17"/>
              </w:rPr>
              <w:t>0,00</w:t>
            </w:r>
          </w:p>
        </w:tc>
      </w:tr>
      <w:tr w:rsidR="00230DA1" w14:paraId="4BA87279" w14:textId="77777777">
        <w:trPr>
          <w:trHeight w:val="211"/>
        </w:trPr>
        <w:tc>
          <w:tcPr>
            <w:tcW w:w="0" w:type="auto"/>
            <w:vMerge/>
            <w:tcBorders>
              <w:top w:val="nil"/>
              <w:left w:val="single" w:sz="6" w:space="0" w:color="000000"/>
              <w:bottom w:val="nil"/>
              <w:right w:val="single" w:sz="6" w:space="0" w:color="000000"/>
            </w:tcBorders>
          </w:tcPr>
          <w:p w14:paraId="5E19978B" w14:textId="77777777" w:rsidR="00230DA1" w:rsidRDefault="00230DA1"/>
        </w:tc>
        <w:tc>
          <w:tcPr>
            <w:tcW w:w="0" w:type="auto"/>
            <w:vMerge/>
            <w:tcBorders>
              <w:top w:val="nil"/>
              <w:left w:val="single" w:sz="6" w:space="0" w:color="000000"/>
              <w:bottom w:val="nil"/>
              <w:right w:val="single" w:sz="6" w:space="0" w:color="000000"/>
            </w:tcBorders>
          </w:tcPr>
          <w:p w14:paraId="16D788D0"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65A85AD1" w14:textId="77777777" w:rsidR="00230DA1" w:rsidRDefault="00466806">
            <w:pPr>
              <w:spacing w:after="0"/>
              <w:ind w:left="53"/>
              <w:jc w:val="both"/>
            </w:pPr>
            <w:r>
              <w:rPr>
                <w:rFonts w:ascii="Arial" w:eastAsia="Arial" w:hAnsi="Arial" w:cs="Arial"/>
                <w:sz w:val="17"/>
              </w:rPr>
              <w:t>4110</w:t>
            </w:r>
          </w:p>
        </w:tc>
        <w:tc>
          <w:tcPr>
            <w:tcW w:w="3336" w:type="dxa"/>
            <w:tcBorders>
              <w:top w:val="single" w:sz="6" w:space="0" w:color="000000"/>
              <w:left w:val="single" w:sz="6" w:space="0" w:color="000000"/>
              <w:bottom w:val="single" w:sz="6" w:space="0" w:color="000000"/>
              <w:right w:val="single" w:sz="6" w:space="0" w:color="000000"/>
            </w:tcBorders>
          </w:tcPr>
          <w:p w14:paraId="06B0FA2B" w14:textId="77777777" w:rsidR="00230DA1" w:rsidRDefault="00466806">
            <w:pPr>
              <w:spacing w:after="0"/>
            </w:pPr>
            <w:r>
              <w:rPr>
                <w:rFonts w:ascii="Arial" w:eastAsia="Arial" w:hAnsi="Arial" w:cs="Arial"/>
                <w:sz w:val="17"/>
              </w:rPr>
              <w:t>Składki na ubezpieczenia społeczne</w:t>
            </w:r>
          </w:p>
        </w:tc>
        <w:tc>
          <w:tcPr>
            <w:tcW w:w="1330" w:type="dxa"/>
            <w:tcBorders>
              <w:top w:val="single" w:sz="6" w:space="0" w:color="000000"/>
              <w:left w:val="single" w:sz="6" w:space="0" w:color="000000"/>
              <w:bottom w:val="single" w:sz="6" w:space="0" w:color="000000"/>
              <w:right w:val="single" w:sz="6" w:space="0" w:color="000000"/>
            </w:tcBorders>
          </w:tcPr>
          <w:p w14:paraId="4E79E8DC" w14:textId="77777777" w:rsidR="00230DA1" w:rsidRDefault="00466806">
            <w:pPr>
              <w:spacing w:after="0"/>
              <w:ind w:right="29"/>
              <w:jc w:val="right"/>
            </w:pPr>
            <w:r>
              <w:rPr>
                <w:rFonts w:ascii="Arial" w:eastAsia="Arial" w:hAnsi="Arial" w:cs="Arial"/>
                <w:sz w:val="17"/>
              </w:rPr>
              <w:t>990 702,00</w:t>
            </w:r>
          </w:p>
        </w:tc>
        <w:tc>
          <w:tcPr>
            <w:tcW w:w="1526" w:type="dxa"/>
            <w:tcBorders>
              <w:top w:val="single" w:sz="6" w:space="0" w:color="000000"/>
              <w:left w:val="single" w:sz="6" w:space="0" w:color="000000"/>
              <w:bottom w:val="single" w:sz="6" w:space="0" w:color="000000"/>
              <w:right w:val="single" w:sz="6" w:space="0" w:color="000000"/>
            </w:tcBorders>
          </w:tcPr>
          <w:p w14:paraId="35E72454" w14:textId="77777777" w:rsidR="00230DA1" w:rsidRDefault="00466806">
            <w:pPr>
              <w:spacing w:after="0"/>
              <w:ind w:right="29"/>
              <w:jc w:val="right"/>
            </w:pPr>
            <w:r>
              <w:rPr>
                <w:rFonts w:ascii="Arial" w:eastAsia="Arial" w:hAnsi="Arial" w:cs="Arial"/>
                <w:sz w:val="17"/>
              </w:rPr>
              <w:t>823 368,03</w:t>
            </w:r>
          </w:p>
        </w:tc>
        <w:tc>
          <w:tcPr>
            <w:tcW w:w="979" w:type="dxa"/>
            <w:tcBorders>
              <w:top w:val="single" w:sz="6" w:space="0" w:color="000000"/>
              <w:left w:val="single" w:sz="6" w:space="0" w:color="000000"/>
              <w:bottom w:val="single" w:sz="6" w:space="0" w:color="000000"/>
              <w:right w:val="single" w:sz="6" w:space="0" w:color="000000"/>
            </w:tcBorders>
          </w:tcPr>
          <w:p w14:paraId="7F696D46" w14:textId="77777777" w:rsidR="00230DA1" w:rsidRDefault="00466806">
            <w:pPr>
              <w:spacing w:after="0"/>
              <w:ind w:right="30"/>
              <w:jc w:val="right"/>
            </w:pPr>
            <w:r>
              <w:rPr>
                <w:rFonts w:ascii="Arial" w:eastAsia="Arial" w:hAnsi="Arial" w:cs="Arial"/>
                <w:sz w:val="17"/>
              </w:rPr>
              <w:t>83,11%</w:t>
            </w:r>
          </w:p>
        </w:tc>
        <w:tc>
          <w:tcPr>
            <w:tcW w:w="1474" w:type="dxa"/>
            <w:tcBorders>
              <w:top w:val="single" w:sz="6" w:space="0" w:color="000000"/>
              <w:left w:val="single" w:sz="6" w:space="0" w:color="000000"/>
              <w:bottom w:val="single" w:sz="6" w:space="0" w:color="000000"/>
              <w:right w:val="single" w:sz="6" w:space="0" w:color="000000"/>
            </w:tcBorders>
          </w:tcPr>
          <w:p w14:paraId="0A921091" w14:textId="77777777" w:rsidR="00230DA1" w:rsidRDefault="00466806">
            <w:pPr>
              <w:spacing w:after="0"/>
              <w:ind w:right="29"/>
              <w:jc w:val="right"/>
            </w:pPr>
            <w:r>
              <w:rPr>
                <w:rFonts w:ascii="Arial" w:eastAsia="Arial" w:hAnsi="Arial" w:cs="Arial"/>
                <w:sz w:val="17"/>
              </w:rPr>
              <w:t>990 702,00</w:t>
            </w:r>
          </w:p>
        </w:tc>
        <w:tc>
          <w:tcPr>
            <w:tcW w:w="1330" w:type="dxa"/>
            <w:tcBorders>
              <w:top w:val="single" w:sz="6" w:space="0" w:color="000000"/>
              <w:left w:val="single" w:sz="6" w:space="0" w:color="000000"/>
              <w:bottom w:val="single" w:sz="6" w:space="0" w:color="000000"/>
              <w:right w:val="single" w:sz="6" w:space="0" w:color="000000"/>
            </w:tcBorders>
          </w:tcPr>
          <w:p w14:paraId="20924127" w14:textId="77777777" w:rsidR="00230DA1" w:rsidRDefault="00466806">
            <w:pPr>
              <w:spacing w:after="0"/>
              <w:ind w:right="29"/>
              <w:jc w:val="right"/>
            </w:pPr>
            <w:r>
              <w:rPr>
                <w:rFonts w:ascii="Arial" w:eastAsia="Arial" w:hAnsi="Arial" w:cs="Arial"/>
                <w:sz w:val="17"/>
              </w:rPr>
              <w:t>823 368,03</w:t>
            </w:r>
          </w:p>
        </w:tc>
        <w:tc>
          <w:tcPr>
            <w:tcW w:w="1238" w:type="dxa"/>
            <w:tcBorders>
              <w:top w:val="single" w:sz="6" w:space="0" w:color="000000"/>
              <w:left w:val="single" w:sz="6" w:space="0" w:color="000000"/>
              <w:bottom w:val="single" w:sz="6" w:space="0" w:color="000000"/>
              <w:right w:val="single" w:sz="6" w:space="0" w:color="000000"/>
            </w:tcBorders>
          </w:tcPr>
          <w:p w14:paraId="25DA2AAB" w14:textId="77777777" w:rsidR="00230DA1" w:rsidRDefault="00466806">
            <w:pPr>
              <w:spacing w:after="0"/>
              <w:ind w:right="29"/>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3DA3B01F" w14:textId="77777777" w:rsidR="00230DA1" w:rsidRDefault="00466806">
            <w:pPr>
              <w:spacing w:after="0"/>
              <w:ind w:right="29"/>
              <w:jc w:val="right"/>
            </w:pPr>
            <w:r>
              <w:rPr>
                <w:rFonts w:ascii="Arial" w:eastAsia="Arial" w:hAnsi="Arial" w:cs="Arial"/>
                <w:sz w:val="17"/>
              </w:rPr>
              <w:t>0,00</w:t>
            </w:r>
          </w:p>
        </w:tc>
      </w:tr>
      <w:tr w:rsidR="00230DA1" w14:paraId="5E2AA49E" w14:textId="77777777">
        <w:trPr>
          <w:trHeight w:val="634"/>
        </w:trPr>
        <w:tc>
          <w:tcPr>
            <w:tcW w:w="0" w:type="auto"/>
            <w:vMerge/>
            <w:tcBorders>
              <w:top w:val="nil"/>
              <w:left w:val="single" w:sz="6" w:space="0" w:color="000000"/>
              <w:bottom w:val="nil"/>
              <w:right w:val="single" w:sz="6" w:space="0" w:color="000000"/>
            </w:tcBorders>
          </w:tcPr>
          <w:p w14:paraId="183C644D" w14:textId="77777777" w:rsidR="00230DA1" w:rsidRDefault="00230DA1"/>
        </w:tc>
        <w:tc>
          <w:tcPr>
            <w:tcW w:w="0" w:type="auto"/>
            <w:vMerge/>
            <w:tcBorders>
              <w:top w:val="nil"/>
              <w:left w:val="single" w:sz="6" w:space="0" w:color="000000"/>
              <w:bottom w:val="nil"/>
              <w:right w:val="single" w:sz="6" w:space="0" w:color="000000"/>
            </w:tcBorders>
          </w:tcPr>
          <w:p w14:paraId="5FE0975E"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461BD03B" w14:textId="77777777" w:rsidR="00230DA1" w:rsidRDefault="00466806">
            <w:pPr>
              <w:spacing w:after="0"/>
              <w:ind w:left="53"/>
              <w:jc w:val="both"/>
            </w:pPr>
            <w:r>
              <w:rPr>
                <w:rFonts w:ascii="Arial" w:eastAsia="Arial" w:hAnsi="Arial" w:cs="Arial"/>
                <w:sz w:val="17"/>
              </w:rPr>
              <w:t>4120</w:t>
            </w:r>
          </w:p>
        </w:tc>
        <w:tc>
          <w:tcPr>
            <w:tcW w:w="3336" w:type="dxa"/>
            <w:tcBorders>
              <w:top w:val="single" w:sz="6" w:space="0" w:color="000000"/>
              <w:left w:val="single" w:sz="6" w:space="0" w:color="000000"/>
              <w:bottom w:val="single" w:sz="6" w:space="0" w:color="000000"/>
              <w:right w:val="single" w:sz="6" w:space="0" w:color="000000"/>
            </w:tcBorders>
          </w:tcPr>
          <w:p w14:paraId="34105488" w14:textId="77777777" w:rsidR="00230DA1" w:rsidRDefault="00466806">
            <w:pPr>
              <w:spacing w:after="29"/>
            </w:pPr>
            <w:r>
              <w:rPr>
                <w:rFonts w:ascii="Arial" w:eastAsia="Arial" w:hAnsi="Arial" w:cs="Arial"/>
                <w:sz w:val="17"/>
              </w:rPr>
              <w:t xml:space="preserve">Składki na Fundusz Pracy oraz </w:t>
            </w:r>
          </w:p>
          <w:p w14:paraId="7187AADD" w14:textId="77777777" w:rsidR="00230DA1" w:rsidRDefault="00466806">
            <w:pPr>
              <w:spacing w:after="0"/>
            </w:pPr>
            <w:r>
              <w:rPr>
                <w:rFonts w:ascii="Arial" w:eastAsia="Arial" w:hAnsi="Arial" w:cs="Arial"/>
                <w:sz w:val="17"/>
              </w:rPr>
              <w:t>Solidarnościowy Fundusz Wsparcia Osób Niepełnosprawnych</w:t>
            </w:r>
          </w:p>
        </w:tc>
        <w:tc>
          <w:tcPr>
            <w:tcW w:w="1330" w:type="dxa"/>
            <w:tcBorders>
              <w:top w:val="single" w:sz="6" w:space="0" w:color="000000"/>
              <w:left w:val="single" w:sz="6" w:space="0" w:color="000000"/>
              <w:bottom w:val="single" w:sz="6" w:space="0" w:color="000000"/>
              <w:right w:val="single" w:sz="6" w:space="0" w:color="000000"/>
            </w:tcBorders>
          </w:tcPr>
          <w:p w14:paraId="7CB2C8BB" w14:textId="77777777" w:rsidR="00230DA1" w:rsidRDefault="00466806">
            <w:pPr>
              <w:spacing w:after="0"/>
              <w:ind w:right="29"/>
              <w:jc w:val="right"/>
            </w:pPr>
            <w:r>
              <w:rPr>
                <w:rFonts w:ascii="Arial" w:eastAsia="Arial" w:hAnsi="Arial" w:cs="Arial"/>
                <w:sz w:val="17"/>
              </w:rPr>
              <w:t>132 912,00</w:t>
            </w:r>
          </w:p>
        </w:tc>
        <w:tc>
          <w:tcPr>
            <w:tcW w:w="1526" w:type="dxa"/>
            <w:tcBorders>
              <w:top w:val="single" w:sz="6" w:space="0" w:color="000000"/>
              <w:left w:val="single" w:sz="6" w:space="0" w:color="000000"/>
              <w:bottom w:val="single" w:sz="6" w:space="0" w:color="000000"/>
              <w:right w:val="single" w:sz="6" w:space="0" w:color="000000"/>
            </w:tcBorders>
          </w:tcPr>
          <w:p w14:paraId="71CBB63A" w14:textId="77777777" w:rsidR="00230DA1" w:rsidRDefault="00466806">
            <w:pPr>
              <w:spacing w:after="0"/>
              <w:ind w:right="29"/>
              <w:jc w:val="right"/>
            </w:pPr>
            <w:r>
              <w:rPr>
                <w:rFonts w:ascii="Arial" w:eastAsia="Arial" w:hAnsi="Arial" w:cs="Arial"/>
                <w:sz w:val="17"/>
              </w:rPr>
              <w:t>81 882,70</w:t>
            </w:r>
          </w:p>
        </w:tc>
        <w:tc>
          <w:tcPr>
            <w:tcW w:w="979" w:type="dxa"/>
            <w:tcBorders>
              <w:top w:val="single" w:sz="6" w:space="0" w:color="000000"/>
              <w:left w:val="single" w:sz="6" w:space="0" w:color="000000"/>
              <w:bottom w:val="single" w:sz="6" w:space="0" w:color="000000"/>
              <w:right w:val="single" w:sz="6" w:space="0" w:color="000000"/>
            </w:tcBorders>
          </w:tcPr>
          <w:p w14:paraId="2F1AB87F" w14:textId="77777777" w:rsidR="00230DA1" w:rsidRDefault="00466806">
            <w:pPr>
              <w:spacing w:after="0"/>
              <w:ind w:right="30"/>
              <w:jc w:val="right"/>
            </w:pPr>
            <w:r>
              <w:rPr>
                <w:rFonts w:ascii="Arial" w:eastAsia="Arial" w:hAnsi="Arial" w:cs="Arial"/>
                <w:sz w:val="17"/>
              </w:rPr>
              <w:t>61,61%</w:t>
            </w:r>
          </w:p>
        </w:tc>
        <w:tc>
          <w:tcPr>
            <w:tcW w:w="1474" w:type="dxa"/>
            <w:tcBorders>
              <w:top w:val="single" w:sz="6" w:space="0" w:color="000000"/>
              <w:left w:val="single" w:sz="6" w:space="0" w:color="000000"/>
              <w:bottom w:val="single" w:sz="6" w:space="0" w:color="000000"/>
              <w:right w:val="single" w:sz="6" w:space="0" w:color="000000"/>
            </w:tcBorders>
          </w:tcPr>
          <w:p w14:paraId="2F24A97E" w14:textId="77777777" w:rsidR="00230DA1" w:rsidRDefault="00466806">
            <w:pPr>
              <w:spacing w:after="0"/>
              <w:ind w:right="29"/>
              <w:jc w:val="right"/>
            </w:pPr>
            <w:r>
              <w:rPr>
                <w:rFonts w:ascii="Arial" w:eastAsia="Arial" w:hAnsi="Arial" w:cs="Arial"/>
                <w:sz w:val="17"/>
              </w:rPr>
              <w:t>132 912,00</w:t>
            </w:r>
          </w:p>
        </w:tc>
        <w:tc>
          <w:tcPr>
            <w:tcW w:w="1330" w:type="dxa"/>
            <w:tcBorders>
              <w:top w:val="single" w:sz="6" w:space="0" w:color="000000"/>
              <w:left w:val="single" w:sz="6" w:space="0" w:color="000000"/>
              <w:bottom w:val="single" w:sz="6" w:space="0" w:color="000000"/>
              <w:right w:val="single" w:sz="6" w:space="0" w:color="000000"/>
            </w:tcBorders>
          </w:tcPr>
          <w:p w14:paraId="2C8719F2" w14:textId="77777777" w:rsidR="00230DA1" w:rsidRDefault="00466806">
            <w:pPr>
              <w:spacing w:after="0"/>
              <w:ind w:right="29"/>
              <w:jc w:val="right"/>
            </w:pPr>
            <w:r>
              <w:rPr>
                <w:rFonts w:ascii="Arial" w:eastAsia="Arial" w:hAnsi="Arial" w:cs="Arial"/>
                <w:sz w:val="17"/>
              </w:rPr>
              <w:t>81 882,70</w:t>
            </w:r>
          </w:p>
        </w:tc>
        <w:tc>
          <w:tcPr>
            <w:tcW w:w="1238" w:type="dxa"/>
            <w:tcBorders>
              <w:top w:val="single" w:sz="6" w:space="0" w:color="000000"/>
              <w:left w:val="single" w:sz="6" w:space="0" w:color="000000"/>
              <w:bottom w:val="single" w:sz="6" w:space="0" w:color="000000"/>
              <w:right w:val="single" w:sz="6" w:space="0" w:color="000000"/>
            </w:tcBorders>
          </w:tcPr>
          <w:p w14:paraId="55FB2437" w14:textId="77777777" w:rsidR="00230DA1" w:rsidRDefault="00466806">
            <w:pPr>
              <w:spacing w:after="0"/>
              <w:ind w:right="29"/>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1EA940E0" w14:textId="77777777" w:rsidR="00230DA1" w:rsidRDefault="00466806">
            <w:pPr>
              <w:spacing w:after="0"/>
              <w:ind w:right="29"/>
              <w:jc w:val="right"/>
            </w:pPr>
            <w:r>
              <w:rPr>
                <w:rFonts w:ascii="Arial" w:eastAsia="Arial" w:hAnsi="Arial" w:cs="Arial"/>
                <w:sz w:val="17"/>
              </w:rPr>
              <w:t>0,00</w:t>
            </w:r>
          </w:p>
        </w:tc>
      </w:tr>
      <w:tr w:rsidR="00230DA1" w14:paraId="02F720A2" w14:textId="77777777">
        <w:trPr>
          <w:trHeight w:val="211"/>
        </w:trPr>
        <w:tc>
          <w:tcPr>
            <w:tcW w:w="0" w:type="auto"/>
            <w:vMerge/>
            <w:tcBorders>
              <w:top w:val="nil"/>
              <w:left w:val="single" w:sz="6" w:space="0" w:color="000000"/>
              <w:bottom w:val="nil"/>
              <w:right w:val="single" w:sz="6" w:space="0" w:color="000000"/>
            </w:tcBorders>
          </w:tcPr>
          <w:p w14:paraId="24FA3A09" w14:textId="77777777" w:rsidR="00230DA1" w:rsidRDefault="00230DA1"/>
        </w:tc>
        <w:tc>
          <w:tcPr>
            <w:tcW w:w="0" w:type="auto"/>
            <w:vMerge/>
            <w:tcBorders>
              <w:top w:val="nil"/>
              <w:left w:val="single" w:sz="6" w:space="0" w:color="000000"/>
              <w:bottom w:val="nil"/>
              <w:right w:val="single" w:sz="6" w:space="0" w:color="000000"/>
            </w:tcBorders>
          </w:tcPr>
          <w:p w14:paraId="2E912FAE"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12DEF9D6" w14:textId="77777777" w:rsidR="00230DA1" w:rsidRDefault="00466806">
            <w:pPr>
              <w:spacing w:after="0"/>
              <w:ind w:left="53"/>
              <w:jc w:val="both"/>
            </w:pPr>
            <w:r>
              <w:rPr>
                <w:rFonts w:ascii="Arial" w:eastAsia="Arial" w:hAnsi="Arial" w:cs="Arial"/>
                <w:sz w:val="17"/>
              </w:rPr>
              <w:t>4170</w:t>
            </w:r>
          </w:p>
        </w:tc>
        <w:tc>
          <w:tcPr>
            <w:tcW w:w="3336" w:type="dxa"/>
            <w:tcBorders>
              <w:top w:val="single" w:sz="6" w:space="0" w:color="000000"/>
              <w:left w:val="single" w:sz="6" w:space="0" w:color="000000"/>
              <w:bottom w:val="single" w:sz="6" w:space="0" w:color="000000"/>
              <w:right w:val="single" w:sz="6" w:space="0" w:color="000000"/>
            </w:tcBorders>
          </w:tcPr>
          <w:p w14:paraId="0F232F22" w14:textId="77777777" w:rsidR="00230DA1" w:rsidRDefault="00466806">
            <w:pPr>
              <w:spacing w:after="0"/>
            </w:pPr>
            <w:r>
              <w:rPr>
                <w:rFonts w:ascii="Arial" w:eastAsia="Arial" w:hAnsi="Arial" w:cs="Arial"/>
                <w:sz w:val="17"/>
              </w:rPr>
              <w:t>Wynagrodzenia bezosobowe</w:t>
            </w:r>
          </w:p>
        </w:tc>
        <w:tc>
          <w:tcPr>
            <w:tcW w:w="1330" w:type="dxa"/>
            <w:tcBorders>
              <w:top w:val="single" w:sz="6" w:space="0" w:color="000000"/>
              <w:left w:val="single" w:sz="6" w:space="0" w:color="000000"/>
              <w:bottom w:val="single" w:sz="6" w:space="0" w:color="000000"/>
              <w:right w:val="single" w:sz="6" w:space="0" w:color="000000"/>
            </w:tcBorders>
          </w:tcPr>
          <w:p w14:paraId="53D3DB28" w14:textId="77777777" w:rsidR="00230DA1" w:rsidRDefault="00466806">
            <w:pPr>
              <w:spacing w:after="0"/>
              <w:ind w:right="29"/>
              <w:jc w:val="right"/>
            </w:pPr>
            <w:r>
              <w:rPr>
                <w:rFonts w:ascii="Arial" w:eastAsia="Arial" w:hAnsi="Arial" w:cs="Arial"/>
                <w:sz w:val="17"/>
              </w:rPr>
              <w:t>1 000,00</w:t>
            </w:r>
          </w:p>
        </w:tc>
        <w:tc>
          <w:tcPr>
            <w:tcW w:w="1526" w:type="dxa"/>
            <w:tcBorders>
              <w:top w:val="single" w:sz="6" w:space="0" w:color="000000"/>
              <w:left w:val="single" w:sz="6" w:space="0" w:color="000000"/>
              <w:bottom w:val="single" w:sz="6" w:space="0" w:color="000000"/>
              <w:right w:val="single" w:sz="6" w:space="0" w:color="000000"/>
            </w:tcBorders>
          </w:tcPr>
          <w:p w14:paraId="018B6307" w14:textId="77777777" w:rsidR="00230DA1" w:rsidRDefault="00466806">
            <w:pPr>
              <w:spacing w:after="0"/>
              <w:ind w:right="29"/>
              <w:jc w:val="right"/>
            </w:pPr>
            <w:r>
              <w:rPr>
                <w:rFonts w:ascii="Arial" w:eastAsia="Arial" w:hAnsi="Arial" w:cs="Arial"/>
                <w:sz w:val="17"/>
              </w:rPr>
              <w:t>0,00</w:t>
            </w:r>
          </w:p>
        </w:tc>
        <w:tc>
          <w:tcPr>
            <w:tcW w:w="979" w:type="dxa"/>
            <w:tcBorders>
              <w:top w:val="single" w:sz="6" w:space="0" w:color="000000"/>
              <w:left w:val="single" w:sz="6" w:space="0" w:color="000000"/>
              <w:bottom w:val="single" w:sz="6" w:space="0" w:color="000000"/>
              <w:right w:val="single" w:sz="6" w:space="0" w:color="000000"/>
            </w:tcBorders>
          </w:tcPr>
          <w:p w14:paraId="5B62C0AF" w14:textId="77777777" w:rsidR="00230DA1" w:rsidRDefault="00466806">
            <w:pPr>
              <w:spacing w:after="0"/>
              <w:ind w:right="30"/>
              <w:jc w:val="right"/>
            </w:pPr>
            <w:r>
              <w:rPr>
                <w:rFonts w:ascii="Arial" w:eastAsia="Arial" w:hAnsi="Arial" w:cs="Arial"/>
                <w:sz w:val="17"/>
              </w:rPr>
              <w:t>0,00%</w:t>
            </w:r>
          </w:p>
        </w:tc>
        <w:tc>
          <w:tcPr>
            <w:tcW w:w="1474" w:type="dxa"/>
            <w:tcBorders>
              <w:top w:val="single" w:sz="6" w:space="0" w:color="000000"/>
              <w:left w:val="single" w:sz="6" w:space="0" w:color="000000"/>
              <w:bottom w:val="single" w:sz="6" w:space="0" w:color="000000"/>
              <w:right w:val="single" w:sz="6" w:space="0" w:color="000000"/>
            </w:tcBorders>
          </w:tcPr>
          <w:p w14:paraId="7686DBCE" w14:textId="77777777" w:rsidR="00230DA1" w:rsidRDefault="00466806">
            <w:pPr>
              <w:spacing w:after="0"/>
              <w:ind w:right="29"/>
              <w:jc w:val="right"/>
            </w:pPr>
            <w:r>
              <w:rPr>
                <w:rFonts w:ascii="Arial" w:eastAsia="Arial" w:hAnsi="Arial" w:cs="Arial"/>
                <w:sz w:val="17"/>
              </w:rPr>
              <w:t>1 000,00</w:t>
            </w:r>
          </w:p>
        </w:tc>
        <w:tc>
          <w:tcPr>
            <w:tcW w:w="1330" w:type="dxa"/>
            <w:tcBorders>
              <w:top w:val="single" w:sz="6" w:space="0" w:color="000000"/>
              <w:left w:val="single" w:sz="6" w:space="0" w:color="000000"/>
              <w:bottom w:val="single" w:sz="6" w:space="0" w:color="000000"/>
              <w:right w:val="single" w:sz="6" w:space="0" w:color="000000"/>
            </w:tcBorders>
          </w:tcPr>
          <w:p w14:paraId="2EAB5829" w14:textId="77777777" w:rsidR="00230DA1" w:rsidRDefault="00466806">
            <w:pPr>
              <w:spacing w:after="0"/>
              <w:ind w:right="29"/>
              <w:jc w:val="right"/>
            </w:pPr>
            <w:r>
              <w:rPr>
                <w:rFonts w:ascii="Arial" w:eastAsia="Arial" w:hAnsi="Arial" w:cs="Arial"/>
                <w:sz w:val="17"/>
              </w:rPr>
              <w:t>0,00</w:t>
            </w:r>
          </w:p>
        </w:tc>
        <w:tc>
          <w:tcPr>
            <w:tcW w:w="1238" w:type="dxa"/>
            <w:tcBorders>
              <w:top w:val="single" w:sz="6" w:space="0" w:color="000000"/>
              <w:left w:val="single" w:sz="6" w:space="0" w:color="000000"/>
              <w:bottom w:val="single" w:sz="6" w:space="0" w:color="000000"/>
              <w:right w:val="single" w:sz="6" w:space="0" w:color="000000"/>
            </w:tcBorders>
          </w:tcPr>
          <w:p w14:paraId="7E61ED24" w14:textId="77777777" w:rsidR="00230DA1" w:rsidRDefault="00466806">
            <w:pPr>
              <w:spacing w:after="0"/>
              <w:ind w:right="29"/>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0DD36C87" w14:textId="77777777" w:rsidR="00230DA1" w:rsidRDefault="00466806">
            <w:pPr>
              <w:spacing w:after="0"/>
              <w:ind w:right="29"/>
              <w:jc w:val="right"/>
            </w:pPr>
            <w:r>
              <w:rPr>
                <w:rFonts w:ascii="Arial" w:eastAsia="Arial" w:hAnsi="Arial" w:cs="Arial"/>
                <w:sz w:val="17"/>
              </w:rPr>
              <w:t>0,00</w:t>
            </w:r>
          </w:p>
        </w:tc>
      </w:tr>
      <w:tr w:rsidR="00230DA1" w14:paraId="1167AD90" w14:textId="77777777">
        <w:trPr>
          <w:trHeight w:val="211"/>
        </w:trPr>
        <w:tc>
          <w:tcPr>
            <w:tcW w:w="0" w:type="auto"/>
            <w:vMerge/>
            <w:tcBorders>
              <w:top w:val="nil"/>
              <w:left w:val="single" w:sz="6" w:space="0" w:color="000000"/>
              <w:bottom w:val="nil"/>
              <w:right w:val="single" w:sz="6" w:space="0" w:color="000000"/>
            </w:tcBorders>
          </w:tcPr>
          <w:p w14:paraId="5DAB930F" w14:textId="77777777" w:rsidR="00230DA1" w:rsidRDefault="00230DA1"/>
        </w:tc>
        <w:tc>
          <w:tcPr>
            <w:tcW w:w="0" w:type="auto"/>
            <w:vMerge/>
            <w:tcBorders>
              <w:top w:val="nil"/>
              <w:left w:val="single" w:sz="6" w:space="0" w:color="000000"/>
              <w:bottom w:val="nil"/>
              <w:right w:val="single" w:sz="6" w:space="0" w:color="000000"/>
            </w:tcBorders>
          </w:tcPr>
          <w:p w14:paraId="1A3586BD"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127EB470" w14:textId="77777777" w:rsidR="00230DA1" w:rsidRDefault="00466806">
            <w:pPr>
              <w:spacing w:after="0"/>
              <w:ind w:left="53"/>
              <w:jc w:val="both"/>
            </w:pPr>
            <w:r>
              <w:rPr>
                <w:rFonts w:ascii="Arial" w:eastAsia="Arial" w:hAnsi="Arial" w:cs="Arial"/>
                <w:sz w:val="17"/>
              </w:rPr>
              <w:t>4190</w:t>
            </w:r>
          </w:p>
        </w:tc>
        <w:tc>
          <w:tcPr>
            <w:tcW w:w="3336" w:type="dxa"/>
            <w:tcBorders>
              <w:top w:val="single" w:sz="6" w:space="0" w:color="000000"/>
              <w:left w:val="single" w:sz="6" w:space="0" w:color="000000"/>
              <w:bottom w:val="single" w:sz="6" w:space="0" w:color="000000"/>
              <w:right w:val="single" w:sz="6" w:space="0" w:color="000000"/>
            </w:tcBorders>
          </w:tcPr>
          <w:p w14:paraId="21DCF3DF" w14:textId="77777777" w:rsidR="00230DA1" w:rsidRDefault="00466806">
            <w:pPr>
              <w:spacing w:after="0"/>
            </w:pPr>
            <w:r>
              <w:rPr>
                <w:rFonts w:ascii="Arial" w:eastAsia="Arial" w:hAnsi="Arial" w:cs="Arial"/>
                <w:sz w:val="17"/>
              </w:rPr>
              <w:t>Nagrody konkursowe</w:t>
            </w:r>
          </w:p>
        </w:tc>
        <w:tc>
          <w:tcPr>
            <w:tcW w:w="1330" w:type="dxa"/>
            <w:tcBorders>
              <w:top w:val="single" w:sz="6" w:space="0" w:color="000000"/>
              <w:left w:val="single" w:sz="6" w:space="0" w:color="000000"/>
              <w:bottom w:val="single" w:sz="6" w:space="0" w:color="000000"/>
              <w:right w:val="single" w:sz="6" w:space="0" w:color="000000"/>
            </w:tcBorders>
          </w:tcPr>
          <w:p w14:paraId="34847AEB" w14:textId="77777777" w:rsidR="00230DA1" w:rsidRDefault="00466806">
            <w:pPr>
              <w:spacing w:after="0"/>
              <w:ind w:right="29"/>
              <w:jc w:val="right"/>
            </w:pPr>
            <w:r>
              <w:rPr>
                <w:rFonts w:ascii="Arial" w:eastAsia="Arial" w:hAnsi="Arial" w:cs="Arial"/>
                <w:sz w:val="17"/>
              </w:rPr>
              <w:t>2 500,00</w:t>
            </w:r>
          </w:p>
        </w:tc>
        <w:tc>
          <w:tcPr>
            <w:tcW w:w="1526" w:type="dxa"/>
            <w:tcBorders>
              <w:top w:val="single" w:sz="6" w:space="0" w:color="000000"/>
              <w:left w:val="single" w:sz="6" w:space="0" w:color="000000"/>
              <w:bottom w:val="single" w:sz="6" w:space="0" w:color="000000"/>
              <w:right w:val="single" w:sz="6" w:space="0" w:color="000000"/>
            </w:tcBorders>
          </w:tcPr>
          <w:p w14:paraId="596C5918" w14:textId="77777777" w:rsidR="00230DA1" w:rsidRDefault="00466806">
            <w:pPr>
              <w:spacing w:after="0"/>
              <w:ind w:right="29"/>
              <w:jc w:val="right"/>
            </w:pPr>
            <w:r>
              <w:rPr>
                <w:rFonts w:ascii="Arial" w:eastAsia="Arial" w:hAnsi="Arial" w:cs="Arial"/>
                <w:sz w:val="17"/>
              </w:rPr>
              <w:t>808,78</w:t>
            </w:r>
          </w:p>
        </w:tc>
        <w:tc>
          <w:tcPr>
            <w:tcW w:w="979" w:type="dxa"/>
            <w:tcBorders>
              <w:top w:val="single" w:sz="6" w:space="0" w:color="000000"/>
              <w:left w:val="single" w:sz="6" w:space="0" w:color="000000"/>
              <w:bottom w:val="single" w:sz="6" w:space="0" w:color="000000"/>
              <w:right w:val="single" w:sz="6" w:space="0" w:color="000000"/>
            </w:tcBorders>
          </w:tcPr>
          <w:p w14:paraId="2CA2D1C0" w14:textId="77777777" w:rsidR="00230DA1" w:rsidRDefault="00466806">
            <w:pPr>
              <w:spacing w:after="0"/>
              <w:ind w:right="30"/>
              <w:jc w:val="right"/>
            </w:pPr>
            <w:r>
              <w:rPr>
                <w:rFonts w:ascii="Arial" w:eastAsia="Arial" w:hAnsi="Arial" w:cs="Arial"/>
                <w:sz w:val="17"/>
              </w:rPr>
              <w:t>32,35%</w:t>
            </w:r>
          </w:p>
        </w:tc>
        <w:tc>
          <w:tcPr>
            <w:tcW w:w="1474" w:type="dxa"/>
            <w:tcBorders>
              <w:top w:val="single" w:sz="6" w:space="0" w:color="000000"/>
              <w:left w:val="single" w:sz="6" w:space="0" w:color="000000"/>
              <w:bottom w:val="single" w:sz="6" w:space="0" w:color="000000"/>
              <w:right w:val="single" w:sz="6" w:space="0" w:color="000000"/>
            </w:tcBorders>
          </w:tcPr>
          <w:p w14:paraId="7D557908" w14:textId="77777777" w:rsidR="00230DA1" w:rsidRDefault="00466806">
            <w:pPr>
              <w:spacing w:after="0"/>
              <w:ind w:right="29"/>
              <w:jc w:val="right"/>
            </w:pPr>
            <w:r>
              <w:rPr>
                <w:rFonts w:ascii="Arial" w:eastAsia="Arial" w:hAnsi="Arial" w:cs="Arial"/>
                <w:sz w:val="17"/>
              </w:rPr>
              <w:t>2 500,00</w:t>
            </w:r>
          </w:p>
        </w:tc>
        <w:tc>
          <w:tcPr>
            <w:tcW w:w="1330" w:type="dxa"/>
            <w:tcBorders>
              <w:top w:val="single" w:sz="6" w:space="0" w:color="000000"/>
              <w:left w:val="single" w:sz="6" w:space="0" w:color="000000"/>
              <w:bottom w:val="single" w:sz="6" w:space="0" w:color="000000"/>
              <w:right w:val="single" w:sz="6" w:space="0" w:color="000000"/>
            </w:tcBorders>
          </w:tcPr>
          <w:p w14:paraId="53111048" w14:textId="77777777" w:rsidR="00230DA1" w:rsidRDefault="00466806">
            <w:pPr>
              <w:spacing w:after="0"/>
              <w:ind w:right="29"/>
              <w:jc w:val="right"/>
            </w:pPr>
            <w:r>
              <w:rPr>
                <w:rFonts w:ascii="Arial" w:eastAsia="Arial" w:hAnsi="Arial" w:cs="Arial"/>
                <w:sz w:val="17"/>
              </w:rPr>
              <w:t>808,78</w:t>
            </w:r>
          </w:p>
        </w:tc>
        <w:tc>
          <w:tcPr>
            <w:tcW w:w="1238" w:type="dxa"/>
            <w:tcBorders>
              <w:top w:val="single" w:sz="6" w:space="0" w:color="000000"/>
              <w:left w:val="single" w:sz="6" w:space="0" w:color="000000"/>
              <w:bottom w:val="single" w:sz="6" w:space="0" w:color="000000"/>
              <w:right w:val="single" w:sz="6" w:space="0" w:color="000000"/>
            </w:tcBorders>
          </w:tcPr>
          <w:p w14:paraId="50AA750B" w14:textId="77777777" w:rsidR="00230DA1" w:rsidRDefault="00466806">
            <w:pPr>
              <w:spacing w:after="0"/>
              <w:ind w:right="29"/>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36590D80" w14:textId="77777777" w:rsidR="00230DA1" w:rsidRDefault="00466806">
            <w:pPr>
              <w:spacing w:after="0"/>
              <w:ind w:right="29"/>
              <w:jc w:val="right"/>
            </w:pPr>
            <w:r>
              <w:rPr>
                <w:rFonts w:ascii="Arial" w:eastAsia="Arial" w:hAnsi="Arial" w:cs="Arial"/>
                <w:sz w:val="17"/>
              </w:rPr>
              <w:t>0,00</w:t>
            </w:r>
          </w:p>
        </w:tc>
      </w:tr>
      <w:tr w:rsidR="00230DA1" w14:paraId="4ED0EAA7" w14:textId="77777777">
        <w:trPr>
          <w:trHeight w:val="211"/>
        </w:trPr>
        <w:tc>
          <w:tcPr>
            <w:tcW w:w="0" w:type="auto"/>
            <w:vMerge/>
            <w:tcBorders>
              <w:top w:val="nil"/>
              <w:left w:val="single" w:sz="6" w:space="0" w:color="000000"/>
              <w:bottom w:val="nil"/>
              <w:right w:val="single" w:sz="6" w:space="0" w:color="000000"/>
            </w:tcBorders>
          </w:tcPr>
          <w:p w14:paraId="517A1A6B" w14:textId="77777777" w:rsidR="00230DA1" w:rsidRDefault="00230DA1"/>
        </w:tc>
        <w:tc>
          <w:tcPr>
            <w:tcW w:w="0" w:type="auto"/>
            <w:vMerge/>
            <w:tcBorders>
              <w:top w:val="nil"/>
              <w:left w:val="single" w:sz="6" w:space="0" w:color="000000"/>
              <w:bottom w:val="nil"/>
              <w:right w:val="single" w:sz="6" w:space="0" w:color="000000"/>
            </w:tcBorders>
          </w:tcPr>
          <w:p w14:paraId="5454620C"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444244C5" w14:textId="77777777" w:rsidR="00230DA1" w:rsidRDefault="00466806">
            <w:pPr>
              <w:spacing w:after="0"/>
              <w:ind w:left="53"/>
              <w:jc w:val="both"/>
            </w:pPr>
            <w:r>
              <w:rPr>
                <w:rFonts w:ascii="Arial" w:eastAsia="Arial" w:hAnsi="Arial" w:cs="Arial"/>
                <w:sz w:val="17"/>
              </w:rPr>
              <w:t>4210</w:t>
            </w:r>
          </w:p>
        </w:tc>
        <w:tc>
          <w:tcPr>
            <w:tcW w:w="3336" w:type="dxa"/>
            <w:tcBorders>
              <w:top w:val="single" w:sz="6" w:space="0" w:color="000000"/>
              <w:left w:val="single" w:sz="6" w:space="0" w:color="000000"/>
              <w:bottom w:val="single" w:sz="6" w:space="0" w:color="000000"/>
              <w:right w:val="single" w:sz="6" w:space="0" w:color="000000"/>
            </w:tcBorders>
          </w:tcPr>
          <w:p w14:paraId="3D550E50" w14:textId="77777777" w:rsidR="00230DA1" w:rsidRDefault="00466806">
            <w:pPr>
              <w:spacing w:after="0"/>
            </w:pPr>
            <w:r>
              <w:rPr>
                <w:rFonts w:ascii="Arial" w:eastAsia="Arial" w:hAnsi="Arial" w:cs="Arial"/>
                <w:sz w:val="17"/>
              </w:rPr>
              <w:t>Zakup materiałów i wyposażenia</w:t>
            </w:r>
          </w:p>
        </w:tc>
        <w:tc>
          <w:tcPr>
            <w:tcW w:w="1330" w:type="dxa"/>
            <w:tcBorders>
              <w:top w:val="single" w:sz="6" w:space="0" w:color="000000"/>
              <w:left w:val="single" w:sz="6" w:space="0" w:color="000000"/>
              <w:bottom w:val="single" w:sz="6" w:space="0" w:color="000000"/>
              <w:right w:val="single" w:sz="6" w:space="0" w:color="000000"/>
            </w:tcBorders>
          </w:tcPr>
          <w:p w14:paraId="0312D740" w14:textId="77777777" w:rsidR="00230DA1" w:rsidRDefault="00466806">
            <w:pPr>
              <w:spacing w:after="0"/>
              <w:ind w:right="29"/>
              <w:jc w:val="right"/>
            </w:pPr>
            <w:r>
              <w:rPr>
                <w:rFonts w:ascii="Arial" w:eastAsia="Arial" w:hAnsi="Arial" w:cs="Arial"/>
                <w:sz w:val="17"/>
              </w:rPr>
              <w:t>134 224,49</w:t>
            </w:r>
          </w:p>
        </w:tc>
        <w:tc>
          <w:tcPr>
            <w:tcW w:w="1526" w:type="dxa"/>
            <w:tcBorders>
              <w:top w:val="single" w:sz="6" w:space="0" w:color="000000"/>
              <w:left w:val="single" w:sz="6" w:space="0" w:color="000000"/>
              <w:bottom w:val="single" w:sz="6" w:space="0" w:color="000000"/>
              <w:right w:val="single" w:sz="6" w:space="0" w:color="000000"/>
            </w:tcBorders>
          </w:tcPr>
          <w:p w14:paraId="04D870F8" w14:textId="77777777" w:rsidR="00230DA1" w:rsidRDefault="00466806">
            <w:pPr>
              <w:spacing w:after="0"/>
              <w:ind w:right="29"/>
              <w:jc w:val="right"/>
            </w:pPr>
            <w:r>
              <w:rPr>
                <w:rFonts w:ascii="Arial" w:eastAsia="Arial" w:hAnsi="Arial" w:cs="Arial"/>
                <w:sz w:val="17"/>
              </w:rPr>
              <w:t>117 581,53</w:t>
            </w:r>
          </w:p>
        </w:tc>
        <w:tc>
          <w:tcPr>
            <w:tcW w:w="979" w:type="dxa"/>
            <w:tcBorders>
              <w:top w:val="single" w:sz="6" w:space="0" w:color="000000"/>
              <w:left w:val="single" w:sz="6" w:space="0" w:color="000000"/>
              <w:bottom w:val="single" w:sz="6" w:space="0" w:color="000000"/>
              <w:right w:val="single" w:sz="6" w:space="0" w:color="000000"/>
            </w:tcBorders>
          </w:tcPr>
          <w:p w14:paraId="7E728ED8" w14:textId="77777777" w:rsidR="00230DA1" w:rsidRDefault="00466806">
            <w:pPr>
              <w:spacing w:after="0"/>
              <w:ind w:right="30"/>
              <w:jc w:val="right"/>
            </w:pPr>
            <w:r>
              <w:rPr>
                <w:rFonts w:ascii="Arial" w:eastAsia="Arial" w:hAnsi="Arial" w:cs="Arial"/>
                <w:sz w:val="17"/>
              </w:rPr>
              <w:t>87,60%</w:t>
            </w:r>
          </w:p>
        </w:tc>
        <w:tc>
          <w:tcPr>
            <w:tcW w:w="1474" w:type="dxa"/>
            <w:tcBorders>
              <w:top w:val="single" w:sz="6" w:space="0" w:color="000000"/>
              <w:left w:val="single" w:sz="6" w:space="0" w:color="000000"/>
              <w:bottom w:val="single" w:sz="6" w:space="0" w:color="000000"/>
              <w:right w:val="single" w:sz="6" w:space="0" w:color="000000"/>
            </w:tcBorders>
          </w:tcPr>
          <w:p w14:paraId="0BDEE082" w14:textId="77777777" w:rsidR="00230DA1" w:rsidRDefault="00466806">
            <w:pPr>
              <w:spacing w:after="0"/>
              <w:ind w:right="29"/>
              <w:jc w:val="right"/>
            </w:pPr>
            <w:r>
              <w:rPr>
                <w:rFonts w:ascii="Arial" w:eastAsia="Arial" w:hAnsi="Arial" w:cs="Arial"/>
                <w:sz w:val="17"/>
              </w:rPr>
              <w:t>134 224,49</w:t>
            </w:r>
          </w:p>
        </w:tc>
        <w:tc>
          <w:tcPr>
            <w:tcW w:w="1330" w:type="dxa"/>
            <w:tcBorders>
              <w:top w:val="single" w:sz="6" w:space="0" w:color="000000"/>
              <w:left w:val="single" w:sz="6" w:space="0" w:color="000000"/>
              <w:bottom w:val="single" w:sz="6" w:space="0" w:color="000000"/>
              <w:right w:val="single" w:sz="6" w:space="0" w:color="000000"/>
            </w:tcBorders>
          </w:tcPr>
          <w:p w14:paraId="0057A316" w14:textId="77777777" w:rsidR="00230DA1" w:rsidRDefault="00466806">
            <w:pPr>
              <w:spacing w:after="0"/>
              <w:ind w:right="29"/>
              <w:jc w:val="right"/>
            </w:pPr>
            <w:r>
              <w:rPr>
                <w:rFonts w:ascii="Arial" w:eastAsia="Arial" w:hAnsi="Arial" w:cs="Arial"/>
                <w:sz w:val="17"/>
              </w:rPr>
              <w:t>117 581,53</w:t>
            </w:r>
          </w:p>
        </w:tc>
        <w:tc>
          <w:tcPr>
            <w:tcW w:w="1238" w:type="dxa"/>
            <w:tcBorders>
              <w:top w:val="single" w:sz="6" w:space="0" w:color="000000"/>
              <w:left w:val="single" w:sz="6" w:space="0" w:color="000000"/>
              <w:bottom w:val="single" w:sz="6" w:space="0" w:color="000000"/>
              <w:right w:val="single" w:sz="6" w:space="0" w:color="000000"/>
            </w:tcBorders>
          </w:tcPr>
          <w:p w14:paraId="3D183DE3" w14:textId="77777777" w:rsidR="00230DA1" w:rsidRDefault="00466806">
            <w:pPr>
              <w:spacing w:after="0"/>
              <w:ind w:right="29"/>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60AFE76" w14:textId="77777777" w:rsidR="00230DA1" w:rsidRDefault="00466806">
            <w:pPr>
              <w:spacing w:after="0"/>
              <w:ind w:right="29"/>
              <w:jc w:val="right"/>
            </w:pPr>
            <w:r>
              <w:rPr>
                <w:rFonts w:ascii="Arial" w:eastAsia="Arial" w:hAnsi="Arial" w:cs="Arial"/>
                <w:sz w:val="17"/>
              </w:rPr>
              <w:t>0,00</w:t>
            </w:r>
          </w:p>
        </w:tc>
      </w:tr>
      <w:tr w:rsidR="00230DA1" w14:paraId="6D59532A" w14:textId="77777777">
        <w:trPr>
          <w:trHeight w:val="422"/>
        </w:trPr>
        <w:tc>
          <w:tcPr>
            <w:tcW w:w="0" w:type="auto"/>
            <w:vMerge/>
            <w:tcBorders>
              <w:top w:val="nil"/>
              <w:left w:val="single" w:sz="6" w:space="0" w:color="000000"/>
              <w:bottom w:val="nil"/>
              <w:right w:val="single" w:sz="6" w:space="0" w:color="000000"/>
            </w:tcBorders>
          </w:tcPr>
          <w:p w14:paraId="3FC6F730" w14:textId="77777777" w:rsidR="00230DA1" w:rsidRDefault="00230DA1"/>
        </w:tc>
        <w:tc>
          <w:tcPr>
            <w:tcW w:w="0" w:type="auto"/>
            <w:vMerge/>
            <w:tcBorders>
              <w:top w:val="nil"/>
              <w:left w:val="single" w:sz="6" w:space="0" w:color="000000"/>
              <w:bottom w:val="nil"/>
              <w:right w:val="single" w:sz="6" w:space="0" w:color="000000"/>
            </w:tcBorders>
          </w:tcPr>
          <w:p w14:paraId="4F05C334"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2B1E88C5" w14:textId="77777777" w:rsidR="00230DA1" w:rsidRDefault="00466806">
            <w:pPr>
              <w:spacing w:after="0"/>
              <w:ind w:left="53"/>
              <w:jc w:val="both"/>
            </w:pPr>
            <w:r>
              <w:rPr>
                <w:rFonts w:ascii="Arial" w:eastAsia="Arial" w:hAnsi="Arial" w:cs="Arial"/>
                <w:sz w:val="17"/>
              </w:rPr>
              <w:t>4240</w:t>
            </w:r>
          </w:p>
        </w:tc>
        <w:tc>
          <w:tcPr>
            <w:tcW w:w="3336" w:type="dxa"/>
            <w:tcBorders>
              <w:top w:val="single" w:sz="6" w:space="0" w:color="000000"/>
              <w:left w:val="single" w:sz="6" w:space="0" w:color="000000"/>
              <w:bottom w:val="single" w:sz="6" w:space="0" w:color="000000"/>
              <w:right w:val="single" w:sz="6" w:space="0" w:color="000000"/>
            </w:tcBorders>
          </w:tcPr>
          <w:p w14:paraId="4D71B01A" w14:textId="77777777" w:rsidR="00230DA1" w:rsidRDefault="00466806">
            <w:pPr>
              <w:spacing w:after="0"/>
            </w:pPr>
            <w:r>
              <w:rPr>
                <w:rFonts w:ascii="Arial" w:eastAsia="Arial" w:hAnsi="Arial" w:cs="Arial"/>
                <w:sz w:val="17"/>
              </w:rPr>
              <w:t>Zakup pomocy naukowych, dydaktycznych i książek</w:t>
            </w:r>
          </w:p>
        </w:tc>
        <w:tc>
          <w:tcPr>
            <w:tcW w:w="1330" w:type="dxa"/>
            <w:tcBorders>
              <w:top w:val="single" w:sz="6" w:space="0" w:color="000000"/>
              <w:left w:val="single" w:sz="6" w:space="0" w:color="000000"/>
              <w:bottom w:val="single" w:sz="6" w:space="0" w:color="000000"/>
              <w:right w:val="single" w:sz="6" w:space="0" w:color="000000"/>
            </w:tcBorders>
          </w:tcPr>
          <w:p w14:paraId="1D7DBAAD" w14:textId="77777777" w:rsidR="00230DA1" w:rsidRDefault="00466806">
            <w:pPr>
              <w:spacing w:after="0"/>
              <w:ind w:right="29"/>
              <w:jc w:val="right"/>
            </w:pPr>
            <w:r>
              <w:rPr>
                <w:rFonts w:ascii="Arial" w:eastAsia="Arial" w:hAnsi="Arial" w:cs="Arial"/>
                <w:sz w:val="17"/>
              </w:rPr>
              <w:t>11 038,00</w:t>
            </w:r>
          </w:p>
        </w:tc>
        <w:tc>
          <w:tcPr>
            <w:tcW w:w="1526" w:type="dxa"/>
            <w:tcBorders>
              <w:top w:val="single" w:sz="6" w:space="0" w:color="000000"/>
              <w:left w:val="single" w:sz="6" w:space="0" w:color="000000"/>
              <w:bottom w:val="single" w:sz="6" w:space="0" w:color="000000"/>
              <w:right w:val="single" w:sz="6" w:space="0" w:color="000000"/>
            </w:tcBorders>
          </w:tcPr>
          <w:p w14:paraId="7B6F4188" w14:textId="77777777" w:rsidR="00230DA1" w:rsidRDefault="00466806">
            <w:pPr>
              <w:spacing w:after="0"/>
              <w:ind w:right="29"/>
              <w:jc w:val="right"/>
            </w:pPr>
            <w:r>
              <w:rPr>
                <w:rFonts w:ascii="Arial" w:eastAsia="Arial" w:hAnsi="Arial" w:cs="Arial"/>
                <w:sz w:val="17"/>
              </w:rPr>
              <w:t>10 720,06</w:t>
            </w:r>
          </w:p>
        </w:tc>
        <w:tc>
          <w:tcPr>
            <w:tcW w:w="979" w:type="dxa"/>
            <w:tcBorders>
              <w:top w:val="single" w:sz="6" w:space="0" w:color="000000"/>
              <w:left w:val="single" w:sz="6" w:space="0" w:color="000000"/>
              <w:bottom w:val="single" w:sz="6" w:space="0" w:color="000000"/>
              <w:right w:val="single" w:sz="6" w:space="0" w:color="000000"/>
            </w:tcBorders>
          </w:tcPr>
          <w:p w14:paraId="7631F191" w14:textId="77777777" w:rsidR="00230DA1" w:rsidRDefault="00466806">
            <w:pPr>
              <w:spacing w:after="0"/>
              <w:ind w:right="30"/>
              <w:jc w:val="right"/>
            </w:pPr>
            <w:r>
              <w:rPr>
                <w:rFonts w:ascii="Arial" w:eastAsia="Arial" w:hAnsi="Arial" w:cs="Arial"/>
                <w:sz w:val="17"/>
              </w:rPr>
              <w:t>97,12%</w:t>
            </w:r>
          </w:p>
        </w:tc>
        <w:tc>
          <w:tcPr>
            <w:tcW w:w="1474" w:type="dxa"/>
            <w:tcBorders>
              <w:top w:val="single" w:sz="6" w:space="0" w:color="000000"/>
              <w:left w:val="single" w:sz="6" w:space="0" w:color="000000"/>
              <w:bottom w:val="single" w:sz="6" w:space="0" w:color="000000"/>
              <w:right w:val="single" w:sz="6" w:space="0" w:color="000000"/>
            </w:tcBorders>
          </w:tcPr>
          <w:p w14:paraId="750D4EEB" w14:textId="77777777" w:rsidR="00230DA1" w:rsidRDefault="00466806">
            <w:pPr>
              <w:spacing w:after="0"/>
              <w:ind w:right="29"/>
              <w:jc w:val="right"/>
            </w:pPr>
            <w:r>
              <w:rPr>
                <w:rFonts w:ascii="Arial" w:eastAsia="Arial" w:hAnsi="Arial" w:cs="Arial"/>
                <w:sz w:val="17"/>
              </w:rPr>
              <w:t>11 038,00</w:t>
            </w:r>
          </w:p>
        </w:tc>
        <w:tc>
          <w:tcPr>
            <w:tcW w:w="1330" w:type="dxa"/>
            <w:tcBorders>
              <w:top w:val="single" w:sz="6" w:space="0" w:color="000000"/>
              <w:left w:val="single" w:sz="6" w:space="0" w:color="000000"/>
              <w:bottom w:val="single" w:sz="6" w:space="0" w:color="000000"/>
              <w:right w:val="single" w:sz="6" w:space="0" w:color="000000"/>
            </w:tcBorders>
          </w:tcPr>
          <w:p w14:paraId="1A998855" w14:textId="77777777" w:rsidR="00230DA1" w:rsidRDefault="00466806">
            <w:pPr>
              <w:spacing w:after="0"/>
              <w:ind w:right="29"/>
              <w:jc w:val="right"/>
            </w:pPr>
            <w:r>
              <w:rPr>
                <w:rFonts w:ascii="Arial" w:eastAsia="Arial" w:hAnsi="Arial" w:cs="Arial"/>
                <w:sz w:val="17"/>
              </w:rPr>
              <w:t>10 720,06</w:t>
            </w:r>
          </w:p>
        </w:tc>
        <w:tc>
          <w:tcPr>
            <w:tcW w:w="1238" w:type="dxa"/>
            <w:tcBorders>
              <w:top w:val="single" w:sz="6" w:space="0" w:color="000000"/>
              <w:left w:val="single" w:sz="6" w:space="0" w:color="000000"/>
              <w:bottom w:val="single" w:sz="6" w:space="0" w:color="000000"/>
              <w:right w:val="single" w:sz="6" w:space="0" w:color="000000"/>
            </w:tcBorders>
          </w:tcPr>
          <w:p w14:paraId="0F0FDB35" w14:textId="77777777" w:rsidR="00230DA1" w:rsidRDefault="00466806">
            <w:pPr>
              <w:spacing w:after="0"/>
              <w:ind w:right="29"/>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E5927D0" w14:textId="77777777" w:rsidR="00230DA1" w:rsidRDefault="00466806">
            <w:pPr>
              <w:spacing w:after="0"/>
              <w:ind w:right="29"/>
              <w:jc w:val="right"/>
            </w:pPr>
            <w:r>
              <w:rPr>
                <w:rFonts w:ascii="Arial" w:eastAsia="Arial" w:hAnsi="Arial" w:cs="Arial"/>
                <w:sz w:val="17"/>
              </w:rPr>
              <w:t>0,00</w:t>
            </w:r>
          </w:p>
        </w:tc>
      </w:tr>
      <w:tr w:rsidR="00230DA1" w14:paraId="33C43792" w14:textId="77777777">
        <w:trPr>
          <w:trHeight w:val="211"/>
        </w:trPr>
        <w:tc>
          <w:tcPr>
            <w:tcW w:w="0" w:type="auto"/>
            <w:vMerge/>
            <w:tcBorders>
              <w:top w:val="nil"/>
              <w:left w:val="single" w:sz="6" w:space="0" w:color="000000"/>
              <w:bottom w:val="nil"/>
              <w:right w:val="single" w:sz="6" w:space="0" w:color="000000"/>
            </w:tcBorders>
          </w:tcPr>
          <w:p w14:paraId="16D87529" w14:textId="77777777" w:rsidR="00230DA1" w:rsidRDefault="00230DA1"/>
        </w:tc>
        <w:tc>
          <w:tcPr>
            <w:tcW w:w="0" w:type="auto"/>
            <w:vMerge/>
            <w:tcBorders>
              <w:top w:val="nil"/>
              <w:left w:val="single" w:sz="6" w:space="0" w:color="000000"/>
              <w:bottom w:val="nil"/>
              <w:right w:val="single" w:sz="6" w:space="0" w:color="000000"/>
            </w:tcBorders>
          </w:tcPr>
          <w:p w14:paraId="091365F6"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483B4D75" w14:textId="77777777" w:rsidR="00230DA1" w:rsidRDefault="00466806">
            <w:pPr>
              <w:spacing w:after="0"/>
              <w:ind w:left="53"/>
              <w:jc w:val="both"/>
            </w:pPr>
            <w:r>
              <w:rPr>
                <w:rFonts w:ascii="Arial" w:eastAsia="Arial" w:hAnsi="Arial" w:cs="Arial"/>
                <w:sz w:val="17"/>
              </w:rPr>
              <w:t>4260</w:t>
            </w:r>
          </w:p>
        </w:tc>
        <w:tc>
          <w:tcPr>
            <w:tcW w:w="3336" w:type="dxa"/>
            <w:tcBorders>
              <w:top w:val="single" w:sz="6" w:space="0" w:color="000000"/>
              <w:left w:val="single" w:sz="6" w:space="0" w:color="000000"/>
              <w:bottom w:val="single" w:sz="6" w:space="0" w:color="000000"/>
              <w:right w:val="single" w:sz="6" w:space="0" w:color="000000"/>
            </w:tcBorders>
          </w:tcPr>
          <w:p w14:paraId="26175919" w14:textId="77777777" w:rsidR="00230DA1" w:rsidRDefault="00466806">
            <w:pPr>
              <w:spacing w:after="0"/>
            </w:pPr>
            <w:r>
              <w:rPr>
                <w:rFonts w:ascii="Arial" w:eastAsia="Arial" w:hAnsi="Arial" w:cs="Arial"/>
                <w:sz w:val="17"/>
              </w:rPr>
              <w:t>Zakup energii</w:t>
            </w:r>
          </w:p>
        </w:tc>
        <w:tc>
          <w:tcPr>
            <w:tcW w:w="1330" w:type="dxa"/>
            <w:tcBorders>
              <w:top w:val="single" w:sz="6" w:space="0" w:color="000000"/>
              <w:left w:val="single" w:sz="6" w:space="0" w:color="000000"/>
              <w:bottom w:val="single" w:sz="6" w:space="0" w:color="000000"/>
              <w:right w:val="single" w:sz="6" w:space="0" w:color="000000"/>
            </w:tcBorders>
          </w:tcPr>
          <w:p w14:paraId="68C1D485" w14:textId="77777777" w:rsidR="00230DA1" w:rsidRDefault="00466806">
            <w:pPr>
              <w:spacing w:after="0"/>
              <w:ind w:right="29"/>
              <w:jc w:val="right"/>
            </w:pPr>
            <w:r>
              <w:rPr>
                <w:rFonts w:ascii="Arial" w:eastAsia="Arial" w:hAnsi="Arial" w:cs="Arial"/>
                <w:sz w:val="17"/>
              </w:rPr>
              <w:t>281 900,00</w:t>
            </w:r>
          </w:p>
        </w:tc>
        <w:tc>
          <w:tcPr>
            <w:tcW w:w="1526" w:type="dxa"/>
            <w:tcBorders>
              <w:top w:val="single" w:sz="6" w:space="0" w:color="000000"/>
              <w:left w:val="single" w:sz="6" w:space="0" w:color="000000"/>
              <w:bottom w:val="single" w:sz="6" w:space="0" w:color="000000"/>
              <w:right w:val="single" w:sz="6" w:space="0" w:color="000000"/>
            </w:tcBorders>
          </w:tcPr>
          <w:p w14:paraId="6F02D43F" w14:textId="77777777" w:rsidR="00230DA1" w:rsidRDefault="00466806">
            <w:pPr>
              <w:spacing w:after="0"/>
              <w:ind w:right="29"/>
              <w:jc w:val="right"/>
            </w:pPr>
            <w:r>
              <w:rPr>
                <w:rFonts w:ascii="Arial" w:eastAsia="Arial" w:hAnsi="Arial" w:cs="Arial"/>
                <w:sz w:val="17"/>
              </w:rPr>
              <w:t>192 514,73</w:t>
            </w:r>
          </w:p>
        </w:tc>
        <w:tc>
          <w:tcPr>
            <w:tcW w:w="979" w:type="dxa"/>
            <w:tcBorders>
              <w:top w:val="single" w:sz="6" w:space="0" w:color="000000"/>
              <w:left w:val="single" w:sz="6" w:space="0" w:color="000000"/>
              <w:bottom w:val="single" w:sz="6" w:space="0" w:color="000000"/>
              <w:right w:val="single" w:sz="6" w:space="0" w:color="000000"/>
            </w:tcBorders>
          </w:tcPr>
          <w:p w14:paraId="5A955E3C" w14:textId="77777777" w:rsidR="00230DA1" w:rsidRDefault="00466806">
            <w:pPr>
              <w:spacing w:after="0"/>
              <w:ind w:right="30"/>
              <w:jc w:val="right"/>
            </w:pPr>
            <w:r>
              <w:rPr>
                <w:rFonts w:ascii="Arial" w:eastAsia="Arial" w:hAnsi="Arial" w:cs="Arial"/>
                <w:sz w:val="17"/>
              </w:rPr>
              <w:t>68,29%</w:t>
            </w:r>
          </w:p>
        </w:tc>
        <w:tc>
          <w:tcPr>
            <w:tcW w:w="1474" w:type="dxa"/>
            <w:tcBorders>
              <w:top w:val="single" w:sz="6" w:space="0" w:color="000000"/>
              <w:left w:val="single" w:sz="6" w:space="0" w:color="000000"/>
              <w:bottom w:val="single" w:sz="6" w:space="0" w:color="000000"/>
              <w:right w:val="single" w:sz="6" w:space="0" w:color="000000"/>
            </w:tcBorders>
          </w:tcPr>
          <w:p w14:paraId="2F4D0C9F" w14:textId="77777777" w:rsidR="00230DA1" w:rsidRDefault="00466806">
            <w:pPr>
              <w:spacing w:after="0"/>
              <w:ind w:right="29"/>
              <w:jc w:val="right"/>
            </w:pPr>
            <w:r>
              <w:rPr>
                <w:rFonts w:ascii="Arial" w:eastAsia="Arial" w:hAnsi="Arial" w:cs="Arial"/>
                <w:sz w:val="17"/>
              </w:rPr>
              <w:t>281 900,00</w:t>
            </w:r>
          </w:p>
        </w:tc>
        <w:tc>
          <w:tcPr>
            <w:tcW w:w="1330" w:type="dxa"/>
            <w:tcBorders>
              <w:top w:val="single" w:sz="6" w:space="0" w:color="000000"/>
              <w:left w:val="single" w:sz="6" w:space="0" w:color="000000"/>
              <w:bottom w:val="single" w:sz="6" w:space="0" w:color="000000"/>
              <w:right w:val="single" w:sz="6" w:space="0" w:color="000000"/>
            </w:tcBorders>
          </w:tcPr>
          <w:p w14:paraId="39EA0E06" w14:textId="77777777" w:rsidR="00230DA1" w:rsidRDefault="00466806">
            <w:pPr>
              <w:spacing w:after="0"/>
              <w:ind w:right="29"/>
              <w:jc w:val="right"/>
            </w:pPr>
            <w:r>
              <w:rPr>
                <w:rFonts w:ascii="Arial" w:eastAsia="Arial" w:hAnsi="Arial" w:cs="Arial"/>
                <w:sz w:val="17"/>
              </w:rPr>
              <w:t>192 514,73</w:t>
            </w:r>
          </w:p>
        </w:tc>
        <w:tc>
          <w:tcPr>
            <w:tcW w:w="1238" w:type="dxa"/>
            <w:tcBorders>
              <w:top w:val="single" w:sz="6" w:space="0" w:color="000000"/>
              <w:left w:val="single" w:sz="6" w:space="0" w:color="000000"/>
              <w:bottom w:val="single" w:sz="6" w:space="0" w:color="000000"/>
              <w:right w:val="single" w:sz="6" w:space="0" w:color="000000"/>
            </w:tcBorders>
          </w:tcPr>
          <w:p w14:paraId="6328C2FC" w14:textId="77777777" w:rsidR="00230DA1" w:rsidRDefault="00466806">
            <w:pPr>
              <w:spacing w:after="0"/>
              <w:ind w:right="29"/>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2DCD3057" w14:textId="77777777" w:rsidR="00230DA1" w:rsidRDefault="00466806">
            <w:pPr>
              <w:spacing w:after="0"/>
              <w:ind w:right="29"/>
              <w:jc w:val="right"/>
            </w:pPr>
            <w:r>
              <w:rPr>
                <w:rFonts w:ascii="Arial" w:eastAsia="Arial" w:hAnsi="Arial" w:cs="Arial"/>
                <w:sz w:val="17"/>
              </w:rPr>
              <w:t>0,00</w:t>
            </w:r>
          </w:p>
        </w:tc>
      </w:tr>
      <w:tr w:rsidR="00230DA1" w14:paraId="490504FE" w14:textId="77777777">
        <w:trPr>
          <w:trHeight w:val="211"/>
        </w:trPr>
        <w:tc>
          <w:tcPr>
            <w:tcW w:w="0" w:type="auto"/>
            <w:vMerge/>
            <w:tcBorders>
              <w:top w:val="nil"/>
              <w:left w:val="single" w:sz="6" w:space="0" w:color="000000"/>
              <w:bottom w:val="nil"/>
              <w:right w:val="single" w:sz="6" w:space="0" w:color="000000"/>
            </w:tcBorders>
          </w:tcPr>
          <w:p w14:paraId="0994BE33" w14:textId="77777777" w:rsidR="00230DA1" w:rsidRDefault="00230DA1"/>
        </w:tc>
        <w:tc>
          <w:tcPr>
            <w:tcW w:w="0" w:type="auto"/>
            <w:vMerge/>
            <w:tcBorders>
              <w:top w:val="nil"/>
              <w:left w:val="single" w:sz="6" w:space="0" w:color="000000"/>
              <w:bottom w:val="nil"/>
              <w:right w:val="single" w:sz="6" w:space="0" w:color="000000"/>
            </w:tcBorders>
          </w:tcPr>
          <w:p w14:paraId="2A515C0E"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0E456167" w14:textId="77777777" w:rsidR="00230DA1" w:rsidRDefault="00466806">
            <w:pPr>
              <w:spacing w:after="0"/>
              <w:ind w:left="53"/>
              <w:jc w:val="both"/>
            </w:pPr>
            <w:r>
              <w:rPr>
                <w:rFonts w:ascii="Arial" w:eastAsia="Arial" w:hAnsi="Arial" w:cs="Arial"/>
                <w:sz w:val="17"/>
              </w:rPr>
              <w:t>4270</w:t>
            </w:r>
          </w:p>
        </w:tc>
        <w:tc>
          <w:tcPr>
            <w:tcW w:w="3336" w:type="dxa"/>
            <w:tcBorders>
              <w:top w:val="single" w:sz="6" w:space="0" w:color="000000"/>
              <w:left w:val="single" w:sz="6" w:space="0" w:color="000000"/>
              <w:bottom w:val="single" w:sz="6" w:space="0" w:color="000000"/>
              <w:right w:val="single" w:sz="6" w:space="0" w:color="000000"/>
            </w:tcBorders>
          </w:tcPr>
          <w:p w14:paraId="16B65781" w14:textId="77777777" w:rsidR="00230DA1" w:rsidRDefault="00466806">
            <w:pPr>
              <w:spacing w:after="0"/>
            </w:pPr>
            <w:r>
              <w:rPr>
                <w:rFonts w:ascii="Arial" w:eastAsia="Arial" w:hAnsi="Arial" w:cs="Arial"/>
                <w:sz w:val="17"/>
              </w:rPr>
              <w:t>Zakup usług remontowych</w:t>
            </w:r>
          </w:p>
        </w:tc>
        <w:tc>
          <w:tcPr>
            <w:tcW w:w="1330" w:type="dxa"/>
            <w:tcBorders>
              <w:top w:val="single" w:sz="6" w:space="0" w:color="000000"/>
              <w:left w:val="single" w:sz="6" w:space="0" w:color="000000"/>
              <w:bottom w:val="single" w:sz="6" w:space="0" w:color="000000"/>
              <w:right w:val="single" w:sz="6" w:space="0" w:color="000000"/>
            </w:tcBorders>
          </w:tcPr>
          <w:p w14:paraId="6C47B458" w14:textId="77777777" w:rsidR="00230DA1" w:rsidRDefault="00466806">
            <w:pPr>
              <w:spacing w:after="0"/>
              <w:ind w:right="29"/>
              <w:jc w:val="right"/>
            </w:pPr>
            <w:r>
              <w:rPr>
                <w:rFonts w:ascii="Arial" w:eastAsia="Arial" w:hAnsi="Arial" w:cs="Arial"/>
                <w:sz w:val="17"/>
              </w:rPr>
              <w:t>25 137,00</w:t>
            </w:r>
          </w:p>
        </w:tc>
        <w:tc>
          <w:tcPr>
            <w:tcW w:w="1526" w:type="dxa"/>
            <w:tcBorders>
              <w:top w:val="single" w:sz="6" w:space="0" w:color="000000"/>
              <w:left w:val="single" w:sz="6" w:space="0" w:color="000000"/>
              <w:bottom w:val="single" w:sz="6" w:space="0" w:color="000000"/>
              <w:right w:val="single" w:sz="6" w:space="0" w:color="000000"/>
            </w:tcBorders>
          </w:tcPr>
          <w:p w14:paraId="15DE94EC" w14:textId="77777777" w:rsidR="00230DA1" w:rsidRDefault="00466806">
            <w:pPr>
              <w:spacing w:after="0"/>
              <w:ind w:right="29"/>
              <w:jc w:val="right"/>
            </w:pPr>
            <w:r>
              <w:rPr>
                <w:rFonts w:ascii="Arial" w:eastAsia="Arial" w:hAnsi="Arial" w:cs="Arial"/>
                <w:sz w:val="17"/>
              </w:rPr>
              <w:t>16 397,20</w:t>
            </w:r>
          </w:p>
        </w:tc>
        <w:tc>
          <w:tcPr>
            <w:tcW w:w="979" w:type="dxa"/>
            <w:tcBorders>
              <w:top w:val="single" w:sz="6" w:space="0" w:color="000000"/>
              <w:left w:val="single" w:sz="6" w:space="0" w:color="000000"/>
              <w:bottom w:val="single" w:sz="6" w:space="0" w:color="000000"/>
              <w:right w:val="single" w:sz="6" w:space="0" w:color="000000"/>
            </w:tcBorders>
          </w:tcPr>
          <w:p w14:paraId="1703EC71" w14:textId="77777777" w:rsidR="00230DA1" w:rsidRDefault="00466806">
            <w:pPr>
              <w:spacing w:after="0"/>
              <w:ind w:right="30"/>
              <w:jc w:val="right"/>
            </w:pPr>
            <w:r>
              <w:rPr>
                <w:rFonts w:ascii="Arial" w:eastAsia="Arial" w:hAnsi="Arial" w:cs="Arial"/>
                <w:sz w:val="17"/>
              </w:rPr>
              <w:t>65,23%</w:t>
            </w:r>
          </w:p>
        </w:tc>
        <w:tc>
          <w:tcPr>
            <w:tcW w:w="1474" w:type="dxa"/>
            <w:tcBorders>
              <w:top w:val="single" w:sz="6" w:space="0" w:color="000000"/>
              <w:left w:val="single" w:sz="6" w:space="0" w:color="000000"/>
              <w:bottom w:val="single" w:sz="6" w:space="0" w:color="000000"/>
              <w:right w:val="single" w:sz="6" w:space="0" w:color="000000"/>
            </w:tcBorders>
          </w:tcPr>
          <w:p w14:paraId="0C926234" w14:textId="77777777" w:rsidR="00230DA1" w:rsidRDefault="00466806">
            <w:pPr>
              <w:spacing w:after="0"/>
              <w:ind w:right="29"/>
              <w:jc w:val="right"/>
            </w:pPr>
            <w:r>
              <w:rPr>
                <w:rFonts w:ascii="Arial" w:eastAsia="Arial" w:hAnsi="Arial" w:cs="Arial"/>
                <w:sz w:val="17"/>
              </w:rPr>
              <w:t>25 137,00</w:t>
            </w:r>
          </w:p>
        </w:tc>
        <w:tc>
          <w:tcPr>
            <w:tcW w:w="1330" w:type="dxa"/>
            <w:tcBorders>
              <w:top w:val="single" w:sz="6" w:space="0" w:color="000000"/>
              <w:left w:val="single" w:sz="6" w:space="0" w:color="000000"/>
              <w:bottom w:val="single" w:sz="6" w:space="0" w:color="000000"/>
              <w:right w:val="single" w:sz="6" w:space="0" w:color="000000"/>
            </w:tcBorders>
          </w:tcPr>
          <w:p w14:paraId="66CE0C60" w14:textId="77777777" w:rsidR="00230DA1" w:rsidRDefault="00466806">
            <w:pPr>
              <w:spacing w:after="0"/>
              <w:ind w:right="29"/>
              <w:jc w:val="right"/>
            </w:pPr>
            <w:r>
              <w:rPr>
                <w:rFonts w:ascii="Arial" w:eastAsia="Arial" w:hAnsi="Arial" w:cs="Arial"/>
                <w:sz w:val="17"/>
              </w:rPr>
              <w:t>16 397,20</w:t>
            </w:r>
          </w:p>
        </w:tc>
        <w:tc>
          <w:tcPr>
            <w:tcW w:w="1238" w:type="dxa"/>
            <w:tcBorders>
              <w:top w:val="single" w:sz="6" w:space="0" w:color="000000"/>
              <w:left w:val="single" w:sz="6" w:space="0" w:color="000000"/>
              <w:bottom w:val="single" w:sz="6" w:space="0" w:color="000000"/>
              <w:right w:val="single" w:sz="6" w:space="0" w:color="000000"/>
            </w:tcBorders>
          </w:tcPr>
          <w:p w14:paraId="09BDB484" w14:textId="77777777" w:rsidR="00230DA1" w:rsidRDefault="00466806">
            <w:pPr>
              <w:spacing w:after="0"/>
              <w:ind w:right="29"/>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4DC2E62C" w14:textId="77777777" w:rsidR="00230DA1" w:rsidRDefault="00466806">
            <w:pPr>
              <w:spacing w:after="0"/>
              <w:ind w:right="29"/>
              <w:jc w:val="right"/>
            </w:pPr>
            <w:r>
              <w:rPr>
                <w:rFonts w:ascii="Arial" w:eastAsia="Arial" w:hAnsi="Arial" w:cs="Arial"/>
                <w:sz w:val="17"/>
              </w:rPr>
              <w:t>0,00</w:t>
            </w:r>
          </w:p>
        </w:tc>
      </w:tr>
      <w:tr w:rsidR="00230DA1" w14:paraId="4A6EDC93" w14:textId="77777777">
        <w:trPr>
          <w:trHeight w:val="211"/>
        </w:trPr>
        <w:tc>
          <w:tcPr>
            <w:tcW w:w="0" w:type="auto"/>
            <w:vMerge/>
            <w:tcBorders>
              <w:top w:val="nil"/>
              <w:left w:val="single" w:sz="6" w:space="0" w:color="000000"/>
              <w:bottom w:val="nil"/>
              <w:right w:val="single" w:sz="6" w:space="0" w:color="000000"/>
            </w:tcBorders>
          </w:tcPr>
          <w:p w14:paraId="609D6A66" w14:textId="77777777" w:rsidR="00230DA1" w:rsidRDefault="00230DA1"/>
        </w:tc>
        <w:tc>
          <w:tcPr>
            <w:tcW w:w="0" w:type="auto"/>
            <w:vMerge/>
            <w:tcBorders>
              <w:top w:val="nil"/>
              <w:left w:val="single" w:sz="6" w:space="0" w:color="000000"/>
              <w:bottom w:val="nil"/>
              <w:right w:val="single" w:sz="6" w:space="0" w:color="000000"/>
            </w:tcBorders>
          </w:tcPr>
          <w:p w14:paraId="1207BB00"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4D9DB0B6" w14:textId="77777777" w:rsidR="00230DA1" w:rsidRDefault="00466806">
            <w:pPr>
              <w:spacing w:after="0"/>
              <w:ind w:left="53"/>
              <w:jc w:val="both"/>
            </w:pPr>
            <w:r>
              <w:rPr>
                <w:rFonts w:ascii="Arial" w:eastAsia="Arial" w:hAnsi="Arial" w:cs="Arial"/>
                <w:sz w:val="17"/>
              </w:rPr>
              <w:t>4280</w:t>
            </w:r>
          </w:p>
        </w:tc>
        <w:tc>
          <w:tcPr>
            <w:tcW w:w="3336" w:type="dxa"/>
            <w:tcBorders>
              <w:top w:val="single" w:sz="6" w:space="0" w:color="000000"/>
              <w:left w:val="single" w:sz="6" w:space="0" w:color="000000"/>
              <w:bottom w:val="single" w:sz="6" w:space="0" w:color="000000"/>
              <w:right w:val="single" w:sz="6" w:space="0" w:color="000000"/>
            </w:tcBorders>
          </w:tcPr>
          <w:p w14:paraId="35911B6C" w14:textId="77777777" w:rsidR="00230DA1" w:rsidRDefault="00466806">
            <w:pPr>
              <w:spacing w:after="0"/>
            </w:pPr>
            <w:r>
              <w:rPr>
                <w:rFonts w:ascii="Arial" w:eastAsia="Arial" w:hAnsi="Arial" w:cs="Arial"/>
                <w:sz w:val="17"/>
              </w:rPr>
              <w:t>Zakup usług zdrowotnych</w:t>
            </w:r>
          </w:p>
        </w:tc>
        <w:tc>
          <w:tcPr>
            <w:tcW w:w="1330" w:type="dxa"/>
            <w:tcBorders>
              <w:top w:val="single" w:sz="6" w:space="0" w:color="000000"/>
              <w:left w:val="single" w:sz="6" w:space="0" w:color="000000"/>
              <w:bottom w:val="single" w:sz="6" w:space="0" w:color="000000"/>
              <w:right w:val="single" w:sz="6" w:space="0" w:color="000000"/>
            </w:tcBorders>
          </w:tcPr>
          <w:p w14:paraId="1AD5C7E4" w14:textId="77777777" w:rsidR="00230DA1" w:rsidRDefault="00466806">
            <w:pPr>
              <w:spacing w:after="0"/>
              <w:ind w:right="29"/>
              <w:jc w:val="right"/>
            </w:pPr>
            <w:r>
              <w:rPr>
                <w:rFonts w:ascii="Arial" w:eastAsia="Arial" w:hAnsi="Arial" w:cs="Arial"/>
                <w:sz w:val="17"/>
              </w:rPr>
              <w:t>8 550,00</w:t>
            </w:r>
          </w:p>
        </w:tc>
        <w:tc>
          <w:tcPr>
            <w:tcW w:w="1526" w:type="dxa"/>
            <w:tcBorders>
              <w:top w:val="single" w:sz="6" w:space="0" w:color="000000"/>
              <w:left w:val="single" w:sz="6" w:space="0" w:color="000000"/>
              <w:bottom w:val="single" w:sz="6" w:space="0" w:color="000000"/>
              <w:right w:val="single" w:sz="6" w:space="0" w:color="000000"/>
            </w:tcBorders>
          </w:tcPr>
          <w:p w14:paraId="16623E83" w14:textId="77777777" w:rsidR="00230DA1" w:rsidRDefault="00466806">
            <w:pPr>
              <w:spacing w:after="0"/>
              <w:ind w:right="29"/>
              <w:jc w:val="right"/>
            </w:pPr>
            <w:r>
              <w:rPr>
                <w:rFonts w:ascii="Arial" w:eastAsia="Arial" w:hAnsi="Arial" w:cs="Arial"/>
                <w:sz w:val="17"/>
              </w:rPr>
              <w:t>3 280,00</w:t>
            </w:r>
          </w:p>
        </w:tc>
        <w:tc>
          <w:tcPr>
            <w:tcW w:w="979" w:type="dxa"/>
            <w:tcBorders>
              <w:top w:val="single" w:sz="6" w:space="0" w:color="000000"/>
              <w:left w:val="single" w:sz="6" w:space="0" w:color="000000"/>
              <w:bottom w:val="single" w:sz="6" w:space="0" w:color="000000"/>
              <w:right w:val="single" w:sz="6" w:space="0" w:color="000000"/>
            </w:tcBorders>
          </w:tcPr>
          <w:p w14:paraId="5204E268" w14:textId="77777777" w:rsidR="00230DA1" w:rsidRDefault="00466806">
            <w:pPr>
              <w:spacing w:after="0"/>
              <w:ind w:right="30"/>
              <w:jc w:val="right"/>
            </w:pPr>
            <w:r>
              <w:rPr>
                <w:rFonts w:ascii="Arial" w:eastAsia="Arial" w:hAnsi="Arial" w:cs="Arial"/>
                <w:sz w:val="17"/>
              </w:rPr>
              <w:t>38,36%</w:t>
            </w:r>
          </w:p>
        </w:tc>
        <w:tc>
          <w:tcPr>
            <w:tcW w:w="1474" w:type="dxa"/>
            <w:tcBorders>
              <w:top w:val="single" w:sz="6" w:space="0" w:color="000000"/>
              <w:left w:val="single" w:sz="6" w:space="0" w:color="000000"/>
              <w:bottom w:val="single" w:sz="6" w:space="0" w:color="000000"/>
              <w:right w:val="single" w:sz="6" w:space="0" w:color="000000"/>
            </w:tcBorders>
          </w:tcPr>
          <w:p w14:paraId="206EA02D" w14:textId="77777777" w:rsidR="00230DA1" w:rsidRDefault="00466806">
            <w:pPr>
              <w:spacing w:after="0"/>
              <w:ind w:right="29"/>
              <w:jc w:val="right"/>
            </w:pPr>
            <w:r>
              <w:rPr>
                <w:rFonts w:ascii="Arial" w:eastAsia="Arial" w:hAnsi="Arial" w:cs="Arial"/>
                <w:sz w:val="17"/>
              </w:rPr>
              <w:t>8 550,00</w:t>
            </w:r>
          </w:p>
        </w:tc>
        <w:tc>
          <w:tcPr>
            <w:tcW w:w="1330" w:type="dxa"/>
            <w:tcBorders>
              <w:top w:val="single" w:sz="6" w:space="0" w:color="000000"/>
              <w:left w:val="single" w:sz="6" w:space="0" w:color="000000"/>
              <w:bottom w:val="single" w:sz="6" w:space="0" w:color="000000"/>
              <w:right w:val="single" w:sz="6" w:space="0" w:color="000000"/>
            </w:tcBorders>
          </w:tcPr>
          <w:p w14:paraId="4F03A382" w14:textId="77777777" w:rsidR="00230DA1" w:rsidRDefault="00466806">
            <w:pPr>
              <w:spacing w:after="0"/>
              <w:ind w:right="29"/>
              <w:jc w:val="right"/>
            </w:pPr>
            <w:r>
              <w:rPr>
                <w:rFonts w:ascii="Arial" w:eastAsia="Arial" w:hAnsi="Arial" w:cs="Arial"/>
                <w:sz w:val="17"/>
              </w:rPr>
              <w:t>3 280,00</w:t>
            </w:r>
          </w:p>
        </w:tc>
        <w:tc>
          <w:tcPr>
            <w:tcW w:w="1238" w:type="dxa"/>
            <w:tcBorders>
              <w:top w:val="single" w:sz="6" w:space="0" w:color="000000"/>
              <w:left w:val="single" w:sz="6" w:space="0" w:color="000000"/>
              <w:bottom w:val="single" w:sz="6" w:space="0" w:color="000000"/>
              <w:right w:val="single" w:sz="6" w:space="0" w:color="000000"/>
            </w:tcBorders>
          </w:tcPr>
          <w:p w14:paraId="59A47ECD" w14:textId="77777777" w:rsidR="00230DA1" w:rsidRDefault="00466806">
            <w:pPr>
              <w:spacing w:after="0"/>
              <w:ind w:right="29"/>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16A170BE" w14:textId="77777777" w:rsidR="00230DA1" w:rsidRDefault="00466806">
            <w:pPr>
              <w:spacing w:after="0"/>
              <w:ind w:right="29"/>
              <w:jc w:val="right"/>
            </w:pPr>
            <w:r>
              <w:rPr>
                <w:rFonts w:ascii="Arial" w:eastAsia="Arial" w:hAnsi="Arial" w:cs="Arial"/>
                <w:sz w:val="17"/>
              </w:rPr>
              <w:t>0,00</w:t>
            </w:r>
          </w:p>
        </w:tc>
      </w:tr>
      <w:tr w:rsidR="00230DA1" w14:paraId="1193223D" w14:textId="77777777">
        <w:trPr>
          <w:trHeight w:val="211"/>
        </w:trPr>
        <w:tc>
          <w:tcPr>
            <w:tcW w:w="0" w:type="auto"/>
            <w:vMerge/>
            <w:tcBorders>
              <w:top w:val="nil"/>
              <w:left w:val="single" w:sz="6" w:space="0" w:color="000000"/>
              <w:bottom w:val="nil"/>
              <w:right w:val="single" w:sz="6" w:space="0" w:color="000000"/>
            </w:tcBorders>
          </w:tcPr>
          <w:p w14:paraId="1A10CC0C" w14:textId="77777777" w:rsidR="00230DA1" w:rsidRDefault="00230DA1"/>
        </w:tc>
        <w:tc>
          <w:tcPr>
            <w:tcW w:w="0" w:type="auto"/>
            <w:vMerge/>
            <w:tcBorders>
              <w:top w:val="nil"/>
              <w:left w:val="single" w:sz="6" w:space="0" w:color="000000"/>
              <w:bottom w:val="nil"/>
              <w:right w:val="single" w:sz="6" w:space="0" w:color="000000"/>
            </w:tcBorders>
          </w:tcPr>
          <w:p w14:paraId="11709745"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2767DA4E" w14:textId="77777777" w:rsidR="00230DA1" w:rsidRDefault="00466806">
            <w:pPr>
              <w:spacing w:after="0"/>
              <w:ind w:left="53"/>
              <w:jc w:val="both"/>
            </w:pPr>
            <w:r>
              <w:rPr>
                <w:rFonts w:ascii="Arial" w:eastAsia="Arial" w:hAnsi="Arial" w:cs="Arial"/>
                <w:sz w:val="17"/>
              </w:rPr>
              <w:t>4300</w:t>
            </w:r>
          </w:p>
        </w:tc>
        <w:tc>
          <w:tcPr>
            <w:tcW w:w="3336" w:type="dxa"/>
            <w:tcBorders>
              <w:top w:val="single" w:sz="6" w:space="0" w:color="000000"/>
              <w:left w:val="single" w:sz="6" w:space="0" w:color="000000"/>
              <w:bottom w:val="single" w:sz="6" w:space="0" w:color="000000"/>
              <w:right w:val="single" w:sz="6" w:space="0" w:color="000000"/>
            </w:tcBorders>
          </w:tcPr>
          <w:p w14:paraId="562EAA91" w14:textId="77777777" w:rsidR="00230DA1" w:rsidRDefault="00466806">
            <w:pPr>
              <w:spacing w:after="0"/>
            </w:pPr>
            <w:r>
              <w:rPr>
                <w:rFonts w:ascii="Arial" w:eastAsia="Arial" w:hAnsi="Arial" w:cs="Arial"/>
                <w:sz w:val="17"/>
              </w:rPr>
              <w:t>Zakup usług pozostałych</w:t>
            </w:r>
          </w:p>
        </w:tc>
        <w:tc>
          <w:tcPr>
            <w:tcW w:w="1330" w:type="dxa"/>
            <w:tcBorders>
              <w:top w:val="single" w:sz="6" w:space="0" w:color="000000"/>
              <w:left w:val="single" w:sz="6" w:space="0" w:color="000000"/>
              <w:bottom w:val="single" w:sz="6" w:space="0" w:color="000000"/>
              <w:right w:val="single" w:sz="6" w:space="0" w:color="000000"/>
            </w:tcBorders>
          </w:tcPr>
          <w:p w14:paraId="57525A69" w14:textId="77777777" w:rsidR="00230DA1" w:rsidRDefault="00466806">
            <w:pPr>
              <w:spacing w:after="0"/>
              <w:ind w:right="29"/>
              <w:jc w:val="right"/>
            </w:pPr>
            <w:r>
              <w:rPr>
                <w:rFonts w:ascii="Arial" w:eastAsia="Arial" w:hAnsi="Arial" w:cs="Arial"/>
                <w:sz w:val="17"/>
              </w:rPr>
              <w:t>129 057,20</w:t>
            </w:r>
          </w:p>
        </w:tc>
        <w:tc>
          <w:tcPr>
            <w:tcW w:w="1526" w:type="dxa"/>
            <w:tcBorders>
              <w:top w:val="single" w:sz="6" w:space="0" w:color="000000"/>
              <w:left w:val="single" w:sz="6" w:space="0" w:color="000000"/>
              <w:bottom w:val="single" w:sz="6" w:space="0" w:color="000000"/>
              <w:right w:val="single" w:sz="6" w:space="0" w:color="000000"/>
            </w:tcBorders>
          </w:tcPr>
          <w:p w14:paraId="0D6350E7" w14:textId="77777777" w:rsidR="00230DA1" w:rsidRDefault="00466806">
            <w:pPr>
              <w:spacing w:after="0"/>
              <w:ind w:right="29"/>
              <w:jc w:val="right"/>
            </w:pPr>
            <w:r>
              <w:rPr>
                <w:rFonts w:ascii="Arial" w:eastAsia="Arial" w:hAnsi="Arial" w:cs="Arial"/>
                <w:sz w:val="17"/>
              </w:rPr>
              <w:t>100 301,04</w:t>
            </w:r>
          </w:p>
        </w:tc>
        <w:tc>
          <w:tcPr>
            <w:tcW w:w="979" w:type="dxa"/>
            <w:tcBorders>
              <w:top w:val="single" w:sz="6" w:space="0" w:color="000000"/>
              <w:left w:val="single" w:sz="6" w:space="0" w:color="000000"/>
              <w:bottom w:val="single" w:sz="6" w:space="0" w:color="000000"/>
              <w:right w:val="single" w:sz="6" w:space="0" w:color="000000"/>
            </w:tcBorders>
          </w:tcPr>
          <w:p w14:paraId="362370D4" w14:textId="77777777" w:rsidR="00230DA1" w:rsidRDefault="00466806">
            <w:pPr>
              <w:spacing w:after="0"/>
              <w:ind w:right="30"/>
              <w:jc w:val="right"/>
            </w:pPr>
            <w:r>
              <w:rPr>
                <w:rFonts w:ascii="Arial" w:eastAsia="Arial" w:hAnsi="Arial" w:cs="Arial"/>
                <w:sz w:val="17"/>
              </w:rPr>
              <w:t>77,72%</w:t>
            </w:r>
          </w:p>
        </w:tc>
        <w:tc>
          <w:tcPr>
            <w:tcW w:w="1474" w:type="dxa"/>
            <w:tcBorders>
              <w:top w:val="single" w:sz="6" w:space="0" w:color="000000"/>
              <w:left w:val="single" w:sz="6" w:space="0" w:color="000000"/>
              <w:bottom w:val="single" w:sz="6" w:space="0" w:color="000000"/>
              <w:right w:val="single" w:sz="6" w:space="0" w:color="000000"/>
            </w:tcBorders>
          </w:tcPr>
          <w:p w14:paraId="08AC56BA" w14:textId="77777777" w:rsidR="00230DA1" w:rsidRDefault="00466806">
            <w:pPr>
              <w:spacing w:after="0"/>
              <w:ind w:right="29"/>
              <w:jc w:val="right"/>
            </w:pPr>
            <w:r>
              <w:rPr>
                <w:rFonts w:ascii="Arial" w:eastAsia="Arial" w:hAnsi="Arial" w:cs="Arial"/>
                <w:sz w:val="17"/>
              </w:rPr>
              <w:t>129 057,20</w:t>
            </w:r>
          </w:p>
        </w:tc>
        <w:tc>
          <w:tcPr>
            <w:tcW w:w="1330" w:type="dxa"/>
            <w:tcBorders>
              <w:top w:val="single" w:sz="6" w:space="0" w:color="000000"/>
              <w:left w:val="single" w:sz="6" w:space="0" w:color="000000"/>
              <w:bottom w:val="single" w:sz="6" w:space="0" w:color="000000"/>
              <w:right w:val="single" w:sz="6" w:space="0" w:color="000000"/>
            </w:tcBorders>
          </w:tcPr>
          <w:p w14:paraId="5687CBA6" w14:textId="77777777" w:rsidR="00230DA1" w:rsidRDefault="00466806">
            <w:pPr>
              <w:spacing w:after="0"/>
              <w:ind w:right="29"/>
              <w:jc w:val="right"/>
            </w:pPr>
            <w:r>
              <w:rPr>
                <w:rFonts w:ascii="Arial" w:eastAsia="Arial" w:hAnsi="Arial" w:cs="Arial"/>
                <w:sz w:val="17"/>
              </w:rPr>
              <w:t>100 301,04</w:t>
            </w:r>
          </w:p>
        </w:tc>
        <w:tc>
          <w:tcPr>
            <w:tcW w:w="1238" w:type="dxa"/>
            <w:tcBorders>
              <w:top w:val="single" w:sz="6" w:space="0" w:color="000000"/>
              <w:left w:val="single" w:sz="6" w:space="0" w:color="000000"/>
              <w:bottom w:val="single" w:sz="6" w:space="0" w:color="000000"/>
              <w:right w:val="single" w:sz="6" w:space="0" w:color="000000"/>
            </w:tcBorders>
          </w:tcPr>
          <w:p w14:paraId="329C9458" w14:textId="77777777" w:rsidR="00230DA1" w:rsidRDefault="00466806">
            <w:pPr>
              <w:spacing w:after="0"/>
              <w:ind w:right="29"/>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3BF3C32B" w14:textId="77777777" w:rsidR="00230DA1" w:rsidRDefault="00466806">
            <w:pPr>
              <w:spacing w:after="0"/>
              <w:ind w:right="29"/>
              <w:jc w:val="right"/>
            </w:pPr>
            <w:r>
              <w:rPr>
                <w:rFonts w:ascii="Arial" w:eastAsia="Arial" w:hAnsi="Arial" w:cs="Arial"/>
                <w:sz w:val="17"/>
              </w:rPr>
              <w:t>0,00</w:t>
            </w:r>
          </w:p>
        </w:tc>
      </w:tr>
      <w:tr w:rsidR="00230DA1" w14:paraId="04F18241" w14:textId="77777777">
        <w:trPr>
          <w:trHeight w:val="634"/>
        </w:trPr>
        <w:tc>
          <w:tcPr>
            <w:tcW w:w="0" w:type="auto"/>
            <w:vMerge/>
            <w:tcBorders>
              <w:top w:val="nil"/>
              <w:left w:val="single" w:sz="6" w:space="0" w:color="000000"/>
              <w:bottom w:val="nil"/>
              <w:right w:val="single" w:sz="6" w:space="0" w:color="000000"/>
            </w:tcBorders>
          </w:tcPr>
          <w:p w14:paraId="54953AED" w14:textId="77777777" w:rsidR="00230DA1" w:rsidRDefault="00230DA1"/>
        </w:tc>
        <w:tc>
          <w:tcPr>
            <w:tcW w:w="0" w:type="auto"/>
            <w:vMerge/>
            <w:tcBorders>
              <w:top w:val="nil"/>
              <w:left w:val="single" w:sz="6" w:space="0" w:color="000000"/>
              <w:bottom w:val="nil"/>
              <w:right w:val="single" w:sz="6" w:space="0" w:color="000000"/>
            </w:tcBorders>
          </w:tcPr>
          <w:p w14:paraId="7C027BD9"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0656274D" w14:textId="77777777" w:rsidR="00230DA1" w:rsidRDefault="00466806">
            <w:pPr>
              <w:spacing w:after="0"/>
              <w:ind w:left="53"/>
              <w:jc w:val="both"/>
            </w:pPr>
            <w:r>
              <w:rPr>
                <w:rFonts w:ascii="Arial" w:eastAsia="Arial" w:hAnsi="Arial" w:cs="Arial"/>
                <w:sz w:val="17"/>
              </w:rPr>
              <w:t>4330</w:t>
            </w:r>
          </w:p>
        </w:tc>
        <w:tc>
          <w:tcPr>
            <w:tcW w:w="3336" w:type="dxa"/>
            <w:tcBorders>
              <w:top w:val="single" w:sz="6" w:space="0" w:color="000000"/>
              <w:left w:val="single" w:sz="6" w:space="0" w:color="000000"/>
              <w:bottom w:val="single" w:sz="6" w:space="0" w:color="000000"/>
              <w:right w:val="single" w:sz="6" w:space="0" w:color="000000"/>
            </w:tcBorders>
          </w:tcPr>
          <w:p w14:paraId="322E6501" w14:textId="77777777" w:rsidR="00230DA1" w:rsidRDefault="00466806">
            <w:pPr>
              <w:spacing w:after="0"/>
            </w:pPr>
            <w:r>
              <w:rPr>
                <w:rFonts w:ascii="Arial" w:eastAsia="Arial" w:hAnsi="Arial" w:cs="Arial"/>
                <w:sz w:val="17"/>
              </w:rPr>
              <w:t>Zakup usług przez jednostki samorządu terytorialnego od innych jednostek samorządu terytorialnego</w:t>
            </w:r>
          </w:p>
        </w:tc>
        <w:tc>
          <w:tcPr>
            <w:tcW w:w="1330" w:type="dxa"/>
            <w:tcBorders>
              <w:top w:val="single" w:sz="6" w:space="0" w:color="000000"/>
              <w:left w:val="single" w:sz="6" w:space="0" w:color="000000"/>
              <w:bottom w:val="single" w:sz="6" w:space="0" w:color="000000"/>
              <w:right w:val="single" w:sz="6" w:space="0" w:color="000000"/>
            </w:tcBorders>
          </w:tcPr>
          <w:p w14:paraId="38E59B66" w14:textId="77777777" w:rsidR="00230DA1" w:rsidRDefault="00466806">
            <w:pPr>
              <w:spacing w:after="0"/>
              <w:ind w:right="29"/>
              <w:jc w:val="right"/>
            </w:pPr>
            <w:r>
              <w:rPr>
                <w:rFonts w:ascii="Arial" w:eastAsia="Arial" w:hAnsi="Arial" w:cs="Arial"/>
                <w:sz w:val="17"/>
              </w:rPr>
              <w:t>9 858,00</w:t>
            </w:r>
          </w:p>
        </w:tc>
        <w:tc>
          <w:tcPr>
            <w:tcW w:w="1526" w:type="dxa"/>
            <w:tcBorders>
              <w:top w:val="single" w:sz="6" w:space="0" w:color="000000"/>
              <w:left w:val="single" w:sz="6" w:space="0" w:color="000000"/>
              <w:bottom w:val="single" w:sz="6" w:space="0" w:color="000000"/>
              <w:right w:val="single" w:sz="6" w:space="0" w:color="000000"/>
            </w:tcBorders>
          </w:tcPr>
          <w:p w14:paraId="5B876F32" w14:textId="77777777" w:rsidR="00230DA1" w:rsidRDefault="00466806">
            <w:pPr>
              <w:spacing w:after="0"/>
              <w:ind w:right="29"/>
              <w:jc w:val="right"/>
            </w:pPr>
            <w:r>
              <w:rPr>
                <w:rFonts w:ascii="Arial" w:eastAsia="Arial" w:hAnsi="Arial" w:cs="Arial"/>
                <w:sz w:val="17"/>
              </w:rPr>
              <w:t>6 995,16</w:t>
            </w:r>
          </w:p>
        </w:tc>
        <w:tc>
          <w:tcPr>
            <w:tcW w:w="979" w:type="dxa"/>
            <w:tcBorders>
              <w:top w:val="single" w:sz="6" w:space="0" w:color="000000"/>
              <w:left w:val="single" w:sz="6" w:space="0" w:color="000000"/>
              <w:bottom w:val="single" w:sz="6" w:space="0" w:color="000000"/>
              <w:right w:val="single" w:sz="6" w:space="0" w:color="000000"/>
            </w:tcBorders>
          </w:tcPr>
          <w:p w14:paraId="75C1B484" w14:textId="77777777" w:rsidR="00230DA1" w:rsidRDefault="00466806">
            <w:pPr>
              <w:spacing w:after="0"/>
              <w:ind w:right="30"/>
              <w:jc w:val="right"/>
            </w:pPr>
            <w:r>
              <w:rPr>
                <w:rFonts w:ascii="Arial" w:eastAsia="Arial" w:hAnsi="Arial" w:cs="Arial"/>
                <w:sz w:val="17"/>
              </w:rPr>
              <w:t>70,96%</w:t>
            </w:r>
          </w:p>
        </w:tc>
        <w:tc>
          <w:tcPr>
            <w:tcW w:w="1474" w:type="dxa"/>
            <w:tcBorders>
              <w:top w:val="single" w:sz="6" w:space="0" w:color="000000"/>
              <w:left w:val="single" w:sz="6" w:space="0" w:color="000000"/>
              <w:bottom w:val="single" w:sz="6" w:space="0" w:color="000000"/>
              <w:right w:val="single" w:sz="6" w:space="0" w:color="000000"/>
            </w:tcBorders>
          </w:tcPr>
          <w:p w14:paraId="2337269D" w14:textId="77777777" w:rsidR="00230DA1" w:rsidRDefault="00466806">
            <w:pPr>
              <w:spacing w:after="0"/>
              <w:ind w:right="29"/>
              <w:jc w:val="right"/>
            </w:pPr>
            <w:r>
              <w:rPr>
                <w:rFonts w:ascii="Arial" w:eastAsia="Arial" w:hAnsi="Arial" w:cs="Arial"/>
                <w:sz w:val="17"/>
              </w:rPr>
              <w:t>9 858,00</w:t>
            </w:r>
          </w:p>
        </w:tc>
        <w:tc>
          <w:tcPr>
            <w:tcW w:w="1330" w:type="dxa"/>
            <w:tcBorders>
              <w:top w:val="single" w:sz="6" w:space="0" w:color="000000"/>
              <w:left w:val="single" w:sz="6" w:space="0" w:color="000000"/>
              <w:bottom w:val="single" w:sz="6" w:space="0" w:color="000000"/>
              <w:right w:val="single" w:sz="6" w:space="0" w:color="000000"/>
            </w:tcBorders>
          </w:tcPr>
          <w:p w14:paraId="15D115DA" w14:textId="77777777" w:rsidR="00230DA1" w:rsidRDefault="00466806">
            <w:pPr>
              <w:spacing w:after="0"/>
              <w:ind w:right="29"/>
              <w:jc w:val="right"/>
            </w:pPr>
            <w:r>
              <w:rPr>
                <w:rFonts w:ascii="Arial" w:eastAsia="Arial" w:hAnsi="Arial" w:cs="Arial"/>
                <w:sz w:val="17"/>
              </w:rPr>
              <w:t>6 995,16</w:t>
            </w:r>
          </w:p>
        </w:tc>
        <w:tc>
          <w:tcPr>
            <w:tcW w:w="1238" w:type="dxa"/>
            <w:tcBorders>
              <w:top w:val="single" w:sz="6" w:space="0" w:color="000000"/>
              <w:left w:val="single" w:sz="6" w:space="0" w:color="000000"/>
              <w:bottom w:val="single" w:sz="6" w:space="0" w:color="000000"/>
              <w:right w:val="single" w:sz="6" w:space="0" w:color="000000"/>
            </w:tcBorders>
          </w:tcPr>
          <w:p w14:paraId="1140043F" w14:textId="77777777" w:rsidR="00230DA1" w:rsidRDefault="00466806">
            <w:pPr>
              <w:spacing w:after="0"/>
              <w:ind w:right="29"/>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FEF9344" w14:textId="77777777" w:rsidR="00230DA1" w:rsidRDefault="00466806">
            <w:pPr>
              <w:spacing w:after="0"/>
              <w:ind w:right="29"/>
              <w:jc w:val="right"/>
            </w:pPr>
            <w:r>
              <w:rPr>
                <w:rFonts w:ascii="Arial" w:eastAsia="Arial" w:hAnsi="Arial" w:cs="Arial"/>
                <w:sz w:val="17"/>
              </w:rPr>
              <w:t>0,00</w:t>
            </w:r>
          </w:p>
        </w:tc>
      </w:tr>
      <w:tr w:rsidR="00230DA1" w14:paraId="421BBE02" w14:textId="77777777">
        <w:trPr>
          <w:trHeight w:val="634"/>
        </w:trPr>
        <w:tc>
          <w:tcPr>
            <w:tcW w:w="0" w:type="auto"/>
            <w:vMerge/>
            <w:tcBorders>
              <w:top w:val="nil"/>
              <w:left w:val="single" w:sz="6" w:space="0" w:color="000000"/>
              <w:bottom w:val="nil"/>
              <w:right w:val="single" w:sz="6" w:space="0" w:color="000000"/>
            </w:tcBorders>
          </w:tcPr>
          <w:p w14:paraId="401EB654" w14:textId="77777777" w:rsidR="00230DA1" w:rsidRDefault="00230DA1"/>
        </w:tc>
        <w:tc>
          <w:tcPr>
            <w:tcW w:w="0" w:type="auto"/>
            <w:vMerge/>
            <w:tcBorders>
              <w:top w:val="nil"/>
              <w:left w:val="single" w:sz="6" w:space="0" w:color="000000"/>
              <w:bottom w:val="nil"/>
              <w:right w:val="single" w:sz="6" w:space="0" w:color="000000"/>
            </w:tcBorders>
          </w:tcPr>
          <w:p w14:paraId="75458FA0"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08A3E889" w14:textId="77777777" w:rsidR="00230DA1" w:rsidRDefault="00466806">
            <w:pPr>
              <w:spacing w:after="0"/>
              <w:ind w:left="53"/>
              <w:jc w:val="both"/>
            </w:pPr>
            <w:r>
              <w:rPr>
                <w:rFonts w:ascii="Arial" w:eastAsia="Arial" w:hAnsi="Arial" w:cs="Arial"/>
                <w:sz w:val="17"/>
              </w:rPr>
              <w:t>4360</w:t>
            </w:r>
          </w:p>
        </w:tc>
        <w:tc>
          <w:tcPr>
            <w:tcW w:w="3336" w:type="dxa"/>
            <w:tcBorders>
              <w:top w:val="single" w:sz="6" w:space="0" w:color="000000"/>
              <w:left w:val="single" w:sz="6" w:space="0" w:color="000000"/>
              <w:bottom w:val="single" w:sz="6" w:space="0" w:color="000000"/>
              <w:right w:val="single" w:sz="6" w:space="0" w:color="000000"/>
            </w:tcBorders>
          </w:tcPr>
          <w:p w14:paraId="131C898B" w14:textId="77777777" w:rsidR="00230DA1" w:rsidRDefault="00466806">
            <w:pPr>
              <w:spacing w:after="0"/>
              <w:ind w:right="527"/>
              <w:jc w:val="both"/>
            </w:pPr>
            <w:r>
              <w:rPr>
                <w:rFonts w:ascii="Arial" w:eastAsia="Arial" w:hAnsi="Arial" w:cs="Arial"/>
                <w:sz w:val="17"/>
              </w:rPr>
              <w:t>Opłaty z tytułu zakupu usług telekomunikacyjnych świadczonych w ruchomej publicznej sieci telefonicznej</w:t>
            </w:r>
          </w:p>
        </w:tc>
        <w:tc>
          <w:tcPr>
            <w:tcW w:w="1330" w:type="dxa"/>
            <w:tcBorders>
              <w:top w:val="single" w:sz="6" w:space="0" w:color="000000"/>
              <w:left w:val="single" w:sz="6" w:space="0" w:color="000000"/>
              <w:bottom w:val="single" w:sz="6" w:space="0" w:color="000000"/>
              <w:right w:val="single" w:sz="6" w:space="0" w:color="000000"/>
            </w:tcBorders>
          </w:tcPr>
          <w:p w14:paraId="48D54EB2" w14:textId="77777777" w:rsidR="00230DA1" w:rsidRDefault="00466806">
            <w:pPr>
              <w:spacing w:after="0"/>
              <w:ind w:right="29"/>
              <w:jc w:val="right"/>
            </w:pPr>
            <w:r>
              <w:rPr>
                <w:rFonts w:ascii="Arial" w:eastAsia="Arial" w:hAnsi="Arial" w:cs="Arial"/>
                <w:sz w:val="17"/>
              </w:rPr>
              <w:t>10 600,00</w:t>
            </w:r>
          </w:p>
        </w:tc>
        <w:tc>
          <w:tcPr>
            <w:tcW w:w="1526" w:type="dxa"/>
            <w:tcBorders>
              <w:top w:val="single" w:sz="6" w:space="0" w:color="000000"/>
              <w:left w:val="single" w:sz="6" w:space="0" w:color="000000"/>
              <w:bottom w:val="single" w:sz="6" w:space="0" w:color="000000"/>
              <w:right w:val="single" w:sz="6" w:space="0" w:color="000000"/>
            </w:tcBorders>
          </w:tcPr>
          <w:p w14:paraId="3A38DB28" w14:textId="77777777" w:rsidR="00230DA1" w:rsidRDefault="00466806">
            <w:pPr>
              <w:spacing w:after="0"/>
              <w:ind w:right="29"/>
              <w:jc w:val="right"/>
            </w:pPr>
            <w:r>
              <w:rPr>
                <w:rFonts w:ascii="Arial" w:eastAsia="Arial" w:hAnsi="Arial" w:cs="Arial"/>
                <w:sz w:val="17"/>
              </w:rPr>
              <w:t>7 148,08</w:t>
            </w:r>
          </w:p>
        </w:tc>
        <w:tc>
          <w:tcPr>
            <w:tcW w:w="979" w:type="dxa"/>
            <w:tcBorders>
              <w:top w:val="single" w:sz="6" w:space="0" w:color="000000"/>
              <w:left w:val="single" w:sz="6" w:space="0" w:color="000000"/>
              <w:bottom w:val="single" w:sz="6" w:space="0" w:color="000000"/>
              <w:right w:val="single" w:sz="6" w:space="0" w:color="000000"/>
            </w:tcBorders>
          </w:tcPr>
          <w:p w14:paraId="323C54DD" w14:textId="77777777" w:rsidR="00230DA1" w:rsidRDefault="00466806">
            <w:pPr>
              <w:spacing w:after="0"/>
              <w:ind w:right="30"/>
              <w:jc w:val="right"/>
            </w:pPr>
            <w:r>
              <w:rPr>
                <w:rFonts w:ascii="Arial" w:eastAsia="Arial" w:hAnsi="Arial" w:cs="Arial"/>
                <w:sz w:val="17"/>
              </w:rPr>
              <w:t>67,43%</w:t>
            </w:r>
          </w:p>
        </w:tc>
        <w:tc>
          <w:tcPr>
            <w:tcW w:w="1474" w:type="dxa"/>
            <w:tcBorders>
              <w:top w:val="single" w:sz="6" w:space="0" w:color="000000"/>
              <w:left w:val="single" w:sz="6" w:space="0" w:color="000000"/>
              <w:bottom w:val="single" w:sz="6" w:space="0" w:color="000000"/>
              <w:right w:val="single" w:sz="6" w:space="0" w:color="000000"/>
            </w:tcBorders>
          </w:tcPr>
          <w:p w14:paraId="4F907920" w14:textId="77777777" w:rsidR="00230DA1" w:rsidRDefault="00466806">
            <w:pPr>
              <w:spacing w:after="0"/>
              <w:ind w:right="29"/>
              <w:jc w:val="right"/>
            </w:pPr>
            <w:r>
              <w:rPr>
                <w:rFonts w:ascii="Arial" w:eastAsia="Arial" w:hAnsi="Arial" w:cs="Arial"/>
                <w:sz w:val="17"/>
              </w:rPr>
              <w:t>10 600,00</w:t>
            </w:r>
          </w:p>
        </w:tc>
        <w:tc>
          <w:tcPr>
            <w:tcW w:w="1330" w:type="dxa"/>
            <w:tcBorders>
              <w:top w:val="single" w:sz="6" w:space="0" w:color="000000"/>
              <w:left w:val="single" w:sz="6" w:space="0" w:color="000000"/>
              <w:bottom w:val="single" w:sz="6" w:space="0" w:color="000000"/>
              <w:right w:val="single" w:sz="6" w:space="0" w:color="000000"/>
            </w:tcBorders>
          </w:tcPr>
          <w:p w14:paraId="7483AE78" w14:textId="77777777" w:rsidR="00230DA1" w:rsidRDefault="00466806">
            <w:pPr>
              <w:spacing w:after="0"/>
              <w:ind w:right="29"/>
              <w:jc w:val="right"/>
            </w:pPr>
            <w:r>
              <w:rPr>
                <w:rFonts w:ascii="Arial" w:eastAsia="Arial" w:hAnsi="Arial" w:cs="Arial"/>
                <w:sz w:val="17"/>
              </w:rPr>
              <w:t>7 148,08</w:t>
            </w:r>
          </w:p>
        </w:tc>
        <w:tc>
          <w:tcPr>
            <w:tcW w:w="1238" w:type="dxa"/>
            <w:tcBorders>
              <w:top w:val="single" w:sz="6" w:space="0" w:color="000000"/>
              <w:left w:val="single" w:sz="6" w:space="0" w:color="000000"/>
              <w:bottom w:val="single" w:sz="6" w:space="0" w:color="000000"/>
              <w:right w:val="single" w:sz="6" w:space="0" w:color="000000"/>
            </w:tcBorders>
          </w:tcPr>
          <w:p w14:paraId="7AC9165E" w14:textId="77777777" w:rsidR="00230DA1" w:rsidRDefault="00466806">
            <w:pPr>
              <w:spacing w:after="0"/>
              <w:ind w:right="29"/>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0F6C2031" w14:textId="77777777" w:rsidR="00230DA1" w:rsidRDefault="00466806">
            <w:pPr>
              <w:spacing w:after="0"/>
              <w:ind w:right="29"/>
              <w:jc w:val="right"/>
            </w:pPr>
            <w:r>
              <w:rPr>
                <w:rFonts w:ascii="Arial" w:eastAsia="Arial" w:hAnsi="Arial" w:cs="Arial"/>
                <w:sz w:val="17"/>
              </w:rPr>
              <w:t>0,00</w:t>
            </w:r>
          </w:p>
        </w:tc>
      </w:tr>
      <w:tr w:rsidR="00230DA1" w14:paraId="0D9BF947" w14:textId="77777777">
        <w:trPr>
          <w:trHeight w:val="211"/>
        </w:trPr>
        <w:tc>
          <w:tcPr>
            <w:tcW w:w="0" w:type="auto"/>
            <w:vMerge/>
            <w:tcBorders>
              <w:top w:val="nil"/>
              <w:left w:val="single" w:sz="6" w:space="0" w:color="000000"/>
              <w:bottom w:val="nil"/>
              <w:right w:val="single" w:sz="6" w:space="0" w:color="000000"/>
            </w:tcBorders>
          </w:tcPr>
          <w:p w14:paraId="3D553422" w14:textId="77777777" w:rsidR="00230DA1" w:rsidRDefault="00230DA1"/>
        </w:tc>
        <w:tc>
          <w:tcPr>
            <w:tcW w:w="0" w:type="auto"/>
            <w:vMerge/>
            <w:tcBorders>
              <w:top w:val="nil"/>
              <w:left w:val="single" w:sz="6" w:space="0" w:color="000000"/>
              <w:bottom w:val="nil"/>
              <w:right w:val="single" w:sz="6" w:space="0" w:color="000000"/>
            </w:tcBorders>
          </w:tcPr>
          <w:p w14:paraId="08BDDB4A"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76925EAD" w14:textId="77777777" w:rsidR="00230DA1" w:rsidRDefault="00466806">
            <w:pPr>
              <w:spacing w:after="0"/>
              <w:ind w:left="53"/>
              <w:jc w:val="both"/>
            </w:pPr>
            <w:r>
              <w:rPr>
                <w:rFonts w:ascii="Arial" w:eastAsia="Arial" w:hAnsi="Arial" w:cs="Arial"/>
                <w:sz w:val="17"/>
              </w:rPr>
              <w:t>4410</w:t>
            </w:r>
          </w:p>
        </w:tc>
        <w:tc>
          <w:tcPr>
            <w:tcW w:w="3336" w:type="dxa"/>
            <w:tcBorders>
              <w:top w:val="single" w:sz="6" w:space="0" w:color="000000"/>
              <w:left w:val="single" w:sz="6" w:space="0" w:color="000000"/>
              <w:bottom w:val="single" w:sz="6" w:space="0" w:color="000000"/>
              <w:right w:val="single" w:sz="6" w:space="0" w:color="000000"/>
            </w:tcBorders>
          </w:tcPr>
          <w:p w14:paraId="684706E9" w14:textId="77777777" w:rsidR="00230DA1" w:rsidRDefault="00466806">
            <w:pPr>
              <w:spacing w:after="0"/>
            </w:pPr>
            <w:r>
              <w:rPr>
                <w:rFonts w:ascii="Arial" w:eastAsia="Arial" w:hAnsi="Arial" w:cs="Arial"/>
                <w:sz w:val="17"/>
              </w:rPr>
              <w:t>Podróże służbowe krajowe</w:t>
            </w:r>
          </w:p>
        </w:tc>
        <w:tc>
          <w:tcPr>
            <w:tcW w:w="1330" w:type="dxa"/>
            <w:tcBorders>
              <w:top w:val="single" w:sz="6" w:space="0" w:color="000000"/>
              <w:left w:val="single" w:sz="6" w:space="0" w:color="000000"/>
              <w:bottom w:val="single" w:sz="6" w:space="0" w:color="000000"/>
              <w:right w:val="single" w:sz="6" w:space="0" w:color="000000"/>
            </w:tcBorders>
          </w:tcPr>
          <w:p w14:paraId="07E1006D" w14:textId="77777777" w:rsidR="00230DA1" w:rsidRDefault="00466806">
            <w:pPr>
              <w:spacing w:after="0"/>
              <w:ind w:right="29"/>
              <w:jc w:val="right"/>
            </w:pPr>
            <w:r>
              <w:rPr>
                <w:rFonts w:ascii="Arial" w:eastAsia="Arial" w:hAnsi="Arial" w:cs="Arial"/>
                <w:sz w:val="17"/>
              </w:rPr>
              <w:t>1 458,51</w:t>
            </w:r>
          </w:p>
        </w:tc>
        <w:tc>
          <w:tcPr>
            <w:tcW w:w="1526" w:type="dxa"/>
            <w:tcBorders>
              <w:top w:val="single" w:sz="6" w:space="0" w:color="000000"/>
              <w:left w:val="single" w:sz="6" w:space="0" w:color="000000"/>
              <w:bottom w:val="single" w:sz="6" w:space="0" w:color="000000"/>
              <w:right w:val="single" w:sz="6" w:space="0" w:color="000000"/>
            </w:tcBorders>
          </w:tcPr>
          <w:p w14:paraId="5DD9F8AA" w14:textId="77777777" w:rsidR="00230DA1" w:rsidRDefault="00466806">
            <w:pPr>
              <w:spacing w:after="0"/>
              <w:ind w:right="29"/>
              <w:jc w:val="right"/>
            </w:pPr>
            <w:r>
              <w:rPr>
                <w:rFonts w:ascii="Arial" w:eastAsia="Arial" w:hAnsi="Arial" w:cs="Arial"/>
                <w:sz w:val="17"/>
              </w:rPr>
              <w:t>128,72</w:t>
            </w:r>
          </w:p>
        </w:tc>
        <w:tc>
          <w:tcPr>
            <w:tcW w:w="979" w:type="dxa"/>
            <w:tcBorders>
              <w:top w:val="single" w:sz="6" w:space="0" w:color="000000"/>
              <w:left w:val="single" w:sz="6" w:space="0" w:color="000000"/>
              <w:bottom w:val="single" w:sz="6" w:space="0" w:color="000000"/>
              <w:right w:val="single" w:sz="6" w:space="0" w:color="000000"/>
            </w:tcBorders>
          </w:tcPr>
          <w:p w14:paraId="0E256BE6" w14:textId="77777777" w:rsidR="00230DA1" w:rsidRDefault="00466806">
            <w:pPr>
              <w:spacing w:after="0"/>
              <w:ind w:right="30"/>
              <w:jc w:val="right"/>
            </w:pPr>
            <w:r>
              <w:rPr>
                <w:rFonts w:ascii="Arial" w:eastAsia="Arial" w:hAnsi="Arial" w:cs="Arial"/>
                <w:sz w:val="17"/>
              </w:rPr>
              <w:t>8,83%</w:t>
            </w:r>
          </w:p>
        </w:tc>
        <w:tc>
          <w:tcPr>
            <w:tcW w:w="1474" w:type="dxa"/>
            <w:tcBorders>
              <w:top w:val="single" w:sz="6" w:space="0" w:color="000000"/>
              <w:left w:val="single" w:sz="6" w:space="0" w:color="000000"/>
              <w:bottom w:val="single" w:sz="6" w:space="0" w:color="000000"/>
              <w:right w:val="single" w:sz="6" w:space="0" w:color="000000"/>
            </w:tcBorders>
          </w:tcPr>
          <w:p w14:paraId="4CA91DBC" w14:textId="77777777" w:rsidR="00230DA1" w:rsidRDefault="00466806">
            <w:pPr>
              <w:spacing w:after="0"/>
              <w:ind w:right="29"/>
              <w:jc w:val="right"/>
            </w:pPr>
            <w:r>
              <w:rPr>
                <w:rFonts w:ascii="Arial" w:eastAsia="Arial" w:hAnsi="Arial" w:cs="Arial"/>
                <w:sz w:val="17"/>
              </w:rPr>
              <w:t>1 458,51</w:t>
            </w:r>
          </w:p>
        </w:tc>
        <w:tc>
          <w:tcPr>
            <w:tcW w:w="1330" w:type="dxa"/>
            <w:tcBorders>
              <w:top w:val="single" w:sz="6" w:space="0" w:color="000000"/>
              <w:left w:val="single" w:sz="6" w:space="0" w:color="000000"/>
              <w:bottom w:val="single" w:sz="6" w:space="0" w:color="000000"/>
              <w:right w:val="single" w:sz="6" w:space="0" w:color="000000"/>
            </w:tcBorders>
          </w:tcPr>
          <w:p w14:paraId="0EE6A492" w14:textId="77777777" w:rsidR="00230DA1" w:rsidRDefault="00466806">
            <w:pPr>
              <w:spacing w:after="0"/>
              <w:ind w:right="29"/>
              <w:jc w:val="right"/>
            </w:pPr>
            <w:r>
              <w:rPr>
                <w:rFonts w:ascii="Arial" w:eastAsia="Arial" w:hAnsi="Arial" w:cs="Arial"/>
                <w:sz w:val="17"/>
              </w:rPr>
              <w:t>128,72</w:t>
            </w:r>
          </w:p>
        </w:tc>
        <w:tc>
          <w:tcPr>
            <w:tcW w:w="1238" w:type="dxa"/>
            <w:tcBorders>
              <w:top w:val="single" w:sz="6" w:space="0" w:color="000000"/>
              <w:left w:val="single" w:sz="6" w:space="0" w:color="000000"/>
              <w:bottom w:val="single" w:sz="6" w:space="0" w:color="000000"/>
              <w:right w:val="single" w:sz="6" w:space="0" w:color="000000"/>
            </w:tcBorders>
          </w:tcPr>
          <w:p w14:paraId="41441E66" w14:textId="77777777" w:rsidR="00230DA1" w:rsidRDefault="00466806">
            <w:pPr>
              <w:spacing w:after="0"/>
              <w:ind w:right="29"/>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D4F1315" w14:textId="77777777" w:rsidR="00230DA1" w:rsidRDefault="00466806">
            <w:pPr>
              <w:spacing w:after="0"/>
              <w:ind w:right="29"/>
              <w:jc w:val="right"/>
            </w:pPr>
            <w:r>
              <w:rPr>
                <w:rFonts w:ascii="Arial" w:eastAsia="Arial" w:hAnsi="Arial" w:cs="Arial"/>
                <w:sz w:val="17"/>
              </w:rPr>
              <w:t>0,00</w:t>
            </w:r>
          </w:p>
        </w:tc>
      </w:tr>
      <w:tr w:rsidR="00230DA1" w14:paraId="3CE86A82" w14:textId="77777777">
        <w:trPr>
          <w:trHeight w:val="211"/>
        </w:trPr>
        <w:tc>
          <w:tcPr>
            <w:tcW w:w="0" w:type="auto"/>
            <w:vMerge/>
            <w:tcBorders>
              <w:top w:val="nil"/>
              <w:left w:val="single" w:sz="6" w:space="0" w:color="000000"/>
              <w:bottom w:val="nil"/>
              <w:right w:val="single" w:sz="6" w:space="0" w:color="000000"/>
            </w:tcBorders>
          </w:tcPr>
          <w:p w14:paraId="33B6DAF5" w14:textId="77777777" w:rsidR="00230DA1" w:rsidRDefault="00230DA1"/>
        </w:tc>
        <w:tc>
          <w:tcPr>
            <w:tcW w:w="0" w:type="auto"/>
            <w:vMerge/>
            <w:tcBorders>
              <w:top w:val="nil"/>
              <w:left w:val="single" w:sz="6" w:space="0" w:color="000000"/>
              <w:bottom w:val="nil"/>
              <w:right w:val="single" w:sz="6" w:space="0" w:color="000000"/>
            </w:tcBorders>
          </w:tcPr>
          <w:p w14:paraId="08FAAB65"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138DF29F" w14:textId="77777777" w:rsidR="00230DA1" w:rsidRDefault="00466806">
            <w:pPr>
              <w:spacing w:after="0"/>
              <w:ind w:left="53"/>
              <w:jc w:val="both"/>
            </w:pPr>
            <w:r>
              <w:rPr>
                <w:rFonts w:ascii="Arial" w:eastAsia="Arial" w:hAnsi="Arial" w:cs="Arial"/>
                <w:sz w:val="17"/>
              </w:rPr>
              <w:t>4430</w:t>
            </w:r>
          </w:p>
        </w:tc>
        <w:tc>
          <w:tcPr>
            <w:tcW w:w="3336" w:type="dxa"/>
            <w:tcBorders>
              <w:top w:val="single" w:sz="6" w:space="0" w:color="000000"/>
              <w:left w:val="single" w:sz="6" w:space="0" w:color="000000"/>
              <w:bottom w:val="single" w:sz="6" w:space="0" w:color="000000"/>
              <w:right w:val="single" w:sz="6" w:space="0" w:color="000000"/>
            </w:tcBorders>
          </w:tcPr>
          <w:p w14:paraId="47A188B1" w14:textId="77777777" w:rsidR="00230DA1" w:rsidRDefault="00466806">
            <w:pPr>
              <w:spacing w:after="0"/>
            </w:pPr>
            <w:r>
              <w:rPr>
                <w:rFonts w:ascii="Arial" w:eastAsia="Arial" w:hAnsi="Arial" w:cs="Arial"/>
                <w:sz w:val="17"/>
              </w:rPr>
              <w:t>Różne opłaty i składki</w:t>
            </w:r>
          </w:p>
        </w:tc>
        <w:tc>
          <w:tcPr>
            <w:tcW w:w="1330" w:type="dxa"/>
            <w:tcBorders>
              <w:top w:val="single" w:sz="6" w:space="0" w:color="000000"/>
              <w:left w:val="single" w:sz="6" w:space="0" w:color="000000"/>
              <w:bottom w:val="single" w:sz="6" w:space="0" w:color="000000"/>
              <w:right w:val="single" w:sz="6" w:space="0" w:color="000000"/>
            </w:tcBorders>
          </w:tcPr>
          <w:p w14:paraId="1B05BA5B" w14:textId="77777777" w:rsidR="00230DA1" w:rsidRDefault="00466806">
            <w:pPr>
              <w:spacing w:after="0"/>
              <w:ind w:right="29"/>
              <w:jc w:val="right"/>
            </w:pPr>
            <w:r>
              <w:rPr>
                <w:rFonts w:ascii="Arial" w:eastAsia="Arial" w:hAnsi="Arial" w:cs="Arial"/>
                <w:sz w:val="17"/>
              </w:rPr>
              <w:t>6 629,00</w:t>
            </w:r>
          </w:p>
        </w:tc>
        <w:tc>
          <w:tcPr>
            <w:tcW w:w="1526" w:type="dxa"/>
            <w:tcBorders>
              <w:top w:val="single" w:sz="6" w:space="0" w:color="000000"/>
              <w:left w:val="single" w:sz="6" w:space="0" w:color="000000"/>
              <w:bottom w:val="single" w:sz="6" w:space="0" w:color="000000"/>
              <w:right w:val="single" w:sz="6" w:space="0" w:color="000000"/>
            </w:tcBorders>
          </w:tcPr>
          <w:p w14:paraId="45CAF68C" w14:textId="77777777" w:rsidR="00230DA1" w:rsidRDefault="00466806">
            <w:pPr>
              <w:spacing w:after="0"/>
              <w:ind w:right="29"/>
              <w:jc w:val="right"/>
            </w:pPr>
            <w:r>
              <w:rPr>
                <w:rFonts w:ascii="Arial" w:eastAsia="Arial" w:hAnsi="Arial" w:cs="Arial"/>
                <w:sz w:val="17"/>
              </w:rPr>
              <w:t>6 462,50</w:t>
            </w:r>
          </w:p>
        </w:tc>
        <w:tc>
          <w:tcPr>
            <w:tcW w:w="979" w:type="dxa"/>
            <w:tcBorders>
              <w:top w:val="single" w:sz="6" w:space="0" w:color="000000"/>
              <w:left w:val="single" w:sz="6" w:space="0" w:color="000000"/>
              <w:bottom w:val="single" w:sz="6" w:space="0" w:color="000000"/>
              <w:right w:val="single" w:sz="6" w:space="0" w:color="000000"/>
            </w:tcBorders>
          </w:tcPr>
          <w:p w14:paraId="16612943" w14:textId="77777777" w:rsidR="00230DA1" w:rsidRDefault="00466806">
            <w:pPr>
              <w:spacing w:after="0"/>
              <w:ind w:right="30"/>
              <w:jc w:val="right"/>
            </w:pPr>
            <w:r>
              <w:rPr>
                <w:rFonts w:ascii="Arial" w:eastAsia="Arial" w:hAnsi="Arial" w:cs="Arial"/>
                <w:sz w:val="17"/>
              </w:rPr>
              <w:t>97,49%</w:t>
            </w:r>
          </w:p>
        </w:tc>
        <w:tc>
          <w:tcPr>
            <w:tcW w:w="1474" w:type="dxa"/>
            <w:tcBorders>
              <w:top w:val="single" w:sz="6" w:space="0" w:color="000000"/>
              <w:left w:val="single" w:sz="6" w:space="0" w:color="000000"/>
              <w:bottom w:val="single" w:sz="6" w:space="0" w:color="000000"/>
              <w:right w:val="single" w:sz="6" w:space="0" w:color="000000"/>
            </w:tcBorders>
          </w:tcPr>
          <w:p w14:paraId="28789EFF" w14:textId="77777777" w:rsidR="00230DA1" w:rsidRDefault="00466806">
            <w:pPr>
              <w:spacing w:after="0"/>
              <w:ind w:right="29"/>
              <w:jc w:val="right"/>
            </w:pPr>
            <w:r>
              <w:rPr>
                <w:rFonts w:ascii="Arial" w:eastAsia="Arial" w:hAnsi="Arial" w:cs="Arial"/>
                <w:sz w:val="17"/>
              </w:rPr>
              <w:t>6 629,00</w:t>
            </w:r>
          </w:p>
        </w:tc>
        <w:tc>
          <w:tcPr>
            <w:tcW w:w="1330" w:type="dxa"/>
            <w:tcBorders>
              <w:top w:val="single" w:sz="6" w:space="0" w:color="000000"/>
              <w:left w:val="single" w:sz="6" w:space="0" w:color="000000"/>
              <w:bottom w:val="single" w:sz="6" w:space="0" w:color="000000"/>
              <w:right w:val="single" w:sz="6" w:space="0" w:color="000000"/>
            </w:tcBorders>
          </w:tcPr>
          <w:p w14:paraId="36786432" w14:textId="77777777" w:rsidR="00230DA1" w:rsidRDefault="00466806">
            <w:pPr>
              <w:spacing w:after="0"/>
              <w:ind w:right="29"/>
              <w:jc w:val="right"/>
            </w:pPr>
            <w:r>
              <w:rPr>
                <w:rFonts w:ascii="Arial" w:eastAsia="Arial" w:hAnsi="Arial" w:cs="Arial"/>
                <w:sz w:val="17"/>
              </w:rPr>
              <w:t>6 462,50</w:t>
            </w:r>
          </w:p>
        </w:tc>
        <w:tc>
          <w:tcPr>
            <w:tcW w:w="1238" w:type="dxa"/>
            <w:tcBorders>
              <w:top w:val="single" w:sz="6" w:space="0" w:color="000000"/>
              <w:left w:val="single" w:sz="6" w:space="0" w:color="000000"/>
              <w:bottom w:val="single" w:sz="6" w:space="0" w:color="000000"/>
              <w:right w:val="single" w:sz="6" w:space="0" w:color="000000"/>
            </w:tcBorders>
          </w:tcPr>
          <w:p w14:paraId="43A8978C" w14:textId="77777777" w:rsidR="00230DA1" w:rsidRDefault="00466806">
            <w:pPr>
              <w:spacing w:after="0"/>
              <w:ind w:right="29"/>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35CAB758" w14:textId="77777777" w:rsidR="00230DA1" w:rsidRDefault="00466806">
            <w:pPr>
              <w:spacing w:after="0"/>
              <w:ind w:right="29"/>
              <w:jc w:val="right"/>
            </w:pPr>
            <w:r>
              <w:rPr>
                <w:rFonts w:ascii="Arial" w:eastAsia="Arial" w:hAnsi="Arial" w:cs="Arial"/>
                <w:sz w:val="17"/>
              </w:rPr>
              <w:t>0,00</w:t>
            </w:r>
          </w:p>
        </w:tc>
      </w:tr>
      <w:tr w:rsidR="00230DA1" w14:paraId="0F7C30E3" w14:textId="77777777">
        <w:trPr>
          <w:trHeight w:val="422"/>
        </w:trPr>
        <w:tc>
          <w:tcPr>
            <w:tcW w:w="0" w:type="auto"/>
            <w:vMerge/>
            <w:tcBorders>
              <w:top w:val="nil"/>
              <w:left w:val="single" w:sz="6" w:space="0" w:color="000000"/>
              <w:bottom w:val="nil"/>
              <w:right w:val="single" w:sz="6" w:space="0" w:color="000000"/>
            </w:tcBorders>
          </w:tcPr>
          <w:p w14:paraId="3B4AD844" w14:textId="77777777" w:rsidR="00230DA1" w:rsidRDefault="00230DA1"/>
        </w:tc>
        <w:tc>
          <w:tcPr>
            <w:tcW w:w="0" w:type="auto"/>
            <w:vMerge/>
            <w:tcBorders>
              <w:top w:val="nil"/>
              <w:left w:val="single" w:sz="6" w:space="0" w:color="000000"/>
              <w:bottom w:val="nil"/>
              <w:right w:val="single" w:sz="6" w:space="0" w:color="000000"/>
            </w:tcBorders>
          </w:tcPr>
          <w:p w14:paraId="415776C7"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53749479" w14:textId="77777777" w:rsidR="00230DA1" w:rsidRDefault="00466806">
            <w:pPr>
              <w:spacing w:after="0"/>
              <w:ind w:left="53"/>
              <w:jc w:val="both"/>
            </w:pPr>
            <w:r>
              <w:rPr>
                <w:rFonts w:ascii="Arial" w:eastAsia="Arial" w:hAnsi="Arial" w:cs="Arial"/>
                <w:sz w:val="17"/>
              </w:rPr>
              <w:t>4440</w:t>
            </w:r>
          </w:p>
        </w:tc>
        <w:tc>
          <w:tcPr>
            <w:tcW w:w="3336" w:type="dxa"/>
            <w:tcBorders>
              <w:top w:val="single" w:sz="6" w:space="0" w:color="000000"/>
              <w:left w:val="single" w:sz="6" w:space="0" w:color="000000"/>
              <w:bottom w:val="single" w:sz="6" w:space="0" w:color="000000"/>
              <w:right w:val="single" w:sz="6" w:space="0" w:color="000000"/>
            </w:tcBorders>
          </w:tcPr>
          <w:p w14:paraId="3A70BA2D" w14:textId="77777777" w:rsidR="00230DA1" w:rsidRDefault="00466806">
            <w:pPr>
              <w:spacing w:after="0"/>
            </w:pPr>
            <w:r>
              <w:rPr>
                <w:rFonts w:ascii="Arial" w:eastAsia="Arial" w:hAnsi="Arial" w:cs="Arial"/>
                <w:sz w:val="17"/>
              </w:rPr>
              <w:t>Odpisy na zakładowy fundusz świadczeń socjalnych</w:t>
            </w:r>
          </w:p>
        </w:tc>
        <w:tc>
          <w:tcPr>
            <w:tcW w:w="1330" w:type="dxa"/>
            <w:tcBorders>
              <w:top w:val="single" w:sz="6" w:space="0" w:color="000000"/>
              <w:left w:val="single" w:sz="6" w:space="0" w:color="000000"/>
              <w:bottom w:val="single" w:sz="6" w:space="0" w:color="000000"/>
              <w:right w:val="single" w:sz="6" w:space="0" w:color="000000"/>
            </w:tcBorders>
          </w:tcPr>
          <w:p w14:paraId="11A3307C" w14:textId="77777777" w:rsidR="00230DA1" w:rsidRDefault="00466806">
            <w:pPr>
              <w:spacing w:after="0"/>
              <w:ind w:right="29"/>
              <w:jc w:val="right"/>
            </w:pPr>
            <w:r>
              <w:rPr>
                <w:rFonts w:ascii="Arial" w:eastAsia="Arial" w:hAnsi="Arial" w:cs="Arial"/>
                <w:sz w:val="17"/>
              </w:rPr>
              <w:t>318 104,00</w:t>
            </w:r>
          </w:p>
        </w:tc>
        <w:tc>
          <w:tcPr>
            <w:tcW w:w="1526" w:type="dxa"/>
            <w:tcBorders>
              <w:top w:val="single" w:sz="6" w:space="0" w:color="000000"/>
              <w:left w:val="single" w:sz="6" w:space="0" w:color="000000"/>
              <w:bottom w:val="single" w:sz="6" w:space="0" w:color="000000"/>
              <w:right w:val="single" w:sz="6" w:space="0" w:color="000000"/>
            </w:tcBorders>
          </w:tcPr>
          <w:p w14:paraId="3C87BA3F" w14:textId="77777777" w:rsidR="00230DA1" w:rsidRDefault="00466806">
            <w:pPr>
              <w:spacing w:after="0"/>
              <w:ind w:right="29"/>
              <w:jc w:val="right"/>
            </w:pPr>
            <w:r>
              <w:rPr>
                <w:rFonts w:ascii="Arial" w:eastAsia="Arial" w:hAnsi="Arial" w:cs="Arial"/>
                <w:sz w:val="17"/>
              </w:rPr>
              <w:t>318 104,00</w:t>
            </w:r>
          </w:p>
        </w:tc>
        <w:tc>
          <w:tcPr>
            <w:tcW w:w="979" w:type="dxa"/>
            <w:tcBorders>
              <w:top w:val="single" w:sz="6" w:space="0" w:color="000000"/>
              <w:left w:val="single" w:sz="6" w:space="0" w:color="000000"/>
              <w:bottom w:val="single" w:sz="6" w:space="0" w:color="000000"/>
              <w:right w:val="single" w:sz="6" w:space="0" w:color="000000"/>
            </w:tcBorders>
          </w:tcPr>
          <w:p w14:paraId="3E00DB61" w14:textId="77777777" w:rsidR="00230DA1" w:rsidRDefault="00466806">
            <w:pPr>
              <w:spacing w:after="0"/>
              <w:ind w:right="30"/>
              <w:jc w:val="right"/>
            </w:pPr>
            <w:r>
              <w:rPr>
                <w:rFonts w:ascii="Arial" w:eastAsia="Arial" w:hAnsi="Arial" w:cs="Arial"/>
                <w:sz w:val="17"/>
              </w:rPr>
              <w:t>100,00%</w:t>
            </w:r>
          </w:p>
        </w:tc>
        <w:tc>
          <w:tcPr>
            <w:tcW w:w="1474" w:type="dxa"/>
            <w:tcBorders>
              <w:top w:val="single" w:sz="6" w:space="0" w:color="000000"/>
              <w:left w:val="single" w:sz="6" w:space="0" w:color="000000"/>
              <w:bottom w:val="single" w:sz="6" w:space="0" w:color="000000"/>
              <w:right w:val="single" w:sz="6" w:space="0" w:color="000000"/>
            </w:tcBorders>
          </w:tcPr>
          <w:p w14:paraId="41ECDF92" w14:textId="77777777" w:rsidR="00230DA1" w:rsidRDefault="00466806">
            <w:pPr>
              <w:spacing w:after="0"/>
              <w:ind w:right="29"/>
              <w:jc w:val="right"/>
            </w:pPr>
            <w:r>
              <w:rPr>
                <w:rFonts w:ascii="Arial" w:eastAsia="Arial" w:hAnsi="Arial" w:cs="Arial"/>
                <w:sz w:val="17"/>
              </w:rPr>
              <w:t>318 104,00</w:t>
            </w:r>
          </w:p>
        </w:tc>
        <w:tc>
          <w:tcPr>
            <w:tcW w:w="1330" w:type="dxa"/>
            <w:tcBorders>
              <w:top w:val="single" w:sz="6" w:space="0" w:color="000000"/>
              <w:left w:val="single" w:sz="6" w:space="0" w:color="000000"/>
              <w:bottom w:val="single" w:sz="6" w:space="0" w:color="000000"/>
              <w:right w:val="single" w:sz="6" w:space="0" w:color="000000"/>
            </w:tcBorders>
          </w:tcPr>
          <w:p w14:paraId="3749BAE2" w14:textId="77777777" w:rsidR="00230DA1" w:rsidRDefault="00466806">
            <w:pPr>
              <w:spacing w:after="0"/>
              <w:ind w:right="29"/>
              <w:jc w:val="right"/>
            </w:pPr>
            <w:r>
              <w:rPr>
                <w:rFonts w:ascii="Arial" w:eastAsia="Arial" w:hAnsi="Arial" w:cs="Arial"/>
                <w:sz w:val="17"/>
              </w:rPr>
              <w:t>318 104,00</w:t>
            </w:r>
          </w:p>
        </w:tc>
        <w:tc>
          <w:tcPr>
            <w:tcW w:w="1238" w:type="dxa"/>
            <w:tcBorders>
              <w:top w:val="single" w:sz="6" w:space="0" w:color="000000"/>
              <w:left w:val="single" w:sz="6" w:space="0" w:color="000000"/>
              <w:bottom w:val="single" w:sz="6" w:space="0" w:color="000000"/>
              <w:right w:val="single" w:sz="6" w:space="0" w:color="000000"/>
            </w:tcBorders>
          </w:tcPr>
          <w:p w14:paraId="22933796" w14:textId="77777777" w:rsidR="00230DA1" w:rsidRDefault="00466806">
            <w:pPr>
              <w:spacing w:after="0"/>
              <w:ind w:right="29"/>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04C833E9" w14:textId="77777777" w:rsidR="00230DA1" w:rsidRDefault="00466806">
            <w:pPr>
              <w:spacing w:after="0"/>
              <w:ind w:right="29"/>
              <w:jc w:val="right"/>
            </w:pPr>
            <w:r>
              <w:rPr>
                <w:rFonts w:ascii="Arial" w:eastAsia="Arial" w:hAnsi="Arial" w:cs="Arial"/>
                <w:sz w:val="17"/>
              </w:rPr>
              <w:t>0,00</w:t>
            </w:r>
          </w:p>
        </w:tc>
      </w:tr>
      <w:tr w:rsidR="00230DA1" w14:paraId="482AF9AD" w14:textId="77777777">
        <w:trPr>
          <w:trHeight w:val="422"/>
        </w:trPr>
        <w:tc>
          <w:tcPr>
            <w:tcW w:w="0" w:type="auto"/>
            <w:vMerge/>
            <w:tcBorders>
              <w:top w:val="nil"/>
              <w:left w:val="single" w:sz="6" w:space="0" w:color="000000"/>
              <w:bottom w:val="nil"/>
              <w:right w:val="single" w:sz="6" w:space="0" w:color="000000"/>
            </w:tcBorders>
          </w:tcPr>
          <w:p w14:paraId="2A6C33A2" w14:textId="77777777" w:rsidR="00230DA1" w:rsidRDefault="00230DA1"/>
        </w:tc>
        <w:tc>
          <w:tcPr>
            <w:tcW w:w="0" w:type="auto"/>
            <w:vMerge/>
            <w:tcBorders>
              <w:top w:val="nil"/>
              <w:left w:val="single" w:sz="6" w:space="0" w:color="000000"/>
              <w:bottom w:val="nil"/>
              <w:right w:val="single" w:sz="6" w:space="0" w:color="000000"/>
            </w:tcBorders>
          </w:tcPr>
          <w:p w14:paraId="1405860D"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32F45D0B" w14:textId="77777777" w:rsidR="00230DA1" w:rsidRDefault="00466806">
            <w:pPr>
              <w:spacing w:after="0"/>
              <w:ind w:left="53"/>
              <w:jc w:val="both"/>
            </w:pPr>
            <w:r>
              <w:rPr>
                <w:rFonts w:ascii="Arial" w:eastAsia="Arial" w:hAnsi="Arial" w:cs="Arial"/>
                <w:sz w:val="17"/>
              </w:rPr>
              <w:t>4610</w:t>
            </w:r>
          </w:p>
        </w:tc>
        <w:tc>
          <w:tcPr>
            <w:tcW w:w="3336" w:type="dxa"/>
            <w:tcBorders>
              <w:top w:val="single" w:sz="6" w:space="0" w:color="000000"/>
              <w:left w:val="single" w:sz="6" w:space="0" w:color="000000"/>
              <w:bottom w:val="single" w:sz="6" w:space="0" w:color="000000"/>
              <w:right w:val="single" w:sz="6" w:space="0" w:color="000000"/>
            </w:tcBorders>
          </w:tcPr>
          <w:p w14:paraId="63A22AF0" w14:textId="77777777" w:rsidR="00230DA1" w:rsidRDefault="00466806">
            <w:pPr>
              <w:spacing w:after="0"/>
            </w:pPr>
            <w:r>
              <w:rPr>
                <w:rFonts w:ascii="Arial" w:eastAsia="Arial" w:hAnsi="Arial" w:cs="Arial"/>
                <w:sz w:val="17"/>
              </w:rPr>
              <w:t>Koszty postępowania sądowego i prokuratorskiego</w:t>
            </w:r>
          </w:p>
        </w:tc>
        <w:tc>
          <w:tcPr>
            <w:tcW w:w="1330" w:type="dxa"/>
            <w:tcBorders>
              <w:top w:val="single" w:sz="6" w:space="0" w:color="000000"/>
              <w:left w:val="single" w:sz="6" w:space="0" w:color="000000"/>
              <w:bottom w:val="single" w:sz="6" w:space="0" w:color="000000"/>
              <w:right w:val="single" w:sz="6" w:space="0" w:color="000000"/>
            </w:tcBorders>
          </w:tcPr>
          <w:p w14:paraId="5F561F03" w14:textId="77777777" w:rsidR="00230DA1" w:rsidRDefault="00466806">
            <w:pPr>
              <w:spacing w:after="0"/>
              <w:ind w:right="29"/>
              <w:jc w:val="right"/>
            </w:pPr>
            <w:r>
              <w:rPr>
                <w:rFonts w:ascii="Arial" w:eastAsia="Arial" w:hAnsi="Arial" w:cs="Arial"/>
                <w:sz w:val="17"/>
              </w:rPr>
              <w:t>292 400,00</w:t>
            </w:r>
          </w:p>
        </w:tc>
        <w:tc>
          <w:tcPr>
            <w:tcW w:w="1526" w:type="dxa"/>
            <w:tcBorders>
              <w:top w:val="single" w:sz="6" w:space="0" w:color="000000"/>
              <w:left w:val="single" w:sz="6" w:space="0" w:color="000000"/>
              <w:bottom w:val="single" w:sz="6" w:space="0" w:color="000000"/>
              <w:right w:val="single" w:sz="6" w:space="0" w:color="000000"/>
            </w:tcBorders>
          </w:tcPr>
          <w:p w14:paraId="05F0B087" w14:textId="77777777" w:rsidR="00230DA1" w:rsidRDefault="00466806">
            <w:pPr>
              <w:spacing w:after="0"/>
              <w:ind w:right="29"/>
              <w:jc w:val="right"/>
            </w:pPr>
            <w:r>
              <w:rPr>
                <w:rFonts w:ascii="Arial" w:eastAsia="Arial" w:hAnsi="Arial" w:cs="Arial"/>
                <w:sz w:val="17"/>
              </w:rPr>
              <w:t>289 517,34</w:t>
            </w:r>
          </w:p>
        </w:tc>
        <w:tc>
          <w:tcPr>
            <w:tcW w:w="979" w:type="dxa"/>
            <w:tcBorders>
              <w:top w:val="single" w:sz="6" w:space="0" w:color="000000"/>
              <w:left w:val="single" w:sz="6" w:space="0" w:color="000000"/>
              <w:bottom w:val="single" w:sz="6" w:space="0" w:color="000000"/>
              <w:right w:val="single" w:sz="6" w:space="0" w:color="000000"/>
            </w:tcBorders>
          </w:tcPr>
          <w:p w14:paraId="7DB0D6DF" w14:textId="77777777" w:rsidR="00230DA1" w:rsidRDefault="00466806">
            <w:pPr>
              <w:spacing w:after="0"/>
              <w:ind w:right="30"/>
              <w:jc w:val="right"/>
            </w:pPr>
            <w:r>
              <w:rPr>
                <w:rFonts w:ascii="Arial" w:eastAsia="Arial" w:hAnsi="Arial" w:cs="Arial"/>
                <w:sz w:val="17"/>
              </w:rPr>
              <w:t>99,01%</w:t>
            </w:r>
          </w:p>
        </w:tc>
        <w:tc>
          <w:tcPr>
            <w:tcW w:w="1474" w:type="dxa"/>
            <w:tcBorders>
              <w:top w:val="single" w:sz="6" w:space="0" w:color="000000"/>
              <w:left w:val="single" w:sz="6" w:space="0" w:color="000000"/>
              <w:bottom w:val="single" w:sz="6" w:space="0" w:color="000000"/>
              <w:right w:val="single" w:sz="6" w:space="0" w:color="000000"/>
            </w:tcBorders>
          </w:tcPr>
          <w:p w14:paraId="0430332F" w14:textId="77777777" w:rsidR="00230DA1" w:rsidRDefault="00466806">
            <w:pPr>
              <w:spacing w:after="0"/>
              <w:ind w:right="29"/>
              <w:jc w:val="right"/>
            </w:pPr>
            <w:r>
              <w:rPr>
                <w:rFonts w:ascii="Arial" w:eastAsia="Arial" w:hAnsi="Arial" w:cs="Arial"/>
                <w:sz w:val="17"/>
              </w:rPr>
              <w:t>292 400,00</w:t>
            </w:r>
          </w:p>
        </w:tc>
        <w:tc>
          <w:tcPr>
            <w:tcW w:w="1330" w:type="dxa"/>
            <w:tcBorders>
              <w:top w:val="single" w:sz="6" w:space="0" w:color="000000"/>
              <w:left w:val="single" w:sz="6" w:space="0" w:color="000000"/>
              <w:bottom w:val="single" w:sz="6" w:space="0" w:color="000000"/>
              <w:right w:val="single" w:sz="6" w:space="0" w:color="000000"/>
            </w:tcBorders>
          </w:tcPr>
          <w:p w14:paraId="48284374" w14:textId="77777777" w:rsidR="00230DA1" w:rsidRDefault="00466806">
            <w:pPr>
              <w:spacing w:after="0"/>
              <w:ind w:right="29"/>
              <w:jc w:val="right"/>
            </w:pPr>
            <w:r>
              <w:rPr>
                <w:rFonts w:ascii="Arial" w:eastAsia="Arial" w:hAnsi="Arial" w:cs="Arial"/>
                <w:sz w:val="17"/>
              </w:rPr>
              <w:t>289 517,34</w:t>
            </w:r>
          </w:p>
        </w:tc>
        <w:tc>
          <w:tcPr>
            <w:tcW w:w="1238" w:type="dxa"/>
            <w:tcBorders>
              <w:top w:val="single" w:sz="6" w:space="0" w:color="000000"/>
              <w:left w:val="single" w:sz="6" w:space="0" w:color="000000"/>
              <w:bottom w:val="single" w:sz="6" w:space="0" w:color="000000"/>
              <w:right w:val="single" w:sz="6" w:space="0" w:color="000000"/>
            </w:tcBorders>
          </w:tcPr>
          <w:p w14:paraId="4BB08784" w14:textId="77777777" w:rsidR="00230DA1" w:rsidRDefault="00466806">
            <w:pPr>
              <w:spacing w:after="0"/>
              <w:ind w:right="29"/>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4E4BACA4" w14:textId="77777777" w:rsidR="00230DA1" w:rsidRDefault="00466806">
            <w:pPr>
              <w:spacing w:after="0"/>
              <w:ind w:right="29"/>
              <w:jc w:val="right"/>
            </w:pPr>
            <w:r>
              <w:rPr>
                <w:rFonts w:ascii="Arial" w:eastAsia="Arial" w:hAnsi="Arial" w:cs="Arial"/>
                <w:sz w:val="17"/>
              </w:rPr>
              <w:t>0,00</w:t>
            </w:r>
          </w:p>
        </w:tc>
      </w:tr>
      <w:tr w:rsidR="00230DA1" w14:paraId="0943B46F" w14:textId="77777777">
        <w:trPr>
          <w:trHeight w:val="422"/>
        </w:trPr>
        <w:tc>
          <w:tcPr>
            <w:tcW w:w="0" w:type="auto"/>
            <w:vMerge/>
            <w:tcBorders>
              <w:top w:val="nil"/>
              <w:left w:val="single" w:sz="6" w:space="0" w:color="000000"/>
              <w:bottom w:val="nil"/>
              <w:right w:val="single" w:sz="6" w:space="0" w:color="000000"/>
            </w:tcBorders>
          </w:tcPr>
          <w:p w14:paraId="33B9437B" w14:textId="77777777" w:rsidR="00230DA1" w:rsidRDefault="00230DA1"/>
        </w:tc>
        <w:tc>
          <w:tcPr>
            <w:tcW w:w="0" w:type="auto"/>
            <w:vMerge/>
            <w:tcBorders>
              <w:top w:val="nil"/>
              <w:left w:val="single" w:sz="6" w:space="0" w:color="000000"/>
              <w:bottom w:val="nil"/>
              <w:right w:val="single" w:sz="6" w:space="0" w:color="000000"/>
            </w:tcBorders>
          </w:tcPr>
          <w:p w14:paraId="655E9328"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78405EB0" w14:textId="77777777" w:rsidR="00230DA1" w:rsidRDefault="00466806">
            <w:pPr>
              <w:spacing w:after="0"/>
              <w:ind w:left="53"/>
              <w:jc w:val="both"/>
            </w:pPr>
            <w:r>
              <w:rPr>
                <w:rFonts w:ascii="Arial" w:eastAsia="Arial" w:hAnsi="Arial" w:cs="Arial"/>
                <w:sz w:val="17"/>
              </w:rPr>
              <w:t>4700</w:t>
            </w:r>
          </w:p>
        </w:tc>
        <w:tc>
          <w:tcPr>
            <w:tcW w:w="3336" w:type="dxa"/>
            <w:tcBorders>
              <w:top w:val="single" w:sz="6" w:space="0" w:color="000000"/>
              <w:left w:val="single" w:sz="6" w:space="0" w:color="000000"/>
              <w:bottom w:val="single" w:sz="6" w:space="0" w:color="000000"/>
              <w:right w:val="single" w:sz="6" w:space="0" w:color="000000"/>
            </w:tcBorders>
          </w:tcPr>
          <w:p w14:paraId="587D7B20" w14:textId="77777777" w:rsidR="00230DA1" w:rsidRDefault="00466806">
            <w:pPr>
              <w:spacing w:after="0"/>
            </w:pPr>
            <w:r>
              <w:rPr>
                <w:rFonts w:ascii="Arial" w:eastAsia="Arial" w:hAnsi="Arial" w:cs="Arial"/>
                <w:sz w:val="17"/>
              </w:rPr>
              <w:t>Szkolenia pracowników niebędących członkami korpusu służby cywilnej</w:t>
            </w:r>
          </w:p>
        </w:tc>
        <w:tc>
          <w:tcPr>
            <w:tcW w:w="1330" w:type="dxa"/>
            <w:tcBorders>
              <w:top w:val="single" w:sz="6" w:space="0" w:color="000000"/>
              <w:left w:val="single" w:sz="6" w:space="0" w:color="000000"/>
              <w:bottom w:val="single" w:sz="6" w:space="0" w:color="000000"/>
              <w:right w:val="single" w:sz="6" w:space="0" w:color="000000"/>
            </w:tcBorders>
          </w:tcPr>
          <w:p w14:paraId="60E957C2" w14:textId="77777777" w:rsidR="00230DA1" w:rsidRDefault="00466806">
            <w:pPr>
              <w:spacing w:after="0"/>
              <w:ind w:right="29"/>
              <w:jc w:val="right"/>
            </w:pPr>
            <w:r>
              <w:rPr>
                <w:rFonts w:ascii="Arial" w:eastAsia="Arial" w:hAnsi="Arial" w:cs="Arial"/>
                <w:sz w:val="17"/>
              </w:rPr>
              <w:t>2 317,00</w:t>
            </w:r>
          </w:p>
        </w:tc>
        <w:tc>
          <w:tcPr>
            <w:tcW w:w="1526" w:type="dxa"/>
            <w:tcBorders>
              <w:top w:val="single" w:sz="6" w:space="0" w:color="000000"/>
              <w:left w:val="single" w:sz="6" w:space="0" w:color="000000"/>
              <w:bottom w:val="single" w:sz="6" w:space="0" w:color="000000"/>
              <w:right w:val="single" w:sz="6" w:space="0" w:color="000000"/>
            </w:tcBorders>
          </w:tcPr>
          <w:p w14:paraId="72D8A536" w14:textId="77777777" w:rsidR="00230DA1" w:rsidRDefault="00466806">
            <w:pPr>
              <w:spacing w:after="0"/>
              <w:ind w:right="29"/>
              <w:jc w:val="right"/>
            </w:pPr>
            <w:r>
              <w:rPr>
                <w:rFonts w:ascii="Arial" w:eastAsia="Arial" w:hAnsi="Arial" w:cs="Arial"/>
                <w:sz w:val="17"/>
              </w:rPr>
              <w:t>1 470,00</w:t>
            </w:r>
          </w:p>
        </w:tc>
        <w:tc>
          <w:tcPr>
            <w:tcW w:w="979" w:type="dxa"/>
            <w:tcBorders>
              <w:top w:val="single" w:sz="6" w:space="0" w:color="000000"/>
              <w:left w:val="single" w:sz="6" w:space="0" w:color="000000"/>
              <w:bottom w:val="single" w:sz="6" w:space="0" w:color="000000"/>
              <w:right w:val="single" w:sz="6" w:space="0" w:color="000000"/>
            </w:tcBorders>
          </w:tcPr>
          <w:p w14:paraId="7C46EC7E" w14:textId="77777777" w:rsidR="00230DA1" w:rsidRDefault="00466806">
            <w:pPr>
              <w:spacing w:after="0"/>
              <w:ind w:right="30"/>
              <w:jc w:val="right"/>
            </w:pPr>
            <w:r>
              <w:rPr>
                <w:rFonts w:ascii="Arial" w:eastAsia="Arial" w:hAnsi="Arial" w:cs="Arial"/>
                <w:sz w:val="17"/>
              </w:rPr>
              <w:t>63,44%</w:t>
            </w:r>
          </w:p>
        </w:tc>
        <w:tc>
          <w:tcPr>
            <w:tcW w:w="1474" w:type="dxa"/>
            <w:tcBorders>
              <w:top w:val="single" w:sz="6" w:space="0" w:color="000000"/>
              <w:left w:val="single" w:sz="6" w:space="0" w:color="000000"/>
              <w:bottom w:val="single" w:sz="6" w:space="0" w:color="000000"/>
              <w:right w:val="single" w:sz="6" w:space="0" w:color="000000"/>
            </w:tcBorders>
          </w:tcPr>
          <w:p w14:paraId="47EBA2EC" w14:textId="77777777" w:rsidR="00230DA1" w:rsidRDefault="00466806">
            <w:pPr>
              <w:spacing w:after="0"/>
              <w:ind w:right="29"/>
              <w:jc w:val="right"/>
            </w:pPr>
            <w:r>
              <w:rPr>
                <w:rFonts w:ascii="Arial" w:eastAsia="Arial" w:hAnsi="Arial" w:cs="Arial"/>
                <w:sz w:val="17"/>
              </w:rPr>
              <w:t>2 317,00</w:t>
            </w:r>
          </w:p>
        </w:tc>
        <w:tc>
          <w:tcPr>
            <w:tcW w:w="1330" w:type="dxa"/>
            <w:tcBorders>
              <w:top w:val="single" w:sz="6" w:space="0" w:color="000000"/>
              <w:left w:val="single" w:sz="6" w:space="0" w:color="000000"/>
              <w:bottom w:val="single" w:sz="6" w:space="0" w:color="000000"/>
              <w:right w:val="single" w:sz="6" w:space="0" w:color="000000"/>
            </w:tcBorders>
          </w:tcPr>
          <w:p w14:paraId="35D60908" w14:textId="77777777" w:rsidR="00230DA1" w:rsidRDefault="00466806">
            <w:pPr>
              <w:spacing w:after="0"/>
              <w:ind w:right="29"/>
              <w:jc w:val="right"/>
            </w:pPr>
            <w:r>
              <w:rPr>
                <w:rFonts w:ascii="Arial" w:eastAsia="Arial" w:hAnsi="Arial" w:cs="Arial"/>
                <w:sz w:val="17"/>
              </w:rPr>
              <w:t>1 470,00</w:t>
            </w:r>
          </w:p>
        </w:tc>
        <w:tc>
          <w:tcPr>
            <w:tcW w:w="1238" w:type="dxa"/>
            <w:tcBorders>
              <w:top w:val="single" w:sz="6" w:space="0" w:color="000000"/>
              <w:left w:val="single" w:sz="6" w:space="0" w:color="000000"/>
              <w:bottom w:val="single" w:sz="6" w:space="0" w:color="000000"/>
              <w:right w:val="single" w:sz="6" w:space="0" w:color="000000"/>
            </w:tcBorders>
          </w:tcPr>
          <w:p w14:paraId="6F2554D1" w14:textId="77777777" w:rsidR="00230DA1" w:rsidRDefault="00466806">
            <w:pPr>
              <w:spacing w:after="0"/>
              <w:ind w:right="29"/>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0633B8C3" w14:textId="77777777" w:rsidR="00230DA1" w:rsidRDefault="00466806">
            <w:pPr>
              <w:spacing w:after="0"/>
              <w:ind w:right="29"/>
              <w:jc w:val="right"/>
            </w:pPr>
            <w:r>
              <w:rPr>
                <w:rFonts w:ascii="Arial" w:eastAsia="Arial" w:hAnsi="Arial" w:cs="Arial"/>
                <w:sz w:val="17"/>
              </w:rPr>
              <w:t>0,00</w:t>
            </w:r>
          </w:p>
        </w:tc>
      </w:tr>
      <w:tr w:rsidR="00230DA1" w14:paraId="5324515E" w14:textId="77777777">
        <w:trPr>
          <w:trHeight w:val="422"/>
        </w:trPr>
        <w:tc>
          <w:tcPr>
            <w:tcW w:w="0" w:type="auto"/>
            <w:vMerge/>
            <w:tcBorders>
              <w:top w:val="nil"/>
              <w:left w:val="single" w:sz="6" w:space="0" w:color="000000"/>
              <w:bottom w:val="single" w:sz="6" w:space="0" w:color="000000"/>
              <w:right w:val="single" w:sz="6" w:space="0" w:color="000000"/>
            </w:tcBorders>
          </w:tcPr>
          <w:p w14:paraId="056DC485"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5F18CCA6"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556FEE32" w14:textId="77777777" w:rsidR="00230DA1" w:rsidRDefault="00466806">
            <w:pPr>
              <w:spacing w:after="0"/>
              <w:ind w:left="53"/>
              <w:jc w:val="both"/>
            </w:pPr>
            <w:r>
              <w:rPr>
                <w:rFonts w:ascii="Arial" w:eastAsia="Arial" w:hAnsi="Arial" w:cs="Arial"/>
                <w:sz w:val="17"/>
              </w:rPr>
              <w:t>6050</w:t>
            </w:r>
          </w:p>
        </w:tc>
        <w:tc>
          <w:tcPr>
            <w:tcW w:w="3336" w:type="dxa"/>
            <w:tcBorders>
              <w:top w:val="single" w:sz="6" w:space="0" w:color="000000"/>
              <w:left w:val="single" w:sz="6" w:space="0" w:color="000000"/>
              <w:bottom w:val="single" w:sz="6" w:space="0" w:color="000000"/>
              <w:right w:val="single" w:sz="6" w:space="0" w:color="000000"/>
            </w:tcBorders>
          </w:tcPr>
          <w:p w14:paraId="4211D19A" w14:textId="77777777" w:rsidR="00230DA1" w:rsidRDefault="00466806">
            <w:pPr>
              <w:spacing w:after="0"/>
            </w:pPr>
            <w:r>
              <w:rPr>
                <w:rFonts w:ascii="Arial" w:eastAsia="Arial" w:hAnsi="Arial" w:cs="Arial"/>
                <w:sz w:val="17"/>
              </w:rPr>
              <w:t>Wydatki inwestycyjne jednostek budżetowych</w:t>
            </w:r>
          </w:p>
        </w:tc>
        <w:tc>
          <w:tcPr>
            <w:tcW w:w="1330" w:type="dxa"/>
            <w:tcBorders>
              <w:top w:val="single" w:sz="6" w:space="0" w:color="000000"/>
              <w:left w:val="single" w:sz="6" w:space="0" w:color="000000"/>
              <w:bottom w:val="single" w:sz="6" w:space="0" w:color="000000"/>
              <w:right w:val="single" w:sz="6" w:space="0" w:color="000000"/>
            </w:tcBorders>
          </w:tcPr>
          <w:p w14:paraId="40A2C7D4" w14:textId="77777777" w:rsidR="00230DA1" w:rsidRDefault="00466806">
            <w:pPr>
              <w:spacing w:after="0"/>
              <w:ind w:right="29"/>
              <w:jc w:val="right"/>
            </w:pPr>
            <w:r>
              <w:rPr>
                <w:rFonts w:ascii="Arial" w:eastAsia="Arial" w:hAnsi="Arial" w:cs="Arial"/>
                <w:sz w:val="17"/>
              </w:rPr>
              <w:t>470 000,00</w:t>
            </w:r>
          </w:p>
        </w:tc>
        <w:tc>
          <w:tcPr>
            <w:tcW w:w="1526" w:type="dxa"/>
            <w:tcBorders>
              <w:top w:val="single" w:sz="6" w:space="0" w:color="000000"/>
              <w:left w:val="single" w:sz="6" w:space="0" w:color="000000"/>
              <w:bottom w:val="single" w:sz="6" w:space="0" w:color="000000"/>
              <w:right w:val="single" w:sz="6" w:space="0" w:color="000000"/>
            </w:tcBorders>
          </w:tcPr>
          <w:p w14:paraId="3FD8E369" w14:textId="77777777" w:rsidR="00230DA1" w:rsidRDefault="00466806">
            <w:pPr>
              <w:spacing w:after="0"/>
              <w:ind w:right="29"/>
              <w:jc w:val="right"/>
            </w:pPr>
            <w:r>
              <w:rPr>
                <w:rFonts w:ascii="Arial" w:eastAsia="Arial" w:hAnsi="Arial" w:cs="Arial"/>
                <w:sz w:val="17"/>
              </w:rPr>
              <w:t>467 609,94</w:t>
            </w:r>
          </w:p>
        </w:tc>
        <w:tc>
          <w:tcPr>
            <w:tcW w:w="979" w:type="dxa"/>
            <w:tcBorders>
              <w:top w:val="single" w:sz="6" w:space="0" w:color="000000"/>
              <w:left w:val="single" w:sz="6" w:space="0" w:color="000000"/>
              <w:bottom w:val="single" w:sz="6" w:space="0" w:color="000000"/>
              <w:right w:val="single" w:sz="6" w:space="0" w:color="000000"/>
            </w:tcBorders>
          </w:tcPr>
          <w:p w14:paraId="7E991359" w14:textId="77777777" w:rsidR="00230DA1" w:rsidRDefault="00466806">
            <w:pPr>
              <w:spacing w:after="0"/>
              <w:ind w:right="30"/>
              <w:jc w:val="right"/>
            </w:pPr>
            <w:r>
              <w:rPr>
                <w:rFonts w:ascii="Arial" w:eastAsia="Arial" w:hAnsi="Arial" w:cs="Arial"/>
                <w:sz w:val="17"/>
              </w:rPr>
              <w:t>99,49%</w:t>
            </w:r>
          </w:p>
        </w:tc>
        <w:tc>
          <w:tcPr>
            <w:tcW w:w="1474" w:type="dxa"/>
            <w:tcBorders>
              <w:top w:val="single" w:sz="6" w:space="0" w:color="000000"/>
              <w:left w:val="single" w:sz="6" w:space="0" w:color="000000"/>
              <w:bottom w:val="single" w:sz="6" w:space="0" w:color="000000"/>
              <w:right w:val="single" w:sz="6" w:space="0" w:color="000000"/>
            </w:tcBorders>
          </w:tcPr>
          <w:p w14:paraId="5188463A" w14:textId="77777777" w:rsidR="00230DA1" w:rsidRDefault="00466806">
            <w:pPr>
              <w:spacing w:after="0"/>
              <w:ind w:right="29"/>
              <w:jc w:val="right"/>
            </w:pPr>
            <w:r>
              <w:rPr>
                <w:rFonts w:ascii="Arial" w:eastAsia="Arial" w:hAnsi="Arial" w:cs="Arial"/>
                <w:sz w:val="17"/>
              </w:rPr>
              <w:t>0,00</w:t>
            </w:r>
          </w:p>
        </w:tc>
        <w:tc>
          <w:tcPr>
            <w:tcW w:w="1330" w:type="dxa"/>
            <w:tcBorders>
              <w:top w:val="single" w:sz="6" w:space="0" w:color="000000"/>
              <w:left w:val="single" w:sz="6" w:space="0" w:color="000000"/>
              <w:bottom w:val="single" w:sz="6" w:space="0" w:color="000000"/>
              <w:right w:val="single" w:sz="6" w:space="0" w:color="000000"/>
            </w:tcBorders>
          </w:tcPr>
          <w:p w14:paraId="73FAF383" w14:textId="77777777" w:rsidR="00230DA1" w:rsidRDefault="00466806">
            <w:pPr>
              <w:spacing w:after="0"/>
              <w:ind w:right="29"/>
              <w:jc w:val="right"/>
            </w:pPr>
            <w:r>
              <w:rPr>
                <w:rFonts w:ascii="Arial" w:eastAsia="Arial" w:hAnsi="Arial" w:cs="Arial"/>
                <w:sz w:val="17"/>
              </w:rPr>
              <w:t>0,00</w:t>
            </w:r>
          </w:p>
        </w:tc>
        <w:tc>
          <w:tcPr>
            <w:tcW w:w="1238" w:type="dxa"/>
            <w:tcBorders>
              <w:top w:val="single" w:sz="6" w:space="0" w:color="000000"/>
              <w:left w:val="single" w:sz="6" w:space="0" w:color="000000"/>
              <w:bottom w:val="single" w:sz="6" w:space="0" w:color="000000"/>
              <w:right w:val="single" w:sz="6" w:space="0" w:color="000000"/>
            </w:tcBorders>
          </w:tcPr>
          <w:p w14:paraId="7D5CDDA0" w14:textId="77777777" w:rsidR="00230DA1" w:rsidRDefault="00466806">
            <w:pPr>
              <w:spacing w:after="0"/>
              <w:ind w:right="29"/>
              <w:jc w:val="right"/>
            </w:pPr>
            <w:r>
              <w:rPr>
                <w:rFonts w:ascii="Arial" w:eastAsia="Arial" w:hAnsi="Arial" w:cs="Arial"/>
                <w:sz w:val="17"/>
              </w:rPr>
              <w:t>470 000,00</w:t>
            </w:r>
          </w:p>
        </w:tc>
        <w:tc>
          <w:tcPr>
            <w:tcW w:w="1354" w:type="dxa"/>
            <w:tcBorders>
              <w:top w:val="single" w:sz="6" w:space="0" w:color="000000"/>
              <w:left w:val="single" w:sz="6" w:space="0" w:color="000000"/>
              <w:bottom w:val="single" w:sz="6" w:space="0" w:color="000000"/>
              <w:right w:val="single" w:sz="6" w:space="0" w:color="000000"/>
            </w:tcBorders>
          </w:tcPr>
          <w:p w14:paraId="6EAF38D6" w14:textId="77777777" w:rsidR="00230DA1" w:rsidRDefault="00466806">
            <w:pPr>
              <w:spacing w:after="0"/>
              <w:ind w:right="29"/>
              <w:jc w:val="right"/>
            </w:pPr>
            <w:r>
              <w:rPr>
                <w:rFonts w:ascii="Arial" w:eastAsia="Arial" w:hAnsi="Arial" w:cs="Arial"/>
                <w:sz w:val="17"/>
              </w:rPr>
              <w:t>467 609,94</w:t>
            </w:r>
          </w:p>
        </w:tc>
      </w:tr>
    </w:tbl>
    <w:p w14:paraId="33526515" w14:textId="77777777" w:rsidR="00230DA1" w:rsidRDefault="00230DA1">
      <w:pPr>
        <w:spacing w:after="0"/>
        <w:ind w:left="-1440" w:right="165"/>
      </w:pPr>
    </w:p>
    <w:tbl>
      <w:tblPr>
        <w:tblStyle w:val="TableGrid"/>
        <w:tblW w:w="14208" w:type="dxa"/>
        <w:tblInd w:w="-413" w:type="dxa"/>
        <w:tblCellMar>
          <w:top w:w="37" w:type="dxa"/>
          <w:left w:w="0" w:type="dxa"/>
          <w:bottom w:w="0" w:type="dxa"/>
          <w:right w:w="29" w:type="dxa"/>
        </w:tblCellMar>
        <w:tblLook w:val="04A0" w:firstRow="1" w:lastRow="0" w:firstColumn="1" w:lastColumn="0" w:noHBand="0" w:noVBand="1"/>
      </w:tblPr>
      <w:tblGrid>
        <w:gridCol w:w="455"/>
        <w:gridCol w:w="705"/>
        <w:gridCol w:w="492"/>
        <w:gridCol w:w="3331"/>
        <w:gridCol w:w="1328"/>
        <w:gridCol w:w="1523"/>
        <w:gridCol w:w="978"/>
        <w:gridCol w:w="1471"/>
        <w:gridCol w:w="1328"/>
        <w:gridCol w:w="857"/>
        <w:gridCol w:w="389"/>
        <w:gridCol w:w="1351"/>
      </w:tblGrid>
      <w:tr w:rsidR="00230DA1" w14:paraId="2BEEBD33" w14:textId="77777777">
        <w:trPr>
          <w:trHeight w:val="221"/>
        </w:trPr>
        <w:tc>
          <w:tcPr>
            <w:tcW w:w="456" w:type="dxa"/>
            <w:tcBorders>
              <w:top w:val="double" w:sz="6" w:space="0" w:color="000000"/>
              <w:left w:val="single" w:sz="6" w:space="0" w:color="000000"/>
              <w:bottom w:val="single" w:sz="6" w:space="0" w:color="000000"/>
              <w:right w:val="single" w:sz="6" w:space="0" w:color="000000"/>
            </w:tcBorders>
          </w:tcPr>
          <w:p w14:paraId="7AFC999D" w14:textId="77777777" w:rsidR="00230DA1" w:rsidRDefault="00466806">
            <w:pPr>
              <w:spacing w:after="0"/>
              <w:ind w:left="36"/>
              <w:jc w:val="center"/>
            </w:pPr>
            <w:r>
              <w:rPr>
                <w:rFonts w:ascii="Times New Roman" w:eastAsia="Times New Roman" w:hAnsi="Times New Roman" w:cs="Times New Roman"/>
                <w:b/>
                <w:sz w:val="17"/>
              </w:rPr>
              <w:t>1</w:t>
            </w:r>
          </w:p>
        </w:tc>
        <w:tc>
          <w:tcPr>
            <w:tcW w:w="706" w:type="dxa"/>
            <w:tcBorders>
              <w:top w:val="double" w:sz="6" w:space="0" w:color="000000"/>
              <w:left w:val="single" w:sz="6" w:space="0" w:color="000000"/>
              <w:bottom w:val="single" w:sz="6" w:space="0" w:color="000000"/>
              <w:right w:val="single" w:sz="6" w:space="0" w:color="000000"/>
            </w:tcBorders>
          </w:tcPr>
          <w:p w14:paraId="479E04B6" w14:textId="77777777" w:rsidR="00230DA1" w:rsidRDefault="00466806">
            <w:pPr>
              <w:spacing w:after="0"/>
              <w:ind w:left="36"/>
              <w:jc w:val="center"/>
            </w:pPr>
            <w:r>
              <w:rPr>
                <w:rFonts w:ascii="Times New Roman" w:eastAsia="Times New Roman" w:hAnsi="Times New Roman" w:cs="Times New Roman"/>
                <w:b/>
                <w:sz w:val="17"/>
              </w:rPr>
              <w:t>2</w:t>
            </w:r>
          </w:p>
        </w:tc>
        <w:tc>
          <w:tcPr>
            <w:tcW w:w="480" w:type="dxa"/>
            <w:tcBorders>
              <w:top w:val="double" w:sz="6" w:space="0" w:color="000000"/>
              <w:left w:val="single" w:sz="6" w:space="0" w:color="000000"/>
              <w:bottom w:val="single" w:sz="6" w:space="0" w:color="000000"/>
              <w:right w:val="single" w:sz="6" w:space="0" w:color="000000"/>
            </w:tcBorders>
          </w:tcPr>
          <w:p w14:paraId="14278A85" w14:textId="77777777" w:rsidR="00230DA1" w:rsidRDefault="00466806">
            <w:pPr>
              <w:spacing w:after="0"/>
              <w:ind w:left="41"/>
              <w:jc w:val="center"/>
            </w:pPr>
            <w:r>
              <w:rPr>
                <w:rFonts w:ascii="Times New Roman" w:eastAsia="Times New Roman" w:hAnsi="Times New Roman" w:cs="Times New Roman"/>
                <w:b/>
                <w:sz w:val="17"/>
              </w:rPr>
              <w:t>3</w:t>
            </w:r>
          </w:p>
        </w:tc>
        <w:tc>
          <w:tcPr>
            <w:tcW w:w="3336" w:type="dxa"/>
            <w:tcBorders>
              <w:top w:val="double" w:sz="6" w:space="0" w:color="000000"/>
              <w:left w:val="single" w:sz="6" w:space="0" w:color="000000"/>
              <w:bottom w:val="single" w:sz="6" w:space="0" w:color="000000"/>
              <w:right w:val="single" w:sz="6" w:space="0" w:color="000000"/>
            </w:tcBorders>
          </w:tcPr>
          <w:p w14:paraId="4BF9BFF8" w14:textId="77777777" w:rsidR="00230DA1" w:rsidRDefault="00466806">
            <w:pPr>
              <w:spacing w:after="0"/>
              <w:ind w:left="36"/>
              <w:jc w:val="center"/>
            </w:pPr>
            <w:r>
              <w:rPr>
                <w:rFonts w:ascii="Times New Roman" w:eastAsia="Times New Roman" w:hAnsi="Times New Roman" w:cs="Times New Roman"/>
                <w:b/>
                <w:sz w:val="17"/>
              </w:rPr>
              <w:t>4</w:t>
            </w:r>
          </w:p>
        </w:tc>
        <w:tc>
          <w:tcPr>
            <w:tcW w:w="1330" w:type="dxa"/>
            <w:tcBorders>
              <w:top w:val="double" w:sz="6" w:space="0" w:color="000000"/>
              <w:left w:val="single" w:sz="6" w:space="0" w:color="000000"/>
              <w:bottom w:val="single" w:sz="6" w:space="0" w:color="000000"/>
              <w:right w:val="single" w:sz="6" w:space="0" w:color="000000"/>
            </w:tcBorders>
          </w:tcPr>
          <w:p w14:paraId="47467B03" w14:textId="77777777" w:rsidR="00230DA1" w:rsidRDefault="00466806">
            <w:pPr>
              <w:spacing w:after="0"/>
              <w:ind w:left="36"/>
              <w:jc w:val="center"/>
            </w:pPr>
            <w:r>
              <w:rPr>
                <w:rFonts w:ascii="Times New Roman" w:eastAsia="Times New Roman" w:hAnsi="Times New Roman" w:cs="Times New Roman"/>
                <w:b/>
                <w:sz w:val="17"/>
              </w:rPr>
              <w:t>5</w:t>
            </w:r>
          </w:p>
        </w:tc>
        <w:tc>
          <w:tcPr>
            <w:tcW w:w="1526" w:type="dxa"/>
            <w:tcBorders>
              <w:top w:val="double" w:sz="6" w:space="0" w:color="000000"/>
              <w:left w:val="single" w:sz="6" w:space="0" w:color="000000"/>
              <w:bottom w:val="single" w:sz="6" w:space="0" w:color="000000"/>
              <w:right w:val="single" w:sz="6" w:space="0" w:color="000000"/>
            </w:tcBorders>
          </w:tcPr>
          <w:p w14:paraId="75EA0DD5" w14:textId="77777777" w:rsidR="00230DA1" w:rsidRDefault="00466806">
            <w:pPr>
              <w:spacing w:after="0"/>
              <w:ind w:left="41"/>
              <w:jc w:val="center"/>
            </w:pPr>
            <w:r>
              <w:rPr>
                <w:rFonts w:ascii="Times New Roman" w:eastAsia="Times New Roman" w:hAnsi="Times New Roman" w:cs="Times New Roman"/>
                <w:b/>
                <w:sz w:val="17"/>
              </w:rPr>
              <w:t>6</w:t>
            </w:r>
          </w:p>
        </w:tc>
        <w:tc>
          <w:tcPr>
            <w:tcW w:w="979" w:type="dxa"/>
            <w:tcBorders>
              <w:top w:val="double" w:sz="6" w:space="0" w:color="000000"/>
              <w:left w:val="single" w:sz="6" w:space="0" w:color="000000"/>
              <w:bottom w:val="single" w:sz="6" w:space="0" w:color="000000"/>
              <w:right w:val="single" w:sz="6" w:space="0" w:color="000000"/>
            </w:tcBorders>
          </w:tcPr>
          <w:p w14:paraId="2F21AC3A" w14:textId="77777777" w:rsidR="00230DA1" w:rsidRDefault="00466806">
            <w:pPr>
              <w:spacing w:after="0"/>
              <w:ind w:left="41"/>
              <w:jc w:val="center"/>
            </w:pPr>
            <w:r>
              <w:rPr>
                <w:rFonts w:ascii="Times New Roman" w:eastAsia="Times New Roman" w:hAnsi="Times New Roman" w:cs="Times New Roman"/>
                <w:b/>
                <w:sz w:val="17"/>
              </w:rPr>
              <w:t>7</w:t>
            </w:r>
          </w:p>
        </w:tc>
        <w:tc>
          <w:tcPr>
            <w:tcW w:w="1474" w:type="dxa"/>
            <w:tcBorders>
              <w:top w:val="double" w:sz="6" w:space="0" w:color="000000"/>
              <w:left w:val="single" w:sz="6" w:space="0" w:color="000000"/>
              <w:bottom w:val="single" w:sz="6" w:space="0" w:color="000000"/>
              <w:right w:val="single" w:sz="6" w:space="0" w:color="000000"/>
            </w:tcBorders>
          </w:tcPr>
          <w:p w14:paraId="39D8ECAF" w14:textId="77777777" w:rsidR="00230DA1" w:rsidRDefault="00466806">
            <w:pPr>
              <w:spacing w:after="0"/>
              <w:ind w:left="36"/>
              <w:jc w:val="center"/>
            </w:pPr>
            <w:r>
              <w:rPr>
                <w:rFonts w:ascii="Times New Roman" w:eastAsia="Times New Roman" w:hAnsi="Times New Roman" w:cs="Times New Roman"/>
                <w:b/>
                <w:sz w:val="17"/>
              </w:rPr>
              <w:t>8</w:t>
            </w:r>
          </w:p>
        </w:tc>
        <w:tc>
          <w:tcPr>
            <w:tcW w:w="1330" w:type="dxa"/>
            <w:tcBorders>
              <w:top w:val="double" w:sz="6" w:space="0" w:color="000000"/>
              <w:left w:val="single" w:sz="6" w:space="0" w:color="000000"/>
              <w:bottom w:val="single" w:sz="6" w:space="0" w:color="000000"/>
              <w:right w:val="single" w:sz="6" w:space="0" w:color="000000"/>
            </w:tcBorders>
          </w:tcPr>
          <w:p w14:paraId="51FCD794" w14:textId="77777777" w:rsidR="00230DA1" w:rsidRDefault="00466806">
            <w:pPr>
              <w:spacing w:after="0"/>
              <w:ind w:left="36"/>
              <w:jc w:val="center"/>
            </w:pPr>
            <w:r>
              <w:rPr>
                <w:rFonts w:ascii="Times New Roman" w:eastAsia="Times New Roman" w:hAnsi="Times New Roman" w:cs="Times New Roman"/>
                <w:b/>
                <w:sz w:val="17"/>
              </w:rPr>
              <w:t>9</w:t>
            </w:r>
          </w:p>
        </w:tc>
        <w:tc>
          <w:tcPr>
            <w:tcW w:w="857" w:type="dxa"/>
            <w:tcBorders>
              <w:top w:val="double" w:sz="6" w:space="0" w:color="000000"/>
              <w:left w:val="single" w:sz="6" w:space="0" w:color="000000"/>
              <w:bottom w:val="single" w:sz="6" w:space="0" w:color="000000"/>
              <w:right w:val="nil"/>
            </w:tcBorders>
          </w:tcPr>
          <w:p w14:paraId="6BE73915" w14:textId="77777777" w:rsidR="00230DA1" w:rsidRDefault="00466806">
            <w:pPr>
              <w:spacing w:after="0"/>
              <w:ind w:left="540"/>
            </w:pPr>
            <w:r>
              <w:rPr>
                <w:rFonts w:ascii="Times New Roman" w:eastAsia="Times New Roman" w:hAnsi="Times New Roman" w:cs="Times New Roman"/>
                <w:b/>
                <w:sz w:val="17"/>
              </w:rPr>
              <w:t>10</w:t>
            </w:r>
          </w:p>
        </w:tc>
        <w:tc>
          <w:tcPr>
            <w:tcW w:w="382" w:type="dxa"/>
            <w:tcBorders>
              <w:top w:val="double" w:sz="6" w:space="0" w:color="000000"/>
              <w:left w:val="nil"/>
              <w:bottom w:val="single" w:sz="6" w:space="0" w:color="000000"/>
              <w:right w:val="single" w:sz="6" w:space="0" w:color="000000"/>
            </w:tcBorders>
          </w:tcPr>
          <w:p w14:paraId="2085BF2F" w14:textId="77777777" w:rsidR="00230DA1" w:rsidRDefault="00230DA1"/>
        </w:tc>
        <w:tc>
          <w:tcPr>
            <w:tcW w:w="1354" w:type="dxa"/>
            <w:tcBorders>
              <w:top w:val="double" w:sz="6" w:space="0" w:color="000000"/>
              <w:left w:val="single" w:sz="6" w:space="0" w:color="000000"/>
              <w:bottom w:val="single" w:sz="6" w:space="0" w:color="000000"/>
              <w:right w:val="single" w:sz="6" w:space="0" w:color="000000"/>
            </w:tcBorders>
          </w:tcPr>
          <w:p w14:paraId="46043EEC" w14:textId="77777777" w:rsidR="00230DA1" w:rsidRDefault="00466806">
            <w:pPr>
              <w:spacing w:after="0"/>
              <w:ind w:left="41"/>
              <w:jc w:val="center"/>
            </w:pPr>
            <w:r>
              <w:rPr>
                <w:rFonts w:ascii="Times New Roman" w:eastAsia="Times New Roman" w:hAnsi="Times New Roman" w:cs="Times New Roman"/>
                <w:b/>
                <w:sz w:val="17"/>
              </w:rPr>
              <w:t>11</w:t>
            </w:r>
          </w:p>
        </w:tc>
      </w:tr>
      <w:tr w:rsidR="00230DA1" w14:paraId="13A8CE66" w14:textId="77777777">
        <w:trPr>
          <w:trHeight w:val="211"/>
        </w:trPr>
        <w:tc>
          <w:tcPr>
            <w:tcW w:w="456" w:type="dxa"/>
            <w:vMerge w:val="restart"/>
            <w:tcBorders>
              <w:top w:val="single" w:sz="6" w:space="0" w:color="000000"/>
              <w:left w:val="single" w:sz="6" w:space="0" w:color="000000"/>
              <w:bottom w:val="single" w:sz="6" w:space="0" w:color="000000"/>
              <w:right w:val="single" w:sz="6" w:space="0" w:color="000000"/>
            </w:tcBorders>
          </w:tcPr>
          <w:p w14:paraId="00DD22BA"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3E89DAD7" w14:textId="77777777" w:rsidR="00230DA1" w:rsidRDefault="00466806">
            <w:pPr>
              <w:spacing w:after="0"/>
              <w:ind w:right="29"/>
              <w:jc w:val="right"/>
            </w:pPr>
            <w:r>
              <w:rPr>
                <w:rFonts w:ascii="Arial" w:eastAsia="Arial" w:hAnsi="Arial" w:cs="Arial"/>
                <w:b/>
                <w:i/>
                <w:sz w:val="17"/>
              </w:rPr>
              <w:t>80113</w:t>
            </w:r>
          </w:p>
        </w:tc>
        <w:tc>
          <w:tcPr>
            <w:tcW w:w="480" w:type="dxa"/>
            <w:tcBorders>
              <w:top w:val="single" w:sz="6" w:space="0" w:color="000000"/>
              <w:left w:val="single" w:sz="6" w:space="0" w:color="000000"/>
              <w:bottom w:val="single" w:sz="6" w:space="0" w:color="000000"/>
              <w:right w:val="single" w:sz="6" w:space="0" w:color="000000"/>
            </w:tcBorders>
          </w:tcPr>
          <w:p w14:paraId="499D3675"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2F3F0F54" w14:textId="77777777" w:rsidR="00230DA1" w:rsidRDefault="00466806">
            <w:pPr>
              <w:spacing w:after="0"/>
              <w:ind w:left="31"/>
            </w:pPr>
            <w:r>
              <w:rPr>
                <w:rFonts w:ascii="Arial" w:eastAsia="Arial" w:hAnsi="Arial" w:cs="Arial"/>
                <w:b/>
                <w:i/>
                <w:sz w:val="17"/>
              </w:rPr>
              <w:t>Dowożenie uczniów do szkół</w:t>
            </w:r>
          </w:p>
        </w:tc>
        <w:tc>
          <w:tcPr>
            <w:tcW w:w="1330" w:type="dxa"/>
            <w:tcBorders>
              <w:top w:val="single" w:sz="6" w:space="0" w:color="000000"/>
              <w:left w:val="single" w:sz="6" w:space="0" w:color="000000"/>
              <w:bottom w:val="single" w:sz="6" w:space="0" w:color="000000"/>
              <w:right w:val="single" w:sz="6" w:space="0" w:color="000000"/>
            </w:tcBorders>
          </w:tcPr>
          <w:p w14:paraId="213BE7C7" w14:textId="77777777" w:rsidR="00230DA1" w:rsidRDefault="00466806">
            <w:pPr>
              <w:spacing w:after="0"/>
              <w:ind w:right="29"/>
              <w:jc w:val="right"/>
            </w:pPr>
            <w:r>
              <w:rPr>
                <w:rFonts w:ascii="Arial" w:eastAsia="Arial" w:hAnsi="Arial" w:cs="Arial"/>
                <w:b/>
                <w:i/>
                <w:sz w:val="17"/>
              </w:rPr>
              <w:t>27 500,00</w:t>
            </w:r>
          </w:p>
        </w:tc>
        <w:tc>
          <w:tcPr>
            <w:tcW w:w="1526" w:type="dxa"/>
            <w:tcBorders>
              <w:top w:val="single" w:sz="6" w:space="0" w:color="000000"/>
              <w:left w:val="single" w:sz="6" w:space="0" w:color="000000"/>
              <w:bottom w:val="single" w:sz="6" w:space="0" w:color="000000"/>
              <w:right w:val="single" w:sz="6" w:space="0" w:color="000000"/>
            </w:tcBorders>
          </w:tcPr>
          <w:p w14:paraId="1237841A" w14:textId="77777777" w:rsidR="00230DA1" w:rsidRDefault="00466806">
            <w:pPr>
              <w:spacing w:after="0"/>
              <w:ind w:right="29"/>
              <w:jc w:val="right"/>
            </w:pPr>
            <w:r>
              <w:rPr>
                <w:rFonts w:ascii="Arial" w:eastAsia="Arial" w:hAnsi="Arial" w:cs="Arial"/>
                <w:b/>
                <w:i/>
                <w:sz w:val="17"/>
              </w:rPr>
              <w:t>14 271,41</w:t>
            </w:r>
          </w:p>
        </w:tc>
        <w:tc>
          <w:tcPr>
            <w:tcW w:w="979" w:type="dxa"/>
            <w:tcBorders>
              <w:top w:val="single" w:sz="6" w:space="0" w:color="000000"/>
              <w:left w:val="single" w:sz="6" w:space="0" w:color="000000"/>
              <w:bottom w:val="single" w:sz="6" w:space="0" w:color="000000"/>
              <w:right w:val="single" w:sz="6" w:space="0" w:color="000000"/>
            </w:tcBorders>
          </w:tcPr>
          <w:p w14:paraId="76D3A5DF" w14:textId="77777777" w:rsidR="00230DA1" w:rsidRDefault="00466806">
            <w:pPr>
              <w:spacing w:after="0"/>
              <w:ind w:right="16"/>
              <w:jc w:val="right"/>
            </w:pPr>
            <w:r>
              <w:rPr>
                <w:rFonts w:ascii="Arial" w:eastAsia="Arial" w:hAnsi="Arial" w:cs="Arial"/>
                <w:b/>
                <w:i/>
                <w:sz w:val="17"/>
              </w:rPr>
              <w:t>51,90%</w:t>
            </w:r>
          </w:p>
        </w:tc>
        <w:tc>
          <w:tcPr>
            <w:tcW w:w="1474" w:type="dxa"/>
            <w:tcBorders>
              <w:top w:val="single" w:sz="6" w:space="0" w:color="000000"/>
              <w:left w:val="single" w:sz="6" w:space="0" w:color="000000"/>
              <w:bottom w:val="single" w:sz="6" w:space="0" w:color="000000"/>
              <w:right w:val="single" w:sz="6" w:space="0" w:color="000000"/>
            </w:tcBorders>
          </w:tcPr>
          <w:p w14:paraId="308F4058" w14:textId="77777777" w:rsidR="00230DA1" w:rsidRDefault="00466806">
            <w:pPr>
              <w:spacing w:after="0"/>
              <w:ind w:right="29"/>
              <w:jc w:val="right"/>
            </w:pPr>
            <w:r>
              <w:rPr>
                <w:rFonts w:ascii="Arial" w:eastAsia="Arial" w:hAnsi="Arial" w:cs="Arial"/>
                <w:b/>
                <w:i/>
                <w:sz w:val="17"/>
              </w:rPr>
              <w:t>27 500,00</w:t>
            </w:r>
          </w:p>
        </w:tc>
        <w:tc>
          <w:tcPr>
            <w:tcW w:w="1330" w:type="dxa"/>
            <w:tcBorders>
              <w:top w:val="single" w:sz="6" w:space="0" w:color="000000"/>
              <w:left w:val="single" w:sz="6" w:space="0" w:color="000000"/>
              <w:bottom w:val="single" w:sz="6" w:space="0" w:color="000000"/>
              <w:right w:val="single" w:sz="6" w:space="0" w:color="000000"/>
            </w:tcBorders>
          </w:tcPr>
          <w:p w14:paraId="02A42BD7" w14:textId="77777777" w:rsidR="00230DA1" w:rsidRDefault="00466806">
            <w:pPr>
              <w:spacing w:after="0"/>
              <w:ind w:right="29"/>
              <w:jc w:val="right"/>
            </w:pPr>
            <w:r>
              <w:rPr>
                <w:rFonts w:ascii="Arial" w:eastAsia="Arial" w:hAnsi="Arial" w:cs="Arial"/>
                <w:b/>
                <w:i/>
                <w:sz w:val="17"/>
              </w:rPr>
              <w:t>14 271,41</w:t>
            </w:r>
          </w:p>
        </w:tc>
        <w:tc>
          <w:tcPr>
            <w:tcW w:w="857" w:type="dxa"/>
            <w:tcBorders>
              <w:top w:val="single" w:sz="6" w:space="0" w:color="000000"/>
              <w:left w:val="single" w:sz="6" w:space="0" w:color="000000"/>
              <w:bottom w:val="single" w:sz="6" w:space="0" w:color="000000"/>
              <w:right w:val="nil"/>
            </w:tcBorders>
          </w:tcPr>
          <w:p w14:paraId="6F328F99" w14:textId="77777777" w:rsidR="00230DA1" w:rsidRDefault="00230DA1"/>
        </w:tc>
        <w:tc>
          <w:tcPr>
            <w:tcW w:w="382" w:type="dxa"/>
            <w:tcBorders>
              <w:top w:val="single" w:sz="6" w:space="0" w:color="000000"/>
              <w:left w:val="nil"/>
              <w:bottom w:val="single" w:sz="6" w:space="0" w:color="000000"/>
              <w:right w:val="single" w:sz="6" w:space="0" w:color="000000"/>
            </w:tcBorders>
          </w:tcPr>
          <w:p w14:paraId="01BBDF24" w14:textId="77777777" w:rsidR="00230DA1" w:rsidRDefault="00466806">
            <w:pPr>
              <w:spacing w:after="0"/>
              <w:jc w:val="both"/>
            </w:pPr>
            <w:r>
              <w:rPr>
                <w:rFonts w:ascii="Arial" w:eastAsia="Arial" w:hAnsi="Arial" w:cs="Arial"/>
                <w:b/>
                <w:i/>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1F6C2A8B" w14:textId="77777777" w:rsidR="00230DA1" w:rsidRDefault="00466806">
            <w:pPr>
              <w:spacing w:after="0"/>
              <w:ind w:right="29"/>
              <w:jc w:val="right"/>
            </w:pPr>
            <w:r>
              <w:rPr>
                <w:rFonts w:ascii="Arial" w:eastAsia="Arial" w:hAnsi="Arial" w:cs="Arial"/>
                <w:b/>
                <w:i/>
                <w:sz w:val="17"/>
              </w:rPr>
              <w:t>0,00</w:t>
            </w:r>
          </w:p>
        </w:tc>
      </w:tr>
      <w:tr w:rsidR="00230DA1" w14:paraId="4FDBDA2F" w14:textId="77777777">
        <w:trPr>
          <w:trHeight w:val="211"/>
        </w:trPr>
        <w:tc>
          <w:tcPr>
            <w:tcW w:w="0" w:type="auto"/>
            <w:vMerge/>
            <w:tcBorders>
              <w:top w:val="nil"/>
              <w:left w:val="single" w:sz="6" w:space="0" w:color="000000"/>
              <w:bottom w:val="nil"/>
              <w:right w:val="single" w:sz="6" w:space="0" w:color="000000"/>
            </w:tcBorders>
          </w:tcPr>
          <w:p w14:paraId="4E02D680" w14:textId="77777777" w:rsidR="00230DA1" w:rsidRDefault="00230DA1"/>
        </w:tc>
        <w:tc>
          <w:tcPr>
            <w:tcW w:w="0" w:type="auto"/>
            <w:vMerge/>
            <w:tcBorders>
              <w:top w:val="nil"/>
              <w:left w:val="single" w:sz="6" w:space="0" w:color="000000"/>
              <w:bottom w:val="nil"/>
              <w:right w:val="single" w:sz="6" w:space="0" w:color="000000"/>
            </w:tcBorders>
          </w:tcPr>
          <w:p w14:paraId="5DEBD639"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3B862DDC" w14:textId="77777777" w:rsidR="00230DA1" w:rsidRDefault="00466806">
            <w:pPr>
              <w:spacing w:after="0"/>
              <w:ind w:left="31"/>
              <w:jc w:val="both"/>
            </w:pPr>
            <w:r>
              <w:rPr>
                <w:rFonts w:ascii="Arial" w:eastAsia="Arial" w:hAnsi="Arial" w:cs="Arial"/>
                <w:sz w:val="17"/>
              </w:rPr>
              <w:t>4110</w:t>
            </w:r>
          </w:p>
        </w:tc>
        <w:tc>
          <w:tcPr>
            <w:tcW w:w="3336" w:type="dxa"/>
            <w:tcBorders>
              <w:top w:val="single" w:sz="6" w:space="0" w:color="000000"/>
              <w:left w:val="single" w:sz="6" w:space="0" w:color="000000"/>
              <w:bottom w:val="single" w:sz="6" w:space="0" w:color="000000"/>
              <w:right w:val="single" w:sz="6" w:space="0" w:color="000000"/>
            </w:tcBorders>
          </w:tcPr>
          <w:p w14:paraId="259A3301" w14:textId="77777777" w:rsidR="00230DA1" w:rsidRDefault="00466806">
            <w:pPr>
              <w:spacing w:after="0"/>
              <w:ind w:left="31"/>
            </w:pPr>
            <w:r>
              <w:rPr>
                <w:rFonts w:ascii="Arial" w:eastAsia="Arial" w:hAnsi="Arial" w:cs="Arial"/>
                <w:sz w:val="17"/>
              </w:rPr>
              <w:t>Składki na ubezpieczenia społeczne</w:t>
            </w:r>
          </w:p>
        </w:tc>
        <w:tc>
          <w:tcPr>
            <w:tcW w:w="1330" w:type="dxa"/>
            <w:tcBorders>
              <w:top w:val="single" w:sz="6" w:space="0" w:color="000000"/>
              <w:left w:val="single" w:sz="6" w:space="0" w:color="000000"/>
              <w:bottom w:val="single" w:sz="6" w:space="0" w:color="000000"/>
              <w:right w:val="single" w:sz="6" w:space="0" w:color="000000"/>
            </w:tcBorders>
          </w:tcPr>
          <w:p w14:paraId="27A37E4A" w14:textId="77777777" w:rsidR="00230DA1" w:rsidRDefault="00466806">
            <w:pPr>
              <w:spacing w:after="0"/>
              <w:jc w:val="right"/>
            </w:pPr>
            <w:r>
              <w:rPr>
                <w:rFonts w:ascii="Arial" w:eastAsia="Arial" w:hAnsi="Arial" w:cs="Arial"/>
                <w:sz w:val="17"/>
              </w:rPr>
              <w:t>2 500,00</w:t>
            </w:r>
          </w:p>
        </w:tc>
        <w:tc>
          <w:tcPr>
            <w:tcW w:w="1526" w:type="dxa"/>
            <w:tcBorders>
              <w:top w:val="single" w:sz="6" w:space="0" w:color="000000"/>
              <w:left w:val="single" w:sz="6" w:space="0" w:color="000000"/>
              <w:bottom w:val="single" w:sz="6" w:space="0" w:color="000000"/>
              <w:right w:val="single" w:sz="6" w:space="0" w:color="000000"/>
            </w:tcBorders>
          </w:tcPr>
          <w:p w14:paraId="463096F4" w14:textId="77777777" w:rsidR="00230DA1" w:rsidRDefault="00466806">
            <w:pPr>
              <w:spacing w:after="0"/>
              <w:jc w:val="right"/>
            </w:pPr>
            <w:r>
              <w:rPr>
                <w:rFonts w:ascii="Arial" w:eastAsia="Arial" w:hAnsi="Arial" w:cs="Arial"/>
                <w:sz w:val="17"/>
              </w:rPr>
              <w:t>971,24</w:t>
            </w:r>
          </w:p>
        </w:tc>
        <w:tc>
          <w:tcPr>
            <w:tcW w:w="979" w:type="dxa"/>
            <w:tcBorders>
              <w:top w:val="single" w:sz="6" w:space="0" w:color="000000"/>
              <w:left w:val="single" w:sz="6" w:space="0" w:color="000000"/>
              <w:bottom w:val="single" w:sz="6" w:space="0" w:color="000000"/>
              <w:right w:val="single" w:sz="6" w:space="0" w:color="000000"/>
            </w:tcBorders>
          </w:tcPr>
          <w:p w14:paraId="511BDFB6" w14:textId="77777777" w:rsidR="00230DA1" w:rsidRDefault="00466806">
            <w:pPr>
              <w:spacing w:after="0"/>
              <w:ind w:right="2"/>
              <w:jc w:val="right"/>
            </w:pPr>
            <w:r>
              <w:rPr>
                <w:rFonts w:ascii="Arial" w:eastAsia="Arial" w:hAnsi="Arial" w:cs="Arial"/>
                <w:sz w:val="17"/>
              </w:rPr>
              <w:t>38,85%</w:t>
            </w:r>
          </w:p>
        </w:tc>
        <w:tc>
          <w:tcPr>
            <w:tcW w:w="1474" w:type="dxa"/>
            <w:tcBorders>
              <w:top w:val="single" w:sz="6" w:space="0" w:color="000000"/>
              <w:left w:val="single" w:sz="6" w:space="0" w:color="000000"/>
              <w:bottom w:val="single" w:sz="6" w:space="0" w:color="000000"/>
              <w:right w:val="single" w:sz="6" w:space="0" w:color="000000"/>
            </w:tcBorders>
          </w:tcPr>
          <w:p w14:paraId="3562377D" w14:textId="77777777" w:rsidR="00230DA1" w:rsidRDefault="00466806">
            <w:pPr>
              <w:spacing w:after="0"/>
              <w:jc w:val="right"/>
            </w:pPr>
            <w:r>
              <w:rPr>
                <w:rFonts w:ascii="Arial" w:eastAsia="Arial" w:hAnsi="Arial" w:cs="Arial"/>
                <w:sz w:val="17"/>
              </w:rPr>
              <w:t>2 500,00</w:t>
            </w:r>
          </w:p>
        </w:tc>
        <w:tc>
          <w:tcPr>
            <w:tcW w:w="1330" w:type="dxa"/>
            <w:tcBorders>
              <w:top w:val="single" w:sz="6" w:space="0" w:color="000000"/>
              <w:left w:val="single" w:sz="6" w:space="0" w:color="000000"/>
              <w:bottom w:val="single" w:sz="6" w:space="0" w:color="000000"/>
              <w:right w:val="single" w:sz="6" w:space="0" w:color="000000"/>
            </w:tcBorders>
          </w:tcPr>
          <w:p w14:paraId="13F77F3E" w14:textId="77777777" w:rsidR="00230DA1" w:rsidRDefault="00466806">
            <w:pPr>
              <w:spacing w:after="0"/>
              <w:jc w:val="right"/>
            </w:pPr>
            <w:r>
              <w:rPr>
                <w:rFonts w:ascii="Arial" w:eastAsia="Arial" w:hAnsi="Arial" w:cs="Arial"/>
                <w:sz w:val="17"/>
              </w:rPr>
              <w:t>971,24</w:t>
            </w:r>
          </w:p>
        </w:tc>
        <w:tc>
          <w:tcPr>
            <w:tcW w:w="857" w:type="dxa"/>
            <w:tcBorders>
              <w:top w:val="single" w:sz="6" w:space="0" w:color="000000"/>
              <w:left w:val="single" w:sz="6" w:space="0" w:color="000000"/>
              <w:bottom w:val="single" w:sz="6" w:space="0" w:color="000000"/>
              <w:right w:val="nil"/>
            </w:tcBorders>
          </w:tcPr>
          <w:p w14:paraId="18D93648" w14:textId="77777777" w:rsidR="00230DA1" w:rsidRDefault="00230DA1"/>
        </w:tc>
        <w:tc>
          <w:tcPr>
            <w:tcW w:w="382" w:type="dxa"/>
            <w:tcBorders>
              <w:top w:val="single" w:sz="6" w:space="0" w:color="000000"/>
              <w:left w:val="nil"/>
              <w:bottom w:val="single" w:sz="6" w:space="0" w:color="000000"/>
              <w:right w:val="single" w:sz="6" w:space="0" w:color="000000"/>
            </w:tcBorders>
          </w:tcPr>
          <w:p w14:paraId="600429F1"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1AC9EED3" w14:textId="77777777" w:rsidR="00230DA1" w:rsidRDefault="00466806">
            <w:pPr>
              <w:spacing w:after="0"/>
              <w:jc w:val="right"/>
            </w:pPr>
            <w:r>
              <w:rPr>
                <w:rFonts w:ascii="Arial" w:eastAsia="Arial" w:hAnsi="Arial" w:cs="Arial"/>
                <w:sz w:val="17"/>
              </w:rPr>
              <w:t>0,00</w:t>
            </w:r>
          </w:p>
        </w:tc>
      </w:tr>
      <w:tr w:rsidR="00230DA1" w14:paraId="47E53113" w14:textId="77777777">
        <w:trPr>
          <w:trHeight w:val="634"/>
        </w:trPr>
        <w:tc>
          <w:tcPr>
            <w:tcW w:w="0" w:type="auto"/>
            <w:vMerge/>
            <w:tcBorders>
              <w:top w:val="nil"/>
              <w:left w:val="single" w:sz="6" w:space="0" w:color="000000"/>
              <w:bottom w:val="nil"/>
              <w:right w:val="single" w:sz="6" w:space="0" w:color="000000"/>
            </w:tcBorders>
          </w:tcPr>
          <w:p w14:paraId="404E2C7E" w14:textId="77777777" w:rsidR="00230DA1" w:rsidRDefault="00230DA1"/>
        </w:tc>
        <w:tc>
          <w:tcPr>
            <w:tcW w:w="0" w:type="auto"/>
            <w:vMerge/>
            <w:tcBorders>
              <w:top w:val="nil"/>
              <w:left w:val="single" w:sz="6" w:space="0" w:color="000000"/>
              <w:bottom w:val="nil"/>
              <w:right w:val="single" w:sz="6" w:space="0" w:color="000000"/>
            </w:tcBorders>
          </w:tcPr>
          <w:p w14:paraId="120DBB70"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33DC6D1D" w14:textId="77777777" w:rsidR="00230DA1" w:rsidRDefault="00466806">
            <w:pPr>
              <w:spacing w:after="0"/>
              <w:ind w:left="31"/>
              <w:jc w:val="both"/>
            </w:pPr>
            <w:r>
              <w:rPr>
                <w:rFonts w:ascii="Arial" w:eastAsia="Arial" w:hAnsi="Arial" w:cs="Arial"/>
                <w:sz w:val="17"/>
              </w:rPr>
              <w:t>4120</w:t>
            </w:r>
          </w:p>
        </w:tc>
        <w:tc>
          <w:tcPr>
            <w:tcW w:w="3336" w:type="dxa"/>
            <w:tcBorders>
              <w:top w:val="single" w:sz="6" w:space="0" w:color="000000"/>
              <w:left w:val="single" w:sz="6" w:space="0" w:color="000000"/>
              <w:bottom w:val="single" w:sz="6" w:space="0" w:color="000000"/>
              <w:right w:val="single" w:sz="6" w:space="0" w:color="000000"/>
            </w:tcBorders>
          </w:tcPr>
          <w:p w14:paraId="2A52B892" w14:textId="77777777" w:rsidR="00230DA1" w:rsidRDefault="00466806">
            <w:pPr>
              <w:spacing w:after="29"/>
              <w:ind w:left="31"/>
            </w:pPr>
            <w:r>
              <w:rPr>
                <w:rFonts w:ascii="Arial" w:eastAsia="Arial" w:hAnsi="Arial" w:cs="Arial"/>
                <w:sz w:val="17"/>
              </w:rPr>
              <w:t xml:space="preserve">Składki na Fundusz Pracy oraz </w:t>
            </w:r>
          </w:p>
          <w:p w14:paraId="427F7402" w14:textId="77777777" w:rsidR="00230DA1" w:rsidRDefault="00466806">
            <w:pPr>
              <w:spacing w:after="0"/>
              <w:ind w:left="31"/>
            </w:pPr>
            <w:r>
              <w:rPr>
                <w:rFonts w:ascii="Arial" w:eastAsia="Arial" w:hAnsi="Arial" w:cs="Arial"/>
                <w:sz w:val="17"/>
              </w:rPr>
              <w:t>Solidarnościowy Fundusz Wsparcia Osób Niepełnosprawnych</w:t>
            </w:r>
          </w:p>
        </w:tc>
        <w:tc>
          <w:tcPr>
            <w:tcW w:w="1330" w:type="dxa"/>
            <w:tcBorders>
              <w:top w:val="single" w:sz="6" w:space="0" w:color="000000"/>
              <w:left w:val="single" w:sz="6" w:space="0" w:color="000000"/>
              <w:bottom w:val="single" w:sz="6" w:space="0" w:color="000000"/>
              <w:right w:val="single" w:sz="6" w:space="0" w:color="000000"/>
            </w:tcBorders>
          </w:tcPr>
          <w:p w14:paraId="2E9248B2" w14:textId="77777777" w:rsidR="00230DA1" w:rsidRDefault="00466806">
            <w:pPr>
              <w:spacing w:after="0"/>
              <w:jc w:val="right"/>
            </w:pPr>
            <w:r>
              <w:rPr>
                <w:rFonts w:ascii="Arial" w:eastAsia="Arial" w:hAnsi="Arial" w:cs="Arial"/>
                <w:sz w:val="17"/>
              </w:rPr>
              <w:t>400,00</w:t>
            </w:r>
          </w:p>
        </w:tc>
        <w:tc>
          <w:tcPr>
            <w:tcW w:w="1526" w:type="dxa"/>
            <w:tcBorders>
              <w:top w:val="single" w:sz="6" w:space="0" w:color="000000"/>
              <w:left w:val="single" w:sz="6" w:space="0" w:color="000000"/>
              <w:bottom w:val="single" w:sz="6" w:space="0" w:color="000000"/>
              <w:right w:val="single" w:sz="6" w:space="0" w:color="000000"/>
            </w:tcBorders>
          </w:tcPr>
          <w:p w14:paraId="3CFB9195" w14:textId="77777777" w:rsidR="00230DA1" w:rsidRDefault="00466806">
            <w:pPr>
              <w:spacing w:after="0"/>
              <w:jc w:val="right"/>
            </w:pPr>
            <w:r>
              <w:rPr>
                <w:rFonts w:ascii="Arial" w:eastAsia="Arial" w:hAnsi="Arial" w:cs="Arial"/>
                <w:sz w:val="17"/>
              </w:rPr>
              <w:t>138,44</w:t>
            </w:r>
          </w:p>
        </w:tc>
        <w:tc>
          <w:tcPr>
            <w:tcW w:w="979" w:type="dxa"/>
            <w:tcBorders>
              <w:top w:val="single" w:sz="6" w:space="0" w:color="000000"/>
              <w:left w:val="single" w:sz="6" w:space="0" w:color="000000"/>
              <w:bottom w:val="single" w:sz="6" w:space="0" w:color="000000"/>
              <w:right w:val="single" w:sz="6" w:space="0" w:color="000000"/>
            </w:tcBorders>
          </w:tcPr>
          <w:p w14:paraId="1A0CCE75" w14:textId="77777777" w:rsidR="00230DA1" w:rsidRDefault="00466806">
            <w:pPr>
              <w:spacing w:after="0"/>
              <w:ind w:right="2"/>
              <w:jc w:val="right"/>
            </w:pPr>
            <w:r>
              <w:rPr>
                <w:rFonts w:ascii="Arial" w:eastAsia="Arial" w:hAnsi="Arial" w:cs="Arial"/>
                <w:sz w:val="17"/>
              </w:rPr>
              <w:t>34,61%</w:t>
            </w:r>
          </w:p>
        </w:tc>
        <w:tc>
          <w:tcPr>
            <w:tcW w:w="1474" w:type="dxa"/>
            <w:tcBorders>
              <w:top w:val="single" w:sz="6" w:space="0" w:color="000000"/>
              <w:left w:val="single" w:sz="6" w:space="0" w:color="000000"/>
              <w:bottom w:val="single" w:sz="6" w:space="0" w:color="000000"/>
              <w:right w:val="single" w:sz="6" w:space="0" w:color="000000"/>
            </w:tcBorders>
          </w:tcPr>
          <w:p w14:paraId="7859235C" w14:textId="77777777" w:rsidR="00230DA1" w:rsidRDefault="00466806">
            <w:pPr>
              <w:spacing w:after="0"/>
              <w:jc w:val="right"/>
            </w:pPr>
            <w:r>
              <w:rPr>
                <w:rFonts w:ascii="Arial" w:eastAsia="Arial" w:hAnsi="Arial" w:cs="Arial"/>
                <w:sz w:val="17"/>
              </w:rPr>
              <w:t>400,00</w:t>
            </w:r>
          </w:p>
        </w:tc>
        <w:tc>
          <w:tcPr>
            <w:tcW w:w="1330" w:type="dxa"/>
            <w:tcBorders>
              <w:top w:val="single" w:sz="6" w:space="0" w:color="000000"/>
              <w:left w:val="single" w:sz="6" w:space="0" w:color="000000"/>
              <w:bottom w:val="single" w:sz="6" w:space="0" w:color="000000"/>
              <w:right w:val="single" w:sz="6" w:space="0" w:color="000000"/>
            </w:tcBorders>
          </w:tcPr>
          <w:p w14:paraId="0EAE7DDB" w14:textId="77777777" w:rsidR="00230DA1" w:rsidRDefault="00466806">
            <w:pPr>
              <w:spacing w:after="0"/>
              <w:jc w:val="right"/>
            </w:pPr>
            <w:r>
              <w:rPr>
                <w:rFonts w:ascii="Arial" w:eastAsia="Arial" w:hAnsi="Arial" w:cs="Arial"/>
                <w:sz w:val="17"/>
              </w:rPr>
              <w:t>138,44</w:t>
            </w:r>
          </w:p>
        </w:tc>
        <w:tc>
          <w:tcPr>
            <w:tcW w:w="857" w:type="dxa"/>
            <w:tcBorders>
              <w:top w:val="single" w:sz="6" w:space="0" w:color="000000"/>
              <w:left w:val="single" w:sz="6" w:space="0" w:color="000000"/>
              <w:bottom w:val="single" w:sz="6" w:space="0" w:color="000000"/>
              <w:right w:val="nil"/>
            </w:tcBorders>
          </w:tcPr>
          <w:p w14:paraId="571EF0BB" w14:textId="77777777" w:rsidR="00230DA1" w:rsidRDefault="00230DA1"/>
        </w:tc>
        <w:tc>
          <w:tcPr>
            <w:tcW w:w="382" w:type="dxa"/>
            <w:tcBorders>
              <w:top w:val="single" w:sz="6" w:space="0" w:color="000000"/>
              <w:left w:val="nil"/>
              <w:bottom w:val="single" w:sz="6" w:space="0" w:color="000000"/>
              <w:right w:val="single" w:sz="6" w:space="0" w:color="000000"/>
            </w:tcBorders>
          </w:tcPr>
          <w:p w14:paraId="59061C49"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A77FB01" w14:textId="77777777" w:rsidR="00230DA1" w:rsidRDefault="00466806">
            <w:pPr>
              <w:spacing w:after="0"/>
              <w:jc w:val="right"/>
            </w:pPr>
            <w:r>
              <w:rPr>
                <w:rFonts w:ascii="Arial" w:eastAsia="Arial" w:hAnsi="Arial" w:cs="Arial"/>
                <w:sz w:val="17"/>
              </w:rPr>
              <w:t>0,00</w:t>
            </w:r>
          </w:p>
        </w:tc>
      </w:tr>
      <w:tr w:rsidR="00230DA1" w14:paraId="500C9C1A" w14:textId="77777777">
        <w:trPr>
          <w:trHeight w:val="211"/>
        </w:trPr>
        <w:tc>
          <w:tcPr>
            <w:tcW w:w="0" w:type="auto"/>
            <w:vMerge/>
            <w:tcBorders>
              <w:top w:val="nil"/>
              <w:left w:val="single" w:sz="6" w:space="0" w:color="000000"/>
              <w:bottom w:val="nil"/>
              <w:right w:val="single" w:sz="6" w:space="0" w:color="000000"/>
            </w:tcBorders>
          </w:tcPr>
          <w:p w14:paraId="3E988C54" w14:textId="77777777" w:rsidR="00230DA1" w:rsidRDefault="00230DA1"/>
        </w:tc>
        <w:tc>
          <w:tcPr>
            <w:tcW w:w="0" w:type="auto"/>
            <w:vMerge/>
            <w:tcBorders>
              <w:top w:val="nil"/>
              <w:left w:val="single" w:sz="6" w:space="0" w:color="000000"/>
              <w:bottom w:val="nil"/>
              <w:right w:val="single" w:sz="6" w:space="0" w:color="000000"/>
            </w:tcBorders>
          </w:tcPr>
          <w:p w14:paraId="7D4C57F7"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74D79CAF" w14:textId="77777777" w:rsidR="00230DA1" w:rsidRDefault="00466806">
            <w:pPr>
              <w:spacing w:after="0"/>
              <w:ind w:left="31"/>
              <w:jc w:val="both"/>
            </w:pPr>
            <w:r>
              <w:rPr>
                <w:rFonts w:ascii="Arial" w:eastAsia="Arial" w:hAnsi="Arial" w:cs="Arial"/>
                <w:sz w:val="17"/>
              </w:rPr>
              <w:t>4170</w:t>
            </w:r>
          </w:p>
        </w:tc>
        <w:tc>
          <w:tcPr>
            <w:tcW w:w="3336" w:type="dxa"/>
            <w:tcBorders>
              <w:top w:val="single" w:sz="6" w:space="0" w:color="000000"/>
              <w:left w:val="single" w:sz="6" w:space="0" w:color="000000"/>
              <w:bottom w:val="single" w:sz="6" w:space="0" w:color="000000"/>
              <w:right w:val="single" w:sz="6" w:space="0" w:color="000000"/>
            </w:tcBorders>
          </w:tcPr>
          <w:p w14:paraId="0EA2CC74" w14:textId="77777777" w:rsidR="00230DA1" w:rsidRDefault="00466806">
            <w:pPr>
              <w:spacing w:after="0"/>
              <w:ind w:left="31"/>
            </w:pPr>
            <w:r>
              <w:rPr>
                <w:rFonts w:ascii="Arial" w:eastAsia="Arial" w:hAnsi="Arial" w:cs="Arial"/>
                <w:sz w:val="17"/>
              </w:rPr>
              <w:t>Wynagrodzenia bezosobowe</w:t>
            </w:r>
          </w:p>
        </w:tc>
        <w:tc>
          <w:tcPr>
            <w:tcW w:w="1330" w:type="dxa"/>
            <w:tcBorders>
              <w:top w:val="single" w:sz="6" w:space="0" w:color="000000"/>
              <w:left w:val="single" w:sz="6" w:space="0" w:color="000000"/>
              <w:bottom w:val="single" w:sz="6" w:space="0" w:color="000000"/>
              <w:right w:val="single" w:sz="6" w:space="0" w:color="000000"/>
            </w:tcBorders>
          </w:tcPr>
          <w:p w14:paraId="168A40C1" w14:textId="77777777" w:rsidR="00230DA1" w:rsidRDefault="00466806">
            <w:pPr>
              <w:spacing w:after="0"/>
              <w:jc w:val="right"/>
            </w:pPr>
            <w:r>
              <w:rPr>
                <w:rFonts w:ascii="Arial" w:eastAsia="Arial" w:hAnsi="Arial" w:cs="Arial"/>
                <w:sz w:val="17"/>
              </w:rPr>
              <w:t>14 000,00</w:t>
            </w:r>
          </w:p>
        </w:tc>
        <w:tc>
          <w:tcPr>
            <w:tcW w:w="1526" w:type="dxa"/>
            <w:tcBorders>
              <w:top w:val="single" w:sz="6" w:space="0" w:color="000000"/>
              <w:left w:val="single" w:sz="6" w:space="0" w:color="000000"/>
              <w:bottom w:val="single" w:sz="6" w:space="0" w:color="000000"/>
              <w:right w:val="single" w:sz="6" w:space="0" w:color="000000"/>
            </w:tcBorders>
          </w:tcPr>
          <w:p w14:paraId="50E2F1F2" w14:textId="77777777" w:rsidR="00230DA1" w:rsidRDefault="00466806">
            <w:pPr>
              <w:spacing w:after="0"/>
              <w:jc w:val="right"/>
            </w:pPr>
            <w:r>
              <w:rPr>
                <w:rFonts w:ascii="Arial" w:eastAsia="Arial" w:hAnsi="Arial" w:cs="Arial"/>
                <w:sz w:val="17"/>
              </w:rPr>
              <w:t>11 400,00</w:t>
            </w:r>
          </w:p>
        </w:tc>
        <w:tc>
          <w:tcPr>
            <w:tcW w:w="979" w:type="dxa"/>
            <w:tcBorders>
              <w:top w:val="single" w:sz="6" w:space="0" w:color="000000"/>
              <w:left w:val="single" w:sz="6" w:space="0" w:color="000000"/>
              <w:bottom w:val="single" w:sz="6" w:space="0" w:color="000000"/>
              <w:right w:val="single" w:sz="6" w:space="0" w:color="000000"/>
            </w:tcBorders>
          </w:tcPr>
          <w:p w14:paraId="2D68B5D8" w14:textId="77777777" w:rsidR="00230DA1" w:rsidRDefault="00466806">
            <w:pPr>
              <w:spacing w:after="0"/>
              <w:ind w:right="2"/>
              <w:jc w:val="right"/>
            </w:pPr>
            <w:r>
              <w:rPr>
                <w:rFonts w:ascii="Arial" w:eastAsia="Arial" w:hAnsi="Arial" w:cs="Arial"/>
                <w:sz w:val="17"/>
              </w:rPr>
              <w:t>81,43%</w:t>
            </w:r>
          </w:p>
        </w:tc>
        <w:tc>
          <w:tcPr>
            <w:tcW w:w="1474" w:type="dxa"/>
            <w:tcBorders>
              <w:top w:val="single" w:sz="6" w:space="0" w:color="000000"/>
              <w:left w:val="single" w:sz="6" w:space="0" w:color="000000"/>
              <w:bottom w:val="single" w:sz="6" w:space="0" w:color="000000"/>
              <w:right w:val="single" w:sz="6" w:space="0" w:color="000000"/>
            </w:tcBorders>
          </w:tcPr>
          <w:p w14:paraId="2514ECA6" w14:textId="77777777" w:rsidR="00230DA1" w:rsidRDefault="00466806">
            <w:pPr>
              <w:spacing w:after="0"/>
              <w:jc w:val="right"/>
            </w:pPr>
            <w:r>
              <w:rPr>
                <w:rFonts w:ascii="Arial" w:eastAsia="Arial" w:hAnsi="Arial" w:cs="Arial"/>
                <w:sz w:val="17"/>
              </w:rPr>
              <w:t>14 000,00</w:t>
            </w:r>
          </w:p>
        </w:tc>
        <w:tc>
          <w:tcPr>
            <w:tcW w:w="1330" w:type="dxa"/>
            <w:tcBorders>
              <w:top w:val="single" w:sz="6" w:space="0" w:color="000000"/>
              <w:left w:val="single" w:sz="6" w:space="0" w:color="000000"/>
              <w:bottom w:val="single" w:sz="6" w:space="0" w:color="000000"/>
              <w:right w:val="single" w:sz="6" w:space="0" w:color="000000"/>
            </w:tcBorders>
          </w:tcPr>
          <w:p w14:paraId="2EC7533A" w14:textId="77777777" w:rsidR="00230DA1" w:rsidRDefault="00466806">
            <w:pPr>
              <w:spacing w:after="0"/>
              <w:jc w:val="right"/>
            </w:pPr>
            <w:r>
              <w:rPr>
                <w:rFonts w:ascii="Arial" w:eastAsia="Arial" w:hAnsi="Arial" w:cs="Arial"/>
                <w:sz w:val="17"/>
              </w:rPr>
              <w:t>11 400,00</w:t>
            </w:r>
          </w:p>
        </w:tc>
        <w:tc>
          <w:tcPr>
            <w:tcW w:w="857" w:type="dxa"/>
            <w:tcBorders>
              <w:top w:val="single" w:sz="6" w:space="0" w:color="000000"/>
              <w:left w:val="single" w:sz="6" w:space="0" w:color="000000"/>
              <w:bottom w:val="single" w:sz="6" w:space="0" w:color="000000"/>
              <w:right w:val="nil"/>
            </w:tcBorders>
          </w:tcPr>
          <w:p w14:paraId="2FD0B761" w14:textId="77777777" w:rsidR="00230DA1" w:rsidRDefault="00230DA1"/>
        </w:tc>
        <w:tc>
          <w:tcPr>
            <w:tcW w:w="382" w:type="dxa"/>
            <w:tcBorders>
              <w:top w:val="single" w:sz="6" w:space="0" w:color="000000"/>
              <w:left w:val="nil"/>
              <w:bottom w:val="single" w:sz="6" w:space="0" w:color="000000"/>
              <w:right w:val="single" w:sz="6" w:space="0" w:color="000000"/>
            </w:tcBorders>
          </w:tcPr>
          <w:p w14:paraId="7517DFDF"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2FF473D6" w14:textId="77777777" w:rsidR="00230DA1" w:rsidRDefault="00466806">
            <w:pPr>
              <w:spacing w:after="0"/>
              <w:jc w:val="right"/>
            </w:pPr>
            <w:r>
              <w:rPr>
                <w:rFonts w:ascii="Arial" w:eastAsia="Arial" w:hAnsi="Arial" w:cs="Arial"/>
                <w:sz w:val="17"/>
              </w:rPr>
              <w:t>0,00</w:t>
            </w:r>
          </w:p>
        </w:tc>
      </w:tr>
      <w:tr w:rsidR="00230DA1" w14:paraId="28A670F0" w14:textId="77777777">
        <w:trPr>
          <w:trHeight w:val="211"/>
        </w:trPr>
        <w:tc>
          <w:tcPr>
            <w:tcW w:w="0" w:type="auto"/>
            <w:vMerge/>
            <w:tcBorders>
              <w:top w:val="nil"/>
              <w:left w:val="single" w:sz="6" w:space="0" w:color="000000"/>
              <w:bottom w:val="nil"/>
              <w:right w:val="single" w:sz="6" w:space="0" w:color="000000"/>
            </w:tcBorders>
          </w:tcPr>
          <w:p w14:paraId="0ECD769A"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7B4BADA9"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215223AF" w14:textId="77777777" w:rsidR="00230DA1" w:rsidRDefault="00466806">
            <w:pPr>
              <w:spacing w:after="0"/>
              <w:ind w:left="31"/>
              <w:jc w:val="both"/>
            </w:pPr>
            <w:r>
              <w:rPr>
                <w:rFonts w:ascii="Arial" w:eastAsia="Arial" w:hAnsi="Arial" w:cs="Arial"/>
                <w:sz w:val="17"/>
              </w:rPr>
              <w:t>4300</w:t>
            </w:r>
          </w:p>
        </w:tc>
        <w:tc>
          <w:tcPr>
            <w:tcW w:w="3336" w:type="dxa"/>
            <w:tcBorders>
              <w:top w:val="single" w:sz="6" w:space="0" w:color="000000"/>
              <w:left w:val="single" w:sz="6" w:space="0" w:color="000000"/>
              <w:bottom w:val="single" w:sz="6" w:space="0" w:color="000000"/>
              <w:right w:val="single" w:sz="6" w:space="0" w:color="000000"/>
            </w:tcBorders>
          </w:tcPr>
          <w:p w14:paraId="672FAAA4" w14:textId="77777777" w:rsidR="00230DA1" w:rsidRDefault="00466806">
            <w:pPr>
              <w:spacing w:after="0"/>
              <w:ind w:left="31"/>
            </w:pPr>
            <w:r>
              <w:rPr>
                <w:rFonts w:ascii="Arial" w:eastAsia="Arial" w:hAnsi="Arial" w:cs="Arial"/>
                <w:sz w:val="17"/>
              </w:rPr>
              <w:t>Zakup usług pozostałych</w:t>
            </w:r>
          </w:p>
        </w:tc>
        <w:tc>
          <w:tcPr>
            <w:tcW w:w="1330" w:type="dxa"/>
            <w:tcBorders>
              <w:top w:val="single" w:sz="6" w:space="0" w:color="000000"/>
              <w:left w:val="single" w:sz="6" w:space="0" w:color="000000"/>
              <w:bottom w:val="single" w:sz="6" w:space="0" w:color="000000"/>
              <w:right w:val="single" w:sz="6" w:space="0" w:color="000000"/>
            </w:tcBorders>
          </w:tcPr>
          <w:p w14:paraId="2AB24D04" w14:textId="77777777" w:rsidR="00230DA1" w:rsidRDefault="00466806">
            <w:pPr>
              <w:spacing w:after="0"/>
              <w:jc w:val="right"/>
            </w:pPr>
            <w:r>
              <w:rPr>
                <w:rFonts w:ascii="Arial" w:eastAsia="Arial" w:hAnsi="Arial" w:cs="Arial"/>
                <w:sz w:val="17"/>
              </w:rPr>
              <w:t>10 600,00</w:t>
            </w:r>
          </w:p>
        </w:tc>
        <w:tc>
          <w:tcPr>
            <w:tcW w:w="1526" w:type="dxa"/>
            <w:tcBorders>
              <w:top w:val="single" w:sz="6" w:space="0" w:color="000000"/>
              <w:left w:val="single" w:sz="6" w:space="0" w:color="000000"/>
              <w:bottom w:val="single" w:sz="6" w:space="0" w:color="000000"/>
              <w:right w:val="single" w:sz="6" w:space="0" w:color="000000"/>
            </w:tcBorders>
          </w:tcPr>
          <w:p w14:paraId="15415A76" w14:textId="77777777" w:rsidR="00230DA1" w:rsidRDefault="00466806">
            <w:pPr>
              <w:spacing w:after="0"/>
              <w:jc w:val="right"/>
            </w:pPr>
            <w:r>
              <w:rPr>
                <w:rFonts w:ascii="Arial" w:eastAsia="Arial" w:hAnsi="Arial" w:cs="Arial"/>
                <w:sz w:val="17"/>
              </w:rPr>
              <w:t>1 761,73</w:t>
            </w:r>
          </w:p>
        </w:tc>
        <w:tc>
          <w:tcPr>
            <w:tcW w:w="979" w:type="dxa"/>
            <w:tcBorders>
              <w:top w:val="single" w:sz="6" w:space="0" w:color="000000"/>
              <w:left w:val="single" w:sz="6" w:space="0" w:color="000000"/>
              <w:bottom w:val="single" w:sz="6" w:space="0" w:color="000000"/>
              <w:right w:val="single" w:sz="6" w:space="0" w:color="000000"/>
            </w:tcBorders>
          </w:tcPr>
          <w:p w14:paraId="073829B4" w14:textId="77777777" w:rsidR="00230DA1" w:rsidRDefault="00466806">
            <w:pPr>
              <w:spacing w:after="0"/>
              <w:ind w:right="2"/>
              <w:jc w:val="right"/>
            </w:pPr>
            <w:r>
              <w:rPr>
                <w:rFonts w:ascii="Arial" w:eastAsia="Arial" w:hAnsi="Arial" w:cs="Arial"/>
                <w:sz w:val="17"/>
              </w:rPr>
              <w:t>16,62%</w:t>
            </w:r>
          </w:p>
        </w:tc>
        <w:tc>
          <w:tcPr>
            <w:tcW w:w="1474" w:type="dxa"/>
            <w:tcBorders>
              <w:top w:val="single" w:sz="6" w:space="0" w:color="000000"/>
              <w:left w:val="single" w:sz="6" w:space="0" w:color="000000"/>
              <w:bottom w:val="single" w:sz="6" w:space="0" w:color="000000"/>
              <w:right w:val="single" w:sz="6" w:space="0" w:color="000000"/>
            </w:tcBorders>
          </w:tcPr>
          <w:p w14:paraId="10A480C9" w14:textId="77777777" w:rsidR="00230DA1" w:rsidRDefault="00466806">
            <w:pPr>
              <w:spacing w:after="0"/>
              <w:jc w:val="right"/>
            </w:pPr>
            <w:r>
              <w:rPr>
                <w:rFonts w:ascii="Arial" w:eastAsia="Arial" w:hAnsi="Arial" w:cs="Arial"/>
                <w:sz w:val="17"/>
              </w:rPr>
              <w:t>10 600,00</w:t>
            </w:r>
          </w:p>
        </w:tc>
        <w:tc>
          <w:tcPr>
            <w:tcW w:w="1330" w:type="dxa"/>
            <w:tcBorders>
              <w:top w:val="single" w:sz="6" w:space="0" w:color="000000"/>
              <w:left w:val="single" w:sz="6" w:space="0" w:color="000000"/>
              <w:bottom w:val="single" w:sz="6" w:space="0" w:color="000000"/>
              <w:right w:val="single" w:sz="6" w:space="0" w:color="000000"/>
            </w:tcBorders>
          </w:tcPr>
          <w:p w14:paraId="11ED60CF" w14:textId="77777777" w:rsidR="00230DA1" w:rsidRDefault="00466806">
            <w:pPr>
              <w:spacing w:after="0"/>
              <w:jc w:val="right"/>
            </w:pPr>
            <w:r>
              <w:rPr>
                <w:rFonts w:ascii="Arial" w:eastAsia="Arial" w:hAnsi="Arial" w:cs="Arial"/>
                <w:sz w:val="17"/>
              </w:rPr>
              <w:t>1 761,73</w:t>
            </w:r>
          </w:p>
        </w:tc>
        <w:tc>
          <w:tcPr>
            <w:tcW w:w="857" w:type="dxa"/>
            <w:tcBorders>
              <w:top w:val="single" w:sz="6" w:space="0" w:color="000000"/>
              <w:left w:val="single" w:sz="6" w:space="0" w:color="000000"/>
              <w:bottom w:val="single" w:sz="6" w:space="0" w:color="000000"/>
              <w:right w:val="nil"/>
            </w:tcBorders>
          </w:tcPr>
          <w:p w14:paraId="5AA7AB1B" w14:textId="77777777" w:rsidR="00230DA1" w:rsidRDefault="00230DA1"/>
        </w:tc>
        <w:tc>
          <w:tcPr>
            <w:tcW w:w="382" w:type="dxa"/>
            <w:tcBorders>
              <w:top w:val="single" w:sz="6" w:space="0" w:color="000000"/>
              <w:left w:val="nil"/>
              <w:bottom w:val="single" w:sz="6" w:space="0" w:color="000000"/>
              <w:right w:val="single" w:sz="6" w:space="0" w:color="000000"/>
            </w:tcBorders>
          </w:tcPr>
          <w:p w14:paraId="6D5C16B4"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00DFE6D0" w14:textId="77777777" w:rsidR="00230DA1" w:rsidRDefault="00466806">
            <w:pPr>
              <w:spacing w:after="0"/>
              <w:jc w:val="right"/>
            </w:pPr>
            <w:r>
              <w:rPr>
                <w:rFonts w:ascii="Arial" w:eastAsia="Arial" w:hAnsi="Arial" w:cs="Arial"/>
                <w:sz w:val="17"/>
              </w:rPr>
              <w:t>0,00</w:t>
            </w:r>
          </w:p>
        </w:tc>
      </w:tr>
      <w:tr w:rsidR="00230DA1" w14:paraId="32946EC2" w14:textId="77777777">
        <w:trPr>
          <w:trHeight w:val="422"/>
        </w:trPr>
        <w:tc>
          <w:tcPr>
            <w:tcW w:w="0" w:type="auto"/>
            <w:vMerge/>
            <w:tcBorders>
              <w:top w:val="nil"/>
              <w:left w:val="single" w:sz="6" w:space="0" w:color="000000"/>
              <w:bottom w:val="nil"/>
              <w:right w:val="single" w:sz="6" w:space="0" w:color="000000"/>
            </w:tcBorders>
          </w:tcPr>
          <w:p w14:paraId="14476395"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11C4198B" w14:textId="77777777" w:rsidR="00230DA1" w:rsidRDefault="00466806">
            <w:pPr>
              <w:spacing w:after="0"/>
              <w:ind w:right="29"/>
              <w:jc w:val="right"/>
            </w:pPr>
            <w:r>
              <w:rPr>
                <w:rFonts w:ascii="Arial" w:eastAsia="Arial" w:hAnsi="Arial" w:cs="Arial"/>
                <w:b/>
                <w:i/>
                <w:sz w:val="17"/>
              </w:rPr>
              <w:t>80146</w:t>
            </w:r>
          </w:p>
        </w:tc>
        <w:tc>
          <w:tcPr>
            <w:tcW w:w="480" w:type="dxa"/>
            <w:tcBorders>
              <w:top w:val="single" w:sz="6" w:space="0" w:color="000000"/>
              <w:left w:val="single" w:sz="6" w:space="0" w:color="000000"/>
              <w:bottom w:val="single" w:sz="6" w:space="0" w:color="000000"/>
              <w:right w:val="single" w:sz="6" w:space="0" w:color="000000"/>
            </w:tcBorders>
          </w:tcPr>
          <w:p w14:paraId="2B14B37D"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54369744" w14:textId="77777777" w:rsidR="00230DA1" w:rsidRDefault="00466806">
            <w:pPr>
              <w:spacing w:after="0"/>
              <w:ind w:left="31"/>
            </w:pPr>
            <w:r>
              <w:rPr>
                <w:rFonts w:ascii="Arial" w:eastAsia="Arial" w:hAnsi="Arial" w:cs="Arial"/>
                <w:b/>
                <w:i/>
                <w:sz w:val="17"/>
              </w:rPr>
              <w:t>Dokształcanie i doskonalenie nauczycieli</w:t>
            </w:r>
          </w:p>
        </w:tc>
        <w:tc>
          <w:tcPr>
            <w:tcW w:w="1330" w:type="dxa"/>
            <w:tcBorders>
              <w:top w:val="single" w:sz="6" w:space="0" w:color="000000"/>
              <w:left w:val="single" w:sz="6" w:space="0" w:color="000000"/>
              <w:bottom w:val="single" w:sz="6" w:space="0" w:color="000000"/>
              <w:right w:val="single" w:sz="6" w:space="0" w:color="000000"/>
            </w:tcBorders>
          </w:tcPr>
          <w:p w14:paraId="4D55ED86" w14:textId="77777777" w:rsidR="00230DA1" w:rsidRDefault="00466806">
            <w:pPr>
              <w:spacing w:after="0"/>
              <w:ind w:right="29"/>
              <w:jc w:val="right"/>
            </w:pPr>
            <w:r>
              <w:rPr>
                <w:rFonts w:ascii="Arial" w:eastAsia="Arial" w:hAnsi="Arial" w:cs="Arial"/>
                <w:b/>
                <w:i/>
                <w:sz w:val="17"/>
              </w:rPr>
              <w:t>177 627,00</w:t>
            </w:r>
          </w:p>
        </w:tc>
        <w:tc>
          <w:tcPr>
            <w:tcW w:w="1526" w:type="dxa"/>
            <w:tcBorders>
              <w:top w:val="single" w:sz="6" w:space="0" w:color="000000"/>
              <w:left w:val="single" w:sz="6" w:space="0" w:color="000000"/>
              <w:bottom w:val="single" w:sz="6" w:space="0" w:color="000000"/>
              <w:right w:val="single" w:sz="6" w:space="0" w:color="000000"/>
            </w:tcBorders>
          </w:tcPr>
          <w:p w14:paraId="7485F95B" w14:textId="77777777" w:rsidR="00230DA1" w:rsidRDefault="00466806">
            <w:pPr>
              <w:spacing w:after="0"/>
              <w:ind w:right="29"/>
              <w:jc w:val="right"/>
            </w:pPr>
            <w:r>
              <w:rPr>
                <w:rFonts w:ascii="Arial" w:eastAsia="Arial" w:hAnsi="Arial" w:cs="Arial"/>
                <w:b/>
                <w:i/>
                <w:sz w:val="17"/>
              </w:rPr>
              <w:t>141 940,26</w:t>
            </w:r>
          </w:p>
        </w:tc>
        <w:tc>
          <w:tcPr>
            <w:tcW w:w="979" w:type="dxa"/>
            <w:tcBorders>
              <w:top w:val="single" w:sz="6" w:space="0" w:color="000000"/>
              <w:left w:val="single" w:sz="6" w:space="0" w:color="000000"/>
              <w:bottom w:val="single" w:sz="6" w:space="0" w:color="000000"/>
              <w:right w:val="single" w:sz="6" w:space="0" w:color="000000"/>
            </w:tcBorders>
          </w:tcPr>
          <w:p w14:paraId="52BC036E" w14:textId="77777777" w:rsidR="00230DA1" w:rsidRDefault="00466806">
            <w:pPr>
              <w:spacing w:after="0"/>
              <w:ind w:right="16"/>
              <w:jc w:val="right"/>
            </w:pPr>
            <w:r>
              <w:rPr>
                <w:rFonts w:ascii="Arial" w:eastAsia="Arial" w:hAnsi="Arial" w:cs="Arial"/>
                <w:b/>
                <w:i/>
                <w:sz w:val="17"/>
              </w:rPr>
              <w:t>79,91%</w:t>
            </w:r>
          </w:p>
        </w:tc>
        <w:tc>
          <w:tcPr>
            <w:tcW w:w="1474" w:type="dxa"/>
            <w:tcBorders>
              <w:top w:val="single" w:sz="6" w:space="0" w:color="000000"/>
              <w:left w:val="single" w:sz="6" w:space="0" w:color="000000"/>
              <w:bottom w:val="single" w:sz="6" w:space="0" w:color="000000"/>
              <w:right w:val="single" w:sz="6" w:space="0" w:color="000000"/>
            </w:tcBorders>
          </w:tcPr>
          <w:p w14:paraId="11DC780B" w14:textId="77777777" w:rsidR="00230DA1" w:rsidRDefault="00466806">
            <w:pPr>
              <w:spacing w:after="0"/>
              <w:ind w:right="29"/>
              <w:jc w:val="right"/>
            </w:pPr>
            <w:r>
              <w:rPr>
                <w:rFonts w:ascii="Arial" w:eastAsia="Arial" w:hAnsi="Arial" w:cs="Arial"/>
                <w:b/>
                <w:i/>
                <w:sz w:val="17"/>
              </w:rPr>
              <w:t>177 627,00</w:t>
            </w:r>
          </w:p>
        </w:tc>
        <w:tc>
          <w:tcPr>
            <w:tcW w:w="1330" w:type="dxa"/>
            <w:tcBorders>
              <w:top w:val="single" w:sz="6" w:space="0" w:color="000000"/>
              <w:left w:val="single" w:sz="6" w:space="0" w:color="000000"/>
              <w:bottom w:val="single" w:sz="6" w:space="0" w:color="000000"/>
              <w:right w:val="single" w:sz="6" w:space="0" w:color="000000"/>
            </w:tcBorders>
          </w:tcPr>
          <w:p w14:paraId="51F5F2BF" w14:textId="77777777" w:rsidR="00230DA1" w:rsidRDefault="00466806">
            <w:pPr>
              <w:spacing w:after="0"/>
              <w:ind w:right="29"/>
              <w:jc w:val="right"/>
            </w:pPr>
            <w:r>
              <w:rPr>
                <w:rFonts w:ascii="Arial" w:eastAsia="Arial" w:hAnsi="Arial" w:cs="Arial"/>
                <w:b/>
                <w:i/>
                <w:sz w:val="17"/>
              </w:rPr>
              <w:t>141 940,26</w:t>
            </w:r>
          </w:p>
        </w:tc>
        <w:tc>
          <w:tcPr>
            <w:tcW w:w="857" w:type="dxa"/>
            <w:tcBorders>
              <w:top w:val="single" w:sz="6" w:space="0" w:color="000000"/>
              <w:left w:val="single" w:sz="6" w:space="0" w:color="000000"/>
              <w:bottom w:val="single" w:sz="6" w:space="0" w:color="000000"/>
              <w:right w:val="nil"/>
            </w:tcBorders>
          </w:tcPr>
          <w:p w14:paraId="636E5E6E" w14:textId="77777777" w:rsidR="00230DA1" w:rsidRDefault="00230DA1"/>
        </w:tc>
        <w:tc>
          <w:tcPr>
            <w:tcW w:w="382" w:type="dxa"/>
            <w:tcBorders>
              <w:top w:val="single" w:sz="6" w:space="0" w:color="000000"/>
              <w:left w:val="nil"/>
              <w:bottom w:val="single" w:sz="6" w:space="0" w:color="000000"/>
              <w:right w:val="single" w:sz="6" w:space="0" w:color="000000"/>
            </w:tcBorders>
          </w:tcPr>
          <w:p w14:paraId="1C298206" w14:textId="77777777" w:rsidR="00230DA1" w:rsidRDefault="00466806">
            <w:pPr>
              <w:spacing w:after="0"/>
              <w:jc w:val="both"/>
            </w:pPr>
            <w:r>
              <w:rPr>
                <w:rFonts w:ascii="Arial" w:eastAsia="Arial" w:hAnsi="Arial" w:cs="Arial"/>
                <w:b/>
                <w:i/>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7F6DCE68" w14:textId="77777777" w:rsidR="00230DA1" w:rsidRDefault="00466806">
            <w:pPr>
              <w:spacing w:after="0"/>
              <w:ind w:right="29"/>
              <w:jc w:val="right"/>
            </w:pPr>
            <w:r>
              <w:rPr>
                <w:rFonts w:ascii="Arial" w:eastAsia="Arial" w:hAnsi="Arial" w:cs="Arial"/>
                <w:b/>
                <w:i/>
                <w:sz w:val="17"/>
              </w:rPr>
              <w:t>0,00</w:t>
            </w:r>
          </w:p>
        </w:tc>
      </w:tr>
      <w:tr w:rsidR="00230DA1" w14:paraId="448CE7B6" w14:textId="77777777">
        <w:trPr>
          <w:trHeight w:val="211"/>
        </w:trPr>
        <w:tc>
          <w:tcPr>
            <w:tcW w:w="0" w:type="auto"/>
            <w:vMerge/>
            <w:tcBorders>
              <w:top w:val="nil"/>
              <w:left w:val="single" w:sz="6" w:space="0" w:color="000000"/>
              <w:bottom w:val="nil"/>
              <w:right w:val="single" w:sz="6" w:space="0" w:color="000000"/>
            </w:tcBorders>
          </w:tcPr>
          <w:p w14:paraId="0369CF70" w14:textId="77777777" w:rsidR="00230DA1" w:rsidRDefault="00230DA1"/>
        </w:tc>
        <w:tc>
          <w:tcPr>
            <w:tcW w:w="0" w:type="auto"/>
            <w:vMerge/>
            <w:tcBorders>
              <w:top w:val="nil"/>
              <w:left w:val="single" w:sz="6" w:space="0" w:color="000000"/>
              <w:bottom w:val="nil"/>
              <w:right w:val="single" w:sz="6" w:space="0" w:color="000000"/>
            </w:tcBorders>
          </w:tcPr>
          <w:p w14:paraId="0D47AFB1"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122BCF07" w14:textId="77777777" w:rsidR="00230DA1" w:rsidRDefault="00466806">
            <w:pPr>
              <w:spacing w:after="0"/>
              <w:ind w:left="84"/>
              <w:jc w:val="both"/>
            </w:pPr>
            <w:r>
              <w:rPr>
                <w:rFonts w:ascii="Arial" w:eastAsia="Arial" w:hAnsi="Arial" w:cs="Arial"/>
                <w:sz w:val="17"/>
              </w:rPr>
              <w:t>4210</w:t>
            </w:r>
          </w:p>
        </w:tc>
        <w:tc>
          <w:tcPr>
            <w:tcW w:w="3336" w:type="dxa"/>
            <w:tcBorders>
              <w:top w:val="single" w:sz="6" w:space="0" w:color="000000"/>
              <w:left w:val="single" w:sz="6" w:space="0" w:color="000000"/>
              <w:bottom w:val="single" w:sz="6" w:space="0" w:color="000000"/>
              <w:right w:val="single" w:sz="6" w:space="0" w:color="000000"/>
            </w:tcBorders>
          </w:tcPr>
          <w:p w14:paraId="35B1FC16" w14:textId="77777777" w:rsidR="00230DA1" w:rsidRDefault="00466806">
            <w:pPr>
              <w:spacing w:after="0"/>
              <w:ind w:left="31"/>
            </w:pPr>
            <w:r>
              <w:rPr>
                <w:rFonts w:ascii="Arial" w:eastAsia="Arial" w:hAnsi="Arial" w:cs="Arial"/>
                <w:sz w:val="17"/>
              </w:rPr>
              <w:t>Zakup materiałów i wyposażenia</w:t>
            </w:r>
          </w:p>
        </w:tc>
        <w:tc>
          <w:tcPr>
            <w:tcW w:w="1330" w:type="dxa"/>
            <w:tcBorders>
              <w:top w:val="single" w:sz="6" w:space="0" w:color="000000"/>
              <w:left w:val="single" w:sz="6" w:space="0" w:color="000000"/>
              <w:bottom w:val="single" w:sz="6" w:space="0" w:color="000000"/>
              <w:right w:val="single" w:sz="6" w:space="0" w:color="000000"/>
            </w:tcBorders>
          </w:tcPr>
          <w:p w14:paraId="0820A8D8" w14:textId="77777777" w:rsidR="00230DA1" w:rsidRDefault="00466806">
            <w:pPr>
              <w:spacing w:after="0"/>
              <w:jc w:val="right"/>
            </w:pPr>
            <w:r>
              <w:rPr>
                <w:rFonts w:ascii="Arial" w:eastAsia="Arial" w:hAnsi="Arial" w:cs="Arial"/>
                <w:sz w:val="17"/>
              </w:rPr>
              <w:t>21 531,00</w:t>
            </w:r>
          </w:p>
        </w:tc>
        <w:tc>
          <w:tcPr>
            <w:tcW w:w="1526" w:type="dxa"/>
            <w:tcBorders>
              <w:top w:val="single" w:sz="6" w:space="0" w:color="000000"/>
              <w:left w:val="single" w:sz="6" w:space="0" w:color="000000"/>
              <w:bottom w:val="single" w:sz="6" w:space="0" w:color="000000"/>
              <w:right w:val="single" w:sz="6" w:space="0" w:color="000000"/>
            </w:tcBorders>
          </w:tcPr>
          <w:p w14:paraId="67FA1991" w14:textId="77777777" w:rsidR="00230DA1" w:rsidRDefault="00466806">
            <w:pPr>
              <w:spacing w:after="0"/>
              <w:jc w:val="right"/>
            </w:pPr>
            <w:r>
              <w:rPr>
                <w:rFonts w:ascii="Arial" w:eastAsia="Arial" w:hAnsi="Arial" w:cs="Arial"/>
                <w:sz w:val="17"/>
              </w:rPr>
              <w:t>20 946,07</w:t>
            </w:r>
          </w:p>
        </w:tc>
        <w:tc>
          <w:tcPr>
            <w:tcW w:w="979" w:type="dxa"/>
            <w:tcBorders>
              <w:top w:val="single" w:sz="6" w:space="0" w:color="000000"/>
              <w:left w:val="single" w:sz="6" w:space="0" w:color="000000"/>
              <w:bottom w:val="single" w:sz="6" w:space="0" w:color="000000"/>
              <w:right w:val="single" w:sz="6" w:space="0" w:color="000000"/>
            </w:tcBorders>
          </w:tcPr>
          <w:p w14:paraId="00B3CB3D" w14:textId="77777777" w:rsidR="00230DA1" w:rsidRDefault="00466806">
            <w:pPr>
              <w:spacing w:after="0"/>
              <w:ind w:right="2"/>
              <w:jc w:val="right"/>
            </w:pPr>
            <w:r>
              <w:rPr>
                <w:rFonts w:ascii="Arial" w:eastAsia="Arial" w:hAnsi="Arial" w:cs="Arial"/>
                <w:sz w:val="17"/>
              </w:rPr>
              <w:t>97,28%</w:t>
            </w:r>
          </w:p>
        </w:tc>
        <w:tc>
          <w:tcPr>
            <w:tcW w:w="1474" w:type="dxa"/>
            <w:tcBorders>
              <w:top w:val="single" w:sz="6" w:space="0" w:color="000000"/>
              <w:left w:val="single" w:sz="6" w:space="0" w:color="000000"/>
              <w:bottom w:val="single" w:sz="6" w:space="0" w:color="000000"/>
              <w:right w:val="single" w:sz="6" w:space="0" w:color="000000"/>
            </w:tcBorders>
          </w:tcPr>
          <w:p w14:paraId="0C88846F" w14:textId="77777777" w:rsidR="00230DA1" w:rsidRDefault="00466806">
            <w:pPr>
              <w:spacing w:after="0"/>
              <w:jc w:val="right"/>
            </w:pPr>
            <w:r>
              <w:rPr>
                <w:rFonts w:ascii="Arial" w:eastAsia="Arial" w:hAnsi="Arial" w:cs="Arial"/>
                <w:sz w:val="17"/>
              </w:rPr>
              <w:t>21 531,00</w:t>
            </w:r>
          </w:p>
        </w:tc>
        <w:tc>
          <w:tcPr>
            <w:tcW w:w="1330" w:type="dxa"/>
            <w:tcBorders>
              <w:top w:val="single" w:sz="6" w:space="0" w:color="000000"/>
              <w:left w:val="single" w:sz="6" w:space="0" w:color="000000"/>
              <w:bottom w:val="single" w:sz="6" w:space="0" w:color="000000"/>
              <w:right w:val="single" w:sz="6" w:space="0" w:color="000000"/>
            </w:tcBorders>
          </w:tcPr>
          <w:p w14:paraId="6C4D3C50" w14:textId="77777777" w:rsidR="00230DA1" w:rsidRDefault="00466806">
            <w:pPr>
              <w:spacing w:after="0"/>
              <w:jc w:val="right"/>
            </w:pPr>
            <w:r>
              <w:rPr>
                <w:rFonts w:ascii="Arial" w:eastAsia="Arial" w:hAnsi="Arial" w:cs="Arial"/>
                <w:sz w:val="17"/>
              </w:rPr>
              <w:t>20 946,07</w:t>
            </w:r>
          </w:p>
        </w:tc>
        <w:tc>
          <w:tcPr>
            <w:tcW w:w="857" w:type="dxa"/>
            <w:tcBorders>
              <w:top w:val="single" w:sz="6" w:space="0" w:color="000000"/>
              <w:left w:val="single" w:sz="6" w:space="0" w:color="000000"/>
              <w:bottom w:val="single" w:sz="6" w:space="0" w:color="000000"/>
              <w:right w:val="nil"/>
            </w:tcBorders>
          </w:tcPr>
          <w:p w14:paraId="6A0FB1EC" w14:textId="77777777" w:rsidR="00230DA1" w:rsidRDefault="00230DA1"/>
        </w:tc>
        <w:tc>
          <w:tcPr>
            <w:tcW w:w="382" w:type="dxa"/>
            <w:tcBorders>
              <w:top w:val="single" w:sz="6" w:space="0" w:color="000000"/>
              <w:left w:val="nil"/>
              <w:bottom w:val="single" w:sz="6" w:space="0" w:color="000000"/>
              <w:right w:val="single" w:sz="6" w:space="0" w:color="000000"/>
            </w:tcBorders>
          </w:tcPr>
          <w:p w14:paraId="77299FB2"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12E05E43" w14:textId="77777777" w:rsidR="00230DA1" w:rsidRDefault="00466806">
            <w:pPr>
              <w:spacing w:after="0"/>
              <w:jc w:val="right"/>
            </w:pPr>
            <w:r>
              <w:rPr>
                <w:rFonts w:ascii="Arial" w:eastAsia="Arial" w:hAnsi="Arial" w:cs="Arial"/>
                <w:sz w:val="17"/>
              </w:rPr>
              <w:t>0,00</w:t>
            </w:r>
          </w:p>
        </w:tc>
      </w:tr>
      <w:tr w:rsidR="00230DA1" w14:paraId="1E9C0039" w14:textId="77777777">
        <w:trPr>
          <w:trHeight w:val="422"/>
        </w:trPr>
        <w:tc>
          <w:tcPr>
            <w:tcW w:w="0" w:type="auto"/>
            <w:vMerge/>
            <w:tcBorders>
              <w:top w:val="nil"/>
              <w:left w:val="single" w:sz="6" w:space="0" w:color="000000"/>
              <w:bottom w:val="nil"/>
              <w:right w:val="single" w:sz="6" w:space="0" w:color="000000"/>
            </w:tcBorders>
          </w:tcPr>
          <w:p w14:paraId="6CA213DF" w14:textId="77777777" w:rsidR="00230DA1" w:rsidRDefault="00230DA1"/>
        </w:tc>
        <w:tc>
          <w:tcPr>
            <w:tcW w:w="0" w:type="auto"/>
            <w:vMerge/>
            <w:tcBorders>
              <w:top w:val="nil"/>
              <w:left w:val="single" w:sz="6" w:space="0" w:color="000000"/>
              <w:bottom w:val="nil"/>
              <w:right w:val="single" w:sz="6" w:space="0" w:color="000000"/>
            </w:tcBorders>
          </w:tcPr>
          <w:p w14:paraId="20E13B4A"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7BAC414C" w14:textId="77777777" w:rsidR="00230DA1" w:rsidRDefault="00466806">
            <w:pPr>
              <w:spacing w:after="0"/>
              <w:ind w:left="84"/>
              <w:jc w:val="both"/>
            </w:pPr>
            <w:r>
              <w:rPr>
                <w:rFonts w:ascii="Arial" w:eastAsia="Arial" w:hAnsi="Arial" w:cs="Arial"/>
                <w:sz w:val="17"/>
              </w:rPr>
              <w:t>4240</w:t>
            </w:r>
          </w:p>
        </w:tc>
        <w:tc>
          <w:tcPr>
            <w:tcW w:w="3336" w:type="dxa"/>
            <w:tcBorders>
              <w:top w:val="single" w:sz="6" w:space="0" w:color="000000"/>
              <w:left w:val="single" w:sz="6" w:space="0" w:color="000000"/>
              <w:bottom w:val="single" w:sz="6" w:space="0" w:color="000000"/>
              <w:right w:val="single" w:sz="6" w:space="0" w:color="000000"/>
            </w:tcBorders>
          </w:tcPr>
          <w:p w14:paraId="1A520263" w14:textId="77777777" w:rsidR="00230DA1" w:rsidRDefault="00466806">
            <w:pPr>
              <w:spacing w:after="0"/>
              <w:ind w:left="31"/>
            </w:pPr>
            <w:r>
              <w:rPr>
                <w:rFonts w:ascii="Arial" w:eastAsia="Arial" w:hAnsi="Arial" w:cs="Arial"/>
                <w:sz w:val="17"/>
              </w:rPr>
              <w:t>Zakup pomocy naukowych, dydaktycznych i książek</w:t>
            </w:r>
          </w:p>
        </w:tc>
        <w:tc>
          <w:tcPr>
            <w:tcW w:w="1330" w:type="dxa"/>
            <w:tcBorders>
              <w:top w:val="single" w:sz="6" w:space="0" w:color="000000"/>
              <w:left w:val="single" w:sz="6" w:space="0" w:color="000000"/>
              <w:bottom w:val="single" w:sz="6" w:space="0" w:color="000000"/>
              <w:right w:val="single" w:sz="6" w:space="0" w:color="000000"/>
            </w:tcBorders>
          </w:tcPr>
          <w:p w14:paraId="57325A84" w14:textId="77777777" w:rsidR="00230DA1" w:rsidRDefault="00466806">
            <w:pPr>
              <w:spacing w:after="0"/>
              <w:jc w:val="right"/>
            </w:pPr>
            <w:r>
              <w:rPr>
                <w:rFonts w:ascii="Arial" w:eastAsia="Arial" w:hAnsi="Arial" w:cs="Arial"/>
                <w:sz w:val="17"/>
              </w:rPr>
              <w:t>8 180,00</w:t>
            </w:r>
          </w:p>
        </w:tc>
        <w:tc>
          <w:tcPr>
            <w:tcW w:w="1526" w:type="dxa"/>
            <w:tcBorders>
              <w:top w:val="single" w:sz="6" w:space="0" w:color="000000"/>
              <w:left w:val="single" w:sz="6" w:space="0" w:color="000000"/>
              <w:bottom w:val="single" w:sz="6" w:space="0" w:color="000000"/>
              <w:right w:val="single" w:sz="6" w:space="0" w:color="000000"/>
            </w:tcBorders>
          </w:tcPr>
          <w:p w14:paraId="41C76FE4" w14:textId="77777777" w:rsidR="00230DA1" w:rsidRDefault="00466806">
            <w:pPr>
              <w:spacing w:after="0"/>
              <w:jc w:val="right"/>
            </w:pPr>
            <w:r>
              <w:rPr>
                <w:rFonts w:ascii="Arial" w:eastAsia="Arial" w:hAnsi="Arial" w:cs="Arial"/>
                <w:sz w:val="17"/>
              </w:rPr>
              <w:t>7 736,00</w:t>
            </w:r>
          </w:p>
        </w:tc>
        <w:tc>
          <w:tcPr>
            <w:tcW w:w="979" w:type="dxa"/>
            <w:tcBorders>
              <w:top w:val="single" w:sz="6" w:space="0" w:color="000000"/>
              <w:left w:val="single" w:sz="6" w:space="0" w:color="000000"/>
              <w:bottom w:val="single" w:sz="6" w:space="0" w:color="000000"/>
              <w:right w:val="single" w:sz="6" w:space="0" w:color="000000"/>
            </w:tcBorders>
          </w:tcPr>
          <w:p w14:paraId="1B1C53EC" w14:textId="77777777" w:rsidR="00230DA1" w:rsidRDefault="00466806">
            <w:pPr>
              <w:spacing w:after="0"/>
              <w:ind w:right="2"/>
              <w:jc w:val="right"/>
            </w:pPr>
            <w:r>
              <w:rPr>
                <w:rFonts w:ascii="Arial" w:eastAsia="Arial" w:hAnsi="Arial" w:cs="Arial"/>
                <w:sz w:val="17"/>
              </w:rPr>
              <w:t>94,57%</w:t>
            </w:r>
          </w:p>
        </w:tc>
        <w:tc>
          <w:tcPr>
            <w:tcW w:w="1474" w:type="dxa"/>
            <w:tcBorders>
              <w:top w:val="single" w:sz="6" w:space="0" w:color="000000"/>
              <w:left w:val="single" w:sz="6" w:space="0" w:color="000000"/>
              <w:bottom w:val="single" w:sz="6" w:space="0" w:color="000000"/>
              <w:right w:val="single" w:sz="6" w:space="0" w:color="000000"/>
            </w:tcBorders>
          </w:tcPr>
          <w:p w14:paraId="28CC5343" w14:textId="77777777" w:rsidR="00230DA1" w:rsidRDefault="00466806">
            <w:pPr>
              <w:spacing w:after="0"/>
              <w:jc w:val="right"/>
            </w:pPr>
            <w:r>
              <w:rPr>
                <w:rFonts w:ascii="Arial" w:eastAsia="Arial" w:hAnsi="Arial" w:cs="Arial"/>
                <w:sz w:val="17"/>
              </w:rPr>
              <w:t>8 180,00</w:t>
            </w:r>
          </w:p>
        </w:tc>
        <w:tc>
          <w:tcPr>
            <w:tcW w:w="1330" w:type="dxa"/>
            <w:tcBorders>
              <w:top w:val="single" w:sz="6" w:space="0" w:color="000000"/>
              <w:left w:val="single" w:sz="6" w:space="0" w:color="000000"/>
              <w:bottom w:val="single" w:sz="6" w:space="0" w:color="000000"/>
              <w:right w:val="single" w:sz="6" w:space="0" w:color="000000"/>
            </w:tcBorders>
          </w:tcPr>
          <w:p w14:paraId="41A2F29A" w14:textId="77777777" w:rsidR="00230DA1" w:rsidRDefault="00466806">
            <w:pPr>
              <w:spacing w:after="0"/>
              <w:jc w:val="right"/>
            </w:pPr>
            <w:r>
              <w:rPr>
                <w:rFonts w:ascii="Arial" w:eastAsia="Arial" w:hAnsi="Arial" w:cs="Arial"/>
                <w:sz w:val="17"/>
              </w:rPr>
              <w:t>7 736,00</w:t>
            </w:r>
          </w:p>
        </w:tc>
        <w:tc>
          <w:tcPr>
            <w:tcW w:w="857" w:type="dxa"/>
            <w:tcBorders>
              <w:top w:val="single" w:sz="6" w:space="0" w:color="000000"/>
              <w:left w:val="single" w:sz="6" w:space="0" w:color="000000"/>
              <w:bottom w:val="single" w:sz="6" w:space="0" w:color="000000"/>
              <w:right w:val="nil"/>
            </w:tcBorders>
          </w:tcPr>
          <w:p w14:paraId="2341DFCE" w14:textId="77777777" w:rsidR="00230DA1" w:rsidRDefault="00230DA1"/>
        </w:tc>
        <w:tc>
          <w:tcPr>
            <w:tcW w:w="382" w:type="dxa"/>
            <w:tcBorders>
              <w:top w:val="single" w:sz="6" w:space="0" w:color="000000"/>
              <w:left w:val="nil"/>
              <w:bottom w:val="single" w:sz="6" w:space="0" w:color="000000"/>
              <w:right w:val="single" w:sz="6" w:space="0" w:color="000000"/>
            </w:tcBorders>
          </w:tcPr>
          <w:p w14:paraId="31339DDB"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243BA0FE" w14:textId="77777777" w:rsidR="00230DA1" w:rsidRDefault="00466806">
            <w:pPr>
              <w:spacing w:after="0"/>
              <w:jc w:val="right"/>
            </w:pPr>
            <w:r>
              <w:rPr>
                <w:rFonts w:ascii="Arial" w:eastAsia="Arial" w:hAnsi="Arial" w:cs="Arial"/>
                <w:sz w:val="17"/>
              </w:rPr>
              <w:t>0,00</w:t>
            </w:r>
          </w:p>
        </w:tc>
      </w:tr>
      <w:tr w:rsidR="00230DA1" w14:paraId="1B23EE74" w14:textId="77777777">
        <w:trPr>
          <w:trHeight w:val="211"/>
        </w:trPr>
        <w:tc>
          <w:tcPr>
            <w:tcW w:w="0" w:type="auto"/>
            <w:vMerge/>
            <w:tcBorders>
              <w:top w:val="nil"/>
              <w:left w:val="single" w:sz="6" w:space="0" w:color="000000"/>
              <w:bottom w:val="nil"/>
              <w:right w:val="single" w:sz="6" w:space="0" w:color="000000"/>
            </w:tcBorders>
          </w:tcPr>
          <w:p w14:paraId="61C15D47" w14:textId="77777777" w:rsidR="00230DA1" w:rsidRDefault="00230DA1"/>
        </w:tc>
        <w:tc>
          <w:tcPr>
            <w:tcW w:w="0" w:type="auto"/>
            <w:vMerge/>
            <w:tcBorders>
              <w:top w:val="nil"/>
              <w:left w:val="single" w:sz="6" w:space="0" w:color="000000"/>
              <w:bottom w:val="nil"/>
              <w:right w:val="single" w:sz="6" w:space="0" w:color="000000"/>
            </w:tcBorders>
          </w:tcPr>
          <w:p w14:paraId="52244D13"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55ADBB66" w14:textId="77777777" w:rsidR="00230DA1" w:rsidRDefault="00466806">
            <w:pPr>
              <w:spacing w:after="0"/>
              <w:ind w:left="84"/>
              <w:jc w:val="both"/>
            </w:pPr>
            <w:r>
              <w:rPr>
                <w:rFonts w:ascii="Arial" w:eastAsia="Arial" w:hAnsi="Arial" w:cs="Arial"/>
                <w:sz w:val="17"/>
              </w:rPr>
              <w:t>4300</w:t>
            </w:r>
          </w:p>
        </w:tc>
        <w:tc>
          <w:tcPr>
            <w:tcW w:w="3336" w:type="dxa"/>
            <w:tcBorders>
              <w:top w:val="single" w:sz="6" w:space="0" w:color="000000"/>
              <w:left w:val="single" w:sz="6" w:space="0" w:color="000000"/>
              <w:bottom w:val="single" w:sz="6" w:space="0" w:color="000000"/>
              <w:right w:val="single" w:sz="6" w:space="0" w:color="000000"/>
            </w:tcBorders>
          </w:tcPr>
          <w:p w14:paraId="04FB2EAC" w14:textId="77777777" w:rsidR="00230DA1" w:rsidRDefault="00466806">
            <w:pPr>
              <w:spacing w:after="0"/>
              <w:ind w:left="31"/>
            </w:pPr>
            <w:r>
              <w:rPr>
                <w:rFonts w:ascii="Arial" w:eastAsia="Arial" w:hAnsi="Arial" w:cs="Arial"/>
                <w:sz w:val="17"/>
              </w:rPr>
              <w:t>Zakup usług pozostałych</w:t>
            </w:r>
          </w:p>
        </w:tc>
        <w:tc>
          <w:tcPr>
            <w:tcW w:w="1330" w:type="dxa"/>
            <w:tcBorders>
              <w:top w:val="single" w:sz="6" w:space="0" w:color="000000"/>
              <w:left w:val="single" w:sz="6" w:space="0" w:color="000000"/>
              <w:bottom w:val="single" w:sz="6" w:space="0" w:color="000000"/>
              <w:right w:val="single" w:sz="6" w:space="0" w:color="000000"/>
            </w:tcBorders>
          </w:tcPr>
          <w:p w14:paraId="333A1E34" w14:textId="77777777" w:rsidR="00230DA1" w:rsidRDefault="00466806">
            <w:pPr>
              <w:spacing w:after="0"/>
              <w:jc w:val="right"/>
            </w:pPr>
            <w:r>
              <w:rPr>
                <w:rFonts w:ascii="Arial" w:eastAsia="Arial" w:hAnsi="Arial" w:cs="Arial"/>
                <w:sz w:val="17"/>
              </w:rPr>
              <w:t>78 721,00</w:t>
            </w:r>
          </w:p>
        </w:tc>
        <w:tc>
          <w:tcPr>
            <w:tcW w:w="1526" w:type="dxa"/>
            <w:tcBorders>
              <w:top w:val="single" w:sz="6" w:space="0" w:color="000000"/>
              <w:left w:val="single" w:sz="6" w:space="0" w:color="000000"/>
              <w:bottom w:val="single" w:sz="6" w:space="0" w:color="000000"/>
              <w:right w:val="single" w:sz="6" w:space="0" w:color="000000"/>
            </w:tcBorders>
          </w:tcPr>
          <w:p w14:paraId="57A580B0" w14:textId="77777777" w:rsidR="00230DA1" w:rsidRDefault="00466806">
            <w:pPr>
              <w:spacing w:after="0"/>
              <w:jc w:val="right"/>
            </w:pPr>
            <w:r>
              <w:rPr>
                <w:rFonts w:ascii="Arial" w:eastAsia="Arial" w:hAnsi="Arial" w:cs="Arial"/>
                <w:sz w:val="17"/>
              </w:rPr>
              <w:t>64 348,63</w:t>
            </w:r>
          </w:p>
        </w:tc>
        <w:tc>
          <w:tcPr>
            <w:tcW w:w="979" w:type="dxa"/>
            <w:tcBorders>
              <w:top w:val="single" w:sz="6" w:space="0" w:color="000000"/>
              <w:left w:val="single" w:sz="6" w:space="0" w:color="000000"/>
              <w:bottom w:val="single" w:sz="6" w:space="0" w:color="000000"/>
              <w:right w:val="single" w:sz="6" w:space="0" w:color="000000"/>
            </w:tcBorders>
          </w:tcPr>
          <w:p w14:paraId="0346CAF0" w14:textId="77777777" w:rsidR="00230DA1" w:rsidRDefault="00466806">
            <w:pPr>
              <w:spacing w:after="0"/>
              <w:ind w:right="2"/>
              <w:jc w:val="right"/>
            </w:pPr>
            <w:r>
              <w:rPr>
                <w:rFonts w:ascii="Arial" w:eastAsia="Arial" w:hAnsi="Arial" w:cs="Arial"/>
                <w:sz w:val="17"/>
              </w:rPr>
              <w:t>81,74%</w:t>
            </w:r>
          </w:p>
        </w:tc>
        <w:tc>
          <w:tcPr>
            <w:tcW w:w="1474" w:type="dxa"/>
            <w:tcBorders>
              <w:top w:val="single" w:sz="6" w:space="0" w:color="000000"/>
              <w:left w:val="single" w:sz="6" w:space="0" w:color="000000"/>
              <w:bottom w:val="single" w:sz="6" w:space="0" w:color="000000"/>
              <w:right w:val="single" w:sz="6" w:space="0" w:color="000000"/>
            </w:tcBorders>
          </w:tcPr>
          <w:p w14:paraId="4DE41B59" w14:textId="77777777" w:rsidR="00230DA1" w:rsidRDefault="00466806">
            <w:pPr>
              <w:spacing w:after="0"/>
              <w:jc w:val="right"/>
            </w:pPr>
            <w:r>
              <w:rPr>
                <w:rFonts w:ascii="Arial" w:eastAsia="Arial" w:hAnsi="Arial" w:cs="Arial"/>
                <w:sz w:val="17"/>
              </w:rPr>
              <w:t>78 721,00</w:t>
            </w:r>
          </w:p>
        </w:tc>
        <w:tc>
          <w:tcPr>
            <w:tcW w:w="1330" w:type="dxa"/>
            <w:tcBorders>
              <w:top w:val="single" w:sz="6" w:space="0" w:color="000000"/>
              <w:left w:val="single" w:sz="6" w:space="0" w:color="000000"/>
              <w:bottom w:val="single" w:sz="6" w:space="0" w:color="000000"/>
              <w:right w:val="single" w:sz="6" w:space="0" w:color="000000"/>
            </w:tcBorders>
          </w:tcPr>
          <w:p w14:paraId="42FA0E16" w14:textId="77777777" w:rsidR="00230DA1" w:rsidRDefault="00466806">
            <w:pPr>
              <w:spacing w:after="0"/>
              <w:jc w:val="right"/>
            </w:pPr>
            <w:r>
              <w:rPr>
                <w:rFonts w:ascii="Arial" w:eastAsia="Arial" w:hAnsi="Arial" w:cs="Arial"/>
                <w:sz w:val="17"/>
              </w:rPr>
              <w:t>64 348,63</w:t>
            </w:r>
          </w:p>
        </w:tc>
        <w:tc>
          <w:tcPr>
            <w:tcW w:w="857" w:type="dxa"/>
            <w:tcBorders>
              <w:top w:val="single" w:sz="6" w:space="0" w:color="000000"/>
              <w:left w:val="single" w:sz="6" w:space="0" w:color="000000"/>
              <w:bottom w:val="single" w:sz="6" w:space="0" w:color="000000"/>
              <w:right w:val="nil"/>
            </w:tcBorders>
          </w:tcPr>
          <w:p w14:paraId="0DFB29ED" w14:textId="77777777" w:rsidR="00230DA1" w:rsidRDefault="00230DA1"/>
        </w:tc>
        <w:tc>
          <w:tcPr>
            <w:tcW w:w="382" w:type="dxa"/>
            <w:tcBorders>
              <w:top w:val="single" w:sz="6" w:space="0" w:color="000000"/>
              <w:left w:val="nil"/>
              <w:bottom w:val="single" w:sz="6" w:space="0" w:color="000000"/>
              <w:right w:val="single" w:sz="6" w:space="0" w:color="000000"/>
            </w:tcBorders>
          </w:tcPr>
          <w:p w14:paraId="77842AF5"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2470EC3F" w14:textId="77777777" w:rsidR="00230DA1" w:rsidRDefault="00466806">
            <w:pPr>
              <w:spacing w:after="0"/>
              <w:jc w:val="right"/>
            </w:pPr>
            <w:r>
              <w:rPr>
                <w:rFonts w:ascii="Arial" w:eastAsia="Arial" w:hAnsi="Arial" w:cs="Arial"/>
                <w:sz w:val="17"/>
              </w:rPr>
              <w:t>0,00</w:t>
            </w:r>
          </w:p>
        </w:tc>
      </w:tr>
      <w:tr w:rsidR="00230DA1" w14:paraId="7A3B3C87" w14:textId="77777777">
        <w:trPr>
          <w:trHeight w:val="211"/>
        </w:trPr>
        <w:tc>
          <w:tcPr>
            <w:tcW w:w="0" w:type="auto"/>
            <w:vMerge/>
            <w:tcBorders>
              <w:top w:val="nil"/>
              <w:left w:val="single" w:sz="6" w:space="0" w:color="000000"/>
              <w:bottom w:val="nil"/>
              <w:right w:val="single" w:sz="6" w:space="0" w:color="000000"/>
            </w:tcBorders>
          </w:tcPr>
          <w:p w14:paraId="4C7F8925" w14:textId="77777777" w:rsidR="00230DA1" w:rsidRDefault="00230DA1"/>
        </w:tc>
        <w:tc>
          <w:tcPr>
            <w:tcW w:w="0" w:type="auto"/>
            <w:vMerge/>
            <w:tcBorders>
              <w:top w:val="nil"/>
              <w:left w:val="single" w:sz="6" w:space="0" w:color="000000"/>
              <w:bottom w:val="nil"/>
              <w:right w:val="single" w:sz="6" w:space="0" w:color="000000"/>
            </w:tcBorders>
          </w:tcPr>
          <w:p w14:paraId="53BD2256"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19DB2B8A" w14:textId="77777777" w:rsidR="00230DA1" w:rsidRDefault="00466806">
            <w:pPr>
              <w:spacing w:after="0"/>
              <w:ind w:left="84"/>
              <w:jc w:val="both"/>
            </w:pPr>
            <w:r>
              <w:rPr>
                <w:rFonts w:ascii="Arial" w:eastAsia="Arial" w:hAnsi="Arial" w:cs="Arial"/>
                <w:sz w:val="17"/>
              </w:rPr>
              <w:t>4410</w:t>
            </w:r>
          </w:p>
        </w:tc>
        <w:tc>
          <w:tcPr>
            <w:tcW w:w="3336" w:type="dxa"/>
            <w:tcBorders>
              <w:top w:val="single" w:sz="6" w:space="0" w:color="000000"/>
              <w:left w:val="single" w:sz="6" w:space="0" w:color="000000"/>
              <w:bottom w:val="single" w:sz="6" w:space="0" w:color="000000"/>
              <w:right w:val="single" w:sz="6" w:space="0" w:color="000000"/>
            </w:tcBorders>
          </w:tcPr>
          <w:p w14:paraId="08220F00" w14:textId="77777777" w:rsidR="00230DA1" w:rsidRDefault="00466806">
            <w:pPr>
              <w:spacing w:after="0"/>
              <w:ind w:left="31"/>
            </w:pPr>
            <w:r>
              <w:rPr>
                <w:rFonts w:ascii="Arial" w:eastAsia="Arial" w:hAnsi="Arial" w:cs="Arial"/>
                <w:sz w:val="17"/>
              </w:rPr>
              <w:t>Podróże służbowe krajowe</w:t>
            </w:r>
          </w:p>
        </w:tc>
        <w:tc>
          <w:tcPr>
            <w:tcW w:w="1330" w:type="dxa"/>
            <w:tcBorders>
              <w:top w:val="single" w:sz="6" w:space="0" w:color="000000"/>
              <w:left w:val="single" w:sz="6" w:space="0" w:color="000000"/>
              <w:bottom w:val="single" w:sz="6" w:space="0" w:color="000000"/>
              <w:right w:val="single" w:sz="6" w:space="0" w:color="000000"/>
            </w:tcBorders>
          </w:tcPr>
          <w:p w14:paraId="1DA61984" w14:textId="77777777" w:rsidR="00230DA1" w:rsidRDefault="00466806">
            <w:pPr>
              <w:spacing w:after="0"/>
              <w:jc w:val="right"/>
            </w:pPr>
            <w:r>
              <w:rPr>
                <w:rFonts w:ascii="Arial" w:eastAsia="Arial" w:hAnsi="Arial" w:cs="Arial"/>
                <w:sz w:val="17"/>
              </w:rPr>
              <w:t>5 850,00</w:t>
            </w:r>
          </w:p>
        </w:tc>
        <w:tc>
          <w:tcPr>
            <w:tcW w:w="1526" w:type="dxa"/>
            <w:tcBorders>
              <w:top w:val="single" w:sz="6" w:space="0" w:color="000000"/>
              <w:left w:val="single" w:sz="6" w:space="0" w:color="000000"/>
              <w:bottom w:val="single" w:sz="6" w:space="0" w:color="000000"/>
              <w:right w:val="single" w:sz="6" w:space="0" w:color="000000"/>
            </w:tcBorders>
          </w:tcPr>
          <w:p w14:paraId="082D9E5F" w14:textId="77777777" w:rsidR="00230DA1" w:rsidRDefault="00466806">
            <w:pPr>
              <w:spacing w:after="0"/>
              <w:jc w:val="right"/>
            </w:pPr>
            <w:r>
              <w:rPr>
                <w:rFonts w:ascii="Arial" w:eastAsia="Arial" w:hAnsi="Arial" w:cs="Arial"/>
                <w:sz w:val="17"/>
              </w:rPr>
              <w:t>576,70</w:t>
            </w:r>
          </w:p>
        </w:tc>
        <w:tc>
          <w:tcPr>
            <w:tcW w:w="979" w:type="dxa"/>
            <w:tcBorders>
              <w:top w:val="single" w:sz="6" w:space="0" w:color="000000"/>
              <w:left w:val="single" w:sz="6" w:space="0" w:color="000000"/>
              <w:bottom w:val="single" w:sz="6" w:space="0" w:color="000000"/>
              <w:right w:val="single" w:sz="6" w:space="0" w:color="000000"/>
            </w:tcBorders>
          </w:tcPr>
          <w:p w14:paraId="59214594" w14:textId="77777777" w:rsidR="00230DA1" w:rsidRDefault="00466806">
            <w:pPr>
              <w:spacing w:after="0"/>
              <w:ind w:right="2"/>
              <w:jc w:val="right"/>
            </w:pPr>
            <w:r>
              <w:rPr>
                <w:rFonts w:ascii="Arial" w:eastAsia="Arial" w:hAnsi="Arial" w:cs="Arial"/>
                <w:sz w:val="17"/>
              </w:rPr>
              <w:t>9,86%</w:t>
            </w:r>
          </w:p>
        </w:tc>
        <w:tc>
          <w:tcPr>
            <w:tcW w:w="1474" w:type="dxa"/>
            <w:tcBorders>
              <w:top w:val="single" w:sz="6" w:space="0" w:color="000000"/>
              <w:left w:val="single" w:sz="6" w:space="0" w:color="000000"/>
              <w:bottom w:val="single" w:sz="6" w:space="0" w:color="000000"/>
              <w:right w:val="single" w:sz="6" w:space="0" w:color="000000"/>
            </w:tcBorders>
          </w:tcPr>
          <w:p w14:paraId="6C7718E7" w14:textId="77777777" w:rsidR="00230DA1" w:rsidRDefault="00466806">
            <w:pPr>
              <w:spacing w:after="0"/>
              <w:jc w:val="right"/>
            </w:pPr>
            <w:r>
              <w:rPr>
                <w:rFonts w:ascii="Arial" w:eastAsia="Arial" w:hAnsi="Arial" w:cs="Arial"/>
                <w:sz w:val="17"/>
              </w:rPr>
              <w:t>5 850,00</w:t>
            </w:r>
          </w:p>
        </w:tc>
        <w:tc>
          <w:tcPr>
            <w:tcW w:w="1330" w:type="dxa"/>
            <w:tcBorders>
              <w:top w:val="single" w:sz="6" w:space="0" w:color="000000"/>
              <w:left w:val="single" w:sz="6" w:space="0" w:color="000000"/>
              <w:bottom w:val="single" w:sz="6" w:space="0" w:color="000000"/>
              <w:right w:val="single" w:sz="6" w:space="0" w:color="000000"/>
            </w:tcBorders>
          </w:tcPr>
          <w:p w14:paraId="30034377" w14:textId="77777777" w:rsidR="00230DA1" w:rsidRDefault="00466806">
            <w:pPr>
              <w:spacing w:after="0"/>
              <w:jc w:val="right"/>
            </w:pPr>
            <w:r>
              <w:rPr>
                <w:rFonts w:ascii="Arial" w:eastAsia="Arial" w:hAnsi="Arial" w:cs="Arial"/>
                <w:sz w:val="17"/>
              </w:rPr>
              <w:t>576,70</w:t>
            </w:r>
          </w:p>
        </w:tc>
        <w:tc>
          <w:tcPr>
            <w:tcW w:w="857" w:type="dxa"/>
            <w:tcBorders>
              <w:top w:val="single" w:sz="6" w:space="0" w:color="000000"/>
              <w:left w:val="single" w:sz="6" w:space="0" w:color="000000"/>
              <w:bottom w:val="single" w:sz="6" w:space="0" w:color="000000"/>
              <w:right w:val="nil"/>
            </w:tcBorders>
          </w:tcPr>
          <w:p w14:paraId="083FF54A" w14:textId="77777777" w:rsidR="00230DA1" w:rsidRDefault="00230DA1"/>
        </w:tc>
        <w:tc>
          <w:tcPr>
            <w:tcW w:w="382" w:type="dxa"/>
            <w:tcBorders>
              <w:top w:val="single" w:sz="6" w:space="0" w:color="000000"/>
              <w:left w:val="nil"/>
              <w:bottom w:val="single" w:sz="6" w:space="0" w:color="000000"/>
              <w:right w:val="single" w:sz="6" w:space="0" w:color="000000"/>
            </w:tcBorders>
          </w:tcPr>
          <w:p w14:paraId="18B1CF2F"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7865F37F" w14:textId="77777777" w:rsidR="00230DA1" w:rsidRDefault="00466806">
            <w:pPr>
              <w:spacing w:after="0"/>
              <w:jc w:val="right"/>
            </w:pPr>
            <w:r>
              <w:rPr>
                <w:rFonts w:ascii="Arial" w:eastAsia="Arial" w:hAnsi="Arial" w:cs="Arial"/>
                <w:sz w:val="17"/>
              </w:rPr>
              <w:t>0,00</w:t>
            </w:r>
          </w:p>
        </w:tc>
      </w:tr>
      <w:tr w:rsidR="00230DA1" w14:paraId="275F279B" w14:textId="77777777">
        <w:trPr>
          <w:trHeight w:val="422"/>
        </w:trPr>
        <w:tc>
          <w:tcPr>
            <w:tcW w:w="0" w:type="auto"/>
            <w:vMerge/>
            <w:tcBorders>
              <w:top w:val="nil"/>
              <w:left w:val="single" w:sz="6" w:space="0" w:color="000000"/>
              <w:bottom w:val="nil"/>
              <w:right w:val="single" w:sz="6" w:space="0" w:color="000000"/>
            </w:tcBorders>
          </w:tcPr>
          <w:p w14:paraId="4D8E0EBD"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5DD840B3"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4C36FD46" w14:textId="77777777" w:rsidR="00230DA1" w:rsidRDefault="00466806">
            <w:pPr>
              <w:spacing w:after="0"/>
              <w:ind w:left="84"/>
              <w:jc w:val="both"/>
            </w:pPr>
            <w:r>
              <w:rPr>
                <w:rFonts w:ascii="Arial" w:eastAsia="Arial" w:hAnsi="Arial" w:cs="Arial"/>
                <w:sz w:val="17"/>
              </w:rPr>
              <w:t>4700</w:t>
            </w:r>
          </w:p>
        </w:tc>
        <w:tc>
          <w:tcPr>
            <w:tcW w:w="3336" w:type="dxa"/>
            <w:tcBorders>
              <w:top w:val="single" w:sz="6" w:space="0" w:color="000000"/>
              <w:left w:val="single" w:sz="6" w:space="0" w:color="000000"/>
              <w:bottom w:val="single" w:sz="6" w:space="0" w:color="000000"/>
              <w:right w:val="single" w:sz="6" w:space="0" w:color="000000"/>
            </w:tcBorders>
          </w:tcPr>
          <w:p w14:paraId="749F55FF" w14:textId="77777777" w:rsidR="00230DA1" w:rsidRDefault="00466806">
            <w:pPr>
              <w:spacing w:after="0"/>
              <w:ind w:left="31"/>
            </w:pPr>
            <w:r>
              <w:rPr>
                <w:rFonts w:ascii="Arial" w:eastAsia="Arial" w:hAnsi="Arial" w:cs="Arial"/>
                <w:sz w:val="17"/>
              </w:rPr>
              <w:t>Szkolenia pracowników niebędących członkami korpusu służby cywilnej</w:t>
            </w:r>
          </w:p>
        </w:tc>
        <w:tc>
          <w:tcPr>
            <w:tcW w:w="1330" w:type="dxa"/>
            <w:tcBorders>
              <w:top w:val="single" w:sz="6" w:space="0" w:color="000000"/>
              <w:left w:val="single" w:sz="6" w:space="0" w:color="000000"/>
              <w:bottom w:val="single" w:sz="6" w:space="0" w:color="000000"/>
              <w:right w:val="single" w:sz="6" w:space="0" w:color="000000"/>
            </w:tcBorders>
          </w:tcPr>
          <w:p w14:paraId="1FB3033C" w14:textId="77777777" w:rsidR="00230DA1" w:rsidRDefault="00466806">
            <w:pPr>
              <w:spacing w:after="0"/>
              <w:jc w:val="right"/>
            </w:pPr>
            <w:r>
              <w:rPr>
                <w:rFonts w:ascii="Arial" w:eastAsia="Arial" w:hAnsi="Arial" w:cs="Arial"/>
                <w:sz w:val="17"/>
              </w:rPr>
              <w:t>63 345,00</w:t>
            </w:r>
          </w:p>
        </w:tc>
        <w:tc>
          <w:tcPr>
            <w:tcW w:w="1526" w:type="dxa"/>
            <w:tcBorders>
              <w:top w:val="single" w:sz="6" w:space="0" w:color="000000"/>
              <w:left w:val="single" w:sz="6" w:space="0" w:color="000000"/>
              <w:bottom w:val="single" w:sz="6" w:space="0" w:color="000000"/>
              <w:right w:val="single" w:sz="6" w:space="0" w:color="000000"/>
            </w:tcBorders>
          </w:tcPr>
          <w:p w14:paraId="318FE858" w14:textId="77777777" w:rsidR="00230DA1" w:rsidRDefault="00466806">
            <w:pPr>
              <w:spacing w:after="0"/>
              <w:jc w:val="right"/>
            </w:pPr>
            <w:r>
              <w:rPr>
                <w:rFonts w:ascii="Arial" w:eastAsia="Arial" w:hAnsi="Arial" w:cs="Arial"/>
                <w:sz w:val="17"/>
              </w:rPr>
              <w:t>48 332,86</w:t>
            </w:r>
          </w:p>
        </w:tc>
        <w:tc>
          <w:tcPr>
            <w:tcW w:w="979" w:type="dxa"/>
            <w:tcBorders>
              <w:top w:val="single" w:sz="6" w:space="0" w:color="000000"/>
              <w:left w:val="single" w:sz="6" w:space="0" w:color="000000"/>
              <w:bottom w:val="single" w:sz="6" w:space="0" w:color="000000"/>
              <w:right w:val="single" w:sz="6" w:space="0" w:color="000000"/>
            </w:tcBorders>
          </w:tcPr>
          <w:p w14:paraId="78D13FBF" w14:textId="77777777" w:rsidR="00230DA1" w:rsidRDefault="00466806">
            <w:pPr>
              <w:spacing w:after="0"/>
              <w:ind w:right="2"/>
              <w:jc w:val="right"/>
            </w:pPr>
            <w:r>
              <w:rPr>
                <w:rFonts w:ascii="Arial" w:eastAsia="Arial" w:hAnsi="Arial" w:cs="Arial"/>
                <w:sz w:val="17"/>
              </w:rPr>
              <w:t>76,30%</w:t>
            </w:r>
          </w:p>
        </w:tc>
        <w:tc>
          <w:tcPr>
            <w:tcW w:w="1474" w:type="dxa"/>
            <w:tcBorders>
              <w:top w:val="single" w:sz="6" w:space="0" w:color="000000"/>
              <w:left w:val="single" w:sz="6" w:space="0" w:color="000000"/>
              <w:bottom w:val="single" w:sz="6" w:space="0" w:color="000000"/>
              <w:right w:val="single" w:sz="6" w:space="0" w:color="000000"/>
            </w:tcBorders>
          </w:tcPr>
          <w:p w14:paraId="0E87830B" w14:textId="77777777" w:rsidR="00230DA1" w:rsidRDefault="00466806">
            <w:pPr>
              <w:spacing w:after="0"/>
              <w:jc w:val="right"/>
            </w:pPr>
            <w:r>
              <w:rPr>
                <w:rFonts w:ascii="Arial" w:eastAsia="Arial" w:hAnsi="Arial" w:cs="Arial"/>
                <w:sz w:val="17"/>
              </w:rPr>
              <w:t>63 345,00</w:t>
            </w:r>
          </w:p>
        </w:tc>
        <w:tc>
          <w:tcPr>
            <w:tcW w:w="1330" w:type="dxa"/>
            <w:tcBorders>
              <w:top w:val="single" w:sz="6" w:space="0" w:color="000000"/>
              <w:left w:val="single" w:sz="6" w:space="0" w:color="000000"/>
              <w:bottom w:val="single" w:sz="6" w:space="0" w:color="000000"/>
              <w:right w:val="single" w:sz="6" w:space="0" w:color="000000"/>
            </w:tcBorders>
          </w:tcPr>
          <w:p w14:paraId="7FBAEBD3" w14:textId="77777777" w:rsidR="00230DA1" w:rsidRDefault="00466806">
            <w:pPr>
              <w:spacing w:after="0"/>
              <w:jc w:val="right"/>
            </w:pPr>
            <w:r>
              <w:rPr>
                <w:rFonts w:ascii="Arial" w:eastAsia="Arial" w:hAnsi="Arial" w:cs="Arial"/>
                <w:sz w:val="17"/>
              </w:rPr>
              <w:t>48 332,86</w:t>
            </w:r>
          </w:p>
        </w:tc>
        <w:tc>
          <w:tcPr>
            <w:tcW w:w="857" w:type="dxa"/>
            <w:tcBorders>
              <w:top w:val="single" w:sz="6" w:space="0" w:color="000000"/>
              <w:left w:val="single" w:sz="6" w:space="0" w:color="000000"/>
              <w:bottom w:val="single" w:sz="6" w:space="0" w:color="000000"/>
              <w:right w:val="nil"/>
            </w:tcBorders>
          </w:tcPr>
          <w:p w14:paraId="40F5EBA6" w14:textId="77777777" w:rsidR="00230DA1" w:rsidRDefault="00230DA1"/>
        </w:tc>
        <w:tc>
          <w:tcPr>
            <w:tcW w:w="382" w:type="dxa"/>
            <w:tcBorders>
              <w:top w:val="single" w:sz="6" w:space="0" w:color="000000"/>
              <w:left w:val="nil"/>
              <w:bottom w:val="single" w:sz="6" w:space="0" w:color="000000"/>
              <w:right w:val="single" w:sz="6" w:space="0" w:color="000000"/>
            </w:tcBorders>
          </w:tcPr>
          <w:p w14:paraId="355E0BA8"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73F20964" w14:textId="77777777" w:rsidR="00230DA1" w:rsidRDefault="00466806">
            <w:pPr>
              <w:spacing w:after="0"/>
              <w:jc w:val="right"/>
            </w:pPr>
            <w:r>
              <w:rPr>
                <w:rFonts w:ascii="Arial" w:eastAsia="Arial" w:hAnsi="Arial" w:cs="Arial"/>
                <w:sz w:val="17"/>
              </w:rPr>
              <w:t>0,00</w:t>
            </w:r>
          </w:p>
        </w:tc>
      </w:tr>
      <w:tr w:rsidR="00230DA1" w14:paraId="4F5C75D6" w14:textId="77777777">
        <w:trPr>
          <w:trHeight w:val="1608"/>
        </w:trPr>
        <w:tc>
          <w:tcPr>
            <w:tcW w:w="0" w:type="auto"/>
            <w:vMerge/>
            <w:tcBorders>
              <w:top w:val="nil"/>
              <w:left w:val="single" w:sz="6" w:space="0" w:color="000000"/>
              <w:bottom w:val="nil"/>
              <w:right w:val="single" w:sz="6" w:space="0" w:color="000000"/>
            </w:tcBorders>
          </w:tcPr>
          <w:p w14:paraId="087F3CE7"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14502A5C" w14:textId="77777777" w:rsidR="00230DA1" w:rsidRDefault="00466806">
            <w:pPr>
              <w:spacing w:after="0"/>
              <w:ind w:right="29"/>
              <w:jc w:val="right"/>
            </w:pPr>
            <w:r>
              <w:rPr>
                <w:rFonts w:ascii="Arial" w:eastAsia="Arial" w:hAnsi="Arial" w:cs="Arial"/>
                <w:b/>
                <w:i/>
                <w:sz w:val="17"/>
              </w:rPr>
              <w:t>80149</w:t>
            </w:r>
          </w:p>
        </w:tc>
        <w:tc>
          <w:tcPr>
            <w:tcW w:w="480" w:type="dxa"/>
            <w:tcBorders>
              <w:top w:val="single" w:sz="6" w:space="0" w:color="000000"/>
              <w:left w:val="single" w:sz="6" w:space="0" w:color="000000"/>
              <w:bottom w:val="single" w:sz="6" w:space="0" w:color="000000"/>
              <w:right w:val="single" w:sz="6" w:space="0" w:color="000000"/>
            </w:tcBorders>
          </w:tcPr>
          <w:p w14:paraId="6275C6FD"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5B5FC142" w14:textId="77777777" w:rsidR="00230DA1" w:rsidRDefault="00466806">
            <w:pPr>
              <w:spacing w:after="0"/>
              <w:ind w:left="31"/>
            </w:pPr>
            <w:r>
              <w:rPr>
                <w:rFonts w:ascii="Arial" w:eastAsia="Arial" w:hAnsi="Arial" w:cs="Arial"/>
                <w:b/>
                <w:i/>
                <w:sz w:val="17"/>
              </w:rPr>
              <w:t>Realizacja zadań wymagających stosowania specjalnej organizacji nauki i metod pracy dla dzieci w przedszkolach, oddziałach przedszkolnych, oddziałach przedszkolnych przy szkołach podstawowych i innych formach wychowania przedszkolnego</w:t>
            </w:r>
          </w:p>
        </w:tc>
        <w:tc>
          <w:tcPr>
            <w:tcW w:w="1330" w:type="dxa"/>
            <w:tcBorders>
              <w:top w:val="single" w:sz="6" w:space="0" w:color="000000"/>
              <w:left w:val="single" w:sz="6" w:space="0" w:color="000000"/>
              <w:bottom w:val="single" w:sz="6" w:space="0" w:color="000000"/>
              <w:right w:val="single" w:sz="6" w:space="0" w:color="000000"/>
            </w:tcBorders>
          </w:tcPr>
          <w:p w14:paraId="0385E9A8" w14:textId="77777777" w:rsidR="00230DA1" w:rsidRDefault="00466806">
            <w:pPr>
              <w:spacing w:after="0"/>
              <w:ind w:right="29"/>
              <w:jc w:val="right"/>
            </w:pPr>
            <w:r>
              <w:rPr>
                <w:rFonts w:ascii="Arial" w:eastAsia="Arial" w:hAnsi="Arial" w:cs="Arial"/>
                <w:b/>
                <w:i/>
                <w:sz w:val="17"/>
              </w:rPr>
              <w:t>2 313 268,00</w:t>
            </w:r>
          </w:p>
        </w:tc>
        <w:tc>
          <w:tcPr>
            <w:tcW w:w="1526" w:type="dxa"/>
            <w:tcBorders>
              <w:top w:val="single" w:sz="6" w:space="0" w:color="000000"/>
              <w:left w:val="single" w:sz="6" w:space="0" w:color="000000"/>
              <w:bottom w:val="single" w:sz="6" w:space="0" w:color="000000"/>
              <w:right w:val="single" w:sz="6" w:space="0" w:color="000000"/>
            </w:tcBorders>
          </w:tcPr>
          <w:p w14:paraId="43617BFE" w14:textId="77777777" w:rsidR="00230DA1" w:rsidRDefault="00466806">
            <w:pPr>
              <w:spacing w:after="0"/>
              <w:ind w:right="29"/>
              <w:jc w:val="right"/>
            </w:pPr>
            <w:r>
              <w:rPr>
                <w:rFonts w:ascii="Arial" w:eastAsia="Arial" w:hAnsi="Arial" w:cs="Arial"/>
                <w:b/>
                <w:i/>
                <w:sz w:val="17"/>
              </w:rPr>
              <w:t>1 939 751,19</w:t>
            </w:r>
          </w:p>
        </w:tc>
        <w:tc>
          <w:tcPr>
            <w:tcW w:w="979" w:type="dxa"/>
            <w:tcBorders>
              <w:top w:val="single" w:sz="6" w:space="0" w:color="000000"/>
              <w:left w:val="single" w:sz="6" w:space="0" w:color="000000"/>
              <w:bottom w:val="single" w:sz="6" w:space="0" w:color="000000"/>
              <w:right w:val="single" w:sz="6" w:space="0" w:color="000000"/>
            </w:tcBorders>
          </w:tcPr>
          <w:p w14:paraId="0DDE8E54" w14:textId="77777777" w:rsidR="00230DA1" w:rsidRDefault="00466806">
            <w:pPr>
              <w:spacing w:after="0"/>
              <w:ind w:right="16"/>
              <w:jc w:val="right"/>
            </w:pPr>
            <w:r>
              <w:rPr>
                <w:rFonts w:ascii="Arial" w:eastAsia="Arial" w:hAnsi="Arial" w:cs="Arial"/>
                <w:b/>
                <w:i/>
                <w:sz w:val="17"/>
              </w:rPr>
              <w:t>83,85%</w:t>
            </w:r>
          </w:p>
        </w:tc>
        <w:tc>
          <w:tcPr>
            <w:tcW w:w="1474" w:type="dxa"/>
            <w:tcBorders>
              <w:top w:val="single" w:sz="6" w:space="0" w:color="000000"/>
              <w:left w:val="single" w:sz="6" w:space="0" w:color="000000"/>
              <w:bottom w:val="single" w:sz="6" w:space="0" w:color="000000"/>
              <w:right w:val="single" w:sz="6" w:space="0" w:color="000000"/>
            </w:tcBorders>
          </w:tcPr>
          <w:p w14:paraId="2E06D1D5" w14:textId="77777777" w:rsidR="00230DA1" w:rsidRDefault="00466806">
            <w:pPr>
              <w:spacing w:after="0"/>
              <w:ind w:right="29"/>
              <w:jc w:val="right"/>
            </w:pPr>
            <w:r>
              <w:rPr>
                <w:rFonts w:ascii="Arial" w:eastAsia="Arial" w:hAnsi="Arial" w:cs="Arial"/>
                <w:b/>
                <w:i/>
                <w:sz w:val="17"/>
              </w:rPr>
              <w:t>2 313 268,00</w:t>
            </w:r>
          </w:p>
        </w:tc>
        <w:tc>
          <w:tcPr>
            <w:tcW w:w="1330" w:type="dxa"/>
            <w:tcBorders>
              <w:top w:val="single" w:sz="6" w:space="0" w:color="000000"/>
              <w:left w:val="single" w:sz="6" w:space="0" w:color="000000"/>
              <w:bottom w:val="single" w:sz="6" w:space="0" w:color="000000"/>
              <w:right w:val="single" w:sz="6" w:space="0" w:color="000000"/>
            </w:tcBorders>
          </w:tcPr>
          <w:p w14:paraId="56AC9D63" w14:textId="77777777" w:rsidR="00230DA1" w:rsidRDefault="00466806">
            <w:pPr>
              <w:spacing w:after="0"/>
              <w:ind w:right="29"/>
              <w:jc w:val="right"/>
            </w:pPr>
            <w:r>
              <w:rPr>
                <w:rFonts w:ascii="Arial" w:eastAsia="Arial" w:hAnsi="Arial" w:cs="Arial"/>
                <w:b/>
                <w:i/>
                <w:sz w:val="17"/>
              </w:rPr>
              <w:t>1 939 751,19</w:t>
            </w:r>
          </w:p>
        </w:tc>
        <w:tc>
          <w:tcPr>
            <w:tcW w:w="857" w:type="dxa"/>
            <w:tcBorders>
              <w:top w:val="single" w:sz="6" w:space="0" w:color="000000"/>
              <w:left w:val="single" w:sz="6" w:space="0" w:color="000000"/>
              <w:bottom w:val="single" w:sz="6" w:space="0" w:color="000000"/>
              <w:right w:val="nil"/>
            </w:tcBorders>
          </w:tcPr>
          <w:p w14:paraId="371EC3F8" w14:textId="77777777" w:rsidR="00230DA1" w:rsidRDefault="00230DA1"/>
        </w:tc>
        <w:tc>
          <w:tcPr>
            <w:tcW w:w="382" w:type="dxa"/>
            <w:tcBorders>
              <w:top w:val="single" w:sz="6" w:space="0" w:color="000000"/>
              <w:left w:val="nil"/>
              <w:bottom w:val="single" w:sz="6" w:space="0" w:color="000000"/>
              <w:right w:val="single" w:sz="6" w:space="0" w:color="000000"/>
            </w:tcBorders>
          </w:tcPr>
          <w:p w14:paraId="3250D53D" w14:textId="77777777" w:rsidR="00230DA1" w:rsidRDefault="00466806">
            <w:pPr>
              <w:spacing w:after="0"/>
              <w:jc w:val="both"/>
            </w:pPr>
            <w:r>
              <w:rPr>
                <w:rFonts w:ascii="Arial" w:eastAsia="Arial" w:hAnsi="Arial" w:cs="Arial"/>
                <w:b/>
                <w:i/>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2115E53" w14:textId="77777777" w:rsidR="00230DA1" w:rsidRDefault="00466806">
            <w:pPr>
              <w:spacing w:after="0"/>
              <w:ind w:right="29"/>
              <w:jc w:val="right"/>
            </w:pPr>
            <w:r>
              <w:rPr>
                <w:rFonts w:ascii="Arial" w:eastAsia="Arial" w:hAnsi="Arial" w:cs="Arial"/>
                <w:b/>
                <w:i/>
                <w:sz w:val="17"/>
              </w:rPr>
              <w:t>0,00</w:t>
            </w:r>
          </w:p>
        </w:tc>
      </w:tr>
      <w:tr w:rsidR="00230DA1" w14:paraId="5856F0F0" w14:textId="77777777">
        <w:trPr>
          <w:trHeight w:val="422"/>
        </w:trPr>
        <w:tc>
          <w:tcPr>
            <w:tcW w:w="0" w:type="auto"/>
            <w:vMerge/>
            <w:tcBorders>
              <w:top w:val="nil"/>
              <w:left w:val="single" w:sz="6" w:space="0" w:color="000000"/>
              <w:bottom w:val="nil"/>
              <w:right w:val="single" w:sz="6" w:space="0" w:color="000000"/>
            </w:tcBorders>
          </w:tcPr>
          <w:p w14:paraId="29216ADC" w14:textId="77777777" w:rsidR="00230DA1" w:rsidRDefault="00230DA1"/>
        </w:tc>
        <w:tc>
          <w:tcPr>
            <w:tcW w:w="0" w:type="auto"/>
            <w:vMerge/>
            <w:tcBorders>
              <w:top w:val="nil"/>
              <w:left w:val="single" w:sz="6" w:space="0" w:color="000000"/>
              <w:bottom w:val="nil"/>
              <w:right w:val="single" w:sz="6" w:space="0" w:color="000000"/>
            </w:tcBorders>
          </w:tcPr>
          <w:p w14:paraId="020D44C8"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52144B60" w14:textId="77777777" w:rsidR="00230DA1" w:rsidRDefault="00466806">
            <w:pPr>
              <w:spacing w:after="0"/>
              <w:ind w:left="84"/>
              <w:jc w:val="both"/>
            </w:pPr>
            <w:r>
              <w:rPr>
                <w:rFonts w:ascii="Arial" w:eastAsia="Arial" w:hAnsi="Arial" w:cs="Arial"/>
                <w:sz w:val="17"/>
              </w:rPr>
              <w:t>2540</w:t>
            </w:r>
          </w:p>
        </w:tc>
        <w:tc>
          <w:tcPr>
            <w:tcW w:w="3336" w:type="dxa"/>
            <w:tcBorders>
              <w:top w:val="single" w:sz="6" w:space="0" w:color="000000"/>
              <w:left w:val="single" w:sz="6" w:space="0" w:color="000000"/>
              <w:bottom w:val="single" w:sz="6" w:space="0" w:color="000000"/>
              <w:right w:val="single" w:sz="6" w:space="0" w:color="000000"/>
            </w:tcBorders>
          </w:tcPr>
          <w:p w14:paraId="6F9C8DD9" w14:textId="77777777" w:rsidR="00230DA1" w:rsidRDefault="00466806">
            <w:pPr>
              <w:spacing w:after="0"/>
              <w:ind w:left="31"/>
            </w:pPr>
            <w:r>
              <w:rPr>
                <w:rFonts w:ascii="Arial" w:eastAsia="Arial" w:hAnsi="Arial" w:cs="Arial"/>
                <w:sz w:val="17"/>
              </w:rPr>
              <w:t>Dotacja podmiotowa z budżetu dla niepublicznej jednostki systemu oświaty</w:t>
            </w:r>
          </w:p>
        </w:tc>
        <w:tc>
          <w:tcPr>
            <w:tcW w:w="1330" w:type="dxa"/>
            <w:tcBorders>
              <w:top w:val="single" w:sz="6" w:space="0" w:color="000000"/>
              <w:left w:val="single" w:sz="6" w:space="0" w:color="000000"/>
              <w:bottom w:val="single" w:sz="6" w:space="0" w:color="000000"/>
              <w:right w:val="single" w:sz="6" w:space="0" w:color="000000"/>
            </w:tcBorders>
          </w:tcPr>
          <w:p w14:paraId="63FAA4DB" w14:textId="77777777" w:rsidR="00230DA1" w:rsidRDefault="00466806">
            <w:pPr>
              <w:spacing w:after="0"/>
              <w:jc w:val="right"/>
            </w:pPr>
            <w:r>
              <w:rPr>
                <w:rFonts w:ascii="Arial" w:eastAsia="Arial" w:hAnsi="Arial" w:cs="Arial"/>
                <w:sz w:val="17"/>
              </w:rPr>
              <w:t>1 068 210,00</w:t>
            </w:r>
          </w:p>
        </w:tc>
        <w:tc>
          <w:tcPr>
            <w:tcW w:w="1526" w:type="dxa"/>
            <w:tcBorders>
              <w:top w:val="single" w:sz="6" w:space="0" w:color="000000"/>
              <w:left w:val="single" w:sz="6" w:space="0" w:color="000000"/>
              <w:bottom w:val="single" w:sz="6" w:space="0" w:color="000000"/>
              <w:right w:val="single" w:sz="6" w:space="0" w:color="000000"/>
            </w:tcBorders>
          </w:tcPr>
          <w:p w14:paraId="21935C79" w14:textId="77777777" w:rsidR="00230DA1" w:rsidRDefault="00466806">
            <w:pPr>
              <w:spacing w:after="0"/>
              <w:jc w:val="right"/>
            </w:pPr>
            <w:r>
              <w:rPr>
                <w:rFonts w:ascii="Arial" w:eastAsia="Arial" w:hAnsi="Arial" w:cs="Arial"/>
                <w:sz w:val="17"/>
              </w:rPr>
              <w:t>868 404,32</w:t>
            </w:r>
          </w:p>
        </w:tc>
        <w:tc>
          <w:tcPr>
            <w:tcW w:w="979" w:type="dxa"/>
            <w:tcBorders>
              <w:top w:val="single" w:sz="6" w:space="0" w:color="000000"/>
              <w:left w:val="single" w:sz="6" w:space="0" w:color="000000"/>
              <w:bottom w:val="single" w:sz="6" w:space="0" w:color="000000"/>
              <w:right w:val="single" w:sz="6" w:space="0" w:color="000000"/>
            </w:tcBorders>
          </w:tcPr>
          <w:p w14:paraId="2D4F4B8D" w14:textId="77777777" w:rsidR="00230DA1" w:rsidRDefault="00466806">
            <w:pPr>
              <w:spacing w:after="0"/>
              <w:ind w:right="2"/>
              <w:jc w:val="right"/>
            </w:pPr>
            <w:r>
              <w:rPr>
                <w:rFonts w:ascii="Arial" w:eastAsia="Arial" w:hAnsi="Arial" w:cs="Arial"/>
                <w:sz w:val="17"/>
              </w:rPr>
              <w:t>81,30%</w:t>
            </w:r>
          </w:p>
        </w:tc>
        <w:tc>
          <w:tcPr>
            <w:tcW w:w="1474" w:type="dxa"/>
            <w:tcBorders>
              <w:top w:val="single" w:sz="6" w:space="0" w:color="000000"/>
              <w:left w:val="single" w:sz="6" w:space="0" w:color="000000"/>
              <w:bottom w:val="single" w:sz="6" w:space="0" w:color="000000"/>
              <w:right w:val="single" w:sz="6" w:space="0" w:color="000000"/>
            </w:tcBorders>
          </w:tcPr>
          <w:p w14:paraId="56121F89" w14:textId="77777777" w:rsidR="00230DA1" w:rsidRDefault="00466806">
            <w:pPr>
              <w:spacing w:after="0"/>
              <w:jc w:val="right"/>
            </w:pPr>
            <w:r>
              <w:rPr>
                <w:rFonts w:ascii="Arial" w:eastAsia="Arial" w:hAnsi="Arial" w:cs="Arial"/>
                <w:sz w:val="17"/>
              </w:rPr>
              <w:t>1 068 210,00</w:t>
            </w:r>
          </w:p>
        </w:tc>
        <w:tc>
          <w:tcPr>
            <w:tcW w:w="1330" w:type="dxa"/>
            <w:tcBorders>
              <w:top w:val="single" w:sz="6" w:space="0" w:color="000000"/>
              <w:left w:val="single" w:sz="6" w:space="0" w:color="000000"/>
              <w:bottom w:val="single" w:sz="6" w:space="0" w:color="000000"/>
              <w:right w:val="single" w:sz="6" w:space="0" w:color="000000"/>
            </w:tcBorders>
          </w:tcPr>
          <w:p w14:paraId="1050B745" w14:textId="77777777" w:rsidR="00230DA1" w:rsidRDefault="00466806">
            <w:pPr>
              <w:spacing w:after="0"/>
              <w:jc w:val="right"/>
            </w:pPr>
            <w:r>
              <w:rPr>
                <w:rFonts w:ascii="Arial" w:eastAsia="Arial" w:hAnsi="Arial" w:cs="Arial"/>
                <w:sz w:val="17"/>
              </w:rPr>
              <w:t>868 404,32</w:t>
            </w:r>
          </w:p>
        </w:tc>
        <w:tc>
          <w:tcPr>
            <w:tcW w:w="857" w:type="dxa"/>
            <w:tcBorders>
              <w:top w:val="single" w:sz="6" w:space="0" w:color="000000"/>
              <w:left w:val="single" w:sz="6" w:space="0" w:color="000000"/>
              <w:bottom w:val="single" w:sz="6" w:space="0" w:color="000000"/>
              <w:right w:val="nil"/>
            </w:tcBorders>
          </w:tcPr>
          <w:p w14:paraId="03938625" w14:textId="77777777" w:rsidR="00230DA1" w:rsidRDefault="00230DA1"/>
        </w:tc>
        <w:tc>
          <w:tcPr>
            <w:tcW w:w="382" w:type="dxa"/>
            <w:tcBorders>
              <w:top w:val="single" w:sz="6" w:space="0" w:color="000000"/>
              <w:left w:val="nil"/>
              <w:bottom w:val="single" w:sz="6" w:space="0" w:color="000000"/>
              <w:right w:val="single" w:sz="6" w:space="0" w:color="000000"/>
            </w:tcBorders>
          </w:tcPr>
          <w:p w14:paraId="4D8DF622"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A285522" w14:textId="77777777" w:rsidR="00230DA1" w:rsidRDefault="00466806">
            <w:pPr>
              <w:spacing w:after="0"/>
              <w:jc w:val="right"/>
            </w:pPr>
            <w:r>
              <w:rPr>
                <w:rFonts w:ascii="Arial" w:eastAsia="Arial" w:hAnsi="Arial" w:cs="Arial"/>
                <w:sz w:val="17"/>
              </w:rPr>
              <w:t>0,00</w:t>
            </w:r>
          </w:p>
        </w:tc>
      </w:tr>
      <w:tr w:rsidR="00230DA1" w14:paraId="5ED40B6B" w14:textId="77777777">
        <w:trPr>
          <w:trHeight w:val="211"/>
        </w:trPr>
        <w:tc>
          <w:tcPr>
            <w:tcW w:w="0" w:type="auto"/>
            <w:vMerge/>
            <w:tcBorders>
              <w:top w:val="nil"/>
              <w:left w:val="single" w:sz="6" w:space="0" w:color="000000"/>
              <w:bottom w:val="nil"/>
              <w:right w:val="single" w:sz="6" w:space="0" w:color="000000"/>
            </w:tcBorders>
          </w:tcPr>
          <w:p w14:paraId="1A65FD22" w14:textId="77777777" w:rsidR="00230DA1" w:rsidRDefault="00230DA1"/>
        </w:tc>
        <w:tc>
          <w:tcPr>
            <w:tcW w:w="0" w:type="auto"/>
            <w:vMerge/>
            <w:tcBorders>
              <w:top w:val="nil"/>
              <w:left w:val="single" w:sz="6" w:space="0" w:color="000000"/>
              <w:bottom w:val="nil"/>
              <w:right w:val="single" w:sz="6" w:space="0" w:color="000000"/>
            </w:tcBorders>
          </w:tcPr>
          <w:p w14:paraId="55ACC1F0"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5F99040E" w14:textId="77777777" w:rsidR="00230DA1" w:rsidRDefault="00466806">
            <w:pPr>
              <w:spacing w:after="0"/>
              <w:ind w:left="84"/>
              <w:jc w:val="both"/>
            </w:pPr>
            <w:r>
              <w:rPr>
                <w:rFonts w:ascii="Arial" w:eastAsia="Arial" w:hAnsi="Arial" w:cs="Arial"/>
                <w:sz w:val="17"/>
              </w:rPr>
              <w:t>4010</w:t>
            </w:r>
          </w:p>
        </w:tc>
        <w:tc>
          <w:tcPr>
            <w:tcW w:w="3336" w:type="dxa"/>
            <w:tcBorders>
              <w:top w:val="single" w:sz="6" w:space="0" w:color="000000"/>
              <w:left w:val="single" w:sz="6" w:space="0" w:color="000000"/>
              <w:bottom w:val="single" w:sz="6" w:space="0" w:color="000000"/>
              <w:right w:val="single" w:sz="6" w:space="0" w:color="000000"/>
            </w:tcBorders>
          </w:tcPr>
          <w:p w14:paraId="0C3D6E32" w14:textId="77777777" w:rsidR="00230DA1" w:rsidRDefault="00466806">
            <w:pPr>
              <w:spacing w:after="0"/>
              <w:ind w:left="31"/>
            </w:pPr>
            <w:r>
              <w:rPr>
                <w:rFonts w:ascii="Arial" w:eastAsia="Arial" w:hAnsi="Arial" w:cs="Arial"/>
                <w:sz w:val="17"/>
              </w:rPr>
              <w:t>Wynagrodzenia osobowe pracowników</w:t>
            </w:r>
          </w:p>
        </w:tc>
        <w:tc>
          <w:tcPr>
            <w:tcW w:w="1330" w:type="dxa"/>
            <w:tcBorders>
              <w:top w:val="single" w:sz="6" w:space="0" w:color="000000"/>
              <w:left w:val="single" w:sz="6" w:space="0" w:color="000000"/>
              <w:bottom w:val="single" w:sz="6" w:space="0" w:color="000000"/>
              <w:right w:val="single" w:sz="6" w:space="0" w:color="000000"/>
            </w:tcBorders>
          </w:tcPr>
          <w:p w14:paraId="2BB9373A" w14:textId="77777777" w:rsidR="00230DA1" w:rsidRDefault="00466806">
            <w:pPr>
              <w:spacing w:after="0"/>
              <w:jc w:val="right"/>
            </w:pPr>
            <w:r>
              <w:rPr>
                <w:rFonts w:ascii="Arial" w:eastAsia="Arial" w:hAnsi="Arial" w:cs="Arial"/>
                <w:sz w:val="17"/>
              </w:rPr>
              <w:t>977 178,00</w:t>
            </w:r>
          </w:p>
        </w:tc>
        <w:tc>
          <w:tcPr>
            <w:tcW w:w="1526" w:type="dxa"/>
            <w:tcBorders>
              <w:top w:val="single" w:sz="6" w:space="0" w:color="000000"/>
              <w:left w:val="single" w:sz="6" w:space="0" w:color="000000"/>
              <w:bottom w:val="single" w:sz="6" w:space="0" w:color="000000"/>
              <w:right w:val="single" w:sz="6" w:space="0" w:color="000000"/>
            </w:tcBorders>
          </w:tcPr>
          <w:p w14:paraId="7B887559" w14:textId="77777777" w:rsidR="00230DA1" w:rsidRDefault="00466806">
            <w:pPr>
              <w:spacing w:after="0"/>
              <w:jc w:val="right"/>
            </w:pPr>
            <w:r>
              <w:rPr>
                <w:rFonts w:ascii="Arial" w:eastAsia="Arial" w:hAnsi="Arial" w:cs="Arial"/>
                <w:sz w:val="17"/>
              </w:rPr>
              <w:t>847 031,51</w:t>
            </w:r>
          </w:p>
        </w:tc>
        <w:tc>
          <w:tcPr>
            <w:tcW w:w="979" w:type="dxa"/>
            <w:tcBorders>
              <w:top w:val="single" w:sz="6" w:space="0" w:color="000000"/>
              <w:left w:val="single" w:sz="6" w:space="0" w:color="000000"/>
              <w:bottom w:val="single" w:sz="6" w:space="0" w:color="000000"/>
              <w:right w:val="single" w:sz="6" w:space="0" w:color="000000"/>
            </w:tcBorders>
          </w:tcPr>
          <w:p w14:paraId="3D0AC9E6" w14:textId="77777777" w:rsidR="00230DA1" w:rsidRDefault="00466806">
            <w:pPr>
              <w:spacing w:after="0"/>
              <w:ind w:right="2"/>
              <w:jc w:val="right"/>
            </w:pPr>
            <w:r>
              <w:rPr>
                <w:rFonts w:ascii="Arial" w:eastAsia="Arial" w:hAnsi="Arial" w:cs="Arial"/>
                <w:sz w:val="17"/>
              </w:rPr>
              <w:t>86,68%</w:t>
            </w:r>
          </w:p>
        </w:tc>
        <w:tc>
          <w:tcPr>
            <w:tcW w:w="1474" w:type="dxa"/>
            <w:tcBorders>
              <w:top w:val="single" w:sz="6" w:space="0" w:color="000000"/>
              <w:left w:val="single" w:sz="6" w:space="0" w:color="000000"/>
              <w:bottom w:val="single" w:sz="6" w:space="0" w:color="000000"/>
              <w:right w:val="single" w:sz="6" w:space="0" w:color="000000"/>
            </w:tcBorders>
          </w:tcPr>
          <w:p w14:paraId="61F04C0D" w14:textId="77777777" w:rsidR="00230DA1" w:rsidRDefault="00466806">
            <w:pPr>
              <w:spacing w:after="0"/>
              <w:jc w:val="right"/>
            </w:pPr>
            <w:r>
              <w:rPr>
                <w:rFonts w:ascii="Arial" w:eastAsia="Arial" w:hAnsi="Arial" w:cs="Arial"/>
                <w:sz w:val="17"/>
              </w:rPr>
              <w:t>977 178,00</w:t>
            </w:r>
          </w:p>
        </w:tc>
        <w:tc>
          <w:tcPr>
            <w:tcW w:w="1330" w:type="dxa"/>
            <w:tcBorders>
              <w:top w:val="single" w:sz="6" w:space="0" w:color="000000"/>
              <w:left w:val="single" w:sz="6" w:space="0" w:color="000000"/>
              <w:bottom w:val="single" w:sz="6" w:space="0" w:color="000000"/>
              <w:right w:val="single" w:sz="6" w:space="0" w:color="000000"/>
            </w:tcBorders>
          </w:tcPr>
          <w:p w14:paraId="5AA28435" w14:textId="77777777" w:rsidR="00230DA1" w:rsidRDefault="00466806">
            <w:pPr>
              <w:spacing w:after="0"/>
              <w:jc w:val="right"/>
            </w:pPr>
            <w:r>
              <w:rPr>
                <w:rFonts w:ascii="Arial" w:eastAsia="Arial" w:hAnsi="Arial" w:cs="Arial"/>
                <w:sz w:val="17"/>
              </w:rPr>
              <w:t>847 031,51</w:t>
            </w:r>
          </w:p>
        </w:tc>
        <w:tc>
          <w:tcPr>
            <w:tcW w:w="857" w:type="dxa"/>
            <w:tcBorders>
              <w:top w:val="single" w:sz="6" w:space="0" w:color="000000"/>
              <w:left w:val="single" w:sz="6" w:space="0" w:color="000000"/>
              <w:bottom w:val="single" w:sz="6" w:space="0" w:color="000000"/>
              <w:right w:val="nil"/>
            </w:tcBorders>
          </w:tcPr>
          <w:p w14:paraId="27B6DE44" w14:textId="77777777" w:rsidR="00230DA1" w:rsidRDefault="00230DA1"/>
        </w:tc>
        <w:tc>
          <w:tcPr>
            <w:tcW w:w="382" w:type="dxa"/>
            <w:tcBorders>
              <w:top w:val="single" w:sz="6" w:space="0" w:color="000000"/>
              <w:left w:val="nil"/>
              <w:bottom w:val="single" w:sz="6" w:space="0" w:color="000000"/>
              <w:right w:val="single" w:sz="6" w:space="0" w:color="000000"/>
            </w:tcBorders>
          </w:tcPr>
          <w:p w14:paraId="2D799798"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2CB9613C" w14:textId="77777777" w:rsidR="00230DA1" w:rsidRDefault="00466806">
            <w:pPr>
              <w:spacing w:after="0"/>
              <w:jc w:val="right"/>
            </w:pPr>
            <w:r>
              <w:rPr>
                <w:rFonts w:ascii="Arial" w:eastAsia="Arial" w:hAnsi="Arial" w:cs="Arial"/>
                <w:sz w:val="17"/>
              </w:rPr>
              <w:t>0,00</w:t>
            </w:r>
          </w:p>
        </w:tc>
      </w:tr>
      <w:tr w:rsidR="00230DA1" w14:paraId="262B9FFC" w14:textId="77777777">
        <w:trPr>
          <w:trHeight w:val="211"/>
        </w:trPr>
        <w:tc>
          <w:tcPr>
            <w:tcW w:w="0" w:type="auto"/>
            <w:vMerge/>
            <w:tcBorders>
              <w:top w:val="nil"/>
              <w:left w:val="single" w:sz="6" w:space="0" w:color="000000"/>
              <w:bottom w:val="nil"/>
              <w:right w:val="single" w:sz="6" w:space="0" w:color="000000"/>
            </w:tcBorders>
          </w:tcPr>
          <w:p w14:paraId="07C6F2CC" w14:textId="77777777" w:rsidR="00230DA1" w:rsidRDefault="00230DA1"/>
        </w:tc>
        <w:tc>
          <w:tcPr>
            <w:tcW w:w="0" w:type="auto"/>
            <w:vMerge/>
            <w:tcBorders>
              <w:top w:val="nil"/>
              <w:left w:val="single" w:sz="6" w:space="0" w:color="000000"/>
              <w:bottom w:val="nil"/>
              <w:right w:val="single" w:sz="6" w:space="0" w:color="000000"/>
            </w:tcBorders>
          </w:tcPr>
          <w:p w14:paraId="765D374D"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711F71D7" w14:textId="77777777" w:rsidR="00230DA1" w:rsidRDefault="00466806">
            <w:pPr>
              <w:spacing w:after="0"/>
              <w:ind w:left="84"/>
              <w:jc w:val="both"/>
            </w:pPr>
            <w:r>
              <w:rPr>
                <w:rFonts w:ascii="Arial" w:eastAsia="Arial" w:hAnsi="Arial" w:cs="Arial"/>
                <w:sz w:val="17"/>
              </w:rPr>
              <w:t>4040</w:t>
            </w:r>
          </w:p>
        </w:tc>
        <w:tc>
          <w:tcPr>
            <w:tcW w:w="3336" w:type="dxa"/>
            <w:tcBorders>
              <w:top w:val="single" w:sz="6" w:space="0" w:color="000000"/>
              <w:left w:val="single" w:sz="6" w:space="0" w:color="000000"/>
              <w:bottom w:val="single" w:sz="6" w:space="0" w:color="000000"/>
              <w:right w:val="single" w:sz="6" w:space="0" w:color="000000"/>
            </w:tcBorders>
          </w:tcPr>
          <w:p w14:paraId="5E5F4275" w14:textId="77777777" w:rsidR="00230DA1" w:rsidRDefault="00466806">
            <w:pPr>
              <w:spacing w:after="0"/>
              <w:ind w:left="31"/>
            </w:pPr>
            <w:r>
              <w:rPr>
                <w:rFonts w:ascii="Arial" w:eastAsia="Arial" w:hAnsi="Arial" w:cs="Arial"/>
                <w:sz w:val="17"/>
              </w:rPr>
              <w:t>Dodatkowe wynagrodzenia roczne</w:t>
            </w:r>
          </w:p>
        </w:tc>
        <w:tc>
          <w:tcPr>
            <w:tcW w:w="1330" w:type="dxa"/>
            <w:tcBorders>
              <w:top w:val="single" w:sz="6" w:space="0" w:color="000000"/>
              <w:left w:val="single" w:sz="6" w:space="0" w:color="000000"/>
              <w:bottom w:val="single" w:sz="6" w:space="0" w:color="000000"/>
              <w:right w:val="single" w:sz="6" w:space="0" w:color="000000"/>
            </w:tcBorders>
          </w:tcPr>
          <w:p w14:paraId="07857E5D" w14:textId="77777777" w:rsidR="00230DA1" w:rsidRDefault="00466806">
            <w:pPr>
              <w:spacing w:after="0"/>
              <w:jc w:val="right"/>
            </w:pPr>
            <w:r>
              <w:rPr>
                <w:rFonts w:ascii="Arial" w:eastAsia="Arial" w:hAnsi="Arial" w:cs="Arial"/>
                <w:sz w:val="17"/>
              </w:rPr>
              <w:t>64 168,00</w:t>
            </w:r>
          </w:p>
        </w:tc>
        <w:tc>
          <w:tcPr>
            <w:tcW w:w="1526" w:type="dxa"/>
            <w:tcBorders>
              <w:top w:val="single" w:sz="6" w:space="0" w:color="000000"/>
              <w:left w:val="single" w:sz="6" w:space="0" w:color="000000"/>
              <w:bottom w:val="single" w:sz="6" w:space="0" w:color="000000"/>
              <w:right w:val="single" w:sz="6" w:space="0" w:color="000000"/>
            </w:tcBorders>
          </w:tcPr>
          <w:p w14:paraId="274D72EE" w14:textId="77777777" w:rsidR="00230DA1" w:rsidRDefault="00466806">
            <w:pPr>
              <w:spacing w:after="0"/>
              <w:jc w:val="right"/>
            </w:pPr>
            <w:r>
              <w:rPr>
                <w:rFonts w:ascii="Arial" w:eastAsia="Arial" w:hAnsi="Arial" w:cs="Arial"/>
                <w:sz w:val="17"/>
              </w:rPr>
              <w:t>62 125,50</w:t>
            </w:r>
          </w:p>
        </w:tc>
        <w:tc>
          <w:tcPr>
            <w:tcW w:w="979" w:type="dxa"/>
            <w:tcBorders>
              <w:top w:val="single" w:sz="6" w:space="0" w:color="000000"/>
              <w:left w:val="single" w:sz="6" w:space="0" w:color="000000"/>
              <w:bottom w:val="single" w:sz="6" w:space="0" w:color="000000"/>
              <w:right w:val="single" w:sz="6" w:space="0" w:color="000000"/>
            </w:tcBorders>
          </w:tcPr>
          <w:p w14:paraId="613ED054" w14:textId="77777777" w:rsidR="00230DA1" w:rsidRDefault="00466806">
            <w:pPr>
              <w:spacing w:after="0"/>
              <w:ind w:right="2"/>
              <w:jc w:val="right"/>
            </w:pPr>
            <w:r>
              <w:rPr>
                <w:rFonts w:ascii="Arial" w:eastAsia="Arial" w:hAnsi="Arial" w:cs="Arial"/>
                <w:sz w:val="17"/>
              </w:rPr>
              <w:t>96,82%</w:t>
            </w:r>
          </w:p>
        </w:tc>
        <w:tc>
          <w:tcPr>
            <w:tcW w:w="1474" w:type="dxa"/>
            <w:tcBorders>
              <w:top w:val="single" w:sz="6" w:space="0" w:color="000000"/>
              <w:left w:val="single" w:sz="6" w:space="0" w:color="000000"/>
              <w:bottom w:val="single" w:sz="6" w:space="0" w:color="000000"/>
              <w:right w:val="single" w:sz="6" w:space="0" w:color="000000"/>
            </w:tcBorders>
          </w:tcPr>
          <w:p w14:paraId="41CB0560" w14:textId="77777777" w:rsidR="00230DA1" w:rsidRDefault="00466806">
            <w:pPr>
              <w:spacing w:after="0"/>
              <w:jc w:val="right"/>
            </w:pPr>
            <w:r>
              <w:rPr>
                <w:rFonts w:ascii="Arial" w:eastAsia="Arial" w:hAnsi="Arial" w:cs="Arial"/>
                <w:sz w:val="17"/>
              </w:rPr>
              <w:t>64 168,00</w:t>
            </w:r>
          </w:p>
        </w:tc>
        <w:tc>
          <w:tcPr>
            <w:tcW w:w="1330" w:type="dxa"/>
            <w:tcBorders>
              <w:top w:val="single" w:sz="6" w:space="0" w:color="000000"/>
              <w:left w:val="single" w:sz="6" w:space="0" w:color="000000"/>
              <w:bottom w:val="single" w:sz="6" w:space="0" w:color="000000"/>
              <w:right w:val="single" w:sz="6" w:space="0" w:color="000000"/>
            </w:tcBorders>
          </w:tcPr>
          <w:p w14:paraId="249A0C11" w14:textId="77777777" w:rsidR="00230DA1" w:rsidRDefault="00466806">
            <w:pPr>
              <w:spacing w:after="0"/>
              <w:jc w:val="right"/>
            </w:pPr>
            <w:r>
              <w:rPr>
                <w:rFonts w:ascii="Arial" w:eastAsia="Arial" w:hAnsi="Arial" w:cs="Arial"/>
                <w:sz w:val="17"/>
              </w:rPr>
              <w:t>62 125,50</w:t>
            </w:r>
          </w:p>
        </w:tc>
        <w:tc>
          <w:tcPr>
            <w:tcW w:w="857" w:type="dxa"/>
            <w:tcBorders>
              <w:top w:val="single" w:sz="6" w:space="0" w:color="000000"/>
              <w:left w:val="single" w:sz="6" w:space="0" w:color="000000"/>
              <w:bottom w:val="single" w:sz="6" w:space="0" w:color="000000"/>
              <w:right w:val="nil"/>
            </w:tcBorders>
          </w:tcPr>
          <w:p w14:paraId="44CDB9FF" w14:textId="77777777" w:rsidR="00230DA1" w:rsidRDefault="00230DA1"/>
        </w:tc>
        <w:tc>
          <w:tcPr>
            <w:tcW w:w="382" w:type="dxa"/>
            <w:tcBorders>
              <w:top w:val="single" w:sz="6" w:space="0" w:color="000000"/>
              <w:left w:val="nil"/>
              <w:bottom w:val="single" w:sz="6" w:space="0" w:color="000000"/>
              <w:right w:val="single" w:sz="6" w:space="0" w:color="000000"/>
            </w:tcBorders>
          </w:tcPr>
          <w:p w14:paraId="236552F7"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012C93B8" w14:textId="77777777" w:rsidR="00230DA1" w:rsidRDefault="00466806">
            <w:pPr>
              <w:spacing w:after="0"/>
              <w:jc w:val="right"/>
            </w:pPr>
            <w:r>
              <w:rPr>
                <w:rFonts w:ascii="Arial" w:eastAsia="Arial" w:hAnsi="Arial" w:cs="Arial"/>
                <w:sz w:val="17"/>
              </w:rPr>
              <w:t>0,00</w:t>
            </w:r>
          </w:p>
        </w:tc>
      </w:tr>
      <w:tr w:rsidR="00230DA1" w14:paraId="7540F9DC" w14:textId="77777777">
        <w:trPr>
          <w:trHeight w:val="211"/>
        </w:trPr>
        <w:tc>
          <w:tcPr>
            <w:tcW w:w="0" w:type="auto"/>
            <w:vMerge/>
            <w:tcBorders>
              <w:top w:val="nil"/>
              <w:left w:val="single" w:sz="6" w:space="0" w:color="000000"/>
              <w:bottom w:val="nil"/>
              <w:right w:val="single" w:sz="6" w:space="0" w:color="000000"/>
            </w:tcBorders>
          </w:tcPr>
          <w:p w14:paraId="72A54B7B" w14:textId="77777777" w:rsidR="00230DA1" w:rsidRDefault="00230DA1"/>
        </w:tc>
        <w:tc>
          <w:tcPr>
            <w:tcW w:w="0" w:type="auto"/>
            <w:vMerge/>
            <w:tcBorders>
              <w:top w:val="nil"/>
              <w:left w:val="single" w:sz="6" w:space="0" w:color="000000"/>
              <w:bottom w:val="nil"/>
              <w:right w:val="single" w:sz="6" w:space="0" w:color="000000"/>
            </w:tcBorders>
          </w:tcPr>
          <w:p w14:paraId="4A4D9738"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1DAF265F" w14:textId="77777777" w:rsidR="00230DA1" w:rsidRDefault="00466806">
            <w:pPr>
              <w:spacing w:after="0"/>
              <w:ind w:left="84"/>
              <w:jc w:val="both"/>
            </w:pPr>
            <w:r>
              <w:rPr>
                <w:rFonts w:ascii="Arial" w:eastAsia="Arial" w:hAnsi="Arial" w:cs="Arial"/>
                <w:sz w:val="17"/>
              </w:rPr>
              <w:t>4110</w:t>
            </w:r>
          </w:p>
        </w:tc>
        <w:tc>
          <w:tcPr>
            <w:tcW w:w="3336" w:type="dxa"/>
            <w:tcBorders>
              <w:top w:val="single" w:sz="6" w:space="0" w:color="000000"/>
              <w:left w:val="single" w:sz="6" w:space="0" w:color="000000"/>
              <w:bottom w:val="single" w:sz="6" w:space="0" w:color="000000"/>
              <w:right w:val="single" w:sz="6" w:space="0" w:color="000000"/>
            </w:tcBorders>
          </w:tcPr>
          <w:p w14:paraId="635FDAFC" w14:textId="77777777" w:rsidR="00230DA1" w:rsidRDefault="00466806">
            <w:pPr>
              <w:spacing w:after="0"/>
              <w:ind w:left="31"/>
            </w:pPr>
            <w:r>
              <w:rPr>
                <w:rFonts w:ascii="Arial" w:eastAsia="Arial" w:hAnsi="Arial" w:cs="Arial"/>
                <w:sz w:val="17"/>
              </w:rPr>
              <w:t>Składki na ubezpieczenia społeczne</w:t>
            </w:r>
          </w:p>
        </w:tc>
        <w:tc>
          <w:tcPr>
            <w:tcW w:w="1330" w:type="dxa"/>
            <w:tcBorders>
              <w:top w:val="single" w:sz="6" w:space="0" w:color="000000"/>
              <w:left w:val="single" w:sz="6" w:space="0" w:color="000000"/>
              <w:bottom w:val="single" w:sz="6" w:space="0" w:color="000000"/>
              <w:right w:val="single" w:sz="6" w:space="0" w:color="000000"/>
            </w:tcBorders>
          </w:tcPr>
          <w:p w14:paraId="6F60D288" w14:textId="77777777" w:rsidR="00230DA1" w:rsidRDefault="00466806">
            <w:pPr>
              <w:spacing w:after="0"/>
              <w:jc w:val="right"/>
            </w:pPr>
            <w:r>
              <w:rPr>
                <w:rFonts w:ascii="Arial" w:eastAsia="Arial" w:hAnsi="Arial" w:cs="Arial"/>
                <w:sz w:val="17"/>
              </w:rPr>
              <w:t>177 388,00</w:t>
            </w:r>
          </w:p>
        </w:tc>
        <w:tc>
          <w:tcPr>
            <w:tcW w:w="1526" w:type="dxa"/>
            <w:tcBorders>
              <w:top w:val="single" w:sz="6" w:space="0" w:color="000000"/>
              <w:left w:val="single" w:sz="6" w:space="0" w:color="000000"/>
              <w:bottom w:val="single" w:sz="6" w:space="0" w:color="000000"/>
              <w:right w:val="single" w:sz="6" w:space="0" w:color="000000"/>
            </w:tcBorders>
          </w:tcPr>
          <w:p w14:paraId="70799534" w14:textId="77777777" w:rsidR="00230DA1" w:rsidRDefault="00466806">
            <w:pPr>
              <w:spacing w:after="0"/>
              <w:jc w:val="right"/>
            </w:pPr>
            <w:r>
              <w:rPr>
                <w:rFonts w:ascii="Arial" w:eastAsia="Arial" w:hAnsi="Arial" w:cs="Arial"/>
                <w:sz w:val="17"/>
              </w:rPr>
              <w:t>145 219,29</w:t>
            </w:r>
          </w:p>
        </w:tc>
        <w:tc>
          <w:tcPr>
            <w:tcW w:w="979" w:type="dxa"/>
            <w:tcBorders>
              <w:top w:val="single" w:sz="6" w:space="0" w:color="000000"/>
              <w:left w:val="single" w:sz="6" w:space="0" w:color="000000"/>
              <w:bottom w:val="single" w:sz="6" w:space="0" w:color="000000"/>
              <w:right w:val="single" w:sz="6" w:space="0" w:color="000000"/>
            </w:tcBorders>
          </w:tcPr>
          <w:p w14:paraId="035DD804" w14:textId="77777777" w:rsidR="00230DA1" w:rsidRDefault="00466806">
            <w:pPr>
              <w:spacing w:after="0"/>
              <w:ind w:right="2"/>
              <w:jc w:val="right"/>
            </w:pPr>
            <w:r>
              <w:rPr>
                <w:rFonts w:ascii="Arial" w:eastAsia="Arial" w:hAnsi="Arial" w:cs="Arial"/>
                <w:sz w:val="17"/>
              </w:rPr>
              <w:t>81,87%</w:t>
            </w:r>
          </w:p>
        </w:tc>
        <w:tc>
          <w:tcPr>
            <w:tcW w:w="1474" w:type="dxa"/>
            <w:tcBorders>
              <w:top w:val="single" w:sz="6" w:space="0" w:color="000000"/>
              <w:left w:val="single" w:sz="6" w:space="0" w:color="000000"/>
              <w:bottom w:val="single" w:sz="6" w:space="0" w:color="000000"/>
              <w:right w:val="single" w:sz="6" w:space="0" w:color="000000"/>
            </w:tcBorders>
          </w:tcPr>
          <w:p w14:paraId="4234C920" w14:textId="77777777" w:rsidR="00230DA1" w:rsidRDefault="00466806">
            <w:pPr>
              <w:spacing w:after="0"/>
              <w:jc w:val="right"/>
            </w:pPr>
            <w:r>
              <w:rPr>
                <w:rFonts w:ascii="Arial" w:eastAsia="Arial" w:hAnsi="Arial" w:cs="Arial"/>
                <w:sz w:val="17"/>
              </w:rPr>
              <w:t>177 388,00</w:t>
            </w:r>
          </w:p>
        </w:tc>
        <w:tc>
          <w:tcPr>
            <w:tcW w:w="1330" w:type="dxa"/>
            <w:tcBorders>
              <w:top w:val="single" w:sz="6" w:space="0" w:color="000000"/>
              <w:left w:val="single" w:sz="6" w:space="0" w:color="000000"/>
              <w:bottom w:val="single" w:sz="6" w:space="0" w:color="000000"/>
              <w:right w:val="single" w:sz="6" w:space="0" w:color="000000"/>
            </w:tcBorders>
          </w:tcPr>
          <w:p w14:paraId="7E14A8E3" w14:textId="77777777" w:rsidR="00230DA1" w:rsidRDefault="00466806">
            <w:pPr>
              <w:spacing w:after="0"/>
              <w:jc w:val="right"/>
            </w:pPr>
            <w:r>
              <w:rPr>
                <w:rFonts w:ascii="Arial" w:eastAsia="Arial" w:hAnsi="Arial" w:cs="Arial"/>
                <w:sz w:val="17"/>
              </w:rPr>
              <w:t>145 219,29</w:t>
            </w:r>
          </w:p>
        </w:tc>
        <w:tc>
          <w:tcPr>
            <w:tcW w:w="857" w:type="dxa"/>
            <w:tcBorders>
              <w:top w:val="single" w:sz="6" w:space="0" w:color="000000"/>
              <w:left w:val="single" w:sz="6" w:space="0" w:color="000000"/>
              <w:bottom w:val="single" w:sz="6" w:space="0" w:color="000000"/>
              <w:right w:val="nil"/>
            </w:tcBorders>
          </w:tcPr>
          <w:p w14:paraId="79A00B9D" w14:textId="77777777" w:rsidR="00230DA1" w:rsidRDefault="00230DA1"/>
        </w:tc>
        <w:tc>
          <w:tcPr>
            <w:tcW w:w="382" w:type="dxa"/>
            <w:tcBorders>
              <w:top w:val="single" w:sz="6" w:space="0" w:color="000000"/>
              <w:left w:val="nil"/>
              <w:bottom w:val="single" w:sz="6" w:space="0" w:color="000000"/>
              <w:right w:val="single" w:sz="6" w:space="0" w:color="000000"/>
            </w:tcBorders>
          </w:tcPr>
          <w:p w14:paraId="0BEA8FAF"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4096D39D" w14:textId="77777777" w:rsidR="00230DA1" w:rsidRDefault="00466806">
            <w:pPr>
              <w:spacing w:after="0"/>
              <w:jc w:val="right"/>
            </w:pPr>
            <w:r>
              <w:rPr>
                <w:rFonts w:ascii="Arial" w:eastAsia="Arial" w:hAnsi="Arial" w:cs="Arial"/>
                <w:sz w:val="17"/>
              </w:rPr>
              <w:t>0,00</w:t>
            </w:r>
          </w:p>
        </w:tc>
      </w:tr>
      <w:tr w:rsidR="00230DA1" w14:paraId="66E06661" w14:textId="77777777">
        <w:trPr>
          <w:trHeight w:val="634"/>
        </w:trPr>
        <w:tc>
          <w:tcPr>
            <w:tcW w:w="0" w:type="auto"/>
            <w:vMerge/>
            <w:tcBorders>
              <w:top w:val="nil"/>
              <w:left w:val="single" w:sz="6" w:space="0" w:color="000000"/>
              <w:bottom w:val="nil"/>
              <w:right w:val="single" w:sz="6" w:space="0" w:color="000000"/>
            </w:tcBorders>
          </w:tcPr>
          <w:p w14:paraId="58BE663B"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1B64C246"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037DACEF" w14:textId="77777777" w:rsidR="00230DA1" w:rsidRDefault="00466806">
            <w:pPr>
              <w:spacing w:after="0"/>
              <w:ind w:left="84"/>
              <w:jc w:val="both"/>
            </w:pPr>
            <w:r>
              <w:rPr>
                <w:rFonts w:ascii="Arial" w:eastAsia="Arial" w:hAnsi="Arial" w:cs="Arial"/>
                <w:sz w:val="17"/>
              </w:rPr>
              <w:t>4120</w:t>
            </w:r>
          </w:p>
        </w:tc>
        <w:tc>
          <w:tcPr>
            <w:tcW w:w="3336" w:type="dxa"/>
            <w:tcBorders>
              <w:top w:val="single" w:sz="6" w:space="0" w:color="000000"/>
              <w:left w:val="single" w:sz="6" w:space="0" w:color="000000"/>
              <w:bottom w:val="single" w:sz="6" w:space="0" w:color="000000"/>
              <w:right w:val="single" w:sz="6" w:space="0" w:color="000000"/>
            </w:tcBorders>
          </w:tcPr>
          <w:p w14:paraId="075FF477" w14:textId="77777777" w:rsidR="00230DA1" w:rsidRDefault="00466806">
            <w:pPr>
              <w:spacing w:after="29"/>
              <w:ind w:left="31"/>
            </w:pPr>
            <w:r>
              <w:rPr>
                <w:rFonts w:ascii="Arial" w:eastAsia="Arial" w:hAnsi="Arial" w:cs="Arial"/>
                <w:sz w:val="17"/>
              </w:rPr>
              <w:t xml:space="preserve">Składki na Fundusz Pracy oraz </w:t>
            </w:r>
          </w:p>
          <w:p w14:paraId="07323015" w14:textId="77777777" w:rsidR="00230DA1" w:rsidRDefault="00466806">
            <w:pPr>
              <w:spacing w:after="0"/>
              <w:ind w:left="31"/>
            </w:pPr>
            <w:r>
              <w:rPr>
                <w:rFonts w:ascii="Arial" w:eastAsia="Arial" w:hAnsi="Arial" w:cs="Arial"/>
                <w:sz w:val="17"/>
              </w:rPr>
              <w:t>Solidarnościowy Fundusz Wsparcia Osób Niepełnosprawnych</w:t>
            </w:r>
          </w:p>
        </w:tc>
        <w:tc>
          <w:tcPr>
            <w:tcW w:w="1330" w:type="dxa"/>
            <w:tcBorders>
              <w:top w:val="single" w:sz="6" w:space="0" w:color="000000"/>
              <w:left w:val="single" w:sz="6" w:space="0" w:color="000000"/>
              <w:bottom w:val="single" w:sz="6" w:space="0" w:color="000000"/>
              <w:right w:val="single" w:sz="6" w:space="0" w:color="000000"/>
            </w:tcBorders>
          </w:tcPr>
          <w:p w14:paraId="2B6B479C" w14:textId="77777777" w:rsidR="00230DA1" w:rsidRDefault="00466806">
            <w:pPr>
              <w:spacing w:after="0"/>
              <w:jc w:val="right"/>
            </w:pPr>
            <w:r>
              <w:rPr>
                <w:rFonts w:ascii="Arial" w:eastAsia="Arial" w:hAnsi="Arial" w:cs="Arial"/>
                <w:sz w:val="17"/>
              </w:rPr>
              <w:t>26 324,00</w:t>
            </w:r>
          </w:p>
        </w:tc>
        <w:tc>
          <w:tcPr>
            <w:tcW w:w="1526" w:type="dxa"/>
            <w:tcBorders>
              <w:top w:val="single" w:sz="6" w:space="0" w:color="000000"/>
              <w:left w:val="single" w:sz="6" w:space="0" w:color="000000"/>
              <w:bottom w:val="single" w:sz="6" w:space="0" w:color="000000"/>
              <w:right w:val="single" w:sz="6" w:space="0" w:color="000000"/>
            </w:tcBorders>
          </w:tcPr>
          <w:p w14:paraId="4DA6E511" w14:textId="77777777" w:rsidR="00230DA1" w:rsidRDefault="00466806">
            <w:pPr>
              <w:spacing w:after="0"/>
              <w:jc w:val="right"/>
            </w:pPr>
            <w:r>
              <w:rPr>
                <w:rFonts w:ascii="Arial" w:eastAsia="Arial" w:hAnsi="Arial" w:cs="Arial"/>
                <w:sz w:val="17"/>
              </w:rPr>
              <w:t>16 970,57</w:t>
            </w:r>
          </w:p>
        </w:tc>
        <w:tc>
          <w:tcPr>
            <w:tcW w:w="979" w:type="dxa"/>
            <w:tcBorders>
              <w:top w:val="single" w:sz="6" w:space="0" w:color="000000"/>
              <w:left w:val="single" w:sz="6" w:space="0" w:color="000000"/>
              <w:bottom w:val="single" w:sz="6" w:space="0" w:color="000000"/>
              <w:right w:val="single" w:sz="6" w:space="0" w:color="000000"/>
            </w:tcBorders>
          </w:tcPr>
          <w:p w14:paraId="16AE9C43" w14:textId="77777777" w:rsidR="00230DA1" w:rsidRDefault="00466806">
            <w:pPr>
              <w:spacing w:after="0"/>
              <w:ind w:right="2"/>
              <w:jc w:val="right"/>
            </w:pPr>
            <w:r>
              <w:rPr>
                <w:rFonts w:ascii="Arial" w:eastAsia="Arial" w:hAnsi="Arial" w:cs="Arial"/>
                <w:sz w:val="17"/>
              </w:rPr>
              <w:t>64,47%</w:t>
            </w:r>
          </w:p>
        </w:tc>
        <w:tc>
          <w:tcPr>
            <w:tcW w:w="1474" w:type="dxa"/>
            <w:tcBorders>
              <w:top w:val="single" w:sz="6" w:space="0" w:color="000000"/>
              <w:left w:val="single" w:sz="6" w:space="0" w:color="000000"/>
              <w:bottom w:val="single" w:sz="6" w:space="0" w:color="000000"/>
              <w:right w:val="single" w:sz="6" w:space="0" w:color="000000"/>
            </w:tcBorders>
          </w:tcPr>
          <w:p w14:paraId="43AD7D12" w14:textId="77777777" w:rsidR="00230DA1" w:rsidRDefault="00466806">
            <w:pPr>
              <w:spacing w:after="0"/>
              <w:jc w:val="right"/>
            </w:pPr>
            <w:r>
              <w:rPr>
                <w:rFonts w:ascii="Arial" w:eastAsia="Arial" w:hAnsi="Arial" w:cs="Arial"/>
                <w:sz w:val="17"/>
              </w:rPr>
              <w:t>26 324,00</w:t>
            </w:r>
          </w:p>
        </w:tc>
        <w:tc>
          <w:tcPr>
            <w:tcW w:w="1330" w:type="dxa"/>
            <w:tcBorders>
              <w:top w:val="single" w:sz="6" w:space="0" w:color="000000"/>
              <w:left w:val="single" w:sz="6" w:space="0" w:color="000000"/>
              <w:bottom w:val="single" w:sz="6" w:space="0" w:color="000000"/>
              <w:right w:val="single" w:sz="6" w:space="0" w:color="000000"/>
            </w:tcBorders>
          </w:tcPr>
          <w:p w14:paraId="71A4075C" w14:textId="77777777" w:rsidR="00230DA1" w:rsidRDefault="00466806">
            <w:pPr>
              <w:spacing w:after="0"/>
              <w:jc w:val="right"/>
            </w:pPr>
            <w:r>
              <w:rPr>
                <w:rFonts w:ascii="Arial" w:eastAsia="Arial" w:hAnsi="Arial" w:cs="Arial"/>
                <w:sz w:val="17"/>
              </w:rPr>
              <w:t>16 970,57</w:t>
            </w:r>
          </w:p>
        </w:tc>
        <w:tc>
          <w:tcPr>
            <w:tcW w:w="857" w:type="dxa"/>
            <w:tcBorders>
              <w:top w:val="single" w:sz="6" w:space="0" w:color="000000"/>
              <w:left w:val="single" w:sz="6" w:space="0" w:color="000000"/>
              <w:bottom w:val="single" w:sz="6" w:space="0" w:color="000000"/>
              <w:right w:val="nil"/>
            </w:tcBorders>
          </w:tcPr>
          <w:p w14:paraId="3CBB3CDF" w14:textId="77777777" w:rsidR="00230DA1" w:rsidRDefault="00230DA1"/>
        </w:tc>
        <w:tc>
          <w:tcPr>
            <w:tcW w:w="382" w:type="dxa"/>
            <w:tcBorders>
              <w:top w:val="single" w:sz="6" w:space="0" w:color="000000"/>
              <w:left w:val="nil"/>
              <w:bottom w:val="single" w:sz="6" w:space="0" w:color="000000"/>
              <w:right w:val="single" w:sz="6" w:space="0" w:color="000000"/>
            </w:tcBorders>
          </w:tcPr>
          <w:p w14:paraId="761B18F1"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0898BEE7" w14:textId="77777777" w:rsidR="00230DA1" w:rsidRDefault="00466806">
            <w:pPr>
              <w:spacing w:after="0"/>
              <w:jc w:val="right"/>
            </w:pPr>
            <w:r>
              <w:rPr>
                <w:rFonts w:ascii="Arial" w:eastAsia="Arial" w:hAnsi="Arial" w:cs="Arial"/>
                <w:sz w:val="17"/>
              </w:rPr>
              <w:t>0,00</w:t>
            </w:r>
          </w:p>
        </w:tc>
      </w:tr>
      <w:tr w:rsidR="00230DA1" w14:paraId="2566982F" w14:textId="77777777">
        <w:trPr>
          <w:trHeight w:val="1690"/>
        </w:trPr>
        <w:tc>
          <w:tcPr>
            <w:tcW w:w="0" w:type="auto"/>
            <w:vMerge/>
            <w:tcBorders>
              <w:top w:val="nil"/>
              <w:left w:val="single" w:sz="6" w:space="0" w:color="000000"/>
              <w:bottom w:val="nil"/>
              <w:right w:val="single" w:sz="6" w:space="0" w:color="000000"/>
            </w:tcBorders>
          </w:tcPr>
          <w:p w14:paraId="49C4757F"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10DC764F" w14:textId="77777777" w:rsidR="00230DA1" w:rsidRDefault="00466806">
            <w:pPr>
              <w:spacing w:after="0"/>
              <w:ind w:right="29"/>
              <w:jc w:val="right"/>
            </w:pPr>
            <w:r>
              <w:rPr>
                <w:rFonts w:ascii="Arial" w:eastAsia="Arial" w:hAnsi="Arial" w:cs="Arial"/>
                <w:b/>
                <w:i/>
                <w:sz w:val="17"/>
              </w:rPr>
              <w:t>80150</w:t>
            </w:r>
          </w:p>
        </w:tc>
        <w:tc>
          <w:tcPr>
            <w:tcW w:w="480" w:type="dxa"/>
            <w:tcBorders>
              <w:top w:val="single" w:sz="6" w:space="0" w:color="000000"/>
              <w:left w:val="single" w:sz="6" w:space="0" w:color="000000"/>
              <w:bottom w:val="single" w:sz="6" w:space="0" w:color="000000"/>
              <w:right w:val="single" w:sz="6" w:space="0" w:color="000000"/>
            </w:tcBorders>
          </w:tcPr>
          <w:p w14:paraId="74B38120"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256D8CF5" w14:textId="77777777" w:rsidR="00230DA1" w:rsidRDefault="00466806">
            <w:pPr>
              <w:spacing w:after="0"/>
              <w:ind w:left="31"/>
            </w:pPr>
            <w:r>
              <w:rPr>
                <w:rFonts w:ascii="Arial" w:eastAsia="Arial" w:hAnsi="Arial" w:cs="Arial"/>
                <w:b/>
                <w:i/>
                <w:sz w:val="17"/>
              </w:rPr>
              <w:t>Realizacja zadań wymagających stosowania specjalnej organizacji nauki i metod pracy dla dzieci i młodzieży w szkołach podstawowych, gimnazjach, liceach ogólnokształcących, liceach profilowanych i szkołach zawodowych oraz szkołach artystycznych</w:t>
            </w:r>
          </w:p>
        </w:tc>
        <w:tc>
          <w:tcPr>
            <w:tcW w:w="1330" w:type="dxa"/>
            <w:tcBorders>
              <w:top w:val="single" w:sz="6" w:space="0" w:color="000000"/>
              <w:left w:val="single" w:sz="6" w:space="0" w:color="000000"/>
              <w:bottom w:val="single" w:sz="6" w:space="0" w:color="000000"/>
              <w:right w:val="single" w:sz="6" w:space="0" w:color="000000"/>
            </w:tcBorders>
          </w:tcPr>
          <w:p w14:paraId="76C54EDE" w14:textId="77777777" w:rsidR="00230DA1" w:rsidRDefault="00466806">
            <w:pPr>
              <w:spacing w:after="0"/>
              <w:ind w:right="29"/>
              <w:jc w:val="right"/>
            </w:pPr>
            <w:r>
              <w:rPr>
                <w:rFonts w:ascii="Arial" w:eastAsia="Arial" w:hAnsi="Arial" w:cs="Arial"/>
                <w:b/>
                <w:i/>
                <w:sz w:val="17"/>
              </w:rPr>
              <w:t>4 820 888,00</w:t>
            </w:r>
          </w:p>
        </w:tc>
        <w:tc>
          <w:tcPr>
            <w:tcW w:w="1526" w:type="dxa"/>
            <w:tcBorders>
              <w:top w:val="single" w:sz="6" w:space="0" w:color="000000"/>
              <w:left w:val="single" w:sz="6" w:space="0" w:color="000000"/>
              <w:bottom w:val="single" w:sz="6" w:space="0" w:color="000000"/>
              <w:right w:val="single" w:sz="6" w:space="0" w:color="000000"/>
            </w:tcBorders>
          </w:tcPr>
          <w:p w14:paraId="0A6F9FE0" w14:textId="77777777" w:rsidR="00230DA1" w:rsidRDefault="00466806">
            <w:pPr>
              <w:spacing w:after="0"/>
              <w:ind w:right="29"/>
              <w:jc w:val="right"/>
            </w:pPr>
            <w:r>
              <w:rPr>
                <w:rFonts w:ascii="Arial" w:eastAsia="Arial" w:hAnsi="Arial" w:cs="Arial"/>
                <w:b/>
                <w:i/>
                <w:sz w:val="17"/>
              </w:rPr>
              <w:t>4 617 552,30</w:t>
            </w:r>
          </w:p>
        </w:tc>
        <w:tc>
          <w:tcPr>
            <w:tcW w:w="979" w:type="dxa"/>
            <w:tcBorders>
              <w:top w:val="single" w:sz="6" w:space="0" w:color="000000"/>
              <w:left w:val="single" w:sz="6" w:space="0" w:color="000000"/>
              <w:bottom w:val="single" w:sz="6" w:space="0" w:color="000000"/>
              <w:right w:val="single" w:sz="6" w:space="0" w:color="000000"/>
            </w:tcBorders>
          </w:tcPr>
          <w:p w14:paraId="77550659" w14:textId="77777777" w:rsidR="00230DA1" w:rsidRDefault="00466806">
            <w:pPr>
              <w:spacing w:after="0"/>
              <w:ind w:right="16"/>
              <w:jc w:val="right"/>
            </w:pPr>
            <w:r>
              <w:rPr>
                <w:rFonts w:ascii="Arial" w:eastAsia="Arial" w:hAnsi="Arial" w:cs="Arial"/>
                <w:b/>
                <w:i/>
                <w:sz w:val="17"/>
              </w:rPr>
              <w:t>95,78%</w:t>
            </w:r>
          </w:p>
        </w:tc>
        <w:tc>
          <w:tcPr>
            <w:tcW w:w="1474" w:type="dxa"/>
            <w:tcBorders>
              <w:top w:val="single" w:sz="6" w:space="0" w:color="000000"/>
              <w:left w:val="single" w:sz="6" w:space="0" w:color="000000"/>
              <w:bottom w:val="single" w:sz="6" w:space="0" w:color="000000"/>
              <w:right w:val="single" w:sz="6" w:space="0" w:color="000000"/>
            </w:tcBorders>
          </w:tcPr>
          <w:p w14:paraId="13E18A75" w14:textId="77777777" w:rsidR="00230DA1" w:rsidRDefault="00466806">
            <w:pPr>
              <w:spacing w:after="0"/>
              <w:ind w:right="29"/>
              <w:jc w:val="right"/>
            </w:pPr>
            <w:r>
              <w:rPr>
                <w:rFonts w:ascii="Arial" w:eastAsia="Arial" w:hAnsi="Arial" w:cs="Arial"/>
                <w:b/>
                <w:i/>
                <w:sz w:val="17"/>
              </w:rPr>
              <w:t>4 820 888,00</w:t>
            </w:r>
          </w:p>
        </w:tc>
        <w:tc>
          <w:tcPr>
            <w:tcW w:w="1330" w:type="dxa"/>
            <w:tcBorders>
              <w:top w:val="single" w:sz="6" w:space="0" w:color="000000"/>
              <w:left w:val="single" w:sz="6" w:space="0" w:color="000000"/>
              <w:bottom w:val="single" w:sz="6" w:space="0" w:color="000000"/>
              <w:right w:val="single" w:sz="6" w:space="0" w:color="000000"/>
            </w:tcBorders>
          </w:tcPr>
          <w:p w14:paraId="4E896360" w14:textId="77777777" w:rsidR="00230DA1" w:rsidRDefault="00466806">
            <w:pPr>
              <w:spacing w:after="0"/>
              <w:ind w:right="29"/>
              <w:jc w:val="right"/>
            </w:pPr>
            <w:r>
              <w:rPr>
                <w:rFonts w:ascii="Arial" w:eastAsia="Arial" w:hAnsi="Arial" w:cs="Arial"/>
                <w:b/>
                <w:i/>
                <w:sz w:val="17"/>
              </w:rPr>
              <w:t>4 617 552,30</w:t>
            </w:r>
          </w:p>
        </w:tc>
        <w:tc>
          <w:tcPr>
            <w:tcW w:w="857" w:type="dxa"/>
            <w:tcBorders>
              <w:top w:val="single" w:sz="6" w:space="0" w:color="000000"/>
              <w:left w:val="single" w:sz="6" w:space="0" w:color="000000"/>
              <w:bottom w:val="single" w:sz="6" w:space="0" w:color="000000"/>
              <w:right w:val="nil"/>
            </w:tcBorders>
          </w:tcPr>
          <w:p w14:paraId="07B62E8C" w14:textId="77777777" w:rsidR="00230DA1" w:rsidRDefault="00230DA1"/>
        </w:tc>
        <w:tc>
          <w:tcPr>
            <w:tcW w:w="382" w:type="dxa"/>
            <w:tcBorders>
              <w:top w:val="single" w:sz="6" w:space="0" w:color="000000"/>
              <w:left w:val="nil"/>
              <w:bottom w:val="single" w:sz="6" w:space="0" w:color="000000"/>
              <w:right w:val="single" w:sz="6" w:space="0" w:color="000000"/>
            </w:tcBorders>
          </w:tcPr>
          <w:p w14:paraId="73246E13" w14:textId="77777777" w:rsidR="00230DA1" w:rsidRDefault="00466806">
            <w:pPr>
              <w:spacing w:after="0"/>
              <w:jc w:val="both"/>
            </w:pPr>
            <w:r>
              <w:rPr>
                <w:rFonts w:ascii="Arial" w:eastAsia="Arial" w:hAnsi="Arial" w:cs="Arial"/>
                <w:b/>
                <w:i/>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79FB81A" w14:textId="77777777" w:rsidR="00230DA1" w:rsidRDefault="00466806">
            <w:pPr>
              <w:spacing w:after="0"/>
              <w:ind w:right="29"/>
              <w:jc w:val="right"/>
            </w:pPr>
            <w:r>
              <w:rPr>
                <w:rFonts w:ascii="Arial" w:eastAsia="Arial" w:hAnsi="Arial" w:cs="Arial"/>
                <w:b/>
                <w:i/>
                <w:sz w:val="17"/>
              </w:rPr>
              <w:t>0,00</w:t>
            </w:r>
          </w:p>
        </w:tc>
      </w:tr>
      <w:tr w:rsidR="00230DA1" w14:paraId="1776BDF7" w14:textId="77777777">
        <w:trPr>
          <w:trHeight w:val="422"/>
        </w:trPr>
        <w:tc>
          <w:tcPr>
            <w:tcW w:w="0" w:type="auto"/>
            <w:vMerge/>
            <w:tcBorders>
              <w:top w:val="nil"/>
              <w:left w:val="single" w:sz="6" w:space="0" w:color="000000"/>
              <w:bottom w:val="nil"/>
              <w:right w:val="single" w:sz="6" w:space="0" w:color="000000"/>
            </w:tcBorders>
          </w:tcPr>
          <w:p w14:paraId="6BE91BA3" w14:textId="77777777" w:rsidR="00230DA1" w:rsidRDefault="00230DA1"/>
        </w:tc>
        <w:tc>
          <w:tcPr>
            <w:tcW w:w="0" w:type="auto"/>
            <w:vMerge/>
            <w:tcBorders>
              <w:top w:val="nil"/>
              <w:left w:val="single" w:sz="6" w:space="0" w:color="000000"/>
              <w:bottom w:val="nil"/>
              <w:right w:val="single" w:sz="6" w:space="0" w:color="000000"/>
            </w:tcBorders>
          </w:tcPr>
          <w:p w14:paraId="68D630E0"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7C1DFA88" w14:textId="77777777" w:rsidR="00230DA1" w:rsidRDefault="00466806">
            <w:pPr>
              <w:spacing w:after="0"/>
              <w:ind w:left="84"/>
              <w:jc w:val="both"/>
            </w:pPr>
            <w:r>
              <w:rPr>
                <w:rFonts w:ascii="Arial" w:eastAsia="Arial" w:hAnsi="Arial" w:cs="Arial"/>
                <w:sz w:val="17"/>
              </w:rPr>
              <w:t>2540</w:t>
            </w:r>
          </w:p>
        </w:tc>
        <w:tc>
          <w:tcPr>
            <w:tcW w:w="3336" w:type="dxa"/>
            <w:tcBorders>
              <w:top w:val="single" w:sz="6" w:space="0" w:color="000000"/>
              <w:left w:val="single" w:sz="6" w:space="0" w:color="000000"/>
              <w:bottom w:val="single" w:sz="6" w:space="0" w:color="000000"/>
              <w:right w:val="single" w:sz="6" w:space="0" w:color="000000"/>
            </w:tcBorders>
          </w:tcPr>
          <w:p w14:paraId="25212899" w14:textId="77777777" w:rsidR="00230DA1" w:rsidRDefault="00466806">
            <w:pPr>
              <w:spacing w:after="0"/>
              <w:ind w:left="31"/>
            </w:pPr>
            <w:r>
              <w:rPr>
                <w:rFonts w:ascii="Arial" w:eastAsia="Arial" w:hAnsi="Arial" w:cs="Arial"/>
                <w:sz w:val="17"/>
              </w:rPr>
              <w:t>Dotacja podmiotowa z budżetu dla niepublicznej jednostki systemu oświaty</w:t>
            </w:r>
          </w:p>
        </w:tc>
        <w:tc>
          <w:tcPr>
            <w:tcW w:w="1330" w:type="dxa"/>
            <w:tcBorders>
              <w:top w:val="single" w:sz="6" w:space="0" w:color="000000"/>
              <w:left w:val="single" w:sz="6" w:space="0" w:color="000000"/>
              <w:bottom w:val="single" w:sz="6" w:space="0" w:color="000000"/>
              <w:right w:val="single" w:sz="6" w:space="0" w:color="000000"/>
            </w:tcBorders>
          </w:tcPr>
          <w:p w14:paraId="041F2C5C" w14:textId="77777777" w:rsidR="00230DA1" w:rsidRDefault="00466806">
            <w:pPr>
              <w:spacing w:after="0"/>
              <w:jc w:val="right"/>
            </w:pPr>
            <w:r>
              <w:rPr>
                <w:rFonts w:ascii="Arial" w:eastAsia="Arial" w:hAnsi="Arial" w:cs="Arial"/>
                <w:sz w:val="17"/>
              </w:rPr>
              <w:t>184 546,00</w:t>
            </w:r>
          </w:p>
        </w:tc>
        <w:tc>
          <w:tcPr>
            <w:tcW w:w="1526" w:type="dxa"/>
            <w:tcBorders>
              <w:top w:val="single" w:sz="6" w:space="0" w:color="000000"/>
              <w:left w:val="single" w:sz="6" w:space="0" w:color="000000"/>
              <w:bottom w:val="single" w:sz="6" w:space="0" w:color="000000"/>
              <w:right w:val="single" w:sz="6" w:space="0" w:color="000000"/>
            </w:tcBorders>
          </w:tcPr>
          <w:p w14:paraId="3AF5706E" w14:textId="77777777" w:rsidR="00230DA1" w:rsidRDefault="00466806">
            <w:pPr>
              <w:spacing w:after="0"/>
              <w:jc w:val="right"/>
            </w:pPr>
            <w:r>
              <w:rPr>
                <w:rFonts w:ascii="Arial" w:eastAsia="Arial" w:hAnsi="Arial" w:cs="Arial"/>
                <w:sz w:val="17"/>
              </w:rPr>
              <w:t>178 254,98</w:t>
            </w:r>
          </w:p>
        </w:tc>
        <w:tc>
          <w:tcPr>
            <w:tcW w:w="979" w:type="dxa"/>
            <w:tcBorders>
              <w:top w:val="single" w:sz="6" w:space="0" w:color="000000"/>
              <w:left w:val="single" w:sz="6" w:space="0" w:color="000000"/>
              <w:bottom w:val="single" w:sz="6" w:space="0" w:color="000000"/>
              <w:right w:val="single" w:sz="6" w:space="0" w:color="000000"/>
            </w:tcBorders>
          </w:tcPr>
          <w:p w14:paraId="74E70FD6" w14:textId="77777777" w:rsidR="00230DA1" w:rsidRDefault="00466806">
            <w:pPr>
              <w:spacing w:after="0"/>
              <w:ind w:right="2"/>
              <w:jc w:val="right"/>
            </w:pPr>
            <w:r>
              <w:rPr>
                <w:rFonts w:ascii="Arial" w:eastAsia="Arial" w:hAnsi="Arial" w:cs="Arial"/>
                <w:sz w:val="17"/>
              </w:rPr>
              <w:t>96,59%</w:t>
            </w:r>
          </w:p>
        </w:tc>
        <w:tc>
          <w:tcPr>
            <w:tcW w:w="1474" w:type="dxa"/>
            <w:tcBorders>
              <w:top w:val="single" w:sz="6" w:space="0" w:color="000000"/>
              <w:left w:val="single" w:sz="6" w:space="0" w:color="000000"/>
              <w:bottom w:val="single" w:sz="6" w:space="0" w:color="000000"/>
              <w:right w:val="single" w:sz="6" w:space="0" w:color="000000"/>
            </w:tcBorders>
          </w:tcPr>
          <w:p w14:paraId="5F5789D0" w14:textId="77777777" w:rsidR="00230DA1" w:rsidRDefault="00466806">
            <w:pPr>
              <w:spacing w:after="0"/>
              <w:jc w:val="right"/>
            </w:pPr>
            <w:r>
              <w:rPr>
                <w:rFonts w:ascii="Arial" w:eastAsia="Arial" w:hAnsi="Arial" w:cs="Arial"/>
                <w:sz w:val="17"/>
              </w:rPr>
              <w:t>184 546,00</w:t>
            </w:r>
          </w:p>
        </w:tc>
        <w:tc>
          <w:tcPr>
            <w:tcW w:w="1330" w:type="dxa"/>
            <w:tcBorders>
              <w:top w:val="single" w:sz="6" w:space="0" w:color="000000"/>
              <w:left w:val="single" w:sz="6" w:space="0" w:color="000000"/>
              <w:bottom w:val="single" w:sz="6" w:space="0" w:color="000000"/>
              <w:right w:val="single" w:sz="6" w:space="0" w:color="000000"/>
            </w:tcBorders>
          </w:tcPr>
          <w:p w14:paraId="3C4EE12E" w14:textId="77777777" w:rsidR="00230DA1" w:rsidRDefault="00466806">
            <w:pPr>
              <w:spacing w:after="0"/>
              <w:jc w:val="right"/>
            </w:pPr>
            <w:r>
              <w:rPr>
                <w:rFonts w:ascii="Arial" w:eastAsia="Arial" w:hAnsi="Arial" w:cs="Arial"/>
                <w:sz w:val="17"/>
              </w:rPr>
              <w:t>178 254,98</w:t>
            </w:r>
          </w:p>
        </w:tc>
        <w:tc>
          <w:tcPr>
            <w:tcW w:w="857" w:type="dxa"/>
            <w:tcBorders>
              <w:top w:val="single" w:sz="6" w:space="0" w:color="000000"/>
              <w:left w:val="single" w:sz="6" w:space="0" w:color="000000"/>
              <w:bottom w:val="single" w:sz="6" w:space="0" w:color="000000"/>
              <w:right w:val="nil"/>
            </w:tcBorders>
          </w:tcPr>
          <w:p w14:paraId="39217BC7" w14:textId="77777777" w:rsidR="00230DA1" w:rsidRDefault="00230DA1"/>
        </w:tc>
        <w:tc>
          <w:tcPr>
            <w:tcW w:w="382" w:type="dxa"/>
            <w:tcBorders>
              <w:top w:val="single" w:sz="6" w:space="0" w:color="000000"/>
              <w:left w:val="nil"/>
              <w:bottom w:val="single" w:sz="6" w:space="0" w:color="000000"/>
              <w:right w:val="single" w:sz="6" w:space="0" w:color="000000"/>
            </w:tcBorders>
          </w:tcPr>
          <w:p w14:paraId="54964181"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235BE541" w14:textId="77777777" w:rsidR="00230DA1" w:rsidRDefault="00466806">
            <w:pPr>
              <w:spacing w:after="0"/>
              <w:jc w:val="right"/>
            </w:pPr>
            <w:r>
              <w:rPr>
                <w:rFonts w:ascii="Arial" w:eastAsia="Arial" w:hAnsi="Arial" w:cs="Arial"/>
                <w:sz w:val="17"/>
              </w:rPr>
              <w:t>0,00</w:t>
            </w:r>
          </w:p>
        </w:tc>
      </w:tr>
      <w:tr w:rsidR="00230DA1" w14:paraId="3B3D67B4" w14:textId="77777777">
        <w:trPr>
          <w:trHeight w:val="211"/>
        </w:trPr>
        <w:tc>
          <w:tcPr>
            <w:tcW w:w="0" w:type="auto"/>
            <w:vMerge/>
            <w:tcBorders>
              <w:top w:val="nil"/>
              <w:left w:val="single" w:sz="6" w:space="0" w:color="000000"/>
              <w:bottom w:val="nil"/>
              <w:right w:val="single" w:sz="6" w:space="0" w:color="000000"/>
            </w:tcBorders>
          </w:tcPr>
          <w:p w14:paraId="41626DEB" w14:textId="77777777" w:rsidR="00230DA1" w:rsidRDefault="00230DA1"/>
        </w:tc>
        <w:tc>
          <w:tcPr>
            <w:tcW w:w="0" w:type="auto"/>
            <w:vMerge/>
            <w:tcBorders>
              <w:top w:val="nil"/>
              <w:left w:val="single" w:sz="6" w:space="0" w:color="000000"/>
              <w:bottom w:val="nil"/>
              <w:right w:val="single" w:sz="6" w:space="0" w:color="000000"/>
            </w:tcBorders>
          </w:tcPr>
          <w:p w14:paraId="781FAB42"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71F9E97A" w14:textId="77777777" w:rsidR="00230DA1" w:rsidRDefault="00466806">
            <w:pPr>
              <w:spacing w:after="0"/>
              <w:ind w:left="84"/>
              <w:jc w:val="both"/>
            </w:pPr>
            <w:r>
              <w:rPr>
                <w:rFonts w:ascii="Arial" w:eastAsia="Arial" w:hAnsi="Arial" w:cs="Arial"/>
                <w:sz w:val="17"/>
              </w:rPr>
              <w:t>4010</w:t>
            </w:r>
          </w:p>
        </w:tc>
        <w:tc>
          <w:tcPr>
            <w:tcW w:w="3336" w:type="dxa"/>
            <w:tcBorders>
              <w:top w:val="single" w:sz="6" w:space="0" w:color="000000"/>
              <w:left w:val="single" w:sz="6" w:space="0" w:color="000000"/>
              <w:bottom w:val="single" w:sz="6" w:space="0" w:color="000000"/>
              <w:right w:val="single" w:sz="6" w:space="0" w:color="000000"/>
            </w:tcBorders>
          </w:tcPr>
          <w:p w14:paraId="1B7ED9BE" w14:textId="77777777" w:rsidR="00230DA1" w:rsidRDefault="00466806">
            <w:pPr>
              <w:spacing w:after="0"/>
              <w:ind w:left="31"/>
            </w:pPr>
            <w:r>
              <w:rPr>
                <w:rFonts w:ascii="Arial" w:eastAsia="Arial" w:hAnsi="Arial" w:cs="Arial"/>
                <w:sz w:val="17"/>
              </w:rPr>
              <w:t>Wynagrodzenia osobowe pracowników</w:t>
            </w:r>
          </w:p>
        </w:tc>
        <w:tc>
          <w:tcPr>
            <w:tcW w:w="1330" w:type="dxa"/>
            <w:tcBorders>
              <w:top w:val="single" w:sz="6" w:space="0" w:color="000000"/>
              <w:left w:val="single" w:sz="6" w:space="0" w:color="000000"/>
              <w:bottom w:val="single" w:sz="6" w:space="0" w:color="000000"/>
              <w:right w:val="single" w:sz="6" w:space="0" w:color="000000"/>
            </w:tcBorders>
          </w:tcPr>
          <w:p w14:paraId="6C742191" w14:textId="77777777" w:rsidR="00230DA1" w:rsidRDefault="00466806">
            <w:pPr>
              <w:spacing w:after="0"/>
              <w:jc w:val="right"/>
            </w:pPr>
            <w:r>
              <w:rPr>
                <w:rFonts w:ascii="Arial" w:eastAsia="Arial" w:hAnsi="Arial" w:cs="Arial"/>
                <w:sz w:val="17"/>
              </w:rPr>
              <w:t>3 634 799,00</w:t>
            </w:r>
          </w:p>
        </w:tc>
        <w:tc>
          <w:tcPr>
            <w:tcW w:w="1526" w:type="dxa"/>
            <w:tcBorders>
              <w:top w:val="single" w:sz="6" w:space="0" w:color="000000"/>
              <w:left w:val="single" w:sz="6" w:space="0" w:color="000000"/>
              <w:bottom w:val="single" w:sz="6" w:space="0" w:color="000000"/>
              <w:right w:val="single" w:sz="6" w:space="0" w:color="000000"/>
            </w:tcBorders>
          </w:tcPr>
          <w:p w14:paraId="3E38A5D2" w14:textId="77777777" w:rsidR="00230DA1" w:rsidRDefault="00466806">
            <w:pPr>
              <w:spacing w:after="0"/>
              <w:jc w:val="right"/>
            </w:pPr>
            <w:r>
              <w:rPr>
                <w:rFonts w:ascii="Arial" w:eastAsia="Arial" w:hAnsi="Arial" w:cs="Arial"/>
                <w:sz w:val="17"/>
              </w:rPr>
              <w:t>3 495 392,66</w:t>
            </w:r>
          </w:p>
        </w:tc>
        <w:tc>
          <w:tcPr>
            <w:tcW w:w="979" w:type="dxa"/>
            <w:tcBorders>
              <w:top w:val="single" w:sz="6" w:space="0" w:color="000000"/>
              <w:left w:val="single" w:sz="6" w:space="0" w:color="000000"/>
              <w:bottom w:val="single" w:sz="6" w:space="0" w:color="000000"/>
              <w:right w:val="single" w:sz="6" w:space="0" w:color="000000"/>
            </w:tcBorders>
          </w:tcPr>
          <w:p w14:paraId="1E3E43BB" w14:textId="77777777" w:rsidR="00230DA1" w:rsidRDefault="00466806">
            <w:pPr>
              <w:spacing w:after="0"/>
              <w:ind w:right="2"/>
              <w:jc w:val="right"/>
            </w:pPr>
            <w:r>
              <w:rPr>
                <w:rFonts w:ascii="Arial" w:eastAsia="Arial" w:hAnsi="Arial" w:cs="Arial"/>
                <w:sz w:val="17"/>
              </w:rPr>
              <w:t>96,16%</w:t>
            </w:r>
          </w:p>
        </w:tc>
        <w:tc>
          <w:tcPr>
            <w:tcW w:w="1474" w:type="dxa"/>
            <w:tcBorders>
              <w:top w:val="single" w:sz="6" w:space="0" w:color="000000"/>
              <w:left w:val="single" w:sz="6" w:space="0" w:color="000000"/>
              <w:bottom w:val="single" w:sz="6" w:space="0" w:color="000000"/>
              <w:right w:val="single" w:sz="6" w:space="0" w:color="000000"/>
            </w:tcBorders>
          </w:tcPr>
          <w:p w14:paraId="55B919A0" w14:textId="77777777" w:rsidR="00230DA1" w:rsidRDefault="00466806">
            <w:pPr>
              <w:spacing w:after="0"/>
              <w:jc w:val="right"/>
            </w:pPr>
            <w:r>
              <w:rPr>
                <w:rFonts w:ascii="Arial" w:eastAsia="Arial" w:hAnsi="Arial" w:cs="Arial"/>
                <w:sz w:val="17"/>
              </w:rPr>
              <w:t>3 634 799,00</w:t>
            </w:r>
          </w:p>
        </w:tc>
        <w:tc>
          <w:tcPr>
            <w:tcW w:w="1330" w:type="dxa"/>
            <w:tcBorders>
              <w:top w:val="single" w:sz="6" w:space="0" w:color="000000"/>
              <w:left w:val="single" w:sz="6" w:space="0" w:color="000000"/>
              <w:bottom w:val="single" w:sz="6" w:space="0" w:color="000000"/>
              <w:right w:val="single" w:sz="6" w:space="0" w:color="000000"/>
            </w:tcBorders>
          </w:tcPr>
          <w:p w14:paraId="3918EDE9" w14:textId="77777777" w:rsidR="00230DA1" w:rsidRDefault="00466806">
            <w:pPr>
              <w:spacing w:after="0"/>
              <w:jc w:val="right"/>
            </w:pPr>
            <w:r>
              <w:rPr>
                <w:rFonts w:ascii="Arial" w:eastAsia="Arial" w:hAnsi="Arial" w:cs="Arial"/>
                <w:sz w:val="17"/>
              </w:rPr>
              <w:t>3 495 392,66</w:t>
            </w:r>
          </w:p>
        </w:tc>
        <w:tc>
          <w:tcPr>
            <w:tcW w:w="857" w:type="dxa"/>
            <w:tcBorders>
              <w:top w:val="single" w:sz="6" w:space="0" w:color="000000"/>
              <w:left w:val="single" w:sz="6" w:space="0" w:color="000000"/>
              <w:bottom w:val="single" w:sz="6" w:space="0" w:color="000000"/>
              <w:right w:val="nil"/>
            </w:tcBorders>
          </w:tcPr>
          <w:p w14:paraId="0C6BD4DF" w14:textId="77777777" w:rsidR="00230DA1" w:rsidRDefault="00230DA1"/>
        </w:tc>
        <w:tc>
          <w:tcPr>
            <w:tcW w:w="382" w:type="dxa"/>
            <w:tcBorders>
              <w:top w:val="single" w:sz="6" w:space="0" w:color="000000"/>
              <w:left w:val="nil"/>
              <w:bottom w:val="single" w:sz="6" w:space="0" w:color="000000"/>
              <w:right w:val="single" w:sz="6" w:space="0" w:color="000000"/>
            </w:tcBorders>
          </w:tcPr>
          <w:p w14:paraId="1FD21E98"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AEC6DCE" w14:textId="77777777" w:rsidR="00230DA1" w:rsidRDefault="00466806">
            <w:pPr>
              <w:spacing w:after="0"/>
              <w:jc w:val="right"/>
            </w:pPr>
            <w:r>
              <w:rPr>
                <w:rFonts w:ascii="Arial" w:eastAsia="Arial" w:hAnsi="Arial" w:cs="Arial"/>
                <w:sz w:val="17"/>
              </w:rPr>
              <w:t>0,00</w:t>
            </w:r>
          </w:p>
        </w:tc>
      </w:tr>
      <w:tr w:rsidR="00230DA1" w14:paraId="1131E12F" w14:textId="77777777">
        <w:trPr>
          <w:trHeight w:val="211"/>
        </w:trPr>
        <w:tc>
          <w:tcPr>
            <w:tcW w:w="0" w:type="auto"/>
            <w:vMerge/>
            <w:tcBorders>
              <w:top w:val="nil"/>
              <w:left w:val="single" w:sz="6" w:space="0" w:color="000000"/>
              <w:bottom w:val="nil"/>
              <w:right w:val="single" w:sz="6" w:space="0" w:color="000000"/>
            </w:tcBorders>
          </w:tcPr>
          <w:p w14:paraId="3DC04580" w14:textId="77777777" w:rsidR="00230DA1" w:rsidRDefault="00230DA1"/>
        </w:tc>
        <w:tc>
          <w:tcPr>
            <w:tcW w:w="0" w:type="auto"/>
            <w:vMerge/>
            <w:tcBorders>
              <w:top w:val="nil"/>
              <w:left w:val="single" w:sz="6" w:space="0" w:color="000000"/>
              <w:bottom w:val="nil"/>
              <w:right w:val="single" w:sz="6" w:space="0" w:color="000000"/>
            </w:tcBorders>
          </w:tcPr>
          <w:p w14:paraId="14370290"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1D6A1798" w14:textId="77777777" w:rsidR="00230DA1" w:rsidRDefault="00466806">
            <w:pPr>
              <w:spacing w:after="0"/>
              <w:ind w:left="84"/>
              <w:jc w:val="both"/>
            </w:pPr>
            <w:r>
              <w:rPr>
                <w:rFonts w:ascii="Arial" w:eastAsia="Arial" w:hAnsi="Arial" w:cs="Arial"/>
                <w:sz w:val="17"/>
              </w:rPr>
              <w:t>4040</w:t>
            </w:r>
          </w:p>
        </w:tc>
        <w:tc>
          <w:tcPr>
            <w:tcW w:w="3336" w:type="dxa"/>
            <w:tcBorders>
              <w:top w:val="single" w:sz="6" w:space="0" w:color="000000"/>
              <w:left w:val="single" w:sz="6" w:space="0" w:color="000000"/>
              <w:bottom w:val="single" w:sz="6" w:space="0" w:color="000000"/>
              <w:right w:val="single" w:sz="6" w:space="0" w:color="000000"/>
            </w:tcBorders>
          </w:tcPr>
          <w:p w14:paraId="0A17EE6D" w14:textId="77777777" w:rsidR="00230DA1" w:rsidRDefault="00466806">
            <w:pPr>
              <w:spacing w:after="0"/>
              <w:ind w:left="31"/>
            </w:pPr>
            <w:r>
              <w:rPr>
                <w:rFonts w:ascii="Arial" w:eastAsia="Arial" w:hAnsi="Arial" w:cs="Arial"/>
                <w:sz w:val="17"/>
              </w:rPr>
              <w:t>Dodatkowe wynagrodzenia roczne</w:t>
            </w:r>
          </w:p>
        </w:tc>
        <w:tc>
          <w:tcPr>
            <w:tcW w:w="1330" w:type="dxa"/>
            <w:tcBorders>
              <w:top w:val="single" w:sz="6" w:space="0" w:color="000000"/>
              <w:left w:val="single" w:sz="6" w:space="0" w:color="000000"/>
              <w:bottom w:val="single" w:sz="6" w:space="0" w:color="000000"/>
              <w:right w:val="single" w:sz="6" w:space="0" w:color="000000"/>
            </w:tcBorders>
          </w:tcPr>
          <w:p w14:paraId="532274A8" w14:textId="77777777" w:rsidR="00230DA1" w:rsidRDefault="00466806">
            <w:pPr>
              <w:spacing w:after="0"/>
              <w:jc w:val="right"/>
            </w:pPr>
            <w:r>
              <w:rPr>
                <w:rFonts w:ascii="Arial" w:eastAsia="Arial" w:hAnsi="Arial" w:cs="Arial"/>
                <w:sz w:val="17"/>
              </w:rPr>
              <w:t>268 201,00</w:t>
            </w:r>
          </w:p>
        </w:tc>
        <w:tc>
          <w:tcPr>
            <w:tcW w:w="1526" w:type="dxa"/>
            <w:tcBorders>
              <w:top w:val="single" w:sz="6" w:space="0" w:color="000000"/>
              <w:left w:val="single" w:sz="6" w:space="0" w:color="000000"/>
              <w:bottom w:val="single" w:sz="6" w:space="0" w:color="000000"/>
              <w:right w:val="single" w:sz="6" w:space="0" w:color="000000"/>
            </w:tcBorders>
          </w:tcPr>
          <w:p w14:paraId="6BE23F8C" w14:textId="77777777" w:rsidR="00230DA1" w:rsidRDefault="00466806">
            <w:pPr>
              <w:spacing w:after="0"/>
              <w:jc w:val="right"/>
            </w:pPr>
            <w:r>
              <w:rPr>
                <w:rFonts w:ascii="Arial" w:eastAsia="Arial" w:hAnsi="Arial" w:cs="Arial"/>
                <w:sz w:val="17"/>
              </w:rPr>
              <w:t>248 255,56</w:t>
            </w:r>
          </w:p>
        </w:tc>
        <w:tc>
          <w:tcPr>
            <w:tcW w:w="979" w:type="dxa"/>
            <w:tcBorders>
              <w:top w:val="single" w:sz="6" w:space="0" w:color="000000"/>
              <w:left w:val="single" w:sz="6" w:space="0" w:color="000000"/>
              <w:bottom w:val="single" w:sz="6" w:space="0" w:color="000000"/>
              <w:right w:val="single" w:sz="6" w:space="0" w:color="000000"/>
            </w:tcBorders>
          </w:tcPr>
          <w:p w14:paraId="61ACDAFD" w14:textId="77777777" w:rsidR="00230DA1" w:rsidRDefault="00466806">
            <w:pPr>
              <w:spacing w:after="0"/>
              <w:ind w:right="2"/>
              <w:jc w:val="right"/>
            </w:pPr>
            <w:r>
              <w:rPr>
                <w:rFonts w:ascii="Arial" w:eastAsia="Arial" w:hAnsi="Arial" w:cs="Arial"/>
                <w:sz w:val="17"/>
              </w:rPr>
              <w:t>92,56%</w:t>
            </w:r>
          </w:p>
        </w:tc>
        <w:tc>
          <w:tcPr>
            <w:tcW w:w="1474" w:type="dxa"/>
            <w:tcBorders>
              <w:top w:val="single" w:sz="6" w:space="0" w:color="000000"/>
              <w:left w:val="single" w:sz="6" w:space="0" w:color="000000"/>
              <w:bottom w:val="single" w:sz="6" w:space="0" w:color="000000"/>
              <w:right w:val="single" w:sz="6" w:space="0" w:color="000000"/>
            </w:tcBorders>
          </w:tcPr>
          <w:p w14:paraId="3F5A02F0" w14:textId="77777777" w:rsidR="00230DA1" w:rsidRDefault="00466806">
            <w:pPr>
              <w:spacing w:after="0"/>
              <w:jc w:val="right"/>
            </w:pPr>
            <w:r>
              <w:rPr>
                <w:rFonts w:ascii="Arial" w:eastAsia="Arial" w:hAnsi="Arial" w:cs="Arial"/>
                <w:sz w:val="17"/>
              </w:rPr>
              <w:t>268 201,00</w:t>
            </w:r>
          </w:p>
        </w:tc>
        <w:tc>
          <w:tcPr>
            <w:tcW w:w="1330" w:type="dxa"/>
            <w:tcBorders>
              <w:top w:val="single" w:sz="6" w:space="0" w:color="000000"/>
              <w:left w:val="single" w:sz="6" w:space="0" w:color="000000"/>
              <w:bottom w:val="single" w:sz="6" w:space="0" w:color="000000"/>
              <w:right w:val="single" w:sz="6" w:space="0" w:color="000000"/>
            </w:tcBorders>
          </w:tcPr>
          <w:p w14:paraId="7B2F81A8" w14:textId="77777777" w:rsidR="00230DA1" w:rsidRDefault="00466806">
            <w:pPr>
              <w:spacing w:after="0"/>
              <w:jc w:val="right"/>
            </w:pPr>
            <w:r>
              <w:rPr>
                <w:rFonts w:ascii="Arial" w:eastAsia="Arial" w:hAnsi="Arial" w:cs="Arial"/>
                <w:sz w:val="17"/>
              </w:rPr>
              <w:t>248 255,56</w:t>
            </w:r>
          </w:p>
        </w:tc>
        <w:tc>
          <w:tcPr>
            <w:tcW w:w="857" w:type="dxa"/>
            <w:tcBorders>
              <w:top w:val="single" w:sz="6" w:space="0" w:color="000000"/>
              <w:left w:val="single" w:sz="6" w:space="0" w:color="000000"/>
              <w:bottom w:val="single" w:sz="6" w:space="0" w:color="000000"/>
              <w:right w:val="nil"/>
            </w:tcBorders>
          </w:tcPr>
          <w:p w14:paraId="688E0D61" w14:textId="77777777" w:rsidR="00230DA1" w:rsidRDefault="00230DA1"/>
        </w:tc>
        <w:tc>
          <w:tcPr>
            <w:tcW w:w="382" w:type="dxa"/>
            <w:tcBorders>
              <w:top w:val="single" w:sz="6" w:space="0" w:color="000000"/>
              <w:left w:val="nil"/>
              <w:bottom w:val="single" w:sz="6" w:space="0" w:color="000000"/>
              <w:right w:val="single" w:sz="6" w:space="0" w:color="000000"/>
            </w:tcBorders>
          </w:tcPr>
          <w:p w14:paraId="2CA42C1D"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313D2143" w14:textId="77777777" w:rsidR="00230DA1" w:rsidRDefault="00466806">
            <w:pPr>
              <w:spacing w:after="0"/>
              <w:jc w:val="right"/>
            </w:pPr>
            <w:r>
              <w:rPr>
                <w:rFonts w:ascii="Arial" w:eastAsia="Arial" w:hAnsi="Arial" w:cs="Arial"/>
                <w:sz w:val="17"/>
              </w:rPr>
              <w:t>0,00</w:t>
            </w:r>
          </w:p>
        </w:tc>
      </w:tr>
      <w:tr w:rsidR="00230DA1" w14:paraId="47C9C8AB" w14:textId="77777777">
        <w:trPr>
          <w:trHeight w:val="211"/>
        </w:trPr>
        <w:tc>
          <w:tcPr>
            <w:tcW w:w="0" w:type="auto"/>
            <w:vMerge/>
            <w:tcBorders>
              <w:top w:val="nil"/>
              <w:left w:val="single" w:sz="6" w:space="0" w:color="000000"/>
              <w:bottom w:val="single" w:sz="6" w:space="0" w:color="000000"/>
              <w:right w:val="single" w:sz="6" w:space="0" w:color="000000"/>
            </w:tcBorders>
          </w:tcPr>
          <w:p w14:paraId="41987362"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108F4FFF"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64FC917F" w14:textId="77777777" w:rsidR="00230DA1" w:rsidRDefault="00466806">
            <w:pPr>
              <w:spacing w:after="0"/>
              <w:ind w:left="84"/>
              <w:jc w:val="both"/>
            </w:pPr>
            <w:r>
              <w:rPr>
                <w:rFonts w:ascii="Arial" w:eastAsia="Arial" w:hAnsi="Arial" w:cs="Arial"/>
                <w:sz w:val="17"/>
              </w:rPr>
              <w:t>4110</w:t>
            </w:r>
          </w:p>
        </w:tc>
        <w:tc>
          <w:tcPr>
            <w:tcW w:w="3336" w:type="dxa"/>
            <w:tcBorders>
              <w:top w:val="single" w:sz="6" w:space="0" w:color="000000"/>
              <w:left w:val="single" w:sz="6" w:space="0" w:color="000000"/>
              <w:bottom w:val="single" w:sz="6" w:space="0" w:color="000000"/>
              <w:right w:val="single" w:sz="6" w:space="0" w:color="000000"/>
            </w:tcBorders>
          </w:tcPr>
          <w:p w14:paraId="4866A741" w14:textId="77777777" w:rsidR="00230DA1" w:rsidRDefault="00466806">
            <w:pPr>
              <w:spacing w:after="0"/>
              <w:ind w:left="31"/>
            </w:pPr>
            <w:r>
              <w:rPr>
                <w:rFonts w:ascii="Arial" w:eastAsia="Arial" w:hAnsi="Arial" w:cs="Arial"/>
                <w:sz w:val="17"/>
              </w:rPr>
              <w:t>Składki na ubezpieczenia społeczne</w:t>
            </w:r>
          </w:p>
        </w:tc>
        <w:tc>
          <w:tcPr>
            <w:tcW w:w="1330" w:type="dxa"/>
            <w:tcBorders>
              <w:top w:val="single" w:sz="6" w:space="0" w:color="000000"/>
              <w:left w:val="single" w:sz="6" w:space="0" w:color="000000"/>
              <w:bottom w:val="single" w:sz="6" w:space="0" w:color="000000"/>
              <w:right w:val="single" w:sz="6" w:space="0" w:color="000000"/>
            </w:tcBorders>
          </w:tcPr>
          <w:p w14:paraId="252B3498" w14:textId="77777777" w:rsidR="00230DA1" w:rsidRDefault="00466806">
            <w:pPr>
              <w:spacing w:after="0"/>
              <w:jc w:val="right"/>
            </w:pPr>
            <w:r>
              <w:rPr>
                <w:rFonts w:ascii="Arial" w:eastAsia="Arial" w:hAnsi="Arial" w:cs="Arial"/>
                <w:sz w:val="17"/>
              </w:rPr>
              <w:t>661 414,00</w:t>
            </w:r>
          </w:p>
        </w:tc>
        <w:tc>
          <w:tcPr>
            <w:tcW w:w="1526" w:type="dxa"/>
            <w:tcBorders>
              <w:top w:val="single" w:sz="6" w:space="0" w:color="000000"/>
              <w:left w:val="single" w:sz="6" w:space="0" w:color="000000"/>
              <w:bottom w:val="single" w:sz="6" w:space="0" w:color="000000"/>
              <w:right w:val="single" w:sz="6" w:space="0" w:color="000000"/>
            </w:tcBorders>
          </w:tcPr>
          <w:p w14:paraId="058D65BE" w14:textId="77777777" w:rsidR="00230DA1" w:rsidRDefault="00466806">
            <w:pPr>
              <w:spacing w:after="0"/>
              <w:jc w:val="right"/>
            </w:pPr>
            <w:r>
              <w:rPr>
                <w:rFonts w:ascii="Arial" w:eastAsia="Arial" w:hAnsi="Arial" w:cs="Arial"/>
                <w:sz w:val="17"/>
              </w:rPr>
              <w:t>627 753,20</w:t>
            </w:r>
          </w:p>
        </w:tc>
        <w:tc>
          <w:tcPr>
            <w:tcW w:w="979" w:type="dxa"/>
            <w:tcBorders>
              <w:top w:val="single" w:sz="6" w:space="0" w:color="000000"/>
              <w:left w:val="single" w:sz="6" w:space="0" w:color="000000"/>
              <w:bottom w:val="single" w:sz="6" w:space="0" w:color="000000"/>
              <w:right w:val="single" w:sz="6" w:space="0" w:color="000000"/>
            </w:tcBorders>
          </w:tcPr>
          <w:p w14:paraId="1C84D82F" w14:textId="77777777" w:rsidR="00230DA1" w:rsidRDefault="00466806">
            <w:pPr>
              <w:spacing w:after="0"/>
              <w:ind w:right="2"/>
              <w:jc w:val="right"/>
            </w:pPr>
            <w:r>
              <w:rPr>
                <w:rFonts w:ascii="Arial" w:eastAsia="Arial" w:hAnsi="Arial" w:cs="Arial"/>
                <w:sz w:val="17"/>
              </w:rPr>
              <w:t>94,91%</w:t>
            </w:r>
          </w:p>
        </w:tc>
        <w:tc>
          <w:tcPr>
            <w:tcW w:w="1474" w:type="dxa"/>
            <w:tcBorders>
              <w:top w:val="single" w:sz="6" w:space="0" w:color="000000"/>
              <w:left w:val="single" w:sz="6" w:space="0" w:color="000000"/>
              <w:bottom w:val="single" w:sz="6" w:space="0" w:color="000000"/>
              <w:right w:val="single" w:sz="6" w:space="0" w:color="000000"/>
            </w:tcBorders>
          </w:tcPr>
          <w:p w14:paraId="2F66325B" w14:textId="77777777" w:rsidR="00230DA1" w:rsidRDefault="00466806">
            <w:pPr>
              <w:spacing w:after="0"/>
              <w:jc w:val="right"/>
            </w:pPr>
            <w:r>
              <w:rPr>
                <w:rFonts w:ascii="Arial" w:eastAsia="Arial" w:hAnsi="Arial" w:cs="Arial"/>
                <w:sz w:val="17"/>
              </w:rPr>
              <w:t>661 414,00</w:t>
            </w:r>
          </w:p>
        </w:tc>
        <w:tc>
          <w:tcPr>
            <w:tcW w:w="1330" w:type="dxa"/>
            <w:tcBorders>
              <w:top w:val="single" w:sz="6" w:space="0" w:color="000000"/>
              <w:left w:val="single" w:sz="6" w:space="0" w:color="000000"/>
              <w:bottom w:val="single" w:sz="6" w:space="0" w:color="000000"/>
              <w:right w:val="single" w:sz="6" w:space="0" w:color="000000"/>
            </w:tcBorders>
          </w:tcPr>
          <w:p w14:paraId="7EA69822" w14:textId="77777777" w:rsidR="00230DA1" w:rsidRDefault="00466806">
            <w:pPr>
              <w:spacing w:after="0"/>
              <w:jc w:val="right"/>
            </w:pPr>
            <w:r>
              <w:rPr>
                <w:rFonts w:ascii="Arial" w:eastAsia="Arial" w:hAnsi="Arial" w:cs="Arial"/>
                <w:sz w:val="17"/>
              </w:rPr>
              <w:t>627 753,20</w:t>
            </w:r>
          </w:p>
        </w:tc>
        <w:tc>
          <w:tcPr>
            <w:tcW w:w="857" w:type="dxa"/>
            <w:tcBorders>
              <w:top w:val="single" w:sz="6" w:space="0" w:color="000000"/>
              <w:left w:val="single" w:sz="6" w:space="0" w:color="000000"/>
              <w:bottom w:val="single" w:sz="6" w:space="0" w:color="000000"/>
              <w:right w:val="nil"/>
            </w:tcBorders>
          </w:tcPr>
          <w:p w14:paraId="582750B4" w14:textId="77777777" w:rsidR="00230DA1" w:rsidRDefault="00230DA1"/>
        </w:tc>
        <w:tc>
          <w:tcPr>
            <w:tcW w:w="382" w:type="dxa"/>
            <w:tcBorders>
              <w:top w:val="single" w:sz="6" w:space="0" w:color="000000"/>
              <w:left w:val="nil"/>
              <w:bottom w:val="single" w:sz="6" w:space="0" w:color="000000"/>
              <w:right w:val="single" w:sz="6" w:space="0" w:color="000000"/>
            </w:tcBorders>
          </w:tcPr>
          <w:p w14:paraId="774FE912"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4FAD5604" w14:textId="77777777" w:rsidR="00230DA1" w:rsidRDefault="00466806">
            <w:pPr>
              <w:spacing w:after="0"/>
              <w:jc w:val="right"/>
            </w:pPr>
            <w:r>
              <w:rPr>
                <w:rFonts w:ascii="Arial" w:eastAsia="Arial" w:hAnsi="Arial" w:cs="Arial"/>
                <w:sz w:val="17"/>
              </w:rPr>
              <w:t>0,00</w:t>
            </w:r>
          </w:p>
        </w:tc>
      </w:tr>
    </w:tbl>
    <w:p w14:paraId="23243392" w14:textId="77777777" w:rsidR="00230DA1" w:rsidRDefault="00230DA1">
      <w:pPr>
        <w:spacing w:after="0"/>
        <w:ind w:left="-1440" w:right="165"/>
      </w:pPr>
    </w:p>
    <w:tbl>
      <w:tblPr>
        <w:tblStyle w:val="TableGrid"/>
        <w:tblW w:w="14208" w:type="dxa"/>
        <w:tblInd w:w="-413" w:type="dxa"/>
        <w:tblCellMar>
          <w:top w:w="8" w:type="dxa"/>
          <w:left w:w="31" w:type="dxa"/>
          <w:bottom w:w="0" w:type="dxa"/>
          <w:right w:w="29" w:type="dxa"/>
        </w:tblCellMar>
        <w:tblLook w:val="04A0" w:firstRow="1" w:lastRow="0" w:firstColumn="1" w:lastColumn="0" w:noHBand="0" w:noVBand="1"/>
      </w:tblPr>
      <w:tblGrid>
        <w:gridCol w:w="464"/>
        <w:gridCol w:w="706"/>
        <w:gridCol w:w="492"/>
        <w:gridCol w:w="3330"/>
        <w:gridCol w:w="1328"/>
        <w:gridCol w:w="1523"/>
        <w:gridCol w:w="978"/>
        <w:gridCol w:w="1471"/>
        <w:gridCol w:w="1328"/>
        <w:gridCol w:w="1236"/>
        <w:gridCol w:w="1352"/>
      </w:tblGrid>
      <w:tr w:rsidR="00230DA1" w14:paraId="0C301D10" w14:textId="77777777">
        <w:trPr>
          <w:trHeight w:val="221"/>
        </w:trPr>
        <w:tc>
          <w:tcPr>
            <w:tcW w:w="456" w:type="dxa"/>
            <w:tcBorders>
              <w:top w:val="double" w:sz="6" w:space="0" w:color="000000"/>
              <w:left w:val="single" w:sz="6" w:space="0" w:color="000000"/>
              <w:bottom w:val="single" w:sz="6" w:space="0" w:color="000000"/>
              <w:right w:val="single" w:sz="6" w:space="0" w:color="000000"/>
            </w:tcBorders>
          </w:tcPr>
          <w:p w14:paraId="3EDB2DA6" w14:textId="77777777" w:rsidR="00230DA1" w:rsidRDefault="00466806">
            <w:pPr>
              <w:spacing w:after="0"/>
              <w:ind w:left="5"/>
              <w:jc w:val="center"/>
            </w:pPr>
            <w:r>
              <w:rPr>
                <w:rFonts w:ascii="Times New Roman" w:eastAsia="Times New Roman" w:hAnsi="Times New Roman" w:cs="Times New Roman"/>
                <w:b/>
                <w:sz w:val="17"/>
              </w:rPr>
              <w:t>1</w:t>
            </w:r>
          </w:p>
        </w:tc>
        <w:tc>
          <w:tcPr>
            <w:tcW w:w="706" w:type="dxa"/>
            <w:tcBorders>
              <w:top w:val="double" w:sz="6" w:space="0" w:color="000000"/>
              <w:left w:val="single" w:sz="6" w:space="0" w:color="000000"/>
              <w:bottom w:val="single" w:sz="6" w:space="0" w:color="000000"/>
              <w:right w:val="single" w:sz="6" w:space="0" w:color="000000"/>
            </w:tcBorders>
          </w:tcPr>
          <w:p w14:paraId="79730953" w14:textId="77777777" w:rsidR="00230DA1" w:rsidRDefault="00466806">
            <w:pPr>
              <w:spacing w:after="0"/>
              <w:ind w:left="5"/>
              <w:jc w:val="center"/>
            </w:pPr>
            <w:r>
              <w:rPr>
                <w:rFonts w:ascii="Times New Roman" w:eastAsia="Times New Roman" w:hAnsi="Times New Roman" w:cs="Times New Roman"/>
                <w:b/>
                <w:sz w:val="17"/>
              </w:rPr>
              <w:t>2</w:t>
            </w:r>
          </w:p>
        </w:tc>
        <w:tc>
          <w:tcPr>
            <w:tcW w:w="480" w:type="dxa"/>
            <w:tcBorders>
              <w:top w:val="double" w:sz="6" w:space="0" w:color="000000"/>
              <w:left w:val="single" w:sz="6" w:space="0" w:color="000000"/>
              <w:bottom w:val="single" w:sz="6" w:space="0" w:color="000000"/>
              <w:right w:val="single" w:sz="6" w:space="0" w:color="000000"/>
            </w:tcBorders>
          </w:tcPr>
          <w:p w14:paraId="4D39B50E" w14:textId="77777777" w:rsidR="00230DA1" w:rsidRDefault="00466806">
            <w:pPr>
              <w:spacing w:after="0"/>
              <w:ind w:left="10"/>
              <w:jc w:val="center"/>
            </w:pPr>
            <w:r>
              <w:rPr>
                <w:rFonts w:ascii="Times New Roman" w:eastAsia="Times New Roman" w:hAnsi="Times New Roman" w:cs="Times New Roman"/>
                <w:b/>
                <w:sz w:val="17"/>
              </w:rPr>
              <w:t>3</w:t>
            </w:r>
          </w:p>
        </w:tc>
        <w:tc>
          <w:tcPr>
            <w:tcW w:w="3336" w:type="dxa"/>
            <w:tcBorders>
              <w:top w:val="double" w:sz="6" w:space="0" w:color="000000"/>
              <w:left w:val="single" w:sz="6" w:space="0" w:color="000000"/>
              <w:bottom w:val="single" w:sz="6" w:space="0" w:color="000000"/>
              <w:right w:val="single" w:sz="6" w:space="0" w:color="000000"/>
            </w:tcBorders>
          </w:tcPr>
          <w:p w14:paraId="39E3B653" w14:textId="77777777" w:rsidR="00230DA1" w:rsidRDefault="00466806">
            <w:pPr>
              <w:spacing w:after="0"/>
              <w:ind w:left="5"/>
              <w:jc w:val="center"/>
            </w:pPr>
            <w:r>
              <w:rPr>
                <w:rFonts w:ascii="Times New Roman" w:eastAsia="Times New Roman" w:hAnsi="Times New Roman" w:cs="Times New Roman"/>
                <w:b/>
                <w:sz w:val="17"/>
              </w:rPr>
              <w:t>4</w:t>
            </w:r>
          </w:p>
        </w:tc>
        <w:tc>
          <w:tcPr>
            <w:tcW w:w="1330" w:type="dxa"/>
            <w:tcBorders>
              <w:top w:val="double" w:sz="6" w:space="0" w:color="000000"/>
              <w:left w:val="single" w:sz="6" w:space="0" w:color="000000"/>
              <w:bottom w:val="single" w:sz="6" w:space="0" w:color="000000"/>
              <w:right w:val="single" w:sz="6" w:space="0" w:color="000000"/>
            </w:tcBorders>
          </w:tcPr>
          <w:p w14:paraId="6FD658A1" w14:textId="77777777" w:rsidR="00230DA1" w:rsidRDefault="00466806">
            <w:pPr>
              <w:spacing w:after="0"/>
              <w:ind w:left="5"/>
              <w:jc w:val="center"/>
            </w:pPr>
            <w:r>
              <w:rPr>
                <w:rFonts w:ascii="Times New Roman" w:eastAsia="Times New Roman" w:hAnsi="Times New Roman" w:cs="Times New Roman"/>
                <w:b/>
                <w:sz w:val="17"/>
              </w:rPr>
              <w:t>5</w:t>
            </w:r>
          </w:p>
        </w:tc>
        <w:tc>
          <w:tcPr>
            <w:tcW w:w="1526" w:type="dxa"/>
            <w:tcBorders>
              <w:top w:val="double" w:sz="6" w:space="0" w:color="000000"/>
              <w:left w:val="single" w:sz="6" w:space="0" w:color="000000"/>
              <w:bottom w:val="single" w:sz="6" w:space="0" w:color="000000"/>
              <w:right w:val="single" w:sz="6" w:space="0" w:color="000000"/>
            </w:tcBorders>
          </w:tcPr>
          <w:p w14:paraId="0D130776" w14:textId="77777777" w:rsidR="00230DA1" w:rsidRDefault="00466806">
            <w:pPr>
              <w:spacing w:after="0"/>
              <w:ind w:left="10"/>
              <w:jc w:val="center"/>
            </w:pPr>
            <w:r>
              <w:rPr>
                <w:rFonts w:ascii="Times New Roman" w:eastAsia="Times New Roman" w:hAnsi="Times New Roman" w:cs="Times New Roman"/>
                <w:b/>
                <w:sz w:val="17"/>
              </w:rPr>
              <w:t>6</w:t>
            </w:r>
          </w:p>
        </w:tc>
        <w:tc>
          <w:tcPr>
            <w:tcW w:w="979" w:type="dxa"/>
            <w:tcBorders>
              <w:top w:val="double" w:sz="6" w:space="0" w:color="000000"/>
              <w:left w:val="single" w:sz="6" w:space="0" w:color="000000"/>
              <w:bottom w:val="single" w:sz="6" w:space="0" w:color="000000"/>
              <w:right w:val="single" w:sz="6" w:space="0" w:color="000000"/>
            </w:tcBorders>
          </w:tcPr>
          <w:p w14:paraId="2E11EDCB" w14:textId="77777777" w:rsidR="00230DA1" w:rsidRDefault="00466806">
            <w:pPr>
              <w:spacing w:after="0"/>
              <w:ind w:left="10"/>
              <w:jc w:val="center"/>
            </w:pPr>
            <w:r>
              <w:rPr>
                <w:rFonts w:ascii="Times New Roman" w:eastAsia="Times New Roman" w:hAnsi="Times New Roman" w:cs="Times New Roman"/>
                <w:b/>
                <w:sz w:val="17"/>
              </w:rPr>
              <w:t>7</w:t>
            </w:r>
          </w:p>
        </w:tc>
        <w:tc>
          <w:tcPr>
            <w:tcW w:w="1474" w:type="dxa"/>
            <w:tcBorders>
              <w:top w:val="double" w:sz="6" w:space="0" w:color="000000"/>
              <w:left w:val="single" w:sz="6" w:space="0" w:color="000000"/>
              <w:bottom w:val="single" w:sz="6" w:space="0" w:color="000000"/>
              <w:right w:val="single" w:sz="6" w:space="0" w:color="000000"/>
            </w:tcBorders>
          </w:tcPr>
          <w:p w14:paraId="00DC59DE" w14:textId="77777777" w:rsidR="00230DA1" w:rsidRDefault="00466806">
            <w:pPr>
              <w:spacing w:after="0"/>
              <w:ind w:left="5"/>
              <w:jc w:val="center"/>
            </w:pPr>
            <w:r>
              <w:rPr>
                <w:rFonts w:ascii="Times New Roman" w:eastAsia="Times New Roman" w:hAnsi="Times New Roman" w:cs="Times New Roman"/>
                <w:b/>
                <w:sz w:val="17"/>
              </w:rPr>
              <w:t>8</w:t>
            </w:r>
          </w:p>
        </w:tc>
        <w:tc>
          <w:tcPr>
            <w:tcW w:w="1330" w:type="dxa"/>
            <w:tcBorders>
              <w:top w:val="double" w:sz="6" w:space="0" w:color="000000"/>
              <w:left w:val="single" w:sz="6" w:space="0" w:color="000000"/>
              <w:bottom w:val="single" w:sz="6" w:space="0" w:color="000000"/>
              <w:right w:val="single" w:sz="6" w:space="0" w:color="000000"/>
            </w:tcBorders>
          </w:tcPr>
          <w:p w14:paraId="20705A50" w14:textId="77777777" w:rsidR="00230DA1" w:rsidRDefault="00466806">
            <w:pPr>
              <w:spacing w:after="0"/>
              <w:ind w:left="5"/>
              <w:jc w:val="center"/>
            </w:pPr>
            <w:r>
              <w:rPr>
                <w:rFonts w:ascii="Times New Roman" w:eastAsia="Times New Roman" w:hAnsi="Times New Roman" w:cs="Times New Roman"/>
                <w:b/>
                <w:sz w:val="17"/>
              </w:rPr>
              <w:t>9</w:t>
            </w:r>
          </w:p>
        </w:tc>
        <w:tc>
          <w:tcPr>
            <w:tcW w:w="1238" w:type="dxa"/>
            <w:tcBorders>
              <w:top w:val="double" w:sz="6" w:space="0" w:color="000000"/>
              <w:left w:val="single" w:sz="6" w:space="0" w:color="000000"/>
              <w:bottom w:val="single" w:sz="6" w:space="0" w:color="000000"/>
              <w:right w:val="single" w:sz="6" w:space="0" w:color="000000"/>
            </w:tcBorders>
          </w:tcPr>
          <w:p w14:paraId="11457F8A" w14:textId="77777777" w:rsidR="00230DA1" w:rsidRDefault="00466806">
            <w:pPr>
              <w:spacing w:after="0"/>
              <w:ind w:left="10"/>
              <w:jc w:val="center"/>
            </w:pPr>
            <w:r>
              <w:rPr>
                <w:rFonts w:ascii="Times New Roman" w:eastAsia="Times New Roman" w:hAnsi="Times New Roman" w:cs="Times New Roman"/>
                <w:b/>
                <w:sz w:val="17"/>
              </w:rPr>
              <w:t>10</w:t>
            </w:r>
          </w:p>
        </w:tc>
        <w:tc>
          <w:tcPr>
            <w:tcW w:w="1354" w:type="dxa"/>
            <w:tcBorders>
              <w:top w:val="double" w:sz="6" w:space="0" w:color="000000"/>
              <w:left w:val="single" w:sz="6" w:space="0" w:color="000000"/>
              <w:bottom w:val="single" w:sz="6" w:space="0" w:color="000000"/>
              <w:right w:val="single" w:sz="6" w:space="0" w:color="000000"/>
            </w:tcBorders>
          </w:tcPr>
          <w:p w14:paraId="323A9342" w14:textId="77777777" w:rsidR="00230DA1" w:rsidRDefault="00466806">
            <w:pPr>
              <w:spacing w:after="0"/>
              <w:ind w:left="10"/>
              <w:jc w:val="center"/>
            </w:pPr>
            <w:r>
              <w:rPr>
                <w:rFonts w:ascii="Times New Roman" w:eastAsia="Times New Roman" w:hAnsi="Times New Roman" w:cs="Times New Roman"/>
                <w:b/>
                <w:sz w:val="17"/>
              </w:rPr>
              <w:t>11</w:t>
            </w:r>
          </w:p>
        </w:tc>
      </w:tr>
      <w:tr w:rsidR="00230DA1" w14:paraId="166C84AC" w14:textId="77777777">
        <w:trPr>
          <w:trHeight w:val="634"/>
        </w:trPr>
        <w:tc>
          <w:tcPr>
            <w:tcW w:w="456" w:type="dxa"/>
            <w:tcBorders>
              <w:top w:val="single" w:sz="6" w:space="0" w:color="000000"/>
              <w:left w:val="single" w:sz="6" w:space="0" w:color="000000"/>
              <w:bottom w:val="single" w:sz="6" w:space="0" w:color="000000"/>
              <w:right w:val="single" w:sz="6" w:space="0" w:color="000000"/>
            </w:tcBorders>
          </w:tcPr>
          <w:p w14:paraId="2CD7B4FC" w14:textId="77777777" w:rsidR="00230DA1" w:rsidRDefault="00230DA1"/>
        </w:tc>
        <w:tc>
          <w:tcPr>
            <w:tcW w:w="706" w:type="dxa"/>
            <w:tcBorders>
              <w:top w:val="single" w:sz="6" w:space="0" w:color="000000"/>
              <w:left w:val="single" w:sz="6" w:space="0" w:color="000000"/>
              <w:bottom w:val="single" w:sz="6" w:space="0" w:color="000000"/>
              <w:right w:val="single" w:sz="6" w:space="0" w:color="000000"/>
            </w:tcBorders>
          </w:tcPr>
          <w:p w14:paraId="6A46F249"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3EC9CEB2" w14:textId="77777777" w:rsidR="00230DA1" w:rsidRDefault="00466806">
            <w:pPr>
              <w:spacing w:after="0"/>
              <w:ind w:left="53"/>
              <w:jc w:val="both"/>
            </w:pPr>
            <w:r>
              <w:rPr>
                <w:rFonts w:ascii="Arial" w:eastAsia="Arial" w:hAnsi="Arial" w:cs="Arial"/>
                <w:sz w:val="17"/>
              </w:rPr>
              <w:t>4120</w:t>
            </w:r>
          </w:p>
        </w:tc>
        <w:tc>
          <w:tcPr>
            <w:tcW w:w="3336" w:type="dxa"/>
            <w:tcBorders>
              <w:top w:val="single" w:sz="6" w:space="0" w:color="000000"/>
              <w:left w:val="single" w:sz="6" w:space="0" w:color="000000"/>
              <w:bottom w:val="single" w:sz="6" w:space="0" w:color="000000"/>
              <w:right w:val="single" w:sz="6" w:space="0" w:color="000000"/>
            </w:tcBorders>
          </w:tcPr>
          <w:p w14:paraId="5F0B61AC" w14:textId="77777777" w:rsidR="00230DA1" w:rsidRDefault="00466806">
            <w:pPr>
              <w:spacing w:after="29"/>
            </w:pPr>
            <w:r>
              <w:rPr>
                <w:rFonts w:ascii="Arial" w:eastAsia="Arial" w:hAnsi="Arial" w:cs="Arial"/>
                <w:sz w:val="17"/>
              </w:rPr>
              <w:t xml:space="preserve">Składki na Fundusz Pracy oraz </w:t>
            </w:r>
          </w:p>
          <w:p w14:paraId="52AEE99C" w14:textId="77777777" w:rsidR="00230DA1" w:rsidRDefault="00466806">
            <w:pPr>
              <w:spacing w:after="0"/>
            </w:pPr>
            <w:r>
              <w:rPr>
                <w:rFonts w:ascii="Arial" w:eastAsia="Arial" w:hAnsi="Arial" w:cs="Arial"/>
                <w:sz w:val="17"/>
              </w:rPr>
              <w:t>Solidarnościowy Fundusz Wsparcia Osób Niepełnosprawnych</w:t>
            </w:r>
          </w:p>
        </w:tc>
        <w:tc>
          <w:tcPr>
            <w:tcW w:w="1330" w:type="dxa"/>
            <w:tcBorders>
              <w:top w:val="single" w:sz="6" w:space="0" w:color="000000"/>
              <w:left w:val="single" w:sz="6" w:space="0" w:color="000000"/>
              <w:bottom w:val="single" w:sz="6" w:space="0" w:color="000000"/>
              <w:right w:val="single" w:sz="6" w:space="0" w:color="000000"/>
            </w:tcBorders>
          </w:tcPr>
          <w:p w14:paraId="1B44F59E" w14:textId="77777777" w:rsidR="00230DA1" w:rsidRDefault="00466806">
            <w:pPr>
              <w:spacing w:after="0"/>
              <w:jc w:val="right"/>
            </w:pPr>
            <w:r>
              <w:rPr>
                <w:rFonts w:ascii="Arial" w:eastAsia="Arial" w:hAnsi="Arial" w:cs="Arial"/>
                <w:sz w:val="17"/>
              </w:rPr>
              <w:t>71 928,00</w:t>
            </w:r>
          </w:p>
        </w:tc>
        <w:tc>
          <w:tcPr>
            <w:tcW w:w="1526" w:type="dxa"/>
            <w:tcBorders>
              <w:top w:val="single" w:sz="6" w:space="0" w:color="000000"/>
              <w:left w:val="single" w:sz="6" w:space="0" w:color="000000"/>
              <w:bottom w:val="single" w:sz="6" w:space="0" w:color="000000"/>
              <w:right w:val="single" w:sz="6" w:space="0" w:color="000000"/>
            </w:tcBorders>
          </w:tcPr>
          <w:p w14:paraId="3F8F701C" w14:textId="77777777" w:rsidR="00230DA1" w:rsidRDefault="00466806">
            <w:pPr>
              <w:spacing w:after="0"/>
              <w:jc w:val="right"/>
            </w:pPr>
            <w:r>
              <w:rPr>
                <w:rFonts w:ascii="Arial" w:eastAsia="Arial" w:hAnsi="Arial" w:cs="Arial"/>
                <w:sz w:val="17"/>
              </w:rPr>
              <w:t>67 895,90</w:t>
            </w:r>
          </w:p>
        </w:tc>
        <w:tc>
          <w:tcPr>
            <w:tcW w:w="979" w:type="dxa"/>
            <w:tcBorders>
              <w:top w:val="single" w:sz="6" w:space="0" w:color="000000"/>
              <w:left w:val="single" w:sz="6" w:space="0" w:color="000000"/>
              <w:bottom w:val="single" w:sz="6" w:space="0" w:color="000000"/>
              <w:right w:val="single" w:sz="6" w:space="0" w:color="000000"/>
            </w:tcBorders>
          </w:tcPr>
          <w:p w14:paraId="7CCCC779" w14:textId="77777777" w:rsidR="00230DA1" w:rsidRDefault="00466806">
            <w:pPr>
              <w:spacing w:after="0"/>
              <w:ind w:right="2"/>
              <w:jc w:val="right"/>
            </w:pPr>
            <w:r>
              <w:rPr>
                <w:rFonts w:ascii="Arial" w:eastAsia="Arial" w:hAnsi="Arial" w:cs="Arial"/>
                <w:sz w:val="17"/>
              </w:rPr>
              <w:t>94,39%</w:t>
            </w:r>
          </w:p>
        </w:tc>
        <w:tc>
          <w:tcPr>
            <w:tcW w:w="1474" w:type="dxa"/>
            <w:tcBorders>
              <w:top w:val="single" w:sz="6" w:space="0" w:color="000000"/>
              <w:left w:val="single" w:sz="6" w:space="0" w:color="000000"/>
              <w:bottom w:val="single" w:sz="6" w:space="0" w:color="000000"/>
              <w:right w:val="single" w:sz="6" w:space="0" w:color="000000"/>
            </w:tcBorders>
          </w:tcPr>
          <w:p w14:paraId="570D5CF9" w14:textId="77777777" w:rsidR="00230DA1" w:rsidRDefault="00466806">
            <w:pPr>
              <w:spacing w:after="0"/>
              <w:jc w:val="right"/>
            </w:pPr>
            <w:r>
              <w:rPr>
                <w:rFonts w:ascii="Arial" w:eastAsia="Arial" w:hAnsi="Arial" w:cs="Arial"/>
                <w:sz w:val="17"/>
              </w:rPr>
              <w:t>71 928,00</w:t>
            </w:r>
          </w:p>
        </w:tc>
        <w:tc>
          <w:tcPr>
            <w:tcW w:w="1330" w:type="dxa"/>
            <w:tcBorders>
              <w:top w:val="single" w:sz="6" w:space="0" w:color="000000"/>
              <w:left w:val="single" w:sz="6" w:space="0" w:color="000000"/>
              <w:bottom w:val="single" w:sz="6" w:space="0" w:color="000000"/>
              <w:right w:val="single" w:sz="6" w:space="0" w:color="000000"/>
            </w:tcBorders>
          </w:tcPr>
          <w:p w14:paraId="36B4AB94" w14:textId="77777777" w:rsidR="00230DA1" w:rsidRDefault="00466806">
            <w:pPr>
              <w:spacing w:after="0"/>
              <w:jc w:val="right"/>
            </w:pPr>
            <w:r>
              <w:rPr>
                <w:rFonts w:ascii="Arial" w:eastAsia="Arial" w:hAnsi="Arial" w:cs="Arial"/>
                <w:sz w:val="17"/>
              </w:rPr>
              <w:t>67 895,90</w:t>
            </w:r>
          </w:p>
        </w:tc>
        <w:tc>
          <w:tcPr>
            <w:tcW w:w="1238" w:type="dxa"/>
            <w:tcBorders>
              <w:top w:val="single" w:sz="6" w:space="0" w:color="000000"/>
              <w:left w:val="single" w:sz="6" w:space="0" w:color="000000"/>
              <w:bottom w:val="single" w:sz="6" w:space="0" w:color="000000"/>
              <w:right w:val="single" w:sz="6" w:space="0" w:color="000000"/>
            </w:tcBorders>
          </w:tcPr>
          <w:p w14:paraId="4C270E8D"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1166237F" w14:textId="77777777" w:rsidR="00230DA1" w:rsidRDefault="00466806">
            <w:pPr>
              <w:spacing w:after="0"/>
              <w:jc w:val="right"/>
            </w:pPr>
            <w:r>
              <w:rPr>
                <w:rFonts w:ascii="Arial" w:eastAsia="Arial" w:hAnsi="Arial" w:cs="Arial"/>
                <w:sz w:val="17"/>
              </w:rPr>
              <w:t>0,00</w:t>
            </w:r>
          </w:p>
        </w:tc>
      </w:tr>
      <w:tr w:rsidR="00230DA1" w14:paraId="49D6ECA6" w14:textId="77777777">
        <w:trPr>
          <w:trHeight w:val="1056"/>
        </w:trPr>
        <w:tc>
          <w:tcPr>
            <w:tcW w:w="456" w:type="dxa"/>
            <w:vMerge w:val="restart"/>
            <w:tcBorders>
              <w:top w:val="single" w:sz="6" w:space="0" w:color="000000"/>
              <w:left w:val="single" w:sz="6" w:space="0" w:color="000000"/>
              <w:bottom w:val="single" w:sz="6" w:space="0" w:color="000000"/>
              <w:right w:val="single" w:sz="6" w:space="0" w:color="000000"/>
            </w:tcBorders>
          </w:tcPr>
          <w:p w14:paraId="5C2A838A"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660522CB" w14:textId="77777777" w:rsidR="00230DA1" w:rsidRDefault="00466806">
            <w:pPr>
              <w:spacing w:after="0"/>
              <w:ind w:right="29"/>
              <w:jc w:val="right"/>
            </w:pPr>
            <w:r>
              <w:rPr>
                <w:rFonts w:ascii="Arial" w:eastAsia="Arial" w:hAnsi="Arial" w:cs="Arial"/>
                <w:b/>
                <w:i/>
                <w:sz w:val="17"/>
              </w:rPr>
              <w:t>80153</w:t>
            </w:r>
          </w:p>
        </w:tc>
        <w:tc>
          <w:tcPr>
            <w:tcW w:w="480" w:type="dxa"/>
            <w:tcBorders>
              <w:top w:val="single" w:sz="6" w:space="0" w:color="000000"/>
              <w:left w:val="single" w:sz="6" w:space="0" w:color="000000"/>
              <w:bottom w:val="single" w:sz="6" w:space="0" w:color="000000"/>
              <w:right w:val="single" w:sz="6" w:space="0" w:color="000000"/>
            </w:tcBorders>
          </w:tcPr>
          <w:p w14:paraId="6E14A188"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2885CBCE" w14:textId="77777777" w:rsidR="00230DA1" w:rsidRDefault="00466806">
            <w:pPr>
              <w:spacing w:after="0"/>
            </w:pPr>
            <w:r>
              <w:rPr>
                <w:rFonts w:ascii="Arial" w:eastAsia="Arial" w:hAnsi="Arial" w:cs="Arial"/>
                <w:b/>
                <w:i/>
                <w:sz w:val="17"/>
              </w:rPr>
              <w:t>Zapewnienie uczniom prawa do bezpłatnego dostępu do podręczników, materiałów edukacyjnych lub materiałów ćwiczeniowych</w:t>
            </w:r>
          </w:p>
        </w:tc>
        <w:tc>
          <w:tcPr>
            <w:tcW w:w="1330" w:type="dxa"/>
            <w:tcBorders>
              <w:top w:val="single" w:sz="6" w:space="0" w:color="000000"/>
              <w:left w:val="single" w:sz="6" w:space="0" w:color="000000"/>
              <w:bottom w:val="single" w:sz="6" w:space="0" w:color="000000"/>
              <w:right w:val="single" w:sz="6" w:space="0" w:color="000000"/>
            </w:tcBorders>
          </w:tcPr>
          <w:p w14:paraId="2FE858CE" w14:textId="77777777" w:rsidR="00230DA1" w:rsidRDefault="00466806">
            <w:pPr>
              <w:spacing w:after="0"/>
              <w:ind w:right="29"/>
              <w:jc w:val="right"/>
            </w:pPr>
            <w:r>
              <w:rPr>
                <w:rFonts w:ascii="Arial" w:eastAsia="Arial" w:hAnsi="Arial" w:cs="Arial"/>
                <w:b/>
                <w:i/>
                <w:sz w:val="17"/>
              </w:rPr>
              <w:t>321 011,00</w:t>
            </w:r>
          </w:p>
        </w:tc>
        <w:tc>
          <w:tcPr>
            <w:tcW w:w="1526" w:type="dxa"/>
            <w:tcBorders>
              <w:top w:val="single" w:sz="6" w:space="0" w:color="000000"/>
              <w:left w:val="single" w:sz="6" w:space="0" w:color="000000"/>
              <w:bottom w:val="single" w:sz="6" w:space="0" w:color="000000"/>
              <w:right w:val="single" w:sz="6" w:space="0" w:color="000000"/>
            </w:tcBorders>
          </w:tcPr>
          <w:p w14:paraId="7FA3AECC" w14:textId="77777777" w:rsidR="00230DA1" w:rsidRDefault="00466806">
            <w:pPr>
              <w:spacing w:after="0"/>
              <w:ind w:right="29"/>
              <w:jc w:val="right"/>
            </w:pPr>
            <w:r>
              <w:rPr>
                <w:rFonts w:ascii="Arial" w:eastAsia="Arial" w:hAnsi="Arial" w:cs="Arial"/>
                <w:b/>
                <w:i/>
                <w:sz w:val="17"/>
              </w:rPr>
              <w:t>316 286,03</w:t>
            </w:r>
          </w:p>
        </w:tc>
        <w:tc>
          <w:tcPr>
            <w:tcW w:w="979" w:type="dxa"/>
            <w:tcBorders>
              <w:top w:val="single" w:sz="6" w:space="0" w:color="000000"/>
              <w:left w:val="single" w:sz="6" w:space="0" w:color="000000"/>
              <w:bottom w:val="single" w:sz="6" w:space="0" w:color="000000"/>
              <w:right w:val="single" w:sz="6" w:space="0" w:color="000000"/>
            </w:tcBorders>
          </w:tcPr>
          <w:p w14:paraId="4575D1C1" w14:textId="77777777" w:rsidR="00230DA1" w:rsidRDefault="00466806">
            <w:pPr>
              <w:spacing w:after="0"/>
              <w:ind w:right="16"/>
              <w:jc w:val="right"/>
            </w:pPr>
            <w:r>
              <w:rPr>
                <w:rFonts w:ascii="Arial" w:eastAsia="Arial" w:hAnsi="Arial" w:cs="Arial"/>
                <w:b/>
                <w:i/>
                <w:sz w:val="17"/>
              </w:rPr>
              <w:t>98,53%</w:t>
            </w:r>
          </w:p>
        </w:tc>
        <w:tc>
          <w:tcPr>
            <w:tcW w:w="1474" w:type="dxa"/>
            <w:tcBorders>
              <w:top w:val="single" w:sz="6" w:space="0" w:color="000000"/>
              <w:left w:val="single" w:sz="6" w:space="0" w:color="000000"/>
              <w:bottom w:val="single" w:sz="6" w:space="0" w:color="000000"/>
              <w:right w:val="single" w:sz="6" w:space="0" w:color="000000"/>
            </w:tcBorders>
          </w:tcPr>
          <w:p w14:paraId="53FCA683" w14:textId="77777777" w:rsidR="00230DA1" w:rsidRDefault="00466806">
            <w:pPr>
              <w:spacing w:after="0"/>
              <w:ind w:right="29"/>
              <w:jc w:val="right"/>
            </w:pPr>
            <w:r>
              <w:rPr>
                <w:rFonts w:ascii="Arial" w:eastAsia="Arial" w:hAnsi="Arial" w:cs="Arial"/>
                <w:b/>
                <w:i/>
                <w:sz w:val="17"/>
              </w:rPr>
              <w:t>321 011,00</w:t>
            </w:r>
          </w:p>
        </w:tc>
        <w:tc>
          <w:tcPr>
            <w:tcW w:w="1330" w:type="dxa"/>
            <w:tcBorders>
              <w:top w:val="single" w:sz="6" w:space="0" w:color="000000"/>
              <w:left w:val="single" w:sz="6" w:space="0" w:color="000000"/>
              <w:bottom w:val="single" w:sz="6" w:space="0" w:color="000000"/>
              <w:right w:val="single" w:sz="6" w:space="0" w:color="000000"/>
            </w:tcBorders>
          </w:tcPr>
          <w:p w14:paraId="1E8CE1C8" w14:textId="77777777" w:rsidR="00230DA1" w:rsidRDefault="00466806">
            <w:pPr>
              <w:spacing w:after="0"/>
              <w:ind w:right="29"/>
              <w:jc w:val="right"/>
            </w:pPr>
            <w:r>
              <w:rPr>
                <w:rFonts w:ascii="Arial" w:eastAsia="Arial" w:hAnsi="Arial" w:cs="Arial"/>
                <w:b/>
                <w:i/>
                <w:sz w:val="17"/>
              </w:rPr>
              <w:t>316 286,03</w:t>
            </w:r>
          </w:p>
        </w:tc>
        <w:tc>
          <w:tcPr>
            <w:tcW w:w="1238" w:type="dxa"/>
            <w:tcBorders>
              <w:top w:val="single" w:sz="6" w:space="0" w:color="000000"/>
              <w:left w:val="single" w:sz="6" w:space="0" w:color="000000"/>
              <w:bottom w:val="single" w:sz="6" w:space="0" w:color="000000"/>
              <w:right w:val="single" w:sz="6" w:space="0" w:color="000000"/>
            </w:tcBorders>
          </w:tcPr>
          <w:p w14:paraId="1DBE889B" w14:textId="77777777" w:rsidR="00230DA1" w:rsidRDefault="00466806">
            <w:pPr>
              <w:spacing w:after="0"/>
              <w:ind w:right="29"/>
              <w:jc w:val="right"/>
            </w:pPr>
            <w:r>
              <w:rPr>
                <w:rFonts w:ascii="Arial" w:eastAsia="Arial" w:hAnsi="Arial" w:cs="Arial"/>
                <w:b/>
                <w:i/>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318B58B5" w14:textId="77777777" w:rsidR="00230DA1" w:rsidRDefault="00466806">
            <w:pPr>
              <w:spacing w:after="0"/>
              <w:ind w:right="29"/>
              <w:jc w:val="right"/>
            </w:pPr>
            <w:r>
              <w:rPr>
                <w:rFonts w:ascii="Arial" w:eastAsia="Arial" w:hAnsi="Arial" w:cs="Arial"/>
                <w:b/>
                <w:i/>
                <w:sz w:val="17"/>
              </w:rPr>
              <w:t>0,00</w:t>
            </w:r>
          </w:p>
        </w:tc>
      </w:tr>
      <w:tr w:rsidR="00230DA1" w14:paraId="2A298CC2" w14:textId="77777777">
        <w:trPr>
          <w:trHeight w:val="1056"/>
        </w:trPr>
        <w:tc>
          <w:tcPr>
            <w:tcW w:w="0" w:type="auto"/>
            <w:vMerge/>
            <w:tcBorders>
              <w:top w:val="nil"/>
              <w:left w:val="single" w:sz="6" w:space="0" w:color="000000"/>
              <w:bottom w:val="nil"/>
              <w:right w:val="single" w:sz="6" w:space="0" w:color="000000"/>
            </w:tcBorders>
          </w:tcPr>
          <w:p w14:paraId="55416E6D" w14:textId="77777777" w:rsidR="00230DA1" w:rsidRDefault="00230DA1"/>
        </w:tc>
        <w:tc>
          <w:tcPr>
            <w:tcW w:w="0" w:type="auto"/>
            <w:vMerge/>
            <w:tcBorders>
              <w:top w:val="nil"/>
              <w:left w:val="single" w:sz="6" w:space="0" w:color="000000"/>
              <w:bottom w:val="nil"/>
              <w:right w:val="single" w:sz="6" w:space="0" w:color="000000"/>
            </w:tcBorders>
          </w:tcPr>
          <w:p w14:paraId="4A36286F"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1ABA0630" w14:textId="77777777" w:rsidR="00230DA1" w:rsidRDefault="00466806">
            <w:pPr>
              <w:spacing w:after="0"/>
              <w:ind w:left="53"/>
              <w:jc w:val="both"/>
            </w:pPr>
            <w:r>
              <w:rPr>
                <w:rFonts w:ascii="Arial" w:eastAsia="Arial" w:hAnsi="Arial" w:cs="Arial"/>
                <w:sz w:val="17"/>
              </w:rPr>
              <w:t>2830</w:t>
            </w:r>
          </w:p>
        </w:tc>
        <w:tc>
          <w:tcPr>
            <w:tcW w:w="3336" w:type="dxa"/>
            <w:tcBorders>
              <w:top w:val="single" w:sz="6" w:space="0" w:color="000000"/>
              <w:left w:val="single" w:sz="6" w:space="0" w:color="000000"/>
              <w:bottom w:val="single" w:sz="6" w:space="0" w:color="000000"/>
              <w:right w:val="single" w:sz="6" w:space="0" w:color="000000"/>
            </w:tcBorders>
          </w:tcPr>
          <w:p w14:paraId="6D8C2D6F" w14:textId="77777777" w:rsidR="00230DA1" w:rsidRDefault="00466806">
            <w:pPr>
              <w:spacing w:after="0"/>
              <w:ind w:right="192"/>
              <w:jc w:val="both"/>
            </w:pPr>
            <w:r>
              <w:rPr>
                <w:rFonts w:ascii="Arial" w:eastAsia="Arial" w:hAnsi="Arial" w:cs="Arial"/>
                <w:sz w:val="17"/>
              </w:rPr>
              <w:t>Dotacja celowa z budżetu na finansowanie lub dofinansowanie zadań zleconych do realizacji pozostałym jednostkom niezaliczanym do sektora finansów publicznych</w:t>
            </w:r>
          </w:p>
        </w:tc>
        <w:tc>
          <w:tcPr>
            <w:tcW w:w="1330" w:type="dxa"/>
            <w:tcBorders>
              <w:top w:val="single" w:sz="6" w:space="0" w:color="000000"/>
              <w:left w:val="single" w:sz="6" w:space="0" w:color="000000"/>
              <w:bottom w:val="single" w:sz="6" w:space="0" w:color="000000"/>
              <w:right w:val="single" w:sz="6" w:space="0" w:color="000000"/>
            </w:tcBorders>
          </w:tcPr>
          <w:p w14:paraId="35B7FEE6" w14:textId="77777777" w:rsidR="00230DA1" w:rsidRDefault="00466806">
            <w:pPr>
              <w:spacing w:after="0"/>
              <w:jc w:val="right"/>
            </w:pPr>
            <w:r>
              <w:rPr>
                <w:rFonts w:ascii="Arial" w:eastAsia="Arial" w:hAnsi="Arial" w:cs="Arial"/>
                <w:sz w:val="17"/>
              </w:rPr>
              <w:t>27 130,95</w:t>
            </w:r>
          </w:p>
        </w:tc>
        <w:tc>
          <w:tcPr>
            <w:tcW w:w="1526" w:type="dxa"/>
            <w:tcBorders>
              <w:top w:val="single" w:sz="6" w:space="0" w:color="000000"/>
              <w:left w:val="single" w:sz="6" w:space="0" w:color="000000"/>
              <w:bottom w:val="single" w:sz="6" w:space="0" w:color="000000"/>
              <w:right w:val="single" w:sz="6" w:space="0" w:color="000000"/>
            </w:tcBorders>
          </w:tcPr>
          <w:p w14:paraId="6EBA95E5" w14:textId="77777777" w:rsidR="00230DA1" w:rsidRDefault="00466806">
            <w:pPr>
              <w:spacing w:after="0"/>
              <w:jc w:val="right"/>
            </w:pPr>
            <w:r>
              <w:rPr>
                <w:rFonts w:ascii="Arial" w:eastAsia="Arial" w:hAnsi="Arial" w:cs="Arial"/>
                <w:sz w:val="17"/>
              </w:rPr>
              <w:t>26 809,20</w:t>
            </w:r>
          </w:p>
        </w:tc>
        <w:tc>
          <w:tcPr>
            <w:tcW w:w="979" w:type="dxa"/>
            <w:tcBorders>
              <w:top w:val="single" w:sz="6" w:space="0" w:color="000000"/>
              <w:left w:val="single" w:sz="6" w:space="0" w:color="000000"/>
              <w:bottom w:val="single" w:sz="6" w:space="0" w:color="000000"/>
              <w:right w:val="single" w:sz="6" w:space="0" w:color="000000"/>
            </w:tcBorders>
          </w:tcPr>
          <w:p w14:paraId="071551F4" w14:textId="77777777" w:rsidR="00230DA1" w:rsidRDefault="00466806">
            <w:pPr>
              <w:spacing w:after="0"/>
              <w:ind w:right="2"/>
              <w:jc w:val="right"/>
            </w:pPr>
            <w:r>
              <w:rPr>
                <w:rFonts w:ascii="Arial" w:eastAsia="Arial" w:hAnsi="Arial" w:cs="Arial"/>
                <w:sz w:val="17"/>
              </w:rPr>
              <w:t>98,81%</w:t>
            </w:r>
          </w:p>
        </w:tc>
        <w:tc>
          <w:tcPr>
            <w:tcW w:w="1474" w:type="dxa"/>
            <w:tcBorders>
              <w:top w:val="single" w:sz="6" w:space="0" w:color="000000"/>
              <w:left w:val="single" w:sz="6" w:space="0" w:color="000000"/>
              <w:bottom w:val="single" w:sz="6" w:space="0" w:color="000000"/>
              <w:right w:val="single" w:sz="6" w:space="0" w:color="000000"/>
            </w:tcBorders>
          </w:tcPr>
          <w:p w14:paraId="57F5B683" w14:textId="77777777" w:rsidR="00230DA1" w:rsidRDefault="00466806">
            <w:pPr>
              <w:spacing w:after="0"/>
              <w:jc w:val="right"/>
            </w:pPr>
            <w:r>
              <w:rPr>
                <w:rFonts w:ascii="Arial" w:eastAsia="Arial" w:hAnsi="Arial" w:cs="Arial"/>
                <w:sz w:val="17"/>
              </w:rPr>
              <w:t>27 130,95</w:t>
            </w:r>
          </w:p>
        </w:tc>
        <w:tc>
          <w:tcPr>
            <w:tcW w:w="1330" w:type="dxa"/>
            <w:tcBorders>
              <w:top w:val="single" w:sz="6" w:space="0" w:color="000000"/>
              <w:left w:val="single" w:sz="6" w:space="0" w:color="000000"/>
              <w:bottom w:val="single" w:sz="6" w:space="0" w:color="000000"/>
              <w:right w:val="single" w:sz="6" w:space="0" w:color="000000"/>
            </w:tcBorders>
          </w:tcPr>
          <w:p w14:paraId="08679443" w14:textId="77777777" w:rsidR="00230DA1" w:rsidRDefault="00466806">
            <w:pPr>
              <w:spacing w:after="0"/>
              <w:jc w:val="right"/>
            </w:pPr>
            <w:r>
              <w:rPr>
                <w:rFonts w:ascii="Arial" w:eastAsia="Arial" w:hAnsi="Arial" w:cs="Arial"/>
                <w:sz w:val="17"/>
              </w:rPr>
              <w:t>26 809,20</w:t>
            </w:r>
          </w:p>
        </w:tc>
        <w:tc>
          <w:tcPr>
            <w:tcW w:w="1238" w:type="dxa"/>
            <w:tcBorders>
              <w:top w:val="single" w:sz="6" w:space="0" w:color="000000"/>
              <w:left w:val="single" w:sz="6" w:space="0" w:color="000000"/>
              <w:bottom w:val="single" w:sz="6" w:space="0" w:color="000000"/>
              <w:right w:val="single" w:sz="6" w:space="0" w:color="000000"/>
            </w:tcBorders>
          </w:tcPr>
          <w:p w14:paraId="08AF8B8F"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189AFC9" w14:textId="77777777" w:rsidR="00230DA1" w:rsidRDefault="00466806">
            <w:pPr>
              <w:spacing w:after="0"/>
              <w:jc w:val="right"/>
            </w:pPr>
            <w:r>
              <w:rPr>
                <w:rFonts w:ascii="Arial" w:eastAsia="Arial" w:hAnsi="Arial" w:cs="Arial"/>
                <w:sz w:val="17"/>
              </w:rPr>
              <w:t>0,00</w:t>
            </w:r>
          </w:p>
        </w:tc>
      </w:tr>
      <w:tr w:rsidR="00230DA1" w14:paraId="54D91F21" w14:textId="77777777">
        <w:trPr>
          <w:trHeight w:val="211"/>
        </w:trPr>
        <w:tc>
          <w:tcPr>
            <w:tcW w:w="0" w:type="auto"/>
            <w:vMerge/>
            <w:tcBorders>
              <w:top w:val="nil"/>
              <w:left w:val="single" w:sz="6" w:space="0" w:color="000000"/>
              <w:bottom w:val="nil"/>
              <w:right w:val="single" w:sz="6" w:space="0" w:color="000000"/>
            </w:tcBorders>
          </w:tcPr>
          <w:p w14:paraId="1709C70B" w14:textId="77777777" w:rsidR="00230DA1" w:rsidRDefault="00230DA1"/>
        </w:tc>
        <w:tc>
          <w:tcPr>
            <w:tcW w:w="0" w:type="auto"/>
            <w:vMerge/>
            <w:tcBorders>
              <w:top w:val="nil"/>
              <w:left w:val="single" w:sz="6" w:space="0" w:color="000000"/>
              <w:bottom w:val="nil"/>
              <w:right w:val="single" w:sz="6" w:space="0" w:color="000000"/>
            </w:tcBorders>
          </w:tcPr>
          <w:p w14:paraId="6D25BF4B"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5C289954" w14:textId="77777777" w:rsidR="00230DA1" w:rsidRDefault="00466806">
            <w:pPr>
              <w:spacing w:after="0"/>
              <w:ind w:left="53"/>
              <w:jc w:val="both"/>
            </w:pPr>
            <w:r>
              <w:rPr>
                <w:rFonts w:ascii="Arial" w:eastAsia="Arial" w:hAnsi="Arial" w:cs="Arial"/>
                <w:sz w:val="17"/>
              </w:rPr>
              <w:t>4210</w:t>
            </w:r>
          </w:p>
        </w:tc>
        <w:tc>
          <w:tcPr>
            <w:tcW w:w="3336" w:type="dxa"/>
            <w:tcBorders>
              <w:top w:val="single" w:sz="6" w:space="0" w:color="000000"/>
              <w:left w:val="single" w:sz="6" w:space="0" w:color="000000"/>
              <w:bottom w:val="single" w:sz="6" w:space="0" w:color="000000"/>
              <w:right w:val="single" w:sz="6" w:space="0" w:color="000000"/>
            </w:tcBorders>
          </w:tcPr>
          <w:p w14:paraId="1C8F19BD" w14:textId="77777777" w:rsidR="00230DA1" w:rsidRDefault="00466806">
            <w:pPr>
              <w:spacing w:after="0"/>
            </w:pPr>
            <w:r>
              <w:rPr>
                <w:rFonts w:ascii="Arial" w:eastAsia="Arial" w:hAnsi="Arial" w:cs="Arial"/>
                <w:sz w:val="17"/>
              </w:rPr>
              <w:t>Zakup materiałów i wyposażenia</w:t>
            </w:r>
          </w:p>
        </w:tc>
        <w:tc>
          <w:tcPr>
            <w:tcW w:w="1330" w:type="dxa"/>
            <w:tcBorders>
              <w:top w:val="single" w:sz="6" w:space="0" w:color="000000"/>
              <w:left w:val="single" w:sz="6" w:space="0" w:color="000000"/>
              <w:bottom w:val="single" w:sz="6" w:space="0" w:color="000000"/>
              <w:right w:val="single" w:sz="6" w:space="0" w:color="000000"/>
            </w:tcBorders>
          </w:tcPr>
          <w:p w14:paraId="38DB228E" w14:textId="77777777" w:rsidR="00230DA1" w:rsidRDefault="00466806">
            <w:pPr>
              <w:spacing w:after="0"/>
              <w:jc w:val="right"/>
            </w:pPr>
            <w:r>
              <w:rPr>
                <w:rFonts w:ascii="Arial" w:eastAsia="Arial" w:hAnsi="Arial" w:cs="Arial"/>
                <w:sz w:val="17"/>
              </w:rPr>
              <w:t>3 178,42</w:t>
            </w:r>
          </w:p>
        </w:tc>
        <w:tc>
          <w:tcPr>
            <w:tcW w:w="1526" w:type="dxa"/>
            <w:tcBorders>
              <w:top w:val="single" w:sz="6" w:space="0" w:color="000000"/>
              <w:left w:val="single" w:sz="6" w:space="0" w:color="000000"/>
              <w:bottom w:val="single" w:sz="6" w:space="0" w:color="000000"/>
              <w:right w:val="single" w:sz="6" w:space="0" w:color="000000"/>
            </w:tcBorders>
          </w:tcPr>
          <w:p w14:paraId="49C97295" w14:textId="77777777" w:rsidR="00230DA1" w:rsidRDefault="00466806">
            <w:pPr>
              <w:spacing w:after="0"/>
              <w:jc w:val="right"/>
            </w:pPr>
            <w:r>
              <w:rPr>
                <w:rFonts w:ascii="Arial" w:eastAsia="Arial" w:hAnsi="Arial" w:cs="Arial"/>
                <w:sz w:val="17"/>
              </w:rPr>
              <w:t>3 178,42</w:t>
            </w:r>
          </w:p>
        </w:tc>
        <w:tc>
          <w:tcPr>
            <w:tcW w:w="979" w:type="dxa"/>
            <w:tcBorders>
              <w:top w:val="single" w:sz="6" w:space="0" w:color="000000"/>
              <w:left w:val="single" w:sz="6" w:space="0" w:color="000000"/>
              <w:bottom w:val="single" w:sz="6" w:space="0" w:color="000000"/>
              <w:right w:val="single" w:sz="6" w:space="0" w:color="000000"/>
            </w:tcBorders>
          </w:tcPr>
          <w:p w14:paraId="503DA587" w14:textId="77777777" w:rsidR="00230DA1" w:rsidRDefault="00466806">
            <w:pPr>
              <w:spacing w:after="0"/>
              <w:ind w:right="2"/>
              <w:jc w:val="right"/>
            </w:pPr>
            <w:r>
              <w:rPr>
                <w:rFonts w:ascii="Arial" w:eastAsia="Arial" w:hAnsi="Arial" w:cs="Arial"/>
                <w:sz w:val="17"/>
              </w:rPr>
              <w:t>100,00%</w:t>
            </w:r>
          </w:p>
        </w:tc>
        <w:tc>
          <w:tcPr>
            <w:tcW w:w="1474" w:type="dxa"/>
            <w:tcBorders>
              <w:top w:val="single" w:sz="6" w:space="0" w:color="000000"/>
              <w:left w:val="single" w:sz="6" w:space="0" w:color="000000"/>
              <w:bottom w:val="single" w:sz="6" w:space="0" w:color="000000"/>
              <w:right w:val="single" w:sz="6" w:space="0" w:color="000000"/>
            </w:tcBorders>
          </w:tcPr>
          <w:p w14:paraId="68041F5B" w14:textId="77777777" w:rsidR="00230DA1" w:rsidRDefault="00466806">
            <w:pPr>
              <w:spacing w:after="0"/>
              <w:jc w:val="right"/>
            </w:pPr>
            <w:r>
              <w:rPr>
                <w:rFonts w:ascii="Arial" w:eastAsia="Arial" w:hAnsi="Arial" w:cs="Arial"/>
                <w:sz w:val="17"/>
              </w:rPr>
              <w:t>3 178,42</w:t>
            </w:r>
          </w:p>
        </w:tc>
        <w:tc>
          <w:tcPr>
            <w:tcW w:w="1330" w:type="dxa"/>
            <w:tcBorders>
              <w:top w:val="single" w:sz="6" w:space="0" w:color="000000"/>
              <w:left w:val="single" w:sz="6" w:space="0" w:color="000000"/>
              <w:bottom w:val="single" w:sz="6" w:space="0" w:color="000000"/>
              <w:right w:val="single" w:sz="6" w:space="0" w:color="000000"/>
            </w:tcBorders>
          </w:tcPr>
          <w:p w14:paraId="0133D4CF" w14:textId="77777777" w:rsidR="00230DA1" w:rsidRDefault="00466806">
            <w:pPr>
              <w:spacing w:after="0"/>
              <w:jc w:val="right"/>
            </w:pPr>
            <w:r>
              <w:rPr>
                <w:rFonts w:ascii="Arial" w:eastAsia="Arial" w:hAnsi="Arial" w:cs="Arial"/>
                <w:sz w:val="17"/>
              </w:rPr>
              <w:t>3 178,42</w:t>
            </w:r>
          </w:p>
        </w:tc>
        <w:tc>
          <w:tcPr>
            <w:tcW w:w="1238" w:type="dxa"/>
            <w:tcBorders>
              <w:top w:val="single" w:sz="6" w:space="0" w:color="000000"/>
              <w:left w:val="single" w:sz="6" w:space="0" w:color="000000"/>
              <w:bottom w:val="single" w:sz="6" w:space="0" w:color="000000"/>
              <w:right w:val="single" w:sz="6" w:space="0" w:color="000000"/>
            </w:tcBorders>
          </w:tcPr>
          <w:p w14:paraId="3C77A825"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57A6DF4" w14:textId="77777777" w:rsidR="00230DA1" w:rsidRDefault="00466806">
            <w:pPr>
              <w:spacing w:after="0"/>
              <w:jc w:val="right"/>
            </w:pPr>
            <w:r>
              <w:rPr>
                <w:rFonts w:ascii="Arial" w:eastAsia="Arial" w:hAnsi="Arial" w:cs="Arial"/>
                <w:sz w:val="17"/>
              </w:rPr>
              <w:t>0,00</w:t>
            </w:r>
          </w:p>
        </w:tc>
      </w:tr>
      <w:tr w:rsidR="00230DA1" w14:paraId="6F4BB5AF" w14:textId="77777777">
        <w:trPr>
          <w:trHeight w:val="422"/>
        </w:trPr>
        <w:tc>
          <w:tcPr>
            <w:tcW w:w="0" w:type="auto"/>
            <w:vMerge/>
            <w:tcBorders>
              <w:top w:val="nil"/>
              <w:left w:val="single" w:sz="6" w:space="0" w:color="000000"/>
              <w:bottom w:val="nil"/>
              <w:right w:val="single" w:sz="6" w:space="0" w:color="000000"/>
            </w:tcBorders>
          </w:tcPr>
          <w:p w14:paraId="288C07A3"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1F0DB91B"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6C82FFD2" w14:textId="77777777" w:rsidR="00230DA1" w:rsidRDefault="00466806">
            <w:pPr>
              <w:spacing w:after="0"/>
              <w:ind w:left="53"/>
              <w:jc w:val="both"/>
            </w:pPr>
            <w:r>
              <w:rPr>
                <w:rFonts w:ascii="Arial" w:eastAsia="Arial" w:hAnsi="Arial" w:cs="Arial"/>
                <w:sz w:val="17"/>
              </w:rPr>
              <w:t>4240</w:t>
            </w:r>
          </w:p>
        </w:tc>
        <w:tc>
          <w:tcPr>
            <w:tcW w:w="3336" w:type="dxa"/>
            <w:tcBorders>
              <w:top w:val="single" w:sz="6" w:space="0" w:color="000000"/>
              <w:left w:val="single" w:sz="6" w:space="0" w:color="000000"/>
              <w:bottom w:val="single" w:sz="6" w:space="0" w:color="000000"/>
              <w:right w:val="single" w:sz="6" w:space="0" w:color="000000"/>
            </w:tcBorders>
          </w:tcPr>
          <w:p w14:paraId="789D1246" w14:textId="77777777" w:rsidR="00230DA1" w:rsidRDefault="00466806">
            <w:pPr>
              <w:spacing w:after="0"/>
            </w:pPr>
            <w:r>
              <w:rPr>
                <w:rFonts w:ascii="Arial" w:eastAsia="Arial" w:hAnsi="Arial" w:cs="Arial"/>
                <w:sz w:val="17"/>
              </w:rPr>
              <w:t>Zakup pomocy naukowych, dydaktycznych i książek</w:t>
            </w:r>
          </w:p>
        </w:tc>
        <w:tc>
          <w:tcPr>
            <w:tcW w:w="1330" w:type="dxa"/>
            <w:tcBorders>
              <w:top w:val="single" w:sz="6" w:space="0" w:color="000000"/>
              <w:left w:val="single" w:sz="6" w:space="0" w:color="000000"/>
              <w:bottom w:val="single" w:sz="6" w:space="0" w:color="000000"/>
              <w:right w:val="single" w:sz="6" w:space="0" w:color="000000"/>
            </w:tcBorders>
          </w:tcPr>
          <w:p w14:paraId="3CD2F25A" w14:textId="77777777" w:rsidR="00230DA1" w:rsidRDefault="00466806">
            <w:pPr>
              <w:spacing w:after="0"/>
              <w:jc w:val="right"/>
            </w:pPr>
            <w:r>
              <w:rPr>
                <w:rFonts w:ascii="Arial" w:eastAsia="Arial" w:hAnsi="Arial" w:cs="Arial"/>
                <w:sz w:val="17"/>
              </w:rPr>
              <w:t>290 701,63</w:t>
            </w:r>
          </w:p>
        </w:tc>
        <w:tc>
          <w:tcPr>
            <w:tcW w:w="1526" w:type="dxa"/>
            <w:tcBorders>
              <w:top w:val="single" w:sz="6" w:space="0" w:color="000000"/>
              <w:left w:val="single" w:sz="6" w:space="0" w:color="000000"/>
              <w:bottom w:val="single" w:sz="6" w:space="0" w:color="000000"/>
              <w:right w:val="single" w:sz="6" w:space="0" w:color="000000"/>
            </w:tcBorders>
          </w:tcPr>
          <w:p w14:paraId="03A84855" w14:textId="77777777" w:rsidR="00230DA1" w:rsidRDefault="00466806">
            <w:pPr>
              <w:spacing w:after="0"/>
              <w:jc w:val="right"/>
            </w:pPr>
            <w:r>
              <w:rPr>
                <w:rFonts w:ascii="Arial" w:eastAsia="Arial" w:hAnsi="Arial" w:cs="Arial"/>
                <w:sz w:val="17"/>
              </w:rPr>
              <w:t>286 298,41</w:t>
            </w:r>
          </w:p>
        </w:tc>
        <w:tc>
          <w:tcPr>
            <w:tcW w:w="979" w:type="dxa"/>
            <w:tcBorders>
              <w:top w:val="single" w:sz="6" w:space="0" w:color="000000"/>
              <w:left w:val="single" w:sz="6" w:space="0" w:color="000000"/>
              <w:bottom w:val="single" w:sz="6" w:space="0" w:color="000000"/>
              <w:right w:val="single" w:sz="6" w:space="0" w:color="000000"/>
            </w:tcBorders>
          </w:tcPr>
          <w:p w14:paraId="69EB8BFD" w14:textId="77777777" w:rsidR="00230DA1" w:rsidRDefault="00466806">
            <w:pPr>
              <w:spacing w:after="0"/>
              <w:ind w:right="2"/>
              <w:jc w:val="right"/>
            </w:pPr>
            <w:r>
              <w:rPr>
                <w:rFonts w:ascii="Arial" w:eastAsia="Arial" w:hAnsi="Arial" w:cs="Arial"/>
                <w:sz w:val="17"/>
              </w:rPr>
              <w:t>98,49%</w:t>
            </w:r>
          </w:p>
        </w:tc>
        <w:tc>
          <w:tcPr>
            <w:tcW w:w="1474" w:type="dxa"/>
            <w:tcBorders>
              <w:top w:val="single" w:sz="6" w:space="0" w:color="000000"/>
              <w:left w:val="single" w:sz="6" w:space="0" w:color="000000"/>
              <w:bottom w:val="single" w:sz="6" w:space="0" w:color="000000"/>
              <w:right w:val="single" w:sz="6" w:space="0" w:color="000000"/>
            </w:tcBorders>
          </w:tcPr>
          <w:p w14:paraId="0C666213" w14:textId="77777777" w:rsidR="00230DA1" w:rsidRDefault="00466806">
            <w:pPr>
              <w:spacing w:after="0"/>
              <w:jc w:val="right"/>
            </w:pPr>
            <w:r>
              <w:rPr>
                <w:rFonts w:ascii="Arial" w:eastAsia="Arial" w:hAnsi="Arial" w:cs="Arial"/>
                <w:sz w:val="17"/>
              </w:rPr>
              <w:t>290 701,63</w:t>
            </w:r>
          </w:p>
        </w:tc>
        <w:tc>
          <w:tcPr>
            <w:tcW w:w="1330" w:type="dxa"/>
            <w:tcBorders>
              <w:top w:val="single" w:sz="6" w:space="0" w:color="000000"/>
              <w:left w:val="single" w:sz="6" w:space="0" w:color="000000"/>
              <w:bottom w:val="single" w:sz="6" w:space="0" w:color="000000"/>
              <w:right w:val="single" w:sz="6" w:space="0" w:color="000000"/>
            </w:tcBorders>
          </w:tcPr>
          <w:p w14:paraId="4ECD1B5D" w14:textId="77777777" w:rsidR="00230DA1" w:rsidRDefault="00466806">
            <w:pPr>
              <w:spacing w:after="0"/>
              <w:jc w:val="right"/>
            </w:pPr>
            <w:r>
              <w:rPr>
                <w:rFonts w:ascii="Arial" w:eastAsia="Arial" w:hAnsi="Arial" w:cs="Arial"/>
                <w:sz w:val="17"/>
              </w:rPr>
              <w:t>286 298,41</w:t>
            </w:r>
          </w:p>
        </w:tc>
        <w:tc>
          <w:tcPr>
            <w:tcW w:w="1238" w:type="dxa"/>
            <w:tcBorders>
              <w:top w:val="single" w:sz="6" w:space="0" w:color="000000"/>
              <w:left w:val="single" w:sz="6" w:space="0" w:color="000000"/>
              <w:bottom w:val="single" w:sz="6" w:space="0" w:color="000000"/>
              <w:right w:val="single" w:sz="6" w:space="0" w:color="000000"/>
            </w:tcBorders>
          </w:tcPr>
          <w:p w14:paraId="2D9F9BEC"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F2D7E1B" w14:textId="77777777" w:rsidR="00230DA1" w:rsidRDefault="00466806">
            <w:pPr>
              <w:spacing w:after="0"/>
              <w:jc w:val="right"/>
            </w:pPr>
            <w:r>
              <w:rPr>
                <w:rFonts w:ascii="Arial" w:eastAsia="Arial" w:hAnsi="Arial" w:cs="Arial"/>
                <w:sz w:val="17"/>
              </w:rPr>
              <w:t>0,00</w:t>
            </w:r>
          </w:p>
        </w:tc>
      </w:tr>
      <w:tr w:rsidR="00230DA1" w14:paraId="7F684CE2" w14:textId="77777777">
        <w:trPr>
          <w:trHeight w:val="211"/>
        </w:trPr>
        <w:tc>
          <w:tcPr>
            <w:tcW w:w="0" w:type="auto"/>
            <w:vMerge/>
            <w:tcBorders>
              <w:top w:val="nil"/>
              <w:left w:val="single" w:sz="6" w:space="0" w:color="000000"/>
              <w:bottom w:val="nil"/>
              <w:right w:val="single" w:sz="6" w:space="0" w:color="000000"/>
            </w:tcBorders>
          </w:tcPr>
          <w:p w14:paraId="4685FFA6"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1DAD4D90" w14:textId="77777777" w:rsidR="00230DA1" w:rsidRDefault="00466806">
            <w:pPr>
              <w:spacing w:after="0"/>
              <w:ind w:right="29"/>
              <w:jc w:val="right"/>
            </w:pPr>
            <w:r>
              <w:rPr>
                <w:rFonts w:ascii="Arial" w:eastAsia="Arial" w:hAnsi="Arial" w:cs="Arial"/>
                <w:b/>
                <w:i/>
                <w:sz w:val="17"/>
              </w:rPr>
              <w:t>80195</w:t>
            </w:r>
          </w:p>
        </w:tc>
        <w:tc>
          <w:tcPr>
            <w:tcW w:w="480" w:type="dxa"/>
            <w:tcBorders>
              <w:top w:val="single" w:sz="6" w:space="0" w:color="000000"/>
              <w:left w:val="single" w:sz="6" w:space="0" w:color="000000"/>
              <w:bottom w:val="single" w:sz="6" w:space="0" w:color="000000"/>
              <w:right w:val="single" w:sz="6" w:space="0" w:color="000000"/>
            </w:tcBorders>
          </w:tcPr>
          <w:p w14:paraId="1C854104"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3F1BF6AB" w14:textId="77777777" w:rsidR="00230DA1" w:rsidRDefault="00466806">
            <w:pPr>
              <w:spacing w:after="0"/>
            </w:pPr>
            <w:r>
              <w:rPr>
                <w:rFonts w:ascii="Arial" w:eastAsia="Arial" w:hAnsi="Arial" w:cs="Arial"/>
                <w:b/>
                <w:i/>
                <w:sz w:val="17"/>
              </w:rPr>
              <w:t>Pozostała działalność</w:t>
            </w:r>
          </w:p>
        </w:tc>
        <w:tc>
          <w:tcPr>
            <w:tcW w:w="1330" w:type="dxa"/>
            <w:tcBorders>
              <w:top w:val="single" w:sz="6" w:space="0" w:color="000000"/>
              <w:left w:val="single" w:sz="6" w:space="0" w:color="000000"/>
              <w:bottom w:val="single" w:sz="6" w:space="0" w:color="000000"/>
              <w:right w:val="single" w:sz="6" w:space="0" w:color="000000"/>
            </w:tcBorders>
          </w:tcPr>
          <w:p w14:paraId="2ED2CB26" w14:textId="77777777" w:rsidR="00230DA1" w:rsidRDefault="00466806">
            <w:pPr>
              <w:spacing w:after="0"/>
              <w:ind w:right="29"/>
              <w:jc w:val="right"/>
            </w:pPr>
            <w:r>
              <w:rPr>
                <w:rFonts w:ascii="Arial" w:eastAsia="Arial" w:hAnsi="Arial" w:cs="Arial"/>
                <w:b/>
                <w:i/>
                <w:sz w:val="17"/>
              </w:rPr>
              <w:t>538 794,10</w:t>
            </w:r>
          </w:p>
        </w:tc>
        <w:tc>
          <w:tcPr>
            <w:tcW w:w="1526" w:type="dxa"/>
            <w:tcBorders>
              <w:top w:val="single" w:sz="6" w:space="0" w:color="000000"/>
              <w:left w:val="single" w:sz="6" w:space="0" w:color="000000"/>
              <w:bottom w:val="single" w:sz="6" w:space="0" w:color="000000"/>
              <w:right w:val="single" w:sz="6" w:space="0" w:color="000000"/>
            </w:tcBorders>
          </w:tcPr>
          <w:p w14:paraId="67C84027" w14:textId="77777777" w:rsidR="00230DA1" w:rsidRDefault="00466806">
            <w:pPr>
              <w:spacing w:after="0"/>
              <w:ind w:right="29"/>
              <w:jc w:val="right"/>
            </w:pPr>
            <w:r>
              <w:rPr>
                <w:rFonts w:ascii="Arial" w:eastAsia="Arial" w:hAnsi="Arial" w:cs="Arial"/>
                <w:b/>
                <w:i/>
                <w:sz w:val="17"/>
              </w:rPr>
              <w:t>534 458,55</w:t>
            </w:r>
          </w:p>
        </w:tc>
        <w:tc>
          <w:tcPr>
            <w:tcW w:w="979" w:type="dxa"/>
            <w:tcBorders>
              <w:top w:val="single" w:sz="6" w:space="0" w:color="000000"/>
              <w:left w:val="single" w:sz="6" w:space="0" w:color="000000"/>
              <w:bottom w:val="single" w:sz="6" w:space="0" w:color="000000"/>
              <w:right w:val="single" w:sz="6" w:space="0" w:color="000000"/>
            </w:tcBorders>
          </w:tcPr>
          <w:p w14:paraId="0851FFB9" w14:textId="77777777" w:rsidR="00230DA1" w:rsidRDefault="00466806">
            <w:pPr>
              <w:spacing w:after="0"/>
              <w:ind w:right="16"/>
              <w:jc w:val="right"/>
            </w:pPr>
            <w:r>
              <w:rPr>
                <w:rFonts w:ascii="Arial" w:eastAsia="Arial" w:hAnsi="Arial" w:cs="Arial"/>
                <w:b/>
                <w:i/>
                <w:sz w:val="17"/>
              </w:rPr>
              <w:t>99,20%</w:t>
            </w:r>
          </w:p>
        </w:tc>
        <w:tc>
          <w:tcPr>
            <w:tcW w:w="1474" w:type="dxa"/>
            <w:tcBorders>
              <w:top w:val="single" w:sz="6" w:space="0" w:color="000000"/>
              <w:left w:val="single" w:sz="6" w:space="0" w:color="000000"/>
              <w:bottom w:val="single" w:sz="6" w:space="0" w:color="000000"/>
              <w:right w:val="single" w:sz="6" w:space="0" w:color="000000"/>
            </w:tcBorders>
          </w:tcPr>
          <w:p w14:paraId="4CCC10BB" w14:textId="77777777" w:rsidR="00230DA1" w:rsidRDefault="00466806">
            <w:pPr>
              <w:spacing w:after="0"/>
              <w:ind w:right="29"/>
              <w:jc w:val="right"/>
            </w:pPr>
            <w:r>
              <w:rPr>
                <w:rFonts w:ascii="Arial" w:eastAsia="Arial" w:hAnsi="Arial" w:cs="Arial"/>
                <w:b/>
                <w:i/>
                <w:sz w:val="17"/>
              </w:rPr>
              <w:t>538 794,10</w:t>
            </w:r>
          </w:p>
        </w:tc>
        <w:tc>
          <w:tcPr>
            <w:tcW w:w="1330" w:type="dxa"/>
            <w:tcBorders>
              <w:top w:val="single" w:sz="6" w:space="0" w:color="000000"/>
              <w:left w:val="single" w:sz="6" w:space="0" w:color="000000"/>
              <w:bottom w:val="single" w:sz="6" w:space="0" w:color="000000"/>
              <w:right w:val="single" w:sz="6" w:space="0" w:color="000000"/>
            </w:tcBorders>
          </w:tcPr>
          <w:p w14:paraId="4BAABC6F" w14:textId="77777777" w:rsidR="00230DA1" w:rsidRDefault="00466806">
            <w:pPr>
              <w:spacing w:after="0"/>
              <w:ind w:right="29"/>
              <w:jc w:val="right"/>
            </w:pPr>
            <w:r>
              <w:rPr>
                <w:rFonts w:ascii="Arial" w:eastAsia="Arial" w:hAnsi="Arial" w:cs="Arial"/>
                <w:b/>
                <w:i/>
                <w:sz w:val="17"/>
              </w:rPr>
              <w:t>534 458,55</w:t>
            </w:r>
          </w:p>
        </w:tc>
        <w:tc>
          <w:tcPr>
            <w:tcW w:w="1238" w:type="dxa"/>
            <w:tcBorders>
              <w:top w:val="single" w:sz="6" w:space="0" w:color="000000"/>
              <w:left w:val="single" w:sz="6" w:space="0" w:color="000000"/>
              <w:bottom w:val="single" w:sz="6" w:space="0" w:color="000000"/>
              <w:right w:val="single" w:sz="6" w:space="0" w:color="000000"/>
            </w:tcBorders>
          </w:tcPr>
          <w:p w14:paraId="700BDABE" w14:textId="77777777" w:rsidR="00230DA1" w:rsidRDefault="00466806">
            <w:pPr>
              <w:spacing w:after="0"/>
              <w:ind w:right="29"/>
              <w:jc w:val="right"/>
            </w:pPr>
            <w:r>
              <w:rPr>
                <w:rFonts w:ascii="Arial" w:eastAsia="Arial" w:hAnsi="Arial" w:cs="Arial"/>
                <w:b/>
                <w:i/>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11D3A4DC" w14:textId="77777777" w:rsidR="00230DA1" w:rsidRDefault="00466806">
            <w:pPr>
              <w:spacing w:after="0"/>
              <w:ind w:right="29"/>
              <w:jc w:val="right"/>
            </w:pPr>
            <w:r>
              <w:rPr>
                <w:rFonts w:ascii="Arial" w:eastAsia="Arial" w:hAnsi="Arial" w:cs="Arial"/>
                <w:b/>
                <w:i/>
                <w:sz w:val="17"/>
              </w:rPr>
              <w:t>0,00</w:t>
            </w:r>
          </w:p>
        </w:tc>
      </w:tr>
      <w:tr w:rsidR="00230DA1" w14:paraId="24508FF9" w14:textId="77777777">
        <w:trPr>
          <w:trHeight w:val="211"/>
        </w:trPr>
        <w:tc>
          <w:tcPr>
            <w:tcW w:w="0" w:type="auto"/>
            <w:vMerge/>
            <w:tcBorders>
              <w:top w:val="nil"/>
              <w:left w:val="single" w:sz="6" w:space="0" w:color="000000"/>
              <w:bottom w:val="nil"/>
              <w:right w:val="single" w:sz="6" w:space="0" w:color="000000"/>
            </w:tcBorders>
          </w:tcPr>
          <w:p w14:paraId="5F5A6672" w14:textId="77777777" w:rsidR="00230DA1" w:rsidRDefault="00230DA1"/>
        </w:tc>
        <w:tc>
          <w:tcPr>
            <w:tcW w:w="0" w:type="auto"/>
            <w:vMerge/>
            <w:tcBorders>
              <w:top w:val="nil"/>
              <w:left w:val="single" w:sz="6" w:space="0" w:color="000000"/>
              <w:bottom w:val="nil"/>
              <w:right w:val="single" w:sz="6" w:space="0" w:color="000000"/>
            </w:tcBorders>
          </w:tcPr>
          <w:p w14:paraId="2A19166E"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1F7E4CD5" w14:textId="77777777" w:rsidR="00230DA1" w:rsidRDefault="00466806">
            <w:pPr>
              <w:spacing w:after="0"/>
              <w:ind w:left="53"/>
              <w:jc w:val="both"/>
            </w:pPr>
            <w:r>
              <w:rPr>
                <w:rFonts w:ascii="Arial" w:eastAsia="Arial" w:hAnsi="Arial" w:cs="Arial"/>
                <w:sz w:val="17"/>
              </w:rPr>
              <w:t>4170</w:t>
            </w:r>
          </w:p>
        </w:tc>
        <w:tc>
          <w:tcPr>
            <w:tcW w:w="3336" w:type="dxa"/>
            <w:tcBorders>
              <w:top w:val="single" w:sz="6" w:space="0" w:color="000000"/>
              <w:left w:val="single" w:sz="6" w:space="0" w:color="000000"/>
              <w:bottom w:val="single" w:sz="6" w:space="0" w:color="000000"/>
              <w:right w:val="single" w:sz="6" w:space="0" w:color="000000"/>
            </w:tcBorders>
          </w:tcPr>
          <w:p w14:paraId="4B565D2C" w14:textId="77777777" w:rsidR="00230DA1" w:rsidRDefault="00466806">
            <w:pPr>
              <w:spacing w:after="0"/>
            </w:pPr>
            <w:r>
              <w:rPr>
                <w:rFonts w:ascii="Arial" w:eastAsia="Arial" w:hAnsi="Arial" w:cs="Arial"/>
                <w:sz w:val="17"/>
              </w:rPr>
              <w:t>Wynagrodzenia bezosobowe</w:t>
            </w:r>
          </w:p>
        </w:tc>
        <w:tc>
          <w:tcPr>
            <w:tcW w:w="1330" w:type="dxa"/>
            <w:tcBorders>
              <w:top w:val="single" w:sz="6" w:space="0" w:color="000000"/>
              <w:left w:val="single" w:sz="6" w:space="0" w:color="000000"/>
              <w:bottom w:val="single" w:sz="6" w:space="0" w:color="000000"/>
              <w:right w:val="single" w:sz="6" w:space="0" w:color="000000"/>
            </w:tcBorders>
          </w:tcPr>
          <w:p w14:paraId="4B413A00" w14:textId="77777777" w:rsidR="00230DA1" w:rsidRDefault="00466806">
            <w:pPr>
              <w:spacing w:after="0"/>
              <w:jc w:val="right"/>
            </w:pPr>
            <w:r>
              <w:rPr>
                <w:rFonts w:ascii="Arial" w:eastAsia="Arial" w:hAnsi="Arial" w:cs="Arial"/>
                <w:sz w:val="17"/>
              </w:rPr>
              <w:t>3 000,00</w:t>
            </w:r>
          </w:p>
        </w:tc>
        <w:tc>
          <w:tcPr>
            <w:tcW w:w="1526" w:type="dxa"/>
            <w:tcBorders>
              <w:top w:val="single" w:sz="6" w:space="0" w:color="000000"/>
              <w:left w:val="single" w:sz="6" w:space="0" w:color="000000"/>
              <w:bottom w:val="single" w:sz="6" w:space="0" w:color="000000"/>
              <w:right w:val="single" w:sz="6" w:space="0" w:color="000000"/>
            </w:tcBorders>
          </w:tcPr>
          <w:p w14:paraId="205AE3C0" w14:textId="77777777" w:rsidR="00230DA1" w:rsidRDefault="00466806">
            <w:pPr>
              <w:spacing w:after="0"/>
              <w:jc w:val="right"/>
            </w:pPr>
            <w:r>
              <w:rPr>
                <w:rFonts w:ascii="Arial" w:eastAsia="Arial" w:hAnsi="Arial" w:cs="Arial"/>
                <w:sz w:val="17"/>
              </w:rPr>
              <w:t>2 649,57</w:t>
            </w:r>
          </w:p>
        </w:tc>
        <w:tc>
          <w:tcPr>
            <w:tcW w:w="979" w:type="dxa"/>
            <w:tcBorders>
              <w:top w:val="single" w:sz="6" w:space="0" w:color="000000"/>
              <w:left w:val="single" w:sz="6" w:space="0" w:color="000000"/>
              <w:bottom w:val="single" w:sz="6" w:space="0" w:color="000000"/>
              <w:right w:val="single" w:sz="6" w:space="0" w:color="000000"/>
            </w:tcBorders>
          </w:tcPr>
          <w:p w14:paraId="59DFF6BE" w14:textId="77777777" w:rsidR="00230DA1" w:rsidRDefault="00466806">
            <w:pPr>
              <w:spacing w:after="0"/>
              <w:ind w:right="2"/>
              <w:jc w:val="right"/>
            </w:pPr>
            <w:r>
              <w:rPr>
                <w:rFonts w:ascii="Arial" w:eastAsia="Arial" w:hAnsi="Arial" w:cs="Arial"/>
                <w:sz w:val="17"/>
              </w:rPr>
              <w:t>88,32%</w:t>
            </w:r>
          </w:p>
        </w:tc>
        <w:tc>
          <w:tcPr>
            <w:tcW w:w="1474" w:type="dxa"/>
            <w:tcBorders>
              <w:top w:val="single" w:sz="6" w:space="0" w:color="000000"/>
              <w:left w:val="single" w:sz="6" w:space="0" w:color="000000"/>
              <w:bottom w:val="single" w:sz="6" w:space="0" w:color="000000"/>
              <w:right w:val="single" w:sz="6" w:space="0" w:color="000000"/>
            </w:tcBorders>
          </w:tcPr>
          <w:p w14:paraId="0009C77F" w14:textId="77777777" w:rsidR="00230DA1" w:rsidRDefault="00466806">
            <w:pPr>
              <w:spacing w:after="0"/>
              <w:jc w:val="right"/>
            </w:pPr>
            <w:r>
              <w:rPr>
                <w:rFonts w:ascii="Arial" w:eastAsia="Arial" w:hAnsi="Arial" w:cs="Arial"/>
                <w:sz w:val="17"/>
              </w:rPr>
              <w:t>3 000,00</w:t>
            </w:r>
          </w:p>
        </w:tc>
        <w:tc>
          <w:tcPr>
            <w:tcW w:w="1330" w:type="dxa"/>
            <w:tcBorders>
              <w:top w:val="single" w:sz="6" w:space="0" w:color="000000"/>
              <w:left w:val="single" w:sz="6" w:space="0" w:color="000000"/>
              <w:bottom w:val="single" w:sz="6" w:space="0" w:color="000000"/>
              <w:right w:val="single" w:sz="6" w:space="0" w:color="000000"/>
            </w:tcBorders>
          </w:tcPr>
          <w:p w14:paraId="1236F8E7" w14:textId="77777777" w:rsidR="00230DA1" w:rsidRDefault="00466806">
            <w:pPr>
              <w:spacing w:after="0"/>
              <w:jc w:val="right"/>
            </w:pPr>
            <w:r>
              <w:rPr>
                <w:rFonts w:ascii="Arial" w:eastAsia="Arial" w:hAnsi="Arial" w:cs="Arial"/>
                <w:sz w:val="17"/>
              </w:rPr>
              <w:t>2 649,57</w:t>
            </w:r>
          </w:p>
        </w:tc>
        <w:tc>
          <w:tcPr>
            <w:tcW w:w="1238" w:type="dxa"/>
            <w:tcBorders>
              <w:top w:val="single" w:sz="6" w:space="0" w:color="000000"/>
              <w:left w:val="single" w:sz="6" w:space="0" w:color="000000"/>
              <w:bottom w:val="single" w:sz="6" w:space="0" w:color="000000"/>
              <w:right w:val="single" w:sz="6" w:space="0" w:color="000000"/>
            </w:tcBorders>
          </w:tcPr>
          <w:p w14:paraId="61F77E60"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EB802CE" w14:textId="77777777" w:rsidR="00230DA1" w:rsidRDefault="00466806">
            <w:pPr>
              <w:spacing w:after="0"/>
              <w:jc w:val="right"/>
            </w:pPr>
            <w:r>
              <w:rPr>
                <w:rFonts w:ascii="Arial" w:eastAsia="Arial" w:hAnsi="Arial" w:cs="Arial"/>
                <w:sz w:val="17"/>
              </w:rPr>
              <w:t>0,00</w:t>
            </w:r>
          </w:p>
        </w:tc>
      </w:tr>
      <w:tr w:rsidR="00230DA1" w14:paraId="620874E0" w14:textId="77777777">
        <w:trPr>
          <w:trHeight w:val="422"/>
        </w:trPr>
        <w:tc>
          <w:tcPr>
            <w:tcW w:w="0" w:type="auto"/>
            <w:vMerge/>
            <w:tcBorders>
              <w:top w:val="nil"/>
              <w:left w:val="single" w:sz="6" w:space="0" w:color="000000"/>
              <w:bottom w:val="nil"/>
              <w:right w:val="single" w:sz="6" w:space="0" w:color="000000"/>
            </w:tcBorders>
          </w:tcPr>
          <w:p w14:paraId="41B0161A" w14:textId="77777777" w:rsidR="00230DA1" w:rsidRDefault="00230DA1"/>
        </w:tc>
        <w:tc>
          <w:tcPr>
            <w:tcW w:w="0" w:type="auto"/>
            <w:vMerge/>
            <w:tcBorders>
              <w:top w:val="nil"/>
              <w:left w:val="single" w:sz="6" w:space="0" w:color="000000"/>
              <w:bottom w:val="nil"/>
              <w:right w:val="single" w:sz="6" w:space="0" w:color="000000"/>
            </w:tcBorders>
          </w:tcPr>
          <w:p w14:paraId="1B4CCAB3"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6C08F40A" w14:textId="77777777" w:rsidR="00230DA1" w:rsidRDefault="00466806">
            <w:pPr>
              <w:spacing w:after="0"/>
              <w:ind w:left="53"/>
              <w:jc w:val="both"/>
            </w:pPr>
            <w:r>
              <w:rPr>
                <w:rFonts w:ascii="Arial" w:eastAsia="Arial" w:hAnsi="Arial" w:cs="Arial"/>
                <w:sz w:val="17"/>
              </w:rPr>
              <w:t>4247</w:t>
            </w:r>
          </w:p>
        </w:tc>
        <w:tc>
          <w:tcPr>
            <w:tcW w:w="3336" w:type="dxa"/>
            <w:tcBorders>
              <w:top w:val="single" w:sz="6" w:space="0" w:color="000000"/>
              <w:left w:val="single" w:sz="6" w:space="0" w:color="000000"/>
              <w:bottom w:val="single" w:sz="6" w:space="0" w:color="000000"/>
              <w:right w:val="single" w:sz="6" w:space="0" w:color="000000"/>
            </w:tcBorders>
          </w:tcPr>
          <w:p w14:paraId="2E871A9F" w14:textId="77777777" w:rsidR="00230DA1" w:rsidRDefault="00466806">
            <w:pPr>
              <w:spacing w:after="0"/>
            </w:pPr>
            <w:r>
              <w:rPr>
                <w:rFonts w:ascii="Arial" w:eastAsia="Arial" w:hAnsi="Arial" w:cs="Arial"/>
                <w:sz w:val="17"/>
              </w:rPr>
              <w:t>Zakup pomocy naukowych, dydaktycznych i książek</w:t>
            </w:r>
          </w:p>
        </w:tc>
        <w:tc>
          <w:tcPr>
            <w:tcW w:w="1330" w:type="dxa"/>
            <w:tcBorders>
              <w:top w:val="single" w:sz="6" w:space="0" w:color="000000"/>
              <w:left w:val="single" w:sz="6" w:space="0" w:color="000000"/>
              <w:bottom w:val="single" w:sz="6" w:space="0" w:color="000000"/>
              <w:right w:val="single" w:sz="6" w:space="0" w:color="000000"/>
            </w:tcBorders>
          </w:tcPr>
          <w:p w14:paraId="10150A53" w14:textId="77777777" w:rsidR="00230DA1" w:rsidRDefault="00466806">
            <w:pPr>
              <w:spacing w:after="0"/>
              <w:jc w:val="right"/>
            </w:pPr>
            <w:r>
              <w:rPr>
                <w:rFonts w:ascii="Arial" w:eastAsia="Arial" w:hAnsi="Arial" w:cs="Arial"/>
                <w:sz w:val="17"/>
              </w:rPr>
              <w:t>173 459,43</w:t>
            </w:r>
          </w:p>
        </w:tc>
        <w:tc>
          <w:tcPr>
            <w:tcW w:w="1526" w:type="dxa"/>
            <w:tcBorders>
              <w:top w:val="single" w:sz="6" w:space="0" w:color="000000"/>
              <w:left w:val="single" w:sz="6" w:space="0" w:color="000000"/>
              <w:bottom w:val="single" w:sz="6" w:space="0" w:color="000000"/>
              <w:right w:val="single" w:sz="6" w:space="0" w:color="000000"/>
            </w:tcBorders>
          </w:tcPr>
          <w:p w14:paraId="1239CD59" w14:textId="77777777" w:rsidR="00230DA1" w:rsidRDefault="00466806">
            <w:pPr>
              <w:spacing w:after="0"/>
              <w:jc w:val="right"/>
            </w:pPr>
            <w:r>
              <w:rPr>
                <w:rFonts w:ascii="Arial" w:eastAsia="Arial" w:hAnsi="Arial" w:cs="Arial"/>
                <w:sz w:val="17"/>
              </w:rPr>
              <w:t>172 512,31</w:t>
            </w:r>
          </w:p>
        </w:tc>
        <w:tc>
          <w:tcPr>
            <w:tcW w:w="979" w:type="dxa"/>
            <w:tcBorders>
              <w:top w:val="single" w:sz="6" w:space="0" w:color="000000"/>
              <w:left w:val="single" w:sz="6" w:space="0" w:color="000000"/>
              <w:bottom w:val="single" w:sz="6" w:space="0" w:color="000000"/>
              <w:right w:val="single" w:sz="6" w:space="0" w:color="000000"/>
            </w:tcBorders>
          </w:tcPr>
          <w:p w14:paraId="4E8795D7" w14:textId="77777777" w:rsidR="00230DA1" w:rsidRDefault="00466806">
            <w:pPr>
              <w:spacing w:after="0"/>
              <w:ind w:right="2"/>
              <w:jc w:val="right"/>
            </w:pPr>
            <w:r>
              <w:rPr>
                <w:rFonts w:ascii="Arial" w:eastAsia="Arial" w:hAnsi="Arial" w:cs="Arial"/>
                <w:sz w:val="17"/>
              </w:rPr>
              <w:t>99,45%</w:t>
            </w:r>
          </w:p>
        </w:tc>
        <w:tc>
          <w:tcPr>
            <w:tcW w:w="1474" w:type="dxa"/>
            <w:tcBorders>
              <w:top w:val="single" w:sz="6" w:space="0" w:color="000000"/>
              <w:left w:val="single" w:sz="6" w:space="0" w:color="000000"/>
              <w:bottom w:val="single" w:sz="6" w:space="0" w:color="000000"/>
              <w:right w:val="single" w:sz="6" w:space="0" w:color="000000"/>
            </w:tcBorders>
          </w:tcPr>
          <w:p w14:paraId="428C3006" w14:textId="77777777" w:rsidR="00230DA1" w:rsidRDefault="00466806">
            <w:pPr>
              <w:spacing w:after="0"/>
              <w:jc w:val="right"/>
            </w:pPr>
            <w:r>
              <w:rPr>
                <w:rFonts w:ascii="Arial" w:eastAsia="Arial" w:hAnsi="Arial" w:cs="Arial"/>
                <w:sz w:val="17"/>
              </w:rPr>
              <w:t>173 459,43</w:t>
            </w:r>
          </w:p>
        </w:tc>
        <w:tc>
          <w:tcPr>
            <w:tcW w:w="1330" w:type="dxa"/>
            <w:tcBorders>
              <w:top w:val="single" w:sz="6" w:space="0" w:color="000000"/>
              <w:left w:val="single" w:sz="6" w:space="0" w:color="000000"/>
              <w:bottom w:val="single" w:sz="6" w:space="0" w:color="000000"/>
              <w:right w:val="single" w:sz="6" w:space="0" w:color="000000"/>
            </w:tcBorders>
          </w:tcPr>
          <w:p w14:paraId="171B24A2" w14:textId="77777777" w:rsidR="00230DA1" w:rsidRDefault="00466806">
            <w:pPr>
              <w:spacing w:after="0"/>
              <w:jc w:val="right"/>
            </w:pPr>
            <w:r>
              <w:rPr>
                <w:rFonts w:ascii="Arial" w:eastAsia="Arial" w:hAnsi="Arial" w:cs="Arial"/>
                <w:sz w:val="17"/>
              </w:rPr>
              <w:t>172 512,31</w:t>
            </w:r>
          </w:p>
        </w:tc>
        <w:tc>
          <w:tcPr>
            <w:tcW w:w="1238" w:type="dxa"/>
            <w:tcBorders>
              <w:top w:val="single" w:sz="6" w:space="0" w:color="000000"/>
              <w:left w:val="single" w:sz="6" w:space="0" w:color="000000"/>
              <w:bottom w:val="single" w:sz="6" w:space="0" w:color="000000"/>
              <w:right w:val="single" w:sz="6" w:space="0" w:color="000000"/>
            </w:tcBorders>
          </w:tcPr>
          <w:p w14:paraId="07591526"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7F8D126A" w14:textId="77777777" w:rsidR="00230DA1" w:rsidRDefault="00466806">
            <w:pPr>
              <w:spacing w:after="0"/>
              <w:jc w:val="right"/>
            </w:pPr>
            <w:r>
              <w:rPr>
                <w:rFonts w:ascii="Arial" w:eastAsia="Arial" w:hAnsi="Arial" w:cs="Arial"/>
                <w:sz w:val="17"/>
              </w:rPr>
              <w:t>0,00</w:t>
            </w:r>
          </w:p>
        </w:tc>
      </w:tr>
      <w:tr w:rsidR="00230DA1" w14:paraId="4FA222F1" w14:textId="77777777">
        <w:trPr>
          <w:trHeight w:val="422"/>
        </w:trPr>
        <w:tc>
          <w:tcPr>
            <w:tcW w:w="0" w:type="auto"/>
            <w:vMerge/>
            <w:tcBorders>
              <w:top w:val="nil"/>
              <w:left w:val="single" w:sz="6" w:space="0" w:color="000000"/>
              <w:bottom w:val="nil"/>
              <w:right w:val="single" w:sz="6" w:space="0" w:color="000000"/>
            </w:tcBorders>
          </w:tcPr>
          <w:p w14:paraId="7978A5B0" w14:textId="77777777" w:rsidR="00230DA1" w:rsidRDefault="00230DA1"/>
        </w:tc>
        <w:tc>
          <w:tcPr>
            <w:tcW w:w="0" w:type="auto"/>
            <w:vMerge/>
            <w:tcBorders>
              <w:top w:val="nil"/>
              <w:left w:val="single" w:sz="6" w:space="0" w:color="000000"/>
              <w:bottom w:val="nil"/>
              <w:right w:val="single" w:sz="6" w:space="0" w:color="000000"/>
            </w:tcBorders>
          </w:tcPr>
          <w:p w14:paraId="24795BDB"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5EC5B168" w14:textId="77777777" w:rsidR="00230DA1" w:rsidRDefault="00466806">
            <w:pPr>
              <w:spacing w:after="0"/>
              <w:ind w:left="53"/>
              <w:jc w:val="both"/>
            </w:pPr>
            <w:r>
              <w:rPr>
                <w:rFonts w:ascii="Arial" w:eastAsia="Arial" w:hAnsi="Arial" w:cs="Arial"/>
                <w:sz w:val="17"/>
              </w:rPr>
              <w:t>4249</w:t>
            </w:r>
          </w:p>
        </w:tc>
        <w:tc>
          <w:tcPr>
            <w:tcW w:w="3336" w:type="dxa"/>
            <w:tcBorders>
              <w:top w:val="single" w:sz="6" w:space="0" w:color="000000"/>
              <w:left w:val="single" w:sz="6" w:space="0" w:color="000000"/>
              <w:bottom w:val="single" w:sz="6" w:space="0" w:color="000000"/>
              <w:right w:val="single" w:sz="6" w:space="0" w:color="000000"/>
            </w:tcBorders>
          </w:tcPr>
          <w:p w14:paraId="6133BC3E" w14:textId="77777777" w:rsidR="00230DA1" w:rsidRDefault="00466806">
            <w:pPr>
              <w:spacing w:after="0"/>
            </w:pPr>
            <w:r>
              <w:rPr>
                <w:rFonts w:ascii="Arial" w:eastAsia="Arial" w:hAnsi="Arial" w:cs="Arial"/>
                <w:sz w:val="17"/>
              </w:rPr>
              <w:t>Zakup pomocy naukowych, dydaktycznych i książek</w:t>
            </w:r>
          </w:p>
        </w:tc>
        <w:tc>
          <w:tcPr>
            <w:tcW w:w="1330" w:type="dxa"/>
            <w:tcBorders>
              <w:top w:val="single" w:sz="6" w:space="0" w:color="000000"/>
              <w:left w:val="single" w:sz="6" w:space="0" w:color="000000"/>
              <w:bottom w:val="single" w:sz="6" w:space="0" w:color="000000"/>
              <w:right w:val="single" w:sz="6" w:space="0" w:color="000000"/>
            </w:tcBorders>
          </w:tcPr>
          <w:p w14:paraId="18C99215" w14:textId="77777777" w:rsidR="00230DA1" w:rsidRDefault="00466806">
            <w:pPr>
              <w:spacing w:after="0"/>
              <w:jc w:val="right"/>
            </w:pPr>
            <w:r>
              <w:rPr>
                <w:rFonts w:ascii="Arial" w:eastAsia="Arial" w:hAnsi="Arial" w:cs="Arial"/>
                <w:sz w:val="17"/>
              </w:rPr>
              <w:t>31 502,67</w:t>
            </w:r>
          </w:p>
        </w:tc>
        <w:tc>
          <w:tcPr>
            <w:tcW w:w="1526" w:type="dxa"/>
            <w:tcBorders>
              <w:top w:val="single" w:sz="6" w:space="0" w:color="000000"/>
              <w:left w:val="single" w:sz="6" w:space="0" w:color="000000"/>
              <w:bottom w:val="single" w:sz="6" w:space="0" w:color="000000"/>
              <w:right w:val="single" w:sz="6" w:space="0" w:color="000000"/>
            </w:tcBorders>
          </w:tcPr>
          <w:p w14:paraId="07F5F744" w14:textId="77777777" w:rsidR="00230DA1" w:rsidRDefault="00466806">
            <w:pPr>
              <w:spacing w:after="0"/>
              <w:jc w:val="right"/>
            </w:pPr>
            <w:r>
              <w:rPr>
                <w:rFonts w:ascii="Arial" w:eastAsia="Arial" w:hAnsi="Arial" w:cs="Arial"/>
                <w:sz w:val="17"/>
              </w:rPr>
              <w:t>31 330,67</w:t>
            </w:r>
          </w:p>
        </w:tc>
        <w:tc>
          <w:tcPr>
            <w:tcW w:w="979" w:type="dxa"/>
            <w:tcBorders>
              <w:top w:val="single" w:sz="6" w:space="0" w:color="000000"/>
              <w:left w:val="single" w:sz="6" w:space="0" w:color="000000"/>
              <w:bottom w:val="single" w:sz="6" w:space="0" w:color="000000"/>
              <w:right w:val="single" w:sz="6" w:space="0" w:color="000000"/>
            </w:tcBorders>
          </w:tcPr>
          <w:p w14:paraId="021B91B2" w14:textId="77777777" w:rsidR="00230DA1" w:rsidRDefault="00466806">
            <w:pPr>
              <w:spacing w:after="0"/>
              <w:ind w:right="2"/>
              <w:jc w:val="right"/>
            </w:pPr>
            <w:r>
              <w:rPr>
                <w:rFonts w:ascii="Arial" w:eastAsia="Arial" w:hAnsi="Arial" w:cs="Arial"/>
                <w:sz w:val="17"/>
              </w:rPr>
              <w:t>99,45%</w:t>
            </w:r>
          </w:p>
        </w:tc>
        <w:tc>
          <w:tcPr>
            <w:tcW w:w="1474" w:type="dxa"/>
            <w:tcBorders>
              <w:top w:val="single" w:sz="6" w:space="0" w:color="000000"/>
              <w:left w:val="single" w:sz="6" w:space="0" w:color="000000"/>
              <w:bottom w:val="single" w:sz="6" w:space="0" w:color="000000"/>
              <w:right w:val="single" w:sz="6" w:space="0" w:color="000000"/>
            </w:tcBorders>
          </w:tcPr>
          <w:p w14:paraId="76B110A9" w14:textId="77777777" w:rsidR="00230DA1" w:rsidRDefault="00466806">
            <w:pPr>
              <w:spacing w:after="0"/>
              <w:jc w:val="right"/>
            </w:pPr>
            <w:r>
              <w:rPr>
                <w:rFonts w:ascii="Arial" w:eastAsia="Arial" w:hAnsi="Arial" w:cs="Arial"/>
                <w:sz w:val="17"/>
              </w:rPr>
              <w:t>31 502,67</w:t>
            </w:r>
          </w:p>
        </w:tc>
        <w:tc>
          <w:tcPr>
            <w:tcW w:w="1330" w:type="dxa"/>
            <w:tcBorders>
              <w:top w:val="single" w:sz="6" w:space="0" w:color="000000"/>
              <w:left w:val="single" w:sz="6" w:space="0" w:color="000000"/>
              <w:bottom w:val="single" w:sz="6" w:space="0" w:color="000000"/>
              <w:right w:val="single" w:sz="6" w:space="0" w:color="000000"/>
            </w:tcBorders>
          </w:tcPr>
          <w:p w14:paraId="01D909AE" w14:textId="77777777" w:rsidR="00230DA1" w:rsidRDefault="00466806">
            <w:pPr>
              <w:spacing w:after="0"/>
              <w:jc w:val="right"/>
            </w:pPr>
            <w:r>
              <w:rPr>
                <w:rFonts w:ascii="Arial" w:eastAsia="Arial" w:hAnsi="Arial" w:cs="Arial"/>
                <w:sz w:val="17"/>
              </w:rPr>
              <w:t>31 330,67</w:t>
            </w:r>
          </w:p>
        </w:tc>
        <w:tc>
          <w:tcPr>
            <w:tcW w:w="1238" w:type="dxa"/>
            <w:tcBorders>
              <w:top w:val="single" w:sz="6" w:space="0" w:color="000000"/>
              <w:left w:val="single" w:sz="6" w:space="0" w:color="000000"/>
              <w:bottom w:val="single" w:sz="6" w:space="0" w:color="000000"/>
              <w:right w:val="single" w:sz="6" w:space="0" w:color="000000"/>
            </w:tcBorders>
          </w:tcPr>
          <w:p w14:paraId="7E54FA00"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1D07CF23" w14:textId="77777777" w:rsidR="00230DA1" w:rsidRDefault="00466806">
            <w:pPr>
              <w:spacing w:after="0"/>
              <w:jc w:val="right"/>
            </w:pPr>
            <w:r>
              <w:rPr>
                <w:rFonts w:ascii="Arial" w:eastAsia="Arial" w:hAnsi="Arial" w:cs="Arial"/>
                <w:sz w:val="17"/>
              </w:rPr>
              <w:t>0,00</w:t>
            </w:r>
          </w:p>
        </w:tc>
      </w:tr>
      <w:tr w:rsidR="00230DA1" w14:paraId="61CCF6D7" w14:textId="77777777">
        <w:trPr>
          <w:trHeight w:val="211"/>
        </w:trPr>
        <w:tc>
          <w:tcPr>
            <w:tcW w:w="0" w:type="auto"/>
            <w:vMerge/>
            <w:tcBorders>
              <w:top w:val="nil"/>
              <w:left w:val="single" w:sz="6" w:space="0" w:color="000000"/>
              <w:bottom w:val="nil"/>
              <w:right w:val="single" w:sz="6" w:space="0" w:color="000000"/>
            </w:tcBorders>
          </w:tcPr>
          <w:p w14:paraId="1A235E5B" w14:textId="77777777" w:rsidR="00230DA1" w:rsidRDefault="00230DA1"/>
        </w:tc>
        <w:tc>
          <w:tcPr>
            <w:tcW w:w="0" w:type="auto"/>
            <w:vMerge/>
            <w:tcBorders>
              <w:top w:val="nil"/>
              <w:left w:val="single" w:sz="6" w:space="0" w:color="000000"/>
              <w:bottom w:val="nil"/>
              <w:right w:val="single" w:sz="6" w:space="0" w:color="000000"/>
            </w:tcBorders>
          </w:tcPr>
          <w:p w14:paraId="59E784A0"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21D7D77A" w14:textId="77777777" w:rsidR="00230DA1" w:rsidRDefault="00466806">
            <w:pPr>
              <w:spacing w:after="0"/>
              <w:ind w:left="53"/>
              <w:jc w:val="both"/>
            </w:pPr>
            <w:r>
              <w:rPr>
                <w:rFonts w:ascii="Arial" w:eastAsia="Arial" w:hAnsi="Arial" w:cs="Arial"/>
                <w:sz w:val="17"/>
              </w:rPr>
              <w:t>4300</w:t>
            </w:r>
          </w:p>
        </w:tc>
        <w:tc>
          <w:tcPr>
            <w:tcW w:w="3336" w:type="dxa"/>
            <w:tcBorders>
              <w:top w:val="single" w:sz="6" w:space="0" w:color="000000"/>
              <w:left w:val="single" w:sz="6" w:space="0" w:color="000000"/>
              <w:bottom w:val="single" w:sz="6" w:space="0" w:color="000000"/>
              <w:right w:val="single" w:sz="6" w:space="0" w:color="000000"/>
            </w:tcBorders>
          </w:tcPr>
          <w:p w14:paraId="707225A1" w14:textId="77777777" w:rsidR="00230DA1" w:rsidRDefault="00466806">
            <w:pPr>
              <w:spacing w:after="0"/>
            </w:pPr>
            <w:r>
              <w:rPr>
                <w:rFonts w:ascii="Arial" w:eastAsia="Arial" w:hAnsi="Arial" w:cs="Arial"/>
                <w:sz w:val="17"/>
              </w:rPr>
              <w:t>Zakup usług pozostałych</w:t>
            </w:r>
          </w:p>
        </w:tc>
        <w:tc>
          <w:tcPr>
            <w:tcW w:w="1330" w:type="dxa"/>
            <w:tcBorders>
              <w:top w:val="single" w:sz="6" w:space="0" w:color="000000"/>
              <w:left w:val="single" w:sz="6" w:space="0" w:color="000000"/>
              <w:bottom w:val="single" w:sz="6" w:space="0" w:color="000000"/>
              <w:right w:val="single" w:sz="6" w:space="0" w:color="000000"/>
            </w:tcBorders>
          </w:tcPr>
          <w:p w14:paraId="661A882C" w14:textId="77777777" w:rsidR="00230DA1" w:rsidRDefault="00466806">
            <w:pPr>
              <w:spacing w:after="0"/>
              <w:jc w:val="right"/>
            </w:pPr>
            <w:r>
              <w:rPr>
                <w:rFonts w:ascii="Arial" w:eastAsia="Arial" w:hAnsi="Arial" w:cs="Arial"/>
                <w:sz w:val="17"/>
              </w:rPr>
              <w:t>10 000,00</w:t>
            </w:r>
          </w:p>
        </w:tc>
        <w:tc>
          <w:tcPr>
            <w:tcW w:w="1526" w:type="dxa"/>
            <w:tcBorders>
              <w:top w:val="single" w:sz="6" w:space="0" w:color="000000"/>
              <w:left w:val="single" w:sz="6" w:space="0" w:color="000000"/>
              <w:bottom w:val="single" w:sz="6" w:space="0" w:color="000000"/>
              <w:right w:val="single" w:sz="6" w:space="0" w:color="000000"/>
            </w:tcBorders>
          </w:tcPr>
          <w:p w14:paraId="22E6F566" w14:textId="77777777" w:rsidR="00230DA1" w:rsidRDefault="00466806">
            <w:pPr>
              <w:spacing w:after="0"/>
              <w:jc w:val="right"/>
            </w:pPr>
            <w:r>
              <w:rPr>
                <w:rFonts w:ascii="Arial" w:eastAsia="Arial" w:hAnsi="Arial" w:cs="Arial"/>
                <w:sz w:val="17"/>
              </w:rPr>
              <w:t>7 134,00</w:t>
            </w:r>
          </w:p>
        </w:tc>
        <w:tc>
          <w:tcPr>
            <w:tcW w:w="979" w:type="dxa"/>
            <w:tcBorders>
              <w:top w:val="single" w:sz="6" w:space="0" w:color="000000"/>
              <w:left w:val="single" w:sz="6" w:space="0" w:color="000000"/>
              <w:bottom w:val="single" w:sz="6" w:space="0" w:color="000000"/>
              <w:right w:val="single" w:sz="6" w:space="0" w:color="000000"/>
            </w:tcBorders>
          </w:tcPr>
          <w:p w14:paraId="116115BC" w14:textId="77777777" w:rsidR="00230DA1" w:rsidRDefault="00466806">
            <w:pPr>
              <w:spacing w:after="0"/>
              <w:ind w:right="2"/>
              <w:jc w:val="right"/>
            </w:pPr>
            <w:r>
              <w:rPr>
                <w:rFonts w:ascii="Arial" w:eastAsia="Arial" w:hAnsi="Arial" w:cs="Arial"/>
                <w:sz w:val="17"/>
              </w:rPr>
              <w:t>71,34%</w:t>
            </w:r>
          </w:p>
        </w:tc>
        <w:tc>
          <w:tcPr>
            <w:tcW w:w="1474" w:type="dxa"/>
            <w:tcBorders>
              <w:top w:val="single" w:sz="6" w:space="0" w:color="000000"/>
              <w:left w:val="single" w:sz="6" w:space="0" w:color="000000"/>
              <w:bottom w:val="single" w:sz="6" w:space="0" w:color="000000"/>
              <w:right w:val="single" w:sz="6" w:space="0" w:color="000000"/>
            </w:tcBorders>
          </w:tcPr>
          <w:p w14:paraId="548B924E" w14:textId="77777777" w:rsidR="00230DA1" w:rsidRDefault="00466806">
            <w:pPr>
              <w:spacing w:after="0"/>
              <w:jc w:val="right"/>
            </w:pPr>
            <w:r>
              <w:rPr>
                <w:rFonts w:ascii="Arial" w:eastAsia="Arial" w:hAnsi="Arial" w:cs="Arial"/>
                <w:sz w:val="17"/>
              </w:rPr>
              <w:t>10 000,00</w:t>
            </w:r>
          </w:p>
        </w:tc>
        <w:tc>
          <w:tcPr>
            <w:tcW w:w="1330" w:type="dxa"/>
            <w:tcBorders>
              <w:top w:val="single" w:sz="6" w:space="0" w:color="000000"/>
              <w:left w:val="single" w:sz="6" w:space="0" w:color="000000"/>
              <w:bottom w:val="single" w:sz="6" w:space="0" w:color="000000"/>
              <w:right w:val="single" w:sz="6" w:space="0" w:color="000000"/>
            </w:tcBorders>
          </w:tcPr>
          <w:p w14:paraId="09789F58" w14:textId="77777777" w:rsidR="00230DA1" w:rsidRDefault="00466806">
            <w:pPr>
              <w:spacing w:after="0"/>
              <w:jc w:val="right"/>
            </w:pPr>
            <w:r>
              <w:rPr>
                <w:rFonts w:ascii="Arial" w:eastAsia="Arial" w:hAnsi="Arial" w:cs="Arial"/>
                <w:sz w:val="17"/>
              </w:rPr>
              <w:t>7 134,00</w:t>
            </w:r>
          </w:p>
        </w:tc>
        <w:tc>
          <w:tcPr>
            <w:tcW w:w="1238" w:type="dxa"/>
            <w:tcBorders>
              <w:top w:val="single" w:sz="6" w:space="0" w:color="000000"/>
              <w:left w:val="single" w:sz="6" w:space="0" w:color="000000"/>
              <w:bottom w:val="single" w:sz="6" w:space="0" w:color="000000"/>
              <w:right w:val="single" w:sz="6" w:space="0" w:color="000000"/>
            </w:tcBorders>
          </w:tcPr>
          <w:p w14:paraId="7385A0BF"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874BEEA" w14:textId="77777777" w:rsidR="00230DA1" w:rsidRDefault="00466806">
            <w:pPr>
              <w:spacing w:after="0"/>
              <w:jc w:val="right"/>
            </w:pPr>
            <w:r>
              <w:rPr>
                <w:rFonts w:ascii="Arial" w:eastAsia="Arial" w:hAnsi="Arial" w:cs="Arial"/>
                <w:sz w:val="17"/>
              </w:rPr>
              <w:t>0,00</w:t>
            </w:r>
          </w:p>
        </w:tc>
      </w:tr>
      <w:tr w:rsidR="00230DA1" w14:paraId="633D31D2" w14:textId="77777777">
        <w:trPr>
          <w:trHeight w:val="422"/>
        </w:trPr>
        <w:tc>
          <w:tcPr>
            <w:tcW w:w="0" w:type="auto"/>
            <w:vMerge/>
            <w:tcBorders>
              <w:top w:val="nil"/>
              <w:left w:val="single" w:sz="6" w:space="0" w:color="000000"/>
              <w:bottom w:val="single" w:sz="6" w:space="0" w:color="000000"/>
              <w:right w:val="single" w:sz="6" w:space="0" w:color="000000"/>
            </w:tcBorders>
          </w:tcPr>
          <w:p w14:paraId="0F267C29"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5275F381"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120B8810" w14:textId="77777777" w:rsidR="00230DA1" w:rsidRDefault="00466806">
            <w:pPr>
              <w:spacing w:after="0"/>
              <w:ind w:left="53"/>
              <w:jc w:val="both"/>
            </w:pPr>
            <w:r>
              <w:rPr>
                <w:rFonts w:ascii="Arial" w:eastAsia="Arial" w:hAnsi="Arial" w:cs="Arial"/>
                <w:sz w:val="17"/>
              </w:rPr>
              <w:t>4440</w:t>
            </w:r>
          </w:p>
        </w:tc>
        <w:tc>
          <w:tcPr>
            <w:tcW w:w="3336" w:type="dxa"/>
            <w:tcBorders>
              <w:top w:val="single" w:sz="6" w:space="0" w:color="000000"/>
              <w:left w:val="single" w:sz="6" w:space="0" w:color="000000"/>
              <w:bottom w:val="single" w:sz="6" w:space="0" w:color="000000"/>
              <w:right w:val="single" w:sz="6" w:space="0" w:color="000000"/>
            </w:tcBorders>
          </w:tcPr>
          <w:p w14:paraId="5F6F8C60" w14:textId="77777777" w:rsidR="00230DA1" w:rsidRDefault="00466806">
            <w:pPr>
              <w:spacing w:after="0"/>
            </w:pPr>
            <w:r>
              <w:rPr>
                <w:rFonts w:ascii="Arial" w:eastAsia="Arial" w:hAnsi="Arial" w:cs="Arial"/>
                <w:sz w:val="17"/>
              </w:rPr>
              <w:t>Odpisy na zakładowy fundusz świadczeń socjalnych</w:t>
            </w:r>
          </w:p>
        </w:tc>
        <w:tc>
          <w:tcPr>
            <w:tcW w:w="1330" w:type="dxa"/>
            <w:tcBorders>
              <w:top w:val="single" w:sz="6" w:space="0" w:color="000000"/>
              <w:left w:val="single" w:sz="6" w:space="0" w:color="000000"/>
              <w:bottom w:val="single" w:sz="6" w:space="0" w:color="000000"/>
              <w:right w:val="single" w:sz="6" w:space="0" w:color="000000"/>
            </w:tcBorders>
          </w:tcPr>
          <w:p w14:paraId="5569326A" w14:textId="77777777" w:rsidR="00230DA1" w:rsidRDefault="00466806">
            <w:pPr>
              <w:spacing w:after="0"/>
              <w:jc w:val="right"/>
            </w:pPr>
            <w:r>
              <w:rPr>
                <w:rFonts w:ascii="Arial" w:eastAsia="Arial" w:hAnsi="Arial" w:cs="Arial"/>
                <w:sz w:val="17"/>
              </w:rPr>
              <w:t>320 832,00</w:t>
            </w:r>
          </w:p>
        </w:tc>
        <w:tc>
          <w:tcPr>
            <w:tcW w:w="1526" w:type="dxa"/>
            <w:tcBorders>
              <w:top w:val="single" w:sz="6" w:space="0" w:color="000000"/>
              <w:left w:val="single" w:sz="6" w:space="0" w:color="000000"/>
              <w:bottom w:val="single" w:sz="6" w:space="0" w:color="000000"/>
              <w:right w:val="single" w:sz="6" w:space="0" w:color="000000"/>
            </w:tcBorders>
          </w:tcPr>
          <w:p w14:paraId="3FBFE9CB" w14:textId="77777777" w:rsidR="00230DA1" w:rsidRDefault="00466806">
            <w:pPr>
              <w:spacing w:after="0"/>
              <w:jc w:val="right"/>
            </w:pPr>
            <w:r>
              <w:rPr>
                <w:rFonts w:ascii="Arial" w:eastAsia="Arial" w:hAnsi="Arial" w:cs="Arial"/>
                <w:sz w:val="17"/>
              </w:rPr>
              <w:t>320 832,00</w:t>
            </w:r>
          </w:p>
        </w:tc>
        <w:tc>
          <w:tcPr>
            <w:tcW w:w="979" w:type="dxa"/>
            <w:tcBorders>
              <w:top w:val="single" w:sz="6" w:space="0" w:color="000000"/>
              <w:left w:val="single" w:sz="6" w:space="0" w:color="000000"/>
              <w:bottom w:val="single" w:sz="6" w:space="0" w:color="000000"/>
              <w:right w:val="single" w:sz="6" w:space="0" w:color="000000"/>
            </w:tcBorders>
          </w:tcPr>
          <w:p w14:paraId="4078F00E" w14:textId="77777777" w:rsidR="00230DA1" w:rsidRDefault="00466806">
            <w:pPr>
              <w:spacing w:after="0"/>
              <w:ind w:right="2"/>
              <w:jc w:val="right"/>
            </w:pPr>
            <w:r>
              <w:rPr>
                <w:rFonts w:ascii="Arial" w:eastAsia="Arial" w:hAnsi="Arial" w:cs="Arial"/>
                <w:sz w:val="17"/>
              </w:rPr>
              <w:t>100,00%</w:t>
            </w:r>
          </w:p>
        </w:tc>
        <w:tc>
          <w:tcPr>
            <w:tcW w:w="1474" w:type="dxa"/>
            <w:tcBorders>
              <w:top w:val="single" w:sz="6" w:space="0" w:color="000000"/>
              <w:left w:val="single" w:sz="6" w:space="0" w:color="000000"/>
              <w:bottom w:val="single" w:sz="6" w:space="0" w:color="000000"/>
              <w:right w:val="single" w:sz="6" w:space="0" w:color="000000"/>
            </w:tcBorders>
          </w:tcPr>
          <w:p w14:paraId="7A9E24B8" w14:textId="77777777" w:rsidR="00230DA1" w:rsidRDefault="00466806">
            <w:pPr>
              <w:spacing w:after="0"/>
              <w:jc w:val="right"/>
            </w:pPr>
            <w:r>
              <w:rPr>
                <w:rFonts w:ascii="Arial" w:eastAsia="Arial" w:hAnsi="Arial" w:cs="Arial"/>
                <w:sz w:val="17"/>
              </w:rPr>
              <w:t>320 832,00</w:t>
            </w:r>
          </w:p>
        </w:tc>
        <w:tc>
          <w:tcPr>
            <w:tcW w:w="1330" w:type="dxa"/>
            <w:tcBorders>
              <w:top w:val="single" w:sz="6" w:space="0" w:color="000000"/>
              <w:left w:val="single" w:sz="6" w:space="0" w:color="000000"/>
              <w:bottom w:val="single" w:sz="6" w:space="0" w:color="000000"/>
              <w:right w:val="single" w:sz="6" w:space="0" w:color="000000"/>
            </w:tcBorders>
          </w:tcPr>
          <w:p w14:paraId="1FF3ACAB" w14:textId="77777777" w:rsidR="00230DA1" w:rsidRDefault="00466806">
            <w:pPr>
              <w:spacing w:after="0"/>
              <w:jc w:val="right"/>
            </w:pPr>
            <w:r>
              <w:rPr>
                <w:rFonts w:ascii="Arial" w:eastAsia="Arial" w:hAnsi="Arial" w:cs="Arial"/>
                <w:sz w:val="17"/>
              </w:rPr>
              <w:t>320 832,00</w:t>
            </w:r>
          </w:p>
        </w:tc>
        <w:tc>
          <w:tcPr>
            <w:tcW w:w="1238" w:type="dxa"/>
            <w:tcBorders>
              <w:top w:val="single" w:sz="6" w:space="0" w:color="000000"/>
              <w:left w:val="single" w:sz="6" w:space="0" w:color="000000"/>
              <w:bottom w:val="single" w:sz="6" w:space="0" w:color="000000"/>
              <w:right w:val="single" w:sz="6" w:space="0" w:color="000000"/>
            </w:tcBorders>
          </w:tcPr>
          <w:p w14:paraId="6233DF7B"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7B1156D5" w14:textId="77777777" w:rsidR="00230DA1" w:rsidRDefault="00466806">
            <w:pPr>
              <w:spacing w:after="0"/>
              <w:jc w:val="right"/>
            </w:pPr>
            <w:r>
              <w:rPr>
                <w:rFonts w:ascii="Arial" w:eastAsia="Arial" w:hAnsi="Arial" w:cs="Arial"/>
                <w:sz w:val="17"/>
              </w:rPr>
              <w:t>0,00</w:t>
            </w:r>
          </w:p>
        </w:tc>
      </w:tr>
      <w:tr w:rsidR="00230DA1" w14:paraId="28D15D20" w14:textId="77777777">
        <w:trPr>
          <w:trHeight w:val="211"/>
        </w:trPr>
        <w:tc>
          <w:tcPr>
            <w:tcW w:w="456" w:type="dxa"/>
            <w:vMerge w:val="restart"/>
            <w:tcBorders>
              <w:top w:val="single" w:sz="6" w:space="0" w:color="000000"/>
              <w:left w:val="single" w:sz="6" w:space="0" w:color="000000"/>
              <w:bottom w:val="single" w:sz="6" w:space="0" w:color="000000"/>
              <w:right w:val="single" w:sz="6" w:space="0" w:color="000000"/>
            </w:tcBorders>
          </w:tcPr>
          <w:p w14:paraId="3DAD3CA6" w14:textId="77777777" w:rsidR="00230DA1" w:rsidRDefault="00466806">
            <w:pPr>
              <w:spacing w:after="0"/>
              <w:ind w:left="120"/>
            </w:pPr>
            <w:r>
              <w:rPr>
                <w:rFonts w:ascii="Arial" w:eastAsia="Arial" w:hAnsi="Arial" w:cs="Arial"/>
                <w:b/>
                <w:sz w:val="17"/>
              </w:rPr>
              <w:t>851</w:t>
            </w:r>
          </w:p>
        </w:tc>
        <w:tc>
          <w:tcPr>
            <w:tcW w:w="706" w:type="dxa"/>
            <w:tcBorders>
              <w:top w:val="single" w:sz="6" w:space="0" w:color="000000"/>
              <w:left w:val="single" w:sz="6" w:space="0" w:color="000000"/>
              <w:bottom w:val="single" w:sz="6" w:space="0" w:color="000000"/>
              <w:right w:val="single" w:sz="6" w:space="0" w:color="000000"/>
            </w:tcBorders>
          </w:tcPr>
          <w:p w14:paraId="39FC93B5"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29BB53B5"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12870F23" w14:textId="77777777" w:rsidR="00230DA1" w:rsidRDefault="00466806">
            <w:pPr>
              <w:spacing w:after="0"/>
            </w:pPr>
            <w:r>
              <w:rPr>
                <w:rFonts w:ascii="Arial" w:eastAsia="Arial" w:hAnsi="Arial" w:cs="Arial"/>
                <w:b/>
                <w:sz w:val="17"/>
              </w:rPr>
              <w:t>OCHRONA ZDROWIA</w:t>
            </w:r>
          </w:p>
        </w:tc>
        <w:tc>
          <w:tcPr>
            <w:tcW w:w="1330" w:type="dxa"/>
            <w:tcBorders>
              <w:top w:val="single" w:sz="6" w:space="0" w:color="000000"/>
              <w:left w:val="single" w:sz="6" w:space="0" w:color="000000"/>
              <w:bottom w:val="single" w:sz="6" w:space="0" w:color="000000"/>
              <w:right w:val="single" w:sz="6" w:space="0" w:color="000000"/>
            </w:tcBorders>
          </w:tcPr>
          <w:p w14:paraId="625C7706" w14:textId="77777777" w:rsidR="00230DA1" w:rsidRDefault="00466806">
            <w:pPr>
              <w:spacing w:after="0"/>
              <w:jc w:val="right"/>
            </w:pPr>
            <w:r>
              <w:rPr>
                <w:rFonts w:ascii="Arial" w:eastAsia="Arial" w:hAnsi="Arial" w:cs="Arial"/>
                <w:b/>
                <w:sz w:val="17"/>
              </w:rPr>
              <w:t>1 023 066,64</w:t>
            </w:r>
          </w:p>
        </w:tc>
        <w:tc>
          <w:tcPr>
            <w:tcW w:w="1526" w:type="dxa"/>
            <w:tcBorders>
              <w:top w:val="single" w:sz="6" w:space="0" w:color="000000"/>
              <w:left w:val="single" w:sz="6" w:space="0" w:color="000000"/>
              <w:bottom w:val="single" w:sz="6" w:space="0" w:color="000000"/>
              <w:right w:val="single" w:sz="6" w:space="0" w:color="000000"/>
            </w:tcBorders>
          </w:tcPr>
          <w:p w14:paraId="104EFBB2" w14:textId="77777777" w:rsidR="00230DA1" w:rsidRDefault="00466806">
            <w:pPr>
              <w:spacing w:after="0"/>
              <w:jc w:val="right"/>
            </w:pPr>
            <w:r>
              <w:rPr>
                <w:rFonts w:ascii="Arial" w:eastAsia="Arial" w:hAnsi="Arial" w:cs="Arial"/>
                <w:b/>
                <w:sz w:val="17"/>
              </w:rPr>
              <w:t>731 337,21</w:t>
            </w:r>
          </w:p>
        </w:tc>
        <w:tc>
          <w:tcPr>
            <w:tcW w:w="979" w:type="dxa"/>
            <w:tcBorders>
              <w:top w:val="single" w:sz="6" w:space="0" w:color="000000"/>
              <w:left w:val="single" w:sz="6" w:space="0" w:color="000000"/>
              <w:bottom w:val="single" w:sz="6" w:space="0" w:color="000000"/>
              <w:right w:val="single" w:sz="6" w:space="0" w:color="000000"/>
            </w:tcBorders>
          </w:tcPr>
          <w:p w14:paraId="411A9F53" w14:textId="77777777" w:rsidR="00230DA1" w:rsidRDefault="00466806">
            <w:pPr>
              <w:spacing w:after="0"/>
              <w:ind w:right="2"/>
              <w:jc w:val="right"/>
            </w:pPr>
            <w:r>
              <w:rPr>
                <w:rFonts w:ascii="Arial" w:eastAsia="Arial" w:hAnsi="Arial" w:cs="Arial"/>
                <w:b/>
                <w:sz w:val="17"/>
              </w:rPr>
              <w:t>71,48%</w:t>
            </w:r>
          </w:p>
        </w:tc>
        <w:tc>
          <w:tcPr>
            <w:tcW w:w="1474" w:type="dxa"/>
            <w:tcBorders>
              <w:top w:val="single" w:sz="6" w:space="0" w:color="000000"/>
              <w:left w:val="single" w:sz="6" w:space="0" w:color="000000"/>
              <w:bottom w:val="single" w:sz="6" w:space="0" w:color="000000"/>
              <w:right w:val="single" w:sz="6" w:space="0" w:color="000000"/>
            </w:tcBorders>
          </w:tcPr>
          <w:p w14:paraId="355F0DD1" w14:textId="77777777" w:rsidR="00230DA1" w:rsidRDefault="00466806">
            <w:pPr>
              <w:spacing w:after="0"/>
              <w:jc w:val="right"/>
            </w:pPr>
            <w:r>
              <w:rPr>
                <w:rFonts w:ascii="Arial" w:eastAsia="Arial" w:hAnsi="Arial" w:cs="Arial"/>
                <w:b/>
                <w:sz w:val="17"/>
              </w:rPr>
              <w:t>873 066,64</w:t>
            </w:r>
          </w:p>
        </w:tc>
        <w:tc>
          <w:tcPr>
            <w:tcW w:w="1330" w:type="dxa"/>
            <w:tcBorders>
              <w:top w:val="single" w:sz="6" w:space="0" w:color="000000"/>
              <w:left w:val="single" w:sz="6" w:space="0" w:color="000000"/>
              <w:bottom w:val="single" w:sz="6" w:space="0" w:color="000000"/>
              <w:right w:val="single" w:sz="6" w:space="0" w:color="000000"/>
            </w:tcBorders>
          </w:tcPr>
          <w:p w14:paraId="1AA1DC86" w14:textId="77777777" w:rsidR="00230DA1" w:rsidRDefault="00466806">
            <w:pPr>
              <w:spacing w:after="0"/>
              <w:jc w:val="right"/>
            </w:pPr>
            <w:r>
              <w:rPr>
                <w:rFonts w:ascii="Arial" w:eastAsia="Arial" w:hAnsi="Arial" w:cs="Arial"/>
                <w:b/>
                <w:sz w:val="17"/>
              </w:rPr>
              <w:t>581 560,02</w:t>
            </w:r>
          </w:p>
        </w:tc>
        <w:tc>
          <w:tcPr>
            <w:tcW w:w="1238" w:type="dxa"/>
            <w:tcBorders>
              <w:top w:val="single" w:sz="6" w:space="0" w:color="000000"/>
              <w:left w:val="single" w:sz="6" w:space="0" w:color="000000"/>
              <w:bottom w:val="single" w:sz="6" w:space="0" w:color="000000"/>
              <w:right w:val="single" w:sz="6" w:space="0" w:color="000000"/>
            </w:tcBorders>
          </w:tcPr>
          <w:p w14:paraId="4E95D31A" w14:textId="77777777" w:rsidR="00230DA1" w:rsidRDefault="00466806">
            <w:pPr>
              <w:spacing w:after="0"/>
              <w:jc w:val="right"/>
            </w:pPr>
            <w:r>
              <w:rPr>
                <w:rFonts w:ascii="Arial" w:eastAsia="Arial" w:hAnsi="Arial" w:cs="Arial"/>
                <w:b/>
                <w:sz w:val="17"/>
              </w:rPr>
              <w:t>150 000,00</w:t>
            </w:r>
          </w:p>
        </w:tc>
        <w:tc>
          <w:tcPr>
            <w:tcW w:w="1354" w:type="dxa"/>
            <w:tcBorders>
              <w:top w:val="single" w:sz="6" w:space="0" w:color="000000"/>
              <w:left w:val="single" w:sz="6" w:space="0" w:color="000000"/>
              <w:bottom w:val="single" w:sz="6" w:space="0" w:color="000000"/>
              <w:right w:val="single" w:sz="6" w:space="0" w:color="000000"/>
            </w:tcBorders>
          </w:tcPr>
          <w:p w14:paraId="64D05ECA" w14:textId="77777777" w:rsidR="00230DA1" w:rsidRDefault="00466806">
            <w:pPr>
              <w:spacing w:after="0"/>
              <w:jc w:val="right"/>
            </w:pPr>
            <w:r>
              <w:rPr>
                <w:rFonts w:ascii="Arial" w:eastAsia="Arial" w:hAnsi="Arial" w:cs="Arial"/>
                <w:b/>
                <w:sz w:val="17"/>
              </w:rPr>
              <w:t>149 777,19</w:t>
            </w:r>
          </w:p>
        </w:tc>
      </w:tr>
      <w:tr w:rsidR="00230DA1" w14:paraId="57E304CA" w14:textId="77777777">
        <w:trPr>
          <w:trHeight w:val="211"/>
        </w:trPr>
        <w:tc>
          <w:tcPr>
            <w:tcW w:w="0" w:type="auto"/>
            <w:vMerge/>
            <w:tcBorders>
              <w:top w:val="nil"/>
              <w:left w:val="single" w:sz="6" w:space="0" w:color="000000"/>
              <w:bottom w:val="nil"/>
              <w:right w:val="single" w:sz="6" w:space="0" w:color="000000"/>
            </w:tcBorders>
          </w:tcPr>
          <w:p w14:paraId="02EE6421"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0E83EEC1" w14:textId="77777777" w:rsidR="00230DA1" w:rsidRDefault="00466806">
            <w:pPr>
              <w:spacing w:after="0"/>
              <w:ind w:right="29"/>
              <w:jc w:val="right"/>
            </w:pPr>
            <w:r>
              <w:rPr>
                <w:rFonts w:ascii="Arial" w:eastAsia="Arial" w:hAnsi="Arial" w:cs="Arial"/>
                <w:b/>
                <w:i/>
                <w:sz w:val="17"/>
              </w:rPr>
              <w:t>85153</w:t>
            </w:r>
          </w:p>
        </w:tc>
        <w:tc>
          <w:tcPr>
            <w:tcW w:w="480" w:type="dxa"/>
            <w:tcBorders>
              <w:top w:val="single" w:sz="6" w:space="0" w:color="000000"/>
              <w:left w:val="single" w:sz="6" w:space="0" w:color="000000"/>
              <w:bottom w:val="single" w:sz="6" w:space="0" w:color="000000"/>
              <w:right w:val="single" w:sz="6" w:space="0" w:color="000000"/>
            </w:tcBorders>
          </w:tcPr>
          <w:p w14:paraId="766B0E65"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041436F3" w14:textId="77777777" w:rsidR="00230DA1" w:rsidRDefault="00466806">
            <w:pPr>
              <w:spacing w:after="0"/>
            </w:pPr>
            <w:r>
              <w:rPr>
                <w:rFonts w:ascii="Arial" w:eastAsia="Arial" w:hAnsi="Arial" w:cs="Arial"/>
                <w:b/>
                <w:i/>
                <w:sz w:val="17"/>
              </w:rPr>
              <w:t>Zwalczanie narkomanii</w:t>
            </w:r>
          </w:p>
        </w:tc>
        <w:tc>
          <w:tcPr>
            <w:tcW w:w="1330" w:type="dxa"/>
            <w:tcBorders>
              <w:top w:val="single" w:sz="6" w:space="0" w:color="000000"/>
              <w:left w:val="single" w:sz="6" w:space="0" w:color="000000"/>
              <w:bottom w:val="single" w:sz="6" w:space="0" w:color="000000"/>
              <w:right w:val="single" w:sz="6" w:space="0" w:color="000000"/>
            </w:tcBorders>
          </w:tcPr>
          <w:p w14:paraId="168CBE4E" w14:textId="77777777" w:rsidR="00230DA1" w:rsidRDefault="00466806">
            <w:pPr>
              <w:spacing w:after="0"/>
              <w:ind w:right="29"/>
              <w:jc w:val="right"/>
            </w:pPr>
            <w:r>
              <w:rPr>
                <w:rFonts w:ascii="Arial" w:eastAsia="Arial" w:hAnsi="Arial" w:cs="Arial"/>
                <w:b/>
                <w:i/>
                <w:sz w:val="17"/>
              </w:rPr>
              <w:t>35 000,00</w:t>
            </w:r>
          </w:p>
        </w:tc>
        <w:tc>
          <w:tcPr>
            <w:tcW w:w="1526" w:type="dxa"/>
            <w:tcBorders>
              <w:top w:val="single" w:sz="6" w:space="0" w:color="000000"/>
              <w:left w:val="single" w:sz="6" w:space="0" w:color="000000"/>
              <w:bottom w:val="single" w:sz="6" w:space="0" w:color="000000"/>
              <w:right w:val="single" w:sz="6" w:space="0" w:color="000000"/>
            </w:tcBorders>
          </w:tcPr>
          <w:p w14:paraId="306D6864" w14:textId="77777777" w:rsidR="00230DA1" w:rsidRDefault="00466806">
            <w:pPr>
              <w:spacing w:after="0"/>
              <w:ind w:right="29"/>
              <w:jc w:val="right"/>
            </w:pPr>
            <w:r>
              <w:rPr>
                <w:rFonts w:ascii="Arial" w:eastAsia="Arial" w:hAnsi="Arial" w:cs="Arial"/>
                <w:b/>
                <w:i/>
                <w:sz w:val="17"/>
              </w:rPr>
              <w:t>20 607,59</w:t>
            </w:r>
          </w:p>
        </w:tc>
        <w:tc>
          <w:tcPr>
            <w:tcW w:w="979" w:type="dxa"/>
            <w:tcBorders>
              <w:top w:val="single" w:sz="6" w:space="0" w:color="000000"/>
              <w:left w:val="single" w:sz="6" w:space="0" w:color="000000"/>
              <w:bottom w:val="single" w:sz="6" w:space="0" w:color="000000"/>
              <w:right w:val="single" w:sz="6" w:space="0" w:color="000000"/>
            </w:tcBorders>
          </w:tcPr>
          <w:p w14:paraId="704A84B0" w14:textId="77777777" w:rsidR="00230DA1" w:rsidRDefault="00466806">
            <w:pPr>
              <w:spacing w:after="0"/>
              <w:ind w:right="16"/>
              <w:jc w:val="right"/>
            </w:pPr>
            <w:r>
              <w:rPr>
                <w:rFonts w:ascii="Arial" w:eastAsia="Arial" w:hAnsi="Arial" w:cs="Arial"/>
                <w:b/>
                <w:i/>
                <w:sz w:val="17"/>
              </w:rPr>
              <w:t>58,88%</w:t>
            </w:r>
          </w:p>
        </w:tc>
        <w:tc>
          <w:tcPr>
            <w:tcW w:w="1474" w:type="dxa"/>
            <w:tcBorders>
              <w:top w:val="single" w:sz="6" w:space="0" w:color="000000"/>
              <w:left w:val="single" w:sz="6" w:space="0" w:color="000000"/>
              <w:bottom w:val="single" w:sz="6" w:space="0" w:color="000000"/>
              <w:right w:val="single" w:sz="6" w:space="0" w:color="000000"/>
            </w:tcBorders>
          </w:tcPr>
          <w:p w14:paraId="75D15543" w14:textId="77777777" w:rsidR="00230DA1" w:rsidRDefault="00466806">
            <w:pPr>
              <w:spacing w:after="0"/>
              <w:ind w:right="29"/>
              <w:jc w:val="right"/>
            </w:pPr>
            <w:r>
              <w:rPr>
                <w:rFonts w:ascii="Arial" w:eastAsia="Arial" w:hAnsi="Arial" w:cs="Arial"/>
                <w:b/>
                <w:i/>
                <w:sz w:val="17"/>
              </w:rPr>
              <w:t>35 000,00</w:t>
            </w:r>
          </w:p>
        </w:tc>
        <w:tc>
          <w:tcPr>
            <w:tcW w:w="1330" w:type="dxa"/>
            <w:tcBorders>
              <w:top w:val="single" w:sz="6" w:space="0" w:color="000000"/>
              <w:left w:val="single" w:sz="6" w:space="0" w:color="000000"/>
              <w:bottom w:val="single" w:sz="6" w:space="0" w:color="000000"/>
              <w:right w:val="single" w:sz="6" w:space="0" w:color="000000"/>
            </w:tcBorders>
          </w:tcPr>
          <w:p w14:paraId="7AC0D8F5" w14:textId="77777777" w:rsidR="00230DA1" w:rsidRDefault="00466806">
            <w:pPr>
              <w:spacing w:after="0"/>
              <w:ind w:right="29"/>
              <w:jc w:val="right"/>
            </w:pPr>
            <w:r>
              <w:rPr>
                <w:rFonts w:ascii="Arial" w:eastAsia="Arial" w:hAnsi="Arial" w:cs="Arial"/>
                <w:b/>
                <w:i/>
                <w:sz w:val="17"/>
              </w:rPr>
              <w:t>20 607,59</w:t>
            </w:r>
          </w:p>
        </w:tc>
        <w:tc>
          <w:tcPr>
            <w:tcW w:w="1238" w:type="dxa"/>
            <w:tcBorders>
              <w:top w:val="single" w:sz="6" w:space="0" w:color="000000"/>
              <w:left w:val="single" w:sz="6" w:space="0" w:color="000000"/>
              <w:bottom w:val="single" w:sz="6" w:space="0" w:color="000000"/>
              <w:right w:val="single" w:sz="6" w:space="0" w:color="000000"/>
            </w:tcBorders>
          </w:tcPr>
          <w:p w14:paraId="53502551" w14:textId="77777777" w:rsidR="00230DA1" w:rsidRDefault="00466806">
            <w:pPr>
              <w:spacing w:after="0"/>
              <w:ind w:right="29"/>
              <w:jc w:val="right"/>
            </w:pPr>
            <w:r>
              <w:rPr>
                <w:rFonts w:ascii="Arial" w:eastAsia="Arial" w:hAnsi="Arial" w:cs="Arial"/>
                <w:b/>
                <w:i/>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44B46712" w14:textId="77777777" w:rsidR="00230DA1" w:rsidRDefault="00466806">
            <w:pPr>
              <w:spacing w:after="0"/>
              <w:ind w:right="29"/>
              <w:jc w:val="right"/>
            </w:pPr>
            <w:r>
              <w:rPr>
                <w:rFonts w:ascii="Arial" w:eastAsia="Arial" w:hAnsi="Arial" w:cs="Arial"/>
                <w:b/>
                <w:i/>
                <w:sz w:val="17"/>
              </w:rPr>
              <w:t>0,00</w:t>
            </w:r>
          </w:p>
        </w:tc>
      </w:tr>
      <w:tr w:rsidR="00230DA1" w14:paraId="4B1BF631" w14:textId="77777777">
        <w:trPr>
          <w:trHeight w:val="634"/>
        </w:trPr>
        <w:tc>
          <w:tcPr>
            <w:tcW w:w="0" w:type="auto"/>
            <w:vMerge/>
            <w:tcBorders>
              <w:top w:val="nil"/>
              <w:left w:val="single" w:sz="6" w:space="0" w:color="000000"/>
              <w:bottom w:val="nil"/>
              <w:right w:val="single" w:sz="6" w:space="0" w:color="000000"/>
            </w:tcBorders>
          </w:tcPr>
          <w:p w14:paraId="3B3B9EC3" w14:textId="77777777" w:rsidR="00230DA1" w:rsidRDefault="00230DA1"/>
        </w:tc>
        <w:tc>
          <w:tcPr>
            <w:tcW w:w="0" w:type="auto"/>
            <w:vMerge/>
            <w:tcBorders>
              <w:top w:val="nil"/>
              <w:left w:val="single" w:sz="6" w:space="0" w:color="000000"/>
              <w:bottom w:val="nil"/>
              <w:right w:val="single" w:sz="6" w:space="0" w:color="000000"/>
            </w:tcBorders>
          </w:tcPr>
          <w:p w14:paraId="79466F76"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1E2EECCB" w14:textId="77777777" w:rsidR="00230DA1" w:rsidRDefault="00466806">
            <w:pPr>
              <w:spacing w:after="0"/>
              <w:ind w:left="53"/>
              <w:jc w:val="both"/>
            </w:pPr>
            <w:r>
              <w:rPr>
                <w:rFonts w:ascii="Arial" w:eastAsia="Arial" w:hAnsi="Arial" w:cs="Arial"/>
                <w:sz w:val="17"/>
              </w:rPr>
              <w:t>2800</w:t>
            </w:r>
          </w:p>
        </w:tc>
        <w:tc>
          <w:tcPr>
            <w:tcW w:w="3336" w:type="dxa"/>
            <w:tcBorders>
              <w:top w:val="single" w:sz="6" w:space="0" w:color="000000"/>
              <w:left w:val="single" w:sz="6" w:space="0" w:color="000000"/>
              <w:bottom w:val="single" w:sz="6" w:space="0" w:color="000000"/>
              <w:right w:val="single" w:sz="6" w:space="0" w:color="000000"/>
            </w:tcBorders>
          </w:tcPr>
          <w:p w14:paraId="093EE305" w14:textId="77777777" w:rsidR="00230DA1" w:rsidRDefault="00466806">
            <w:pPr>
              <w:spacing w:after="0"/>
            </w:pPr>
            <w:r>
              <w:rPr>
                <w:rFonts w:ascii="Arial" w:eastAsia="Arial" w:hAnsi="Arial" w:cs="Arial"/>
                <w:sz w:val="17"/>
              </w:rPr>
              <w:t>Dotacja celowa z budżetu dla  pozostałych jednostek zaliczanych do sektora finansów publicznych</w:t>
            </w:r>
          </w:p>
        </w:tc>
        <w:tc>
          <w:tcPr>
            <w:tcW w:w="1330" w:type="dxa"/>
            <w:tcBorders>
              <w:top w:val="single" w:sz="6" w:space="0" w:color="000000"/>
              <w:left w:val="single" w:sz="6" w:space="0" w:color="000000"/>
              <w:bottom w:val="single" w:sz="6" w:space="0" w:color="000000"/>
              <w:right w:val="single" w:sz="6" w:space="0" w:color="000000"/>
            </w:tcBorders>
          </w:tcPr>
          <w:p w14:paraId="4C97DDEE" w14:textId="77777777" w:rsidR="00230DA1" w:rsidRDefault="00466806">
            <w:pPr>
              <w:spacing w:after="0"/>
              <w:jc w:val="right"/>
            </w:pPr>
            <w:r>
              <w:rPr>
                <w:rFonts w:ascii="Arial" w:eastAsia="Arial" w:hAnsi="Arial" w:cs="Arial"/>
                <w:sz w:val="17"/>
              </w:rPr>
              <w:t>20 000,00</w:t>
            </w:r>
          </w:p>
        </w:tc>
        <w:tc>
          <w:tcPr>
            <w:tcW w:w="1526" w:type="dxa"/>
            <w:tcBorders>
              <w:top w:val="single" w:sz="6" w:space="0" w:color="000000"/>
              <w:left w:val="single" w:sz="6" w:space="0" w:color="000000"/>
              <w:bottom w:val="single" w:sz="6" w:space="0" w:color="000000"/>
              <w:right w:val="single" w:sz="6" w:space="0" w:color="000000"/>
            </w:tcBorders>
          </w:tcPr>
          <w:p w14:paraId="7929C641" w14:textId="77777777" w:rsidR="00230DA1" w:rsidRDefault="00466806">
            <w:pPr>
              <w:spacing w:after="0"/>
              <w:jc w:val="right"/>
            </w:pPr>
            <w:r>
              <w:rPr>
                <w:rFonts w:ascii="Arial" w:eastAsia="Arial" w:hAnsi="Arial" w:cs="Arial"/>
                <w:sz w:val="17"/>
              </w:rPr>
              <w:t>18 127,63</w:t>
            </w:r>
          </w:p>
        </w:tc>
        <w:tc>
          <w:tcPr>
            <w:tcW w:w="979" w:type="dxa"/>
            <w:tcBorders>
              <w:top w:val="single" w:sz="6" w:space="0" w:color="000000"/>
              <w:left w:val="single" w:sz="6" w:space="0" w:color="000000"/>
              <w:bottom w:val="single" w:sz="6" w:space="0" w:color="000000"/>
              <w:right w:val="single" w:sz="6" w:space="0" w:color="000000"/>
            </w:tcBorders>
          </w:tcPr>
          <w:p w14:paraId="52A7A0CD" w14:textId="77777777" w:rsidR="00230DA1" w:rsidRDefault="00466806">
            <w:pPr>
              <w:spacing w:after="0"/>
              <w:ind w:right="2"/>
              <w:jc w:val="right"/>
            </w:pPr>
            <w:r>
              <w:rPr>
                <w:rFonts w:ascii="Arial" w:eastAsia="Arial" w:hAnsi="Arial" w:cs="Arial"/>
                <w:sz w:val="17"/>
              </w:rPr>
              <w:t>90,64%</w:t>
            </w:r>
          </w:p>
        </w:tc>
        <w:tc>
          <w:tcPr>
            <w:tcW w:w="1474" w:type="dxa"/>
            <w:tcBorders>
              <w:top w:val="single" w:sz="6" w:space="0" w:color="000000"/>
              <w:left w:val="single" w:sz="6" w:space="0" w:color="000000"/>
              <w:bottom w:val="single" w:sz="6" w:space="0" w:color="000000"/>
              <w:right w:val="single" w:sz="6" w:space="0" w:color="000000"/>
            </w:tcBorders>
          </w:tcPr>
          <w:p w14:paraId="03D0B59D" w14:textId="77777777" w:rsidR="00230DA1" w:rsidRDefault="00466806">
            <w:pPr>
              <w:spacing w:after="0"/>
              <w:jc w:val="right"/>
            </w:pPr>
            <w:r>
              <w:rPr>
                <w:rFonts w:ascii="Arial" w:eastAsia="Arial" w:hAnsi="Arial" w:cs="Arial"/>
                <w:sz w:val="17"/>
              </w:rPr>
              <w:t>20 000,00</w:t>
            </w:r>
          </w:p>
        </w:tc>
        <w:tc>
          <w:tcPr>
            <w:tcW w:w="1330" w:type="dxa"/>
            <w:tcBorders>
              <w:top w:val="single" w:sz="6" w:space="0" w:color="000000"/>
              <w:left w:val="single" w:sz="6" w:space="0" w:color="000000"/>
              <w:bottom w:val="single" w:sz="6" w:space="0" w:color="000000"/>
              <w:right w:val="single" w:sz="6" w:space="0" w:color="000000"/>
            </w:tcBorders>
          </w:tcPr>
          <w:p w14:paraId="78D3F30A" w14:textId="77777777" w:rsidR="00230DA1" w:rsidRDefault="00466806">
            <w:pPr>
              <w:spacing w:after="0"/>
              <w:jc w:val="right"/>
            </w:pPr>
            <w:r>
              <w:rPr>
                <w:rFonts w:ascii="Arial" w:eastAsia="Arial" w:hAnsi="Arial" w:cs="Arial"/>
                <w:sz w:val="17"/>
              </w:rPr>
              <w:t>18 127,63</w:t>
            </w:r>
          </w:p>
        </w:tc>
        <w:tc>
          <w:tcPr>
            <w:tcW w:w="1238" w:type="dxa"/>
            <w:tcBorders>
              <w:top w:val="single" w:sz="6" w:space="0" w:color="000000"/>
              <w:left w:val="single" w:sz="6" w:space="0" w:color="000000"/>
              <w:bottom w:val="single" w:sz="6" w:space="0" w:color="000000"/>
              <w:right w:val="single" w:sz="6" w:space="0" w:color="000000"/>
            </w:tcBorders>
          </w:tcPr>
          <w:p w14:paraId="761FD0DF"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3D9D0029" w14:textId="77777777" w:rsidR="00230DA1" w:rsidRDefault="00466806">
            <w:pPr>
              <w:spacing w:after="0"/>
              <w:jc w:val="right"/>
            </w:pPr>
            <w:r>
              <w:rPr>
                <w:rFonts w:ascii="Arial" w:eastAsia="Arial" w:hAnsi="Arial" w:cs="Arial"/>
                <w:sz w:val="17"/>
              </w:rPr>
              <w:t>0,00</w:t>
            </w:r>
          </w:p>
        </w:tc>
      </w:tr>
      <w:tr w:rsidR="00230DA1" w14:paraId="319274FC" w14:textId="77777777">
        <w:trPr>
          <w:trHeight w:val="211"/>
        </w:trPr>
        <w:tc>
          <w:tcPr>
            <w:tcW w:w="0" w:type="auto"/>
            <w:vMerge/>
            <w:tcBorders>
              <w:top w:val="nil"/>
              <w:left w:val="single" w:sz="6" w:space="0" w:color="000000"/>
              <w:bottom w:val="nil"/>
              <w:right w:val="single" w:sz="6" w:space="0" w:color="000000"/>
            </w:tcBorders>
          </w:tcPr>
          <w:p w14:paraId="0AC092B7" w14:textId="77777777" w:rsidR="00230DA1" w:rsidRDefault="00230DA1"/>
        </w:tc>
        <w:tc>
          <w:tcPr>
            <w:tcW w:w="0" w:type="auto"/>
            <w:vMerge/>
            <w:tcBorders>
              <w:top w:val="nil"/>
              <w:left w:val="single" w:sz="6" w:space="0" w:color="000000"/>
              <w:bottom w:val="nil"/>
              <w:right w:val="single" w:sz="6" w:space="0" w:color="000000"/>
            </w:tcBorders>
          </w:tcPr>
          <w:p w14:paraId="18C932F3"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79B45E27" w14:textId="77777777" w:rsidR="00230DA1" w:rsidRDefault="00466806">
            <w:pPr>
              <w:spacing w:after="0"/>
              <w:ind w:left="53"/>
              <w:jc w:val="both"/>
            </w:pPr>
            <w:r>
              <w:rPr>
                <w:rFonts w:ascii="Arial" w:eastAsia="Arial" w:hAnsi="Arial" w:cs="Arial"/>
                <w:sz w:val="17"/>
              </w:rPr>
              <w:t>4210</w:t>
            </w:r>
          </w:p>
        </w:tc>
        <w:tc>
          <w:tcPr>
            <w:tcW w:w="3336" w:type="dxa"/>
            <w:tcBorders>
              <w:top w:val="single" w:sz="6" w:space="0" w:color="000000"/>
              <w:left w:val="single" w:sz="6" w:space="0" w:color="000000"/>
              <w:bottom w:val="single" w:sz="6" w:space="0" w:color="000000"/>
              <w:right w:val="single" w:sz="6" w:space="0" w:color="000000"/>
            </w:tcBorders>
          </w:tcPr>
          <w:p w14:paraId="178D021F" w14:textId="77777777" w:rsidR="00230DA1" w:rsidRDefault="00466806">
            <w:pPr>
              <w:spacing w:after="0"/>
            </w:pPr>
            <w:r>
              <w:rPr>
                <w:rFonts w:ascii="Arial" w:eastAsia="Arial" w:hAnsi="Arial" w:cs="Arial"/>
                <w:sz w:val="17"/>
              </w:rPr>
              <w:t>Zakup materiałów i wyposażenia</w:t>
            </w:r>
          </w:p>
        </w:tc>
        <w:tc>
          <w:tcPr>
            <w:tcW w:w="1330" w:type="dxa"/>
            <w:tcBorders>
              <w:top w:val="single" w:sz="6" w:space="0" w:color="000000"/>
              <w:left w:val="single" w:sz="6" w:space="0" w:color="000000"/>
              <w:bottom w:val="single" w:sz="6" w:space="0" w:color="000000"/>
              <w:right w:val="single" w:sz="6" w:space="0" w:color="000000"/>
            </w:tcBorders>
          </w:tcPr>
          <w:p w14:paraId="17970DCC" w14:textId="77777777" w:rsidR="00230DA1" w:rsidRDefault="00466806">
            <w:pPr>
              <w:spacing w:after="0"/>
              <w:jc w:val="right"/>
            </w:pPr>
            <w:r>
              <w:rPr>
                <w:rFonts w:ascii="Arial" w:eastAsia="Arial" w:hAnsi="Arial" w:cs="Arial"/>
                <w:sz w:val="17"/>
              </w:rPr>
              <w:t>2 500,00</w:t>
            </w:r>
          </w:p>
        </w:tc>
        <w:tc>
          <w:tcPr>
            <w:tcW w:w="1526" w:type="dxa"/>
            <w:tcBorders>
              <w:top w:val="single" w:sz="6" w:space="0" w:color="000000"/>
              <w:left w:val="single" w:sz="6" w:space="0" w:color="000000"/>
              <w:bottom w:val="single" w:sz="6" w:space="0" w:color="000000"/>
              <w:right w:val="single" w:sz="6" w:space="0" w:color="000000"/>
            </w:tcBorders>
          </w:tcPr>
          <w:p w14:paraId="18F8F6DF" w14:textId="77777777" w:rsidR="00230DA1" w:rsidRDefault="00466806">
            <w:pPr>
              <w:spacing w:after="0"/>
              <w:jc w:val="right"/>
            </w:pPr>
            <w:r>
              <w:rPr>
                <w:rFonts w:ascii="Arial" w:eastAsia="Arial" w:hAnsi="Arial" w:cs="Arial"/>
                <w:sz w:val="17"/>
              </w:rPr>
              <w:t>2 479,96</w:t>
            </w:r>
          </w:p>
        </w:tc>
        <w:tc>
          <w:tcPr>
            <w:tcW w:w="979" w:type="dxa"/>
            <w:tcBorders>
              <w:top w:val="single" w:sz="6" w:space="0" w:color="000000"/>
              <w:left w:val="single" w:sz="6" w:space="0" w:color="000000"/>
              <w:bottom w:val="single" w:sz="6" w:space="0" w:color="000000"/>
              <w:right w:val="single" w:sz="6" w:space="0" w:color="000000"/>
            </w:tcBorders>
          </w:tcPr>
          <w:p w14:paraId="22237F7D" w14:textId="77777777" w:rsidR="00230DA1" w:rsidRDefault="00466806">
            <w:pPr>
              <w:spacing w:after="0"/>
              <w:ind w:right="2"/>
              <w:jc w:val="right"/>
            </w:pPr>
            <w:r>
              <w:rPr>
                <w:rFonts w:ascii="Arial" w:eastAsia="Arial" w:hAnsi="Arial" w:cs="Arial"/>
                <w:sz w:val="17"/>
              </w:rPr>
              <w:t>99,20%</w:t>
            </w:r>
          </w:p>
        </w:tc>
        <w:tc>
          <w:tcPr>
            <w:tcW w:w="1474" w:type="dxa"/>
            <w:tcBorders>
              <w:top w:val="single" w:sz="6" w:space="0" w:color="000000"/>
              <w:left w:val="single" w:sz="6" w:space="0" w:color="000000"/>
              <w:bottom w:val="single" w:sz="6" w:space="0" w:color="000000"/>
              <w:right w:val="single" w:sz="6" w:space="0" w:color="000000"/>
            </w:tcBorders>
          </w:tcPr>
          <w:p w14:paraId="46DE93E9" w14:textId="77777777" w:rsidR="00230DA1" w:rsidRDefault="00466806">
            <w:pPr>
              <w:spacing w:after="0"/>
              <w:jc w:val="right"/>
            </w:pPr>
            <w:r>
              <w:rPr>
                <w:rFonts w:ascii="Arial" w:eastAsia="Arial" w:hAnsi="Arial" w:cs="Arial"/>
                <w:sz w:val="17"/>
              </w:rPr>
              <w:t>2 500,00</w:t>
            </w:r>
          </w:p>
        </w:tc>
        <w:tc>
          <w:tcPr>
            <w:tcW w:w="1330" w:type="dxa"/>
            <w:tcBorders>
              <w:top w:val="single" w:sz="6" w:space="0" w:color="000000"/>
              <w:left w:val="single" w:sz="6" w:space="0" w:color="000000"/>
              <w:bottom w:val="single" w:sz="6" w:space="0" w:color="000000"/>
              <w:right w:val="single" w:sz="6" w:space="0" w:color="000000"/>
            </w:tcBorders>
          </w:tcPr>
          <w:p w14:paraId="63DD1FA5" w14:textId="77777777" w:rsidR="00230DA1" w:rsidRDefault="00466806">
            <w:pPr>
              <w:spacing w:after="0"/>
              <w:jc w:val="right"/>
            </w:pPr>
            <w:r>
              <w:rPr>
                <w:rFonts w:ascii="Arial" w:eastAsia="Arial" w:hAnsi="Arial" w:cs="Arial"/>
                <w:sz w:val="17"/>
              </w:rPr>
              <w:t>2 479,96</w:t>
            </w:r>
          </w:p>
        </w:tc>
        <w:tc>
          <w:tcPr>
            <w:tcW w:w="1238" w:type="dxa"/>
            <w:tcBorders>
              <w:top w:val="single" w:sz="6" w:space="0" w:color="000000"/>
              <w:left w:val="single" w:sz="6" w:space="0" w:color="000000"/>
              <w:bottom w:val="single" w:sz="6" w:space="0" w:color="000000"/>
              <w:right w:val="single" w:sz="6" w:space="0" w:color="000000"/>
            </w:tcBorders>
          </w:tcPr>
          <w:p w14:paraId="3513DA27"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5A4E282" w14:textId="77777777" w:rsidR="00230DA1" w:rsidRDefault="00466806">
            <w:pPr>
              <w:spacing w:after="0"/>
              <w:jc w:val="right"/>
            </w:pPr>
            <w:r>
              <w:rPr>
                <w:rFonts w:ascii="Arial" w:eastAsia="Arial" w:hAnsi="Arial" w:cs="Arial"/>
                <w:sz w:val="17"/>
              </w:rPr>
              <w:t>0,00</w:t>
            </w:r>
          </w:p>
        </w:tc>
      </w:tr>
      <w:tr w:rsidR="00230DA1" w14:paraId="421CABDE" w14:textId="77777777">
        <w:trPr>
          <w:trHeight w:val="211"/>
        </w:trPr>
        <w:tc>
          <w:tcPr>
            <w:tcW w:w="0" w:type="auto"/>
            <w:vMerge/>
            <w:tcBorders>
              <w:top w:val="nil"/>
              <w:left w:val="single" w:sz="6" w:space="0" w:color="000000"/>
              <w:bottom w:val="nil"/>
              <w:right w:val="single" w:sz="6" w:space="0" w:color="000000"/>
            </w:tcBorders>
          </w:tcPr>
          <w:p w14:paraId="5A9EC6A1"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1836FB96"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105E6EF4" w14:textId="77777777" w:rsidR="00230DA1" w:rsidRDefault="00466806">
            <w:pPr>
              <w:spacing w:after="0"/>
              <w:ind w:left="53"/>
              <w:jc w:val="both"/>
            </w:pPr>
            <w:r>
              <w:rPr>
                <w:rFonts w:ascii="Arial" w:eastAsia="Arial" w:hAnsi="Arial" w:cs="Arial"/>
                <w:sz w:val="17"/>
              </w:rPr>
              <w:t>4300</w:t>
            </w:r>
          </w:p>
        </w:tc>
        <w:tc>
          <w:tcPr>
            <w:tcW w:w="3336" w:type="dxa"/>
            <w:tcBorders>
              <w:top w:val="single" w:sz="6" w:space="0" w:color="000000"/>
              <w:left w:val="single" w:sz="6" w:space="0" w:color="000000"/>
              <w:bottom w:val="single" w:sz="6" w:space="0" w:color="000000"/>
              <w:right w:val="single" w:sz="6" w:space="0" w:color="000000"/>
            </w:tcBorders>
          </w:tcPr>
          <w:p w14:paraId="11D348BB" w14:textId="77777777" w:rsidR="00230DA1" w:rsidRDefault="00466806">
            <w:pPr>
              <w:spacing w:after="0"/>
            </w:pPr>
            <w:r>
              <w:rPr>
                <w:rFonts w:ascii="Arial" w:eastAsia="Arial" w:hAnsi="Arial" w:cs="Arial"/>
                <w:sz w:val="17"/>
              </w:rPr>
              <w:t>Zakup usług pozostałych</w:t>
            </w:r>
          </w:p>
        </w:tc>
        <w:tc>
          <w:tcPr>
            <w:tcW w:w="1330" w:type="dxa"/>
            <w:tcBorders>
              <w:top w:val="single" w:sz="6" w:space="0" w:color="000000"/>
              <w:left w:val="single" w:sz="6" w:space="0" w:color="000000"/>
              <w:bottom w:val="single" w:sz="6" w:space="0" w:color="000000"/>
              <w:right w:val="single" w:sz="6" w:space="0" w:color="000000"/>
            </w:tcBorders>
          </w:tcPr>
          <w:p w14:paraId="7199E959" w14:textId="77777777" w:rsidR="00230DA1" w:rsidRDefault="00466806">
            <w:pPr>
              <w:spacing w:after="0"/>
              <w:jc w:val="right"/>
            </w:pPr>
            <w:r>
              <w:rPr>
                <w:rFonts w:ascii="Arial" w:eastAsia="Arial" w:hAnsi="Arial" w:cs="Arial"/>
                <w:sz w:val="17"/>
              </w:rPr>
              <w:t>12 500,00</w:t>
            </w:r>
          </w:p>
        </w:tc>
        <w:tc>
          <w:tcPr>
            <w:tcW w:w="1526" w:type="dxa"/>
            <w:tcBorders>
              <w:top w:val="single" w:sz="6" w:space="0" w:color="000000"/>
              <w:left w:val="single" w:sz="6" w:space="0" w:color="000000"/>
              <w:bottom w:val="single" w:sz="6" w:space="0" w:color="000000"/>
              <w:right w:val="single" w:sz="6" w:space="0" w:color="000000"/>
            </w:tcBorders>
          </w:tcPr>
          <w:p w14:paraId="3899FD1C" w14:textId="77777777" w:rsidR="00230DA1" w:rsidRDefault="00466806">
            <w:pPr>
              <w:spacing w:after="0"/>
              <w:jc w:val="right"/>
            </w:pPr>
            <w:r>
              <w:rPr>
                <w:rFonts w:ascii="Arial" w:eastAsia="Arial" w:hAnsi="Arial" w:cs="Arial"/>
                <w:sz w:val="17"/>
              </w:rPr>
              <w:t>0,00</w:t>
            </w:r>
          </w:p>
        </w:tc>
        <w:tc>
          <w:tcPr>
            <w:tcW w:w="979" w:type="dxa"/>
            <w:tcBorders>
              <w:top w:val="single" w:sz="6" w:space="0" w:color="000000"/>
              <w:left w:val="single" w:sz="6" w:space="0" w:color="000000"/>
              <w:bottom w:val="single" w:sz="6" w:space="0" w:color="000000"/>
              <w:right w:val="single" w:sz="6" w:space="0" w:color="000000"/>
            </w:tcBorders>
          </w:tcPr>
          <w:p w14:paraId="068FE5BB" w14:textId="77777777" w:rsidR="00230DA1" w:rsidRDefault="00466806">
            <w:pPr>
              <w:spacing w:after="0"/>
              <w:ind w:right="2"/>
              <w:jc w:val="right"/>
            </w:pPr>
            <w:r>
              <w:rPr>
                <w:rFonts w:ascii="Arial" w:eastAsia="Arial" w:hAnsi="Arial" w:cs="Arial"/>
                <w:sz w:val="17"/>
              </w:rPr>
              <w:t>0,00%</w:t>
            </w:r>
          </w:p>
        </w:tc>
        <w:tc>
          <w:tcPr>
            <w:tcW w:w="1474" w:type="dxa"/>
            <w:tcBorders>
              <w:top w:val="single" w:sz="6" w:space="0" w:color="000000"/>
              <w:left w:val="single" w:sz="6" w:space="0" w:color="000000"/>
              <w:bottom w:val="single" w:sz="6" w:space="0" w:color="000000"/>
              <w:right w:val="single" w:sz="6" w:space="0" w:color="000000"/>
            </w:tcBorders>
          </w:tcPr>
          <w:p w14:paraId="596CE025" w14:textId="77777777" w:rsidR="00230DA1" w:rsidRDefault="00466806">
            <w:pPr>
              <w:spacing w:after="0"/>
              <w:jc w:val="right"/>
            </w:pPr>
            <w:r>
              <w:rPr>
                <w:rFonts w:ascii="Arial" w:eastAsia="Arial" w:hAnsi="Arial" w:cs="Arial"/>
                <w:sz w:val="17"/>
              </w:rPr>
              <w:t>12 500,00</w:t>
            </w:r>
          </w:p>
        </w:tc>
        <w:tc>
          <w:tcPr>
            <w:tcW w:w="1330" w:type="dxa"/>
            <w:tcBorders>
              <w:top w:val="single" w:sz="6" w:space="0" w:color="000000"/>
              <w:left w:val="single" w:sz="6" w:space="0" w:color="000000"/>
              <w:bottom w:val="single" w:sz="6" w:space="0" w:color="000000"/>
              <w:right w:val="single" w:sz="6" w:space="0" w:color="000000"/>
            </w:tcBorders>
          </w:tcPr>
          <w:p w14:paraId="40DFC189" w14:textId="77777777" w:rsidR="00230DA1" w:rsidRDefault="00466806">
            <w:pPr>
              <w:spacing w:after="0"/>
              <w:jc w:val="right"/>
            </w:pPr>
            <w:r>
              <w:rPr>
                <w:rFonts w:ascii="Arial" w:eastAsia="Arial" w:hAnsi="Arial" w:cs="Arial"/>
                <w:sz w:val="17"/>
              </w:rPr>
              <w:t>0,00</w:t>
            </w:r>
          </w:p>
        </w:tc>
        <w:tc>
          <w:tcPr>
            <w:tcW w:w="1238" w:type="dxa"/>
            <w:tcBorders>
              <w:top w:val="single" w:sz="6" w:space="0" w:color="000000"/>
              <w:left w:val="single" w:sz="6" w:space="0" w:color="000000"/>
              <w:bottom w:val="single" w:sz="6" w:space="0" w:color="000000"/>
              <w:right w:val="single" w:sz="6" w:space="0" w:color="000000"/>
            </w:tcBorders>
          </w:tcPr>
          <w:p w14:paraId="6310734B"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0923EBE0" w14:textId="77777777" w:rsidR="00230DA1" w:rsidRDefault="00466806">
            <w:pPr>
              <w:spacing w:after="0"/>
              <w:jc w:val="right"/>
            </w:pPr>
            <w:r>
              <w:rPr>
                <w:rFonts w:ascii="Arial" w:eastAsia="Arial" w:hAnsi="Arial" w:cs="Arial"/>
                <w:sz w:val="17"/>
              </w:rPr>
              <w:t>0,00</w:t>
            </w:r>
          </w:p>
        </w:tc>
      </w:tr>
      <w:tr w:rsidR="00230DA1" w14:paraId="744FC961" w14:textId="77777777">
        <w:trPr>
          <w:trHeight w:val="211"/>
        </w:trPr>
        <w:tc>
          <w:tcPr>
            <w:tcW w:w="0" w:type="auto"/>
            <w:vMerge/>
            <w:tcBorders>
              <w:top w:val="nil"/>
              <w:left w:val="single" w:sz="6" w:space="0" w:color="000000"/>
              <w:bottom w:val="nil"/>
              <w:right w:val="single" w:sz="6" w:space="0" w:color="000000"/>
            </w:tcBorders>
          </w:tcPr>
          <w:p w14:paraId="60FA4607"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7C5D6756" w14:textId="77777777" w:rsidR="00230DA1" w:rsidRDefault="00466806">
            <w:pPr>
              <w:spacing w:after="0"/>
              <w:ind w:right="29"/>
              <w:jc w:val="right"/>
            </w:pPr>
            <w:r>
              <w:rPr>
                <w:rFonts w:ascii="Arial" w:eastAsia="Arial" w:hAnsi="Arial" w:cs="Arial"/>
                <w:b/>
                <w:i/>
                <w:sz w:val="17"/>
              </w:rPr>
              <w:t>85154</w:t>
            </w:r>
          </w:p>
        </w:tc>
        <w:tc>
          <w:tcPr>
            <w:tcW w:w="480" w:type="dxa"/>
            <w:tcBorders>
              <w:top w:val="single" w:sz="6" w:space="0" w:color="000000"/>
              <w:left w:val="single" w:sz="6" w:space="0" w:color="000000"/>
              <w:bottom w:val="single" w:sz="6" w:space="0" w:color="000000"/>
              <w:right w:val="single" w:sz="6" w:space="0" w:color="000000"/>
            </w:tcBorders>
          </w:tcPr>
          <w:p w14:paraId="2652448E"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3D1CCE3B" w14:textId="77777777" w:rsidR="00230DA1" w:rsidRDefault="00466806">
            <w:pPr>
              <w:spacing w:after="0"/>
            </w:pPr>
            <w:r>
              <w:rPr>
                <w:rFonts w:ascii="Arial" w:eastAsia="Arial" w:hAnsi="Arial" w:cs="Arial"/>
                <w:b/>
                <w:i/>
                <w:sz w:val="17"/>
              </w:rPr>
              <w:t>Przeciwdziałanie alkoholizmowi</w:t>
            </w:r>
          </w:p>
        </w:tc>
        <w:tc>
          <w:tcPr>
            <w:tcW w:w="1330" w:type="dxa"/>
            <w:tcBorders>
              <w:top w:val="single" w:sz="6" w:space="0" w:color="000000"/>
              <w:left w:val="single" w:sz="6" w:space="0" w:color="000000"/>
              <w:bottom w:val="single" w:sz="6" w:space="0" w:color="000000"/>
              <w:right w:val="single" w:sz="6" w:space="0" w:color="000000"/>
            </w:tcBorders>
          </w:tcPr>
          <w:p w14:paraId="152094B0" w14:textId="77777777" w:rsidR="00230DA1" w:rsidRDefault="00466806">
            <w:pPr>
              <w:spacing w:after="0"/>
              <w:ind w:right="29"/>
              <w:jc w:val="right"/>
            </w:pPr>
            <w:r>
              <w:rPr>
                <w:rFonts w:ascii="Arial" w:eastAsia="Arial" w:hAnsi="Arial" w:cs="Arial"/>
                <w:b/>
                <w:i/>
                <w:sz w:val="17"/>
              </w:rPr>
              <w:t>814 066,64</w:t>
            </w:r>
          </w:p>
        </w:tc>
        <w:tc>
          <w:tcPr>
            <w:tcW w:w="1526" w:type="dxa"/>
            <w:tcBorders>
              <w:top w:val="single" w:sz="6" w:space="0" w:color="000000"/>
              <w:left w:val="single" w:sz="6" w:space="0" w:color="000000"/>
              <w:bottom w:val="single" w:sz="6" w:space="0" w:color="000000"/>
              <w:right w:val="single" w:sz="6" w:space="0" w:color="000000"/>
            </w:tcBorders>
          </w:tcPr>
          <w:p w14:paraId="1DF4E2F4" w14:textId="77777777" w:rsidR="00230DA1" w:rsidRDefault="00466806">
            <w:pPr>
              <w:spacing w:after="0"/>
              <w:ind w:right="29"/>
              <w:jc w:val="right"/>
            </w:pPr>
            <w:r>
              <w:rPr>
                <w:rFonts w:ascii="Arial" w:eastAsia="Arial" w:hAnsi="Arial" w:cs="Arial"/>
                <w:b/>
                <w:i/>
                <w:sz w:val="17"/>
              </w:rPr>
              <w:t>539 643,07</w:t>
            </w:r>
          </w:p>
        </w:tc>
        <w:tc>
          <w:tcPr>
            <w:tcW w:w="979" w:type="dxa"/>
            <w:tcBorders>
              <w:top w:val="single" w:sz="6" w:space="0" w:color="000000"/>
              <w:left w:val="single" w:sz="6" w:space="0" w:color="000000"/>
              <w:bottom w:val="single" w:sz="6" w:space="0" w:color="000000"/>
              <w:right w:val="single" w:sz="6" w:space="0" w:color="000000"/>
            </w:tcBorders>
          </w:tcPr>
          <w:p w14:paraId="56B37B43" w14:textId="77777777" w:rsidR="00230DA1" w:rsidRDefault="00466806">
            <w:pPr>
              <w:spacing w:after="0"/>
              <w:ind w:right="16"/>
              <w:jc w:val="right"/>
            </w:pPr>
            <w:r>
              <w:rPr>
                <w:rFonts w:ascii="Arial" w:eastAsia="Arial" w:hAnsi="Arial" w:cs="Arial"/>
                <w:b/>
                <w:i/>
                <w:sz w:val="17"/>
              </w:rPr>
              <w:t>66,29%</w:t>
            </w:r>
          </w:p>
        </w:tc>
        <w:tc>
          <w:tcPr>
            <w:tcW w:w="1474" w:type="dxa"/>
            <w:tcBorders>
              <w:top w:val="single" w:sz="6" w:space="0" w:color="000000"/>
              <w:left w:val="single" w:sz="6" w:space="0" w:color="000000"/>
              <w:bottom w:val="single" w:sz="6" w:space="0" w:color="000000"/>
              <w:right w:val="single" w:sz="6" w:space="0" w:color="000000"/>
            </w:tcBorders>
          </w:tcPr>
          <w:p w14:paraId="3E8CA443" w14:textId="77777777" w:rsidR="00230DA1" w:rsidRDefault="00466806">
            <w:pPr>
              <w:spacing w:after="0"/>
              <w:ind w:right="29"/>
              <w:jc w:val="right"/>
            </w:pPr>
            <w:r>
              <w:rPr>
                <w:rFonts w:ascii="Arial" w:eastAsia="Arial" w:hAnsi="Arial" w:cs="Arial"/>
                <w:b/>
                <w:i/>
                <w:sz w:val="17"/>
              </w:rPr>
              <w:t>814 066,64</w:t>
            </w:r>
          </w:p>
        </w:tc>
        <w:tc>
          <w:tcPr>
            <w:tcW w:w="1330" w:type="dxa"/>
            <w:tcBorders>
              <w:top w:val="single" w:sz="6" w:space="0" w:color="000000"/>
              <w:left w:val="single" w:sz="6" w:space="0" w:color="000000"/>
              <w:bottom w:val="single" w:sz="6" w:space="0" w:color="000000"/>
              <w:right w:val="single" w:sz="6" w:space="0" w:color="000000"/>
            </w:tcBorders>
          </w:tcPr>
          <w:p w14:paraId="34867FE6" w14:textId="77777777" w:rsidR="00230DA1" w:rsidRDefault="00466806">
            <w:pPr>
              <w:spacing w:after="0"/>
              <w:ind w:right="29"/>
              <w:jc w:val="right"/>
            </w:pPr>
            <w:r>
              <w:rPr>
                <w:rFonts w:ascii="Arial" w:eastAsia="Arial" w:hAnsi="Arial" w:cs="Arial"/>
                <w:b/>
                <w:i/>
                <w:sz w:val="17"/>
              </w:rPr>
              <w:t>539 643,07</w:t>
            </w:r>
          </w:p>
        </w:tc>
        <w:tc>
          <w:tcPr>
            <w:tcW w:w="1238" w:type="dxa"/>
            <w:tcBorders>
              <w:top w:val="single" w:sz="6" w:space="0" w:color="000000"/>
              <w:left w:val="single" w:sz="6" w:space="0" w:color="000000"/>
              <w:bottom w:val="single" w:sz="6" w:space="0" w:color="000000"/>
              <w:right w:val="single" w:sz="6" w:space="0" w:color="000000"/>
            </w:tcBorders>
          </w:tcPr>
          <w:p w14:paraId="26E56110" w14:textId="77777777" w:rsidR="00230DA1" w:rsidRDefault="00466806">
            <w:pPr>
              <w:spacing w:after="0"/>
              <w:ind w:right="29"/>
              <w:jc w:val="right"/>
            </w:pPr>
            <w:r>
              <w:rPr>
                <w:rFonts w:ascii="Arial" w:eastAsia="Arial" w:hAnsi="Arial" w:cs="Arial"/>
                <w:b/>
                <w:i/>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48C979BB" w14:textId="77777777" w:rsidR="00230DA1" w:rsidRDefault="00466806">
            <w:pPr>
              <w:spacing w:after="0"/>
              <w:ind w:right="29"/>
              <w:jc w:val="right"/>
            </w:pPr>
            <w:r>
              <w:rPr>
                <w:rFonts w:ascii="Arial" w:eastAsia="Arial" w:hAnsi="Arial" w:cs="Arial"/>
                <w:b/>
                <w:i/>
                <w:sz w:val="17"/>
              </w:rPr>
              <w:t>0,00</w:t>
            </w:r>
          </w:p>
        </w:tc>
      </w:tr>
      <w:tr w:rsidR="00230DA1" w14:paraId="2B39F670" w14:textId="77777777">
        <w:trPr>
          <w:trHeight w:val="1267"/>
        </w:trPr>
        <w:tc>
          <w:tcPr>
            <w:tcW w:w="0" w:type="auto"/>
            <w:vMerge/>
            <w:tcBorders>
              <w:top w:val="nil"/>
              <w:left w:val="single" w:sz="6" w:space="0" w:color="000000"/>
              <w:bottom w:val="nil"/>
              <w:right w:val="single" w:sz="6" w:space="0" w:color="000000"/>
            </w:tcBorders>
          </w:tcPr>
          <w:p w14:paraId="33ED9543" w14:textId="77777777" w:rsidR="00230DA1" w:rsidRDefault="00230DA1"/>
        </w:tc>
        <w:tc>
          <w:tcPr>
            <w:tcW w:w="0" w:type="auto"/>
            <w:vMerge/>
            <w:tcBorders>
              <w:top w:val="nil"/>
              <w:left w:val="single" w:sz="6" w:space="0" w:color="000000"/>
              <w:bottom w:val="nil"/>
              <w:right w:val="single" w:sz="6" w:space="0" w:color="000000"/>
            </w:tcBorders>
          </w:tcPr>
          <w:p w14:paraId="3C83EB1B"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2BDF3464" w14:textId="77777777" w:rsidR="00230DA1" w:rsidRDefault="00466806">
            <w:pPr>
              <w:spacing w:after="0"/>
              <w:ind w:left="53"/>
              <w:jc w:val="both"/>
            </w:pPr>
            <w:r>
              <w:rPr>
                <w:rFonts w:ascii="Arial" w:eastAsia="Arial" w:hAnsi="Arial" w:cs="Arial"/>
                <w:sz w:val="17"/>
              </w:rPr>
              <w:t>2360</w:t>
            </w:r>
          </w:p>
        </w:tc>
        <w:tc>
          <w:tcPr>
            <w:tcW w:w="3336" w:type="dxa"/>
            <w:tcBorders>
              <w:top w:val="single" w:sz="6" w:space="0" w:color="000000"/>
              <w:left w:val="single" w:sz="6" w:space="0" w:color="000000"/>
              <w:bottom w:val="single" w:sz="6" w:space="0" w:color="000000"/>
              <w:right w:val="single" w:sz="6" w:space="0" w:color="000000"/>
            </w:tcBorders>
          </w:tcPr>
          <w:p w14:paraId="2CE9A20B" w14:textId="77777777" w:rsidR="00230DA1" w:rsidRDefault="00466806">
            <w:pPr>
              <w:spacing w:after="0"/>
            </w:pPr>
            <w:r>
              <w:rPr>
                <w:rFonts w:ascii="Arial" w:eastAsia="Arial" w:hAnsi="Arial" w:cs="Arial"/>
                <w:sz w:val="17"/>
              </w:rPr>
              <w:t xml:space="preserve">Dotacje celowe z budżetu jednostki samorządu terytorialnego, udzielone w trybie art. 221 ustawy na finansowanie lub dofinansowanie zadań zleconych do realizacji organizacjom prowadzącym działalność pożytku publicznego </w:t>
            </w:r>
          </w:p>
        </w:tc>
        <w:tc>
          <w:tcPr>
            <w:tcW w:w="1330" w:type="dxa"/>
            <w:tcBorders>
              <w:top w:val="single" w:sz="6" w:space="0" w:color="000000"/>
              <w:left w:val="single" w:sz="6" w:space="0" w:color="000000"/>
              <w:bottom w:val="single" w:sz="6" w:space="0" w:color="000000"/>
              <w:right w:val="single" w:sz="6" w:space="0" w:color="000000"/>
            </w:tcBorders>
          </w:tcPr>
          <w:p w14:paraId="19FA3EF0" w14:textId="77777777" w:rsidR="00230DA1" w:rsidRDefault="00466806">
            <w:pPr>
              <w:spacing w:after="0"/>
              <w:jc w:val="right"/>
            </w:pPr>
            <w:r>
              <w:rPr>
                <w:rFonts w:ascii="Arial" w:eastAsia="Arial" w:hAnsi="Arial" w:cs="Arial"/>
                <w:sz w:val="17"/>
              </w:rPr>
              <w:t>120 000,00</w:t>
            </w:r>
          </w:p>
        </w:tc>
        <w:tc>
          <w:tcPr>
            <w:tcW w:w="1526" w:type="dxa"/>
            <w:tcBorders>
              <w:top w:val="single" w:sz="6" w:space="0" w:color="000000"/>
              <w:left w:val="single" w:sz="6" w:space="0" w:color="000000"/>
              <w:bottom w:val="single" w:sz="6" w:space="0" w:color="000000"/>
              <w:right w:val="single" w:sz="6" w:space="0" w:color="000000"/>
            </w:tcBorders>
          </w:tcPr>
          <w:p w14:paraId="304D46D8" w14:textId="77777777" w:rsidR="00230DA1" w:rsidRDefault="00466806">
            <w:pPr>
              <w:spacing w:after="0"/>
              <w:jc w:val="right"/>
            </w:pPr>
            <w:r>
              <w:rPr>
                <w:rFonts w:ascii="Arial" w:eastAsia="Arial" w:hAnsi="Arial" w:cs="Arial"/>
                <w:sz w:val="17"/>
              </w:rPr>
              <w:t>105 000,00</w:t>
            </w:r>
          </w:p>
        </w:tc>
        <w:tc>
          <w:tcPr>
            <w:tcW w:w="979" w:type="dxa"/>
            <w:tcBorders>
              <w:top w:val="single" w:sz="6" w:space="0" w:color="000000"/>
              <w:left w:val="single" w:sz="6" w:space="0" w:color="000000"/>
              <w:bottom w:val="single" w:sz="6" w:space="0" w:color="000000"/>
              <w:right w:val="single" w:sz="6" w:space="0" w:color="000000"/>
            </w:tcBorders>
          </w:tcPr>
          <w:p w14:paraId="1FA39527" w14:textId="77777777" w:rsidR="00230DA1" w:rsidRDefault="00466806">
            <w:pPr>
              <w:spacing w:after="0"/>
              <w:ind w:right="2"/>
              <w:jc w:val="right"/>
            </w:pPr>
            <w:r>
              <w:rPr>
                <w:rFonts w:ascii="Arial" w:eastAsia="Arial" w:hAnsi="Arial" w:cs="Arial"/>
                <w:sz w:val="17"/>
              </w:rPr>
              <w:t>87,50%</w:t>
            </w:r>
          </w:p>
        </w:tc>
        <w:tc>
          <w:tcPr>
            <w:tcW w:w="1474" w:type="dxa"/>
            <w:tcBorders>
              <w:top w:val="single" w:sz="6" w:space="0" w:color="000000"/>
              <w:left w:val="single" w:sz="6" w:space="0" w:color="000000"/>
              <w:bottom w:val="single" w:sz="6" w:space="0" w:color="000000"/>
              <w:right w:val="single" w:sz="6" w:space="0" w:color="000000"/>
            </w:tcBorders>
          </w:tcPr>
          <w:p w14:paraId="619DB3FC" w14:textId="77777777" w:rsidR="00230DA1" w:rsidRDefault="00466806">
            <w:pPr>
              <w:spacing w:after="0"/>
              <w:jc w:val="right"/>
            </w:pPr>
            <w:r>
              <w:rPr>
                <w:rFonts w:ascii="Arial" w:eastAsia="Arial" w:hAnsi="Arial" w:cs="Arial"/>
                <w:sz w:val="17"/>
              </w:rPr>
              <w:t>120 000,00</w:t>
            </w:r>
          </w:p>
        </w:tc>
        <w:tc>
          <w:tcPr>
            <w:tcW w:w="1330" w:type="dxa"/>
            <w:tcBorders>
              <w:top w:val="single" w:sz="6" w:space="0" w:color="000000"/>
              <w:left w:val="single" w:sz="6" w:space="0" w:color="000000"/>
              <w:bottom w:val="single" w:sz="6" w:space="0" w:color="000000"/>
              <w:right w:val="single" w:sz="6" w:space="0" w:color="000000"/>
            </w:tcBorders>
          </w:tcPr>
          <w:p w14:paraId="7A0EBAF0" w14:textId="77777777" w:rsidR="00230DA1" w:rsidRDefault="00466806">
            <w:pPr>
              <w:spacing w:after="0"/>
              <w:jc w:val="right"/>
            </w:pPr>
            <w:r>
              <w:rPr>
                <w:rFonts w:ascii="Arial" w:eastAsia="Arial" w:hAnsi="Arial" w:cs="Arial"/>
                <w:sz w:val="17"/>
              </w:rPr>
              <w:t>105 000,00</w:t>
            </w:r>
          </w:p>
        </w:tc>
        <w:tc>
          <w:tcPr>
            <w:tcW w:w="1238" w:type="dxa"/>
            <w:tcBorders>
              <w:top w:val="single" w:sz="6" w:space="0" w:color="000000"/>
              <w:left w:val="single" w:sz="6" w:space="0" w:color="000000"/>
              <w:bottom w:val="single" w:sz="6" w:space="0" w:color="000000"/>
              <w:right w:val="single" w:sz="6" w:space="0" w:color="000000"/>
            </w:tcBorders>
          </w:tcPr>
          <w:p w14:paraId="222674B6"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385836C5" w14:textId="77777777" w:rsidR="00230DA1" w:rsidRDefault="00466806">
            <w:pPr>
              <w:spacing w:after="0"/>
              <w:jc w:val="right"/>
            </w:pPr>
            <w:r>
              <w:rPr>
                <w:rFonts w:ascii="Arial" w:eastAsia="Arial" w:hAnsi="Arial" w:cs="Arial"/>
                <w:sz w:val="17"/>
              </w:rPr>
              <w:t>0,00</w:t>
            </w:r>
          </w:p>
        </w:tc>
      </w:tr>
      <w:tr w:rsidR="00230DA1" w14:paraId="622294E2" w14:textId="77777777">
        <w:trPr>
          <w:trHeight w:val="634"/>
        </w:trPr>
        <w:tc>
          <w:tcPr>
            <w:tcW w:w="0" w:type="auto"/>
            <w:vMerge/>
            <w:tcBorders>
              <w:top w:val="nil"/>
              <w:left w:val="single" w:sz="6" w:space="0" w:color="000000"/>
              <w:bottom w:val="nil"/>
              <w:right w:val="single" w:sz="6" w:space="0" w:color="000000"/>
            </w:tcBorders>
          </w:tcPr>
          <w:p w14:paraId="69AFFC7A" w14:textId="77777777" w:rsidR="00230DA1" w:rsidRDefault="00230DA1"/>
        </w:tc>
        <w:tc>
          <w:tcPr>
            <w:tcW w:w="0" w:type="auto"/>
            <w:vMerge/>
            <w:tcBorders>
              <w:top w:val="nil"/>
              <w:left w:val="single" w:sz="6" w:space="0" w:color="000000"/>
              <w:bottom w:val="nil"/>
              <w:right w:val="single" w:sz="6" w:space="0" w:color="000000"/>
            </w:tcBorders>
          </w:tcPr>
          <w:p w14:paraId="1F75D3B3"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06474BC7" w14:textId="77777777" w:rsidR="00230DA1" w:rsidRDefault="00466806">
            <w:pPr>
              <w:spacing w:after="0"/>
              <w:ind w:left="53"/>
              <w:jc w:val="both"/>
            </w:pPr>
            <w:r>
              <w:rPr>
                <w:rFonts w:ascii="Arial" w:eastAsia="Arial" w:hAnsi="Arial" w:cs="Arial"/>
                <w:sz w:val="17"/>
              </w:rPr>
              <w:t>2800</w:t>
            </w:r>
          </w:p>
        </w:tc>
        <w:tc>
          <w:tcPr>
            <w:tcW w:w="3336" w:type="dxa"/>
            <w:tcBorders>
              <w:top w:val="single" w:sz="6" w:space="0" w:color="000000"/>
              <w:left w:val="single" w:sz="6" w:space="0" w:color="000000"/>
              <w:bottom w:val="single" w:sz="6" w:space="0" w:color="000000"/>
              <w:right w:val="single" w:sz="6" w:space="0" w:color="000000"/>
            </w:tcBorders>
          </w:tcPr>
          <w:p w14:paraId="7832CB49" w14:textId="77777777" w:rsidR="00230DA1" w:rsidRDefault="00466806">
            <w:pPr>
              <w:spacing w:after="0"/>
            </w:pPr>
            <w:r>
              <w:rPr>
                <w:rFonts w:ascii="Arial" w:eastAsia="Arial" w:hAnsi="Arial" w:cs="Arial"/>
                <w:sz w:val="17"/>
              </w:rPr>
              <w:t>Dotacja celowa z budżetu dla  pozostałych jednostek zaliczanych do sektora finansów publicznych</w:t>
            </w:r>
          </w:p>
        </w:tc>
        <w:tc>
          <w:tcPr>
            <w:tcW w:w="1330" w:type="dxa"/>
            <w:tcBorders>
              <w:top w:val="single" w:sz="6" w:space="0" w:color="000000"/>
              <w:left w:val="single" w:sz="6" w:space="0" w:color="000000"/>
              <w:bottom w:val="single" w:sz="6" w:space="0" w:color="000000"/>
              <w:right w:val="single" w:sz="6" w:space="0" w:color="000000"/>
            </w:tcBorders>
          </w:tcPr>
          <w:p w14:paraId="4FAD9FFC" w14:textId="77777777" w:rsidR="00230DA1" w:rsidRDefault="00466806">
            <w:pPr>
              <w:spacing w:after="0"/>
              <w:jc w:val="right"/>
            </w:pPr>
            <w:r>
              <w:rPr>
                <w:rFonts w:ascii="Arial" w:eastAsia="Arial" w:hAnsi="Arial" w:cs="Arial"/>
                <w:sz w:val="17"/>
              </w:rPr>
              <w:t>30 000,00</w:t>
            </w:r>
          </w:p>
        </w:tc>
        <w:tc>
          <w:tcPr>
            <w:tcW w:w="1526" w:type="dxa"/>
            <w:tcBorders>
              <w:top w:val="single" w:sz="6" w:space="0" w:color="000000"/>
              <w:left w:val="single" w:sz="6" w:space="0" w:color="000000"/>
              <w:bottom w:val="single" w:sz="6" w:space="0" w:color="000000"/>
              <w:right w:val="single" w:sz="6" w:space="0" w:color="000000"/>
            </w:tcBorders>
          </w:tcPr>
          <w:p w14:paraId="52DF791D" w14:textId="77777777" w:rsidR="00230DA1" w:rsidRDefault="00466806">
            <w:pPr>
              <w:spacing w:after="0"/>
              <w:jc w:val="right"/>
            </w:pPr>
            <w:r>
              <w:rPr>
                <w:rFonts w:ascii="Arial" w:eastAsia="Arial" w:hAnsi="Arial" w:cs="Arial"/>
                <w:sz w:val="17"/>
              </w:rPr>
              <w:t>0,00</w:t>
            </w:r>
          </w:p>
        </w:tc>
        <w:tc>
          <w:tcPr>
            <w:tcW w:w="979" w:type="dxa"/>
            <w:tcBorders>
              <w:top w:val="single" w:sz="6" w:space="0" w:color="000000"/>
              <w:left w:val="single" w:sz="6" w:space="0" w:color="000000"/>
              <w:bottom w:val="single" w:sz="6" w:space="0" w:color="000000"/>
              <w:right w:val="single" w:sz="6" w:space="0" w:color="000000"/>
            </w:tcBorders>
          </w:tcPr>
          <w:p w14:paraId="62361CF5" w14:textId="77777777" w:rsidR="00230DA1" w:rsidRDefault="00466806">
            <w:pPr>
              <w:spacing w:after="0"/>
              <w:ind w:right="2"/>
              <w:jc w:val="right"/>
            </w:pPr>
            <w:r>
              <w:rPr>
                <w:rFonts w:ascii="Arial" w:eastAsia="Arial" w:hAnsi="Arial" w:cs="Arial"/>
                <w:sz w:val="17"/>
              </w:rPr>
              <w:t>0,00%</w:t>
            </w:r>
          </w:p>
        </w:tc>
        <w:tc>
          <w:tcPr>
            <w:tcW w:w="1474" w:type="dxa"/>
            <w:tcBorders>
              <w:top w:val="single" w:sz="6" w:space="0" w:color="000000"/>
              <w:left w:val="single" w:sz="6" w:space="0" w:color="000000"/>
              <w:bottom w:val="single" w:sz="6" w:space="0" w:color="000000"/>
              <w:right w:val="single" w:sz="6" w:space="0" w:color="000000"/>
            </w:tcBorders>
          </w:tcPr>
          <w:p w14:paraId="5101D186" w14:textId="77777777" w:rsidR="00230DA1" w:rsidRDefault="00466806">
            <w:pPr>
              <w:spacing w:after="0"/>
              <w:jc w:val="right"/>
            </w:pPr>
            <w:r>
              <w:rPr>
                <w:rFonts w:ascii="Arial" w:eastAsia="Arial" w:hAnsi="Arial" w:cs="Arial"/>
                <w:sz w:val="17"/>
              </w:rPr>
              <w:t>30 000,00</w:t>
            </w:r>
          </w:p>
        </w:tc>
        <w:tc>
          <w:tcPr>
            <w:tcW w:w="1330" w:type="dxa"/>
            <w:tcBorders>
              <w:top w:val="single" w:sz="6" w:space="0" w:color="000000"/>
              <w:left w:val="single" w:sz="6" w:space="0" w:color="000000"/>
              <w:bottom w:val="single" w:sz="6" w:space="0" w:color="000000"/>
              <w:right w:val="single" w:sz="6" w:space="0" w:color="000000"/>
            </w:tcBorders>
          </w:tcPr>
          <w:p w14:paraId="4DCFD872" w14:textId="77777777" w:rsidR="00230DA1" w:rsidRDefault="00466806">
            <w:pPr>
              <w:spacing w:after="0"/>
              <w:jc w:val="right"/>
            </w:pPr>
            <w:r>
              <w:rPr>
                <w:rFonts w:ascii="Arial" w:eastAsia="Arial" w:hAnsi="Arial" w:cs="Arial"/>
                <w:sz w:val="17"/>
              </w:rPr>
              <w:t>0,00</w:t>
            </w:r>
          </w:p>
        </w:tc>
        <w:tc>
          <w:tcPr>
            <w:tcW w:w="1238" w:type="dxa"/>
            <w:tcBorders>
              <w:top w:val="single" w:sz="6" w:space="0" w:color="000000"/>
              <w:left w:val="single" w:sz="6" w:space="0" w:color="000000"/>
              <w:bottom w:val="single" w:sz="6" w:space="0" w:color="000000"/>
              <w:right w:val="single" w:sz="6" w:space="0" w:color="000000"/>
            </w:tcBorders>
          </w:tcPr>
          <w:p w14:paraId="39AF744B"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1B0D23C9" w14:textId="77777777" w:rsidR="00230DA1" w:rsidRDefault="00466806">
            <w:pPr>
              <w:spacing w:after="0"/>
              <w:jc w:val="right"/>
            </w:pPr>
            <w:r>
              <w:rPr>
                <w:rFonts w:ascii="Arial" w:eastAsia="Arial" w:hAnsi="Arial" w:cs="Arial"/>
                <w:sz w:val="17"/>
              </w:rPr>
              <w:t>0,00</w:t>
            </w:r>
          </w:p>
        </w:tc>
      </w:tr>
      <w:tr w:rsidR="00230DA1" w14:paraId="1CE8E268" w14:textId="77777777">
        <w:trPr>
          <w:trHeight w:val="211"/>
        </w:trPr>
        <w:tc>
          <w:tcPr>
            <w:tcW w:w="0" w:type="auto"/>
            <w:vMerge/>
            <w:tcBorders>
              <w:top w:val="nil"/>
              <w:left w:val="single" w:sz="6" w:space="0" w:color="000000"/>
              <w:bottom w:val="nil"/>
              <w:right w:val="single" w:sz="6" w:space="0" w:color="000000"/>
            </w:tcBorders>
          </w:tcPr>
          <w:p w14:paraId="63B68B26" w14:textId="77777777" w:rsidR="00230DA1" w:rsidRDefault="00230DA1"/>
        </w:tc>
        <w:tc>
          <w:tcPr>
            <w:tcW w:w="0" w:type="auto"/>
            <w:vMerge/>
            <w:tcBorders>
              <w:top w:val="nil"/>
              <w:left w:val="single" w:sz="6" w:space="0" w:color="000000"/>
              <w:bottom w:val="nil"/>
              <w:right w:val="single" w:sz="6" w:space="0" w:color="000000"/>
            </w:tcBorders>
          </w:tcPr>
          <w:p w14:paraId="6D0523F8"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7941C1E6" w14:textId="77777777" w:rsidR="00230DA1" w:rsidRDefault="00466806">
            <w:pPr>
              <w:spacing w:after="0"/>
              <w:ind w:left="53"/>
              <w:jc w:val="both"/>
            </w:pPr>
            <w:r>
              <w:rPr>
                <w:rFonts w:ascii="Arial" w:eastAsia="Arial" w:hAnsi="Arial" w:cs="Arial"/>
                <w:sz w:val="17"/>
              </w:rPr>
              <w:t>3030</w:t>
            </w:r>
          </w:p>
        </w:tc>
        <w:tc>
          <w:tcPr>
            <w:tcW w:w="3336" w:type="dxa"/>
            <w:tcBorders>
              <w:top w:val="single" w:sz="6" w:space="0" w:color="000000"/>
              <w:left w:val="single" w:sz="6" w:space="0" w:color="000000"/>
              <w:bottom w:val="single" w:sz="6" w:space="0" w:color="000000"/>
              <w:right w:val="single" w:sz="6" w:space="0" w:color="000000"/>
            </w:tcBorders>
          </w:tcPr>
          <w:p w14:paraId="6AB88877" w14:textId="77777777" w:rsidR="00230DA1" w:rsidRDefault="00466806">
            <w:pPr>
              <w:spacing w:after="0"/>
            </w:pPr>
            <w:r>
              <w:rPr>
                <w:rFonts w:ascii="Arial" w:eastAsia="Arial" w:hAnsi="Arial" w:cs="Arial"/>
                <w:sz w:val="17"/>
              </w:rPr>
              <w:t>Różne wydatki na rzecz osób fizycznych</w:t>
            </w:r>
          </w:p>
        </w:tc>
        <w:tc>
          <w:tcPr>
            <w:tcW w:w="1330" w:type="dxa"/>
            <w:tcBorders>
              <w:top w:val="single" w:sz="6" w:space="0" w:color="000000"/>
              <w:left w:val="single" w:sz="6" w:space="0" w:color="000000"/>
              <w:bottom w:val="single" w:sz="6" w:space="0" w:color="000000"/>
              <w:right w:val="single" w:sz="6" w:space="0" w:color="000000"/>
            </w:tcBorders>
          </w:tcPr>
          <w:p w14:paraId="44583D6F" w14:textId="77777777" w:rsidR="00230DA1" w:rsidRDefault="00466806">
            <w:pPr>
              <w:spacing w:after="0"/>
              <w:jc w:val="right"/>
            </w:pPr>
            <w:r>
              <w:rPr>
                <w:rFonts w:ascii="Arial" w:eastAsia="Arial" w:hAnsi="Arial" w:cs="Arial"/>
                <w:sz w:val="17"/>
              </w:rPr>
              <w:t>11 000,00</w:t>
            </w:r>
          </w:p>
        </w:tc>
        <w:tc>
          <w:tcPr>
            <w:tcW w:w="1526" w:type="dxa"/>
            <w:tcBorders>
              <w:top w:val="single" w:sz="6" w:space="0" w:color="000000"/>
              <w:left w:val="single" w:sz="6" w:space="0" w:color="000000"/>
              <w:bottom w:val="single" w:sz="6" w:space="0" w:color="000000"/>
              <w:right w:val="single" w:sz="6" w:space="0" w:color="000000"/>
            </w:tcBorders>
          </w:tcPr>
          <w:p w14:paraId="08399D00" w14:textId="77777777" w:rsidR="00230DA1" w:rsidRDefault="00466806">
            <w:pPr>
              <w:spacing w:after="0"/>
              <w:jc w:val="right"/>
            </w:pPr>
            <w:r>
              <w:rPr>
                <w:rFonts w:ascii="Arial" w:eastAsia="Arial" w:hAnsi="Arial" w:cs="Arial"/>
                <w:sz w:val="17"/>
              </w:rPr>
              <w:t>10 769,90</w:t>
            </w:r>
          </w:p>
        </w:tc>
        <w:tc>
          <w:tcPr>
            <w:tcW w:w="979" w:type="dxa"/>
            <w:tcBorders>
              <w:top w:val="single" w:sz="6" w:space="0" w:color="000000"/>
              <w:left w:val="single" w:sz="6" w:space="0" w:color="000000"/>
              <w:bottom w:val="single" w:sz="6" w:space="0" w:color="000000"/>
              <w:right w:val="single" w:sz="6" w:space="0" w:color="000000"/>
            </w:tcBorders>
          </w:tcPr>
          <w:p w14:paraId="2548BC07" w14:textId="77777777" w:rsidR="00230DA1" w:rsidRDefault="00466806">
            <w:pPr>
              <w:spacing w:after="0"/>
              <w:ind w:right="2"/>
              <w:jc w:val="right"/>
            </w:pPr>
            <w:r>
              <w:rPr>
                <w:rFonts w:ascii="Arial" w:eastAsia="Arial" w:hAnsi="Arial" w:cs="Arial"/>
                <w:sz w:val="17"/>
              </w:rPr>
              <w:t>97,91%</w:t>
            </w:r>
          </w:p>
        </w:tc>
        <w:tc>
          <w:tcPr>
            <w:tcW w:w="1474" w:type="dxa"/>
            <w:tcBorders>
              <w:top w:val="single" w:sz="6" w:space="0" w:color="000000"/>
              <w:left w:val="single" w:sz="6" w:space="0" w:color="000000"/>
              <w:bottom w:val="single" w:sz="6" w:space="0" w:color="000000"/>
              <w:right w:val="single" w:sz="6" w:space="0" w:color="000000"/>
            </w:tcBorders>
          </w:tcPr>
          <w:p w14:paraId="726226C4" w14:textId="77777777" w:rsidR="00230DA1" w:rsidRDefault="00466806">
            <w:pPr>
              <w:spacing w:after="0"/>
              <w:jc w:val="right"/>
            </w:pPr>
            <w:r>
              <w:rPr>
                <w:rFonts w:ascii="Arial" w:eastAsia="Arial" w:hAnsi="Arial" w:cs="Arial"/>
                <w:sz w:val="17"/>
              </w:rPr>
              <w:t>11 000,00</w:t>
            </w:r>
          </w:p>
        </w:tc>
        <w:tc>
          <w:tcPr>
            <w:tcW w:w="1330" w:type="dxa"/>
            <w:tcBorders>
              <w:top w:val="single" w:sz="6" w:space="0" w:color="000000"/>
              <w:left w:val="single" w:sz="6" w:space="0" w:color="000000"/>
              <w:bottom w:val="single" w:sz="6" w:space="0" w:color="000000"/>
              <w:right w:val="single" w:sz="6" w:space="0" w:color="000000"/>
            </w:tcBorders>
          </w:tcPr>
          <w:p w14:paraId="3A761F52" w14:textId="77777777" w:rsidR="00230DA1" w:rsidRDefault="00466806">
            <w:pPr>
              <w:spacing w:after="0"/>
              <w:jc w:val="right"/>
            </w:pPr>
            <w:r>
              <w:rPr>
                <w:rFonts w:ascii="Arial" w:eastAsia="Arial" w:hAnsi="Arial" w:cs="Arial"/>
                <w:sz w:val="17"/>
              </w:rPr>
              <w:t>10 769,90</w:t>
            </w:r>
          </w:p>
        </w:tc>
        <w:tc>
          <w:tcPr>
            <w:tcW w:w="1238" w:type="dxa"/>
            <w:tcBorders>
              <w:top w:val="single" w:sz="6" w:space="0" w:color="000000"/>
              <w:left w:val="single" w:sz="6" w:space="0" w:color="000000"/>
              <w:bottom w:val="single" w:sz="6" w:space="0" w:color="000000"/>
              <w:right w:val="single" w:sz="6" w:space="0" w:color="000000"/>
            </w:tcBorders>
          </w:tcPr>
          <w:p w14:paraId="609C58D7"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90917F4" w14:textId="77777777" w:rsidR="00230DA1" w:rsidRDefault="00466806">
            <w:pPr>
              <w:spacing w:after="0"/>
              <w:jc w:val="right"/>
            </w:pPr>
            <w:r>
              <w:rPr>
                <w:rFonts w:ascii="Arial" w:eastAsia="Arial" w:hAnsi="Arial" w:cs="Arial"/>
                <w:sz w:val="17"/>
              </w:rPr>
              <w:t>0,00</w:t>
            </w:r>
          </w:p>
        </w:tc>
      </w:tr>
      <w:tr w:rsidR="00230DA1" w14:paraId="20FCFEDC" w14:textId="77777777">
        <w:trPr>
          <w:trHeight w:val="211"/>
        </w:trPr>
        <w:tc>
          <w:tcPr>
            <w:tcW w:w="0" w:type="auto"/>
            <w:vMerge/>
            <w:tcBorders>
              <w:top w:val="nil"/>
              <w:left w:val="single" w:sz="6" w:space="0" w:color="000000"/>
              <w:bottom w:val="nil"/>
              <w:right w:val="single" w:sz="6" w:space="0" w:color="000000"/>
            </w:tcBorders>
          </w:tcPr>
          <w:p w14:paraId="2D425F70" w14:textId="77777777" w:rsidR="00230DA1" w:rsidRDefault="00230DA1"/>
        </w:tc>
        <w:tc>
          <w:tcPr>
            <w:tcW w:w="0" w:type="auto"/>
            <w:vMerge/>
            <w:tcBorders>
              <w:top w:val="nil"/>
              <w:left w:val="single" w:sz="6" w:space="0" w:color="000000"/>
              <w:bottom w:val="nil"/>
              <w:right w:val="single" w:sz="6" w:space="0" w:color="000000"/>
            </w:tcBorders>
          </w:tcPr>
          <w:p w14:paraId="6654133E"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42731D45" w14:textId="77777777" w:rsidR="00230DA1" w:rsidRDefault="00466806">
            <w:pPr>
              <w:spacing w:after="0"/>
              <w:ind w:left="53"/>
              <w:jc w:val="both"/>
            </w:pPr>
            <w:r>
              <w:rPr>
                <w:rFonts w:ascii="Arial" w:eastAsia="Arial" w:hAnsi="Arial" w:cs="Arial"/>
                <w:sz w:val="17"/>
              </w:rPr>
              <w:t>4010</w:t>
            </w:r>
          </w:p>
        </w:tc>
        <w:tc>
          <w:tcPr>
            <w:tcW w:w="3336" w:type="dxa"/>
            <w:tcBorders>
              <w:top w:val="single" w:sz="6" w:space="0" w:color="000000"/>
              <w:left w:val="single" w:sz="6" w:space="0" w:color="000000"/>
              <w:bottom w:val="single" w:sz="6" w:space="0" w:color="000000"/>
              <w:right w:val="single" w:sz="6" w:space="0" w:color="000000"/>
            </w:tcBorders>
          </w:tcPr>
          <w:p w14:paraId="5536C18C" w14:textId="77777777" w:rsidR="00230DA1" w:rsidRDefault="00466806">
            <w:pPr>
              <w:spacing w:after="0"/>
            </w:pPr>
            <w:r>
              <w:rPr>
                <w:rFonts w:ascii="Arial" w:eastAsia="Arial" w:hAnsi="Arial" w:cs="Arial"/>
                <w:sz w:val="17"/>
              </w:rPr>
              <w:t>Wynagrodzenia osobowe pracowników</w:t>
            </w:r>
          </w:p>
        </w:tc>
        <w:tc>
          <w:tcPr>
            <w:tcW w:w="1330" w:type="dxa"/>
            <w:tcBorders>
              <w:top w:val="single" w:sz="6" w:space="0" w:color="000000"/>
              <w:left w:val="single" w:sz="6" w:space="0" w:color="000000"/>
              <w:bottom w:val="single" w:sz="6" w:space="0" w:color="000000"/>
              <w:right w:val="single" w:sz="6" w:space="0" w:color="000000"/>
            </w:tcBorders>
          </w:tcPr>
          <w:p w14:paraId="30ABFDC3" w14:textId="77777777" w:rsidR="00230DA1" w:rsidRDefault="00466806">
            <w:pPr>
              <w:spacing w:after="0"/>
              <w:jc w:val="right"/>
            </w:pPr>
            <w:r>
              <w:rPr>
                <w:rFonts w:ascii="Arial" w:eastAsia="Arial" w:hAnsi="Arial" w:cs="Arial"/>
                <w:sz w:val="17"/>
              </w:rPr>
              <w:t>47 460,00</w:t>
            </w:r>
          </w:p>
        </w:tc>
        <w:tc>
          <w:tcPr>
            <w:tcW w:w="1526" w:type="dxa"/>
            <w:tcBorders>
              <w:top w:val="single" w:sz="6" w:space="0" w:color="000000"/>
              <w:left w:val="single" w:sz="6" w:space="0" w:color="000000"/>
              <w:bottom w:val="single" w:sz="6" w:space="0" w:color="000000"/>
              <w:right w:val="single" w:sz="6" w:space="0" w:color="000000"/>
            </w:tcBorders>
          </w:tcPr>
          <w:p w14:paraId="5132FCE1" w14:textId="77777777" w:rsidR="00230DA1" w:rsidRDefault="00466806">
            <w:pPr>
              <w:spacing w:after="0"/>
              <w:jc w:val="right"/>
            </w:pPr>
            <w:r>
              <w:rPr>
                <w:rFonts w:ascii="Arial" w:eastAsia="Arial" w:hAnsi="Arial" w:cs="Arial"/>
                <w:sz w:val="17"/>
              </w:rPr>
              <w:t>42 360,00</w:t>
            </w:r>
          </w:p>
        </w:tc>
        <w:tc>
          <w:tcPr>
            <w:tcW w:w="979" w:type="dxa"/>
            <w:tcBorders>
              <w:top w:val="single" w:sz="6" w:space="0" w:color="000000"/>
              <w:left w:val="single" w:sz="6" w:space="0" w:color="000000"/>
              <w:bottom w:val="single" w:sz="6" w:space="0" w:color="000000"/>
              <w:right w:val="single" w:sz="6" w:space="0" w:color="000000"/>
            </w:tcBorders>
          </w:tcPr>
          <w:p w14:paraId="2C1C11D1" w14:textId="77777777" w:rsidR="00230DA1" w:rsidRDefault="00466806">
            <w:pPr>
              <w:spacing w:after="0"/>
              <w:ind w:right="2"/>
              <w:jc w:val="right"/>
            </w:pPr>
            <w:r>
              <w:rPr>
                <w:rFonts w:ascii="Arial" w:eastAsia="Arial" w:hAnsi="Arial" w:cs="Arial"/>
                <w:sz w:val="17"/>
              </w:rPr>
              <w:t>89,25%</w:t>
            </w:r>
          </w:p>
        </w:tc>
        <w:tc>
          <w:tcPr>
            <w:tcW w:w="1474" w:type="dxa"/>
            <w:tcBorders>
              <w:top w:val="single" w:sz="6" w:space="0" w:color="000000"/>
              <w:left w:val="single" w:sz="6" w:space="0" w:color="000000"/>
              <w:bottom w:val="single" w:sz="6" w:space="0" w:color="000000"/>
              <w:right w:val="single" w:sz="6" w:space="0" w:color="000000"/>
            </w:tcBorders>
          </w:tcPr>
          <w:p w14:paraId="4BE43CBE" w14:textId="77777777" w:rsidR="00230DA1" w:rsidRDefault="00466806">
            <w:pPr>
              <w:spacing w:after="0"/>
              <w:jc w:val="right"/>
            </w:pPr>
            <w:r>
              <w:rPr>
                <w:rFonts w:ascii="Arial" w:eastAsia="Arial" w:hAnsi="Arial" w:cs="Arial"/>
                <w:sz w:val="17"/>
              </w:rPr>
              <w:t>47 460,00</w:t>
            </w:r>
          </w:p>
        </w:tc>
        <w:tc>
          <w:tcPr>
            <w:tcW w:w="1330" w:type="dxa"/>
            <w:tcBorders>
              <w:top w:val="single" w:sz="6" w:space="0" w:color="000000"/>
              <w:left w:val="single" w:sz="6" w:space="0" w:color="000000"/>
              <w:bottom w:val="single" w:sz="6" w:space="0" w:color="000000"/>
              <w:right w:val="single" w:sz="6" w:space="0" w:color="000000"/>
            </w:tcBorders>
          </w:tcPr>
          <w:p w14:paraId="0DFB193F" w14:textId="77777777" w:rsidR="00230DA1" w:rsidRDefault="00466806">
            <w:pPr>
              <w:spacing w:after="0"/>
              <w:jc w:val="right"/>
            </w:pPr>
            <w:r>
              <w:rPr>
                <w:rFonts w:ascii="Arial" w:eastAsia="Arial" w:hAnsi="Arial" w:cs="Arial"/>
                <w:sz w:val="17"/>
              </w:rPr>
              <w:t>42 360,00</w:t>
            </w:r>
          </w:p>
        </w:tc>
        <w:tc>
          <w:tcPr>
            <w:tcW w:w="1238" w:type="dxa"/>
            <w:tcBorders>
              <w:top w:val="single" w:sz="6" w:space="0" w:color="000000"/>
              <w:left w:val="single" w:sz="6" w:space="0" w:color="000000"/>
              <w:bottom w:val="single" w:sz="6" w:space="0" w:color="000000"/>
              <w:right w:val="single" w:sz="6" w:space="0" w:color="000000"/>
            </w:tcBorders>
          </w:tcPr>
          <w:p w14:paraId="75043FA7"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3F0AEB98" w14:textId="77777777" w:rsidR="00230DA1" w:rsidRDefault="00466806">
            <w:pPr>
              <w:spacing w:after="0"/>
              <w:jc w:val="right"/>
            </w:pPr>
            <w:r>
              <w:rPr>
                <w:rFonts w:ascii="Arial" w:eastAsia="Arial" w:hAnsi="Arial" w:cs="Arial"/>
                <w:sz w:val="17"/>
              </w:rPr>
              <w:t>0,00</w:t>
            </w:r>
          </w:p>
        </w:tc>
      </w:tr>
      <w:tr w:rsidR="00230DA1" w14:paraId="224EBEF7" w14:textId="77777777">
        <w:trPr>
          <w:trHeight w:val="211"/>
        </w:trPr>
        <w:tc>
          <w:tcPr>
            <w:tcW w:w="0" w:type="auto"/>
            <w:vMerge/>
            <w:tcBorders>
              <w:top w:val="nil"/>
              <w:left w:val="single" w:sz="6" w:space="0" w:color="000000"/>
              <w:bottom w:val="single" w:sz="6" w:space="0" w:color="000000"/>
              <w:right w:val="single" w:sz="6" w:space="0" w:color="000000"/>
            </w:tcBorders>
          </w:tcPr>
          <w:p w14:paraId="24CA1331"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774F0D66"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2EC1F0A6" w14:textId="77777777" w:rsidR="00230DA1" w:rsidRDefault="00466806">
            <w:pPr>
              <w:spacing w:after="0"/>
              <w:ind w:left="53"/>
              <w:jc w:val="both"/>
            </w:pPr>
            <w:r>
              <w:rPr>
                <w:rFonts w:ascii="Arial" w:eastAsia="Arial" w:hAnsi="Arial" w:cs="Arial"/>
                <w:sz w:val="17"/>
              </w:rPr>
              <w:t>4040</w:t>
            </w:r>
          </w:p>
        </w:tc>
        <w:tc>
          <w:tcPr>
            <w:tcW w:w="3336" w:type="dxa"/>
            <w:tcBorders>
              <w:top w:val="single" w:sz="6" w:space="0" w:color="000000"/>
              <w:left w:val="single" w:sz="6" w:space="0" w:color="000000"/>
              <w:bottom w:val="single" w:sz="6" w:space="0" w:color="000000"/>
              <w:right w:val="single" w:sz="6" w:space="0" w:color="000000"/>
            </w:tcBorders>
          </w:tcPr>
          <w:p w14:paraId="6139EE0A" w14:textId="77777777" w:rsidR="00230DA1" w:rsidRDefault="00466806">
            <w:pPr>
              <w:spacing w:after="0"/>
            </w:pPr>
            <w:r>
              <w:rPr>
                <w:rFonts w:ascii="Arial" w:eastAsia="Arial" w:hAnsi="Arial" w:cs="Arial"/>
                <w:sz w:val="17"/>
              </w:rPr>
              <w:t>Dodatkowe wynagrodzenia roczne</w:t>
            </w:r>
          </w:p>
        </w:tc>
        <w:tc>
          <w:tcPr>
            <w:tcW w:w="1330" w:type="dxa"/>
            <w:tcBorders>
              <w:top w:val="single" w:sz="6" w:space="0" w:color="000000"/>
              <w:left w:val="single" w:sz="6" w:space="0" w:color="000000"/>
              <w:bottom w:val="single" w:sz="6" w:space="0" w:color="000000"/>
              <w:right w:val="single" w:sz="6" w:space="0" w:color="000000"/>
            </w:tcBorders>
          </w:tcPr>
          <w:p w14:paraId="066DD864" w14:textId="77777777" w:rsidR="00230DA1" w:rsidRDefault="00466806">
            <w:pPr>
              <w:spacing w:after="0"/>
              <w:jc w:val="right"/>
            </w:pPr>
            <w:r>
              <w:rPr>
                <w:rFonts w:ascii="Arial" w:eastAsia="Arial" w:hAnsi="Arial" w:cs="Arial"/>
                <w:sz w:val="17"/>
              </w:rPr>
              <w:t>3 120,00</w:t>
            </w:r>
          </w:p>
        </w:tc>
        <w:tc>
          <w:tcPr>
            <w:tcW w:w="1526" w:type="dxa"/>
            <w:tcBorders>
              <w:top w:val="single" w:sz="6" w:space="0" w:color="000000"/>
              <w:left w:val="single" w:sz="6" w:space="0" w:color="000000"/>
              <w:bottom w:val="single" w:sz="6" w:space="0" w:color="000000"/>
              <w:right w:val="single" w:sz="6" w:space="0" w:color="000000"/>
            </w:tcBorders>
          </w:tcPr>
          <w:p w14:paraId="3F13373D" w14:textId="77777777" w:rsidR="00230DA1" w:rsidRDefault="00466806">
            <w:pPr>
              <w:spacing w:after="0"/>
              <w:jc w:val="right"/>
            </w:pPr>
            <w:r>
              <w:rPr>
                <w:rFonts w:ascii="Arial" w:eastAsia="Arial" w:hAnsi="Arial" w:cs="Arial"/>
                <w:sz w:val="17"/>
              </w:rPr>
              <w:t>2 146,71</w:t>
            </w:r>
          </w:p>
        </w:tc>
        <w:tc>
          <w:tcPr>
            <w:tcW w:w="979" w:type="dxa"/>
            <w:tcBorders>
              <w:top w:val="single" w:sz="6" w:space="0" w:color="000000"/>
              <w:left w:val="single" w:sz="6" w:space="0" w:color="000000"/>
              <w:bottom w:val="single" w:sz="6" w:space="0" w:color="000000"/>
              <w:right w:val="single" w:sz="6" w:space="0" w:color="000000"/>
            </w:tcBorders>
          </w:tcPr>
          <w:p w14:paraId="5F3B00DD" w14:textId="77777777" w:rsidR="00230DA1" w:rsidRDefault="00466806">
            <w:pPr>
              <w:spacing w:after="0"/>
              <w:ind w:right="2"/>
              <w:jc w:val="right"/>
            </w:pPr>
            <w:r>
              <w:rPr>
                <w:rFonts w:ascii="Arial" w:eastAsia="Arial" w:hAnsi="Arial" w:cs="Arial"/>
                <w:sz w:val="17"/>
              </w:rPr>
              <w:t>68,80%</w:t>
            </w:r>
          </w:p>
        </w:tc>
        <w:tc>
          <w:tcPr>
            <w:tcW w:w="1474" w:type="dxa"/>
            <w:tcBorders>
              <w:top w:val="single" w:sz="6" w:space="0" w:color="000000"/>
              <w:left w:val="single" w:sz="6" w:space="0" w:color="000000"/>
              <w:bottom w:val="single" w:sz="6" w:space="0" w:color="000000"/>
              <w:right w:val="single" w:sz="6" w:space="0" w:color="000000"/>
            </w:tcBorders>
          </w:tcPr>
          <w:p w14:paraId="759D1917" w14:textId="77777777" w:rsidR="00230DA1" w:rsidRDefault="00466806">
            <w:pPr>
              <w:spacing w:after="0"/>
              <w:jc w:val="right"/>
            </w:pPr>
            <w:r>
              <w:rPr>
                <w:rFonts w:ascii="Arial" w:eastAsia="Arial" w:hAnsi="Arial" w:cs="Arial"/>
                <w:sz w:val="17"/>
              </w:rPr>
              <w:t>3 120,00</w:t>
            </w:r>
          </w:p>
        </w:tc>
        <w:tc>
          <w:tcPr>
            <w:tcW w:w="1330" w:type="dxa"/>
            <w:tcBorders>
              <w:top w:val="single" w:sz="6" w:space="0" w:color="000000"/>
              <w:left w:val="single" w:sz="6" w:space="0" w:color="000000"/>
              <w:bottom w:val="single" w:sz="6" w:space="0" w:color="000000"/>
              <w:right w:val="single" w:sz="6" w:space="0" w:color="000000"/>
            </w:tcBorders>
          </w:tcPr>
          <w:p w14:paraId="26D87C65" w14:textId="77777777" w:rsidR="00230DA1" w:rsidRDefault="00466806">
            <w:pPr>
              <w:spacing w:after="0"/>
              <w:jc w:val="right"/>
            </w:pPr>
            <w:r>
              <w:rPr>
                <w:rFonts w:ascii="Arial" w:eastAsia="Arial" w:hAnsi="Arial" w:cs="Arial"/>
                <w:sz w:val="17"/>
              </w:rPr>
              <w:t>2 146,71</w:t>
            </w:r>
          </w:p>
        </w:tc>
        <w:tc>
          <w:tcPr>
            <w:tcW w:w="1238" w:type="dxa"/>
            <w:tcBorders>
              <w:top w:val="single" w:sz="6" w:space="0" w:color="000000"/>
              <w:left w:val="single" w:sz="6" w:space="0" w:color="000000"/>
              <w:bottom w:val="single" w:sz="6" w:space="0" w:color="000000"/>
              <w:right w:val="single" w:sz="6" w:space="0" w:color="000000"/>
            </w:tcBorders>
          </w:tcPr>
          <w:p w14:paraId="5A28FE0A"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71A6AD2E" w14:textId="77777777" w:rsidR="00230DA1" w:rsidRDefault="00466806">
            <w:pPr>
              <w:spacing w:after="0"/>
              <w:jc w:val="right"/>
            </w:pPr>
            <w:r>
              <w:rPr>
                <w:rFonts w:ascii="Arial" w:eastAsia="Arial" w:hAnsi="Arial" w:cs="Arial"/>
                <w:sz w:val="17"/>
              </w:rPr>
              <w:t>0,00</w:t>
            </w:r>
          </w:p>
        </w:tc>
      </w:tr>
    </w:tbl>
    <w:p w14:paraId="4200C9F2" w14:textId="77777777" w:rsidR="00230DA1" w:rsidRDefault="00230DA1">
      <w:pPr>
        <w:spacing w:after="0"/>
        <w:ind w:left="-1440" w:right="165"/>
      </w:pPr>
    </w:p>
    <w:tbl>
      <w:tblPr>
        <w:tblStyle w:val="TableGrid"/>
        <w:tblW w:w="14208" w:type="dxa"/>
        <w:tblInd w:w="-413" w:type="dxa"/>
        <w:tblCellMar>
          <w:top w:w="8" w:type="dxa"/>
          <w:left w:w="31" w:type="dxa"/>
          <w:bottom w:w="0" w:type="dxa"/>
          <w:right w:w="29" w:type="dxa"/>
        </w:tblCellMar>
        <w:tblLook w:val="04A0" w:firstRow="1" w:lastRow="0" w:firstColumn="1" w:lastColumn="0" w:noHBand="0" w:noVBand="1"/>
      </w:tblPr>
      <w:tblGrid>
        <w:gridCol w:w="464"/>
        <w:gridCol w:w="706"/>
        <w:gridCol w:w="492"/>
        <w:gridCol w:w="3330"/>
        <w:gridCol w:w="1328"/>
        <w:gridCol w:w="1523"/>
        <w:gridCol w:w="978"/>
        <w:gridCol w:w="1471"/>
        <w:gridCol w:w="1328"/>
        <w:gridCol w:w="1236"/>
        <w:gridCol w:w="1352"/>
      </w:tblGrid>
      <w:tr w:rsidR="00230DA1" w14:paraId="618153B1" w14:textId="77777777">
        <w:trPr>
          <w:trHeight w:val="221"/>
        </w:trPr>
        <w:tc>
          <w:tcPr>
            <w:tcW w:w="456" w:type="dxa"/>
            <w:tcBorders>
              <w:top w:val="double" w:sz="6" w:space="0" w:color="000000"/>
              <w:left w:val="single" w:sz="6" w:space="0" w:color="000000"/>
              <w:bottom w:val="single" w:sz="6" w:space="0" w:color="000000"/>
              <w:right w:val="single" w:sz="6" w:space="0" w:color="000000"/>
            </w:tcBorders>
          </w:tcPr>
          <w:p w14:paraId="335015F1" w14:textId="77777777" w:rsidR="00230DA1" w:rsidRDefault="00466806">
            <w:pPr>
              <w:spacing w:after="0"/>
              <w:ind w:left="5"/>
              <w:jc w:val="center"/>
            </w:pPr>
            <w:r>
              <w:rPr>
                <w:rFonts w:ascii="Times New Roman" w:eastAsia="Times New Roman" w:hAnsi="Times New Roman" w:cs="Times New Roman"/>
                <w:b/>
                <w:sz w:val="17"/>
              </w:rPr>
              <w:t>1</w:t>
            </w:r>
          </w:p>
        </w:tc>
        <w:tc>
          <w:tcPr>
            <w:tcW w:w="706" w:type="dxa"/>
            <w:tcBorders>
              <w:top w:val="double" w:sz="6" w:space="0" w:color="000000"/>
              <w:left w:val="single" w:sz="6" w:space="0" w:color="000000"/>
              <w:bottom w:val="single" w:sz="6" w:space="0" w:color="000000"/>
              <w:right w:val="single" w:sz="6" w:space="0" w:color="000000"/>
            </w:tcBorders>
          </w:tcPr>
          <w:p w14:paraId="22668DE7" w14:textId="77777777" w:rsidR="00230DA1" w:rsidRDefault="00466806">
            <w:pPr>
              <w:spacing w:after="0"/>
              <w:ind w:left="5"/>
              <w:jc w:val="center"/>
            </w:pPr>
            <w:r>
              <w:rPr>
                <w:rFonts w:ascii="Times New Roman" w:eastAsia="Times New Roman" w:hAnsi="Times New Roman" w:cs="Times New Roman"/>
                <w:b/>
                <w:sz w:val="17"/>
              </w:rPr>
              <w:t>2</w:t>
            </w:r>
          </w:p>
        </w:tc>
        <w:tc>
          <w:tcPr>
            <w:tcW w:w="480" w:type="dxa"/>
            <w:tcBorders>
              <w:top w:val="double" w:sz="6" w:space="0" w:color="000000"/>
              <w:left w:val="single" w:sz="6" w:space="0" w:color="000000"/>
              <w:bottom w:val="single" w:sz="6" w:space="0" w:color="000000"/>
              <w:right w:val="single" w:sz="6" w:space="0" w:color="000000"/>
            </w:tcBorders>
          </w:tcPr>
          <w:p w14:paraId="535E981B" w14:textId="77777777" w:rsidR="00230DA1" w:rsidRDefault="00466806">
            <w:pPr>
              <w:spacing w:after="0"/>
              <w:ind w:left="10"/>
              <w:jc w:val="center"/>
            </w:pPr>
            <w:r>
              <w:rPr>
                <w:rFonts w:ascii="Times New Roman" w:eastAsia="Times New Roman" w:hAnsi="Times New Roman" w:cs="Times New Roman"/>
                <w:b/>
                <w:sz w:val="17"/>
              </w:rPr>
              <w:t>3</w:t>
            </w:r>
          </w:p>
        </w:tc>
        <w:tc>
          <w:tcPr>
            <w:tcW w:w="3336" w:type="dxa"/>
            <w:tcBorders>
              <w:top w:val="double" w:sz="6" w:space="0" w:color="000000"/>
              <w:left w:val="single" w:sz="6" w:space="0" w:color="000000"/>
              <w:bottom w:val="single" w:sz="6" w:space="0" w:color="000000"/>
              <w:right w:val="single" w:sz="6" w:space="0" w:color="000000"/>
            </w:tcBorders>
          </w:tcPr>
          <w:p w14:paraId="6EFE1EB2" w14:textId="77777777" w:rsidR="00230DA1" w:rsidRDefault="00466806">
            <w:pPr>
              <w:spacing w:after="0"/>
              <w:ind w:left="5"/>
              <w:jc w:val="center"/>
            </w:pPr>
            <w:r>
              <w:rPr>
                <w:rFonts w:ascii="Times New Roman" w:eastAsia="Times New Roman" w:hAnsi="Times New Roman" w:cs="Times New Roman"/>
                <w:b/>
                <w:sz w:val="17"/>
              </w:rPr>
              <w:t>4</w:t>
            </w:r>
          </w:p>
        </w:tc>
        <w:tc>
          <w:tcPr>
            <w:tcW w:w="1330" w:type="dxa"/>
            <w:tcBorders>
              <w:top w:val="double" w:sz="6" w:space="0" w:color="000000"/>
              <w:left w:val="single" w:sz="6" w:space="0" w:color="000000"/>
              <w:bottom w:val="single" w:sz="6" w:space="0" w:color="000000"/>
              <w:right w:val="single" w:sz="6" w:space="0" w:color="000000"/>
            </w:tcBorders>
          </w:tcPr>
          <w:p w14:paraId="25EC792B" w14:textId="77777777" w:rsidR="00230DA1" w:rsidRDefault="00466806">
            <w:pPr>
              <w:spacing w:after="0"/>
              <w:ind w:left="5"/>
              <w:jc w:val="center"/>
            </w:pPr>
            <w:r>
              <w:rPr>
                <w:rFonts w:ascii="Times New Roman" w:eastAsia="Times New Roman" w:hAnsi="Times New Roman" w:cs="Times New Roman"/>
                <w:b/>
                <w:sz w:val="17"/>
              </w:rPr>
              <w:t>5</w:t>
            </w:r>
          </w:p>
        </w:tc>
        <w:tc>
          <w:tcPr>
            <w:tcW w:w="1526" w:type="dxa"/>
            <w:tcBorders>
              <w:top w:val="double" w:sz="6" w:space="0" w:color="000000"/>
              <w:left w:val="single" w:sz="6" w:space="0" w:color="000000"/>
              <w:bottom w:val="single" w:sz="6" w:space="0" w:color="000000"/>
              <w:right w:val="single" w:sz="6" w:space="0" w:color="000000"/>
            </w:tcBorders>
          </w:tcPr>
          <w:p w14:paraId="7BF12CAD" w14:textId="77777777" w:rsidR="00230DA1" w:rsidRDefault="00466806">
            <w:pPr>
              <w:spacing w:after="0"/>
              <w:ind w:left="10"/>
              <w:jc w:val="center"/>
            </w:pPr>
            <w:r>
              <w:rPr>
                <w:rFonts w:ascii="Times New Roman" w:eastAsia="Times New Roman" w:hAnsi="Times New Roman" w:cs="Times New Roman"/>
                <w:b/>
                <w:sz w:val="17"/>
              </w:rPr>
              <w:t>6</w:t>
            </w:r>
          </w:p>
        </w:tc>
        <w:tc>
          <w:tcPr>
            <w:tcW w:w="979" w:type="dxa"/>
            <w:tcBorders>
              <w:top w:val="double" w:sz="6" w:space="0" w:color="000000"/>
              <w:left w:val="single" w:sz="6" w:space="0" w:color="000000"/>
              <w:bottom w:val="single" w:sz="6" w:space="0" w:color="000000"/>
              <w:right w:val="single" w:sz="6" w:space="0" w:color="000000"/>
            </w:tcBorders>
          </w:tcPr>
          <w:p w14:paraId="6E4BE2AE" w14:textId="77777777" w:rsidR="00230DA1" w:rsidRDefault="00466806">
            <w:pPr>
              <w:spacing w:after="0"/>
              <w:ind w:left="10"/>
              <w:jc w:val="center"/>
            </w:pPr>
            <w:r>
              <w:rPr>
                <w:rFonts w:ascii="Times New Roman" w:eastAsia="Times New Roman" w:hAnsi="Times New Roman" w:cs="Times New Roman"/>
                <w:b/>
                <w:sz w:val="17"/>
              </w:rPr>
              <w:t>7</w:t>
            </w:r>
          </w:p>
        </w:tc>
        <w:tc>
          <w:tcPr>
            <w:tcW w:w="1474" w:type="dxa"/>
            <w:tcBorders>
              <w:top w:val="double" w:sz="6" w:space="0" w:color="000000"/>
              <w:left w:val="single" w:sz="6" w:space="0" w:color="000000"/>
              <w:bottom w:val="single" w:sz="6" w:space="0" w:color="000000"/>
              <w:right w:val="single" w:sz="6" w:space="0" w:color="000000"/>
            </w:tcBorders>
          </w:tcPr>
          <w:p w14:paraId="70441489" w14:textId="77777777" w:rsidR="00230DA1" w:rsidRDefault="00466806">
            <w:pPr>
              <w:spacing w:after="0"/>
              <w:ind w:left="5"/>
              <w:jc w:val="center"/>
            </w:pPr>
            <w:r>
              <w:rPr>
                <w:rFonts w:ascii="Times New Roman" w:eastAsia="Times New Roman" w:hAnsi="Times New Roman" w:cs="Times New Roman"/>
                <w:b/>
                <w:sz w:val="17"/>
              </w:rPr>
              <w:t>8</w:t>
            </w:r>
          </w:p>
        </w:tc>
        <w:tc>
          <w:tcPr>
            <w:tcW w:w="1330" w:type="dxa"/>
            <w:tcBorders>
              <w:top w:val="double" w:sz="6" w:space="0" w:color="000000"/>
              <w:left w:val="single" w:sz="6" w:space="0" w:color="000000"/>
              <w:bottom w:val="single" w:sz="6" w:space="0" w:color="000000"/>
              <w:right w:val="single" w:sz="6" w:space="0" w:color="000000"/>
            </w:tcBorders>
          </w:tcPr>
          <w:p w14:paraId="7ED4B830" w14:textId="77777777" w:rsidR="00230DA1" w:rsidRDefault="00466806">
            <w:pPr>
              <w:spacing w:after="0"/>
              <w:ind w:left="5"/>
              <w:jc w:val="center"/>
            </w:pPr>
            <w:r>
              <w:rPr>
                <w:rFonts w:ascii="Times New Roman" w:eastAsia="Times New Roman" w:hAnsi="Times New Roman" w:cs="Times New Roman"/>
                <w:b/>
                <w:sz w:val="17"/>
              </w:rPr>
              <w:t>9</w:t>
            </w:r>
          </w:p>
        </w:tc>
        <w:tc>
          <w:tcPr>
            <w:tcW w:w="1238" w:type="dxa"/>
            <w:tcBorders>
              <w:top w:val="double" w:sz="6" w:space="0" w:color="000000"/>
              <w:left w:val="single" w:sz="6" w:space="0" w:color="000000"/>
              <w:bottom w:val="single" w:sz="6" w:space="0" w:color="000000"/>
              <w:right w:val="single" w:sz="6" w:space="0" w:color="000000"/>
            </w:tcBorders>
          </w:tcPr>
          <w:p w14:paraId="41AB0359" w14:textId="77777777" w:rsidR="00230DA1" w:rsidRDefault="00466806">
            <w:pPr>
              <w:spacing w:after="0"/>
              <w:ind w:left="10"/>
              <w:jc w:val="center"/>
            </w:pPr>
            <w:r>
              <w:rPr>
                <w:rFonts w:ascii="Times New Roman" w:eastAsia="Times New Roman" w:hAnsi="Times New Roman" w:cs="Times New Roman"/>
                <w:b/>
                <w:sz w:val="17"/>
              </w:rPr>
              <w:t>10</w:t>
            </w:r>
          </w:p>
        </w:tc>
        <w:tc>
          <w:tcPr>
            <w:tcW w:w="1354" w:type="dxa"/>
            <w:tcBorders>
              <w:top w:val="double" w:sz="6" w:space="0" w:color="000000"/>
              <w:left w:val="single" w:sz="6" w:space="0" w:color="000000"/>
              <w:bottom w:val="single" w:sz="6" w:space="0" w:color="000000"/>
              <w:right w:val="single" w:sz="6" w:space="0" w:color="000000"/>
            </w:tcBorders>
          </w:tcPr>
          <w:p w14:paraId="58AC3530" w14:textId="77777777" w:rsidR="00230DA1" w:rsidRDefault="00466806">
            <w:pPr>
              <w:spacing w:after="0"/>
              <w:ind w:left="10"/>
              <w:jc w:val="center"/>
            </w:pPr>
            <w:r>
              <w:rPr>
                <w:rFonts w:ascii="Times New Roman" w:eastAsia="Times New Roman" w:hAnsi="Times New Roman" w:cs="Times New Roman"/>
                <w:b/>
                <w:sz w:val="17"/>
              </w:rPr>
              <w:t>11</w:t>
            </w:r>
          </w:p>
        </w:tc>
      </w:tr>
      <w:tr w:rsidR="00230DA1" w14:paraId="66F16E8E" w14:textId="77777777">
        <w:trPr>
          <w:trHeight w:val="211"/>
        </w:trPr>
        <w:tc>
          <w:tcPr>
            <w:tcW w:w="456" w:type="dxa"/>
            <w:vMerge w:val="restart"/>
            <w:tcBorders>
              <w:top w:val="single" w:sz="6" w:space="0" w:color="000000"/>
              <w:left w:val="single" w:sz="6" w:space="0" w:color="000000"/>
              <w:bottom w:val="single" w:sz="6" w:space="0" w:color="000000"/>
              <w:right w:val="single" w:sz="6" w:space="0" w:color="000000"/>
            </w:tcBorders>
          </w:tcPr>
          <w:p w14:paraId="3974A4AA"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4ADDCECC"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3A533510" w14:textId="77777777" w:rsidR="00230DA1" w:rsidRDefault="00466806">
            <w:pPr>
              <w:spacing w:after="0"/>
              <w:ind w:left="53"/>
              <w:jc w:val="both"/>
            </w:pPr>
            <w:r>
              <w:rPr>
                <w:rFonts w:ascii="Arial" w:eastAsia="Arial" w:hAnsi="Arial" w:cs="Arial"/>
                <w:sz w:val="17"/>
              </w:rPr>
              <w:t>4110</w:t>
            </w:r>
          </w:p>
        </w:tc>
        <w:tc>
          <w:tcPr>
            <w:tcW w:w="3336" w:type="dxa"/>
            <w:tcBorders>
              <w:top w:val="single" w:sz="6" w:space="0" w:color="000000"/>
              <w:left w:val="single" w:sz="6" w:space="0" w:color="000000"/>
              <w:bottom w:val="single" w:sz="6" w:space="0" w:color="000000"/>
              <w:right w:val="single" w:sz="6" w:space="0" w:color="000000"/>
            </w:tcBorders>
          </w:tcPr>
          <w:p w14:paraId="25276F32" w14:textId="77777777" w:rsidR="00230DA1" w:rsidRDefault="00466806">
            <w:pPr>
              <w:spacing w:after="0"/>
            </w:pPr>
            <w:r>
              <w:rPr>
                <w:rFonts w:ascii="Arial" w:eastAsia="Arial" w:hAnsi="Arial" w:cs="Arial"/>
                <w:sz w:val="17"/>
              </w:rPr>
              <w:t>Składki na ubezpieczenia społeczne</w:t>
            </w:r>
          </w:p>
        </w:tc>
        <w:tc>
          <w:tcPr>
            <w:tcW w:w="1330" w:type="dxa"/>
            <w:tcBorders>
              <w:top w:val="single" w:sz="6" w:space="0" w:color="000000"/>
              <w:left w:val="single" w:sz="6" w:space="0" w:color="000000"/>
              <w:bottom w:val="single" w:sz="6" w:space="0" w:color="000000"/>
              <w:right w:val="single" w:sz="6" w:space="0" w:color="000000"/>
            </w:tcBorders>
          </w:tcPr>
          <w:p w14:paraId="74E19678" w14:textId="77777777" w:rsidR="00230DA1" w:rsidRDefault="00466806">
            <w:pPr>
              <w:spacing w:after="0"/>
              <w:jc w:val="right"/>
            </w:pPr>
            <w:r>
              <w:rPr>
                <w:rFonts w:ascii="Arial" w:eastAsia="Arial" w:hAnsi="Arial" w:cs="Arial"/>
                <w:sz w:val="17"/>
              </w:rPr>
              <w:t>9 191,00</w:t>
            </w:r>
          </w:p>
        </w:tc>
        <w:tc>
          <w:tcPr>
            <w:tcW w:w="1526" w:type="dxa"/>
            <w:tcBorders>
              <w:top w:val="single" w:sz="6" w:space="0" w:color="000000"/>
              <w:left w:val="single" w:sz="6" w:space="0" w:color="000000"/>
              <w:bottom w:val="single" w:sz="6" w:space="0" w:color="000000"/>
              <w:right w:val="single" w:sz="6" w:space="0" w:color="000000"/>
            </w:tcBorders>
          </w:tcPr>
          <w:p w14:paraId="0D567A79" w14:textId="77777777" w:rsidR="00230DA1" w:rsidRDefault="00466806">
            <w:pPr>
              <w:spacing w:after="0"/>
              <w:jc w:val="right"/>
            </w:pPr>
            <w:r>
              <w:rPr>
                <w:rFonts w:ascii="Arial" w:eastAsia="Arial" w:hAnsi="Arial" w:cs="Arial"/>
                <w:sz w:val="17"/>
              </w:rPr>
              <w:t>7 650,60</w:t>
            </w:r>
          </w:p>
        </w:tc>
        <w:tc>
          <w:tcPr>
            <w:tcW w:w="979" w:type="dxa"/>
            <w:tcBorders>
              <w:top w:val="single" w:sz="6" w:space="0" w:color="000000"/>
              <w:left w:val="single" w:sz="6" w:space="0" w:color="000000"/>
              <w:bottom w:val="single" w:sz="6" w:space="0" w:color="000000"/>
              <w:right w:val="single" w:sz="6" w:space="0" w:color="000000"/>
            </w:tcBorders>
          </w:tcPr>
          <w:p w14:paraId="49A5379E" w14:textId="77777777" w:rsidR="00230DA1" w:rsidRDefault="00466806">
            <w:pPr>
              <w:spacing w:after="0"/>
              <w:ind w:right="2"/>
              <w:jc w:val="right"/>
            </w:pPr>
            <w:r>
              <w:rPr>
                <w:rFonts w:ascii="Arial" w:eastAsia="Arial" w:hAnsi="Arial" w:cs="Arial"/>
                <w:sz w:val="17"/>
              </w:rPr>
              <w:t>83,24%</w:t>
            </w:r>
          </w:p>
        </w:tc>
        <w:tc>
          <w:tcPr>
            <w:tcW w:w="1474" w:type="dxa"/>
            <w:tcBorders>
              <w:top w:val="single" w:sz="6" w:space="0" w:color="000000"/>
              <w:left w:val="single" w:sz="6" w:space="0" w:color="000000"/>
              <w:bottom w:val="single" w:sz="6" w:space="0" w:color="000000"/>
              <w:right w:val="single" w:sz="6" w:space="0" w:color="000000"/>
            </w:tcBorders>
          </w:tcPr>
          <w:p w14:paraId="6253830F" w14:textId="77777777" w:rsidR="00230DA1" w:rsidRDefault="00466806">
            <w:pPr>
              <w:spacing w:after="0"/>
              <w:jc w:val="right"/>
            </w:pPr>
            <w:r>
              <w:rPr>
                <w:rFonts w:ascii="Arial" w:eastAsia="Arial" w:hAnsi="Arial" w:cs="Arial"/>
                <w:sz w:val="17"/>
              </w:rPr>
              <w:t>9 191,00</w:t>
            </w:r>
          </w:p>
        </w:tc>
        <w:tc>
          <w:tcPr>
            <w:tcW w:w="1330" w:type="dxa"/>
            <w:tcBorders>
              <w:top w:val="single" w:sz="6" w:space="0" w:color="000000"/>
              <w:left w:val="single" w:sz="6" w:space="0" w:color="000000"/>
              <w:bottom w:val="single" w:sz="6" w:space="0" w:color="000000"/>
              <w:right w:val="single" w:sz="6" w:space="0" w:color="000000"/>
            </w:tcBorders>
          </w:tcPr>
          <w:p w14:paraId="38D7CE69" w14:textId="77777777" w:rsidR="00230DA1" w:rsidRDefault="00466806">
            <w:pPr>
              <w:spacing w:after="0"/>
              <w:jc w:val="right"/>
            </w:pPr>
            <w:r>
              <w:rPr>
                <w:rFonts w:ascii="Arial" w:eastAsia="Arial" w:hAnsi="Arial" w:cs="Arial"/>
                <w:sz w:val="17"/>
              </w:rPr>
              <w:t>7 650,60</w:t>
            </w:r>
          </w:p>
        </w:tc>
        <w:tc>
          <w:tcPr>
            <w:tcW w:w="1238" w:type="dxa"/>
            <w:tcBorders>
              <w:top w:val="single" w:sz="6" w:space="0" w:color="000000"/>
              <w:left w:val="single" w:sz="6" w:space="0" w:color="000000"/>
              <w:bottom w:val="single" w:sz="6" w:space="0" w:color="000000"/>
              <w:right w:val="single" w:sz="6" w:space="0" w:color="000000"/>
            </w:tcBorders>
          </w:tcPr>
          <w:p w14:paraId="4A166491"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81CE105" w14:textId="77777777" w:rsidR="00230DA1" w:rsidRDefault="00466806">
            <w:pPr>
              <w:spacing w:after="0"/>
              <w:jc w:val="right"/>
            </w:pPr>
            <w:r>
              <w:rPr>
                <w:rFonts w:ascii="Arial" w:eastAsia="Arial" w:hAnsi="Arial" w:cs="Arial"/>
                <w:sz w:val="17"/>
              </w:rPr>
              <w:t>0,00</w:t>
            </w:r>
          </w:p>
        </w:tc>
      </w:tr>
      <w:tr w:rsidR="00230DA1" w14:paraId="4293D0BE" w14:textId="77777777">
        <w:trPr>
          <w:trHeight w:val="634"/>
        </w:trPr>
        <w:tc>
          <w:tcPr>
            <w:tcW w:w="0" w:type="auto"/>
            <w:vMerge/>
            <w:tcBorders>
              <w:top w:val="nil"/>
              <w:left w:val="single" w:sz="6" w:space="0" w:color="000000"/>
              <w:bottom w:val="nil"/>
              <w:right w:val="single" w:sz="6" w:space="0" w:color="000000"/>
            </w:tcBorders>
          </w:tcPr>
          <w:p w14:paraId="572B3372" w14:textId="77777777" w:rsidR="00230DA1" w:rsidRDefault="00230DA1"/>
        </w:tc>
        <w:tc>
          <w:tcPr>
            <w:tcW w:w="0" w:type="auto"/>
            <w:vMerge/>
            <w:tcBorders>
              <w:top w:val="nil"/>
              <w:left w:val="single" w:sz="6" w:space="0" w:color="000000"/>
              <w:bottom w:val="nil"/>
              <w:right w:val="single" w:sz="6" w:space="0" w:color="000000"/>
            </w:tcBorders>
          </w:tcPr>
          <w:p w14:paraId="2F6191E7"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4D271D90" w14:textId="77777777" w:rsidR="00230DA1" w:rsidRDefault="00466806">
            <w:pPr>
              <w:spacing w:after="0"/>
              <w:ind w:left="53"/>
              <w:jc w:val="both"/>
            </w:pPr>
            <w:r>
              <w:rPr>
                <w:rFonts w:ascii="Arial" w:eastAsia="Arial" w:hAnsi="Arial" w:cs="Arial"/>
                <w:sz w:val="17"/>
              </w:rPr>
              <w:t>4120</w:t>
            </w:r>
          </w:p>
        </w:tc>
        <w:tc>
          <w:tcPr>
            <w:tcW w:w="3336" w:type="dxa"/>
            <w:tcBorders>
              <w:top w:val="single" w:sz="6" w:space="0" w:color="000000"/>
              <w:left w:val="single" w:sz="6" w:space="0" w:color="000000"/>
              <w:bottom w:val="single" w:sz="6" w:space="0" w:color="000000"/>
              <w:right w:val="single" w:sz="6" w:space="0" w:color="000000"/>
            </w:tcBorders>
          </w:tcPr>
          <w:p w14:paraId="70A60490" w14:textId="77777777" w:rsidR="00230DA1" w:rsidRDefault="00466806">
            <w:pPr>
              <w:spacing w:after="29"/>
            </w:pPr>
            <w:r>
              <w:rPr>
                <w:rFonts w:ascii="Arial" w:eastAsia="Arial" w:hAnsi="Arial" w:cs="Arial"/>
                <w:sz w:val="17"/>
              </w:rPr>
              <w:t xml:space="preserve">Składki na Fundusz Pracy oraz </w:t>
            </w:r>
          </w:p>
          <w:p w14:paraId="2C09EDB1" w14:textId="77777777" w:rsidR="00230DA1" w:rsidRDefault="00466806">
            <w:pPr>
              <w:spacing w:after="0"/>
            </w:pPr>
            <w:r>
              <w:rPr>
                <w:rFonts w:ascii="Arial" w:eastAsia="Arial" w:hAnsi="Arial" w:cs="Arial"/>
                <w:sz w:val="17"/>
              </w:rPr>
              <w:t>Solidarnościowy Fundusz Wsparcia Osób Niepełnosprawnych</w:t>
            </w:r>
          </w:p>
        </w:tc>
        <w:tc>
          <w:tcPr>
            <w:tcW w:w="1330" w:type="dxa"/>
            <w:tcBorders>
              <w:top w:val="single" w:sz="6" w:space="0" w:color="000000"/>
              <w:left w:val="single" w:sz="6" w:space="0" w:color="000000"/>
              <w:bottom w:val="single" w:sz="6" w:space="0" w:color="000000"/>
              <w:right w:val="single" w:sz="6" w:space="0" w:color="000000"/>
            </w:tcBorders>
          </w:tcPr>
          <w:p w14:paraId="13F07000" w14:textId="77777777" w:rsidR="00230DA1" w:rsidRDefault="00466806">
            <w:pPr>
              <w:spacing w:after="0"/>
              <w:jc w:val="right"/>
            </w:pPr>
            <w:r>
              <w:rPr>
                <w:rFonts w:ascii="Arial" w:eastAsia="Arial" w:hAnsi="Arial" w:cs="Arial"/>
                <w:sz w:val="17"/>
              </w:rPr>
              <w:t>1 311,00</w:t>
            </w:r>
          </w:p>
        </w:tc>
        <w:tc>
          <w:tcPr>
            <w:tcW w:w="1526" w:type="dxa"/>
            <w:tcBorders>
              <w:top w:val="single" w:sz="6" w:space="0" w:color="000000"/>
              <w:left w:val="single" w:sz="6" w:space="0" w:color="000000"/>
              <w:bottom w:val="single" w:sz="6" w:space="0" w:color="000000"/>
              <w:right w:val="single" w:sz="6" w:space="0" w:color="000000"/>
            </w:tcBorders>
          </w:tcPr>
          <w:p w14:paraId="0A057B88" w14:textId="77777777" w:rsidR="00230DA1" w:rsidRDefault="00466806">
            <w:pPr>
              <w:spacing w:after="0"/>
              <w:jc w:val="right"/>
            </w:pPr>
            <w:r>
              <w:rPr>
                <w:rFonts w:ascii="Arial" w:eastAsia="Arial" w:hAnsi="Arial" w:cs="Arial"/>
                <w:sz w:val="17"/>
              </w:rPr>
              <w:t>1 037,82</w:t>
            </w:r>
          </w:p>
        </w:tc>
        <w:tc>
          <w:tcPr>
            <w:tcW w:w="979" w:type="dxa"/>
            <w:tcBorders>
              <w:top w:val="single" w:sz="6" w:space="0" w:color="000000"/>
              <w:left w:val="single" w:sz="6" w:space="0" w:color="000000"/>
              <w:bottom w:val="single" w:sz="6" w:space="0" w:color="000000"/>
              <w:right w:val="single" w:sz="6" w:space="0" w:color="000000"/>
            </w:tcBorders>
          </w:tcPr>
          <w:p w14:paraId="0F60C77B" w14:textId="77777777" w:rsidR="00230DA1" w:rsidRDefault="00466806">
            <w:pPr>
              <w:spacing w:after="0"/>
              <w:ind w:right="2"/>
              <w:jc w:val="right"/>
            </w:pPr>
            <w:r>
              <w:rPr>
                <w:rFonts w:ascii="Arial" w:eastAsia="Arial" w:hAnsi="Arial" w:cs="Arial"/>
                <w:sz w:val="17"/>
              </w:rPr>
              <w:t>79,16%</w:t>
            </w:r>
          </w:p>
        </w:tc>
        <w:tc>
          <w:tcPr>
            <w:tcW w:w="1474" w:type="dxa"/>
            <w:tcBorders>
              <w:top w:val="single" w:sz="6" w:space="0" w:color="000000"/>
              <w:left w:val="single" w:sz="6" w:space="0" w:color="000000"/>
              <w:bottom w:val="single" w:sz="6" w:space="0" w:color="000000"/>
              <w:right w:val="single" w:sz="6" w:space="0" w:color="000000"/>
            </w:tcBorders>
          </w:tcPr>
          <w:p w14:paraId="0ED18092" w14:textId="77777777" w:rsidR="00230DA1" w:rsidRDefault="00466806">
            <w:pPr>
              <w:spacing w:after="0"/>
              <w:jc w:val="right"/>
            </w:pPr>
            <w:r>
              <w:rPr>
                <w:rFonts w:ascii="Arial" w:eastAsia="Arial" w:hAnsi="Arial" w:cs="Arial"/>
                <w:sz w:val="17"/>
              </w:rPr>
              <w:t>1 311,00</w:t>
            </w:r>
          </w:p>
        </w:tc>
        <w:tc>
          <w:tcPr>
            <w:tcW w:w="1330" w:type="dxa"/>
            <w:tcBorders>
              <w:top w:val="single" w:sz="6" w:space="0" w:color="000000"/>
              <w:left w:val="single" w:sz="6" w:space="0" w:color="000000"/>
              <w:bottom w:val="single" w:sz="6" w:space="0" w:color="000000"/>
              <w:right w:val="single" w:sz="6" w:space="0" w:color="000000"/>
            </w:tcBorders>
          </w:tcPr>
          <w:p w14:paraId="163E0E13" w14:textId="77777777" w:rsidR="00230DA1" w:rsidRDefault="00466806">
            <w:pPr>
              <w:spacing w:after="0"/>
              <w:jc w:val="right"/>
            </w:pPr>
            <w:r>
              <w:rPr>
                <w:rFonts w:ascii="Arial" w:eastAsia="Arial" w:hAnsi="Arial" w:cs="Arial"/>
                <w:sz w:val="17"/>
              </w:rPr>
              <w:t>1 037,82</w:t>
            </w:r>
          </w:p>
        </w:tc>
        <w:tc>
          <w:tcPr>
            <w:tcW w:w="1238" w:type="dxa"/>
            <w:tcBorders>
              <w:top w:val="single" w:sz="6" w:space="0" w:color="000000"/>
              <w:left w:val="single" w:sz="6" w:space="0" w:color="000000"/>
              <w:bottom w:val="single" w:sz="6" w:space="0" w:color="000000"/>
              <w:right w:val="single" w:sz="6" w:space="0" w:color="000000"/>
            </w:tcBorders>
          </w:tcPr>
          <w:p w14:paraId="65AEA8BF"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788C89EA" w14:textId="77777777" w:rsidR="00230DA1" w:rsidRDefault="00466806">
            <w:pPr>
              <w:spacing w:after="0"/>
              <w:jc w:val="right"/>
            </w:pPr>
            <w:r>
              <w:rPr>
                <w:rFonts w:ascii="Arial" w:eastAsia="Arial" w:hAnsi="Arial" w:cs="Arial"/>
                <w:sz w:val="17"/>
              </w:rPr>
              <w:t>0,00</w:t>
            </w:r>
          </w:p>
        </w:tc>
      </w:tr>
      <w:tr w:rsidR="00230DA1" w14:paraId="113CF827" w14:textId="77777777">
        <w:trPr>
          <w:trHeight w:val="211"/>
        </w:trPr>
        <w:tc>
          <w:tcPr>
            <w:tcW w:w="0" w:type="auto"/>
            <w:vMerge/>
            <w:tcBorders>
              <w:top w:val="nil"/>
              <w:left w:val="single" w:sz="6" w:space="0" w:color="000000"/>
              <w:bottom w:val="nil"/>
              <w:right w:val="single" w:sz="6" w:space="0" w:color="000000"/>
            </w:tcBorders>
          </w:tcPr>
          <w:p w14:paraId="3BBBD0E1" w14:textId="77777777" w:rsidR="00230DA1" w:rsidRDefault="00230DA1"/>
        </w:tc>
        <w:tc>
          <w:tcPr>
            <w:tcW w:w="0" w:type="auto"/>
            <w:vMerge/>
            <w:tcBorders>
              <w:top w:val="nil"/>
              <w:left w:val="single" w:sz="6" w:space="0" w:color="000000"/>
              <w:bottom w:val="nil"/>
              <w:right w:val="single" w:sz="6" w:space="0" w:color="000000"/>
            </w:tcBorders>
          </w:tcPr>
          <w:p w14:paraId="2F4928FF"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24B68FA3" w14:textId="77777777" w:rsidR="00230DA1" w:rsidRDefault="00466806">
            <w:pPr>
              <w:spacing w:after="0"/>
              <w:ind w:left="53"/>
              <w:jc w:val="both"/>
            </w:pPr>
            <w:r>
              <w:rPr>
                <w:rFonts w:ascii="Arial" w:eastAsia="Arial" w:hAnsi="Arial" w:cs="Arial"/>
                <w:sz w:val="17"/>
              </w:rPr>
              <w:t>4170</w:t>
            </w:r>
          </w:p>
        </w:tc>
        <w:tc>
          <w:tcPr>
            <w:tcW w:w="3336" w:type="dxa"/>
            <w:tcBorders>
              <w:top w:val="single" w:sz="6" w:space="0" w:color="000000"/>
              <w:left w:val="single" w:sz="6" w:space="0" w:color="000000"/>
              <w:bottom w:val="single" w:sz="6" w:space="0" w:color="000000"/>
              <w:right w:val="single" w:sz="6" w:space="0" w:color="000000"/>
            </w:tcBorders>
          </w:tcPr>
          <w:p w14:paraId="0AB12142" w14:textId="77777777" w:rsidR="00230DA1" w:rsidRDefault="00466806">
            <w:pPr>
              <w:spacing w:after="0"/>
            </w:pPr>
            <w:r>
              <w:rPr>
                <w:rFonts w:ascii="Arial" w:eastAsia="Arial" w:hAnsi="Arial" w:cs="Arial"/>
                <w:sz w:val="17"/>
              </w:rPr>
              <w:t>Wynagrodzenia bezosobowe</w:t>
            </w:r>
          </w:p>
        </w:tc>
        <w:tc>
          <w:tcPr>
            <w:tcW w:w="1330" w:type="dxa"/>
            <w:tcBorders>
              <w:top w:val="single" w:sz="6" w:space="0" w:color="000000"/>
              <w:left w:val="single" w:sz="6" w:space="0" w:color="000000"/>
              <w:bottom w:val="single" w:sz="6" w:space="0" w:color="000000"/>
              <w:right w:val="single" w:sz="6" w:space="0" w:color="000000"/>
            </w:tcBorders>
          </w:tcPr>
          <w:p w14:paraId="48558791" w14:textId="77777777" w:rsidR="00230DA1" w:rsidRDefault="00466806">
            <w:pPr>
              <w:spacing w:after="0"/>
              <w:jc w:val="right"/>
            </w:pPr>
            <w:r>
              <w:rPr>
                <w:rFonts w:ascii="Arial" w:eastAsia="Arial" w:hAnsi="Arial" w:cs="Arial"/>
                <w:sz w:val="17"/>
              </w:rPr>
              <w:t>200 986,00</w:t>
            </w:r>
          </w:p>
        </w:tc>
        <w:tc>
          <w:tcPr>
            <w:tcW w:w="1526" w:type="dxa"/>
            <w:tcBorders>
              <w:top w:val="single" w:sz="6" w:space="0" w:color="000000"/>
              <w:left w:val="single" w:sz="6" w:space="0" w:color="000000"/>
              <w:bottom w:val="single" w:sz="6" w:space="0" w:color="000000"/>
              <w:right w:val="single" w:sz="6" w:space="0" w:color="000000"/>
            </w:tcBorders>
          </w:tcPr>
          <w:p w14:paraId="143E8E0F" w14:textId="77777777" w:rsidR="00230DA1" w:rsidRDefault="00466806">
            <w:pPr>
              <w:spacing w:after="0"/>
              <w:jc w:val="right"/>
            </w:pPr>
            <w:r>
              <w:rPr>
                <w:rFonts w:ascii="Arial" w:eastAsia="Arial" w:hAnsi="Arial" w:cs="Arial"/>
                <w:sz w:val="17"/>
              </w:rPr>
              <w:t>137 715,00</w:t>
            </w:r>
          </w:p>
        </w:tc>
        <w:tc>
          <w:tcPr>
            <w:tcW w:w="979" w:type="dxa"/>
            <w:tcBorders>
              <w:top w:val="single" w:sz="6" w:space="0" w:color="000000"/>
              <w:left w:val="single" w:sz="6" w:space="0" w:color="000000"/>
              <w:bottom w:val="single" w:sz="6" w:space="0" w:color="000000"/>
              <w:right w:val="single" w:sz="6" w:space="0" w:color="000000"/>
            </w:tcBorders>
          </w:tcPr>
          <w:p w14:paraId="3EDC9AC2" w14:textId="77777777" w:rsidR="00230DA1" w:rsidRDefault="00466806">
            <w:pPr>
              <w:spacing w:after="0"/>
              <w:ind w:right="2"/>
              <w:jc w:val="right"/>
            </w:pPr>
            <w:r>
              <w:rPr>
                <w:rFonts w:ascii="Arial" w:eastAsia="Arial" w:hAnsi="Arial" w:cs="Arial"/>
                <w:sz w:val="17"/>
              </w:rPr>
              <w:t>68,52%</w:t>
            </w:r>
          </w:p>
        </w:tc>
        <w:tc>
          <w:tcPr>
            <w:tcW w:w="1474" w:type="dxa"/>
            <w:tcBorders>
              <w:top w:val="single" w:sz="6" w:space="0" w:color="000000"/>
              <w:left w:val="single" w:sz="6" w:space="0" w:color="000000"/>
              <w:bottom w:val="single" w:sz="6" w:space="0" w:color="000000"/>
              <w:right w:val="single" w:sz="6" w:space="0" w:color="000000"/>
            </w:tcBorders>
          </w:tcPr>
          <w:p w14:paraId="3029DEFE" w14:textId="77777777" w:rsidR="00230DA1" w:rsidRDefault="00466806">
            <w:pPr>
              <w:spacing w:after="0"/>
              <w:jc w:val="right"/>
            </w:pPr>
            <w:r>
              <w:rPr>
                <w:rFonts w:ascii="Arial" w:eastAsia="Arial" w:hAnsi="Arial" w:cs="Arial"/>
                <w:sz w:val="17"/>
              </w:rPr>
              <w:t>200 986,00</w:t>
            </w:r>
          </w:p>
        </w:tc>
        <w:tc>
          <w:tcPr>
            <w:tcW w:w="1330" w:type="dxa"/>
            <w:tcBorders>
              <w:top w:val="single" w:sz="6" w:space="0" w:color="000000"/>
              <w:left w:val="single" w:sz="6" w:space="0" w:color="000000"/>
              <w:bottom w:val="single" w:sz="6" w:space="0" w:color="000000"/>
              <w:right w:val="single" w:sz="6" w:space="0" w:color="000000"/>
            </w:tcBorders>
          </w:tcPr>
          <w:p w14:paraId="515C79EF" w14:textId="77777777" w:rsidR="00230DA1" w:rsidRDefault="00466806">
            <w:pPr>
              <w:spacing w:after="0"/>
              <w:jc w:val="right"/>
            </w:pPr>
            <w:r>
              <w:rPr>
                <w:rFonts w:ascii="Arial" w:eastAsia="Arial" w:hAnsi="Arial" w:cs="Arial"/>
                <w:sz w:val="17"/>
              </w:rPr>
              <w:t>137 715,00</w:t>
            </w:r>
          </w:p>
        </w:tc>
        <w:tc>
          <w:tcPr>
            <w:tcW w:w="1238" w:type="dxa"/>
            <w:tcBorders>
              <w:top w:val="single" w:sz="6" w:space="0" w:color="000000"/>
              <w:left w:val="single" w:sz="6" w:space="0" w:color="000000"/>
              <w:bottom w:val="single" w:sz="6" w:space="0" w:color="000000"/>
              <w:right w:val="single" w:sz="6" w:space="0" w:color="000000"/>
            </w:tcBorders>
          </w:tcPr>
          <w:p w14:paraId="63BEA07C"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231FAD02" w14:textId="77777777" w:rsidR="00230DA1" w:rsidRDefault="00466806">
            <w:pPr>
              <w:spacing w:after="0"/>
              <w:jc w:val="right"/>
            </w:pPr>
            <w:r>
              <w:rPr>
                <w:rFonts w:ascii="Arial" w:eastAsia="Arial" w:hAnsi="Arial" w:cs="Arial"/>
                <w:sz w:val="17"/>
              </w:rPr>
              <w:t>0,00</w:t>
            </w:r>
          </w:p>
        </w:tc>
      </w:tr>
      <w:tr w:rsidR="00230DA1" w14:paraId="47CFAF71" w14:textId="77777777">
        <w:trPr>
          <w:trHeight w:val="211"/>
        </w:trPr>
        <w:tc>
          <w:tcPr>
            <w:tcW w:w="0" w:type="auto"/>
            <w:vMerge/>
            <w:tcBorders>
              <w:top w:val="nil"/>
              <w:left w:val="single" w:sz="6" w:space="0" w:color="000000"/>
              <w:bottom w:val="nil"/>
              <w:right w:val="single" w:sz="6" w:space="0" w:color="000000"/>
            </w:tcBorders>
          </w:tcPr>
          <w:p w14:paraId="6B089C26" w14:textId="77777777" w:rsidR="00230DA1" w:rsidRDefault="00230DA1"/>
        </w:tc>
        <w:tc>
          <w:tcPr>
            <w:tcW w:w="0" w:type="auto"/>
            <w:vMerge/>
            <w:tcBorders>
              <w:top w:val="nil"/>
              <w:left w:val="single" w:sz="6" w:space="0" w:color="000000"/>
              <w:bottom w:val="nil"/>
              <w:right w:val="single" w:sz="6" w:space="0" w:color="000000"/>
            </w:tcBorders>
          </w:tcPr>
          <w:p w14:paraId="445B4F8C"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7E077D81" w14:textId="77777777" w:rsidR="00230DA1" w:rsidRDefault="00466806">
            <w:pPr>
              <w:spacing w:after="0"/>
              <w:ind w:left="53"/>
              <w:jc w:val="both"/>
            </w:pPr>
            <w:r>
              <w:rPr>
                <w:rFonts w:ascii="Arial" w:eastAsia="Arial" w:hAnsi="Arial" w:cs="Arial"/>
                <w:sz w:val="17"/>
              </w:rPr>
              <w:t>4210</w:t>
            </w:r>
          </w:p>
        </w:tc>
        <w:tc>
          <w:tcPr>
            <w:tcW w:w="3336" w:type="dxa"/>
            <w:tcBorders>
              <w:top w:val="single" w:sz="6" w:space="0" w:color="000000"/>
              <w:left w:val="single" w:sz="6" w:space="0" w:color="000000"/>
              <w:bottom w:val="single" w:sz="6" w:space="0" w:color="000000"/>
              <w:right w:val="single" w:sz="6" w:space="0" w:color="000000"/>
            </w:tcBorders>
          </w:tcPr>
          <w:p w14:paraId="0066C14B" w14:textId="77777777" w:rsidR="00230DA1" w:rsidRDefault="00466806">
            <w:pPr>
              <w:spacing w:after="0"/>
            </w:pPr>
            <w:r>
              <w:rPr>
                <w:rFonts w:ascii="Arial" w:eastAsia="Arial" w:hAnsi="Arial" w:cs="Arial"/>
                <w:sz w:val="17"/>
              </w:rPr>
              <w:t>Zakup materiałów i wyposażenia</w:t>
            </w:r>
          </w:p>
        </w:tc>
        <w:tc>
          <w:tcPr>
            <w:tcW w:w="1330" w:type="dxa"/>
            <w:tcBorders>
              <w:top w:val="single" w:sz="6" w:space="0" w:color="000000"/>
              <w:left w:val="single" w:sz="6" w:space="0" w:color="000000"/>
              <w:bottom w:val="single" w:sz="6" w:space="0" w:color="000000"/>
              <w:right w:val="single" w:sz="6" w:space="0" w:color="000000"/>
            </w:tcBorders>
          </w:tcPr>
          <w:p w14:paraId="0111FE71" w14:textId="77777777" w:rsidR="00230DA1" w:rsidRDefault="00466806">
            <w:pPr>
              <w:spacing w:after="0"/>
              <w:jc w:val="right"/>
            </w:pPr>
            <w:r>
              <w:rPr>
                <w:rFonts w:ascii="Arial" w:eastAsia="Arial" w:hAnsi="Arial" w:cs="Arial"/>
                <w:sz w:val="17"/>
              </w:rPr>
              <w:t>150 000,00</w:t>
            </w:r>
          </w:p>
        </w:tc>
        <w:tc>
          <w:tcPr>
            <w:tcW w:w="1526" w:type="dxa"/>
            <w:tcBorders>
              <w:top w:val="single" w:sz="6" w:space="0" w:color="000000"/>
              <w:left w:val="single" w:sz="6" w:space="0" w:color="000000"/>
              <w:bottom w:val="single" w:sz="6" w:space="0" w:color="000000"/>
              <w:right w:val="single" w:sz="6" w:space="0" w:color="000000"/>
            </w:tcBorders>
          </w:tcPr>
          <w:p w14:paraId="2A5ADE44" w14:textId="77777777" w:rsidR="00230DA1" w:rsidRDefault="00466806">
            <w:pPr>
              <w:spacing w:after="0"/>
              <w:jc w:val="right"/>
            </w:pPr>
            <w:r>
              <w:rPr>
                <w:rFonts w:ascii="Arial" w:eastAsia="Arial" w:hAnsi="Arial" w:cs="Arial"/>
                <w:sz w:val="17"/>
              </w:rPr>
              <w:t>89 296,11</w:t>
            </w:r>
          </w:p>
        </w:tc>
        <w:tc>
          <w:tcPr>
            <w:tcW w:w="979" w:type="dxa"/>
            <w:tcBorders>
              <w:top w:val="single" w:sz="6" w:space="0" w:color="000000"/>
              <w:left w:val="single" w:sz="6" w:space="0" w:color="000000"/>
              <w:bottom w:val="single" w:sz="6" w:space="0" w:color="000000"/>
              <w:right w:val="single" w:sz="6" w:space="0" w:color="000000"/>
            </w:tcBorders>
          </w:tcPr>
          <w:p w14:paraId="7B0D94CD" w14:textId="77777777" w:rsidR="00230DA1" w:rsidRDefault="00466806">
            <w:pPr>
              <w:spacing w:after="0"/>
              <w:ind w:right="2"/>
              <w:jc w:val="right"/>
            </w:pPr>
            <w:r>
              <w:rPr>
                <w:rFonts w:ascii="Arial" w:eastAsia="Arial" w:hAnsi="Arial" w:cs="Arial"/>
                <w:sz w:val="17"/>
              </w:rPr>
              <w:t>59,53%</w:t>
            </w:r>
          </w:p>
        </w:tc>
        <w:tc>
          <w:tcPr>
            <w:tcW w:w="1474" w:type="dxa"/>
            <w:tcBorders>
              <w:top w:val="single" w:sz="6" w:space="0" w:color="000000"/>
              <w:left w:val="single" w:sz="6" w:space="0" w:color="000000"/>
              <w:bottom w:val="single" w:sz="6" w:space="0" w:color="000000"/>
              <w:right w:val="single" w:sz="6" w:space="0" w:color="000000"/>
            </w:tcBorders>
          </w:tcPr>
          <w:p w14:paraId="5312878A" w14:textId="77777777" w:rsidR="00230DA1" w:rsidRDefault="00466806">
            <w:pPr>
              <w:spacing w:after="0"/>
              <w:jc w:val="right"/>
            </w:pPr>
            <w:r>
              <w:rPr>
                <w:rFonts w:ascii="Arial" w:eastAsia="Arial" w:hAnsi="Arial" w:cs="Arial"/>
                <w:sz w:val="17"/>
              </w:rPr>
              <w:t>150 000,00</w:t>
            </w:r>
          </w:p>
        </w:tc>
        <w:tc>
          <w:tcPr>
            <w:tcW w:w="1330" w:type="dxa"/>
            <w:tcBorders>
              <w:top w:val="single" w:sz="6" w:space="0" w:color="000000"/>
              <w:left w:val="single" w:sz="6" w:space="0" w:color="000000"/>
              <w:bottom w:val="single" w:sz="6" w:space="0" w:color="000000"/>
              <w:right w:val="single" w:sz="6" w:space="0" w:color="000000"/>
            </w:tcBorders>
          </w:tcPr>
          <w:p w14:paraId="08E697C5" w14:textId="77777777" w:rsidR="00230DA1" w:rsidRDefault="00466806">
            <w:pPr>
              <w:spacing w:after="0"/>
              <w:jc w:val="right"/>
            </w:pPr>
            <w:r>
              <w:rPr>
                <w:rFonts w:ascii="Arial" w:eastAsia="Arial" w:hAnsi="Arial" w:cs="Arial"/>
                <w:sz w:val="17"/>
              </w:rPr>
              <w:t>89 296,11</w:t>
            </w:r>
          </w:p>
        </w:tc>
        <w:tc>
          <w:tcPr>
            <w:tcW w:w="1238" w:type="dxa"/>
            <w:tcBorders>
              <w:top w:val="single" w:sz="6" w:space="0" w:color="000000"/>
              <w:left w:val="single" w:sz="6" w:space="0" w:color="000000"/>
              <w:bottom w:val="single" w:sz="6" w:space="0" w:color="000000"/>
              <w:right w:val="single" w:sz="6" w:space="0" w:color="000000"/>
            </w:tcBorders>
          </w:tcPr>
          <w:p w14:paraId="115923DB"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23C14062" w14:textId="77777777" w:rsidR="00230DA1" w:rsidRDefault="00466806">
            <w:pPr>
              <w:spacing w:after="0"/>
              <w:jc w:val="right"/>
            </w:pPr>
            <w:r>
              <w:rPr>
                <w:rFonts w:ascii="Arial" w:eastAsia="Arial" w:hAnsi="Arial" w:cs="Arial"/>
                <w:sz w:val="17"/>
              </w:rPr>
              <w:t>0,00</w:t>
            </w:r>
          </w:p>
        </w:tc>
      </w:tr>
      <w:tr w:rsidR="00230DA1" w14:paraId="2CC363F7" w14:textId="77777777">
        <w:trPr>
          <w:trHeight w:val="211"/>
        </w:trPr>
        <w:tc>
          <w:tcPr>
            <w:tcW w:w="0" w:type="auto"/>
            <w:vMerge/>
            <w:tcBorders>
              <w:top w:val="nil"/>
              <w:left w:val="single" w:sz="6" w:space="0" w:color="000000"/>
              <w:bottom w:val="nil"/>
              <w:right w:val="single" w:sz="6" w:space="0" w:color="000000"/>
            </w:tcBorders>
          </w:tcPr>
          <w:p w14:paraId="058A529A" w14:textId="77777777" w:rsidR="00230DA1" w:rsidRDefault="00230DA1"/>
        </w:tc>
        <w:tc>
          <w:tcPr>
            <w:tcW w:w="0" w:type="auto"/>
            <w:vMerge/>
            <w:tcBorders>
              <w:top w:val="nil"/>
              <w:left w:val="single" w:sz="6" w:space="0" w:color="000000"/>
              <w:bottom w:val="nil"/>
              <w:right w:val="single" w:sz="6" w:space="0" w:color="000000"/>
            </w:tcBorders>
          </w:tcPr>
          <w:p w14:paraId="268F9B8A"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6E4EBC72" w14:textId="77777777" w:rsidR="00230DA1" w:rsidRDefault="00466806">
            <w:pPr>
              <w:spacing w:after="0"/>
              <w:ind w:left="53"/>
              <w:jc w:val="both"/>
            </w:pPr>
            <w:r>
              <w:rPr>
                <w:rFonts w:ascii="Arial" w:eastAsia="Arial" w:hAnsi="Arial" w:cs="Arial"/>
                <w:sz w:val="17"/>
              </w:rPr>
              <w:t>4300</w:t>
            </w:r>
          </w:p>
        </w:tc>
        <w:tc>
          <w:tcPr>
            <w:tcW w:w="3336" w:type="dxa"/>
            <w:tcBorders>
              <w:top w:val="single" w:sz="6" w:space="0" w:color="000000"/>
              <w:left w:val="single" w:sz="6" w:space="0" w:color="000000"/>
              <w:bottom w:val="single" w:sz="6" w:space="0" w:color="000000"/>
              <w:right w:val="single" w:sz="6" w:space="0" w:color="000000"/>
            </w:tcBorders>
          </w:tcPr>
          <w:p w14:paraId="5DA04DE9" w14:textId="77777777" w:rsidR="00230DA1" w:rsidRDefault="00466806">
            <w:pPr>
              <w:spacing w:after="0"/>
            </w:pPr>
            <w:r>
              <w:rPr>
                <w:rFonts w:ascii="Arial" w:eastAsia="Arial" w:hAnsi="Arial" w:cs="Arial"/>
                <w:sz w:val="17"/>
              </w:rPr>
              <w:t>Zakup usług pozostałych</w:t>
            </w:r>
          </w:p>
        </w:tc>
        <w:tc>
          <w:tcPr>
            <w:tcW w:w="1330" w:type="dxa"/>
            <w:tcBorders>
              <w:top w:val="single" w:sz="6" w:space="0" w:color="000000"/>
              <w:left w:val="single" w:sz="6" w:space="0" w:color="000000"/>
              <w:bottom w:val="single" w:sz="6" w:space="0" w:color="000000"/>
              <w:right w:val="single" w:sz="6" w:space="0" w:color="000000"/>
            </w:tcBorders>
          </w:tcPr>
          <w:p w14:paraId="69D9BE15" w14:textId="77777777" w:rsidR="00230DA1" w:rsidRDefault="00466806">
            <w:pPr>
              <w:spacing w:after="0"/>
              <w:jc w:val="right"/>
            </w:pPr>
            <w:r>
              <w:rPr>
                <w:rFonts w:ascii="Arial" w:eastAsia="Arial" w:hAnsi="Arial" w:cs="Arial"/>
                <w:sz w:val="17"/>
              </w:rPr>
              <w:t>215 498,64</w:t>
            </w:r>
          </w:p>
        </w:tc>
        <w:tc>
          <w:tcPr>
            <w:tcW w:w="1526" w:type="dxa"/>
            <w:tcBorders>
              <w:top w:val="single" w:sz="6" w:space="0" w:color="000000"/>
              <w:left w:val="single" w:sz="6" w:space="0" w:color="000000"/>
              <w:bottom w:val="single" w:sz="6" w:space="0" w:color="000000"/>
              <w:right w:val="single" w:sz="6" w:space="0" w:color="000000"/>
            </w:tcBorders>
          </w:tcPr>
          <w:p w14:paraId="615E0EAF" w14:textId="77777777" w:rsidR="00230DA1" w:rsidRDefault="00466806">
            <w:pPr>
              <w:spacing w:after="0"/>
              <w:jc w:val="right"/>
            </w:pPr>
            <w:r>
              <w:rPr>
                <w:rFonts w:ascii="Arial" w:eastAsia="Arial" w:hAnsi="Arial" w:cs="Arial"/>
                <w:sz w:val="17"/>
              </w:rPr>
              <w:t>122 001,93</w:t>
            </w:r>
          </w:p>
        </w:tc>
        <w:tc>
          <w:tcPr>
            <w:tcW w:w="979" w:type="dxa"/>
            <w:tcBorders>
              <w:top w:val="single" w:sz="6" w:space="0" w:color="000000"/>
              <w:left w:val="single" w:sz="6" w:space="0" w:color="000000"/>
              <w:bottom w:val="single" w:sz="6" w:space="0" w:color="000000"/>
              <w:right w:val="single" w:sz="6" w:space="0" w:color="000000"/>
            </w:tcBorders>
          </w:tcPr>
          <w:p w14:paraId="70662E5B" w14:textId="77777777" w:rsidR="00230DA1" w:rsidRDefault="00466806">
            <w:pPr>
              <w:spacing w:after="0"/>
              <w:ind w:right="2"/>
              <w:jc w:val="right"/>
            </w:pPr>
            <w:r>
              <w:rPr>
                <w:rFonts w:ascii="Arial" w:eastAsia="Arial" w:hAnsi="Arial" w:cs="Arial"/>
                <w:sz w:val="17"/>
              </w:rPr>
              <w:t>56,61%</w:t>
            </w:r>
          </w:p>
        </w:tc>
        <w:tc>
          <w:tcPr>
            <w:tcW w:w="1474" w:type="dxa"/>
            <w:tcBorders>
              <w:top w:val="single" w:sz="6" w:space="0" w:color="000000"/>
              <w:left w:val="single" w:sz="6" w:space="0" w:color="000000"/>
              <w:bottom w:val="single" w:sz="6" w:space="0" w:color="000000"/>
              <w:right w:val="single" w:sz="6" w:space="0" w:color="000000"/>
            </w:tcBorders>
          </w:tcPr>
          <w:p w14:paraId="1B0D50A6" w14:textId="77777777" w:rsidR="00230DA1" w:rsidRDefault="00466806">
            <w:pPr>
              <w:spacing w:after="0"/>
              <w:jc w:val="right"/>
            </w:pPr>
            <w:r>
              <w:rPr>
                <w:rFonts w:ascii="Arial" w:eastAsia="Arial" w:hAnsi="Arial" w:cs="Arial"/>
                <w:sz w:val="17"/>
              </w:rPr>
              <w:t>215 498,64</w:t>
            </w:r>
          </w:p>
        </w:tc>
        <w:tc>
          <w:tcPr>
            <w:tcW w:w="1330" w:type="dxa"/>
            <w:tcBorders>
              <w:top w:val="single" w:sz="6" w:space="0" w:color="000000"/>
              <w:left w:val="single" w:sz="6" w:space="0" w:color="000000"/>
              <w:bottom w:val="single" w:sz="6" w:space="0" w:color="000000"/>
              <w:right w:val="single" w:sz="6" w:space="0" w:color="000000"/>
            </w:tcBorders>
          </w:tcPr>
          <w:p w14:paraId="68DB9FE2" w14:textId="77777777" w:rsidR="00230DA1" w:rsidRDefault="00466806">
            <w:pPr>
              <w:spacing w:after="0"/>
              <w:jc w:val="right"/>
            </w:pPr>
            <w:r>
              <w:rPr>
                <w:rFonts w:ascii="Arial" w:eastAsia="Arial" w:hAnsi="Arial" w:cs="Arial"/>
                <w:sz w:val="17"/>
              </w:rPr>
              <w:t>122 001,93</w:t>
            </w:r>
          </w:p>
        </w:tc>
        <w:tc>
          <w:tcPr>
            <w:tcW w:w="1238" w:type="dxa"/>
            <w:tcBorders>
              <w:top w:val="single" w:sz="6" w:space="0" w:color="000000"/>
              <w:left w:val="single" w:sz="6" w:space="0" w:color="000000"/>
              <w:bottom w:val="single" w:sz="6" w:space="0" w:color="000000"/>
              <w:right w:val="single" w:sz="6" w:space="0" w:color="000000"/>
            </w:tcBorders>
          </w:tcPr>
          <w:p w14:paraId="4C91880D"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061D4A98" w14:textId="77777777" w:rsidR="00230DA1" w:rsidRDefault="00466806">
            <w:pPr>
              <w:spacing w:after="0"/>
              <w:jc w:val="right"/>
            </w:pPr>
            <w:r>
              <w:rPr>
                <w:rFonts w:ascii="Arial" w:eastAsia="Arial" w:hAnsi="Arial" w:cs="Arial"/>
                <w:sz w:val="17"/>
              </w:rPr>
              <w:t>0,00</w:t>
            </w:r>
          </w:p>
        </w:tc>
      </w:tr>
      <w:tr w:rsidR="00230DA1" w14:paraId="72DB1BE4" w14:textId="77777777">
        <w:trPr>
          <w:trHeight w:val="634"/>
        </w:trPr>
        <w:tc>
          <w:tcPr>
            <w:tcW w:w="0" w:type="auto"/>
            <w:vMerge/>
            <w:tcBorders>
              <w:top w:val="nil"/>
              <w:left w:val="single" w:sz="6" w:space="0" w:color="000000"/>
              <w:bottom w:val="nil"/>
              <w:right w:val="single" w:sz="6" w:space="0" w:color="000000"/>
            </w:tcBorders>
          </w:tcPr>
          <w:p w14:paraId="5EDEBDCA" w14:textId="77777777" w:rsidR="00230DA1" w:rsidRDefault="00230DA1"/>
        </w:tc>
        <w:tc>
          <w:tcPr>
            <w:tcW w:w="0" w:type="auto"/>
            <w:vMerge/>
            <w:tcBorders>
              <w:top w:val="nil"/>
              <w:left w:val="single" w:sz="6" w:space="0" w:color="000000"/>
              <w:bottom w:val="nil"/>
              <w:right w:val="single" w:sz="6" w:space="0" w:color="000000"/>
            </w:tcBorders>
          </w:tcPr>
          <w:p w14:paraId="2223DE07"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55097EBE" w14:textId="77777777" w:rsidR="00230DA1" w:rsidRDefault="00466806">
            <w:pPr>
              <w:spacing w:after="0"/>
              <w:ind w:left="53"/>
              <w:jc w:val="both"/>
            </w:pPr>
            <w:r>
              <w:rPr>
                <w:rFonts w:ascii="Arial" w:eastAsia="Arial" w:hAnsi="Arial" w:cs="Arial"/>
                <w:sz w:val="17"/>
              </w:rPr>
              <w:t>4400</w:t>
            </w:r>
          </w:p>
        </w:tc>
        <w:tc>
          <w:tcPr>
            <w:tcW w:w="3336" w:type="dxa"/>
            <w:tcBorders>
              <w:top w:val="single" w:sz="6" w:space="0" w:color="000000"/>
              <w:left w:val="single" w:sz="6" w:space="0" w:color="000000"/>
              <w:bottom w:val="single" w:sz="6" w:space="0" w:color="000000"/>
              <w:right w:val="single" w:sz="6" w:space="0" w:color="000000"/>
            </w:tcBorders>
          </w:tcPr>
          <w:p w14:paraId="685034CF" w14:textId="77777777" w:rsidR="00230DA1" w:rsidRDefault="00466806">
            <w:pPr>
              <w:spacing w:after="0"/>
              <w:jc w:val="both"/>
            </w:pPr>
            <w:r>
              <w:rPr>
                <w:rFonts w:ascii="Arial" w:eastAsia="Arial" w:hAnsi="Arial" w:cs="Arial"/>
                <w:sz w:val="17"/>
              </w:rPr>
              <w:t>Opłaty za administrowanie i czynsze za budynki, lokale i pomieszczenia garażowe</w:t>
            </w:r>
          </w:p>
        </w:tc>
        <w:tc>
          <w:tcPr>
            <w:tcW w:w="1330" w:type="dxa"/>
            <w:tcBorders>
              <w:top w:val="single" w:sz="6" w:space="0" w:color="000000"/>
              <w:left w:val="single" w:sz="6" w:space="0" w:color="000000"/>
              <w:bottom w:val="single" w:sz="6" w:space="0" w:color="000000"/>
              <w:right w:val="single" w:sz="6" w:space="0" w:color="000000"/>
            </w:tcBorders>
          </w:tcPr>
          <w:p w14:paraId="6806D7B7" w14:textId="77777777" w:rsidR="00230DA1" w:rsidRDefault="00466806">
            <w:pPr>
              <w:spacing w:after="0"/>
              <w:jc w:val="right"/>
            </w:pPr>
            <w:r>
              <w:rPr>
                <w:rFonts w:ascii="Arial" w:eastAsia="Arial" w:hAnsi="Arial" w:cs="Arial"/>
                <w:sz w:val="17"/>
              </w:rPr>
              <w:t>21 000,00</w:t>
            </w:r>
          </w:p>
        </w:tc>
        <w:tc>
          <w:tcPr>
            <w:tcW w:w="1526" w:type="dxa"/>
            <w:tcBorders>
              <w:top w:val="single" w:sz="6" w:space="0" w:color="000000"/>
              <w:left w:val="single" w:sz="6" w:space="0" w:color="000000"/>
              <w:bottom w:val="single" w:sz="6" w:space="0" w:color="000000"/>
              <w:right w:val="single" w:sz="6" w:space="0" w:color="000000"/>
            </w:tcBorders>
          </w:tcPr>
          <w:p w14:paraId="698E849C" w14:textId="77777777" w:rsidR="00230DA1" w:rsidRDefault="00466806">
            <w:pPr>
              <w:spacing w:after="0"/>
              <w:jc w:val="right"/>
            </w:pPr>
            <w:r>
              <w:rPr>
                <w:rFonts w:ascii="Arial" w:eastAsia="Arial" w:hAnsi="Arial" w:cs="Arial"/>
                <w:sz w:val="17"/>
              </w:rPr>
              <w:t>21 000,00</w:t>
            </w:r>
          </w:p>
        </w:tc>
        <w:tc>
          <w:tcPr>
            <w:tcW w:w="979" w:type="dxa"/>
            <w:tcBorders>
              <w:top w:val="single" w:sz="6" w:space="0" w:color="000000"/>
              <w:left w:val="single" w:sz="6" w:space="0" w:color="000000"/>
              <w:bottom w:val="single" w:sz="6" w:space="0" w:color="000000"/>
              <w:right w:val="single" w:sz="6" w:space="0" w:color="000000"/>
            </w:tcBorders>
          </w:tcPr>
          <w:p w14:paraId="1B823B8D" w14:textId="77777777" w:rsidR="00230DA1" w:rsidRDefault="00466806">
            <w:pPr>
              <w:spacing w:after="0"/>
              <w:ind w:right="2"/>
              <w:jc w:val="right"/>
            </w:pPr>
            <w:r>
              <w:rPr>
                <w:rFonts w:ascii="Arial" w:eastAsia="Arial" w:hAnsi="Arial" w:cs="Arial"/>
                <w:sz w:val="17"/>
              </w:rPr>
              <w:t>100,00%</w:t>
            </w:r>
          </w:p>
        </w:tc>
        <w:tc>
          <w:tcPr>
            <w:tcW w:w="1474" w:type="dxa"/>
            <w:tcBorders>
              <w:top w:val="single" w:sz="6" w:space="0" w:color="000000"/>
              <w:left w:val="single" w:sz="6" w:space="0" w:color="000000"/>
              <w:bottom w:val="single" w:sz="6" w:space="0" w:color="000000"/>
              <w:right w:val="single" w:sz="6" w:space="0" w:color="000000"/>
            </w:tcBorders>
          </w:tcPr>
          <w:p w14:paraId="6E3352C2" w14:textId="77777777" w:rsidR="00230DA1" w:rsidRDefault="00466806">
            <w:pPr>
              <w:spacing w:after="0"/>
              <w:jc w:val="right"/>
            </w:pPr>
            <w:r>
              <w:rPr>
                <w:rFonts w:ascii="Arial" w:eastAsia="Arial" w:hAnsi="Arial" w:cs="Arial"/>
                <w:sz w:val="17"/>
              </w:rPr>
              <w:t>21 000,00</w:t>
            </w:r>
          </w:p>
        </w:tc>
        <w:tc>
          <w:tcPr>
            <w:tcW w:w="1330" w:type="dxa"/>
            <w:tcBorders>
              <w:top w:val="single" w:sz="6" w:space="0" w:color="000000"/>
              <w:left w:val="single" w:sz="6" w:space="0" w:color="000000"/>
              <w:bottom w:val="single" w:sz="6" w:space="0" w:color="000000"/>
              <w:right w:val="single" w:sz="6" w:space="0" w:color="000000"/>
            </w:tcBorders>
          </w:tcPr>
          <w:p w14:paraId="41FAC1B4" w14:textId="77777777" w:rsidR="00230DA1" w:rsidRDefault="00466806">
            <w:pPr>
              <w:spacing w:after="0"/>
              <w:jc w:val="right"/>
            </w:pPr>
            <w:r>
              <w:rPr>
                <w:rFonts w:ascii="Arial" w:eastAsia="Arial" w:hAnsi="Arial" w:cs="Arial"/>
                <w:sz w:val="17"/>
              </w:rPr>
              <w:t>21 000,00</w:t>
            </w:r>
          </w:p>
        </w:tc>
        <w:tc>
          <w:tcPr>
            <w:tcW w:w="1238" w:type="dxa"/>
            <w:tcBorders>
              <w:top w:val="single" w:sz="6" w:space="0" w:color="000000"/>
              <w:left w:val="single" w:sz="6" w:space="0" w:color="000000"/>
              <w:bottom w:val="single" w:sz="6" w:space="0" w:color="000000"/>
              <w:right w:val="single" w:sz="6" w:space="0" w:color="000000"/>
            </w:tcBorders>
          </w:tcPr>
          <w:p w14:paraId="4BE5FF84"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1883EB9" w14:textId="77777777" w:rsidR="00230DA1" w:rsidRDefault="00466806">
            <w:pPr>
              <w:spacing w:after="0"/>
              <w:jc w:val="right"/>
            </w:pPr>
            <w:r>
              <w:rPr>
                <w:rFonts w:ascii="Arial" w:eastAsia="Arial" w:hAnsi="Arial" w:cs="Arial"/>
                <w:sz w:val="17"/>
              </w:rPr>
              <w:t>0,00</w:t>
            </w:r>
          </w:p>
        </w:tc>
      </w:tr>
      <w:tr w:rsidR="00230DA1" w14:paraId="239C7A10" w14:textId="77777777">
        <w:trPr>
          <w:trHeight w:val="422"/>
        </w:trPr>
        <w:tc>
          <w:tcPr>
            <w:tcW w:w="0" w:type="auto"/>
            <w:vMerge/>
            <w:tcBorders>
              <w:top w:val="nil"/>
              <w:left w:val="single" w:sz="6" w:space="0" w:color="000000"/>
              <w:bottom w:val="nil"/>
              <w:right w:val="single" w:sz="6" w:space="0" w:color="000000"/>
            </w:tcBorders>
          </w:tcPr>
          <w:p w14:paraId="5AC9EE1E"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0FC0CB25"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723E0089" w14:textId="77777777" w:rsidR="00230DA1" w:rsidRDefault="00466806">
            <w:pPr>
              <w:spacing w:after="0"/>
              <w:ind w:left="53"/>
              <w:jc w:val="both"/>
            </w:pPr>
            <w:r>
              <w:rPr>
                <w:rFonts w:ascii="Arial" w:eastAsia="Arial" w:hAnsi="Arial" w:cs="Arial"/>
                <w:sz w:val="17"/>
              </w:rPr>
              <w:t>4700</w:t>
            </w:r>
          </w:p>
        </w:tc>
        <w:tc>
          <w:tcPr>
            <w:tcW w:w="3336" w:type="dxa"/>
            <w:tcBorders>
              <w:top w:val="single" w:sz="6" w:space="0" w:color="000000"/>
              <w:left w:val="single" w:sz="6" w:space="0" w:color="000000"/>
              <w:bottom w:val="single" w:sz="6" w:space="0" w:color="000000"/>
              <w:right w:val="single" w:sz="6" w:space="0" w:color="000000"/>
            </w:tcBorders>
          </w:tcPr>
          <w:p w14:paraId="4FA78D84" w14:textId="77777777" w:rsidR="00230DA1" w:rsidRDefault="00466806">
            <w:pPr>
              <w:spacing w:after="0"/>
            </w:pPr>
            <w:r>
              <w:rPr>
                <w:rFonts w:ascii="Arial" w:eastAsia="Arial" w:hAnsi="Arial" w:cs="Arial"/>
                <w:sz w:val="17"/>
              </w:rPr>
              <w:t>Szkolenia pracowników niebędących członkami korpusu służby cywilnej</w:t>
            </w:r>
          </w:p>
        </w:tc>
        <w:tc>
          <w:tcPr>
            <w:tcW w:w="1330" w:type="dxa"/>
            <w:tcBorders>
              <w:top w:val="single" w:sz="6" w:space="0" w:color="000000"/>
              <w:left w:val="single" w:sz="6" w:space="0" w:color="000000"/>
              <w:bottom w:val="single" w:sz="6" w:space="0" w:color="000000"/>
              <w:right w:val="single" w:sz="6" w:space="0" w:color="000000"/>
            </w:tcBorders>
          </w:tcPr>
          <w:p w14:paraId="69ECE3A2" w14:textId="77777777" w:rsidR="00230DA1" w:rsidRDefault="00466806">
            <w:pPr>
              <w:spacing w:after="0"/>
              <w:jc w:val="right"/>
            </w:pPr>
            <w:r>
              <w:rPr>
                <w:rFonts w:ascii="Arial" w:eastAsia="Arial" w:hAnsi="Arial" w:cs="Arial"/>
                <w:sz w:val="17"/>
              </w:rPr>
              <w:t>4 500,00</w:t>
            </w:r>
          </w:p>
        </w:tc>
        <w:tc>
          <w:tcPr>
            <w:tcW w:w="1526" w:type="dxa"/>
            <w:tcBorders>
              <w:top w:val="single" w:sz="6" w:space="0" w:color="000000"/>
              <w:left w:val="single" w:sz="6" w:space="0" w:color="000000"/>
              <w:bottom w:val="single" w:sz="6" w:space="0" w:color="000000"/>
              <w:right w:val="single" w:sz="6" w:space="0" w:color="000000"/>
            </w:tcBorders>
          </w:tcPr>
          <w:p w14:paraId="3FE5A028" w14:textId="77777777" w:rsidR="00230DA1" w:rsidRDefault="00466806">
            <w:pPr>
              <w:spacing w:after="0"/>
              <w:jc w:val="right"/>
            </w:pPr>
            <w:r>
              <w:rPr>
                <w:rFonts w:ascii="Arial" w:eastAsia="Arial" w:hAnsi="Arial" w:cs="Arial"/>
                <w:sz w:val="17"/>
              </w:rPr>
              <w:t>665,00</w:t>
            </w:r>
          </w:p>
        </w:tc>
        <w:tc>
          <w:tcPr>
            <w:tcW w:w="979" w:type="dxa"/>
            <w:tcBorders>
              <w:top w:val="single" w:sz="6" w:space="0" w:color="000000"/>
              <w:left w:val="single" w:sz="6" w:space="0" w:color="000000"/>
              <w:bottom w:val="single" w:sz="6" w:space="0" w:color="000000"/>
              <w:right w:val="single" w:sz="6" w:space="0" w:color="000000"/>
            </w:tcBorders>
          </w:tcPr>
          <w:p w14:paraId="673E045B" w14:textId="77777777" w:rsidR="00230DA1" w:rsidRDefault="00466806">
            <w:pPr>
              <w:spacing w:after="0"/>
              <w:ind w:right="2"/>
              <w:jc w:val="right"/>
            </w:pPr>
            <w:r>
              <w:rPr>
                <w:rFonts w:ascii="Arial" w:eastAsia="Arial" w:hAnsi="Arial" w:cs="Arial"/>
                <w:sz w:val="17"/>
              </w:rPr>
              <w:t>14,78%</w:t>
            </w:r>
          </w:p>
        </w:tc>
        <w:tc>
          <w:tcPr>
            <w:tcW w:w="1474" w:type="dxa"/>
            <w:tcBorders>
              <w:top w:val="single" w:sz="6" w:space="0" w:color="000000"/>
              <w:left w:val="single" w:sz="6" w:space="0" w:color="000000"/>
              <w:bottom w:val="single" w:sz="6" w:space="0" w:color="000000"/>
              <w:right w:val="single" w:sz="6" w:space="0" w:color="000000"/>
            </w:tcBorders>
          </w:tcPr>
          <w:p w14:paraId="513A117E" w14:textId="77777777" w:rsidR="00230DA1" w:rsidRDefault="00466806">
            <w:pPr>
              <w:spacing w:after="0"/>
              <w:jc w:val="right"/>
            </w:pPr>
            <w:r>
              <w:rPr>
                <w:rFonts w:ascii="Arial" w:eastAsia="Arial" w:hAnsi="Arial" w:cs="Arial"/>
                <w:sz w:val="17"/>
              </w:rPr>
              <w:t>4 500,00</w:t>
            </w:r>
          </w:p>
        </w:tc>
        <w:tc>
          <w:tcPr>
            <w:tcW w:w="1330" w:type="dxa"/>
            <w:tcBorders>
              <w:top w:val="single" w:sz="6" w:space="0" w:color="000000"/>
              <w:left w:val="single" w:sz="6" w:space="0" w:color="000000"/>
              <w:bottom w:val="single" w:sz="6" w:space="0" w:color="000000"/>
              <w:right w:val="single" w:sz="6" w:space="0" w:color="000000"/>
            </w:tcBorders>
          </w:tcPr>
          <w:p w14:paraId="3BBDE0F8" w14:textId="77777777" w:rsidR="00230DA1" w:rsidRDefault="00466806">
            <w:pPr>
              <w:spacing w:after="0"/>
              <w:jc w:val="right"/>
            </w:pPr>
            <w:r>
              <w:rPr>
                <w:rFonts w:ascii="Arial" w:eastAsia="Arial" w:hAnsi="Arial" w:cs="Arial"/>
                <w:sz w:val="17"/>
              </w:rPr>
              <w:t>665,00</w:t>
            </w:r>
          </w:p>
        </w:tc>
        <w:tc>
          <w:tcPr>
            <w:tcW w:w="1238" w:type="dxa"/>
            <w:tcBorders>
              <w:top w:val="single" w:sz="6" w:space="0" w:color="000000"/>
              <w:left w:val="single" w:sz="6" w:space="0" w:color="000000"/>
              <w:bottom w:val="single" w:sz="6" w:space="0" w:color="000000"/>
              <w:right w:val="single" w:sz="6" w:space="0" w:color="000000"/>
            </w:tcBorders>
          </w:tcPr>
          <w:p w14:paraId="7E6C6DE5"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20C0E84C" w14:textId="77777777" w:rsidR="00230DA1" w:rsidRDefault="00466806">
            <w:pPr>
              <w:spacing w:after="0"/>
              <w:jc w:val="right"/>
            </w:pPr>
            <w:r>
              <w:rPr>
                <w:rFonts w:ascii="Arial" w:eastAsia="Arial" w:hAnsi="Arial" w:cs="Arial"/>
                <w:sz w:val="17"/>
              </w:rPr>
              <w:t>0,00</w:t>
            </w:r>
          </w:p>
        </w:tc>
      </w:tr>
      <w:tr w:rsidR="00230DA1" w14:paraId="119B5B3B" w14:textId="77777777">
        <w:trPr>
          <w:trHeight w:val="211"/>
        </w:trPr>
        <w:tc>
          <w:tcPr>
            <w:tcW w:w="0" w:type="auto"/>
            <w:vMerge/>
            <w:tcBorders>
              <w:top w:val="nil"/>
              <w:left w:val="single" w:sz="6" w:space="0" w:color="000000"/>
              <w:bottom w:val="nil"/>
              <w:right w:val="single" w:sz="6" w:space="0" w:color="000000"/>
            </w:tcBorders>
          </w:tcPr>
          <w:p w14:paraId="4503721B"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303D5BCA" w14:textId="77777777" w:rsidR="00230DA1" w:rsidRDefault="00466806">
            <w:pPr>
              <w:spacing w:after="0"/>
              <w:ind w:right="29"/>
              <w:jc w:val="right"/>
            </w:pPr>
            <w:r>
              <w:rPr>
                <w:rFonts w:ascii="Arial" w:eastAsia="Arial" w:hAnsi="Arial" w:cs="Arial"/>
                <w:b/>
                <w:i/>
                <w:sz w:val="17"/>
              </w:rPr>
              <w:t>85195</w:t>
            </w:r>
          </w:p>
        </w:tc>
        <w:tc>
          <w:tcPr>
            <w:tcW w:w="480" w:type="dxa"/>
            <w:tcBorders>
              <w:top w:val="single" w:sz="6" w:space="0" w:color="000000"/>
              <w:left w:val="single" w:sz="6" w:space="0" w:color="000000"/>
              <w:bottom w:val="single" w:sz="6" w:space="0" w:color="000000"/>
              <w:right w:val="single" w:sz="6" w:space="0" w:color="000000"/>
            </w:tcBorders>
          </w:tcPr>
          <w:p w14:paraId="3CF71007"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6D2EA67F" w14:textId="77777777" w:rsidR="00230DA1" w:rsidRDefault="00466806">
            <w:pPr>
              <w:spacing w:after="0"/>
            </w:pPr>
            <w:r>
              <w:rPr>
                <w:rFonts w:ascii="Arial" w:eastAsia="Arial" w:hAnsi="Arial" w:cs="Arial"/>
                <w:b/>
                <w:i/>
                <w:sz w:val="17"/>
              </w:rPr>
              <w:t>Pozostała działalność</w:t>
            </w:r>
          </w:p>
        </w:tc>
        <w:tc>
          <w:tcPr>
            <w:tcW w:w="1330" w:type="dxa"/>
            <w:tcBorders>
              <w:top w:val="single" w:sz="6" w:space="0" w:color="000000"/>
              <w:left w:val="single" w:sz="6" w:space="0" w:color="000000"/>
              <w:bottom w:val="single" w:sz="6" w:space="0" w:color="000000"/>
              <w:right w:val="single" w:sz="6" w:space="0" w:color="000000"/>
            </w:tcBorders>
          </w:tcPr>
          <w:p w14:paraId="31B63AB1" w14:textId="77777777" w:rsidR="00230DA1" w:rsidRDefault="00466806">
            <w:pPr>
              <w:spacing w:after="0"/>
              <w:ind w:right="29"/>
              <w:jc w:val="right"/>
            </w:pPr>
            <w:r>
              <w:rPr>
                <w:rFonts w:ascii="Arial" w:eastAsia="Arial" w:hAnsi="Arial" w:cs="Arial"/>
                <w:b/>
                <w:i/>
                <w:sz w:val="17"/>
              </w:rPr>
              <w:t>174 000,00</w:t>
            </w:r>
          </w:p>
        </w:tc>
        <w:tc>
          <w:tcPr>
            <w:tcW w:w="1526" w:type="dxa"/>
            <w:tcBorders>
              <w:top w:val="single" w:sz="6" w:space="0" w:color="000000"/>
              <w:left w:val="single" w:sz="6" w:space="0" w:color="000000"/>
              <w:bottom w:val="single" w:sz="6" w:space="0" w:color="000000"/>
              <w:right w:val="single" w:sz="6" w:space="0" w:color="000000"/>
            </w:tcBorders>
          </w:tcPr>
          <w:p w14:paraId="36F66926" w14:textId="77777777" w:rsidR="00230DA1" w:rsidRDefault="00466806">
            <w:pPr>
              <w:spacing w:after="0"/>
              <w:ind w:right="29"/>
              <w:jc w:val="right"/>
            </w:pPr>
            <w:r>
              <w:rPr>
                <w:rFonts w:ascii="Arial" w:eastAsia="Arial" w:hAnsi="Arial" w:cs="Arial"/>
                <w:b/>
                <w:i/>
                <w:sz w:val="17"/>
              </w:rPr>
              <w:t>171 086,55</w:t>
            </w:r>
          </w:p>
        </w:tc>
        <w:tc>
          <w:tcPr>
            <w:tcW w:w="979" w:type="dxa"/>
            <w:tcBorders>
              <w:top w:val="single" w:sz="6" w:space="0" w:color="000000"/>
              <w:left w:val="single" w:sz="6" w:space="0" w:color="000000"/>
              <w:bottom w:val="single" w:sz="6" w:space="0" w:color="000000"/>
              <w:right w:val="single" w:sz="6" w:space="0" w:color="000000"/>
            </w:tcBorders>
          </w:tcPr>
          <w:p w14:paraId="262CB045" w14:textId="77777777" w:rsidR="00230DA1" w:rsidRDefault="00466806">
            <w:pPr>
              <w:spacing w:after="0"/>
              <w:ind w:right="16"/>
              <w:jc w:val="right"/>
            </w:pPr>
            <w:r>
              <w:rPr>
                <w:rFonts w:ascii="Arial" w:eastAsia="Arial" w:hAnsi="Arial" w:cs="Arial"/>
                <w:b/>
                <w:i/>
                <w:sz w:val="17"/>
              </w:rPr>
              <w:t>98,33%</w:t>
            </w:r>
          </w:p>
        </w:tc>
        <w:tc>
          <w:tcPr>
            <w:tcW w:w="1474" w:type="dxa"/>
            <w:tcBorders>
              <w:top w:val="single" w:sz="6" w:space="0" w:color="000000"/>
              <w:left w:val="single" w:sz="6" w:space="0" w:color="000000"/>
              <w:bottom w:val="single" w:sz="6" w:space="0" w:color="000000"/>
              <w:right w:val="single" w:sz="6" w:space="0" w:color="000000"/>
            </w:tcBorders>
          </w:tcPr>
          <w:p w14:paraId="1B731C43" w14:textId="77777777" w:rsidR="00230DA1" w:rsidRDefault="00466806">
            <w:pPr>
              <w:spacing w:after="0"/>
              <w:ind w:right="29"/>
              <w:jc w:val="right"/>
            </w:pPr>
            <w:r>
              <w:rPr>
                <w:rFonts w:ascii="Arial" w:eastAsia="Arial" w:hAnsi="Arial" w:cs="Arial"/>
                <w:b/>
                <w:i/>
                <w:sz w:val="17"/>
              </w:rPr>
              <w:t>24 000,00</w:t>
            </w:r>
          </w:p>
        </w:tc>
        <w:tc>
          <w:tcPr>
            <w:tcW w:w="1330" w:type="dxa"/>
            <w:tcBorders>
              <w:top w:val="single" w:sz="6" w:space="0" w:color="000000"/>
              <w:left w:val="single" w:sz="6" w:space="0" w:color="000000"/>
              <w:bottom w:val="single" w:sz="6" w:space="0" w:color="000000"/>
              <w:right w:val="single" w:sz="6" w:space="0" w:color="000000"/>
            </w:tcBorders>
          </w:tcPr>
          <w:p w14:paraId="2A0FFDF9" w14:textId="77777777" w:rsidR="00230DA1" w:rsidRDefault="00466806">
            <w:pPr>
              <w:spacing w:after="0"/>
              <w:ind w:right="29"/>
              <w:jc w:val="right"/>
            </w:pPr>
            <w:r>
              <w:rPr>
                <w:rFonts w:ascii="Arial" w:eastAsia="Arial" w:hAnsi="Arial" w:cs="Arial"/>
                <w:b/>
                <w:i/>
                <w:sz w:val="17"/>
              </w:rPr>
              <w:t>21 309,36</w:t>
            </w:r>
          </w:p>
        </w:tc>
        <w:tc>
          <w:tcPr>
            <w:tcW w:w="1238" w:type="dxa"/>
            <w:tcBorders>
              <w:top w:val="single" w:sz="6" w:space="0" w:color="000000"/>
              <w:left w:val="single" w:sz="6" w:space="0" w:color="000000"/>
              <w:bottom w:val="single" w:sz="6" w:space="0" w:color="000000"/>
              <w:right w:val="single" w:sz="6" w:space="0" w:color="000000"/>
            </w:tcBorders>
          </w:tcPr>
          <w:p w14:paraId="428F05CF" w14:textId="77777777" w:rsidR="00230DA1" w:rsidRDefault="00466806">
            <w:pPr>
              <w:spacing w:after="0"/>
              <w:ind w:right="29"/>
              <w:jc w:val="right"/>
            </w:pPr>
            <w:r>
              <w:rPr>
                <w:rFonts w:ascii="Arial" w:eastAsia="Arial" w:hAnsi="Arial" w:cs="Arial"/>
                <w:b/>
                <w:i/>
                <w:sz w:val="17"/>
              </w:rPr>
              <w:t>150 000,00</w:t>
            </w:r>
          </w:p>
        </w:tc>
        <w:tc>
          <w:tcPr>
            <w:tcW w:w="1354" w:type="dxa"/>
            <w:tcBorders>
              <w:top w:val="single" w:sz="6" w:space="0" w:color="000000"/>
              <w:left w:val="single" w:sz="6" w:space="0" w:color="000000"/>
              <w:bottom w:val="single" w:sz="6" w:space="0" w:color="000000"/>
              <w:right w:val="single" w:sz="6" w:space="0" w:color="000000"/>
            </w:tcBorders>
          </w:tcPr>
          <w:p w14:paraId="03DEB390" w14:textId="77777777" w:rsidR="00230DA1" w:rsidRDefault="00466806">
            <w:pPr>
              <w:spacing w:after="0"/>
              <w:ind w:right="29"/>
              <w:jc w:val="right"/>
            </w:pPr>
            <w:r>
              <w:rPr>
                <w:rFonts w:ascii="Arial" w:eastAsia="Arial" w:hAnsi="Arial" w:cs="Arial"/>
                <w:b/>
                <w:i/>
                <w:sz w:val="17"/>
              </w:rPr>
              <w:t>149 777,19</w:t>
            </w:r>
          </w:p>
        </w:tc>
      </w:tr>
      <w:tr w:rsidR="00230DA1" w14:paraId="78AFEBA6" w14:textId="77777777">
        <w:trPr>
          <w:trHeight w:val="211"/>
        </w:trPr>
        <w:tc>
          <w:tcPr>
            <w:tcW w:w="0" w:type="auto"/>
            <w:vMerge/>
            <w:tcBorders>
              <w:top w:val="nil"/>
              <w:left w:val="single" w:sz="6" w:space="0" w:color="000000"/>
              <w:bottom w:val="nil"/>
              <w:right w:val="single" w:sz="6" w:space="0" w:color="000000"/>
            </w:tcBorders>
          </w:tcPr>
          <w:p w14:paraId="10079797" w14:textId="77777777" w:rsidR="00230DA1" w:rsidRDefault="00230DA1"/>
        </w:tc>
        <w:tc>
          <w:tcPr>
            <w:tcW w:w="0" w:type="auto"/>
            <w:vMerge/>
            <w:tcBorders>
              <w:top w:val="nil"/>
              <w:left w:val="single" w:sz="6" w:space="0" w:color="000000"/>
              <w:bottom w:val="nil"/>
              <w:right w:val="single" w:sz="6" w:space="0" w:color="000000"/>
            </w:tcBorders>
          </w:tcPr>
          <w:p w14:paraId="0E4F3554"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0FBD9735" w14:textId="77777777" w:rsidR="00230DA1" w:rsidRDefault="00466806">
            <w:pPr>
              <w:spacing w:after="0"/>
              <w:jc w:val="both"/>
            </w:pPr>
            <w:r>
              <w:rPr>
                <w:rFonts w:ascii="Arial" w:eastAsia="Arial" w:hAnsi="Arial" w:cs="Arial"/>
                <w:sz w:val="17"/>
              </w:rPr>
              <w:t>3030</w:t>
            </w:r>
          </w:p>
        </w:tc>
        <w:tc>
          <w:tcPr>
            <w:tcW w:w="3336" w:type="dxa"/>
            <w:tcBorders>
              <w:top w:val="single" w:sz="6" w:space="0" w:color="000000"/>
              <w:left w:val="single" w:sz="6" w:space="0" w:color="000000"/>
              <w:bottom w:val="single" w:sz="6" w:space="0" w:color="000000"/>
              <w:right w:val="single" w:sz="6" w:space="0" w:color="000000"/>
            </w:tcBorders>
          </w:tcPr>
          <w:p w14:paraId="775E8EDD" w14:textId="77777777" w:rsidR="00230DA1" w:rsidRDefault="00466806">
            <w:pPr>
              <w:spacing w:after="0"/>
            </w:pPr>
            <w:r>
              <w:rPr>
                <w:rFonts w:ascii="Arial" w:eastAsia="Arial" w:hAnsi="Arial" w:cs="Arial"/>
                <w:sz w:val="17"/>
              </w:rPr>
              <w:t>Różne wydatki na rzecz osób fizycznych</w:t>
            </w:r>
          </w:p>
        </w:tc>
        <w:tc>
          <w:tcPr>
            <w:tcW w:w="1330" w:type="dxa"/>
            <w:tcBorders>
              <w:top w:val="single" w:sz="6" w:space="0" w:color="000000"/>
              <w:left w:val="single" w:sz="6" w:space="0" w:color="000000"/>
              <w:bottom w:val="single" w:sz="6" w:space="0" w:color="000000"/>
              <w:right w:val="single" w:sz="6" w:space="0" w:color="000000"/>
            </w:tcBorders>
          </w:tcPr>
          <w:p w14:paraId="019BA07C" w14:textId="77777777" w:rsidR="00230DA1" w:rsidRDefault="00466806">
            <w:pPr>
              <w:spacing w:after="0"/>
              <w:jc w:val="right"/>
            </w:pPr>
            <w:r>
              <w:rPr>
                <w:rFonts w:ascii="Arial" w:eastAsia="Arial" w:hAnsi="Arial" w:cs="Arial"/>
                <w:sz w:val="17"/>
              </w:rPr>
              <w:t>20 000,00</w:t>
            </w:r>
          </w:p>
        </w:tc>
        <w:tc>
          <w:tcPr>
            <w:tcW w:w="1526" w:type="dxa"/>
            <w:tcBorders>
              <w:top w:val="single" w:sz="6" w:space="0" w:color="000000"/>
              <w:left w:val="single" w:sz="6" w:space="0" w:color="000000"/>
              <w:bottom w:val="single" w:sz="6" w:space="0" w:color="000000"/>
              <w:right w:val="single" w:sz="6" w:space="0" w:color="000000"/>
            </w:tcBorders>
          </w:tcPr>
          <w:p w14:paraId="4A68739D" w14:textId="77777777" w:rsidR="00230DA1" w:rsidRDefault="00466806">
            <w:pPr>
              <w:spacing w:after="0"/>
              <w:jc w:val="right"/>
            </w:pPr>
            <w:r>
              <w:rPr>
                <w:rFonts w:ascii="Arial" w:eastAsia="Arial" w:hAnsi="Arial" w:cs="Arial"/>
                <w:sz w:val="17"/>
              </w:rPr>
              <w:t>18 464,10</w:t>
            </w:r>
          </w:p>
        </w:tc>
        <w:tc>
          <w:tcPr>
            <w:tcW w:w="979" w:type="dxa"/>
            <w:tcBorders>
              <w:top w:val="single" w:sz="6" w:space="0" w:color="000000"/>
              <w:left w:val="single" w:sz="6" w:space="0" w:color="000000"/>
              <w:bottom w:val="single" w:sz="6" w:space="0" w:color="000000"/>
              <w:right w:val="single" w:sz="6" w:space="0" w:color="000000"/>
            </w:tcBorders>
          </w:tcPr>
          <w:p w14:paraId="24281B37" w14:textId="77777777" w:rsidR="00230DA1" w:rsidRDefault="00466806">
            <w:pPr>
              <w:spacing w:after="0"/>
              <w:ind w:right="2"/>
              <w:jc w:val="right"/>
            </w:pPr>
            <w:r>
              <w:rPr>
                <w:rFonts w:ascii="Arial" w:eastAsia="Arial" w:hAnsi="Arial" w:cs="Arial"/>
                <w:sz w:val="17"/>
              </w:rPr>
              <w:t>92,32%</w:t>
            </w:r>
          </w:p>
        </w:tc>
        <w:tc>
          <w:tcPr>
            <w:tcW w:w="1474" w:type="dxa"/>
            <w:tcBorders>
              <w:top w:val="single" w:sz="6" w:space="0" w:color="000000"/>
              <w:left w:val="single" w:sz="6" w:space="0" w:color="000000"/>
              <w:bottom w:val="single" w:sz="6" w:space="0" w:color="000000"/>
              <w:right w:val="single" w:sz="6" w:space="0" w:color="000000"/>
            </w:tcBorders>
          </w:tcPr>
          <w:p w14:paraId="31A8CF5E" w14:textId="77777777" w:rsidR="00230DA1" w:rsidRDefault="00466806">
            <w:pPr>
              <w:spacing w:after="0"/>
              <w:jc w:val="right"/>
            </w:pPr>
            <w:r>
              <w:rPr>
                <w:rFonts w:ascii="Arial" w:eastAsia="Arial" w:hAnsi="Arial" w:cs="Arial"/>
                <w:sz w:val="17"/>
              </w:rPr>
              <w:t>20 000,00</w:t>
            </w:r>
          </w:p>
        </w:tc>
        <w:tc>
          <w:tcPr>
            <w:tcW w:w="1330" w:type="dxa"/>
            <w:tcBorders>
              <w:top w:val="single" w:sz="6" w:space="0" w:color="000000"/>
              <w:left w:val="single" w:sz="6" w:space="0" w:color="000000"/>
              <w:bottom w:val="single" w:sz="6" w:space="0" w:color="000000"/>
              <w:right w:val="single" w:sz="6" w:space="0" w:color="000000"/>
            </w:tcBorders>
          </w:tcPr>
          <w:p w14:paraId="34282071" w14:textId="77777777" w:rsidR="00230DA1" w:rsidRDefault="00466806">
            <w:pPr>
              <w:spacing w:after="0"/>
              <w:jc w:val="right"/>
            </w:pPr>
            <w:r>
              <w:rPr>
                <w:rFonts w:ascii="Arial" w:eastAsia="Arial" w:hAnsi="Arial" w:cs="Arial"/>
                <w:sz w:val="17"/>
              </w:rPr>
              <w:t>18 464,10</w:t>
            </w:r>
          </w:p>
        </w:tc>
        <w:tc>
          <w:tcPr>
            <w:tcW w:w="1238" w:type="dxa"/>
            <w:tcBorders>
              <w:top w:val="single" w:sz="6" w:space="0" w:color="000000"/>
              <w:left w:val="single" w:sz="6" w:space="0" w:color="000000"/>
              <w:bottom w:val="single" w:sz="6" w:space="0" w:color="000000"/>
              <w:right w:val="single" w:sz="6" w:space="0" w:color="000000"/>
            </w:tcBorders>
          </w:tcPr>
          <w:p w14:paraId="027159FC"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195BE3C" w14:textId="77777777" w:rsidR="00230DA1" w:rsidRDefault="00466806">
            <w:pPr>
              <w:spacing w:after="0"/>
              <w:jc w:val="right"/>
            </w:pPr>
            <w:r>
              <w:rPr>
                <w:rFonts w:ascii="Arial" w:eastAsia="Arial" w:hAnsi="Arial" w:cs="Arial"/>
                <w:sz w:val="17"/>
              </w:rPr>
              <w:t>0,00</w:t>
            </w:r>
          </w:p>
        </w:tc>
      </w:tr>
      <w:tr w:rsidR="00230DA1" w14:paraId="7FDE82FE" w14:textId="77777777">
        <w:trPr>
          <w:trHeight w:val="211"/>
        </w:trPr>
        <w:tc>
          <w:tcPr>
            <w:tcW w:w="0" w:type="auto"/>
            <w:vMerge/>
            <w:tcBorders>
              <w:top w:val="nil"/>
              <w:left w:val="single" w:sz="6" w:space="0" w:color="000000"/>
              <w:bottom w:val="nil"/>
              <w:right w:val="single" w:sz="6" w:space="0" w:color="000000"/>
            </w:tcBorders>
          </w:tcPr>
          <w:p w14:paraId="0FF026B6" w14:textId="77777777" w:rsidR="00230DA1" w:rsidRDefault="00230DA1"/>
        </w:tc>
        <w:tc>
          <w:tcPr>
            <w:tcW w:w="0" w:type="auto"/>
            <w:vMerge/>
            <w:tcBorders>
              <w:top w:val="nil"/>
              <w:left w:val="single" w:sz="6" w:space="0" w:color="000000"/>
              <w:bottom w:val="nil"/>
              <w:right w:val="single" w:sz="6" w:space="0" w:color="000000"/>
            </w:tcBorders>
          </w:tcPr>
          <w:p w14:paraId="0B09BAB5"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0F4C7A23" w14:textId="77777777" w:rsidR="00230DA1" w:rsidRDefault="00466806">
            <w:pPr>
              <w:spacing w:after="0"/>
              <w:ind w:left="53"/>
              <w:jc w:val="both"/>
            </w:pPr>
            <w:r>
              <w:rPr>
                <w:rFonts w:ascii="Arial" w:eastAsia="Arial" w:hAnsi="Arial" w:cs="Arial"/>
                <w:sz w:val="17"/>
              </w:rPr>
              <w:t>4010</w:t>
            </w:r>
          </w:p>
        </w:tc>
        <w:tc>
          <w:tcPr>
            <w:tcW w:w="3336" w:type="dxa"/>
            <w:tcBorders>
              <w:top w:val="single" w:sz="6" w:space="0" w:color="000000"/>
              <w:left w:val="single" w:sz="6" w:space="0" w:color="000000"/>
              <w:bottom w:val="single" w:sz="6" w:space="0" w:color="000000"/>
              <w:right w:val="single" w:sz="6" w:space="0" w:color="000000"/>
            </w:tcBorders>
          </w:tcPr>
          <w:p w14:paraId="03F65607" w14:textId="77777777" w:rsidR="00230DA1" w:rsidRDefault="00466806">
            <w:pPr>
              <w:spacing w:after="0"/>
            </w:pPr>
            <w:r>
              <w:rPr>
                <w:rFonts w:ascii="Arial" w:eastAsia="Arial" w:hAnsi="Arial" w:cs="Arial"/>
                <w:sz w:val="17"/>
              </w:rPr>
              <w:t>Wynagrodzenia osobowe pracowników</w:t>
            </w:r>
          </w:p>
        </w:tc>
        <w:tc>
          <w:tcPr>
            <w:tcW w:w="1330" w:type="dxa"/>
            <w:tcBorders>
              <w:top w:val="single" w:sz="6" w:space="0" w:color="000000"/>
              <w:left w:val="single" w:sz="6" w:space="0" w:color="000000"/>
              <w:bottom w:val="single" w:sz="6" w:space="0" w:color="000000"/>
              <w:right w:val="single" w:sz="6" w:space="0" w:color="000000"/>
            </w:tcBorders>
          </w:tcPr>
          <w:p w14:paraId="1C4EFEB2" w14:textId="77777777" w:rsidR="00230DA1" w:rsidRDefault="00466806">
            <w:pPr>
              <w:spacing w:after="0"/>
              <w:jc w:val="right"/>
            </w:pPr>
            <w:r>
              <w:rPr>
                <w:rFonts w:ascii="Arial" w:eastAsia="Arial" w:hAnsi="Arial" w:cs="Arial"/>
                <w:sz w:val="17"/>
              </w:rPr>
              <w:t>2 917,00</w:t>
            </w:r>
          </w:p>
        </w:tc>
        <w:tc>
          <w:tcPr>
            <w:tcW w:w="1526" w:type="dxa"/>
            <w:tcBorders>
              <w:top w:val="single" w:sz="6" w:space="0" w:color="000000"/>
              <w:left w:val="single" w:sz="6" w:space="0" w:color="000000"/>
              <w:bottom w:val="single" w:sz="6" w:space="0" w:color="000000"/>
              <w:right w:val="single" w:sz="6" w:space="0" w:color="000000"/>
            </w:tcBorders>
          </w:tcPr>
          <w:p w14:paraId="1D8DB654" w14:textId="77777777" w:rsidR="00230DA1" w:rsidRDefault="00466806">
            <w:pPr>
              <w:spacing w:after="0"/>
              <w:jc w:val="right"/>
            </w:pPr>
            <w:r>
              <w:rPr>
                <w:rFonts w:ascii="Arial" w:eastAsia="Arial" w:hAnsi="Arial" w:cs="Arial"/>
                <w:sz w:val="17"/>
              </w:rPr>
              <w:t>1 988,95</w:t>
            </w:r>
          </w:p>
        </w:tc>
        <w:tc>
          <w:tcPr>
            <w:tcW w:w="979" w:type="dxa"/>
            <w:tcBorders>
              <w:top w:val="single" w:sz="6" w:space="0" w:color="000000"/>
              <w:left w:val="single" w:sz="6" w:space="0" w:color="000000"/>
              <w:bottom w:val="single" w:sz="6" w:space="0" w:color="000000"/>
              <w:right w:val="single" w:sz="6" w:space="0" w:color="000000"/>
            </w:tcBorders>
          </w:tcPr>
          <w:p w14:paraId="609868D0" w14:textId="77777777" w:rsidR="00230DA1" w:rsidRDefault="00466806">
            <w:pPr>
              <w:spacing w:after="0"/>
              <w:ind w:right="2"/>
              <w:jc w:val="right"/>
            </w:pPr>
            <w:r>
              <w:rPr>
                <w:rFonts w:ascii="Arial" w:eastAsia="Arial" w:hAnsi="Arial" w:cs="Arial"/>
                <w:sz w:val="17"/>
              </w:rPr>
              <w:t>68,18%</w:t>
            </w:r>
          </w:p>
        </w:tc>
        <w:tc>
          <w:tcPr>
            <w:tcW w:w="1474" w:type="dxa"/>
            <w:tcBorders>
              <w:top w:val="single" w:sz="6" w:space="0" w:color="000000"/>
              <w:left w:val="single" w:sz="6" w:space="0" w:color="000000"/>
              <w:bottom w:val="single" w:sz="6" w:space="0" w:color="000000"/>
              <w:right w:val="single" w:sz="6" w:space="0" w:color="000000"/>
            </w:tcBorders>
          </w:tcPr>
          <w:p w14:paraId="51F9EB86" w14:textId="77777777" w:rsidR="00230DA1" w:rsidRDefault="00466806">
            <w:pPr>
              <w:spacing w:after="0"/>
              <w:jc w:val="right"/>
            </w:pPr>
            <w:r>
              <w:rPr>
                <w:rFonts w:ascii="Arial" w:eastAsia="Arial" w:hAnsi="Arial" w:cs="Arial"/>
                <w:sz w:val="17"/>
              </w:rPr>
              <w:t>2 917,00</w:t>
            </w:r>
          </w:p>
        </w:tc>
        <w:tc>
          <w:tcPr>
            <w:tcW w:w="1330" w:type="dxa"/>
            <w:tcBorders>
              <w:top w:val="single" w:sz="6" w:space="0" w:color="000000"/>
              <w:left w:val="single" w:sz="6" w:space="0" w:color="000000"/>
              <w:bottom w:val="single" w:sz="6" w:space="0" w:color="000000"/>
              <w:right w:val="single" w:sz="6" w:space="0" w:color="000000"/>
            </w:tcBorders>
          </w:tcPr>
          <w:p w14:paraId="7BCD4619" w14:textId="77777777" w:rsidR="00230DA1" w:rsidRDefault="00466806">
            <w:pPr>
              <w:spacing w:after="0"/>
              <w:jc w:val="right"/>
            </w:pPr>
            <w:r>
              <w:rPr>
                <w:rFonts w:ascii="Arial" w:eastAsia="Arial" w:hAnsi="Arial" w:cs="Arial"/>
                <w:sz w:val="17"/>
              </w:rPr>
              <w:t>1 988,95</w:t>
            </w:r>
          </w:p>
        </w:tc>
        <w:tc>
          <w:tcPr>
            <w:tcW w:w="1238" w:type="dxa"/>
            <w:tcBorders>
              <w:top w:val="single" w:sz="6" w:space="0" w:color="000000"/>
              <w:left w:val="single" w:sz="6" w:space="0" w:color="000000"/>
              <w:bottom w:val="single" w:sz="6" w:space="0" w:color="000000"/>
              <w:right w:val="single" w:sz="6" w:space="0" w:color="000000"/>
            </w:tcBorders>
          </w:tcPr>
          <w:p w14:paraId="0D0725CC"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641A832" w14:textId="77777777" w:rsidR="00230DA1" w:rsidRDefault="00466806">
            <w:pPr>
              <w:spacing w:after="0"/>
              <w:jc w:val="right"/>
            </w:pPr>
            <w:r>
              <w:rPr>
                <w:rFonts w:ascii="Arial" w:eastAsia="Arial" w:hAnsi="Arial" w:cs="Arial"/>
                <w:sz w:val="17"/>
              </w:rPr>
              <w:t>0,00</w:t>
            </w:r>
          </w:p>
        </w:tc>
      </w:tr>
      <w:tr w:rsidR="00230DA1" w14:paraId="6F31F92B" w14:textId="77777777">
        <w:trPr>
          <w:trHeight w:val="211"/>
        </w:trPr>
        <w:tc>
          <w:tcPr>
            <w:tcW w:w="0" w:type="auto"/>
            <w:vMerge/>
            <w:tcBorders>
              <w:top w:val="nil"/>
              <w:left w:val="single" w:sz="6" w:space="0" w:color="000000"/>
              <w:bottom w:val="nil"/>
              <w:right w:val="single" w:sz="6" w:space="0" w:color="000000"/>
            </w:tcBorders>
          </w:tcPr>
          <w:p w14:paraId="16543BA5" w14:textId="77777777" w:rsidR="00230DA1" w:rsidRDefault="00230DA1"/>
        </w:tc>
        <w:tc>
          <w:tcPr>
            <w:tcW w:w="0" w:type="auto"/>
            <w:vMerge/>
            <w:tcBorders>
              <w:top w:val="nil"/>
              <w:left w:val="single" w:sz="6" w:space="0" w:color="000000"/>
              <w:bottom w:val="nil"/>
              <w:right w:val="single" w:sz="6" w:space="0" w:color="000000"/>
            </w:tcBorders>
          </w:tcPr>
          <w:p w14:paraId="3880D5AD"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4192122F" w14:textId="77777777" w:rsidR="00230DA1" w:rsidRDefault="00466806">
            <w:pPr>
              <w:spacing w:after="0"/>
              <w:ind w:left="53"/>
              <w:jc w:val="both"/>
            </w:pPr>
            <w:r>
              <w:rPr>
                <w:rFonts w:ascii="Arial" w:eastAsia="Arial" w:hAnsi="Arial" w:cs="Arial"/>
                <w:sz w:val="17"/>
              </w:rPr>
              <w:t>4110</w:t>
            </w:r>
          </w:p>
        </w:tc>
        <w:tc>
          <w:tcPr>
            <w:tcW w:w="3336" w:type="dxa"/>
            <w:tcBorders>
              <w:top w:val="single" w:sz="6" w:space="0" w:color="000000"/>
              <w:left w:val="single" w:sz="6" w:space="0" w:color="000000"/>
              <w:bottom w:val="single" w:sz="6" w:space="0" w:color="000000"/>
              <w:right w:val="single" w:sz="6" w:space="0" w:color="000000"/>
            </w:tcBorders>
          </w:tcPr>
          <w:p w14:paraId="1BD061BA" w14:textId="77777777" w:rsidR="00230DA1" w:rsidRDefault="00466806">
            <w:pPr>
              <w:spacing w:after="0"/>
            </w:pPr>
            <w:r>
              <w:rPr>
                <w:rFonts w:ascii="Arial" w:eastAsia="Arial" w:hAnsi="Arial" w:cs="Arial"/>
                <w:sz w:val="17"/>
              </w:rPr>
              <w:t>Składki na ubezpieczenia społeczne</w:t>
            </w:r>
          </w:p>
        </w:tc>
        <w:tc>
          <w:tcPr>
            <w:tcW w:w="1330" w:type="dxa"/>
            <w:tcBorders>
              <w:top w:val="single" w:sz="6" w:space="0" w:color="000000"/>
              <w:left w:val="single" w:sz="6" w:space="0" w:color="000000"/>
              <w:bottom w:val="single" w:sz="6" w:space="0" w:color="000000"/>
              <w:right w:val="single" w:sz="6" w:space="0" w:color="000000"/>
            </w:tcBorders>
          </w:tcPr>
          <w:p w14:paraId="2441EF71" w14:textId="77777777" w:rsidR="00230DA1" w:rsidRDefault="00466806">
            <w:pPr>
              <w:spacing w:after="0"/>
              <w:jc w:val="right"/>
            </w:pPr>
            <w:r>
              <w:rPr>
                <w:rFonts w:ascii="Arial" w:eastAsia="Arial" w:hAnsi="Arial" w:cs="Arial"/>
                <w:sz w:val="17"/>
              </w:rPr>
              <w:t>500,00</w:t>
            </w:r>
          </w:p>
        </w:tc>
        <w:tc>
          <w:tcPr>
            <w:tcW w:w="1526" w:type="dxa"/>
            <w:tcBorders>
              <w:top w:val="single" w:sz="6" w:space="0" w:color="000000"/>
              <w:left w:val="single" w:sz="6" w:space="0" w:color="000000"/>
              <w:bottom w:val="single" w:sz="6" w:space="0" w:color="000000"/>
              <w:right w:val="single" w:sz="6" w:space="0" w:color="000000"/>
            </w:tcBorders>
          </w:tcPr>
          <w:p w14:paraId="108B97D9" w14:textId="77777777" w:rsidR="00230DA1" w:rsidRDefault="00466806">
            <w:pPr>
              <w:spacing w:after="0"/>
              <w:jc w:val="right"/>
            </w:pPr>
            <w:r>
              <w:rPr>
                <w:rFonts w:ascii="Arial" w:eastAsia="Arial" w:hAnsi="Arial" w:cs="Arial"/>
                <w:sz w:val="17"/>
              </w:rPr>
              <w:t>347,28</w:t>
            </w:r>
          </w:p>
        </w:tc>
        <w:tc>
          <w:tcPr>
            <w:tcW w:w="979" w:type="dxa"/>
            <w:tcBorders>
              <w:top w:val="single" w:sz="6" w:space="0" w:color="000000"/>
              <w:left w:val="single" w:sz="6" w:space="0" w:color="000000"/>
              <w:bottom w:val="single" w:sz="6" w:space="0" w:color="000000"/>
              <w:right w:val="single" w:sz="6" w:space="0" w:color="000000"/>
            </w:tcBorders>
          </w:tcPr>
          <w:p w14:paraId="564D127C" w14:textId="77777777" w:rsidR="00230DA1" w:rsidRDefault="00466806">
            <w:pPr>
              <w:spacing w:after="0"/>
              <w:ind w:right="2"/>
              <w:jc w:val="right"/>
            </w:pPr>
            <w:r>
              <w:rPr>
                <w:rFonts w:ascii="Arial" w:eastAsia="Arial" w:hAnsi="Arial" w:cs="Arial"/>
                <w:sz w:val="17"/>
              </w:rPr>
              <w:t>69,46%</w:t>
            </w:r>
          </w:p>
        </w:tc>
        <w:tc>
          <w:tcPr>
            <w:tcW w:w="1474" w:type="dxa"/>
            <w:tcBorders>
              <w:top w:val="single" w:sz="6" w:space="0" w:color="000000"/>
              <w:left w:val="single" w:sz="6" w:space="0" w:color="000000"/>
              <w:bottom w:val="single" w:sz="6" w:space="0" w:color="000000"/>
              <w:right w:val="single" w:sz="6" w:space="0" w:color="000000"/>
            </w:tcBorders>
          </w:tcPr>
          <w:p w14:paraId="65CAF0CB" w14:textId="77777777" w:rsidR="00230DA1" w:rsidRDefault="00466806">
            <w:pPr>
              <w:spacing w:after="0"/>
              <w:jc w:val="right"/>
            </w:pPr>
            <w:r>
              <w:rPr>
                <w:rFonts w:ascii="Arial" w:eastAsia="Arial" w:hAnsi="Arial" w:cs="Arial"/>
                <w:sz w:val="17"/>
              </w:rPr>
              <w:t>500,00</w:t>
            </w:r>
          </w:p>
        </w:tc>
        <w:tc>
          <w:tcPr>
            <w:tcW w:w="1330" w:type="dxa"/>
            <w:tcBorders>
              <w:top w:val="single" w:sz="6" w:space="0" w:color="000000"/>
              <w:left w:val="single" w:sz="6" w:space="0" w:color="000000"/>
              <w:bottom w:val="single" w:sz="6" w:space="0" w:color="000000"/>
              <w:right w:val="single" w:sz="6" w:space="0" w:color="000000"/>
            </w:tcBorders>
          </w:tcPr>
          <w:p w14:paraId="35847C1B" w14:textId="77777777" w:rsidR="00230DA1" w:rsidRDefault="00466806">
            <w:pPr>
              <w:spacing w:after="0"/>
              <w:jc w:val="right"/>
            </w:pPr>
            <w:r>
              <w:rPr>
                <w:rFonts w:ascii="Arial" w:eastAsia="Arial" w:hAnsi="Arial" w:cs="Arial"/>
                <w:sz w:val="17"/>
              </w:rPr>
              <w:t>347,28</w:t>
            </w:r>
          </w:p>
        </w:tc>
        <w:tc>
          <w:tcPr>
            <w:tcW w:w="1238" w:type="dxa"/>
            <w:tcBorders>
              <w:top w:val="single" w:sz="6" w:space="0" w:color="000000"/>
              <w:left w:val="single" w:sz="6" w:space="0" w:color="000000"/>
              <w:bottom w:val="single" w:sz="6" w:space="0" w:color="000000"/>
              <w:right w:val="single" w:sz="6" w:space="0" w:color="000000"/>
            </w:tcBorders>
          </w:tcPr>
          <w:p w14:paraId="3699E1EA"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487C9A23" w14:textId="77777777" w:rsidR="00230DA1" w:rsidRDefault="00466806">
            <w:pPr>
              <w:spacing w:after="0"/>
              <w:jc w:val="right"/>
            </w:pPr>
            <w:r>
              <w:rPr>
                <w:rFonts w:ascii="Arial" w:eastAsia="Arial" w:hAnsi="Arial" w:cs="Arial"/>
                <w:sz w:val="17"/>
              </w:rPr>
              <w:t>0,00</w:t>
            </w:r>
          </w:p>
        </w:tc>
      </w:tr>
      <w:tr w:rsidR="00230DA1" w14:paraId="765EB123" w14:textId="77777777">
        <w:trPr>
          <w:trHeight w:val="634"/>
        </w:trPr>
        <w:tc>
          <w:tcPr>
            <w:tcW w:w="0" w:type="auto"/>
            <w:vMerge/>
            <w:tcBorders>
              <w:top w:val="nil"/>
              <w:left w:val="single" w:sz="6" w:space="0" w:color="000000"/>
              <w:bottom w:val="nil"/>
              <w:right w:val="single" w:sz="6" w:space="0" w:color="000000"/>
            </w:tcBorders>
          </w:tcPr>
          <w:p w14:paraId="6B30D942" w14:textId="77777777" w:rsidR="00230DA1" w:rsidRDefault="00230DA1"/>
        </w:tc>
        <w:tc>
          <w:tcPr>
            <w:tcW w:w="0" w:type="auto"/>
            <w:vMerge/>
            <w:tcBorders>
              <w:top w:val="nil"/>
              <w:left w:val="single" w:sz="6" w:space="0" w:color="000000"/>
              <w:bottom w:val="nil"/>
              <w:right w:val="single" w:sz="6" w:space="0" w:color="000000"/>
            </w:tcBorders>
          </w:tcPr>
          <w:p w14:paraId="4C0BB5E2"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784D7125" w14:textId="77777777" w:rsidR="00230DA1" w:rsidRDefault="00466806">
            <w:pPr>
              <w:spacing w:after="0"/>
              <w:ind w:left="53"/>
              <w:jc w:val="both"/>
            </w:pPr>
            <w:r>
              <w:rPr>
                <w:rFonts w:ascii="Arial" w:eastAsia="Arial" w:hAnsi="Arial" w:cs="Arial"/>
                <w:sz w:val="17"/>
              </w:rPr>
              <w:t>4120</w:t>
            </w:r>
          </w:p>
        </w:tc>
        <w:tc>
          <w:tcPr>
            <w:tcW w:w="3336" w:type="dxa"/>
            <w:tcBorders>
              <w:top w:val="single" w:sz="6" w:space="0" w:color="000000"/>
              <w:left w:val="single" w:sz="6" w:space="0" w:color="000000"/>
              <w:bottom w:val="single" w:sz="6" w:space="0" w:color="000000"/>
              <w:right w:val="single" w:sz="6" w:space="0" w:color="000000"/>
            </w:tcBorders>
          </w:tcPr>
          <w:p w14:paraId="4DFA94AC" w14:textId="77777777" w:rsidR="00230DA1" w:rsidRDefault="00466806">
            <w:pPr>
              <w:spacing w:after="29"/>
            </w:pPr>
            <w:r>
              <w:rPr>
                <w:rFonts w:ascii="Arial" w:eastAsia="Arial" w:hAnsi="Arial" w:cs="Arial"/>
                <w:sz w:val="17"/>
              </w:rPr>
              <w:t xml:space="preserve">Składki na Fundusz Pracy oraz </w:t>
            </w:r>
          </w:p>
          <w:p w14:paraId="21266A9F" w14:textId="77777777" w:rsidR="00230DA1" w:rsidRDefault="00466806">
            <w:pPr>
              <w:spacing w:after="3"/>
            </w:pPr>
            <w:r>
              <w:rPr>
                <w:rFonts w:ascii="Arial" w:eastAsia="Arial" w:hAnsi="Arial" w:cs="Arial"/>
                <w:sz w:val="17"/>
              </w:rPr>
              <w:t xml:space="preserve">Solidarnościowy Fundusz Wsparcia Osób </w:t>
            </w:r>
          </w:p>
          <w:p w14:paraId="59D50AF6" w14:textId="77777777" w:rsidR="00230DA1" w:rsidRDefault="00466806">
            <w:pPr>
              <w:spacing w:after="0"/>
            </w:pPr>
            <w:r>
              <w:rPr>
                <w:rFonts w:ascii="Arial" w:eastAsia="Arial" w:hAnsi="Arial" w:cs="Arial"/>
                <w:sz w:val="17"/>
              </w:rPr>
              <w:t>Niepełnosprawnych</w:t>
            </w:r>
          </w:p>
        </w:tc>
        <w:tc>
          <w:tcPr>
            <w:tcW w:w="1330" w:type="dxa"/>
            <w:tcBorders>
              <w:top w:val="single" w:sz="6" w:space="0" w:color="000000"/>
              <w:left w:val="single" w:sz="6" w:space="0" w:color="000000"/>
              <w:bottom w:val="single" w:sz="6" w:space="0" w:color="000000"/>
              <w:right w:val="single" w:sz="6" w:space="0" w:color="000000"/>
            </w:tcBorders>
          </w:tcPr>
          <w:p w14:paraId="5D1257DB" w14:textId="77777777" w:rsidR="00230DA1" w:rsidRDefault="00466806">
            <w:pPr>
              <w:spacing w:after="0"/>
              <w:jc w:val="right"/>
            </w:pPr>
            <w:r>
              <w:rPr>
                <w:rFonts w:ascii="Arial" w:eastAsia="Arial" w:hAnsi="Arial" w:cs="Arial"/>
                <w:sz w:val="17"/>
              </w:rPr>
              <w:t>70,00</w:t>
            </w:r>
          </w:p>
        </w:tc>
        <w:tc>
          <w:tcPr>
            <w:tcW w:w="1526" w:type="dxa"/>
            <w:tcBorders>
              <w:top w:val="single" w:sz="6" w:space="0" w:color="000000"/>
              <w:left w:val="single" w:sz="6" w:space="0" w:color="000000"/>
              <w:bottom w:val="single" w:sz="6" w:space="0" w:color="000000"/>
              <w:right w:val="single" w:sz="6" w:space="0" w:color="000000"/>
            </w:tcBorders>
          </w:tcPr>
          <w:p w14:paraId="23C15A41" w14:textId="77777777" w:rsidR="00230DA1" w:rsidRDefault="00466806">
            <w:pPr>
              <w:spacing w:after="0"/>
              <w:jc w:val="right"/>
            </w:pPr>
            <w:r>
              <w:rPr>
                <w:rFonts w:ascii="Arial" w:eastAsia="Arial" w:hAnsi="Arial" w:cs="Arial"/>
                <w:sz w:val="17"/>
              </w:rPr>
              <w:t>48,73</w:t>
            </w:r>
          </w:p>
        </w:tc>
        <w:tc>
          <w:tcPr>
            <w:tcW w:w="979" w:type="dxa"/>
            <w:tcBorders>
              <w:top w:val="single" w:sz="6" w:space="0" w:color="000000"/>
              <w:left w:val="single" w:sz="6" w:space="0" w:color="000000"/>
              <w:bottom w:val="single" w:sz="6" w:space="0" w:color="000000"/>
              <w:right w:val="single" w:sz="6" w:space="0" w:color="000000"/>
            </w:tcBorders>
          </w:tcPr>
          <w:p w14:paraId="4BB04674" w14:textId="77777777" w:rsidR="00230DA1" w:rsidRDefault="00466806">
            <w:pPr>
              <w:spacing w:after="0"/>
              <w:ind w:right="2"/>
              <w:jc w:val="right"/>
            </w:pPr>
            <w:r>
              <w:rPr>
                <w:rFonts w:ascii="Arial" w:eastAsia="Arial" w:hAnsi="Arial" w:cs="Arial"/>
                <w:sz w:val="17"/>
              </w:rPr>
              <w:t>69,61%</w:t>
            </w:r>
          </w:p>
        </w:tc>
        <w:tc>
          <w:tcPr>
            <w:tcW w:w="1474" w:type="dxa"/>
            <w:tcBorders>
              <w:top w:val="single" w:sz="6" w:space="0" w:color="000000"/>
              <w:left w:val="single" w:sz="6" w:space="0" w:color="000000"/>
              <w:bottom w:val="single" w:sz="6" w:space="0" w:color="000000"/>
              <w:right w:val="single" w:sz="6" w:space="0" w:color="000000"/>
            </w:tcBorders>
          </w:tcPr>
          <w:p w14:paraId="448BBDFC" w14:textId="77777777" w:rsidR="00230DA1" w:rsidRDefault="00466806">
            <w:pPr>
              <w:spacing w:after="0"/>
              <w:jc w:val="right"/>
            </w:pPr>
            <w:r>
              <w:rPr>
                <w:rFonts w:ascii="Arial" w:eastAsia="Arial" w:hAnsi="Arial" w:cs="Arial"/>
                <w:sz w:val="17"/>
              </w:rPr>
              <w:t>70,00</w:t>
            </w:r>
          </w:p>
        </w:tc>
        <w:tc>
          <w:tcPr>
            <w:tcW w:w="1330" w:type="dxa"/>
            <w:tcBorders>
              <w:top w:val="single" w:sz="6" w:space="0" w:color="000000"/>
              <w:left w:val="single" w:sz="6" w:space="0" w:color="000000"/>
              <w:bottom w:val="single" w:sz="6" w:space="0" w:color="000000"/>
              <w:right w:val="single" w:sz="6" w:space="0" w:color="000000"/>
            </w:tcBorders>
          </w:tcPr>
          <w:p w14:paraId="40045153" w14:textId="77777777" w:rsidR="00230DA1" w:rsidRDefault="00466806">
            <w:pPr>
              <w:spacing w:after="0"/>
              <w:jc w:val="right"/>
            </w:pPr>
            <w:r>
              <w:rPr>
                <w:rFonts w:ascii="Arial" w:eastAsia="Arial" w:hAnsi="Arial" w:cs="Arial"/>
                <w:sz w:val="17"/>
              </w:rPr>
              <w:t>48,73</w:t>
            </w:r>
          </w:p>
        </w:tc>
        <w:tc>
          <w:tcPr>
            <w:tcW w:w="1238" w:type="dxa"/>
            <w:tcBorders>
              <w:top w:val="single" w:sz="6" w:space="0" w:color="000000"/>
              <w:left w:val="single" w:sz="6" w:space="0" w:color="000000"/>
              <w:bottom w:val="single" w:sz="6" w:space="0" w:color="000000"/>
              <w:right w:val="single" w:sz="6" w:space="0" w:color="000000"/>
            </w:tcBorders>
          </w:tcPr>
          <w:p w14:paraId="00B0C2C2"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182C4BA5" w14:textId="77777777" w:rsidR="00230DA1" w:rsidRDefault="00466806">
            <w:pPr>
              <w:spacing w:after="0"/>
              <w:jc w:val="right"/>
            </w:pPr>
            <w:r>
              <w:rPr>
                <w:rFonts w:ascii="Arial" w:eastAsia="Arial" w:hAnsi="Arial" w:cs="Arial"/>
                <w:sz w:val="17"/>
              </w:rPr>
              <w:t>0,00</w:t>
            </w:r>
          </w:p>
        </w:tc>
      </w:tr>
      <w:tr w:rsidR="00230DA1" w14:paraId="6BB4CE05" w14:textId="77777777">
        <w:trPr>
          <w:trHeight w:val="211"/>
        </w:trPr>
        <w:tc>
          <w:tcPr>
            <w:tcW w:w="0" w:type="auto"/>
            <w:vMerge/>
            <w:tcBorders>
              <w:top w:val="nil"/>
              <w:left w:val="single" w:sz="6" w:space="0" w:color="000000"/>
              <w:bottom w:val="nil"/>
              <w:right w:val="single" w:sz="6" w:space="0" w:color="000000"/>
            </w:tcBorders>
          </w:tcPr>
          <w:p w14:paraId="29BE79E6" w14:textId="77777777" w:rsidR="00230DA1" w:rsidRDefault="00230DA1"/>
        </w:tc>
        <w:tc>
          <w:tcPr>
            <w:tcW w:w="0" w:type="auto"/>
            <w:vMerge/>
            <w:tcBorders>
              <w:top w:val="nil"/>
              <w:left w:val="single" w:sz="6" w:space="0" w:color="000000"/>
              <w:bottom w:val="nil"/>
              <w:right w:val="single" w:sz="6" w:space="0" w:color="000000"/>
            </w:tcBorders>
          </w:tcPr>
          <w:p w14:paraId="0B573743"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2BEFBC7D" w14:textId="77777777" w:rsidR="00230DA1" w:rsidRDefault="00466806">
            <w:pPr>
              <w:spacing w:after="0"/>
              <w:ind w:left="53"/>
              <w:jc w:val="both"/>
            </w:pPr>
            <w:r>
              <w:rPr>
                <w:rFonts w:ascii="Arial" w:eastAsia="Arial" w:hAnsi="Arial" w:cs="Arial"/>
                <w:sz w:val="17"/>
              </w:rPr>
              <w:t>4210</w:t>
            </w:r>
          </w:p>
        </w:tc>
        <w:tc>
          <w:tcPr>
            <w:tcW w:w="3336" w:type="dxa"/>
            <w:tcBorders>
              <w:top w:val="single" w:sz="6" w:space="0" w:color="000000"/>
              <w:left w:val="single" w:sz="6" w:space="0" w:color="000000"/>
              <w:bottom w:val="single" w:sz="6" w:space="0" w:color="000000"/>
              <w:right w:val="single" w:sz="6" w:space="0" w:color="000000"/>
            </w:tcBorders>
          </w:tcPr>
          <w:p w14:paraId="271ED543" w14:textId="77777777" w:rsidR="00230DA1" w:rsidRDefault="00466806">
            <w:pPr>
              <w:spacing w:after="0"/>
            </w:pPr>
            <w:r>
              <w:rPr>
                <w:rFonts w:ascii="Arial" w:eastAsia="Arial" w:hAnsi="Arial" w:cs="Arial"/>
                <w:sz w:val="17"/>
              </w:rPr>
              <w:t>Zakup materiałów i wyposażenia</w:t>
            </w:r>
          </w:p>
        </w:tc>
        <w:tc>
          <w:tcPr>
            <w:tcW w:w="1330" w:type="dxa"/>
            <w:tcBorders>
              <w:top w:val="single" w:sz="6" w:space="0" w:color="000000"/>
              <w:left w:val="single" w:sz="6" w:space="0" w:color="000000"/>
              <w:bottom w:val="single" w:sz="6" w:space="0" w:color="000000"/>
              <w:right w:val="single" w:sz="6" w:space="0" w:color="000000"/>
            </w:tcBorders>
          </w:tcPr>
          <w:p w14:paraId="64E83A9D" w14:textId="77777777" w:rsidR="00230DA1" w:rsidRDefault="00466806">
            <w:pPr>
              <w:spacing w:after="0"/>
              <w:jc w:val="right"/>
            </w:pPr>
            <w:r>
              <w:rPr>
                <w:rFonts w:ascii="Arial" w:eastAsia="Arial" w:hAnsi="Arial" w:cs="Arial"/>
                <w:sz w:val="17"/>
              </w:rPr>
              <w:t>360,00</w:t>
            </w:r>
          </w:p>
        </w:tc>
        <w:tc>
          <w:tcPr>
            <w:tcW w:w="1526" w:type="dxa"/>
            <w:tcBorders>
              <w:top w:val="single" w:sz="6" w:space="0" w:color="000000"/>
              <w:left w:val="single" w:sz="6" w:space="0" w:color="000000"/>
              <w:bottom w:val="single" w:sz="6" w:space="0" w:color="000000"/>
              <w:right w:val="single" w:sz="6" w:space="0" w:color="000000"/>
            </w:tcBorders>
          </w:tcPr>
          <w:p w14:paraId="3C1D799E" w14:textId="77777777" w:rsidR="00230DA1" w:rsidRDefault="00466806">
            <w:pPr>
              <w:spacing w:after="0"/>
              <w:jc w:val="right"/>
            </w:pPr>
            <w:r>
              <w:rPr>
                <w:rFonts w:ascii="Arial" w:eastAsia="Arial" w:hAnsi="Arial" w:cs="Arial"/>
                <w:sz w:val="17"/>
              </w:rPr>
              <w:t>324,00</w:t>
            </w:r>
          </w:p>
        </w:tc>
        <w:tc>
          <w:tcPr>
            <w:tcW w:w="979" w:type="dxa"/>
            <w:tcBorders>
              <w:top w:val="single" w:sz="6" w:space="0" w:color="000000"/>
              <w:left w:val="single" w:sz="6" w:space="0" w:color="000000"/>
              <w:bottom w:val="single" w:sz="6" w:space="0" w:color="000000"/>
              <w:right w:val="single" w:sz="6" w:space="0" w:color="000000"/>
            </w:tcBorders>
          </w:tcPr>
          <w:p w14:paraId="51CF8168" w14:textId="77777777" w:rsidR="00230DA1" w:rsidRDefault="00466806">
            <w:pPr>
              <w:spacing w:after="0"/>
              <w:ind w:right="2"/>
              <w:jc w:val="right"/>
            </w:pPr>
            <w:r>
              <w:rPr>
                <w:rFonts w:ascii="Arial" w:eastAsia="Arial" w:hAnsi="Arial" w:cs="Arial"/>
                <w:sz w:val="17"/>
              </w:rPr>
              <w:t>90,00%</w:t>
            </w:r>
          </w:p>
        </w:tc>
        <w:tc>
          <w:tcPr>
            <w:tcW w:w="1474" w:type="dxa"/>
            <w:tcBorders>
              <w:top w:val="single" w:sz="6" w:space="0" w:color="000000"/>
              <w:left w:val="single" w:sz="6" w:space="0" w:color="000000"/>
              <w:bottom w:val="single" w:sz="6" w:space="0" w:color="000000"/>
              <w:right w:val="single" w:sz="6" w:space="0" w:color="000000"/>
            </w:tcBorders>
          </w:tcPr>
          <w:p w14:paraId="20A458E9" w14:textId="77777777" w:rsidR="00230DA1" w:rsidRDefault="00466806">
            <w:pPr>
              <w:spacing w:after="0"/>
              <w:jc w:val="right"/>
            </w:pPr>
            <w:r>
              <w:rPr>
                <w:rFonts w:ascii="Arial" w:eastAsia="Arial" w:hAnsi="Arial" w:cs="Arial"/>
                <w:sz w:val="17"/>
              </w:rPr>
              <w:t>360,00</w:t>
            </w:r>
          </w:p>
        </w:tc>
        <w:tc>
          <w:tcPr>
            <w:tcW w:w="1330" w:type="dxa"/>
            <w:tcBorders>
              <w:top w:val="single" w:sz="6" w:space="0" w:color="000000"/>
              <w:left w:val="single" w:sz="6" w:space="0" w:color="000000"/>
              <w:bottom w:val="single" w:sz="6" w:space="0" w:color="000000"/>
              <w:right w:val="single" w:sz="6" w:space="0" w:color="000000"/>
            </w:tcBorders>
          </w:tcPr>
          <w:p w14:paraId="5BF3AC39" w14:textId="77777777" w:rsidR="00230DA1" w:rsidRDefault="00466806">
            <w:pPr>
              <w:spacing w:after="0"/>
              <w:jc w:val="right"/>
            </w:pPr>
            <w:r>
              <w:rPr>
                <w:rFonts w:ascii="Arial" w:eastAsia="Arial" w:hAnsi="Arial" w:cs="Arial"/>
                <w:sz w:val="17"/>
              </w:rPr>
              <w:t>324,00</w:t>
            </w:r>
          </w:p>
        </w:tc>
        <w:tc>
          <w:tcPr>
            <w:tcW w:w="1238" w:type="dxa"/>
            <w:tcBorders>
              <w:top w:val="single" w:sz="6" w:space="0" w:color="000000"/>
              <w:left w:val="single" w:sz="6" w:space="0" w:color="000000"/>
              <w:bottom w:val="single" w:sz="6" w:space="0" w:color="000000"/>
              <w:right w:val="single" w:sz="6" w:space="0" w:color="000000"/>
            </w:tcBorders>
          </w:tcPr>
          <w:p w14:paraId="2E22EEC9"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0D2F53F6" w14:textId="77777777" w:rsidR="00230DA1" w:rsidRDefault="00466806">
            <w:pPr>
              <w:spacing w:after="0"/>
              <w:jc w:val="right"/>
            </w:pPr>
            <w:r>
              <w:rPr>
                <w:rFonts w:ascii="Arial" w:eastAsia="Arial" w:hAnsi="Arial" w:cs="Arial"/>
                <w:sz w:val="17"/>
              </w:rPr>
              <w:t>0,00</w:t>
            </w:r>
          </w:p>
        </w:tc>
      </w:tr>
      <w:tr w:rsidR="00230DA1" w14:paraId="2093254E" w14:textId="77777777">
        <w:trPr>
          <w:trHeight w:val="211"/>
        </w:trPr>
        <w:tc>
          <w:tcPr>
            <w:tcW w:w="0" w:type="auto"/>
            <w:vMerge/>
            <w:tcBorders>
              <w:top w:val="nil"/>
              <w:left w:val="single" w:sz="6" w:space="0" w:color="000000"/>
              <w:bottom w:val="nil"/>
              <w:right w:val="single" w:sz="6" w:space="0" w:color="000000"/>
            </w:tcBorders>
          </w:tcPr>
          <w:p w14:paraId="125084DD" w14:textId="77777777" w:rsidR="00230DA1" w:rsidRDefault="00230DA1"/>
        </w:tc>
        <w:tc>
          <w:tcPr>
            <w:tcW w:w="0" w:type="auto"/>
            <w:vMerge/>
            <w:tcBorders>
              <w:top w:val="nil"/>
              <w:left w:val="single" w:sz="6" w:space="0" w:color="000000"/>
              <w:bottom w:val="nil"/>
              <w:right w:val="single" w:sz="6" w:space="0" w:color="000000"/>
            </w:tcBorders>
          </w:tcPr>
          <w:p w14:paraId="3605CD41"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17A00E95" w14:textId="77777777" w:rsidR="00230DA1" w:rsidRDefault="00466806">
            <w:pPr>
              <w:spacing w:after="0"/>
              <w:ind w:left="53"/>
              <w:jc w:val="both"/>
            </w:pPr>
            <w:r>
              <w:rPr>
                <w:rFonts w:ascii="Arial" w:eastAsia="Arial" w:hAnsi="Arial" w:cs="Arial"/>
                <w:sz w:val="17"/>
              </w:rPr>
              <w:t>4300</w:t>
            </w:r>
          </w:p>
        </w:tc>
        <w:tc>
          <w:tcPr>
            <w:tcW w:w="3336" w:type="dxa"/>
            <w:tcBorders>
              <w:top w:val="single" w:sz="6" w:space="0" w:color="000000"/>
              <w:left w:val="single" w:sz="6" w:space="0" w:color="000000"/>
              <w:bottom w:val="single" w:sz="6" w:space="0" w:color="000000"/>
              <w:right w:val="single" w:sz="6" w:space="0" w:color="000000"/>
            </w:tcBorders>
          </w:tcPr>
          <w:p w14:paraId="725C270B" w14:textId="77777777" w:rsidR="00230DA1" w:rsidRDefault="00466806">
            <w:pPr>
              <w:spacing w:after="0"/>
            </w:pPr>
            <w:r>
              <w:rPr>
                <w:rFonts w:ascii="Arial" w:eastAsia="Arial" w:hAnsi="Arial" w:cs="Arial"/>
                <w:sz w:val="17"/>
              </w:rPr>
              <w:t>Zakup usług pozostałych</w:t>
            </w:r>
          </w:p>
        </w:tc>
        <w:tc>
          <w:tcPr>
            <w:tcW w:w="1330" w:type="dxa"/>
            <w:tcBorders>
              <w:top w:val="single" w:sz="6" w:space="0" w:color="000000"/>
              <w:left w:val="single" w:sz="6" w:space="0" w:color="000000"/>
              <w:bottom w:val="single" w:sz="6" w:space="0" w:color="000000"/>
              <w:right w:val="single" w:sz="6" w:space="0" w:color="000000"/>
            </w:tcBorders>
          </w:tcPr>
          <w:p w14:paraId="5452C4AF" w14:textId="77777777" w:rsidR="00230DA1" w:rsidRDefault="00466806">
            <w:pPr>
              <w:spacing w:after="0"/>
              <w:jc w:val="right"/>
            </w:pPr>
            <w:r>
              <w:rPr>
                <w:rFonts w:ascii="Arial" w:eastAsia="Arial" w:hAnsi="Arial" w:cs="Arial"/>
                <w:sz w:val="17"/>
              </w:rPr>
              <w:t>153,00</w:t>
            </w:r>
          </w:p>
        </w:tc>
        <w:tc>
          <w:tcPr>
            <w:tcW w:w="1526" w:type="dxa"/>
            <w:tcBorders>
              <w:top w:val="single" w:sz="6" w:space="0" w:color="000000"/>
              <w:left w:val="single" w:sz="6" w:space="0" w:color="000000"/>
              <w:bottom w:val="single" w:sz="6" w:space="0" w:color="000000"/>
              <w:right w:val="single" w:sz="6" w:space="0" w:color="000000"/>
            </w:tcBorders>
          </w:tcPr>
          <w:p w14:paraId="065058CD" w14:textId="77777777" w:rsidR="00230DA1" w:rsidRDefault="00466806">
            <w:pPr>
              <w:spacing w:after="0"/>
              <w:jc w:val="right"/>
            </w:pPr>
            <w:r>
              <w:rPr>
                <w:rFonts w:ascii="Arial" w:eastAsia="Arial" w:hAnsi="Arial" w:cs="Arial"/>
                <w:sz w:val="17"/>
              </w:rPr>
              <w:t>136,30</w:t>
            </w:r>
          </w:p>
        </w:tc>
        <w:tc>
          <w:tcPr>
            <w:tcW w:w="979" w:type="dxa"/>
            <w:tcBorders>
              <w:top w:val="single" w:sz="6" w:space="0" w:color="000000"/>
              <w:left w:val="single" w:sz="6" w:space="0" w:color="000000"/>
              <w:bottom w:val="single" w:sz="6" w:space="0" w:color="000000"/>
              <w:right w:val="single" w:sz="6" w:space="0" w:color="000000"/>
            </w:tcBorders>
          </w:tcPr>
          <w:p w14:paraId="536B612D" w14:textId="77777777" w:rsidR="00230DA1" w:rsidRDefault="00466806">
            <w:pPr>
              <w:spacing w:after="0"/>
              <w:ind w:right="2"/>
              <w:jc w:val="right"/>
            </w:pPr>
            <w:r>
              <w:rPr>
                <w:rFonts w:ascii="Arial" w:eastAsia="Arial" w:hAnsi="Arial" w:cs="Arial"/>
                <w:sz w:val="17"/>
              </w:rPr>
              <w:t>89,08%</w:t>
            </w:r>
          </w:p>
        </w:tc>
        <w:tc>
          <w:tcPr>
            <w:tcW w:w="1474" w:type="dxa"/>
            <w:tcBorders>
              <w:top w:val="single" w:sz="6" w:space="0" w:color="000000"/>
              <w:left w:val="single" w:sz="6" w:space="0" w:color="000000"/>
              <w:bottom w:val="single" w:sz="6" w:space="0" w:color="000000"/>
              <w:right w:val="single" w:sz="6" w:space="0" w:color="000000"/>
            </w:tcBorders>
          </w:tcPr>
          <w:p w14:paraId="597BD7BC" w14:textId="77777777" w:rsidR="00230DA1" w:rsidRDefault="00466806">
            <w:pPr>
              <w:spacing w:after="0"/>
              <w:jc w:val="right"/>
            </w:pPr>
            <w:r>
              <w:rPr>
                <w:rFonts w:ascii="Arial" w:eastAsia="Arial" w:hAnsi="Arial" w:cs="Arial"/>
                <w:sz w:val="17"/>
              </w:rPr>
              <w:t>153,00</w:t>
            </w:r>
          </w:p>
        </w:tc>
        <w:tc>
          <w:tcPr>
            <w:tcW w:w="1330" w:type="dxa"/>
            <w:tcBorders>
              <w:top w:val="single" w:sz="6" w:space="0" w:color="000000"/>
              <w:left w:val="single" w:sz="6" w:space="0" w:color="000000"/>
              <w:bottom w:val="single" w:sz="6" w:space="0" w:color="000000"/>
              <w:right w:val="single" w:sz="6" w:space="0" w:color="000000"/>
            </w:tcBorders>
          </w:tcPr>
          <w:p w14:paraId="7F101FB5" w14:textId="77777777" w:rsidR="00230DA1" w:rsidRDefault="00466806">
            <w:pPr>
              <w:spacing w:after="0"/>
              <w:jc w:val="right"/>
            </w:pPr>
            <w:r>
              <w:rPr>
                <w:rFonts w:ascii="Arial" w:eastAsia="Arial" w:hAnsi="Arial" w:cs="Arial"/>
                <w:sz w:val="17"/>
              </w:rPr>
              <w:t>136,30</w:t>
            </w:r>
          </w:p>
        </w:tc>
        <w:tc>
          <w:tcPr>
            <w:tcW w:w="1238" w:type="dxa"/>
            <w:tcBorders>
              <w:top w:val="single" w:sz="6" w:space="0" w:color="000000"/>
              <w:left w:val="single" w:sz="6" w:space="0" w:color="000000"/>
              <w:bottom w:val="single" w:sz="6" w:space="0" w:color="000000"/>
              <w:right w:val="single" w:sz="6" w:space="0" w:color="000000"/>
            </w:tcBorders>
          </w:tcPr>
          <w:p w14:paraId="289D6FD8"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3AD88C82" w14:textId="77777777" w:rsidR="00230DA1" w:rsidRDefault="00466806">
            <w:pPr>
              <w:spacing w:after="0"/>
              <w:jc w:val="right"/>
            </w:pPr>
            <w:r>
              <w:rPr>
                <w:rFonts w:ascii="Arial" w:eastAsia="Arial" w:hAnsi="Arial" w:cs="Arial"/>
                <w:sz w:val="17"/>
              </w:rPr>
              <w:t>0,00</w:t>
            </w:r>
          </w:p>
        </w:tc>
      </w:tr>
      <w:tr w:rsidR="00230DA1" w14:paraId="6AD68220" w14:textId="77777777">
        <w:trPr>
          <w:trHeight w:val="422"/>
        </w:trPr>
        <w:tc>
          <w:tcPr>
            <w:tcW w:w="0" w:type="auto"/>
            <w:vMerge/>
            <w:tcBorders>
              <w:top w:val="nil"/>
              <w:left w:val="single" w:sz="6" w:space="0" w:color="000000"/>
              <w:bottom w:val="single" w:sz="6" w:space="0" w:color="000000"/>
              <w:right w:val="single" w:sz="6" w:space="0" w:color="000000"/>
            </w:tcBorders>
          </w:tcPr>
          <w:p w14:paraId="480ADF27"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641FAF63"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2E984919" w14:textId="77777777" w:rsidR="00230DA1" w:rsidRDefault="00466806">
            <w:pPr>
              <w:spacing w:after="0"/>
              <w:ind w:left="53"/>
              <w:jc w:val="both"/>
            </w:pPr>
            <w:r>
              <w:rPr>
                <w:rFonts w:ascii="Arial" w:eastAsia="Arial" w:hAnsi="Arial" w:cs="Arial"/>
                <w:sz w:val="17"/>
              </w:rPr>
              <w:t>6060</w:t>
            </w:r>
          </w:p>
        </w:tc>
        <w:tc>
          <w:tcPr>
            <w:tcW w:w="3336" w:type="dxa"/>
            <w:tcBorders>
              <w:top w:val="single" w:sz="6" w:space="0" w:color="000000"/>
              <w:left w:val="single" w:sz="6" w:space="0" w:color="000000"/>
              <w:bottom w:val="single" w:sz="6" w:space="0" w:color="000000"/>
              <w:right w:val="single" w:sz="6" w:space="0" w:color="000000"/>
            </w:tcBorders>
          </w:tcPr>
          <w:p w14:paraId="23391FA6" w14:textId="77777777" w:rsidR="00230DA1" w:rsidRDefault="00466806">
            <w:pPr>
              <w:spacing w:after="0"/>
            </w:pPr>
            <w:r>
              <w:rPr>
                <w:rFonts w:ascii="Arial" w:eastAsia="Arial" w:hAnsi="Arial" w:cs="Arial"/>
                <w:sz w:val="17"/>
              </w:rPr>
              <w:t>Wydatki na zakupy inwestycyjne jednostek budżetowych</w:t>
            </w:r>
          </w:p>
        </w:tc>
        <w:tc>
          <w:tcPr>
            <w:tcW w:w="1330" w:type="dxa"/>
            <w:tcBorders>
              <w:top w:val="single" w:sz="6" w:space="0" w:color="000000"/>
              <w:left w:val="single" w:sz="6" w:space="0" w:color="000000"/>
              <w:bottom w:val="single" w:sz="6" w:space="0" w:color="000000"/>
              <w:right w:val="single" w:sz="6" w:space="0" w:color="000000"/>
            </w:tcBorders>
          </w:tcPr>
          <w:p w14:paraId="617FD56E" w14:textId="77777777" w:rsidR="00230DA1" w:rsidRDefault="00466806">
            <w:pPr>
              <w:spacing w:after="0"/>
              <w:jc w:val="right"/>
            </w:pPr>
            <w:r>
              <w:rPr>
                <w:rFonts w:ascii="Arial" w:eastAsia="Arial" w:hAnsi="Arial" w:cs="Arial"/>
                <w:sz w:val="17"/>
              </w:rPr>
              <w:t>150 000,00</w:t>
            </w:r>
          </w:p>
        </w:tc>
        <w:tc>
          <w:tcPr>
            <w:tcW w:w="1526" w:type="dxa"/>
            <w:tcBorders>
              <w:top w:val="single" w:sz="6" w:space="0" w:color="000000"/>
              <w:left w:val="single" w:sz="6" w:space="0" w:color="000000"/>
              <w:bottom w:val="single" w:sz="6" w:space="0" w:color="000000"/>
              <w:right w:val="single" w:sz="6" w:space="0" w:color="000000"/>
            </w:tcBorders>
          </w:tcPr>
          <w:p w14:paraId="002BCAA9" w14:textId="77777777" w:rsidR="00230DA1" w:rsidRDefault="00466806">
            <w:pPr>
              <w:spacing w:after="0"/>
              <w:jc w:val="right"/>
            </w:pPr>
            <w:r>
              <w:rPr>
                <w:rFonts w:ascii="Arial" w:eastAsia="Arial" w:hAnsi="Arial" w:cs="Arial"/>
                <w:sz w:val="17"/>
              </w:rPr>
              <w:t>149 777,19</w:t>
            </w:r>
          </w:p>
        </w:tc>
        <w:tc>
          <w:tcPr>
            <w:tcW w:w="979" w:type="dxa"/>
            <w:tcBorders>
              <w:top w:val="single" w:sz="6" w:space="0" w:color="000000"/>
              <w:left w:val="single" w:sz="6" w:space="0" w:color="000000"/>
              <w:bottom w:val="single" w:sz="6" w:space="0" w:color="000000"/>
              <w:right w:val="single" w:sz="6" w:space="0" w:color="000000"/>
            </w:tcBorders>
          </w:tcPr>
          <w:p w14:paraId="2B0A65E0" w14:textId="77777777" w:rsidR="00230DA1" w:rsidRDefault="00466806">
            <w:pPr>
              <w:spacing w:after="0"/>
              <w:ind w:right="2"/>
              <w:jc w:val="right"/>
            </w:pPr>
            <w:r>
              <w:rPr>
                <w:rFonts w:ascii="Arial" w:eastAsia="Arial" w:hAnsi="Arial" w:cs="Arial"/>
                <w:sz w:val="17"/>
              </w:rPr>
              <w:t>99,85%</w:t>
            </w:r>
          </w:p>
        </w:tc>
        <w:tc>
          <w:tcPr>
            <w:tcW w:w="1474" w:type="dxa"/>
            <w:tcBorders>
              <w:top w:val="single" w:sz="6" w:space="0" w:color="000000"/>
              <w:left w:val="single" w:sz="6" w:space="0" w:color="000000"/>
              <w:bottom w:val="single" w:sz="6" w:space="0" w:color="000000"/>
              <w:right w:val="single" w:sz="6" w:space="0" w:color="000000"/>
            </w:tcBorders>
          </w:tcPr>
          <w:p w14:paraId="48F309DC" w14:textId="77777777" w:rsidR="00230DA1" w:rsidRDefault="00466806">
            <w:pPr>
              <w:spacing w:after="0"/>
              <w:jc w:val="right"/>
            </w:pPr>
            <w:r>
              <w:rPr>
                <w:rFonts w:ascii="Arial" w:eastAsia="Arial" w:hAnsi="Arial" w:cs="Arial"/>
                <w:sz w:val="17"/>
              </w:rPr>
              <w:t>0,00</w:t>
            </w:r>
          </w:p>
        </w:tc>
        <w:tc>
          <w:tcPr>
            <w:tcW w:w="1330" w:type="dxa"/>
            <w:tcBorders>
              <w:top w:val="single" w:sz="6" w:space="0" w:color="000000"/>
              <w:left w:val="single" w:sz="6" w:space="0" w:color="000000"/>
              <w:bottom w:val="single" w:sz="6" w:space="0" w:color="000000"/>
              <w:right w:val="single" w:sz="6" w:space="0" w:color="000000"/>
            </w:tcBorders>
          </w:tcPr>
          <w:p w14:paraId="2ECE09BA" w14:textId="77777777" w:rsidR="00230DA1" w:rsidRDefault="00466806">
            <w:pPr>
              <w:spacing w:after="0"/>
              <w:jc w:val="right"/>
            </w:pPr>
            <w:r>
              <w:rPr>
                <w:rFonts w:ascii="Arial" w:eastAsia="Arial" w:hAnsi="Arial" w:cs="Arial"/>
                <w:sz w:val="17"/>
              </w:rPr>
              <w:t>0,00</w:t>
            </w:r>
          </w:p>
        </w:tc>
        <w:tc>
          <w:tcPr>
            <w:tcW w:w="1238" w:type="dxa"/>
            <w:tcBorders>
              <w:top w:val="single" w:sz="6" w:space="0" w:color="000000"/>
              <w:left w:val="single" w:sz="6" w:space="0" w:color="000000"/>
              <w:bottom w:val="single" w:sz="6" w:space="0" w:color="000000"/>
              <w:right w:val="single" w:sz="6" w:space="0" w:color="000000"/>
            </w:tcBorders>
          </w:tcPr>
          <w:p w14:paraId="3157DF04" w14:textId="77777777" w:rsidR="00230DA1" w:rsidRDefault="00466806">
            <w:pPr>
              <w:spacing w:after="0"/>
              <w:jc w:val="right"/>
            </w:pPr>
            <w:r>
              <w:rPr>
                <w:rFonts w:ascii="Arial" w:eastAsia="Arial" w:hAnsi="Arial" w:cs="Arial"/>
                <w:sz w:val="17"/>
              </w:rPr>
              <w:t>150 000,00</w:t>
            </w:r>
          </w:p>
        </w:tc>
        <w:tc>
          <w:tcPr>
            <w:tcW w:w="1354" w:type="dxa"/>
            <w:tcBorders>
              <w:top w:val="single" w:sz="6" w:space="0" w:color="000000"/>
              <w:left w:val="single" w:sz="6" w:space="0" w:color="000000"/>
              <w:bottom w:val="single" w:sz="6" w:space="0" w:color="000000"/>
              <w:right w:val="single" w:sz="6" w:space="0" w:color="000000"/>
            </w:tcBorders>
          </w:tcPr>
          <w:p w14:paraId="13136A02" w14:textId="77777777" w:rsidR="00230DA1" w:rsidRDefault="00466806">
            <w:pPr>
              <w:spacing w:after="0"/>
              <w:jc w:val="right"/>
            </w:pPr>
            <w:r>
              <w:rPr>
                <w:rFonts w:ascii="Arial" w:eastAsia="Arial" w:hAnsi="Arial" w:cs="Arial"/>
                <w:sz w:val="17"/>
              </w:rPr>
              <w:t>149 777,19</w:t>
            </w:r>
          </w:p>
        </w:tc>
      </w:tr>
      <w:tr w:rsidR="00230DA1" w14:paraId="5B2AD5E8" w14:textId="77777777">
        <w:trPr>
          <w:trHeight w:val="211"/>
        </w:trPr>
        <w:tc>
          <w:tcPr>
            <w:tcW w:w="456" w:type="dxa"/>
            <w:vMerge w:val="restart"/>
            <w:tcBorders>
              <w:top w:val="single" w:sz="6" w:space="0" w:color="000000"/>
              <w:left w:val="single" w:sz="6" w:space="0" w:color="000000"/>
              <w:bottom w:val="single" w:sz="6" w:space="0" w:color="000000"/>
              <w:right w:val="single" w:sz="6" w:space="0" w:color="000000"/>
            </w:tcBorders>
          </w:tcPr>
          <w:p w14:paraId="424AF6B1" w14:textId="77777777" w:rsidR="00230DA1" w:rsidRDefault="00466806">
            <w:pPr>
              <w:spacing w:after="0"/>
              <w:ind w:left="120"/>
            </w:pPr>
            <w:r>
              <w:rPr>
                <w:rFonts w:ascii="Arial" w:eastAsia="Arial" w:hAnsi="Arial" w:cs="Arial"/>
                <w:b/>
                <w:sz w:val="17"/>
              </w:rPr>
              <w:t>852</w:t>
            </w:r>
          </w:p>
        </w:tc>
        <w:tc>
          <w:tcPr>
            <w:tcW w:w="706" w:type="dxa"/>
            <w:tcBorders>
              <w:top w:val="single" w:sz="6" w:space="0" w:color="000000"/>
              <w:left w:val="single" w:sz="6" w:space="0" w:color="000000"/>
              <w:bottom w:val="single" w:sz="6" w:space="0" w:color="000000"/>
              <w:right w:val="single" w:sz="6" w:space="0" w:color="000000"/>
            </w:tcBorders>
          </w:tcPr>
          <w:p w14:paraId="50E6C1E3"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3FA8F649"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4FFD19AC" w14:textId="77777777" w:rsidR="00230DA1" w:rsidRDefault="00466806">
            <w:pPr>
              <w:spacing w:after="0"/>
            </w:pPr>
            <w:r>
              <w:rPr>
                <w:rFonts w:ascii="Arial" w:eastAsia="Arial" w:hAnsi="Arial" w:cs="Arial"/>
                <w:b/>
                <w:sz w:val="17"/>
              </w:rPr>
              <w:t>POMOC SPOŁECZNA</w:t>
            </w:r>
          </w:p>
        </w:tc>
        <w:tc>
          <w:tcPr>
            <w:tcW w:w="1330" w:type="dxa"/>
            <w:tcBorders>
              <w:top w:val="single" w:sz="6" w:space="0" w:color="000000"/>
              <w:left w:val="single" w:sz="6" w:space="0" w:color="000000"/>
              <w:bottom w:val="single" w:sz="6" w:space="0" w:color="000000"/>
              <w:right w:val="single" w:sz="6" w:space="0" w:color="000000"/>
            </w:tcBorders>
          </w:tcPr>
          <w:p w14:paraId="3BCEBC71" w14:textId="77777777" w:rsidR="00230DA1" w:rsidRDefault="00466806">
            <w:pPr>
              <w:spacing w:after="0"/>
              <w:jc w:val="right"/>
            </w:pPr>
            <w:r>
              <w:rPr>
                <w:rFonts w:ascii="Arial" w:eastAsia="Arial" w:hAnsi="Arial" w:cs="Arial"/>
                <w:b/>
                <w:sz w:val="17"/>
              </w:rPr>
              <w:t>7 250 987,10</w:t>
            </w:r>
          </w:p>
        </w:tc>
        <w:tc>
          <w:tcPr>
            <w:tcW w:w="1526" w:type="dxa"/>
            <w:tcBorders>
              <w:top w:val="single" w:sz="6" w:space="0" w:color="000000"/>
              <w:left w:val="single" w:sz="6" w:space="0" w:color="000000"/>
              <w:bottom w:val="single" w:sz="6" w:space="0" w:color="000000"/>
              <w:right w:val="single" w:sz="6" w:space="0" w:color="000000"/>
            </w:tcBorders>
          </w:tcPr>
          <w:p w14:paraId="0520168B" w14:textId="77777777" w:rsidR="00230DA1" w:rsidRDefault="00466806">
            <w:pPr>
              <w:spacing w:after="0"/>
              <w:jc w:val="right"/>
            </w:pPr>
            <w:r>
              <w:rPr>
                <w:rFonts w:ascii="Arial" w:eastAsia="Arial" w:hAnsi="Arial" w:cs="Arial"/>
                <w:b/>
                <w:sz w:val="17"/>
              </w:rPr>
              <w:t>6 548 767,71</w:t>
            </w:r>
          </w:p>
        </w:tc>
        <w:tc>
          <w:tcPr>
            <w:tcW w:w="979" w:type="dxa"/>
            <w:tcBorders>
              <w:top w:val="single" w:sz="6" w:space="0" w:color="000000"/>
              <w:left w:val="single" w:sz="6" w:space="0" w:color="000000"/>
              <w:bottom w:val="single" w:sz="6" w:space="0" w:color="000000"/>
              <w:right w:val="single" w:sz="6" w:space="0" w:color="000000"/>
            </w:tcBorders>
          </w:tcPr>
          <w:p w14:paraId="3B0D7DA8" w14:textId="77777777" w:rsidR="00230DA1" w:rsidRDefault="00466806">
            <w:pPr>
              <w:spacing w:after="0"/>
              <w:ind w:right="2"/>
              <w:jc w:val="right"/>
            </w:pPr>
            <w:r>
              <w:rPr>
                <w:rFonts w:ascii="Arial" w:eastAsia="Arial" w:hAnsi="Arial" w:cs="Arial"/>
                <w:b/>
                <w:sz w:val="17"/>
              </w:rPr>
              <w:t>90,32%</w:t>
            </w:r>
          </w:p>
        </w:tc>
        <w:tc>
          <w:tcPr>
            <w:tcW w:w="1474" w:type="dxa"/>
            <w:tcBorders>
              <w:top w:val="single" w:sz="6" w:space="0" w:color="000000"/>
              <w:left w:val="single" w:sz="6" w:space="0" w:color="000000"/>
              <w:bottom w:val="single" w:sz="6" w:space="0" w:color="000000"/>
              <w:right w:val="single" w:sz="6" w:space="0" w:color="000000"/>
            </w:tcBorders>
          </w:tcPr>
          <w:p w14:paraId="0F9A617D" w14:textId="77777777" w:rsidR="00230DA1" w:rsidRDefault="00466806">
            <w:pPr>
              <w:spacing w:after="0"/>
              <w:jc w:val="right"/>
            </w:pPr>
            <w:r>
              <w:rPr>
                <w:rFonts w:ascii="Arial" w:eastAsia="Arial" w:hAnsi="Arial" w:cs="Arial"/>
                <w:b/>
                <w:sz w:val="17"/>
              </w:rPr>
              <w:t>7 250 987,10</w:t>
            </w:r>
          </w:p>
        </w:tc>
        <w:tc>
          <w:tcPr>
            <w:tcW w:w="1330" w:type="dxa"/>
            <w:tcBorders>
              <w:top w:val="single" w:sz="6" w:space="0" w:color="000000"/>
              <w:left w:val="single" w:sz="6" w:space="0" w:color="000000"/>
              <w:bottom w:val="single" w:sz="6" w:space="0" w:color="000000"/>
              <w:right w:val="single" w:sz="6" w:space="0" w:color="000000"/>
            </w:tcBorders>
          </w:tcPr>
          <w:p w14:paraId="309AA884" w14:textId="77777777" w:rsidR="00230DA1" w:rsidRDefault="00466806">
            <w:pPr>
              <w:spacing w:after="0"/>
              <w:jc w:val="right"/>
            </w:pPr>
            <w:r>
              <w:rPr>
                <w:rFonts w:ascii="Arial" w:eastAsia="Arial" w:hAnsi="Arial" w:cs="Arial"/>
                <w:b/>
                <w:sz w:val="17"/>
              </w:rPr>
              <w:t>6 548 767,71</w:t>
            </w:r>
          </w:p>
        </w:tc>
        <w:tc>
          <w:tcPr>
            <w:tcW w:w="1238" w:type="dxa"/>
            <w:tcBorders>
              <w:top w:val="single" w:sz="6" w:space="0" w:color="000000"/>
              <w:left w:val="single" w:sz="6" w:space="0" w:color="000000"/>
              <w:bottom w:val="single" w:sz="6" w:space="0" w:color="000000"/>
              <w:right w:val="single" w:sz="6" w:space="0" w:color="000000"/>
            </w:tcBorders>
          </w:tcPr>
          <w:p w14:paraId="383F9AF5" w14:textId="77777777" w:rsidR="00230DA1" w:rsidRDefault="00466806">
            <w:pPr>
              <w:spacing w:after="0"/>
              <w:jc w:val="right"/>
            </w:pPr>
            <w:r>
              <w:rPr>
                <w:rFonts w:ascii="Arial" w:eastAsia="Arial" w:hAnsi="Arial" w:cs="Arial"/>
                <w:b/>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7B287C05" w14:textId="77777777" w:rsidR="00230DA1" w:rsidRDefault="00466806">
            <w:pPr>
              <w:spacing w:after="0"/>
              <w:jc w:val="right"/>
            </w:pPr>
            <w:r>
              <w:rPr>
                <w:rFonts w:ascii="Arial" w:eastAsia="Arial" w:hAnsi="Arial" w:cs="Arial"/>
                <w:b/>
                <w:sz w:val="17"/>
              </w:rPr>
              <w:t>0,00</w:t>
            </w:r>
          </w:p>
        </w:tc>
      </w:tr>
      <w:tr w:rsidR="00230DA1" w14:paraId="2E8A1A17" w14:textId="77777777">
        <w:trPr>
          <w:trHeight w:val="211"/>
        </w:trPr>
        <w:tc>
          <w:tcPr>
            <w:tcW w:w="0" w:type="auto"/>
            <w:vMerge/>
            <w:tcBorders>
              <w:top w:val="nil"/>
              <w:left w:val="single" w:sz="6" w:space="0" w:color="000000"/>
              <w:bottom w:val="nil"/>
              <w:right w:val="single" w:sz="6" w:space="0" w:color="000000"/>
            </w:tcBorders>
          </w:tcPr>
          <w:p w14:paraId="155D1C7F"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301AE73D" w14:textId="77777777" w:rsidR="00230DA1" w:rsidRDefault="00466806">
            <w:pPr>
              <w:spacing w:after="0"/>
              <w:ind w:right="29"/>
              <w:jc w:val="right"/>
            </w:pPr>
            <w:r>
              <w:rPr>
                <w:rFonts w:ascii="Arial" w:eastAsia="Arial" w:hAnsi="Arial" w:cs="Arial"/>
                <w:b/>
                <w:i/>
                <w:sz w:val="17"/>
              </w:rPr>
              <w:t>85202</w:t>
            </w:r>
          </w:p>
        </w:tc>
        <w:tc>
          <w:tcPr>
            <w:tcW w:w="480" w:type="dxa"/>
            <w:tcBorders>
              <w:top w:val="single" w:sz="6" w:space="0" w:color="000000"/>
              <w:left w:val="single" w:sz="6" w:space="0" w:color="000000"/>
              <w:bottom w:val="single" w:sz="6" w:space="0" w:color="000000"/>
              <w:right w:val="single" w:sz="6" w:space="0" w:color="000000"/>
            </w:tcBorders>
          </w:tcPr>
          <w:p w14:paraId="1325E45B"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2FB63EB1" w14:textId="77777777" w:rsidR="00230DA1" w:rsidRDefault="00466806">
            <w:pPr>
              <w:spacing w:after="0"/>
            </w:pPr>
            <w:r>
              <w:rPr>
                <w:rFonts w:ascii="Arial" w:eastAsia="Arial" w:hAnsi="Arial" w:cs="Arial"/>
                <w:b/>
                <w:i/>
                <w:sz w:val="17"/>
              </w:rPr>
              <w:t>Domy pomocy społecznej</w:t>
            </w:r>
          </w:p>
        </w:tc>
        <w:tc>
          <w:tcPr>
            <w:tcW w:w="1330" w:type="dxa"/>
            <w:tcBorders>
              <w:top w:val="single" w:sz="6" w:space="0" w:color="000000"/>
              <w:left w:val="single" w:sz="6" w:space="0" w:color="000000"/>
              <w:bottom w:val="single" w:sz="6" w:space="0" w:color="000000"/>
              <w:right w:val="single" w:sz="6" w:space="0" w:color="000000"/>
            </w:tcBorders>
          </w:tcPr>
          <w:p w14:paraId="7D8FD8A6" w14:textId="77777777" w:rsidR="00230DA1" w:rsidRDefault="00466806">
            <w:pPr>
              <w:spacing w:after="0"/>
              <w:ind w:right="29"/>
              <w:jc w:val="right"/>
            </w:pPr>
            <w:r>
              <w:rPr>
                <w:rFonts w:ascii="Arial" w:eastAsia="Arial" w:hAnsi="Arial" w:cs="Arial"/>
                <w:b/>
                <w:i/>
                <w:sz w:val="17"/>
              </w:rPr>
              <w:t>697 000,00</w:t>
            </w:r>
          </w:p>
        </w:tc>
        <w:tc>
          <w:tcPr>
            <w:tcW w:w="1526" w:type="dxa"/>
            <w:tcBorders>
              <w:top w:val="single" w:sz="6" w:space="0" w:color="000000"/>
              <w:left w:val="single" w:sz="6" w:space="0" w:color="000000"/>
              <w:bottom w:val="single" w:sz="6" w:space="0" w:color="000000"/>
              <w:right w:val="single" w:sz="6" w:space="0" w:color="000000"/>
            </w:tcBorders>
          </w:tcPr>
          <w:p w14:paraId="12775C08" w14:textId="77777777" w:rsidR="00230DA1" w:rsidRDefault="00466806">
            <w:pPr>
              <w:spacing w:after="0"/>
              <w:ind w:right="29"/>
              <w:jc w:val="right"/>
            </w:pPr>
            <w:r>
              <w:rPr>
                <w:rFonts w:ascii="Arial" w:eastAsia="Arial" w:hAnsi="Arial" w:cs="Arial"/>
                <w:b/>
                <w:i/>
                <w:sz w:val="17"/>
              </w:rPr>
              <w:t>675 610,61</w:t>
            </w:r>
          </w:p>
        </w:tc>
        <w:tc>
          <w:tcPr>
            <w:tcW w:w="979" w:type="dxa"/>
            <w:tcBorders>
              <w:top w:val="single" w:sz="6" w:space="0" w:color="000000"/>
              <w:left w:val="single" w:sz="6" w:space="0" w:color="000000"/>
              <w:bottom w:val="single" w:sz="6" w:space="0" w:color="000000"/>
              <w:right w:val="single" w:sz="6" w:space="0" w:color="000000"/>
            </w:tcBorders>
          </w:tcPr>
          <w:p w14:paraId="08125EF9" w14:textId="77777777" w:rsidR="00230DA1" w:rsidRDefault="00466806">
            <w:pPr>
              <w:spacing w:after="0"/>
              <w:ind w:right="16"/>
              <w:jc w:val="right"/>
            </w:pPr>
            <w:r>
              <w:rPr>
                <w:rFonts w:ascii="Arial" w:eastAsia="Arial" w:hAnsi="Arial" w:cs="Arial"/>
                <w:b/>
                <w:i/>
                <w:sz w:val="17"/>
              </w:rPr>
              <w:t>96,93%</w:t>
            </w:r>
          </w:p>
        </w:tc>
        <w:tc>
          <w:tcPr>
            <w:tcW w:w="1474" w:type="dxa"/>
            <w:tcBorders>
              <w:top w:val="single" w:sz="6" w:space="0" w:color="000000"/>
              <w:left w:val="single" w:sz="6" w:space="0" w:color="000000"/>
              <w:bottom w:val="single" w:sz="6" w:space="0" w:color="000000"/>
              <w:right w:val="single" w:sz="6" w:space="0" w:color="000000"/>
            </w:tcBorders>
          </w:tcPr>
          <w:p w14:paraId="43D2358C" w14:textId="77777777" w:rsidR="00230DA1" w:rsidRDefault="00466806">
            <w:pPr>
              <w:spacing w:after="0"/>
              <w:ind w:right="29"/>
              <w:jc w:val="right"/>
            </w:pPr>
            <w:r>
              <w:rPr>
                <w:rFonts w:ascii="Arial" w:eastAsia="Arial" w:hAnsi="Arial" w:cs="Arial"/>
                <w:b/>
                <w:i/>
                <w:sz w:val="17"/>
              </w:rPr>
              <w:t>697 000,00</w:t>
            </w:r>
          </w:p>
        </w:tc>
        <w:tc>
          <w:tcPr>
            <w:tcW w:w="1330" w:type="dxa"/>
            <w:tcBorders>
              <w:top w:val="single" w:sz="6" w:space="0" w:color="000000"/>
              <w:left w:val="single" w:sz="6" w:space="0" w:color="000000"/>
              <w:bottom w:val="single" w:sz="6" w:space="0" w:color="000000"/>
              <w:right w:val="single" w:sz="6" w:space="0" w:color="000000"/>
            </w:tcBorders>
          </w:tcPr>
          <w:p w14:paraId="725D1373" w14:textId="77777777" w:rsidR="00230DA1" w:rsidRDefault="00466806">
            <w:pPr>
              <w:spacing w:after="0"/>
              <w:ind w:right="29"/>
              <w:jc w:val="right"/>
            </w:pPr>
            <w:r>
              <w:rPr>
                <w:rFonts w:ascii="Arial" w:eastAsia="Arial" w:hAnsi="Arial" w:cs="Arial"/>
                <w:b/>
                <w:i/>
                <w:sz w:val="17"/>
              </w:rPr>
              <w:t>675 610,61</w:t>
            </w:r>
          </w:p>
        </w:tc>
        <w:tc>
          <w:tcPr>
            <w:tcW w:w="1238" w:type="dxa"/>
            <w:tcBorders>
              <w:top w:val="single" w:sz="6" w:space="0" w:color="000000"/>
              <w:left w:val="single" w:sz="6" w:space="0" w:color="000000"/>
              <w:bottom w:val="single" w:sz="6" w:space="0" w:color="000000"/>
              <w:right w:val="single" w:sz="6" w:space="0" w:color="000000"/>
            </w:tcBorders>
          </w:tcPr>
          <w:p w14:paraId="77C00993" w14:textId="77777777" w:rsidR="00230DA1" w:rsidRDefault="00466806">
            <w:pPr>
              <w:spacing w:after="0"/>
              <w:ind w:right="29"/>
              <w:jc w:val="right"/>
            </w:pPr>
            <w:r>
              <w:rPr>
                <w:rFonts w:ascii="Arial" w:eastAsia="Arial" w:hAnsi="Arial" w:cs="Arial"/>
                <w:b/>
                <w:i/>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1D3C54B3" w14:textId="77777777" w:rsidR="00230DA1" w:rsidRDefault="00466806">
            <w:pPr>
              <w:spacing w:after="0"/>
              <w:ind w:right="29"/>
              <w:jc w:val="right"/>
            </w:pPr>
            <w:r>
              <w:rPr>
                <w:rFonts w:ascii="Arial" w:eastAsia="Arial" w:hAnsi="Arial" w:cs="Arial"/>
                <w:b/>
                <w:i/>
                <w:sz w:val="17"/>
              </w:rPr>
              <w:t>0,00</w:t>
            </w:r>
          </w:p>
        </w:tc>
      </w:tr>
      <w:tr w:rsidR="00230DA1" w14:paraId="062E2110" w14:textId="77777777">
        <w:trPr>
          <w:trHeight w:val="634"/>
        </w:trPr>
        <w:tc>
          <w:tcPr>
            <w:tcW w:w="0" w:type="auto"/>
            <w:vMerge/>
            <w:tcBorders>
              <w:top w:val="nil"/>
              <w:left w:val="single" w:sz="6" w:space="0" w:color="000000"/>
              <w:bottom w:val="nil"/>
              <w:right w:val="single" w:sz="6" w:space="0" w:color="000000"/>
            </w:tcBorders>
          </w:tcPr>
          <w:p w14:paraId="0317ADA4"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3E6D126B"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7968624B" w14:textId="77777777" w:rsidR="00230DA1" w:rsidRDefault="00466806">
            <w:pPr>
              <w:spacing w:after="0"/>
              <w:ind w:left="53"/>
              <w:jc w:val="both"/>
            </w:pPr>
            <w:r>
              <w:rPr>
                <w:rFonts w:ascii="Arial" w:eastAsia="Arial" w:hAnsi="Arial" w:cs="Arial"/>
                <w:sz w:val="17"/>
              </w:rPr>
              <w:t>4330</w:t>
            </w:r>
          </w:p>
        </w:tc>
        <w:tc>
          <w:tcPr>
            <w:tcW w:w="3336" w:type="dxa"/>
            <w:tcBorders>
              <w:top w:val="single" w:sz="6" w:space="0" w:color="000000"/>
              <w:left w:val="single" w:sz="6" w:space="0" w:color="000000"/>
              <w:bottom w:val="single" w:sz="6" w:space="0" w:color="000000"/>
              <w:right w:val="single" w:sz="6" w:space="0" w:color="000000"/>
            </w:tcBorders>
          </w:tcPr>
          <w:p w14:paraId="348FDCC5" w14:textId="77777777" w:rsidR="00230DA1" w:rsidRDefault="00466806">
            <w:pPr>
              <w:spacing w:after="0"/>
            </w:pPr>
            <w:r>
              <w:rPr>
                <w:rFonts w:ascii="Arial" w:eastAsia="Arial" w:hAnsi="Arial" w:cs="Arial"/>
                <w:sz w:val="17"/>
              </w:rPr>
              <w:t>Zakup usług przez jednostki samorządu terytorialnego od innych jednostek samorządu terytorialnego</w:t>
            </w:r>
          </w:p>
        </w:tc>
        <w:tc>
          <w:tcPr>
            <w:tcW w:w="1330" w:type="dxa"/>
            <w:tcBorders>
              <w:top w:val="single" w:sz="6" w:space="0" w:color="000000"/>
              <w:left w:val="single" w:sz="6" w:space="0" w:color="000000"/>
              <w:bottom w:val="single" w:sz="6" w:space="0" w:color="000000"/>
              <w:right w:val="single" w:sz="6" w:space="0" w:color="000000"/>
            </w:tcBorders>
          </w:tcPr>
          <w:p w14:paraId="0E153F6C" w14:textId="77777777" w:rsidR="00230DA1" w:rsidRDefault="00466806">
            <w:pPr>
              <w:spacing w:after="0"/>
              <w:jc w:val="right"/>
            </w:pPr>
            <w:r>
              <w:rPr>
                <w:rFonts w:ascii="Arial" w:eastAsia="Arial" w:hAnsi="Arial" w:cs="Arial"/>
                <w:sz w:val="17"/>
              </w:rPr>
              <w:t>697 000,00</w:t>
            </w:r>
          </w:p>
        </w:tc>
        <w:tc>
          <w:tcPr>
            <w:tcW w:w="1526" w:type="dxa"/>
            <w:tcBorders>
              <w:top w:val="single" w:sz="6" w:space="0" w:color="000000"/>
              <w:left w:val="single" w:sz="6" w:space="0" w:color="000000"/>
              <w:bottom w:val="single" w:sz="6" w:space="0" w:color="000000"/>
              <w:right w:val="single" w:sz="6" w:space="0" w:color="000000"/>
            </w:tcBorders>
          </w:tcPr>
          <w:p w14:paraId="602EBB25" w14:textId="77777777" w:rsidR="00230DA1" w:rsidRDefault="00466806">
            <w:pPr>
              <w:spacing w:after="0"/>
              <w:jc w:val="right"/>
            </w:pPr>
            <w:r>
              <w:rPr>
                <w:rFonts w:ascii="Arial" w:eastAsia="Arial" w:hAnsi="Arial" w:cs="Arial"/>
                <w:sz w:val="17"/>
              </w:rPr>
              <w:t>675 610,61</w:t>
            </w:r>
          </w:p>
        </w:tc>
        <w:tc>
          <w:tcPr>
            <w:tcW w:w="979" w:type="dxa"/>
            <w:tcBorders>
              <w:top w:val="single" w:sz="6" w:space="0" w:color="000000"/>
              <w:left w:val="single" w:sz="6" w:space="0" w:color="000000"/>
              <w:bottom w:val="single" w:sz="6" w:space="0" w:color="000000"/>
              <w:right w:val="single" w:sz="6" w:space="0" w:color="000000"/>
            </w:tcBorders>
          </w:tcPr>
          <w:p w14:paraId="7BCE5B05" w14:textId="77777777" w:rsidR="00230DA1" w:rsidRDefault="00466806">
            <w:pPr>
              <w:spacing w:after="0"/>
              <w:ind w:right="2"/>
              <w:jc w:val="right"/>
            </w:pPr>
            <w:r>
              <w:rPr>
                <w:rFonts w:ascii="Arial" w:eastAsia="Arial" w:hAnsi="Arial" w:cs="Arial"/>
                <w:sz w:val="17"/>
              </w:rPr>
              <w:t>96,93%</w:t>
            </w:r>
          </w:p>
        </w:tc>
        <w:tc>
          <w:tcPr>
            <w:tcW w:w="1474" w:type="dxa"/>
            <w:tcBorders>
              <w:top w:val="single" w:sz="6" w:space="0" w:color="000000"/>
              <w:left w:val="single" w:sz="6" w:space="0" w:color="000000"/>
              <w:bottom w:val="single" w:sz="6" w:space="0" w:color="000000"/>
              <w:right w:val="single" w:sz="6" w:space="0" w:color="000000"/>
            </w:tcBorders>
          </w:tcPr>
          <w:p w14:paraId="3686D431" w14:textId="77777777" w:rsidR="00230DA1" w:rsidRDefault="00466806">
            <w:pPr>
              <w:spacing w:after="0"/>
              <w:jc w:val="right"/>
            </w:pPr>
            <w:r>
              <w:rPr>
                <w:rFonts w:ascii="Arial" w:eastAsia="Arial" w:hAnsi="Arial" w:cs="Arial"/>
                <w:sz w:val="17"/>
              </w:rPr>
              <w:t>697 000,00</w:t>
            </w:r>
          </w:p>
        </w:tc>
        <w:tc>
          <w:tcPr>
            <w:tcW w:w="1330" w:type="dxa"/>
            <w:tcBorders>
              <w:top w:val="single" w:sz="6" w:space="0" w:color="000000"/>
              <w:left w:val="single" w:sz="6" w:space="0" w:color="000000"/>
              <w:bottom w:val="single" w:sz="6" w:space="0" w:color="000000"/>
              <w:right w:val="single" w:sz="6" w:space="0" w:color="000000"/>
            </w:tcBorders>
          </w:tcPr>
          <w:p w14:paraId="6D871B90" w14:textId="77777777" w:rsidR="00230DA1" w:rsidRDefault="00466806">
            <w:pPr>
              <w:spacing w:after="0"/>
              <w:jc w:val="right"/>
            </w:pPr>
            <w:r>
              <w:rPr>
                <w:rFonts w:ascii="Arial" w:eastAsia="Arial" w:hAnsi="Arial" w:cs="Arial"/>
                <w:sz w:val="17"/>
              </w:rPr>
              <w:t>675 610,61</w:t>
            </w:r>
          </w:p>
        </w:tc>
        <w:tc>
          <w:tcPr>
            <w:tcW w:w="1238" w:type="dxa"/>
            <w:tcBorders>
              <w:top w:val="single" w:sz="6" w:space="0" w:color="000000"/>
              <w:left w:val="single" w:sz="6" w:space="0" w:color="000000"/>
              <w:bottom w:val="single" w:sz="6" w:space="0" w:color="000000"/>
              <w:right w:val="single" w:sz="6" w:space="0" w:color="000000"/>
            </w:tcBorders>
          </w:tcPr>
          <w:p w14:paraId="73395341"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793BCCD6" w14:textId="77777777" w:rsidR="00230DA1" w:rsidRDefault="00466806">
            <w:pPr>
              <w:spacing w:after="0"/>
              <w:jc w:val="right"/>
            </w:pPr>
            <w:r>
              <w:rPr>
                <w:rFonts w:ascii="Arial" w:eastAsia="Arial" w:hAnsi="Arial" w:cs="Arial"/>
                <w:sz w:val="17"/>
              </w:rPr>
              <w:t>0,00</w:t>
            </w:r>
          </w:p>
        </w:tc>
      </w:tr>
      <w:tr w:rsidR="00230DA1" w14:paraId="3A258234" w14:textId="77777777">
        <w:trPr>
          <w:trHeight w:val="422"/>
        </w:trPr>
        <w:tc>
          <w:tcPr>
            <w:tcW w:w="0" w:type="auto"/>
            <w:vMerge/>
            <w:tcBorders>
              <w:top w:val="nil"/>
              <w:left w:val="single" w:sz="6" w:space="0" w:color="000000"/>
              <w:bottom w:val="nil"/>
              <w:right w:val="single" w:sz="6" w:space="0" w:color="000000"/>
            </w:tcBorders>
          </w:tcPr>
          <w:p w14:paraId="32B704E8"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3244048F" w14:textId="77777777" w:rsidR="00230DA1" w:rsidRDefault="00466806">
            <w:pPr>
              <w:spacing w:after="0"/>
              <w:ind w:right="29"/>
              <w:jc w:val="right"/>
            </w:pPr>
            <w:r>
              <w:rPr>
                <w:rFonts w:ascii="Arial" w:eastAsia="Arial" w:hAnsi="Arial" w:cs="Arial"/>
                <w:b/>
                <w:i/>
                <w:sz w:val="17"/>
              </w:rPr>
              <w:t>85205</w:t>
            </w:r>
          </w:p>
        </w:tc>
        <w:tc>
          <w:tcPr>
            <w:tcW w:w="480" w:type="dxa"/>
            <w:tcBorders>
              <w:top w:val="single" w:sz="6" w:space="0" w:color="000000"/>
              <w:left w:val="single" w:sz="6" w:space="0" w:color="000000"/>
              <w:bottom w:val="single" w:sz="6" w:space="0" w:color="000000"/>
              <w:right w:val="single" w:sz="6" w:space="0" w:color="000000"/>
            </w:tcBorders>
          </w:tcPr>
          <w:p w14:paraId="766FB857"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36FFCC01" w14:textId="77777777" w:rsidR="00230DA1" w:rsidRDefault="00466806">
            <w:pPr>
              <w:spacing w:after="0"/>
            </w:pPr>
            <w:r>
              <w:rPr>
                <w:rFonts w:ascii="Arial" w:eastAsia="Arial" w:hAnsi="Arial" w:cs="Arial"/>
                <w:b/>
                <w:i/>
                <w:sz w:val="17"/>
              </w:rPr>
              <w:t>Zadania w zakresie przeciwdziałania przemocy w rodzinie</w:t>
            </w:r>
          </w:p>
        </w:tc>
        <w:tc>
          <w:tcPr>
            <w:tcW w:w="1330" w:type="dxa"/>
            <w:tcBorders>
              <w:top w:val="single" w:sz="6" w:space="0" w:color="000000"/>
              <w:left w:val="single" w:sz="6" w:space="0" w:color="000000"/>
              <w:bottom w:val="single" w:sz="6" w:space="0" w:color="000000"/>
              <w:right w:val="single" w:sz="6" w:space="0" w:color="000000"/>
            </w:tcBorders>
          </w:tcPr>
          <w:p w14:paraId="0E421982" w14:textId="77777777" w:rsidR="00230DA1" w:rsidRDefault="00466806">
            <w:pPr>
              <w:spacing w:after="0"/>
              <w:ind w:right="29"/>
              <w:jc w:val="right"/>
            </w:pPr>
            <w:r>
              <w:rPr>
                <w:rFonts w:ascii="Arial" w:eastAsia="Arial" w:hAnsi="Arial" w:cs="Arial"/>
                <w:b/>
                <w:i/>
                <w:sz w:val="17"/>
              </w:rPr>
              <w:t>63 287,00</w:t>
            </w:r>
          </w:p>
        </w:tc>
        <w:tc>
          <w:tcPr>
            <w:tcW w:w="1526" w:type="dxa"/>
            <w:tcBorders>
              <w:top w:val="single" w:sz="6" w:space="0" w:color="000000"/>
              <w:left w:val="single" w:sz="6" w:space="0" w:color="000000"/>
              <w:bottom w:val="single" w:sz="6" w:space="0" w:color="000000"/>
              <w:right w:val="single" w:sz="6" w:space="0" w:color="000000"/>
            </w:tcBorders>
          </w:tcPr>
          <w:p w14:paraId="18D94D39" w14:textId="77777777" w:rsidR="00230DA1" w:rsidRDefault="00466806">
            <w:pPr>
              <w:spacing w:after="0"/>
              <w:ind w:right="29"/>
              <w:jc w:val="right"/>
            </w:pPr>
            <w:r>
              <w:rPr>
                <w:rFonts w:ascii="Arial" w:eastAsia="Arial" w:hAnsi="Arial" w:cs="Arial"/>
                <w:b/>
                <w:i/>
                <w:sz w:val="17"/>
              </w:rPr>
              <w:t>55 528,63</w:t>
            </w:r>
          </w:p>
        </w:tc>
        <w:tc>
          <w:tcPr>
            <w:tcW w:w="979" w:type="dxa"/>
            <w:tcBorders>
              <w:top w:val="single" w:sz="6" w:space="0" w:color="000000"/>
              <w:left w:val="single" w:sz="6" w:space="0" w:color="000000"/>
              <w:bottom w:val="single" w:sz="6" w:space="0" w:color="000000"/>
              <w:right w:val="single" w:sz="6" w:space="0" w:color="000000"/>
            </w:tcBorders>
          </w:tcPr>
          <w:p w14:paraId="637431A3" w14:textId="77777777" w:rsidR="00230DA1" w:rsidRDefault="00466806">
            <w:pPr>
              <w:spacing w:after="0"/>
              <w:ind w:right="16"/>
              <w:jc w:val="right"/>
            </w:pPr>
            <w:r>
              <w:rPr>
                <w:rFonts w:ascii="Arial" w:eastAsia="Arial" w:hAnsi="Arial" w:cs="Arial"/>
                <w:b/>
                <w:i/>
                <w:sz w:val="17"/>
              </w:rPr>
              <w:t>87,74%</w:t>
            </w:r>
          </w:p>
        </w:tc>
        <w:tc>
          <w:tcPr>
            <w:tcW w:w="1474" w:type="dxa"/>
            <w:tcBorders>
              <w:top w:val="single" w:sz="6" w:space="0" w:color="000000"/>
              <w:left w:val="single" w:sz="6" w:space="0" w:color="000000"/>
              <w:bottom w:val="single" w:sz="6" w:space="0" w:color="000000"/>
              <w:right w:val="single" w:sz="6" w:space="0" w:color="000000"/>
            </w:tcBorders>
          </w:tcPr>
          <w:p w14:paraId="7BA12150" w14:textId="77777777" w:rsidR="00230DA1" w:rsidRDefault="00466806">
            <w:pPr>
              <w:spacing w:after="0"/>
              <w:ind w:right="29"/>
              <w:jc w:val="right"/>
            </w:pPr>
            <w:r>
              <w:rPr>
                <w:rFonts w:ascii="Arial" w:eastAsia="Arial" w:hAnsi="Arial" w:cs="Arial"/>
                <w:b/>
                <w:i/>
                <w:sz w:val="17"/>
              </w:rPr>
              <w:t>63 287,00</w:t>
            </w:r>
          </w:p>
        </w:tc>
        <w:tc>
          <w:tcPr>
            <w:tcW w:w="1330" w:type="dxa"/>
            <w:tcBorders>
              <w:top w:val="single" w:sz="6" w:space="0" w:color="000000"/>
              <w:left w:val="single" w:sz="6" w:space="0" w:color="000000"/>
              <w:bottom w:val="single" w:sz="6" w:space="0" w:color="000000"/>
              <w:right w:val="single" w:sz="6" w:space="0" w:color="000000"/>
            </w:tcBorders>
          </w:tcPr>
          <w:p w14:paraId="6F87F7DD" w14:textId="77777777" w:rsidR="00230DA1" w:rsidRDefault="00466806">
            <w:pPr>
              <w:spacing w:after="0"/>
              <w:ind w:right="29"/>
              <w:jc w:val="right"/>
            </w:pPr>
            <w:r>
              <w:rPr>
                <w:rFonts w:ascii="Arial" w:eastAsia="Arial" w:hAnsi="Arial" w:cs="Arial"/>
                <w:b/>
                <w:i/>
                <w:sz w:val="17"/>
              </w:rPr>
              <w:t>55 528,63</w:t>
            </w:r>
          </w:p>
        </w:tc>
        <w:tc>
          <w:tcPr>
            <w:tcW w:w="1238" w:type="dxa"/>
            <w:tcBorders>
              <w:top w:val="single" w:sz="6" w:space="0" w:color="000000"/>
              <w:left w:val="single" w:sz="6" w:space="0" w:color="000000"/>
              <w:bottom w:val="single" w:sz="6" w:space="0" w:color="000000"/>
              <w:right w:val="single" w:sz="6" w:space="0" w:color="000000"/>
            </w:tcBorders>
          </w:tcPr>
          <w:p w14:paraId="4E3CD896" w14:textId="77777777" w:rsidR="00230DA1" w:rsidRDefault="00466806">
            <w:pPr>
              <w:spacing w:after="0"/>
              <w:ind w:right="29"/>
              <w:jc w:val="right"/>
            </w:pPr>
            <w:r>
              <w:rPr>
                <w:rFonts w:ascii="Arial" w:eastAsia="Arial" w:hAnsi="Arial" w:cs="Arial"/>
                <w:b/>
                <w:i/>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0F4DE3B6" w14:textId="77777777" w:rsidR="00230DA1" w:rsidRDefault="00466806">
            <w:pPr>
              <w:spacing w:after="0"/>
              <w:ind w:right="29"/>
              <w:jc w:val="right"/>
            </w:pPr>
            <w:r>
              <w:rPr>
                <w:rFonts w:ascii="Arial" w:eastAsia="Arial" w:hAnsi="Arial" w:cs="Arial"/>
                <w:b/>
                <w:i/>
                <w:sz w:val="17"/>
              </w:rPr>
              <w:t>0,00</w:t>
            </w:r>
          </w:p>
        </w:tc>
      </w:tr>
      <w:tr w:rsidR="00230DA1" w14:paraId="6E45BDED" w14:textId="77777777">
        <w:trPr>
          <w:trHeight w:val="211"/>
        </w:trPr>
        <w:tc>
          <w:tcPr>
            <w:tcW w:w="0" w:type="auto"/>
            <w:vMerge/>
            <w:tcBorders>
              <w:top w:val="nil"/>
              <w:left w:val="single" w:sz="6" w:space="0" w:color="000000"/>
              <w:bottom w:val="nil"/>
              <w:right w:val="single" w:sz="6" w:space="0" w:color="000000"/>
            </w:tcBorders>
          </w:tcPr>
          <w:p w14:paraId="4C00CA80" w14:textId="77777777" w:rsidR="00230DA1" w:rsidRDefault="00230DA1"/>
        </w:tc>
        <w:tc>
          <w:tcPr>
            <w:tcW w:w="0" w:type="auto"/>
            <w:vMerge/>
            <w:tcBorders>
              <w:top w:val="nil"/>
              <w:left w:val="single" w:sz="6" w:space="0" w:color="000000"/>
              <w:bottom w:val="nil"/>
              <w:right w:val="single" w:sz="6" w:space="0" w:color="000000"/>
            </w:tcBorders>
          </w:tcPr>
          <w:p w14:paraId="55656086"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2D34CE38" w14:textId="77777777" w:rsidR="00230DA1" w:rsidRDefault="00466806">
            <w:pPr>
              <w:spacing w:after="0"/>
              <w:ind w:left="53"/>
              <w:jc w:val="both"/>
            </w:pPr>
            <w:r>
              <w:rPr>
                <w:rFonts w:ascii="Arial" w:eastAsia="Arial" w:hAnsi="Arial" w:cs="Arial"/>
                <w:sz w:val="17"/>
              </w:rPr>
              <w:t>4010</w:t>
            </w:r>
          </w:p>
        </w:tc>
        <w:tc>
          <w:tcPr>
            <w:tcW w:w="3336" w:type="dxa"/>
            <w:tcBorders>
              <w:top w:val="single" w:sz="6" w:space="0" w:color="000000"/>
              <w:left w:val="single" w:sz="6" w:space="0" w:color="000000"/>
              <w:bottom w:val="single" w:sz="6" w:space="0" w:color="000000"/>
              <w:right w:val="single" w:sz="6" w:space="0" w:color="000000"/>
            </w:tcBorders>
          </w:tcPr>
          <w:p w14:paraId="5DD81681" w14:textId="77777777" w:rsidR="00230DA1" w:rsidRDefault="00466806">
            <w:pPr>
              <w:spacing w:after="0"/>
            </w:pPr>
            <w:r>
              <w:rPr>
                <w:rFonts w:ascii="Arial" w:eastAsia="Arial" w:hAnsi="Arial" w:cs="Arial"/>
                <w:sz w:val="17"/>
              </w:rPr>
              <w:t>Wynagrodzenia osobowe pracowników</w:t>
            </w:r>
          </w:p>
        </w:tc>
        <w:tc>
          <w:tcPr>
            <w:tcW w:w="1330" w:type="dxa"/>
            <w:tcBorders>
              <w:top w:val="single" w:sz="6" w:space="0" w:color="000000"/>
              <w:left w:val="single" w:sz="6" w:space="0" w:color="000000"/>
              <w:bottom w:val="single" w:sz="6" w:space="0" w:color="000000"/>
              <w:right w:val="single" w:sz="6" w:space="0" w:color="000000"/>
            </w:tcBorders>
          </w:tcPr>
          <w:p w14:paraId="45E43CBD" w14:textId="77777777" w:rsidR="00230DA1" w:rsidRDefault="00466806">
            <w:pPr>
              <w:spacing w:after="0"/>
              <w:jc w:val="right"/>
            </w:pPr>
            <w:r>
              <w:rPr>
                <w:rFonts w:ascii="Arial" w:eastAsia="Arial" w:hAnsi="Arial" w:cs="Arial"/>
                <w:sz w:val="17"/>
              </w:rPr>
              <w:t>42 048,00</w:t>
            </w:r>
          </w:p>
        </w:tc>
        <w:tc>
          <w:tcPr>
            <w:tcW w:w="1526" w:type="dxa"/>
            <w:tcBorders>
              <w:top w:val="single" w:sz="6" w:space="0" w:color="000000"/>
              <w:left w:val="single" w:sz="6" w:space="0" w:color="000000"/>
              <w:bottom w:val="single" w:sz="6" w:space="0" w:color="000000"/>
              <w:right w:val="single" w:sz="6" w:space="0" w:color="000000"/>
            </w:tcBorders>
          </w:tcPr>
          <w:p w14:paraId="5FFAEB63" w14:textId="77777777" w:rsidR="00230DA1" w:rsidRDefault="00466806">
            <w:pPr>
              <w:spacing w:after="0"/>
              <w:jc w:val="right"/>
            </w:pPr>
            <w:r>
              <w:rPr>
                <w:rFonts w:ascii="Arial" w:eastAsia="Arial" w:hAnsi="Arial" w:cs="Arial"/>
                <w:sz w:val="17"/>
              </w:rPr>
              <w:t>39 055,79</w:t>
            </w:r>
          </w:p>
        </w:tc>
        <w:tc>
          <w:tcPr>
            <w:tcW w:w="979" w:type="dxa"/>
            <w:tcBorders>
              <w:top w:val="single" w:sz="6" w:space="0" w:color="000000"/>
              <w:left w:val="single" w:sz="6" w:space="0" w:color="000000"/>
              <w:bottom w:val="single" w:sz="6" w:space="0" w:color="000000"/>
              <w:right w:val="single" w:sz="6" w:space="0" w:color="000000"/>
            </w:tcBorders>
          </w:tcPr>
          <w:p w14:paraId="38250ECE" w14:textId="77777777" w:rsidR="00230DA1" w:rsidRDefault="00466806">
            <w:pPr>
              <w:spacing w:after="0"/>
              <w:ind w:right="2"/>
              <w:jc w:val="right"/>
            </w:pPr>
            <w:r>
              <w:rPr>
                <w:rFonts w:ascii="Arial" w:eastAsia="Arial" w:hAnsi="Arial" w:cs="Arial"/>
                <w:sz w:val="17"/>
              </w:rPr>
              <w:t>92,88%</w:t>
            </w:r>
          </w:p>
        </w:tc>
        <w:tc>
          <w:tcPr>
            <w:tcW w:w="1474" w:type="dxa"/>
            <w:tcBorders>
              <w:top w:val="single" w:sz="6" w:space="0" w:color="000000"/>
              <w:left w:val="single" w:sz="6" w:space="0" w:color="000000"/>
              <w:bottom w:val="single" w:sz="6" w:space="0" w:color="000000"/>
              <w:right w:val="single" w:sz="6" w:space="0" w:color="000000"/>
            </w:tcBorders>
          </w:tcPr>
          <w:p w14:paraId="00B5C683" w14:textId="77777777" w:rsidR="00230DA1" w:rsidRDefault="00466806">
            <w:pPr>
              <w:spacing w:after="0"/>
              <w:jc w:val="right"/>
            </w:pPr>
            <w:r>
              <w:rPr>
                <w:rFonts w:ascii="Arial" w:eastAsia="Arial" w:hAnsi="Arial" w:cs="Arial"/>
                <w:sz w:val="17"/>
              </w:rPr>
              <w:t>42 048,00</w:t>
            </w:r>
          </w:p>
        </w:tc>
        <w:tc>
          <w:tcPr>
            <w:tcW w:w="1330" w:type="dxa"/>
            <w:tcBorders>
              <w:top w:val="single" w:sz="6" w:space="0" w:color="000000"/>
              <w:left w:val="single" w:sz="6" w:space="0" w:color="000000"/>
              <w:bottom w:val="single" w:sz="6" w:space="0" w:color="000000"/>
              <w:right w:val="single" w:sz="6" w:space="0" w:color="000000"/>
            </w:tcBorders>
          </w:tcPr>
          <w:p w14:paraId="588D429D" w14:textId="77777777" w:rsidR="00230DA1" w:rsidRDefault="00466806">
            <w:pPr>
              <w:spacing w:after="0"/>
              <w:jc w:val="right"/>
            </w:pPr>
            <w:r>
              <w:rPr>
                <w:rFonts w:ascii="Arial" w:eastAsia="Arial" w:hAnsi="Arial" w:cs="Arial"/>
                <w:sz w:val="17"/>
              </w:rPr>
              <w:t>39 055,79</w:t>
            </w:r>
          </w:p>
        </w:tc>
        <w:tc>
          <w:tcPr>
            <w:tcW w:w="1238" w:type="dxa"/>
            <w:tcBorders>
              <w:top w:val="single" w:sz="6" w:space="0" w:color="000000"/>
              <w:left w:val="single" w:sz="6" w:space="0" w:color="000000"/>
              <w:bottom w:val="single" w:sz="6" w:space="0" w:color="000000"/>
              <w:right w:val="single" w:sz="6" w:space="0" w:color="000000"/>
            </w:tcBorders>
          </w:tcPr>
          <w:p w14:paraId="3E4175A0"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704A5257" w14:textId="77777777" w:rsidR="00230DA1" w:rsidRDefault="00466806">
            <w:pPr>
              <w:spacing w:after="0"/>
              <w:jc w:val="right"/>
            </w:pPr>
            <w:r>
              <w:rPr>
                <w:rFonts w:ascii="Arial" w:eastAsia="Arial" w:hAnsi="Arial" w:cs="Arial"/>
                <w:sz w:val="17"/>
              </w:rPr>
              <w:t>0,00</w:t>
            </w:r>
          </w:p>
        </w:tc>
      </w:tr>
      <w:tr w:rsidR="00230DA1" w14:paraId="118663F5" w14:textId="77777777">
        <w:trPr>
          <w:trHeight w:val="211"/>
        </w:trPr>
        <w:tc>
          <w:tcPr>
            <w:tcW w:w="0" w:type="auto"/>
            <w:vMerge/>
            <w:tcBorders>
              <w:top w:val="nil"/>
              <w:left w:val="single" w:sz="6" w:space="0" w:color="000000"/>
              <w:bottom w:val="nil"/>
              <w:right w:val="single" w:sz="6" w:space="0" w:color="000000"/>
            </w:tcBorders>
          </w:tcPr>
          <w:p w14:paraId="049423B7" w14:textId="77777777" w:rsidR="00230DA1" w:rsidRDefault="00230DA1"/>
        </w:tc>
        <w:tc>
          <w:tcPr>
            <w:tcW w:w="0" w:type="auto"/>
            <w:vMerge/>
            <w:tcBorders>
              <w:top w:val="nil"/>
              <w:left w:val="single" w:sz="6" w:space="0" w:color="000000"/>
              <w:bottom w:val="nil"/>
              <w:right w:val="single" w:sz="6" w:space="0" w:color="000000"/>
            </w:tcBorders>
          </w:tcPr>
          <w:p w14:paraId="422AC546"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7DDEE531" w14:textId="77777777" w:rsidR="00230DA1" w:rsidRDefault="00466806">
            <w:pPr>
              <w:spacing w:after="0"/>
              <w:ind w:left="53"/>
              <w:jc w:val="both"/>
            </w:pPr>
            <w:r>
              <w:rPr>
                <w:rFonts w:ascii="Arial" w:eastAsia="Arial" w:hAnsi="Arial" w:cs="Arial"/>
                <w:sz w:val="17"/>
              </w:rPr>
              <w:t>4040</w:t>
            </w:r>
          </w:p>
        </w:tc>
        <w:tc>
          <w:tcPr>
            <w:tcW w:w="3336" w:type="dxa"/>
            <w:tcBorders>
              <w:top w:val="single" w:sz="6" w:space="0" w:color="000000"/>
              <w:left w:val="single" w:sz="6" w:space="0" w:color="000000"/>
              <w:bottom w:val="single" w:sz="6" w:space="0" w:color="000000"/>
              <w:right w:val="single" w:sz="6" w:space="0" w:color="000000"/>
            </w:tcBorders>
          </w:tcPr>
          <w:p w14:paraId="6B0B960A" w14:textId="77777777" w:rsidR="00230DA1" w:rsidRDefault="00466806">
            <w:pPr>
              <w:spacing w:after="0"/>
            </w:pPr>
            <w:r>
              <w:rPr>
                <w:rFonts w:ascii="Arial" w:eastAsia="Arial" w:hAnsi="Arial" w:cs="Arial"/>
                <w:sz w:val="17"/>
              </w:rPr>
              <w:t>Dodatkowe wynagrodzenia roczne</w:t>
            </w:r>
          </w:p>
        </w:tc>
        <w:tc>
          <w:tcPr>
            <w:tcW w:w="1330" w:type="dxa"/>
            <w:tcBorders>
              <w:top w:val="single" w:sz="6" w:space="0" w:color="000000"/>
              <w:left w:val="single" w:sz="6" w:space="0" w:color="000000"/>
              <w:bottom w:val="single" w:sz="6" w:space="0" w:color="000000"/>
              <w:right w:val="single" w:sz="6" w:space="0" w:color="000000"/>
            </w:tcBorders>
          </w:tcPr>
          <w:p w14:paraId="3687E69C" w14:textId="77777777" w:rsidR="00230DA1" w:rsidRDefault="00466806">
            <w:pPr>
              <w:spacing w:after="0"/>
              <w:jc w:val="right"/>
            </w:pPr>
            <w:r>
              <w:rPr>
                <w:rFonts w:ascii="Arial" w:eastAsia="Arial" w:hAnsi="Arial" w:cs="Arial"/>
                <w:sz w:val="17"/>
              </w:rPr>
              <w:t>3 225,00</w:t>
            </w:r>
          </w:p>
        </w:tc>
        <w:tc>
          <w:tcPr>
            <w:tcW w:w="1526" w:type="dxa"/>
            <w:tcBorders>
              <w:top w:val="single" w:sz="6" w:space="0" w:color="000000"/>
              <w:left w:val="single" w:sz="6" w:space="0" w:color="000000"/>
              <w:bottom w:val="single" w:sz="6" w:space="0" w:color="000000"/>
              <w:right w:val="single" w:sz="6" w:space="0" w:color="000000"/>
            </w:tcBorders>
          </w:tcPr>
          <w:p w14:paraId="16A6B495" w14:textId="77777777" w:rsidR="00230DA1" w:rsidRDefault="00466806">
            <w:pPr>
              <w:spacing w:after="0"/>
              <w:jc w:val="right"/>
            </w:pPr>
            <w:r>
              <w:rPr>
                <w:rFonts w:ascii="Arial" w:eastAsia="Arial" w:hAnsi="Arial" w:cs="Arial"/>
                <w:sz w:val="17"/>
              </w:rPr>
              <w:t>3 224,31</w:t>
            </w:r>
          </w:p>
        </w:tc>
        <w:tc>
          <w:tcPr>
            <w:tcW w:w="979" w:type="dxa"/>
            <w:tcBorders>
              <w:top w:val="single" w:sz="6" w:space="0" w:color="000000"/>
              <w:left w:val="single" w:sz="6" w:space="0" w:color="000000"/>
              <w:bottom w:val="single" w:sz="6" w:space="0" w:color="000000"/>
              <w:right w:val="single" w:sz="6" w:space="0" w:color="000000"/>
            </w:tcBorders>
          </w:tcPr>
          <w:p w14:paraId="146A7DAA" w14:textId="77777777" w:rsidR="00230DA1" w:rsidRDefault="00466806">
            <w:pPr>
              <w:spacing w:after="0"/>
              <w:ind w:right="2"/>
              <w:jc w:val="right"/>
            </w:pPr>
            <w:r>
              <w:rPr>
                <w:rFonts w:ascii="Arial" w:eastAsia="Arial" w:hAnsi="Arial" w:cs="Arial"/>
                <w:sz w:val="17"/>
              </w:rPr>
              <w:t>99,98%</w:t>
            </w:r>
          </w:p>
        </w:tc>
        <w:tc>
          <w:tcPr>
            <w:tcW w:w="1474" w:type="dxa"/>
            <w:tcBorders>
              <w:top w:val="single" w:sz="6" w:space="0" w:color="000000"/>
              <w:left w:val="single" w:sz="6" w:space="0" w:color="000000"/>
              <w:bottom w:val="single" w:sz="6" w:space="0" w:color="000000"/>
              <w:right w:val="single" w:sz="6" w:space="0" w:color="000000"/>
            </w:tcBorders>
          </w:tcPr>
          <w:p w14:paraId="5463ABD0" w14:textId="77777777" w:rsidR="00230DA1" w:rsidRDefault="00466806">
            <w:pPr>
              <w:spacing w:after="0"/>
              <w:jc w:val="right"/>
            </w:pPr>
            <w:r>
              <w:rPr>
                <w:rFonts w:ascii="Arial" w:eastAsia="Arial" w:hAnsi="Arial" w:cs="Arial"/>
                <w:sz w:val="17"/>
              </w:rPr>
              <w:t>3 225,00</w:t>
            </w:r>
          </w:p>
        </w:tc>
        <w:tc>
          <w:tcPr>
            <w:tcW w:w="1330" w:type="dxa"/>
            <w:tcBorders>
              <w:top w:val="single" w:sz="6" w:space="0" w:color="000000"/>
              <w:left w:val="single" w:sz="6" w:space="0" w:color="000000"/>
              <w:bottom w:val="single" w:sz="6" w:space="0" w:color="000000"/>
              <w:right w:val="single" w:sz="6" w:space="0" w:color="000000"/>
            </w:tcBorders>
          </w:tcPr>
          <w:p w14:paraId="0EC3283A" w14:textId="77777777" w:rsidR="00230DA1" w:rsidRDefault="00466806">
            <w:pPr>
              <w:spacing w:after="0"/>
              <w:jc w:val="right"/>
            </w:pPr>
            <w:r>
              <w:rPr>
                <w:rFonts w:ascii="Arial" w:eastAsia="Arial" w:hAnsi="Arial" w:cs="Arial"/>
                <w:sz w:val="17"/>
              </w:rPr>
              <w:t>3 224,31</w:t>
            </w:r>
          </w:p>
        </w:tc>
        <w:tc>
          <w:tcPr>
            <w:tcW w:w="1238" w:type="dxa"/>
            <w:tcBorders>
              <w:top w:val="single" w:sz="6" w:space="0" w:color="000000"/>
              <w:left w:val="single" w:sz="6" w:space="0" w:color="000000"/>
              <w:bottom w:val="single" w:sz="6" w:space="0" w:color="000000"/>
              <w:right w:val="single" w:sz="6" w:space="0" w:color="000000"/>
            </w:tcBorders>
          </w:tcPr>
          <w:p w14:paraId="6FEAEE7E"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22CC452C" w14:textId="77777777" w:rsidR="00230DA1" w:rsidRDefault="00466806">
            <w:pPr>
              <w:spacing w:after="0"/>
              <w:jc w:val="right"/>
            </w:pPr>
            <w:r>
              <w:rPr>
                <w:rFonts w:ascii="Arial" w:eastAsia="Arial" w:hAnsi="Arial" w:cs="Arial"/>
                <w:sz w:val="17"/>
              </w:rPr>
              <w:t>0,00</w:t>
            </w:r>
          </w:p>
        </w:tc>
      </w:tr>
      <w:tr w:rsidR="00230DA1" w14:paraId="07A9B6FB" w14:textId="77777777">
        <w:trPr>
          <w:trHeight w:val="211"/>
        </w:trPr>
        <w:tc>
          <w:tcPr>
            <w:tcW w:w="0" w:type="auto"/>
            <w:vMerge/>
            <w:tcBorders>
              <w:top w:val="nil"/>
              <w:left w:val="single" w:sz="6" w:space="0" w:color="000000"/>
              <w:bottom w:val="nil"/>
              <w:right w:val="single" w:sz="6" w:space="0" w:color="000000"/>
            </w:tcBorders>
          </w:tcPr>
          <w:p w14:paraId="6BB55F9B" w14:textId="77777777" w:rsidR="00230DA1" w:rsidRDefault="00230DA1"/>
        </w:tc>
        <w:tc>
          <w:tcPr>
            <w:tcW w:w="0" w:type="auto"/>
            <w:vMerge/>
            <w:tcBorders>
              <w:top w:val="nil"/>
              <w:left w:val="single" w:sz="6" w:space="0" w:color="000000"/>
              <w:bottom w:val="nil"/>
              <w:right w:val="single" w:sz="6" w:space="0" w:color="000000"/>
            </w:tcBorders>
          </w:tcPr>
          <w:p w14:paraId="2821A097"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2D1A8E42" w14:textId="77777777" w:rsidR="00230DA1" w:rsidRDefault="00466806">
            <w:pPr>
              <w:spacing w:after="0"/>
              <w:ind w:left="53"/>
              <w:jc w:val="both"/>
            </w:pPr>
            <w:r>
              <w:rPr>
                <w:rFonts w:ascii="Arial" w:eastAsia="Arial" w:hAnsi="Arial" w:cs="Arial"/>
                <w:sz w:val="17"/>
              </w:rPr>
              <w:t>4110</w:t>
            </w:r>
          </w:p>
        </w:tc>
        <w:tc>
          <w:tcPr>
            <w:tcW w:w="3336" w:type="dxa"/>
            <w:tcBorders>
              <w:top w:val="single" w:sz="6" w:space="0" w:color="000000"/>
              <w:left w:val="single" w:sz="6" w:space="0" w:color="000000"/>
              <w:bottom w:val="single" w:sz="6" w:space="0" w:color="000000"/>
              <w:right w:val="single" w:sz="6" w:space="0" w:color="000000"/>
            </w:tcBorders>
          </w:tcPr>
          <w:p w14:paraId="6ED045CD" w14:textId="77777777" w:rsidR="00230DA1" w:rsidRDefault="00466806">
            <w:pPr>
              <w:spacing w:after="0"/>
            </w:pPr>
            <w:r>
              <w:rPr>
                <w:rFonts w:ascii="Arial" w:eastAsia="Arial" w:hAnsi="Arial" w:cs="Arial"/>
                <w:sz w:val="17"/>
              </w:rPr>
              <w:t>Składki na ubezpieczenia społeczne</w:t>
            </w:r>
          </w:p>
        </w:tc>
        <w:tc>
          <w:tcPr>
            <w:tcW w:w="1330" w:type="dxa"/>
            <w:tcBorders>
              <w:top w:val="single" w:sz="6" w:space="0" w:color="000000"/>
              <w:left w:val="single" w:sz="6" w:space="0" w:color="000000"/>
              <w:bottom w:val="single" w:sz="6" w:space="0" w:color="000000"/>
              <w:right w:val="single" w:sz="6" w:space="0" w:color="000000"/>
            </w:tcBorders>
          </w:tcPr>
          <w:p w14:paraId="4712C2C8" w14:textId="77777777" w:rsidR="00230DA1" w:rsidRDefault="00466806">
            <w:pPr>
              <w:spacing w:after="0"/>
              <w:jc w:val="right"/>
            </w:pPr>
            <w:r>
              <w:rPr>
                <w:rFonts w:ascii="Arial" w:eastAsia="Arial" w:hAnsi="Arial" w:cs="Arial"/>
                <w:sz w:val="17"/>
              </w:rPr>
              <w:t>7 905,00</w:t>
            </w:r>
          </w:p>
        </w:tc>
        <w:tc>
          <w:tcPr>
            <w:tcW w:w="1526" w:type="dxa"/>
            <w:tcBorders>
              <w:top w:val="single" w:sz="6" w:space="0" w:color="000000"/>
              <w:left w:val="single" w:sz="6" w:space="0" w:color="000000"/>
              <w:bottom w:val="single" w:sz="6" w:space="0" w:color="000000"/>
              <w:right w:val="single" w:sz="6" w:space="0" w:color="000000"/>
            </w:tcBorders>
          </w:tcPr>
          <w:p w14:paraId="35C74F7E" w14:textId="77777777" w:rsidR="00230DA1" w:rsidRDefault="00466806">
            <w:pPr>
              <w:spacing w:after="0"/>
              <w:jc w:val="right"/>
            </w:pPr>
            <w:r>
              <w:rPr>
                <w:rFonts w:ascii="Arial" w:eastAsia="Arial" w:hAnsi="Arial" w:cs="Arial"/>
                <w:sz w:val="17"/>
              </w:rPr>
              <w:t>7 382,10</w:t>
            </w:r>
          </w:p>
        </w:tc>
        <w:tc>
          <w:tcPr>
            <w:tcW w:w="979" w:type="dxa"/>
            <w:tcBorders>
              <w:top w:val="single" w:sz="6" w:space="0" w:color="000000"/>
              <w:left w:val="single" w:sz="6" w:space="0" w:color="000000"/>
              <w:bottom w:val="single" w:sz="6" w:space="0" w:color="000000"/>
              <w:right w:val="single" w:sz="6" w:space="0" w:color="000000"/>
            </w:tcBorders>
          </w:tcPr>
          <w:p w14:paraId="3A4170A3" w14:textId="77777777" w:rsidR="00230DA1" w:rsidRDefault="00466806">
            <w:pPr>
              <w:spacing w:after="0"/>
              <w:ind w:right="2"/>
              <w:jc w:val="right"/>
            </w:pPr>
            <w:r>
              <w:rPr>
                <w:rFonts w:ascii="Arial" w:eastAsia="Arial" w:hAnsi="Arial" w:cs="Arial"/>
                <w:sz w:val="17"/>
              </w:rPr>
              <w:t>93,39%</w:t>
            </w:r>
          </w:p>
        </w:tc>
        <w:tc>
          <w:tcPr>
            <w:tcW w:w="1474" w:type="dxa"/>
            <w:tcBorders>
              <w:top w:val="single" w:sz="6" w:space="0" w:color="000000"/>
              <w:left w:val="single" w:sz="6" w:space="0" w:color="000000"/>
              <w:bottom w:val="single" w:sz="6" w:space="0" w:color="000000"/>
              <w:right w:val="single" w:sz="6" w:space="0" w:color="000000"/>
            </w:tcBorders>
          </w:tcPr>
          <w:p w14:paraId="7B8AEB36" w14:textId="77777777" w:rsidR="00230DA1" w:rsidRDefault="00466806">
            <w:pPr>
              <w:spacing w:after="0"/>
              <w:jc w:val="right"/>
            </w:pPr>
            <w:r>
              <w:rPr>
                <w:rFonts w:ascii="Arial" w:eastAsia="Arial" w:hAnsi="Arial" w:cs="Arial"/>
                <w:sz w:val="17"/>
              </w:rPr>
              <w:t>7 905,00</w:t>
            </w:r>
          </w:p>
        </w:tc>
        <w:tc>
          <w:tcPr>
            <w:tcW w:w="1330" w:type="dxa"/>
            <w:tcBorders>
              <w:top w:val="single" w:sz="6" w:space="0" w:color="000000"/>
              <w:left w:val="single" w:sz="6" w:space="0" w:color="000000"/>
              <w:bottom w:val="single" w:sz="6" w:space="0" w:color="000000"/>
              <w:right w:val="single" w:sz="6" w:space="0" w:color="000000"/>
            </w:tcBorders>
          </w:tcPr>
          <w:p w14:paraId="1B6E7A32" w14:textId="77777777" w:rsidR="00230DA1" w:rsidRDefault="00466806">
            <w:pPr>
              <w:spacing w:after="0"/>
              <w:jc w:val="right"/>
            </w:pPr>
            <w:r>
              <w:rPr>
                <w:rFonts w:ascii="Arial" w:eastAsia="Arial" w:hAnsi="Arial" w:cs="Arial"/>
                <w:sz w:val="17"/>
              </w:rPr>
              <w:t>7 382,10</w:t>
            </w:r>
          </w:p>
        </w:tc>
        <w:tc>
          <w:tcPr>
            <w:tcW w:w="1238" w:type="dxa"/>
            <w:tcBorders>
              <w:top w:val="single" w:sz="6" w:space="0" w:color="000000"/>
              <w:left w:val="single" w:sz="6" w:space="0" w:color="000000"/>
              <w:bottom w:val="single" w:sz="6" w:space="0" w:color="000000"/>
              <w:right w:val="single" w:sz="6" w:space="0" w:color="000000"/>
            </w:tcBorders>
          </w:tcPr>
          <w:p w14:paraId="78528223"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10577ED7" w14:textId="77777777" w:rsidR="00230DA1" w:rsidRDefault="00466806">
            <w:pPr>
              <w:spacing w:after="0"/>
              <w:jc w:val="right"/>
            </w:pPr>
            <w:r>
              <w:rPr>
                <w:rFonts w:ascii="Arial" w:eastAsia="Arial" w:hAnsi="Arial" w:cs="Arial"/>
                <w:sz w:val="17"/>
              </w:rPr>
              <w:t>0,00</w:t>
            </w:r>
          </w:p>
        </w:tc>
      </w:tr>
      <w:tr w:rsidR="00230DA1" w14:paraId="78141F06" w14:textId="77777777">
        <w:trPr>
          <w:trHeight w:val="634"/>
        </w:trPr>
        <w:tc>
          <w:tcPr>
            <w:tcW w:w="0" w:type="auto"/>
            <w:vMerge/>
            <w:tcBorders>
              <w:top w:val="nil"/>
              <w:left w:val="single" w:sz="6" w:space="0" w:color="000000"/>
              <w:bottom w:val="nil"/>
              <w:right w:val="single" w:sz="6" w:space="0" w:color="000000"/>
            </w:tcBorders>
          </w:tcPr>
          <w:p w14:paraId="14DD697E" w14:textId="77777777" w:rsidR="00230DA1" w:rsidRDefault="00230DA1"/>
        </w:tc>
        <w:tc>
          <w:tcPr>
            <w:tcW w:w="0" w:type="auto"/>
            <w:vMerge/>
            <w:tcBorders>
              <w:top w:val="nil"/>
              <w:left w:val="single" w:sz="6" w:space="0" w:color="000000"/>
              <w:bottom w:val="nil"/>
              <w:right w:val="single" w:sz="6" w:space="0" w:color="000000"/>
            </w:tcBorders>
          </w:tcPr>
          <w:p w14:paraId="0D24C3FE"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567FAA1C" w14:textId="77777777" w:rsidR="00230DA1" w:rsidRDefault="00466806">
            <w:pPr>
              <w:spacing w:after="0"/>
              <w:ind w:left="53"/>
              <w:jc w:val="both"/>
            </w:pPr>
            <w:r>
              <w:rPr>
                <w:rFonts w:ascii="Arial" w:eastAsia="Arial" w:hAnsi="Arial" w:cs="Arial"/>
                <w:sz w:val="17"/>
              </w:rPr>
              <w:t>4120</w:t>
            </w:r>
          </w:p>
        </w:tc>
        <w:tc>
          <w:tcPr>
            <w:tcW w:w="3336" w:type="dxa"/>
            <w:tcBorders>
              <w:top w:val="single" w:sz="6" w:space="0" w:color="000000"/>
              <w:left w:val="single" w:sz="6" w:space="0" w:color="000000"/>
              <w:bottom w:val="single" w:sz="6" w:space="0" w:color="000000"/>
              <w:right w:val="single" w:sz="6" w:space="0" w:color="000000"/>
            </w:tcBorders>
          </w:tcPr>
          <w:p w14:paraId="7AADCEE8" w14:textId="77777777" w:rsidR="00230DA1" w:rsidRDefault="00466806">
            <w:pPr>
              <w:spacing w:after="29"/>
            </w:pPr>
            <w:r>
              <w:rPr>
                <w:rFonts w:ascii="Arial" w:eastAsia="Arial" w:hAnsi="Arial" w:cs="Arial"/>
                <w:sz w:val="17"/>
              </w:rPr>
              <w:t xml:space="preserve">Składki na Fundusz Pracy oraz </w:t>
            </w:r>
          </w:p>
          <w:p w14:paraId="78E79935" w14:textId="77777777" w:rsidR="00230DA1" w:rsidRDefault="00466806">
            <w:pPr>
              <w:spacing w:after="3"/>
            </w:pPr>
            <w:r>
              <w:rPr>
                <w:rFonts w:ascii="Arial" w:eastAsia="Arial" w:hAnsi="Arial" w:cs="Arial"/>
                <w:sz w:val="17"/>
              </w:rPr>
              <w:t xml:space="preserve">Solidarnościowy Fundusz Wsparcia Osób </w:t>
            </w:r>
          </w:p>
          <w:p w14:paraId="67ED7B11" w14:textId="77777777" w:rsidR="00230DA1" w:rsidRDefault="00466806">
            <w:pPr>
              <w:spacing w:after="0"/>
            </w:pPr>
            <w:r>
              <w:rPr>
                <w:rFonts w:ascii="Arial" w:eastAsia="Arial" w:hAnsi="Arial" w:cs="Arial"/>
                <w:sz w:val="17"/>
              </w:rPr>
              <w:t>Niepełnosprawnych</w:t>
            </w:r>
          </w:p>
        </w:tc>
        <w:tc>
          <w:tcPr>
            <w:tcW w:w="1330" w:type="dxa"/>
            <w:tcBorders>
              <w:top w:val="single" w:sz="6" w:space="0" w:color="000000"/>
              <w:left w:val="single" w:sz="6" w:space="0" w:color="000000"/>
              <w:bottom w:val="single" w:sz="6" w:space="0" w:color="000000"/>
              <w:right w:val="single" w:sz="6" w:space="0" w:color="000000"/>
            </w:tcBorders>
          </w:tcPr>
          <w:p w14:paraId="1C971BE9" w14:textId="77777777" w:rsidR="00230DA1" w:rsidRDefault="00466806">
            <w:pPr>
              <w:spacing w:after="0"/>
              <w:jc w:val="right"/>
            </w:pPr>
            <w:r>
              <w:rPr>
                <w:rFonts w:ascii="Arial" w:eastAsia="Arial" w:hAnsi="Arial" w:cs="Arial"/>
                <w:sz w:val="17"/>
              </w:rPr>
              <w:t>1 109,00</w:t>
            </w:r>
          </w:p>
        </w:tc>
        <w:tc>
          <w:tcPr>
            <w:tcW w:w="1526" w:type="dxa"/>
            <w:tcBorders>
              <w:top w:val="single" w:sz="6" w:space="0" w:color="000000"/>
              <w:left w:val="single" w:sz="6" w:space="0" w:color="000000"/>
              <w:bottom w:val="single" w:sz="6" w:space="0" w:color="000000"/>
              <w:right w:val="single" w:sz="6" w:space="0" w:color="000000"/>
            </w:tcBorders>
          </w:tcPr>
          <w:p w14:paraId="6C16803A" w14:textId="77777777" w:rsidR="00230DA1" w:rsidRDefault="00466806">
            <w:pPr>
              <w:spacing w:after="0"/>
              <w:jc w:val="right"/>
            </w:pPr>
            <w:r>
              <w:rPr>
                <w:rFonts w:ascii="Arial" w:eastAsia="Arial" w:hAnsi="Arial" w:cs="Arial"/>
                <w:sz w:val="17"/>
              </w:rPr>
              <w:t>1 035,86</w:t>
            </w:r>
          </w:p>
        </w:tc>
        <w:tc>
          <w:tcPr>
            <w:tcW w:w="979" w:type="dxa"/>
            <w:tcBorders>
              <w:top w:val="single" w:sz="6" w:space="0" w:color="000000"/>
              <w:left w:val="single" w:sz="6" w:space="0" w:color="000000"/>
              <w:bottom w:val="single" w:sz="6" w:space="0" w:color="000000"/>
              <w:right w:val="single" w:sz="6" w:space="0" w:color="000000"/>
            </w:tcBorders>
          </w:tcPr>
          <w:p w14:paraId="36420EF5" w14:textId="77777777" w:rsidR="00230DA1" w:rsidRDefault="00466806">
            <w:pPr>
              <w:spacing w:after="0"/>
              <w:ind w:right="2"/>
              <w:jc w:val="right"/>
            </w:pPr>
            <w:r>
              <w:rPr>
                <w:rFonts w:ascii="Arial" w:eastAsia="Arial" w:hAnsi="Arial" w:cs="Arial"/>
                <w:sz w:val="17"/>
              </w:rPr>
              <w:t>93,40%</w:t>
            </w:r>
          </w:p>
        </w:tc>
        <w:tc>
          <w:tcPr>
            <w:tcW w:w="1474" w:type="dxa"/>
            <w:tcBorders>
              <w:top w:val="single" w:sz="6" w:space="0" w:color="000000"/>
              <w:left w:val="single" w:sz="6" w:space="0" w:color="000000"/>
              <w:bottom w:val="single" w:sz="6" w:space="0" w:color="000000"/>
              <w:right w:val="single" w:sz="6" w:space="0" w:color="000000"/>
            </w:tcBorders>
          </w:tcPr>
          <w:p w14:paraId="1F449769" w14:textId="77777777" w:rsidR="00230DA1" w:rsidRDefault="00466806">
            <w:pPr>
              <w:spacing w:after="0"/>
              <w:jc w:val="right"/>
            </w:pPr>
            <w:r>
              <w:rPr>
                <w:rFonts w:ascii="Arial" w:eastAsia="Arial" w:hAnsi="Arial" w:cs="Arial"/>
                <w:sz w:val="17"/>
              </w:rPr>
              <w:t>1 109,00</w:t>
            </w:r>
          </w:p>
        </w:tc>
        <w:tc>
          <w:tcPr>
            <w:tcW w:w="1330" w:type="dxa"/>
            <w:tcBorders>
              <w:top w:val="single" w:sz="6" w:space="0" w:color="000000"/>
              <w:left w:val="single" w:sz="6" w:space="0" w:color="000000"/>
              <w:bottom w:val="single" w:sz="6" w:space="0" w:color="000000"/>
              <w:right w:val="single" w:sz="6" w:space="0" w:color="000000"/>
            </w:tcBorders>
          </w:tcPr>
          <w:p w14:paraId="257158C9" w14:textId="77777777" w:rsidR="00230DA1" w:rsidRDefault="00466806">
            <w:pPr>
              <w:spacing w:after="0"/>
              <w:jc w:val="right"/>
            </w:pPr>
            <w:r>
              <w:rPr>
                <w:rFonts w:ascii="Arial" w:eastAsia="Arial" w:hAnsi="Arial" w:cs="Arial"/>
                <w:sz w:val="17"/>
              </w:rPr>
              <w:t>1 035,86</w:t>
            </w:r>
          </w:p>
        </w:tc>
        <w:tc>
          <w:tcPr>
            <w:tcW w:w="1238" w:type="dxa"/>
            <w:tcBorders>
              <w:top w:val="single" w:sz="6" w:space="0" w:color="000000"/>
              <w:left w:val="single" w:sz="6" w:space="0" w:color="000000"/>
              <w:bottom w:val="single" w:sz="6" w:space="0" w:color="000000"/>
              <w:right w:val="single" w:sz="6" w:space="0" w:color="000000"/>
            </w:tcBorders>
          </w:tcPr>
          <w:p w14:paraId="0867CEFF"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117CB40D" w14:textId="77777777" w:rsidR="00230DA1" w:rsidRDefault="00466806">
            <w:pPr>
              <w:spacing w:after="0"/>
              <w:jc w:val="right"/>
            </w:pPr>
            <w:r>
              <w:rPr>
                <w:rFonts w:ascii="Arial" w:eastAsia="Arial" w:hAnsi="Arial" w:cs="Arial"/>
                <w:sz w:val="17"/>
              </w:rPr>
              <w:t>0,00</w:t>
            </w:r>
          </w:p>
        </w:tc>
      </w:tr>
      <w:tr w:rsidR="00230DA1" w14:paraId="42534385" w14:textId="77777777">
        <w:trPr>
          <w:trHeight w:val="211"/>
        </w:trPr>
        <w:tc>
          <w:tcPr>
            <w:tcW w:w="0" w:type="auto"/>
            <w:vMerge/>
            <w:tcBorders>
              <w:top w:val="nil"/>
              <w:left w:val="single" w:sz="6" w:space="0" w:color="000000"/>
              <w:bottom w:val="nil"/>
              <w:right w:val="single" w:sz="6" w:space="0" w:color="000000"/>
            </w:tcBorders>
          </w:tcPr>
          <w:p w14:paraId="36F7343F" w14:textId="77777777" w:rsidR="00230DA1" w:rsidRDefault="00230DA1"/>
        </w:tc>
        <w:tc>
          <w:tcPr>
            <w:tcW w:w="0" w:type="auto"/>
            <w:vMerge/>
            <w:tcBorders>
              <w:top w:val="nil"/>
              <w:left w:val="single" w:sz="6" w:space="0" w:color="000000"/>
              <w:bottom w:val="nil"/>
              <w:right w:val="single" w:sz="6" w:space="0" w:color="000000"/>
            </w:tcBorders>
          </w:tcPr>
          <w:p w14:paraId="449C3385"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37715EF7" w14:textId="77777777" w:rsidR="00230DA1" w:rsidRDefault="00466806">
            <w:pPr>
              <w:spacing w:after="0"/>
              <w:ind w:left="53"/>
              <w:jc w:val="both"/>
            </w:pPr>
            <w:r>
              <w:rPr>
                <w:rFonts w:ascii="Arial" w:eastAsia="Arial" w:hAnsi="Arial" w:cs="Arial"/>
                <w:sz w:val="17"/>
              </w:rPr>
              <w:t>4210</w:t>
            </w:r>
          </w:p>
        </w:tc>
        <w:tc>
          <w:tcPr>
            <w:tcW w:w="3336" w:type="dxa"/>
            <w:tcBorders>
              <w:top w:val="single" w:sz="6" w:space="0" w:color="000000"/>
              <w:left w:val="single" w:sz="6" w:space="0" w:color="000000"/>
              <w:bottom w:val="single" w:sz="6" w:space="0" w:color="000000"/>
              <w:right w:val="single" w:sz="6" w:space="0" w:color="000000"/>
            </w:tcBorders>
          </w:tcPr>
          <w:p w14:paraId="135507EB" w14:textId="77777777" w:rsidR="00230DA1" w:rsidRDefault="00466806">
            <w:pPr>
              <w:spacing w:after="0"/>
            </w:pPr>
            <w:r>
              <w:rPr>
                <w:rFonts w:ascii="Arial" w:eastAsia="Arial" w:hAnsi="Arial" w:cs="Arial"/>
                <w:sz w:val="17"/>
              </w:rPr>
              <w:t>Zakup materiałów i wyposażenia</w:t>
            </w:r>
          </w:p>
        </w:tc>
        <w:tc>
          <w:tcPr>
            <w:tcW w:w="1330" w:type="dxa"/>
            <w:tcBorders>
              <w:top w:val="single" w:sz="6" w:space="0" w:color="000000"/>
              <w:left w:val="single" w:sz="6" w:space="0" w:color="000000"/>
              <w:bottom w:val="single" w:sz="6" w:space="0" w:color="000000"/>
              <w:right w:val="single" w:sz="6" w:space="0" w:color="000000"/>
            </w:tcBorders>
          </w:tcPr>
          <w:p w14:paraId="401D8236" w14:textId="77777777" w:rsidR="00230DA1" w:rsidRDefault="00466806">
            <w:pPr>
              <w:spacing w:after="0"/>
              <w:jc w:val="right"/>
            </w:pPr>
            <w:r>
              <w:rPr>
                <w:rFonts w:ascii="Arial" w:eastAsia="Arial" w:hAnsi="Arial" w:cs="Arial"/>
                <w:sz w:val="17"/>
              </w:rPr>
              <w:t>3 000,00</w:t>
            </w:r>
          </w:p>
        </w:tc>
        <w:tc>
          <w:tcPr>
            <w:tcW w:w="1526" w:type="dxa"/>
            <w:tcBorders>
              <w:top w:val="single" w:sz="6" w:space="0" w:color="000000"/>
              <w:left w:val="single" w:sz="6" w:space="0" w:color="000000"/>
              <w:bottom w:val="single" w:sz="6" w:space="0" w:color="000000"/>
              <w:right w:val="single" w:sz="6" w:space="0" w:color="000000"/>
            </w:tcBorders>
          </w:tcPr>
          <w:p w14:paraId="4719222A" w14:textId="77777777" w:rsidR="00230DA1" w:rsidRDefault="00466806">
            <w:pPr>
              <w:spacing w:after="0"/>
              <w:jc w:val="right"/>
            </w:pPr>
            <w:r>
              <w:rPr>
                <w:rFonts w:ascii="Arial" w:eastAsia="Arial" w:hAnsi="Arial" w:cs="Arial"/>
                <w:sz w:val="17"/>
              </w:rPr>
              <w:t>2 888,57</w:t>
            </w:r>
          </w:p>
        </w:tc>
        <w:tc>
          <w:tcPr>
            <w:tcW w:w="979" w:type="dxa"/>
            <w:tcBorders>
              <w:top w:val="single" w:sz="6" w:space="0" w:color="000000"/>
              <w:left w:val="single" w:sz="6" w:space="0" w:color="000000"/>
              <w:bottom w:val="single" w:sz="6" w:space="0" w:color="000000"/>
              <w:right w:val="single" w:sz="6" w:space="0" w:color="000000"/>
            </w:tcBorders>
          </w:tcPr>
          <w:p w14:paraId="2A408937" w14:textId="77777777" w:rsidR="00230DA1" w:rsidRDefault="00466806">
            <w:pPr>
              <w:spacing w:after="0"/>
              <w:ind w:right="2"/>
              <w:jc w:val="right"/>
            </w:pPr>
            <w:r>
              <w:rPr>
                <w:rFonts w:ascii="Arial" w:eastAsia="Arial" w:hAnsi="Arial" w:cs="Arial"/>
                <w:sz w:val="17"/>
              </w:rPr>
              <w:t>96,29%</w:t>
            </w:r>
          </w:p>
        </w:tc>
        <w:tc>
          <w:tcPr>
            <w:tcW w:w="1474" w:type="dxa"/>
            <w:tcBorders>
              <w:top w:val="single" w:sz="6" w:space="0" w:color="000000"/>
              <w:left w:val="single" w:sz="6" w:space="0" w:color="000000"/>
              <w:bottom w:val="single" w:sz="6" w:space="0" w:color="000000"/>
              <w:right w:val="single" w:sz="6" w:space="0" w:color="000000"/>
            </w:tcBorders>
          </w:tcPr>
          <w:p w14:paraId="08DCC24C" w14:textId="77777777" w:rsidR="00230DA1" w:rsidRDefault="00466806">
            <w:pPr>
              <w:spacing w:after="0"/>
              <w:jc w:val="right"/>
            </w:pPr>
            <w:r>
              <w:rPr>
                <w:rFonts w:ascii="Arial" w:eastAsia="Arial" w:hAnsi="Arial" w:cs="Arial"/>
                <w:sz w:val="17"/>
              </w:rPr>
              <w:t>3 000,00</w:t>
            </w:r>
          </w:p>
        </w:tc>
        <w:tc>
          <w:tcPr>
            <w:tcW w:w="1330" w:type="dxa"/>
            <w:tcBorders>
              <w:top w:val="single" w:sz="6" w:space="0" w:color="000000"/>
              <w:left w:val="single" w:sz="6" w:space="0" w:color="000000"/>
              <w:bottom w:val="single" w:sz="6" w:space="0" w:color="000000"/>
              <w:right w:val="single" w:sz="6" w:space="0" w:color="000000"/>
            </w:tcBorders>
          </w:tcPr>
          <w:p w14:paraId="1816A3BF" w14:textId="77777777" w:rsidR="00230DA1" w:rsidRDefault="00466806">
            <w:pPr>
              <w:spacing w:after="0"/>
              <w:jc w:val="right"/>
            </w:pPr>
            <w:r>
              <w:rPr>
                <w:rFonts w:ascii="Arial" w:eastAsia="Arial" w:hAnsi="Arial" w:cs="Arial"/>
                <w:sz w:val="17"/>
              </w:rPr>
              <w:t>2 888,57</w:t>
            </w:r>
          </w:p>
        </w:tc>
        <w:tc>
          <w:tcPr>
            <w:tcW w:w="1238" w:type="dxa"/>
            <w:tcBorders>
              <w:top w:val="single" w:sz="6" w:space="0" w:color="000000"/>
              <w:left w:val="single" w:sz="6" w:space="0" w:color="000000"/>
              <w:bottom w:val="single" w:sz="6" w:space="0" w:color="000000"/>
              <w:right w:val="single" w:sz="6" w:space="0" w:color="000000"/>
            </w:tcBorders>
          </w:tcPr>
          <w:p w14:paraId="37948A76"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890B3EC" w14:textId="77777777" w:rsidR="00230DA1" w:rsidRDefault="00466806">
            <w:pPr>
              <w:spacing w:after="0"/>
              <w:jc w:val="right"/>
            </w:pPr>
            <w:r>
              <w:rPr>
                <w:rFonts w:ascii="Arial" w:eastAsia="Arial" w:hAnsi="Arial" w:cs="Arial"/>
                <w:sz w:val="17"/>
              </w:rPr>
              <w:t>0,00</w:t>
            </w:r>
          </w:p>
        </w:tc>
      </w:tr>
      <w:tr w:rsidR="00230DA1" w14:paraId="5A0E3191" w14:textId="77777777">
        <w:trPr>
          <w:trHeight w:val="211"/>
        </w:trPr>
        <w:tc>
          <w:tcPr>
            <w:tcW w:w="0" w:type="auto"/>
            <w:vMerge/>
            <w:tcBorders>
              <w:top w:val="nil"/>
              <w:left w:val="single" w:sz="6" w:space="0" w:color="000000"/>
              <w:bottom w:val="single" w:sz="6" w:space="0" w:color="000000"/>
              <w:right w:val="single" w:sz="6" w:space="0" w:color="000000"/>
            </w:tcBorders>
          </w:tcPr>
          <w:p w14:paraId="0F52168B"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5B378213"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7B85F9DA" w14:textId="77777777" w:rsidR="00230DA1" w:rsidRDefault="00466806">
            <w:pPr>
              <w:spacing w:after="0"/>
              <w:ind w:left="53"/>
              <w:jc w:val="both"/>
            </w:pPr>
            <w:r>
              <w:rPr>
                <w:rFonts w:ascii="Arial" w:eastAsia="Arial" w:hAnsi="Arial" w:cs="Arial"/>
                <w:sz w:val="17"/>
              </w:rPr>
              <w:t>4300</w:t>
            </w:r>
          </w:p>
        </w:tc>
        <w:tc>
          <w:tcPr>
            <w:tcW w:w="3336" w:type="dxa"/>
            <w:tcBorders>
              <w:top w:val="single" w:sz="6" w:space="0" w:color="000000"/>
              <w:left w:val="single" w:sz="6" w:space="0" w:color="000000"/>
              <w:bottom w:val="single" w:sz="6" w:space="0" w:color="000000"/>
              <w:right w:val="single" w:sz="6" w:space="0" w:color="000000"/>
            </w:tcBorders>
          </w:tcPr>
          <w:p w14:paraId="5DCF1010" w14:textId="77777777" w:rsidR="00230DA1" w:rsidRDefault="00466806">
            <w:pPr>
              <w:spacing w:after="0"/>
            </w:pPr>
            <w:r>
              <w:rPr>
                <w:rFonts w:ascii="Arial" w:eastAsia="Arial" w:hAnsi="Arial" w:cs="Arial"/>
                <w:sz w:val="17"/>
              </w:rPr>
              <w:t>Zakup usług pozostałych</w:t>
            </w:r>
          </w:p>
        </w:tc>
        <w:tc>
          <w:tcPr>
            <w:tcW w:w="1330" w:type="dxa"/>
            <w:tcBorders>
              <w:top w:val="single" w:sz="6" w:space="0" w:color="000000"/>
              <w:left w:val="single" w:sz="6" w:space="0" w:color="000000"/>
              <w:bottom w:val="single" w:sz="6" w:space="0" w:color="000000"/>
              <w:right w:val="single" w:sz="6" w:space="0" w:color="000000"/>
            </w:tcBorders>
          </w:tcPr>
          <w:p w14:paraId="6BA816FE" w14:textId="77777777" w:rsidR="00230DA1" w:rsidRDefault="00466806">
            <w:pPr>
              <w:spacing w:after="0"/>
              <w:jc w:val="right"/>
            </w:pPr>
            <w:r>
              <w:rPr>
                <w:rFonts w:ascii="Arial" w:eastAsia="Arial" w:hAnsi="Arial" w:cs="Arial"/>
                <w:sz w:val="17"/>
              </w:rPr>
              <w:t>6 000,00</w:t>
            </w:r>
          </w:p>
        </w:tc>
        <w:tc>
          <w:tcPr>
            <w:tcW w:w="1526" w:type="dxa"/>
            <w:tcBorders>
              <w:top w:val="single" w:sz="6" w:space="0" w:color="000000"/>
              <w:left w:val="single" w:sz="6" w:space="0" w:color="000000"/>
              <w:bottom w:val="single" w:sz="6" w:space="0" w:color="000000"/>
              <w:right w:val="single" w:sz="6" w:space="0" w:color="000000"/>
            </w:tcBorders>
          </w:tcPr>
          <w:p w14:paraId="2A86FEAB" w14:textId="77777777" w:rsidR="00230DA1" w:rsidRDefault="00466806">
            <w:pPr>
              <w:spacing w:after="0"/>
              <w:jc w:val="right"/>
            </w:pPr>
            <w:r>
              <w:rPr>
                <w:rFonts w:ascii="Arial" w:eastAsia="Arial" w:hAnsi="Arial" w:cs="Arial"/>
                <w:sz w:val="17"/>
              </w:rPr>
              <w:t>1 942,00</w:t>
            </w:r>
          </w:p>
        </w:tc>
        <w:tc>
          <w:tcPr>
            <w:tcW w:w="979" w:type="dxa"/>
            <w:tcBorders>
              <w:top w:val="single" w:sz="6" w:space="0" w:color="000000"/>
              <w:left w:val="single" w:sz="6" w:space="0" w:color="000000"/>
              <w:bottom w:val="single" w:sz="6" w:space="0" w:color="000000"/>
              <w:right w:val="single" w:sz="6" w:space="0" w:color="000000"/>
            </w:tcBorders>
          </w:tcPr>
          <w:p w14:paraId="17E4AB48" w14:textId="77777777" w:rsidR="00230DA1" w:rsidRDefault="00466806">
            <w:pPr>
              <w:spacing w:after="0"/>
              <w:ind w:right="2"/>
              <w:jc w:val="right"/>
            </w:pPr>
            <w:r>
              <w:rPr>
                <w:rFonts w:ascii="Arial" w:eastAsia="Arial" w:hAnsi="Arial" w:cs="Arial"/>
                <w:sz w:val="17"/>
              </w:rPr>
              <w:t>32,37%</w:t>
            </w:r>
          </w:p>
        </w:tc>
        <w:tc>
          <w:tcPr>
            <w:tcW w:w="1474" w:type="dxa"/>
            <w:tcBorders>
              <w:top w:val="single" w:sz="6" w:space="0" w:color="000000"/>
              <w:left w:val="single" w:sz="6" w:space="0" w:color="000000"/>
              <w:bottom w:val="single" w:sz="6" w:space="0" w:color="000000"/>
              <w:right w:val="single" w:sz="6" w:space="0" w:color="000000"/>
            </w:tcBorders>
          </w:tcPr>
          <w:p w14:paraId="3A8BB5BC" w14:textId="77777777" w:rsidR="00230DA1" w:rsidRDefault="00466806">
            <w:pPr>
              <w:spacing w:after="0"/>
              <w:jc w:val="right"/>
            </w:pPr>
            <w:r>
              <w:rPr>
                <w:rFonts w:ascii="Arial" w:eastAsia="Arial" w:hAnsi="Arial" w:cs="Arial"/>
                <w:sz w:val="17"/>
              </w:rPr>
              <w:t>6 000,00</w:t>
            </w:r>
          </w:p>
        </w:tc>
        <w:tc>
          <w:tcPr>
            <w:tcW w:w="1330" w:type="dxa"/>
            <w:tcBorders>
              <w:top w:val="single" w:sz="6" w:space="0" w:color="000000"/>
              <w:left w:val="single" w:sz="6" w:space="0" w:color="000000"/>
              <w:bottom w:val="single" w:sz="6" w:space="0" w:color="000000"/>
              <w:right w:val="single" w:sz="6" w:space="0" w:color="000000"/>
            </w:tcBorders>
          </w:tcPr>
          <w:p w14:paraId="1CC7B934" w14:textId="77777777" w:rsidR="00230DA1" w:rsidRDefault="00466806">
            <w:pPr>
              <w:spacing w:after="0"/>
              <w:jc w:val="right"/>
            </w:pPr>
            <w:r>
              <w:rPr>
                <w:rFonts w:ascii="Arial" w:eastAsia="Arial" w:hAnsi="Arial" w:cs="Arial"/>
                <w:sz w:val="17"/>
              </w:rPr>
              <w:t>1 942,00</w:t>
            </w:r>
          </w:p>
        </w:tc>
        <w:tc>
          <w:tcPr>
            <w:tcW w:w="1238" w:type="dxa"/>
            <w:tcBorders>
              <w:top w:val="single" w:sz="6" w:space="0" w:color="000000"/>
              <w:left w:val="single" w:sz="6" w:space="0" w:color="000000"/>
              <w:bottom w:val="single" w:sz="6" w:space="0" w:color="000000"/>
              <w:right w:val="single" w:sz="6" w:space="0" w:color="000000"/>
            </w:tcBorders>
          </w:tcPr>
          <w:p w14:paraId="3518B371"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0FA8CEB2" w14:textId="77777777" w:rsidR="00230DA1" w:rsidRDefault="00466806">
            <w:pPr>
              <w:spacing w:after="0"/>
              <w:jc w:val="right"/>
            </w:pPr>
            <w:r>
              <w:rPr>
                <w:rFonts w:ascii="Arial" w:eastAsia="Arial" w:hAnsi="Arial" w:cs="Arial"/>
                <w:sz w:val="17"/>
              </w:rPr>
              <w:t>0,00</w:t>
            </w:r>
          </w:p>
        </w:tc>
      </w:tr>
    </w:tbl>
    <w:p w14:paraId="6D907CA3" w14:textId="77777777" w:rsidR="00230DA1" w:rsidRDefault="00230DA1">
      <w:pPr>
        <w:spacing w:after="0"/>
        <w:ind w:left="-1440" w:right="165"/>
      </w:pPr>
    </w:p>
    <w:tbl>
      <w:tblPr>
        <w:tblStyle w:val="TableGrid"/>
        <w:tblW w:w="14208" w:type="dxa"/>
        <w:tblInd w:w="-413" w:type="dxa"/>
        <w:tblCellMar>
          <w:top w:w="37" w:type="dxa"/>
          <w:left w:w="0" w:type="dxa"/>
          <w:bottom w:w="0" w:type="dxa"/>
          <w:right w:w="13" w:type="dxa"/>
        </w:tblCellMar>
        <w:tblLook w:val="04A0" w:firstRow="1" w:lastRow="0" w:firstColumn="1" w:lastColumn="0" w:noHBand="0" w:noVBand="1"/>
      </w:tblPr>
      <w:tblGrid>
        <w:gridCol w:w="455"/>
        <w:gridCol w:w="705"/>
        <w:gridCol w:w="480"/>
        <w:gridCol w:w="3336"/>
        <w:gridCol w:w="1330"/>
        <w:gridCol w:w="1526"/>
        <w:gridCol w:w="979"/>
        <w:gridCol w:w="1474"/>
        <w:gridCol w:w="1330"/>
        <w:gridCol w:w="857"/>
        <w:gridCol w:w="382"/>
        <w:gridCol w:w="1354"/>
      </w:tblGrid>
      <w:tr w:rsidR="00230DA1" w14:paraId="27F80B87" w14:textId="77777777">
        <w:trPr>
          <w:trHeight w:val="221"/>
        </w:trPr>
        <w:tc>
          <w:tcPr>
            <w:tcW w:w="456" w:type="dxa"/>
            <w:tcBorders>
              <w:top w:val="double" w:sz="6" w:space="0" w:color="000000"/>
              <w:left w:val="single" w:sz="6" w:space="0" w:color="000000"/>
              <w:bottom w:val="single" w:sz="6" w:space="0" w:color="000000"/>
              <w:right w:val="single" w:sz="6" w:space="0" w:color="000000"/>
            </w:tcBorders>
          </w:tcPr>
          <w:p w14:paraId="5B0A67CF" w14:textId="77777777" w:rsidR="00230DA1" w:rsidRDefault="00466806">
            <w:pPr>
              <w:spacing w:after="0"/>
              <w:ind w:left="20"/>
              <w:jc w:val="center"/>
            </w:pPr>
            <w:r>
              <w:rPr>
                <w:rFonts w:ascii="Times New Roman" w:eastAsia="Times New Roman" w:hAnsi="Times New Roman" w:cs="Times New Roman"/>
                <w:b/>
                <w:sz w:val="17"/>
              </w:rPr>
              <w:t>1</w:t>
            </w:r>
          </w:p>
        </w:tc>
        <w:tc>
          <w:tcPr>
            <w:tcW w:w="706" w:type="dxa"/>
            <w:tcBorders>
              <w:top w:val="double" w:sz="6" w:space="0" w:color="000000"/>
              <w:left w:val="single" w:sz="6" w:space="0" w:color="000000"/>
              <w:bottom w:val="single" w:sz="6" w:space="0" w:color="000000"/>
              <w:right w:val="single" w:sz="6" w:space="0" w:color="000000"/>
            </w:tcBorders>
          </w:tcPr>
          <w:p w14:paraId="393D4DEF" w14:textId="77777777" w:rsidR="00230DA1" w:rsidRDefault="00466806">
            <w:pPr>
              <w:spacing w:after="0"/>
              <w:ind w:left="20"/>
              <w:jc w:val="center"/>
            </w:pPr>
            <w:r>
              <w:rPr>
                <w:rFonts w:ascii="Times New Roman" w:eastAsia="Times New Roman" w:hAnsi="Times New Roman" w:cs="Times New Roman"/>
                <w:b/>
                <w:sz w:val="17"/>
              </w:rPr>
              <w:t>2</w:t>
            </w:r>
          </w:p>
        </w:tc>
        <w:tc>
          <w:tcPr>
            <w:tcW w:w="480" w:type="dxa"/>
            <w:tcBorders>
              <w:top w:val="double" w:sz="6" w:space="0" w:color="000000"/>
              <w:left w:val="single" w:sz="6" w:space="0" w:color="000000"/>
              <w:bottom w:val="single" w:sz="6" w:space="0" w:color="000000"/>
              <w:right w:val="single" w:sz="6" w:space="0" w:color="000000"/>
            </w:tcBorders>
          </w:tcPr>
          <w:p w14:paraId="7FE3AC93" w14:textId="77777777" w:rsidR="00230DA1" w:rsidRDefault="00466806">
            <w:pPr>
              <w:spacing w:after="0"/>
              <w:ind w:left="25"/>
              <w:jc w:val="center"/>
            </w:pPr>
            <w:r>
              <w:rPr>
                <w:rFonts w:ascii="Times New Roman" w:eastAsia="Times New Roman" w:hAnsi="Times New Roman" w:cs="Times New Roman"/>
                <w:b/>
                <w:sz w:val="17"/>
              </w:rPr>
              <w:t>3</w:t>
            </w:r>
          </w:p>
        </w:tc>
        <w:tc>
          <w:tcPr>
            <w:tcW w:w="3336" w:type="dxa"/>
            <w:tcBorders>
              <w:top w:val="double" w:sz="6" w:space="0" w:color="000000"/>
              <w:left w:val="single" w:sz="6" w:space="0" w:color="000000"/>
              <w:bottom w:val="single" w:sz="6" w:space="0" w:color="000000"/>
              <w:right w:val="single" w:sz="6" w:space="0" w:color="000000"/>
            </w:tcBorders>
          </w:tcPr>
          <w:p w14:paraId="5C60930A" w14:textId="77777777" w:rsidR="00230DA1" w:rsidRDefault="00466806">
            <w:pPr>
              <w:spacing w:after="0"/>
              <w:ind w:left="21"/>
              <w:jc w:val="center"/>
            </w:pPr>
            <w:r>
              <w:rPr>
                <w:rFonts w:ascii="Times New Roman" w:eastAsia="Times New Roman" w:hAnsi="Times New Roman" w:cs="Times New Roman"/>
                <w:b/>
                <w:sz w:val="17"/>
              </w:rPr>
              <w:t>4</w:t>
            </w:r>
          </w:p>
        </w:tc>
        <w:tc>
          <w:tcPr>
            <w:tcW w:w="1330" w:type="dxa"/>
            <w:tcBorders>
              <w:top w:val="double" w:sz="6" w:space="0" w:color="000000"/>
              <w:left w:val="single" w:sz="6" w:space="0" w:color="000000"/>
              <w:bottom w:val="single" w:sz="6" w:space="0" w:color="000000"/>
              <w:right w:val="single" w:sz="6" w:space="0" w:color="000000"/>
            </w:tcBorders>
          </w:tcPr>
          <w:p w14:paraId="7FF5C869" w14:textId="77777777" w:rsidR="00230DA1" w:rsidRDefault="00466806">
            <w:pPr>
              <w:spacing w:after="0"/>
              <w:ind w:left="21"/>
              <w:jc w:val="center"/>
            </w:pPr>
            <w:r>
              <w:rPr>
                <w:rFonts w:ascii="Times New Roman" w:eastAsia="Times New Roman" w:hAnsi="Times New Roman" w:cs="Times New Roman"/>
                <w:b/>
                <w:sz w:val="17"/>
              </w:rPr>
              <w:t>5</w:t>
            </w:r>
          </w:p>
        </w:tc>
        <w:tc>
          <w:tcPr>
            <w:tcW w:w="1526" w:type="dxa"/>
            <w:tcBorders>
              <w:top w:val="double" w:sz="6" w:space="0" w:color="000000"/>
              <w:left w:val="single" w:sz="6" w:space="0" w:color="000000"/>
              <w:bottom w:val="single" w:sz="6" w:space="0" w:color="000000"/>
              <w:right w:val="single" w:sz="6" w:space="0" w:color="000000"/>
            </w:tcBorders>
          </w:tcPr>
          <w:p w14:paraId="131665EC" w14:textId="77777777" w:rsidR="00230DA1" w:rsidRDefault="00466806">
            <w:pPr>
              <w:spacing w:after="0"/>
              <w:ind w:left="25"/>
              <w:jc w:val="center"/>
            </w:pPr>
            <w:r>
              <w:rPr>
                <w:rFonts w:ascii="Times New Roman" w:eastAsia="Times New Roman" w:hAnsi="Times New Roman" w:cs="Times New Roman"/>
                <w:b/>
                <w:sz w:val="17"/>
              </w:rPr>
              <w:t>6</w:t>
            </w:r>
          </w:p>
        </w:tc>
        <w:tc>
          <w:tcPr>
            <w:tcW w:w="979" w:type="dxa"/>
            <w:tcBorders>
              <w:top w:val="double" w:sz="6" w:space="0" w:color="000000"/>
              <w:left w:val="single" w:sz="6" w:space="0" w:color="000000"/>
              <w:bottom w:val="single" w:sz="6" w:space="0" w:color="000000"/>
              <w:right w:val="single" w:sz="6" w:space="0" w:color="000000"/>
            </w:tcBorders>
          </w:tcPr>
          <w:p w14:paraId="5D50D949" w14:textId="77777777" w:rsidR="00230DA1" w:rsidRDefault="00466806">
            <w:pPr>
              <w:spacing w:after="0"/>
              <w:ind w:left="25"/>
              <w:jc w:val="center"/>
            </w:pPr>
            <w:r>
              <w:rPr>
                <w:rFonts w:ascii="Times New Roman" w:eastAsia="Times New Roman" w:hAnsi="Times New Roman" w:cs="Times New Roman"/>
                <w:b/>
                <w:sz w:val="17"/>
              </w:rPr>
              <w:t>7</w:t>
            </w:r>
          </w:p>
        </w:tc>
        <w:tc>
          <w:tcPr>
            <w:tcW w:w="1474" w:type="dxa"/>
            <w:tcBorders>
              <w:top w:val="double" w:sz="6" w:space="0" w:color="000000"/>
              <w:left w:val="single" w:sz="6" w:space="0" w:color="000000"/>
              <w:bottom w:val="single" w:sz="6" w:space="0" w:color="000000"/>
              <w:right w:val="single" w:sz="6" w:space="0" w:color="000000"/>
            </w:tcBorders>
          </w:tcPr>
          <w:p w14:paraId="01ACBB76" w14:textId="77777777" w:rsidR="00230DA1" w:rsidRDefault="00466806">
            <w:pPr>
              <w:spacing w:after="0"/>
              <w:ind w:left="21"/>
              <w:jc w:val="center"/>
            </w:pPr>
            <w:r>
              <w:rPr>
                <w:rFonts w:ascii="Times New Roman" w:eastAsia="Times New Roman" w:hAnsi="Times New Roman" w:cs="Times New Roman"/>
                <w:b/>
                <w:sz w:val="17"/>
              </w:rPr>
              <w:t>8</w:t>
            </w:r>
          </w:p>
        </w:tc>
        <w:tc>
          <w:tcPr>
            <w:tcW w:w="1330" w:type="dxa"/>
            <w:tcBorders>
              <w:top w:val="double" w:sz="6" w:space="0" w:color="000000"/>
              <w:left w:val="single" w:sz="6" w:space="0" w:color="000000"/>
              <w:bottom w:val="single" w:sz="6" w:space="0" w:color="000000"/>
              <w:right w:val="single" w:sz="6" w:space="0" w:color="000000"/>
            </w:tcBorders>
          </w:tcPr>
          <w:p w14:paraId="5AA04D98" w14:textId="77777777" w:rsidR="00230DA1" w:rsidRDefault="00466806">
            <w:pPr>
              <w:spacing w:after="0"/>
              <w:ind w:left="21"/>
              <w:jc w:val="center"/>
            </w:pPr>
            <w:r>
              <w:rPr>
                <w:rFonts w:ascii="Times New Roman" w:eastAsia="Times New Roman" w:hAnsi="Times New Roman" w:cs="Times New Roman"/>
                <w:b/>
                <w:sz w:val="17"/>
              </w:rPr>
              <w:t>9</w:t>
            </w:r>
          </w:p>
        </w:tc>
        <w:tc>
          <w:tcPr>
            <w:tcW w:w="857" w:type="dxa"/>
            <w:tcBorders>
              <w:top w:val="double" w:sz="6" w:space="0" w:color="000000"/>
              <w:left w:val="single" w:sz="6" w:space="0" w:color="000000"/>
              <w:bottom w:val="single" w:sz="6" w:space="0" w:color="000000"/>
              <w:right w:val="nil"/>
            </w:tcBorders>
          </w:tcPr>
          <w:p w14:paraId="52CDB51C" w14:textId="77777777" w:rsidR="00230DA1" w:rsidRDefault="00466806">
            <w:pPr>
              <w:spacing w:after="0"/>
              <w:ind w:left="540"/>
            </w:pPr>
            <w:r>
              <w:rPr>
                <w:rFonts w:ascii="Times New Roman" w:eastAsia="Times New Roman" w:hAnsi="Times New Roman" w:cs="Times New Roman"/>
                <w:b/>
                <w:sz w:val="17"/>
              </w:rPr>
              <w:t>10</w:t>
            </w:r>
          </w:p>
        </w:tc>
        <w:tc>
          <w:tcPr>
            <w:tcW w:w="382" w:type="dxa"/>
            <w:tcBorders>
              <w:top w:val="double" w:sz="6" w:space="0" w:color="000000"/>
              <w:left w:val="nil"/>
              <w:bottom w:val="single" w:sz="6" w:space="0" w:color="000000"/>
              <w:right w:val="single" w:sz="6" w:space="0" w:color="000000"/>
            </w:tcBorders>
          </w:tcPr>
          <w:p w14:paraId="38A9CB70" w14:textId="77777777" w:rsidR="00230DA1" w:rsidRDefault="00230DA1"/>
        </w:tc>
        <w:tc>
          <w:tcPr>
            <w:tcW w:w="1354" w:type="dxa"/>
            <w:tcBorders>
              <w:top w:val="double" w:sz="6" w:space="0" w:color="000000"/>
              <w:left w:val="single" w:sz="6" w:space="0" w:color="000000"/>
              <w:bottom w:val="single" w:sz="6" w:space="0" w:color="000000"/>
              <w:right w:val="single" w:sz="6" w:space="0" w:color="000000"/>
            </w:tcBorders>
          </w:tcPr>
          <w:p w14:paraId="64EE607A" w14:textId="77777777" w:rsidR="00230DA1" w:rsidRDefault="00466806">
            <w:pPr>
              <w:spacing w:after="0"/>
              <w:ind w:left="25"/>
              <w:jc w:val="center"/>
            </w:pPr>
            <w:r>
              <w:rPr>
                <w:rFonts w:ascii="Times New Roman" w:eastAsia="Times New Roman" w:hAnsi="Times New Roman" w:cs="Times New Roman"/>
                <w:b/>
                <w:sz w:val="17"/>
              </w:rPr>
              <w:t>11</w:t>
            </w:r>
          </w:p>
        </w:tc>
      </w:tr>
      <w:tr w:rsidR="00230DA1" w14:paraId="5E1276D8" w14:textId="77777777">
        <w:trPr>
          <w:trHeight w:val="1478"/>
        </w:trPr>
        <w:tc>
          <w:tcPr>
            <w:tcW w:w="456" w:type="dxa"/>
            <w:vMerge w:val="restart"/>
            <w:tcBorders>
              <w:top w:val="single" w:sz="6" w:space="0" w:color="000000"/>
              <w:left w:val="single" w:sz="6" w:space="0" w:color="000000"/>
              <w:bottom w:val="single" w:sz="6" w:space="0" w:color="000000"/>
              <w:right w:val="single" w:sz="6" w:space="0" w:color="000000"/>
            </w:tcBorders>
          </w:tcPr>
          <w:p w14:paraId="71DF0066"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131F3867" w14:textId="77777777" w:rsidR="00230DA1" w:rsidRDefault="00466806">
            <w:pPr>
              <w:spacing w:after="0"/>
              <w:ind w:right="44"/>
              <w:jc w:val="right"/>
            </w:pPr>
            <w:r>
              <w:rPr>
                <w:rFonts w:ascii="Arial" w:eastAsia="Arial" w:hAnsi="Arial" w:cs="Arial"/>
                <w:b/>
                <w:i/>
                <w:sz w:val="17"/>
              </w:rPr>
              <w:t>85213</w:t>
            </w:r>
          </w:p>
        </w:tc>
        <w:tc>
          <w:tcPr>
            <w:tcW w:w="480" w:type="dxa"/>
            <w:tcBorders>
              <w:top w:val="single" w:sz="6" w:space="0" w:color="000000"/>
              <w:left w:val="single" w:sz="6" w:space="0" w:color="000000"/>
              <w:bottom w:val="single" w:sz="6" w:space="0" w:color="000000"/>
              <w:right w:val="single" w:sz="6" w:space="0" w:color="000000"/>
            </w:tcBorders>
          </w:tcPr>
          <w:p w14:paraId="2FC377E6"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78DB7A08" w14:textId="77777777" w:rsidR="00230DA1" w:rsidRDefault="00466806">
            <w:pPr>
              <w:spacing w:after="0"/>
              <w:ind w:left="31"/>
            </w:pPr>
            <w:r>
              <w:rPr>
                <w:rFonts w:ascii="Arial" w:eastAsia="Arial" w:hAnsi="Arial" w:cs="Arial"/>
                <w:b/>
                <w:i/>
                <w:sz w:val="17"/>
              </w:rPr>
              <w:t>Składki na ubezpieczenie zdrowotne opłacane za osoby pobierające niektóre świadczenia z pomocy społecznej , niektóre świadczenia rodzinne oraz za osoby uczestniczące w zajęciach w centrum integracji społecznej</w:t>
            </w:r>
          </w:p>
        </w:tc>
        <w:tc>
          <w:tcPr>
            <w:tcW w:w="1330" w:type="dxa"/>
            <w:tcBorders>
              <w:top w:val="single" w:sz="6" w:space="0" w:color="000000"/>
              <w:left w:val="single" w:sz="6" w:space="0" w:color="000000"/>
              <w:bottom w:val="single" w:sz="6" w:space="0" w:color="000000"/>
              <w:right w:val="single" w:sz="6" w:space="0" w:color="000000"/>
            </w:tcBorders>
          </w:tcPr>
          <w:p w14:paraId="16E5900D" w14:textId="77777777" w:rsidR="00230DA1" w:rsidRDefault="00466806">
            <w:pPr>
              <w:spacing w:after="0"/>
              <w:ind w:right="44"/>
              <w:jc w:val="right"/>
            </w:pPr>
            <w:r>
              <w:rPr>
                <w:rFonts w:ascii="Arial" w:eastAsia="Arial" w:hAnsi="Arial" w:cs="Arial"/>
                <w:b/>
                <w:i/>
                <w:sz w:val="17"/>
              </w:rPr>
              <w:t>41 000,00</w:t>
            </w:r>
          </w:p>
        </w:tc>
        <w:tc>
          <w:tcPr>
            <w:tcW w:w="1526" w:type="dxa"/>
            <w:tcBorders>
              <w:top w:val="single" w:sz="6" w:space="0" w:color="000000"/>
              <w:left w:val="single" w:sz="6" w:space="0" w:color="000000"/>
              <w:bottom w:val="single" w:sz="6" w:space="0" w:color="000000"/>
              <w:right w:val="single" w:sz="6" w:space="0" w:color="000000"/>
            </w:tcBorders>
          </w:tcPr>
          <w:p w14:paraId="7FD40209" w14:textId="77777777" w:rsidR="00230DA1" w:rsidRDefault="00466806">
            <w:pPr>
              <w:spacing w:after="0"/>
              <w:ind w:right="44"/>
              <w:jc w:val="right"/>
            </w:pPr>
            <w:r>
              <w:rPr>
                <w:rFonts w:ascii="Arial" w:eastAsia="Arial" w:hAnsi="Arial" w:cs="Arial"/>
                <w:b/>
                <w:i/>
                <w:sz w:val="17"/>
              </w:rPr>
              <w:t>40 354,55</w:t>
            </w:r>
          </w:p>
        </w:tc>
        <w:tc>
          <w:tcPr>
            <w:tcW w:w="979" w:type="dxa"/>
            <w:tcBorders>
              <w:top w:val="single" w:sz="6" w:space="0" w:color="000000"/>
              <w:left w:val="single" w:sz="6" w:space="0" w:color="000000"/>
              <w:bottom w:val="single" w:sz="6" w:space="0" w:color="000000"/>
              <w:right w:val="single" w:sz="6" w:space="0" w:color="000000"/>
            </w:tcBorders>
          </w:tcPr>
          <w:p w14:paraId="035EFFC5" w14:textId="77777777" w:rsidR="00230DA1" w:rsidRDefault="00466806">
            <w:pPr>
              <w:spacing w:after="0"/>
              <w:ind w:right="32"/>
              <w:jc w:val="right"/>
            </w:pPr>
            <w:r>
              <w:rPr>
                <w:rFonts w:ascii="Arial" w:eastAsia="Arial" w:hAnsi="Arial" w:cs="Arial"/>
                <w:b/>
                <w:i/>
                <w:sz w:val="17"/>
              </w:rPr>
              <w:t>98,43%</w:t>
            </w:r>
          </w:p>
        </w:tc>
        <w:tc>
          <w:tcPr>
            <w:tcW w:w="1474" w:type="dxa"/>
            <w:tcBorders>
              <w:top w:val="single" w:sz="6" w:space="0" w:color="000000"/>
              <w:left w:val="single" w:sz="6" w:space="0" w:color="000000"/>
              <w:bottom w:val="single" w:sz="6" w:space="0" w:color="000000"/>
              <w:right w:val="single" w:sz="6" w:space="0" w:color="000000"/>
            </w:tcBorders>
          </w:tcPr>
          <w:p w14:paraId="6E86DCA4" w14:textId="77777777" w:rsidR="00230DA1" w:rsidRDefault="00466806">
            <w:pPr>
              <w:spacing w:after="0"/>
              <w:ind w:right="44"/>
              <w:jc w:val="right"/>
            </w:pPr>
            <w:r>
              <w:rPr>
                <w:rFonts w:ascii="Arial" w:eastAsia="Arial" w:hAnsi="Arial" w:cs="Arial"/>
                <w:b/>
                <w:i/>
                <w:sz w:val="17"/>
              </w:rPr>
              <w:t>41 000,00</w:t>
            </w:r>
          </w:p>
        </w:tc>
        <w:tc>
          <w:tcPr>
            <w:tcW w:w="1330" w:type="dxa"/>
            <w:tcBorders>
              <w:top w:val="single" w:sz="6" w:space="0" w:color="000000"/>
              <w:left w:val="single" w:sz="6" w:space="0" w:color="000000"/>
              <w:bottom w:val="single" w:sz="6" w:space="0" w:color="000000"/>
              <w:right w:val="single" w:sz="6" w:space="0" w:color="000000"/>
            </w:tcBorders>
          </w:tcPr>
          <w:p w14:paraId="46CB62A2" w14:textId="77777777" w:rsidR="00230DA1" w:rsidRDefault="00466806">
            <w:pPr>
              <w:spacing w:after="0"/>
              <w:ind w:right="44"/>
              <w:jc w:val="right"/>
            </w:pPr>
            <w:r>
              <w:rPr>
                <w:rFonts w:ascii="Arial" w:eastAsia="Arial" w:hAnsi="Arial" w:cs="Arial"/>
                <w:b/>
                <w:i/>
                <w:sz w:val="17"/>
              </w:rPr>
              <w:t>40 354,55</w:t>
            </w:r>
          </w:p>
        </w:tc>
        <w:tc>
          <w:tcPr>
            <w:tcW w:w="857" w:type="dxa"/>
            <w:tcBorders>
              <w:top w:val="single" w:sz="6" w:space="0" w:color="000000"/>
              <w:left w:val="single" w:sz="6" w:space="0" w:color="000000"/>
              <w:bottom w:val="single" w:sz="6" w:space="0" w:color="000000"/>
              <w:right w:val="nil"/>
            </w:tcBorders>
          </w:tcPr>
          <w:p w14:paraId="0393BFCA" w14:textId="77777777" w:rsidR="00230DA1" w:rsidRDefault="00230DA1"/>
        </w:tc>
        <w:tc>
          <w:tcPr>
            <w:tcW w:w="382" w:type="dxa"/>
            <w:tcBorders>
              <w:top w:val="single" w:sz="6" w:space="0" w:color="000000"/>
              <w:left w:val="nil"/>
              <w:bottom w:val="single" w:sz="6" w:space="0" w:color="000000"/>
              <w:right w:val="single" w:sz="6" w:space="0" w:color="000000"/>
            </w:tcBorders>
          </w:tcPr>
          <w:p w14:paraId="5631612D" w14:textId="77777777" w:rsidR="00230DA1" w:rsidRDefault="00466806">
            <w:pPr>
              <w:spacing w:after="0"/>
              <w:jc w:val="both"/>
            </w:pPr>
            <w:r>
              <w:rPr>
                <w:rFonts w:ascii="Arial" w:eastAsia="Arial" w:hAnsi="Arial" w:cs="Arial"/>
                <w:b/>
                <w:i/>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3F69EF69" w14:textId="77777777" w:rsidR="00230DA1" w:rsidRDefault="00466806">
            <w:pPr>
              <w:spacing w:after="0"/>
              <w:ind w:right="44"/>
              <w:jc w:val="right"/>
            </w:pPr>
            <w:r>
              <w:rPr>
                <w:rFonts w:ascii="Arial" w:eastAsia="Arial" w:hAnsi="Arial" w:cs="Arial"/>
                <w:b/>
                <w:i/>
                <w:sz w:val="17"/>
              </w:rPr>
              <w:t>0,00</w:t>
            </w:r>
          </w:p>
        </w:tc>
      </w:tr>
      <w:tr w:rsidR="00230DA1" w14:paraId="5A183E3F" w14:textId="77777777">
        <w:trPr>
          <w:trHeight w:val="211"/>
        </w:trPr>
        <w:tc>
          <w:tcPr>
            <w:tcW w:w="0" w:type="auto"/>
            <w:vMerge/>
            <w:tcBorders>
              <w:top w:val="nil"/>
              <w:left w:val="single" w:sz="6" w:space="0" w:color="000000"/>
              <w:bottom w:val="nil"/>
              <w:right w:val="single" w:sz="6" w:space="0" w:color="000000"/>
            </w:tcBorders>
          </w:tcPr>
          <w:p w14:paraId="0566254C"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3AB18C82"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48681E09" w14:textId="77777777" w:rsidR="00230DA1" w:rsidRDefault="00466806">
            <w:pPr>
              <w:spacing w:after="0"/>
              <w:ind w:left="84"/>
              <w:jc w:val="both"/>
            </w:pPr>
            <w:r>
              <w:rPr>
                <w:rFonts w:ascii="Arial" w:eastAsia="Arial" w:hAnsi="Arial" w:cs="Arial"/>
                <w:sz w:val="17"/>
              </w:rPr>
              <w:t>4130</w:t>
            </w:r>
          </w:p>
        </w:tc>
        <w:tc>
          <w:tcPr>
            <w:tcW w:w="3336" w:type="dxa"/>
            <w:tcBorders>
              <w:top w:val="single" w:sz="6" w:space="0" w:color="000000"/>
              <w:left w:val="single" w:sz="6" w:space="0" w:color="000000"/>
              <w:bottom w:val="single" w:sz="6" w:space="0" w:color="000000"/>
              <w:right w:val="single" w:sz="6" w:space="0" w:color="000000"/>
            </w:tcBorders>
          </w:tcPr>
          <w:p w14:paraId="5D550BB2" w14:textId="77777777" w:rsidR="00230DA1" w:rsidRDefault="00466806">
            <w:pPr>
              <w:spacing w:after="0"/>
              <w:ind w:left="31"/>
            </w:pPr>
            <w:r>
              <w:rPr>
                <w:rFonts w:ascii="Arial" w:eastAsia="Arial" w:hAnsi="Arial" w:cs="Arial"/>
                <w:sz w:val="17"/>
              </w:rPr>
              <w:t xml:space="preserve">Składki na ubezpieczenie zdrowotne </w:t>
            </w:r>
          </w:p>
        </w:tc>
        <w:tc>
          <w:tcPr>
            <w:tcW w:w="1330" w:type="dxa"/>
            <w:tcBorders>
              <w:top w:val="single" w:sz="6" w:space="0" w:color="000000"/>
              <w:left w:val="single" w:sz="6" w:space="0" w:color="000000"/>
              <w:bottom w:val="single" w:sz="6" w:space="0" w:color="000000"/>
              <w:right w:val="single" w:sz="6" w:space="0" w:color="000000"/>
            </w:tcBorders>
          </w:tcPr>
          <w:p w14:paraId="22AE8FFF" w14:textId="77777777" w:rsidR="00230DA1" w:rsidRDefault="00466806">
            <w:pPr>
              <w:spacing w:after="0"/>
              <w:ind w:right="16"/>
              <w:jc w:val="right"/>
            </w:pPr>
            <w:r>
              <w:rPr>
                <w:rFonts w:ascii="Arial" w:eastAsia="Arial" w:hAnsi="Arial" w:cs="Arial"/>
                <w:sz w:val="17"/>
              </w:rPr>
              <w:t>41 000,00</w:t>
            </w:r>
          </w:p>
        </w:tc>
        <w:tc>
          <w:tcPr>
            <w:tcW w:w="1526" w:type="dxa"/>
            <w:tcBorders>
              <w:top w:val="single" w:sz="6" w:space="0" w:color="000000"/>
              <w:left w:val="single" w:sz="6" w:space="0" w:color="000000"/>
              <w:bottom w:val="single" w:sz="6" w:space="0" w:color="000000"/>
              <w:right w:val="single" w:sz="6" w:space="0" w:color="000000"/>
            </w:tcBorders>
          </w:tcPr>
          <w:p w14:paraId="1DD6E56F" w14:textId="77777777" w:rsidR="00230DA1" w:rsidRDefault="00466806">
            <w:pPr>
              <w:spacing w:after="0"/>
              <w:ind w:right="16"/>
              <w:jc w:val="right"/>
            </w:pPr>
            <w:r>
              <w:rPr>
                <w:rFonts w:ascii="Arial" w:eastAsia="Arial" w:hAnsi="Arial" w:cs="Arial"/>
                <w:sz w:val="17"/>
              </w:rPr>
              <w:t>40 354,55</w:t>
            </w:r>
          </w:p>
        </w:tc>
        <w:tc>
          <w:tcPr>
            <w:tcW w:w="979" w:type="dxa"/>
            <w:tcBorders>
              <w:top w:val="single" w:sz="6" w:space="0" w:color="000000"/>
              <w:left w:val="single" w:sz="6" w:space="0" w:color="000000"/>
              <w:bottom w:val="single" w:sz="6" w:space="0" w:color="000000"/>
              <w:right w:val="single" w:sz="6" w:space="0" w:color="000000"/>
            </w:tcBorders>
          </w:tcPr>
          <w:p w14:paraId="582C84DA" w14:textId="77777777" w:rsidR="00230DA1" w:rsidRDefault="00466806">
            <w:pPr>
              <w:spacing w:after="0"/>
              <w:ind w:right="17"/>
              <w:jc w:val="right"/>
            </w:pPr>
            <w:r>
              <w:rPr>
                <w:rFonts w:ascii="Arial" w:eastAsia="Arial" w:hAnsi="Arial" w:cs="Arial"/>
                <w:sz w:val="17"/>
              </w:rPr>
              <w:t>98,43%</w:t>
            </w:r>
          </w:p>
        </w:tc>
        <w:tc>
          <w:tcPr>
            <w:tcW w:w="1474" w:type="dxa"/>
            <w:tcBorders>
              <w:top w:val="single" w:sz="6" w:space="0" w:color="000000"/>
              <w:left w:val="single" w:sz="6" w:space="0" w:color="000000"/>
              <w:bottom w:val="single" w:sz="6" w:space="0" w:color="000000"/>
              <w:right w:val="single" w:sz="6" w:space="0" w:color="000000"/>
            </w:tcBorders>
          </w:tcPr>
          <w:p w14:paraId="3EF17B82" w14:textId="77777777" w:rsidR="00230DA1" w:rsidRDefault="00466806">
            <w:pPr>
              <w:spacing w:after="0"/>
              <w:ind w:right="16"/>
              <w:jc w:val="right"/>
            </w:pPr>
            <w:r>
              <w:rPr>
                <w:rFonts w:ascii="Arial" w:eastAsia="Arial" w:hAnsi="Arial" w:cs="Arial"/>
                <w:sz w:val="17"/>
              </w:rPr>
              <w:t>41 000,00</w:t>
            </w:r>
          </w:p>
        </w:tc>
        <w:tc>
          <w:tcPr>
            <w:tcW w:w="1330" w:type="dxa"/>
            <w:tcBorders>
              <w:top w:val="single" w:sz="6" w:space="0" w:color="000000"/>
              <w:left w:val="single" w:sz="6" w:space="0" w:color="000000"/>
              <w:bottom w:val="single" w:sz="6" w:space="0" w:color="000000"/>
              <w:right w:val="single" w:sz="6" w:space="0" w:color="000000"/>
            </w:tcBorders>
          </w:tcPr>
          <w:p w14:paraId="511BFBAC" w14:textId="77777777" w:rsidR="00230DA1" w:rsidRDefault="00466806">
            <w:pPr>
              <w:spacing w:after="0"/>
              <w:ind w:right="16"/>
              <w:jc w:val="right"/>
            </w:pPr>
            <w:r>
              <w:rPr>
                <w:rFonts w:ascii="Arial" w:eastAsia="Arial" w:hAnsi="Arial" w:cs="Arial"/>
                <w:sz w:val="17"/>
              </w:rPr>
              <w:t>40 354,55</w:t>
            </w:r>
          </w:p>
        </w:tc>
        <w:tc>
          <w:tcPr>
            <w:tcW w:w="857" w:type="dxa"/>
            <w:tcBorders>
              <w:top w:val="single" w:sz="6" w:space="0" w:color="000000"/>
              <w:left w:val="single" w:sz="6" w:space="0" w:color="000000"/>
              <w:bottom w:val="single" w:sz="6" w:space="0" w:color="000000"/>
              <w:right w:val="nil"/>
            </w:tcBorders>
          </w:tcPr>
          <w:p w14:paraId="3992E055" w14:textId="77777777" w:rsidR="00230DA1" w:rsidRDefault="00230DA1"/>
        </w:tc>
        <w:tc>
          <w:tcPr>
            <w:tcW w:w="382" w:type="dxa"/>
            <w:tcBorders>
              <w:top w:val="single" w:sz="6" w:space="0" w:color="000000"/>
              <w:left w:val="nil"/>
              <w:bottom w:val="single" w:sz="6" w:space="0" w:color="000000"/>
              <w:right w:val="single" w:sz="6" w:space="0" w:color="000000"/>
            </w:tcBorders>
          </w:tcPr>
          <w:p w14:paraId="52B4F777"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0386813A" w14:textId="77777777" w:rsidR="00230DA1" w:rsidRDefault="00466806">
            <w:pPr>
              <w:spacing w:after="0"/>
              <w:ind w:right="16"/>
              <w:jc w:val="right"/>
            </w:pPr>
            <w:r>
              <w:rPr>
                <w:rFonts w:ascii="Arial" w:eastAsia="Arial" w:hAnsi="Arial" w:cs="Arial"/>
                <w:sz w:val="17"/>
              </w:rPr>
              <w:t>0,00</w:t>
            </w:r>
          </w:p>
        </w:tc>
      </w:tr>
      <w:tr w:rsidR="00230DA1" w14:paraId="1B2DF746" w14:textId="77777777">
        <w:trPr>
          <w:trHeight w:val="422"/>
        </w:trPr>
        <w:tc>
          <w:tcPr>
            <w:tcW w:w="0" w:type="auto"/>
            <w:vMerge/>
            <w:tcBorders>
              <w:top w:val="nil"/>
              <w:left w:val="single" w:sz="6" w:space="0" w:color="000000"/>
              <w:bottom w:val="nil"/>
              <w:right w:val="single" w:sz="6" w:space="0" w:color="000000"/>
            </w:tcBorders>
          </w:tcPr>
          <w:p w14:paraId="6F18EF38"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2A9E2C9C" w14:textId="77777777" w:rsidR="00230DA1" w:rsidRDefault="00466806">
            <w:pPr>
              <w:spacing w:after="0"/>
              <w:ind w:right="44"/>
              <w:jc w:val="right"/>
            </w:pPr>
            <w:r>
              <w:rPr>
                <w:rFonts w:ascii="Arial" w:eastAsia="Arial" w:hAnsi="Arial" w:cs="Arial"/>
                <w:b/>
                <w:i/>
                <w:sz w:val="17"/>
              </w:rPr>
              <w:t>85214</w:t>
            </w:r>
          </w:p>
        </w:tc>
        <w:tc>
          <w:tcPr>
            <w:tcW w:w="480" w:type="dxa"/>
            <w:tcBorders>
              <w:top w:val="single" w:sz="6" w:space="0" w:color="000000"/>
              <w:left w:val="single" w:sz="6" w:space="0" w:color="000000"/>
              <w:bottom w:val="single" w:sz="6" w:space="0" w:color="000000"/>
              <w:right w:val="single" w:sz="6" w:space="0" w:color="000000"/>
            </w:tcBorders>
          </w:tcPr>
          <w:p w14:paraId="11221A7E"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645F01A1" w14:textId="77777777" w:rsidR="00230DA1" w:rsidRDefault="00466806">
            <w:pPr>
              <w:spacing w:after="0"/>
              <w:ind w:left="31"/>
            </w:pPr>
            <w:r>
              <w:rPr>
                <w:rFonts w:ascii="Arial" w:eastAsia="Arial" w:hAnsi="Arial" w:cs="Arial"/>
                <w:b/>
                <w:i/>
                <w:sz w:val="17"/>
              </w:rPr>
              <w:t>Zasiłki i pomoc w naturze oraz składki na ubezpieczenia emerytalne i rentowe</w:t>
            </w:r>
          </w:p>
        </w:tc>
        <w:tc>
          <w:tcPr>
            <w:tcW w:w="1330" w:type="dxa"/>
            <w:tcBorders>
              <w:top w:val="single" w:sz="6" w:space="0" w:color="000000"/>
              <w:left w:val="single" w:sz="6" w:space="0" w:color="000000"/>
              <w:bottom w:val="single" w:sz="6" w:space="0" w:color="000000"/>
              <w:right w:val="single" w:sz="6" w:space="0" w:color="000000"/>
            </w:tcBorders>
          </w:tcPr>
          <w:p w14:paraId="2BCE5D9F" w14:textId="77777777" w:rsidR="00230DA1" w:rsidRDefault="00466806">
            <w:pPr>
              <w:spacing w:after="0"/>
              <w:ind w:right="44"/>
              <w:jc w:val="right"/>
            </w:pPr>
            <w:r>
              <w:rPr>
                <w:rFonts w:ascii="Arial" w:eastAsia="Arial" w:hAnsi="Arial" w:cs="Arial"/>
                <w:b/>
                <w:i/>
                <w:sz w:val="17"/>
              </w:rPr>
              <w:t>373 455,00</w:t>
            </w:r>
          </w:p>
        </w:tc>
        <w:tc>
          <w:tcPr>
            <w:tcW w:w="1526" w:type="dxa"/>
            <w:tcBorders>
              <w:top w:val="single" w:sz="6" w:space="0" w:color="000000"/>
              <w:left w:val="single" w:sz="6" w:space="0" w:color="000000"/>
              <w:bottom w:val="single" w:sz="6" w:space="0" w:color="000000"/>
              <w:right w:val="single" w:sz="6" w:space="0" w:color="000000"/>
            </w:tcBorders>
          </w:tcPr>
          <w:p w14:paraId="26EA7853" w14:textId="77777777" w:rsidR="00230DA1" w:rsidRDefault="00466806">
            <w:pPr>
              <w:spacing w:after="0"/>
              <w:ind w:right="44"/>
              <w:jc w:val="right"/>
            </w:pPr>
            <w:r>
              <w:rPr>
                <w:rFonts w:ascii="Arial" w:eastAsia="Arial" w:hAnsi="Arial" w:cs="Arial"/>
                <w:b/>
                <w:i/>
                <w:sz w:val="17"/>
              </w:rPr>
              <w:t>304 438,75</w:t>
            </w:r>
          </w:p>
        </w:tc>
        <w:tc>
          <w:tcPr>
            <w:tcW w:w="979" w:type="dxa"/>
            <w:tcBorders>
              <w:top w:val="single" w:sz="6" w:space="0" w:color="000000"/>
              <w:left w:val="single" w:sz="6" w:space="0" w:color="000000"/>
              <w:bottom w:val="single" w:sz="6" w:space="0" w:color="000000"/>
              <w:right w:val="single" w:sz="6" w:space="0" w:color="000000"/>
            </w:tcBorders>
          </w:tcPr>
          <w:p w14:paraId="0C16E0A5" w14:textId="77777777" w:rsidR="00230DA1" w:rsidRDefault="00466806">
            <w:pPr>
              <w:spacing w:after="0"/>
              <w:ind w:right="32"/>
              <w:jc w:val="right"/>
            </w:pPr>
            <w:r>
              <w:rPr>
                <w:rFonts w:ascii="Arial" w:eastAsia="Arial" w:hAnsi="Arial" w:cs="Arial"/>
                <w:b/>
                <w:i/>
                <w:sz w:val="17"/>
              </w:rPr>
              <w:t>81,52%</w:t>
            </w:r>
          </w:p>
        </w:tc>
        <w:tc>
          <w:tcPr>
            <w:tcW w:w="1474" w:type="dxa"/>
            <w:tcBorders>
              <w:top w:val="single" w:sz="6" w:space="0" w:color="000000"/>
              <w:left w:val="single" w:sz="6" w:space="0" w:color="000000"/>
              <w:bottom w:val="single" w:sz="6" w:space="0" w:color="000000"/>
              <w:right w:val="single" w:sz="6" w:space="0" w:color="000000"/>
            </w:tcBorders>
          </w:tcPr>
          <w:p w14:paraId="64B4E145" w14:textId="77777777" w:rsidR="00230DA1" w:rsidRDefault="00466806">
            <w:pPr>
              <w:spacing w:after="0"/>
              <w:ind w:right="44"/>
              <w:jc w:val="right"/>
            </w:pPr>
            <w:r>
              <w:rPr>
                <w:rFonts w:ascii="Arial" w:eastAsia="Arial" w:hAnsi="Arial" w:cs="Arial"/>
                <w:b/>
                <w:i/>
                <w:sz w:val="17"/>
              </w:rPr>
              <w:t>373 455,00</w:t>
            </w:r>
          </w:p>
        </w:tc>
        <w:tc>
          <w:tcPr>
            <w:tcW w:w="1330" w:type="dxa"/>
            <w:tcBorders>
              <w:top w:val="single" w:sz="6" w:space="0" w:color="000000"/>
              <w:left w:val="single" w:sz="6" w:space="0" w:color="000000"/>
              <w:bottom w:val="single" w:sz="6" w:space="0" w:color="000000"/>
              <w:right w:val="single" w:sz="6" w:space="0" w:color="000000"/>
            </w:tcBorders>
          </w:tcPr>
          <w:p w14:paraId="0A331146" w14:textId="77777777" w:rsidR="00230DA1" w:rsidRDefault="00466806">
            <w:pPr>
              <w:spacing w:after="0"/>
              <w:ind w:right="44"/>
              <w:jc w:val="right"/>
            </w:pPr>
            <w:r>
              <w:rPr>
                <w:rFonts w:ascii="Arial" w:eastAsia="Arial" w:hAnsi="Arial" w:cs="Arial"/>
                <w:b/>
                <w:i/>
                <w:sz w:val="17"/>
              </w:rPr>
              <w:t>304 438,75</w:t>
            </w:r>
          </w:p>
        </w:tc>
        <w:tc>
          <w:tcPr>
            <w:tcW w:w="857" w:type="dxa"/>
            <w:tcBorders>
              <w:top w:val="single" w:sz="6" w:space="0" w:color="000000"/>
              <w:left w:val="single" w:sz="6" w:space="0" w:color="000000"/>
              <w:bottom w:val="single" w:sz="6" w:space="0" w:color="000000"/>
              <w:right w:val="nil"/>
            </w:tcBorders>
          </w:tcPr>
          <w:p w14:paraId="642A71E9" w14:textId="77777777" w:rsidR="00230DA1" w:rsidRDefault="00230DA1"/>
        </w:tc>
        <w:tc>
          <w:tcPr>
            <w:tcW w:w="382" w:type="dxa"/>
            <w:tcBorders>
              <w:top w:val="single" w:sz="6" w:space="0" w:color="000000"/>
              <w:left w:val="nil"/>
              <w:bottom w:val="single" w:sz="6" w:space="0" w:color="000000"/>
              <w:right w:val="single" w:sz="6" w:space="0" w:color="000000"/>
            </w:tcBorders>
          </w:tcPr>
          <w:p w14:paraId="4B60DC6C" w14:textId="77777777" w:rsidR="00230DA1" w:rsidRDefault="00466806">
            <w:pPr>
              <w:spacing w:after="0"/>
              <w:jc w:val="both"/>
            </w:pPr>
            <w:r>
              <w:rPr>
                <w:rFonts w:ascii="Arial" w:eastAsia="Arial" w:hAnsi="Arial" w:cs="Arial"/>
                <w:b/>
                <w:i/>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DF500D6" w14:textId="77777777" w:rsidR="00230DA1" w:rsidRDefault="00466806">
            <w:pPr>
              <w:spacing w:after="0"/>
              <w:ind w:right="44"/>
              <w:jc w:val="right"/>
            </w:pPr>
            <w:r>
              <w:rPr>
                <w:rFonts w:ascii="Arial" w:eastAsia="Arial" w:hAnsi="Arial" w:cs="Arial"/>
                <w:b/>
                <w:i/>
                <w:sz w:val="17"/>
              </w:rPr>
              <w:t>0,00</w:t>
            </w:r>
          </w:p>
        </w:tc>
      </w:tr>
      <w:tr w:rsidR="00230DA1" w14:paraId="6235467C" w14:textId="77777777">
        <w:trPr>
          <w:trHeight w:val="422"/>
        </w:trPr>
        <w:tc>
          <w:tcPr>
            <w:tcW w:w="0" w:type="auto"/>
            <w:vMerge/>
            <w:tcBorders>
              <w:top w:val="nil"/>
              <w:left w:val="single" w:sz="6" w:space="0" w:color="000000"/>
              <w:bottom w:val="nil"/>
              <w:right w:val="single" w:sz="6" w:space="0" w:color="000000"/>
            </w:tcBorders>
          </w:tcPr>
          <w:p w14:paraId="4D73F0A0" w14:textId="77777777" w:rsidR="00230DA1" w:rsidRDefault="00230DA1"/>
        </w:tc>
        <w:tc>
          <w:tcPr>
            <w:tcW w:w="0" w:type="auto"/>
            <w:vMerge/>
            <w:tcBorders>
              <w:top w:val="nil"/>
              <w:left w:val="single" w:sz="6" w:space="0" w:color="000000"/>
              <w:bottom w:val="nil"/>
              <w:right w:val="single" w:sz="6" w:space="0" w:color="000000"/>
            </w:tcBorders>
          </w:tcPr>
          <w:p w14:paraId="73E30CCD"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686F1D24" w14:textId="77777777" w:rsidR="00230DA1" w:rsidRDefault="00466806">
            <w:pPr>
              <w:spacing w:after="0"/>
              <w:ind w:left="31"/>
              <w:jc w:val="both"/>
            </w:pPr>
            <w:r>
              <w:rPr>
                <w:rFonts w:ascii="Arial" w:eastAsia="Arial" w:hAnsi="Arial" w:cs="Arial"/>
                <w:sz w:val="17"/>
              </w:rPr>
              <w:t>2950</w:t>
            </w:r>
          </w:p>
        </w:tc>
        <w:tc>
          <w:tcPr>
            <w:tcW w:w="3336" w:type="dxa"/>
            <w:tcBorders>
              <w:top w:val="single" w:sz="6" w:space="0" w:color="000000"/>
              <w:left w:val="single" w:sz="6" w:space="0" w:color="000000"/>
              <w:bottom w:val="single" w:sz="6" w:space="0" w:color="000000"/>
              <w:right w:val="single" w:sz="6" w:space="0" w:color="000000"/>
            </w:tcBorders>
          </w:tcPr>
          <w:p w14:paraId="09BDD3E9" w14:textId="77777777" w:rsidR="00230DA1" w:rsidRDefault="00466806">
            <w:pPr>
              <w:spacing w:after="0"/>
              <w:ind w:left="31"/>
            </w:pPr>
            <w:r>
              <w:rPr>
                <w:rFonts w:ascii="Arial" w:eastAsia="Arial" w:hAnsi="Arial" w:cs="Arial"/>
                <w:sz w:val="17"/>
              </w:rPr>
              <w:t>Zwrot niewykorzystanych dotacji oraz płatności</w:t>
            </w:r>
          </w:p>
        </w:tc>
        <w:tc>
          <w:tcPr>
            <w:tcW w:w="1330" w:type="dxa"/>
            <w:tcBorders>
              <w:top w:val="single" w:sz="6" w:space="0" w:color="000000"/>
              <w:left w:val="single" w:sz="6" w:space="0" w:color="000000"/>
              <w:bottom w:val="single" w:sz="6" w:space="0" w:color="000000"/>
              <w:right w:val="single" w:sz="6" w:space="0" w:color="000000"/>
            </w:tcBorders>
          </w:tcPr>
          <w:p w14:paraId="52773F5A" w14:textId="77777777" w:rsidR="00230DA1" w:rsidRDefault="00466806">
            <w:pPr>
              <w:spacing w:after="0"/>
              <w:ind w:right="16"/>
              <w:jc w:val="right"/>
            </w:pPr>
            <w:r>
              <w:rPr>
                <w:rFonts w:ascii="Arial" w:eastAsia="Arial" w:hAnsi="Arial" w:cs="Arial"/>
                <w:sz w:val="17"/>
              </w:rPr>
              <w:t>2 500,00</w:t>
            </w:r>
          </w:p>
        </w:tc>
        <w:tc>
          <w:tcPr>
            <w:tcW w:w="1526" w:type="dxa"/>
            <w:tcBorders>
              <w:top w:val="single" w:sz="6" w:space="0" w:color="000000"/>
              <w:left w:val="single" w:sz="6" w:space="0" w:color="000000"/>
              <w:bottom w:val="single" w:sz="6" w:space="0" w:color="000000"/>
              <w:right w:val="single" w:sz="6" w:space="0" w:color="000000"/>
            </w:tcBorders>
          </w:tcPr>
          <w:p w14:paraId="43C631E4" w14:textId="77777777" w:rsidR="00230DA1" w:rsidRDefault="00466806">
            <w:pPr>
              <w:spacing w:after="0"/>
              <w:ind w:right="16"/>
              <w:jc w:val="right"/>
            </w:pPr>
            <w:r>
              <w:rPr>
                <w:rFonts w:ascii="Arial" w:eastAsia="Arial" w:hAnsi="Arial" w:cs="Arial"/>
                <w:sz w:val="17"/>
              </w:rPr>
              <w:t>1 284,00</w:t>
            </w:r>
          </w:p>
        </w:tc>
        <w:tc>
          <w:tcPr>
            <w:tcW w:w="979" w:type="dxa"/>
            <w:tcBorders>
              <w:top w:val="single" w:sz="6" w:space="0" w:color="000000"/>
              <w:left w:val="single" w:sz="6" w:space="0" w:color="000000"/>
              <w:bottom w:val="single" w:sz="6" w:space="0" w:color="000000"/>
              <w:right w:val="single" w:sz="6" w:space="0" w:color="000000"/>
            </w:tcBorders>
          </w:tcPr>
          <w:p w14:paraId="2574DBA2" w14:textId="77777777" w:rsidR="00230DA1" w:rsidRDefault="00466806">
            <w:pPr>
              <w:spacing w:after="0"/>
              <w:ind w:right="17"/>
              <w:jc w:val="right"/>
            </w:pPr>
            <w:r>
              <w:rPr>
                <w:rFonts w:ascii="Arial" w:eastAsia="Arial" w:hAnsi="Arial" w:cs="Arial"/>
                <w:sz w:val="17"/>
              </w:rPr>
              <w:t>51,36%</w:t>
            </w:r>
          </w:p>
        </w:tc>
        <w:tc>
          <w:tcPr>
            <w:tcW w:w="1474" w:type="dxa"/>
            <w:tcBorders>
              <w:top w:val="single" w:sz="6" w:space="0" w:color="000000"/>
              <w:left w:val="single" w:sz="6" w:space="0" w:color="000000"/>
              <w:bottom w:val="single" w:sz="6" w:space="0" w:color="000000"/>
              <w:right w:val="single" w:sz="6" w:space="0" w:color="000000"/>
            </w:tcBorders>
          </w:tcPr>
          <w:p w14:paraId="0F1AAD99" w14:textId="77777777" w:rsidR="00230DA1" w:rsidRDefault="00466806">
            <w:pPr>
              <w:spacing w:after="0"/>
              <w:ind w:right="16"/>
              <w:jc w:val="right"/>
            </w:pPr>
            <w:r>
              <w:rPr>
                <w:rFonts w:ascii="Arial" w:eastAsia="Arial" w:hAnsi="Arial" w:cs="Arial"/>
                <w:sz w:val="17"/>
              </w:rPr>
              <w:t>2 500,00</w:t>
            </w:r>
          </w:p>
        </w:tc>
        <w:tc>
          <w:tcPr>
            <w:tcW w:w="1330" w:type="dxa"/>
            <w:tcBorders>
              <w:top w:val="single" w:sz="6" w:space="0" w:color="000000"/>
              <w:left w:val="single" w:sz="6" w:space="0" w:color="000000"/>
              <w:bottom w:val="single" w:sz="6" w:space="0" w:color="000000"/>
              <w:right w:val="single" w:sz="6" w:space="0" w:color="000000"/>
            </w:tcBorders>
          </w:tcPr>
          <w:p w14:paraId="0D826E99" w14:textId="77777777" w:rsidR="00230DA1" w:rsidRDefault="00466806">
            <w:pPr>
              <w:spacing w:after="0"/>
              <w:ind w:right="16"/>
              <w:jc w:val="right"/>
            </w:pPr>
            <w:r>
              <w:rPr>
                <w:rFonts w:ascii="Arial" w:eastAsia="Arial" w:hAnsi="Arial" w:cs="Arial"/>
                <w:sz w:val="17"/>
              </w:rPr>
              <w:t>1 284,00</w:t>
            </w:r>
          </w:p>
        </w:tc>
        <w:tc>
          <w:tcPr>
            <w:tcW w:w="857" w:type="dxa"/>
            <w:tcBorders>
              <w:top w:val="single" w:sz="6" w:space="0" w:color="000000"/>
              <w:left w:val="single" w:sz="6" w:space="0" w:color="000000"/>
              <w:bottom w:val="single" w:sz="6" w:space="0" w:color="000000"/>
              <w:right w:val="nil"/>
            </w:tcBorders>
          </w:tcPr>
          <w:p w14:paraId="5FD996E8" w14:textId="77777777" w:rsidR="00230DA1" w:rsidRDefault="00230DA1"/>
        </w:tc>
        <w:tc>
          <w:tcPr>
            <w:tcW w:w="382" w:type="dxa"/>
            <w:tcBorders>
              <w:top w:val="single" w:sz="6" w:space="0" w:color="000000"/>
              <w:left w:val="nil"/>
              <w:bottom w:val="single" w:sz="6" w:space="0" w:color="000000"/>
              <w:right w:val="single" w:sz="6" w:space="0" w:color="000000"/>
            </w:tcBorders>
          </w:tcPr>
          <w:p w14:paraId="397F2C61"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ED666DE" w14:textId="77777777" w:rsidR="00230DA1" w:rsidRDefault="00466806">
            <w:pPr>
              <w:spacing w:after="0"/>
              <w:ind w:right="16"/>
              <w:jc w:val="right"/>
            </w:pPr>
            <w:r>
              <w:rPr>
                <w:rFonts w:ascii="Arial" w:eastAsia="Arial" w:hAnsi="Arial" w:cs="Arial"/>
                <w:sz w:val="17"/>
              </w:rPr>
              <w:t>0,00</w:t>
            </w:r>
          </w:p>
        </w:tc>
      </w:tr>
      <w:tr w:rsidR="00230DA1" w14:paraId="1EC74055" w14:textId="77777777">
        <w:trPr>
          <w:trHeight w:val="211"/>
        </w:trPr>
        <w:tc>
          <w:tcPr>
            <w:tcW w:w="0" w:type="auto"/>
            <w:vMerge/>
            <w:tcBorders>
              <w:top w:val="nil"/>
              <w:left w:val="single" w:sz="6" w:space="0" w:color="000000"/>
              <w:bottom w:val="nil"/>
              <w:right w:val="single" w:sz="6" w:space="0" w:color="000000"/>
            </w:tcBorders>
          </w:tcPr>
          <w:p w14:paraId="30DDFC35"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4F214C14"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4B707867" w14:textId="77777777" w:rsidR="00230DA1" w:rsidRDefault="00466806">
            <w:pPr>
              <w:spacing w:after="0"/>
              <w:ind w:left="84"/>
              <w:jc w:val="both"/>
            </w:pPr>
            <w:r>
              <w:rPr>
                <w:rFonts w:ascii="Arial" w:eastAsia="Arial" w:hAnsi="Arial" w:cs="Arial"/>
                <w:sz w:val="17"/>
              </w:rPr>
              <w:t>3110</w:t>
            </w:r>
          </w:p>
        </w:tc>
        <w:tc>
          <w:tcPr>
            <w:tcW w:w="3336" w:type="dxa"/>
            <w:tcBorders>
              <w:top w:val="single" w:sz="6" w:space="0" w:color="000000"/>
              <w:left w:val="single" w:sz="6" w:space="0" w:color="000000"/>
              <w:bottom w:val="single" w:sz="6" w:space="0" w:color="000000"/>
              <w:right w:val="single" w:sz="6" w:space="0" w:color="000000"/>
            </w:tcBorders>
          </w:tcPr>
          <w:p w14:paraId="34C7D8CB" w14:textId="77777777" w:rsidR="00230DA1" w:rsidRDefault="00466806">
            <w:pPr>
              <w:spacing w:after="0"/>
              <w:ind w:left="31"/>
            </w:pPr>
            <w:r>
              <w:rPr>
                <w:rFonts w:ascii="Arial" w:eastAsia="Arial" w:hAnsi="Arial" w:cs="Arial"/>
                <w:sz w:val="17"/>
              </w:rPr>
              <w:t>Świadczenia społeczne</w:t>
            </w:r>
          </w:p>
        </w:tc>
        <w:tc>
          <w:tcPr>
            <w:tcW w:w="1330" w:type="dxa"/>
            <w:tcBorders>
              <w:top w:val="single" w:sz="6" w:space="0" w:color="000000"/>
              <w:left w:val="single" w:sz="6" w:space="0" w:color="000000"/>
              <w:bottom w:val="single" w:sz="6" w:space="0" w:color="000000"/>
              <w:right w:val="single" w:sz="6" w:space="0" w:color="000000"/>
            </w:tcBorders>
          </w:tcPr>
          <w:p w14:paraId="71D4A142" w14:textId="77777777" w:rsidR="00230DA1" w:rsidRDefault="00466806">
            <w:pPr>
              <w:spacing w:after="0"/>
              <w:ind w:right="16"/>
              <w:jc w:val="right"/>
            </w:pPr>
            <w:r>
              <w:rPr>
                <w:rFonts w:ascii="Arial" w:eastAsia="Arial" w:hAnsi="Arial" w:cs="Arial"/>
                <w:sz w:val="17"/>
              </w:rPr>
              <w:t>370 955,00</w:t>
            </w:r>
          </w:p>
        </w:tc>
        <w:tc>
          <w:tcPr>
            <w:tcW w:w="1526" w:type="dxa"/>
            <w:tcBorders>
              <w:top w:val="single" w:sz="6" w:space="0" w:color="000000"/>
              <w:left w:val="single" w:sz="6" w:space="0" w:color="000000"/>
              <w:bottom w:val="single" w:sz="6" w:space="0" w:color="000000"/>
              <w:right w:val="single" w:sz="6" w:space="0" w:color="000000"/>
            </w:tcBorders>
          </w:tcPr>
          <w:p w14:paraId="053B660E" w14:textId="77777777" w:rsidR="00230DA1" w:rsidRDefault="00466806">
            <w:pPr>
              <w:spacing w:after="0"/>
              <w:ind w:right="16"/>
              <w:jc w:val="right"/>
            </w:pPr>
            <w:r>
              <w:rPr>
                <w:rFonts w:ascii="Arial" w:eastAsia="Arial" w:hAnsi="Arial" w:cs="Arial"/>
                <w:sz w:val="17"/>
              </w:rPr>
              <w:t>303 154,75</w:t>
            </w:r>
          </w:p>
        </w:tc>
        <w:tc>
          <w:tcPr>
            <w:tcW w:w="979" w:type="dxa"/>
            <w:tcBorders>
              <w:top w:val="single" w:sz="6" w:space="0" w:color="000000"/>
              <w:left w:val="single" w:sz="6" w:space="0" w:color="000000"/>
              <w:bottom w:val="single" w:sz="6" w:space="0" w:color="000000"/>
              <w:right w:val="single" w:sz="6" w:space="0" w:color="000000"/>
            </w:tcBorders>
          </w:tcPr>
          <w:p w14:paraId="52C6CAFA" w14:textId="77777777" w:rsidR="00230DA1" w:rsidRDefault="00466806">
            <w:pPr>
              <w:spacing w:after="0"/>
              <w:ind w:right="17"/>
              <w:jc w:val="right"/>
            </w:pPr>
            <w:r>
              <w:rPr>
                <w:rFonts w:ascii="Arial" w:eastAsia="Arial" w:hAnsi="Arial" w:cs="Arial"/>
                <w:sz w:val="17"/>
              </w:rPr>
              <w:t>81,72%</w:t>
            </w:r>
          </w:p>
        </w:tc>
        <w:tc>
          <w:tcPr>
            <w:tcW w:w="1474" w:type="dxa"/>
            <w:tcBorders>
              <w:top w:val="single" w:sz="6" w:space="0" w:color="000000"/>
              <w:left w:val="single" w:sz="6" w:space="0" w:color="000000"/>
              <w:bottom w:val="single" w:sz="6" w:space="0" w:color="000000"/>
              <w:right w:val="single" w:sz="6" w:space="0" w:color="000000"/>
            </w:tcBorders>
          </w:tcPr>
          <w:p w14:paraId="2F65B2E3" w14:textId="77777777" w:rsidR="00230DA1" w:rsidRDefault="00466806">
            <w:pPr>
              <w:spacing w:after="0"/>
              <w:ind w:right="16"/>
              <w:jc w:val="right"/>
            </w:pPr>
            <w:r>
              <w:rPr>
                <w:rFonts w:ascii="Arial" w:eastAsia="Arial" w:hAnsi="Arial" w:cs="Arial"/>
                <w:sz w:val="17"/>
              </w:rPr>
              <w:t>370 955,00</w:t>
            </w:r>
          </w:p>
        </w:tc>
        <w:tc>
          <w:tcPr>
            <w:tcW w:w="1330" w:type="dxa"/>
            <w:tcBorders>
              <w:top w:val="single" w:sz="6" w:space="0" w:color="000000"/>
              <w:left w:val="single" w:sz="6" w:space="0" w:color="000000"/>
              <w:bottom w:val="single" w:sz="6" w:space="0" w:color="000000"/>
              <w:right w:val="single" w:sz="6" w:space="0" w:color="000000"/>
            </w:tcBorders>
          </w:tcPr>
          <w:p w14:paraId="6B8C6EAD" w14:textId="77777777" w:rsidR="00230DA1" w:rsidRDefault="00466806">
            <w:pPr>
              <w:spacing w:after="0"/>
              <w:ind w:right="16"/>
              <w:jc w:val="right"/>
            </w:pPr>
            <w:r>
              <w:rPr>
                <w:rFonts w:ascii="Arial" w:eastAsia="Arial" w:hAnsi="Arial" w:cs="Arial"/>
                <w:sz w:val="17"/>
              </w:rPr>
              <w:t>303 154,75</w:t>
            </w:r>
          </w:p>
        </w:tc>
        <w:tc>
          <w:tcPr>
            <w:tcW w:w="857" w:type="dxa"/>
            <w:tcBorders>
              <w:top w:val="single" w:sz="6" w:space="0" w:color="000000"/>
              <w:left w:val="single" w:sz="6" w:space="0" w:color="000000"/>
              <w:bottom w:val="single" w:sz="6" w:space="0" w:color="000000"/>
              <w:right w:val="nil"/>
            </w:tcBorders>
          </w:tcPr>
          <w:p w14:paraId="057ED63E" w14:textId="77777777" w:rsidR="00230DA1" w:rsidRDefault="00230DA1"/>
        </w:tc>
        <w:tc>
          <w:tcPr>
            <w:tcW w:w="382" w:type="dxa"/>
            <w:tcBorders>
              <w:top w:val="single" w:sz="6" w:space="0" w:color="000000"/>
              <w:left w:val="nil"/>
              <w:bottom w:val="single" w:sz="6" w:space="0" w:color="000000"/>
              <w:right w:val="single" w:sz="6" w:space="0" w:color="000000"/>
            </w:tcBorders>
          </w:tcPr>
          <w:p w14:paraId="6DEDB182"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2BFAFC7" w14:textId="77777777" w:rsidR="00230DA1" w:rsidRDefault="00466806">
            <w:pPr>
              <w:spacing w:after="0"/>
              <w:ind w:right="16"/>
              <w:jc w:val="right"/>
            </w:pPr>
            <w:r>
              <w:rPr>
                <w:rFonts w:ascii="Arial" w:eastAsia="Arial" w:hAnsi="Arial" w:cs="Arial"/>
                <w:sz w:val="17"/>
              </w:rPr>
              <w:t>0,00</w:t>
            </w:r>
          </w:p>
        </w:tc>
      </w:tr>
      <w:tr w:rsidR="00230DA1" w14:paraId="2D6D4C19" w14:textId="77777777">
        <w:trPr>
          <w:trHeight w:val="211"/>
        </w:trPr>
        <w:tc>
          <w:tcPr>
            <w:tcW w:w="0" w:type="auto"/>
            <w:vMerge/>
            <w:tcBorders>
              <w:top w:val="nil"/>
              <w:left w:val="single" w:sz="6" w:space="0" w:color="000000"/>
              <w:bottom w:val="nil"/>
              <w:right w:val="single" w:sz="6" w:space="0" w:color="000000"/>
            </w:tcBorders>
          </w:tcPr>
          <w:p w14:paraId="5CFBCAF4"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42A5D6D2" w14:textId="77777777" w:rsidR="00230DA1" w:rsidRDefault="00466806">
            <w:pPr>
              <w:spacing w:after="0"/>
              <w:ind w:right="44"/>
              <w:jc w:val="right"/>
            </w:pPr>
            <w:r>
              <w:rPr>
                <w:rFonts w:ascii="Arial" w:eastAsia="Arial" w:hAnsi="Arial" w:cs="Arial"/>
                <w:b/>
                <w:i/>
                <w:sz w:val="17"/>
              </w:rPr>
              <w:t>85215</w:t>
            </w:r>
          </w:p>
        </w:tc>
        <w:tc>
          <w:tcPr>
            <w:tcW w:w="480" w:type="dxa"/>
            <w:tcBorders>
              <w:top w:val="single" w:sz="6" w:space="0" w:color="000000"/>
              <w:left w:val="single" w:sz="6" w:space="0" w:color="000000"/>
              <w:bottom w:val="single" w:sz="6" w:space="0" w:color="000000"/>
              <w:right w:val="single" w:sz="6" w:space="0" w:color="000000"/>
            </w:tcBorders>
          </w:tcPr>
          <w:p w14:paraId="6F2F0A82"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7AB2FD5B" w14:textId="77777777" w:rsidR="00230DA1" w:rsidRDefault="00466806">
            <w:pPr>
              <w:spacing w:after="0"/>
              <w:ind w:left="31"/>
            </w:pPr>
            <w:r>
              <w:rPr>
                <w:rFonts w:ascii="Arial" w:eastAsia="Arial" w:hAnsi="Arial" w:cs="Arial"/>
                <w:b/>
                <w:i/>
                <w:sz w:val="17"/>
              </w:rPr>
              <w:t>Dodatki mieszkaniowe</w:t>
            </w:r>
          </w:p>
        </w:tc>
        <w:tc>
          <w:tcPr>
            <w:tcW w:w="1330" w:type="dxa"/>
            <w:tcBorders>
              <w:top w:val="single" w:sz="6" w:space="0" w:color="000000"/>
              <w:left w:val="single" w:sz="6" w:space="0" w:color="000000"/>
              <w:bottom w:val="single" w:sz="6" w:space="0" w:color="000000"/>
              <w:right w:val="single" w:sz="6" w:space="0" w:color="000000"/>
            </w:tcBorders>
          </w:tcPr>
          <w:p w14:paraId="3FAE8E0F" w14:textId="77777777" w:rsidR="00230DA1" w:rsidRDefault="00466806">
            <w:pPr>
              <w:spacing w:after="0"/>
              <w:ind w:right="44"/>
              <w:jc w:val="right"/>
            </w:pPr>
            <w:r>
              <w:rPr>
                <w:rFonts w:ascii="Arial" w:eastAsia="Arial" w:hAnsi="Arial" w:cs="Arial"/>
                <w:b/>
                <w:i/>
                <w:sz w:val="17"/>
              </w:rPr>
              <w:t>968 272,00</w:t>
            </w:r>
          </w:p>
        </w:tc>
        <w:tc>
          <w:tcPr>
            <w:tcW w:w="1526" w:type="dxa"/>
            <w:tcBorders>
              <w:top w:val="single" w:sz="6" w:space="0" w:color="000000"/>
              <w:left w:val="single" w:sz="6" w:space="0" w:color="000000"/>
              <w:bottom w:val="single" w:sz="6" w:space="0" w:color="000000"/>
              <w:right w:val="single" w:sz="6" w:space="0" w:color="000000"/>
            </w:tcBorders>
          </w:tcPr>
          <w:p w14:paraId="268CB4FC" w14:textId="77777777" w:rsidR="00230DA1" w:rsidRDefault="00466806">
            <w:pPr>
              <w:spacing w:after="0"/>
              <w:ind w:right="44"/>
              <w:jc w:val="right"/>
            </w:pPr>
            <w:r>
              <w:rPr>
                <w:rFonts w:ascii="Arial" w:eastAsia="Arial" w:hAnsi="Arial" w:cs="Arial"/>
                <w:b/>
                <w:i/>
                <w:sz w:val="17"/>
              </w:rPr>
              <w:t>954 344,64</w:t>
            </w:r>
          </w:p>
        </w:tc>
        <w:tc>
          <w:tcPr>
            <w:tcW w:w="979" w:type="dxa"/>
            <w:tcBorders>
              <w:top w:val="single" w:sz="6" w:space="0" w:color="000000"/>
              <w:left w:val="single" w:sz="6" w:space="0" w:color="000000"/>
              <w:bottom w:val="single" w:sz="6" w:space="0" w:color="000000"/>
              <w:right w:val="single" w:sz="6" w:space="0" w:color="000000"/>
            </w:tcBorders>
          </w:tcPr>
          <w:p w14:paraId="7F07F1B9" w14:textId="77777777" w:rsidR="00230DA1" w:rsidRDefault="00466806">
            <w:pPr>
              <w:spacing w:after="0"/>
              <w:ind w:right="32"/>
              <w:jc w:val="right"/>
            </w:pPr>
            <w:r>
              <w:rPr>
                <w:rFonts w:ascii="Arial" w:eastAsia="Arial" w:hAnsi="Arial" w:cs="Arial"/>
                <w:b/>
                <w:i/>
                <w:sz w:val="17"/>
              </w:rPr>
              <w:t>98,56%</w:t>
            </w:r>
          </w:p>
        </w:tc>
        <w:tc>
          <w:tcPr>
            <w:tcW w:w="1474" w:type="dxa"/>
            <w:tcBorders>
              <w:top w:val="single" w:sz="6" w:space="0" w:color="000000"/>
              <w:left w:val="single" w:sz="6" w:space="0" w:color="000000"/>
              <w:bottom w:val="single" w:sz="6" w:space="0" w:color="000000"/>
              <w:right w:val="single" w:sz="6" w:space="0" w:color="000000"/>
            </w:tcBorders>
          </w:tcPr>
          <w:p w14:paraId="6ED13FAA" w14:textId="77777777" w:rsidR="00230DA1" w:rsidRDefault="00466806">
            <w:pPr>
              <w:spacing w:after="0"/>
              <w:ind w:right="44"/>
              <w:jc w:val="right"/>
            </w:pPr>
            <w:r>
              <w:rPr>
                <w:rFonts w:ascii="Arial" w:eastAsia="Arial" w:hAnsi="Arial" w:cs="Arial"/>
                <w:b/>
                <w:i/>
                <w:sz w:val="17"/>
              </w:rPr>
              <w:t>968 272,00</w:t>
            </w:r>
          </w:p>
        </w:tc>
        <w:tc>
          <w:tcPr>
            <w:tcW w:w="1330" w:type="dxa"/>
            <w:tcBorders>
              <w:top w:val="single" w:sz="6" w:space="0" w:color="000000"/>
              <w:left w:val="single" w:sz="6" w:space="0" w:color="000000"/>
              <w:bottom w:val="single" w:sz="6" w:space="0" w:color="000000"/>
              <w:right w:val="single" w:sz="6" w:space="0" w:color="000000"/>
            </w:tcBorders>
          </w:tcPr>
          <w:p w14:paraId="6C844787" w14:textId="77777777" w:rsidR="00230DA1" w:rsidRDefault="00466806">
            <w:pPr>
              <w:spacing w:after="0"/>
              <w:ind w:right="44"/>
              <w:jc w:val="right"/>
            </w:pPr>
            <w:r>
              <w:rPr>
                <w:rFonts w:ascii="Arial" w:eastAsia="Arial" w:hAnsi="Arial" w:cs="Arial"/>
                <w:b/>
                <w:i/>
                <w:sz w:val="17"/>
              </w:rPr>
              <w:t>954 344,64</w:t>
            </w:r>
          </w:p>
        </w:tc>
        <w:tc>
          <w:tcPr>
            <w:tcW w:w="857" w:type="dxa"/>
            <w:tcBorders>
              <w:top w:val="single" w:sz="6" w:space="0" w:color="000000"/>
              <w:left w:val="single" w:sz="6" w:space="0" w:color="000000"/>
              <w:bottom w:val="single" w:sz="6" w:space="0" w:color="000000"/>
              <w:right w:val="nil"/>
            </w:tcBorders>
          </w:tcPr>
          <w:p w14:paraId="29B9001A" w14:textId="77777777" w:rsidR="00230DA1" w:rsidRDefault="00230DA1"/>
        </w:tc>
        <w:tc>
          <w:tcPr>
            <w:tcW w:w="382" w:type="dxa"/>
            <w:tcBorders>
              <w:top w:val="single" w:sz="6" w:space="0" w:color="000000"/>
              <w:left w:val="nil"/>
              <w:bottom w:val="single" w:sz="6" w:space="0" w:color="000000"/>
              <w:right w:val="single" w:sz="6" w:space="0" w:color="000000"/>
            </w:tcBorders>
          </w:tcPr>
          <w:p w14:paraId="3945BB3D" w14:textId="77777777" w:rsidR="00230DA1" w:rsidRDefault="00466806">
            <w:pPr>
              <w:spacing w:after="0"/>
              <w:jc w:val="both"/>
            </w:pPr>
            <w:r>
              <w:rPr>
                <w:rFonts w:ascii="Arial" w:eastAsia="Arial" w:hAnsi="Arial" w:cs="Arial"/>
                <w:b/>
                <w:i/>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432CEC2D" w14:textId="77777777" w:rsidR="00230DA1" w:rsidRDefault="00466806">
            <w:pPr>
              <w:spacing w:after="0"/>
              <w:ind w:right="44"/>
              <w:jc w:val="right"/>
            </w:pPr>
            <w:r>
              <w:rPr>
                <w:rFonts w:ascii="Arial" w:eastAsia="Arial" w:hAnsi="Arial" w:cs="Arial"/>
                <w:b/>
                <w:i/>
                <w:sz w:val="17"/>
              </w:rPr>
              <w:t>0,00</w:t>
            </w:r>
          </w:p>
        </w:tc>
      </w:tr>
      <w:tr w:rsidR="00230DA1" w14:paraId="7A5F8A26" w14:textId="77777777">
        <w:trPr>
          <w:trHeight w:val="211"/>
        </w:trPr>
        <w:tc>
          <w:tcPr>
            <w:tcW w:w="0" w:type="auto"/>
            <w:vMerge/>
            <w:tcBorders>
              <w:top w:val="nil"/>
              <w:left w:val="single" w:sz="6" w:space="0" w:color="000000"/>
              <w:bottom w:val="nil"/>
              <w:right w:val="single" w:sz="6" w:space="0" w:color="000000"/>
            </w:tcBorders>
          </w:tcPr>
          <w:p w14:paraId="550D1513" w14:textId="77777777" w:rsidR="00230DA1" w:rsidRDefault="00230DA1"/>
        </w:tc>
        <w:tc>
          <w:tcPr>
            <w:tcW w:w="0" w:type="auto"/>
            <w:vMerge/>
            <w:tcBorders>
              <w:top w:val="nil"/>
              <w:left w:val="single" w:sz="6" w:space="0" w:color="000000"/>
              <w:bottom w:val="nil"/>
              <w:right w:val="single" w:sz="6" w:space="0" w:color="000000"/>
            </w:tcBorders>
          </w:tcPr>
          <w:p w14:paraId="71EE6A5E"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62738AA3" w14:textId="77777777" w:rsidR="00230DA1" w:rsidRDefault="00466806">
            <w:pPr>
              <w:spacing w:after="0"/>
              <w:ind w:left="84"/>
              <w:jc w:val="both"/>
            </w:pPr>
            <w:r>
              <w:rPr>
                <w:rFonts w:ascii="Arial" w:eastAsia="Arial" w:hAnsi="Arial" w:cs="Arial"/>
                <w:sz w:val="17"/>
              </w:rPr>
              <w:t>3110</w:t>
            </w:r>
          </w:p>
        </w:tc>
        <w:tc>
          <w:tcPr>
            <w:tcW w:w="3336" w:type="dxa"/>
            <w:tcBorders>
              <w:top w:val="single" w:sz="6" w:space="0" w:color="000000"/>
              <w:left w:val="single" w:sz="6" w:space="0" w:color="000000"/>
              <w:bottom w:val="single" w:sz="6" w:space="0" w:color="000000"/>
              <w:right w:val="single" w:sz="6" w:space="0" w:color="000000"/>
            </w:tcBorders>
          </w:tcPr>
          <w:p w14:paraId="059A7E0A" w14:textId="77777777" w:rsidR="00230DA1" w:rsidRDefault="00466806">
            <w:pPr>
              <w:spacing w:after="0"/>
              <w:ind w:left="31"/>
            </w:pPr>
            <w:r>
              <w:rPr>
                <w:rFonts w:ascii="Arial" w:eastAsia="Arial" w:hAnsi="Arial" w:cs="Arial"/>
                <w:sz w:val="17"/>
              </w:rPr>
              <w:t>Świadczenia społeczne</w:t>
            </w:r>
          </w:p>
        </w:tc>
        <w:tc>
          <w:tcPr>
            <w:tcW w:w="1330" w:type="dxa"/>
            <w:tcBorders>
              <w:top w:val="single" w:sz="6" w:space="0" w:color="000000"/>
              <w:left w:val="single" w:sz="6" w:space="0" w:color="000000"/>
              <w:bottom w:val="single" w:sz="6" w:space="0" w:color="000000"/>
              <w:right w:val="single" w:sz="6" w:space="0" w:color="000000"/>
            </w:tcBorders>
          </w:tcPr>
          <w:p w14:paraId="12E1EB8D" w14:textId="77777777" w:rsidR="00230DA1" w:rsidRDefault="00466806">
            <w:pPr>
              <w:spacing w:after="0"/>
              <w:ind w:right="16"/>
              <w:jc w:val="right"/>
            </w:pPr>
            <w:r>
              <w:rPr>
                <w:rFonts w:ascii="Arial" w:eastAsia="Arial" w:hAnsi="Arial" w:cs="Arial"/>
                <w:sz w:val="17"/>
              </w:rPr>
              <w:t>968 110,00</w:t>
            </w:r>
          </w:p>
        </w:tc>
        <w:tc>
          <w:tcPr>
            <w:tcW w:w="1526" w:type="dxa"/>
            <w:tcBorders>
              <w:top w:val="single" w:sz="6" w:space="0" w:color="000000"/>
              <w:left w:val="single" w:sz="6" w:space="0" w:color="000000"/>
              <w:bottom w:val="single" w:sz="6" w:space="0" w:color="000000"/>
              <w:right w:val="single" w:sz="6" w:space="0" w:color="000000"/>
            </w:tcBorders>
          </w:tcPr>
          <w:p w14:paraId="00163042" w14:textId="77777777" w:rsidR="00230DA1" w:rsidRDefault="00466806">
            <w:pPr>
              <w:spacing w:after="0"/>
              <w:ind w:right="16"/>
              <w:jc w:val="right"/>
            </w:pPr>
            <w:r>
              <w:rPr>
                <w:rFonts w:ascii="Arial" w:eastAsia="Arial" w:hAnsi="Arial" w:cs="Arial"/>
                <w:sz w:val="17"/>
              </w:rPr>
              <w:t>954 184,83</w:t>
            </w:r>
          </w:p>
        </w:tc>
        <w:tc>
          <w:tcPr>
            <w:tcW w:w="979" w:type="dxa"/>
            <w:tcBorders>
              <w:top w:val="single" w:sz="6" w:space="0" w:color="000000"/>
              <w:left w:val="single" w:sz="6" w:space="0" w:color="000000"/>
              <w:bottom w:val="single" w:sz="6" w:space="0" w:color="000000"/>
              <w:right w:val="single" w:sz="6" w:space="0" w:color="000000"/>
            </w:tcBorders>
          </w:tcPr>
          <w:p w14:paraId="6E45F1A5" w14:textId="77777777" w:rsidR="00230DA1" w:rsidRDefault="00466806">
            <w:pPr>
              <w:spacing w:after="0"/>
              <w:ind w:right="17"/>
              <w:jc w:val="right"/>
            </w:pPr>
            <w:r>
              <w:rPr>
                <w:rFonts w:ascii="Arial" w:eastAsia="Arial" w:hAnsi="Arial" w:cs="Arial"/>
                <w:sz w:val="17"/>
              </w:rPr>
              <w:t>98,56%</w:t>
            </w:r>
          </w:p>
        </w:tc>
        <w:tc>
          <w:tcPr>
            <w:tcW w:w="1474" w:type="dxa"/>
            <w:tcBorders>
              <w:top w:val="single" w:sz="6" w:space="0" w:color="000000"/>
              <w:left w:val="single" w:sz="6" w:space="0" w:color="000000"/>
              <w:bottom w:val="single" w:sz="6" w:space="0" w:color="000000"/>
              <w:right w:val="single" w:sz="6" w:space="0" w:color="000000"/>
            </w:tcBorders>
          </w:tcPr>
          <w:p w14:paraId="0C544473" w14:textId="77777777" w:rsidR="00230DA1" w:rsidRDefault="00466806">
            <w:pPr>
              <w:spacing w:after="0"/>
              <w:ind w:right="16"/>
              <w:jc w:val="right"/>
            </w:pPr>
            <w:r>
              <w:rPr>
                <w:rFonts w:ascii="Arial" w:eastAsia="Arial" w:hAnsi="Arial" w:cs="Arial"/>
                <w:sz w:val="17"/>
              </w:rPr>
              <w:t>968 110,00</w:t>
            </w:r>
          </w:p>
        </w:tc>
        <w:tc>
          <w:tcPr>
            <w:tcW w:w="1330" w:type="dxa"/>
            <w:tcBorders>
              <w:top w:val="single" w:sz="6" w:space="0" w:color="000000"/>
              <w:left w:val="single" w:sz="6" w:space="0" w:color="000000"/>
              <w:bottom w:val="single" w:sz="6" w:space="0" w:color="000000"/>
              <w:right w:val="single" w:sz="6" w:space="0" w:color="000000"/>
            </w:tcBorders>
          </w:tcPr>
          <w:p w14:paraId="17D2BA7C" w14:textId="77777777" w:rsidR="00230DA1" w:rsidRDefault="00466806">
            <w:pPr>
              <w:spacing w:after="0"/>
              <w:ind w:right="16"/>
              <w:jc w:val="right"/>
            </w:pPr>
            <w:r>
              <w:rPr>
                <w:rFonts w:ascii="Arial" w:eastAsia="Arial" w:hAnsi="Arial" w:cs="Arial"/>
                <w:sz w:val="17"/>
              </w:rPr>
              <w:t>954 184,83</w:t>
            </w:r>
          </w:p>
        </w:tc>
        <w:tc>
          <w:tcPr>
            <w:tcW w:w="857" w:type="dxa"/>
            <w:tcBorders>
              <w:top w:val="single" w:sz="6" w:space="0" w:color="000000"/>
              <w:left w:val="single" w:sz="6" w:space="0" w:color="000000"/>
              <w:bottom w:val="single" w:sz="6" w:space="0" w:color="000000"/>
              <w:right w:val="nil"/>
            </w:tcBorders>
          </w:tcPr>
          <w:p w14:paraId="0A48DE33" w14:textId="77777777" w:rsidR="00230DA1" w:rsidRDefault="00230DA1"/>
        </w:tc>
        <w:tc>
          <w:tcPr>
            <w:tcW w:w="382" w:type="dxa"/>
            <w:tcBorders>
              <w:top w:val="single" w:sz="6" w:space="0" w:color="000000"/>
              <w:left w:val="nil"/>
              <w:bottom w:val="single" w:sz="6" w:space="0" w:color="000000"/>
              <w:right w:val="single" w:sz="6" w:space="0" w:color="000000"/>
            </w:tcBorders>
          </w:tcPr>
          <w:p w14:paraId="2880F204"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75D152B9" w14:textId="77777777" w:rsidR="00230DA1" w:rsidRDefault="00466806">
            <w:pPr>
              <w:spacing w:after="0"/>
              <w:ind w:right="16"/>
              <w:jc w:val="right"/>
            </w:pPr>
            <w:r>
              <w:rPr>
                <w:rFonts w:ascii="Arial" w:eastAsia="Arial" w:hAnsi="Arial" w:cs="Arial"/>
                <w:sz w:val="17"/>
              </w:rPr>
              <w:t>0,00</w:t>
            </w:r>
          </w:p>
        </w:tc>
      </w:tr>
      <w:tr w:rsidR="00230DA1" w14:paraId="4D9BAD9B" w14:textId="77777777">
        <w:trPr>
          <w:trHeight w:val="211"/>
        </w:trPr>
        <w:tc>
          <w:tcPr>
            <w:tcW w:w="0" w:type="auto"/>
            <w:vMerge/>
            <w:tcBorders>
              <w:top w:val="nil"/>
              <w:left w:val="single" w:sz="6" w:space="0" w:color="000000"/>
              <w:bottom w:val="nil"/>
              <w:right w:val="single" w:sz="6" w:space="0" w:color="000000"/>
            </w:tcBorders>
          </w:tcPr>
          <w:p w14:paraId="3E43D941"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4BF2596C"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2B5D50AA" w14:textId="77777777" w:rsidR="00230DA1" w:rsidRDefault="00466806">
            <w:pPr>
              <w:spacing w:after="0"/>
              <w:ind w:left="84"/>
              <w:jc w:val="both"/>
            </w:pPr>
            <w:r>
              <w:rPr>
                <w:rFonts w:ascii="Arial" w:eastAsia="Arial" w:hAnsi="Arial" w:cs="Arial"/>
                <w:sz w:val="17"/>
              </w:rPr>
              <w:t>4210</w:t>
            </w:r>
          </w:p>
        </w:tc>
        <w:tc>
          <w:tcPr>
            <w:tcW w:w="3336" w:type="dxa"/>
            <w:tcBorders>
              <w:top w:val="single" w:sz="6" w:space="0" w:color="000000"/>
              <w:left w:val="single" w:sz="6" w:space="0" w:color="000000"/>
              <w:bottom w:val="single" w:sz="6" w:space="0" w:color="000000"/>
              <w:right w:val="single" w:sz="6" w:space="0" w:color="000000"/>
            </w:tcBorders>
          </w:tcPr>
          <w:p w14:paraId="35EC47B9" w14:textId="77777777" w:rsidR="00230DA1" w:rsidRDefault="00466806">
            <w:pPr>
              <w:spacing w:after="0"/>
              <w:ind w:left="31"/>
            </w:pPr>
            <w:r>
              <w:rPr>
                <w:rFonts w:ascii="Arial" w:eastAsia="Arial" w:hAnsi="Arial" w:cs="Arial"/>
                <w:sz w:val="17"/>
              </w:rPr>
              <w:t>Zakup materiałów i wyposażenia</w:t>
            </w:r>
          </w:p>
        </w:tc>
        <w:tc>
          <w:tcPr>
            <w:tcW w:w="1330" w:type="dxa"/>
            <w:tcBorders>
              <w:top w:val="single" w:sz="6" w:space="0" w:color="000000"/>
              <w:left w:val="single" w:sz="6" w:space="0" w:color="000000"/>
              <w:bottom w:val="single" w:sz="6" w:space="0" w:color="000000"/>
              <w:right w:val="single" w:sz="6" w:space="0" w:color="000000"/>
            </w:tcBorders>
          </w:tcPr>
          <w:p w14:paraId="4488665D" w14:textId="77777777" w:rsidR="00230DA1" w:rsidRDefault="00466806">
            <w:pPr>
              <w:spacing w:after="0"/>
              <w:ind w:right="16"/>
              <w:jc w:val="right"/>
            </w:pPr>
            <w:r>
              <w:rPr>
                <w:rFonts w:ascii="Arial" w:eastAsia="Arial" w:hAnsi="Arial" w:cs="Arial"/>
                <w:sz w:val="17"/>
              </w:rPr>
              <w:t>162,00</w:t>
            </w:r>
          </w:p>
        </w:tc>
        <w:tc>
          <w:tcPr>
            <w:tcW w:w="1526" w:type="dxa"/>
            <w:tcBorders>
              <w:top w:val="single" w:sz="6" w:space="0" w:color="000000"/>
              <w:left w:val="single" w:sz="6" w:space="0" w:color="000000"/>
              <w:bottom w:val="single" w:sz="6" w:space="0" w:color="000000"/>
              <w:right w:val="single" w:sz="6" w:space="0" w:color="000000"/>
            </w:tcBorders>
          </w:tcPr>
          <w:p w14:paraId="3FCBD5AD" w14:textId="77777777" w:rsidR="00230DA1" w:rsidRDefault="00466806">
            <w:pPr>
              <w:spacing w:after="0"/>
              <w:ind w:right="16"/>
              <w:jc w:val="right"/>
            </w:pPr>
            <w:r>
              <w:rPr>
                <w:rFonts w:ascii="Arial" w:eastAsia="Arial" w:hAnsi="Arial" w:cs="Arial"/>
                <w:sz w:val="17"/>
              </w:rPr>
              <w:t>159,81</w:t>
            </w:r>
          </w:p>
        </w:tc>
        <w:tc>
          <w:tcPr>
            <w:tcW w:w="979" w:type="dxa"/>
            <w:tcBorders>
              <w:top w:val="single" w:sz="6" w:space="0" w:color="000000"/>
              <w:left w:val="single" w:sz="6" w:space="0" w:color="000000"/>
              <w:bottom w:val="single" w:sz="6" w:space="0" w:color="000000"/>
              <w:right w:val="single" w:sz="6" w:space="0" w:color="000000"/>
            </w:tcBorders>
          </w:tcPr>
          <w:p w14:paraId="09D12A2A" w14:textId="77777777" w:rsidR="00230DA1" w:rsidRDefault="00466806">
            <w:pPr>
              <w:spacing w:after="0"/>
              <w:ind w:right="17"/>
              <w:jc w:val="right"/>
            </w:pPr>
            <w:r>
              <w:rPr>
                <w:rFonts w:ascii="Arial" w:eastAsia="Arial" w:hAnsi="Arial" w:cs="Arial"/>
                <w:sz w:val="17"/>
              </w:rPr>
              <w:t>98,65%</w:t>
            </w:r>
          </w:p>
        </w:tc>
        <w:tc>
          <w:tcPr>
            <w:tcW w:w="1474" w:type="dxa"/>
            <w:tcBorders>
              <w:top w:val="single" w:sz="6" w:space="0" w:color="000000"/>
              <w:left w:val="single" w:sz="6" w:space="0" w:color="000000"/>
              <w:bottom w:val="single" w:sz="6" w:space="0" w:color="000000"/>
              <w:right w:val="single" w:sz="6" w:space="0" w:color="000000"/>
            </w:tcBorders>
          </w:tcPr>
          <w:p w14:paraId="384B3858" w14:textId="77777777" w:rsidR="00230DA1" w:rsidRDefault="00466806">
            <w:pPr>
              <w:spacing w:after="0"/>
              <w:ind w:right="16"/>
              <w:jc w:val="right"/>
            </w:pPr>
            <w:r>
              <w:rPr>
                <w:rFonts w:ascii="Arial" w:eastAsia="Arial" w:hAnsi="Arial" w:cs="Arial"/>
                <w:sz w:val="17"/>
              </w:rPr>
              <w:t>162,00</w:t>
            </w:r>
          </w:p>
        </w:tc>
        <w:tc>
          <w:tcPr>
            <w:tcW w:w="1330" w:type="dxa"/>
            <w:tcBorders>
              <w:top w:val="single" w:sz="6" w:space="0" w:color="000000"/>
              <w:left w:val="single" w:sz="6" w:space="0" w:color="000000"/>
              <w:bottom w:val="single" w:sz="6" w:space="0" w:color="000000"/>
              <w:right w:val="single" w:sz="6" w:space="0" w:color="000000"/>
            </w:tcBorders>
          </w:tcPr>
          <w:p w14:paraId="38BD4C74" w14:textId="77777777" w:rsidR="00230DA1" w:rsidRDefault="00466806">
            <w:pPr>
              <w:spacing w:after="0"/>
              <w:ind w:right="16"/>
              <w:jc w:val="right"/>
            </w:pPr>
            <w:r>
              <w:rPr>
                <w:rFonts w:ascii="Arial" w:eastAsia="Arial" w:hAnsi="Arial" w:cs="Arial"/>
                <w:sz w:val="17"/>
              </w:rPr>
              <w:t>159,81</w:t>
            </w:r>
          </w:p>
        </w:tc>
        <w:tc>
          <w:tcPr>
            <w:tcW w:w="857" w:type="dxa"/>
            <w:tcBorders>
              <w:top w:val="single" w:sz="6" w:space="0" w:color="000000"/>
              <w:left w:val="single" w:sz="6" w:space="0" w:color="000000"/>
              <w:bottom w:val="single" w:sz="6" w:space="0" w:color="000000"/>
              <w:right w:val="nil"/>
            </w:tcBorders>
          </w:tcPr>
          <w:p w14:paraId="512AD8BA" w14:textId="77777777" w:rsidR="00230DA1" w:rsidRDefault="00230DA1"/>
        </w:tc>
        <w:tc>
          <w:tcPr>
            <w:tcW w:w="382" w:type="dxa"/>
            <w:tcBorders>
              <w:top w:val="single" w:sz="6" w:space="0" w:color="000000"/>
              <w:left w:val="nil"/>
              <w:bottom w:val="single" w:sz="6" w:space="0" w:color="000000"/>
              <w:right w:val="single" w:sz="6" w:space="0" w:color="000000"/>
            </w:tcBorders>
          </w:tcPr>
          <w:p w14:paraId="73C9488F"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0BF192DC" w14:textId="77777777" w:rsidR="00230DA1" w:rsidRDefault="00466806">
            <w:pPr>
              <w:spacing w:after="0"/>
              <w:ind w:right="16"/>
              <w:jc w:val="right"/>
            </w:pPr>
            <w:r>
              <w:rPr>
                <w:rFonts w:ascii="Arial" w:eastAsia="Arial" w:hAnsi="Arial" w:cs="Arial"/>
                <w:sz w:val="17"/>
              </w:rPr>
              <w:t>0,00</w:t>
            </w:r>
          </w:p>
        </w:tc>
      </w:tr>
      <w:tr w:rsidR="00230DA1" w14:paraId="22988CFA" w14:textId="77777777">
        <w:trPr>
          <w:trHeight w:val="211"/>
        </w:trPr>
        <w:tc>
          <w:tcPr>
            <w:tcW w:w="0" w:type="auto"/>
            <w:vMerge/>
            <w:tcBorders>
              <w:top w:val="nil"/>
              <w:left w:val="single" w:sz="6" w:space="0" w:color="000000"/>
              <w:bottom w:val="nil"/>
              <w:right w:val="single" w:sz="6" w:space="0" w:color="000000"/>
            </w:tcBorders>
          </w:tcPr>
          <w:p w14:paraId="685FE92D"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42814355" w14:textId="77777777" w:rsidR="00230DA1" w:rsidRDefault="00466806">
            <w:pPr>
              <w:spacing w:after="0"/>
              <w:ind w:right="44"/>
              <w:jc w:val="right"/>
            </w:pPr>
            <w:r>
              <w:rPr>
                <w:rFonts w:ascii="Arial" w:eastAsia="Arial" w:hAnsi="Arial" w:cs="Arial"/>
                <w:b/>
                <w:i/>
                <w:sz w:val="17"/>
              </w:rPr>
              <w:t>85216</w:t>
            </w:r>
          </w:p>
        </w:tc>
        <w:tc>
          <w:tcPr>
            <w:tcW w:w="480" w:type="dxa"/>
            <w:tcBorders>
              <w:top w:val="single" w:sz="6" w:space="0" w:color="000000"/>
              <w:left w:val="single" w:sz="6" w:space="0" w:color="000000"/>
              <w:bottom w:val="single" w:sz="6" w:space="0" w:color="000000"/>
              <w:right w:val="single" w:sz="6" w:space="0" w:color="000000"/>
            </w:tcBorders>
          </w:tcPr>
          <w:p w14:paraId="7400E180"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60D7F298" w14:textId="77777777" w:rsidR="00230DA1" w:rsidRDefault="00466806">
            <w:pPr>
              <w:spacing w:after="0"/>
              <w:ind w:left="31"/>
            </w:pPr>
            <w:r>
              <w:rPr>
                <w:rFonts w:ascii="Arial" w:eastAsia="Arial" w:hAnsi="Arial" w:cs="Arial"/>
                <w:b/>
                <w:i/>
                <w:sz w:val="17"/>
              </w:rPr>
              <w:t>Zasiłki stałe</w:t>
            </w:r>
          </w:p>
        </w:tc>
        <w:tc>
          <w:tcPr>
            <w:tcW w:w="1330" w:type="dxa"/>
            <w:tcBorders>
              <w:top w:val="single" w:sz="6" w:space="0" w:color="000000"/>
              <w:left w:val="single" w:sz="6" w:space="0" w:color="000000"/>
              <w:bottom w:val="single" w:sz="6" w:space="0" w:color="000000"/>
              <w:right w:val="single" w:sz="6" w:space="0" w:color="000000"/>
            </w:tcBorders>
          </w:tcPr>
          <w:p w14:paraId="57829E3D" w14:textId="77777777" w:rsidR="00230DA1" w:rsidRDefault="00466806">
            <w:pPr>
              <w:spacing w:after="0"/>
              <w:ind w:right="44"/>
              <w:jc w:val="right"/>
            </w:pPr>
            <w:r>
              <w:rPr>
                <w:rFonts w:ascii="Arial" w:eastAsia="Arial" w:hAnsi="Arial" w:cs="Arial"/>
                <w:b/>
                <w:i/>
                <w:sz w:val="17"/>
              </w:rPr>
              <w:t>522 000,00</w:t>
            </w:r>
          </w:p>
        </w:tc>
        <w:tc>
          <w:tcPr>
            <w:tcW w:w="1526" w:type="dxa"/>
            <w:tcBorders>
              <w:top w:val="single" w:sz="6" w:space="0" w:color="000000"/>
              <w:left w:val="single" w:sz="6" w:space="0" w:color="000000"/>
              <w:bottom w:val="single" w:sz="6" w:space="0" w:color="000000"/>
              <w:right w:val="single" w:sz="6" w:space="0" w:color="000000"/>
            </w:tcBorders>
          </w:tcPr>
          <w:p w14:paraId="48FD6F03" w14:textId="77777777" w:rsidR="00230DA1" w:rsidRDefault="00466806">
            <w:pPr>
              <w:spacing w:after="0"/>
              <w:ind w:right="44"/>
              <w:jc w:val="right"/>
            </w:pPr>
            <w:r>
              <w:rPr>
                <w:rFonts w:ascii="Arial" w:eastAsia="Arial" w:hAnsi="Arial" w:cs="Arial"/>
                <w:b/>
                <w:i/>
                <w:sz w:val="17"/>
              </w:rPr>
              <w:t>515 931,94</w:t>
            </w:r>
          </w:p>
        </w:tc>
        <w:tc>
          <w:tcPr>
            <w:tcW w:w="979" w:type="dxa"/>
            <w:tcBorders>
              <w:top w:val="single" w:sz="6" w:space="0" w:color="000000"/>
              <w:left w:val="single" w:sz="6" w:space="0" w:color="000000"/>
              <w:bottom w:val="single" w:sz="6" w:space="0" w:color="000000"/>
              <w:right w:val="single" w:sz="6" w:space="0" w:color="000000"/>
            </w:tcBorders>
          </w:tcPr>
          <w:p w14:paraId="3D98B2A9" w14:textId="77777777" w:rsidR="00230DA1" w:rsidRDefault="00466806">
            <w:pPr>
              <w:spacing w:after="0"/>
              <w:ind w:right="32"/>
              <w:jc w:val="right"/>
            </w:pPr>
            <w:r>
              <w:rPr>
                <w:rFonts w:ascii="Arial" w:eastAsia="Arial" w:hAnsi="Arial" w:cs="Arial"/>
                <w:b/>
                <w:i/>
                <w:sz w:val="17"/>
              </w:rPr>
              <w:t>98,84%</w:t>
            </w:r>
          </w:p>
        </w:tc>
        <w:tc>
          <w:tcPr>
            <w:tcW w:w="1474" w:type="dxa"/>
            <w:tcBorders>
              <w:top w:val="single" w:sz="6" w:space="0" w:color="000000"/>
              <w:left w:val="single" w:sz="6" w:space="0" w:color="000000"/>
              <w:bottom w:val="single" w:sz="6" w:space="0" w:color="000000"/>
              <w:right w:val="single" w:sz="6" w:space="0" w:color="000000"/>
            </w:tcBorders>
          </w:tcPr>
          <w:p w14:paraId="260ADECE" w14:textId="77777777" w:rsidR="00230DA1" w:rsidRDefault="00466806">
            <w:pPr>
              <w:spacing w:after="0"/>
              <w:ind w:right="44"/>
              <w:jc w:val="right"/>
            </w:pPr>
            <w:r>
              <w:rPr>
                <w:rFonts w:ascii="Arial" w:eastAsia="Arial" w:hAnsi="Arial" w:cs="Arial"/>
                <w:b/>
                <w:i/>
                <w:sz w:val="17"/>
              </w:rPr>
              <w:t>522 000,00</w:t>
            </w:r>
          </w:p>
        </w:tc>
        <w:tc>
          <w:tcPr>
            <w:tcW w:w="1330" w:type="dxa"/>
            <w:tcBorders>
              <w:top w:val="single" w:sz="6" w:space="0" w:color="000000"/>
              <w:left w:val="single" w:sz="6" w:space="0" w:color="000000"/>
              <w:bottom w:val="single" w:sz="6" w:space="0" w:color="000000"/>
              <w:right w:val="single" w:sz="6" w:space="0" w:color="000000"/>
            </w:tcBorders>
          </w:tcPr>
          <w:p w14:paraId="0A123D69" w14:textId="77777777" w:rsidR="00230DA1" w:rsidRDefault="00466806">
            <w:pPr>
              <w:spacing w:after="0"/>
              <w:ind w:right="44"/>
              <w:jc w:val="right"/>
            </w:pPr>
            <w:r>
              <w:rPr>
                <w:rFonts w:ascii="Arial" w:eastAsia="Arial" w:hAnsi="Arial" w:cs="Arial"/>
                <w:b/>
                <w:i/>
                <w:sz w:val="17"/>
              </w:rPr>
              <w:t>515 931,94</w:t>
            </w:r>
          </w:p>
        </w:tc>
        <w:tc>
          <w:tcPr>
            <w:tcW w:w="857" w:type="dxa"/>
            <w:tcBorders>
              <w:top w:val="single" w:sz="6" w:space="0" w:color="000000"/>
              <w:left w:val="single" w:sz="6" w:space="0" w:color="000000"/>
              <w:bottom w:val="single" w:sz="6" w:space="0" w:color="000000"/>
              <w:right w:val="nil"/>
            </w:tcBorders>
          </w:tcPr>
          <w:p w14:paraId="78CA9DF0" w14:textId="77777777" w:rsidR="00230DA1" w:rsidRDefault="00230DA1"/>
        </w:tc>
        <w:tc>
          <w:tcPr>
            <w:tcW w:w="382" w:type="dxa"/>
            <w:tcBorders>
              <w:top w:val="single" w:sz="6" w:space="0" w:color="000000"/>
              <w:left w:val="nil"/>
              <w:bottom w:val="single" w:sz="6" w:space="0" w:color="000000"/>
              <w:right w:val="single" w:sz="6" w:space="0" w:color="000000"/>
            </w:tcBorders>
          </w:tcPr>
          <w:p w14:paraId="1019F441" w14:textId="77777777" w:rsidR="00230DA1" w:rsidRDefault="00466806">
            <w:pPr>
              <w:spacing w:after="0"/>
              <w:jc w:val="both"/>
            </w:pPr>
            <w:r>
              <w:rPr>
                <w:rFonts w:ascii="Arial" w:eastAsia="Arial" w:hAnsi="Arial" w:cs="Arial"/>
                <w:b/>
                <w:i/>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4EBC2306" w14:textId="77777777" w:rsidR="00230DA1" w:rsidRDefault="00466806">
            <w:pPr>
              <w:spacing w:after="0"/>
              <w:ind w:right="44"/>
              <w:jc w:val="right"/>
            </w:pPr>
            <w:r>
              <w:rPr>
                <w:rFonts w:ascii="Arial" w:eastAsia="Arial" w:hAnsi="Arial" w:cs="Arial"/>
                <w:b/>
                <w:i/>
                <w:sz w:val="17"/>
              </w:rPr>
              <w:t>0,00</w:t>
            </w:r>
          </w:p>
        </w:tc>
      </w:tr>
      <w:tr w:rsidR="00230DA1" w14:paraId="5BF637F5" w14:textId="77777777">
        <w:trPr>
          <w:trHeight w:val="422"/>
        </w:trPr>
        <w:tc>
          <w:tcPr>
            <w:tcW w:w="0" w:type="auto"/>
            <w:vMerge/>
            <w:tcBorders>
              <w:top w:val="nil"/>
              <w:left w:val="single" w:sz="6" w:space="0" w:color="000000"/>
              <w:bottom w:val="nil"/>
              <w:right w:val="single" w:sz="6" w:space="0" w:color="000000"/>
            </w:tcBorders>
          </w:tcPr>
          <w:p w14:paraId="51650698" w14:textId="77777777" w:rsidR="00230DA1" w:rsidRDefault="00230DA1"/>
        </w:tc>
        <w:tc>
          <w:tcPr>
            <w:tcW w:w="0" w:type="auto"/>
            <w:vMerge/>
            <w:tcBorders>
              <w:top w:val="nil"/>
              <w:left w:val="single" w:sz="6" w:space="0" w:color="000000"/>
              <w:bottom w:val="nil"/>
              <w:right w:val="single" w:sz="6" w:space="0" w:color="000000"/>
            </w:tcBorders>
          </w:tcPr>
          <w:p w14:paraId="2BBAE2C4"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3B9A421C" w14:textId="77777777" w:rsidR="00230DA1" w:rsidRDefault="00466806">
            <w:pPr>
              <w:spacing w:after="0"/>
              <w:ind w:left="84"/>
              <w:jc w:val="both"/>
            </w:pPr>
            <w:r>
              <w:rPr>
                <w:rFonts w:ascii="Arial" w:eastAsia="Arial" w:hAnsi="Arial" w:cs="Arial"/>
                <w:sz w:val="17"/>
              </w:rPr>
              <w:t>2950</w:t>
            </w:r>
          </w:p>
        </w:tc>
        <w:tc>
          <w:tcPr>
            <w:tcW w:w="3336" w:type="dxa"/>
            <w:tcBorders>
              <w:top w:val="single" w:sz="6" w:space="0" w:color="000000"/>
              <w:left w:val="single" w:sz="6" w:space="0" w:color="000000"/>
              <w:bottom w:val="single" w:sz="6" w:space="0" w:color="000000"/>
              <w:right w:val="single" w:sz="6" w:space="0" w:color="000000"/>
            </w:tcBorders>
          </w:tcPr>
          <w:p w14:paraId="27E6FBE6" w14:textId="77777777" w:rsidR="00230DA1" w:rsidRDefault="00466806">
            <w:pPr>
              <w:spacing w:after="0"/>
              <w:ind w:left="31"/>
            </w:pPr>
            <w:r>
              <w:rPr>
                <w:rFonts w:ascii="Arial" w:eastAsia="Arial" w:hAnsi="Arial" w:cs="Arial"/>
                <w:sz w:val="17"/>
              </w:rPr>
              <w:t>Zwrot niewykorzystanych dotacji oraz płatności</w:t>
            </w:r>
          </w:p>
        </w:tc>
        <w:tc>
          <w:tcPr>
            <w:tcW w:w="1330" w:type="dxa"/>
            <w:tcBorders>
              <w:top w:val="single" w:sz="6" w:space="0" w:color="000000"/>
              <w:left w:val="single" w:sz="6" w:space="0" w:color="000000"/>
              <w:bottom w:val="single" w:sz="6" w:space="0" w:color="000000"/>
              <w:right w:val="single" w:sz="6" w:space="0" w:color="000000"/>
            </w:tcBorders>
          </w:tcPr>
          <w:p w14:paraId="635A6438" w14:textId="77777777" w:rsidR="00230DA1" w:rsidRDefault="00466806">
            <w:pPr>
              <w:spacing w:after="0"/>
              <w:ind w:right="16"/>
              <w:jc w:val="right"/>
            </w:pPr>
            <w:r>
              <w:rPr>
                <w:rFonts w:ascii="Arial" w:eastAsia="Arial" w:hAnsi="Arial" w:cs="Arial"/>
                <w:sz w:val="17"/>
              </w:rPr>
              <w:t>6 000,00</w:t>
            </w:r>
          </w:p>
        </w:tc>
        <w:tc>
          <w:tcPr>
            <w:tcW w:w="1526" w:type="dxa"/>
            <w:tcBorders>
              <w:top w:val="single" w:sz="6" w:space="0" w:color="000000"/>
              <w:left w:val="single" w:sz="6" w:space="0" w:color="000000"/>
              <w:bottom w:val="single" w:sz="6" w:space="0" w:color="000000"/>
              <w:right w:val="single" w:sz="6" w:space="0" w:color="000000"/>
            </w:tcBorders>
          </w:tcPr>
          <w:p w14:paraId="1DC3A4FE" w14:textId="77777777" w:rsidR="00230DA1" w:rsidRDefault="00466806">
            <w:pPr>
              <w:spacing w:after="0"/>
              <w:ind w:right="16"/>
              <w:jc w:val="right"/>
            </w:pPr>
            <w:r>
              <w:rPr>
                <w:rFonts w:ascii="Arial" w:eastAsia="Arial" w:hAnsi="Arial" w:cs="Arial"/>
                <w:sz w:val="17"/>
              </w:rPr>
              <w:t>5 889,58</w:t>
            </w:r>
          </w:p>
        </w:tc>
        <w:tc>
          <w:tcPr>
            <w:tcW w:w="979" w:type="dxa"/>
            <w:tcBorders>
              <w:top w:val="single" w:sz="6" w:space="0" w:color="000000"/>
              <w:left w:val="single" w:sz="6" w:space="0" w:color="000000"/>
              <w:bottom w:val="single" w:sz="6" w:space="0" w:color="000000"/>
              <w:right w:val="single" w:sz="6" w:space="0" w:color="000000"/>
            </w:tcBorders>
          </w:tcPr>
          <w:p w14:paraId="759D6648" w14:textId="77777777" w:rsidR="00230DA1" w:rsidRDefault="00466806">
            <w:pPr>
              <w:spacing w:after="0"/>
              <w:ind w:right="17"/>
              <w:jc w:val="right"/>
            </w:pPr>
            <w:r>
              <w:rPr>
                <w:rFonts w:ascii="Arial" w:eastAsia="Arial" w:hAnsi="Arial" w:cs="Arial"/>
                <w:sz w:val="17"/>
              </w:rPr>
              <w:t>98,16%</w:t>
            </w:r>
          </w:p>
        </w:tc>
        <w:tc>
          <w:tcPr>
            <w:tcW w:w="1474" w:type="dxa"/>
            <w:tcBorders>
              <w:top w:val="single" w:sz="6" w:space="0" w:color="000000"/>
              <w:left w:val="single" w:sz="6" w:space="0" w:color="000000"/>
              <w:bottom w:val="single" w:sz="6" w:space="0" w:color="000000"/>
              <w:right w:val="single" w:sz="6" w:space="0" w:color="000000"/>
            </w:tcBorders>
          </w:tcPr>
          <w:p w14:paraId="3269D955" w14:textId="77777777" w:rsidR="00230DA1" w:rsidRDefault="00466806">
            <w:pPr>
              <w:spacing w:after="0"/>
              <w:ind w:right="16"/>
              <w:jc w:val="right"/>
            </w:pPr>
            <w:r>
              <w:rPr>
                <w:rFonts w:ascii="Arial" w:eastAsia="Arial" w:hAnsi="Arial" w:cs="Arial"/>
                <w:sz w:val="17"/>
              </w:rPr>
              <w:t>6 000,00</w:t>
            </w:r>
          </w:p>
        </w:tc>
        <w:tc>
          <w:tcPr>
            <w:tcW w:w="1330" w:type="dxa"/>
            <w:tcBorders>
              <w:top w:val="single" w:sz="6" w:space="0" w:color="000000"/>
              <w:left w:val="single" w:sz="6" w:space="0" w:color="000000"/>
              <w:bottom w:val="single" w:sz="6" w:space="0" w:color="000000"/>
              <w:right w:val="single" w:sz="6" w:space="0" w:color="000000"/>
            </w:tcBorders>
          </w:tcPr>
          <w:p w14:paraId="21C3716A" w14:textId="77777777" w:rsidR="00230DA1" w:rsidRDefault="00466806">
            <w:pPr>
              <w:spacing w:after="0"/>
              <w:ind w:right="16"/>
              <w:jc w:val="right"/>
            </w:pPr>
            <w:r>
              <w:rPr>
                <w:rFonts w:ascii="Arial" w:eastAsia="Arial" w:hAnsi="Arial" w:cs="Arial"/>
                <w:sz w:val="17"/>
              </w:rPr>
              <w:t>5 889,58</w:t>
            </w:r>
          </w:p>
        </w:tc>
        <w:tc>
          <w:tcPr>
            <w:tcW w:w="857" w:type="dxa"/>
            <w:tcBorders>
              <w:top w:val="single" w:sz="6" w:space="0" w:color="000000"/>
              <w:left w:val="single" w:sz="6" w:space="0" w:color="000000"/>
              <w:bottom w:val="single" w:sz="6" w:space="0" w:color="000000"/>
              <w:right w:val="nil"/>
            </w:tcBorders>
          </w:tcPr>
          <w:p w14:paraId="61E2B9AF" w14:textId="77777777" w:rsidR="00230DA1" w:rsidRDefault="00230DA1"/>
        </w:tc>
        <w:tc>
          <w:tcPr>
            <w:tcW w:w="382" w:type="dxa"/>
            <w:tcBorders>
              <w:top w:val="single" w:sz="6" w:space="0" w:color="000000"/>
              <w:left w:val="nil"/>
              <w:bottom w:val="single" w:sz="6" w:space="0" w:color="000000"/>
              <w:right w:val="single" w:sz="6" w:space="0" w:color="000000"/>
            </w:tcBorders>
          </w:tcPr>
          <w:p w14:paraId="51FA6808"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0E75E59C" w14:textId="77777777" w:rsidR="00230DA1" w:rsidRDefault="00466806">
            <w:pPr>
              <w:spacing w:after="0"/>
              <w:ind w:right="16"/>
              <w:jc w:val="right"/>
            </w:pPr>
            <w:r>
              <w:rPr>
                <w:rFonts w:ascii="Arial" w:eastAsia="Arial" w:hAnsi="Arial" w:cs="Arial"/>
                <w:sz w:val="17"/>
              </w:rPr>
              <w:t>0,00</w:t>
            </w:r>
          </w:p>
        </w:tc>
      </w:tr>
      <w:tr w:rsidR="00230DA1" w14:paraId="7F17EED4" w14:textId="77777777">
        <w:trPr>
          <w:trHeight w:val="211"/>
        </w:trPr>
        <w:tc>
          <w:tcPr>
            <w:tcW w:w="0" w:type="auto"/>
            <w:vMerge/>
            <w:tcBorders>
              <w:top w:val="nil"/>
              <w:left w:val="single" w:sz="6" w:space="0" w:color="000000"/>
              <w:bottom w:val="nil"/>
              <w:right w:val="single" w:sz="6" w:space="0" w:color="000000"/>
            </w:tcBorders>
          </w:tcPr>
          <w:p w14:paraId="0FCDAB3E"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602F18F4"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09DD21A9" w14:textId="77777777" w:rsidR="00230DA1" w:rsidRDefault="00466806">
            <w:pPr>
              <w:spacing w:after="0"/>
              <w:ind w:left="84"/>
              <w:jc w:val="both"/>
            </w:pPr>
            <w:r>
              <w:rPr>
                <w:rFonts w:ascii="Arial" w:eastAsia="Arial" w:hAnsi="Arial" w:cs="Arial"/>
                <w:sz w:val="17"/>
              </w:rPr>
              <w:t>3110</w:t>
            </w:r>
          </w:p>
        </w:tc>
        <w:tc>
          <w:tcPr>
            <w:tcW w:w="3336" w:type="dxa"/>
            <w:tcBorders>
              <w:top w:val="single" w:sz="6" w:space="0" w:color="000000"/>
              <w:left w:val="single" w:sz="6" w:space="0" w:color="000000"/>
              <w:bottom w:val="single" w:sz="6" w:space="0" w:color="000000"/>
              <w:right w:val="single" w:sz="6" w:space="0" w:color="000000"/>
            </w:tcBorders>
          </w:tcPr>
          <w:p w14:paraId="0360FBC8" w14:textId="77777777" w:rsidR="00230DA1" w:rsidRDefault="00466806">
            <w:pPr>
              <w:spacing w:after="0"/>
              <w:ind w:left="31"/>
            </w:pPr>
            <w:r>
              <w:rPr>
                <w:rFonts w:ascii="Arial" w:eastAsia="Arial" w:hAnsi="Arial" w:cs="Arial"/>
                <w:sz w:val="17"/>
              </w:rPr>
              <w:t>Świadczenia społeczne</w:t>
            </w:r>
          </w:p>
        </w:tc>
        <w:tc>
          <w:tcPr>
            <w:tcW w:w="1330" w:type="dxa"/>
            <w:tcBorders>
              <w:top w:val="single" w:sz="6" w:space="0" w:color="000000"/>
              <w:left w:val="single" w:sz="6" w:space="0" w:color="000000"/>
              <w:bottom w:val="single" w:sz="6" w:space="0" w:color="000000"/>
              <w:right w:val="single" w:sz="6" w:space="0" w:color="000000"/>
            </w:tcBorders>
          </w:tcPr>
          <w:p w14:paraId="3AA7E1A7" w14:textId="77777777" w:rsidR="00230DA1" w:rsidRDefault="00466806">
            <w:pPr>
              <w:spacing w:after="0"/>
              <w:ind w:right="16"/>
              <w:jc w:val="right"/>
            </w:pPr>
            <w:r>
              <w:rPr>
                <w:rFonts w:ascii="Arial" w:eastAsia="Arial" w:hAnsi="Arial" w:cs="Arial"/>
                <w:sz w:val="17"/>
              </w:rPr>
              <w:t>516 000,00</w:t>
            </w:r>
          </w:p>
        </w:tc>
        <w:tc>
          <w:tcPr>
            <w:tcW w:w="1526" w:type="dxa"/>
            <w:tcBorders>
              <w:top w:val="single" w:sz="6" w:space="0" w:color="000000"/>
              <w:left w:val="single" w:sz="6" w:space="0" w:color="000000"/>
              <w:bottom w:val="single" w:sz="6" w:space="0" w:color="000000"/>
              <w:right w:val="single" w:sz="6" w:space="0" w:color="000000"/>
            </w:tcBorders>
          </w:tcPr>
          <w:p w14:paraId="55888DC5" w14:textId="77777777" w:rsidR="00230DA1" w:rsidRDefault="00466806">
            <w:pPr>
              <w:spacing w:after="0"/>
              <w:ind w:right="16"/>
              <w:jc w:val="right"/>
            </w:pPr>
            <w:r>
              <w:rPr>
                <w:rFonts w:ascii="Arial" w:eastAsia="Arial" w:hAnsi="Arial" w:cs="Arial"/>
                <w:sz w:val="17"/>
              </w:rPr>
              <w:t>510 042,36</w:t>
            </w:r>
          </w:p>
        </w:tc>
        <w:tc>
          <w:tcPr>
            <w:tcW w:w="979" w:type="dxa"/>
            <w:tcBorders>
              <w:top w:val="single" w:sz="6" w:space="0" w:color="000000"/>
              <w:left w:val="single" w:sz="6" w:space="0" w:color="000000"/>
              <w:bottom w:val="single" w:sz="6" w:space="0" w:color="000000"/>
              <w:right w:val="single" w:sz="6" w:space="0" w:color="000000"/>
            </w:tcBorders>
          </w:tcPr>
          <w:p w14:paraId="72B3B10E" w14:textId="77777777" w:rsidR="00230DA1" w:rsidRDefault="00466806">
            <w:pPr>
              <w:spacing w:after="0"/>
              <w:ind w:right="17"/>
              <w:jc w:val="right"/>
            </w:pPr>
            <w:r>
              <w:rPr>
                <w:rFonts w:ascii="Arial" w:eastAsia="Arial" w:hAnsi="Arial" w:cs="Arial"/>
                <w:sz w:val="17"/>
              </w:rPr>
              <w:t>98,85%</w:t>
            </w:r>
          </w:p>
        </w:tc>
        <w:tc>
          <w:tcPr>
            <w:tcW w:w="1474" w:type="dxa"/>
            <w:tcBorders>
              <w:top w:val="single" w:sz="6" w:space="0" w:color="000000"/>
              <w:left w:val="single" w:sz="6" w:space="0" w:color="000000"/>
              <w:bottom w:val="single" w:sz="6" w:space="0" w:color="000000"/>
              <w:right w:val="single" w:sz="6" w:space="0" w:color="000000"/>
            </w:tcBorders>
          </w:tcPr>
          <w:p w14:paraId="729C54E7" w14:textId="77777777" w:rsidR="00230DA1" w:rsidRDefault="00466806">
            <w:pPr>
              <w:spacing w:after="0"/>
              <w:ind w:right="16"/>
              <w:jc w:val="right"/>
            </w:pPr>
            <w:r>
              <w:rPr>
                <w:rFonts w:ascii="Arial" w:eastAsia="Arial" w:hAnsi="Arial" w:cs="Arial"/>
                <w:sz w:val="17"/>
              </w:rPr>
              <w:t>516 000,00</w:t>
            </w:r>
          </w:p>
        </w:tc>
        <w:tc>
          <w:tcPr>
            <w:tcW w:w="1330" w:type="dxa"/>
            <w:tcBorders>
              <w:top w:val="single" w:sz="6" w:space="0" w:color="000000"/>
              <w:left w:val="single" w:sz="6" w:space="0" w:color="000000"/>
              <w:bottom w:val="single" w:sz="6" w:space="0" w:color="000000"/>
              <w:right w:val="single" w:sz="6" w:space="0" w:color="000000"/>
            </w:tcBorders>
          </w:tcPr>
          <w:p w14:paraId="727214A1" w14:textId="77777777" w:rsidR="00230DA1" w:rsidRDefault="00466806">
            <w:pPr>
              <w:spacing w:after="0"/>
              <w:ind w:right="16"/>
              <w:jc w:val="right"/>
            </w:pPr>
            <w:r>
              <w:rPr>
                <w:rFonts w:ascii="Arial" w:eastAsia="Arial" w:hAnsi="Arial" w:cs="Arial"/>
                <w:sz w:val="17"/>
              </w:rPr>
              <w:t>510 042,36</w:t>
            </w:r>
          </w:p>
        </w:tc>
        <w:tc>
          <w:tcPr>
            <w:tcW w:w="857" w:type="dxa"/>
            <w:tcBorders>
              <w:top w:val="single" w:sz="6" w:space="0" w:color="000000"/>
              <w:left w:val="single" w:sz="6" w:space="0" w:color="000000"/>
              <w:bottom w:val="single" w:sz="6" w:space="0" w:color="000000"/>
              <w:right w:val="nil"/>
            </w:tcBorders>
          </w:tcPr>
          <w:p w14:paraId="1D8E684A" w14:textId="77777777" w:rsidR="00230DA1" w:rsidRDefault="00230DA1"/>
        </w:tc>
        <w:tc>
          <w:tcPr>
            <w:tcW w:w="382" w:type="dxa"/>
            <w:tcBorders>
              <w:top w:val="single" w:sz="6" w:space="0" w:color="000000"/>
              <w:left w:val="nil"/>
              <w:bottom w:val="single" w:sz="6" w:space="0" w:color="000000"/>
              <w:right w:val="single" w:sz="6" w:space="0" w:color="000000"/>
            </w:tcBorders>
          </w:tcPr>
          <w:p w14:paraId="7B43A5D6"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D3E0377" w14:textId="77777777" w:rsidR="00230DA1" w:rsidRDefault="00466806">
            <w:pPr>
              <w:spacing w:after="0"/>
              <w:ind w:right="16"/>
              <w:jc w:val="right"/>
            </w:pPr>
            <w:r>
              <w:rPr>
                <w:rFonts w:ascii="Arial" w:eastAsia="Arial" w:hAnsi="Arial" w:cs="Arial"/>
                <w:sz w:val="17"/>
              </w:rPr>
              <w:t>0,00</w:t>
            </w:r>
          </w:p>
        </w:tc>
      </w:tr>
      <w:tr w:rsidR="00230DA1" w14:paraId="0C36DE28" w14:textId="77777777">
        <w:trPr>
          <w:trHeight w:val="211"/>
        </w:trPr>
        <w:tc>
          <w:tcPr>
            <w:tcW w:w="0" w:type="auto"/>
            <w:vMerge/>
            <w:tcBorders>
              <w:top w:val="nil"/>
              <w:left w:val="single" w:sz="6" w:space="0" w:color="000000"/>
              <w:bottom w:val="nil"/>
              <w:right w:val="single" w:sz="6" w:space="0" w:color="000000"/>
            </w:tcBorders>
          </w:tcPr>
          <w:p w14:paraId="54322BEF"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23CC3F7A" w14:textId="77777777" w:rsidR="00230DA1" w:rsidRDefault="00466806">
            <w:pPr>
              <w:spacing w:after="0"/>
              <w:ind w:right="44"/>
              <w:jc w:val="right"/>
            </w:pPr>
            <w:r>
              <w:rPr>
                <w:rFonts w:ascii="Arial" w:eastAsia="Arial" w:hAnsi="Arial" w:cs="Arial"/>
                <w:b/>
                <w:i/>
                <w:sz w:val="17"/>
              </w:rPr>
              <w:t>85219</w:t>
            </w:r>
          </w:p>
        </w:tc>
        <w:tc>
          <w:tcPr>
            <w:tcW w:w="480" w:type="dxa"/>
            <w:tcBorders>
              <w:top w:val="single" w:sz="6" w:space="0" w:color="000000"/>
              <w:left w:val="single" w:sz="6" w:space="0" w:color="000000"/>
              <w:bottom w:val="single" w:sz="6" w:space="0" w:color="000000"/>
              <w:right w:val="single" w:sz="6" w:space="0" w:color="000000"/>
            </w:tcBorders>
          </w:tcPr>
          <w:p w14:paraId="6DABE204"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760AA438" w14:textId="77777777" w:rsidR="00230DA1" w:rsidRDefault="00466806">
            <w:pPr>
              <w:spacing w:after="0"/>
              <w:ind w:left="31"/>
            </w:pPr>
            <w:r>
              <w:rPr>
                <w:rFonts w:ascii="Arial" w:eastAsia="Arial" w:hAnsi="Arial" w:cs="Arial"/>
                <w:b/>
                <w:i/>
                <w:sz w:val="17"/>
              </w:rPr>
              <w:t>Ośrodki pomocy społecznej</w:t>
            </w:r>
          </w:p>
        </w:tc>
        <w:tc>
          <w:tcPr>
            <w:tcW w:w="1330" w:type="dxa"/>
            <w:tcBorders>
              <w:top w:val="single" w:sz="6" w:space="0" w:color="000000"/>
              <w:left w:val="single" w:sz="6" w:space="0" w:color="000000"/>
              <w:bottom w:val="single" w:sz="6" w:space="0" w:color="000000"/>
              <w:right w:val="single" w:sz="6" w:space="0" w:color="000000"/>
            </w:tcBorders>
          </w:tcPr>
          <w:p w14:paraId="114AE06C" w14:textId="77777777" w:rsidR="00230DA1" w:rsidRDefault="00466806">
            <w:pPr>
              <w:spacing w:after="0"/>
              <w:ind w:right="44"/>
              <w:jc w:val="right"/>
            </w:pPr>
            <w:r>
              <w:rPr>
                <w:rFonts w:ascii="Arial" w:eastAsia="Arial" w:hAnsi="Arial" w:cs="Arial"/>
                <w:b/>
                <w:i/>
                <w:sz w:val="17"/>
              </w:rPr>
              <w:t>3 420 636,00</w:t>
            </w:r>
          </w:p>
        </w:tc>
        <w:tc>
          <w:tcPr>
            <w:tcW w:w="1526" w:type="dxa"/>
            <w:tcBorders>
              <w:top w:val="single" w:sz="6" w:space="0" w:color="000000"/>
              <w:left w:val="single" w:sz="6" w:space="0" w:color="000000"/>
              <w:bottom w:val="single" w:sz="6" w:space="0" w:color="000000"/>
              <w:right w:val="single" w:sz="6" w:space="0" w:color="000000"/>
            </w:tcBorders>
          </w:tcPr>
          <w:p w14:paraId="00904E41" w14:textId="77777777" w:rsidR="00230DA1" w:rsidRDefault="00466806">
            <w:pPr>
              <w:spacing w:after="0"/>
              <w:ind w:right="44"/>
              <w:jc w:val="right"/>
            </w:pPr>
            <w:r>
              <w:rPr>
                <w:rFonts w:ascii="Arial" w:eastAsia="Arial" w:hAnsi="Arial" w:cs="Arial"/>
                <w:b/>
                <w:i/>
                <w:sz w:val="17"/>
              </w:rPr>
              <w:t>3 151 692,01</w:t>
            </w:r>
          </w:p>
        </w:tc>
        <w:tc>
          <w:tcPr>
            <w:tcW w:w="979" w:type="dxa"/>
            <w:tcBorders>
              <w:top w:val="single" w:sz="6" w:space="0" w:color="000000"/>
              <w:left w:val="single" w:sz="6" w:space="0" w:color="000000"/>
              <w:bottom w:val="single" w:sz="6" w:space="0" w:color="000000"/>
              <w:right w:val="single" w:sz="6" w:space="0" w:color="000000"/>
            </w:tcBorders>
          </w:tcPr>
          <w:p w14:paraId="3B16BDE0" w14:textId="77777777" w:rsidR="00230DA1" w:rsidRDefault="00466806">
            <w:pPr>
              <w:spacing w:after="0"/>
              <w:ind w:right="32"/>
              <w:jc w:val="right"/>
            </w:pPr>
            <w:r>
              <w:rPr>
                <w:rFonts w:ascii="Arial" w:eastAsia="Arial" w:hAnsi="Arial" w:cs="Arial"/>
                <w:b/>
                <w:i/>
                <w:sz w:val="17"/>
              </w:rPr>
              <w:t>92,14%</w:t>
            </w:r>
          </w:p>
        </w:tc>
        <w:tc>
          <w:tcPr>
            <w:tcW w:w="1474" w:type="dxa"/>
            <w:tcBorders>
              <w:top w:val="single" w:sz="6" w:space="0" w:color="000000"/>
              <w:left w:val="single" w:sz="6" w:space="0" w:color="000000"/>
              <w:bottom w:val="single" w:sz="6" w:space="0" w:color="000000"/>
              <w:right w:val="single" w:sz="6" w:space="0" w:color="000000"/>
            </w:tcBorders>
          </w:tcPr>
          <w:p w14:paraId="727EFEEF" w14:textId="77777777" w:rsidR="00230DA1" w:rsidRDefault="00466806">
            <w:pPr>
              <w:spacing w:after="0"/>
              <w:ind w:right="44"/>
              <w:jc w:val="right"/>
            </w:pPr>
            <w:r>
              <w:rPr>
                <w:rFonts w:ascii="Arial" w:eastAsia="Arial" w:hAnsi="Arial" w:cs="Arial"/>
                <w:b/>
                <w:i/>
                <w:sz w:val="17"/>
              </w:rPr>
              <w:t>3 420 636,00</w:t>
            </w:r>
          </w:p>
        </w:tc>
        <w:tc>
          <w:tcPr>
            <w:tcW w:w="1330" w:type="dxa"/>
            <w:tcBorders>
              <w:top w:val="single" w:sz="6" w:space="0" w:color="000000"/>
              <w:left w:val="single" w:sz="6" w:space="0" w:color="000000"/>
              <w:bottom w:val="single" w:sz="6" w:space="0" w:color="000000"/>
              <w:right w:val="single" w:sz="6" w:space="0" w:color="000000"/>
            </w:tcBorders>
          </w:tcPr>
          <w:p w14:paraId="0D0703D9" w14:textId="77777777" w:rsidR="00230DA1" w:rsidRDefault="00466806">
            <w:pPr>
              <w:spacing w:after="0"/>
              <w:ind w:right="44"/>
              <w:jc w:val="right"/>
            </w:pPr>
            <w:r>
              <w:rPr>
                <w:rFonts w:ascii="Arial" w:eastAsia="Arial" w:hAnsi="Arial" w:cs="Arial"/>
                <w:b/>
                <w:i/>
                <w:sz w:val="17"/>
              </w:rPr>
              <w:t>3 151 692,01</w:t>
            </w:r>
          </w:p>
        </w:tc>
        <w:tc>
          <w:tcPr>
            <w:tcW w:w="857" w:type="dxa"/>
            <w:tcBorders>
              <w:top w:val="single" w:sz="6" w:space="0" w:color="000000"/>
              <w:left w:val="single" w:sz="6" w:space="0" w:color="000000"/>
              <w:bottom w:val="single" w:sz="6" w:space="0" w:color="000000"/>
              <w:right w:val="nil"/>
            </w:tcBorders>
          </w:tcPr>
          <w:p w14:paraId="612B5A65" w14:textId="77777777" w:rsidR="00230DA1" w:rsidRDefault="00230DA1"/>
        </w:tc>
        <w:tc>
          <w:tcPr>
            <w:tcW w:w="382" w:type="dxa"/>
            <w:tcBorders>
              <w:top w:val="single" w:sz="6" w:space="0" w:color="000000"/>
              <w:left w:val="nil"/>
              <w:bottom w:val="single" w:sz="6" w:space="0" w:color="000000"/>
              <w:right w:val="single" w:sz="6" w:space="0" w:color="000000"/>
            </w:tcBorders>
          </w:tcPr>
          <w:p w14:paraId="5737C83B" w14:textId="77777777" w:rsidR="00230DA1" w:rsidRDefault="00466806">
            <w:pPr>
              <w:spacing w:after="0"/>
              <w:jc w:val="both"/>
            </w:pPr>
            <w:r>
              <w:rPr>
                <w:rFonts w:ascii="Arial" w:eastAsia="Arial" w:hAnsi="Arial" w:cs="Arial"/>
                <w:b/>
                <w:i/>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12095CB9" w14:textId="77777777" w:rsidR="00230DA1" w:rsidRDefault="00466806">
            <w:pPr>
              <w:spacing w:after="0"/>
              <w:ind w:right="44"/>
              <w:jc w:val="right"/>
            </w:pPr>
            <w:r>
              <w:rPr>
                <w:rFonts w:ascii="Arial" w:eastAsia="Arial" w:hAnsi="Arial" w:cs="Arial"/>
                <w:b/>
                <w:i/>
                <w:sz w:val="17"/>
              </w:rPr>
              <w:t>0,00</w:t>
            </w:r>
          </w:p>
        </w:tc>
      </w:tr>
      <w:tr w:rsidR="00230DA1" w14:paraId="7129F595" w14:textId="77777777">
        <w:trPr>
          <w:trHeight w:val="422"/>
        </w:trPr>
        <w:tc>
          <w:tcPr>
            <w:tcW w:w="0" w:type="auto"/>
            <w:vMerge/>
            <w:tcBorders>
              <w:top w:val="nil"/>
              <w:left w:val="single" w:sz="6" w:space="0" w:color="000000"/>
              <w:bottom w:val="nil"/>
              <w:right w:val="single" w:sz="6" w:space="0" w:color="000000"/>
            </w:tcBorders>
          </w:tcPr>
          <w:p w14:paraId="2FF559CE" w14:textId="77777777" w:rsidR="00230DA1" w:rsidRDefault="00230DA1"/>
        </w:tc>
        <w:tc>
          <w:tcPr>
            <w:tcW w:w="0" w:type="auto"/>
            <w:vMerge/>
            <w:tcBorders>
              <w:top w:val="nil"/>
              <w:left w:val="single" w:sz="6" w:space="0" w:color="000000"/>
              <w:bottom w:val="nil"/>
              <w:right w:val="single" w:sz="6" w:space="0" w:color="000000"/>
            </w:tcBorders>
          </w:tcPr>
          <w:p w14:paraId="7283134B"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29880DD2" w14:textId="77777777" w:rsidR="00230DA1" w:rsidRDefault="00466806">
            <w:pPr>
              <w:spacing w:after="0"/>
              <w:ind w:left="84"/>
              <w:jc w:val="both"/>
            </w:pPr>
            <w:r>
              <w:rPr>
                <w:rFonts w:ascii="Arial" w:eastAsia="Arial" w:hAnsi="Arial" w:cs="Arial"/>
                <w:sz w:val="17"/>
              </w:rPr>
              <w:t>3020</w:t>
            </w:r>
          </w:p>
        </w:tc>
        <w:tc>
          <w:tcPr>
            <w:tcW w:w="3336" w:type="dxa"/>
            <w:tcBorders>
              <w:top w:val="single" w:sz="6" w:space="0" w:color="000000"/>
              <w:left w:val="single" w:sz="6" w:space="0" w:color="000000"/>
              <w:bottom w:val="single" w:sz="6" w:space="0" w:color="000000"/>
              <w:right w:val="single" w:sz="6" w:space="0" w:color="000000"/>
            </w:tcBorders>
          </w:tcPr>
          <w:p w14:paraId="63870894" w14:textId="77777777" w:rsidR="00230DA1" w:rsidRDefault="00466806">
            <w:pPr>
              <w:spacing w:after="0"/>
              <w:ind w:left="31"/>
            </w:pPr>
            <w:r>
              <w:rPr>
                <w:rFonts w:ascii="Arial" w:eastAsia="Arial" w:hAnsi="Arial" w:cs="Arial"/>
                <w:sz w:val="17"/>
              </w:rPr>
              <w:t>Wydatki osobowe niezaliczane do wynagrodzeń</w:t>
            </w:r>
          </w:p>
        </w:tc>
        <w:tc>
          <w:tcPr>
            <w:tcW w:w="1330" w:type="dxa"/>
            <w:tcBorders>
              <w:top w:val="single" w:sz="6" w:space="0" w:color="000000"/>
              <w:left w:val="single" w:sz="6" w:space="0" w:color="000000"/>
              <w:bottom w:val="single" w:sz="6" w:space="0" w:color="000000"/>
              <w:right w:val="single" w:sz="6" w:space="0" w:color="000000"/>
            </w:tcBorders>
          </w:tcPr>
          <w:p w14:paraId="4E61070F" w14:textId="77777777" w:rsidR="00230DA1" w:rsidRDefault="00466806">
            <w:pPr>
              <w:spacing w:after="0"/>
              <w:ind w:right="16"/>
              <w:jc w:val="right"/>
            </w:pPr>
            <w:r>
              <w:rPr>
                <w:rFonts w:ascii="Arial" w:eastAsia="Arial" w:hAnsi="Arial" w:cs="Arial"/>
                <w:sz w:val="17"/>
              </w:rPr>
              <w:t>15 000,00</w:t>
            </w:r>
          </w:p>
        </w:tc>
        <w:tc>
          <w:tcPr>
            <w:tcW w:w="1526" w:type="dxa"/>
            <w:tcBorders>
              <w:top w:val="single" w:sz="6" w:space="0" w:color="000000"/>
              <w:left w:val="single" w:sz="6" w:space="0" w:color="000000"/>
              <w:bottom w:val="single" w:sz="6" w:space="0" w:color="000000"/>
              <w:right w:val="single" w:sz="6" w:space="0" w:color="000000"/>
            </w:tcBorders>
          </w:tcPr>
          <w:p w14:paraId="7B589680" w14:textId="77777777" w:rsidR="00230DA1" w:rsidRDefault="00466806">
            <w:pPr>
              <w:spacing w:after="0"/>
              <w:ind w:right="16"/>
              <w:jc w:val="right"/>
            </w:pPr>
            <w:r>
              <w:rPr>
                <w:rFonts w:ascii="Arial" w:eastAsia="Arial" w:hAnsi="Arial" w:cs="Arial"/>
                <w:sz w:val="17"/>
              </w:rPr>
              <w:t>11 496,22</w:t>
            </w:r>
          </w:p>
        </w:tc>
        <w:tc>
          <w:tcPr>
            <w:tcW w:w="979" w:type="dxa"/>
            <w:tcBorders>
              <w:top w:val="single" w:sz="6" w:space="0" w:color="000000"/>
              <w:left w:val="single" w:sz="6" w:space="0" w:color="000000"/>
              <w:bottom w:val="single" w:sz="6" w:space="0" w:color="000000"/>
              <w:right w:val="single" w:sz="6" w:space="0" w:color="000000"/>
            </w:tcBorders>
          </w:tcPr>
          <w:p w14:paraId="1092945B" w14:textId="77777777" w:rsidR="00230DA1" w:rsidRDefault="00466806">
            <w:pPr>
              <w:spacing w:after="0"/>
              <w:ind w:right="17"/>
              <w:jc w:val="right"/>
            </w:pPr>
            <w:r>
              <w:rPr>
                <w:rFonts w:ascii="Arial" w:eastAsia="Arial" w:hAnsi="Arial" w:cs="Arial"/>
                <w:sz w:val="17"/>
              </w:rPr>
              <w:t>76,64%</w:t>
            </w:r>
          </w:p>
        </w:tc>
        <w:tc>
          <w:tcPr>
            <w:tcW w:w="1474" w:type="dxa"/>
            <w:tcBorders>
              <w:top w:val="single" w:sz="6" w:space="0" w:color="000000"/>
              <w:left w:val="single" w:sz="6" w:space="0" w:color="000000"/>
              <w:bottom w:val="single" w:sz="6" w:space="0" w:color="000000"/>
              <w:right w:val="single" w:sz="6" w:space="0" w:color="000000"/>
            </w:tcBorders>
          </w:tcPr>
          <w:p w14:paraId="6252113E" w14:textId="77777777" w:rsidR="00230DA1" w:rsidRDefault="00466806">
            <w:pPr>
              <w:spacing w:after="0"/>
              <w:ind w:right="16"/>
              <w:jc w:val="right"/>
            </w:pPr>
            <w:r>
              <w:rPr>
                <w:rFonts w:ascii="Arial" w:eastAsia="Arial" w:hAnsi="Arial" w:cs="Arial"/>
                <w:sz w:val="17"/>
              </w:rPr>
              <w:t>15 000,00</w:t>
            </w:r>
          </w:p>
        </w:tc>
        <w:tc>
          <w:tcPr>
            <w:tcW w:w="1330" w:type="dxa"/>
            <w:tcBorders>
              <w:top w:val="single" w:sz="6" w:space="0" w:color="000000"/>
              <w:left w:val="single" w:sz="6" w:space="0" w:color="000000"/>
              <w:bottom w:val="single" w:sz="6" w:space="0" w:color="000000"/>
              <w:right w:val="single" w:sz="6" w:space="0" w:color="000000"/>
            </w:tcBorders>
          </w:tcPr>
          <w:p w14:paraId="016C5B7B" w14:textId="77777777" w:rsidR="00230DA1" w:rsidRDefault="00466806">
            <w:pPr>
              <w:spacing w:after="0"/>
              <w:ind w:right="16"/>
              <w:jc w:val="right"/>
            </w:pPr>
            <w:r>
              <w:rPr>
                <w:rFonts w:ascii="Arial" w:eastAsia="Arial" w:hAnsi="Arial" w:cs="Arial"/>
                <w:sz w:val="17"/>
              </w:rPr>
              <w:t>11 496,22</w:t>
            </w:r>
          </w:p>
        </w:tc>
        <w:tc>
          <w:tcPr>
            <w:tcW w:w="857" w:type="dxa"/>
            <w:tcBorders>
              <w:top w:val="single" w:sz="6" w:space="0" w:color="000000"/>
              <w:left w:val="single" w:sz="6" w:space="0" w:color="000000"/>
              <w:bottom w:val="single" w:sz="6" w:space="0" w:color="000000"/>
              <w:right w:val="nil"/>
            </w:tcBorders>
          </w:tcPr>
          <w:p w14:paraId="34FE3D00" w14:textId="77777777" w:rsidR="00230DA1" w:rsidRDefault="00230DA1"/>
        </w:tc>
        <w:tc>
          <w:tcPr>
            <w:tcW w:w="382" w:type="dxa"/>
            <w:tcBorders>
              <w:top w:val="single" w:sz="6" w:space="0" w:color="000000"/>
              <w:left w:val="nil"/>
              <w:bottom w:val="single" w:sz="6" w:space="0" w:color="000000"/>
              <w:right w:val="single" w:sz="6" w:space="0" w:color="000000"/>
            </w:tcBorders>
          </w:tcPr>
          <w:p w14:paraId="1876EF23"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25C0D14B" w14:textId="77777777" w:rsidR="00230DA1" w:rsidRDefault="00466806">
            <w:pPr>
              <w:spacing w:after="0"/>
              <w:ind w:right="16"/>
              <w:jc w:val="right"/>
            </w:pPr>
            <w:r>
              <w:rPr>
                <w:rFonts w:ascii="Arial" w:eastAsia="Arial" w:hAnsi="Arial" w:cs="Arial"/>
                <w:sz w:val="17"/>
              </w:rPr>
              <w:t>0,00</w:t>
            </w:r>
          </w:p>
        </w:tc>
      </w:tr>
      <w:tr w:rsidR="00230DA1" w14:paraId="42B6302C" w14:textId="77777777">
        <w:trPr>
          <w:trHeight w:val="211"/>
        </w:trPr>
        <w:tc>
          <w:tcPr>
            <w:tcW w:w="0" w:type="auto"/>
            <w:vMerge/>
            <w:tcBorders>
              <w:top w:val="nil"/>
              <w:left w:val="single" w:sz="6" w:space="0" w:color="000000"/>
              <w:bottom w:val="nil"/>
              <w:right w:val="single" w:sz="6" w:space="0" w:color="000000"/>
            </w:tcBorders>
          </w:tcPr>
          <w:p w14:paraId="71BF5AB0" w14:textId="77777777" w:rsidR="00230DA1" w:rsidRDefault="00230DA1"/>
        </w:tc>
        <w:tc>
          <w:tcPr>
            <w:tcW w:w="0" w:type="auto"/>
            <w:vMerge/>
            <w:tcBorders>
              <w:top w:val="nil"/>
              <w:left w:val="single" w:sz="6" w:space="0" w:color="000000"/>
              <w:bottom w:val="nil"/>
              <w:right w:val="single" w:sz="6" w:space="0" w:color="000000"/>
            </w:tcBorders>
          </w:tcPr>
          <w:p w14:paraId="5506F66A"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072830AE" w14:textId="77777777" w:rsidR="00230DA1" w:rsidRDefault="00466806">
            <w:pPr>
              <w:spacing w:after="0"/>
              <w:ind w:left="84"/>
              <w:jc w:val="both"/>
            </w:pPr>
            <w:r>
              <w:rPr>
                <w:rFonts w:ascii="Arial" w:eastAsia="Arial" w:hAnsi="Arial" w:cs="Arial"/>
                <w:sz w:val="17"/>
              </w:rPr>
              <w:t>3030</w:t>
            </w:r>
          </w:p>
        </w:tc>
        <w:tc>
          <w:tcPr>
            <w:tcW w:w="3336" w:type="dxa"/>
            <w:tcBorders>
              <w:top w:val="single" w:sz="6" w:space="0" w:color="000000"/>
              <w:left w:val="single" w:sz="6" w:space="0" w:color="000000"/>
              <w:bottom w:val="single" w:sz="6" w:space="0" w:color="000000"/>
              <w:right w:val="single" w:sz="6" w:space="0" w:color="000000"/>
            </w:tcBorders>
          </w:tcPr>
          <w:p w14:paraId="2BE03377" w14:textId="77777777" w:rsidR="00230DA1" w:rsidRDefault="00466806">
            <w:pPr>
              <w:spacing w:after="0"/>
              <w:ind w:left="31"/>
            </w:pPr>
            <w:r>
              <w:rPr>
                <w:rFonts w:ascii="Arial" w:eastAsia="Arial" w:hAnsi="Arial" w:cs="Arial"/>
                <w:sz w:val="17"/>
              </w:rPr>
              <w:t>Różne wydatki na rzecz osób fizycznych</w:t>
            </w:r>
          </w:p>
        </w:tc>
        <w:tc>
          <w:tcPr>
            <w:tcW w:w="1330" w:type="dxa"/>
            <w:tcBorders>
              <w:top w:val="single" w:sz="6" w:space="0" w:color="000000"/>
              <w:left w:val="single" w:sz="6" w:space="0" w:color="000000"/>
              <w:bottom w:val="single" w:sz="6" w:space="0" w:color="000000"/>
              <w:right w:val="single" w:sz="6" w:space="0" w:color="000000"/>
            </w:tcBorders>
          </w:tcPr>
          <w:p w14:paraId="5323352B" w14:textId="77777777" w:rsidR="00230DA1" w:rsidRDefault="00466806">
            <w:pPr>
              <w:spacing w:after="0"/>
              <w:ind w:right="16"/>
              <w:jc w:val="right"/>
            </w:pPr>
            <w:r>
              <w:rPr>
                <w:rFonts w:ascii="Arial" w:eastAsia="Arial" w:hAnsi="Arial" w:cs="Arial"/>
                <w:sz w:val="17"/>
              </w:rPr>
              <w:t>8 880,00</w:t>
            </w:r>
          </w:p>
        </w:tc>
        <w:tc>
          <w:tcPr>
            <w:tcW w:w="1526" w:type="dxa"/>
            <w:tcBorders>
              <w:top w:val="single" w:sz="6" w:space="0" w:color="000000"/>
              <w:left w:val="single" w:sz="6" w:space="0" w:color="000000"/>
              <w:bottom w:val="single" w:sz="6" w:space="0" w:color="000000"/>
              <w:right w:val="single" w:sz="6" w:space="0" w:color="000000"/>
            </w:tcBorders>
          </w:tcPr>
          <w:p w14:paraId="08BBA3C4" w14:textId="77777777" w:rsidR="00230DA1" w:rsidRDefault="00466806">
            <w:pPr>
              <w:spacing w:after="0"/>
              <w:ind w:right="16"/>
              <w:jc w:val="right"/>
            </w:pPr>
            <w:r>
              <w:rPr>
                <w:rFonts w:ascii="Arial" w:eastAsia="Arial" w:hAnsi="Arial" w:cs="Arial"/>
                <w:sz w:val="17"/>
              </w:rPr>
              <w:t>8 880,00</w:t>
            </w:r>
          </w:p>
        </w:tc>
        <w:tc>
          <w:tcPr>
            <w:tcW w:w="979" w:type="dxa"/>
            <w:tcBorders>
              <w:top w:val="single" w:sz="6" w:space="0" w:color="000000"/>
              <w:left w:val="single" w:sz="6" w:space="0" w:color="000000"/>
              <w:bottom w:val="single" w:sz="6" w:space="0" w:color="000000"/>
              <w:right w:val="single" w:sz="6" w:space="0" w:color="000000"/>
            </w:tcBorders>
          </w:tcPr>
          <w:p w14:paraId="21865452" w14:textId="77777777" w:rsidR="00230DA1" w:rsidRDefault="00466806">
            <w:pPr>
              <w:spacing w:after="0"/>
              <w:ind w:right="17"/>
              <w:jc w:val="right"/>
            </w:pPr>
            <w:r>
              <w:rPr>
                <w:rFonts w:ascii="Arial" w:eastAsia="Arial" w:hAnsi="Arial" w:cs="Arial"/>
                <w:sz w:val="17"/>
              </w:rPr>
              <w:t>100,00%</w:t>
            </w:r>
          </w:p>
        </w:tc>
        <w:tc>
          <w:tcPr>
            <w:tcW w:w="1474" w:type="dxa"/>
            <w:tcBorders>
              <w:top w:val="single" w:sz="6" w:space="0" w:color="000000"/>
              <w:left w:val="single" w:sz="6" w:space="0" w:color="000000"/>
              <w:bottom w:val="single" w:sz="6" w:space="0" w:color="000000"/>
              <w:right w:val="single" w:sz="6" w:space="0" w:color="000000"/>
            </w:tcBorders>
          </w:tcPr>
          <w:p w14:paraId="395D9785" w14:textId="77777777" w:rsidR="00230DA1" w:rsidRDefault="00466806">
            <w:pPr>
              <w:spacing w:after="0"/>
              <w:ind w:right="16"/>
              <w:jc w:val="right"/>
            </w:pPr>
            <w:r>
              <w:rPr>
                <w:rFonts w:ascii="Arial" w:eastAsia="Arial" w:hAnsi="Arial" w:cs="Arial"/>
                <w:sz w:val="17"/>
              </w:rPr>
              <w:t>8 880,00</w:t>
            </w:r>
          </w:p>
        </w:tc>
        <w:tc>
          <w:tcPr>
            <w:tcW w:w="1330" w:type="dxa"/>
            <w:tcBorders>
              <w:top w:val="single" w:sz="6" w:space="0" w:color="000000"/>
              <w:left w:val="single" w:sz="6" w:space="0" w:color="000000"/>
              <w:bottom w:val="single" w:sz="6" w:space="0" w:color="000000"/>
              <w:right w:val="single" w:sz="6" w:space="0" w:color="000000"/>
            </w:tcBorders>
          </w:tcPr>
          <w:p w14:paraId="568A98F7" w14:textId="77777777" w:rsidR="00230DA1" w:rsidRDefault="00466806">
            <w:pPr>
              <w:spacing w:after="0"/>
              <w:ind w:right="16"/>
              <w:jc w:val="right"/>
            </w:pPr>
            <w:r>
              <w:rPr>
                <w:rFonts w:ascii="Arial" w:eastAsia="Arial" w:hAnsi="Arial" w:cs="Arial"/>
                <w:sz w:val="17"/>
              </w:rPr>
              <w:t>8 880,00</w:t>
            </w:r>
          </w:p>
        </w:tc>
        <w:tc>
          <w:tcPr>
            <w:tcW w:w="857" w:type="dxa"/>
            <w:tcBorders>
              <w:top w:val="single" w:sz="6" w:space="0" w:color="000000"/>
              <w:left w:val="single" w:sz="6" w:space="0" w:color="000000"/>
              <w:bottom w:val="single" w:sz="6" w:space="0" w:color="000000"/>
              <w:right w:val="nil"/>
            </w:tcBorders>
          </w:tcPr>
          <w:p w14:paraId="1E1B18CB" w14:textId="77777777" w:rsidR="00230DA1" w:rsidRDefault="00230DA1"/>
        </w:tc>
        <w:tc>
          <w:tcPr>
            <w:tcW w:w="382" w:type="dxa"/>
            <w:tcBorders>
              <w:top w:val="single" w:sz="6" w:space="0" w:color="000000"/>
              <w:left w:val="nil"/>
              <w:bottom w:val="single" w:sz="6" w:space="0" w:color="000000"/>
              <w:right w:val="single" w:sz="6" w:space="0" w:color="000000"/>
            </w:tcBorders>
          </w:tcPr>
          <w:p w14:paraId="1092EE27"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FC70FCD" w14:textId="77777777" w:rsidR="00230DA1" w:rsidRDefault="00466806">
            <w:pPr>
              <w:spacing w:after="0"/>
              <w:ind w:right="16"/>
              <w:jc w:val="right"/>
            </w:pPr>
            <w:r>
              <w:rPr>
                <w:rFonts w:ascii="Arial" w:eastAsia="Arial" w:hAnsi="Arial" w:cs="Arial"/>
                <w:sz w:val="17"/>
              </w:rPr>
              <w:t>0,00</w:t>
            </w:r>
          </w:p>
        </w:tc>
      </w:tr>
      <w:tr w:rsidR="00230DA1" w14:paraId="5968835A" w14:textId="77777777">
        <w:trPr>
          <w:trHeight w:val="211"/>
        </w:trPr>
        <w:tc>
          <w:tcPr>
            <w:tcW w:w="0" w:type="auto"/>
            <w:vMerge/>
            <w:tcBorders>
              <w:top w:val="nil"/>
              <w:left w:val="single" w:sz="6" w:space="0" w:color="000000"/>
              <w:bottom w:val="nil"/>
              <w:right w:val="single" w:sz="6" w:space="0" w:color="000000"/>
            </w:tcBorders>
          </w:tcPr>
          <w:p w14:paraId="6262D5D5" w14:textId="77777777" w:rsidR="00230DA1" w:rsidRDefault="00230DA1"/>
        </w:tc>
        <w:tc>
          <w:tcPr>
            <w:tcW w:w="0" w:type="auto"/>
            <w:vMerge/>
            <w:tcBorders>
              <w:top w:val="nil"/>
              <w:left w:val="single" w:sz="6" w:space="0" w:color="000000"/>
              <w:bottom w:val="nil"/>
              <w:right w:val="single" w:sz="6" w:space="0" w:color="000000"/>
            </w:tcBorders>
          </w:tcPr>
          <w:p w14:paraId="04B24205"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459B7409" w14:textId="77777777" w:rsidR="00230DA1" w:rsidRDefault="00466806">
            <w:pPr>
              <w:spacing w:after="0"/>
              <w:ind w:left="84"/>
              <w:jc w:val="both"/>
            </w:pPr>
            <w:r>
              <w:rPr>
                <w:rFonts w:ascii="Arial" w:eastAsia="Arial" w:hAnsi="Arial" w:cs="Arial"/>
                <w:sz w:val="17"/>
              </w:rPr>
              <w:t>4010</w:t>
            </w:r>
          </w:p>
        </w:tc>
        <w:tc>
          <w:tcPr>
            <w:tcW w:w="3336" w:type="dxa"/>
            <w:tcBorders>
              <w:top w:val="single" w:sz="6" w:space="0" w:color="000000"/>
              <w:left w:val="single" w:sz="6" w:space="0" w:color="000000"/>
              <w:bottom w:val="single" w:sz="6" w:space="0" w:color="000000"/>
              <w:right w:val="single" w:sz="6" w:space="0" w:color="000000"/>
            </w:tcBorders>
          </w:tcPr>
          <w:p w14:paraId="77BF5C47" w14:textId="77777777" w:rsidR="00230DA1" w:rsidRDefault="00466806">
            <w:pPr>
              <w:spacing w:after="0"/>
              <w:ind w:left="31"/>
            </w:pPr>
            <w:r>
              <w:rPr>
                <w:rFonts w:ascii="Arial" w:eastAsia="Arial" w:hAnsi="Arial" w:cs="Arial"/>
                <w:sz w:val="17"/>
              </w:rPr>
              <w:t>Wynagrodzenia osobowe pracowników</w:t>
            </w:r>
          </w:p>
        </w:tc>
        <w:tc>
          <w:tcPr>
            <w:tcW w:w="1330" w:type="dxa"/>
            <w:tcBorders>
              <w:top w:val="single" w:sz="6" w:space="0" w:color="000000"/>
              <w:left w:val="single" w:sz="6" w:space="0" w:color="000000"/>
              <w:bottom w:val="single" w:sz="6" w:space="0" w:color="000000"/>
              <w:right w:val="single" w:sz="6" w:space="0" w:color="000000"/>
            </w:tcBorders>
          </w:tcPr>
          <w:p w14:paraId="0343F5ED" w14:textId="77777777" w:rsidR="00230DA1" w:rsidRDefault="00466806">
            <w:pPr>
              <w:spacing w:after="0"/>
              <w:ind w:right="16"/>
              <w:jc w:val="right"/>
            </w:pPr>
            <w:r>
              <w:rPr>
                <w:rFonts w:ascii="Arial" w:eastAsia="Arial" w:hAnsi="Arial" w:cs="Arial"/>
                <w:sz w:val="17"/>
              </w:rPr>
              <w:t>2 245 058,00</w:t>
            </w:r>
          </w:p>
        </w:tc>
        <w:tc>
          <w:tcPr>
            <w:tcW w:w="1526" w:type="dxa"/>
            <w:tcBorders>
              <w:top w:val="single" w:sz="6" w:space="0" w:color="000000"/>
              <w:left w:val="single" w:sz="6" w:space="0" w:color="000000"/>
              <w:bottom w:val="single" w:sz="6" w:space="0" w:color="000000"/>
              <w:right w:val="single" w:sz="6" w:space="0" w:color="000000"/>
            </w:tcBorders>
          </w:tcPr>
          <w:p w14:paraId="613E2863" w14:textId="77777777" w:rsidR="00230DA1" w:rsidRDefault="00466806">
            <w:pPr>
              <w:spacing w:after="0"/>
              <w:ind w:right="16"/>
              <w:jc w:val="right"/>
            </w:pPr>
            <w:r>
              <w:rPr>
                <w:rFonts w:ascii="Arial" w:eastAsia="Arial" w:hAnsi="Arial" w:cs="Arial"/>
                <w:sz w:val="17"/>
              </w:rPr>
              <w:t>2 058 979,45</w:t>
            </w:r>
          </w:p>
        </w:tc>
        <w:tc>
          <w:tcPr>
            <w:tcW w:w="979" w:type="dxa"/>
            <w:tcBorders>
              <w:top w:val="single" w:sz="6" w:space="0" w:color="000000"/>
              <w:left w:val="single" w:sz="6" w:space="0" w:color="000000"/>
              <w:bottom w:val="single" w:sz="6" w:space="0" w:color="000000"/>
              <w:right w:val="single" w:sz="6" w:space="0" w:color="000000"/>
            </w:tcBorders>
          </w:tcPr>
          <w:p w14:paraId="28A04D03" w14:textId="77777777" w:rsidR="00230DA1" w:rsidRDefault="00466806">
            <w:pPr>
              <w:spacing w:after="0"/>
              <w:ind w:right="17"/>
              <w:jc w:val="right"/>
            </w:pPr>
            <w:r>
              <w:rPr>
                <w:rFonts w:ascii="Arial" w:eastAsia="Arial" w:hAnsi="Arial" w:cs="Arial"/>
                <w:sz w:val="17"/>
              </w:rPr>
              <w:t>91,71%</w:t>
            </w:r>
          </w:p>
        </w:tc>
        <w:tc>
          <w:tcPr>
            <w:tcW w:w="1474" w:type="dxa"/>
            <w:tcBorders>
              <w:top w:val="single" w:sz="6" w:space="0" w:color="000000"/>
              <w:left w:val="single" w:sz="6" w:space="0" w:color="000000"/>
              <w:bottom w:val="single" w:sz="6" w:space="0" w:color="000000"/>
              <w:right w:val="single" w:sz="6" w:space="0" w:color="000000"/>
            </w:tcBorders>
          </w:tcPr>
          <w:p w14:paraId="28B73DEA" w14:textId="77777777" w:rsidR="00230DA1" w:rsidRDefault="00466806">
            <w:pPr>
              <w:spacing w:after="0"/>
              <w:ind w:right="16"/>
              <w:jc w:val="right"/>
            </w:pPr>
            <w:r>
              <w:rPr>
                <w:rFonts w:ascii="Arial" w:eastAsia="Arial" w:hAnsi="Arial" w:cs="Arial"/>
                <w:sz w:val="17"/>
              </w:rPr>
              <w:t>2 245 058,00</w:t>
            </w:r>
          </w:p>
        </w:tc>
        <w:tc>
          <w:tcPr>
            <w:tcW w:w="1330" w:type="dxa"/>
            <w:tcBorders>
              <w:top w:val="single" w:sz="6" w:space="0" w:color="000000"/>
              <w:left w:val="single" w:sz="6" w:space="0" w:color="000000"/>
              <w:bottom w:val="single" w:sz="6" w:space="0" w:color="000000"/>
              <w:right w:val="single" w:sz="6" w:space="0" w:color="000000"/>
            </w:tcBorders>
          </w:tcPr>
          <w:p w14:paraId="18CEFAF9" w14:textId="77777777" w:rsidR="00230DA1" w:rsidRDefault="00466806">
            <w:pPr>
              <w:spacing w:after="0"/>
              <w:ind w:right="16"/>
              <w:jc w:val="right"/>
            </w:pPr>
            <w:r>
              <w:rPr>
                <w:rFonts w:ascii="Arial" w:eastAsia="Arial" w:hAnsi="Arial" w:cs="Arial"/>
                <w:sz w:val="17"/>
              </w:rPr>
              <w:t>2 058 979,45</w:t>
            </w:r>
          </w:p>
        </w:tc>
        <w:tc>
          <w:tcPr>
            <w:tcW w:w="857" w:type="dxa"/>
            <w:tcBorders>
              <w:top w:val="single" w:sz="6" w:space="0" w:color="000000"/>
              <w:left w:val="single" w:sz="6" w:space="0" w:color="000000"/>
              <w:bottom w:val="single" w:sz="6" w:space="0" w:color="000000"/>
              <w:right w:val="nil"/>
            </w:tcBorders>
          </w:tcPr>
          <w:p w14:paraId="577EE870" w14:textId="77777777" w:rsidR="00230DA1" w:rsidRDefault="00230DA1"/>
        </w:tc>
        <w:tc>
          <w:tcPr>
            <w:tcW w:w="382" w:type="dxa"/>
            <w:tcBorders>
              <w:top w:val="single" w:sz="6" w:space="0" w:color="000000"/>
              <w:left w:val="nil"/>
              <w:bottom w:val="single" w:sz="6" w:space="0" w:color="000000"/>
              <w:right w:val="single" w:sz="6" w:space="0" w:color="000000"/>
            </w:tcBorders>
          </w:tcPr>
          <w:p w14:paraId="3AA8038E"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A9D2385" w14:textId="77777777" w:rsidR="00230DA1" w:rsidRDefault="00466806">
            <w:pPr>
              <w:spacing w:after="0"/>
              <w:ind w:right="16"/>
              <w:jc w:val="right"/>
            </w:pPr>
            <w:r>
              <w:rPr>
                <w:rFonts w:ascii="Arial" w:eastAsia="Arial" w:hAnsi="Arial" w:cs="Arial"/>
                <w:sz w:val="17"/>
              </w:rPr>
              <w:t>0,00</w:t>
            </w:r>
          </w:p>
        </w:tc>
      </w:tr>
      <w:tr w:rsidR="00230DA1" w14:paraId="51C31F76" w14:textId="77777777">
        <w:trPr>
          <w:trHeight w:val="211"/>
        </w:trPr>
        <w:tc>
          <w:tcPr>
            <w:tcW w:w="0" w:type="auto"/>
            <w:vMerge/>
            <w:tcBorders>
              <w:top w:val="nil"/>
              <w:left w:val="single" w:sz="6" w:space="0" w:color="000000"/>
              <w:bottom w:val="nil"/>
              <w:right w:val="single" w:sz="6" w:space="0" w:color="000000"/>
            </w:tcBorders>
          </w:tcPr>
          <w:p w14:paraId="1983EBF7" w14:textId="77777777" w:rsidR="00230DA1" w:rsidRDefault="00230DA1"/>
        </w:tc>
        <w:tc>
          <w:tcPr>
            <w:tcW w:w="0" w:type="auto"/>
            <w:vMerge/>
            <w:tcBorders>
              <w:top w:val="nil"/>
              <w:left w:val="single" w:sz="6" w:space="0" w:color="000000"/>
              <w:bottom w:val="nil"/>
              <w:right w:val="single" w:sz="6" w:space="0" w:color="000000"/>
            </w:tcBorders>
          </w:tcPr>
          <w:p w14:paraId="75001528"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1F3882BD" w14:textId="77777777" w:rsidR="00230DA1" w:rsidRDefault="00466806">
            <w:pPr>
              <w:spacing w:after="0"/>
              <w:ind w:left="84"/>
              <w:jc w:val="both"/>
            </w:pPr>
            <w:r>
              <w:rPr>
                <w:rFonts w:ascii="Arial" w:eastAsia="Arial" w:hAnsi="Arial" w:cs="Arial"/>
                <w:sz w:val="17"/>
              </w:rPr>
              <w:t>4040</w:t>
            </w:r>
          </w:p>
        </w:tc>
        <w:tc>
          <w:tcPr>
            <w:tcW w:w="3336" w:type="dxa"/>
            <w:tcBorders>
              <w:top w:val="single" w:sz="6" w:space="0" w:color="000000"/>
              <w:left w:val="single" w:sz="6" w:space="0" w:color="000000"/>
              <w:bottom w:val="single" w:sz="6" w:space="0" w:color="000000"/>
              <w:right w:val="single" w:sz="6" w:space="0" w:color="000000"/>
            </w:tcBorders>
          </w:tcPr>
          <w:p w14:paraId="55FC5304" w14:textId="77777777" w:rsidR="00230DA1" w:rsidRDefault="00466806">
            <w:pPr>
              <w:spacing w:after="0"/>
              <w:ind w:left="31"/>
            </w:pPr>
            <w:r>
              <w:rPr>
                <w:rFonts w:ascii="Arial" w:eastAsia="Arial" w:hAnsi="Arial" w:cs="Arial"/>
                <w:sz w:val="17"/>
              </w:rPr>
              <w:t>Dodatkowe wynagrodzenia roczne</w:t>
            </w:r>
          </w:p>
        </w:tc>
        <w:tc>
          <w:tcPr>
            <w:tcW w:w="1330" w:type="dxa"/>
            <w:tcBorders>
              <w:top w:val="single" w:sz="6" w:space="0" w:color="000000"/>
              <w:left w:val="single" w:sz="6" w:space="0" w:color="000000"/>
              <w:bottom w:val="single" w:sz="6" w:space="0" w:color="000000"/>
              <w:right w:val="single" w:sz="6" w:space="0" w:color="000000"/>
            </w:tcBorders>
          </w:tcPr>
          <w:p w14:paraId="4C09AFCC" w14:textId="77777777" w:rsidR="00230DA1" w:rsidRDefault="00466806">
            <w:pPr>
              <w:spacing w:after="0"/>
              <w:ind w:right="16"/>
              <w:jc w:val="right"/>
            </w:pPr>
            <w:r>
              <w:rPr>
                <w:rFonts w:ascii="Arial" w:eastAsia="Arial" w:hAnsi="Arial" w:cs="Arial"/>
                <w:sz w:val="17"/>
              </w:rPr>
              <w:t>150 070,00</w:t>
            </w:r>
          </w:p>
        </w:tc>
        <w:tc>
          <w:tcPr>
            <w:tcW w:w="1526" w:type="dxa"/>
            <w:tcBorders>
              <w:top w:val="single" w:sz="6" w:space="0" w:color="000000"/>
              <w:left w:val="single" w:sz="6" w:space="0" w:color="000000"/>
              <w:bottom w:val="single" w:sz="6" w:space="0" w:color="000000"/>
              <w:right w:val="single" w:sz="6" w:space="0" w:color="000000"/>
            </w:tcBorders>
          </w:tcPr>
          <w:p w14:paraId="2AA9FBCE" w14:textId="77777777" w:rsidR="00230DA1" w:rsidRDefault="00466806">
            <w:pPr>
              <w:spacing w:after="0"/>
              <w:ind w:right="16"/>
              <w:jc w:val="right"/>
            </w:pPr>
            <w:r>
              <w:rPr>
                <w:rFonts w:ascii="Arial" w:eastAsia="Arial" w:hAnsi="Arial" w:cs="Arial"/>
                <w:sz w:val="17"/>
              </w:rPr>
              <w:t>150 069,72</w:t>
            </w:r>
          </w:p>
        </w:tc>
        <w:tc>
          <w:tcPr>
            <w:tcW w:w="979" w:type="dxa"/>
            <w:tcBorders>
              <w:top w:val="single" w:sz="6" w:space="0" w:color="000000"/>
              <w:left w:val="single" w:sz="6" w:space="0" w:color="000000"/>
              <w:bottom w:val="single" w:sz="6" w:space="0" w:color="000000"/>
              <w:right w:val="single" w:sz="6" w:space="0" w:color="000000"/>
            </w:tcBorders>
          </w:tcPr>
          <w:p w14:paraId="562DC761" w14:textId="77777777" w:rsidR="00230DA1" w:rsidRDefault="00466806">
            <w:pPr>
              <w:spacing w:after="0"/>
              <w:ind w:right="17"/>
              <w:jc w:val="right"/>
            </w:pPr>
            <w:r>
              <w:rPr>
                <w:rFonts w:ascii="Arial" w:eastAsia="Arial" w:hAnsi="Arial" w:cs="Arial"/>
                <w:sz w:val="17"/>
              </w:rPr>
              <w:t>100,00%</w:t>
            </w:r>
          </w:p>
        </w:tc>
        <w:tc>
          <w:tcPr>
            <w:tcW w:w="1474" w:type="dxa"/>
            <w:tcBorders>
              <w:top w:val="single" w:sz="6" w:space="0" w:color="000000"/>
              <w:left w:val="single" w:sz="6" w:space="0" w:color="000000"/>
              <w:bottom w:val="single" w:sz="6" w:space="0" w:color="000000"/>
              <w:right w:val="single" w:sz="6" w:space="0" w:color="000000"/>
            </w:tcBorders>
          </w:tcPr>
          <w:p w14:paraId="3546C143" w14:textId="77777777" w:rsidR="00230DA1" w:rsidRDefault="00466806">
            <w:pPr>
              <w:spacing w:after="0"/>
              <w:ind w:right="16"/>
              <w:jc w:val="right"/>
            </w:pPr>
            <w:r>
              <w:rPr>
                <w:rFonts w:ascii="Arial" w:eastAsia="Arial" w:hAnsi="Arial" w:cs="Arial"/>
                <w:sz w:val="17"/>
              </w:rPr>
              <w:t>150 070,00</w:t>
            </w:r>
          </w:p>
        </w:tc>
        <w:tc>
          <w:tcPr>
            <w:tcW w:w="1330" w:type="dxa"/>
            <w:tcBorders>
              <w:top w:val="single" w:sz="6" w:space="0" w:color="000000"/>
              <w:left w:val="single" w:sz="6" w:space="0" w:color="000000"/>
              <w:bottom w:val="single" w:sz="6" w:space="0" w:color="000000"/>
              <w:right w:val="single" w:sz="6" w:space="0" w:color="000000"/>
            </w:tcBorders>
          </w:tcPr>
          <w:p w14:paraId="7670E5D4" w14:textId="77777777" w:rsidR="00230DA1" w:rsidRDefault="00466806">
            <w:pPr>
              <w:spacing w:after="0"/>
              <w:ind w:right="16"/>
              <w:jc w:val="right"/>
            </w:pPr>
            <w:r>
              <w:rPr>
                <w:rFonts w:ascii="Arial" w:eastAsia="Arial" w:hAnsi="Arial" w:cs="Arial"/>
                <w:sz w:val="17"/>
              </w:rPr>
              <w:t>150 069,72</w:t>
            </w:r>
          </w:p>
        </w:tc>
        <w:tc>
          <w:tcPr>
            <w:tcW w:w="857" w:type="dxa"/>
            <w:tcBorders>
              <w:top w:val="single" w:sz="6" w:space="0" w:color="000000"/>
              <w:left w:val="single" w:sz="6" w:space="0" w:color="000000"/>
              <w:bottom w:val="single" w:sz="6" w:space="0" w:color="000000"/>
              <w:right w:val="nil"/>
            </w:tcBorders>
          </w:tcPr>
          <w:p w14:paraId="642DE296" w14:textId="77777777" w:rsidR="00230DA1" w:rsidRDefault="00230DA1"/>
        </w:tc>
        <w:tc>
          <w:tcPr>
            <w:tcW w:w="382" w:type="dxa"/>
            <w:tcBorders>
              <w:top w:val="single" w:sz="6" w:space="0" w:color="000000"/>
              <w:left w:val="nil"/>
              <w:bottom w:val="single" w:sz="6" w:space="0" w:color="000000"/>
              <w:right w:val="single" w:sz="6" w:space="0" w:color="000000"/>
            </w:tcBorders>
          </w:tcPr>
          <w:p w14:paraId="4F5A75F9"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C6CB75C" w14:textId="77777777" w:rsidR="00230DA1" w:rsidRDefault="00466806">
            <w:pPr>
              <w:spacing w:after="0"/>
              <w:ind w:right="16"/>
              <w:jc w:val="right"/>
            </w:pPr>
            <w:r>
              <w:rPr>
                <w:rFonts w:ascii="Arial" w:eastAsia="Arial" w:hAnsi="Arial" w:cs="Arial"/>
                <w:sz w:val="17"/>
              </w:rPr>
              <w:t>0,00</w:t>
            </w:r>
          </w:p>
        </w:tc>
      </w:tr>
      <w:tr w:rsidR="00230DA1" w14:paraId="4FCC62E6" w14:textId="77777777">
        <w:trPr>
          <w:trHeight w:val="211"/>
        </w:trPr>
        <w:tc>
          <w:tcPr>
            <w:tcW w:w="0" w:type="auto"/>
            <w:vMerge/>
            <w:tcBorders>
              <w:top w:val="nil"/>
              <w:left w:val="single" w:sz="6" w:space="0" w:color="000000"/>
              <w:bottom w:val="nil"/>
              <w:right w:val="single" w:sz="6" w:space="0" w:color="000000"/>
            </w:tcBorders>
          </w:tcPr>
          <w:p w14:paraId="459ABFF1" w14:textId="77777777" w:rsidR="00230DA1" w:rsidRDefault="00230DA1"/>
        </w:tc>
        <w:tc>
          <w:tcPr>
            <w:tcW w:w="0" w:type="auto"/>
            <w:vMerge/>
            <w:tcBorders>
              <w:top w:val="nil"/>
              <w:left w:val="single" w:sz="6" w:space="0" w:color="000000"/>
              <w:bottom w:val="nil"/>
              <w:right w:val="single" w:sz="6" w:space="0" w:color="000000"/>
            </w:tcBorders>
          </w:tcPr>
          <w:p w14:paraId="5CC264BA"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289F2E28" w14:textId="77777777" w:rsidR="00230DA1" w:rsidRDefault="00466806">
            <w:pPr>
              <w:spacing w:after="0"/>
              <w:ind w:left="84"/>
              <w:jc w:val="both"/>
            </w:pPr>
            <w:r>
              <w:rPr>
                <w:rFonts w:ascii="Arial" w:eastAsia="Arial" w:hAnsi="Arial" w:cs="Arial"/>
                <w:sz w:val="17"/>
              </w:rPr>
              <w:t>4110</w:t>
            </w:r>
          </w:p>
        </w:tc>
        <w:tc>
          <w:tcPr>
            <w:tcW w:w="3336" w:type="dxa"/>
            <w:tcBorders>
              <w:top w:val="single" w:sz="6" w:space="0" w:color="000000"/>
              <w:left w:val="single" w:sz="6" w:space="0" w:color="000000"/>
              <w:bottom w:val="single" w:sz="6" w:space="0" w:color="000000"/>
              <w:right w:val="single" w:sz="6" w:space="0" w:color="000000"/>
            </w:tcBorders>
          </w:tcPr>
          <w:p w14:paraId="7DBA6E4C" w14:textId="77777777" w:rsidR="00230DA1" w:rsidRDefault="00466806">
            <w:pPr>
              <w:spacing w:after="0"/>
              <w:ind w:left="31"/>
            </w:pPr>
            <w:r>
              <w:rPr>
                <w:rFonts w:ascii="Arial" w:eastAsia="Arial" w:hAnsi="Arial" w:cs="Arial"/>
                <w:sz w:val="17"/>
              </w:rPr>
              <w:t>Składki na ubezpieczenia społeczne</w:t>
            </w:r>
          </w:p>
        </w:tc>
        <w:tc>
          <w:tcPr>
            <w:tcW w:w="1330" w:type="dxa"/>
            <w:tcBorders>
              <w:top w:val="single" w:sz="6" w:space="0" w:color="000000"/>
              <w:left w:val="single" w:sz="6" w:space="0" w:color="000000"/>
              <w:bottom w:val="single" w:sz="6" w:space="0" w:color="000000"/>
              <w:right w:val="single" w:sz="6" w:space="0" w:color="000000"/>
            </w:tcBorders>
          </w:tcPr>
          <w:p w14:paraId="74265B88" w14:textId="77777777" w:rsidR="00230DA1" w:rsidRDefault="00466806">
            <w:pPr>
              <w:spacing w:after="0"/>
              <w:ind w:right="16"/>
              <w:jc w:val="right"/>
            </w:pPr>
            <w:r>
              <w:rPr>
                <w:rFonts w:ascii="Arial" w:eastAsia="Arial" w:hAnsi="Arial" w:cs="Arial"/>
                <w:sz w:val="17"/>
              </w:rPr>
              <w:t>419 942,00</w:t>
            </w:r>
          </w:p>
        </w:tc>
        <w:tc>
          <w:tcPr>
            <w:tcW w:w="1526" w:type="dxa"/>
            <w:tcBorders>
              <w:top w:val="single" w:sz="6" w:space="0" w:color="000000"/>
              <w:left w:val="single" w:sz="6" w:space="0" w:color="000000"/>
              <w:bottom w:val="single" w:sz="6" w:space="0" w:color="000000"/>
              <w:right w:val="single" w:sz="6" w:space="0" w:color="000000"/>
            </w:tcBorders>
          </w:tcPr>
          <w:p w14:paraId="7E926F68" w14:textId="77777777" w:rsidR="00230DA1" w:rsidRDefault="00466806">
            <w:pPr>
              <w:spacing w:after="0"/>
              <w:ind w:right="16"/>
              <w:jc w:val="right"/>
            </w:pPr>
            <w:r>
              <w:rPr>
                <w:rFonts w:ascii="Arial" w:eastAsia="Arial" w:hAnsi="Arial" w:cs="Arial"/>
                <w:sz w:val="17"/>
              </w:rPr>
              <w:t>377 956,86</w:t>
            </w:r>
          </w:p>
        </w:tc>
        <w:tc>
          <w:tcPr>
            <w:tcW w:w="979" w:type="dxa"/>
            <w:tcBorders>
              <w:top w:val="single" w:sz="6" w:space="0" w:color="000000"/>
              <w:left w:val="single" w:sz="6" w:space="0" w:color="000000"/>
              <w:bottom w:val="single" w:sz="6" w:space="0" w:color="000000"/>
              <w:right w:val="single" w:sz="6" w:space="0" w:color="000000"/>
            </w:tcBorders>
          </w:tcPr>
          <w:p w14:paraId="52C8E47D" w14:textId="77777777" w:rsidR="00230DA1" w:rsidRDefault="00466806">
            <w:pPr>
              <w:spacing w:after="0"/>
              <w:ind w:right="17"/>
              <w:jc w:val="right"/>
            </w:pPr>
            <w:r>
              <w:rPr>
                <w:rFonts w:ascii="Arial" w:eastAsia="Arial" w:hAnsi="Arial" w:cs="Arial"/>
                <w:sz w:val="17"/>
              </w:rPr>
              <w:t>90,00%</w:t>
            </w:r>
          </w:p>
        </w:tc>
        <w:tc>
          <w:tcPr>
            <w:tcW w:w="1474" w:type="dxa"/>
            <w:tcBorders>
              <w:top w:val="single" w:sz="6" w:space="0" w:color="000000"/>
              <w:left w:val="single" w:sz="6" w:space="0" w:color="000000"/>
              <w:bottom w:val="single" w:sz="6" w:space="0" w:color="000000"/>
              <w:right w:val="single" w:sz="6" w:space="0" w:color="000000"/>
            </w:tcBorders>
          </w:tcPr>
          <w:p w14:paraId="7FF2650D" w14:textId="77777777" w:rsidR="00230DA1" w:rsidRDefault="00466806">
            <w:pPr>
              <w:spacing w:after="0"/>
              <w:ind w:right="16"/>
              <w:jc w:val="right"/>
            </w:pPr>
            <w:r>
              <w:rPr>
                <w:rFonts w:ascii="Arial" w:eastAsia="Arial" w:hAnsi="Arial" w:cs="Arial"/>
                <w:sz w:val="17"/>
              </w:rPr>
              <w:t>419 942,00</w:t>
            </w:r>
          </w:p>
        </w:tc>
        <w:tc>
          <w:tcPr>
            <w:tcW w:w="1330" w:type="dxa"/>
            <w:tcBorders>
              <w:top w:val="single" w:sz="6" w:space="0" w:color="000000"/>
              <w:left w:val="single" w:sz="6" w:space="0" w:color="000000"/>
              <w:bottom w:val="single" w:sz="6" w:space="0" w:color="000000"/>
              <w:right w:val="single" w:sz="6" w:space="0" w:color="000000"/>
            </w:tcBorders>
          </w:tcPr>
          <w:p w14:paraId="111B952B" w14:textId="77777777" w:rsidR="00230DA1" w:rsidRDefault="00466806">
            <w:pPr>
              <w:spacing w:after="0"/>
              <w:ind w:right="16"/>
              <w:jc w:val="right"/>
            </w:pPr>
            <w:r>
              <w:rPr>
                <w:rFonts w:ascii="Arial" w:eastAsia="Arial" w:hAnsi="Arial" w:cs="Arial"/>
                <w:sz w:val="17"/>
              </w:rPr>
              <w:t>377 956,86</w:t>
            </w:r>
          </w:p>
        </w:tc>
        <w:tc>
          <w:tcPr>
            <w:tcW w:w="857" w:type="dxa"/>
            <w:tcBorders>
              <w:top w:val="single" w:sz="6" w:space="0" w:color="000000"/>
              <w:left w:val="single" w:sz="6" w:space="0" w:color="000000"/>
              <w:bottom w:val="single" w:sz="6" w:space="0" w:color="000000"/>
              <w:right w:val="nil"/>
            </w:tcBorders>
          </w:tcPr>
          <w:p w14:paraId="6A364665" w14:textId="77777777" w:rsidR="00230DA1" w:rsidRDefault="00230DA1"/>
        </w:tc>
        <w:tc>
          <w:tcPr>
            <w:tcW w:w="382" w:type="dxa"/>
            <w:tcBorders>
              <w:top w:val="single" w:sz="6" w:space="0" w:color="000000"/>
              <w:left w:val="nil"/>
              <w:bottom w:val="single" w:sz="6" w:space="0" w:color="000000"/>
              <w:right w:val="single" w:sz="6" w:space="0" w:color="000000"/>
            </w:tcBorders>
          </w:tcPr>
          <w:p w14:paraId="3F377E3D"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4EF2B311" w14:textId="77777777" w:rsidR="00230DA1" w:rsidRDefault="00466806">
            <w:pPr>
              <w:spacing w:after="0"/>
              <w:ind w:right="16"/>
              <w:jc w:val="right"/>
            </w:pPr>
            <w:r>
              <w:rPr>
                <w:rFonts w:ascii="Arial" w:eastAsia="Arial" w:hAnsi="Arial" w:cs="Arial"/>
                <w:sz w:val="17"/>
              </w:rPr>
              <w:t>0,00</w:t>
            </w:r>
          </w:p>
        </w:tc>
      </w:tr>
      <w:tr w:rsidR="00230DA1" w14:paraId="022BD2CB" w14:textId="77777777">
        <w:trPr>
          <w:trHeight w:val="634"/>
        </w:trPr>
        <w:tc>
          <w:tcPr>
            <w:tcW w:w="0" w:type="auto"/>
            <w:vMerge/>
            <w:tcBorders>
              <w:top w:val="nil"/>
              <w:left w:val="single" w:sz="6" w:space="0" w:color="000000"/>
              <w:bottom w:val="nil"/>
              <w:right w:val="single" w:sz="6" w:space="0" w:color="000000"/>
            </w:tcBorders>
          </w:tcPr>
          <w:p w14:paraId="6EFAF595" w14:textId="77777777" w:rsidR="00230DA1" w:rsidRDefault="00230DA1"/>
        </w:tc>
        <w:tc>
          <w:tcPr>
            <w:tcW w:w="0" w:type="auto"/>
            <w:vMerge/>
            <w:tcBorders>
              <w:top w:val="nil"/>
              <w:left w:val="single" w:sz="6" w:space="0" w:color="000000"/>
              <w:bottom w:val="nil"/>
              <w:right w:val="single" w:sz="6" w:space="0" w:color="000000"/>
            </w:tcBorders>
          </w:tcPr>
          <w:p w14:paraId="2CAC41C7"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67643174" w14:textId="77777777" w:rsidR="00230DA1" w:rsidRDefault="00466806">
            <w:pPr>
              <w:spacing w:after="0"/>
              <w:ind w:left="84"/>
              <w:jc w:val="both"/>
            </w:pPr>
            <w:r>
              <w:rPr>
                <w:rFonts w:ascii="Arial" w:eastAsia="Arial" w:hAnsi="Arial" w:cs="Arial"/>
                <w:sz w:val="17"/>
              </w:rPr>
              <w:t>4120</w:t>
            </w:r>
          </w:p>
        </w:tc>
        <w:tc>
          <w:tcPr>
            <w:tcW w:w="3336" w:type="dxa"/>
            <w:tcBorders>
              <w:top w:val="single" w:sz="6" w:space="0" w:color="000000"/>
              <w:left w:val="single" w:sz="6" w:space="0" w:color="000000"/>
              <w:bottom w:val="single" w:sz="6" w:space="0" w:color="000000"/>
              <w:right w:val="single" w:sz="6" w:space="0" w:color="000000"/>
            </w:tcBorders>
          </w:tcPr>
          <w:p w14:paraId="09CA17E5" w14:textId="77777777" w:rsidR="00230DA1" w:rsidRDefault="00466806">
            <w:pPr>
              <w:spacing w:after="29"/>
              <w:ind w:left="31"/>
            </w:pPr>
            <w:r>
              <w:rPr>
                <w:rFonts w:ascii="Arial" w:eastAsia="Arial" w:hAnsi="Arial" w:cs="Arial"/>
                <w:sz w:val="17"/>
              </w:rPr>
              <w:t xml:space="preserve">Składki na Fundusz Pracy oraz </w:t>
            </w:r>
          </w:p>
          <w:p w14:paraId="29035D1F" w14:textId="77777777" w:rsidR="00230DA1" w:rsidRDefault="00466806">
            <w:pPr>
              <w:spacing w:after="3"/>
              <w:ind w:left="31"/>
            </w:pPr>
            <w:r>
              <w:rPr>
                <w:rFonts w:ascii="Arial" w:eastAsia="Arial" w:hAnsi="Arial" w:cs="Arial"/>
                <w:sz w:val="17"/>
              </w:rPr>
              <w:t xml:space="preserve">Solidarnościowy Fundusz Wsparcia Osób </w:t>
            </w:r>
          </w:p>
          <w:p w14:paraId="01183932" w14:textId="77777777" w:rsidR="00230DA1" w:rsidRDefault="00466806">
            <w:pPr>
              <w:spacing w:after="0"/>
              <w:ind w:left="31"/>
            </w:pPr>
            <w:r>
              <w:rPr>
                <w:rFonts w:ascii="Arial" w:eastAsia="Arial" w:hAnsi="Arial" w:cs="Arial"/>
                <w:sz w:val="17"/>
              </w:rPr>
              <w:t>Niepełnosprawnych</w:t>
            </w:r>
          </w:p>
        </w:tc>
        <w:tc>
          <w:tcPr>
            <w:tcW w:w="1330" w:type="dxa"/>
            <w:tcBorders>
              <w:top w:val="single" w:sz="6" w:space="0" w:color="000000"/>
              <w:left w:val="single" w:sz="6" w:space="0" w:color="000000"/>
              <w:bottom w:val="single" w:sz="6" w:space="0" w:color="000000"/>
              <w:right w:val="single" w:sz="6" w:space="0" w:color="000000"/>
            </w:tcBorders>
          </w:tcPr>
          <w:p w14:paraId="1956D8DB" w14:textId="77777777" w:rsidR="00230DA1" w:rsidRDefault="00466806">
            <w:pPr>
              <w:spacing w:after="0"/>
              <w:ind w:right="16"/>
              <w:jc w:val="right"/>
            </w:pPr>
            <w:r>
              <w:rPr>
                <w:rFonts w:ascii="Arial" w:eastAsia="Arial" w:hAnsi="Arial" w:cs="Arial"/>
                <w:sz w:val="17"/>
              </w:rPr>
              <w:t>39 629,00</w:t>
            </w:r>
          </w:p>
        </w:tc>
        <w:tc>
          <w:tcPr>
            <w:tcW w:w="1526" w:type="dxa"/>
            <w:tcBorders>
              <w:top w:val="single" w:sz="6" w:space="0" w:color="000000"/>
              <w:left w:val="single" w:sz="6" w:space="0" w:color="000000"/>
              <w:bottom w:val="single" w:sz="6" w:space="0" w:color="000000"/>
              <w:right w:val="single" w:sz="6" w:space="0" w:color="000000"/>
            </w:tcBorders>
          </w:tcPr>
          <w:p w14:paraId="33CA0B0C" w14:textId="77777777" w:rsidR="00230DA1" w:rsidRDefault="00466806">
            <w:pPr>
              <w:spacing w:after="0"/>
              <w:ind w:right="16"/>
              <w:jc w:val="right"/>
            </w:pPr>
            <w:r>
              <w:rPr>
                <w:rFonts w:ascii="Arial" w:eastAsia="Arial" w:hAnsi="Arial" w:cs="Arial"/>
                <w:sz w:val="17"/>
              </w:rPr>
              <w:t>32 119,94</w:t>
            </w:r>
          </w:p>
        </w:tc>
        <w:tc>
          <w:tcPr>
            <w:tcW w:w="979" w:type="dxa"/>
            <w:tcBorders>
              <w:top w:val="single" w:sz="6" w:space="0" w:color="000000"/>
              <w:left w:val="single" w:sz="6" w:space="0" w:color="000000"/>
              <w:bottom w:val="single" w:sz="6" w:space="0" w:color="000000"/>
              <w:right w:val="single" w:sz="6" w:space="0" w:color="000000"/>
            </w:tcBorders>
          </w:tcPr>
          <w:p w14:paraId="6916A742" w14:textId="77777777" w:rsidR="00230DA1" w:rsidRDefault="00466806">
            <w:pPr>
              <w:spacing w:after="0"/>
              <w:ind w:right="17"/>
              <w:jc w:val="right"/>
            </w:pPr>
            <w:r>
              <w:rPr>
                <w:rFonts w:ascii="Arial" w:eastAsia="Arial" w:hAnsi="Arial" w:cs="Arial"/>
                <w:sz w:val="17"/>
              </w:rPr>
              <w:t>81,05%</w:t>
            </w:r>
          </w:p>
        </w:tc>
        <w:tc>
          <w:tcPr>
            <w:tcW w:w="1474" w:type="dxa"/>
            <w:tcBorders>
              <w:top w:val="single" w:sz="6" w:space="0" w:color="000000"/>
              <w:left w:val="single" w:sz="6" w:space="0" w:color="000000"/>
              <w:bottom w:val="single" w:sz="6" w:space="0" w:color="000000"/>
              <w:right w:val="single" w:sz="6" w:space="0" w:color="000000"/>
            </w:tcBorders>
          </w:tcPr>
          <w:p w14:paraId="251B73A5" w14:textId="77777777" w:rsidR="00230DA1" w:rsidRDefault="00466806">
            <w:pPr>
              <w:spacing w:after="0"/>
              <w:ind w:right="16"/>
              <w:jc w:val="right"/>
            </w:pPr>
            <w:r>
              <w:rPr>
                <w:rFonts w:ascii="Arial" w:eastAsia="Arial" w:hAnsi="Arial" w:cs="Arial"/>
                <w:sz w:val="17"/>
              </w:rPr>
              <w:t>39 629,00</w:t>
            </w:r>
          </w:p>
        </w:tc>
        <w:tc>
          <w:tcPr>
            <w:tcW w:w="1330" w:type="dxa"/>
            <w:tcBorders>
              <w:top w:val="single" w:sz="6" w:space="0" w:color="000000"/>
              <w:left w:val="single" w:sz="6" w:space="0" w:color="000000"/>
              <w:bottom w:val="single" w:sz="6" w:space="0" w:color="000000"/>
              <w:right w:val="single" w:sz="6" w:space="0" w:color="000000"/>
            </w:tcBorders>
          </w:tcPr>
          <w:p w14:paraId="293048E0" w14:textId="77777777" w:rsidR="00230DA1" w:rsidRDefault="00466806">
            <w:pPr>
              <w:spacing w:after="0"/>
              <w:ind w:right="16"/>
              <w:jc w:val="right"/>
            </w:pPr>
            <w:r>
              <w:rPr>
                <w:rFonts w:ascii="Arial" w:eastAsia="Arial" w:hAnsi="Arial" w:cs="Arial"/>
                <w:sz w:val="17"/>
              </w:rPr>
              <w:t>32 119,94</w:t>
            </w:r>
          </w:p>
        </w:tc>
        <w:tc>
          <w:tcPr>
            <w:tcW w:w="857" w:type="dxa"/>
            <w:tcBorders>
              <w:top w:val="single" w:sz="6" w:space="0" w:color="000000"/>
              <w:left w:val="single" w:sz="6" w:space="0" w:color="000000"/>
              <w:bottom w:val="single" w:sz="6" w:space="0" w:color="000000"/>
              <w:right w:val="nil"/>
            </w:tcBorders>
          </w:tcPr>
          <w:p w14:paraId="3C687B3D" w14:textId="77777777" w:rsidR="00230DA1" w:rsidRDefault="00230DA1"/>
        </w:tc>
        <w:tc>
          <w:tcPr>
            <w:tcW w:w="382" w:type="dxa"/>
            <w:tcBorders>
              <w:top w:val="single" w:sz="6" w:space="0" w:color="000000"/>
              <w:left w:val="nil"/>
              <w:bottom w:val="single" w:sz="6" w:space="0" w:color="000000"/>
              <w:right w:val="single" w:sz="6" w:space="0" w:color="000000"/>
            </w:tcBorders>
          </w:tcPr>
          <w:p w14:paraId="0F4CA00A"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09A4610D" w14:textId="77777777" w:rsidR="00230DA1" w:rsidRDefault="00466806">
            <w:pPr>
              <w:spacing w:after="0"/>
              <w:ind w:right="16"/>
              <w:jc w:val="right"/>
            </w:pPr>
            <w:r>
              <w:rPr>
                <w:rFonts w:ascii="Arial" w:eastAsia="Arial" w:hAnsi="Arial" w:cs="Arial"/>
                <w:sz w:val="17"/>
              </w:rPr>
              <w:t>0,00</w:t>
            </w:r>
          </w:p>
        </w:tc>
      </w:tr>
      <w:tr w:rsidR="00230DA1" w14:paraId="7F081D94" w14:textId="77777777">
        <w:trPr>
          <w:trHeight w:val="422"/>
        </w:trPr>
        <w:tc>
          <w:tcPr>
            <w:tcW w:w="0" w:type="auto"/>
            <w:vMerge/>
            <w:tcBorders>
              <w:top w:val="nil"/>
              <w:left w:val="single" w:sz="6" w:space="0" w:color="000000"/>
              <w:bottom w:val="nil"/>
              <w:right w:val="single" w:sz="6" w:space="0" w:color="000000"/>
            </w:tcBorders>
          </w:tcPr>
          <w:p w14:paraId="66426985" w14:textId="77777777" w:rsidR="00230DA1" w:rsidRDefault="00230DA1"/>
        </w:tc>
        <w:tc>
          <w:tcPr>
            <w:tcW w:w="0" w:type="auto"/>
            <w:vMerge/>
            <w:tcBorders>
              <w:top w:val="nil"/>
              <w:left w:val="single" w:sz="6" w:space="0" w:color="000000"/>
              <w:bottom w:val="nil"/>
              <w:right w:val="single" w:sz="6" w:space="0" w:color="000000"/>
            </w:tcBorders>
          </w:tcPr>
          <w:p w14:paraId="1CD700DE"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7F48FE31" w14:textId="77777777" w:rsidR="00230DA1" w:rsidRDefault="00466806">
            <w:pPr>
              <w:spacing w:after="0"/>
              <w:ind w:left="84"/>
              <w:jc w:val="both"/>
            </w:pPr>
            <w:r>
              <w:rPr>
                <w:rFonts w:ascii="Arial" w:eastAsia="Arial" w:hAnsi="Arial" w:cs="Arial"/>
                <w:sz w:val="17"/>
              </w:rPr>
              <w:t>4140</w:t>
            </w:r>
          </w:p>
        </w:tc>
        <w:tc>
          <w:tcPr>
            <w:tcW w:w="3336" w:type="dxa"/>
            <w:tcBorders>
              <w:top w:val="single" w:sz="6" w:space="0" w:color="000000"/>
              <w:left w:val="single" w:sz="6" w:space="0" w:color="000000"/>
              <w:bottom w:val="single" w:sz="6" w:space="0" w:color="000000"/>
              <w:right w:val="single" w:sz="6" w:space="0" w:color="000000"/>
            </w:tcBorders>
          </w:tcPr>
          <w:p w14:paraId="2E4C8AD3" w14:textId="77777777" w:rsidR="00230DA1" w:rsidRDefault="00466806">
            <w:pPr>
              <w:spacing w:after="3"/>
              <w:ind w:left="31"/>
              <w:jc w:val="both"/>
            </w:pPr>
            <w:r>
              <w:rPr>
                <w:rFonts w:ascii="Arial" w:eastAsia="Arial" w:hAnsi="Arial" w:cs="Arial"/>
                <w:sz w:val="17"/>
              </w:rPr>
              <w:t xml:space="preserve">Wpłaty na Państwowy Fundusz Rehabilitacji </w:t>
            </w:r>
          </w:p>
          <w:p w14:paraId="49767F38" w14:textId="77777777" w:rsidR="00230DA1" w:rsidRDefault="00466806">
            <w:pPr>
              <w:spacing w:after="0"/>
              <w:ind w:left="31"/>
            </w:pPr>
            <w:r>
              <w:rPr>
                <w:rFonts w:ascii="Arial" w:eastAsia="Arial" w:hAnsi="Arial" w:cs="Arial"/>
                <w:sz w:val="17"/>
              </w:rPr>
              <w:t>Osób Niepełnosprawnych</w:t>
            </w:r>
          </w:p>
        </w:tc>
        <w:tc>
          <w:tcPr>
            <w:tcW w:w="1330" w:type="dxa"/>
            <w:tcBorders>
              <w:top w:val="single" w:sz="6" w:space="0" w:color="000000"/>
              <w:left w:val="single" w:sz="6" w:space="0" w:color="000000"/>
              <w:bottom w:val="single" w:sz="6" w:space="0" w:color="000000"/>
              <w:right w:val="single" w:sz="6" w:space="0" w:color="000000"/>
            </w:tcBorders>
          </w:tcPr>
          <w:p w14:paraId="61FB5485" w14:textId="77777777" w:rsidR="00230DA1" w:rsidRDefault="00466806">
            <w:pPr>
              <w:spacing w:after="0"/>
              <w:ind w:right="16"/>
              <w:jc w:val="right"/>
            </w:pPr>
            <w:r>
              <w:rPr>
                <w:rFonts w:ascii="Arial" w:eastAsia="Arial" w:hAnsi="Arial" w:cs="Arial"/>
                <w:sz w:val="17"/>
              </w:rPr>
              <w:t>52 000,00</w:t>
            </w:r>
          </w:p>
        </w:tc>
        <w:tc>
          <w:tcPr>
            <w:tcW w:w="1526" w:type="dxa"/>
            <w:tcBorders>
              <w:top w:val="single" w:sz="6" w:space="0" w:color="000000"/>
              <w:left w:val="single" w:sz="6" w:space="0" w:color="000000"/>
              <w:bottom w:val="single" w:sz="6" w:space="0" w:color="000000"/>
              <w:right w:val="single" w:sz="6" w:space="0" w:color="000000"/>
            </w:tcBorders>
          </w:tcPr>
          <w:p w14:paraId="01E64F9B" w14:textId="77777777" w:rsidR="00230DA1" w:rsidRDefault="00466806">
            <w:pPr>
              <w:spacing w:after="0"/>
              <w:ind w:right="16"/>
              <w:jc w:val="right"/>
            </w:pPr>
            <w:r>
              <w:rPr>
                <w:rFonts w:ascii="Arial" w:eastAsia="Arial" w:hAnsi="Arial" w:cs="Arial"/>
                <w:sz w:val="17"/>
              </w:rPr>
              <w:t>50 988,00</w:t>
            </w:r>
          </w:p>
        </w:tc>
        <w:tc>
          <w:tcPr>
            <w:tcW w:w="979" w:type="dxa"/>
            <w:tcBorders>
              <w:top w:val="single" w:sz="6" w:space="0" w:color="000000"/>
              <w:left w:val="single" w:sz="6" w:space="0" w:color="000000"/>
              <w:bottom w:val="single" w:sz="6" w:space="0" w:color="000000"/>
              <w:right w:val="single" w:sz="6" w:space="0" w:color="000000"/>
            </w:tcBorders>
          </w:tcPr>
          <w:p w14:paraId="7B88A640" w14:textId="77777777" w:rsidR="00230DA1" w:rsidRDefault="00466806">
            <w:pPr>
              <w:spacing w:after="0"/>
              <w:ind w:right="17"/>
              <w:jc w:val="right"/>
            </w:pPr>
            <w:r>
              <w:rPr>
                <w:rFonts w:ascii="Arial" w:eastAsia="Arial" w:hAnsi="Arial" w:cs="Arial"/>
                <w:sz w:val="17"/>
              </w:rPr>
              <w:t>98,05%</w:t>
            </w:r>
          </w:p>
        </w:tc>
        <w:tc>
          <w:tcPr>
            <w:tcW w:w="1474" w:type="dxa"/>
            <w:tcBorders>
              <w:top w:val="single" w:sz="6" w:space="0" w:color="000000"/>
              <w:left w:val="single" w:sz="6" w:space="0" w:color="000000"/>
              <w:bottom w:val="single" w:sz="6" w:space="0" w:color="000000"/>
              <w:right w:val="single" w:sz="6" w:space="0" w:color="000000"/>
            </w:tcBorders>
          </w:tcPr>
          <w:p w14:paraId="445EE741" w14:textId="77777777" w:rsidR="00230DA1" w:rsidRDefault="00466806">
            <w:pPr>
              <w:spacing w:after="0"/>
              <w:ind w:right="16"/>
              <w:jc w:val="right"/>
            </w:pPr>
            <w:r>
              <w:rPr>
                <w:rFonts w:ascii="Arial" w:eastAsia="Arial" w:hAnsi="Arial" w:cs="Arial"/>
                <w:sz w:val="17"/>
              </w:rPr>
              <w:t>52 000,00</w:t>
            </w:r>
          </w:p>
        </w:tc>
        <w:tc>
          <w:tcPr>
            <w:tcW w:w="1330" w:type="dxa"/>
            <w:tcBorders>
              <w:top w:val="single" w:sz="6" w:space="0" w:color="000000"/>
              <w:left w:val="single" w:sz="6" w:space="0" w:color="000000"/>
              <w:bottom w:val="single" w:sz="6" w:space="0" w:color="000000"/>
              <w:right w:val="single" w:sz="6" w:space="0" w:color="000000"/>
            </w:tcBorders>
          </w:tcPr>
          <w:p w14:paraId="07DA78B7" w14:textId="77777777" w:rsidR="00230DA1" w:rsidRDefault="00466806">
            <w:pPr>
              <w:spacing w:after="0"/>
              <w:ind w:right="16"/>
              <w:jc w:val="right"/>
            </w:pPr>
            <w:r>
              <w:rPr>
                <w:rFonts w:ascii="Arial" w:eastAsia="Arial" w:hAnsi="Arial" w:cs="Arial"/>
                <w:sz w:val="17"/>
              </w:rPr>
              <w:t>50 988,00</w:t>
            </w:r>
          </w:p>
        </w:tc>
        <w:tc>
          <w:tcPr>
            <w:tcW w:w="857" w:type="dxa"/>
            <w:tcBorders>
              <w:top w:val="single" w:sz="6" w:space="0" w:color="000000"/>
              <w:left w:val="single" w:sz="6" w:space="0" w:color="000000"/>
              <w:bottom w:val="single" w:sz="6" w:space="0" w:color="000000"/>
              <w:right w:val="nil"/>
            </w:tcBorders>
          </w:tcPr>
          <w:p w14:paraId="6355BE9F" w14:textId="77777777" w:rsidR="00230DA1" w:rsidRDefault="00230DA1"/>
        </w:tc>
        <w:tc>
          <w:tcPr>
            <w:tcW w:w="382" w:type="dxa"/>
            <w:tcBorders>
              <w:top w:val="single" w:sz="6" w:space="0" w:color="000000"/>
              <w:left w:val="nil"/>
              <w:bottom w:val="single" w:sz="6" w:space="0" w:color="000000"/>
              <w:right w:val="single" w:sz="6" w:space="0" w:color="000000"/>
            </w:tcBorders>
          </w:tcPr>
          <w:p w14:paraId="6B7ED82A"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7C37AD81" w14:textId="77777777" w:rsidR="00230DA1" w:rsidRDefault="00466806">
            <w:pPr>
              <w:spacing w:after="0"/>
              <w:ind w:right="16"/>
              <w:jc w:val="right"/>
            </w:pPr>
            <w:r>
              <w:rPr>
                <w:rFonts w:ascii="Arial" w:eastAsia="Arial" w:hAnsi="Arial" w:cs="Arial"/>
                <w:sz w:val="17"/>
              </w:rPr>
              <w:t>0,00</w:t>
            </w:r>
          </w:p>
        </w:tc>
      </w:tr>
      <w:tr w:rsidR="00230DA1" w14:paraId="04660415" w14:textId="77777777">
        <w:trPr>
          <w:trHeight w:val="211"/>
        </w:trPr>
        <w:tc>
          <w:tcPr>
            <w:tcW w:w="0" w:type="auto"/>
            <w:vMerge/>
            <w:tcBorders>
              <w:top w:val="nil"/>
              <w:left w:val="single" w:sz="6" w:space="0" w:color="000000"/>
              <w:bottom w:val="nil"/>
              <w:right w:val="single" w:sz="6" w:space="0" w:color="000000"/>
            </w:tcBorders>
          </w:tcPr>
          <w:p w14:paraId="7563B05F" w14:textId="77777777" w:rsidR="00230DA1" w:rsidRDefault="00230DA1"/>
        </w:tc>
        <w:tc>
          <w:tcPr>
            <w:tcW w:w="0" w:type="auto"/>
            <w:vMerge/>
            <w:tcBorders>
              <w:top w:val="nil"/>
              <w:left w:val="single" w:sz="6" w:space="0" w:color="000000"/>
              <w:bottom w:val="nil"/>
              <w:right w:val="single" w:sz="6" w:space="0" w:color="000000"/>
            </w:tcBorders>
          </w:tcPr>
          <w:p w14:paraId="0C72253A"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120AC72A" w14:textId="77777777" w:rsidR="00230DA1" w:rsidRDefault="00466806">
            <w:pPr>
              <w:spacing w:after="0"/>
              <w:ind w:left="84"/>
              <w:jc w:val="both"/>
            </w:pPr>
            <w:r>
              <w:rPr>
                <w:rFonts w:ascii="Arial" w:eastAsia="Arial" w:hAnsi="Arial" w:cs="Arial"/>
                <w:sz w:val="17"/>
              </w:rPr>
              <w:t>4170</w:t>
            </w:r>
          </w:p>
        </w:tc>
        <w:tc>
          <w:tcPr>
            <w:tcW w:w="3336" w:type="dxa"/>
            <w:tcBorders>
              <w:top w:val="single" w:sz="6" w:space="0" w:color="000000"/>
              <w:left w:val="single" w:sz="6" w:space="0" w:color="000000"/>
              <w:bottom w:val="single" w:sz="6" w:space="0" w:color="000000"/>
              <w:right w:val="single" w:sz="6" w:space="0" w:color="000000"/>
            </w:tcBorders>
          </w:tcPr>
          <w:p w14:paraId="4287465D" w14:textId="77777777" w:rsidR="00230DA1" w:rsidRDefault="00466806">
            <w:pPr>
              <w:spacing w:after="0"/>
              <w:ind w:left="31"/>
            </w:pPr>
            <w:r>
              <w:rPr>
                <w:rFonts w:ascii="Arial" w:eastAsia="Arial" w:hAnsi="Arial" w:cs="Arial"/>
                <w:sz w:val="17"/>
              </w:rPr>
              <w:t>Wynagrodzenia bezosobowe</w:t>
            </w:r>
          </w:p>
        </w:tc>
        <w:tc>
          <w:tcPr>
            <w:tcW w:w="1330" w:type="dxa"/>
            <w:tcBorders>
              <w:top w:val="single" w:sz="6" w:space="0" w:color="000000"/>
              <w:left w:val="single" w:sz="6" w:space="0" w:color="000000"/>
              <w:bottom w:val="single" w:sz="6" w:space="0" w:color="000000"/>
              <w:right w:val="single" w:sz="6" w:space="0" w:color="000000"/>
            </w:tcBorders>
          </w:tcPr>
          <w:p w14:paraId="5AA328C9" w14:textId="77777777" w:rsidR="00230DA1" w:rsidRDefault="00466806">
            <w:pPr>
              <w:spacing w:after="0"/>
              <w:ind w:right="16"/>
              <w:jc w:val="right"/>
            </w:pPr>
            <w:r>
              <w:rPr>
                <w:rFonts w:ascii="Arial" w:eastAsia="Arial" w:hAnsi="Arial" w:cs="Arial"/>
                <w:sz w:val="17"/>
              </w:rPr>
              <w:t>90 800,00</w:t>
            </w:r>
          </w:p>
        </w:tc>
        <w:tc>
          <w:tcPr>
            <w:tcW w:w="1526" w:type="dxa"/>
            <w:tcBorders>
              <w:top w:val="single" w:sz="6" w:space="0" w:color="000000"/>
              <w:left w:val="single" w:sz="6" w:space="0" w:color="000000"/>
              <w:bottom w:val="single" w:sz="6" w:space="0" w:color="000000"/>
              <w:right w:val="single" w:sz="6" w:space="0" w:color="000000"/>
            </w:tcBorders>
          </w:tcPr>
          <w:p w14:paraId="4060A067" w14:textId="77777777" w:rsidR="00230DA1" w:rsidRDefault="00466806">
            <w:pPr>
              <w:spacing w:after="0"/>
              <w:ind w:right="16"/>
              <w:jc w:val="right"/>
            </w:pPr>
            <w:r>
              <w:rPr>
                <w:rFonts w:ascii="Arial" w:eastAsia="Arial" w:hAnsi="Arial" w:cs="Arial"/>
                <w:sz w:val="17"/>
              </w:rPr>
              <w:t>83 976,00</w:t>
            </w:r>
          </w:p>
        </w:tc>
        <w:tc>
          <w:tcPr>
            <w:tcW w:w="979" w:type="dxa"/>
            <w:tcBorders>
              <w:top w:val="single" w:sz="6" w:space="0" w:color="000000"/>
              <w:left w:val="single" w:sz="6" w:space="0" w:color="000000"/>
              <w:bottom w:val="single" w:sz="6" w:space="0" w:color="000000"/>
              <w:right w:val="single" w:sz="6" w:space="0" w:color="000000"/>
            </w:tcBorders>
          </w:tcPr>
          <w:p w14:paraId="55F67326" w14:textId="77777777" w:rsidR="00230DA1" w:rsidRDefault="00466806">
            <w:pPr>
              <w:spacing w:after="0"/>
              <w:ind w:right="17"/>
              <w:jc w:val="right"/>
            </w:pPr>
            <w:r>
              <w:rPr>
                <w:rFonts w:ascii="Arial" w:eastAsia="Arial" w:hAnsi="Arial" w:cs="Arial"/>
                <w:sz w:val="17"/>
              </w:rPr>
              <w:t>92,48%</w:t>
            </w:r>
          </w:p>
        </w:tc>
        <w:tc>
          <w:tcPr>
            <w:tcW w:w="1474" w:type="dxa"/>
            <w:tcBorders>
              <w:top w:val="single" w:sz="6" w:space="0" w:color="000000"/>
              <w:left w:val="single" w:sz="6" w:space="0" w:color="000000"/>
              <w:bottom w:val="single" w:sz="6" w:space="0" w:color="000000"/>
              <w:right w:val="single" w:sz="6" w:space="0" w:color="000000"/>
            </w:tcBorders>
          </w:tcPr>
          <w:p w14:paraId="6AAC4993" w14:textId="77777777" w:rsidR="00230DA1" w:rsidRDefault="00466806">
            <w:pPr>
              <w:spacing w:after="0"/>
              <w:ind w:right="16"/>
              <w:jc w:val="right"/>
            </w:pPr>
            <w:r>
              <w:rPr>
                <w:rFonts w:ascii="Arial" w:eastAsia="Arial" w:hAnsi="Arial" w:cs="Arial"/>
                <w:sz w:val="17"/>
              </w:rPr>
              <w:t>90 800,00</w:t>
            </w:r>
          </w:p>
        </w:tc>
        <w:tc>
          <w:tcPr>
            <w:tcW w:w="1330" w:type="dxa"/>
            <w:tcBorders>
              <w:top w:val="single" w:sz="6" w:space="0" w:color="000000"/>
              <w:left w:val="single" w:sz="6" w:space="0" w:color="000000"/>
              <w:bottom w:val="single" w:sz="6" w:space="0" w:color="000000"/>
              <w:right w:val="single" w:sz="6" w:space="0" w:color="000000"/>
            </w:tcBorders>
          </w:tcPr>
          <w:p w14:paraId="6E8F8542" w14:textId="77777777" w:rsidR="00230DA1" w:rsidRDefault="00466806">
            <w:pPr>
              <w:spacing w:after="0"/>
              <w:ind w:right="16"/>
              <w:jc w:val="right"/>
            </w:pPr>
            <w:r>
              <w:rPr>
                <w:rFonts w:ascii="Arial" w:eastAsia="Arial" w:hAnsi="Arial" w:cs="Arial"/>
                <w:sz w:val="17"/>
              </w:rPr>
              <w:t>83 976,00</w:t>
            </w:r>
          </w:p>
        </w:tc>
        <w:tc>
          <w:tcPr>
            <w:tcW w:w="857" w:type="dxa"/>
            <w:tcBorders>
              <w:top w:val="single" w:sz="6" w:space="0" w:color="000000"/>
              <w:left w:val="single" w:sz="6" w:space="0" w:color="000000"/>
              <w:bottom w:val="single" w:sz="6" w:space="0" w:color="000000"/>
              <w:right w:val="nil"/>
            </w:tcBorders>
          </w:tcPr>
          <w:p w14:paraId="12F834A8" w14:textId="77777777" w:rsidR="00230DA1" w:rsidRDefault="00230DA1"/>
        </w:tc>
        <w:tc>
          <w:tcPr>
            <w:tcW w:w="382" w:type="dxa"/>
            <w:tcBorders>
              <w:top w:val="single" w:sz="6" w:space="0" w:color="000000"/>
              <w:left w:val="nil"/>
              <w:bottom w:val="single" w:sz="6" w:space="0" w:color="000000"/>
              <w:right w:val="single" w:sz="6" w:space="0" w:color="000000"/>
            </w:tcBorders>
          </w:tcPr>
          <w:p w14:paraId="5708D849"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095E5EC3" w14:textId="77777777" w:rsidR="00230DA1" w:rsidRDefault="00466806">
            <w:pPr>
              <w:spacing w:after="0"/>
              <w:ind w:right="16"/>
              <w:jc w:val="right"/>
            </w:pPr>
            <w:r>
              <w:rPr>
                <w:rFonts w:ascii="Arial" w:eastAsia="Arial" w:hAnsi="Arial" w:cs="Arial"/>
                <w:sz w:val="17"/>
              </w:rPr>
              <w:t>0,00</w:t>
            </w:r>
          </w:p>
        </w:tc>
      </w:tr>
      <w:tr w:rsidR="00230DA1" w14:paraId="6D0F89A0" w14:textId="77777777">
        <w:trPr>
          <w:trHeight w:val="211"/>
        </w:trPr>
        <w:tc>
          <w:tcPr>
            <w:tcW w:w="0" w:type="auto"/>
            <w:vMerge/>
            <w:tcBorders>
              <w:top w:val="nil"/>
              <w:left w:val="single" w:sz="6" w:space="0" w:color="000000"/>
              <w:bottom w:val="nil"/>
              <w:right w:val="single" w:sz="6" w:space="0" w:color="000000"/>
            </w:tcBorders>
          </w:tcPr>
          <w:p w14:paraId="58B757AB" w14:textId="77777777" w:rsidR="00230DA1" w:rsidRDefault="00230DA1"/>
        </w:tc>
        <w:tc>
          <w:tcPr>
            <w:tcW w:w="0" w:type="auto"/>
            <w:vMerge/>
            <w:tcBorders>
              <w:top w:val="nil"/>
              <w:left w:val="single" w:sz="6" w:space="0" w:color="000000"/>
              <w:bottom w:val="nil"/>
              <w:right w:val="single" w:sz="6" w:space="0" w:color="000000"/>
            </w:tcBorders>
          </w:tcPr>
          <w:p w14:paraId="0CAB2440"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1C9A58A9" w14:textId="77777777" w:rsidR="00230DA1" w:rsidRDefault="00466806">
            <w:pPr>
              <w:spacing w:after="0"/>
              <w:ind w:left="84"/>
              <w:jc w:val="both"/>
            </w:pPr>
            <w:r>
              <w:rPr>
                <w:rFonts w:ascii="Arial" w:eastAsia="Arial" w:hAnsi="Arial" w:cs="Arial"/>
                <w:sz w:val="17"/>
              </w:rPr>
              <w:t>4210</w:t>
            </w:r>
          </w:p>
        </w:tc>
        <w:tc>
          <w:tcPr>
            <w:tcW w:w="3336" w:type="dxa"/>
            <w:tcBorders>
              <w:top w:val="single" w:sz="6" w:space="0" w:color="000000"/>
              <w:left w:val="single" w:sz="6" w:space="0" w:color="000000"/>
              <w:bottom w:val="single" w:sz="6" w:space="0" w:color="000000"/>
              <w:right w:val="single" w:sz="6" w:space="0" w:color="000000"/>
            </w:tcBorders>
          </w:tcPr>
          <w:p w14:paraId="684801B7" w14:textId="77777777" w:rsidR="00230DA1" w:rsidRDefault="00466806">
            <w:pPr>
              <w:spacing w:after="0"/>
              <w:ind w:left="31"/>
            </w:pPr>
            <w:r>
              <w:rPr>
                <w:rFonts w:ascii="Arial" w:eastAsia="Arial" w:hAnsi="Arial" w:cs="Arial"/>
                <w:sz w:val="17"/>
              </w:rPr>
              <w:t>Zakup materiałów i wyposażenia</w:t>
            </w:r>
          </w:p>
        </w:tc>
        <w:tc>
          <w:tcPr>
            <w:tcW w:w="1330" w:type="dxa"/>
            <w:tcBorders>
              <w:top w:val="single" w:sz="6" w:space="0" w:color="000000"/>
              <w:left w:val="single" w:sz="6" w:space="0" w:color="000000"/>
              <w:bottom w:val="single" w:sz="6" w:space="0" w:color="000000"/>
              <w:right w:val="single" w:sz="6" w:space="0" w:color="000000"/>
            </w:tcBorders>
          </w:tcPr>
          <w:p w14:paraId="2D76BDC5" w14:textId="77777777" w:rsidR="00230DA1" w:rsidRDefault="00466806">
            <w:pPr>
              <w:spacing w:after="0"/>
              <w:ind w:right="16"/>
              <w:jc w:val="right"/>
            </w:pPr>
            <w:r>
              <w:rPr>
                <w:rFonts w:ascii="Arial" w:eastAsia="Arial" w:hAnsi="Arial" w:cs="Arial"/>
                <w:sz w:val="17"/>
              </w:rPr>
              <w:t>103 134,00</w:t>
            </w:r>
          </w:p>
        </w:tc>
        <w:tc>
          <w:tcPr>
            <w:tcW w:w="1526" w:type="dxa"/>
            <w:tcBorders>
              <w:top w:val="single" w:sz="6" w:space="0" w:color="000000"/>
              <w:left w:val="single" w:sz="6" w:space="0" w:color="000000"/>
              <w:bottom w:val="single" w:sz="6" w:space="0" w:color="000000"/>
              <w:right w:val="single" w:sz="6" w:space="0" w:color="000000"/>
            </w:tcBorders>
          </w:tcPr>
          <w:p w14:paraId="3F5B04CF" w14:textId="77777777" w:rsidR="00230DA1" w:rsidRDefault="00466806">
            <w:pPr>
              <w:spacing w:after="0"/>
              <w:ind w:right="16"/>
              <w:jc w:val="right"/>
            </w:pPr>
            <w:r>
              <w:rPr>
                <w:rFonts w:ascii="Arial" w:eastAsia="Arial" w:hAnsi="Arial" w:cs="Arial"/>
                <w:sz w:val="17"/>
              </w:rPr>
              <w:t>96 340,29</w:t>
            </w:r>
          </w:p>
        </w:tc>
        <w:tc>
          <w:tcPr>
            <w:tcW w:w="979" w:type="dxa"/>
            <w:tcBorders>
              <w:top w:val="single" w:sz="6" w:space="0" w:color="000000"/>
              <w:left w:val="single" w:sz="6" w:space="0" w:color="000000"/>
              <w:bottom w:val="single" w:sz="6" w:space="0" w:color="000000"/>
              <w:right w:val="single" w:sz="6" w:space="0" w:color="000000"/>
            </w:tcBorders>
          </w:tcPr>
          <w:p w14:paraId="21D455AA" w14:textId="77777777" w:rsidR="00230DA1" w:rsidRDefault="00466806">
            <w:pPr>
              <w:spacing w:after="0"/>
              <w:ind w:right="17"/>
              <w:jc w:val="right"/>
            </w:pPr>
            <w:r>
              <w:rPr>
                <w:rFonts w:ascii="Arial" w:eastAsia="Arial" w:hAnsi="Arial" w:cs="Arial"/>
                <w:sz w:val="17"/>
              </w:rPr>
              <w:t>93,41%</w:t>
            </w:r>
          </w:p>
        </w:tc>
        <w:tc>
          <w:tcPr>
            <w:tcW w:w="1474" w:type="dxa"/>
            <w:tcBorders>
              <w:top w:val="single" w:sz="6" w:space="0" w:color="000000"/>
              <w:left w:val="single" w:sz="6" w:space="0" w:color="000000"/>
              <w:bottom w:val="single" w:sz="6" w:space="0" w:color="000000"/>
              <w:right w:val="single" w:sz="6" w:space="0" w:color="000000"/>
            </w:tcBorders>
          </w:tcPr>
          <w:p w14:paraId="69E713C7" w14:textId="77777777" w:rsidR="00230DA1" w:rsidRDefault="00466806">
            <w:pPr>
              <w:spacing w:after="0"/>
              <w:ind w:right="16"/>
              <w:jc w:val="right"/>
            </w:pPr>
            <w:r>
              <w:rPr>
                <w:rFonts w:ascii="Arial" w:eastAsia="Arial" w:hAnsi="Arial" w:cs="Arial"/>
                <w:sz w:val="17"/>
              </w:rPr>
              <w:t>103 134,00</w:t>
            </w:r>
          </w:p>
        </w:tc>
        <w:tc>
          <w:tcPr>
            <w:tcW w:w="1330" w:type="dxa"/>
            <w:tcBorders>
              <w:top w:val="single" w:sz="6" w:space="0" w:color="000000"/>
              <w:left w:val="single" w:sz="6" w:space="0" w:color="000000"/>
              <w:bottom w:val="single" w:sz="6" w:space="0" w:color="000000"/>
              <w:right w:val="single" w:sz="6" w:space="0" w:color="000000"/>
            </w:tcBorders>
          </w:tcPr>
          <w:p w14:paraId="60EE9BE6" w14:textId="77777777" w:rsidR="00230DA1" w:rsidRDefault="00466806">
            <w:pPr>
              <w:spacing w:after="0"/>
              <w:ind w:right="16"/>
              <w:jc w:val="right"/>
            </w:pPr>
            <w:r>
              <w:rPr>
                <w:rFonts w:ascii="Arial" w:eastAsia="Arial" w:hAnsi="Arial" w:cs="Arial"/>
                <w:sz w:val="17"/>
              </w:rPr>
              <w:t>96 340,29</w:t>
            </w:r>
          </w:p>
        </w:tc>
        <w:tc>
          <w:tcPr>
            <w:tcW w:w="857" w:type="dxa"/>
            <w:tcBorders>
              <w:top w:val="single" w:sz="6" w:space="0" w:color="000000"/>
              <w:left w:val="single" w:sz="6" w:space="0" w:color="000000"/>
              <w:bottom w:val="single" w:sz="6" w:space="0" w:color="000000"/>
              <w:right w:val="nil"/>
            </w:tcBorders>
          </w:tcPr>
          <w:p w14:paraId="3CDFA1E5" w14:textId="77777777" w:rsidR="00230DA1" w:rsidRDefault="00230DA1"/>
        </w:tc>
        <w:tc>
          <w:tcPr>
            <w:tcW w:w="382" w:type="dxa"/>
            <w:tcBorders>
              <w:top w:val="single" w:sz="6" w:space="0" w:color="000000"/>
              <w:left w:val="nil"/>
              <w:bottom w:val="single" w:sz="6" w:space="0" w:color="000000"/>
              <w:right w:val="single" w:sz="6" w:space="0" w:color="000000"/>
            </w:tcBorders>
          </w:tcPr>
          <w:p w14:paraId="6A5291C6"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7CAF52FC" w14:textId="77777777" w:rsidR="00230DA1" w:rsidRDefault="00466806">
            <w:pPr>
              <w:spacing w:after="0"/>
              <w:ind w:right="16"/>
              <w:jc w:val="right"/>
            </w:pPr>
            <w:r>
              <w:rPr>
                <w:rFonts w:ascii="Arial" w:eastAsia="Arial" w:hAnsi="Arial" w:cs="Arial"/>
                <w:sz w:val="17"/>
              </w:rPr>
              <w:t>0,00</w:t>
            </w:r>
          </w:p>
        </w:tc>
      </w:tr>
      <w:tr w:rsidR="00230DA1" w14:paraId="6EBCC523" w14:textId="77777777">
        <w:trPr>
          <w:trHeight w:val="211"/>
        </w:trPr>
        <w:tc>
          <w:tcPr>
            <w:tcW w:w="0" w:type="auto"/>
            <w:vMerge/>
            <w:tcBorders>
              <w:top w:val="nil"/>
              <w:left w:val="single" w:sz="6" w:space="0" w:color="000000"/>
              <w:bottom w:val="nil"/>
              <w:right w:val="single" w:sz="6" w:space="0" w:color="000000"/>
            </w:tcBorders>
          </w:tcPr>
          <w:p w14:paraId="081FB78A" w14:textId="77777777" w:rsidR="00230DA1" w:rsidRDefault="00230DA1"/>
        </w:tc>
        <w:tc>
          <w:tcPr>
            <w:tcW w:w="0" w:type="auto"/>
            <w:vMerge/>
            <w:tcBorders>
              <w:top w:val="nil"/>
              <w:left w:val="single" w:sz="6" w:space="0" w:color="000000"/>
              <w:bottom w:val="nil"/>
              <w:right w:val="single" w:sz="6" w:space="0" w:color="000000"/>
            </w:tcBorders>
          </w:tcPr>
          <w:p w14:paraId="43D0D8B6"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3E16A512" w14:textId="77777777" w:rsidR="00230DA1" w:rsidRDefault="00466806">
            <w:pPr>
              <w:spacing w:after="0"/>
              <w:ind w:left="84"/>
              <w:jc w:val="both"/>
            </w:pPr>
            <w:r>
              <w:rPr>
                <w:rFonts w:ascii="Arial" w:eastAsia="Arial" w:hAnsi="Arial" w:cs="Arial"/>
                <w:sz w:val="17"/>
              </w:rPr>
              <w:t>4260</w:t>
            </w:r>
          </w:p>
        </w:tc>
        <w:tc>
          <w:tcPr>
            <w:tcW w:w="3336" w:type="dxa"/>
            <w:tcBorders>
              <w:top w:val="single" w:sz="6" w:space="0" w:color="000000"/>
              <w:left w:val="single" w:sz="6" w:space="0" w:color="000000"/>
              <w:bottom w:val="single" w:sz="6" w:space="0" w:color="000000"/>
              <w:right w:val="single" w:sz="6" w:space="0" w:color="000000"/>
            </w:tcBorders>
          </w:tcPr>
          <w:p w14:paraId="05C76D0C" w14:textId="77777777" w:rsidR="00230DA1" w:rsidRDefault="00466806">
            <w:pPr>
              <w:spacing w:after="0"/>
              <w:ind w:left="31"/>
            </w:pPr>
            <w:r>
              <w:rPr>
                <w:rFonts w:ascii="Arial" w:eastAsia="Arial" w:hAnsi="Arial" w:cs="Arial"/>
                <w:sz w:val="17"/>
              </w:rPr>
              <w:t>Zakup energii</w:t>
            </w:r>
          </w:p>
        </w:tc>
        <w:tc>
          <w:tcPr>
            <w:tcW w:w="1330" w:type="dxa"/>
            <w:tcBorders>
              <w:top w:val="single" w:sz="6" w:space="0" w:color="000000"/>
              <w:left w:val="single" w:sz="6" w:space="0" w:color="000000"/>
              <w:bottom w:val="single" w:sz="6" w:space="0" w:color="000000"/>
              <w:right w:val="single" w:sz="6" w:space="0" w:color="000000"/>
            </w:tcBorders>
          </w:tcPr>
          <w:p w14:paraId="4EAF201A" w14:textId="77777777" w:rsidR="00230DA1" w:rsidRDefault="00466806">
            <w:pPr>
              <w:spacing w:after="0"/>
              <w:ind w:right="16"/>
              <w:jc w:val="right"/>
            </w:pPr>
            <w:r>
              <w:rPr>
                <w:rFonts w:ascii="Arial" w:eastAsia="Arial" w:hAnsi="Arial" w:cs="Arial"/>
                <w:sz w:val="17"/>
              </w:rPr>
              <w:t>26 000,00</w:t>
            </w:r>
          </w:p>
        </w:tc>
        <w:tc>
          <w:tcPr>
            <w:tcW w:w="1526" w:type="dxa"/>
            <w:tcBorders>
              <w:top w:val="single" w:sz="6" w:space="0" w:color="000000"/>
              <w:left w:val="single" w:sz="6" w:space="0" w:color="000000"/>
              <w:bottom w:val="single" w:sz="6" w:space="0" w:color="000000"/>
              <w:right w:val="single" w:sz="6" w:space="0" w:color="000000"/>
            </w:tcBorders>
          </w:tcPr>
          <w:p w14:paraId="2F6F6EDF" w14:textId="77777777" w:rsidR="00230DA1" w:rsidRDefault="00466806">
            <w:pPr>
              <w:spacing w:after="0"/>
              <w:ind w:right="16"/>
              <w:jc w:val="right"/>
            </w:pPr>
            <w:r>
              <w:rPr>
                <w:rFonts w:ascii="Arial" w:eastAsia="Arial" w:hAnsi="Arial" w:cs="Arial"/>
                <w:sz w:val="17"/>
              </w:rPr>
              <w:t>16 955,72</w:t>
            </w:r>
          </w:p>
        </w:tc>
        <w:tc>
          <w:tcPr>
            <w:tcW w:w="979" w:type="dxa"/>
            <w:tcBorders>
              <w:top w:val="single" w:sz="6" w:space="0" w:color="000000"/>
              <w:left w:val="single" w:sz="6" w:space="0" w:color="000000"/>
              <w:bottom w:val="single" w:sz="6" w:space="0" w:color="000000"/>
              <w:right w:val="single" w:sz="6" w:space="0" w:color="000000"/>
            </w:tcBorders>
          </w:tcPr>
          <w:p w14:paraId="60FD2A4A" w14:textId="77777777" w:rsidR="00230DA1" w:rsidRDefault="00466806">
            <w:pPr>
              <w:spacing w:after="0"/>
              <w:ind w:right="17"/>
              <w:jc w:val="right"/>
            </w:pPr>
            <w:r>
              <w:rPr>
                <w:rFonts w:ascii="Arial" w:eastAsia="Arial" w:hAnsi="Arial" w:cs="Arial"/>
                <w:sz w:val="17"/>
              </w:rPr>
              <w:t>65,21%</w:t>
            </w:r>
          </w:p>
        </w:tc>
        <w:tc>
          <w:tcPr>
            <w:tcW w:w="1474" w:type="dxa"/>
            <w:tcBorders>
              <w:top w:val="single" w:sz="6" w:space="0" w:color="000000"/>
              <w:left w:val="single" w:sz="6" w:space="0" w:color="000000"/>
              <w:bottom w:val="single" w:sz="6" w:space="0" w:color="000000"/>
              <w:right w:val="single" w:sz="6" w:space="0" w:color="000000"/>
            </w:tcBorders>
          </w:tcPr>
          <w:p w14:paraId="6B4C4B72" w14:textId="77777777" w:rsidR="00230DA1" w:rsidRDefault="00466806">
            <w:pPr>
              <w:spacing w:after="0"/>
              <w:ind w:right="16"/>
              <w:jc w:val="right"/>
            </w:pPr>
            <w:r>
              <w:rPr>
                <w:rFonts w:ascii="Arial" w:eastAsia="Arial" w:hAnsi="Arial" w:cs="Arial"/>
                <w:sz w:val="17"/>
              </w:rPr>
              <w:t>26 000,00</w:t>
            </w:r>
          </w:p>
        </w:tc>
        <w:tc>
          <w:tcPr>
            <w:tcW w:w="1330" w:type="dxa"/>
            <w:tcBorders>
              <w:top w:val="single" w:sz="6" w:space="0" w:color="000000"/>
              <w:left w:val="single" w:sz="6" w:space="0" w:color="000000"/>
              <w:bottom w:val="single" w:sz="6" w:space="0" w:color="000000"/>
              <w:right w:val="single" w:sz="6" w:space="0" w:color="000000"/>
            </w:tcBorders>
          </w:tcPr>
          <w:p w14:paraId="68F74A33" w14:textId="77777777" w:rsidR="00230DA1" w:rsidRDefault="00466806">
            <w:pPr>
              <w:spacing w:after="0"/>
              <w:ind w:right="16"/>
              <w:jc w:val="right"/>
            </w:pPr>
            <w:r>
              <w:rPr>
                <w:rFonts w:ascii="Arial" w:eastAsia="Arial" w:hAnsi="Arial" w:cs="Arial"/>
                <w:sz w:val="17"/>
              </w:rPr>
              <w:t>16 955,72</w:t>
            </w:r>
          </w:p>
        </w:tc>
        <w:tc>
          <w:tcPr>
            <w:tcW w:w="857" w:type="dxa"/>
            <w:tcBorders>
              <w:top w:val="single" w:sz="6" w:space="0" w:color="000000"/>
              <w:left w:val="single" w:sz="6" w:space="0" w:color="000000"/>
              <w:bottom w:val="single" w:sz="6" w:space="0" w:color="000000"/>
              <w:right w:val="nil"/>
            </w:tcBorders>
          </w:tcPr>
          <w:p w14:paraId="71E6750B" w14:textId="77777777" w:rsidR="00230DA1" w:rsidRDefault="00230DA1"/>
        </w:tc>
        <w:tc>
          <w:tcPr>
            <w:tcW w:w="382" w:type="dxa"/>
            <w:tcBorders>
              <w:top w:val="single" w:sz="6" w:space="0" w:color="000000"/>
              <w:left w:val="nil"/>
              <w:bottom w:val="single" w:sz="6" w:space="0" w:color="000000"/>
              <w:right w:val="single" w:sz="6" w:space="0" w:color="000000"/>
            </w:tcBorders>
          </w:tcPr>
          <w:p w14:paraId="31252421"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78E7C6A6" w14:textId="77777777" w:rsidR="00230DA1" w:rsidRDefault="00466806">
            <w:pPr>
              <w:spacing w:after="0"/>
              <w:ind w:right="16"/>
              <w:jc w:val="right"/>
            </w:pPr>
            <w:r>
              <w:rPr>
                <w:rFonts w:ascii="Arial" w:eastAsia="Arial" w:hAnsi="Arial" w:cs="Arial"/>
                <w:sz w:val="17"/>
              </w:rPr>
              <w:t>0,00</w:t>
            </w:r>
          </w:p>
        </w:tc>
      </w:tr>
      <w:tr w:rsidR="00230DA1" w14:paraId="71D03CF6" w14:textId="77777777">
        <w:trPr>
          <w:trHeight w:val="211"/>
        </w:trPr>
        <w:tc>
          <w:tcPr>
            <w:tcW w:w="0" w:type="auto"/>
            <w:vMerge/>
            <w:tcBorders>
              <w:top w:val="nil"/>
              <w:left w:val="single" w:sz="6" w:space="0" w:color="000000"/>
              <w:bottom w:val="nil"/>
              <w:right w:val="single" w:sz="6" w:space="0" w:color="000000"/>
            </w:tcBorders>
          </w:tcPr>
          <w:p w14:paraId="5AE3D336" w14:textId="77777777" w:rsidR="00230DA1" w:rsidRDefault="00230DA1"/>
        </w:tc>
        <w:tc>
          <w:tcPr>
            <w:tcW w:w="0" w:type="auto"/>
            <w:vMerge/>
            <w:tcBorders>
              <w:top w:val="nil"/>
              <w:left w:val="single" w:sz="6" w:space="0" w:color="000000"/>
              <w:bottom w:val="nil"/>
              <w:right w:val="single" w:sz="6" w:space="0" w:color="000000"/>
            </w:tcBorders>
          </w:tcPr>
          <w:p w14:paraId="712AB66D"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0EA55E73" w14:textId="77777777" w:rsidR="00230DA1" w:rsidRDefault="00466806">
            <w:pPr>
              <w:spacing w:after="0"/>
              <w:ind w:left="84"/>
              <w:jc w:val="both"/>
            </w:pPr>
            <w:r>
              <w:rPr>
                <w:rFonts w:ascii="Arial" w:eastAsia="Arial" w:hAnsi="Arial" w:cs="Arial"/>
                <w:sz w:val="17"/>
              </w:rPr>
              <w:t>4270</w:t>
            </w:r>
          </w:p>
        </w:tc>
        <w:tc>
          <w:tcPr>
            <w:tcW w:w="3336" w:type="dxa"/>
            <w:tcBorders>
              <w:top w:val="single" w:sz="6" w:space="0" w:color="000000"/>
              <w:left w:val="single" w:sz="6" w:space="0" w:color="000000"/>
              <w:bottom w:val="single" w:sz="6" w:space="0" w:color="000000"/>
              <w:right w:val="single" w:sz="6" w:space="0" w:color="000000"/>
            </w:tcBorders>
          </w:tcPr>
          <w:p w14:paraId="79251626" w14:textId="77777777" w:rsidR="00230DA1" w:rsidRDefault="00466806">
            <w:pPr>
              <w:spacing w:after="0"/>
              <w:ind w:left="31"/>
            </w:pPr>
            <w:r>
              <w:rPr>
                <w:rFonts w:ascii="Arial" w:eastAsia="Arial" w:hAnsi="Arial" w:cs="Arial"/>
                <w:sz w:val="17"/>
              </w:rPr>
              <w:t>Zakup usług remontowych</w:t>
            </w:r>
          </w:p>
        </w:tc>
        <w:tc>
          <w:tcPr>
            <w:tcW w:w="1330" w:type="dxa"/>
            <w:tcBorders>
              <w:top w:val="single" w:sz="6" w:space="0" w:color="000000"/>
              <w:left w:val="single" w:sz="6" w:space="0" w:color="000000"/>
              <w:bottom w:val="single" w:sz="6" w:space="0" w:color="000000"/>
              <w:right w:val="single" w:sz="6" w:space="0" w:color="000000"/>
            </w:tcBorders>
          </w:tcPr>
          <w:p w14:paraId="1ECFAEBC" w14:textId="77777777" w:rsidR="00230DA1" w:rsidRDefault="00466806">
            <w:pPr>
              <w:spacing w:after="0"/>
              <w:ind w:right="16"/>
              <w:jc w:val="right"/>
            </w:pPr>
            <w:r>
              <w:rPr>
                <w:rFonts w:ascii="Arial" w:eastAsia="Arial" w:hAnsi="Arial" w:cs="Arial"/>
                <w:sz w:val="17"/>
              </w:rPr>
              <w:t>5 000,00</w:t>
            </w:r>
          </w:p>
        </w:tc>
        <w:tc>
          <w:tcPr>
            <w:tcW w:w="1526" w:type="dxa"/>
            <w:tcBorders>
              <w:top w:val="single" w:sz="6" w:space="0" w:color="000000"/>
              <w:left w:val="single" w:sz="6" w:space="0" w:color="000000"/>
              <w:bottom w:val="single" w:sz="6" w:space="0" w:color="000000"/>
              <w:right w:val="single" w:sz="6" w:space="0" w:color="000000"/>
            </w:tcBorders>
          </w:tcPr>
          <w:p w14:paraId="206F30C0" w14:textId="77777777" w:rsidR="00230DA1" w:rsidRDefault="00466806">
            <w:pPr>
              <w:spacing w:after="0"/>
              <w:ind w:right="16"/>
              <w:jc w:val="right"/>
            </w:pPr>
            <w:r>
              <w:rPr>
                <w:rFonts w:ascii="Arial" w:eastAsia="Arial" w:hAnsi="Arial" w:cs="Arial"/>
                <w:sz w:val="17"/>
              </w:rPr>
              <w:t>5 000,00</w:t>
            </w:r>
          </w:p>
        </w:tc>
        <w:tc>
          <w:tcPr>
            <w:tcW w:w="979" w:type="dxa"/>
            <w:tcBorders>
              <w:top w:val="single" w:sz="6" w:space="0" w:color="000000"/>
              <w:left w:val="single" w:sz="6" w:space="0" w:color="000000"/>
              <w:bottom w:val="single" w:sz="6" w:space="0" w:color="000000"/>
              <w:right w:val="single" w:sz="6" w:space="0" w:color="000000"/>
            </w:tcBorders>
          </w:tcPr>
          <w:p w14:paraId="64ADF00B" w14:textId="77777777" w:rsidR="00230DA1" w:rsidRDefault="00466806">
            <w:pPr>
              <w:spacing w:after="0"/>
              <w:ind w:right="17"/>
              <w:jc w:val="right"/>
            </w:pPr>
            <w:r>
              <w:rPr>
                <w:rFonts w:ascii="Arial" w:eastAsia="Arial" w:hAnsi="Arial" w:cs="Arial"/>
                <w:sz w:val="17"/>
              </w:rPr>
              <w:t>100,00%</w:t>
            </w:r>
          </w:p>
        </w:tc>
        <w:tc>
          <w:tcPr>
            <w:tcW w:w="1474" w:type="dxa"/>
            <w:tcBorders>
              <w:top w:val="single" w:sz="6" w:space="0" w:color="000000"/>
              <w:left w:val="single" w:sz="6" w:space="0" w:color="000000"/>
              <w:bottom w:val="single" w:sz="6" w:space="0" w:color="000000"/>
              <w:right w:val="single" w:sz="6" w:space="0" w:color="000000"/>
            </w:tcBorders>
          </w:tcPr>
          <w:p w14:paraId="7FDEBBF8" w14:textId="77777777" w:rsidR="00230DA1" w:rsidRDefault="00466806">
            <w:pPr>
              <w:spacing w:after="0"/>
              <w:ind w:right="16"/>
              <w:jc w:val="right"/>
            </w:pPr>
            <w:r>
              <w:rPr>
                <w:rFonts w:ascii="Arial" w:eastAsia="Arial" w:hAnsi="Arial" w:cs="Arial"/>
                <w:sz w:val="17"/>
              </w:rPr>
              <w:t>5 000,00</w:t>
            </w:r>
          </w:p>
        </w:tc>
        <w:tc>
          <w:tcPr>
            <w:tcW w:w="1330" w:type="dxa"/>
            <w:tcBorders>
              <w:top w:val="single" w:sz="6" w:space="0" w:color="000000"/>
              <w:left w:val="single" w:sz="6" w:space="0" w:color="000000"/>
              <w:bottom w:val="single" w:sz="6" w:space="0" w:color="000000"/>
              <w:right w:val="single" w:sz="6" w:space="0" w:color="000000"/>
            </w:tcBorders>
          </w:tcPr>
          <w:p w14:paraId="1EDE2177" w14:textId="77777777" w:rsidR="00230DA1" w:rsidRDefault="00466806">
            <w:pPr>
              <w:spacing w:after="0"/>
              <w:ind w:right="16"/>
              <w:jc w:val="right"/>
            </w:pPr>
            <w:r>
              <w:rPr>
                <w:rFonts w:ascii="Arial" w:eastAsia="Arial" w:hAnsi="Arial" w:cs="Arial"/>
                <w:sz w:val="17"/>
              </w:rPr>
              <w:t>5 000,00</w:t>
            </w:r>
          </w:p>
        </w:tc>
        <w:tc>
          <w:tcPr>
            <w:tcW w:w="857" w:type="dxa"/>
            <w:tcBorders>
              <w:top w:val="single" w:sz="6" w:space="0" w:color="000000"/>
              <w:left w:val="single" w:sz="6" w:space="0" w:color="000000"/>
              <w:bottom w:val="single" w:sz="6" w:space="0" w:color="000000"/>
              <w:right w:val="nil"/>
            </w:tcBorders>
          </w:tcPr>
          <w:p w14:paraId="4AB69C2F" w14:textId="77777777" w:rsidR="00230DA1" w:rsidRDefault="00230DA1"/>
        </w:tc>
        <w:tc>
          <w:tcPr>
            <w:tcW w:w="382" w:type="dxa"/>
            <w:tcBorders>
              <w:top w:val="single" w:sz="6" w:space="0" w:color="000000"/>
              <w:left w:val="nil"/>
              <w:bottom w:val="single" w:sz="6" w:space="0" w:color="000000"/>
              <w:right w:val="single" w:sz="6" w:space="0" w:color="000000"/>
            </w:tcBorders>
          </w:tcPr>
          <w:p w14:paraId="5A929BA0"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45694030" w14:textId="77777777" w:rsidR="00230DA1" w:rsidRDefault="00466806">
            <w:pPr>
              <w:spacing w:after="0"/>
              <w:ind w:right="16"/>
              <w:jc w:val="right"/>
            </w:pPr>
            <w:r>
              <w:rPr>
                <w:rFonts w:ascii="Arial" w:eastAsia="Arial" w:hAnsi="Arial" w:cs="Arial"/>
                <w:sz w:val="17"/>
              </w:rPr>
              <w:t>0,00</w:t>
            </w:r>
          </w:p>
        </w:tc>
      </w:tr>
      <w:tr w:rsidR="00230DA1" w14:paraId="5973D858" w14:textId="77777777">
        <w:trPr>
          <w:trHeight w:val="211"/>
        </w:trPr>
        <w:tc>
          <w:tcPr>
            <w:tcW w:w="0" w:type="auto"/>
            <w:vMerge/>
            <w:tcBorders>
              <w:top w:val="nil"/>
              <w:left w:val="single" w:sz="6" w:space="0" w:color="000000"/>
              <w:bottom w:val="nil"/>
              <w:right w:val="single" w:sz="6" w:space="0" w:color="000000"/>
            </w:tcBorders>
          </w:tcPr>
          <w:p w14:paraId="5CBFAD2A" w14:textId="77777777" w:rsidR="00230DA1" w:rsidRDefault="00230DA1"/>
        </w:tc>
        <w:tc>
          <w:tcPr>
            <w:tcW w:w="0" w:type="auto"/>
            <w:vMerge/>
            <w:tcBorders>
              <w:top w:val="nil"/>
              <w:left w:val="single" w:sz="6" w:space="0" w:color="000000"/>
              <w:bottom w:val="nil"/>
              <w:right w:val="single" w:sz="6" w:space="0" w:color="000000"/>
            </w:tcBorders>
          </w:tcPr>
          <w:p w14:paraId="40631194"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33A63521" w14:textId="77777777" w:rsidR="00230DA1" w:rsidRDefault="00466806">
            <w:pPr>
              <w:spacing w:after="0"/>
              <w:ind w:left="84"/>
              <w:jc w:val="both"/>
            </w:pPr>
            <w:r>
              <w:rPr>
                <w:rFonts w:ascii="Arial" w:eastAsia="Arial" w:hAnsi="Arial" w:cs="Arial"/>
                <w:sz w:val="17"/>
              </w:rPr>
              <w:t>4280</w:t>
            </w:r>
          </w:p>
        </w:tc>
        <w:tc>
          <w:tcPr>
            <w:tcW w:w="3336" w:type="dxa"/>
            <w:tcBorders>
              <w:top w:val="single" w:sz="6" w:space="0" w:color="000000"/>
              <w:left w:val="single" w:sz="6" w:space="0" w:color="000000"/>
              <w:bottom w:val="single" w:sz="6" w:space="0" w:color="000000"/>
              <w:right w:val="single" w:sz="6" w:space="0" w:color="000000"/>
            </w:tcBorders>
          </w:tcPr>
          <w:p w14:paraId="0A510F14" w14:textId="77777777" w:rsidR="00230DA1" w:rsidRDefault="00466806">
            <w:pPr>
              <w:spacing w:after="0"/>
              <w:ind w:left="31"/>
            </w:pPr>
            <w:r>
              <w:rPr>
                <w:rFonts w:ascii="Arial" w:eastAsia="Arial" w:hAnsi="Arial" w:cs="Arial"/>
                <w:sz w:val="17"/>
              </w:rPr>
              <w:t>Zakup usług zdrowotnych</w:t>
            </w:r>
          </w:p>
        </w:tc>
        <w:tc>
          <w:tcPr>
            <w:tcW w:w="1330" w:type="dxa"/>
            <w:tcBorders>
              <w:top w:val="single" w:sz="6" w:space="0" w:color="000000"/>
              <w:left w:val="single" w:sz="6" w:space="0" w:color="000000"/>
              <w:bottom w:val="single" w:sz="6" w:space="0" w:color="000000"/>
              <w:right w:val="single" w:sz="6" w:space="0" w:color="000000"/>
            </w:tcBorders>
          </w:tcPr>
          <w:p w14:paraId="62BC2ECE" w14:textId="77777777" w:rsidR="00230DA1" w:rsidRDefault="00466806">
            <w:pPr>
              <w:spacing w:after="0"/>
              <w:ind w:right="16"/>
              <w:jc w:val="right"/>
            </w:pPr>
            <w:r>
              <w:rPr>
                <w:rFonts w:ascii="Arial" w:eastAsia="Arial" w:hAnsi="Arial" w:cs="Arial"/>
                <w:sz w:val="17"/>
              </w:rPr>
              <w:t>4 000,00</w:t>
            </w:r>
          </w:p>
        </w:tc>
        <w:tc>
          <w:tcPr>
            <w:tcW w:w="1526" w:type="dxa"/>
            <w:tcBorders>
              <w:top w:val="single" w:sz="6" w:space="0" w:color="000000"/>
              <w:left w:val="single" w:sz="6" w:space="0" w:color="000000"/>
              <w:bottom w:val="single" w:sz="6" w:space="0" w:color="000000"/>
              <w:right w:val="single" w:sz="6" w:space="0" w:color="000000"/>
            </w:tcBorders>
          </w:tcPr>
          <w:p w14:paraId="685C8C0B" w14:textId="77777777" w:rsidR="00230DA1" w:rsidRDefault="00466806">
            <w:pPr>
              <w:spacing w:after="0"/>
              <w:ind w:right="16"/>
              <w:jc w:val="right"/>
            </w:pPr>
            <w:r>
              <w:rPr>
                <w:rFonts w:ascii="Arial" w:eastAsia="Arial" w:hAnsi="Arial" w:cs="Arial"/>
                <w:sz w:val="17"/>
              </w:rPr>
              <w:t>2 210,00</w:t>
            </w:r>
          </w:p>
        </w:tc>
        <w:tc>
          <w:tcPr>
            <w:tcW w:w="979" w:type="dxa"/>
            <w:tcBorders>
              <w:top w:val="single" w:sz="6" w:space="0" w:color="000000"/>
              <w:left w:val="single" w:sz="6" w:space="0" w:color="000000"/>
              <w:bottom w:val="single" w:sz="6" w:space="0" w:color="000000"/>
              <w:right w:val="single" w:sz="6" w:space="0" w:color="000000"/>
            </w:tcBorders>
          </w:tcPr>
          <w:p w14:paraId="417581D3" w14:textId="77777777" w:rsidR="00230DA1" w:rsidRDefault="00466806">
            <w:pPr>
              <w:spacing w:after="0"/>
              <w:ind w:right="17"/>
              <w:jc w:val="right"/>
            </w:pPr>
            <w:r>
              <w:rPr>
                <w:rFonts w:ascii="Arial" w:eastAsia="Arial" w:hAnsi="Arial" w:cs="Arial"/>
                <w:sz w:val="17"/>
              </w:rPr>
              <w:t>55,25%</w:t>
            </w:r>
          </w:p>
        </w:tc>
        <w:tc>
          <w:tcPr>
            <w:tcW w:w="1474" w:type="dxa"/>
            <w:tcBorders>
              <w:top w:val="single" w:sz="6" w:space="0" w:color="000000"/>
              <w:left w:val="single" w:sz="6" w:space="0" w:color="000000"/>
              <w:bottom w:val="single" w:sz="6" w:space="0" w:color="000000"/>
              <w:right w:val="single" w:sz="6" w:space="0" w:color="000000"/>
            </w:tcBorders>
          </w:tcPr>
          <w:p w14:paraId="540250D8" w14:textId="77777777" w:rsidR="00230DA1" w:rsidRDefault="00466806">
            <w:pPr>
              <w:spacing w:after="0"/>
              <w:ind w:right="16"/>
              <w:jc w:val="right"/>
            </w:pPr>
            <w:r>
              <w:rPr>
                <w:rFonts w:ascii="Arial" w:eastAsia="Arial" w:hAnsi="Arial" w:cs="Arial"/>
                <w:sz w:val="17"/>
              </w:rPr>
              <w:t>4 000,00</w:t>
            </w:r>
          </w:p>
        </w:tc>
        <w:tc>
          <w:tcPr>
            <w:tcW w:w="1330" w:type="dxa"/>
            <w:tcBorders>
              <w:top w:val="single" w:sz="6" w:space="0" w:color="000000"/>
              <w:left w:val="single" w:sz="6" w:space="0" w:color="000000"/>
              <w:bottom w:val="single" w:sz="6" w:space="0" w:color="000000"/>
              <w:right w:val="single" w:sz="6" w:space="0" w:color="000000"/>
            </w:tcBorders>
          </w:tcPr>
          <w:p w14:paraId="77E45C76" w14:textId="77777777" w:rsidR="00230DA1" w:rsidRDefault="00466806">
            <w:pPr>
              <w:spacing w:after="0"/>
              <w:ind w:right="16"/>
              <w:jc w:val="right"/>
            </w:pPr>
            <w:r>
              <w:rPr>
                <w:rFonts w:ascii="Arial" w:eastAsia="Arial" w:hAnsi="Arial" w:cs="Arial"/>
                <w:sz w:val="17"/>
              </w:rPr>
              <w:t>2 210,00</w:t>
            </w:r>
          </w:p>
        </w:tc>
        <w:tc>
          <w:tcPr>
            <w:tcW w:w="857" w:type="dxa"/>
            <w:tcBorders>
              <w:top w:val="single" w:sz="6" w:space="0" w:color="000000"/>
              <w:left w:val="single" w:sz="6" w:space="0" w:color="000000"/>
              <w:bottom w:val="single" w:sz="6" w:space="0" w:color="000000"/>
              <w:right w:val="nil"/>
            </w:tcBorders>
          </w:tcPr>
          <w:p w14:paraId="0EBC0D96" w14:textId="77777777" w:rsidR="00230DA1" w:rsidRDefault="00230DA1"/>
        </w:tc>
        <w:tc>
          <w:tcPr>
            <w:tcW w:w="382" w:type="dxa"/>
            <w:tcBorders>
              <w:top w:val="single" w:sz="6" w:space="0" w:color="000000"/>
              <w:left w:val="nil"/>
              <w:bottom w:val="single" w:sz="6" w:space="0" w:color="000000"/>
              <w:right w:val="single" w:sz="6" w:space="0" w:color="000000"/>
            </w:tcBorders>
          </w:tcPr>
          <w:p w14:paraId="5F61EA90"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4A70838F" w14:textId="77777777" w:rsidR="00230DA1" w:rsidRDefault="00466806">
            <w:pPr>
              <w:spacing w:after="0"/>
              <w:ind w:right="16"/>
              <w:jc w:val="right"/>
            </w:pPr>
            <w:r>
              <w:rPr>
                <w:rFonts w:ascii="Arial" w:eastAsia="Arial" w:hAnsi="Arial" w:cs="Arial"/>
                <w:sz w:val="17"/>
              </w:rPr>
              <w:t>0,00</w:t>
            </w:r>
          </w:p>
        </w:tc>
      </w:tr>
      <w:tr w:rsidR="00230DA1" w14:paraId="2D66A046" w14:textId="77777777">
        <w:trPr>
          <w:trHeight w:val="211"/>
        </w:trPr>
        <w:tc>
          <w:tcPr>
            <w:tcW w:w="0" w:type="auto"/>
            <w:vMerge/>
            <w:tcBorders>
              <w:top w:val="nil"/>
              <w:left w:val="single" w:sz="6" w:space="0" w:color="000000"/>
              <w:bottom w:val="nil"/>
              <w:right w:val="single" w:sz="6" w:space="0" w:color="000000"/>
            </w:tcBorders>
          </w:tcPr>
          <w:p w14:paraId="4C3F882D" w14:textId="77777777" w:rsidR="00230DA1" w:rsidRDefault="00230DA1"/>
        </w:tc>
        <w:tc>
          <w:tcPr>
            <w:tcW w:w="0" w:type="auto"/>
            <w:vMerge/>
            <w:tcBorders>
              <w:top w:val="nil"/>
              <w:left w:val="single" w:sz="6" w:space="0" w:color="000000"/>
              <w:bottom w:val="nil"/>
              <w:right w:val="single" w:sz="6" w:space="0" w:color="000000"/>
            </w:tcBorders>
          </w:tcPr>
          <w:p w14:paraId="3C5808E1"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1859741C" w14:textId="77777777" w:rsidR="00230DA1" w:rsidRDefault="00466806">
            <w:pPr>
              <w:spacing w:after="0"/>
              <w:ind w:left="84"/>
              <w:jc w:val="both"/>
            </w:pPr>
            <w:r>
              <w:rPr>
                <w:rFonts w:ascii="Arial" w:eastAsia="Arial" w:hAnsi="Arial" w:cs="Arial"/>
                <w:sz w:val="17"/>
              </w:rPr>
              <w:t>4300</w:t>
            </w:r>
          </w:p>
        </w:tc>
        <w:tc>
          <w:tcPr>
            <w:tcW w:w="3336" w:type="dxa"/>
            <w:tcBorders>
              <w:top w:val="single" w:sz="6" w:space="0" w:color="000000"/>
              <w:left w:val="single" w:sz="6" w:space="0" w:color="000000"/>
              <w:bottom w:val="single" w:sz="6" w:space="0" w:color="000000"/>
              <w:right w:val="single" w:sz="6" w:space="0" w:color="000000"/>
            </w:tcBorders>
          </w:tcPr>
          <w:p w14:paraId="3AC81DE1" w14:textId="77777777" w:rsidR="00230DA1" w:rsidRDefault="00466806">
            <w:pPr>
              <w:spacing w:after="0"/>
              <w:ind w:left="31"/>
            </w:pPr>
            <w:r>
              <w:rPr>
                <w:rFonts w:ascii="Arial" w:eastAsia="Arial" w:hAnsi="Arial" w:cs="Arial"/>
                <w:sz w:val="17"/>
              </w:rPr>
              <w:t>Zakup usług pozostałych</w:t>
            </w:r>
          </w:p>
        </w:tc>
        <w:tc>
          <w:tcPr>
            <w:tcW w:w="1330" w:type="dxa"/>
            <w:tcBorders>
              <w:top w:val="single" w:sz="6" w:space="0" w:color="000000"/>
              <w:left w:val="single" w:sz="6" w:space="0" w:color="000000"/>
              <w:bottom w:val="single" w:sz="6" w:space="0" w:color="000000"/>
              <w:right w:val="single" w:sz="6" w:space="0" w:color="000000"/>
            </w:tcBorders>
          </w:tcPr>
          <w:p w14:paraId="2A2F140F" w14:textId="77777777" w:rsidR="00230DA1" w:rsidRDefault="00466806">
            <w:pPr>
              <w:spacing w:after="0"/>
              <w:ind w:right="16"/>
              <w:jc w:val="right"/>
            </w:pPr>
            <w:r>
              <w:rPr>
                <w:rFonts w:ascii="Arial" w:eastAsia="Arial" w:hAnsi="Arial" w:cs="Arial"/>
                <w:sz w:val="17"/>
              </w:rPr>
              <w:t>127 593,00</w:t>
            </w:r>
          </w:p>
        </w:tc>
        <w:tc>
          <w:tcPr>
            <w:tcW w:w="1526" w:type="dxa"/>
            <w:tcBorders>
              <w:top w:val="single" w:sz="6" w:space="0" w:color="000000"/>
              <w:left w:val="single" w:sz="6" w:space="0" w:color="000000"/>
              <w:bottom w:val="single" w:sz="6" w:space="0" w:color="000000"/>
              <w:right w:val="single" w:sz="6" w:space="0" w:color="000000"/>
            </w:tcBorders>
          </w:tcPr>
          <w:p w14:paraId="6B215CB0" w14:textId="77777777" w:rsidR="00230DA1" w:rsidRDefault="00466806">
            <w:pPr>
              <w:spacing w:after="0"/>
              <w:ind w:right="16"/>
              <w:jc w:val="right"/>
            </w:pPr>
            <w:r>
              <w:rPr>
                <w:rFonts w:ascii="Arial" w:eastAsia="Arial" w:hAnsi="Arial" w:cs="Arial"/>
                <w:sz w:val="17"/>
              </w:rPr>
              <w:t>125 665,02</w:t>
            </w:r>
          </w:p>
        </w:tc>
        <w:tc>
          <w:tcPr>
            <w:tcW w:w="979" w:type="dxa"/>
            <w:tcBorders>
              <w:top w:val="single" w:sz="6" w:space="0" w:color="000000"/>
              <w:left w:val="single" w:sz="6" w:space="0" w:color="000000"/>
              <w:bottom w:val="single" w:sz="6" w:space="0" w:color="000000"/>
              <w:right w:val="single" w:sz="6" w:space="0" w:color="000000"/>
            </w:tcBorders>
          </w:tcPr>
          <w:p w14:paraId="79EDB296" w14:textId="77777777" w:rsidR="00230DA1" w:rsidRDefault="00466806">
            <w:pPr>
              <w:spacing w:after="0"/>
              <w:ind w:right="17"/>
              <w:jc w:val="right"/>
            </w:pPr>
            <w:r>
              <w:rPr>
                <w:rFonts w:ascii="Arial" w:eastAsia="Arial" w:hAnsi="Arial" w:cs="Arial"/>
                <w:sz w:val="17"/>
              </w:rPr>
              <w:t>98,49%</w:t>
            </w:r>
          </w:p>
        </w:tc>
        <w:tc>
          <w:tcPr>
            <w:tcW w:w="1474" w:type="dxa"/>
            <w:tcBorders>
              <w:top w:val="single" w:sz="6" w:space="0" w:color="000000"/>
              <w:left w:val="single" w:sz="6" w:space="0" w:color="000000"/>
              <w:bottom w:val="single" w:sz="6" w:space="0" w:color="000000"/>
              <w:right w:val="single" w:sz="6" w:space="0" w:color="000000"/>
            </w:tcBorders>
          </w:tcPr>
          <w:p w14:paraId="2EE91F00" w14:textId="77777777" w:rsidR="00230DA1" w:rsidRDefault="00466806">
            <w:pPr>
              <w:spacing w:after="0"/>
              <w:ind w:right="16"/>
              <w:jc w:val="right"/>
            </w:pPr>
            <w:r>
              <w:rPr>
                <w:rFonts w:ascii="Arial" w:eastAsia="Arial" w:hAnsi="Arial" w:cs="Arial"/>
                <w:sz w:val="17"/>
              </w:rPr>
              <w:t>127 593,00</w:t>
            </w:r>
          </w:p>
        </w:tc>
        <w:tc>
          <w:tcPr>
            <w:tcW w:w="1330" w:type="dxa"/>
            <w:tcBorders>
              <w:top w:val="single" w:sz="6" w:space="0" w:color="000000"/>
              <w:left w:val="single" w:sz="6" w:space="0" w:color="000000"/>
              <w:bottom w:val="single" w:sz="6" w:space="0" w:color="000000"/>
              <w:right w:val="single" w:sz="6" w:space="0" w:color="000000"/>
            </w:tcBorders>
          </w:tcPr>
          <w:p w14:paraId="40571C3D" w14:textId="77777777" w:rsidR="00230DA1" w:rsidRDefault="00466806">
            <w:pPr>
              <w:spacing w:after="0"/>
              <w:ind w:right="16"/>
              <w:jc w:val="right"/>
            </w:pPr>
            <w:r>
              <w:rPr>
                <w:rFonts w:ascii="Arial" w:eastAsia="Arial" w:hAnsi="Arial" w:cs="Arial"/>
                <w:sz w:val="17"/>
              </w:rPr>
              <w:t>125 665,02</w:t>
            </w:r>
          </w:p>
        </w:tc>
        <w:tc>
          <w:tcPr>
            <w:tcW w:w="857" w:type="dxa"/>
            <w:tcBorders>
              <w:top w:val="single" w:sz="6" w:space="0" w:color="000000"/>
              <w:left w:val="single" w:sz="6" w:space="0" w:color="000000"/>
              <w:bottom w:val="single" w:sz="6" w:space="0" w:color="000000"/>
              <w:right w:val="nil"/>
            </w:tcBorders>
          </w:tcPr>
          <w:p w14:paraId="68E336CF" w14:textId="77777777" w:rsidR="00230DA1" w:rsidRDefault="00230DA1"/>
        </w:tc>
        <w:tc>
          <w:tcPr>
            <w:tcW w:w="382" w:type="dxa"/>
            <w:tcBorders>
              <w:top w:val="single" w:sz="6" w:space="0" w:color="000000"/>
              <w:left w:val="nil"/>
              <w:bottom w:val="single" w:sz="6" w:space="0" w:color="000000"/>
              <w:right w:val="single" w:sz="6" w:space="0" w:color="000000"/>
            </w:tcBorders>
          </w:tcPr>
          <w:p w14:paraId="6FBA9D8E"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53B422D" w14:textId="77777777" w:rsidR="00230DA1" w:rsidRDefault="00466806">
            <w:pPr>
              <w:spacing w:after="0"/>
              <w:ind w:right="16"/>
              <w:jc w:val="right"/>
            </w:pPr>
            <w:r>
              <w:rPr>
                <w:rFonts w:ascii="Arial" w:eastAsia="Arial" w:hAnsi="Arial" w:cs="Arial"/>
                <w:sz w:val="17"/>
              </w:rPr>
              <w:t>0,00</w:t>
            </w:r>
          </w:p>
        </w:tc>
      </w:tr>
      <w:tr w:rsidR="00230DA1" w14:paraId="399C0EFF" w14:textId="77777777">
        <w:trPr>
          <w:trHeight w:val="634"/>
        </w:trPr>
        <w:tc>
          <w:tcPr>
            <w:tcW w:w="0" w:type="auto"/>
            <w:vMerge/>
            <w:tcBorders>
              <w:top w:val="nil"/>
              <w:left w:val="single" w:sz="6" w:space="0" w:color="000000"/>
              <w:bottom w:val="nil"/>
              <w:right w:val="single" w:sz="6" w:space="0" w:color="000000"/>
            </w:tcBorders>
          </w:tcPr>
          <w:p w14:paraId="551F74CC" w14:textId="77777777" w:rsidR="00230DA1" w:rsidRDefault="00230DA1"/>
        </w:tc>
        <w:tc>
          <w:tcPr>
            <w:tcW w:w="0" w:type="auto"/>
            <w:vMerge/>
            <w:tcBorders>
              <w:top w:val="nil"/>
              <w:left w:val="single" w:sz="6" w:space="0" w:color="000000"/>
              <w:bottom w:val="nil"/>
              <w:right w:val="single" w:sz="6" w:space="0" w:color="000000"/>
            </w:tcBorders>
          </w:tcPr>
          <w:p w14:paraId="32D08802"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04FE7CA9" w14:textId="77777777" w:rsidR="00230DA1" w:rsidRDefault="00466806">
            <w:pPr>
              <w:spacing w:after="0"/>
              <w:ind w:left="84"/>
              <w:jc w:val="both"/>
            </w:pPr>
            <w:r>
              <w:rPr>
                <w:rFonts w:ascii="Arial" w:eastAsia="Arial" w:hAnsi="Arial" w:cs="Arial"/>
                <w:sz w:val="17"/>
              </w:rPr>
              <w:t>4360</w:t>
            </w:r>
          </w:p>
        </w:tc>
        <w:tc>
          <w:tcPr>
            <w:tcW w:w="3336" w:type="dxa"/>
            <w:tcBorders>
              <w:top w:val="single" w:sz="6" w:space="0" w:color="000000"/>
              <w:left w:val="single" w:sz="6" w:space="0" w:color="000000"/>
              <w:bottom w:val="single" w:sz="6" w:space="0" w:color="000000"/>
              <w:right w:val="single" w:sz="6" w:space="0" w:color="000000"/>
            </w:tcBorders>
          </w:tcPr>
          <w:p w14:paraId="32012142" w14:textId="77777777" w:rsidR="00230DA1" w:rsidRDefault="00466806">
            <w:pPr>
              <w:spacing w:after="0"/>
              <w:ind w:left="31" w:right="513"/>
              <w:jc w:val="both"/>
            </w:pPr>
            <w:r>
              <w:rPr>
                <w:rFonts w:ascii="Arial" w:eastAsia="Arial" w:hAnsi="Arial" w:cs="Arial"/>
                <w:sz w:val="17"/>
              </w:rPr>
              <w:t>Opłaty z tytułu zakupu usług telekomunikacyjnych świadczonych w ruchomej publicznej sieci telefonicznej</w:t>
            </w:r>
          </w:p>
        </w:tc>
        <w:tc>
          <w:tcPr>
            <w:tcW w:w="1330" w:type="dxa"/>
            <w:tcBorders>
              <w:top w:val="single" w:sz="6" w:space="0" w:color="000000"/>
              <w:left w:val="single" w:sz="6" w:space="0" w:color="000000"/>
              <w:bottom w:val="single" w:sz="6" w:space="0" w:color="000000"/>
              <w:right w:val="single" w:sz="6" w:space="0" w:color="000000"/>
            </w:tcBorders>
          </w:tcPr>
          <w:p w14:paraId="7065ADDA" w14:textId="77777777" w:rsidR="00230DA1" w:rsidRDefault="00466806">
            <w:pPr>
              <w:spacing w:after="0"/>
              <w:ind w:right="16"/>
              <w:jc w:val="right"/>
            </w:pPr>
            <w:r>
              <w:rPr>
                <w:rFonts w:ascii="Arial" w:eastAsia="Arial" w:hAnsi="Arial" w:cs="Arial"/>
                <w:sz w:val="17"/>
              </w:rPr>
              <w:t>5 000,00</w:t>
            </w:r>
          </w:p>
        </w:tc>
        <w:tc>
          <w:tcPr>
            <w:tcW w:w="1526" w:type="dxa"/>
            <w:tcBorders>
              <w:top w:val="single" w:sz="6" w:space="0" w:color="000000"/>
              <w:left w:val="single" w:sz="6" w:space="0" w:color="000000"/>
              <w:bottom w:val="single" w:sz="6" w:space="0" w:color="000000"/>
              <w:right w:val="single" w:sz="6" w:space="0" w:color="000000"/>
            </w:tcBorders>
          </w:tcPr>
          <w:p w14:paraId="07CB6BFA" w14:textId="77777777" w:rsidR="00230DA1" w:rsidRDefault="00466806">
            <w:pPr>
              <w:spacing w:after="0"/>
              <w:ind w:right="16"/>
              <w:jc w:val="right"/>
            </w:pPr>
            <w:r>
              <w:rPr>
                <w:rFonts w:ascii="Arial" w:eastAsia="Arial" w:hAnsi="Arial" w:cs="Arial"/>
                <w:sz w:val="17"/>
              </w:rPr>
              <w:t>4 070,23</w:t>
            </w:r>
          </w:p>
        </w:tc>
        <w:tc>
          <w:tcPr>
            <w:tcW w:w="979" w:type="dxa"/>
            <w:tcBorders>
              <w:top w:val="single" w:sz="6" w:space="0" w:color="000000"/>
              <w:left w:val="single" w:sz="6" w:space="0" w:color="000000"/>
              <w:bottom w:val="single" w:sz="6" w:space="0" w:color="000000"/>
              <w:right w:val="single" w:sz="6" w:space="0" w:color="000000"/>
            </w:tcBorders>
          </w:tcPr>
          <w:p w14:paraId="21F9F8F7" w14:textId="77777777" w:rsidR="00230DA1" w:rsidRDefault="00466806">
            <w:pPr>
              <w:spacing w:after="0"/>
              <w:ind w:right="17"/>
              <w:jc w:val="right"/>
            </w:pPr>
            <w:r>
              <w:rPr>
                <w:rFonts w:ascii="Arial" w:eastAsia="Arial" w:hAnsi="Arial" w:cs="Arial"/>
                <w:sz w:val="17"/>
              </w:rPr>
              <w:t>81,40%</w:t>
            </w:r>
          </w:p>
        </w:tc>
        <w:tc>
          <w:tcPr>
            <w:tcW w:w="1474" w:type="dxa"/>
            <w:tcBorders>
              <w:top w:val="single" w:sz="6" w:space="0" w:color="000000"/>
              <w:left w:val="single" w:sz="6" w:space="0" w:color="000000"/>
              <w:bottom w:val="single" w:sz="6" w:space="0" w:color="000000"/>
              <w:right w:val="single" w:sz="6" w:space="0" w:color="000000"/>
            </w:tcBorders>
          </w:tcPr>
          <w:p w14:paraId="0DD0D67A" w14:textId="77777777" w:rsidR="00230DA1" w:rsidRDefault="00466806">
            <w:pPr>
              <w:spacing w:after="0"/>
              <w:ind w:right="16"/>
              <w:jc w:val="right"/>
            </w:pPr>
            <w:r>
              <w:rPr>
                <w:rFonts w:ascii="Arial" w:eastAsia="Arial" w:hAnsi="Arial" w:cs="Arial"/>
                <w:sz w:val="17"/>
              </w:rPr>
              <w:t>5 000,00</w:t>
            </w:r>
          </w:p>
        </w:tc>
        <w:tc>
          <w:tcPr>
            <w:tcW w:w="1330" w:type="dxa"/>
            <w:tcBorders>
              <w:top w:val="single" w:sz="6" w:space="0" w:color="000000"/>
              <w:left w:val="single" w:sz="6" w:space="0" w:color="000000"/>
              <w:bottom w:val="single" w:sz="6" w:space="0" w:color="000000"/>
              <w:right w:val="single" w:sz="6" w:space="0" w:color="000000"/>
            </w:tcBorders>
          </w:tcPr>
          <w:p w14:paraId="1FC0C962" w14:textId="77777777" w:rsidR="00230DA1" w:rsidRDefault="00466806">
            <w:pPr>
              <w:spacing w:after="0"/>
              <w:ind w:right="16"/>
              <w:jc w:val="right"/>
            </w:pPr>
            <w:r>
              <w:rPr>
                <w:rFonts w:ascii="Arial" w:eastAsia="Arial" w:hAnsi="Arial" w:cs="Arial"/>
                <w:sz w:val="17"/>
              </w:rPr>
              <w:t>4 070,23</w:t>
            </w:r>
          </w:p>
        </w:tc>
        <w:tc>
          <w:tcPr>
            <w:tcW w:w="857" w:type="dxa"/>
            <w:tcBorders>
              <w:top w:val="single" w:sz="6" w:space="0" w:color="000000"/>
              <w:left w:val="single" w:sz="6" w:space="0" w:color="000000"/>
              <w:bottom w:val="single" w:sz="6" w:space="0" w:color="000000"/>
              <w:right w:val="nil"/>
            </w:tcBorders>
          </w:tcPr>
          <w:p w14:paraId="41FA7DE2" w14:textId="77777777" w:rsidR="00230DA1" w:rsidRDefault="00230DA1"/>
        </w:tc>
        <w:tc>
          <w:tcPr>
            <w:tcW w:w="382" w:type="dxa"/>
            <w:tcBorders>
              <w:top w:val="single" w:sz="6" w:space="0" w:color="000000"/>
              <w:left w:val="nil"/>
              <w:bottom w:val="single" w:sz="6" w:space="0" w:color="000000"/>
              <w:right w:val="single" w:sz="6" w:space="0" w:color="000000"/>
            </w:tcBorders>
          </w:tcPr>
          <w:p w14:paraId="41BC134E"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73D66C2" w14:textId="77777777" w:rsidR="00230DA1" w:rsidRDefault="00466806">
            <w:pPr>
              <w:spacing w:after="0"/>
              <w:ind w:right="16"/>
              <w:jc w:val="right"/>
            </w:pPr>
            <w:r>
              <w:rPr>
                <w:rFonts w:ascii="Arial" w:eastAsia="Arial" w:hAnsi="Arial" w:cs="Arial"/>
                <w:sz w:val="17"/>
              </w:rPr>
              <w:t>0,00</w:t>
            </w:r>
          </w:p>
        </w:tc>
      </w:tr>
      <w:tr w:rsidR="00230DA1" w14:paraId="23124A94" w14:textId="77777777">
        <w:trPr>
          <w:trHeight w:val="211"/>
        </w:trPr>
        <w:tc>
          <w:tcPr>
            <w:tcW w:w="0" w:type="auto"/>
            <w:vMerge/>
            <w:tcBorders>
              <w:top w:val="nil"/>
              <w:left w:val="single" w:sz="6" w:space="0" w:color="000000"/>
              <w:bottom w:val="nil"/>
              <w:right w:val="single" w:sz="6" w:space="0" w:color="000000"/>
            </w:tcBorders>
          </w:tcPr>
          <w:p w14:paraId="32F82368" w14:textId="77777777" w:rsidR="00230DA1" w:rsidRDefault="00230DA1"/>
        </w:tc>
        <w:tc>
          <w:tcPr>
            <w:tcW w:w="0" w:type="auto"/>
            <w:vMerge/>
            <w:tcBorders>
              <w:top w:val="nil"/>
              <w:left w:val="single" w:sz="6" w:space="0" w:color="000000"/>
              <w:bottom w:val="nil"/>
              <w:right w:val="single" w:sz="6" w:space="0" w:color="000000"/>
            </w:tcBorders>
          </w:tcPr>
          <w:p w14:paraId="74730D4B"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7CD1DF24" w14:textId="77777777" w:rsidR="00230DA1" w:rsidRDefault="00466806">
            <w:pPr>
              <w:spacing w:after="0"/>
              <w:ind w:left="84"/>
              <w:jc w:val="both"/>
            </w:pPr>
            <w:r>
              <w:rPr>
                <w:rFonts w:ascii="Arial" w:eastAsia="Arial" w:hAnsi="Arial" w:cs="Arial"/>
                <w:sz w:val="17"/>
              </w:rPr>
              <w:t>4410</w:t>
            </w:r>
          </w:p>
        </w:tc>
        <w:tc>
          <w:tcPr>
            <w:tcW w:w="3336" w:type="dxa"/>
            <w:tcBorders>
              <w:top w:val="single" w:sz="6" w:space="0" w:color="000000"/>
              <w:left w:val="single" w:sz="6" w:space="0" w:color="000000"/>
              <w:bottom w:val="single" w:sz="6" w:space="0" w:color="000000"/>
              <w:right w:val="single" w:sz="6" w:space="0" w:color="000000"/>
            </w:tcBorders>
          </w:tcPr>
          <w:p w14:paraId="1A6A73AC" w14:textId="77777777" w:rsidR="00230DA1" w:rsidRDefault="00466806">
            <w:pPr>
              <w:spacing w:after="0"/>
              <w:ind w:left="31"/>
            </w:pPr>
            <w:r>
              <w:rPr>
                <w:rFonts w:ascii="Arial" w:eastAsia="Arial" w:hAnsi="Arial" w:cs="Arial"/>
                <w:sz w:val="17"/>
              </w:rPr>
              <w:t>Podróże służbowe krajowe</w:t>
            </w:r>
          </w:p>
        </w:tc>
        <w:tc>
          <w:tcPr>
            <w:tcW w:w="1330" w:type="dxa"/>
            <w:tcBorders>
              <w:top w:val="single" w:sz="6" w:space="0" w:color="000000"/>
              <w:left w:val="single" w:sz="6" w:space="0" w:color="000000"/>
              <w:bottom w:val="single" w:sz="6" w:space="0" w:color="000000"/>
              <w:right w:val="single" w:sz="6" w:space="0" w:color="000000"/>
            </w:tcBorders>
          </w:tcPr>
          <w:p w14:paraId="00E45040" w14:textId="77777777" w:rsidR="00230DA1" w:rsidRDefault="00466806">
            <w:pPr>
              <w:spacing w:after="0"/>
              <w:ind w:right="16"/>
              <w:jc w:val="right"/>
            </w:pPr>
            <w:r>
              <w:rPr>
                <w:rFonts w:ascii="Arial" w:eastAsia="Arial" w:hAnsi="Arial" w:cs="Arial"/>
                <w:sz w:val="17"/>
              </w:rPr>
              <w:t>1 000,00</w:t>
            </w:r>
          </w:p>
        </w:tc>
        <w:tc>
          <w:tcPr>
            <w:tcW w:w="1526" w:type="dxa"/>
            <w:tcBorders>
              <w:top w:val="single" w:sz="6" w:space="0" w:color="000000"/>
              <w:left w:val="single" w:sz="6" w:space="0" w:color="000000"/>
              <w:bottom w:val="single" w:sz="6" w:space="0" w:color="000000"/>
              <w:right w:val="single" w:sz="6" w:space="0" w:color="000000"/>
            </w:tcBorders>
          </w:tcPr>
          <w:p w14:paraId="51E754A8" w14:textId="77777777" w:rsidR="00230DA1" w:rsidRDefault="00466806">
            <w:pPr>
              <w:spacing w:after="0"/>
              <w:ind w:right="16"/>
              <w:jc w:val="right"/>
            </w:pPr>
            <w:r>
              <w:rPr>
                <w:rFonts w:ascii="Arial" w:eastAsia="Arial" w:hAnsi="Arial" w:cs="Arial"/>
                <w:sz w:val="17"/>
              </w:rPr>
              <w:t>96,83</w:t>
            </w:r>
          </w:p>
        </w:tc>
        <w:tc>
          <w:tcPr>
            <w:tcW w:w="979" w:type="dxa"/>
            <w:tcBorders>
              <w:top w:val="single" w:sz="6" w:space="0" w:color="000000"/>
              <w:left w:val="single" w:sz="6" w:space="0" w:color="000000"/>
              <w:bottom w:val="single" w:sz="6" w:space="0" w:color="000000"/>
              <w:right w:val="single" w:sz="6" w:space="0" w:color="000000"/>
            </w:tcBorders>
          </w:tcPr>
          <w:p w14:paraId="32A78DB8" w14:textId="77777777" w:rsidR="00230DA1" w:rsidRDefault="00466806">
            <w:pPr>
              <w:spacing w:after="0"/>
              <w:ind w:right="17"/>
              <w:jc w:val="right"/>
            </w:pPr>
            <w:r>
              <w:rPr>
                <w:rFonts w:ascii="Arial" w:eastAsia="Arial" w:hAnsi="Arial" w:cs="Arial"/>
                <w:sz w:val="17"/>
              </w:rPr>
              <w:t>9,68%</w:t>
            </w:r>
          </w:p>
        </w:tc>
        <w:tc>
          <w:tcPr>
            <w:tcW w:w="1474" w:type="dxa"/>
            <w:tcBorders>
              <w:top w:val="single" w:sz="6" w:space="0" w:color="000000"/>
              <w:left w:val="single" w:sz="6" w:space="0" w:color="000000"/>
              <w:bottom w:val="single" w:sz="6" w:space="0" w:color="000000"/>
              <w:right w:val="single" w:sz="6" w:space="0" w:color="000000"/>
            </w:tcBorders>
          </w:tcPr>
          <w:p w14:paraId="60F4A53B" w14:textId="77777777" w:rsidR="00230DA1" w:rsidRDefault="00466806">
            <w:pPr>
              <w:spacing w:after="0"/>
              <w:ind w:right="16"/>
              <w:jc w:val="right"/>
            </w:pPr>
            <w:r>
              <w:rPr>
                <w:rFonts w:ascii="Arial" w:eastAsia="Arial" w:hAnsi="Arial" w:cs="Arial"/>
                <w:sz w:val="17"/>
              </w:rPr>
              <w:t>1 000,00</w:t>
            </w:r>
          </w:p>
        </w:tc>
        <w:tc>
          <w:tcPr>
            <w:tcW w:w="1330" w:type="dxa"/>
            <w:tcBorders>
              <w:top w:val="single" w:sz="6" w:space="0" w:color="000000"/>
              <w:left w:val="single" w:sz="6" w:space="0" w:color="000000"/>
              <w:bottom w:val="single" w:sz="6" w:space="0" w:color="000000"/>
              <w:right w:val="single" w:sz="6" w:space="0" w:color="000000"/>
            </w:tcBorders>
          </w:tcPr>
          <w:p w14:paraId="2473BD06" w14:textId="77777777" w:rsidR="00230DA1" w:rsidRDefault="00466806">
            <w:pPr>
              <w:spacing w:after="0"/>
              <w:ind w:right="16"/>
              <w:jc w:val="right"/>
            </w:pPr>
            <w:r>
              <w:rPr>
                <w:rFonts w:ascii="Arial" w:eastAsia="Arial" w:hAnsi="Arial" w:cs="Arial"/>
                <w:sz w:val="17"/>
              </w:rPr>
              <w:t>96,83</w:t>
            </w:r>
          </w:p>
        </w:tc>
        <w:tc>
          <w:tcPr>
            <w:tcW w:w="857" w:type="dxa"/>
            <w:tcBorders>
              <w:top w:val="single" w:sz="6" w:space="0" w:color="000000"/>
              <w:left w:val="single" w:sz="6" w:space="0" w:color="000000"/>
              <w:bottom w:val="single" w:sz="6" w:space="0" w:color="000000"/>
              <w:right w:val="nil"/>
            </w:tcBorders>
          </w:tcPr>
          <w:p w14:paraId="07275AF0" w14:textId="77777777" w:rsidR="00230DA1" w:rsidRDefault="00230DA1"/>
        </w:tc>
        <w:tc>
          <w:tcPr>
            <w:tcW w:w="382" w:type="dxa"/>
            <w:tcBorders>
              <w:top w:val="single" w:sz="6" w:space="0" w:color="000000"/>
              <w:left w:val="nil"/>
              <w:bottom w:val="single" w:sz="6" w:space="0" w:color="000000"/>
              <w:right w:val="single" w:sz="6" w:space="0" w:color="000000"/>
            </w:tcBorders>
          </w:tcPr>
          <w:p w14:paraId="0BD84ECE"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0453EF5C" w14:textId="77777777" w:rsidR="00230DA1" w:rsidRDefault="00466806">
            <w:pPr>
              <w:spacing w:after="0"/>
              <w:ind w:right="16"/>
              <w:jc w:val="right"/>
            </w:pPr>
            <w:r>
              <w:rPr>
                <w:rFonts w:ascii="Arial" w:eastAsia="Arial" w:hAnsi="Arial" w:cs="Arial"/>
                <w:sz w:val="17"/>
              </w:rPr>
              <w:t>0,00</w:t>
            </w:r>
          </w:p>
        </w:tc>
      </w:tr>
      <w:tr w:rsidR="00230DA1" w14:paraId="5177B645" w14:textId="77777777">
        <w:trPr>
          <w:trHeight w:val="211"/>
        </w:trPr>
        <w:tc>
          <w:tcPr>
            <w:tcW w:w="0" w:type="auto"/>
            <w:vMerge/>
            <w:tcBorders>
              <w:top w:val="nil"/>
              <w:left w:val="single" w:sz="6" w:space="0" w:color="000000"/>
              <w:bottom w:val="nil"/>
              <w:right w:val="single" w:sz="6" w:space="0" w:color="000000"/>
            </w:tcBorders>
          </w:tcPr>
          <w:p w14:paraId="0FC3E569" w14:textId="77777777" w:rsidR="00230DA1" w:rsidRDefault="00230DA1"/>
        </w:tc>
        <w:tc>
          <w:tcPr>
            <w:tcW w:w="0" w:type="auto"/>
            <w:vMerge/>
            <w:tcBorders>
              <w:top w:val="nil"/>
              <w:left w:val="single" w:sz="6" w:space="0" w:color="000000"/>
              <w:bottom w:val="nil"/>
              <w:right w:val="single" w:sz="6" w:space="0" w:color="000000"/>
            </w:tcBorders>
          </w:tcPr>
          <w:p w14:paraId="6944B838"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0C5C3CB3" w14:textId="77777777" w:rsidR="00230DA1" w:rsidRDefault="00466806">
            <w:pPr>
              <w:spacing w:after="0"/>
              <w:ind w:left="84"/>
              <w:jc w:val="both"/>
            </w:pPr>
            <w:r>
              <w:rPr>
                <w:rFonts w:ascii="Arial" w:eastAsia="Arial" w:hAnsi="Arial" w:cs="Arial"/>
                <w:sz w:val="17"/>
              </w:rPr>
              <w:t>4420</w:t>
            </w:r>
          </w:p>
        </w:tc>
        <w:tc>
          <w:tcPr>
            <w:tcW w:w="3336" w:type="dxa"/>
            <w:tcBorders>
              <w:top w:val="single" w:sz="6" w:space="0" w:color="000000"/>
              <w:left w:val="single" w:sz="6" w:space="0" w:color="000000"/>
              <w:bottom w:val="single" w:sz="6" w:space="0" w:color="000000"/>
              <w:right w:val="single" w:sz="6" w:space="0" w:color="000000"/>
            </w:tcBorders>
          </w:tcPr>
          <w:p w14:paraId="49915846" w14:textId="77777777" w:rsidR="00230DA1" w:rsidRDefault="00466806">
            <w:pPr>
              <w:spacing w:after="0"/>
              <w:ind w:left="31"/>
            </w:pPr>
            <w:r>
              <w:rPr>
                <w:rFonts w:ascii="Arial" w:eastAsia="Arial" w:hAnsi="Arial" w:cs="Arial"/>
                <w:sz w:val="17"/>
              </w:rPr>
              <w:t>Podróże służbowe zagraniczne</w:t>
            </w:r>
          </w:p>
        </w:tc>
        <w:tc>
          <w:tcPr>
            <w:tcW w:w="1330" w:type="dxa"/>
            <w:tcBorders>
              <w:top w:val="single" w:sz="6" w:space="0" w:color="000000"/>
              <w:left w:val="single" w:sz="6" w:space="0" w:color="000000"/>
              <w:bottom w:val="single" w:sz="6" w:space="0" w:color="000000"/>
              <w:right w:val="single" w:sz="6" w:space="0" w:color="000000"/>
            </w:tcBorders>
          </w:tcPr>
          <w:p w14:paraId="67F44693" w14:textId="77777777" w:rsidR="00230DA1" w:rsidRDefault="00466806">
            <w:pPr>
              <w:spacing w:after="0"/>
              <w:ind w:right="16"/>
              <w:jc w:val="right"/>
            </w:pPr>
            <w:r>
              <w:rPr>
                <w:rFonts w:ascii="Arial" w:eastAsia="Arial" w:hAnsi="Arial" w:cs="Arial"/>
                <w:sz w:val="17"/>
              </w:rPr>
              <w:t>100,00</w:t>
            </w:r>
          </w:p>
        </w:tc>
        <w:tc>
          <w:tcPr>
            <w:tcW w:w="1526" w:type="dxa"/>
            <w:tcBorders>
              <w:top w:val="single" w:sz="6" w:space="0" w:color="000000"/>
              <w:left w:val="single" w:sz="6" w:space="0" w:color="000000"/>
              <w:bottom w:val="single" w:sz="6" w:space="0" w:color="000000"/>
              <w:right w:val="single" w:sz="6" w:space="0" w:color="000000"/>
            </w:tcBorders>
          </w:tcPr>
          <w:p w14:paraId="21446ABE" w14:textId="77777777" w:rsidR="00230DA1" w:rsidRDefault="00466806">
            <w:pPr>
              <w:spacing w:after="0"/>
              <w:ind w:right="16"/>
              <w:jc w:val="right"/>
            </w:pPr>
            <w:r>
              <w:rPr>
                <w:rFonts w:ascii="Arial" w:eastAsia="Arial" w:hAnsi="Arial" w:cs="Arial"/>
                <w:sz w:val="17"/>
              </w:rPr>
              <w:t>0,00</w:t>
            </w:r>
          </w:p>
        </w:tc>
        <w:tc>
          <w:tcPr>
            <w:tcW w:w="979" w:type="dxa"/>
            <w:tcBorders>
              <w:top w:val="single" w:sz="6" w:space="0" w:color="000000"/>
              <w:left w:val="single" w:sz="6" w:space="0" w:color="000000"/>
              <w:bottom w:val="single" w:sz="6" w:space="0" w:color="000000"/>
              <w:right w:val="single" w:sz="6" w:space="0" w:color="000000"/>
            </w:tcBorders>
          </w:tcPr>
          <w:p w14:paraId="58BFBFBB" w14:textId="77777777" w:rsidR="00230DA1" w:rsidRDefault="00466806">
            <w:pPr>
              <w:spacing w:after="0"/>
              <w:ind w:right="17"/>
              <w:jc w:val="right"/>
            </w:pPr>
            <w:r>
              <w:rPr>
                <w:rFonts w:ascii="Arial" w:eastAsia="Arial" w:hAnsi="Arial" w:cs="Arial"/>
                <w:sz w:val="17"/>
              </w:rPr>
              <w:t>0,00%</w:t>
            </w:r>
          </w:p>
        </w:tc>
        <w:tc>
          <w:tcPr>
            <w:tcW w:w="1474" w:type="dxa"/>
            <w:tcBorders>
              <w:top w:val="single" w:sz="6" w:space="0" w:color="000000"/>
              <w:left w:val="single" w:sz="6" w:space="0" w:color="000000"/>
              <w:bottom w:val="single" w:sz="6" w:space="0" w:color="000000"/>
              <w:right w:val="single" w:sz="6" w:space="0" w:color="000000"/>
            </w:tcBorders>
          </w:tcPr>
          <w:p w14:paraId="4F2B586D" w14:textId="77777777" w:rsidR="00230DA1" w:rsidRDefault="00466806">
            <w:pPr>
              <w:spacing w:after="0"/>
              <w:ind w:right="16"/>
              <w:jc w:val="right"/>
            </w:pPr>
            <w:r>
              <w:rPr>
                <w:rFonts w:ascii="Arial" w:eastAsia="Arial" w:hAnsi="Arial" w:cs="Arial"/>
                <w:sz w:val="17"/>
              </w:rPr>
              <w:t>100,00</w:t>
            </w:r>
          </w:p>
        </w:tc>
        <w:tc>
          <w:tcPr>
            <w:tcW w:w="1330" w:type="dxa"/>
            <w:tcBorders>
              <w:top w:val="single" w:sz="6" w:space="0" w:color="000000"/>
              <w:left w:val="single" w:sz="6" w:space="0" w:color="000000"/>
              <w:bottom w:val="single" w:sz="6" w:space="0" w:color="000000"/>
              <w:right w:val="single" w:sz="6" w:space="0" w:color="000000"/>
            </w:tcBorders>
          </w:tcPr>
          <w:p w14:paraId="4CEC323A" w14:textId="77777777" w:rsidR="00230DA1" w:rsidRDefault="00466806">
            <w:pPr>
              <w:spacing w:after="0"/>
              <w:ind w:right="16"/>
              <w:jc w:val="right"/>
            </w:pPr>
            <w:r>
              <w:rPr>
                <w:rFonts w:ascii="Arial" w:eastAsia="Arial" w:hAnsi="Arial" w:cs="Arial"/>
                <w:sz w:val="17"/>
              </w:rPr>
              <w:t>0,00</w:t>
            </w:r>
          </w:p>
        </w:tc>
        <w:tc>
          <w:tcPr>
            <w:tcW w:w="857" w:type="dxa"/>
            <w:tcBorders>
              <w:top w:val="single" w:sz="6" w:space="0" w:color="000000"/>
              <w:left w:val="single" w:sz="6" w:space="0" w:color="000000"/>
              <w:bottom w:val="single" w:sz="6" w:space="0" w:color="000000"/>
              <w:right w:val="nil"/>
            </w:tcBorders>
          </w:tcPr>
          <w:p w14:paraId="1C4FB2BD" w14:textId="77777777" w:rsidR="00230DA1" w:rsidRDefault="00230DA1"/>
        </w:tc>
        <w:tc>
          <w:tcPr>
            <w:tcW w:w="382" w:type="dxa"/>
            <w:tcBorders>
              <w:top w:val="single" w:sz="6" w:space="0" w:color="000000"/>
              <w:left w:val="nil"/>
              <w:bottom w:val="single" w:sz="6" w:space="0" w:color="000000"/>
              <w:right w:val="single" w:sz="6" w:space="0" w:color="000000"/>
            </w:tcBorders>
          </w:tcPr>
          <w:p w14:paraId="3888C411"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71D69DFC" w14:textId="77777777" w:rsidR="00230DA1" w:rsidRDefault="00466806">
            <w:pPr>
              <w:spacing w:after="0"/>
              <w:ind w:right="16"/>
              <w:jc w:val="right"/>
            </w:pPr>
            <w:r>
              <w:rPr>
                <w:rFonts w:ascii="Arial" w:eastAsia="Arial" w:hAnsi="Arial" w:cs="Arial"/>
                <w:sz w:val="17"/>
              </w:rPr>
              <w:t>0,00</w:t>
            </w:r>
          </w:p>
        </w:tc>
      </w:tr>
      <w:tr w:rsidR="00230DA1" w14:paraId="11206327" w14:textId="77777777">
        <w:trPr>
          <w:trHeight w:val="211"/>
        </w:trPr>
        <w:tc>
          <w:tcPr>
            <w:tcW w:w="0" w:type="auto"/>
            <w:vMerge/>
            <w:tcBorders>
              <w:top w:val="nil"/>
              <w:left w:val="single" w:sz="6" w:space="0" w:color="000000"/>
              <w:bottom w:val="single" w:sz="6" w:space="0" w:color="000000"/>
              <w:right w:val="single" w:sz="6" w:space="0" w:color="000000"/>
            </w:tcBorders>
          </w:tcPr>
          <w:p w14:paraId="78985A4B"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07CCD84D"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5892A88F" w14:textId="77777777" w:rsidR="00230DA1" w:rsidRDefault="00466806">
            <w:pPr>
              <w:spacing w:after="0"/>
              <w:ind w:left="84"/>
              <w:jc w:val="both"/>
            </w:pPr>
            <w:r>
              <w:rPr>
                <w:rFonts w:ascii="Arial" w:eastAsia="Arial" w:hAnsi="Arial" w:cs="Arial"/>
                <w:sz w:val="17"/>
              </w:rPr>
              <w:t>4430</w:t>
            </w:r>
          </w:p>
        </w:tc>
        <w:tc>
          <w:tcPr>
            <w:tcW w:w="3336" w:type="dxa"/>
            <w:tcBorders>
              <w:top w:val="single" w:sz="6" w:space="0" w:color="000000"/>
              <w:left w:val="single" w:sz="6" w:space="0" w:color="000000"/>
              <w:bottom w:val="single" w:sz="6" w:space="0" w:color="000000"/>
              <w:right w:val="single" w:sz="6" w:space="0" w:color="000000"/>
            </w:tcBorders>
          </w:tcPr>
          <w:p w14:paraId="0D5964B2" w14:textId="77777777" w:rsidR="00230DA1" w:rsidRDefault="00466806">
            <w:pPr>
              <w:spacing w:after="0"/>
              <w:ind w:left="31"/>
            </w:pPr>
            <w:r>
              <w:rPr>
                <w:rFonts w:ascii="Arial" w:eastAsia="Arial" w:hAnsi="Arial" w:cs="Arial"/>
                <w:sz w:val="17"/>
              </w:rPr>
              <w:t>Różne opłaty i składki</w:t>
            </w:r>
          </w:p>
        </w:tc>
        <w:tc>
          <w:tcPr>
            <w:tcW w:w="1330" w:type="dxa"/>
            <w:tcBorders>
              <w:top w:val="single" w:sz="6" w:space="0" w:color="000000"/>
              <w:left w:val="single" w:sz="6" w:space="0" w:color="000000"/>
              <w:bottom w:val="single" w:sz="6" w:space="0" w:color="000000"/>
              <w:right w:val="single" w:sz="6" w:space="0" w:color="000000"/>
            </w:tcBorders>
          </w:tcPr>
          <w:p w14:paraId="3978C5F9" w14:textId="77777777" w:rsidR="00230DA1" w:rsidRDefault="00466806">
            <w:pPr>
              <w:spacing w:after="0"/>
              <w:ind w:right="16"/>
              <w:jc w:val="right"/>
            </w:pPr>
            <w:r>
              <w:rPr>
                <w:rFonts w:ascii="Arial" w:eastAsia="Arial" w:hAnsi="Arial" w:cs="Arial"/>
                <w:sz w:val="17"/>
              </w:rPr>
              <w:t>2 200,00</w:t>
            </w:r>
          </w:p>
        </w:tc>
        <w:tc>
          <w:tcPr>
            <w:tcW w:w="1526" w:type="dxa"/>
            <w:tcBorders>
              <w:top w:val="single" w:sz="6" w:space="0" w:color="000000"/>
              <w:left w:val="single" w:sz="6" w:space="0" w:color="000000"/>
              <w:bottom w:val="single" w:sz="6" w:space="0" w:color="000000"/>
              <w:right w:val="single" w:sz="6" w:space="0" w:color="000000"/>
            </w:tcBorders>
          </w:tcPr>
          <w:p w14:paraId="694FBBF8" w14:textId="77777777" w:rsidR="00230DA1" w:rsidRDefault="00466806">
            <w:pPr>
              <w:spacing w:after="0"/>
              <w:ind w:right="16"/>
              <w:jc w:val="right"/>
            </w:pPr>
            <w:r>
              <w:rPr>
                <w:rFonts w:ascii="Arial" w:eastAsia="Arial" w:hAnsi="Arial" w:cs="Arial"/>
                <w:sz w:val="17"/>
              </w:rPr>
              <w:t>2 079,30</w:t>
            </w:r>
          </w:p>
        </w:tc>
        <w:tc>
          <w:tcPr>
            <w:tcW w:w="979" w:type="dxa"/>
            <w:tcBorders>
              <w:top w:val="single" w:sz="6" w:space="0" w:color="000000"/>
              <w:left w:val="single" w:sz="6" w:space="0" w:color="000000"/>
              <w:bottom w:val="single" w:sz="6" w:space="0" w:color="000000"/>
              <w:right w:val="single" w:sz="6" w:space="0" w:color="000000"/>
            </w:tcBorders>
          </w:tcPr>
          <w:p w14:paraId="32EB031E" w14:textId="77777777" w:rsidR="00230DA1" w:rsidRDefault="00466806">
            <w:pPr>
              <w:spacing w:after="0"/>
              <w:ind w:right="17"/>
              <w:jc w:val="right"/>
            </w:pPr>
            <w:r>
              <w:rPr>
                <w:rFonts w:ascii="Arial" w:eastAsia="Arial" w:hAnsi="Arial" w:cs="Arial"/>
                <w:sz w:val="17"/>
              </w:rPr>
              <w:t>94,51%</w:t>
            </w:r>
          </w:p>
        </w:tc>
        <w:tc>
          <w:tcPr>
            <w:tcW w:w="1474" w:type="dxa"/>
            <w:tcBorders>
              <w:top w:val="single" w:sz="6" w:space="0" w:color="000000"/>
              <w:left w:val="single" w:sz="6" w:space="0" w:color="000000"/>
              <w:bottom w:val="single" w:sz="6" w:space="0" w:color="000000"/>
              <w:right w:val="single" w:sz="6" w:space="0" w:color="000000"/>
            </w:tcBorders>
          </w:tcPr>
          <w:p w14:paraId="7CE3708F" w14:textId="77777777" w:rsidR="00230DA1" w:rsidRDefault="00466806">
            <w:pPr>
              <w:spacing w:after="0"/>
              <w:ind w:right="16"/>
              <w:jc w:val="right"/>
            </w:pPr>
            <w:r>
              <w:rPr>
                <w:rFonts w:ascii="Arial" w:eastAsia="Arial" w:hAnsi="Arial" w:cs="Arial"/>
                <w:sz w:val="17"/>
              </w:rPr>
              <w:t>2 200,00</w:t>
            </w:r>
          </w:p>
        </w:tc>
        <w:tc>
          <w:tcPr>
            <w:tcW w:w="1330" w:type="dxa"/>
            <w:tcBorders>
              <w:top w:val="single" w:sz="6" w:space="0" w:color="000000"/>
              <w:left w:val="single" w:sz="6" w:space="0" w:color="000000"/>
              <w:bottom w:val="single" w:sz="6" w:space="0" w:color="000000"/>
              <w:right w:val="single" w:sz="6" w:space="0" w:color="000000"/>
            </w:tcBorders>
          </w:tcPr>
          <w:p w14:paraId="3C6215E9" w14:textId="77777777" w:rsidR="00230DA1" w:rsidRDefault="00466806">
            <w:pPr>
              <w:spacing w:after="0"/>
              <w:ind w:right="16"/>
              <w:jc w:val="right"/>
            </w:pPr>
            <w:r>
              <w:rPr>
                <w:rFonts w:ascii="Arial" w:eastAsia="Arial" w:hAnsi="Arial" w:cs="Arial"/>
                <w:sz w:val="17"/>
              </w:rPr>
              <w:t>2 079,30</w:t>
            </w:r>
          </w:p>
        </w:tc>
        <w:tc>
          <w:tcPr>
            <w:tcW w:w="857" w:type="dxa"/>
            <w:tcBorders>
              <w:top w:val="single" w:sz="6" w:space="0" w:color="000000"/>
              <w:left w:val="single" w:sz="6" w:space="0" w:color="000000"/>
              <w:bottom w:val="single" w:sz="6" w:space="0" w:color="000000"/>
              <w:right w:val="nil"/>
            </w:tcBorders>
          </w:tcPr>
          <w:p w14:paraId="19EF5E25" w14:textId="77777777" w:rsidR="00230DA1" w:rsidRDefault="00230DA1"/>
        </w:tc>
        <w:tc>
          <w:tcPr>
            <w:tcW w:w="382" w:type="dxa"/>
            <w:tcBorders>
              <w:top w:val="single" w:sz="6" w:space="0" w:color="000000"/>
              <w:left w:val="nil"/>
              <w:bottom w:val="single" w:sz="6" w:space="0" w:color="000000"/>
              <w:right w:val="single" w:sz="6" w:space="0" w:color="000000"/>
            </w:tcBorders>
          </w:tcPr>
          <w:p w14:paraId="0EFB6465"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D473DF2" w14:textId="77777777" w:rsidR="00230DA1" w:rsidRDefault="00466806">
            <w:pPr>
              <w:spacing w:after="0"/>
              <w:ind w:right="16"/>
              <w:jc w:val="right"/>
            </w:pPr>
            <w:r>
              <w:rPr>
                <w:rFonts w:ascii="Arial" w:eastAsia="Arial" w:hAnsi="Arial" w:cs="Arial"/>
                <w:sz w:val="17"/>
              </w:rPr>
              <w:t>0,00</w:t>
            </w:r>
          </w:p>
        </w:tc>
      </w:tr>
    </w:tbl>
    <w:p w14:paraId="22889AC6" w14:textId="77777777" w:rsidR="00230DA1" w:rsidRDefault="00230DA1">
      <w:pPr>
        <w:spacing w:after="0"/>
        <w:ind w:left="-1440" w:right="165"/>
      </w:pPr>
    </w:p>
    <w:tbl>
      <w:tblPr>
        <w:tblStyle w:val="TableGrid"/>
        <w:tblW w:w="14208" w:type="dxa"/>
        <w:tblInd w:w="-413" w:type="dxa"/>
        <w:tblCellMar>
          <w:top w:w="36" w:type="dxa"/>
          <w:left w:w="0" w:type="dxa"/>
          <w:bottom w:w="0" w:type="dxa"/>
          <w:right w:w="29" w:type="dxa"/>
        </w:tblCellMar>
        <w:tblLook w:val="04A0" w:firstRow="1" w:lastRow="0" w:firstColumn="1" w:lastColumn="0" w:noHBand="0" w:noVBand="1"/>
      </w:tblPr>
      <w:tblGrid>
        <w:gridCol w:w="455"/>
        <w:gridCol w:w="705"/>
        <w:gridCol w:w="492"/>
        <w:gridCol w:w="3330"/>
        <w:gridCol w:w="1328"/>
        <w:gridCol w:w="1523"/>
        <w:gridCol w:w="979"/>
        <w:gridCol w:w="1471"/>
        <w:gridCol w:w="1328"/>
        <w:gridCol w:w="857"/>
        <w:gridCol w:w="389"/>
        <w:gridCol w:w="1351"/>
      </w:tblGrid>
      <w:tr w:rsidR="00230DA1" w14:paraId="70F8315C" w14:textId="77777777">
        <w:trPr>
          <w:trHeight w:val="221"/>
        </w:trPr>
        <w:tc>
          <w:tcPr>
            <w:tcW w:w="456" w:type="dxa"/>
            <w:tcBorders>
              <w:top w:val="double" w:sz="6" w:space="0" w:color="000000"/>
              <w:left w:val="single" w:sz="6" w:space="0" w:color="000000"/>
              <w:bottom w:val="single" w:sz="6" w:space="0" w:color="000000"/>
              <w:right w:val="single" w:sz="6" w:space="0" w:color="000000"/>
            </w:tcBorders>
          </w:tcPr>
          <w:p w14:paraId="6DA65BF8" w14:textId="77777777" w:rsidR="00230DA1" w:rsidRDefault="00466806">
            <w:pPr>
              <w:spacing w:after="0"/>
              <w:ind w:left="36"/>
              <w:jc w:val="center"/>
            </w:pPr>
            <w:r>
              <w:rPr>
                <w:rFonts w:ascii="Times New Roman" w:eastAsia="Times New Roman" w:hAnsi="Times New Roman" w:cs="Times New Roman"/>
                <w:b/>
                <w:sz w:val="17"/>
              </w:rPr>
              <w:t>1</w:t>
            </w:r>
          </w:p>
        </w:tc>
        <w:tc>
          <w:tcPr>
            <w:tcW w:w="706" w:type="dxa"/>
            <w:tcBorders>
              <w:top w:val="double" w:sz="6" w:space="0" w:color="000000"/>
              <w:left w:val="single" w:sz="6" w:space="0" w:color="000000"/>
              <w:bottom w:val="single" w:sz="6" w:space="0" w:color="000000"/>
              <w:right w:val="single" w:sz="6" w:space="0" w:color="000000"/>
            </w:tcBorders>
          </w:tcPr>
          <w:p w14:paraId="22232238" w14:textId="77777777" w:rsidR="00230DA1" w:rsidRDefault="00466806">
            <w:pPr>
              <w:spacing w:after="0"/>
              <w:ind w:left="36"/>
              <w:jc w:val="center"/>
            </w:pPr>
            <w:r>
              <w:rPr>
                <w:rFonts w:ascii="Times New Roman" w:eastAsia="Times New Roman" w:hAnsi="Times New Roman" w:cs="Times New Roman"/>
                <w:b/>
                <w:sz w:val="17"/>
              </w:rPr>
              <w:t>2</w:t>
            </w:r>
          </w:p>
        </w:tc>
        <w:tc>
          <w:tcPr>
            <w:tcW w:w="480" w:type="dxa"/>
            <w:tcBorders>
              <w:top w:val="double" w:sz="6" w:space="0" w:color="000000"/>
              <w:left w:val="single" w:sz="6" w:space="0" w:color="000000"/>
              <w:bottom w:val="single" w:sz="6" w:space="0" w:color="000000"/>
              <w:right w:val="single" w:sz="6" w:space="0" w:color="000000"/>
            </w:tcBorders>
          </w:tcPr>
          <w:p w14:paraId="38E49230" w14:textId="77777777" w:rsidR="00230DA1" w:rsidRDefault="00466806">
            <w:pPr>
              <w:spacing w:after="0"/>
              <w:ind w:left="41"/>
              <w:jc w:val="center"/>
            </w:pPr>
            <w:r>
              <w:rPr>
                <w:rFonts w:ascii="Times New Roman" w:eastAsia="Times New Roman" w:hAnsi="Times New Roman" w:cs="Times New Roman"/>
                <w:b/>
                <w:sz w:val="17"/>
              </w:rPr>
              <w:t>3</w:t>
            </w:r>
          </w:p>
        </w:tc>
        <w:tc>
          <w:tcPr>
            <w:tcW w:w="3336" w:type="dxa"/>
            <w:tcBorders>
              <w:top w:val="double" w:sz="6" w:space="0" w:color="000000"/>
              <w:left w:val="single" w:sz="6" w:space="0" w:color="000000"/>
              <w:bottom w:val="single" w:sz="6" w:space="0" w:color="000000"/>
              <w:right w:val="single" w:sz="6" w:space="0" w:color="000000"/>
            </w:tcBorders>
          </w:tcPr>
          <w:p w14:paraId="33C91F18" w14:textId="77777777" w:rsidR="00230DA1" w:rsidRDefault="00466806">
            <w:pPr>
              <w:spacing w:after="0"/>
              <w:ind w:left="36"/>
              <w:jc w:val="center"/>
            </w:pPr>
            <w:r>
              <w:rPr>
                <w:rFonts w:ascii="Times New Roman" w:eastAsia="Times New Roman" w:hAnsi="Times New Roman" w:cs="Times New Roman"/>
                <w:b/>
                <w:sz w:val="17"/>
              </w:rPr>
              <w:t>4</w:t>
            </w:r>
          </w:p>
        </w:tc>
        <w:tc>
          <w:tcPr>
            <w:tcW w:w="1330" w:type="dxa"/>
            <w:tcBorders>
              <w:top w:val="double" w:sz="6" w:space="0" w:color="000000"/>
              <w:left w:val="single" w:sz="6" w:space="0" w:color="000000"/>
              <w:bottom w:val="single" w:sz="6" w:space="0" w:color="000000"/>
              <w:right w:val="single" w:sz="6" w:space="0" w:color="000000"/>
            </w:tcBorders>
          </w:tcPr>
          <w:p w14:paraId="45BAA586" w14:textId="77777777" w:rsidR="00230DA1" w:rsidRDefault="00466806">
            <w:pPr>
              <w:spacing w:after="0"/>
              <w:ind w:left="36"/>
              <w:jc w:val="center"/>
            </w:pPr>
            <w:r>
              <w:rPr>
                <w:rFonts w:ascii="Times New Roman" w:eastAsia="Times New Roman" w:hAnsi="Times New Roman" w:cs="Times New Roman"/>
                <w:b/>
                <w:sz w:val="17"/>
              </w:rPr>
              <w:t>5</w:t>
            </w:r>
          </w:p>
        </w:tc>
        <w:tc>
          <w:tcPr>
            <w:tcW w:w="1526" w:type="dxa"/>
            <w:tcBorders>
              <w:top w:val="double" w:sz="6" w:space="0" w:color="000000"/>
              <w:left w:val="single" w:sz="6" w:space="0" w:color="000000"/>
              <w:bottom w:val="single" w:sz="6" w:space="0" w:color="000000"/>
              <w:right w:val="single" w:sz="6" w:space="0" w:color="000000"/>
            </w:tcBorders>
          </w:tcPr>
          <w:p w14:paraId="246CDC4C" w14:textId="77777777" w:rsidR="00230DA1" w:rsidRDefault="00466806">
            <w:pPr>
              <w:spacing w:after="0"/>
              <w:ind w:left="41"/>
              <w:jc w:val="center"/>
            </w:pPr>
            <w:r>
              <w:rPr>
                <w:rFonts w:ascii="Times New Roman" w:eastAsia="Times New Roman" w:hAnsi="Times New Roman" w:cs="Times New Roman"/>
                <w:b/>
                <w:sz w:val="17"/>
              </w:rPr>
              <w:t>6</w:t>
            </w:r>
          </w:p>
        </w:tc>
        <w:tc>
          <w:tcPr>
            <w:tcW w:w="979" w:type="dxa"/>
            <w:tcBorders>
              <w:top w:val="double" w:sz="6" w:space="0" w:color="000000"/>
              <w:left w:val="single" w:sz="6" w:space="0" w:color="000000"/>
              <w:bottom w:val="single" w:sz="6" w:space="0" w:color="000000"/>
              <w:right w:val="single" w:sz="6" w:space="0" w:color="000000"/>
            </w:tcBorders>
          </w:tcPr>
          <w:p w14:paraId="7F4C288C" w14:textId="77777777" w:rsidR="00230DA1" w:rsidRDefault="00466806">
            <w:pPr>
              <w:spacing w:after="0"/>
              <w:ind w:left="41"/>
              <w:jc w:val="center"/>
            </w:pPr>
            <w:r>
              <w:rPr>
                <w:rFonts w:ascii="Times New Roman" w:eastAsia="Times New Roman" w:hAnsi="Times New Roman" w:cs="Times New Roman"/>
                <w:b/>
                <w:sz w:val="17"/>
              </w:rPr>
              <w:t>7</w:t>
            </w:r>
          </w:p>
        </w:tc>
        <w:tc>
          <w:tcPr>
            <w:tcW w:w="1474" w:type="dxa"/>
            <w:tcBorders>
              <w:top w:val="double" w:sz="6" w:space="0" w:color="000000"/>
              <w:left w:val="single" w:sz="6" w:space="0" w:color="000000"/>
              <w:bottom w:val="single" w:sz="6" w:space="0" w:color="000000"/>
              <w:right w:val="single" w:sz="6" w:space="0" w:color="000000"/>
            </w:tcBorders>
          </w:tcPr>
          <w:p w14:paraId="27BC7401" w14:textId="77777777" w:rsidR="00230DA1" w:rsidRDefault="00466806">
            <w:pPr>
              <w:spacing w:after="0"/>
              <w:ind w:left="36"/>
              <w:jc w:val="center"/>
            </w:pPr>
            <w:r>
              <w:rPr>
                <w:rFonts w:ascii="Times New Roman" w:eastAsia="Times New Roman" w:hAnsi="Times New Roman" w:cs="Times New Roman"/>
                <w:b/>
                <w:sz w:val="17"/>
              </w:rPr>
              <w:t>8</w:t>
            </w:r>
          </w:p>
        </w:tc>
        <w:tc>
          <w:tcPr>
            <w:tcW w:w="1330" w:type="dxa"/>
            <w:tcBorders>
              <w:top w:val="double" w:sz="6" w:space="0" w:color="000000"/>
              <w:left w:val="single" w:sz="6" w:space="0" w:color="000000"/>
              <w:bottom w:val="single" w:sz="6" w:space="0" w:color="000000"/>
              <w:right w:val="single" w:sz="6" w:space="0" w:color="000000"/>
            </w:tcBorders>
          </w:tcPr>
          <w:p w14:paraId="03BB08A2" w14:textId="77777777" w:rsidR="00230DA1" w:rsidRDefault="00466806">
            <w:pPr>
              <w:spacing w:after="0"/>
              <w:ind w:left="36"/>
              <w:jc w:val="center"/>
            </w:pPr>
            <w:r>
              <w:rPr>
                <w:rFonts w:ascii="Times New Roman" w:eastAsia="Times New Roman" w:hAnsi="Times New Roman" w:cs="Times New Roman"/>
                <w:b/>
                <w:sz w:val="17"/>
              </w:rPr>
              <w:t>9</w:t>
            </w:r>
          </w:p>
        </w:tc>
        <w:tc>
          <w:tcPr>
            <w:tcW w:w="857" w:type="dxa"/>
            <w:tcBorders>
              <w:top w:val="double" w:sz="6" w:space="0" w:color="000000"/>
              <w:left w:val="single" w:sz="6" w:space="0" w:color="000000"/>
              <w:bottom w:val="single" w:sz="6" w:space="0" w:color="000000"/>
              <w:right w:val="nil"/>
            </w:tcBorders>
          </w:tcPr>
          <w:p w14:paraId="3946E028" w14:textId="77777777" w:rsidR="00230DA1" w:rsidRDefault="00466806">
            <w:pPr>
              <w:spacing w:after="0"/>
              <w:ind w:left="540"/>
            </w:pPr>
            <w:r>
              <w:rPr>
                <w:rFonts w:ascii="Times New Roman" w:eastAsia="Times New Roman" w:hAnsi="Times New Roman" w:cs="Times New Roman"/>
                <w:b/>
                <w:sz w:val="17"/>
              </w:rPr>
              <w:t>10</w:t>
            </w:r>
          </w:p>
        </w:tc>
        <w:tc>
          <w:tcPr>
            <w:tcW w:w="382" w:type="dxa"/>
            <w:tcBorders>
              <w:top w:val="double" w:sz="6" w:space="0" w:color="000000"/>
              <w:left w:val="nil"/>
              <w:bottom w:val="single" w:sz="6" w:space="0" w:color="000000"/>
              <w:right w:val="single" w:sz="6" w:space="0" w:color="000000"/>
            </w:tcBorders>
          </w:tcPr>
          <w:p w14:paraId="6F1225EF" w14:textId="77777777" w:rsidR="00230DA1" w:rsidRDefault="00230DA1"/>
        </w:tc>
        <w:tc>
          <w:tcPr>
            <w:tcW w:w="1354" w:type="dxa"/>
            <w:tcBorders>
              <w:top w:val="double" w:sz="6" w:space="0" w:color="000000"/>
              <w:left w:val="single" w:sz="6" w:space="0" w:color="000000"/>
              <w:bottom w:val="single" w:sz="6" w:space="0" w:color="000000"/>
              <w:right w:val="single" w:sz="6" w:space="0" w:color="000000"/>
            </w:tcBorders>
          </w:tcPr>
          <w:p w14:paraId="26464600" w14:textId="77777777" w:rsidR="00230DA1" w:rsidRDefault="00466806">
            <w:pPr>
              <w:spacing w:after="0"/>
              <w:ind w:left="41"/>
              <w:jc w:val="center"/>
            </w:pPr>
            <w:r>
              <w:rPr>
                <w:rFonts w:ascii="Times New Roman" w:eastAsia="Times New Roman" w:hAnsi="Times New Roman" w:cs="Times New Roman"/>
                <w:b/>
                <w:sz w:val="17"/>
              </w:rPr>
              <w:t>11</w:t>
            </w:r>
          </w:p>
        </w:tc>
      </w:tr>
      <w:tr w:rsidR="00230DA1" w14:paraId="0F181E73" w14:textId="77777777">
        <w:trPr>
          <w:trHeight w:val="422"/>
        </w:trPr>
        <w:tc>
          <w:tcPr>
            <w:tcW w:w="456" w:type="dxa"/>
            <w:vMerge w:val="restart"/>
            <w:tcBorders>
              <w:top w:val="single" w:sz="6" w:space="0" w:color="000000"/>
              <w:left w:val="single" w:sz="6" w:space="0" w:color="000000"/>
              <w:bottom w:val="single" w:sz="6" w:space="0" w:color="000000"/>
              <w:right w:val="single" w:sz="6" w:space="0" w:color="000000"/>
            </w:tcBorders>
          </w:tcPr>
          <w:p w14:paraId="7C8A7B92"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67B398A2"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6FF35DC8" w14:textId="77777777" w:rsidR="00230DA1" w:rsidRDefault="00466806">
            <w:pPr>
              <w:spacing w:after="0"/>
              <w:ind w:left="84"/>
              <w:jc w:val="both"/>
            </w:pPr>
            <w:r>
              <w:rPr>
                <w:rFonts w:ascii="Arial" w:eastAsia="Arial" w:hAnsi="Arial" w:cs="Arial"/>
                <w:sz w:val="17"/>
              </w:rPr>
              <w:t>4440</w:t>
            </w:r>
          </w:p>
        </w:tc>
        <w:tc>
          <w:tcPr>
            <w:tcW w:w="3336" w:type="dxa"/>
            <w:tcBorders>
              <w:top w:val="single" w:sz="6" w:space="0" w:color="000000"/>
              <w:left w:val="single" w:sz="6" w:space="0" w:color="000000"/>
              <w:bottom w:val="single" w:sz="6" w:space="0" w:color="000000"/>
              <w:right w:val="single" w:sz="6" w:space="0" w:color="000000"/>
            </w:tcBorders>
          </w:tcPr>
          <w:p w14:paraId="6661C72D" w14:textId="77777777" w:rsidR="00230DA1" w:rsidRDefault="00466806">
            <w:pPr>
              <w:spacing w:after="0"/>
              <w:ind w:left="31"/>
            </w:pPr>
            <w:r>
              <w:rPr>
                <w:rFonts w:ascii="Arial" w:eastAsia="Arial" w:hAnsi="Arial" w:cs="Arial"/>
                <w:sz w:val="17"/>
              </w:rPr>
              <w:t>Odpisy na zakładowy fundusz świadczeń socjalnych</w:t>
            </w:r>
          </w:p>
        </w:tc>
        <w:tc>
          <w:tcPr>
            <w:tcW w:w="1330" w:type="dxa"/>
            <w:tcBorders>
              <w:top w:val="single" w:sz="6" w:space="0" w:color="000000"/>
              <w:left w:val="single" w:sz="6" w:space="0" w:color="000000"/>
              <w:bottom w:val="single" w:sz="6" w:space="0" w:color="000000"/>
              <w:right w:val="single" w:sz="6" w:space="0" w:color="000000"/>
            </w:tcBorders>
          </w:tcPr>
          <w:p w14:paraId="5022FD90" w14:textId="77777777" w:rsidR="00230DA1" w:rsidRDefault="00466806">
            <w:pPr>
              <w:spacing w:after="0"/>
              <w:jc w:val="right"/>
            </w:pPr>
            <w:r>
              <w:rPr>
                <w:rFonts w:ascii="Arial" w:eastAsia="Arial" w:hAnsi="Arial" w:cs="Arial"/>
                <w:sz w:val="17"/>
              </w:rPr>
              <w:t>110 452,00</w:t>
            </w:r>
          </w:p>
        </w:tc>
        <w:tc>
          <w:tcPr>
            <w:tcW w:w="1526" w:type="dxa"/>
            <w:tcBorders>
              <w:top w:val="single" w:sz="6" w:space="0" w:color="000000"/>
              <w:left w:val="single" w:sz="6" w:space="0" w:color="000000"/>
              <w:bottom w:val="single" w:sz="6" w:space="0" w:color="000000"/>
              <w:right w:val="single" w:sz="6" w:space="0" w:color="000000"/>
            </w:tcBorders>
          </w:tcPr>
          <w:p w14:paraId="69664C96" w14:textId="77777777" w:rsidR="00230DA1" w:rsidRDefault="00466806">
            <w:pPr>
              <w:spacing w:after="0"/>
              <w:jc w:val="right"/>
            </w:pPr>
            <w:r>
              <w:rPr>
                <w:rFonts w:ascii="Arial" w:eastAsia="Arial" w:hAnsi="Arial" w:cs="Arial"/>
                <w:sz w:val="17"/>
              </w:rPr>
              <w:t>110 452,00</w:t>
            </w:r>
          </w:p>
        </w:tc>
        <w:tc>
          <w:tcPr>
            <w:tcW w:w="979" w:type="dxa"/>
            <w:tcBorders>
              <w:top w:val="single" w:sz="6" w:space="0" w:color="000000"/>
              <w:left w:val="single" w:sz="6" w:space="0" w:color="000000"/>
              <w:bottom w:val="single" w:sz="6" w:space="0" w:color="000000"/>
              <w:right w:val="single" w:sz="6" w:space="0" w:color="000000"/>
            </w:tcBorders>
          </w:tcPr>
          <w:p w14:paraId="1494F714" w14:textId="77777777" w:rsidR="00230DA1" w:rsidRDefault="00466806">
            <w:pPr>
              <w:spacing w:after="0"/>
              <w:ind w:right="2"/>
              <w:jc w:val="right"/>
            </w:pPr>
            <w:r>
              <w:rPr>
                <w:rFonts w:ascii="Arial" w:eastAsia="Arial" w:hAnsi="Arial" w:cs="Arial"/>
                <w:sz w:val="17"/>
              </w:rPr>
              <w:t>100,00%</w:t>
            </w:r>
          </w:p>
        </w:tc>
        <w:tc>
          <w:tcPr>
            <w:tcW w:w="1474" w:type="dxa"/>
            <w:tcBorders>
              <w:top w:val="single" w:sz="6" w:space="0" w:color="000000"/>
              <w:left w:val="single" w:sz="6" w:space="0" w:color="000000"/>
              <w:bottom w:val="single" w:sz="6" w:space="0" w:color="000000"/>
              <w:right w:val="single" w:sz="6" w:space="0" w:color="000000"/>
            </w:tcBorders>
          </w:tcPr>
          <w:p w14:paraId="31D772EA" w14:textId="77777777" w:rsidR="00230DA1" w:rsidRDefault="00466806">
            <w:pPr>
              <w:spacing w:after="0"/>
              <w:jc w:val="right"/>
            </w:pPr>
            <w:r>
              <w:rPr>
                <w:rFonts w:ascii="Arial" w:eastAsia="Arial" w:hAnsi="Arial" w:cs="Arial"/>
                <w:sz w:val="17"/>
              </w:rPr>
              <w:t>110 452,00</w:t>
            </w:r>
          </w:p>
        </w:tc>
        <w:tc>
          <w:tcPr>
            <w:tcW w:w="1330" w:type="dxa"/>
            <w:tcBorders>
              <w:top w:val="single" w:sz="6" w:space="0" w:color="000000"/>
              <w:left w:val="single" w:sz="6" w:space="0" w:color="000000"/>
              <w:bottom w:val="single" w:sz="6" w:space="0" w:color="000000"/>
              <w:right w:val="single" w:sz="6" w:space="0" w:color="000000"/>
            </w:tcBorders>
          </w:tcPr>
          <w:p w14:paraId="31603AC6" w14:textId="77777777" w:rsidR="00230DA1" w:rsidRDefault="00466806">
            <w:pPr>
              <w:spacing w:after="0"/>
              <w:jc w:val="right"/>
            </w:pPr>
            <w:r>
              <w:rPr>
                <w:rFonts w:ascii="Arial" w:eastAsia="Arial" w:hAnsi="Arial" w:cs="Arial"/>
                <w:sz w:val="17"/>
              </w:rPr>
              <w:t>110 452,00</w:t>
            </w:r>
          </w:p>
        </w:tc>
        <w:tc>
          <w:tcPr>
            <w:tcW w:w="857" w:type="dxa"/>
            <w:tcBorders>
              <w:top w:val="single" w:sz="6" w:space="0" w:color="000000"/>
              <w:left w:val="single" w:sz="6" w:space="0" w:color="000000"/>
              <w:bottom w:val="single" w:sz="6" w:space="0" w:color="000000"/>
              <w:right w:val="nil"/>
            </w:tcBorders>
          </w:tcPr>
          <w:p w14:paraId="53BB8782" w14:textId="77777777" w:rsidR="00230DA1" w:rsidRDefault="00230DA1"/>
        </w:tc>
        <w:tc>
          <w:tcPr>
            <w:tcW w:w="382" w:type="dxa"/>
            <w:tcBorders>
              <w:top w:val="single" w:sz="6" w:space="0" w:color="000000"/>
              <w:left w:val="nil"/>
              <w:bottom w:val="single" w:sz="6" w:space="0" w:color="000000"/>
              <w:right w:val="single" w:sz="6" w:space="0" w:color="000000"/>
            </w:tcBorders>
          </w:tcPr>
          <w:p w14:paraId="5C4A6E4D"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2E766547" w14:textId="77777777" w:rsidR="00230DA1" w:rsidRDefault="00466806">
            <w:pPr>
              <w:spacing w:after="0"/>
              <w:jc w:val="right"/>
            </w:pPr>
            <w:r>
              <w:rPr>
                <w:rFonts w:ascii="Arial" w:eastAsia="Arial" w:hAnsi="Arial" w:cs="Arial"/>
                <w:sz w:val="17"/>
              </w:rPr>
              <w:t>0,00</w:t>
            </w:r>
          </w:p>
        </w:tc>
      </w:tr>
      <w:tr w:rsidR="00230DA1" w14:paraId="54A37E94" w14:textId="77777777">
        <w:trPr>
          <w:trHeight w:val="422"/>
        </w:trPr>
        <w:tc>
          <w:tcPr>
            <w:tcW w:w="0" w:type="auto"/>
            <w:vMerge/>
            <w:tcBorders>
              <w:top w:val="nil"/>
              <w:left w:val="single" w:sz="6" w:space="0" w:color="000000"/>
              <w:bottom w:val="nil"/>
              <w:right w:val="single" w:sz="6" w:space="0" w:color="000000"/>
            </w:tcBorders>
          </w:tcPr>
          <w:p w14:paraId="2B54EA76" w14:textId="77777777" w:rsidR="00230DA1" w:rsidRDefault="00230DA1"/>
        </w:tc>
        <w:tc>
          <w:tcPr>
            <w:tcW w:w="0" w:type="auto"/>
            <w:vMerge/>
            <w:tcBorders>
              <w:top w:val="nil"/>
              <w:left w:val="single" w:sz="6" w:space="0" w:color="000000"/>
              <w:bottom w:val="nil"/>
              <w:right w:val="single" w:sz="6" w:space="0" w:color="000000"/>
            </w:tcBorders>
          </w:tcPr>
          <w:p w14:paraId="73B36BAF"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453708F7" w14:textId="77777777" w:rsidR="00230DA1" w:rsidRDefault="00466806">
            <w:pPr>
              <w:spacing w:after="0"/>
              <w:ind w:left="84"/>
              <w:jc w:val="both"/>
            </w:pPr>
            <w:r>
              <w:rPr>
                <w:rFonts w:ascii="Arial" w:eastAsia="Arial" w:hAnsi="Arial" w:cs="Arial"/>
                <w:sz w:val="17"/>
              </w:rPr>
              <w:t>4520</w:t>
            </w:r>
          </w:p>
        </w:tc>
        <w:tc>
          <w:tcPr>
            <w:tcW w:w="3336" w:type="dxa"/>
            <w:tcBorders>
              <w:top w:val="single" w:sz="6" w:space="0" w:color="000000"/>
              <w:left w:val="single" w:sz="6" w:space="0" w:color="000000"/>
              <w:bottom w:val="single" w:sz="6" w:space="0" w:color="000000"/>
              <w:right w:val="single" w:sz="6" w:space="0" w:color="000000"/>
            </w:tcBorders>
          </w:tcPr>
          <w:p w14:paraId="6B5FD740" w14:textId="77777777" w:rsidR="00230DA1" w:rsidRDefault="00466806">
            <w:pPr>
              <w:spacing w:after="0"/>
              <w:ind w:left="31"/>
            </w:pPr>
            <w:r>
              <w:rPr>
                <w:rFonts w:ascii="Arial" w:eastAsia="Arial" w:hAnsi="Arial" w:cs="Arial"/>
                <w:sz w:val="17"/>
              </w:rPr>
              <w:t>Opłaty na rzecz budżetów jednostek samorządu terytorialnego</w:t>
            </w:r>
          </w:p>
        </w:tc>
        <w:tc>
          <w:tcPr>
            <w:tcW w:w="1330" w:type="dxa"/>
            <w:tcBorders>
              <w:top w:val="single" w:sz="6" w:space="0" w:color="000000"/>
              <w:left w:val="single" w:sz="6" w:space="0" w:color="000000"/>
              <w:bottom w:val="single" w:sz="6" w:space="0" w:color="000000"/>
              <w:right w:val="single" w:sz="6" w:space="0" w:color="000000"/>
            </w:tcBorders>
          </w:tcPr>
          <w:p w14:paraId="56D1A530" w14:textId="77777777" w:rsidR="00230DA1" w:rsidRDefault="00466806">
            <w:pPr>
              <w:spacing w:after="0"/>
              <w:jc w:val="right"/>
            </w:pPr>
            <w:r>
              <w:rPr>
                <w:rFonts w:ascii="Arial" w:eastAsia="Arial" w:hAnsi="Arial" w:cs="Arial"/>
                <w:sz w:val="17"/>
              </w:rPr>
              <w:t>778,00</w:t>
            </w:r>
          </w:p>
        </w:tc>
        <w:tc>
          <w:tcPr>
            <w:tcW w:w="1526" w:type="dxa"/>
            <w:tcBorders>
              <w:top w:val="single" w:sz="6" w:space="0" w:color="000000"/>
              <w:left w:val="single" w:sz="6" w:space="0" w:color="000000"/>
              <w:bottom w:val="single" w:sz="6" w:space="0" w:color="000000"/>
              <w:right w:val="single" w:sz="6" w:space="0" w:color="000000"/>
            </w:tcBorders>
          </w:tcPr>
          <w:p w14:paraId="43BB14DA" w14:textId="77777777" w:rsidR="00230DA1" w:rsidRDefault="00466806">
            <w:pPr>
              <w:spacing w:after="0"/>
              <w:jc w:val="right"/>
            </w:pPr>
            <w:r>
              <w:rPr>
                <w:rFonts w:ascii="Arial" w:eastAsia="Arial" w:hAnsi="Arial" w:cs="Arial"/>
                <w:sz w:val="17"/>
              </w:rPr>
              <w:t>777,60</w:t>
            </w:r>
          </w:p>
        </w:tc>
        <w:tc>
          <w:tcPr>
            <w:tcW w:w="979" w:type="dxa"/>
            <w:tcBorders>
              <w:top w:val="single" w:sz="6" w:space="0" w:color="000000"/>
              <w:left w:val="single" w:sz="6" w:space="0" w:color="000000"/>
              <w:bottom w:val="single" w:sz="6" w:space="0" w:color="000000"/>
              <w:right w:val="single" w:sz="6" w:space="0" w:color="000000"/>
            </w:tcBorders>
          </w:tcPr>
          <w:p w14:paraId="7B1BD70B" w14:textId="77777777" w:rsidR="00230DA1" w:rsidRDefault="00466806">
            <w:pPr>
              <w:spacing w:after="0"/>
              <w:ind w:right="2"/>
              <w:jc w:val="right"/>
            </w:pPr>
            <w:r>
              <w:rPr>
                <w:rFonts w:ascii="Arial" w:eastAsia="Arial" w:hAnsi="Arial" w:cs="Arial"/>
                <w:sz w:val="17"/>
              </w:rPr>
              <w:t>99,95%</w:t>
            </w:r>
          </w:p>
        </w:tc>
        <w:tc>
          <w:tcPr>
            <w:tcW w:w="1474" w:type="dxa"/>
            <w:tcBorders>
              <w:top w:val="single" w:sz="6" w:space="0" w:color="000000"/>
              <w:left w:val="single" w:sz="6" w:space="0" w:color="000000"/>
              <w:bottom w:val="single" w:sz="6" w:space="0" w:color="000000"/>
              <w:right w:val="single" w:sz="6" w:space="0" w:color="000000"/>
            </w:tcBorders>
          </w:tcPr>
          <w:p w14:paraId="7615B7C1" w14:textId="77777777" w:rsidR="00230DA1" w:rsidRDefault="00466806">
            <w:pPr>
              <w:spacing w:after="0"/>
              <w:jc w:val="right"/>
            </w:pPr>
            <w:r>
              <w:rPr>
                <w:rFonts w:ascii="Arial" w:eastAsia="Arial" w:hAnsi="Arial" w:cs="Arial"/>
                <w:sz w:val="17"/>
              </w:rPr>
              <w:t>778,00</w:t>
            </w:r>
          </w:p>
        </w:tc>
        <w:tc>
          <w:tcPr>
            <w:tcW w:w="1330" w:type="dxa"/>
            <w:tcBorders>
              <w:top w:val="single" w:sz="6" w:space="0" w:color="000000"/>
              <w:left w:val="single" w:sz="6" w:space="0" w:color="000000"/>
              <w:bottom w:val="single" w:sz="6" w:space="0" w:color="000000"/>
              <w:right w:val="single" w:sz="6" w:space="0" w:color="000000"/>
            </w:tcBorders>
          </w:tcPr>
          <w:p w14:paraId="3A376392" w14:textId="77777777" w:rsidR="00230DA1" w:rsidRDefault="00466806">
            <w:pPr>
              <w:spacing w:after="0"/>
              <w:jc w:val="right"/>
            </w:pPr>
            <w:r>
              <w:rPr>
                <w:rFonts w:ascii="Arial" w:eastAsia="Arial" w:hAnsi="Arial" w:cs="Arial"/>
                <w:sz w:val="17"/>
              </w:rPr>
              <w:t>777,60</w:t>
            </w:r>
          </w:p>
        </w:tc>
        <w:tc>
          <w:tcPr>
            <w:tcW w:w="857" w:type="dxa"/>
            <w:tcBorders>
              <w:top w:val="single" w:sz="6" w:space="0" w:color="000000"/>
              <w:left w:val="single" w:sz="6" w:space="0" w:color="000000"/>
              <w:bottom w:val="single" w:sz="6" w:space="0" w:color="000000"/>
              <w:right w:val="nil"/>
            </w:tcBorders>
          </w:tcPr>
          <w:p w14:paraId="79F3A6A3" w14:textId="77777777" w:rsidR="00230DA1" w:rsidRDefault="00230DA1"/>
        </w:tc>
        <w:tc>
          <w:tcPr>
            <w:tcW w:w="382" w:type="dxa"/>
            <w:tcBorders>
              <w:top w:val="single" w:sz="6" w:space="0" w:color="000000"/>
              <w:left w:val="nil"/>
              <w:bottom w:val="single" w:sz="6" w:space="0" w:color="000000"/>
              <w:right w:val="single" w:sz="6" w:space="0" w:color="000000"/>
            </w:tcBorders>
          </w:tcPr>
          <w:p w14:paraId="134CA9D0"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7F1B47EE" w14:textId="77777777" w:rsidR="00230DA1" w:rsidRDefault="00466806">
            <w:pPr>
              <w:spacing w:after="0"/>
              <w:jc w:val="right"/>
            </w:pPr>
            <w:r>
              <w:rPr>
                <w:rFonts w:ascii="Arial" w:eastAsia="Arial" w:hAnsi="Arial" w:cs="Arial"/>
                <w:sz w:val="17"/>
              </w:rPr>
              <w:t>0,00</w:t>
            </w:r>
          </w:p>
        </w:tc>
      </w:tr>
      <w:tr w:rsidR="00230DA1" w14:paraId="5F4F5624" w14:textId="77777777">
        <w:trPr>
          <w:trHeight w:val="422"/>
        </w:trPr>
        <w:tc>
          <w:tcPr>
            <w:tcW w:w="0" w:type="auto"/>
            <w:vMerge/>
            <w:tcBorders>
              <w:top w:val="nil"/>
              <w:left w:val="single" w:sz="6" w:space="0" w:color="000000"/>
              <w:bottom w:val="nil"/>
              <w:right w:val="single" w:sz="6" w:space="0" w:color="000000"/>
            </w:tcBorders>
          </w:tcPr>
          <w:p w14:paraId="1F3BDD31"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56A16A14"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096F73D6" w14:textId="77777777" w:rsidR="00230DA1" w:rsidRDefault="00466806">
            <w:pPr>
              <w:spacing w:after="0"/>
              <w:ind w:left="84"/>
              <w:jc w:val="both"/>
            </w:pPr>
            <w:r>
              <w:rPr>
                <w:rFonts w:ascii="Arial" w:eastAsia="Arial" w:hAnsi="Arial" w:cs="Arial"/>
                <w:sz w:val="17"/>
              </w:rPr>
              <w:t>4700</w:t>
            </w:r>
          </w:p>
        </w:tc>
        <w:tc>
          <w:tcPr>
            <w:tcW w:w="3336" w:type="dxa"/>
            <w:tcBorders>
              <w:top w:val="single" w:sz="6" w:space="0" w:color="000000"/>
              <w:left w:val="single" w:sz="6" w:space="0" w:color="000000"/>
              <w:bottom w:val="single" w:sz="6" w:space="0" w:color="000000"/>
              <w:right w:val="single" w:sz="6" w:space="0" w:color="000000"/>
            </w:tcBorders>
          </w:tcPr>
          <w:p w14:paraId="13BB81CE" w14:textId="77777777" w:rsidR="00230DA1" w:rsidRDefault="00466806">
            <w:pPr>
              <w:spacing w:after="0"/>
              <w:ind w:left="31"/>
            </w:pPr>
            <w:r>
              <w:rPr>
                <w:rFonts w:ascii="Arial" w:eastAsia="Arial" w:hAnsi="Arial" w:cs="Arial"/>
                <w:sz w:val="17"/>
              </w:rPr>
              <w:t>Szkolenia pracowników niebędących członkami korpusu służby cywilnej</w:t>
            </w:r>
          </w:p>
        </w:tc>
        <w:tc>
          <w:tcPr>
            <w:tcW w:w="1330" w:type="dxa"/>
            <w:tcBorders>
              <w:top w:val="single" w:sz="6" w:space="0" w:color="000000"/>
              <w:left w:val="single" w:sz="6" w:space="0" w:color="000000"/>
              <w:bottom w:val="single" w:sz="6" w:space="0" w:color="000000"/>
              <w:right w:val="single" w:sz="6" w:space="0" w:color="000000"/>
            </w:tcBorders>
          </w:tcPr>
          <w:p w14:paraId="1B6F83FF" w14:textId="77777777" w:rsidR="00230DA1" w:rsidRDefault="00466806">
            <w:pPr>
              <w:spacing w:after="0"/>
              <w:jc w:val="right"/>
            </w:pPr>
            <w:r>
              <w:rPr>
                <w:rFonts w:ascii="Arial" w:eastAsia="Arial" w:hAnsi="Arial" w:cs="Arial"/>
                <w:sz w:val="17"/>
              </w:rPr>
              <w:t>14 000,00</w:t>
            </w:r>
          </w:p>
        </w:tc>
        <w:tc>
          <w:tcPr>
            <w:tcW w:w="1526" w:type="dxa"/>
            <w:tcBorders>
              <w:top w:val="single" w:sz="6" w:space="0" w:color="000000"/>
              <w:left w:val="single" w:sz="6" w:space="0" w:color="000000"/>
              <w:bottom w:val="single" w:sz="6" w:space="0" w:color="000000"/>
              <w:right w:val="single" w:sz="6" w:space="0" w:color="000000"/>
            </w:tcBorders>
          </w:tcPr>
          <w:p w14:paraId="20277E0B" w14:textId="77777777" w:rsidR="00230DA1" w:rsidRDefault="00466806">
            <w:pPr>
              <w:spacing w:after="0"/>
              <w:jc w:val="right"/>
            </w:pPr>
            <w:r>
              <w:rPr>
                <w:rFonts w:ascii="Arial" w:eastAsia="Arial" w:hAnsi="Arial" w:cs="Arial"/>
                <w:sz w:val="17"/>
              </w:rPr>
              <w:t>13 578,83</w:t>
            </w:r>
          </w:p>
        </w:tc>
        <w:tc>
          <w:tcPr>
            <w:tcW w:w="979" w:type="dxa"/>
            <w:tcBorders>
              <w:top w:val="single" w:sz="6" w:space="0" w:color="000000"/>
              <w:left w:val="single" w:sz="6" w:space="0" w:color="000000"/>
              <w:bottom w:val="single" w:sz="6" w:space="0" w:color="000000"/>
              <w:right w:val="single" w:sz="6" w:space="0" w:color="000000"/>
            </w:tcBorders>
          </w:tcPr>
          <w:p w14:paraId="261B2C83" w14:textId="77777777" w:rsidR="00230DA1" w:rsidRDefault="00466806">
            <w:pPr>
              <w:spacing w:after="0"/>
              <w:ind w:right="2"/>
              <w:jc w:val="right"/>
            </w:pPr>
            <w:r>
              <w:rPr>
                <w:rFonts w:ascii="Arial" w:eastAsia="Arial" w:hAnsi="Arial" w:cs="Arial"/>
                <w:sz w:val="17"/>
              </w:rPr>
              <w:t>96,99%</w:t>
            </w:r>
          </w:p>
        </w:tc>
        <w:tc>
          <w:tcPr>
            <w:tcW w:w="1474" w:type="dxa"/>
            <w:tcBorders>
              <w:top w:val="single" w:sz="6" w:space="0" w:color="000000"/>
              <w:left w:val="single" w:sz="6" w:space="0" w:color="000000"/>
              <w:bottom w:val="single" w:sz="6" w:space="0" w:color="000000"/>
              <w:right w:val="single" w:sz="6" w:space="0" w:color="000000"/>
            </w:tcBorders>
          </w:tcPr>
          <w:p w14:paraId="7B87601F" w14:textId="77777777" w:rsidR="00230DA1" w:rsidRDefault="00466806">
            <w:pPr>
              <w:spacing w:after="0"/>
              <w:jc w:val="right"/>
            </w:pPr>
            <w:r>
              <w:rPr>
                <w:rFonts w:ascii="Arial" w:eastAsia="Arial" w:hAnsi="Arial" w:cs="Arial"/>
                <w:sz w:val="17"/>
              </w:rPr>
              <w:t>14 000,00</w:t>
            </w:r>
          </w:p>
        </w:tc>
        <w:tc>
          <w:tcPr>
            <w:tcW w:w="1330" w:type="dxa"/>
            <w:tcBorders>
              <w:top w:val="single" w:sz="6" w:space="0" w:color="000000"/>
              <w:left w:val="single" w:sz="6" w:space="0" w:color="000000"/>
              <w:bottom w:val="single" w:sz="6" w:space="0" w:color="000000"/>
              <w:right w:val="single" w:sz="6" w:space="0" w:color="000000"/>
            </w:tcBorders>
          </w:tcPr>
          <w:p w14:paraId="137F90DB" w14:textId="77777777" w:rsidR="00230DA1" w:rsidRDefault="00466806">
            <w:pPr>
              <w:spacing w:after="0"/>
              <w:jc w:val="right"/>
            </w:pPr>
            <w:r>
              <w:rPr>
                <w:rFonts w:ascii="Arial" w:eastAsia="Arial" w:hAnsi="Arial" w:cs="Arial"/>
                <w:sz w:val="17"/>
              </w:rPr>
              <w:t>13 578,83</w:t>
            </w:r>
          </w:p>
        </w:tc>
        <w:tc>
          <w:tcPr>
            <w:tcW w:w="857" w:type="dxa"/>
            <w:tcBorders>
              <w:top w:val="single" w:sz="6" w:space="0" w:color="000000"/>
              <w:left w:val="single" w:sz="6" w:space="0" w:color="000000"/>
              <w:bottom w:val="single" w:sz="6" w:space="0" w:color="000000"/>
              <w:right w:val="nil"/>
            </w:tcBorders>
          </w:tcPr>
          <w:p w14:paraId="1FE4E452" w14:textId="77777777" w:rsidR="00230DA1" w:rsidRDefault="00230DA1"/>
        </w:tc>
        <w:tc>
          <w:tcPr>
            <w:tcW w:w="382" w:type="dxa"/>
            <w:tcBorders>
              <w:top w:val="single" w:sz="6" w:space="0" w:color="000000"/>
              <w:left w:val="nil"/>
              <w:bottom w:val="single" w:sz="6" w:space="0" w:color="000000"/>
              <w:right w:val="single" w:sz="6" w:space="0" w:color="000000"/>
            </w:tcBorders>
          </w:tcPr>
          <w:p w14:paraId="2B17F18F"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09AD7A3" w14:textId="77777777" w:rsidR="00230DA1" w:rsidRDefault="00466806">
            <w:pPr>
              <w:spacing w:after="0"/>
              <w:jc w:val="right"/>
            </w:pPr>
            <w:r>
              <w:rPr>
                <w:rFonts w:ascii="Arial" w:eastAsia="Arial" w:hAnsi="Arial" w:cs="Arial"/>
                <w:sz w:val="17"/>
              </w:rPr>
              <w:t>0,00</w:t>
            </w:r>
          </w:p>
        </w:tc>
      </w:tr>
      <w:tr w:rsidR="00230DA1" w14:paraId="2C115877" w14:textId="77777777">
        <w:trPr>
          <w:trHeight w:val="422"/>
        </w:trPr>
        <w:tc>
          <w:tcPr>
            <w:tcW w:w="0" w:type="auto"/>
            <w:vMerge/>
            <w:tcBorders>
              <w:top w:val="nil"/>
              <w:left w:val="single" w:sz="6" w:space="0" w:color="000000"/>
              <w:bottom w:val="nil"/>
              <w:right w:val="single" w:sz="6" w:space="0" w:color="000000"/>
            </w:tcBorders>
          </w:tcPr>
          <w:p w14:paraId="01A87953"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37431B40" w14:textId="77777777" w:rsidR="00230DA1" w:rsidRDefault="00466806">
            <w:pPr>
              <w:spacing w:after="0"/>
              <w:ind w:right="29"/>
              <w:jc w:val="right"/>
            </w:pPr>
            <w:r>
              <w:rPr>
                <w:rFonts w:ascii="Arial" w:eastAsia="Arial" w:hAnsi="Arial" w:cs="Arial"/>
                <w:b/>
                <w:i/>
                <w:sz w:val="17"/>
              </w:rPr>
              <w:t>85228</w:t>
            </w:r>
          </w:p>
        </w:tc>
        <w:tc>
          <w:tcPr>
            <w:tcW w:w="480" w:type="dxa"/>
            <w:tcBorders>
              <w:top w:val="single" w:sz="6" w:space="0" w:color="000000"/>
              <w:left w:val="single" w:sz="6" w:space="0" w:color="000000"/>
              <w:bottom w:val="single" w:sz="6" w:space="0" w:color="000000"/>
              <w:right w:val="single" w:sz="6" w:space="0" w:color="000000"/>
            </w:tcBorders>
          </w:tcPr>
          <w:p w14:paraId="247945A3"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5B7145EB" w14:textId="77777777" w:rsidR="00230DA1" w:rsidRDefault="00466806">
            <w:pPr>
              <w:spacing w:after="0"/>
              <w:ind w:left="31"/>
            </w:pPr>
            <w:r>
              <w:rPr>
                <w:rFonts w:ascii="Arial" w:eastAsia="Arial" w:hAnsi="Arial" w:cs="Arial"/>
                <w:b/>
                <w:i/>
                <w:sz w:val="17"/>
              </w:rPr>
              <w:t>Usługi opiekuńcze i specjalistyczne usługi opiekuńcze</w:t>
            </w:r>
          </w:p>
        </w:tc>
        <w:tc>
          <w:tcPr>
            <w:tcW w:w="1330" w:type="dxa"/>
            <w:tcBorders>
              <w:top w:val="single" w:sz="6" w:space="0" w:color="000000"/>
              <w:left w:val="single" w:sz="6" w:space="0" w:color="000000"/>
              <w:bottom w:val="single" w:sz="6" w:space="0" w:color="000000"/>
              <w:right w:val="single" w:sz="6" w:space="0" w:color="000000"/>
            </w:tcBorders>
          </w:tcPr>
          <w:p w14:paraId="2394420F" w14:textId="77777777" w:rsidR="00230DA1" w:rsidRDefault="00466806">
            <w:pPr>
              <w:spacing w:after="0"/>
              <w:ind w:right="29"/>
              <w:jc w:val="right"/>
            </w:pPr>
            <w:r>
              <w:rPr>
                <w:rFonts w:ascii="Arial" w:eastAsia="Arial" w:hAnsi="Arial" w:cs="Arial"/>
                <w:b/>
                <w:i/>
                <w:sz w:val="17"/>
              </w:rPr>
              <w:t>129 440,00</w:t>
            </w:r>
          </w:p>
        </w:tc>
        <w:tc>
          <w:tcPr>
            <w:tcW w:w="1526" w:type="dxa"/>
            <w:tcBorders>
              <w:top w:val="single" w:sz="6" w:space="0" w:color="000000"/>
              <w:left w:val="single" w:sz="6" w:space="0" w:color="000000"/>
              <w:bottom w:val="single" w:sz="6" w:space="0" w:color="000000"/>
              <w:right w:val="single" w:sz="6" w:space="0" w:color="000000"/>
            </w:tcBorders>
          </w:tcPr>
          <w:p w14:paraId="09B6EC54" w14:textId="77777777" w:rsidR="00230DA1" w:rsidRDefault="00466806">
            <w:pPr>
              <w:spacing w:after="0"/>
              <w:ind w:right="29"/>
              <w:jc w:val="right"/>
            </w:pPr>
            <w:r>
              <w:rPr>
                <w:rFonts w:ascii="Arial" w:eastAsia="Arial" w:hAnsi="Arial" w:cs="Arial"/>
                <w:b/>
                <w:i/>
                <w:sz w:val="17"/>
              </w:rPr>
              <w:t>105 916,50</w:t>
            </w:r>
          </w:p>
        </w:tc>
        <w:tc>
          <w:tcPr>
            <w:tcW w:w="979" w:type="dxa"/>
            <w:tcBorders>
              <w:top w:val="single" w:sz="6" w:space="0" w:color="000000"/>
              <w:left w:val="single" w:sz="6" w:space="0" w:color="000000"/>
              <w:bottom w:val="single" w:sz="6" w:space="0" w:color="000000"/>
              <w:right w:val="single" w:sz="6" w:space="0" w:color="000000"/>
            </w:tcBorders>
          </w:tcPr>
          <w:p w14:paraId="499512CE" w14:textId="77777777" w:rsidR="00230DA1" w:rsidRDefault="00466806">
            <w:pPr>
              <w:spacing w:after="0"/>
              <w:ind w:right="16"/>
              <w:jc w:val="right"/>
            </w:pPr>
            <w:r>
              <w:rPr>
                <w:rFonts w:ascii="Arial" w:eastAsia="Arial" w:hAnsi="Arial" w:cs="Arial"/>
                <w:b/>
                <w:i/>
                <w:sz w:val="17"/>
              </w:rPr>
              <w:t>81,83%</w:t>
            </w:r>
          </w:p>
        </w:tc>
        <w:tc>
          <w:tcPr>
            <w:tcW w:w="1474" w:type="dxa"/>
            <w:tcBorders>
              <w:top w:val="single" w:sz="6" w:space="0" w:color="000000"/>
              <w:left w:val="single" w:sz="6" w:space="0" w:color="000000"/>
              <w:bottom w:val="single" w:sz="6" w:space="0" w:color="000000"/>
              <w:right w:val="single" w:sz="6" w:space="0" w:color="000000"/>
            </w:tcBorders>
          </w:tcPr>
          <w:p w14:paraId="76FF3CD4" w14:textId="77777777" w:rsidR="00230DA1" w:rsidRDefault="00466806">
            <w:pPr>
              <w:spacing w:after="0"/>
              <w:ind w:right="29"/>
              <w:jc w:val="right"/>
            </w:pPr>
            <w:r>
              <w:rPr>
                <w:rFonts w:ascii="Arial" w:eastAsia="Arial" w:hAnsi="Arial" w:cs="Arial"/>
                <w:b/>
                <w:i/>
                <w:sz w:val="17"/>
              </w:rPr>
              <w:t>129 440,00</w:t>
            </w:r>
          </w:p>
        </w:tc>
        <w:tc>
          <w:tcPr>
            <w:tcW w:w="1330" w:type="dxa"/>
            <w:tcBorders>
              <w:top w:val="single" w:sz="6" w:space="0" w:color="000000"/>
              <w:left w:val="single" w:sz="6" w:space="0" w:color="000000"/>
              <w:bottom w:val="single" w:sz="6" w:space="0" w:color="000000"/>
              <w:right w:val="single" w:sz="6" w:space="0" w:color="000000"/>
            </w:tcBorders>
          </w:tcPr>
          <w:p w14:paraId="38CD829C" w14:textId="77777777" w:rsidR="00230DA1" w:rsidRDefault="00466806">
            <w:pPr>
              <w:spacing w:after="0"/>
              <w:ind w:right="29"/>
              <w:jc w:val="right"/>
            </w:pPr>
            <w:r>
              <w:rPr>
                <w:rFonts w:ascii="Arial" w:eastAsia="Arial" w:hAnsi="Arial" w:cs="Arial"/>
                <w:b/>
                <w:i/>
                <w:sz w:val="17"/>
              </w:rPr>
              <w:t>105 916,50</w:t>
            </w:r>
          </w:p>
        </w:tc>
        <w:tc>
          <w:tcPr>
            <w:tcW w:w="857" w:type="dxa"/>
            <w:tcBorders>
              <w:top w:val="single" w:sz="6" w:space="0" w:color="000000"/>
              <w:left w:val="single" w:sz="6" w:space="0" w:color="000000"/>
              <w:bottom w:val="single" w:sz="6" w:space="0" w:color="000000"/>
              <w:right w:val="nil"/>
            </w:tcBorders>
          </w:tcPr>
          <w:p w14:paraId="3F185C3C" w14:textId="77777777" w:rsidR="00230DA1" w:rsidRDefault="00230DA1"/>
        </w:tc>
        <w:tc>
          <w:tcPr>
            <w:tcW w:w="382" w:type="dxa"/>
            <w:tcBorders>
              <w:top w:val="single" w:sz="6" w:space="0" w:color="000000"/>
              <w:left w:val="nil"/>
              <w:bottom w:val="single" w:sz="6" w:space="0" w:color="000000"/>
              <w:right w:val="single" w:sz="6" w:space="0" w:color="000000"/>
            </w:tcBorders>
          </w:tcPr>
          <w:p w14:paraId="2497412A" w14:textId="77777777" w:rsidR="00230DA1" w:rsidRDefault="00466806">
            <w:pPr>
              <w:spacing w:after="0"/>
              <w:jc w:val="both"/>
            </w:pPr>
            <w:r>
              <w:rPr>
                <w:rFonts w:ascii="Arial" w:eastAsia="Arial" w:hAnsi="Arial" w:cs="Arial"/>
                <w:b/>
                <w:i/>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9ABBA27" w14:textId="77777777" w:rsidR="00230DA1" w:rsidRDefault="00466806">
            <w:pPr>
              <w:spacing w:after="0"/>
              <w:ind w:right="29"/>
              <w:jc w:val="right"/>
            </w:pPr>
            <w:r>
              <w:rPr>
                <w:rFonts w:ascii="Arial" w:eastAsia="Arial" w:hAnsi="Arial" w:cs="Arial"/>
                <w:b/>
                <w:i/>
                <w:sz w:val="17"/>
              </w:rPr>
              <w:t>0,00</w:t>
            </w:r>
          </w:p>
        </w:tc>
      </w:tr>
      <w:tr w:rsidR="00230DA1" w14:paraId="0EF0DA01" w14:textId="77777777">
        <w:trPr>
          <w:trHeight w:val="211"/>
        </w:trPr>
        <w:tc>
          <w:tcPr>
            <w:tcW w:w="0" w:type="auto"/>
            <w:vMerge/>
            <w:tcBorders>
              <w:top w:val="nil"/>
              <w:left w:val="single" w:sz="6" w:space="0" w:color="000000"/>
              <w:bottom w:val="nil"/>
              <w:right w:val="single" w:sz="6" w:space="0" w:color="000000"/>
            </w:tcBorders>
          </w:tcPr>
          <w:p w14:paraId="307B8F18" w14:textId="77777777" w:rsidR="00230DA1" w:rsidRDefault="00230DA1"/>
        </w:tc>
        <w:tc>
          <w:tcPr>
            <w:tcW w:w="0" w:type="auto"/>
            <w:vMerge/>
            <w:tcBorders>
              <w:top w:val="nil"/>
              <w:left w:val="single" w:sz="6" w:space="0" w:color="000000"/>
              <w:bottom w:val="nil"/>
              <w:right w:val="single" w:sz="6" w:space="0" w:color="000000"/>
            </w:tcBorders>
          </w:tcPr>
          <w:p w14:paraId="0F2D5899"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59ACA6FE" w14:textId="77777777" w:rsidR="00230DA1" w:rsidRDefault="00466806">
            <w:pPr>
              <w:spacing w:after="0"/>
              <w:ind w:left="84"/>
              <w:jc w:val="both"/>
            </w:pPr>
            <w:r>
              <w:rPr>
                <w:rFonts w:ascii="Arial" w:eastAsia="Arial" w:hAnsi="Arial" w:cs="Arial"/>
                <w:sz w:val="17"/>
              </w:rPr>
              <w:t>4010</w:t>
            </w:r>
          </w:p>
        </w:tc>
        <w:tc>
          <w:tcPr>
            <w:tcW w:w="3336" w:type="dxa"/>
            <w:tcBorders>
              <w:top w:val="single" w:sz="6" w:space="0" w:color="000000"/>
              <w:left w:val="single" w:sz="6" w:space="0" w:color="000000"/>
              <w:bottom w:val="single" w:sz="6" w:space="0" w:color="000000"/>
              <w:right w:val="single" w:sz="6" w:space="0" w:color="000000"/>
            </w:tcBorders>
          </w:tcPr>
          <w:p w14:paraId="4F8F4E11" w14:textId="77777777" w:rsidR="00230DA1" w:rsidRDefault="00466806">
            <w:pPr>
              <w:spacing w:after="0"/>
              <w:ind w:left="31"/>
            </w:pPr>
            <w:r>
              <w:rPr>
                <w:rFonts w:ascii="Arial" w:eastAsia="Arial" w:hAnsi="Arial" w:cs="Arial"/>
                <w:sz w:val="17"/>
              </w:rPr>
              <w:t>Wynagrodzenia osobowe pracowników</w:t>
            </w:r>
          </w:p>
        </w:tc>
        <w:tc>
          <w:tcPr>
            <w:tcW w:w="1330" w:type="dxa"/>
            <w:tcBorders>
              <w:top w:val="single" w:sz="6" w:space="0" w:color="000000"/>
              <w:left w:val="single" w:sz="6" w:space="0" w:color="000000"/>
              <w:bottom w:val="single" w:sz="6" w:space="0" w:color="000000"/>
              <w:right w:val="single" w:sz="6" w:space="0" w:color="000000"/>
            </w:tcBorders>
          </w:tcPr>
          <w:p w14:paraId="47B2BC50" w14:textId="77777777" w:rsidR="00230DA1" w:rsidRDefault="00466806">
            <w:pPr>
              <w:spacing w:after="0"/>
              <w:jc w:val="right"/>
            </w:pPr>
            <w:r>
              <w:rPr>
                <w:rFonts w:ascii="Arial" w:eastAsia="Arial" w:hAnsi="Arial" w:cs="Arial"/>
                <w:sz w:val="17"/>
              </w:rPr>
              <w:t>87 110,00</w:t>
            </w:r>
          </w:p>
        </w:tc>
        <w:tc>
          <w:tcPr>
            <w:tcW w:w="1526" w:type="dxa"/>
            <w:tcBorders>
              <w:top w:val="single" w:sz="6" w:space="0" w:color="000000"/>
              <w:left w:val="single" w:sz="6" w:space="0" w:color="000000"/>
              <w:bottom w:val="single" w:sz="6" w:space="0" w:color="000000"/>
              <w:right w:val="single" w:sz="6" w:space="0" w:color="000000"/>
            </w:tcBorders>
          </w:tcPr>
          <w:p w14:paraId="2EEF369C" w14:textId="77777777" w:rsidR="00230DA1" w:rsidRDefault="00466806">
            <w:pPr>
              <w:spacing w:after="0"/>
              <w:jc w:val="right"/>
            </w:pPr>
            <w:r>
              <w:rPr>
                <w:rFonts w:ascii="Arial" w:eastAsia="Arial" w:hAnsi="Arial" w:cs="Arial"/>
                <w:sz w:val="17"/>
              </w:rPr>
              <w:t>71 568,00</w:t>
            </w:r>
          </w:p>
        </w:tc>
        <w:tc>
          <w:tcPr>
            <w:tcW w:w="979" w:type="dxa"/>
            <w:tcBorders>
              <w:top w:val="single" w:sz="6" w:space="0" w:color="000000"/>
              <w:left w:val="single" w:sz="6" w:space="0" w:color="000000"/>
              <w:bottom w:val="single" w:sz="6" w:space="0" w:color="000000"/>
              <w:right w:val="single" w:sz="6" w:space="0" w:color="000000"/>
            </w:tcBorders>
          </w:tcPr>
          <w:p w14:paraId="2A0EC794" w14:textId="77777777" w:rsidR="00230DA1" w:rsidRDefault="00466806">
            <w:pPr>
              <w:spacing w:after="0"/>
              <w:ind w:right="2"/>
              <w:jc w:val="right"/>
            </w:pPr>
            <w:r>
              <w:rPr>
                <w:rFonts w:ascii="Arial" w:eastAsia="Arial" w:hAnsi="Arial" w:cs="Arial"/>
                <w:sz w:val="17"/>
              </w:rPr>
              <w:t>82,16%</w:t>
            </w:r>
          </w:p>
        </w:tc>
        <w:tc>
          <w:tcPr>
            <w:tcW w:w="1474" w:type="dxa"/>
            <w:tcBorders>
              <w:top w:val="single" w:sz="6" w:space="0" w:color="000000"/>
              <w:left w:val="single" w:sz="6" w:space="0" w:color="000000"/>
              <w:bottom w:val="single" w:sz="6" w:space="0" w:color="000000"/>
              <w:right w:val="single" w:sz="6" w:space="0" w:color="000000"/>
            </w:tcBorders>
          </w:tcPr>
          <w:p w14:paraId="140B487E" w14:textId="77777777" w:rsidR="00230DA1" w:rsidRDefault="00466806">
            <w:pPr>
              <w:spacing w:after="0"/>
              <w:jc w:val="right"/>
            </w:pPr>
            <w:r>
              <w:rPr>
                <w:rFonts w:ascii="Arial" w:eastAsia="Arial" w:hAnsi="Arial" w:cs="Arial"/>
                <w:sz w:val="17"/>
              </w:rPr>
              <w:t>87 110,00</w:t>
            </w:r>
          </w:p>
        </w:tc>
        <w:tc>
          <w:tcPr>
            <w:tcW w:w="1330" w:type="dxa"/>
            <w:tcBorders>
              <w:top w:val="single" w:sz="6" w:space="0" w:color="000000"/>
              <w:left w:val="single" w:sz="6" w:space="0" w:color="000000"/>
              <w:bottom w:val="single" w:sz="6" w:space="0" w:color="000000"/>
              <w:right w:val="single" w:sz="6" w:space="0" w:color="000000"/>
            </w:tcBorders>
          </w:tcPr>
          <w:p w14:paraId="0FE8C771" w14:textId="77777777" w:rsidR="00230DA1" w:rsidRDefault="00466806">
            <w:pPr>
              <w:spacing w:after="0"/>
              <w:jc w:val="right"/>
            </w:pPr>
            <w:r>
              <w:rPr>
                <w:rFonts w:ascii="Arial" w:eastAsia="Arial" w:hAnsi="Arial" w:cs="Arial"/>
                <w:sz w:val="17"/>
              </w:rPr>
              <w:t>71 568,00</w:t>
            </w:r>
          </w:p>
        </w:tc>
        <w:tc>
          <w:tcPr>
            <w:tcW w:w="857" w:type="dxa"/>
            <w:tcBorders>
              <w:top w:val="single" w:sz="6" w:space="0" w:color="000000"/>
              <w:left w:val="single" w:sz="6" w:space="0" w:color="000000"/>
              <w:bottom w:val="single" w:sz="6" w:space="0" w:color="000000"/>
              <w:right w:val="nil"/>
            </w:tcBorders>
          </w:tcPr>
          <w:p w14:paraId="70380055" w14:textId="77777777" w:rsidR="00230DA1" w:rsidRDefault="00230DA1"/>
        </w:tc>
        <w:tc>
          <w:tcPr>
            <w:tcW w:w="382" w:type="dxa"/>
            <w:tcBorders>
              <w:top w:val="single" w:sz="6" w:space="0" w:color="000000"/>
              <w:left w:val="nil"/>
              <w:bottom w:val="single" w:sz="6" w:space="0" w:color="000000"/>
              <w:right w:val="single" w:sz="6" w:space="0" w:color="000000"/>
            </w:tcBorders>
          </w:tcPr>
          <w:p w14:paraId="2F71A541"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35DD8981" w14:textId="77777777" w:rsidR="00230DA1" w:rsidRDefault="00466806">
            <w:pPr>
              <w:spacing w:after="0"/>
              <w:jc w:val="right"/>
            </w:pPr>
            <w:r>
              <w:rPr>
                <w:rFonts w:ascii="Arial" w:eastAsia="Arial" w:hAnsi="Arial" w:cs="Arial"/>
                <w:sz w:val="17"/>
              </w:rPr>
              <w:t>0,00</w:t>
            </w:r>
          </w:p>
        </w:tc>
      </w:tr>
      <w:tr w:rsidR="00230DA1" w14:paraId="0F78D6E0" w14:textId="77777777">
        <w:trPr>
          <w:trHeight w:val="211"/>
        </w:trPr>
        <w:tc>
          <w:tcPr>
            <w:tcW w:w="0" w:type="auto"/>
            <w:vMerge/>
            <w:tcBorders>
              <w:top w:val="nil"/>
              <w:left w:val="single" w:sz="6" w:space="0" w:color="000000"/>
              <w:bottom w:val="nil"/>
              <w:right w:val="single" w:sz="6" w:space="0" w:color="000000"/>
            </w:tcBorders>
          </w:tcPr>
          <w:p w14:paraId="48E81E6C" w14:textId="77777777" w:rsidR="00230DA1" w:rsidRDefault="00230DA1"/>
        </w:tc>
        <w:tc>
          <w:tcPr>
            <w:tcW w:w="0" w:type="auto"/>
            <w:vMerge/>
            <w:tcBorders>
              <w:top w:val="nil"/>
              <w:left w:val="single" w:sz="6" w:space="0" w:color="000000"/>
              <w:bottom w:val="nil"/>
              <w:right w:val="single" w:sz="6" w:space="0" w:color="000000"/>
            </w:tcBorders>
          </w:tcPr>
          <w:p w14:paraId="0BE3E8B5"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41632891" w14:textId="77777777" w:rsidR="00230DA1" w:rsidRDefault="00466806">
            <w:pPr>
              <w:spacing w:after="0"/>
              <w:ind w:left="84"/>
              <w:jc w:val="both"/>
            </w:pPr>
            <w:r>
              <w:rPr>
                <w:rFonts w:ascii="Arial" w:eastAsia="Arial" w:hAnsi="Arial" w:cs="Arial"/>
                <w:sz w:val="17"/>
              </w:rPr>
              <w:t>4110</w:t>
            </w:r>
          </w:p>
        </w:tc>
        <w:tc>
          <w:tcPr>
            <w:tcW w:w="3336" w:type="dxa"/>
            <w:tcBorders>
              <w:top w:val="single" w:sz="6" w:space="0" w:color="000000"/>
              <w:left w:val="single" w:sz="6" w:space="0" w:color="000000"/>
              <w:bottom w:val="single" w:sz="6" w:space="0" w:color="000000"/>
              <w:right w:val="single" w:sz="6" w:space="0" w:color="000000"/>
            </w:tcBorders>
          </w:tcPr>
          <w:p w14:paraId="14182117" w14:textId="77777777" w:rsidR="00230DA1" w:rsidRDefault="00466806">
            <w:pPr>
              <w:spacing w:after="0"/>
              <w:ind w:left="31"/>
            </w:pPr>
            <w:r>
              <w:rPr>
                <w:rFonts w:ascii="Arial" w:eastAsia="Arial" w:hAnsi="Arial" w:cs="Arial"/>
                <w:sz w:val="17"/>
              </w:rPr>
              <w:t>Składki na ubezpieczenia społeczne</w:t>
            </w:r>
          </w:p>
        </w:tc>
        <w:tc>
          <w:tcPr>
            <w:tcW w:w="1330" w:type="dxa"/>
            <w:tcBorders>
              <w:top w:val="single" w:sz="6" w:space="0" w:color="000000"/>
              <w:left w:val="single" w:sz="6" w:space="0" w:color="000000"/>
              <w:bottom w:val="single" w:sz="6" w:space="0" w:color="000000"/>
              <w:right w:val="single" w:sz="6" w:space="0" w:color="000000"/>
            </w:tcBorders>
          </w:tcPr>
          <w:p w14:paraId="7CBA1DBC" w14:textId="77777777" w:rsidR="00230DA1" w:rsidRDefault="00466806">
            <w:pPr>
              <w:spacing w:after="0"/>
              <w:jc w:val="right"/>
            </w:pPr>
            <w:r>
              <w:rPr>
                <w:rFonts w:ascii="Arial" w:eastAsia="Arial" w:hAnsi="Arial" w:cs="Arial"/>
                <w:sz w:val="17"/>
              </w:rPr>
              <w:t>15 187,00</w:t>
            </w:r>
          </w:p>
        </w:tc>
        <w:tc>
          <w:tcPr>
            <w:tcW w:w="1526" w:type="dxa"/>
            <w:tcBorders>
              <w:top w:val="single" w:sz="6" w:space="0" w:color="000000"/>
              <w:left w:val="single" w:sz="6" w:space="0" w:color="000000"/>
              <w:bottom w:val="single" w:sz="6" w:space="0" w:color="000000"/>
              <w:right w:val="single" w:sz="6" w:space="0" w:color="000000"/>
            </w:tcBorders>
          </w:tcPr>
          <w:p w14:paraId="0B139FD9" w14:textId="77777777" w:rsidR="00230DA1" w:rsidRDefault="00466806">
            <w:pPr>
              <w:spacing w:after="0"/>
              <w:jc w:val="right"/>
            </w:pPr>
            <w:r>
              <w:rPr>
                <w:rFonts w:ascii="Arial" w:eastAsia="Arial" w:hAnsi="Arial" w:cs="Arial"/>
                <w:sz w:val="17"/>
              </w:rPr>
              <w:t>12 496,00</w:t>
            </w:r>
          </w:p>
        </w:tc>
        <w:tc>
          <w:tcPr>
            <w:tcW w:w="979" w:type="dxa"/>
            <w:tcBorders>
              <w:top w:val="single" w:sz="6" w:space="0" w:color="000000"/>
              <w:left w:val="single" w:sz="6" w:space="0" w:color="000000"/>
              <w:bottom w:val="single" w:sz="6" w:space="0" w:color="000000"/>
              <w:right w:val="single" w:sz="6" w:space="0" w:color="000000"/>
            </w:tcBorders>
          </w:tcPr>
          <w:p w14:paraId="0AE806B3" w14:textId="77777777" w:rsidR="00230DA1" w:rsidRDefault="00466806">
            <w:pPr>
              <w:spacing w:after="0"/>
              <w:ind w:right="2"/>
              <w:jc w:val="right"/>
            </w:pPr>
            <w:r>
              <w:rPr>
                <w:rFonts w:ascii="Arial" w:eastAsia="Arial" w:hAnsi="Arial" w:cs="Arial"/>
                <w:sz w:val="17"/>
              </w:rPr>
              <w:t>82,28%</w:t>
            </w:r>
          </w:p>
        </w:tc>
        <w:tc>
          <w:tcPr>
            <w:tcW w:w="1474" w:type="dxa"/>
            <w:tcBorders>
              <w:top w:val="single" w:sz="6" w:space="0" w:color="000000"/>
              <w:left w:val="single" w:sz="6" w:space="0" w:color="000000"/>
              <w:bottom w:val="single" w:sz="6" w:space="0" w:color="000000"/>
              <w:right w:val="single" w:sz="6" w:space="0" w:color="000000"/>
            </w:tcBorders>
          </w:tcPr>
          <w:p w14:paraId="0255C3B8" w14:textId="77777777" w:rsidR="00230DA1" w:rsidRDefault="00466806">
            <w:pPr>
              <w:spacing w:after="0"/>
              <w:jc w:val="right"/>
            </w:pPr>
            <w:r>
              <w:rPr>
                <w:rFonts w:ascii="Arial" w:eastAsia="Arial" w:hAnsi="Arial" w:cs="Arial"/>
                <w:sz w:val="17"/>
              </w:rPr>
              <w:t>15 187,00</w:t>
            </w:r>
          </w:p>
        </w:tc>
        <w:tc>
          <w:tcPr>
            <w:tcW w:w="1330" w:type="dxa"/>
            <w:tcBorders>
              <w:top w:val="single" w:sz="6" w:space="0" w:color="000000"/>
              <w:left w:val="single" w:sz="6" w:space="0" w:color="000000"/>
              <w:bottom w:val="single" w:sz="6" w:space="0" w:color="000000"/>
              <w:right w:val="single" w:sz="6" w:space="0" w:color="000000"/>
            </w:tcBorders>
          </w:tcPr>
          <w:p w14:paraId="2F421049" w14:textId="77777777" w:rsidR="00230DA1" w:rsidRDefault="00466806">
            <w:pPr>
              <w:spacing w:after="0"/>
              <w:jc w:val="right"/>
            </w:pPr>
            <w:r>
              <w:rPr>
                <w:rFonts w:ascii="Arial" w:eastAsia="Arial" w:hAnsi="Arial" w:cs="Arial"/>
                <w:sz w:val="17"/>
              </w:rPr>
              <w:t>12 496,00</w:t>
            </w:r>
          </w:p>
        </w:tc>
        <w:tc>
          <w:tcPr>
            <w:tcW w:w="857" w:type="dxa"/>
            <w:tcBorders>
              <w:top w:val="single" w:sz="6" w:space="0" w:color="000000"/>
              <w:left w:val="single" w:sz="6" w:space="0" w:color="000000"/>
              <w:bottom w:val="single" w:sz="6" w:space="0" w:color="000000"/>
              <w:right w:val="nil"/>
            </w:tcBorders>
          </w:tcPr>
          <w:p w14:paraId="14777AF8" w14:textId="77777777" w:rsidR="00230DA1" w:rsidRDefault="00230DA1"/>
        </w:tc>
        <w:tc>
          <w:tcPr>
            <w:tcW w:w="382" w:type="dxa"/>
            <w:tcBorders>
              <w:top w:val="single" w:sz="6" w:space="0" w:color="000000"/>
              <w:left w:val="nil"/>
              <w:bottom w:val="single" w:sz="6" w:space="0" w:color="000000"/>
              <w:right w:val="single" w:sz="6" w:space="0" w:color="000000"/>
            </w:tcBorders>
          </w:tcPr>
          <w:p w14:paraId="46B53A49"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3189D338" w14:textId="77777777" w:rsidR="00230DA1" w:rsidRDefault="00466806">
            <w:pPr>
              <w:spacing w:after="0"/>
              <w:jc w:val="right"/>
            </w:pPr>
            <w:r>
              <w:rPr>
                <w:rFonts w:ascii="Arial" w:eastAsia="Arial" w:hAnsi="Arial" w:cs="Arial"/>
                <w:sz w:val="17"/>
              </w:rPr>
              <w:t>0,00</w:t>
            </w:r>
          </w:p>
        </w:tc>
      </w:tr>
      <w:tr w:rsidR="00230DA1" w14:paraId="4FF6FA13" w14:textId="77777777">
        <w:trPr>
          <w:trHeight w:val="634"/>
        </w:trPr>
        <w:tc>
          <w:tcPr>
            <w:tcW w:w="0" w:type="auto"/>
            <w:vMerge/>
            <w:tcBorders>
              <w:top w:val="nil"/>
              <w:left w:val="single" w:sz="6" w:space="0" w:color="000000"/>
              <w:bottom w:val="nil"/>
              <w:right w:val="single" w:sz="6" w:space="0" w:color="000000"/>
            </w:tcBorders>
          </w:tcPr>
          <w:p w14:paraId="29D80673" w14:textId="77777777" w:rsidR="00230DA1" w:rsidRDefault="00230DA1"/>
        </w:tc>
        <w:tc>
          <w:tcPr>
            <w:tcW w:w="0" w:type="auto"/>
            <w:vMerge/>
            <w:tcBorders>
              <w:top w:val="nil"/>
              <w:left w:val="single" w:sz="6" w:space="0" w:color="000000"/>
              <w:bottom w:val="nil"/>
              <w:right w:val="single" w:sz="6" w:space="0" w:color="000000"/>
            </w:tcBorders>
          </w:tcPr>
          <w:p w14:paraId="5F7C30A8"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3A6396CA" w14:textId="77777777" w:rsidR="00230DA1" w:rsidRDefault="00466806">
            <w:pPr>
              <w:spacing w:after="0"/>
              <w:ind w:left="84"/>
              <w:jc w:val="both"/>
            </w:pPr>
            <w:r>
              <w:rPr>
                <w:rFonts w:ascii="Arial" w:eastAsia="Arial" w:hAnsi="Arial" w:cs="Arial"/>
                <w:sz w:val="17"/>
              </w:rPr>
              <w:t>4120</w:t>
            </w:r>
          </w:p>
        </w:tc>
        <w:tc>
          <w:tcPr>
            <w:tcW w:w="3336" w:type="dxa"/>
            <w:tcBorders>
              <w:top w:val="single" w:sz="6" w:space="0" w:color="000000"/>
              <w:left w:val="single" w:sz="6" w:space="0" w:color="000000"/>
              <w:bottom w:val="single" w:sz="6" w:space="0" w:color="000000"/>
              <w:right w:val="single" w:sz="6" w:space="0" w:color="000000"/>
            </w:tcBorders>
          </w:tcPr>
          <w:p w14:paraId="199CA398" w14:textId="77777777" w:rsidR="00230DA1" w:rsidRDefault="00466806">
            <w:pPr>
              <w:spacing w:after="29"/>
              <w:ind w:left="31"/>
            </w:pPr>
            <w:r>
              <w:rPr>
                <w:rFonts w:ascii="Arial" w:eastAsia="Arial" w:hAnsi="Arial" w:cs="Arial"/>
                <w:sz w:val="17"/>
              </w:rPr>
              <w:t xml:space="preserve">Składki na Fundusz Pracy oraz </w:t>
            </w:r>
          </w:p>
          <w:p w14:paraId="293CBA63" w14:textId="77777777" w:rsidR="00230DA1" w:rsidRDefault="00466806">
            <w:pPr>
              <w:spacing w:after="3"/>
              <w:ind w:left="31"/>
            </w:pPr>
            <w:r>
              <w:rPr>
                <w:rFonts w:ascii="Arial" w:eastAsia="Arial" w:hAnsi="Arial" w:cs="Arial"/>
                <w:sz w:val="17"/>
              </w:rPr>
              <w:t xml:space="preserve">Solidarnościowy Fundusz Wsparcia Osób </w:t>
            </w:r>
          </w:p>
          <w:p w14:paraId="19C73C56" w14:textId="77777777" w:rsidR="00230DA1" w:rsidRDefault="00466806">
            <w:pPr>
              <w:spacing w:after="0"/>
              <w:ind w:left="31"/>
            </w:pPr>
            <w:r>
              <w:rPr>
                <w:rFonts w:ascii="Arial" w:eastAsia="Arial" w:hAnsi="Arial" w:cs="Arial"/>
                <w:sz w:val="17"/>
              </w:rPr>
              <w:t>Niepełnosprawnych</w:t>
            </w:r>
          </w:p>
        </w:tc>
        <w:tc>
          <w:tcPr>
            <w:tcW w:w="1330" w:type="dxa"/>
            <w:tcBorders>
              <w:top w:val="single" w:sz="6" w:space="0" w:color="000000"/>
              <w:left w:val="single" w:sz="6" w:space="0" w:color="000000"/>
              <w:bottom w:val="single" w:sz="6" w:space="0" w:color="000000"/>
              <w:right w:val="single" w:sz="6" w:space="0" w:color="000000"/>
            </w:tcBorders>
          </w:tcPr>
          <w:p w14:paraId="0B6276F4" w14:textId="77777777" w:rsidR="00230DA1" w:rsidRDefault="00466806">
            <w:pPr>
              <w:spacing w:after="0"/>
              <w:jc w:val="right"/>
            </w:pPr>
            <w:r>
              <w:rPr>
                <w:rFonts w:ascii="Arial" w:eastAsia="Arial" w:hAnsi="Arial" w:cs="Arial"/>
                <w:sz w:val="17"/>
              </w:rPr>
              <w:t>2 003,00</w:t>
            </w:r>
          </w:p>
        </w:tc>
        <w:tc>
          <w:tcPr>
            <w:tcW w:w="1526" w:type="dxa"/>
            <w:tcBorders>
              <w:top w:val="single" w:sz="6" w:space="0" w:color="000000"/>
              <w:left w:val="single" w:sz="6" w:space="0" w:color="000000"/>
              <w:bottom w:val="single" w:sz="6" w:space="0" w:color="000000"/>
              <w:right w:val="single" w:sz="6" w:space="0" w:color="000000"/>
            </w:tcBorders>
          </w:tcPr>
          <w:p w14:paraId="5B7A1B99" w14:textId="77777777" w:rsidR="00230DA1" w:rsidRDefault="00466806">
            <w:pPr>
              <w:spacing w:after="0"/>
              <w:jc w:val="right"/>
            </w:pPr>
            <w:r>
              <w:rPr>
                <w:rFonts w:ascii="Arial" w:eastAsia="Arial" w:hAnsi="Arial" w:cs="Arial"/>
                <w:sz w:val="17"/>
              </w:rPr>
              <w:t>1 752,50</w:t>
            </w:r>
          </w:p>
        </w:tc>
        <w:tc>
          <w:tcPr>
            <w:tcW w:w="979" w:type="dxa"/>
            <w:tcBorders>
              <w:top w:val="single" w:sz="6" w:space="0" w:color="000000"/>
              <w:left w:val="single" w:sz="6" w:space="0" w:color="000000"/>
              <w:bottom w:val="single" w:sz="6" w:space="0" w:color="000000"/>
              <w:right w:val="single" w:sz="6" w:space="0" w:color="000000"/>
            </w:tcBorders>
          </w:tcPr>
          <w:p w14:paraId="768195D2" w14:textId="77777777" w:rsidR="00230DA1" w:rsidRDefault="00466806">
            <w:pPr>
              <w:spacing w:after="0"/>
              <w:ind w:right="2"/>
              <w:jc w:val="right"/>
            </w:pPr>
            <w:r>
              <w:rPr>
                <w:rFonts w:ascii="Arial" w:eastAsia="Arial" w:hAnsi="Arial" w:cs="Arial"/>
                <w:sz w:val="17"/>
              </w:rPr>
              <w:t>87,49%</w:t>
            </w:r>
          </w:p>
        </w:tc>
        <w:tc>
          <w:tcPr>
            <w:tcW w:w="1474" w:type="dxa"/>
            <w:tcBorders>
              <w:top w:val="single" w:sz="6" w:space="0" w:color="000000"/>
              <w:left w:val="single" w:sz="6" w:space="0" w:color="000000"/>
              <w:bottom w:val="single" w:sz="6" w:space="0" w:color="000000"/>
              <w:right w:val="single" w:sz="6" w:space="0" w:color="000000"/>
            </w:tcBorders>
          </w:tcPr>
          <w:p w14:paraId="645D7FF0" w14:textId="77777777" w:rsidR="00230DA1" w:rsidRDefault="00466806">
            <w:pPr>
              <w:spacing w:after="0"/>
              <w:jc w:val="right"/>
            </w:pPr>
            <w:r>
              <w:rPr>
                <w:rFonts w:ascii="Arial" w:eastAsia="Arial" w:hAnsi="Arial" w:cs="Arial"/>
                <w:sz w:val="17"/>
              </w:rPr>
              <w:t>2 003,00</w:t>
            </w:r>
          </w:p>
        </w:tc>
        <w:tc>
          <w:tcPr>
            <w:tcW w:w="1330" w:type="dxa"/>
            <w:tcBorders>
              <w:top w:val="single" w:sz="6" w:space="0" w:color="000000"/>
              <w:left w:val="single" w:sz="6" w:space="0" w:color="000000"/>
              <w:bottom w:val="single" w:sz="6" w:space="0" w:color="000000"/>
              <w:right w:val="single" w:sz="6" w:space="0" w:color="000000"/>
            </w:tcBorders>
          </w:tcPr>
          <w:p w14:paraId="720214B1" w14:textId="77777777" w:rsidR="00230DA1" w:rsidRDefault="00466806">
            <w:pPr>
              <w:spacing w:after="0"/>
              <w:jc w:val="right"/>
            </w:pPr>
            <w:r>
              <w:rPr>
                <w:rFonts w:ascii="Arial" w:eastAsia="Arial" w:hAnsi="Arial" w:cs="Arial"/>
                <w:sz w:val="17"/>
              </w:rPr>
              <w:t>1 752,50</w:t>
            </w:r>
          </w:p>
        </w:tc>
        <w:tc>
          <w:tcPr>
            <w:tcW w:w="857" w:type="dxa"/>
            <w:tcBorders>
              <w:top w:val="single" w:sz="6" w:space="0" w:color="000000"/>
              <w:left w:val="single" w:sz="6" w:space="0" w:color="000000"/>
              <w:bottom w:val="single" w:sz="6" w:space="0" w:color="000000"/>
              <w:right w:val="nil"/>
            </w:tcBorders>
          </w:tcPr>
          <w:p w14:paraId="54E0C9D4" w14:textId="77777777" w:rsidR="00230DA1" w:rsidRDefault="00230DA1"/>
        </w:tc>
        <w:tc>
          <w:tcPr>
            <w:tcW w:w="382" w:type="dxa"/>
            <w:tcBorders>
              <w:top w:val="single" w:sz="6" w:space="0" w:color="000000"/>
              <w:left w:val="nil"/>
              <w:bottom w:val="single" w:sz="6" w:space="0" w:color="000000"/>
              <w:right w:val="single" w:sz="6" w:space="0" w:color="000000"/>
            </w:tcBorders>
          </w:tcPr>
          <w:p w14:paraId="4EABA9D9"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2A9FCFE3" w14:textId="77777777" w:rsidR="00230DA1" w:rsidRDefault="00466806">
            <w:pPr>
              <w:spacing w:after="0"/>
              <w:jc w:val="right"/>
            </w:pPr>
            <w:r>
              <w:rPr>
                <w:rFonts w:ascii="Arial" w:eastAsia="Arial" w:hAnsi="Arial" w:cs="Arial"/>
                <w:sz w:val="17"/>
              </w:rPr>
              <w:t>0,00</w:t>
            </w:r>
          </w:p>
        </w:tc>
      </w:tr>
      <w:tr w:rsidR="00230DA1" w14:paraId="75C82594" w14:textId="77777777">
        <w:trPr>
          <w:trHeight w:val="211"/>
        </w:trPr>
        <w:tc>
          <w:tcPr>
            <w:tcW w:w="0" w:type="auto"/>
            <w:vMerge/>
            <w:tcBorders>
              <w:top w:val="nil"/>
              <w:left w:val="single" w:sz="6" w:space="0" w:color="000000"/>
              <w:bottom w:val="nil"/>
              <w:right w:val="single" w:sz="6" w:space="0" w:color="000000"/>
            </w:tcBorders>
          </w:tcPr>
          <w:p w14:paraId="50E49719" w14:textId="77777777" w:rsidR="00230DA1" w:rsidRDefault="00230DA1"/>
        </w:tc>
        <w:tc>
          <w:tcPr>
            <w:tcW w:w="0" w:type="auto"/>
            <w:vMerge/>
            <w:tcBorders>
              <w:top w:val="nil"/>
              <w:left w:val="single" w:sz="6" w:space="0" w:color="000000"/>
              <w:bottom w:val="nil"/>
              <w:right w:val="single" w:sz="6" w:space="0" w:color="000000"/>
            </w:tcBorders>
          </w:tcPr>
          <w:p w14:paraId="6C857F02"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58666344" w14:textId="77777777" w:rsidR="00230DA1" w:rsidRDefault="00466806">
            <w:pPr>
              <w:spacing w:after="0"/>
              <w:ind w:left="84"/>
              <w:jc w:val="both"/>
            </w:pPr>
            <w:r>
              <w:rPr>
                <w:rFonts w:ascii="Arial" w:eastAsia="Arial" w:hAnsi="Arial" w:cs="Arial"/>
                <w:sz w:val="17"/>
              </w:rPr>
              <w:t>4170</w:t>
            </w:r>
          </w:p>
        </w:tc>
        <w:tc>
          <w:tcPr>
            <w:tcW w:w="3336" w:type="dxa"/>
            <w:tcBorders>
              <w:top w:val="single" w:sz="6" w:space="0" w:color="000000"/>
              <w:left w:val="single" w:sz="6" w:space="0" w:color="000000"/>
              <w:bottom w:val="single" w:sz="6" w:space="0" w:color="000000"/>
              <w:right w:val="single" w:sz="6" w:space="0" w:color="000000"/>
            </w:tcBorders>
          </w:tcPr>
          <w:p w14:paraId="6AFB0523" w14:textId="77777777" w:rsidR="00230DA1" w:rsidRDefault="00466806">
            <w:pPr>
              <w:spacing w:after="0"/>
              <w:ind w:left="31"/>
            </w:pPr>
            <w:r>
              <w:rPr>
                <w:rFonts w:ascii="Arial" w:eastAsia="Arial" w:hAnsi="Arial" w:cs="Arial"/>
                <w:sz w:val="17"/>
              </w:rPr>
              <w:t>Wynagrodzenia bezosobowe</w:t>
            </w:r>
          </w:p>
        </w:tc>
        <w:tc>
          <w:tcPr>
            <w:tcW w:w="1330" w:type="dxa"/>
            <w:tcBorders>
              <w:top w:val="single" w:sz="6" w:space="0" w:color="000000"/>
              <w:left w:val="single" w:sz="6" w:space="0" w:color="000000"/>
              <w:bottom w:val="single" w:sz="6" w:space="0" w:color="000000"/>
              <w:right w:val="single" w:sz="6" w:space="0" w:color="000000"/>
            </w:tcBorders>
          </w:tcPr>
          <w:p w14:paraId="3B00FCF6" w14:textId="77777777" w:rsidR="00230DA1" w:rsidRDefault="00466806">
            <w:pPr>
              <w:spacing w:after="0"/>
              <w:jc w:val="right"/>
            </w:pPr>
            <w:r>
              <w:rPr>
                <w:rFonts w:ascii="Arial" w:eastAsia="Arial" w:hAnsi="Arial" w:cs="Arial"/>
                <w:sz w:val="17"/>
              </w:rPr>
              <w:t>24 160,00</w:t>
            </w:r>
          </w:p>
        </w:tc>
        <w:tc>
          <w:tcPr>
            <w:tcW w:w="1526" w:type="dxa"/>
            <w:tcBorders>
              <w:top w:val="single" w:sz="6" w:space="0" w:color="000000"/>
              <w:left w:val="single" w:sz="6" w:space="0" w:color="000000"/>
              <w:bottom w:val="single" w:sz="6" w:space="0" w:color="000000"/>
              <w:right w:val="single" w:sz="6" w:space="0" w:color="000000"/>
            </w:tcBorders>
          </w:tcPr>
          <w:p w14:paraId="2FF53CEA" w14:textId="77777777" w:rsidR="00230DA1" w:rsidRDefault="00466806">
            <w:pPr>
              <w:spacing w:after="0"/>
              <w:jc w:val="right"/>
            </w:pPr>
            <w:r>
              <w:rPr>
                <w:rFonts w:ascii="Arial" w:eastAsia="Arial" w:hAnsi="Arial" w:cs="Arial"/>
                <w:sz w:val="17"/>
              </w:rPr>
              <w:t>19 120,00</w:t>
            </w:r>
          </w:p>
        </w:tc>
        <w:tc>
          <w:tcPr>
            <w:tcW w:w="979" w:type="dxa"/>
            <w:tcBorders>
              <w:top w:val="single" w:sz="6" w:space="0" w:color="000000"/>
              <w:left w:val="single" w:sz="6" w:space="0" w:color="000000"/>
              <w:bottom w:val="single" w:sz="6" w:space="0" w:color="000000"/>
              <w:right w:val="single" w:sz="6" w:space="0" w:color="000000"/>
            </w:tcBorders>
          </w:tcPr>
          <w:p w14:paraId="6E2EA4C9" w14:textId="77777777" w:rsidR="00230DA1" w:rsidRDefault="00466806">
            <w:pPr>
              <w:spacing w:after="0"/>
              <w:ind w:right="2"/>
              <w:jc w:val="right"/>
            </w:pPr>
            <w:r>
              <w:rPr>
                <w:rFonts w:ascii="Arial" w:eastAsia="Arial" w:hAnsi="Arial" w:cs="Arial"/>
                <w:sz w:val="17"/>
              </w:rPr>
              <w:t>79,14%</w:t>
            </w:r>
          </w:p>
        </w:tc>
        <w:tc>
          <w:tcPr>
            <w:tcW w:w="1474" w:type="dxa"/>
            <w:tcBorders>
              <w:top w:val="single" w:sz="6" w:space="0" w:color="000000"/>
              <w:left w:val="single" w:sz="6" w:space="0" w:color="000000"/>
              <w:bottom w:val="single" w:sz="6" w:space="0" w:color="000000"/>
              <w:right w:val="single" w:sz="6" w:space="0" w:color="000000"/>
            </w:tcBorders>
          </w:tcPr>
          <w:p w14:paraId="0E74B3AD" w14:textId="77777777" w:rsidR="00230DA1" w:rsidRDefault="00466806">
            <w:pPr>
              <w:spacing w:after="0"/>
              <w:jc w:val="right"/>
            </w:pPr>
            <w:r>
              <w:rPr>
                <w:rFonts w:ascii="Arial" w:eastAsia="Arial" w:hAnsi="Arial" w:cs="Arial"/>
                <w:sz w:val="17"/>
              </w:rPr>
              <w:t>24 160,00</w:t>
            </w:r>
          </w:p>
        </w:tc>
        <w:tc>
          <w:tcPr>
            <w:tcW w:w="1330" w:type="dxa"/>
            <w:tcBorders>
              <w:top w:val="single" w:sz="6" w:space="0" w:color="000000"/>
              <w:left w:val="single" w:sz="6" w:space="0" w:color="000000"/>
              <w:bottom w:val="single" w:sz="6" w:space="0" w:color="000000"/>
              <w:right w:val="single" w:sz="6" w:space="0" w:color="000000"/>
            </w:tcBorders>
          </w:tcPr>
          <w:p w14:paraId="2E1DA2AE" w14:textId="77777777" w:rsidR="00230DA1" w:rsidRDefault="00466806">
            <w:pPr>
              <w:spacing w:after="0"/>
              <w:jc w:val="right"/>
            </w:pPr>
            <w:r>
              <w:rPr>
                <w:rFonts w:ascii="Arial" w:eastAsia="Arial" w:hAnsi="Arial" w:cs="Arial"/>
                <w:sz w:val="17"/>
              </w:rPr>
              <w:t>19 120,00</w:t>
            </w:r>
          </w:p>
        </w:tc>
        <w:tc>
          <w:tcPr>
            <w:tcW w:w="857" w:type="dxa"/>
            <w:tcBorders>
              <w:top w:val="single" w:sz="6" w:space="0" w:color="000000"/>
              <w:left w:val="single" w:sz="6" w:space="0" w:color="000000"/>
              <w:bottom w:val="single" w:sz="6" w:space="0" w:color="000000"/>
              <w:right w:val="nil"/>
            </w:tcBorders>
          </w:tcPr>
          <w:p w14:paraId="41F6B4D8" w14:textId="77777777" w:rsidR="00230DA1" w:rsidRDefault="00230DA1"/>
        </w:tc>
        <w:tc>
          <w:tcPr>
            <w:tcW w:w="382" w:type="dxa"/>
            <w:tcBorders>
              <w:top w:val="single" w:sz="6" w:space="0" w:color="000000"/>
              <w:left w:val="nil"/>
              <w:bottom w:val="single" w:sz="6" w:space="0" w:color="000000"/>
              <w:right w:val="single" w:sz="6" w:space="0" w:color="000000"/>
            </w:tcBorders>
          </w:tcPr>
          <w:p w14:paraId="30848ED2"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867EBA6" w14:textId="77777777" w:rsidR="00230DA1" w:rsidRDefault="00466806">
            <w:pPr>
              <w:spacing w:after="0"/>
              <w:jc w:val="right"/>
            </w:pPr>
            <w:r>
              <w:rPr>
                <w:rFonts w:ascii="Arial" w:eastAsia="Arial" w:hAnsi="Arial" w:cs="Arial"/>
                <w:sz w:val="17"/>
              </w:rPr>
              <w:t>0,00</w:t>
            </w:r>
          </w:p>
        </w:tc>
      </w:tr>
      <w:tr w:rsidR="00230DA1" w14:paraId="0085A403" w14:textId="77777777">
        <w:trPr>
          <w:trHeight w:val="211"/>
        </w:trPr>
        <w:tc>
          <w:tcPr>
            <w:tcW w:w="0" w:type="auto"/>
            <w:vMerge/>
            <w:tcBorders>
              <w:top w:val="nil"/>
              <w:left w:val="single" w:sz="6" w:space="0" w:color="000000"/>
              <w:bottom w:val="nil"/>
              <w:right w:val="single" w:sz="6" w:space="0" w:color="000000"/>
            </w:tcBorders>
          </w:tcPr>
          <w:p w14:paraId="1A569CA6"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07C445C7"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0FB5A2FC" w14:textId="77777777" w:rsidR="00230DA1" w:rsidRDefault="00466806">
            <w:pPr>
              <w:spacing w:after="0"/>
              <w:ind w:left="84"/>
              <w:jc w:val="both"/>
            </w:pPr>
            <w:r>
              <w:rPr>
                <w:rFonts w:ascii="Arial" w:eastAsia="Arial" w:hAnsi="Arial" w:cs="Arial"/>
                <w:sz w:val="17"/>
              </w:rPr>
              <w:t>4210</w:t>
            </w:r>
          </w:p>
        </w:tc>
        <w:tc>
          <w:tcPr>
            <w:tcW w:w="3336" w:type="dxa"/>
            <w:tcBorders>
              <w:top w:val="single" w:sz="6" w:space="0" w:color="000000"/>
              <w:left w:val="single" w:sz="6" w:space="0" w:color="000000"/>
              <w:bottom w:val="single" w:sz="6" w:space="0" w:color="000000"/>
              <w:right w:val="single" w:sz="6" w:space="0" w:color="000000"/>
            </w:tcBorders>
          </w:tcPr>
          <w:p w14:paraId="463A6028" w14:textId="77777777" w:rsidR="00230DA1" w:rsidRDefault="00466806">
            <w:pPr>
              <w:spacing w:after="0"/>
              <w:ind w:left="31"/>
            </w:pPr>
            <w:r>
              <w:rPr>
                <w:rFonts w:ascii="Arial" w:eastAsia="Arial" w:hAnsi="Arial" w:cs="Arial"/>
                <w:sz w:val="17"/>
              </w:rPr>
              <w:t>Zakup materiałów i wyposażenia</w:t>
            </w:r>
          </w:p>
        </w:tc>
        <w:tc>
          <w:tcPr>
            <w:tcW w:w="1330" w:type="dxa"/>
            <w:tcBorders>
              <w:top w:val="single" w:sz="6" w:space="0" w:color="000000"/>
              <w:left w:val="single" w:sz="6" w:space="0" w:color="000000"/>
              <w:bottom w:val="single" w:sz="6" w:space="0" w:color="000000"/>
              <w:right w:val="single" w:sz="6" w:space="0" w:color="000000"/>
            </w:tcBorders>
          </w:tcPr>
          <w:p w14:paraId="4887CABA" w14:textId="77777777" w:rsidR="00230DA1" w:rsidRDefault="00466806">
            <w:pPr>
              <w:spacing w:after="0"/>
              <w:jc w:val="right"/>
            </w:pPr>
            <w:r>
              <w:rPr>
                <w:rFonts w:ascii="Arial" w:eastAsia="Arial" w:hAnsi="Arial" w:cs="Arial"/>
                <w:sz w:val="17"/>
              </w:rPr>
              <w:t>980,00</w:t>
            </w:r>
          </w:p>
        </w:tc>
        <w:tc>
          <w:tcPr>
            <w:tcW w:w="1526" w:type="dxa"/>
            <w:tcBorders>
              <w:top w:val="single" w:sz="6" w:space="0" w:color="000000"/>
              <w:left w:val="single" w:sz="6" w:space="0" w:color="000000"/>
              <w:bottom w:val="single" w:sz="6" w:space="0" w:color="000000"/>
              <w:right w:val="single" w:sz="6" w:space="0" w:color="000000"/>
            </w:tcBorders>
          </w:tcPr>
          <w:p w14:paraId="1C792680" w14:textId="77777777" w:rsidR="00230DA1" w:rsidRDefault="00466806">
            <w:pPr>
              <w:spacing w:after="0"/>
              <w:jc w:val="right"/>
            </w:pPr>
            <w:r>
              <w:rPr>
                <w:rFonts w:ascii="Arial" w:eastAsia="Arial" w:hAnsi="Arial" w:cs="Arial"/>
                <w:sz w:val="17"/>
              </w:rPr>
              <w:t>980,00</w:t>
            </w:r>
          </w:p>
        </w:tc>
        <w:tc>
          <w:tcPr>
            <w:tcW w:w="979" w:type="dxa"/>
            <w:tcBorders>
              <w:top w:val="single" w:sz="6" w:space="0" w:color="000000"/>
              <w:left w:val="single" w:sz="6" w:space="0" w:color="000000"/>
              <w:bottom w:val="single" w:sz="6" w:space="0" w:color="000000"/>
              <w:right w:val="single" w:sz="6" w:space="0" w:color="000000"/>
            </w:tcBorders>
          </w:tcPr>
          <w:p w14:paraId="6EC6C9AC" w14:textId="77777777" w:rsidR="00230DA1" w:rsidRDefault="00466806">
            <w:pPr>
              <w:spacing w:after="0"/>
              <w:ind w:right="2"/>
              <w:jc w:val="right"/>
            </w:pPr>
            <w:r>
              <w:rPr>
                <w:rFonts w:ascii="Arial" w:eastAsia="Arial" w:hAnsi="Arial" w:cs="Arial"/>
                <w:sz w:val="17"/>
              </w:rPr>
              <w:t>100,00%</w:t>
            </w:r>
          </w:p>
        </w:tc>
        <w:tc>
          <w:tcPr>
            <w:tcW w:w="1474" w:type="dxa"/>
            <w:tcBorders>
              <w:top w:val="single" w:sz="6" w:space="0" w:color="000000"/>
              <w:left w:val="single" w:sz="6" w:space="0" w:color="000000"/>
              <w:bottom w:val="single" w:sz="6" w:space="0" w:color="000000"/>
              <w:right w:val="single" w:sz="6" w:space="0" w:color="000000"/>
            </w:tcBorders>
          </w:tcPr>
          <w:p w14:paraId="5B33CF22" w14:textId="77777777" w:rsidR="00230DA1" w:rsidRDefault="00466806">
            <w:pPr>
              <w:spacing w:after="0"/>
              <w:jc w:val="right"/>
            </w:pPr>
            <w:r>
              <w:rPr>
                <w:rFonts w:ascii="Arial" w:eastAsia="Arial" w:hAnsi="Arial" w:cs="Arial"/>
                <w:sz w:val="17"/>
              </w:rPr>
              <w:t>980,00</w:t>
            </w:r>
          </w:p>
        </w:tc>
        <w:tc>
          <w:tcPr>
            <w:tcW w:w="1330" w:type="dxa"/>
            <w:tcBorders>
              <w:top w:val="single" w:sz="6" w:space="0" w:color="000000"/>
              <w:left w:val="single" w:sz="6" w:space="0" w:color="000000"/>
              <w:bottom w:val="single" w:sz="6" w:space="0" w:color="000000"/>
              <w:right w:val="single" w:sz="6" w:space="0" w:color="000000"/>
            </w:tcBorders>
          </w:tcPr>
          <w:p w14:paraId="6D9E2ABC" w14:textId="77777777" w:rsidR="00230DA1" w:rsidRDefault="00466806">
            <w:pPr>
              <w:spacing w:after="0"/>
              <w:jc w:val="right"/>
            </w:pPr>
            <w:r>
              <w:rPr>
                <w:rFonts w:ascii="Arial" w:eastAsia="Arial" w:hAnsi="Arial" w:cs="Arial"/>
                <w:sz w:val="17"/>
              </w:rPr>
              <w:t>980,00</w:t>
            </w:r>
          </w:p>
        </w:tc>
        <w:tc>
          <w:tcPr>
            <w:tcW w:w="857" w:type="dxa"/>
            <w:tcBorders>
              <w:top w:val="single" w:sz="6" w:space="0" w:color="000000"/>
              <w:left w:val="single" w:sz="6" w:space="0" w:color="000000"/>
              <w:bottom w:val="single" w:sz="6" w:space="0" w:color="000000"/>
              <w:right w:val="nil"/>
            </w:tcBorders>
          </w:tcPr>
          <w:p w14:paraId="67DA50E7" w14:textId="77777777" w:rsidR="00230DA1" w:rsidRDefault="00230DA1"/>
        </w:tc>
        <w:tc>
          <w:tcPr>
            <w:tcW w:w="382" w:type="dxa"/>
            <w:tcBorders>
              <w:top w:val="single" w:sz="6" w:space="0" w:color="000000"/>
              <w:left w:val="nil"/>
              <w:bottom w:val="single" w:sz="6" w:space="0" w:color="000000"/>
              <w:right w:val="single" w:sz="6" w:space="0" w:color="000000"/>
            </w:tcBorders>
          </w:tcPr>
          <w:p w14:paraId="3D5E8942"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EC46C8F" w14:textId="77777777" w:rsidR="00230DA1" w:rsidRDefault="00466806">
            <w:pPr>
              <w:spacing w:after="0"/>
              <w:jc w:val="right"/>
            </w:pPr>
            <w:r>
              <w:rPr>
                <w:rFonts w:ascii="Arial" w:eastAsia="Arial" w:hAnsi="Arial" w:cs="Arial"/>
                <w:sz w:val="17"/>
              </w:rPr>
              <w:t>0,00</w:t>
            </w:r>
          </w:p>
        </w:tc>
      </w:tr>
      <w:tr w:rsidR="00230DA1" w14:paraId="5BF2F531" w14:textId="77777777">
        <w:trPr>
          <w:trHeight w:val="211"/>
        </w:trPr>
        <w:tc>
          <w:tcPr>
            <w:tcW w:w="0" w:type="auto"/>
            <w:vMerge/>
            <w:tcBorders>
              <w:top w:val="nil"/>
              <w:left w:val="single" w:sz="6" w:space="0" w:color="000000"/>
              <w:bottom w:val="nil"/>
              <w:right w:val="single" w:sz="6" w:space="0" w:color="000000"/>
            </w:tcBorders>
          </w:tcPr>
          <w:p w14:paraId="21F1B686"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50F3E555" w14:textId="77777777" w:rsidR="00230DA1" w:rsidRDefault="00466806">
            <w:pPr>
              <w:spacing w:after="0"/>
              <w:ind w:right="29"/>
              <w:jc w:val="right"/>
            </w:pPr>
            <w:r>
              <w:rPr>
                <w:rFonts w:ascii="Arial" w:eastAsia="Arial" w:hAnsi="Arial" w:cs="Arial"/>
                <w:b/>
                <w:i/>
                <w:sz w:val="17"/>
              </w:rPr>
              <w:t>85230</w:t>
            </w:r>
          </w:p>
        </w:tc>
        <w:tc>
          <w:tcPr>
            <w:tcW w:w="480" w:type="dxa"/>
            <w:tcBorders>
              <w:top w:val="single" w:sz="6" w:space="0" w:color="000000"/>
              <w:left w:val="single" w:sz="6" w:space="0" w:color="000000"/>
              <w:bottom w:val="single" w:sz="6" w:space="0" w:color="000000"/>
              <w:right w:val="single" w:sz="6" w:space="0" w:color="000000"/>
            </w:tcBorders>
          </w:tcPr>
          <w:p w14:paraId="37B1CB21"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3ACA79AB" w14:textId="77777777" w:rsidR="00230DA1" w:rsidRDefault="00466806">
            <w:pPr>
              <w:spacing w:after="0"/>
              <w:ind w:left="31"/>
            </w:pPr>
            <w:r>
              <w:rPr>
                <w:rFonts w:ascii="Arial" w:eastAsia="Arial" w:hAnsi="Arial" w:cs="Arial"/>
                <w:b/>
                <w:i/>
                <w:sz w:val="17"/>
              </w:rPr>
              <w:t>Pomoc w zakresie dożywiania</w:t>
            </w:r>
          </w:p>
        </w:tc>
        <w:tc>
          <w:tcPr>
            <w:tcW w:w="1330" w:type="dxa"/>
            <w:tcBorders>
              <w:top w:val="single" w:sz="6" w:space="0" w:color="000000"/>
              <w:left w:val="single" w:sz="6" w:space="0" w:color="000000"/>
              <w:bottom w:val="single" w:sz="6" w:space="0" w:color="000000"/>
              <w:right w:val="single" w:sz="6" w:space="0" w:color="000000"/>
            </w:tcBorders>
          </w:tcPr>
          <w:p w14:paraId="04AA764F" w14:textId="77777777" w:rsidR="00230DA1" w:rsidRDefault="00466806">
            <w:pPr>
              <w:spacing w:after="0"/>
              <w:ind w:right="29"/>
              <w:jc w:val="right"/>
            </w:pPr>
            <w:r>
              <w:rPr>
                <w:rFonts w:ascii="Arial" w:eastAsia="Arial" w:hAnsi="Arial" w:cs="Arial"/>
                <w:b/>
                <w:i/>
                <w:sz w:val="17"/>
              </w:rPr>
              <w:t>190 000,00</w:t>
            </w:r>
          </w:p>
        </w:tc>
        <w:tc>
          <w:tcPr>
            <w:tcW w:w="1526" w:type="dxa"/>
            <w:tcBorders>
              <w:top w:val="single" w:sz="6" w:space="0" w:color="000000"/>
              <w:left w:val="single" w:sz="6" w:space="0" w:color="000000"/>
              <w:bottom w:val="single" w:sz="6" w:space="0" w:color="000000"/>
              <w:right w:val="single" w:sz="6" w:space="0" w:color="000000"/>
            </w:tcBorders>
          </w:tcPr>
          <w:p w14:paraId="1A89585E" w14:textId="77777777" w:rsidR="00230DA1" w:rsidRDefault="00466806">
            <w:pPr>
              <w:spacing w:after="0"/>
              <w:ind w:right="29"/>
              <w:jc w:val="right"/>
            </w:pPr>
            <w:r>
              <w:rPr>
                <w:rFonts w:ascii="Arial" w:eastAsia="Arial" w:hAnsi="Arial" w:cs="Arial"/>
                <w:b/>
                <w:i/>
                <w:sz w:val="17"/>
              </w:rPr>
              <w:t>143 339,91</w:t>
            </w:r>
          </w:p>
        </w:tc>
        <w:tc>
          <w:tcPr>
            <w:tcW w:w="979" w:type="dxa"/>
            <w:tcBorders>
              <w:top w:val="single" w:sz="6" w:space="0" w:color="000000"/>
              <w:left w:val="single" w:sz="6" w:space="0" w:color="000000"/>
              <w:bottom w:val="single" w:sz="6" w:space="0" w:color="000000"/>
              <w:right w:val="single" w:sz="6" w:space="0" w:color="000000"/>
            </w:tcBorders>
          </w:tcPr>
          <w:p w14:paraId="220FD34F" w14:textId="77777777" w:rsidR="00230DA1" w:rsidRDefault="00466806">
            <w:pPr>
              <w:spacing w:after="0"/>
              <w:ind w:right="16"/>
              <w:jc w:val="right"/>
            </w:pPr>
            <w:r>
              <w:rPr>
                <w:rFonts w:ascii="Arial" w:eastAsia="Arial" w:hAnsi="Arial" w:cs="Arial"/>
                <w:b/>
                <w:i/>
                <w:sz w:val="17"/>
              </w:rPr>
              <w:t>75,44%</w:t>
            </w:r>
          </w:p>
        </w:tc>
        <w:tc>
          <w:tcPr>
            <w:tcW w:w="1474" w:type="dxa"/>
            <w:tcBorders>
              <w:top w:val="single" w:sz="6" w:space="0" w:color="000000"/>
              <w:left w:val="single" w:sz="6" w:space="0" w:color="000000"/>
              <w:bottom w:val="single" w:sz="6" w:space="0" w:color="000000"/>
              <w:right w:val="single" w:sz="6" w:space="0" w:color="000000"/>
            </w:tcBorders>
          </w:tcPr>
          <w:p w14:paraId="542A4A46" w14:textId="77777777" w:rsidR="00230DA1" w:rsidRDefault="00466806">
            <w:pPr>
              <w:spacing w:after="0"/>
              <w:ind w:right="29"/>
              <w:jc w:val="right"/>
            </w:pPr>
            <w:r>
              <w:rPr>
                <w:rFonts w:ascii="Arial" w:eastAsia="Arial" w:hAnsi="Arial" w:cs="Arial"/>
                <w:b/>
                <w:i/>
                <w:sz w:val="17"/>
              </w:rPr>
              <w:t>190 000,00</w:t>
            </w:r>
          </w:p>
        </w:tc>
        <w:tc>
          <w:tcPr>
            <w:tcW w:w="1330" w:type="dxa"/>
            <w:tcBorders>
              <w:top w:val="single" w:sz="6" w:space="0" w:color="000000"/>
              <w:left w:val="single" w:sz="6" w:space="0" w:color="000000"/>
              <w:bottom w:val="single" w:sz="6" w:space="0" w:color="000000"/>
              <w:right w:val="single" w:sz="6" w:space="0" w:color="000000"/>
            </w:tcBorders>
          </w:tcPr>
          <w:p w14:paraId="757051B1" w14:textId="77777777" w:rsidR="00230DA1" w:rsidRDefault="00466806">
            <w:pPr>
              <w:spacing w:after="0"/>
              <w:ind w:right="29"/>
              <w:jc w:val="right"/>
            </w:pPr>
            <w:r>
              <w:rPr>
                <w:rFonts w:ascii="Arial" w:eastAsia="Arial" w:hAnsi="Arial" w:cs="Arial"/>
                <w:b/>
                <w:i/>
                <w:sz w:val="17"/>
              </w:rPr>
              <w:t>143 339,91</w:t>
            </w:r>
          </w:p>
        </w:tc>
        <w:tc>
          <w:tcPr>
            <w:tcW w:w="857" w:type="dxa"/>
            <w:tcBorders>
              <w:top w:val="single" w:sz="6" w:space="0" w:color="000000"/>
              <w:left w:val="single" w:sz="6" w:space="0" w:color="000000"/>
              <w:bottom w:val="single" w:sz="6" w:space="0" w:color="000000"/>
              <w:right w:val="nil"/>
            </w:tcBorders>
          </w:tcPr>
          <w:p w14:paraId="70FAF393" w14:textId="77777777" w:rsidR="00230DA1" w:rsidRDefault="00230DA1"/>
        </w:tc>
        <w:tc>
          <w:tcPr>
            <w:tcW w:w="382" w:type="dxa"/>
            <w:tcBorders>
              <w:top w:val="single" w:sz="6" w:space="0" w:color="000000"/>
              <w:left w:val="nil"/>
              <w:bottom w:val="single" w:sz="6" w:space="0" w:color="000000"/>
              <w:right w:val="single" w:sz="6" w:space="0" w:color="000000"/>
            </w:tcBorders>
          </w:tcPr>
          <w:p w14:paraId="665F4D67" w14:textId="77777777" w:rsidR="00230DA1" w:rsidRDefault="00466806">
            <w:pPr>
              <w:spacing w:after="0"/>
              <w:jc w:val="both"/>
            </w:pPr>
            <w:r>
              <w:rPr>
                <w:rFonts w:ascii="Arial" w:eastAsia="Arial" w:hAnsi="Arial" w:cs="Arial"/>
                <w:b/>
                <w:i/>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7129641F" w14:textId="77777777" w:rsidR="00230DA1" w:rsidRDefault="00466806">
            <w:pPr>
              <w:spacing w:after="0"/>
              <w:ind w:right="29"/>
              <w:jc w:val="right"/>
            </w:pPr>
            <w:r>
              <w:rPr>
                <w:rFonts w:ascii="Arial" w:eastAsia="Arial" w:hAnsi="Arial" w:cs="Arial"/>
                <w:b/>
                <w:i/>
                <w:sz w:val="17"/>
              </w:rPr>
              <w:t>0,00</w:t>
            </w:r>
          </w:p>
        </w:tc>
      </w:tr>
      <w:tr w:rsidR="00230DA1" w14:paraId="25BABF11" w14:textId="77777777">
        <w:trPr>
          <w:trHeight w:val="211"/>
        </w:trPr>
        <w:tc>
          <w:tcPr>
            <w:tcW w:w="0" w:type="auto"/>
            <w:vMerge/>
            <w:tcBorders>
              <w:top w:val="nil"/>
              <w:left w:val="single" w:sz="6" w:space="0" w:color="000000"/>
              <w:bottom w:val="nil"/>
              <w:right w:val="single" w:sz="6" w:space="0" w:color="000000"/>
            </w:tcBorders>
          </w:tcPr>
          <w:p w14:paraId="12B5436D"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4EE87248"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46750B26" w14:textId="77777777" w:rsidR="00230DA1" w:rsidRDefault="00466806">
            <w:pPr>
              <w:spacing w:after="0"/>
              <w:ind w:left="84"/>
              <w:jc w:val="both"/>
            </w:pPr>
            <w:r>
              <w:rPr>
                <w:rFonts w:ascii="Arial" w:eastAsia="Arial" w:hAnsi="Arial" w:cs="Arial"/>
                <w:sz w:val="17"/>
              </w:rPr>
              <w:t>3110</w:t>
            </w:r>
          </w:p>
        </w:tc>
        <w:tc>
          <w:tcPr>
            <w:tcW w:w="3336" w:type="dxa"/>
            <w:tcBorders>
              <w:top w:val="single" w:sz="6" w:space="0" w:color="000000"/>
              <w:left w:val="single" w:sz="6" w:space="0" w:color="000000"/>
              <w:bottom w:val="single" w:sz="6" w:space="0" w:color="000000"/>
              <w:right w:val="single" w:sz="6" w:space="0" w:color="000000"/>
            </w:tcBorders>
          </w:tcPr>
          <w:p w14:paraId="1339863A" w14:textId="77777777" w:rsidR="00230DA1" w:rsidRDefault="00466806">
            <w:pPr>
              <w:spacing w:after="0"/>
              <w:ind w:left="31"/>
            </w:pPr>
            <w:r>
              <w:rPr>
                <w:rFonts w:ascii="Arial" w:eastAsia="Arial" w:hAnsi="Arial" w:cs="Arial"/>
                <w:sz w:val="17"/>
              </w:rPr>
              <w:t>Świadczenia społeczne</w:t>
            </w:r>
          </w:p>
        </w:tc>
        <w:tc>
          <w:tcPr>
            <w:tcW w:w="1330" w:type="dxa"/>
            <w:tcBorders>
              <w:top w:val="single" w:sz="6" w:space="0" w:color="000000"/>
              <w:left w:val="single" w:sz="6" w:space="0" w:color="000000"/>
              <w:bottom w:val="single" w:sz="6" w:space="0" w:color="000000"/>
              <w:right w:val="single" w:sz="6" w:space="0" w:color="000000"/>
            </w:tcBorders>
          </w:tcPr>
          <w:p w14:paraId="20DF153F" w14:textId="77777777" w:rsidR="00230DA1" w:rsidRDefault="00466806">
            <w:pPr>
              <w:spacing w:after="0"/>
              <w:jc w:val="right"/>
            </w:pPr>
            <w:r>
              <w:rPr>
                <w:rFonts w:ascii="Arial" w:eastAsia="Arial" w:hAnsi="Arial" w:cs="Arial"/>
                <w:sz w:val="17"/>
              </w:rPr>
              <w:t>190 000,00</w:t>
            </w:r>
          </w:p>
        </w:tc>
        <w:tc>
          <w:tcPr>
            <w:tcW w:w="1526" w:type="dxa"/>
            <w:tcBorders>
              <w:top w:val="single" w:sz="6" w:space="0" w:color="000000"/>
              <w:left w:val="single" w:sz="6" w:space="0" w:color="000000"/>
              <w:bottom w:val="single" w:sz="6" w:space="0" w:color="000000"/>
              <w:right w:val="single" w:sz="6" w:space="0" w:color="000000"/>
            </w:tcBorders>
          </w:tcPr>
          <w:p w14:paraId="293ED1E1" w14:textId="77777777" w:rsidR="00230DA1" w:rsidRDefault="00466806">
            <w:pPr>
              <w:spacing w:after="0"/>
              <w:jc w:val="right"/>
            </w:pPr>
            <w:r>
              <w:rPr>
                <w:rFonts w:ascii="Arial" w:eastAsia="Arial" w:hAnsi="Arial" w:cs="Arial"/>
                <w:sz w:val="17"/>
              </w:rPr>
              <w:t>143 339,91</w:t>
            </w:r>
          </w:p>
        </w:tc>
        <w:tc>
          <w:tcPr>
            <w:tcW w:w="979" w:type="dxa"/>
            <w:tcBorders>
              <w:top w:val="single" w:sz="6" w:space="0" w:color="000000"/>
              <w:left w:val="single" w:sz="6" w:space="0" w:color="000000"/>
              <w:bottom w:val="single" w:sz="6" w:space="0" w:color="000000"/>
              <w:right w:val="single" w:sz="6" w:space="0" w:color="000000"/>
            </w:tcBorders>
          </w:tcPr>
          <w:p w14:paraId="6A065CDB" w14:textId="77777777" w:rsidR="00230DA1" w:rsidRDefault="00466806">
            <w:pPr>
              <w:spacing w:after="0"/>
              <w:ind w:right="2"/>
              <w:jc w:val="right"/>
            </w:pPr>
            <w:r>
              <w:rPr>
                <w:rFonts w:ascii="Arial" w:eastAsia="Arial" w:hAnsi="Arial" w:cs="Arial"/>
                <w:sz w:val="17"/>
              </w:rPr>
              <w:t>75,44%</w:t>
            </w:r>
          </w:p>
        </w:tc>
        <w:tc>
          <w:tcPr>
            <w:tcW w:w="1474" w:type="dxa"/>
            <w:tcBorders>
              <w:top w:val="single" w:sz="6" w:space="0" w:color="000000"/>
              <w:left w:val="single" w:sz="6" w:space="0" w:color="000000"/>
              <w:bottom w:val="single" w:sz="6" w:space="0" w:color="000000"/>
              <w:right w:val="single" w:sz="6" w:space="0" w:color="000000"/>
            </w:tcBorders>
          </w:tcPr>
          <w:p w14:paraId="11253FA3" w14:textId="77777777" w:rsidR="00230DA1" w:rsidRDefault="00466806">
            <w:pPr>
              <w:spacing w:after="0"/>
              <w:jc w:val="right"/>
            </w:pPr>
            <w:r>
              <w:rPr>
                <w:rFonts w:ascii="Arial" w:eastAsia="Arial" w:hAnsi="Arial" w:cs="Arial"/>
                <w:sz w:val="17"/>
              </w:rPr>
              <w:t>190 000,00</w:t>
            </w:r>
          </w:p>
        </w:tc>
        <w:tc>
          <w:tcPr>
            <w:tcW w:w="1330" w:type="dxa"/>
            <w:tcBorders>
              <w:top w:val="single" w:sz="6" w:space="0" w:color="000000"/>
              <w:left w:val="single" w:sz="6" w:space="0" w:color="000000"/>
              <w:bottom w:val="single" w:sz="6" w:space="0" w:color="000000"/>
              <w:right w:val="single" w:sz="6" w:space="0" w:color="000000"/>
            </w:tcBorders>
          </w:tcPr>
          <w:p w14:paraId="5D071047" w14:textId="77777777" w:rsidR="00230DA1" w:rsidRDefault="00466806">
            <w:pPr>
              <w:spacing w:after="0"/>
              <w:jc w:val="right"/>
            </w:pPr>
            <w:r>
              <w:rPr>
                <w:rFonts w:ascii="Arial" w:eastAsia="Arial" w:hAnsi="Arial" w:cs="Arial"/>
                <w:sz w:val="17"/>
              </w:rPr>
              <w:t>143 339,91</w:t>
            </w:r>
          </w:p>
        </w:tc>
        <w:tc>
          <w:tcPr>
            <w:tcW w:w="857" w:type="dxa"/>
            <w:tcBorders>
              <w:top w:val="single" w:sz="6" w:space="0" w:color="000000"/>
              <w:left w:val="single" w:sz="6" w:space="0" w:color="000000"/>
              <w:bottom w:val="single" w:sz="6" w:space="0" w:color="000000"/>
              <w:right w:val="nil"/>
            </w:tcBorders>
          </w:tcPr>
          <w:p w14:paraId="7308593E" w14:textId="77777777" w:rsidR="00230DA1" w:rsidRDefault="00230DA1"/>
        </w:tc>
        <w:tc>
          <w:tcPr>
            <w:tcW w:w="382" w:type="dxa"/>
            <w:tcBorders>
              <w:top w:val="single" w:sz="6" w:space="0" w:color="000000"/>
              <w:left w:val="nil"/>
              <w:bottom w:val="single" w:sz="6" w:space="0" w:color="000000"/>
              <w:right w:val="single" w:sz="6" w:space="0" w:color="000000"/>
            </w:tcBorders>
          </w:tcPr>
          <w:p w14:paraId="22549D7B"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232A3833" w14:textId="77777777" w:rsidR="00230DA1" w:rsidRDefault="00466806">
            <w:pPr>
              <w:spacing w:after="0"/>
              <w:jc w:val="right"/>
            </w:pPr>
            <w:r>
              <w:rPr>
                <w:rFonts w:ascii="Arial" w:eastAsia="Arial" w:hAnsi="Arial" w:cs="Arial"/>
                <w:sz w:val="17"/>
              </w:rPr>
              <w:t>0,00</w:t>
            </w:r>
          </w:p>
        </w:tc>
      </w:tr>
      <w:tr w:rsidR="00230DA1" w14:paraId="5217363E" w14:textId="77777777">
        <w:trPr>
          <w:trHeight w:val="211"/>
        </w:trPr>
        <w:tc>
          <w:tcPr>
            <w:tcW w:w="0" w:type="auto"/>
            <w:vMerge/>
            <w:tcBorders>
              <w:top w:val="nil"/>
              <w:left w:val="single" w:sz="6" w:space="0" w:color="000000"/>
              <w:bottom w:val="nil"/>
              <w:right w:val="single" w:sz="6" w:space="0" w:color="000000"/>
            </w:tcBorders>
          </w:tcPr>
          <w:p w14:paraId="0840AE0B"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34619EAF" w14:textId="77777777" w:rsidR="00230DA1" w:rsidRDefault="00466806">
            <w:pPr>
              <w:spacing w:after="0"/>
              <w:ind w:right="29"/>
              <w:jc w:val="right"/>
            </w:pPr>
            <w:r>
              <w:rPr>
                <w:rFonts w:ascii="Arial" w:eastAsia="Arial" w:hAnsi="Arial" w:cs="Arial"/>
                <w:b/>
                <w:i/>
                <w:sz w:val="17"/>
              </w:rPr>
              <w:t>85295</w:t>
            </w:r>
          </w:p>
        </w:tc>
        <w:tc>
          <w:tcPr>
            <w:tcW w:w="480" w:type="dxa"/>
            <w:tcBorders>
              <w:top w:val="single" w:sz="6" w:space="0" w:color="000000"/>
              <w:left w:val="single" w:sz="6" w:space="0" w:color="000000"/>
              <w:bottom w:val="single" w:sz="6" w:space="0" w:color="000000"/>
              <w:right w:val="single" w:sz="6" w:space="0" w:color="000000"/>
            </w:tcBorders>
          </w:tcPr>
          <w:p w14:paraId="20116C61"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57777FAE" w14:textId="77777777" w:rsidR="00230DA1" w:rsidRDefault="00466806">
            <w:pPr>
              <w:spacing w:after="0"/>
              <w:ind w:left="31"/>
            </w:pPr>
            <w:r>
              <w:rPr>
                <w:rFonts w:ascii="Arial" w:eastAsia="Arial" w:hAnsi="Arial" w:cs="Arial"/>
                <w:b/>
                <w:i/>
                <w:sz w:val="17"/>
              </w:rPr>
              <w:t>Pozostała działalność</w:t>
            </w:r>
          </w:p>
        </w:tc>
        <w:tc>
          <w:tcPr>
            <w:tcW w:w="1330" w:type="dxa"/>
            <w:tcBorders>
              <w:top w:val="single" w:sz="6" w:space="0" w:color="000000"/>
              <w:left w:val="single" w:sz="6" w:space="0" w:color="000000"/>
              <w:bottom w:val="single" w:sz="6" w:space="0" w:color="000000"/>
              <w:right w:val="single" w:sz="6" w:space="0" w:color="000000"/>
            </w:tcBorders>
          </w:tcPr>
          <w:p w14:paraId="1E6A2A21" w14:textId="77777777" w:rsidR="00230DA1" w:rsidRDefault="00466806">
            <w:pPr>
              <w:spacing w:after="0"/>
              <w:ind w:right="29"/>
              <w:jc w:val="right"/>
            </w:pPr>
            <w:r>
              <w:rPr>
                <w:rFonts w:ascii="Arial" w:eastAsia="Arial" w:hAnsi="Arial" w:cs="Arial"/>
                <w:b/>
                <w:i/>
                <w:sz w:val="17"/>
              </w:rPr>
              <w:t>845 897,10</w:t>
            </w:r>
          </w:p>
        </w:tc>
        <w:tc>
          <w:tcPr>
            <w:tcW w:w="1526" w:type="dxa"/>
            <w:tcBorders>
              <w:top w:val="single" w:sz="6" w:space="0" w:color="000000"/>
              <w:left w:val="single" w:sz="6" w:space="0" w:color="000000"/>
              <w:bottom w:val="single" w:sz="6" w:space="0" w:color="000000"/>
              <w:right w:val="single" w:sz="6" w:space="0" w:color="000000"/>
            </w:tcBorders>
          </w:tcPr>
          <w:p w14:paraId="69DEE763" w14:textId="77777777" w:rsidR="00230DA1" w:rsidRDefault="00466806">
            <w:pPr>
              <w:spacing w:after="0"/>
              <w:ind w:right="29"/>
              <w:jc w:val="right"/>
            </w:pPr>
            <w:r>
              <w:rPr>
                <w:rFonts w:ascii="Arial" w:eastAsia="Arial" w:hAnsi="Arial" w:cs="Arial"/>
                <w:b/>
                <w:i/>
                <w:sz w:val="17"/>
              </w:rPr>
              <w:t>601 610,17</w:t>
            </w:r>
          </w:p>
        </w:tc>
        <w:tc>
          <w:tcPr>
            <w:tcW w:w="979" w:type="dxa"/>
            <w:tcBorders>
              <w:top w:val="single" w:sz="6" w:space="0" w:color="000000"/>
              <w:left w:val="single" w:sz="6" w:space="0" w:color="000000"/>
              <w:bottom w:val="single" w:sz="6" w:space="0" w:color="000000"/>
              <w:right w:val="single" w:sz="6" w:space="0" w:color="000000"/>
            </w:tcBorders>
          </w:tcPr>
          <w:p w14:paraId="275FB209" w14:textId="77777777" w:rsidR="00230DA1" w:rsidRDefault="00466806">
            <w:pPr>
              <w:spacing w:after="0"/>
              <w:ind w:right="16"/>
              <w:jc w:val="right"/>
            </w:pPr>
            <w:r>
              <w:rPr>
                <w:rFonts w:ascii="Arial" w:eastAsia="Arial" w:hAnsi="Arial" w:cs="Arial"/>
                <w:b/>
                <w:i/>
                <w:sz w:val="17"/>
              </w:rPr>
              <w:t>71,12%</w:t>
            </w:r>
          </w:p>
        </w:tc>
        <w:tc>
          <w:tcPr>
            <w:tcW w:w="1474" w:type="dxa"/>
            <w:tcBorders>
              <w:top w:val="single" w:sz="6" w:space="0" w:color="000000"/>
              <w:left w:val="single" w:sz="6" w:space="0" w:color="000000"/>
              <w:bottom w:val="single" w:sz="6" w:space="0" w:color="000000"/>
              <w:right w:val="single" w:sz="6" w:space="0" w:color="000000"/>
            </w:tcBorders>
          </w:tcPr>
          <w:p w14:paraId="1D3DBA6B" w14:textId="77777777" w:rsidR="00230DA1" w:rsidRDefault="00466806">
            <w:pPr>
              <w:spacing w:after="0"/>
              <w:ind w:right="29"/>
              <w:jc w:val="right"/>
            </w:pPr>
            <w:r>
              <w:rPr>
                <w:rFonts w:ascii="Arial" w:eastAsia="Arial" w:hAnsi="Arial" w:cs="Arial"/>
                <w:b/>
                <w:i/>
                <w:sz w:val="17"/>
              </w:rPr>
              <w:t>845 897,10</w:t>
            </w:r>
          </w:p>
        </w:tc>
        <w:tc>
          <w:tcPr>
            <w:tcW w:w="1330" w:type="dxa"/>
            <w:tcBorders>
              <w:top w:val="single" w:sz="6" w:space="0" w:color="000000"/>
              <w:left w:val="single" w:sz="6" w:space="0" w:color="000000"/>
              <w:bottom w:val="single" w:sz="6" w:space="0" w:color="000000"/>
              <w:right w:val="single" w:sz="6" w:space="0" w:color="000000"/>
            </w:tcBorders>
          </w:tcPr>
          <w:p w14:paraId="642568B8" w14:textId="77777777" w:rsidR="00230DA1" w:rsidRDefault="00466806">
            <w:pPr>
              <w:spacing w:after="0"/>
              <w:ind w:right="29"/>
              <w:jc w:val="right"/>
            </w:pPr>
            <w:r>
              <w:rPr>
                <w:rFonts w:ascii="Arial" w:eastAsia="Arial" w:hAnsi="Arial" w:cs="Arial"/>
                <w:b/>
                <w:i/>
                <w:sz w:val="17"/>
              </w:rPr>
              <w:t>601 610,17</w:t>
            </w:r>
          </w:p>
        </w:tc>
        <w:tc>
          <w:tcPr>
            <w:tcW w:w="857" w:type="dxa"/>
            <w:tcBorders>
              <w:top w:val="single" w:sz="6" w:space="0" w:color="000000"/>
              <w:left w:val="single" w:sz="6" w:space="0" w:color="000000"/>
              <w:bottom w:val="single" w:sz="6" w:space="0" w:color="000000"/>
              <w:right w:val="nil"/>
            </w:tcBorders>
          </w:tcPr>
          <w:p w14:paraId="0A2F507C" w14:textId="77777777" w:rsidR="00230DA1" w:rsidRDefault="00230DA1"/>
        </w:tc>
        <w:tc>
          <w:tcPr>
            <w:tcW w:w="382" w:type="dxa"/>
            <w:tcBorders>
              <w:top w:val="single" w:sz="6" w:space="0" w:color="000000"/>
              <w:left w:val="nil"/>
              <w:bottom w:val="single" w:sz="6" w:space="0" w:color="000000"/>
              <w:right w:val="single" w:sz="6" w:space="0" w:color="000000"/>
            </w:tcBorders>
          </w:tcPr>
          <w:p w14:paraId="542F5F44" w14:textId="77777777" w:rsidR="00230DA1" w:rsidRDefault="00466806">
            <w:pPr>
              <w:spacing w:after="0"/>
              <w:jc w:val="both"/>
            </w:pPr>
            <w:r>
              <w:rPr>
                <w:rFonts w:ascii="Arial" w:eastAsia="Arial" w:hAnsi="Arial" w:cs="Arial"/>
                <w:b/>
                <w:i/>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386692B7" w14:textId="77777777" w:rsidR="00230DA1" w:rsidRDefault="00466806">
            <w:pPr>
              <w:spacing w:after="0"/>
              <w:ind w:right="29"/>
              <w:jc w:val="right"/>
            </w:pPr>
            <w:r>
              <w:rPr>
                <w:rFonts w:ascii="Arial" w:eastAsia="Arial" w:hAnsi="Arial" w:cs="Arial"/>
                <w:b/>
                <w:i/>
                <w:sz w:val="17"/>
              </w:rPr>
              <w:t>0,00</w:t>
            </w:r>
          </w:p>
        </w:tc>
      </w:tr>
      <w:tr w:rsidR="00230DA1" w14:paraId="0C6599AB" w14:textId="77777777">
        <w:trPr>
          <w:trHeight w:val="1267"/>
        </w:trPr>
        <w:tc>
          <w:tcPr>
            <w:tcW w:w="0" w:type="auto"/>
            <w:vMerge/>
            <w:tcBorders>
              <w:top w:val="nil"/>
              <w:left w:val="single" w:sz="6" w:space="0" w:color="000000"/>
              <w:bottom w:val="nil"/>
              <w:right w:val="single" w:sz="6" w:space="0" w:color="000000"/>
            </w:tcBorders>
          </w:tcPr>
          <w:p w14:paraId="5F88D877" w14:textId="77777777" w:rsidR="00230DA1" w:rsidRDefault="00230DA1"/>
        </w:tc>
        <w:tc>
          <w:tcPr>
            <w:tcW w:w="0" w:type="auto"/>
            <w:vMerge/>
            <w:tcBorders>
              <w:top w:val="nil"/>
              <w:left w:val="single" w:sz="6" w:space="0" w:color="000000"/>
              <w:bottom w:val="nil"/>
              <w:right w:val="single" w:sz="6" w:space="0" w:color="000000"/>
            </w:tcBorders>
          </w:tcPr>
          <w:p w14:paraId="1FE5354F"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373AD6A4" w14:textId="77777777" w:rsidR="00230DA1" w:rsidRDefault="00466806">
            <w:pPr>
              <w:spacing w:after="0"/>
              <w:ind w:left="84"/>
              <w:jc w:val="both"/>
            </w:pPr>
            <w:r>
              <w:rPr>
                <w:rFonts w:ascii="Arial" w:eastAsia="Arial" w:hAnsi="Arial" w:cs="Arial"/>
                <w:sz w:val="17"/>
              </w:rPr>
              <w:t>2360</w:t>
            </w:r>
          </w:p>
        </w:tc>
        <w:tc>
          <w:tcPr>
            <w:tcW w:w="3336" w:type="dxa"/>
            <w:tcBorders>
              <w:top w:val="single" w:sz="6" w:space="0" w:color="000000"/>
              <w:left w:val="single" w:sz="6" w:space="0" w:color="000000"/>
              <w:bottom w:val="single" w:sz="6" w:space="0" w:color="000000"/>
              <w:right w:val="single" w:sz="6" w:space="0" w:color="000000"/>
            </w:tcBorders>
          </w:tcPr>
          <w:p w14:paraId="67491B3B" w14:textId="77777777" w:rsidR="00230DA1" w:rsidRDefault="00466806">
            <w:pPr>
              <w:spacing w:after="0"/>
              <w:ind w:left="31"/>
            </w:pPr>
            <w:r>
              <w:rPr>
                <w:rFonts w:ascii="Arial" w:eastAsia="Arial" w:hAnsi="Arial" w:cs="Arial"/>
                <w:sz w:val="17"/>
              </w:rPr>
              <w:t xml:space="preserve">Dotacje celowe z budżetu jednostki samorządu terytorialnego, udzielone w trybie art. 221 ustawy na finansowanie lub dofinansowanie zadań zleconych do realizacji organizacjom prowadzącym działalność pożytku publicznego </w:t>
            </w:r>
          </w:p>
        </w:tc>
        <w:tc>
          <w:tcPr>
            <w:tcW w:w="1330" w:type="dxa"/>
            <w:tcBorders>
              <w:top w:val="single" w:sz="6" w:space="0" w:color="000000"/>
              <w:left w:val="single" w:sz="6" w:space="0" w:color="000000"/>
              <w:bottom w:val="single" w:sz="6" w:space="0" w:color="000000"/>
              <w:right w:val="single" w:sz="6" w:space="0" w:color="000000"/>
            </w:tcBorders>
          </w:tcPr>
          <w:p w14:paraId="7AA69579" w14:textId="77777777" w:rsidR="00230DA1" w:rsidRDefault="00466806">
            <w:pPr>
              <w:spacing w:after="0"/>
              <w:jc w:val="right"/>
            </w:pPr>
            <w:r>
              <w:rPr>
                <w:rFonts w:ascii="Arial" w:eastAsia="Arial" w:hAnsi="Arial" w:cs="Arial"/>
                <w:sz w:val="17"/>
              </w:rPr>
              <w:t>15 000,00</w:t>
            </w:r>
          </w:p>
        </w:tc>
        <w:tc>
          <w:tcPr>
            <w:tcW w:w="1526" w:type="dxa"/>
            <w:tcBorders>
              <w:top w:val="single" w:sz="6" w:space="0" w:color="000000"/>
              <w:left w:val="single" w:sz="6" w:space="0" w:color="000000"/>
              <w:bottom w:val="single" w:sz="6" w:space="0" w:color="000000"/>
              <w:right w:val="single" w:sz="6" w:space="0" w:color="000000"/>
            </w:tcBorders>
          </w:tcPr>
          <w:p w14:paraId="63C14A80" w14:textId="77777777" w:rsidR="00230DA1" w:rsidRDefault="00466806">
            <w:pPr>
              <w:spacing w:after="0"/>
              <w:jc w:val="right"/>
            </w:pPr>
            <w:r>
              <w:rPr>
                <w:rFonts w:ascii="Arial" w:eastAsia="Arial" w:hAnsi="Arial" w:cs="Arial"/>
                <w:sz w:val="17"/>
              </w:rPr>
              <w:t>15 000,00</w:t>
            </w:r>
          </w:p>
        </w:tc>
        <w:tc>
          <w:tcPr>
            <w:tcW w:w="979" w:type="dxa"/>
            <w:tcBorders>
              <w:top w:val="single" w:sz="6" w:space="0" w:color="000000"/>
              <w:left w:val="single" w:sz="6" w:space="0" w:color="000000"/>
              <w:bottom w:val="single" w:sz="6" w:space="0" w:color="000000"/>
              <w:right w:val="single" w:sz="6" w:space="0" w:color="000000"/>
            </w:tcBorders>
          </w:tcPr>
          <w:p w14:paraId="095400F9" w14:textId="77777777" w:rsidR="00230DA1" w:rsidRDefault="00466806">
            <w:pPr>
              <w:spacing w:after="0"/>
              <w:ind w:right="2"/>
              <w:jc w:val="right"/>
            </w:pPr>
            <w:r>
              <w:rPr>
                <w:rFonts w:ascii="Arial" w:eastAsia="Arial" w:hAnsi="Arial" w:cs="Arial"/>
                <w:sz w:val="17"/>
              </w:rPr>
              <w:t>100,00%</w:t>
            </w:r>
          </w:p>
        </w:tc>
        <w:tc>
          <w:tcPr>
            <w:tcW w:w="1474" w:type="dxa"/>
            <w:tcBorders>
              <w:top w:val="single" w:sz="6" w:space="0" w:color="000000"/>
              <w:left w:val="single" w:sz="6" w:space="0" w:color="000000"/>
              <w:bottom w:val="single" w:sz="6" w:space="0" w:color="000000"/>
              <w:right w:val="single" w:sz="6" w:space="0" w:color="000000"/>
            </w:tcBorders>
          </w:tcPr>
          <w:p w14:paraId="76B5F638" w14:textId="77777777" w:rsidR="00230DA1" w:rsidRDefault="00466806">
            <w:pPr>
              <w:spacing w:after="0"/>
              <w:jc w:val="right"/>
            </w:pPr>
            <w:r>
              <w:rPr>
                <w:rFonts w:ascii="Arial" w:eastAsia="Arial" w:hAnsi="Arial" w:cs="Arial"/>
                <w:sz w:val="17"/>
              </w:rPr>
              <w:t>15 000,00</w:t>
            </w:r>
          </w:p>
        </w:tc>
        <w:tc>
          <w:tcPr>
            <w:tcW w:w="1330" w:type="dxa"/>
            <w:tcBorders>
              <w:top w:val="single" w:sz="6" w:space="0" w:color="000000"/>
              <w:left w:val="single" w:sz="6" w:space="0" w:color="000000"/>
              <w:bottom w:val="single" w:sz="6" w:space="0" w:color="000000"/>
              <w:right w:val="single" w:sz="6" w:space="0" w:color="000000"/>
            </w:tcBorders>
          </w:tcPr>
          <w:p w14:paraId="3DB3B12A" w14:textId="77777777" w:rsidR="00230DA1" w:rsidRDefault="00466806">
            <w:pPr>
              <w:spacing w:after="0"/>
              <w:jc w:val="right"/>
            </w:pPr>
            <w:r>
              <w:rPr>
                <w:rFonts w:ascii="Arial" w:eastAsia="Arial" w:hAnsi="Arial" w:cs="Arial"/>
                <w:sz w:val="17"/>
              </w:rPr>
              <w:t>15 000,00</w:t>
            </w:r>
          </w:p>
        </w:tc>
        <w:tc>
          <w:tcPr>
            <w:tcW w:w="857" w:type="dxa"/>
            <w:tcBorders>
              <w:top w:val="single" w:sz="6" w:space="0" w:color="000000"/>
              <w:left w:val="single" w:sz="6" w:space="0" w:color="000000"/>
              <w:bottom w:val="single" w:sz="6" w:space="0" w:color="000000"/>
              <w:right w:val="nil"/>
            </w:tcBorders>
          </w:tcPr>
          <w:p w14:paraId="31A0649C" w14:textId="77777777" w:rsidR="00230DA1" w:rsidRDefault="00230DA1"/>
        </w:tc>
        <w:tc>
          <w:tcPr>
            <w:tcW w:w="382" w:type="dxa"/>
            <w:tcBorders>
              <w:top w:val="single" w:sz="6" w:space="0" w:color="000000"/>
              <w:left w:val="nil"/>
              <w:bottom w:val="single" w:sz="6" w:space="0" w:color="000000"/>
              <w:right w:val="single" w:sz="6" w:space="0" w:color="000000"/>
            </w:tcBorders>
          </w:tcPr>
          <w:p w14:paraId="71409208"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52F232F" w14:textId="77777777" w:rsidR="00230DA1" w:rsidRDefault="00466806">
            <w:pPr>
              <w:spacing w:after="0"/>
              <w:jc w:val="right"/>
            </w:pPr>
            <w:r>
              <w:rPr>
                <w:rFonts w:ascii="Arial" w:eastAsia="Arial" w:hAnsi="Arial" w:cs="Arial"/>
                <w:sz w:val="17"/>
              </w:rPr>
              <w:t>0,00</w:t>
            </w:r>
          </w:p>
        </w:tc>
      </w:tr>
      <w:tr w:rsidR="00230DA1" w14:paraId="2AFAA1A1" w14:textId="77777777">
        <w:trPr>
          <w:trHeight w:val="1171"/>
        </w:trPr>
        <w:tc>
          <w:tcPr>
            <w:tcW w:w="0" w:type="auto"/>
            <w:vMerge/>
            <w:tcBorders>
              <w:top w:val="nil"/>
              <w:left w:val="single" w:sz="6" w:space="0" w:color="000000"/>
              <w:bottom w:val="nil"/>
              <w:right w:val="single" w:sz="6" w:space="0" w:color="000000"/>
            </w:tcBorders>
          </w:tcPr>
          <w:p w14:paraId="30C4F590" w14:textId="77777777" w:rsidR="00230DA1" w:rsidRDefault="00230DA1"/>
        </w:tc>
        <w:tc>
          <w:tcPr>
            <w:tcW w:w="0" w:type="auto"/>
            <w:vMerge/>
            <w:tcBorders>
              <w:top w:val="nil"/>
              <w:left w:val="single" w:sz="6" w:space="0" w:color="000000"/>
              <w:bottom w:val="nil"/>
              <w:right w:val="single" w:sz="6" w:space="0" w:color="000000"/>
            </w:tcBorders>
          </w:tcPr>
          <w:p w14:paraId="0F0D50E2"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0CE4B117" w14:textId="77777777" w:rsidR="00230DA1" w:rsidRDefault="00466806">
            <w:pPr>
              <w:spacing w:after="0"/>
              <w:ind w:left="84"/>
              <w:jc w:val="both"/>
            </w:pPr>
            <w:r>
              <w:rPr>
                <w:rFonts w:ascii="Arial" w:eastAsia="Arial" w:hAnsi="Arial" w:cs="Arial"/>
                <w:sz w:val="17"/>
              </w:rPr>
              <w:t>2910</w:t>
            </w:r>
          </w:p>
        </w:tc>
        <w:tc>
          <w:tcPr>
            <w:tcW w:w="3336" w:type="dxa"/>
            <w:tcBorders>
              <w:top w:val="single" w:sz="6" w:space="0" w:color="000000"/>
              <w:left w:val="single" w:sz="6" w:space="0" w:color="000000"/>
              <w:bottom w:val="single" w:sz="6" w:space="0" w:color="000000"/>
              <w:right w:val="single" w:sz="6" w:space="0" w:color="000000"/>
            </w:tcBorders>
          </w:tcPr>
          <w:p w14:paraId="3C6A81AB" w14:textId="77777777" w:rsidR="00230DA1" w:rsidRDefault="00466806">
            <w:pPr>
              <w:spacing w:after="0"/>
              <w:ind w:left="31"/>
            </w:pPr>
            <w:r>
              <w:rPr>
                <w:rFonts w:ascii="Arial" w:eastAsia="Arial" w:hAnsi="Arial" w:cs="Arial"/>
                <w:sz w:val="17"/>
              </w:rPr>
              <w:t>Zwrot dotacji oraz płatności wykorzystanych niezgodnie z przeznaczeniem lub wykorzystanych z naruszeniem procedur, o których mowa w art.184 ustawy ,pobranych nienależnie lub w nadmiernej wysokości</w:t>
            </w:r>
          </w:p>
        </w:tc>
        <w:tc>
          <w:tcPr>
            <w:tcW w:w="1330" w:type="dxa"/>
            <w:tcBorders>
              <w:top w:val="single" w:sz="6" w:space="0" w:color="000000"/>
              <w:left w:val="single" w:sz="6" w:space="0" w:color="000000"/>
              <w:bottom w:val="single" w:sz="6" w:space="0" w:color="000000"/>
              <w:right w:val="single" w:sz="6" w:space="0" w:color="000000"/>
            </w:tcBorders>
          </w:tcPr>
          <w:p w14:paraId="5CFD4D71" w14:textId="77777777" w:rsidR="00230DA1" w:rsidRDefault="00466806">
            <w:pPr>
              <w:spacing w:after="0"/>
              <w:jc w:val="right"/>
            </w:pPr>
            <w:r>
              <w:rPr>
                <w:rFonts w:ascii="Arial" w:eastAsia="Arial" w:hAnsi="Arial" w:cs="Arial"/>
                <w:sz w:val="17"/>
              </w:rPr>
              <w:t>154 700,00</w:t>
            </w:r>
          </w:p>
        </w:tc>
        <w:tc>
          <w:tcPr>
            <w:tcW w:w="1526" w:type="dxa"/>
            <w:tcBorders>
              <w:top w:val="single" w:sz="6" w:space="0" w:color="000000"/>
              <w:left w:val="single" w:sz="6" w:space="0" w:color="000000"/>
              <w:bottom w:val="single" w:sz="6" w:space="0" w:color="000000"/>
              <w:right w:val="single" w:sz="6" w:space="0" w:color="000000"/>
            </w:tcBorders>
          </w:tcPr>
          <w:p w14:paraId="7C90DD76" w14:textId="77777777" w:rsidR="00230DA1" w:rsidRDefault="00466806">
            <w:pPr>
              <w:spacing w:after="0"/>
              <w:jc w:val="right"/>
            </w:pPr>
            <w:r>
              <w:rPr>
                <w:rFonts w:ascii="Arial" w:eastAsia="Arial" w:hAnsi="Arial" w:cs="Arial"/>
                <w:sz w:val="17"/>
              </w:rPr>
              <w:t>154 687,74</w:t>
            </w:r>
          </w:p>
        </w:tc>
        <w:tc>
          <w:tcPr>
            <w:tcW w:w="979" w:type="dxa"/>
            <w:tcBorders>
              <w:top w:val="single" w:sz="6" w:space="0" w:color="000000"/>
              <w:left w:val="single" w:sz="6" w:space="0" w:color="000000"/>
              <w:bottom w:val="single" w:sz="6" w:space="0" w:color="000000"/>
              <w:right w:val="single" w:sz="6" w:space="0" w:color="000000"/>
            </w:tcBorders>
          </w:tcPr>
          <w:p w14:paraId="5C8CE9E8" w14:textId="77777777" w:rsidR="00230DA1" w:rsidRDefault="00466806">
            <w:pPr>
              <w:spacing w:after="0"/>
              <w:ind w:right="2"/>
              <w:jc w:val="right"/>
            </w:pPr>
            <w:r>
              <w:rPr>
                <w:rFonts w:ascii="Arial" w:eastAsia="Arial" w:hAnsi="Arial" w:cs="Arial"/>
                <w:sz w:val="17"/>
              </w:rPr>
              <w:t>99,99%</w:t>
            </w:r>
          </w:p>
        </w:tc>
        <w:tc>
          <w:tcPr>
            <w:tcW w:w="1474" w:type="dxa"/>
            <w:tcBorders>
              <w:top w:val="single" w:sz="6" w:space="0" w:color="000000"/>
              <w:left w:val="single" w:sz="6" w:space="0" w:color="000000"/>
              <w:bottom w:val="single" w:sz="6" w:space="0" w:color="000000"/>
              <w:right w:val="single" w:sz="6" w:space="0" w:color="000000"/>
            </w:tcBorders>
          </w:tcPr>
          <w:p w14:paraId="24F654CE" w14:textId="77777777" w:rsidR="00230DA1" w:rsidRDefault="00466806">
            <w:pPr>
              <w:spacing w:after="0"/>
              <w:jc w:val="right"/>
            </w:pPr>
            <w:r>
              <w:rPr>
                <w:rFonts w:ascii="Arial" w:eastAsia="Arial" w:hAnsi="Arial" w:cs="Arial"/>
                <w:sz w:val="17"/>
              </w:rPr>
              <w:t>154 700,00</w:t>
            </w:r>
          </w:p>
        </w:tc>
        <w:tc>
          <w:tcPr>
            <w:tcW w:w="1330" w:type="dxa"/>
            <w:tcBorders>
              <w:top w:val="single" w:sz="6" w:space="0" w:color="000000"/>
              <w:left w:val="single" w:sz="6" w:space="0" w:color="000000"/>
              <w:bottom w:val="single" w:sz="6" w:space="0" w:color="000000"/>
              <w:right w:val="single" w:sz="6" w:space="0" w:color="000000"/>
            </w:tcBorders>
          </w:tcPr>
          <w:p w14:paraId="19202F6A" w14:textId="77777777" w:rsidR="00230DA1" w:rsidRDefault="00466806">
            <w:pPr>
              <w:spacing w:after="0"/>
              <w:jc w:val="right"/>
            </w:pPr>
            <w:r>
              <w:rPr>
                <w:rFonts w:ascii="Arial" w:eastAsia="Arial" w:hAnsi="Arial" w:cs="Arial"/>
                <w:sz w:val="17"/>
              </w:rPr>
              <w:t>154 687,74</w:t>
            </w:r>
          </w:p>
        </w:tc>
        <w:tc>
          <w:tcPr>
            <w:tcW w:w="857" w:type="dxa"/>
            <w:tcBorders>
              <w:top w:val="single" w:sz="6" w:space="0" w:color="000000"/>
              <w:left w:val="single" w:sz="6" w:space="0" w:color="000000"/>
              <w:bottom w:val="single" w:sz="6" w:space="0" w:color="000000"/>
              <w:right w:val="nil"/>
            </w:tcBorders>
          </w:tcPr>
          <w:p w14:paraId="02C7C16A" w14:textId="77777777" w:rsidR="00230DA1" w:rsidRDefault="00230DA1"/>
        </w:tc>
        <w:tc>
          <w:tcPr>
            <w:tcW w:w="382" w:type="dxa"/>
            <w:tcBorders>
              <w:top w:val="single" w:sz="6" w:space="0" w:color="000000"/>
              <w:left w:val="nil"/>
              <w:bottom w:val="single" w:sz="6" w:space="0" w:color="000000"/>
              <w:right w:val="single" w:sz="6" w:space="0" w:color="000000"/>
            </w:tcBorders>
          </w:tcPr>
          <w:p w14:paraId="4453B30F"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A091F17" w14:textId="77777777" w:rsidR="00230DA1" w:rsidRDefault="00466806">
            <w:pPr>
              <w:spacing w:after="0"/>
              <w:jc w:val="right"/>
            </w:pPr>
            <w:r>
              <w:rPr>
                <w:rFonts w:ascii="Arial" w:eastAsia="Arial" w:hAnsi="Arial" w:cs="Arial"/>
                <w:sz w:val="17"/>
              </w:rPr>
              <w:t>0,00</w:t>
            </w:r>
          </w:p>
        </w:tc>
      </w:tr>
      <w:tr w:rsidR="00230DA1" w14:paraId="1A9E9697" w14:textId="77777777">
        <w:trPr>
          <w:trHeight w:val="422"/>
        </w:trPr>
        <w:tc>
          <w:tcPr>
            <w:tcW w:w="0" w:type="auto"/>
            <w:vMerge/>
            <w:tcBorders>
              <w:top w:val="nil"/>
              <w:left w:val="single" w:sz="6" w:space="0" w:color="000000"/>
              <w:bottom w:val="nil"/>
              <w:right w:val="single" w:sz="6" w:space="0" w:color="000000"/>
            </w:tcBorders>
          </w:tcPr>
          <w:p w14:paraId="6C176305" w14:textId="77777777" w:rsidR="00230DA1" w:rsidRDefault="00230DA1"/>
        </w:tc>
        <w:tc>
          <w:tcPr>
            <w:tcW w:w="0" w:type="auto"/>
            <w:vMerge/>
            <w:tcBorders>
              <w:top w:val="nil"/>
              <w:left w:val="single" w:sz="6" w:space="0" w:color="000000"/>
              <w:bottom w:val="nil"/>
              <w:right w:val="single" w:sz="6" w:space="0" w:color="000000"/>
            </w:tcBorders>
          </w:tcPr>
          <w:p w14:paraId="583EA63C"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767C2987" w14:textId="77777777" w:rsidR="00230DA1" w:rsidRDefault="00466806">
            <w:pPr>
              <w:spacing w:after="0"/>
              <w:ind w:left="84"/>
              <w:jc w:val="both"/>
            </w:pPr>
            <w:r>
              <w:rPr>
                <w:rFonts w:ascii="Arial" w:eastAsia="Arial" w:hAnsi="Arial" w:cs="Arial"/>
                <w:sz w:val="17"/>
              </w:rPr>
              <w:t>3020</w:t>
            </w:r>
          </w:p>
        </w:tc>
        <w:tc>
          <w:tcPr>
            <w:tcW w:w="3336" w:type="dxa"/>
            <w:tcBorders>
              <w:top w:val="single" w:sz="6" w:space="0" w:color="000000"/>
              <w:left w:val="single" w:sz="6" w:space="0" w:color="000000"/>
              <w:bottom w:val="single" w:sz="6" w:space="0" w:color="000000"/>
              <w:right w:val="single" w:sz="6" w:space="0" w:color="000000"/>
            </w:tcBorders>
          </w:tcPr>
          <w:p w14:paraId="1452292A" w14:textId="77777777" w:rsidR="00230DA1" w:rsidRDefault="00466806">
            <w:pPr>
              <w:spacing w:after="0"/>
              <w:ind w:left="31"/>
            </w:pPr>
            <w:r>
              <w:rPr>
                <w:rFonts w:ascii="Arial" w:eastAsia="Arial" w:hAnsi="Arial" w:cs="Arial"/>
                <w:sz w:val="17"/>
              </w:rPr>
              <w:t>Wydatki osobowe niezaliczane do wynagrodzeń</w:t>
            </w:r>
          </w:p>
        </w:tc>
        <w:tc>
          <w:tcPr>
            <w:tcW w:w="1330" w:type="dxa"/>
            <w:tcBorders>
              <w:top w:val="single" w:sz="6" w:space="0" w:color="000000"/>
              <w:left w:val="single" w:sz="6" w:space="0" w:color="000000"/>
              <w:bottom w:val="single" w:sz="6" w:space="0" w:color="000000"/>
              <w:right w:val="single" w:sz="6" w:space="0" w:color="000000"/>
            </w:tcBorders>
          </w:tcPr>
          <w:p w14:paraId="2F01F352" w14:textId="77777777" w:rsidR="00230DA1" w:rsidRDefault="00466806">
            <w:pPr>
              <w:spacing w:after="0"/>
              <w:jc w:val="right"/>
            </w:pPr>
            <w:r>
              <w:rPr>
                <w:rFonts w:ascii="Arial" w:eastAsia="Arial" w:hAnsi="Arial" w:cs="Arial"/>
                <w:sz w:val="17"/>
              </w:rPr>
              <w:t>400,00</w:t>
            </w:r>
          </w:p>
        </w:tc>
        <w:tc>
          <w:tcPr>
            <w:tcW w:w="1526" w:type="dxa"/>
            <w:tcBorders>
              <w:top w:val="single" w:sz="6" w:space="0" w:color="000000"/>
              <w:left w:val="single" w:sz="6" w:space="0" w:color="000000"/>
              <w:bottom w:val="single" w:sz="6" w:space="0" w:color="000000"/>
              <w:right w:val="single" w:sz="6" w:space="0" w:color="000000"/>
            </w:tcBorders>
          </w:tcPr>
          <w:p w14:paraId="78E05A11" w14:textId="77777777" w:rsidR="00230DA1" w:rsidRDefault="00466806">
            <w:pPr>
              <w:spacing w:after="0"/>
              <w:jc w:val="right"/>
            </w:pPr>
            <w:r>
              <w:rPr>
                <w:rFonts w:ascii="Arial" w:eastAsia="Arial" w:hAnsi="Arial" w:cs="Arial"/>
                <w:sz w:val="17"/>
              </w:rPr>
              <w:t>152,96</w:t>
            </w:r>
          </w:p>
        </w:tc>
        <w:tc>
          <w:tcPr>
            <w:tcW w:w="979" w:type="dxa"/>
            <w:tcBorders>
              <w:top w:val="single" w:sz="6" w:space="0" w:color="000000"/>
              <w:left w:val="single" w:sz="6" w:space="0" w:color="000000"/>
              <w:bottom w:val="single" w:sz="6" w:space="0" w:color="000000"/>
              <w:right w:val="single" w:sz="6" w:space="0" w:color="000000"/>
            </w:tcBorders>
          </w:tcPr>
          <w:p w14:paraId="51EC30BE" w14:textId="77777777" w:rsidR="00230DA1" w:rsidRDefault="00466806">
            <w:pPr>
              <w:spacing w:after="0"/>
              <w:ind w:right="2"/>
              <w:jc w:val="right"/>
            </w:pPr>
            <w:r>
              <w:rPr>
                <w:rFonts w:ascii="Arial" w:eastAsia="Arial" w:hAnsi="Arial" w:cs="Arial"/>
                <w:sz w:val="17"/>
              </w:rPr>
              <w:t>0,00%</w:t>
            </w:r>
          </w:p>
        </w:tc>
        <w:tc>
          <w:tcPr>
            <w:tcW w:w="1474" w:type="dxa"/>
            <w:tcBorders>
              <w:top w:val="single" w:sz="6" w:space="0" w:color="000000"/>
              <w:left w:val="single" w:sz="6" w:space="0" w:color="000000"/>
              <w:bottom w:val="single" w:sz="6" w:space="0" w:color="000000"/>
              <w:right w:val="single" w:sz="6" w:space="0" w:color="000000"/>
            </w:tcBorders>
          </w:tcPr>
          <w:p w14:paraId="6D16B885" w14:textId="77777777" w:rsidR="00230DA1" w:rsidRDefault="00466806">
            <w:pPr>
              <w:spacing w:after="0"/>
              <w:jc w:val="right"/>
            </w:pPr>
            <w:r>
              <w:rPr>
                <w:rFonts w:ascii="Arial" w:eastAsia="Arial" w:hAnsi="Arial" w:cs="Arial"/>
                <w:sz w:val="17"/>
              </w:rPr>
              <w:t>400,00</w:t>
            </w:r>
          </w:p>
        </w:tc>
        <w:tc>
          <w:tcPr>
            <w:tcW w:w="1330" w:type="dxa"/>
            <w:tcBorders>
              <w:top w:val="single" w:sz="6" w:space="0" w:color="000000"/>
              <w:left w:val="single" w:sz="6" w:space="0" w:color="000000"/>
              <w:bottom w:val="single" w:sz="6" w:space="0" w:color="000000"/>
              <w:right w:val="single" w:sz="6" w:space="0" w:color="000000"/>
            </w:tcBorders>
          </w:tcPr>
          <w:p w14:paraId="1BB1BBCE" w14:textId="77777777" w:rsidR="00230DA1" w:rsidRDefault="00466806">
            <w:pPr>
              <w:spacing w:after="0"/>
              <w:jc w:val="right"/>
            </w:pPr>
            <w:r>
              <w:rPr>
                <w:rFonts w:ascii="Arial" w:eastAsia="Arial" w:hAnsi="Arial" w:cs="Arial"/>
                <w:sz w:val="17"/>
              </w:rPr>
              <w:t>152,96</w:t>
            </w:r>
          </w:p>
        </w:tc>
        <w:tc>
          <w:tcPr>
            <w:tcW w:w="857" w:type="dxa"/>
            <w:tcBorders>
              <w:top w:val="single" w:sz="6" w:space="0" w:color="000000"/>
              <w:left w:val="single" w:sz="6" w:space="0" w:color="000000"/>
              <w:bottom w:val="single" w:sz="6" w:space="0" w:color="000000"/>
              <w:right w:val="nil"/>
            </w:tcBorders>
          </w:tcPr>
          <w:p w14:paraId="0C7EA07C" w14:textId="77777777" w:rsidR="00230DA1" w:rsidRDefault="00230DA1"/>
        </w:tc>
        <w:tc>
          <w:tcPr>
            <w:tcW w:w="382" w:type="dxa"/>
            <w:tcBorders>
              <w:top w:val="single" w:sz="6" w:space="0" w:color="000000"/>
              <w:left w:val="nil"/>
              <w:bottom w:val="single" w:sz="6" w:space="0" w:color="000000"/>
              <w:right w:val="single" w:sz="6" w:space="0" w:color="000000"/>
            </w:tcBorders>
          </w:tcPr>
          <w:p w14:paraId="70DF75EF"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47BC3734" w14:textId="77777777" w:rsidR="00230DA1" w:rsidRDefault="00466806">
            <w:pPr>
              <w:spacing w:after="0"/>
              <w:jc w:val="right"/>
            </w:pPr>
            <w:r>
              <w:rPr>
                <w:rFonts w:ascii="Arial" w:eastAsia="Arial" w:hAnsi="Arial" w:cs="Arial"/>
                <w:sz w:val="17"/>
              </w:rPr>
              <w:t>0,00</w:t>
            </w:r>
          </w:p>
        </w:tc>
      </w:tr>
      <w:tr w:rsidR="00230DA1" w14:paraId="1ECA12BA" w14:textId="77777777">
        <w:trPr>
          <w:trHeight w:val="211"/>
        </w:trPr>
        <w:tc>
          <w:tcPr>
            <w:tcW w:w="0" w:type="auto"/>
            <w:vMerge/>
            <w:tcBorders>
              <w:top w:val="nil"/>
              <w:left w:val="single" w:sz="6" w:space="0" w:color="000000"/>
              <w:bottom w:val="nil"/>
              <w:right w:val="single" w:sz="6" w:space="0" w:color="000000"/>
            </w:tcBorders>
          </w:tcPr>
          <w:p w14:paraId="5103EA62" w14:textId="77777777" w:rsidR="00230DA1" w:rsidRDefault="00230DA1"/>
        </w:tc>
        <w:tc>
          <w:tcPr>
            <w:tcW w:w="0" w:type="auto"/>
            <w:vMerge/>
            <w:tcBorders>
              <w:top w:val="nil"/>
              <w:left w:val="single" w:sz="6" w:space="0" w:color="000000"/>
              <w:bottom w:val="nil"/>
              <w:right w:val="single" w:sz="6" w:space="0" w:color="000000"/>
            </w:tcBorders>
          </w:tcPr>
          <w:p w14:paraId="1E438F0A"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20D33984" w14:textId="77777777" w:rsidR="00230DA1" w:rsidRDefault="00466806">
            <w:pPr>
              <w:spacing w:after="0"/>
              <w:ind w:left="84"/>
              <w:jc w:val="both"/>
            </w:pPr>
            <w:r>
              <w:rPr>
                <w:rFonts w:ascii="Arial" w:eastAsia="Arial" w:hAnsi="Arial" w:cs="Arial"/>
                <w:sz w:val="17"/>
              </w:rPr>
              <w:t>3110</w:t>
            </w:r>
          </w:p>
        </w:tc>
        <w:tc>
          <w:tcPr>
            <w:tcW w:w="3336" w:type="dxa"/>
            <w:tcBorders>
              <w:top w:val="single" w:sz="6" w:space="0" w:color="000000"/>
              <w:left w:val="single" w:sz="6" w:space="0" w:color="000000"/>
              <w:bottom w:val="single" w:sz="6" w:space="0" w:color="000000"/>
              <w:right w:val="single" w:sz="6" w:space="0" w:color="000000"/>
            </w:tcBorders>
          </w:tcPr>
          <w:p w14:paraId="62525059" w14:textId="77777777" w:rsidR="00230DA1" w:rsidRDefault="00466806">
            <w:pPr>
              <w:spacing w:after="0"/>
              <w:ind w:left="31"/>
            </w:pPr>
            <w:r>
              <w:rPr>
                <w:rFonts w:ascii="Arial" w:eastAsia="Arial" w:hAnsi="Arial" w:cs="Arial"/>
                <w:sz w:val="17"/>
              </w:rPr>
              <w:t>Świadczenia społeczne</w:t>
            </w:r>
          </w:p>
        </w:tc>
        <w:tc>
          <w:tcPr>
            <w:tcW w:w="1330" w:type="dxa"/>
            <w:tcBorders>
              <w:top w:val="single" w:sz="6" w:space="0" w:color="000000"/>
              <w:left w:val="single" w:sz="6" w:space="0" w:color="000000"/>
              <w:bottom w:val="single" w:sz="6" w:space="0" w:color="000000"/>
              <w:right w:val="single" w:sz="6" w:space="0" w:color="000000"/>
            </w:tcBorders>
          </w:tcPr>
          <w:p w14:paraId="0AE1468B" w14:textId="77777777" w:rsidR="00230DA1" w:rsidRDefault="00466806">
            <w:pPr>
              <w:spacing w:after="0"/>
              <w:jc w:val="right"/>
            </w:pPr>
            <w:r>
              <w:rPr>
                <w:rFonts w:ascii="Arial" w:eastAsia="Arial" w:hAnsi="Arial" w:cs="Arial"/>
                <w:sz w:val="17"/>
              </w:rPr>
              <w:t>125 000,00</w:t>
            </w:r>
          </w:p>
        </w:tc>
        <w:tc>
          <w:tcPr>
            <w:tcW w:w="1526" w:type="dxa"/>
            <w:tcBorders>
              <w:top w:val="single" w:sz="6" w:space="0" w:color="000000"/>
              <w:left w:val="single" w:sz="6" w:space="0" w:color="000000"/>
              <w:bottom w:val="single" w:sz="6" w:space="0" w:color="000000"/>
              <w:right w:val="single" w:sz="6" w:space="0" w:color="000000"/>
            </w:tcBorders>
          </w:tcPr>
          <w:p w14:paraId="7F5BFEA9" w14:textId="77777777" w:rsidR="00230DA1" w:rsidRDefault="00466806">
            <w:pPr>
              <w:spacing w:after="0"/>
              <w:jc w:val="right"/>
            </w:pPr>
            <w:r>
              <w:rPr>
                <w:rFonts w:ascii="Arial" w:eastAsia="Arial" w:hAnsi="Arial" w:cs="Arial"/>
                <w:sz w:val="17"/>
              </w:rPr>
              <w:t>102 875,48</w:t>
            </w:r>
          </w:p>
        </w:tc>
        <w:tc>
          <w:tcPr>
            <w:tcW w:w="979" w:type="dxa"/>
            <w:tcBorders>
              <w:top w:val="single" w:sz="6" w:space="0" w:color="000000"/>
              <w:left w:val="single" w:sz="6" w:space="0" w:color="000000"/>
              <w:bottom w:val="single" w:sz="6" w:space="0" w:color="000000"/>
              <w:right w:val="single" w:sz="6" w:space="0" w:color="000000"/>
            </w:tcBorders>
          </w:tcPr>
          <w:p w14:paraId="07459422" w14:textId="77777777" w:rsidR="00230DA1" w:rsidRDefault="00466806">
            <w:pPr>
              <w:spacing w:after="0"/>
              <w:ind w:right="2"/>
              <w:jc w:val="right"/>
            </w:pPr>
            <w:r>
              <w:rPr>
                <w:rFonts w:ascii="Arial" w:eastAsia="Arial" w:hAnsi="Arial" w:cs="Arial"/>
                <w:sz w:val="17"/>
              </w:rPr>
              <w:t>82,30%</w:t>
            </w:r>
          </w:p>
        </w:tc>
        <w:tc>
          <w:tcPr>
            <w:tcW w:w="1474" w:type="dxa"/>
            <w:tcBorders>
              <w:top w:val="single" w:sz="6" w:space="0" w:color="000000"/>
              <w:left w:val="single" w:sz="6" w:space="0" w:color="000000"/>
              <w:bottom w:val="single" w:sz="6" w:space="0" w:color="000000"/>
              <w:right w:val="single" w:sz="6" w:space="0" w:color="000000"/>
            </w:tcBorders>
          </w:tcPr>
          <w:p w14:paraId="13507DD9" w14:textId="77777777" w:rsidR="00230DA1" w:rsidRDefault="00466806">
            <w:pPr>
              <w:spacing w:after="0"/>
              <w:jc w:val="right"/>
            </w:pPr>
            <w:r>
              <w:rPr>
                <w:rFonts w:ascii="Arial" w:eastAsia="Arial" w:hAnsi="Arial" w:cs="Arial"/>
                <w:sz w:val="17"/>
              </w:rPr>
              <w:t>125 000,00</w:t>
            </w:r>
          </w:p>
        </w:tc>
        <w:tc>
          <w:tcPr>
            <w:tcW w:w="1330" w:type="dxa"/>
            <w:tcBorders>
              <w:top w:val="single" w:sz="6" w:space="0" w:color="000000"/>
              <w:left w:val="single" w:sz="6" w:space="0" w:color="000000"/>
              <w:bottom w:val="single" w:sz="6" w:space="0" w:color="000000"/>
              <w:right w:val="single" w:sz="6" w:space="0" w:color="000000"/>
            </w:tcBorders>
          </w:tcPr>
          <w:p w14:paraId="11F8A8BB" w14:textId="77777777" w:rsidR="00230DA1" w:rsidRDefault="00466806">
            <w:pPr>
              <w:spacing w:after="0"/>
              <w:jc w:val="right"/>
            </w:pPr>
            <w:r>
              <w:rPr>
                <w:rFonts w:ascii="Arial" w:eastAsia="Arial" w:hAnsi="Arial" w:cs="Arial"/>
                <w:sz w:val="17"/>
              </w:rPr>
              <w:t>102 875,48</w:t>
            </w:r>
          </w:p>
        </w:tc>
        <w:tc>
          <w:tcPr>
            <w:tcW w:w="857" w:type="dxa"/>
            <w:tcBorders>
              <w:top w:val="single" w:sz="6" w:space="0" w:color="000000"/>
              <w:left w:val="single" w:sz="6" w:space="0" w:color="000000"/>
              <w:bottom w:val="single" w:sz="6" w:space="0" w:color="000000"/>
              <w:right w:val="nil"/>
            </w:tcBorders>
          </w:tcPr>
          <w:p w14:paraId="0B6DB892" w14:textId="77777777" w:rsidR="00230DA1" w:rsidRDefault="00230DA1"/>
        </w:tc>
        <w:tc>
          <w:tcPr>
            <w:tcW w:w="382" w:type="dxa"/>
            <w:tcBorders>
              <w:top w:val="single" w:sz="6" w:space="0" w:color="000000"/>
              <w:left w:val="nil"/>
              <w:bottom w:val="single" w:sz="6" w:space="0" w:color="000000"/>
              <w:right w:val="single" w:sz="6" w:space="0" w:color="000000"/>
            </w:tcBorders>
          </w:tcPr>
          <w:p w14:paraId="0B4E7A15"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CAE1E37" w14:textId="77777777" w:rsidR="00230DA1" w:rsidRDefault="00466806">
            <w:pPr>
              <w:spacing w:after="0"/>
              <w:jc w:val="right"/>
            </w:pPr>
            <w:r>
              <w:rPr>
                <w:rFonts w:ascii="Arial" w:eastAsia="Arial" w:hAnsi="Arial" w:cs="Arial"/>
                <w:sz w:val="17"/>
              </w:rPr>
              <w:t>0,00</w:t>
            </w:r>
          </w:p>
        </w:tc>
      </w:tr>
      <w:tr w:rsidR="00230DA1" w14:paraId="180653CD" w14:textId="77777777">
        <w:trPr>
          <w:trHeight w:val="211"/>
        </w:trPr>
        <w:tc>
          <w:tcPr>
            <w:tcW w:w="0" w:type="auto"/>
            <w:vMerge/>
            <w:tcBorders>
              <w:top w:val="nil"/>
              <w:left w:val="single" w:sz="6" w:space="0" w:color="000000"/>
              <w:bottom w:val="nil"/>
              <w:right w:val="single" w:sz="6" w:space="0" w:color="000000"/>
            </w:tcBorders>
          </w:tcPr>
          <w:p w14:paraId="493D2EE1" w14:textId="77777777" w:rsidR="00230DA1" w:rsidRDefault="00230DA1"/>
        </w:tc>
        <w:tc>
          <w:tcPr>
            <w:tcW w:w="0" w:type="auto"/>
            <w:vMerge/>
            <w:tcBorders>
              <w:top w:val="nil"/>
              <w:left w:val="single" w:sz="6" w:space="0" w:color="000000"/>
              <w:bottom w:val="nil"/>
              <w:right w:val="single" w:sz="6" w:space="0" w:color="000000"/>
            </w:tcBorders>
          </w:tcPr>
          <w:p w14:paraId="4B3C4840"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62ACA946" w14:textId="77777777" w:rsidR="00230DA1" w:rsidRDefault="00466806">
            <w:pPr>
              <w:spacing w:after="0"/>
              <w:ind w:left="84"/>
              <w:jc w:val="both"/>
            </w:pPr>
            <w:r>
              <w:rPr>
                <w:rFonts w:ascii="Arial" w:eastAsia="Arial" w:hAnsi="Arial" w:cs="Arial"/>
                <w:sz w:val="17"/>
              </w:rPr>
              <w:t>4010</w:t>
            </w:r>
          </w:p>
        </w:tc>
        <w:tc>
          <w:tcPr>
            <w:tcW w:w="3336" w:type="dxa"/>
            <w:tcBorders>
              <w:top w:val="single" w:sz="6" w:space="0" w:color="000000"/>
              <w:left w:val="single" w:sz="6" w:space="0" w:color="000000"/>
              <w:bottom w:val="single" w:sz="6" w:space="0" w:color="000000"/>
              <w:right w:val="single" w:sz="6" w:space="0" w:color="000000"/>
            </w:tcBorders>
          </w:tcPr>
          <w:p w14:paraId="14E6BD19" w14:textId="77777777" w:rsidR="00230DA1" w:rsidRDefault="00466806">
            <w:pPr>
              <w:spacing w:after="0"/>
              <w:ind w:left="31"/>
            </w:pPr>
            <w:r>
              <w:rPr>
                <w:rFonts w:ascii="Arial" w:eastAsia="Arial" w:hAnsi="Arial" w:cs="Arial"/>
                <w:sz w:val="17"/>
              </w:rPr>
              <w:t>Wynagrodzenia osobowe pracowników</w:t>
            </w:r>
          </w:p>
        </w:tc>
        <w:tc>
          <w:tcPr>
            <w:tcW w:w="1330" w:type="dxa"/>
            <w:tcBorders>
              <w:top w:val="single" w:sz="6" w:space="0" w:color="000000"/>
              <w:left w:val="single" w:sz="6" w:space="0" w:color="000000"/>
              <w:bottom w:val="single" w:sz="6" w:space="0" w:color="000000"/>
              <w:right w:val="single" w:sz="6" w:space="0" w:color="000000"/>
            </w:tcBorders>
          </w:tcPr>
          <w:p w14:paraId="72F11350" w14:textId="77777777" w:rsidR="00230DA1" w:rsidRDefault="00466806">
            <w:pPr>
              <w:spacing w:after="0"/>
              <w:jc w:val="right"/>
            </w:pPr>
            <w:r>
              <w:rPr>
                <w:rFonts w:ascii="Arial" w:eastAsia="Arial" w:hAnsi="Arial" w:cs="Arial"/>
                <w:sz w:val="17"/>
              </w:rPr>
              <w:t>235 650,00</w:t>
            </w:r>
          </w:p>
        </w:tc>
        <w:tc>
          <w:tcPr>
            <w:tcW w:w="1526" w:type="dxa"/>
            <w:tcBorders>
              <w:top w:val="single" w:sz="6" w:space="0" w:color="000000"/>
              <w:left w:val="single" w:sz="6" w:space="0" w:color="000000"/>
              <w:bottom w:val="single" w:sz="6" w:space="0" w:color="000000"/>
              <w:right w:val="single" w:sz="6" w:space="0" w:color="000000"/>
            </w:tcBorders>
          </w:tcPr>
          <w:p w14:paraId="257EDCD9" w14:textId="77777777" w:rsidR="00230DA1" w:rsidRDefault="00466806">
            <w:pPr>
              <w:spacing w:after="0"/>
              <w:jc w:val="right"/>
            </w:pPr>
            <w:r>
              <w:rPr>
                <w:rFonts w:ascii="Arial" w:eastAsia="Arial" w:hAnsi="Arial" w:cs="Arial"/>
                <w:sz w:val="17"/>
              </w:rPr>
              <w:t>167 317,96</w:t>
            </w:r>
          </w:p>
        </w:tc>
        <w:tc>
          <w:tcPr>
            <w:tcW w:w="979" w:type="dxa"/>
            <w:tcBorders>
              <w:top w:val="single" w:sz="6" w:space="0" w:color="000000"/>
              <w:left w:val="single" w:sz="6" w:space="0" w:color="000000"/>
              <w:bottom w:val="single" w:sz="6" w:space="0" w:color="000000"/>
              <w:right w:val="single" w:sz="6" w:space="0" w:color="000000"/>
            </w:tcBorders>
          </w:tcPr>
          <w:p w14:paraId="0EEB432E" w14:textId="77777777" w:rsidR="00230DA1" w:rsidRDefault="00466806">
            <w:pPr>
              <w:spacing w:after="0"/>
              <w:ind w:right="2"/>
              <w:jc w:val="right"/>
            </w:pPr>
            <w:r>
              <w:rPr>
                <w:rFonts w:ascii="Arial" w:eastAsia="Arial" w:hAnsi="Arial" w:cs="Arial"/>
                <w:sz w:val="17"/>
              </w:rPr>
              <w:t>71,00%</w:t>
            </w:r>
          </w:p>
        </w:tc>
        <w:tc>
          <w:tcPr>
            <w:tcW w:w="1474" w:type="dxa"/>
            <w:tcBorders>
              <w:top w:val="single" w:sz="6" w:space="0" w:color="000000"/>
              <w:left w:val="single" w:sz="6" w:space="0" w:color="000000"/>
              <w:bottom w:val="single" w:sz="6" w:space="0" w:color="000000"/>
              <w:right w:val="single" w:sz="6" w:space="0" w:color="000000"/>
            </w:tcBorders>
          </w:tcPr>
          <w:p w14:paraId="727D0716" w14:textId="77777777" w:rsidR="00230DA1" w:rsidRDefault="00466806">
            <w:pPr>
              <w:spacing w:after="0"/>
              <w:jc w:val="right"/>
            </w:pPr>
            <w:r>
              <w:rPr>
                <w:rFonts w:ascii="Arial" w:eastAsia="Arial" w:hAnsi="Arial" w:cs="Arial"/>
                <w:sz w:val="17"/>
              </w:rPr>
              <w:t>235 650,00</w:t>
            </w:r>
          </w:p>
        </w:tc>
        <w:tc>
          <w:tcPr>
            <w:tcW w:w="1330" w:type="dxa"/>
            <w:tcBorders>
              <w:top w:val="single" w:sz="6" w:space="0" w:color="000000"/>
              <w:left w:val="single" w:sz="6" w:space="0" w:color="000000"/>
              <w:bottom w:val="single" w:sz="6" w:space="0" w:color="000000"/>
              <w:right w:val="single" w:sz="6" w:space="0" w:color="000000"/>
            </w:tcBorders>
          </w:tcPr>
          <w:p w14:paraId="4185CCDB" w14:textId="77777777" w:rsidR="00230DA1" w:rsidRDefault="00466806">
            <w:pPr>
              <w:spacing w:after="0"/>
              <w:jc w:val="right"/>
            </w:pPr>
            <w:r>
              <w:rPr>
                <w:rFonts w:ascii="Arial" w:eastAsia="Arial" w:hAnsi="Arial" w:cs="Arial"/>
                <w:sz w:val="17"/>
              </w:rPr>
              <w:t>167 317,96</w:t>
            </w:r>
          </w:p>
        </w:tc>
        <w:tc>
          <w:tcPr>
            <w:tcW w:w="857" w:type="dxa"/>
            <w:tcBorders>
              <w:top w:val="single" w:sz="6" w:space="0" w:color="000000"/>
              <w:left w:val="single" w:sz="6" w:space="0" w:color="000000"/>
              <w:bottom w:val="single" w:sz="6" w:space="0" w:color="000000"/>
              <w:right w:val="nil"/>
            </w:tcBorders>
          </w:tcPr>
          <w:p w14:paraId="4510BCC2" w14:textId="77777777" w:rsidR="00230DA1" w:rsidRDefault="00230DA1"/>
        </w:tc>
        <w:tc>
          <w:tcPr>
            <w:tcW w:w="382" w:type="dxa"/>
            <w:tcBorders>
              <w:top w:val="single" w:sz="6" w:space="0" w:color="000000"/>
              <w:left w:val="nil"/>
              <w:bottom w:val="single" w:sz="6" w:space="0" w:color="000000"/>
              <w:right w:val="single" w:sz="6" w:space="0" w:color="000000"/>
            </w:tcBorders>
          </w:tcPr>
          <w:p w14:paraId="2E263818"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0B42AD7D" w14:textId="77777777" w:rsidR="00230DA1" w:rsidRDefault="00466806">
            <w:pPr>
              <w:spacing w:after="0"/>
              <w:jc w:val="right"/>
            </w:pPr>
            <w:r>
              <w:rPr>
                <w:rFonts w:ascii="Arial" w:eastAsia="Arial" w:hAnsi="Arial" w:cs="Arial"/>
                <w:sz w:val="17"/>
              </w:rPr>
              <w:t>0,00</w:t>
            </w:r>
          </w:p>
        </w:tc>
      </w:tr>
      <w:tr w:rsidR="00230DA1" w14:paraId="4F09F35D" w14:textId="77777777">
        <w:trPr>
          <w:trHeight w:val="211"/>
        </w:trPr>
        <w:tc>
          <w:tcPr>
            <w:tcW w:w="0" w:type="auto"/>
            <w:vMerge/>
            <w:tcBorders>
              <w:top w:val="nil"/>
              <w:left w:val="single" w:sz="6" w:space="0" w:color="000000"/>
              <w:bottom w:val="nil"/>
              <w:right w:val="single" w:sz="6" w:space="0" w:color="000000"/>
            </w:tcBorders>
          </w:tcPr>
          <w:p w14:paraId="45C9AC93" w14:textId="77777777" w:rsidR="00230DA1" w:rsidRDefault="00230DA1"/>
        </w:tc>
        <w:tc>
          <w:tcPr>
            <w:tcW w:w="0" w:type="auto"/>
            <w:vMerge/>
            <w:tcBorders>
              <w:top w:val="nil"/>
              <w:left w:val="single" w:sz="6" w:space="0" w:color="000000"/>
              <w:bottom w:val="nil"/>
              <w:right w:val="single" w:sz="6" w:space="0" w:color="000000"/>
            </w:tcBorders>
          </w:tcPr>
          <w:p w14:paraId="64EE59B8"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26F4CB47" w14:textId="77777777" w:rsidR="00230DA1" w:rsidRDefault="00466806">
            <w:pPr>
              <w:spacing w:after="0"/>
              <w:ind w:left="84"/>
              <w:jc w:val="both"/>
            </w:pPr>
            <w:r>
              <w:rPr>
                <w:rFonts w:ascii="Arial" w:eastAsia="Arial" w:hAnsi="Arial" w:cs="Arial"/>
                <w:sz w:val="17"/>
              </w:rPr>
              <w:t>4040</w:t>
            </w:r>
          </w:p>
        </w:tc>
        <w:tc>
          <w:tcPr>
            <w:tcW w:w="3336" w:type="dxa"/>
            <w:tcBorders>
              <w:top w:val="single" w:sz="6" w:space="0" w:color="000000"/>
              <w:left w:val="single" w:sz="6" w:space="0" w:color="000000"/>
              <w:bottom w:val="single" w:sz="6" w:space="0" w:color="000000"/>
              <w:right w:val="single" w:sz="6" w:space="0" w:color="000000"/>
            </w:tcBorders>
          </w:tcPr>
          <w:p w14:paraId="182717B2" w14:textId="77777777" w:rsidR="00230DA1" w:rsidRDefault="00466806">
            <w:pPr>
              <w:spacing w:after="0"/>
              <w:ind w:left="31"/>
            </w:pPr>
            <w:r>
              <w:rPr>
                <w:rFonts w:ascii="Arial" w:eastAsia="Arial" w:hAnsi="Arial" w:cs="Arial"/>
                <w:sz w:val="17"/>
              </w:rPr>
              <w:t>Dodatkowe wynagrodzenia roczne</w:t>
            </w:r>
          </w:p>
        </w:tc>
        <w:tc>
          <w:tcPr>
            <w:tcW w:w="1330" w:type="dxa"/>
            <w:tcBorders>
              <w:top w:val="single" w:sz="6" w:space="0" w:color="000000"/>
              <w:left w:val="single" w:sz="6" w:space="0" w:color="000000"/>
              <w:bottom w:val="single" w:sz="6" w:space="0" w:color="000000"/>
              <w:right w:val="single" w:sz="6" w:space="0" w:color="000000"/>
            </w:tcBorders>
          </w:tcPr>
          <w:p w14:paraId="2EC4C448" w14:textId="77777777" w:rsidR="00230DA1" w:rsidRDefault="00466806">
            <w:pPr>
              <w:spacing w:after="0"/>
              <w:jc w:val="right"/>
            </w:pPr>
            <w:r>
              <w:rPr>
                <w:rFonts w:ascii="Arial" w:eastAsia="Arial" w:hAnsi="Arial" w:cs="Arial"/>
                <w:sz w:val="17"/>
              </w:rPr>
              <w:t>0,00</w:t>
            </w:r>
          </w:p>
        </w:tc>
        <w:tc>
          <w:tcPr>
            <w:tcW w:w="1526" w:type="dxa"/>
            <w:tcBorders>
              <w:top w:val="single" w:sz="6" w:space="0" w:color="000000"/>
              <w:left w:val="single" w:sz="6" w:space="0" w:color="000000"/>
              <w:bottom w:val="single" w:sz="6" w:space="0" w:color="000000"/>
              <w:right w:val="single" w:sz="6" w:space="0" w:color="000000"/>
            </w:tcBorders>
          </w:tcPr>
          <w:p w14:paraId="4DAAD5F9" w14:textId="77777777" w:rsidR="00230DA1" w:rsidRDefault="00466806">
            <w:pPr>
              <w:spacing w:after="0"/>
              <w:jc w:val="right"/>
            </w:pPr>
            <w:r>
              <w:rPr>
                <w:rFonts w:ascii="Arial" w:eastAsia="Arial" w:hAnsi="Arial" w:cs="Arial"/>
                <w:sz w:val="17"/>
              </w:rPr>
              <w:t>0,00</w:t>
            </w:r>
          </w:p>
        </w:tc>
        <w:tc>
          <w:tcPr>
            <w:tcW w:w="979" w:type="dxa"/>
            <w:tcBorders>
              <w:top w:val="single" w:sz="6" w:space="0" w:color="000000"/>
              <w:left w:val="single" w:sz="6" w:space="0" w:color="000000"/>
              <w:bottom w:val="single" w:sz="6" w:space="0" w:color="000000"/>
              <w:right w:val="single" w:sz="6" w:space="0" w:color="000000"/>
            </w:tcBorders>
          </w:tcPr>
          <w:p w14:paraId="2DDF86CD" w14:textId="77777777" w:rsidR="00230DA1" w:rsidRDefault="00466806">
            <w:pPr>
              <w:spacing w:after="0"/>
              <w:ind w:left="122"/>
            </w:pPr>
            <w:r>
              <w:rPr>
                <w:rFonts w:ascii="Arial" w:eastAsia="Arial" w:hAnsi="Arial" w:cs="Arial"/>
                <w:sz w:val="17"/>
              </w:rPr>
              <w:t>#DZIEL/0!</w:t>
            </w:r>
          </w:p>
        </w:tc>
        <w:tc>
          <w:tcPr>
            <w:tcW w:w="1474" w:type="dxa"/>
            <w:tcBorders>
              <w:top w:val="single" w:sz="6" w:space="0" w:color="000000"/>
              <w:left w:val="single" w:sz="6" w:space="0" w:color="000000"/>
              <w:bottom w:val="single" w:sz="6" w:space="0" w:color="000000"/>
              <w:right w:val="single" w:sz="6" w:space="0" w:color="000000"/>
            </w:tcBorders>
          </w:tcPr>
          <w:p w14:paraId="73433C0A" w14:textId="77777777" w:rsidR="00230DA1" w:rsidRDefault="00466806">
            <w:pPr>
              <w:spacing w:after="0"/>
              <w:jc w:val="right"/>
            </w:pPr>
            <w:r>
              <w:rPr>
                <w:rFonts w:ascii="Arial" w:eastAsia="Arial" w:hAnsi="Arial" w:cs="Arial"/>
                <w:sz w:val="17"/>
              </w:rPr>
              <w:t>0,00</w:t>
            </w:r>
          </w:p>
        </w:tc>
        <w:tc>
          <w:tcPr>
            <w:tcW w:w="1330" w:type="dxa"/>
            <w:tcBorders>
              <w:top w:val="single" w:sz="6" w:space="0" w:color="000000"/>
              <w:left w:val="single" w:sz="6" w:space="0" w:color="000000"/>
              <w:bottom w:val="single" w:sz="6" w:space="0" w:color="000000"/>
              <w:right w:val="single" w:sz="6" w:space="0" w:color="000000"/>
            </w:tcBorders>
          </w:tcPr>
          <w:p w14:paraId="7563361A" w14:textId="77777777" w:rsidR="00230DA1" w:rsidRDefault="00466806">
            <w:pPr>
              <w:spacing w:after="0"/>
              <w:jc w:val="right"/>
            </w:pPr>
            <w:r>
              <w:rPr>
                <w:rFonts w:ascii="Arial" w:eastAsia="Arial" w:hAnsi="Arial" w:cs="Arial"/>
                <w:sz w:val="17"/>
              </w:rPr>
              <w:t>0,00</w:t>
            </w:r>
          </w:p>
        </w:tc>
        <w:tc>
          <w:tcPr>
            <w:tcW w:w="857" w:type="dxa"/>
            <w:tcBorders>
              <w:top w:val="single" w:sz="6" w:space="0" w:color="000000"/>
              <w:left w:val="single" w:sz="6" w:space="0" w:color="000000"/>
              <w:bottom w:val="single" w:sz="6" w:space="0" w:color="000000"/>
              <w:right w:val="nil"/>
            </w:tcBorders>
          </w:tcPr>
          <w:p w14:paraId="7A1F87FE" w14:textId="77777777" w:rsidR="00230DA1" w:rsidRDefault="00230DA1"/>
        </w:tc>
        <w:tc>
          <w:tcPr>
            <w:tcW w:w="382" w:type="dxa"/>
            <w:tcBorders>
              <w:top w:val="single" w:sz="6" w:space="0" w:color="000000"/>
              <w:left w:val="nil"/>
              <w:bottom w:val="single" w:sz="6" w:space="0" w:color="000000"/>
              <w:right w:val="single" w:sz="6" w:space="0" w:color="000000"/>
            </w:tcBorders>
          </w:tcPr>
          <w:p w14:paraId="26B1018D"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F9555D0" w14:textId="77777777" w:rsidR="00230DA1" w:rsidRDefault="00466806">
            <w:pPr>
              <w:spacing w:after="0"/>
              <w:jc w:val="right"/>
            </w:pPr>
            <w:r>
              <w:rPr>
                <w:rFonts w:ascii="Arial" w:eastAsia="Arial" w:hAnsi="Arial" w:cs="Arial"/>
                <w:sz w:val="17"/>
              </w:rPr>
              <w:t>0,00</w:t>
            </w:r>
          </w:p>
        </w:tc>
      </w:tr>
      <w:tr w:rsidR="00230DA1" w14:paraId="0ADA8C30" w14:textId="77777777">
        <w:trPr>
          <w:trHeight w:val="211"/>
        </w:trPr>
        <w:tc>
          <w:tcPr>
            <w:tcW w:w="0" w:type="auto"/>
            <w:vMerge/>
            <w:tcBorders>
              <w:top w:val="nil"/>
              <w:left w:val="single" w:sz="6" w:space="0" w:color="000000"/>
              <w:bottom w:val="nil"/>
              <w:right w:val="single" w:sz="6" w:space="0" w:color="000000"/>
            </w:tcBorders>
          </w:tcPr>
          <w:p w14:paraId="4BCA18B7" w14:textId="77777777" w:rsidR="00230DA1" w:rsidRDefault="00230DA1"/>
        </w:tc>
        <w:tc>
          <w:tcPr>
            <w:tcW w:w="0" w:type="auto"/>
            <w:vMerge/>
            <w:tcBorders>
              <w:top w:val="nil"/>
              <w:left w:val="single" w:sz="6" w:space="0" w:color="000000"/>
              <w:bottom w:val="nil"/>
              <w:right w:val="single" w:sz="6" w:space="0" w:color="000000"/>
            </w:tcBorders>
          </w:tcPr>
          <w:p w14:paraId="23230DD5"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12D666B2" w14:textId="77777777" w:rsidR="00230DA1" w:rsidRDefault="00466806">
            <w:pPr>
              <w:spacing w:after="0"/>
              <w:ind w:left="84"/>
              <w:jc w:val="both"/>
            </w:pPr>
            <w:r>
              <w:rPr>
                <w:rFonts w:ascii="Arial" w:eastAsia="Arial" w:hAnsi="Arial" w:cs="Arial"/>
                <w:sz w:val="17"/>
              </w:rPr>
              <w:t>4110</w:t>
            </w:r>
          </w:p>
        </w:tc>
        <w:tc>
          <w:tcPr>
            <w:tcW w:w="3336" w:type="dxa"/>
            <w:tcBorders>
              <w:top w:val="single" w:sz="6" w:space="0" w:color="000000"/>
              <w:left w:val="single" w:sz="6" w:space="0" w:color="000000"/>
              <w:bottom w:val="single" w:sz="6" w:space="0" w:color="000000"/>
              <w:right w:val="single" w:sz="6" w:space="0" w:color="000000"/>
            </w:tcBorders>
          </w:tcPr>
          <w:p w14:paraId="462E64A0" w14:textId="77777777" w:rsidR="00230DA1" w:rsidRDefault="00466806">
            <w:pPr>
              <w:spacing w:after="0"/>
              <w:ind w:left="31"/>
            </w:pPr>
            <w:r>
              <w:rPr>
                <w:rFonts w:ascii="Arial" w:eastAsia="Arial" w:hAnsi="Arial" w:cs="Arial"/>
                <w:sz w:val="17"/>
              </w:rPr>
              <w:t>Składki na ubezpieczenia społeczne</w:t>
            </w:r>
          </w:p>
        </w:tc>
        <w:tc>
          <w:tcPr>
            <w:tcW w:w="1330" w:type="dxa"/>
            <w:tcBorders>
              <w:top w:val="single" w:sz="6" w:space="0" w:color="000000"/>
              <w:left w:val="single" w:sz="6" w:space="0" w:color="000000"/>
              <w:bottom w:val="single" w:sz="6" w:space="0" w:color="000000"/>
              <w:right w:val="single" w:sz="6" w:space="0" w:color="000000"/>
            </w:tcBorders>
          </w:tcPr>
          <w:p w14:paraId="7CD71D2C" w14:textId="77777777" w:rsidR="00230DA1" w:rsidRDefault="00466806">
            <w:pPr>
              <w:spacing w:after="0"/>
              <w:jc w:val="right"/>
            </w:pPr>
            <w:r>
              <w:rPr>
                <w:rFonts w:ascii="Arial" w:eastAsia="Arial" w:hAnsi="Arial" w:cs="Arial"/>
                <w:sz w:val="17"/>
              </w:rPr>
              <w:t>47 797,00</w:t>
            </w:r>
          </w:p>
        </w:tc>
        <w:tc>
          <w:tcPr>
            <w:tcW w:w="1526" w:type="dxa"/>
            <w:tcBorders>
              <w:top w:val="single" w:sz="6" w:space="0" w:color="000000"/>
              <w:left w:val="single" w:sz="6" w:space="0" w:color="000000"/>
              <w:bottom w:val="single" w:sz="6" w:space="0" w:color="000000"/>
              <w:right w:val="single" w:sz="6" w:space="0" w:color="000000"/>
            </w:tcBorders>
          </w:tcPr>
          <w:p w14:paraId="63871306" w14:textId="77777777" w:rsidR="00230DA1" w:rsidRDefault="00466806">
            <w:pPr>
              <w:spacing w:after="0"/>
              <w:jc w:val="right"/>
            </w:pPr>
            <w:r>
              <w:rPr>
                <w:rFonts w:ascii="Arial" w:eastAsia="Arial" w:hAnsi="Arial" w:cs="Arial"/>
                <w:sz w:val="17"/>
              </w:rPr>
              <w:t>23 812,96</w:t>
            </w:r>
          </w:p>
        </w:tc>
        <w:tc>
          <w:tcPr>
            <w:tcW w:w="979" w:type="dxa"/>
            <w:tcBorders>
              <w:top w:val="single" w:sz="6" w:space="0" w:color="000000"/>
              <w:left w:val="single" w:sz="6" w:space="0" w:color="000000"/>
              <w:bottom w:val="single" w:sz="6" w:space="0" w:color="000000"/>
              <w:right w:val="single" w:sz="6" w:space="0" w:color="000000"/>
            </w:tcBorders>
          </w:tcPr>
          <w:p w14:paraId="4FF1B8B3" w14:textId="77777777" w:rsidR="00230DA1" w:rsidRDefault="00466806">
            <w:pPr>
              <w:spacing w:after="0"/>
              <w:ind w:right="2"/>
              <w:jc w:val="right"/>
            </w:pPr>
            <w:r>
              <w:rPr>
                <w:rFonts w:ascii="Arial" w:eastAsia="Arial" w:hAnsi="Arial" w:cs="Arial"/>
                <w:sz w:val="17"/>
              </w:rPr>
              <w:t>49,82%</w:t>
            </w:r>
          </w:p>
        </w:tc>
        <w:tc>
          <w:tcPr>
            <w:tcW w:w="1474" w:type="dxa"/>
            <w:tcBorders>
              <w:top w:val="single" w:sz="6" w:space="0" w:color="000000"/>
              <w:left w:val="single" w:sz="6" w:space="0" w:color="000000"/>
              <w:bottom w:val="single" w:sz="6" w:space="0" w:color="000000"/>
              <w:right w:val="single" w:sz="6" w:space="0" w:color="000000"/>
            </w:tcBorders>
          </w:tcPr>
          <w:p w14:paraId="07479DF9" w14:textId="77777777" w:rsidR="00230DA1" w:rsidRDefault="00466806">
            <w:pPr>
              <w:spacing w:after="0"/>
              <w:jc w:val="right"/>
            </w:pPr>
            <w:r>
              <w:rPr>
                <w:rFonts w:ascii="Arial" w:eastAsia="Arial" w:hAnsi="Arial" w:cs="Arial"/>
                <w:sz w:val="17"/>
              </w:rPr>
              <w:t>47 797,00</w:t>
            </w:r>
          </w:p>
        </w:tc>
        <w:tc>
          <w:tcPr>
            <w:tcW w:w="1330" w:type="dxa"/>
            <w:tcBorders>
              <w:top w:val="single" w:sz="6" w:space="0" w:color="000000"/>
              <w:left w:val="single" w:sz="6" w:space="0" w:color="000000"/>
              <w:bottom w:val="single" w:sz="6" w:space="0" w:color="000000"/>
              <w:right w:val="single" w:sz="6" w:space="0" w:color="000000"/>
            </w:tcBorders>
          </w:tcPr>
          <w:p w14:paraId="6183FEFF" w14:textId="77777777" w:rsidR="00230DA1" w:rsidRDefault="00466806">
            <w:pPr>
              <w:spacing w:after="0"/>
              <w:jc w:val="right"/>
            </w:pPr>
            <w:r>
              <w:rPr>
                <w:rFonts w:ascii="Arial" w:eastAsia="Arial" w:hAnsi="Arial" w:cs="Arial"/>
                <w:sz w:val="17"/>
              </w:rPr>
              <w:t>23 812,96</w:t>
            </w:r>
          </w:p>
        </w:tc>
        <w:tc>
          <w:tcPr>
            <w:tcW w:w="857" w:type="dxa"/>
            <w:tcBorders>
              <w:top w:val="single" w:sz="6" w:space="0" w:color="000000"/>
              <w:left w:val="single" w:sz="6" w:space="0" w:color="000000"/>
              <w:bottom w:val="single" w:sz="6" w:space="0" w:color="000000"/>
              <w:right w:val="nil"/>
            </w:tcBorders>
          </w:tcPr>
          <w:p w14:paraId="1FDA568E" w14:textId="77777777" w:rsidR="00230DA1" w:rsidRDefault="00230DA1"/>
        </w:tc>
        <w:tc>
          <w:tcPr>
            <w:tcW w:w="382" w:type="dxa"/>
            <w:tcBorders>
              <w:top w:val="single" w:sz="6" w:space="0" w:color="000000"/>
              <w:left w:val="nil"/>
              <w:bottom w:val="single" w:sz="6" w:space="0" w:color="000000"/>
              <w:right w:val="single" w:sz="6" w:space="0" w:color="000000"/>
            </w:tcBorders>
          </w:tcPr>
          <w:p w14:paraId="163737DE"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F66EE8D" w14:textId="77777777" w:rsidR="00230DA1" w:rsidRDefault="00466806">
            <w:pPr>
              <w:spacing w:after="0"/>
              <w:jc w:val="right"/>
            </w:pPr>
            <w:r>
              <w:rPr>
                <w:rFonts w:ascii="Arial" w:eastAsia="Arial" w:hAnsi="Arial" w:cs="Arial"/>
                <w:sz w:val="17"/>
              </w:rPr>
              <w:t>0,00</w:t>
            </w:r>
          </w:p>
        </w:tc>
      </w:tr>
      <w:tr w:rsidR="00230DA1" w14:paraId="36C4510E" w14:textId="77777777">
        <w:trPr>
          <w:trHeight w:val="634"/>
        </w:trPr>
        <w:tc>
          <w:tcPr>
            <w:tcW w:w="0" w:type="auto"/>
            <w:vMerge/>
            <w:tcBorders>
              <w:top w:val="nil"/>
              <w:left w:val="single" w:sz="6" w:space="0" w:color="000000"/>
              <w:bottom w:val="nil"/>
              <w:right w:val="single" w:sz="6" w:space="0" w:color="000000"/>
            </w:tcBorders>
          </w:tcPr>
          <w:p w14:paraId="7D40D5AA" w14:textId="77777777" w:rsidR="00230DA1" w:rsidRDefault="00230DA1"/>
        </w:tc>
        <w:tc>
          <w:tcPr>
            <w:tcW w:w="0" w:type="auto"/>
            <w:vMerge/>
            <w:tcBorders>
              <w:top w:val="nil"/>
              <w:left w:val="single" w:sz="6" w:space="0" w:color="000000"/>
              <w:bottom w:val="nil"/>
              <w:right w:val="single" w:sz="6" w:space="0" w:color="000000"/>
            </w:tcBorders>
          </w:tcPr>
          <w:p w14:paraId="3B51DEDB"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4EDF5A63" w14:textId="77777777" w:rsidR="00230DA1" w:rsidRDefault="00466806">
            <w:pPr>
              <w:spacing w:after="0"/>
              <w:ind w:left="84"/>
              <w:jc w:val="both"/>
            </w:pPr>
            <w:r>
              <w:rPr>
                <w:rFonts w:ascii="Arial" w:eastAsia="Arial" w:hAnsi="Arial" w:cs="Arial"/>
                <w:sz w:val="17"/>
              </w:rPr>
              <w:t>4120</w:t>
            </w:r>
          </w:p>
        </w:tc>
        <w:tc>
          <w:tcPr>
            <w:tcW w:w="3336" w:type="dxa"/>
            <w:tcBorders>
              <w:top w:val="single" w:sz="6" w:space="0" w:color="000000"/>
              <w:left w:val="single" w:sz="6" w:space="0" w:color="000000"/>
              <w:bottom w:val="single" w:sz="6" w:space="0" w:color="000000"/>
              <w:right w:val="single" w:sz="6" w:space="0" w:color="000000"/>
            </w:tcBorders>
          </w:tcPr>
          <w:p w14:paraId="699B7835" w14:textId="77777777" w:rsidR="00230DA1" w:rsidRDefault="00466806">
            <w:pPr>
              <w:spacing w:after="29"/>
              <w:ind w:left="31"/>
            </w:pPr>
            <w:r>
              <w:rPr>
                <w:rFonts w:ascii="Arial" w:eastAsia="Arial" w:hAnsi="Arial" w:cs="Arial"/>
                <w:sz w:val="17"/>
              </w:rPr>
              <w:t xml:space="preserve">Składki na Fundusz Pracy oraz </w:t>
            </w:r>
          </w:p>
          <w:p w14:paraId="0C5F66D8" w14:textId="77777777" w:rsidR="00230DA1" w:rsidRDefault="00466806">
            <w:pPr>
              <w:spacing w:after="0"/>
              <w:ind w:left="31"/>
            </w:pPr>
            <w:r>
              <w:rPr>
                <w:rFonts w:ascii="Arial" w:eastAsia="Arial" w:hAnsi="Arial" w:cs="Arial"/>
                <w:sz w:val="17"/>
              </w:rPr>
              <w:t>Solidarnościowy Fundusz Wsparcia Osób Niepełnosprawnych</w:t>
            </w:r>
          </w:p>
        </w:tc>
        <w:tc>
          <w:tcPr>
            <w:tcW w:w="1330" w:type="dxa"/>
            <w:tcBorders>
              <w:top w:val="single" w:sz="6" w:space="0" w:color="000000"/>
              <w:left w:val="single" w:sz="6" w:space="0" w:color="000000"/>
              <w:bottom w:val="single" w:sz="6" w:space="0" w:color="000000"/>
              <w:right w:val="single" w:sz="6" w:space="0" w:color="000000"/>
            </w:tcBorders>
          </w:tcPr>
          <w:p w14:paraId="42F91AED" w14:textId="77777777" w:rsidR="00230DA1" w:rsidRDefault="00466806">
            <w:pPr>
              <w:spacing w:after="0"/>
              <w:jc w:val="right"/>
            </w:pPr>
            <w:r>
              <w:rPr>
                <w:rFonts w:ascii="Arial" w:eastAsia="Arial" w:hAnsi="Arial" w:cs="Arial"/>
                <w:sz w:val="17"/>
              </w:rPr>
              <w:t>6 796,00</w:t>
            </w:r>
          </w:p>
        </w:tc>
        <w:tc>
          <w:tcPr>
            <w:tcW w:w="1526" w:type="dxa"/>
            <w:tcBorders>
              <w:top w:val="single" w:sz="6" w:space="0" w:color="000000"/>
              <w:left w:val="single" w:sz="6" w:space="0" w:color="000000"/>
              <w:bottom w:val="single" w:sz="6" w:space="0" w:color="000000"/>
              <w:right w:val="single" w:sz="6" w:space="0" w:color="000000"/>
            </w:tcBorders>
          </w:tcPr>
          <w:p w14:paraId="698AC140" w14:textId="77777777" w:rsidR="00230DA1" w:rsidRDefault="00466806">
            <w:pPr>
              <w:spacing w:after="0"/>
              <w:jc w:val="right"/>
            </w:pPr>
            <w:r>
              <w:rPr>
                <w:rFonts w:ascii="Arial" w:eastAsia="Arial" w:hAnsi="Arial" w:cs="Arial"/>
                <w:sz w:val="17"/>
              </w:rPr>
              <w:t>2 934,31</w:t>
            </w:r>
          </w:p>
        </w:tc>
        <w:tc>
          <w:tcPr>
            <w:tcW w:w="979" w:type="dxa"/>
            <w:tcBorders>
              <w:top w:val="single" w:sz="6" w:space="0" w:color="000000"/>
              <w:left w:val="single" w:sz="6" w:space="0" w:color="000000"/>
              <w:bottom w:val="single" w:sz="6" w:space="0" w:color="000000"/>
              <w:right w:val="single" w:sz="6" w:space="0" w:color="000000"/>
            </w:tcBorders>
          </w:tcPr>
          <w:p w14:paraId="0B249536" w14:textId="77777777" w:rsidR="00230DA1" w:rsidRDefault="00466806">
            <w:pPr>
              <w:spacing w:after="0"/>
              <w:ind w:right="2"/>
              <w:jc w:val="right"/>
            </w:pPr>
            <w:r>
              <w:rPr>
                <w:rFonts w:ascii="Arial" w:eastAsia="Arial" w:hAnsi="Arial" w:cs="Arial"/>
                <w:sz w:val="17"/>
              </w:rPr>
              <w:t>43,18%</w:t>
            </w:r>
          </w:p>
        </w:tc>
        <w:tc>
          <w:tcPr>
            <w:tcW w:w="1474" w:type="dxa"/>
            <w:tcBorders>
              <w:top w:val="single" w:sz="6" w:space="0" w:color="000000"/>
              <w:left w:val="single" w:sz="6" w:space="0" w:color="000000"/>
              <w:bottom w:val="single" w:sz="6" w:space="0" w:color="000000"/>
              <w:right w:val="single" w:sz="6" w:space="0" w:color="000000"/>
            </w:tcBorders>
          </w:tcPr>
          <w:p w14:paraId="157CEDBF" w14:textId="77777777" w:rsidR="00230DA1" w:rsidRDefault="00466806">
            <w:pPr>
              <w:spacing w:after="0"/>
              <w:jc w:val="right"/>
            </w:pPr>
            <w:r>
              <w:rPr>
                <w:rFonts w:ascii="Arial" w:eastAsia="Arial" w:hAnsi="Arial" w:cs="Arial"/>
                <w:sz w:val="17"/>
              </w:rPr>
              <w:t>6 796,00</w:t>
            </w:r>
          </w:p>
        </w:tc>
        <w:tc>
          <w:tcPr>
            <w:tcW w:w="1330" w:type="dxa"/>
            <w:tcBorders>
              <w:top w:val="single" w:sz="6" w:space="0" w:color="000000"/>
              <w:left w:val="single" w:sz="6" w:space="0" w:color="000000"/>
              <w:bottom w:val="single" w:sz="6" w:space="0" w:color="000000"/>
              <w:right w:val="single" w:sz="6" w:space="0" w:color="000000"/>
            </w:tcBorders>
          </w:tcPr>
          <w:p w14:paraId="74B9638B" w14:textId="77777777" w:rsidR="00230DA1" w:rsidRDefault="00466806">
            <w:pPr>
              <w:spacing w:after="0"/>
              <w:jc w:val="right"/>
            </w:pPr>
            <w:r>
              <w:rPr>
                <w:rFonts w:ascii="Arial" w:eastAsia="Arial" w:hAnsi="Arial" w:cs="Arial"/>
                <w:sz w:val="17"/>
              </w:rPr>
              <w:t>2 934,31</w:t>
            </w:r>
          </w:p>
        </w:tc>
        <w:tc>
          <w:tcPr>
            <w:tcW w:w="857" w:type="dxa"/>
            <w:tcBorders>
              <w:top w:val="single" w:sz="6" w:space="0" w:color="000000"/>
              <w:left w:val="single" w:sz="6" w:space="0" w:color="000000"/>
              <w:bottom w:val="single" w:sz="6" w:space="0" w:color="000000"/>
              <w:right w:val="nil"/>
            </w:tcBorders>
          </w:tcPr>
          <w:p w14:paraId="072CBD51" w14:textId="77777777" w:rsidR="00230DA1" w:rsidRDefault="00230DA1"/>
        </w:tc>
        <w:tc>
          <w:tcPr>
            <w:tcW w:w="382" w:type="dxa"/>
            <w:tcBorders>
              <w:top w:val="single" w:sz="6" w:space="0" w:color="000000"/>
              <w:left w:val="nil"/>
              <w:bottom w:val="single" w:sz="6" w:space="0" w:color="000000"/>
              <w:right w:val="single" w:sz="6" w:space="0" w:color="000000"/>
            </w:tcBorders>
          </w:tcPr>
          <w:p w14:paraId="5A677C9A"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4F241848" w14:textId="77777777" w:rsidR="00230DA1" w:rsidRDefault="00466806">
            <w:pPr>
              <w:spacing w:after="0"/>
              <w:jc w:val="right"/>
            </w:pPr>
            <w:r>
              <w:rPr>
                <w:rFonts w:ascii="Arial" w:eastAsia="Arial" w:hAnsi="Arial" w:cs="Arial"/>
                <w:sz w:val="17"/>
              </w:rPr>
              <w:t>0,00</w:t>
            </w:r>
          </w:p>
        </w:tc>
      </w:tr>
      <w:tr w:rsidR="00230DA1" w14:paraId="0B853020" w14:textId="77777777">
        <w:trPr>
          <w:trHeight w:val="211"/>
        </w:trPr>
        <w:tc>
          <w:tcPr>
            <w:tcW w:w="0" w:type="auto"/>
            <w:vMerge/>
            <w:tcBorders>
              <w:top w:val="nil"/>
              <w:left w:val="single" w:sz="6" w:space="0" w:color="000000"/>
              <w:bottom w:val="nil"/>
              <w:right w:val="single" w:sz="6" w:space="0" w:color="000000"/>
            </w:tcBorders>
          </w:tcPr>
          <w:p w14:paraId="24666A31" w14:textId="77777777" w:rsidR="00230DA1" w:rsidRDefault="00230DA1"/>
        </w:tc>
        <w:tc>
          <w:tcPr>
            <w:tcW w:w="0" w:type="auto"/>
            <w:vMerge/>
            <w:tcBorders>
              <w:top w:val="nil"/>
              <w:left w:val="single" w:sz="6" w:space="0" w:color="000000"/>
              <w:bottom w:val="nil"/>
              <w:right w:val="single" w:sz="6" w:space="0" w:color="000000"/>
            </w:tcBorders>
          </w:tcPr>
          <w:p w14:paraId="0804A70E"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358981FA" w14:textId="77777777" w:rsidR="00230DA1" w:rsidRDefault="00466806">
            <w:pPr>
              <w:spacing w:after="0"/>
              <w:ind w:left="84"/>
              <w:jc w:val="both"/>
            </w:pPr>
            <w:r>
              <w:rPr>
                <w:rFonts w:ascii="Arial" w:eastAsia="Arial" w:hAnsi="Arial" w:cs="Arial"/>
                <w:sz w:val="17"/>
              </w:rPr>
              <w:t>4170</w:t>
            </w:r>
          </w:p>
        </w:tc>
        <w:tc>
          <w:tcPr>
            <w:tcW w:w="3336" w:type="dxa"/>
            <w:tcBorders>
              <w:top w:val="single" w:sz="6" w:space="0" w:color="000000"/>
              <w:left w:val="single" w:sz="6" w:space="0" w:color="000000"/>
              <w:bottom w:val="single" w:sz="6" w:space="0" w:color="000000"/>
              <w:right w:val="single" w:sz="6" w:space="0" w:color="000000"/>
            </w:tcBorders>
          </w:tcPr>
          <w:p w14:paraId="774C2F01" w14:textId="77777777" w:rsidR="00230DA1" w:rsidRDefault="00466806">
            <w:pPr>
              <w:spacing w:after="0"/>
              <w:ind w:left="31"/>
            </w:pPr>
            <w:r>
              <w:rPr>
                <w:rFonts w:ascii="Arial" w:eastAsia="Arial" w:hAnsi="Arial" w:cs="Arial"/>
                <w:sz w:val="17"/>
              </w:rPr>
              <w:t>Wynagrodzenia bezosobowe</w:t>
            </w:r>
          </w:p>
        </w:tc>
        <w:tc>
          <w:tcPr>
            <w:tcW w:w="1330" w:type="dxa"/>
            <w:tcBorders>
              <w:top w:val="single" w:sz="6" w:space="0" w:color="000000"/>
              <w:left w:val="single" w:sz="6" w:space="0" w:color="000000"/>
              <w:bottom w:val="single" w:sz="6" w:space="0" w:color="000000"/>
              <w:right w:val="single" w:sz="6" w:space="0" w:color="000000"/>
            </w:tcBorders>
          </w:tcPr>
          <w:p w14:paraId="40B43BBD" w14:textId="77777777" w:rsidR="00230DA1" w:rsidRDefault="00466806">
            <w:pPr>
              <w:spacing w:after="0"/>
              <w:jc w:val="right"/>
            </w:pPr>
            <w:r>
              <w:rPr>
                <w:rFonts w:ascii="Arial" w:eastAsia="Arial" w:hAnsi="Arial" w:cs="Arial"/>
                <w:sz w:val="17"/>
              </w:rPr>
              <w:t>29 580,00</w:t>
            </w:r>
          </w:p>
        </w:tc>
        <w:tc>
          <w:tcPr>
            <w:tcW w:w="1526" w:type="dxa"/>
            <w:tcBorders>
              <w:top w:val="single" w:sz="6" w:space="0" w:color="000000"/>
              <w:left w:val="single" w:sz="6" w:space="0" w:color="000000"/>
              <w:bottom w:val="single" w:sz="6" w:space="0" w:color="000000"/>
              <w:right w:val="single" w:sz="6" w:space="0" w:color="000000"/>
            </w:tcBorders>
          </w:tcPr>
          <w:p w14:paraId="5D649D98" w14:textId="77777777" w:rsidR="00230DA1" w:rsidRDefault="00466806">
            <w:pPr>
              <w:spacing w:after="0"/>
              <w:jc w:val="right"/>
            </w:pPr>
            <w:r>
              <w:rPr>
                <w:rFonts w:ascii="Arial" w:eastAsia="Arial" w:hAnsi="Arial" w:cs="Arial"/>
                <w:sz w:val="17"/>
              </w:rPr>
              <w:t>8 278,00</w:t>
            </w:r>
          </w:p>
        </w:tc>
        <w:tc>
          <w:tcPr>
            <w:tcW w:w="979" w:type="dxa"/>
            <w:tcBorders>
              <w:top w:val="single" w:sz="6" w:space="0" w:color="000000"/>
              <w:left w:val="single" w:sz="6" w:space="0" w:color="000000"/>
              <w:bottom w:val="single" w:sz="6" w:space="0" w:color="000000"/>
              <w:right w:val="single" w:sz="6" w:space="0" w:color="000000"/>
            </w:tcBorders>
          </w:tcPr>
          <w:p w14:paraId="77FECB8C" w14:textId="77777777" w:rsidR="00230DA1" w:rsidRDefault="00466806">
            <w:pPr>
              <w:spacing w:after="0"/>
              <w:ind w:right="2"/>
              <w:jc w:val="right"/>
            </w:pPr>
            <w:r>
              <w:rPr>
                <w:rFonts w:ascii="Arial" w:eastAsia="Arial" w:hAnsi="Arial" w:cs="Arial"/>
                <w:sz w:val="17"/>
              </w:rPr>
              <w:t>27,99%</w:t>
            </w:r>
          </w:p>
        </w:tc>
        <w:tc>
          <w:tcPr>
            <w:tcW w:w="1474" w:type="dxa"/>
            <w:tcBorders>
              <w:top w:val="single" w:sz="6" w:space="0" w:color="000000"/>
              <w:left w:val="single" w:sz="6" w:space="0" w:color="000000"/>
              <w:bottom w:val="single" w:sz="6" w:space="0" w:color="000000"/>
              <w:right w:val="single" w:sz="6" w:space="0" w:color="000000"/>
            </w:tcBorders>
          </w:tcPr>
          <w:p w14:paraId="04D3B951" w14:textId="77777777" w:rsidR="00230DA1" w:rsidRDefault="00466806">
            <w:pPr>
              <w:spacing w:after="0"/>
              <w:jc w:val="right"/>
            </w:pPr>
            <w:r>
              <w:rPr>
                <w:rFonts w:ascii="Arial" w:eastAsia="Arial" w:hAnsi="Arial" w:cs="Arial"/>
                <w:sz w:val="17"/>
              </w:rPr>
              <w:t>29 580,00</w:t>
            </w:r>
          </w:p>
        </w:tc>
        <w:tc>
          <w:tcPr>
            <w:tcW w:w="1330" w:type="dxa"/>
            <w:tcBorders>
              <w:top w:val="single" w:sz="6" w:space="0" w:color="000000"/>
              <w:left w:val="single" w:sz="6" w:space="0" w:color="000000"/>
              <w:bottom w:val="single" w:sz="6" w:space="0" w:color="000000"/>
              <w:right w:val="single" w:sz="6" w:space="0" w:color="000000"/>
            </w:tcBorders>
          </w:tcPr>
          <w:p w14:paraId="49790ADA" w14:textId="77777777" w:rsidR="00230DA1" w:rsidRDefault="00466806">
            <w:pPr>
              <w:spacing w:after="0"/>
              <w:jc w:val="right"/>
            </w:pPr>
            <w:r>
              <w:rPr>
                <w:rFonts w:ascii="Arial" w:eastAsia="Arial" w:hAnsi="Arial" w:cs="Arial"/>
                <w:sz w:val="17"/>
              </w:rPr>
              <w:t>8 278,00</w:t>
            </w:r>
          </w:p>
        </w:tc>
        <w:tc>
          <w:tcPr>
            <w:tcW w:w="857" w:type="dxa"/>
            <w:tcBorders>
              <w:top w:val="single" w:sz="6" w:space="0" w:color="000000"/>
              <w:left w:val="single" w:sz="6" w:space="0" w:color="000000"/>
              <w:bottom w:val="single" w:sz="6" w:space="0" w:color="000000"/>
              <w:right w:val="nil"/>
            </w:tcBorders>
          </w:tcPr>
          <w:p w14:paraId="43A23067" w14:textId="77777777" w:rsidR="00230DA1" w:rsidRDefault="00230DA1"/>
        </w:tc>
        <w:tc>
          <w:tcPr>
            <w:tcW w:w="382" w:type="dxa"/>
            <w:tcBorders>
              <w:top w:val="single" w:sz="6" w:space="0" w:color="000000"/>
              <w:left w:val="nil"/>
              <w:bottom w:val="single" w:sz="6" w:space="0" w:color="000000"/>
              <w:right w:val="single" w:sz="6" w:space="0" w:color="000000"/>
            </w:tcBorders>
          </w:tcPr>
          <w:p w14:paraId="4027A5C7"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4C0F8C46" w14:textId="77777777" w:rsidR="00230DA1" w:rsidRDefault="00466806">
            <w:pPr>
              <w:spacing w:after="0"/>
              <w:jc w:val="right"/>
            </w:pPr>
            <w:r>
              <w:rPr>
                <w:rFonts w:ascii="Arial" w:eastAsia="Arial" w:hAnsi="Arial" w:cs="Arial"/>
                <w:sz w:val="17"/>
              </w:rPr>
              <w:t>0,00</w:t>
            </w:r>
          </w:p>
        </w:tc>
      </w:tr>
      <w:tr w:rsidR="00230DA1" w14:paraId="18EA1971" w14:textId="77777777">
        <w:trPr>
          <w:trHeight w:val="211"/>
        </w:trPr>
        <w:tc>
          <w:tcPr>
            <w:tcW w:w="0" w:type="auto"/>
            <w:vMerge/>
            <w:tcBorders>
              <w:top w:val="nil"/>
              <w:left w:val="single" w:sz="6" w:space="0" w:color="000000"/>
              <w:bottom w:val="nil"/>
              <w:right w:val="single" w:sz="6" w:space="0" w:color="000000"/>
            </w:tcBorders>
          </w:tcPr>
          <w:p w14:paraId="0F93F52C" w14:textId="77777777" w:rsidR="00230DA1" w:rsidRDefault="00230DA1"/>
        </w:tc>
        <w:tc>
          <w:tcPr>
            <w:tcW w:w="0" w:type="auto"/>
            <w:vMerge/>
            <w:tcBorders>
              <w:top w:val="nil"/>
              <w:left w:val="single" w:sz="6" w:space="0" w:color="000000"/>
              <w:bottom w:val="nil"/>
              <w:right w:val="single" w:sz="6" w:space="0" w:color="000000"/>
            </w:tcBorders>
          </w:tcPr>
          <w:p w14:paraId="3A315FA4"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132EFB6F" w14:textId="77777777" w:rsidR="00230DA1" w:rsidRDefault="00466806">
            <w:pPr>
              <w:spacing w:after="0"/>
              <w:ind w:left="84"/>
              <w:jc w:val="both"/>
            </w:pPr>
            <w:r>
              <w:rPr>
                <w:rFonts w:ascii="Arial" w:eastAsia="Arial" w:hAnsi="Arial" w:cs="Arial"/>
                <w:sz w:val="17"/>
              </w:rPr>
              <w:t>4210</w:t>
            </w:r>
          </w:p>
        </w:tc>
        <w:tc>
          <w:tcPr>
            <w:tcW w:w="3336" w:type="dxa"/>
            <w:tcBorders>
              <w:top w:val="single" w:sz="6" w:space="0" w:color="000000"/>
              <w:left w:val="single" w:sz="6" w:space="0" w:color="000000"/>
              <w:bottom w:val="single" w:sz="6" w:space="0" w:color="000000"/>
              <w:right w:val="single" w:sz="6" w:space="0" w:color="000000"/>
            </w:tcBorders>
          </w:tcPr>
          <w:p w14:paraId="0C709789" w14:textId="77777777" w:rsidR="00230DA1" w:rsidRDefault="00466806">
            <w:pPr>
              <w:spacing w:after="0"/>
              <w:ind w:left="31"/>
            </w:pPr>
            <w:r>
              <w:rPr>
                <w:rFonts w:ascii="Arial" w:eastAsia="Arial" w:hAnsi="Arial" w:cs="Arial"/>
                <w:sz w:val="17"/>
              </w:rPr>
              <w:t>Zakup materiałów i wyposażenia</w:t>
            </w:r>
          </w:p>
        </w:tc>
        <w:tc>
          <w:tcPr>
            <w:tcW w:w="1330" w:type="dxa"/>
            <w:tcBorders>
              <w:top w:val="single" w:sz="6" w:space="0" w:color="000000"/>
              <w:left w:val="single" w:sz="6" w:space="0" w:color="000000"/>
              <w:bottom w:val="single" w:sz="6" w:space="0" w:color="000000"/>
              <w:right w:val="single" w:sz="6" w:space="0" w:color="000000"/>
            </w:tcBorders>
          </w:tcPr>
          <w:p w14:paraId="56721DD0" w14:textId="77777777" w:rsidR="00230DA1" w:rsidRDefault="00466806">
            <w:pPr>
              <w:spacing w:after="0"/>
              <w:jc w:val="right"/>
            </w:pPr>
            <w:r>
              <w:rPr>
                <w:rFonts w:ascii="Arial" w:eastAsia="Arial" w:hAnsi="Arial" w:cs="Arial"/>
                <w:sz w:val="17"/>
              </w:rPr>
              <w:t>39 069,50</w:t>
            </w:r>
          </w:p>
        </w:tc>
        <w:tc>
          <w:tcPr>
            <w:tcW w:w="1526" w:type="dxa"/>
            <w:tcBorders>
              <w:top w:val="single" w:sz="6" w:space="0" w:color="000000"/>
              <w:left w:val="single" w:sz="6" w:space="0" w:color="000000"/>
              <w:bottom w:val="single" w:sz="6" w:space="0" w:color="000000"/>
              <w:right w:val="single" w:sz="6" w:space="0" w:color="000000"/>
            </w:tcBorders>
          </w:tcPr>
          <w:p w14:paraId="72EE937E" w14:textId="77777777" w:rsidR="00230DA1" w:rsidRDefault="00466806">
            <w:pPr>
              <w:spacing w:after="0"/>
              <w:jc w:val="right"/>
            </w:pPr>
            <w:r>
              <w:rPr>
                <w:rFonts w:ascii="Arial" w:eastAsia="Arial" w:hAnsi="Arial" w:cs="Arial"/>
                <w:sz w:val="17"/>
              </w:rPr>
              <w:t>38 882,30</w:t>
            </w:r>
          </w:p>
        </w:tc>
        <w:tc>
          <w:tcPr>
            <w:tcW w:w="979" w:type="dxa"/>
            <w:tcBorders>
              <w:top w:val="single" w:sz="6" w:space="0" w:color="000000"/>
              <w:left w:val="single" w:sz="6" w:space="0" w:color="000000"/>
              <w:bottom w:val="single" w:sz="6" w:space="0" w:color="000000"/>
              <w:right w:val="single" w:sz="6" w:space="0" w:color="000000"/>
            </w:tcBorders>
          </w:tcPr>
          <w:p w14:paraId="459D4E4C" w14:textId="77777777" w:rsidR="00230DA1" w:rsidRDefault="00466806">
            <w:pPr>
              <w:spacing w:after="0"/>
              <w:ind w:right="2"/>
              <w:jc w:val="right"/>
            </w:pPr>
            <w:r>
              <w:rPr>
                <w:rFonts w:ascii="Arial" w:eastAsia="Arial" w:hAnsi="Arial" w:cs="Arial"/>
                <w:sz w:val="17"/>
              </w:rPr>
              <w:t>99,52%</w:t>
            </w:r>
          </w:p>
        </w:tc>
        <w:tc>
          <w:tcPr>
            <w:tcW w:w="1474" w:type="dxa"/>
            <w:tcBorders>
              <w:top w:val="single" w:sz="6" w:space="0" w:color="000000"/>
              <w:left w:val="single" w:sz="6" w:space="0" w:color="000000"/>
              <w:bottom w:val="single" w:sz="6" w:space="0" w:color="000000"/>
              <w:right w:val="single" w:sz="6" w:space="0" w:color="000000"/>
            </w:tcBorders>
          </w:tcPr>
          <w:p w14:paraId="3ED18776" w14:textId="77777777" w:rsidR="00230DA1" w:rsidRDefault="00466806">
            <w:pPr>
              <w:spacing w:after="0"/>
              <w:jc w:val="right"/>
            </w:pPr>
            <w:r>
              <w:rPr>
                <w:rFonts w:ascii="Arial" w:eastAsia="Arial" w:hAnsi="Arial" w:cs="Arial"/>
                <w:sz w:val="17"/>
              </w:rPr>
              <w:t>39 069,50</w:t>
            </w:r>
          </w:p>
        </w:tc>
        <w:tc>
          <w:tcPr>
            <w:tcW w:w="1330" w:type="dxa"/>
            <w:tcBorders>
              <w:top w:val="single" w:sz="6" w:space="0" w:color="000000"/>
              <w:left w:val="single" w:sz="6" w:space="0" w:color="000000"/>
              <w:bottom w:val="single" w:sz="6" w:space="0" w:color="000000"/>
              <w:right w:val="single" w:sz="6" w:space="0" w:color="000000"/>
            </w:tcBorders>
          </w:tcPr>
          <w:p w14:paraId="07468925" w14:textId="77777777" w:rsidR="00230DA1" w:rsidRDefault="00466806">
            <w:pPr>
              <w:spacing w:after="0"/>
              <w:jc w:val="right"/>
            </w:pPr>
            <w:r>
              <w:rPr>
                <w:rFonts w:ascii="Arial" w:eastAsia="Arial" w:hAnsi="Arial" w:cs="Arial"/>
                <w:sz w:val="17"/>
              </w:rPr>
              <w:t>38 882,30</w:t>
            </w:r>
          </w:p>
        </w:tc>
        <w:tc>
          <w:tcPr>
            <w:tcW w:w="857" w:type="dxa"/>
            <w:tcBorders>
              <w:top w:val="single" w:sz="6" w:space="0" w:color="000000"/>
              <w:left w:val="single" w:sz="6" w:space="0" w:color="000000"/>
              <w:bottom w:val="single" w:sz="6" w:space="0" w:color="000000"/>
              <w:right w:val="nil"/>
            </w:tcBorders>
          </w:tcPr>
          <w:p w14:paraId="38080AA9" w14:textId="77777777" w:rsidR="00230DA1" w:rsidRDefault="00230DA1"/>
        </w:tc>
        <w:tc>
          <w:tcPr>
            <w:tcW w:w="382" w:type="dxa"/>
            <w:tcBorders>
              <w:top w:val="single" w:sz="6" w:space="0" w:color="000000"/>
              <w:left w:val="nil"/>
              <w:bottom w:val="single" w:sz="6" w:space="0" w:color="000000"/>
              <w:right w:val="single" w:sz="6" w:space="0" w:color="000000"/>
            </w:tcBorders>
          </w:tcPr>
          <w:p w14:paraId="278DD468"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071A598D" w14:textId="77777777" w:rsidR="00230DA1" w:rsidRDefault="00466806">
            <w:pPr>
              <w:spacing w:after="0"/>
              <w:jc w:val="right"/>
            </w:pPr>
            <w:r>
              <w:rPr>
                <w:rFonts w:ascii="Arial" w:eastAsia="Arial" w:hAnsi="Arial" w:cs="Arial"/>
                <w:sz w:val="17"/>
              </w:rPr>
              <w:t>0,00</w:t>
            </w:r>
          </w:p>
        </w:tc>
      </w:tr>
      <w:tr w:rsidR="00230DA1" w14:paraId="382E5F31" w14:textId="77777777">
        <w:trPr>
          <w:trHeight w:val="211"/>
        </w:trPr>
        <w:tc>
          <w:tcPr>
            <w:tcW w:w="0" w:type="auto"/>
            <w:vMerge/>
            <w:tcBorders>
              <w:top w:val="nil"/>
              <w:left w:val="single" w:sz="6" w:space="0" w:color="000000"/>
              <w:bottom w:val="nil"/>
              <w:right w:val="single" w:sz="6" w:space="0" w:color="000000"/>
            </w:tcBorders>
          </w:tcPr>
          <w:p w14:paraId="67DEC5C3" w14:textId="77777777" w:rsidR="00230DA1" w:rsidRDefault="00230DA1"/>
        </w:tc>
        <w:tc>
          <w:tcPr>
            <w:tcW w:w="0" w:type="auto"/>
            <w:vMerge/>
            <w:tcBorders>
              <w:top w:val="nil"/>
              <w:left w:val="single" w:sz="6" w:space="0" w:color="000000"/>
              <w:bottom w:val="nil"/>
              <w:right w:val="single" w:sz="6" w:space="0" w:color="000000"/>
            </w:tcBorders>
          </w:tcPr>
          <w:p w14:paraId="6855AF24"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3A2CE819" w14:textId="77777777" w:rsidR="00230DA1" w:rsidRDefault="00466806">
            <w:pPr>
              <w:spacing w:after="0"/>
              <w:ind w:left="84"/>
              <w:jc w:val="both"/>
            </w:pPr>
            <w:r>
              <w:rPr>
                <w:rFonts w:ascii="Arial" w:eastAsia="Arial" w:hAnsi="Arial" w:cs="Arial"/>
                <w:sz w:val="17"/>
              </w:rPr>
              <w:t>4220</w:t>
            </w:r>
          </w:p>
        </w:tc>
        <w:tc>
          <w:tcPr>
            <w:tcW w:w="3336" w:type="dxa"/>
            <w:tcBorders>
              <w:top w:val="single" w:sz="6" w:space="0" w:color="000000"/>
              <w:left w:val="single" w:sz="6" w:space="0" w:color="000000"/>
              <w:bottom w:val="single" w:sz="6" w:space="0" w:color="000000"/>
              <w:right w:val="single" w:sz="6" w:space="0" w:color="000000"/>
            </w:tcBorders>
          </w:tcPr>
          <w:p w14:paraId="67D0CFC3" w14:textId="77777777" w:rsidR="00230DA1" w:rsidRDefault="00466806">
            <w:pPr>
              <w:spacing w:after="0"/>
              <w:ind w:left="31"/>
            </w:pPr>
            <w:r>
              <w:rPr>
                <w:rFonts w:ascii="Arial" w:eastAsia="Arial" w:hAnsi="Arial" w:cs="Arial"/>
                <w:sz w:val="17"/>
              </w:rPr>
              <w:t>Zakup środków żywności</w:t>
            </w:r>
          </w:p>
        </w:tc>
        <w:tc>
          <w:tcPr>
            <w:tcW w:w="1330" w:type="dxa"/>
            <w:tcBorders>
              <w:top w:val="single" w:sz="6" w:space="0" w:color="000000"/>
              <w:left w:val="single" w:sz="6" w:space="0" w:color="000000"/>
              <w:bottom w:val="single" w:sz="6" w:space="0" w:color="000000"/>
              <w:right w:val="single" w:sz="6" w:space="0" w:color="000000"/>
            </w:tcBorders>
          </w:tcPr>
          <w:p w14:paraId="50BF4D05" w14:textId="77777777" w:rsidR="00230DA1" w:rsidRDefault="00466806">
            <w:pPr>
              <w:spacing w:after="0"/>
              <w:jc w:val="right"/>
            </w:pPr>
            <w:r>
              <w:rPr>
                <w:rFonts w:ascii="Arial" w:eastAsia="Arial" w:hAnsi="Arial" w:cs="Arial"/>
                <w:sz w:val="17"/>
              </w:rPr>
              <w:t>1 500,00</w:t>
            </w:r>
          </w:p>
        </w:tc>
        <w:tc>
          <w:tcPr>
            <w:tcW w:w="1526" w:type="dxa"/>
            <w:tcBorders>
              <w:top w:val="single" w:sz="6" w:space="0" w:color="000000"/>
              <w:left w:val="single" w:sz="6" w:space="0" w:color="000000"/>
              <w:bottom w:val="single" w:sz="6" w:space="0" w:color="000000"/>
              <w:right w:val="single" w:sz="6" w:space="0" w:color="000000"/>
            </w:tcBorders>
          </w:tcPr>
          <w:p w14:paraId="55FAA935" w14:textId="77777777" w:rsidR="00230DA1" w:rsidRDefault="00466806">
            <w:pPr>
              <w:spacing w:after="0"/>
              <w:jc w:val="right"/>
            </w:pPr>
            <w:r>
              <w:rPr>
                <w:rFonts w:ascii="Arial" w:eastAsia="Arial" w:hAnsi="Arial" w:cs="Arial"/>
                <w:sz w:val="17"/>
              </w:rPr>
              <w:t>1 421,96</w:t>
            </w:r>
          </w:p>
        </w:tc>
        <w:tc>
          <w:tcPr>
            <w:tcW w:w="979" w:type="dxa"/>
            <w:tcBorders>
              <w:top w:val="single" w:sz="6" w:space="0" w:color="000000"/>
              <w:left w:val="single" w:sz="6" w:space="0" w:color="000000"/>
              <w:bottom w:val="single" w:sz="6" w:space="0" w:color="000000"/>
              <w:right w:val="single" w:sz="6" w:space="0" w:color="000000"/>
            </w:tcBorders>
          </w:tcPr>
          <w:p w14:paraId="0C3A41C8" w14:textId="77777777" w:rsidR="00230DA1" w:rsidRDefault="00466806">
            <w:pPr>
              <w:spacing w:after="0"/>
              <w:ind w:right="2"/>
              <w:jc w:val="right"/>
            </w:pPr>
            <w:r>
              <w:rPr>
                <w:rFonts w:ascii="Arial" w:eastAsia="Arial" w:hAnsi="Arial" w:cs="Arial"/>
                <w:sz w:val="17"/>
              </w:rPr>
              <w:t>94,80%</w:t>
            </w:r>
          </w:p>
        </w:tc>
        <w:tc>
          <w:tcPr>
            <w:tcW w:w="1474" w:type="dxa"/>
            <w:tcBorders>
              <w:top w:val="single" w:sz="6" w:space="0" w:color="000000"/>
              <w:left w:val="single" w:sz="6" w:space="0" w:color="000000"/>
              <w:bottom w:val="single" w:sz="6" w:space="0" w:color="000000"/>
              <w:right w:val="single" w:sz="6" w:space="0" w:color="000000"/>
            </w:tcBorders>
          </w:tcPr>
          <w:p w14:paraId="31FA3BDF" w14:textId="77777777" w:rsidR="00230DA1" w:rsidRDefault="00466806">
            <w:pPr>
              <w:spacing w:after="0"/>
              <w:jc w:val="right"/>
            </w:pPr>
            <w:r>
              <w:rPr>
                <w:rFonts w:ascii="Arial" w:eastAsia="Arial" w:hAnsi="Arial" w:cs="Arial"/>
                <w:sz w:val="17"/>
              </w:rPr>
              <w:t>1 500,00</w:t>
            </w:r>
          </w:p>
        </w:tc>
        <w:tc>
          <w:tcPr>
            <w:tcW w:w="1330" w:type="dxa"/>
            <w:tcBorders>
              <w:top w:val="single" w:sz="6" w:space="0" w:color="000000"/>
              <w:left w:val="single" w:sz="6" w:space="0" w:color="000000"/>
              <w:bottom w:val="single" w:sz="6" w:space="0" w:color="000000"/>
              <w:right w:val="single" w:sz="6" w:space="0" w:color="000000"/>
            </w:tcBorders>
          </w:tcPr>
          <w:p w14:paraId="67D7A5E9" w14:textId="77777777" w:rsidR="00230DA1" w:rsidRDefault="00466806">
            <w:pPr>
              <w:spacing w:after="0"/>
              <w:jc w:val="right"/>
            </w:pPr>
            <w:r>
              <w:rPr>
                <w:rFonts w:ascii="Arial" w:eastAsia="Arial" w:hAnsi="Arial" w:cs="Arial"/>
                <w:sz w:val="17"/>
              </w:rPr>
              <w:t>1 421,96</w:t>
            </w:r>
          </w:p>
        </w:tc>
        <w:tc>
          <w:tcPr>
            <w:tcW w:w="857" w:type="dxa"/>
            <w:tcBorders>
              <w:top w:val="single" w:sz="6" w:space="0" w:color="000000"/>
              <w:left w:val="single" w:sz="6" w:space="0" w:color="000000"/>
              <w:bottom w:val="single" w:sz="6" w:space="0" w:color="000000"/>
              <w:right w:val="nil"/>
            </w:tcBorders>
          </w:tcPr>
          <w:p w14:paraId="5704DBEC" w14:textId="77777777" w:rsidR="00230DA1" w:rsidRDefault="00230DA1"/>
        </w:tc>
        <w:tc>
          <w:tcPr>
            <w:tcW w:w="382" w:type="dxa"/>
            <w:tcBorders>
              <w:top w:val="single" w:sz="6" w:space="0" w:color="000000"/>
              <w:left w:val="nil"/>
              <w:bottom w:val="single" w:sz="6" w:space="0" w:color="000000"/>
              <w:right w:val="single" w:sz="6" w:space="0" w:color="000000"/>
            </w:tcBorders>
          </w:tcPr>
          <w:p w14:paraId="7075C55F"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7121C924" w14:textId="77777777" w:rsidR="00230DA1" w:rsidRDefault="00466806">
            <w:pPr>
              <w:spacing w:after="0"/>
              <w:jc w:val="right"/>
            </w:pPr>
            <w:r>
              <w:rPr>
                <w:rFonts w:ascii="Arial" w:eastAsia="Arial" w:hAnsi="Arial" w:cs="Arial"/>
                <w:sz w:val="17"/>
              </w:rPr>
              <w:t>0,00</w:t>
            </w:r>
          </w:p>
        </w:tc>
      </w:tr>
      <w:tr w:rsidR="00230DA1" w14:paraId="341FCE63" w14:textId="77777777">
        <w:trPr>
          <w:trHeight w:val="211"/>
        </w:trPr>
        <w:tc>
          <w:tcPr>
            <w:tcW w:w="0" w:type="auto"/>
            <w:vMerge/>
            <w:tcBorders>
              <w:top w:val="nil"/>
              <w:left w:val="single" w:sz="6" w:space="0" w:color="000000"/>
              <w:bottom w:val="nil"/>
              <w:right w:val="single" w:sz="6" w:space="0" w:color="000000"/>
            </w:tcBorders>
          </w:tcPr>
          <w:p w14:paraId="6606B10B" w14:textId="77777777" w:rsidR="00230DA1" w:rsidRDefault="00230DA1"/>
        </w:tc>
        <w:tc>
          <w:tcPr>
            <w:tcW w:w="0" w:type="auto"/>
            <w:vMerge/>
            <w:tcBorders>
              <w:top w:val="nil"/>
              <w:left w:val="single" w:sz="6" w:space="0" w:color="000000"/>
              <w:bottom w:val="nil"/>
              <w:right w:val="single" w:sz="6" w:space="0" w:color="000000"/>
            </w:tcBorders>
          </w:tcPr>
          <w:p w14:paraId="29C2CF76"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319D9AE4" w14:textId="77777777" w:rsidR="00230DA1" w:rsidRDefault="00466806">
            <w:pPr>
              <w:spacing w:after="0"/>
              <w:ind w:left="84"/>
              <w:jc w:val="both"/>
            </w:pPr>
            <w:r>
              <w:rPr>
                <w:rFonts w:ascii="Arial" w:eastAsia="Arial" w:hAnsi="Arial" w:cs="Arial"/>
                <w:sz w:val="17"/>
              </w:rPr>
              <w:t>4260</w:t>
            </w:r>
          </w:p>
        </w:tc>
        <w:tc>
          <w:tcPr>
            <w:tcW w:w="3336" w:type="dxa"/>
            <w:tcBorders>
              <w:top w:val="single" w:sz="6" w:space="0" w:color="000000"/>
              <w:left w:val="single" w:sz="6" w:space="0" w:color="000000"/>
              <w:bottom w:val="single" w:sz="6" w:space="0" w:color="000000"/>
              <w:right w:val="single" w:sz="6" w:space="0" w:color="000000"/>
            </w:tcBorders>
          </w:tcPr>
          <w:p w14:paraId="064BD913" w14:textId="77777777" w:rsidR="00230DA1" w:rsidRDefault="00466806">
            <w:pPr>
              <w:spacing w:after="0"/>
              <w:ind w:left="31"/>
            </w:pPr>
            <w:r>
              <w:rPr>
                <w:rFonts w:ascii="Arial" w:eastAsia="Arial" w:hAnsi="Arial" w:cs="Arial"/>
                <w:sz w:val="17"/>
              </w:rPr>
              <w:t>Zakup energii</w:t>
            </w:r>
          </w:p>
        </w:tc>
        <w:tc>
          <w:tcPr>
            <w:tcW w:w="1330" w:type="dxa"/>
            <w:tcBorders>
              <w:top w:val="single" w:sz="6" w:space="0" w:color="000000"/>
              <w:left w:val="single" w:sz="6" w:space="0" w:color="000000"/>
              <w:bottom w:val="single" w:sz="6" w:space="0" w:color="000000"/>
              <w:right w:val="single" w:sz="6" w:space="0" w:color="000000"/>
            </w:tcBorders>
          </w:tcPr>
          <w:p w14:paraId="26D362E1" w14:textId="77777777" w:rsidR="00230DA1" w:rsidRDefault="00466806">
            <w:pPr>
              <w:spacing w:after="0"/>
              <w:jc w:val="right"/>
            </w:pPr>
            <w:r>
              <w:rPr>
                <w:rFonts w:ascii="Arial" w:eastAsia="Arial" w:hAnsi="Arial" w:cs="Arial"/>
                <w:sz w:val="17"/>
              </w:rPr>
              <w:t>14 820,00</w:t>
            </w:r>
          </w:p>
        </w:tc>
        <w:tc>
          <w:tcPr>
            <w:tcW w:w="1526" w:type="dxa"/>
            <w:tcBorders>
              <w:top w:val="single" w:sz="6" w:space="0" w:color="000000"/>
              <w:left w:val="single" w:sz="6" w:space="0" w:color="000000"/>
              <w:bottom w:val="single" w:sz="6" w:space="0" w:color="000000"/>
              <w:right w:val="single" w:sz="6" w:space="0" w:color="000000"/>
            </w:tcBorders>
          </w:tcPr>
          <w:p w14:paraId="16851554" w14:textId="77777777" w:rsidR="00230DA1" w:rsidRDefault="00466806">
            <w:pPr>
              <w:spacing w:after="0"/>
              <w:jc w:val="right"/>
            </w:pPr>
            <w:r>
              <w:rPr>
                <w:rFonts w:ascii="Arial" w:eastAsia="Arial" w:hAnsi="Arial" w:cs="Arial"/>
                <w:sz w:val="17"/>
              </w:rPr>
              <w:t>12 472,59</w:t>
            </w:r>
          </w:p>
        </w:tc>
        <w:tc>
          <w:tcPr>
            <w:tcW w:w="979" w:type="dxa"/>
            <w:tcBorders>
              <w:top w:val="single" w:sz="6" w:space="0" w:color="000000"/>
              <w:left w:val="single" w:sz="6" w:space="0" w:color="000000"/>
              <w:bottom w:val="single" w:sz="6" w:space="0" w:color="000000"/>
              <w:right w:val="single" w:sz="6" w:space="0" w:color="000000"/>
            </w:tcBorders>
          </w:tcPr>
          <w:p w14:paraId="0A8FE4DA" w14:textId="77777777" w:rsidR="00230DA1" w:rsidRDefault="00466806">
            <w:pPr>
              <w:spacing w:after="0"/>
              <w:ind w:right="2"/>
              <w:jc w:val="right"/>
            </w:pPr>
            <w:r>
              <w:rPr>
                <w:rFonts w:ascii="Arial" w:eastAsia="Arial" w:hAnsi="Arial" w:cs="Arial"/>
                <w:sz w:val="17"/>
              </w:rPr>
              <w:t>84,16%</w:t>
            </w:r>
          </w:p>
        </w:tc>
        <w:tc>
          <w:tcPr>
            <w:tcW w:w="1474" w:type="dxa"/>
            <w:tcBorders>
              <w:top w:val="single" w:sz="6" w:space="0" w:color="000000"/>
              <w:left w:val="single" w:sz="6" w:space="0" w:color="000000"/>
              <w:bottom w:val="single" w:sz="6" w:space="0" w:color="000000"/>
              <w:right w:val="single" w:sz="6" w:space="0" w:color="000000"/>
            </w:tcBorders>
          </w:tcPr>
          <w:p w14:paraId="4D4B2E8D" w14:textId="77777777" w:rsidR="00230DA1" w:rsidRDefault="00466806">
            <w:pPr>
              <w:spacing w:after="0"/>
              <w:jc w:val="right"/>
            </w:pPr>
            <w:r>
              <w:rPr>
                <w:rFonts w:ascii="Arial" w:eastAsia="Arial" w:hAnsi="Arial" w:cs="Arial"/>
                <w:sz w:val="17"/>
              </w:rPr>
              <w:t>14 820,00</w:t>
            </w:r>
          </w:p>
        </w:tc>
        <w:tc>
          <w:tcPr>
            <w:tcW w:w="1330" w:type="dxa"/>
            <w:tcBorders>
              <w:top w:val="single" w:sz="6" w:space="0" w:color="000000"/>
              <w:left w:val="single" w:sz="6" w:space="0" w:color="000000"/>
              <w:bottom w:val="single" w:sz="6" w:space="0" w:color="000000"/>
              <w:right w:val="single" w:sz="6" w:space="0" w:color="000000"/>
            </w:tcBorders>
          </w:tcPr>
          <w:p w14:paraId="5845A945" w14:textId="77777777" w:rsidR="00230DA1" w:rsidRDefault="00466806">
            <w:pPr>
              <w:spacing w:after="0"/>
              <w:jc w:val="right"/>
            </w:pPr>
            <w:r>
              <w:rPr>
                <w:rFonts w:ascii="Arial" w:eastAsia="Arial" w:hAnsi="Arial" w:cs="Arial"/>
                <w:sz w:val="17"/>
              </w:rPr>
              <w:t>12 472,59</w:t>
            </w:r>
          </w:p>
        </w:tc>
        <w:tc>
          <w:tcPr>
            <w:tcW w:w="857" w:type="dxa"/>
            <w:tcBorders>
              <w:top w:val="single" w:sz="6" w:space="0" w:color="000000"/>
              <w:left w:val="single" w:sz="6" w:space="0" w:color="000000"/>
              <w:bottom w:val="single" w:sz="6" w:space="0" w:color="000000"/>
              <w:right w:val="nil"/>
            </w:tcBorders>
          </w:tcPr>
          <w:p w14:paraId="037B91F0" w14:textId="77777777" w:rsidR="00230DA1" w:rsidRDefault="00230DA1"/>
        </w:tc>
        <w:tc>
          <w:tcPr>
            <w:tcW w:w="382" w:type="dxa"/>
            <w:tcBorders>
              <w:top w:val="single" w:sz="6" w:space="0" w:color="000000"/>
              <w:left w:val="nil"/>
              <w:bottom w:val="single" w:sz="6" w:space="0" w:color="000000"/>
              <w:right w:val="single" w:sz="6" w:space="0" w:color="000000"/>
            </w:tcBorders>
          </w:tcPr>
          <w:p w14:paraId="369A5DCF"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B0D9BD3" w14:textId="77777777" w:rsidR="00230DA1" w:rsidRDefault="00466806">
            <w:pPr>
              <w:spacing w:after="0"/>
              <w:jc w:val="right"/>
            </w:pPr>
            <w:r>
              <w:rPr>
                <w:rFonts w:ascii="Arial" w:eastAsia="Arial" w:hAnsi="Arial" w:cs="Arial"/>
                <w:sz w:val="17"/>
              </w:rPr>
              <w:t>0,00</w:t>
            </w:r>
          </w:p>
        </w:tc>
      </w:tr>
      <w:tr w:rsidR="00230DA1" w14:paraId="5252BA5B" w14:textId="77777777">
        <w:trPr>
          <w:trHeight w:val="211"/>
        </w:trPr>
        <w:tc>
          <w:tcPr>
            <w:tcW w:w="0" w:type="auto"/>
            <w:vMerge/>
            <w:tcBorders>
              <w:top w:val="nil"/>
              <w:left w:val="single" w:sz="6" w:space="0" w:color="000000"/>
              <w:bottom w:val="single" w:sz="6" w:space="0" w:color="000000"/>
              <w:right w:val="single" w:sz="6" w:space="0" w:color="000000"/>
            </w:tcBorders>
          </w:tcPr>
          <w:p w14:paraId="433D728C"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276042BF"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32ED63B7" w14:textId="77777777" w:rsidR="00230DA1" w:rsidRDefault="00466806">
            <w:pPr>
              <w:spacing w:after="0"/>
              <w:ind w:left="84"/>
              <w:jc w:val="both"/>
            </w:pPr>
            <w:r>
              <w:rPr>
                <w:rFonts w:ascii="Arial" w:eastAsia="Arial" w:hAnsi="Arial" w:cs="Arial"/>
                <w:sz w:val="17"/>
              </w:rPr>
              <w:t>4280</w:t>
            </w:r>
          </w:p>
        </w:tc>
        <w:tc>
          <w:tcPr>
            <w:tcW w:w="3336" w:type="dxa"/>
            <w:tcBorders>
              <w:top w:val="single" w:sz="6" w:space="0" w:color="000000"/>
              <w:left w:val="single" w:sz="6" w:space="0" w:color="000000"/>
              <w:bottom w:val="single" w:sz="6" w:space="0" w:color="000000"/>
              <w:right w:val="single" w:sz="6" w:space="0" w:color="000000"/>
            </w:tcBorders>
          </w:tcPr>
          <w:p w14:paraId="58174483" w14:textId="77777777" w:rsidR="00230DA1" w:rsidRDefault="00466806">
            <w:pPr>
              <w:spacing w:after="0"/>
              <w:ind w:left="31"/>
            </w:pPr>
            <w:r>
              <w:rPr>
                <w:rFonts w:ascii="Arial" w:eastAsia="Arial" w:hAnsi="Arial" w:cs="Arial"/>
                <w:sz w:val="17"/>
              </w:rPr>
              <w:t>Zakup usług zdrowotnych</w:t>
            </w:r>
          </w:p>
        </w:tc>
        <w:tc>
          <w:tcPr>
            <w:tcW w:w="1330" w:type="dxa"/>
            <w:tcBorders>
              <w:top w:val="single" w:sz="6" w:space="0" w:color="000000"/>
              <w:left w:val="single" w:sz="6" w:space="0" w:color="000000"/>
              <w:bottom w:val="single" w:sz="6" w:space="0" w:color="000000"/>
              <w:right w:val="single" w:sz="6" w:space="0" w:color="000000"/>
            </w:tcBorders>
          </w:tcPr>
          <w:p w14:paraId="0FAC380D" w14:textId="77777777" w:rsidR="00230DA1" w:rsidRDefault="00466806">
            <w:pPr>
              <w:spacing w:after="0"/>
              <w:jc w:val="right"/>
            </w:pPr>
            <w:r>
              <w:rPr>
                <w:rFonts w:ascii="Arial" w:eastAsia="Arial" w:hAnsi="Arial" w:cs="Arial"/>
                <w:sz w:val="17"/>
              </w:rPr>
              <w:t>900,00</w:t>
            </w:r>
          </w:p>
        </w:tc>
        <w:tc>
          <w:tcPr>
            <w:tcW w:w="1526" w:type="dxa"/>
            <w:tcBorders>
              <w:top w:val="single" w:sz="6" w:space="0" w:color="000000"/>
              <w:left w:val="single" w:sz="6" w:space="0" w:color="000000"/>
              <w:bottom w:val="single" w:sz="6" w:space="0" w:color="000000"/>
              <w:right w:val="single" w:sz="6" w:space="0" w:color="000000"/>
            </w:tcBorders>
          </w:tcPr>
          <w:p w14:paraId="5CEEF1C2" w14:textId="77777777" w:rsidR="00230DA1" w:rsidRDefault="00466806">
            <w:pPr>
              <w:spacing w:after="0"/>
              <w:jc w:val="right"/>
            </w:pPr>
            <w:r>
              <w:rPr>
                <w:rFonts w:ascii="Arial" w:eastAsia="Arial" w:hAnsi="Arial" w:cs="Arial"/>
                <w:sz w:val="17"/>
              </w:rPr>
              <w:t>900,00</w:t>
            </w:r>
          </w:p>
        </w:tc>
        <w:tc>
          <w:tcPr>
            <w:tcW w:w="979" w:type="dxa"/>
            <w:tcBorders>
              <w:top w:val="single" w:sz="6" w:space="0" w:color="000000"/>
              <w:left w:val="single" w:sz="6" w:space="0" w:color="000000"/>
              <w:bottom w:val="single" w:sz="6" w:space="0" w:color="000000"/>
              <w:right w:val="single" w:sz="6" w:space="0" w:color="000000"/>
            </w:tcBorders>
          </w:tcPr>
          <w:p w14:paraId="55BD91AB" w14:textId="77777777" w:rsidR="00230DA1" w:rsidRDefault="00466806">
            <w:pPr>
              <w:spacing w:after="0"/>
              <w:ind w:right="2"/>
              <w:jc w:val="right"/>
            </w:pPr>
            <w:r>
              <w:rPr>
                <w:rFonts w:ascii="Arial" w:eastAsia="Arial" w:hAnsi="Arial" w:cs="Arial"/>
                <w:sz w:val="17"/>
              </w:rPr>
              <w:t>100,00%</w:t>
            </w:r>
          </w:p>
        </w:tc>
        <w:tc>
          <w:tcPr>
            <w:tcW w:w="1474" w:type="dxa"/>
            <w:tcBorders>
              <w:top w:val="single" w:sz="6" w:space="0" w:color="000000"/>
              <w:left w:val="single" w:sz="6" w:space="0" w:color="000000"/>
              <w:bottom w:val="single" w:sz="6" w:space="0" w:color="000000"/>
              <w:right w:val="single" w:sz="6" w:space="0" w:color="000000"/>
            </w:tcBorders>
          </w:tcPr>
          <w:p w14:paraId="648A2011" w14:textId="77777777" w:rsidR="00230DA1" w:rsidRDefault="00466806">
            <w:pPr>
              <w:spacing w:after="0"/>
              <w:jc w:val="right"/>
            </w:pPr>
            <w:r>
              <w:rPr>
                <w:rFonts w:ascii="Arial" w:eastAsia="Arial" w:hAnsi="Arial" w:cs="Arial"/>
                <w:sz w:val="17"/>
              </w:rPr>
              <w:t>900,00</w:t>
            </w:r>
          </w:p>
        </w:tc>
        <w:tc>
          <w:tcPr>
            <w:tcW w:w="1330" w:type="dxa"/>
            <w:tcBorders>
              <w:top w:val="single" w:sz="6" w:space="0" w:color="000000"/>
              <w:left w:val="single" w:sz="6" w:space="0" w:color="000000"/>
              <w:bottom w:val="single" w:sz="6" w:space="0" w:color="000000"/>
              <w:right w:val="single" w:sz="6" w:space="0" w:color="000000"/>
            </w:tcBorders>
          </w:tcPr>
          <w:p w14:paraId="21FD08F0" w14:textId="77777777" w:rsidR="00230DA1" w:rsidRDefault="00466806">
            <w:pPr>
              <w:spacing w:after="0"/>
              <w:jc w:val="right"/>
            </w:pPr>
            <w:r>
              <w:rPr>
                <w:rFonts w:ascii="Arial" w:eastAsia="Arial" w:hAnsi="Arial" w:cs="Arial"/>
                <w:sz w:val="17"/>
              </w:rPr>
              <w:t>900,00</w:t>
            </w:r>
          </w:p>
        </w:tc>
        <w:tc>
          <w:tcPr>
            <w:tcW w:w="857" w:type="dxa"/>
            <w:tcBorders>
              <w:top w:val="single" w:sz="6" w:space="0" w:color="000000"/>
              <w:left w:val="single" w:sz="6" w:space="0" w:color="000000"/>
              <w:bottom w:val="single" w:sz="6" w:space="0" w:color="000000"/>
              <w:right w:val="nil"/>
            </w:tcBorders>
          </w:tcPr>
          <w:p w14:paraId="034CB416" w14:textId="77777777" w:rsidR="00230DA1" w:rsidRDefault="00230DA1"/>
        </w:tc>
        <w:tc>
          <w:tcPr>
            <w:tcW w:w="382" w:type="dxa"/>
            <w:tcBorders>
              <w:top w:val="single" w:sz="6" w:space="0" w:color="000000"/>
              <w:left w:val="nil"/>
              <w:bottom w:val="single" w:sz="6" w:space="0" w:color="000000"/>
              <w:right w:val="single" w:sz="6" w:space="0" w:color="000000"/>
            </w:tcBorders>
          </w:tcPr>
          <w:p w14:paraId="30A55BC0"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2BDB196" w14:textId="77777777" w:rsidR="00230DA1" w:rsidRDefault="00466806">
            <w:pPr>
              <w:spacing w:after="0"/>
              <w:jc w:val="right"/>
            </w:pPr>
            <w:r>
              <w:rPr>
                <w:rFonts w:ascii="Arial" w:eastAsia="Arial" w:hAnsi="Arial" w:cs="Arial"/>
                <w:sz w:val="17"/>
              </w:rPr>
              <w:t>0,00</w:t>
            </w:r>
          </w:p>
        </w:tc>
      </w:tr>
    </w:tbl>
    <w:p w14:paraId="4AC4205B" w14:textId="77777777" w:rsidR="00230DA1" w:rsidRDefault="00230DA1">
      <w:pPr>
        <w:spacing w:after="0"/>
        <w:ind w:left="-1440" w:right="165"/>
      </w:pPr>
    </w:p>
    <w:tbl>
      <w:tblPr>
        <w:tblStyle w:val="TableGrid"/>
        <w:tblW w:w="14208" w:type="dxa"/>
        <w:tblInd w:w="-413" w:type="dxa"/>
        <w:tblCellMar>
          <w:top w:w="8" w:type="dxa"/>
          <w:left w:w="0" w:type="dxa"/>
          <w:bottom w:w="0" w:type="dxa"/>
          <w:right w:w="29" w:type="dxa"/>
        </w:tblCellMar>
        <w:tblLook w:val="04A0" w:firstRow="1" w:lastRow="0" w:firstColumn="1" w:lastColumn="0" w:noHBand="0" w:noVBand="1"/>
      </w:tblPr>
      <w:tblGrid>
        <w:gridCol w:w="465"/>
        <w:gridCol w:w="706"/>
        <w:gridCol w:w="492"/>
        <w:gridCol w:w="3330"/>
        <w:gridCol w:w="1326"/>
        <w:gridCol w:w="1521"/>
        <w:gridCol w:w="978"/>
        <w:gridCol w:w="1470"/>
        <w:gridCol w:w="1326"/>
        <w:gridCol w:w="856"/>
        <w:gridCol w:w="389"/>
        <w:gridCol w:w="1349"/>
      </w:tblGrid>
      <w:tr w:rsidR="00230DA1" w14:paraId="69741DF1" w14:textId="77777777">
        <w:trPr>
          <w:trHeight w:val="221"/>
        </w:trPr>
        <w:tc>
          <w:tcPr>
            <w:tcW w:w="456" w:type="dxa"/>
            <w:tcBorders>
              <w:top w:val="double" w:sz="6" w:space="0" w:color="000000"/>
              <w:left w:val="single" w:sz="6" w:space="0" w:color="000000"/>
              <w:bottom w:val="single" w:sz="6" w:space="0" w:color="000000"/>
              <w:right w:val="single" w:sz="6" w:space="0" w:color="000000"/>
            </w:tcBorders>
          </w:tcPr>
          <w:p w14:paraId="611A2118" w14:textId="77777777" w:rsidR="00230DA1" w:rsidRDefault="00466806">
            <w:pPr>
              <w:spacing w:after="0"/>
              <w:ind w:left="36"/>
              <w:jc w:val="center"/>
            </w:pPr>
            <w:r>
              <w:rPr>
                <w:rFonts w:ascii="Times New Roman" w:eastAsia="Times New Roman" w:hAnsi="Times New Roman" w:cs="Times New Roman"/>
                <w:b/>
                <w:sz w:val="17"/>
              </w:rPr>
              <w:t>1</w:t>
            </w:r>
          </w:p>
        </w:tc>
        <w:tc>
          <w:tcPr>
            <w:tcW w:w="706" w:type="dxa"/>
            <w:tcBorders>
              <w:top w:val="double" w:sz="6" w:space="0" w:color="000000"/>
              <w:left w:val="single" w:sz="6" w:space="0" w:color="000000"/>
              <w:bottom w:val="single" w:sz="6" w:space="0" w:color="000000"/>
              <w:right w:val="single" w:sz="6" w:space="0" w:color="000000"/>
            </w:tcBorders>
          </w:tcPr>
          <w:p w14:paraId="42746DFC" w14:textId="77777777" w:rsidR="00230DA1" w:rsidRDefault="00466806">
            <w:pPr>
              <w:spacing w:after="0"/>
              <w:ind w:left="36"/>
              <w:jc w:val="center"/>
            </w:pPr>
            <w:r>
              <w:rPr>
                <w:rFonts w:ascii="Times New Roman" w:eastAsia="Times New Roman" w:hAnsi="Times New Roman" w:cs="Times New Roman"/>
                <w:b/>
                <w:sz w:val="17"/>
              </w:rPr>
              <w:t>2</w:t>
            </w:r>
          </w:p>
        </w:tc>
        <w:tc>
          <w:tcPr>
            <w:tcW w:w="480" w:type="dxa"/>
            <w:tcBorders>
              <w:top w:val="double" w:sz="6" w:space="0" w:color="000000"/>
              <w:left w:val="single" w:sz="6" w:space="0" w:color="000000"/>
              <w:bottom w:val="single" w:sz="6" w:space="0" w:color="000000"/>
              <w:right w:val="single" w:sz="6" w:space="0" w:color="000000"/>
            </w:tcBorders>
          </w:tcPr>
          <w:p w14:paraId="07AC3557" w14:textId="77777777" w:rsidR="00230DA1" w:rsidRDefault="00466806">
            <w:pPr>
              <w:spacing w:after="0"/>
              <w:ind w:left="41"/>
              <w:jc w:val="center"/>
            </w:pPr>
            <w:r>
              <w:rPr>
                <w:rFonts w:ascii="Times New Roman" w:eastAsia="Times New Roman" w:hAnsi="Times New Roman" w:cs="Times New Roman"/>
                <w:b/>
                <w:sz w:val="17"/>
              </w:rPr>
              <w:t>3</w:t>
            </w:r>
          </w:p>
        </w:tc>
        <w:tc>
          <w:tcPr>
            <w:tcW w:w="3336" w:type="dxa"/>
            <w:tcBorders>
              <w:top w:val="double" w:sz="6" w:space="0" w:color="000000"/>
              <w:left w:val="single" w:sz="6" w:space="0" w:color="000000"/>
              <w:bottom w:val="single" w:sz="6" w:space="0" w:color="000000"/>
              <w:right w:val="single" w:sz="6" w:space="0" w:color="000000"/>
            </w:tcBorders>
          </w:tcPr>
          <w:p w14:paraId="74870772" w14:textId="77777777" w:rsidR="00230DA1" w:rsidRDefault="00466806">
            <w:pPr>
              <w:spacing w:after="0"/>
              <w:ind w:left="36"/>
              <w:jc w:val="center"/>
            </w:pPr>
            <w:r>
              <w:rPr>
                <w:rFonts w:ascii="Times New Roman" w:eastAsia="Times New Roman" w:hAnsi="Times New Roman" w:cs="Times New Roman"/>
                <w:b/>
                <w:sz w:val="17"/>
              </w:rPr>
              <w:t>4</w:t>
            </w:r>
          </w:p>
        </w:tc>
        <w:tc>
          <w:tcPr>
            <w:tcW w:w="1330" w:type="dxa"/>
            <w:tcBorders>
              <w:top w:val="double" w:sz="6" w:space="0" w:color="000000"/>
              <w:left w:val="single" w:sz="6" w:space="0" w:color="000000"/>
              <w:bottom w:val="single" w:sz="6" w:space="0" w:color="000000"/>
              <w:right w:val="single" w:sz="6" w:space="0" w:color="000000"/>
            </w:tcBorders>
          </w:tcPr>
          <w:p w14:paraId="7B358D22" w14:textId="77777777" w:rsidR="00230DA1" w:rsidRDefault="00466806">
            <w:pPr>
              <w:spacing w:after="0"/>
              <w:ind w:left="36"/>
              <w:jc w:val="center"/>
            </w:pPr>
            <w:r>
              <w:rPr>
                <w:rFonts w:ascii="Times New Roman" w:eastAsia="Times New Roman" w:hAnsi="Times New Roman" w:cs="Times New Roman"/>
                <w:b/>
                <w:sz w:val="17"/>
              </w:rPr>
              <w:t>5</w:t>
            </w:r>
          </w:p>
        </w:tc>
        <w:tc>
          <w:tcPr>
            <w:tcW w:w="1526" w:type="dxa"/>
            <w:tcBorders>
              <w:top w:val="double" w:sz="6" w:space="0" w:color="000000"/>
              <w:left w:val="single" w:sz="6" w:space="0" w:color="000000"/>
              <w:bottom w:val="single" w:sz="6" w:space="0" w:color="000000"/>
              <w:right w:val="single" w:sz="6" w:space="0" w:color="000000"/>
            </w:tcBorders>
          </w:tcPr>
          <w:p w14:paraId="507440C5" w14:textId="77777777" w:rsidR="00230DA1" w:rsidRDefault="00466806">
            <w:pPr>
              <w:spacing w:after="0"/>
              <w:ind w:left="41"/>
              <w:jc w:val="center"/>
            </w:pPr>
            <w:r>
              <w:rPr>
                <w:rFonts w:ascii="Times New Roman" w:eastAsia="Times New Roman" w:hAnsi="Times New Roman" w:cs="Times New Roman"/>
                <w:b/>
                <w:sz w:val="17"/>
              </w:rPr>
              <w:t>6</w:t>
            </w:r>
          </w:p>
        </w:tc>
        <w:tc>
          <w:tcPr>
            <w:tcW w:w="979" w:type="dxa"/>
            <w:tcBorders>
              <w:top w:val="double" w:sz="6" w:space="0" w:color="000000"/>
              <w:left w:val="single" w:sz="6" w:space="0" w:color="000000"/>
              <w:bottom w:val="single" w:sz="6" w:space="0" w:color="000000"/>
              <w:right w:val="single" w:sz="6" w:space="0" w:color="000000"/>
            </w:tcBorders>
          </w:tcPr>
          <w:p w14:paraId="16E5A34E" w14:textId="77777777" w:rsidR="00230DA1" w:rsidRDefault="00466806">
            <w:pPr>
              <w:spacing w:after="0"/>
              <w:ind w:left="41"/>
              <w:jc w:val="center"/>
            </w:pPr>
            <w:r>
              <w:rPr>
                <w:rFonts w:ascii="Times New Roman" w:eastAsia="Times New Roman" w:hAnsi="Times New Roman" w:cs="Times New Roman"/>
                <w:b/>
                <w:sz w:val="17"/>
              </w:rPr>
              <w:t>7</w:t>
            </w:r>
          </w:p>
        </w:tc>
        <w:tc>
          <w:tcPr>
            <w:tcW w:w="1474" w:type="dxa"/>
            <w:tcBorders>
              <w:top w:val="double" w:sz="6" w:space="0" w:color="000000"/>
              <w:left w:val="single" w:sz="6" w:space="0" w:color="000000"/>
              <w:bottom w:val="single" w:sz="6" w:space="0" w:color="000000"/>
              <w:right w:val="single" w:sz="6" w:space="0" w:color="000000"/>
            </w:tcBorders>
          </w:tcPr>
          <w:p w14:paraId="02B6A3BB" w14:textId="77777777" w:rsidR="00230DA1" w:rsidRDefault="00466806">
            <w:pPr>
              <w:spacing w:after="0"/>
              <w:ind w:left="36"/>
              <w:jc w:val="center"/>
            </w:pPr>
            <w:r>
              <w:rPr>
                <w:rFonts w:ascii="Times New Roman" w:eastAsia="Times New Roman" w:hAnsi="Times New Roman" w:cs="Times New Roman"/>
                <w:b/>
                <w:sz w:val="17"/>
              </w:rPr>
              <w:t>8</w:t>
            </w:r>
          </w:p>
        </w:tc>
        <w:tc>
          <w:tcPr>
            <w:tcW w:w="1330" w:type="dxa"/>
            <w:tcBorders>
              <w:top w:val="double" w:sz="6" w:space="0" w:color="000000"/>
              <w:left w:val="single" w:sz="6" w:space="0" w:color="000000"/>
              <w:bottom w:val="single" w:sz="6" w:space="0" w:color="000000"/>
              <w:right w:val="single" w:sz="6" w:space="0" w:color="000000"/>
            </w:tcBorders>
          </w:tcPr>
          <w:p w14:paraId="33B3FFD8" w14:textId="77777777" w:rsidR="00230DA1" w:rsidRDefault="00466806">
            <w:pPr>
              <w:spacing w:after="0"/>
              <w:ind w:left="36"/>
              <w:jc w:val="center"/>
            </w:pPr>
            <w:r>
              <w:rPr>
                <w:rFonts w:ascii="Times New Roman" w:eastAsia="Times New Roman" w:hAnsi="Times New Roman" w:cs="Times New Roman"/>
                <w:b/>
                <w:sz w:val="17"/>
              </w:rPr>
              <w:t>9</w:t>
            </w:r>
          </w:p>
        </w:tc>
        <w:tc>
          <w:tcPr>
            <w:tcW w:w="857" w:type="dxa"/>
            <w:tcBorders>
              <w:top w:val="double" w:sz="6" w:space="0" w:color="000000"/>
              <w:left w:val="single" w:sz="6" w:space="0" w:color="000000"/>
              <w:bottom w:val="single" w:sz="6" w:space="0" w:color="000000"/>
              <w:right w:val="nil"/>
            </w:tcBorders>
          </w:tcPr>
          <w:p w14:paraId="1B6AE32E" w14:textId="77777777" w:rsidR="00230DA1" w:rsidRDefault="00466806">
            <w:pPr>
              <w:spacing w:after="0"/>
              <w:ind w:left="540"/>
            </w:pPr>
            <w:r>
              <w:rPr>
                <w:rFonts w:ascii="Times New Roman" w:eastAsia="Times New Roman" w:hAnsi="Times New Roman" w:cs="Times New Roman"/>
                <w:b/>
                <w:sz w:val="17"/>
              </w:rPr>
              <w:t>10</w:t>
            </w:r>
          </w:p>
        </w:tc>
        <w:tc>
          <w:tcPr>
            <w:tcW w:w="381" w:type="dxa"/>
            <w:tcBorders>
              <w:top w:val="double" w:sz="6" w:space="0" w:color="000000"/>
              <w:left w:val="nil"/>
              <w:bottom w:val="single" w:sz="6" w:space="0" w:color="000000"/>
              <w:right w:val="single" w:sz="6" w:space="0" w:color="000000"/>
            </w:tcBorders>
          </w:tcPr>
          <w:p w14:paraId="6E9A20CB" w14:textId="77777777" w:rsidR="00230DA1" w:rsidRDefault="00230DA1"/>
        </w:tc>
        <w:tc>
          <w:tcPr>
            <w:tcW w:w="1354" w:type="dxa"/>
            <w:tcBorders>
              <w:top w:val="double" w:sz="6" w:space="0" w:color="000000"/>
              <w:left w:val="single" w:sz="6" w:space="0" w:color="000000"/>
              <w:bottom w:val="single" w:sz="6" w:space="0" w:color="000000"/>
              <w:right w:val="single" w:sz="6" w:space="0" w:color="000000"/>
            </w:tcBorders>
          </w:tcPr>
          <w:p w14:paraId="29E8F7B8" w14:textId="77777777" w:rsidR="00230DA1" w:rsidRDefault="00466806">
            <w:pPr>
              <w:spacing w:after="0"/>
              <w:ind w:left="41"/>
              <w:jc w:val="center"/>
            </w:pPr>
            <w:r>
              <w:rPr>
                <w:rFonts w:ascii="Times New Roman" w:eastAsia="Times New Roman" w:hAnsi="Times New Roman" w:cs="Times New Roman"/>
                <w:b/>
                <w:sz w:val="17"/>
              </w:rPr>
              <w:t>11</w:t>
            </w:r>
          </w:p>
        </w:tc>
      </w:tr>
      <w:tr w:rsidR="00230DA1" w14:paraId="3DBF1096" w14:textId="77777777">
        <w:trPr>
          <w:trHeight w:val="211"/>
        </w:trPr>
        <w:tc>
          <w:tcPr>
            <w:tcW w:w="456" w:type="dxa"/>
            <w:vMerge w:val="restart"/>
            <w:tcBorders>
              <w:top w:val="single" w:sz="6" w:space="0" w:color="000000"/>
              <w:left w:val="single" w:sz="6" w:space="0" w:color="000000"/>
              <w:bottom w:val="single" w:sz="6" w:space="0" w:color="000000"/>
              <w:right w:val="single" w:sz="6" w:space="0" w:color="000000"/>
            </w:tcBorders>
          </w:tcPr>
          <w:p w14:paraId="26AD870F"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6A23227D"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60EEFFA8" w14:textId="77777777" w:rsidR="00230DA1" w:rsidRDefault="00466806">
            <w:pPr>
              <w:spacing w:after="0"/>
              <w:ind w:left="84"/>
              <w:jc w:val="both"/>
            </w:pPr>
            <w:r>
              <w:rPr>
                <w:rFonts w:ascii="Arial" w:eastAsia="Arial" w:hAnsi="Arial" w:cs="Arial"/>
                <w:sz w:val="17"/>
              </w:rPr>
              <w:t>4300</w:t>
            </w:r>
          </w:p>
        </w:tc>
        <w:tc>
          <w:tcPr>
            <w:tcW w:w="3336" w:type="dxa"/>
            <w:tcBorders>
              <w:top w:val="single" w:sz="6" w:space="0" w:color="000000"/>
              <w:left w:val="single" w:sz="6" w:space="0" w:color="000000"/>
              <w:bottom w:val="single" w:sz="6" w:space="0" w:color="000000"/>
              <w:right w:val="single" w:sz="6" w:space="0" w:color="000000"/>
            </w:tcBorders>
          </w:tcPr>
          <w:p w14:paraId="4BD2BF99" w14:textId="77777777" w:rsidR="00230DA1" w:rsidRDefault="00466806">
            <w:pPr>
              <w:spacing w:after="0"/>
              <w:ind w:left="31"/>
            </w:pPr>
            <w:r>
              <w:rPr>
                <w:rFonts w:ascii="Arial" w:eastAsia="Arial" w:hAnsi="Arial" w:cs="Arial"/>
                <w:sz w:val="17"/>
              </w:rPr>
              <w:t>Zakup usług pozostałych</w:t>
            </w:r>
          </w:p>
        </w:tc>
        <w:tc>
          <w:tcPr>
            <w:tcW w:w="1330" w:type="dxa"/>
            <w:tcBorders>
              <w:top w:val="single" w:sz="6" w:space="0" w:color="000000"/>
              <w:left w:val="single" w:sz="6" w:space="0" w:color="000000"/>
              <w:bottom w:val="single" w:sz="6" w:space="0" w:color="000000"/>
              <w:right w:val="single" w:sz="6" w:space="0" w:color="000000"/>
            </w:tcBorders>
          </w:tcPr>
          <w:p w14:paraId="6F0D3C2D" w14:textId="77777777" w:rsidR="00230DA1" w:rsidRDefault="00466806">
            <w:pPr>
              <w:spacing w:after="0"/>
              <w:jc w:val="right"/>
            </w:pPr>
            <w:r>
              <w:rPr>
                <w:rFonts w:ascii="Arial" w:eastAsia="Arial" w:hAnsi="Arial" w:cs="Arial"/>
                <w:sz w:val="17"/>
              </w:rPr>
              <w:t>133 614,60</w:t>
            </w:r>
          </w:p>
        </w:tc>
        <w:tc>
          <w:tcPr>
            <w:tcW w:w="1526" w:type="dxa"/>
            <w:tcBorders>
              <w:top w:val="single" w:sz="6" w:space="0" w:color="000000"/>
              <w:left w:val="single" w:sz="6" w:space="0" w:color="000000"/>
              <w:bottom w:val="single" w:sz="6" w:space="0" w:color="000000"/>
              <w:right w:val="single" w:sz="6" w:space="0" w:color="000000"/>
            </w:tcBorders>
          </w:tcPr>
          <w:p w14:paraId="69CA8441" w14:textId="77777777" w:rsidR="00230DA1" w:rsidRDefault="00466806">
            <w:pPr>
              <w:spacing w:after="0"/>
              <w:jc w:val="right"/>
            </w:pPr>
            <w:r>
              <w:rPr>
                <w:rFonts w:ascii="Arial" w:eastAsia="Arial" w:hAnsi="Arial" w:cs="Arial"/>
                <w:sz w:val="17"/>
              </w:rPr>
              <w:t>34 976,12</w:t>
            </w:r>
          </w:p>
        </w:tc>
        <w:tc>
          <w:tcPr>
            <w:tcW w:w="979" w:type="dxa"/>
            <w:tcBorders>
              <w:top w:val="single" w:sz="6" w:space="0" w:color="000000"/>
              <w:left w:val="single" w:sz="6" w:space="0" w:color="000000"/>
              <w:bottom w:val="single" w:sz="6" w:space="0" w:color="000000"/>
              <w:right w:val="single" w:sz="6" w:space="0" w:color="000000"/>
            </w:tcBorders>
          </w:tcPr>
          <w:p w14:paraId="19409FD6" w14:textId="77777777" w:rsidR="00230DA1" w:rsidRDefault="00466806">
            <w:pPr>
              <w:spacing w:after="0"/>
              <w:ind w:right="2"/>
              <w:jc w:val="right"/>
            </w:pPr>
            <w:r>
              <w:rPr>
                <w:rFonts w:ascii="Arial" w:eastAsia="Arial" w:hAnsi="Arial" w:cs="Arial"/>
                <w:sz w:val="17"/>
              </w:rPr>
              <w:t>26,18%</w:t>
            </w:r>
          </w:p>
        </w:tc>
        <w:tc>
          <w:tcPr>
            <w:tcW w:w="1474" w:type="dxa"/>
            <w:tcBorders>
              <w:top w:val="single" w:sz="6" w:space="0" w:color="000000"/>
              <w:left w:val="single" w:sz="6" w:space="0" w:color="000000"/>
              <w:bottom w:val="single" w:sz="6" w:space="0" w:color="000000"/>
              <w:right w:val="single" w:sz="6" w:space="0" w:color="000000"/>
            </w:tcBorders>
          </w:tcPr>
          <w:p w14:paraId="5F408FA2" w14:textId="77777777" w:rsidR="00230DA1" w:rsidRDefault="00466806">
            <w:pPr>
              <w:spacing w:after="0"/>
              <w:jc w:val="right"/>
            </w:pPr>
            <w:r>
              <w:rPr>
                <w:rFonts w:ascii="Arial" w:eastAsia="Arial" w:hAnsi="Arial" w:cs="Arial"/>
                <w:sz w:val="17"/>
              </w:rPr>
              <w:t>133 614,60</w:t>
            </w:r>
          </w:p>
        </w:tc>
        <w:tc>
          <w:tcPr>
            <w:tcW w:w="1330" w:type="dxa"/>
            <w:tcBorders>
              <w:top w:val="single" w:sz="6" w:space="0" w:color="000000"/>
              <w:left w:val="single" w:sz="6" w:space="0" w:color="000000"/>
              <w:bottom w:val="single" w:sz="6" w:space="0" w:color="000000"/>
              <w:right w:val="single" w:sz="6" w:space="0" w:color="000000"/>
            </w:tcBorders>
          </w:tcPr>
          <w:p w14:paraId="4AD33136" w14:textId="77777777" w:rsidR="00230DA1" w:rsidRDefault="00466806">
            <w:pPr>
              <w:spacing w:after="0"/>
              <w:jc w:val="right"/>
            </w:pPr>
            <w:r>
              <w:rPr>
                <w:rFonts w:ascii="Arial" w:eastAsia="Arial" w:hAnsi="Arial" w:cs="Arial"/>
                <w:sz w:val="17"/>
              </w:rPr>
              <w:t>34 976,12</w:t>
            </w:r>
          </w:p>
        </w:tc>
        <w:tc>
          <w:tcPr>
            <w:tcW w:w="857" w:type="dxa"/>
            <w:tcBorders>
              <w:top w:val="single" w:sz="6" w:space="0" w:color="000000"/>
              <w:left w:val="single" w:sz="6" w:space="0" w:color="000000"/>
              <w:bottom w:val="single" w:sz="6" w:space="0" w:color="000000"/>
              <w:right w:val="nil"/>
            </w:tcBorders>
          </w:tcPr>
          <w:p w14:paraId="2313CC05" w14:textId="77777777" w:rsidR="00230DA1" w:rsidRDefault="00230DA1"/>
        </w:tc>
        <w:tc>
          <w:tcPr>
            <w:tcW w:w="381" w:type="dxa"/>
            <w:tcBorders>
              <w:top w:val="single" w:sz="6" w:space="0" w:color="000000"/>
              <w:left w:val="nil"/>
              <w:bottom w:val="single" w:sz="6" w:space="0" w:color="000000"/>
              <w:right w:val="single" w:sz="6" w:space="0" w:color="000000"/>
            </w:tcBorders>
          </w:tcPr>
          <w:p w14:paraId="4986A8C4"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4E0555F2" w14:textId="77777777" w:rsidR="00230DA1" w:rsidRDefault="00466806">
            <w:pPr>
              <w:spacing w:after="0"/>
              <w:jc w:val="right"/>
            </w:pPr>
            <w:r>
              <w:rPr>
                <w:rFonts w:ascii="Arial" w:eastAsia="Arial" w:hAnsi="Arial" w:cs="Arial"/>
                <w:sz w:val="17"/>
              </w:rPr>
              <w:t>0,00</w:t>
            </w:r>
          </w:p>
        </w:tc>
      </w:tr>
      <w:tr w:rsidR="00230DA1" w14:paraId="53C343D5" w14:textId="77777777">
        <w:trPr>
          <w:trHeight w:val="634"/>
        </w:trPr>
        <w:tc>
          <w:tcPr>
            <w:tcW w:w="0" w:type="auto"/>
            <w:vMerge/>
            <w:tcBorders>
              <w:top w:val="nil"/>
              <w:left w:val="single" w:sz="6" w:space="0" w:color="000000"/>
              <w:bottom w:val="nil"/>
              <w:right w:val="single" w:sz="6" w:space="0" w:color="000000"/>
            </w:tcBorders>
          </w:tcPr>
          <w:p w14:paraId="65EC2501" w14:textId="77777777" w:rsidR="00230DA1" w:rsidRDefault="00230DA1"/>
        </w:tc>
        <w:tc>
          <w:tcPr>
            <w:tcW w:w="0" w:type="auto"/>
            <w:vMerge/>
            <w:tcBorders>
              <w:top w:val="nil"/>
              <w:left w:val="single" w:sz="6" w:space="0" w:color="000000"/>
              <w:bottom w:val="nil"/>
              <w:right w:val="single" w:sz="6" w:space="0" w:color="000000"/>
            </w:tcBorders>
          </w:tcPr>
          <w:p w14:paraId="2F548163"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57F48DA0" w14:textId="77777777" w:rsidR="00230DA1" w:rsidRDefault="00466806">
            <w:pPr>
              <w:spacing w:after="0"/>
              <w:ind w:left="84"/>
              <w:jc w:val="both"/>
            </w:pPr>
            <w:r>
              <w:rPr>
                <w:rFonts w:ascii="Arial" w:eastAsia="Arial" w:hAnsi="Arial" w:cs="Arial"/>
                <w:sz w:val="17"/>
              </w:rPr>
              <w:t>4360</w:t>
            </w:r>
          </w:p>
        </w:tc>
        <w:tc>
          <w:tcPr>
            <w:tcW w:w="3336" w:type="dxa"/>
            <w:tcBorders>
              <w:top w:val="single" w:sz="6" w:space="0" w:color="000000"/>
              <w:left w:val="single" w:sz="6" w:space="0" w:color="000000"/>
              <w:bottom w:val="single" w:sz="6" w:space="0" w:color="000000"/>
              <w:right w:val="single" w:sz="6" w:space="0" w:color="000000"/>
            </w:tcBorders>
          </w:tcPr>
          <w:p w14:paraId="5BEA2B15" w14:textId="77777777" w:rsidR="00230DA1" w:rsidRDefault="00466806">
            <w:pPr>
              <w:spacing w:after="0"/>
              <w:ind w:left="31" w:right="498"/>
              <w:jc w:val="both"/>
            </w:pPr>
            <w:r>
              <w:rPr>
                <w:rFonts w:ascii="Arial" w:eastAsia="Arial" w:hAnsi="Arial" w:cs="Arial"/>
                <w:sz w:val="17"/>
              </w:rPr>
              <w:t>Opłaty z tytułu zakupu usług telekomunikacyjnych świadczonych w ruchomej publicznej sieci telefonicznej</w:t>
            </w:r>
          </w:p>
        </w:tc>
        <w:tc>
          <w:tcPr>
            <w:tcW w:w="1330" w:type="dxa"/>
            <w:tcBorders>
              <w:top w:val="single" w:sz="6" w:space="0" w:color="000000"/>
              <w:left w:val="single" w:sz="6" w:space="0" w:color="000000"/>
              <w:bottom w:val="single" w:sz="6" w:space="0" w:color="000000"/>
              <w:right w:val="single" w:sz="6" w:space="0" w:color="000000"/>
            </w:tcBorders>
          </w:tcPr>
          <w:p w14:paraId="4183BD6A" w14:textId="77777777" w:rsidR="00230DA1" w:rsidRDefault="00466806">
            <w:pPr>
              <w:spacing w:after="0"/>
              <w:jc w:val="right"/>
            </w:pPr>
            <w:r>
              <w:rPr>
                <w:rFonts w:ascii="Arial" w:eastAsia="Arial" w:hAnsi="Arial" w:cs="Arial"/>
                <w:sz w:val="17"/>
              </w:rPr>
              <w:t>1 000,00</w:t>
            </w:r>
          </w:p>
        </w:tc>
        <w:tc>
          <w:tcPr>
            <w:tcW w:w="1526" w:type="dxa"/>
            <w:tcBorders>
              <w:top w:val="single" w:sz="6" w:space="0" w:color="000000"/>
              <w:left w:val="single" w:sz="6" w:space="0" w:color="000000"/>
              <w:bottom w:val="single" w:sz="6" w:space="0" w:color="000000"/>
              <w:right w:val="single" w:sz="6" w:space="0" w:color="000000"/>
            </w:tcBorders>
          </w:tcPr>
          <w:p w14:paraId="76065DDA" w14:textId="77777777" w:rsidR="00230DA1" w:rsidRDefault="00466806">
            <w:pPr>
              <w:spacing w:after="0"/>
              <w:jc w:val="right"/>
            </w:pPr>
            <w:r>
              <w:rPr>
                <w:rFonts w:ascii="Arial" w:eastAsia="Arial" w:hAnsi="Arial" w:cs="Arial"/>
                <w:sz w:val="17"/>
              </w:rPr>
              <w:t>948,00</w:t>
            </w:r>
          </w:p>
        </w:tc>
        <w:tc>
          <w:tcPr>
            <w:tcW w:w="979" w:type="dxa"/>
            <w:tcBorders>
              <w:top w:val="single" w:sz="6" w:space="0" w:color="000000"/>
              <w:left w:val="single" w:sz="6" w:space="0" w:color="000000"/>
              <w:bottom w:val="single" w:sz="6" w:space="0" w:color="000000"/>
              <w:right w:val="single" w:sz="6" w:space="0" w:color="000000"/>
            </w:tcBorders>
          </w:tcPr>
          <w:p w14:paraId="6D4B65EF" w14:textId="77777777" w:rsidR="00230DA1" w:rsidRDefault="00466806">
            <w:pPr>
              <w:spacing w:after="0"/>
              <w:ind w:right="2"/>
              <w:jc w:val="right"/>
            </w:pPr>
            <w:r>
              <w:rPr>
                <w:rFonts w:ascii="Arial" w:eastAsia="Arial" w:hAnsi="Arial" w:cs="Arial"/>
                <w:sz w:val="17"/>
              </w:rPr>
              <w:t>94,80%</w:t>
            </w:r>
          </w:p>
        </w:tc>
        <w:tc>
          <w:tcPr>
            <w:tcW w:w="1474" w:type="dxa"/>
            <w:tcBorders>
              <w:top w:val="single" w:sz="6" w:space="0" w:color="000000"/>
              <w:left w:val="single" w:sz="6" w:space="0" w:color="000000"/>
              <w:bottom w:val="single" w:sz="6" w:space="0" w:color="000000"/>
              <w:right w:val="single" w:sz="6" w:space="0" w:color="000000"/>
            </w:tcBorders>
          </w:tcPr>
          <w:p w14:paraId="009277D7" w14:textId="77777777" w:rsidR="00230DA1" w:rsidRDefault="00466806">
            <w:pPr>
              <w:spacing w:after="0"/>
              <w:jc w:val="right"/>
            </w:pPr>
            <w:r>
              <w:rPr>
                <w:rFonts w:ascii="Arial" w:eastAsia="Arial" w:hAnsi="Arial" w:cs="Arial"/>
                <w:sz w:val="17"/>
              </w:rPr>
              <w:t>1 000,00</w:t>
            </w:r>
          </w:p>
        </w:tc>
        <w:tc>
          <w:tcPr>
            <w:tcW w:w="1330" w:type="dxa"/>
            <w:tcBorders>
              <w:top w:val="single" w:sz="6" w:space="0" w:color="000000"/>
              <w:left w:val="single" w:sz="6" w:space="0" w:color="000000"/>
              <w:bottom w:val="single" w:sz="6" w:space="0" w:color="000000"/>
              <w:right w:val="single" w:sz="6" w:space="0" w:color="000000"/>
            </w:tcBorders>
          </w:tcPr>
          <w:p w14:paraId="0E0C29E2" w14:textId="77777777" w:rsidR="00230DA1" w:rsidRDefault="00466806">
            <w:pPr>
              <w:spacing w:after="0"/>
              <w:jc w:val="right"/>
            </w:pPr>
            <w:r>
              <w:rPr>
                <w:rFonts w:ascii="Arial" w:eastAsia="Arial" w:hAnsi="Arial" w:cs="Arial"/>
                <w:sz w:val="17"/>
              </w:rPr>
              <w:t>948,00</w:t>
            </w:r>
          </w:p>
        </w:tc>
        <w:tc>
          <w:tcPr>
            <w:tcW w:w="857" w:type="dxa"/>
            <w:tcBorders>
              <w:top w:val="single" w:sz="6" w:space="0" w:color="000000"/>
              <w:left w:val="single" w:sz="6" w:space="0" w:color="000000"/>
              <w:bottom w:val="single" w:sz="6" w:space="0" w:color="000000"/>
              <w:right w:val="nil"/>
            </w:tcBorders>
          </w:tcPr>
          <w:p w14:paraId="03AF6E1E" w14:textId="77777777" w:rsidR="00230DA1" w:rsidRDefault="00230DA1"/>
        </w:tc>
        <w:tc>
          <w:tcPr>
            <w:tcW w:w="381" w:type="dxa"/>
            <w:tcBorders>
              <w:top w:val="single" w:sz="6" w:space="0" w:color="000000"/>
              <w:left w:val="nil"/>
              <w:bottom w:val="single" w:sz="6" w:space="0" w:color="000000"/>
              <w:right w:val="single" w:sz="6" w:space="0" w:color="000000"/>
            </w:tcBorders>
          </w:tcPr>
          <w:p w14:paraId="7C20178D"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76346994" w14:textId="77777777" w:rsidR="00230DA1" w:rsidRDefault="00466806">
            <w:pPr>
              <w:spacing w:after="0"/>
              <w:jc w:val="right"/>
            </w:pPr>
            <w:r>
              <w:rPr>
                <w:rFonts w:ascii="Arial" w:eastAsia="Arial" w:hAnsi="Arial" w:cs="Arial"/>
                <w:sz w:val="17"/>
              </w:rPr>
              <w:t>0,00</w:t>
            </w:r>
          </w:p>
        </w:tc>
      </w:tr>
      <w:tr w:rsidR="00230DA1" w14:paraId="0B59BA7E" w14:textId="77777777">
        <w:trPr>
          <w:trHeight w:val="634"/>
        </w:trPr>
        <w:tc>
          <w:tcPr>
            <w:tcW w:w="0" w:type="auto"/>
            <w:vMerge/>
            <w:tcBorders>
              <w:top w:val="nil"/>
              <w:left w:val="single" w:sz="6" w:space="0" w:color="000000"/>
              <w:bottom w:val="nil"/>
              <w:right w:val="single" w:sz="6" w:space="0" w:color="000000"/>
            </w:tcBorders>
          </w:tcPr>
          <w:p w14:paraId="050E1FF8" w14:textId="77777777" w:rsidR="00230DA1" w:rsidRDefault="00230DA1"/>
        </w:tc>
        <w:tc>
          <w:tcPr>
            <w:tcW w:w="0" w:type="auto"/>
            <w:vMerge/>
            <w:tcBorders>
              <w:top w:val="nil"/>
              <w:left w:val="single" w:sz="6" w:space="0" w:color="000000"/>
              <w:bottom w:val="nil"/>
              <w:right w:val="single" w:sz="6" w:space="0" w:color="000000"/>
            </w:tcBorders>
          </w:tcPr>
          <w:p w14:paraId="09ED1B8E"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6846BB60" w14:textId="77777777" w:rsidR="00230DA1" w:rsidRDefault="00466806">
            <w:pPr>
              <w:spacing w:after="0"/>
              <w:ind w:left="84"/>
              <w:jc w:val="both"/>
            </w:pPr>
            <w:r>
              <w:rPr>
                <w:rFonts w:ascii="Arial" w:eastAsia="Arial" w:hAnsi="Arial" w:cs="Arial"/>
                <w:sz w:val="17"/>
              </w:rPr>
              <w:t>4400</w:t>
            </w:r>
          </w:p>
        </w:tc>
        <w:tc>
          <w:tcPr>
            <w:tcW w:w="3336" w:type="dxa"/>
            <w:tcBorders>
              <w:top w:val="single" w:sz="6" w:space="0" w:color="000000"/>
              <w:left w:val="single" w:sz="6" w:space="0" w:color="000000"/>
              <w:bottom w:val="single" w:sz="6" w:space="0" w:color="000000"/>
              <w:right w:val="single" w:sz="6" w:space="0" w:color="000000"/>
            </w:tcBorders>
          </w:tcPr>
          <w:p w14:paraId="7C8F32D4" w14:textId="77777777" w:rsidR="00230DA1" w:rsidRDefault="00466806">
            <w:pPr>
              <w:spacing w:after="0"/>
              <w:ind w:left="31"/>
              <w:jc w:val="both"/>
            </w:pPr>
            <w:r>
              <w:rPr>
                <w:rFonts w:ascii="Arial" w:eastAsia="Arial" w:hAnsi="Arial" w:cs="Arial"/>
                <w:sz w:val="17"/>
              </w:rPr>
              <w:t>Opłaty za administrowanie i czynsze za budynki, lokale i pomieszczenia garażowe</w:t>
            </w:r>
          </w:p>
        </w:tc>
        <w:tc>
          <w:tcPr>
            <w:tcW w:w="1330" w:type="dxa"/>
            <w:tcBorders>
              <w:top w:val="single" w:sz="6" w:space="0" w:color="000000"/>
              <w:left w:val="single" w:sz="6" w:space="0" w:color="000000"/>
              <w:bottom w:val="single" w:sz="6" w:space="0" w:color="000000"/>
              <w:right w:val="single" w:sz="6" w:space="0" w:color="000000"/>
            </w:tcBorders>
          </w:tcPr>
          <w:p w14:paraId="1C9DF0DE" w14:textId="77777777" w:rsidR="00230DA1" w:rsidRDefault="00466806">
            <w:pPr>
              <w:spacing w:after="0"/>
              <w:jc w:val="right"/>
            </w:pPr>
            <w:r>
              <w:rPr>
                <w:rFonts w:ascii="Arial" w:eastAsia="Arial" w:hAnsi="Arial" w:cs="Arial"/>
                <w:sz w:val="17"/>
              </w:rPr>
              <w:t>29 520,00</w:t>
            </w:r>
          </w:p>
        </w:tc>
        <w:tc>
          <w:tcPr>
            <w:tcW w:w="1526" w:type="dxa"/>
            <w:tcBorders>
              <w:top w:val="single" w:sz="6" w:space="0" w:color="000000"/>
              <w:left w:val="single" w:sz="6" w:space="0" w:color="000000"/>
              <w:bottom w:val="single" w:sz="6" w:space="0" w:color="000000"/>
              <w:right w:val="single" w:sz="6" w:space="0" w:color="000000"/>
            </w:tcBorders>
          </w:tcPr>
          <w:p w14:paraId="722E463E" w14:textId="77777777" w:rsidR="00230DA1" w:rsidRDefault="00466806">
            <w:pPr>
              <w:spacing w:after="0"/>
              <w:jc w:val="right"/>
            </w:pPr>
            <w:r>
              <w:rPr>
                <w:rFonts w:ascii="Arial" w:eastAsia="Arial" w:hAnsi="Arial" w:cs="Arial"/>
                <w:sz w:val="17"/>
              </w:rPr>
              <w:t>29 520,00</w:t>
            </w:r>
          </w:p>
        </w:tc>
        <w:tc>
          <w:tcPr>
            <w:tcW w:w="979" w:type="dxa"/>
            <w:tcBorders>
              <w:top w:val="single" w:sz="6" w:space="0" w:color="000000"/>
              <w:left w:val="single" w:sz="6" w:space="0" w:color="000000"/>
              <w:bottom w:val="single" w:sz="6" w:space="0" w:color="000000"/>
              <w:right w:val="single" w:sz="6" w:space="0" w:color="000000"/>
            </w:tcBorders>
          </w:tcPr>
          <w:p w14:paraId="7449B14E" w14:textId="77777777" w:rsidR="00230DA1" w:rsidRDefault="00466806">
            <w:pPr>
              <w:spacing w:after="0"/>
              <w:ind w:right="2"/>
              <w:jc w:val="right"/>
            </w:pPr>
            <w:r>
              <w:rPr>
                <w:rFonts w:ascii="Arial" w:eastAsia="Arial" w:hAnsi="Arial" w:cs="Arial"/>
                <w:sz w:val="17"/>
              </w:rPr>
              <w:t>100,00%</w:t>
            </w:r>
          </w:p>
        </w:tc>
        <w:tc>
          <w:tcPr>
            <w:tcW w:w="1474" w:type="dxa"/>
            <w:tcBorders>
              <w:top w:val="single" w:sz="6" w:space="0" w:color="000000"/>
              <w:left w:val="single" w:sz="6" w:space="0" w:color="000000"/>
              <w:bottom w:val="single" w:sz="6" w:space="0" w:color="000000"/>
              <w:right w:val="single" w:sz="6" w:space="0" w:color="000000"/>
            </w:tcBorders>
          </w:tcPr>
          <w:p w14:paraId="4A23F60C" w14:textId="77777777" w:rsidR="00230DA1" w:rsidRDefault="00466806">
            <w:pPr>
              <w:spacing w:after="0"/>
              <w:jc w:val="right"/>
            </w:pPr>
            <w:r>
              <w:rPr>
                <w:rFonts w:ascii="Arial" w:eastAsia="Arial" w:hAnsi="Arial" w:cs="Arial"/>
                <w:sz w:val="17"/>
              </w:rPr>
              <w:t>29 520,00</w:t>
            </w:r>
          </w:p>
        </w:tc>
        <w:tc>
          <w:tcPr>
            <w:tcW w:w="1330" w:type="dxa"/>
            <w:tcBorders>
              <w:top w:val="single" w:sz="6" w:space="0" w:color="000000"/>
              <w:left w:val="single" w:sz="6" w:space="0" w:color="000000"/>
              <w:bottom w:val="single" w:sz="6" w:space="0" w:color="000000"/>
              <w:right w:val="single" w:sz="6" w:space="0" w:color="000000"/>
            </w:tcBorders>
          </w:tcPr>
          <w:p w14:paraId="60A2F5CF" w14:textId="77777777" w:rsidR="00230DA1" w:rsidRDefault="00466806">
            <w:pPr>
              <w:spacing w:after="0"/>
              <w:jc w:val="right"/>
            </w:pPr>
            <w:r>
              <w:rPr>
                <w:rFonts w:ascii="Arial" w:eastAsia="Arial" w:hAnsi="Arial" w:cs="Arial"/>
                <w:sz w:val="17"/>
              </w:rPr>
              <w:t>29 520,00</w:t>
            </w:r>
          </w:p>
        </w:tc>
        <w:tc>
          <w:tcPr>
            <w:tcW w:w="857" w:type="dxa"/>
            <w:tcBorders>
              <w:top w:val="single" w:sz="6" w:space="0" w:color="000000"/>
              <w:left w:val="single" w:sz="6" w:space="0" w:color="000000"/>
              <w:bottom w:val="single" w:sz="6" w:space="0" w:color="000000"/>
              <w:right w:val="nil"/>
            </w:tcBorders>
          </w:tcPr>
          <w:p w14:paraId="66BD0307" w14:textId="77777777" w:rsidR="00230DA1" w:rsidRDefault="00230DA1"/>
        </w:tc>
        <w:tc>
          <w:tcPr>
            <w:tcW w:w="381" w:type="dxa"/>
            <w:tcBorders>
              <w:top w:val="single" w:sz="6" w:space="0" w:color="000000"/>
              <w:left w:val="nil"/>
              <w:bottom w:val="single" w:sz="6" w:space="0" w:color="000000"/>
              <w:right w:val="single" w:sz="6" w:space="0" w:color="000000"/>
            </w:tcBorders>
          </w:tcPr>
          <w:p w14:paraId="7C2A14E8"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757101AA" w14:textId="77777777" w:rsidR="00230DA1" w:rsidRDefault="00466806">
            <w:pPr>
              <w:spacing w:after="0"/>
              <w:jc w:val="right"/>
            </w:pPr>
            <w:r>
              <w:rPr>
                <w:rFonts w:ascii="Arial" w:eastAsia="Arial" w:hAnsi="Arial" w:cs="Arial"/>
                <w:sz w:val="17"/>
              </w:rPr>
              <w:t>0,00</w:t>
            </w:r>
          </w:p>
        </w:tc>
      </w:tr>
      <w:tr w:rsidR="00230DA1" w14:paraId="4A844C05" w14:textId="77777777">
        <w:trPr>
          <w:trHeight w:val="211"/>
        </w:trPr>
        <w:tc>
          <w:tcPr>
            <w:tcW w:w="0" w:type="auto"/>
            <w:vMerge/>
            <w:tcBorders>
              <w:top w:val="nil"/>
              <w:left w:val="single" w:sz="6" w:space="0" w:color="000000"/>
              <w:bottom w:val="nil"/>
              <w:right w:val="single" w:sz="6" w:space="0" w:color="000000"/>
            </w:tcBorders>
          </w:tcPr>
          <w:p w14:paraId="0C541E43" w14:textId="77777777" w:rsidR="00230DA1" w:rsidRDefault="00230DA1"/>
        </w:tc>
        <w:tc>
          <w:tcPr>
            <w:tcW w:w="0" w:type="auto"/>
            <w:vMerge/>
            <w:tcBorders>
              <w:top w:val="nil"/>
              <w:left w:val="single" w:sz="6" w:space="0" w:color="000000"/>
              <w:bottom w:val="nil"/>
              <w:right w:val="single" w:sz="6" w:space="0" w:color="000000"/>
            </w:tcBorders>
          </w:tcPr>
          <w:p w14:paraId="1219A372"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7C9FFB3E" w14:textId="77777777" w:rsidR="00230DA1" w:rsidRDefault="00466806">
            <w:pPr>
              <w:spacing w:after="0"/>
              <w:ind w:left="84"/>
              <w:jc w:val="both"/>
            </w:pPr>
            <w:r>
              <w:rPr>
                <w:rFonts w:ascii="Arial" w:eastAsia="Arial" w:hAnsi="Arial" w:cs="Arial"/>
                <w:sz w:val="17"/>
              </w:rPr>
              <w:t>4410</w:t>
            </w:r>
          </w:p>
        </w:tc>
        <w:tc>
          <w:tcPr>
            <w:tcW w:w="3336" w:type="dxa"/>
            <w:tcBorders>
              <w:top w:val="single" w:sz="6" w:space="0" w:color="000000"/>
              <w:left w:val="single" w:sz="6" w:space="0" w:color="000000"/>
              <w:bottom w:val="single" w:sz="6" w:space="0" w:color="000000"/>
              <w:right w:val="single" w:sz="6" w:space="0" w:color="000000"/>
            </w:tcBorders>
          </w:tcPr>
          <w:p w14:paraId="20766785" w14:textId="77777777" w:rsidR="00230DA1" w:rsidRDefault="00466806">
            <w:pPr>
              <w:spacing w:after="0"/>
              <w:ind w:left="31"/>
            </w:pPr>
            <w:r>
              <w:rPr>
                <w:rFonts w:ascii="Arial" w:eastAsia="Arial" w:hAnsi="Arial" w:cs="Arial"/>
                <w:sz w:val="17"/>
              </w:rPr>
              <w:t>Podróże służbowe krajowe</w:t>
            </w:r>
          </w:p>
        </w:tc>
        <w:tc>
          <w:tcPr>
            <w:tcW w:w="1330" w:type="dxa"/>
            <w:tcBorders>
              <w:top w:val="single" w:sz="6" w:space="0" w:color="000000"/>
              <w:left w:val="single" w:sz="6" w:space="0" w:color="000000"/>
              <w:bottom w:val="single" w:sz="6" w:space="0" w:color="000000"/>
              <w:right w:val="single" w:sz="6" w:space="0" w:color="000000"/>
            </w:tcBorders>
          </w:tcPr>
          <w:p w14:paraId="796E25AA" w14:textId="77777777" w:rsidR="00230DA1" w:rsidRDefault="00466806">
            <w:pPr>
              <w:spacing w:after="0"/>
              <w:jc w:val="right"/>
            </w:pPr>
            <w:r>
              <w:rPr>
                <w:rFonts w:ascii="Arial" w:eastAsia="Arial" w:hAnsi="Arial" w:cs="Arial"/>
                <w:sz w:val="17"/>
              </w:rPr>
              <w:t>300,00</w:t>
            </w:r>
          </w:p>
        </w:tc>
        <w:tc>
          <w:tcPr>
            <w:tcW w:w="1526" w:type="dxa"/>
            <w:tcBorders>
              <w:top w:val="single" w:sz="6" w:space="0" w:color="000000"/>
              <w:left w:val="single" w:sz="6" w:space="0" w:color="000000"/>
              <w:bottom w:val="single" w:sz="6" w:space="0" w:color="000000"/>
              <w:right w:val="single" w:sz="6" w:space="0" w:color="000000"/>
            </w:tcBorders>
          </w:tcPr>
          <w:p w14:paraId="11A7EE7C" w14:textId="77777777" w:rsidR="00230DA1" w:rsidRDefault="00466806">
            <w:pPr>
              <w:spacing w:after="0"/>
              <w:jc w:val="right"/>
            </w:pPr>
            <w:r>
              <w:rPr>
                <w:rFonts w:ascii="Arial" w:eastAsia="Arial" w:hAnsi="Arial" w:cs="Arial"/>
                <w:sz w:val="17"/>
              </w:rPr>
              <w:t>76,80</w:t>
            </w:r>
          </w:p>
        </w:tc>
        <w:tc>
          <w:tcPr>
            <w:tcW w:w="979" w:type="dxa"/>
            <w:tcBorders>
              <w:top w:val="single" w:sz="6" w:space="0" w:color="000000"/>
              <w:left w:val="single" w:sz="6" w:space="0" w:color="000000"/>
              <w:bottom w:val="single" w:sz="6" w:space="0" w:color="000000"/>
              <w:right w:val="single" w:sz="6" w:space="0" w:color="000000"/>
            </w:tcBorders>
          </w:tcPr>
          <w:p w14:paraId="7274CB1C" w14:textId="77777777" w:rsidR="00230DA1" w:rsidRDefault="00466806">
            <w:pPr>
              <w:spacing w:after="0"/>
              <w:ind w:right="2"/>
              <w:jc w:val="right"/>
            </w:pPr>
            <w:r>
              <w:rPr>
                <w:rFonts w:ascii="Arial" w:eastAsia="Arial" w:hAnsi="Arial" w:cs="Arial"/>
                <w:sz w:val="17"/>
              </w:rPr>
              <w:t>25,60%</w:t>
            </w:r>
          </w:p>
        </w:tc>
        <w:tc>
          <w:tcPr>
            <w:tcW w:w="1474" w:type="dxa"/>
            <w:tcBorders>
              <w:top w:val="single" w:sz="6" w:space="0" w:color="000000"/>
              <w:left w:val="single" w:sz="6" w:space="0" w:color="000000"/>
              <w:bottom w:val="single" w:sz="6" w:space="0" w:color="000000"/>
              <w:right w:val="single" w:sz="6" w:space="0" w:color="000000"/>
            </w:tcBorders>
          </w:tcPr>
          <w:p w14:paraId="05A0D6A1" w14:textId="77777777" w:rsidR="00230DA1" w:rsidRDefault="00466806">
            <w:pPr>
              <w:spacing w:after="0"/>
              <w:jc w:val="right"/>
            </w:pPr>
            <w:r>
              <w:rPr>
                <w:rFonts w:ascii="Arial" w:eastAsia="Arial" w:hAnsi="Arial" w:cs="Arial"/>
                <w:sz w:val="17"/>
              </w:rPr>
              <w:t>300,00</w:t>
            </w:r>
          </w:p>
        </w:tc>
        <w:tc>
          <w:tcPr>
            <w:tcW w:w="1330" w:type="dxa"/>
            <w:tcBorders>
              <w:top w:val="single" w:sz="6" w:space="0" w:color="000000"/>
              <w:left w:val="single" w:sz="6" w:space="0" w:color="000000"/>
              <w:bottom w:val="single" w:sz="6" w:space="0" w:color="000000"/>
              <w:right w:val="single" w:sz="6" w:space="0" w:color="000000"/>
            </w:tcBorders>
          </w:tcPr>
          <w:p w14:paraId="06568FDF" w14:textId="77777777" w:rsidR="00230DA1" w:rsidRDefault="00466806">
            <w:pPr>
              <w:spacing w:after="0"/>
              <w:jc w:val="right"/>
            </w:pPr>
            <w:r>
              <w:rPr>
                <w:rFonts w:ascii="Arial" w:eastAsia="Arial" w:hAnsi="Arial" w:cs="Arial"/>
                <w:sz w:val="17"/>
              </w:rPr>
              <w:t>76,80</w:t>
            </w:r>
          </w:p>
        </w:tc>
        <w:tc>
          <w:tcPr>
            <w:tcW w:w="857" w:type="dxa"/>
            <w:tcBorders>
              <w:top w:val="single" w:sz="6" w:space="0" w:color="000000"/>
              <w:left w:val="single" w:sz="6" w:space="0" w:color="000000"/>
              <w:bottom w:val="single" w:sz="6" w:space="0" w:color="000000"/>
              <w:right w:val="nil"/>
            </w:tcBorders>
          </w:tcPr>
          <w:p w14:paraId="41DA0606" w14:textId="77777777" w:rsidR="00230DA1" w:rsidRDefault="00230DA1"/>
        </w:tc>
        <w:tc>
          <w:tcPr>
            <w:tcW w:w="381" w:type="dxa"/>
            <w:tcBorders>
              <w:top w:val="single" w:sz="6" w:space="0" w:color="000000"/>
              <w:left w:val="nil"/>
              <w:bottom w:val="single" w:sz="6" w:space="0" w:color="000000"/>
              <w:right w:val="single" w:sz="6" w:space="0" w:color="000000"/>
            </w:tcBorders>
          </w:tcPr>
          <w:p w14:paraId="6425EDDE"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1E2347C0" w14:textId="77777777" w:rsidR="00230DA1" w:rsidRDefault="00466806">
            <w:pPr>
              <w:spacing w:after="0"/>
              <w:jc w:val="right"/>
            </w:pPr>
            <w:r>
              <w:rPr>
                <w:rFonts w:ascii="Arial" w:eastAsia="Arial" w:hAnsi="Arial" w:cs="Arial"/>
                <w:sz w:val="17"/>
              </w:rPr>
              <w:t>0,00</w:t>
            </w:r>
          </w:p>
        </w:tc>
      </w:tr>
      <w:tr w:rsidR="00230DA1" w14:paraId="3E92CBC9" w14:textId="77777777">
        <w:trPr>
          <w:trHeight w:val="211"/>
        </w:trPr>
        <w:tc>
          <w:tcPr>
            <w:tcW w:w="0" w:type="auto"/>
            <w:vMerge/>
            <w:tcBorders>
              <w:top w:val="nil"/>
              <w:left w:val="single" w:sz="6" w:space="0" w:color="000000"/>
              <w:bottom w:val="nil"/>
              <w:right w:val="single" w:sz="6" w:space="0" w:color="000000"/>
            </w:tcBorders>
          </w:tcPr>
          <w:p w14:paraId="5065294B" w14:textId="77777777" w:rsidR="00230DA1" w:rsidRDefault="00230DA1"/>
        </w:tc>
        <w:tc>
          <w:tcPr>
            <w:tcW w:w="0" w:type="auto"/>
            <w:vMerge/>
            <w:tcBorders>
              <w:top w:val="nil"/>
              <w:left w:val="single" w:sz="6" w:space="0" w:color="000000"/>
              <w:bottom w:val="nil"/>
              <w:right w:val="single" w:sz="6" w:space="0" w:color="000000"/>
            </w:tcBorders>
          </w:tcPr>
          <w:p w14:paraId="53EDF50A"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6ADE75D2" w14:textId="77777777" w:rsidR="00230DA1" w:rsidRDefault="00466806">
            <w:pPr>
              <w:spacing w:after="0"/>
              <w:ind w:left="84"/>
              <w:jc w:val="both"/>
            </w:pPr>
            <w:r>
              <w:rPr>
                <w:rFonts w:ascii="Arial" w:eastAsia="Arial" w:hAnsi="Arial" w:cs="Arial"/>
                <w:sz w:val="17"/>
              </w:rPr>
              <w:t>4430</w:t>
            </w:r>
          </w:p>
        </w:tc>
        <w:tc>
          <w:tcPr>
            <w:tcW w:w="3336" w:type="dxa"/>
            <w:tcBorders>
              <w:top w:val="single" w:sz="6" w:space="0" w:color="000000"/>
              <w:left w:val="single" w:sz="6" w:space="0" w:color="000000"/>
              <w:bottom w:val="single" w:sz="6" w:space="0" w:color="000000"/>
              <w:right w:val="single" w:sz="6" w:space="0" w:color="000000"/>
            </w:tcBorders>
          </w:tcPr>
          <w:p w14:paraId="735AD66C" w14:textId="77777777" w:rsidR="00230DA1" w:rsidRDefault="00466806">
            <w:pPr>
              <w:spacing w:after="0"/>
              <w:ind w:left="31"/>
            </w:pPr>
            <w:r>
              <w:rPr>
                <w:rFonts w:ascii="Arial" w:eastAsia="Arial" w:hAnsi="Arial" w:cs="Arial"/>
                <w:sz w:val="17"/>
              </w:rPr>
              <w:t>Różne opłaty i składki</w:t>
            </w:r>
          </w:p>
        </w:tc>
        <w:tc>
          <w:tcPr>
            <w:tcW w:w="1330" w:type="dxa"/>
            <w:tcBorders>
              <w:top w:val="single" w:sz="6" w:space="0" w:color="000000"/>
              <w:left w:val="single" w:sz="6" w:space="0" w:color="000000"/>
              <w:bottom w:val="single" w:sz="6" w:space="0" w:color="000000"/>
              <w:right w:val="single" w:sz="6" w:space="0" w:color="000000"/>
            </w:tcBorders>
          </w:tcPr>
          <w:p w14:paraId="7EE0E50B" w14:textId="77777777" w:rsidR="00230DA1" w:rsidRDefault="00466806">
            <w:pPr>
              <w:spacing w:after="0"/>
              <w:jc w:val="right"/>
            </w:pPr>
            <w:r>
              <w:rPr>
                <w:rFonts w:ascii="Arial" w:eastAsia="Arial" w:hAnsi="Arial" w:cs="Arial"/>
                <w:sz w:val="17"/>
              </w:rPr>
              <w:t>3 000,00</w:t>
            </w:r>
          </w:p>
        </w:tc>
        <w:tc>
          <w:tcPr>
            <w:tcW w:w="1526" w:type="dxa"/>
            <w:tcBorders>
              <w:top w:val="single" w:sz="6" w:space="0" w:color="000000"/>
              <w:left w:val="single" w:sz="6" w:space="0" w:color="000000"/>
              <w:bottom w:val="single" w:sz="6" w:space="0" w:color="000000"/>
              <w:right w:val="single" w:sz="6" w:space="0" w:color="000000"/>
            </w:tcBorders>
          </w:tcPr>
          <w:p w14:paraId="14BFC1EC" w14:textId="77777777" w:rsidR="00230DA1" w:rsidRDefault="00466806">
            <w:pPr>
              <w:spacing w:after="0"/>
              <w:jc w:val="right"/>
            </w:pPr>
            <w:r>
              <w:rPr>
                <w:rFonts w:ascii="Arial" w:eastAsia="Arial" w:hAnsi="Arial" w:cs="Arial"/>
                <w:sz w:val="17"/>
              </w:rPr>
              <w:t>113,00</w:t>
            </w:r>
          </w:p>
        </w:tc>
        <w:tc>
          <w:tcPr>
            <w:tcW w:w="979" w:type="dxa"/>
            <w:tcBorders>
              <w:top w:val="single" w:sz="6" w:space="0" w:color="000000"/>
              <w:left w:val="single" w:sz="6" w:space="0" w:color="000000"/>
              <w:bottom w:val="single" w:sz="6" w:space="0" w:color="000000"/>
              <w:right w:val="single" w:sz="6" w:space="0" w:color="000000"/>
            </w:tcBorders>
          </w:tcPr>
          <w:p w14:paraId="1B7F3601" w14:textId="77777777" w:rsidR="00230DA1" w:rsidRDefault="00466806">
            <w:pPr>
              <w:spacing w:after="0"/>
              <w:ind w:right="2"/>
              <w:jc w:val="right"/>
            </w:pPr>
            <w:r>
              <w:rPr>
                <w:rFonts w:ascii="Arial" w:eastAsia="Arial" w:hAnsi="Arial" w:cs="Arial"/>
                <w:sz w:val="17"/>
              </w:rPr>
              <w:t>3,77%</w:t>
            </w:r>
          </w:p>
        </w:tc>
        <w:tc>
          <w:tcPr>
            <w:tcW w:w="1474" w:type="dxa"/>
            <w:tcBorders>
              <w:top w:val="single" w:sz="6" w:space="0" w:color="000000"/>
              <w:left w:val="single" w:sz="6" w:space="0" w:color="000000"/>
              <w:bottom w:val="single" w:sz="6" w:space="0" w:color="000000"/>
              <w:right w:val="single" w:sz="6" w:space="0" w:color="000000"/>
            </w:tcBorders>
          </w:tcPr>
          <w:p w14:paraId="7A4791D6" w14:textId="77777777" w:rsidR="00230DA1" w:rsidRDefault="00466806">
            <w:pPr>
              <w:spacing w:after="0"/>
              <w:jc w:val="right"/>
            </w:pPr>
            <w:r>
              <w:rPr>
                <w:rFonts w:ascii="Arial" w:eastAsia="Arial" w:hAnsi="Arial" w:cs="Arial"/>
                <w:sz w:val="17"/>
              </w:rPr>
              <w:t>3 000,00</w:t>
            </w:r>
          </w:p>
        </w:tc>
        <w:tc>
          <w:tcPr>
            <w:tcW w:w="1330" w:type="dxa"/>
            <w:tcBorders>
              <w:top w:val="single" w:sz="6" w:space="0" w:color="000000"/>
              <w:left w:val="single" w:sz="6" w:space="0" w:color="000000"/>
              <w:bottom w:val="single" w:sz="6" w:space="0" w:color="000000"/>
              <w:right w:val="single" w:sz="6" w:space="0" w:color="000000"/>
            </w:tcBorders>
          </w:tcPr>
          <w:p w14:paraId="26B2B7E7" w14:textId="77777777" w:rsidR="00230DA1" w:rsidRDefault="00466806">
            <w:pPr>
              <w:spacing w:after="0"/>
              <w:jc w:val="right"/>
            </w:pPr>
            <w:r>
              <w:rPr>
                <w:rFonts w:ascii="Arial" w:eastAsia="Arial" w:hAnsi="Arial" w:cs="Arial"/>
                <w:sz w:val="17"/>
              </w:rPr>
              <w:t>113,00</w:t>
            </w:r>
          </w:p>
        </w:tc>
        <w:tc>
          <w:tcPr>
            <w:tcW w:w="857" w:type="dxa"/>
            <w:tcBorders>
              <w:top w:val="single" w:sz="6" w:space="0" w:color="000000"/>
              <w:left w:val="single" w:sz="6" w:space="0" w:color="000000"/>
              <w:bottom w:val="single" w:sz="6" w:space="0" w:color="000000"/>
              <w:right w:val="nil"/>
            </w:tcBorders>
          </w:tcPr>
          <w:p w14:paraId="3145E7D2" w14:textId="77777777" w:rsidR="00230DA1" w:rsidRDefault="00230DA1"/>
        </w:tc>
        <w:tc>
          <w:tcPr>
            <w:tcW w:w="381" w:type="dxa"/>
            <w:tcBorders>
              <w:top w:val="single" w:sz="6" w:space="0" w:color="000000"/>
              <w:left w:val="nil"/>
              <w:bottom w:val="single" w:sz="6" w:space="0" w:color="000000"/>
              <w:right w:val="single" w:sz="6" w:space="0" w:color="000000"/>
            </w:tcBorders>
          </w:tcPr>
          <w:p w14:paraId="61DB2107"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2E8EFD29" w14:textId="77777777" w:rsidR="00230DA1" w:rsidRDefault="00466806">
            <w:pPr>
              <w:spacing w:after="0"/>
              <w:jc w:val="right"/>
            </w:pPr>
            <w:r>
              <w:rPr>
                <w:rFonts w:ascii="Arial" w:eastAsia="Arial" w:hAnsi="Arial" w:cs="Arial"/>
                <w:sz w:val="17"/>
              </w:rPr>
              <w:t>0,00</w:t>
            </w:r>
          </w:p>
        </w:tc>
      </w:tr>
      <w:tr w:rsidR="00230DA1" w14:paraId="2EEC43C2" w14:textId="77777777">
        <w:trPr>
          <w:trHeight w:val="422"/>
        </w:trPr>
        <w:tc>
          <w:tcPr>
            <w:tcW w:w="0" w:type="auto"/>
            <w:vMerge/>
            <w:tcBorders>
              <w:top w:val="nil"/>
              <w:left w:val="single" w:sz="6" w:space="0" w:color="000000"/>
              <w:bottom w:val="nil"/>
              <w:right w:val="single" w:sz="6" w:space="0" w:color="000000"/>
            </w:tcBorders>
          </w:tcPr>
          <w:p w14:paraId="20A0B936" w14:textId="77777777" w:rsidR="00230DA1" w:rsidRDefault="00230DA1"/>
        </w:tc>
        <w:tc>
          <w:tcPr>
            <w:tcW w:w="0" w:type="auto"/>
            <w:vMerge/>
            <w:tcBorders>
              <w:top w:val="nil"/>
              <w:left w:val="single" w:sz="6" w:space="0" w:color="000000"/>
              <w:bottom w:val="nil"/>
              <w:right w:val="single" w:sz="6" w:space="0" w:color="000000"/>
            </w:tcBorders>
          </w:tcPr>
          <w:p w14:paraId="50EE0244"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55D9C6A4" w14:textId="77777777" w:rsidR="00230DA1" w:rsidRDefault="00466806">
            <w:pPr>
              <w:spacing w:after="0"/>
              <w:ind w:left="84"/>
              <w:jc w:val="both"/>
            </w:pPr>
            <w:r>
              <w:rPr>
                <w:rFonts w:ascii="Arial" w:eastAsia="Arial" w:hAnsi="Arial" w:cs="Arial"/>
                <w:sz w:val="17"/>
              </w:rPr>
              <w:t>4440</w:t>
            </w:r>
          </w:p>
        </w:tc>
        <w:tc>
          <w:tcPr>
            <w:tcW w:w="3336" w:type="dxa"/>
            <w:tcBorders>
              <w:top w:val="single" w:sz="6" w:space="0" w:color="000000"/>
              <w:left w:val="single" w:sz="6" w:space="0" w:color="000000"/>
              <w:bottom w:val="single" w:sz="6" w:space="0" w:color="000000"/>
              <w:right w:val="single" w:sz="6" w:space="0" w:color="000000"/>
            </w:tcBorders>
          </w:tcPr>
          <w:p w14:paraId="1EA6568D" w14:textId="77777777" w:rsidR="00230DA1" w:rsidRDefault="00466806">
            <w:pPr>
              <w:spacing w:after="0"/>
              <w:ind w:left="31"/>
            </w:pPr>
            <w:r>
              <w:rPr>
                <w:rFonts w:ascii="Arial" w:eastAsia="Arial" w:hAnsi="Arial" w:cs="Arial"/>
                <w:sz w:val="17"/>
              </w:rPr>
              <w:t>Odpisy na zakładowy fundusz świadczeń socjalnych</w:t>
            </w:r>
          </w:p>
        </w:tc>
        <w:tc>
          <w:tcPr>
            <w:tcW w:w="1330" w:type="dxa"/>
            <w:tcBorders>
              <w:top w:val="single" w:sz="6" w:space="0" w:color="000000"/>
              <w:left w:val="single" w:sz="6" w:space="0" w:color="000000"/>
              <w:bottom w:val="single" w:sz="6" w:space="0" w:color="000000"/>
              <w:right w:val="single" w:sz="6" w:space="0" w:color="000000"/>
            </w:tcBorders>
          </w:tcPr>
          <w:p w14:paraId="6E5311F2" w14:textId="77777777" w:rsidR="00230DA1" w:rsidRDefault="00466806">
            <w:pPr>
              <w:spacing w:after="0"/>
              <w:jc w:val="right"/>
            </w:pPr>
            <w:r>
              <w:rPr>
                <w:rFonts w:ascii="Arial" w:eastAsia="Arial" w:hAnsi="Arial" w:cs="Arial"/>
                <w:sz w:val="17"/>
              </w:rPr>
              <w:t>6 450,00</w:t>
            </w:r>
          </w:p>
        </w:tc>
        <w:tc>
          <w:tcPr>
            <w:tcW w:w="1526" w:type="dxa"/>
            <w:tcBorders>
              <w:top w:val="single" w:sz="6" w:space="0" w:color="000000"/>
              <w:left w:val="single" w:sz="6" w:space="0" w:color="000000"/>
              <w:bottom w:val="single" w:sz="6" w:space="0" w:color="000000"/>
              <w:right w:val="single" w:sz="6" w:space="0" w:color="000000"/>
            </w:tcBorders>
          </w:tcPr>
          <w:p w14:paraId="03E46FFF" w14:textId="77777777" w:rsidR="00230DA1" w:rsidRDefault="00466806">
            <w:pPr>
              <w:spacing w:after="0"/>
              <w:jc w:val="right"/>
            </w:pPr>
            <w:r>
              <w:rPr>
                <w:rFonts w:ascii="Arial" w:eastAsia="Arial" w:hAnsi="Arial" w:cs="Arial"/>
                <w:sz w:val="17"/>
              </w:rPr>
              <w:t>6 450,00</w:t>
            </w:r>
          </w:p>
        </w:tc>
        <w:tc>
          <w:tcPr>
            <w:tcW w:w="979" w:type="dxa"/>
            <w:tcBorders>
              <w:top w:val="single" w:sz="6" w:space="0" w:color="000000"/>
              <w:left w:val="single" w:sz="6" w:space="0" w:color="000000"/>
              <w:bottom w:val="single" w:sz="6" w:space="0" w:color="000000"/>
              <w:right w:val="single" w:sz="6" w:space="0" w:color="000000"/>
            </w:tcBorders>
          </w:tcPr>
          <w:p w14:paraId="6DA93F82" w14:textId="77777777" w:rsidR="00230DA1" w:rsidRDefault="00466806">
            <w:pPr>
              <w:spacing w:after="0"/>
              <w:ind w:right="2"/>
              <w:jc w:val="right"/>
            </w:pPr>
            <w:r>
              <w:rPr>
                <w:rFonts w:ascii="Arial" w:eastAsia="Arial" w:hAnsi="Arial" w:cs="Arial"/>
                <w:sz w:val="17"/>
              </w:rPr>
              <w:t>100,00%</w:t>
            </w:r>
          </w:p>
        </w:tc>
        <w:tc>
          <w:tcPr>
            <w:tcW w:w="1474" w:type="dxa"/>
            <w:tcBorders>
              <w:top w:val="single" w:sz="6" w:space="0" w:color="000000"/>
              <w:left w:val="single" w:sz="6" w:space="0" w:color="000000"/>
              <w:bottom w:val="single" w:sz="6" w:space="0" w:color="000000"/>
              <w:right w:val="single" w:sz="6" w:space="0" w:color="000000"/>
            </w:tcBorders>
          </w:tcPr>
          <w:p w14:paraId="10F64F12" w14:textId="77777777" w:rsidR="00230DA1" w:rsidRDefault="00466806">
            <w:pPr>
              <w:spacing w:after="0"/>
              <w:jc w:val="right"/>
            </w:pPr>
            <w:r>
              <w:rPr>
                <w:rFonts w:ascii="Arial" w:eastAsia="Arial" w:hAnsi="Arial" w:cs="Arial"/>
                <w:sz w:val="17"/>
              </w:rPr>
              <w:t>6 450,00</w:t>
            </w:r>
          </w:p>
        </w:tc>
        <w:tc>
          <w:tcPr>
            <w:tcW w:w="1330" w:type="dxa"/>
            <w:tcBorders>
              <w:top w:val="single" w:sz="6" w:space="0" w:color="000000"/>
              <w:left w:val="single" w:sz="6" w:space="0" w:color="000000"/>
              <w:bottom w:val="single" w:sz="6" w:space="0" w:color="000000"/>
              <w:right w:val="single" w:sz="6" w:space="0" w:color="000000"/>
            </w:tcBorders>
          </w:tcPr>
          <w:p w14:paraId="54442E4B" w14:textId="77777777" w:rsidR="00230DA1" w:rsidRDefault="00466806">
            <w:pPr>
              <w:spacing w:after="0"/>
              <w:jc w:val="right"/>
            </w:pPr>
            <w:r>
              <w:rPr>
                <w:rFonts w:ascii="Arial" w:eastAsia="Arial" w:hAnsi="Arial" w:cs="Arial"/>
                <w:sz w:val="17"/>
              </w:rPr>
              <w:t>6 450,00</w:t>
            </w:r>
          </w:p>
        </w:tc>
        <w:tc>
          <w:tcPr>
            <w:tcW w:w="857" w:type="dxa"/>
            <w:tcBorders>
              <w:top w:val="single" w:sz="6" w:space="0" w:color="000000"/>
              <w:left w:val="single" w:sz="6" w:space="0" w:color="000000"/>
              <w:bottom w:val="single" w:sz="6" w:space="0" w:color="000000"/>
              <w:right w:val="nil"/>
            </w:tcBorders>
          </w:tcPr>
          <w:p w14:paraId="56B0DB65" w14:textId="77777777" w:rsidR="00230DA1" w:rsidRDefault="00230DA1"/>
        </w:tc>
        <w:tc>
          <w:tcPr>
            <w:tcW w:w="381" w:type="dxa"/>
            <w:tcBorders>
              <w:top w:val="single" w:sz="6" w:space="0" w:color="000000"/>
              <w:left w:val="nil"/>
              <w:bottom w:val="single" w:sz="6" w:space="0" w:color="000000"/>
              <w:right w:val="single" w:sz="6" w:space="0" w:color="000000"/>
            </w:tcBorders>
          </w:tcPr>
          <w:p w14:paraId="59DD9DF6"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2601D244" w14:textId="77777777" w:rsidR="00230DA1" w:rsidRDefault="00466806">
            <w:pPr>
              <w:spacing w:after="0"/>
              <w:jc w:val="right"/>
            </w:pPr>
            <w:r>
              <w:rPr>
                <w:rFonts w:ascii="Arial" w:eastAsia="Arial" w:hAnsi="Arial" w:cs="Arial"/>
                <w:sz w:val="17"/>
              </w:rPr>
              <w:t>0,00</w:t>
            </w:r>
          </w:p>
        </w:tc>
      </w:tr>
      <w:tr w:rsidR="00230DA1" w14:paraId="583CFA7E" w14:textId="77777777">
        <w:trPr>
          <w:trHeight w:val="422"/>
        </w:trPr>
        <w:tc>
          <w:tcPr>
            <w:tcW w:w="0" w:type="auto"/>
            <w:vMerge/>
            <w:tcBorders>
              <w:top w:val="nil"/>
              <w:left w:val="single" w:sz="6" w:space="0" w:color="000000"/>
              <w:bottom w:val="single" w:sz="6" w:space="0" w:color="000000"/>
              <w:right w:val="single" w:sz="6" w:space="0" w:color="000000"/>
            </w:tcBorders>
          </w:tcPr>
          <w:p w14:paraId="38F04723"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74E5E580"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32A24CE5" w14:textId="77777777" w:rsidR="00230DA1" w:rsidRDefault="00466806">
            <w:pPr>
              <w:spacing w:after="0"/>
              <w:ind w:left="84"/>
              <w:jc w:val="both"/>
            </w:pPr>
            <w:r>
              <w:rPr>
                <w:rFonts w:ascii="Arial" w:eastAsia="Arial" w:hAnsi="Arial" w:cs="Arial"/>
                <w:sz w:val="17"/>
              </w:rPr>
              <w:t>4700</w:t>
            </w:r>
          </w:p>
        </w:tc>
        <w:tc>
          <w:tcPr>
            <w:tcW w:w="3336" w:type="dxa"/>
            <w:tcBorders>
              <w:top w:val="single" w:sz="6" w:space="0" w:color="000000"/>
              <w:left w:val="single" w:sz="6" w:space="0" w:color="000000"/>
              <w:bottom w:val="single" w:sz="6" w:space="0" w:color="000000"/>
              <w:right w:val="single" w:sz="6" w:space="0" w:color="000000"/>
            </w:tcBorders>
          </w:tcPr>
          <w:p w14:paraId="176CCE87" w14:textId="77777777" w:rsidR="00230DA1" w:rsidRDefault="00466806">
            <w:pPr>
              <w:spacing w:after="0"/>
              <w:ind w:left="31"/>
            </w:pPr>
            <w:r>
              <w:rPr>
                <w:rFonts w:ascii="Arial" w:eastAsia="Arial" w:hAnsi="Arial" w:cs="Arial"/>
                <w:sz w:val="17"/>
              </w:rPr>
              <w:t>Szkolenia pracowników niebędących członkami korpusu służby cywilnej</w:t>
            </w:r>
          </w:p>
        </w:tc>
        <w:tc>
          <w:tcPr>
            <w:tcW w:w="1330" w:type="dxa"/>
            <w:tcBorders>
              <w:top w:val="single" w:sz="6" w:space="0" w:color="000000"/>
              <w:left w:val="single" w:sz="6" w:space="0" w:color="000000"/>
              <w:bottom w:val="single" w:sz="6" w:space="0" w:color="000000"/>
              <w:right w:val="single" w:sz="6" w:space="0" w:color="000000"/>
            </w:tcBorders>
          </w:tcPr>
          <w:p w14:paraId="443BC2A5" w14:textId="77777777" w:rsidR="00230DA1" w:rsidRDefault="00466806">
            <w:pPr>
              <w:spacing w:after="0"/>
              <w:jc w:val="right"/>
            </w:pPr>
            <w:r>
              <w:rPr>
                <w:rFonts w:ascii="Arial" w:eastAsia="Arial" w:hAnsi="Arial" w:cs="Arial"/>
                <w:sz w:val="17"/>
              </w:rPr>
              <w:t>800,00</w:t>
            </w:r>
          </w:p>
        </w:tc>
        <w:tc>
          <w:tcPr>
            <w:tcW w:w="1526" w:type="dxa"/>
            <w:tcBorders>
              <w:top w:val="single" w:sz="6" w:space="0" w:color="000000"/>
              <w:left w:val="single" w:sz="6" w:space="0" w:color="000000"/>
              <w:bottom w:val="single" w:sz="6" w:space="0" w:color="000000"/>
              <w:right w:val="single" w:sz="6" w:space="0" w:color="000000"/>
            </w:tcBorders>
          </w:tcPr>
          <w:p w14:paraId="43A71739" w14:textId="77777777" w:rsidR="00230DA1" w:rsidRDefault="00466806">
            <w:pPr>
              <w:spacing w:after="0"/>
              <w:jc w:val="right"/>
            </w:pPr>
            <w:r>
              <w:rPr>
                <w:rFonts w:ascii="Arial" w:eastAsia="Arial" w:hAnsi="Arial" w:cs="Arial"/>
                <w:sz w:val="17"/>
              </w:rPr>
              <w:t>789,99</w:t>
            </w:r>
          </w:p>
        </w:tc>
        <w:tc>
          <w:tcPr>
            <w:tcW w:w="979" w:type="dxa"/>
            <w:tcBorders>
              <w:top w:val="single" w:sz="6" w:space="0" w:color="000000"/>
              <w:left w:val="single" w:sz="6" w:space="0" w:color="000000"/>
              <w:bottom w:val="single" w:sz="6" w:space="0" w:color="000000"/>
              <w:right w:val="single" w:sz="6" w:space="0" w:color="000000"/>
            </w:tcBorders>
          </w:tcPr>
          <w:p w14:paraId="7C32B308" w14:textId="77777777" w:rsidR="00230DA1" w:rsidRDefault="00466806">
            <w:pPr>
              <w:spacing w:after="0"/>
              <w:ind w:right="2"/>
              <w:jc w:val="right"/>
            </w:pPr>
            <w:r>
              <w:rPr>
                <w:rFonts w:ascii="Arial" w:eastAsia="Arial" w:hAnsi="Arial" w:cs="Arial"/>
                <w:sz w:val="17"/>
              </w:rPr>
              <w:t>98,75%</w:t>
            </w:r>
          </w:p>
        </w:tc>
        <w:tc>
          <w:tcPr>
            <w:tcW w:w="1474" w:type="dxa"/>
            <w:tcBorders>
              <w:top w:val="single" w:sz="6" w:space="0" w:color="000000"/>
              <w:left w:val="single" w:sz="6" w:space="0" w:color="000000"/>
              <w:bottom w:val="single" w:sz="6" w:space="0" w:color="000000"/>
              <w:right w:val="single" w:sz="6" w:space="0" w:color="000000"/>
            </w:tcBorders>
          </w:tcPr>
          <w:p w14:paraId="400B2521" w14:textId="77777777" w:rsidR="00230DA1" w:rsidRDefault="00466806">
            <w:pPr>
              <w:spacing w:after="0"/>
              <w:jc w:val="right"/>
            </w:pPr>
            <w:r>
              <w:rPr>
                <w:rFonts w:ascii="Arial" w:eastAsia="Arial" w:hAnsi="Arial" w:cs="Arial"/>
                <w:sz w:val="17"/>
              </w:rPr>
              <w:t>800,00</w:t>
            </w:r>
          </w:p>
        </w:tc>
        <w:tc>
          <w:tcPr>
            <w:tcW w:w="1330" w:type="dxa"/>
            <w:tcBorders>
              <w:top w:val="single" w:sz="6" w:space="0" w:color="000000"/>
              <w:left w:val="single" w:sz="6" w:space="0" w:color="000000"/>
              <w:bottom w:val="single" w:sz="6" w:space="0" w:color="000000"/>
              <w:right w:val="single" w:sz="6" w:space="0" w:color="000000"/>
            </w:tcBorders>
          </w:tcPr>
          <w:p w14:paraId="069C3A22" w14:textId="77777777" w:rsidR="00230DA1" w:rsidRDefault="00466806">
            <w:pPr>
              <w:spacing w:after="0"/>
              <w:jc w:val="right"/>
            </w:pPr>
            <w:r>
              <w:rPr>
                <w:rFonts w:ascii="Arial" w:eastAsia="Arial" w:hAnsi="Arial" w:cs="Arial"/>
                <w:sz w:val="17"/>
              </w:rPr>
              <w:t>789,99</w:t>
            </w:r>
          </w:p>
        </w:tc>
        <w:tc>
          <w:tcPr>
            <w:tcW w:w="857" w:type="dxa"/>
            <w:tcBorders>
              <w:top w:val="single" w:sz="6" w:space="0" w:color="000000"/>
              <w:left w:val="single" w:sz="6" w:space="0" w:color="000000"/>
              <w:bottom w:val="single" w:sz="6" w:space="0" w:color="000000"/>
              <w:right w:val="nil"/>
            </w:tcBorders>
          </w:tcPr>
          <w:p w14:paraId="326EE758" w14:textId="77777777" w:rsidR="00230DA1" w:rsidRDefault="00230DA1"/>
        </w:tc>
        <w:tc>
          <w:tcPr>
            <w:tcW w:w="381" w:type="dxa"/>
            <w:tcBorders>
              <w:top w:val="single" w:sz="6" w:space="0" w:color="000000"/>
              <w:left w:val="nil"/>
              <w:bottom w:val="single" w:sz="6" w:space="0" w:color="000000"/>
              <w:right w:val="single" w:sz="6" w:space="0" w:color="000000"/>
            </w:tcBorders>
          </w:tcPr>
          <w:p w14:paraId="63ADEF43"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22C0C471" w14:textId="77777777" w:rsidR="00230DA1" w:rsidRDefault="00466806">
            <w:pPr>
              <w:spacing w:after="0"/>
              <w:jc w:val="right"/>
            </w:pPr>
            <w:r>
              <w:rPr>
                <w:rFonts w:ascii="Arial" w:eastAsia="Arial" w:hAnsi="Arial" w:cs="Arial"/>
                <w:sz w:val="17"/>
              </w:rPr>
              <w:t>0,00</w:t>
            </w:r>
          </w:p>
        </w:tc>
      </w:tr>
      <w:tr w:rsidR="00230DA1" w14:paraId="7A949334" w14:textId="77777777">
        <w:trPr>
          <w:trHeight w:val="422"/>
        </w:trPr>
        <w:tc>
          <w:tcPr>
            <w:tcW w:w="456" w:type="dxa"/>
            <w:vMerge w:val="restart"/>
            <w:tcBorders>
              <w:top w:val="single" w:sz="6" w:space="0" w:color="000000"/>
              <w:left w:val="single" w:sz="6" w:space="0" w:color="000000"/>
              <w:bottom w:val="single" w:sz="6" w:space="0" w:color="000000"/>
              <w:right w:val="single" w:sz="6" w:space="0" w:color="000000"/>
            </w:tcBorders>
          </w:tcPr>
          <w:p w14:paraId="36628CA4" w14:textId="77777777" w:rsidR="00230DA1" w:rsidRDefault="00466806">
            <w:pPr>
              <w:spacing w:after="0"/>
              <w:ind w:left="151"/>
            </w:pPr>
            <w:r>
              <w:rPr>
                <w:rFonts w:ascii="Arial" w:eastAsia="Arial" w:hAnsi="Arial" w:cs="Arial"/>
                <w:b/>
                <w:sz w:val="17"/>
              </w:rPr>
              <w:t>853</w:t>
            </w:r>
          </w:p>
        </w:tc>
        <w:tc>
          <w:tcPr>
            <w:tcW w:w="706" w:type="dxa"/>
            <w:tcBorders>
              <w:top w:val="single" w:sz="6" w:space="0" w:color="000000"/>
              <w:left w:val="single" w:sz="6" w:space="0" w:color="000000"/>
              <w:bottom w:val="single" w:sz="6" w:space="0" w:color="000000"/>
              <w:right w:val="single" w:sz="6" w:space="0" w:color="000000"/>
            </w:tcBorders>
          </w:tcPr>
          <w:p w14:paraId="7DBA3363"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6B524590"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4E439508" w14:textId="77777777" w:rsidR="00230DA1" w:rsidRDefault="00466806">
            <w:pPr>
              <w:spacing w:after="0"/>
              <w:ind w:left="31"/>
            </w:pPr>
            <w:r>
              <w:rPr>
                <w:rFonts w:ascii="Arial" w:eastAsia="Arial" w:hAnsi="Arial" w:cs="Arial"/>
                <w:b/>
                <w:sz w:val="17"/>
              </w:rPr>
              <w:t>POZOSTAŁE ZADANIA W ZAKRESIE POLITYKI SPOŁECZNEJ</w:t>
            </w:r>
          </w:p>
        </w:tc>
        <w:tc>
          <w:tcPr>
            <w:tcW w:w="1330" w:type="dxa"/>
            <w:tcBorders>
              <w:top w:val="single" w:sz="6" w:space="0" w:color="000000"/>
              <w:left w:val="single" w:sz="6" w:space="0" w:color="000000"/>
              <w:bottom w:val="single" w:sz="6" w:space="0" w:color="000000"/>
              <w:right w:val="single" w:sz="6" w:space="0" w:color="000000"/>
            </w:tcBorders>
          </w:tcPr>
          <w:p w14:paraId="11B92728" w14:textId="77777777" w:rsidR="00230DA1" w:rsidRDefault="00466806">
            <w:pPr>
              <w:spacing w:after="0"/>
              <w:jc w:val="right"/>
            </w:pPr>
            <w:r>
              <w:rPr>
                <w:rFonts w:ascii="Arial" w:eastAsia="Arial" w:hAnsi="Arial" w:cs="Arial"/>
                <w:b/>
                <w:sz w:val="17"/>
              </w:rPr>
              <w:t>53 900,00</w:t>
            </w:r>
          </w:p>
        </w:tc>
        <w:tc>
          <w:tcPr>
            <w:tcW w:w="1526" w:type="dxa"/>
            <w:tcBorders>
              <w:top w:val="single" w:sz="6" w:space="0" w:color="000000"/>
              <w:left w:val="single" w:sz="6" w:space="0" w:color="000000"/>
              <w:bottom w:val="single" w:sz="6" w:space="0" w:color="000000"/>
              <w:right w:val="single" w:sz="6" w:space="0" w:color="000000"/>
            </w:tcBorders>
          </w:tcPr>
          <w:p w14:paraId="071FD571" w14:textId="77777777" w:rsidR="00230DA1" w:rsidRDefault="00466806">
            <w:pPr>
              <w:spacing w:after="0"/>
              <w:jc w:val="right"/>
            </w:pPr>
            <w:r>
              <w:rPr>
                <w:rFonts w:ascii="Arial" w:eastAsia="Arial" w:hAnsi="Arial" w:cs="Arial"/>
                <w:b/>
                <w:sz w:val="17"/>
              </w:rPr>
              <w:t>51 939,45</w:t>
            </w:r>
          </w:p>
        </w:tc>
        <w:tc>
          <w:tcPr>
            <w:tcW w:w="979" w:type="dxa"/>
            <w:tcBorders>
              <w:top w:val="single" w:sz="6" w:space="0" w:color="000000"/>
              <w:left w:val="single" w:sz="6" w:space="0" w:color="000000"/>
              <w:bottom w:val="single" w:sz="6" w:space="0" w:color="000000"/>
              <w:right w:val="single" w:sz="6" w:space="0" w:color="000000"/>
            </w:tcBorders>
          </w:tcPr>
          <w:p w14:paraId="6B4C1475" w14:textId="77777777" w:rsidR="00230DA1" w:rsidRDefault="00466806">
            <w:pPr>
              <w:spacing w:after="0"/>
              <w:ind w:right="2"/>
              <w:jc w:val="right"/>
            </w:pPr>
            <w:r>
              <w:rPr>
                <w:rFonts w:ascii="Arial" w:eastAsia="Arial" w:hAnsi="Arial" w:cs="Arial"/>
                <w:b/>
                <w:sz w:val="17"/>
              </w:rPr>
              <w:t>96,36%</w:t>
            </w:r>
          </w:p>
        </w:tc>
        <w:tc>
          <w:tcPr>
            <w:tcW w:w="1474" w:type="dxa"/>
            <w:tcBorders>
              <w:top w:val="single" w:sz="6" w:space="0" w:color="000000"/>
              <w:left w:val="single" w:sz="6" w:space="0" w:color="000000"/>
              <w:bottom w:val="single" w:sz="6" w:space="0" w:color="000000"/>
              <w:right w:val="single" w:sz="6" w:space="0" w:color="000000"/>
            </w:tcBorders>
          </w:tcPr>
          <w:p w14:paraId="60B9C67C" w14:textId="77777777" w:rsidR="00230DA1" w:rsidRDefault="00466806">
            <w:pPr>
              <w:spacing w:after="0"/>
              <w:jc w:val="right"/>
            </w:pPr>
            <w:r>
              <w:rPr>
                <w:rFonts w:ascii="Arial" w:eastAsia="Arial" w:hAnsi="Arial" w:cs="Arial"/>
                <w:b/>
                <w:sz w:val="17"/>
              </w:rPr>
              <w:t>53 900,00</w:t>
            </w:r>
          </w:p>
        </w:tc>
        <w:tc>
          <w:tcPr>
            <w:tcW w:w="1330" w:type="dxa"/>
            <w:tcBorders>
              <w:top w:val="single" w:sz="6" w:space="0" w:color="000000"/>
              <w:left w:val="single" w:sz="6" w:space="0" w:color="000000"/>
              <w:bottom w:val="single" w:sz="6" w:space="0" w:color="000000"/>
              <w:right w:val="single" w:sz="6" w:space="0" w:color="000000"/>
            </w:tcBorders>
          </w:tcPr>
          <w:p w14:paraId="52007829" w14:textId="77777777" w:rsidR="00230DA1" w:rsidRDefault="00466806">
            <w:pPr>
              <w:spacing w:after="0"/>
              <w:jc w:val="right"/>
            </w:pPr>
            <w:r>
              <w:rPr>
                <w:rFonts w:ascii="Arial" w:eastAsia="Arial" w:hAnsi="Arial" w:cs="Arial"/>
                <w:b/>
                <w:sz w:val="17"/>
              </w:rPr>
              <w:t>51 939,45</w:t>
            </w:r>
          </w:p>
        </w:tc>
        <w:tc>
          <w:tcPr>
            <w:tcW w:w="857" w:type="dxa"/>
            <w:tcBorders>
              <w:top w:val="single" w:sz="6" w:space="0" w:color="000000"/>
              <w:left w:val="single" w:sz="6" w:space="0" w:color="000000"/>
              <w:bottom w:val="single" w:sz="6" w:space="0" w:color="000000"/>
              <w:right w:val="nil"/>
            </w:tcBorders>
          </w:tcPr>
          <w:p w14:paraId="770E930F" w14:textId="77777777" w:rsidR="00230DA1" w:rsidRDefault="00230DA1"/>
        </w:tc>
        <w:tc>
          <w:tcPr>
            <w:tcW w:w="381" w:type="dxa"/>
            <w:tcBorders>
              <w:top w:val="single" w:sz="6" w:space="0" w:color="000000"/>
              <w:left w:val="nil"/>
              <w:bottom w:val="single" w:sz="6" w:space="0" w:color="000000"/>
              <w:right w:val="single" w:sz="6" w:space="0" w:color="000000"/>
            </w:tcBorders>
          </w:tcPr>
          <w:p w14:paraId="052CA24F" w14:textId="77777777" w:rsidR="00230DA1" w:rsidRDefault="00466806">
            <w:pPr>
              <w:spacing w:after="0"/>
              <w:ind w:left="29"/>
              <w:jc w:val="both"/>
            </w:pPr>
            <w:r>
              <w:rPr>
                <w:rFonts w:ascii="Arial" w:eastAsia="Arial" w:hAnsi="Arial" w:cs="Arial"/>
                <w:b/>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1C5B6DEB" w14:textId="77777777" w:rsidR="00230DA1" w:rsidRDefault="00466806">
            <w:pPr>
              <w:spacing w:after="0"/>
              <w:jc w:val="right"/>
            </w:pPr>
            <w:r>
              <w:rPr>
                <w:rFonts w:ascii="Arial" w:eastAsia="Arial" w:hAnsi="Arial" w:cs="Arial"/>
                <w:b/>
                <w:sz w:val="17"/>
              </w:rPr>
              <w:t>0,00</w:t>
            </w:r>
          </w:p>
        </w:tc>
      </w:tr>
      <w:tr w:rsidR="00230DA1" w14:paraId="258008F8" w14:textId="77777777">
        <w:trPr>
          <w:trHeight w:val="211"/>
        </w:trPr>
        <w:tc>
          <w:tcPr>
            <w:tcW w:w="0" w:type="auto"/>
            <w:vMerge/>
            <w:tcBorders>
              <w:top w:val="nil"/>
              <w:left w:val="single" w:sz="6" w:space="0" w:color="000000"/>
              <w:bottom w:val="nil"/>
              <w:right w:val="single" w:sz="6" w:space="0" w:color="000000"/>
            </w:tcBorders>
          </w:tcPr>
          <w:p w14:paraId="30E032FE"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241112EA" w14:textId="77777777" w:rsidR="00230DA1" w:rsidRDefault="00466806">
            <w:pPr>
              <w:spacing w:after="0"/>
              <w:ind w:right="29"/>
              <w:jc w:val="right"/>
            </w:pPr>
            <w:r>
              <w:rPr>
                <w:rFonts w:ascii="Arial" w:eastAsia="Arial" w:hAnsi="Arial" w:cs="Arial"/>
                <w:b/>
                <w:i/>
                <w:sz w:val="17"/>
              </w:rPr>
              <w:t>85395</w:t>
            </w:r>
          </w:p>
        </w:tc>
        <w:tc>
          <w:tcPr>
            <w:tcW w:w="480" w:type="dxa"/>
            <w:tcBorders>
              <w:top w:val="single" w:sz="6" w:space="0" w:color="000000"/>
              <w:left w:val="single" w:sz="6" w:space="0" w:color="000000"/>
              <w:bottom w:val="single" w:sz="6" w:space="0" w:color="000000"/>
              <w:right w:val="single" w:sz="6" w:space="0" w:color="000000"/>
            </w:tcBorders>
          </w:tcPr>
          <w:p w14:paraId="3E0F7047"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71532264" w14:textId="77777777" w:rsidR="00230DA1" w:rsidRDefault="00466806">
            <w:pPr>
              <w:spacing w:after="0"/>
              <w:ind w:left="31"/>
            </w:pPr>
            <w:r>
              <w:rPr>
                <w:rFonts w:ascii="Arial" w:eastAsia="Arial" w:hAnsi="Arial" w:cs="Arial"/>
                <w:b/>
                <w:i/>
                <w:sz w:val="17"/>
              </w:rPr>
              <w:t>Pozostała działalność</w:t>
            </w:r>
          </w:p>
        </w:tc>
        <w:tc>
          <w:tcPr>
            <w:tcW w:w="1330" w:type="dxa"/>
            <w:tcBorders>
              <w:top w:val="single" w:sz="6" w:space="0" w:color="000000"/>
              <w:left w:val="single" w:sz="6" w:space="0" w:color="000000"/>
              <w:bottom w:val="single" w:sz="6" w:space="0" w:color="000000"/>
              <w:right w:val="single" w:sz="6" w:space="0" w:color="000000"/>
            </w:tcBorders>
          </w:tcPr>
          <w:p w14:paraId="1D5B44ED" w14:textId="77777777" w:rsidR="00230DA1" w:rsidRDefault="00466806">
            <w:pPr>
              <w:spacing w:after="0"/>
              <w:ind w:right="29"/>
              <w:jc w:val="right"/>
            </w:pPr>
            <w:r>
              <w:rPr>
                <w:rFonts w:ascii="Arial" w:eastAsia="Arial" w:hAnsi="Arial" w:cs="Arial"/>
                <w:b/>
                <w:i/>
                <w:sz w:val="17"/>
              </w:rPr>
              <w:t>53 900,00</w:t>
            </w:r>
          </w:p>
        </w:tc>
        <w:tc>
          <w:tcPr>
            <w:tcW w:w="1526" w:type="dxa"/>
            <w:tcBorders>
              <w:top w:val="single" w:sz="6" w:space="0" w:color="000000"/>
              <w:left w:val="single" w:sz="6" w:space="0" w:color="000000"/>
              <w:bottom w:val="single" w:sz="6" w:space="0" w:color="000000"/>
              <w:right w:val="single" w:sz="6" w:space="0" w:color="000000"/>
            </w:tcBorders>
          </w:tcPr>
          <w:p w14:paraId="516FEF78" w14:textId="77777777" w:rsidR="00230DA1" w:rsidRDefault="00466806">
            <w:pPr>
              <w:spacing w:after="0"/>
              <w:ind w:right="29"/>
              <w:jc w:val="right"/>
            </w:pPr>
            <w:r>
              <w:rPr>
                <w:rFonts w:ascii="Arial" w:eastAsia="Arial" w:hAnsi="Arial" w:cs="Arial"/>
                <w:b/>
                <w:i/>
                <w:sz w:val="17"/>
              </w:rPr>
              <w:t>51 939,45</w:t>
            </w:r>
          </w:p>
        </w:tc>
        <w:tc>
          <w:tcPr>
            <w:tcW w:w="979" w:type="dxa"/>
            <w:tcBorders>
              <w:top w:val="single" w:sz="6" w:space="0" w:color="000000"/>
              <w:left w:val="single" w:sz="6" w:space="0" w:color="000000"/>
              <w:bottom w:val="single" w:sz="6" w:space="0" w:color="000000"/>
              <w:right w:val="single" w:sz="6" w:space="0" w:color="000000"/>
            </w:tcBorders>
          </w:tcPr>
          <w:p w14:paraId="4E42B159" w14:textId="77777777" w:rsidR="00230DA1" w:rsidRDefault="00466806">
            <w:pPr>
              <w:spacing w:after="0"/>
              <w:ind w:right="16"/>
              <w:jc w:val="right"/>
            </w:pPr>
            <w:r>
              <w:rPr>
                <w:rFonts w:ascii="Arial" w:eastAsia="Arial" w:hAnsi="Arial" w:cs="Arial"/>
                <w:b/>
                <w:i/>
                <w:sz w:val="17"/>
              </w:rPr>
              <w:t>96,36%</w:t>
            </w:r>
          </w:p>
        </w:tc>
        <w:tc>
          <w:tcPr>
            <w:tcW w:w="1474" w:type="dxa"/>
            <w:tcBorders>
              <w:top w:val="single" w:sz="6" w:space="0" w:color="000000"/>
              <w:left w:val="single" w:sz="6" w:space="0" w:color="000000"/>
              <w:bottom w:val="single" w:sz="6" w:space="0" w:color="000000"/>
              <w:right w:val="single" w:sz="6" w:space="0" w:color="000000"/>
            </w:tcBorders>
          </w:tcPr>
          <w:p w14:paraId="6F9A8C9B" w14:textId="77777777" w:rsidR="00230DA1" w:rsidRDefault="00466806">
            <w:pPr>
              <w:spacing w:after="0"/>
              <w:ind w:right="29"/>
              <w:jc w:val="right"/>
            </w:pPr>
            <w:r>
              <w:rPr>
                <w:rFonts w:ascii="Arial" w:eastAsia="Arial" w:hAnsi="Arial" w:cs="Arial"/>
                <w:b/>
                <w:i/>
                <w:sz w:val="17"/>
              </w:rPr>
              <w:t>53 900,00</w:t>
            </w:r>
          </w:p>
        </w:tc>
        <w:tc>
          <w:tcPr>
            <w:tcW w:w="1330" w:type="dxa"/>
            <w:tcBorders>
              <w:top w:val="single" w:sz="6" w:space="0" w:color="000000"/>
              <w:left w:val="single" w:sz="6" w:space="0" w:color="000000"/>
              <w:bottom w:val="single" w:sz="6" w:space="0" w:color="000000"/>
              <w:right w:val="single" w:sz="6" w:space="0" w:color="000000"/>
            </w:tcBorders>
          </w:tcPr>
          <w:p w14:paraId="1710F805" w14:textId="77777777" w:rsidR="00230DA1" w:rsidRDefault="00466806">
            <w:pPr>
              <w:spacing w:after="0"/>
              <w:ind w:right="29"/>
              <w:jc w:val="right"/>
            </w:pPr>
            <w:r>
              <w:rPr>
                <w:rFonts w:ascii="Arial" w:eastAsia="Arial" w:hAnsi="Arial" w:cs="Arial"/>
                <w:b/>
                <w:i/>
                <w:sz w:val="17"/>
              </w:rPr>
              <w:t>51 939,45</w:t>
            </w:r>
          </w:p>
        </w:tc>
        <w:tc>
          <w:tcPr>
            <w:tcW w:w="857" w:type="dxa"/>
            <w:tcBorders>
              <w:top w:val="single" w:sz="6" w:space="0" w:color="000000"/>
              <w:left w:val="single" w:sz="6" w:space="0" w:color="000000"/>
              <w:bottom w:val="single" w:sz="6" w:space="0" w:color="000000"/>
              <w:right w:val="nil"/>
            </w:tcBorders>
          </w:tcPr>
          <w:p w14:paraId="010785E7" w14:textId="77777777" w:rsidR="00230DA1" w:rsidRDefault="00230DA1"/>
        </w:tc>
        <w:tc>
          <w:tcPr>
            <w:tcW w:w="381" w:type="dxa"/>
            <w:tcBorders>
              <w:top w:val="single" w:sz="6" w:space="0" w:color="000000"/>
              <w:left w:val="nil"/>
              <w:bottom w:val="single" w:sz="6" w:space="0" w:color="000000"/>
              <w:right w:val="single" w:sz="6" w:space="0" w:color="000000"/>
            </w:tcBorders>
          </w:tcPr>
          <w:p w14:paraId="18A8973B" w14:textId="77777777" w:rsidR="00230DA1" w:rsidRDefault="00466806">
            <w:pPr>
              <w:spacing w:after="0"/>
              <w:jc w:val="both"/>
            </w:pPr>
            <w:r>
              <w:rPr>
                <w:rFonts w:ascii="Arial" w:eastAsia="Arial" w:hAnsi="Arial" w:cs="Arial"/>
                <w:b/>
                <w:i/>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16BE81A3" w14:textId="77777777" w:rsidR="00230DA1" w:rsidRDefault="00466806">
            <w:pPr>
              <w:spacing w:after="0"/>
              <w:ind w:right="29"/>
              <w:jc w:val="right"/>
            </w:pPr>
            <w:r>
              <w:rPr>
                <w:rFonts w:ascii="Arial" w:eastAsia="Arial" w:hAnsi="Arial" w:cs="Arial"/>
                <w:b/>
                <w:i/>
                <w:sz w:val="17"/>
              </w:rPr>
              <w:t>0,00</w:t>
            </w:r>
          </w:p>
        </w:tc>
      </w:tr>
      <w:tr w:rsidR="00230DA1" w14:paraId="353EEA5E" w14:textId="77777777">
        <w:trPr>
          <w:trHeight w:val="1267"/>
        </w:trPr>
        <w:tc>
          <w:tcPr>
            <w:tcW w:w="0" w:type="auto"/>
            <w:vMerge/>
            <w:tcBorders>
              <w:top w:val="nil"/>
              <w:left w:val="single" w:sz="6" w:space="0" w:color="000000"/>
              <w:bottom w:val="nil"/>
              <w:right w:val="single" w:sz="6" w:space="0" w:color="000000"/>
            </w:tcBorders>
          </w:tcPr>
          <w:p w14:paraId="3BE4DD82" w14:textId="77777777" w:rsidR="00230DA1" w:rsidRDefault="00230DA1"/>
        </w:tc>
        <w:tc>
          <w:tcPr>
            <w:tcW w:w="0" w:type="auto"/>
            <w:vMerge/>
            <w:tcBorders>
              <w:top w:val="nil"/>
              <w:left w:val="single" w:sz="6" w:space="0" w:color="000000"/>
              <w:bottom w:val="nil"/>
              <w:right w:val="single" w:sz="6" w:space="0" w:color="000000"/>
            </w:tcBorders>
          </w:tcPr>
          <w:p w14:paraId="5612AA64"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251F9E8A" w14:textId="77777777" w:rsidR="00230DA1" w:rsidRDefault="00466806">
            <w:pPr>
              <w:spacing w:after="0"/>
              <w:ind w:left="84"/>
              <w:jc w:val="both"/>
            </w:pPr>
            <w:r>
              <w:rPr>
                <w:rFonts w:ascii="Arial" w:eastAsia="Arial" w:hAnsi="Arial" w:cs="Arial"/>
                <w:sz w:val="17"/>
              </w:rPr>
              <w:t>2360</w:t>
            </w:r>
          </w:p>
        </w:tc>
        <w:tc>
          <w:tcPr>
            <w:tcW w:w="3336" w:type="dxa"/>
            <w:tcBorders>
              <w:top w:val="single" w:sz="6" w:space="0" w:color="000000"/>
              <w:left w:val="single" w:sz="6" w:space="0" w:color="000000"/>
              <w:bottom w:val="single" w:sz="6" w:space="0" w:color="000000"/>
              <w:right w:val="single" w:sz="6" w:space="0" w:color="000000"/>
            </w:tcBorders>
          </w:tcPr>
          <w:p w14:paraId="4911D04D" w14:textId="77777777" w:rsidR="00230DA1" w:rsidRDefault="00466806">
            <w:pPr>
              <w:spacing w:after="0"/>
              <w:ind w:left="31"/>
            </w:pPr>
            <w:r>
              <w:rPr>
                <w:rFonts w:ascii="Arial" w:eastAsia="Arial" w:hAnsi="Arial" w:cs="Arial"/>
                <w:sz w:val="17"/>
              </w:rPr>
              <w:t xml:space="preserve">Dotacje celowe z budżetu jednostki samorządu terytorialnego, udzielone w trybie art. 221 ustawy na finansowanie lub dofinansowanie zadań zleconych do realizacji organizacjom prowadzącym działalność pożytku publicznego </w:t>
            </w:r>
          </w:p>
        </w:tc>
        <w:tc>
          <w:tcPr>
            <w:tcW w:w="1330" w:type="dxa"/>
            <w:tcBorders>
              <w:top w:val="single" w:sz="6" w:space="0" w:color="000000"/>
              <w:left w:val="single" w:sz="6" w:space="0" w:color="000000"/>
              <w:bottom w:val="single" w:sz="6" w:space="0" w:color="000000"/>
              <w:right w:val="single" w:sz="6" w:space="0" w:color="000000"/>
            </w:tcBorders>
          </w:tcPr>
          <w:p w14:paraId="4B70EE57" w14:textId="77777777" w:rsidR="00230DA1" w:rsidRDefault="00466806">
            <w:pPr>
              <w:spacing w:after="0"/>
              <w:jc w:val="right"/>
            </w:pPr>
            <w:r>
              <w:rPr>
                <w:rFonts w:ascii="Arial" w:eastAsia="Arial" w:hAnsi="Arial" w:cs="Arial"/>
                <w:sz w:val="17"/>
              </w:rPr>
              <w:t>15 800,00</w:t>
            </w:r>
          </w:p>
        </w:tc>
        <w:tc>
          <w:tcPr>
            <w:tcW w:w="1526" w:type="dxa"/>
            <w:tcBorders>
              <w:top w:val="single" w:sz="6" w:space="0" w:color="000000"/>
              <w:left w:val="single" w:sz="6" w:space="0" w:color="000000"/>
              <w:bottom w:val="single" w:sz="6" w:space="0" w:color="000000"/>
              <w:right w:val="single" w:sz="6" w:space="0" w:color="000000"/>
            </w:tcBorders>
          </w:tcPr>
          <w:p w14:paraId="46746DAD" w14:textId="77777777" w:rsidR="00230DA1" w:rsidRDefault="00466806">
            <w:pPr>
              <w:spacing w:after="0"/>
              <w:jc w:val="right"/>
            </w:pPr>
            <w:r>
              <w:rPr>
                <w:rFonts w:ascii="Arial" w:eastAsia="Arial" w:hAnsi="Arial" w:cs="Arial"/>
                <w:sz w:val="17"/>
              </w:rPr>
              <w:t>15 660,00</w:t>
            </w:r>
          </w:p>
        </w:tc>
        <w:tc>
          <w:tcPr>
            <w:tcW w:w="979" w:type="dxa"/>
            <w:tcBorders>
              <w:top w:val="single" w:sz="6" w:space="0" w:color="000000"/>
              <w:left w:val="single" w:sz="6" w:space="0" w:color="000000"/>
              <w:bottom w:val="single" w:sz="6" w:space="0" w:color="000000"/>
              <w:right w:val="single" w:sz="6" w:space="0" w:color="000000"/>
            </w:tcBorders>
          </w:tcPr>
          <w:p w14:paraId="7BA0592A" w14:textId="77777777" w:rsidR="00230DA1" w:rsidRDefault="00466806">
            <w:pPr>
              <w:spacing w:after="0"/>
              <w:ind w:right="2"/>
              <w:jc w:val="right"/>
            </w:pPr>
            <w:r>
              <w:rPr>
                <w:rFonts w:ascii="Arial" w:eastAsia="Arial" w:hAnsi="Arial" w:cs="Arial"/>
                <w:sz w:val="17"/>
              </w:rPr>
              <w:t>99,11%</w:t>
            </w:r>
          </w:p>
        </w:tc>
        <w:tc>
          <w:tcPr>
            <w:tcW w:w="1474" w:type="dxa"/>
            <w:tcBorders>
              <w:top w:val="single" w:sz="6" w:space="0" w:color="000000"/>
              <w:left w:val="single" w:sz="6" w:space="0" w:color="000000"/>
              <w:bottom w:val="single" w:sz="6" w:space="0" w:color="000000"/>
              <w:right w:val="single" w:sz="6" w:space="0" w:color="000000"/>
            </w:tcBorders>
          </w:tcPr>
          <w:p w14:paraId="51899FDC" w14:textId="77777777" w:rsidR="00230DA1" w:rsidRDefault="00466806">
            <w:pPr>
              <w:spacing w:after="0"/>
              <w:jc w:val="right"/>
            </w:pPr>
            <w:r>
              <w:rPr>
                <w:rFonts w:ascii="Arial" w:eastAsia="Arial" w:hAnsi="Arial" w:cs="Arial"/>
                <w:sz w:val="17"/>
              </w:rPr>
              <w:t>15 800,00</w:t>
            </w:r>
          </w:p>
        </w:tc>
        <w:tc>
          <w:tcPr>
            <w:tcW w:w="1330" w:type="dxa"/>
            <w:tcBorders>
              <w:top w:val="single" w:sz="6" w:space="0" w:color="000000"/>
              <w:left w:val="single" w:sz="6" w:space="0" w:color="000000"/>
              <w:bottom w:val="single" w:sz="6" w:space="0" w:color="000000"/>
              <w:right w:val="single" w:sz="6" w:space="0" w:color="000000"/>
            </w:tcBorders>
          </w:tcPr>
          <w:p w14:paraId="27C6A1A6" w14:textId="77777777" w:rsidR="00230DA1" w:rsidRDefault="00466806">
            <w:pPr>
              <w:spacing w:after="0"/>
              <w:jc w:val="right"/>
            </w:pPr>
            <w:r>
              <w:rPr>
                <w:rFonts w:ascii="Arial" w:eastAsia="Arial" w:hAnsi="Arial" w:cs="Arial"/>
                <w:sz w:val="17"/>
              </w:rPr>
              <w:t>15 660,00</w:t>
            </w:r>
          </w:p>
        </w:tc>
        <w:tc>
          <w:tcPr>
            <w:tcW w:w="857" w:type="dxa"/>
            <w:tcBorders>
              <w:top w:val="single" w:sz="6" w:space="0" w:color="000000"/>
              <w:left w:val="single" w:sz="6" w:space="0" w:color="000000"/>
              <w:bottom w:val="single" w:sz="6" w:space="0" w:color="000000"/>
              <w:right w:val="nil"/>
            </w:tcBorders>
          </w:tcPr>
          <w:p w14:paraId="0A343845" w14:textId="77777777" w:rsidR="00230DA1" w:rsidRDefault="00230DA1"/>
        </w:tc>
        <w:tc>
          <w:tcPr>
            <w:tcW w:w="381" w:type="dxa"/>
            <w:tcBorders>
              <w:top w:val="single" w:sz="6" w:space="0" w:color="000000"/>
              <w:left w:val="nil"/>
              <w:bottom w:val="single" w:sz="6" w:space="0" w:color="000000"/>
              <w:right w:val="single" w:sz="6" w:space="0" w:color="000000"/>
            </w:tcBorders>
          </w:tcPr>
          <w:p w14:paraId="105F762D"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39455E49" w14:textId="77777777" w:rsidR="00230DA1" w:rsidRDefault="00466806">
            <w:pPr>
              <w:spacing w:after="0"/>
              <w:jc w:val="right"/>
            </w:pPr>
            <w:r>
              <w:rPr>
                <w:rFonts w:ascii="Arial" w:eastAsia="Arial" w:hAnsi="Arial" w:cs="Arial"/>
                <w:sz w:val="17"/>
              </w:rPr>
              <w:t>0,00</w:t>
            </w:r>
          </w:p>
        </w:tc>
      </w:tr>
      <w:tr w:rsidR="00230DA1" w14:paraId="12465964" w14:textId="77777777">
        <w:trPr>
          <w:trHeight w:val="422"/>
        </w:trPr>
        <w:tc>
          <w:tcPr>
            <w:tcW w:w="0" w:type="auto"/>
            <w:vMerge/>
            <w:tcBorders>
              <w:top w:val="nil"/>
              <w:left w:val="single" w:sz="6" w:space="0" w:color="000000"/>
              <w:bottom w:val="nil"/>
              <w:right w:val="single" w:sz="6" w:space="0" w:color="000000"/>
            </w:tcBorders>
          </w:tcPr>
          <w:p w14:paraId="49B1D571" w14:textId="77777777" w:rsidR="00230DA1" w:rsidRDefault="00230DA1"/>
        </w:tc>
        <w:tc>
          <w:tcPr>
            <w:tcW w:w="0" w:type="auto"/>
            <w:vMerge/>
            <w:tcBorders>
              <w:top w:val="nil"/>
              <w:left w:val="single" w:sz="6" w:space="0" w:color="000000"/>
              <w:bottom w:val="nil"/>
              <w:right w:val="single" w:sz="6" w:space="0" w:color="000000"/>
            </w:tcBorders>
          </w:tcPr>
          <w:p w14:paraId="465619DB"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702ABD2C" w14:textId="77777777" w:rsidR="00230DA1" w:rsidRDefault="00466806">
            <w:pPr>
              <w:spacing w:after="0"/>
              <w:ind w:left="84"/>
              <w:jc w:val="both"/>
            </w:pPr>
            <w:r>
              <w:rPr>
                <w:rFonts w:ascii="Arial" w:eastAsia="Arial" w:hAnsi="Arial" w:cs="Arial"/>
                <w:sz w:val="17"/>
              </w:rPr>
              <w:t>2950</w:t>
            </w:r>
          </w:p>
        </w:tc>
        <w:tc>
          <w:tcPr>
            <w:tcW w:w="3336" w:type="dxa"/>
            <w:tcBorders>
              <w:top w:val="single" w:sz="6" w:space="0" w:color="000000"/>
              <w:left w:val="single" w:sz="6" w:space="0" w:color="000000"/>
              <w:bottom w:val="single" w:sz="6" w:space="0" w:color="000000"/>
              <w:right w:val="single" w:sz="6" w:space="0" w:color="000000"/>
            </w:tcBorders>
          </w:tcPr>
          <w:p w14:paraId="32A8404A" w14:textId="77777777" w:rsidR="00230DA1" w:rsidRDefault="00466806">
            <w:pPr>
              <w:spacing w:after="0"/>
              <w:ind w:left="31"/>
            </w:pPr>
            <w:r>
              <w:rPr>
                <w:rFonts w:ascii="Arial" w:eastAsia="Arial" w:hAnsi="Arial" w:cs="Arial"/>
                <w:sz w:val="17"/>
              </w:rPr>
              <w:t>Zwrot niewykorzystanych dotacji oraz płatności</w:t>
            </w:r>
          </w:p>
        </w:tc>
        <w:tc>
          <w:tcPr>
            <w:tcW w:w="1330" w:type="dxa"/>
            <w:tcBorders>
              <w:top w:val="single" w:sz="6" w:space="0" w:color="000000"/>
              <w:left w:val="single" w:sz="6" w:space="0" w:color="000000"/>
              <w:bottom w:val="single" w:sz="6" w:space="0" w:color="000000"/>
              <w:right w:val="single" w:sz="6" w:space="0" w:color="000000"/>
            </w:tcBorders>
          </w:tcPr>
          <w:p w14:paraId="7BB721BC" w14:textId="77777777" w:rsidR="00230DA1" w:rsidRDefault="00466806">
            <w:pPr>
              <w:spacing w:after="0"/>
              <w:jc w:val="right"/>
            </w:pPr>
            <w:r>
              <w:rPr>
                <w:rFonts w:ascii="Arial" w:eastAsia="Arial" w:hAnsi="Arial" w:cs="Arial"/>
                <w:sz w:val="17"/>
              </w:rPr>
              <w:t>2 000,00</w:t>
            </w:r>
          </w:p>
        </w:tc>
        <w:tc>
          <w:tcPr>
            <w:tcW w:w="1526" w:type="dxa"/>
            <w:tcBorders>
              <w:top w:val="single" w:sz="6" w:space="0" w:color="000000"/>
              <w:left w:val="single" w:sz="6" w:space="0" w:color="000000"/>
              <w:bottom w:val="single" w:sz="6" w:space="0" w:color="000000"/>
              <w:right w:val="single" w:sz="6" w:space="0" w:color="000000"/>
            </w:tcBorders>
          </w:tcPr>
          <w:p w14:paraId="3B9614BF" w14:textId="77777777" w:rsidR="00230DA1" w:rsidRDefault="00466806">
            <w:pPr>
              <w:spacing w:after="0"/>
              <w:jc w:val="right"/>
            </w:pPr>
            <w:r>
              <w:rPr>
                <w:rFonts w:ascii="Arial" w:eastAsia="Arial" w:hAnsi="Arial" w:cs="Arial"/>
                <w:sz w:val="17"/>
              </w:rPr>
              <w:t>1 574,67</w:t>
            </w:r>
          </w:p>
        </w:tc>
        <w:tc>
          <w:tcPr>
            <w:tcW w:w="979" w:type="dxa"/>
            <w:tcBorders>
              <w:top w:val="single" w:sz="6" w:space="0" w:color="000000"/>
              <w:left w:val="single" w:sz="6" w:space="0" w:color="000000"/>
              <w:bottom w:val="single" w:sz="6" w:space="0" w:color="000000"/>
              <w:right w:val="single" w:sz="6" w:space="0" w:color="000000"/>
            </w:tcBorders>
          </w:tcPr>
          <w:p w14:paraId="07A6A926" w14:textId="77777777" w:rsidR="00230DA1" w:rsidRDefault="00466806">
            <w:pPr>
              <w:spacing w:after="0"/>
              <w:ind w:right="2"/>
              <w:jc w:val="right"/>
            </w:pPr>
            <w:r>
              <w:rPr>
                <w:rFonts w:ascii="Arial" w:eastAsia="Arial" w:hAnsi="Arial" w:cs="Arial"/>
                <w:sz w:val="17"/>
              </w:rPr>
              <w:t>78,73%</w:t>
            </w:r>
          </w:p>
        </w:tc>
        <w:tc>
          <w:tcPr>
            <w:tcW w:w="1474" w:type="dxa"/>
            <w:tcBorders>
              <w:top w:val="single" w:sz="6" w:space="0" w:color="000000"/>
              <w:left w:val="single" w:sz="6" w:space="0" w:color="000000"/>
              <w:bottom w:val="single" w:sz="6" w:space="0" w:color="000000"/>
              <w:right w:val="single" w:sz="6" w:space="0" w:color="000000"/>
            </w:tcBorders>
          </w:tcPr>
          <w:p w14:paraId="1FB3CE67" w14:textId="77777777" w:rsidR="00230DA1" w:rsidRDefault="00466806">
            <w:pPr>
              <w:spacing w:after="0"/>
              <w:jc w:val="right"/>
            </w:pPr>
            <w:r>
              <w:rPr>
                <w:rFonts w:ascii="Arial" w:eastAsia="Arial" w:hAnsi="Arial" w:cs="Arial"/>
                <w:sz w:val="17"/>
              </w:rPr>
              <w:t>2 000,00</w:t>
            </w:r>
          </w:p>
        </w:tc>
        <w:tc>
          <w:tcPr>
            <w:tcW w:w="1330" w:type="dxa"/>
            <w:tcBorders>
              <w:top w:val="single" w:sz="6" w:space="0" w:color="000000"/>
              <w:left w:val="single" w:sz="6" w:space="0" w:color="000000"/>
              <w:bottom w:val="single" w:sz="6" w:space="0" w:color="000000"/>
              <w:right w:val="single" w:sz="6" w:space="0" w:color="000000"/>
            </w:tcBorders>
          </w:tcPr>
          <w:p w14:paraId="500216B7" w14:textId="77777777" w:rsidR="00230DA1" w:rsidRDefault="00466806">
            <w:pPr>
              <w:spacing w:after="0"/>
              <w:jc w:val="right"/>
            </w:pPr>
            <w:r>
              <w:rPr>
                <w:rFonts w:ascii="Arial" w:eastAsia="Arial" w:hAnsi="Arial" w:cs="Arial"/>
                <w:sz w:val="17"/>
              </w:rPr>
              <w:t>1 574,67</w:t>
            </w:r>
          </w:p>
        </w:tc>
        <w:tc>
          <w:tcPr>
            <w:tcW w:w="857" w:type="dxa"/>
            <w:tcBorders>
              <w:top w:val="single" w:sz="6" w:space="0" w:color="000000"/>
              <w:left w:val="single" w:sz="6" w:space="0" w:color="000000"/>
              <w:bottom w:val="single" w:sz="6" w:space="0" w:color="000000"/>
              <w:right w:val="nil"/>
            </w:tcBorders>
          </w:tcPr>
          <w:p w14:paraId="7B2E4763" w14:textId="77777777" w:rsidR="00230DA1" w:rsidRDefault="00230DA1"/>
        </w:tc>
        <w:tc>
          <w:tcPr>
            <w:tcW w:w="381" w:type="dxa"/>
            <w:tcBorders>
              <w:top w:val="single" w:sz="6" w:space="0" w:color="000000"/>
              <w:left w:val="nil"/>
              <w:bottom w:val="single" w:sz="6" w:space="0" w:color="000000"/>
              <w:right w:val="single" w:sz="6" w:space="0" w:color="000000"/>
            </w:tcBorders>
          </w:tcPr>
          <w:p w14:paraId="3975AA29"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720DB0D9" w14:textId="77777777" w:rsidR="00230DA1" w:rsidRDefault="00466806">
            <w:pPr>
              <w:spacing w:after="0"/>
              <w:jc w:val="right"/>
            </w:pPr>
            <w:r>
              <w:rPr>
                <w:rFonts w:ascii="Arial" w:eastAsia="Arial" w:hAnsi="Arial" w:cs="Arial"/>
                <w:sz w:val="17"/>
              </w:rPr>
              <w:t>0,00</w:t>
            </w:r>
          </w:p>
        </w:tc>
      </w:tr>
      <w:tr w:rsidR="00230DA1" w14:paraId="20E8A486" w14:textId="77777777">
        <w:trPr>
          <w:trHeight w:val="211"/>
        </w:trPr>
        <w:tc>
          <w:tcPr>
            <w:tcW w:w="0" w:type="auto"/>
            <w:vMerge/>
            <w:tcBorders>
              <w:top w:val="nil"/>
              <w:left w:val="single" w:sz="6" w:space="0" w:color="000000"/>
              <w:bottom w:val="nil"/>
              <w:right w:val="single" w:sz="6" w:space="0" w:color="000000"/>
            </w:tcBorders>
          </w:tcPr>
          <w:p w14:paraId="2FDFFBD0" w14:textId="77777777" w:rsidR="00230DA1" w:rsidRDefault="00230DA1"/>
        </w:tc>
        <w:tc>
          <w:tcPr>
            <w:tcW w:w="0" w:type="auto"/>
            <w:vMerge/>
            <w:tcBorders>
              <w:top w:val="nil"/>
              <w:left w:val="single" w:sz="6" w:space="0" w:color="000000"/>
              <w:bottom w:val="nil"/>
              <w:right w:val="single" w:sz="6" w:space="0" w:color="000000"/>
            </w:tcBorders>
          </w:tcPr>
          <w:p w14:paraId="3ECC3407"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3AF4C5BD" w14:textId="77777777" w:rsidR="00230DA1" w:rsidRDefault="00466806">
            <w:pPr>
              <w:spacing w:after="0"/>
              <w:ind w:left="84"/>
              <w:jc w:val="both"/>
            </w:pPr>
            <w:r>
              <w:rPr>
                <w:rFonts w:ascii="Arial" w:eastAsia="Arial" w:hAnsi="Arial" w:cs="Arial"/>
                <w:sz w:val="17"/>
              </w:rPr>
              <w:t>4018</w:t>
            </w:r>
          </w:p>
        </w:tc>
        <w:tc>
          <w:tcPr>
            <w:tcW w:w="3336" w:type="dxa"/>
            <w:tcBorders>
              <w:top w:val="single" w:sz="6" w:space="0" w:color="000000"/>
              <w:left w:val="single" w:sz="6" w:space="0" w:color="000000"/>
              <w:bottom w:val="single" w:sz="6" w:space="0" w:color="000000"/>
              <w:right w:val="single" w:sz="6" w:space="0" w:color="000000"/>
            </w:tcBorders>
          </w:tcPr>
          <w:p w14:paraId="5B52AB4A" w14:textId="77777777" w:rsidR="00230DA1" w:rsidRDefault="00466806">
            <w:pPr>
              <w:spacing w:after="0"/>
              <w:ind w:left="31"/>
            </w:pPr>
            <w:r>
              <w:rPr>
                <w:rFonts w:ascii="Arial" w:eastAsia="Arial" w:hAnsi="Arial" w:cs="Arial"/>
                <w:sz w:val="17"/>
              </w:rPr>
              <w:t>Wynagrodzenia osobowe pracowników</w:t>
            </w:r>
          </w:p>
        </w:tc>
        <w:tc>
          <w:tcPr>
            <w:tcW w:w="1330" w:type="dxa"/>
            <w:tcBorders>
              <w:top w:val="single" w:sz="6" w:space="0" w:color="000000"/>
              <w:left w:val="single" w:sz="6" w:space="0" w:color="000000"/>
              <w:bottom w:val="single" w:sz="6" w:space="0" w:color="000000"/>
              <w:right w:val="single" w:sz="6" w:space="0" w:color="000000"/>
            </w:tcBorders>
          </w:tcPr>
          <w:p w14:paraId="0D82289A" w14:textId="77777777" w:rsidR="00230DA1" w:rsidRDefault="00466806">
            <w:pPr>
              <w:spacing w:after="0"/>
              <w:jc w:val="right"/>
            </w:pPr>
            <w:r>
              <w:rPr>
                <w:rFonts w:ascii="Arial" w:eastAsia="Arial" w:hAnsi="Arial" w:cs="Arial"/>
                <w:sz w:val="17"/>
              </w:rPr>
              <w:t>1 573,00</w:t>
            </w:r>
          </w:p>
        </w:tc>
        <w:tc>
          <w:tcPr>
            <w:tcW w:w="1526" w:type="dxa"/>
            <w:tcBorders>
              <w:top w:val="single" w:sz="6" w:space="0" w:color="000000"/>
              <w:left w:val="single" w:sz="6" w:space="0" w:color="000000"/>
              <w:bottom w:val="single" w:sz="6" w:space="0" w:color="000000"/>
              <w:right w:val="single" w:sz="6" w:space="0" w:color="000000"/>
            </w:tcBorders>
          </w:tcPr>
          <w:p w14:paraId="555C52F1" w14:textId="77777777" w:rsidR="00230DA1" w:rsidRDefault="00466806">
            <w:pPr>
              <w:spacing w:after="0"/>
              <w:jc w:val="right"/>
            </w:pPr>
            <w:r>
              <w:rPr>
                <w:rFonts w:ascii="Arial" w:eastAsia="Arial" w:hAnsi="Arial" w:cs="Arial"/>
                <w:sz w:val="17"/>
              </w:rPr>
              <w:t>1 212,10</w:t>
            </w:r>
          </w:p>
        </w:tc>
        <w:tc>
          <w:tcPr>
            <w:tcW w:w="979" w:type="dxa"/>
            <w:tcBorders>
              <w:top w:val="single" w:sz="6" w:space="0" w:color="000000"/>
              <w:left w:val="single" w:sz="6" w:space="0" w:color="000000"/>
              <w:bottom w:val="single" w:sz="6" w:space="0" w:color="000000"/>
              <w:right w:val="single" w:sz="6" w:space="0" w:color="000000"/>
            </w:tcBorders>
          </w:tcPr>
          <w:p w14:paraId="51E6CDD4" w14:textId="77777777" w:rsidR="00230DA1" w:rsidRDefault="00466806">
            <w:pPr>
              <w:spacing w:after="0"/>
              <w:ind w:right="2"/>
              <w:jc w:val="right"/>
            </w:pPr>
            <w:r>
              <w:rPr>
                <w:rFonts w:ascii="Arial" w:eastAsia="Arial" w:hAnsi="Arial" w:cs="Arial"/>
                <w:sz w:val="17"/>
              </w:rPr>
              <w:t>77,06%</w:t>
            </w:r>
          </w:p>
        </w:tc>
        <w:tc>
          <w:tcPr>
            <w:tcW w:w="1474" w:type="dxa"/>
            <w:tcBorders>
              <w:top w:val="single" w:sz="6" w:space="0" w:color="000000"/>
              <w:left w:val="single" w:sz="6" w:space="0" w:color="000000"/>
              <w:bottom w:val="single" w:sz="6" w:space="0" w:color="000000"/>
              <w:right w:val="single" w:sz="6" w:space="0" w:color="000000"/>
            </w:tcBorders>
          </w:tcPr>
          <w:p w14:paraId="1E731589" w14:textId="77777777" w:rsidR="00230DA1" w:rsidRDefault="00466806">
            <w:pPr>
              <w:spacing w:after="0"/>
              <w:jc w:val="right"/>
            </w:pPr>
            <w:r>
              <w:rPr>
                <w:rFonts w:ascii="Arial" w:eastAsia="Arial" w:hAnsi="Arial" w:cs="Arial"/>
                <w:sz w:val="17"/>
              </w:rPr>
              <w:t>1 573,00</w:t>
            </w:r>
          </w:p>
        </w:tc>
        <w:tc>
          <w:tcPr>
            <w:tcW w:w="1330" w:type="dxa"/>
            <w:tcBorders>
              <w:top w:val="single" w:sz="6" w:space="0" w:color="000000"/>
              <w:left w:val="single" w:sz="6" w:space="0" w:color="000000"/>
              <w:bottom w:val="single" w:sz="6" w:space="0" w:color="000000"/>
              <w:right w:val="single" w:sz="6" w:space="0" w:color="000000"/>
            </w:tcBorders>
          </w:tcPr>
          <w:p w14:paraId="400DE23D" w14:textId="77777777" w:rsidR="00230DA1" w:rsidRDefault="00466806">
            <w:pPr>
              <w:spacing w:after="0"/>
              <w:jc w:val="right"/>
            </w:pPr>
            <w:r>
              <w:rPr>
                <w:rFonts w:ascii="Arial" w:eastAsia="Arial" w:hAnsi="Arial" w:cs="Arial"/>
                <w:sz w:val="17"/>
              </w:rPr>
              <w:t>1 212,10</w:t>
            </w:r>
          </w:p>
        </w:tc>
        <w:tc>
          <w:tcPr>
            <w:tcW w:w="857" w:type="dxa"/>
            <w:tcBorders>
              <w:top w:val="single" w:sz="6" w:space="0" w:color="000000"/>
              <w:left w:val="single" w:sz="6" w:space="0" w:color="000000"/>
              <w:bottom w:val="single" w:sz="6" w:space="0" w:color="000000"/>
              <w:right w:val="nil"/>
            </w:tcBorders>
          </w:tcPr>
          <w:p w14:paraId="6FAD2436" w14:textId="77777777" w:rsidR="00230DA1" w:rsidRDefault="00230DA1"/>
        </w:tc>
        <w:tc>
          <w:tcPr>
            <w:tcW w:w="381" w:type="dxa"/>
            <w:tcBorders>
              <w:top w:val="single" w:sz="6" w:space="0" w:color="000000"/>
              <w:left w:val="nil"/>
              <w:bottom w:val="single" w:sz="6" w:space="0" w:color="000000"/>
              <w:right w:val="single" w:sz="6" w:space="0" w:color="000000"/>
            </w:tcBorders>
          </w:tcPr>
          <w:p w14:paraId="60531497"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E49D120" w14:textId="77777777" w:rsidR="00230DA1" w:rsidRDefault="00466806">
            <w:pPr>
              <w:spacing w:after="0"/>
              <w:jc w:val="right"/>
            </w:pPr>
            <w:r>
              <w:rPr>
                <w:rFonts w:ascii="Arial" w:eastAsia="Arial" w:hAnsi="Arial" w:cs="Arial"/>
                <w:sz w:val="17"/>
              </w:rPr>
              <w:t>0,00</w:t>
            </w:r>
          </w:p>
        </w:tc>
      </w:tr>
      <w:tr w:rsidR="00230DA1" w14:paraId="3F85BF9D" w14:textId="77777777">
        <w:trPr>
          <w:trHeight w:val="211"/>
        </w:trPr>
        <w:tc>
          <w:tcPr>
            <w:tcW w:w="0" w:type="auto"/>
            <w:vMerge/>
            <w:tcBorders>
              <w:top w:val="nil"/>
              <w:left w:val="single" w:sz="6" w:space="0" w:color="000000"/>
              <w:bottom w:val="nil"/>
              <w:right w:val="single" w:sz="6" w:space="0" w:color="000000"/>
            </w:tcBorders>
          </w:tcPr>
          <w:p w14:paraId="17FC71BD" w14:textId="77777777" w:rsidR="00230DA1" w:rsidRDefault="00230DA1"/>
        </w:tc>
        <w:tc>
          <w:tcPr>
            <w:tcW w:w="0" w:type="auto"/>
            <w:vMerge/>
            <w:tcBorders>
              <w:top w:val="nil"/>
              <w:left w:val="single" w:sz="6" w:space="0" w:color="000000"/>
              <w:bottom w:val="nil"/>
              <w:right w:val="single" w:sz="6" w:space="0" w:color="000000"/>
            </w:tcBorders>
          </w:tcPr>
          <w:p w14:paraId="4AA416F5"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141190CB" w14:textId="77777777" w:rsidR="00230DA1" w:rsidRDefault="00466806">
            <w:pPr>
              <w:spacing w:after="0"/>
              <w:ind w:left="84"/>
              <w:jc w:val="both"/>
            </w:pPr>
            <w:r>
              <w:rPr>
                <w:rFonts w:ascii="Arial" w:eastAsia="Arial" w:hAnsi="Arial" w:cs="Arial"/>
                <w:sz w:val="17"/>
              </w:rPr>
              <w:t>4019</w:t>
            </w:r>
          </w:p>
        </w:tc>
        <w:tc>
          <w:tcPr>
            <w:tcW w:w="3336" w:type="dxa"/>
            <w:tcBorders>
              <w:top w:val="single" w:sz="6" w:space="0" w:color="000000"/>
              <w:left w:val="single" w:sz="6" w:space="0" w:color="000000"/>
              <w:bottom w:val="single" w:sz="6" w:space="0" w:color="000000"/>
              <w:right w:val="single" w:sz="6" w:space="0" w:color="000000"/>
            </w:tcBorders>
          </w:tcPr>
          <w:p w14:paraId="00EC82C8" w14:textId="77777777" w:rsidR="00230DA1" w:rsidRDefault="00466806">
            <w:pPr>
              <w:spacing w:after="0"/>
              <w:ind w:left="31"/>
            </w:pPr>
            <w:r>
              <w:rPr>
                <w:rFonts w:ascii="Arial" w:eastAsia="Arial" w:hAnsi="Arial" w:cs="Arial"/>
                <w:sz w:val="17"/>
              </w:rPr>
              <w:t>Wynagrodzenia osobowe pracowników</w:t>
            </w:r>
          </w:p>
        </w:tc>
        <w:tc>
          <w:tcPr>
            <w:tcW w:w="1330" w:type="dxa"/>
            <w:tcBorders>
              <w:top w:val="single" w:sz="6" w:space="0" w:color="000000"/>
              <w:left w:val="single" w:sz="6" w:space="0" w:color="000000"/>
              <w:bottom w:val="single" w:sz="6" w:space="0" w:color="000000"/>
              <w:right w:val="single" w:sz="6" w:space="0" w:color="000000"/>
            </w:tcBorders>
          </w:tcPr>
          <w:p w14:paraId="0C61EDA1" w14:textId="77777777" w:rsidR="00230DA1" w:rsidRDefault="00466806">
            <w:pPr>
              <w:spacing w:after="0"/>
              <w:jc w:val="right"/>
            </w:pPr>
            <w:r>
              <w:rPr>
                <w:rFonts w:ascii="Arial" w:eastAsia="Arial" w:hAnsi="Arial" w:cs="Arial"/>
                <w:sz w:val="17"/>
              </w:rPr>
              <w:t>270,00</w:t>
            </w:r>
          </w:p>
        </w:tc>
        <w:tc>
          <w:tcPr>
            <w:tcW w:w="1526" w:type="dxa"/>
            <w:tcBorders>
              <w:top w:val="single" w:sz="6" w:space="0" w:color="000000"/>
              <w:left w:val="single" w:sz="6" w:space="0" w:color="000000"/>
              <w:bottom w:val="single" w:sz="6" w:space="0" w:color="000000"/>
              <w:right w:val="single" w:sz="6" w:space="0" w:color="000000"/>
            </w:tcBorders>
          </w:tcPr>
          <w:p w14:paraId="23E5EB18" w14:textId="77777777" w:rsidR="00230DA1" w:rsidRDefault="00466806">
            <w:pPr>
              <w:spacing w:after="0"/>
              <w:jc w:val="right"/>
            </w:pPr>
            <w:r>
              <w:rPr>
                <w:rFonts w:ascii="Arial" w:eastAsia="Arial" w:hAnsi="Arial" w:cs="Arial"/>
                <w:sz w:val="17"/>
              </w:rPr>
              <w:t>205,90</w:t>
            </w:r>
          </w:p>
        </w:tc>
        <w:tc>
          <w:tcPr>
            <w:tcW w:w="979" w:type="dxa"/>
            <w:tcBorders>
              <w:top w:val="single" w:sz="6" w:space="0" w:color="000000"/>
              <w:left w:val="single" w:sz="6" w:space="0" w:color="000000"/>
              <w:bottom w:val="single" w:sz="6" w:space="0" w:color="000000"/>
              <w:right w:val="single" w:sz="6" w:space="0" w:color="000000"/>
            </w:tcBorders>
          </w:tcPr>
          <w:p w14:paraId="4678C023" w14:textId="77777777" w:rsidR="00230DA1" w:rsidRDefault="00466806">
            <w:pPr>
              <w:spacing w:after="0"/>
              <w:ind w:right="2"/>
              <w:jc w:val="right"/>
            </w:pPr>
            <w:r>
              <w:rPr>
                <w:rFonts w:ascii="Arial" w:eastAsia="Arial" w:hAnsi="Arial" w:cs="Arial"/>
                <w:sz w:val="17"/>
              </w:rPr>
              <w:t>76,26%</w:t>
            </w:r>
          </w:p>
        </w:tc>
        <w:tc>
          <w:tcPr>
            <w:tcW w:w="1474" w:type="dxa"/>
            <w:tcBorders>
              <w:top w:val="single" w:sz="6" w:space="0" w:color="000000"/>
              <w:left w:val="single" w:sz="6" w:space="0" w:color="000000"/>
              <w:bottom w:val="single" w:sz="6" w:space="0" w:color="000000"/>
              <w:right w:val="single" w:sz="6" w:space="0" w:color="000000"/>
            </w:tcBorders>
          </w:tcPr>
          <w:p w14:paraId="216FDAB1" w14:textId="77777777" w:rsidR="00230DA1" w:rsidRDefault="00466806">
            <w:pPr>
              <w:spacing w:after="0"/>
              <w:jc w:val="right"/>
            </w:pPr>
            <w:r>
              <w:rPr>
                <w:rFonts w:ascii="Arial" w:eastAsia="Arial" w:hAnsi="Arial" w:cs="Arial"/>
                <w:sz w:val="17"/>
              </w:rPr>
              <w:t>270,00</w:t>
            </w:r>
          </w:p>
        </w:tc>
        <w:tc>
          <w:tcPr>
            <w:tcW w:w="1330" w:type="dxa"/>
            <w:tcBorders>
              <w:top w:val="single" w:sz="6" w:space="0" w:color="000000"/>
              <w:left w:val="single" w:sz="6" w:space="0" w:color="000000"/>
              <w:bottom w:val="single" w:sz="6" w:space="0" w:color="000000"/>
              <w:right w:val="single" w:sz="6" w:space="0" w:color="000000"/>
            </w:tcBorders>
          </w:tcPr>
          <w:p w14:paraId="5B257D88" w14:textId="77777777" w:rsidR="00230DA1" w:rsidRDefault="00466806">
            <w:pPr>
              <w:spacing w:after="0"/>
              <w:jc w:val="right"/>
            </w:pPr>
            <w:r>
              <w:rPr>
                <w:rFonts w:ascii="Arial" w:eastAsia="Arial" w:hAnsi="Arial" w:cs="Arial"/>
                <w:sz w:val="17"/>
              </w:rPr>
              <w:t>205,90</w:t>
            </w:r>
          </w:p>
        </w:tc>
        <w:tc>
          <w:tcPr>
            <w:tcW w:w="857" w:type="dxa"/>
            <w:tcBorders>
              <w:top w:val="single" w:sz="6" w:space="0" w:color="000000"/>
              <w:left w:val="single" w:sz="6" w:space="0" w:color="000000"/>
              <w:bottom w:val="single" w:sz="6" w:space="0" w:color="000000"/>
              <w:right w:val="nil"/>
            </w:tcBorders>
          </w:tcPr>
          <w:p w14:paraId="484DC450" w14:textId="77777777" w:rsidR="00230DA1" w:rsidRDefault="00230DA1"/>
        </w:tc>
        <w:tc>
          <w:tcPr>
            <w:tcW w:w="381" w:type="dxa"/>
            <w:tcBorders>
              <w:top w:val="single" w:sz="6" w:space="0" w:color="000000"/>
              <w:left w:val="nil"/>
              <w:bottom w:val="single" w:sz="6" w:space="0" w:color="000000"/>
              <w:right w:val="single" w:sz="6" w:space="0" w:color="000000"/>
            </w:tcBorders>
          </w:tcPr>
          <w:p w14:paraId="6A711F34"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10C70E8C" w14:textId="77777777" w:rsidR="00230DA1" w:rsidRDefault="00466806">
            <w:pPr>
              <w:spacing w:after="0"/>
              <w:jc w:val="right"/>
            </w:pPr>
            <w:r>
              <w:rPr>
                <w:rFonts w:ascii="Arial" w:eastAsia="Arial" w:hAnsi="Arial" w:cs="Arial"/>
                <w:sz w:val="17"/>
              </w:rPr>
              <w:t>0,00</w:t>
            </w:r>
          </w:p>
        </w:tc>
      </w:tr>
      <w:tr w:rsidR="00230DA1" w14:paraId="1EAA1462" w14:textId="77777777">
        <w:trPr>
          <w:trHeight w:val="211"/>
        </w:trPr>
        <w:tc>
          <w:tcPr>
            <w:tcW w:w="0" w:type="auto"/>
            <w:vMerge/>
            <w:tcBorders>
              <w:top w:val="nil"/>
              <w:left w:val="single" w:sz="6" w:space="0" w:color="000000"/>
              <w:bottom w:val="nil"/>
              <w:right w:val="single" w:sz="6" w:space="0" w:color="000000"/>
            </w:tcBorders>
          </w:tcPr>
          <w:p w14:paraId="0914D111" w14:textId="77777777" w:rsidR="00230DA1" w:rsidRDefault="00230DA1"/>
        </w:tc>
        <w:tc>
          <w:tcPr>
            <w:tcW w:w="0" w:type="auto"/>
            <w:vMerge/>
            <w:tcBorders>
              <w:top w:val="nil"/>
              <w:left w:val="single" w:sz="6" w:space="0" w:color="000000"/>
              <w:bottom w:val="nil"/>
              <w:right w:val="single" w:sz="6" w:space="0" w:color="000000"/>
            </w:tcBorders>
          </w:tcPr>
          <w:p w14:paraId="7EA52348"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20478482" w14:textId="77777777" w:rsidR="00230DA1" w:rsidRDefault="00466806">
            <w:pPr>
              <w:spacing w:after="0"/>
              <w:ind w:left="84"/>
              <w:jc w:val="both"/>
            </w:pPr>
            <w:r>
              <w:rPr>
                <w:rFonts w:ascii="Arial" w:eastAsia="Arial" w:hAnsi="Arial" w:cs="Arial"/>
                <w:sz w:val="17"/>
              </w:rPr>
              <w:t>4118</w:t>
            </w:r>
          </w:p>
        </w:tc>
        <w:tc>
          <w:tcPr>
            <w:tcW w:w="3336" w:type="dxa"/>
            <w:tcBorders>
              <w:top w:val="single" w:sz="6" w:space="0" w:color="000000"/>
              <w:left w:val="single" w:sz="6" w:space="0" w:color="000000"/>
              <w:bottom w:val="single" w:sz="6" w:space="0" w:color="000000"/>
              <w:right w:val="single" w:sz="6" w:space="0" w:color="000000"/>
            </w:tcBorders>
          </w:tcPr>
          <w:p w14:paraId="72B332BC" w14:textId="77777777" w:rsidR="00230DA1" w:rsidRDefault="00466806">
            <w:pPr>
              <w:spacing w:after="0"/>
              <w:ind w:left="31"/>
            </w:pPr>
            <w:r>
              <w:rPr>
                <w:rFonts w:ascii="Arial" w:eastAsia="Arial" w:hAnsi="Arial" w:cs="Arial"/>
                <w:sz w:val="17"/>
              </w:rPr>
              <w:t>Składki na ubezpieczenia społeczne</w:t>
            </w:r>
          </w:p>
        </w:tc>
        <w:tc>
          <w:tcPr>
            <w:tcW w:w="1330" w:type="dxa"/>
            <w:tcBorders>
              <w:top w:val="single" w:sz="6" w:space="0" w:color="000000"/>
              <w:left w:val="single" w:sz="6" w:space="0" w:color="000000"/>
              <w:bottom w:val="single" w:sz="6" w:space="0" w:color="000000"/>
              <w:right w:val="single" w:sz="6" w:space="0" w:color="000000"/>
            </w:tcBorders>
          </w:tcPr>
          <w:p w14:paraId="5FAE4963" w14:textId="77777777" w:rsidR="00230DA1" w:rsidRDefault="00466806">
            <w:pPr>
              <w:spacing w:after="0"/>
              <w:jc w:val="right"/>
            </w:pPr>
            <w:r>
              <w:rPr>
                <w:rFonts w:ascii="Arial" w:eastAsia="Arial" w:hAnsi="Arial" w:cs="Arial"/>
                <w:sz w:val="17"/>
              </w:rPr>
              <w:t>272,00</w:t>
            </w:r>
          </w:p>
        </w:tc>
        <w:tc>
          <w:tcPr>
            <w:tcW w:w="1526" w:type="dxa"/>
            <w:tcBorders>
              <w:top w:val="single" w:sz="6" w:space="0" w:color="000000"/>
              <w:left w:val="single" w:sz="6" w:space="0" w:color="000000"/>
              <w:bottom w:val="single" w:sz="6" w:space="0" w:color="000000"/>
              <w:right w:val="single" w:sz="6" w:space="0" w:color="000000"/>
            </w:tcBorders>
          </w:tcPr>
          <w:p w14:paraId="3C4234CE" w14:textId="77777777" w:rsidR="00230DA1" w:rsidRDefault="00466806">
            <w:pPr>
              <w:spacing w:after="0"/>
              <w:jc w:val="right"/>
            </w:pPr>
            <w:r>
              <w:rPr>
                <w:rFonts w:ascii="Arial" w:eastAsia="Arial" w:hAnsi="Arial" w:cs="Arial"/>
                <w:sz w:val="17"/>
              </w:rPr>
              <w:t>208,36</w:t>
            </w:r>
          </w:p>
        </w:tc>
        <w:tc>
          <w:tcPr>
            <w:tcW w:w="979" w:type="dxa"/>
            <w:tcBorders>
              <w:top w:val="single" w:sz="6" w:space="0" w:color="000000"/>
              <w:left w:val="single" w:sz="6" w:space="0" w:color="000000"/>
              <w:bottom w:val="single" w:sz="6" w:space="0" w:color="000000"/>
              <w:right w:val="single" w:sz="6" w:space="0" w:color="000000"/>
            </w:tcBorders>
          </w:tcPr>
          <w:p w14:paraId="52F09482" w14:textId="77777777" w:rsidR="00230DA1" w:rsidRDefault="00466806">
            <w:pPr>
              <w:spacing w:after="0"/>
              <w:ind w:right="2"/>
              <w:jc w:val="right"/>
            </w:pPr>
            <w:r>
              <w:rPr>
                <w:rFonts w:ascii="Arial" w:eastAsia="Arial" w:hAnsi="Arial" w:cs="Arial"/>
                <w:sz w:val="17"/>
              </w:rPr>
              <w:t>76,60%</w:t>
            </w:r>
          </w:p>
        </w:tc>
        <w:tc>
          <w:tcPr>
            <w:tcW w:w="1474" w:type="dxa"/>
            <w:tcBorders>
              <w:top w:val="single" w:sz="6" w:space="0" w:color="000000"/>
              <w:left w:val="single" w:sz="6" w:space="0" w:color="000000"/>
              <w:bottom w:val="single" w:sz="6" w:space="0" w:color="000000"/>
              <w:right w:val="single" w:sz="6" w:space="0" w:color="000000"/>
            </w:tcBorders>
          </w:tcPr>
          <w:p w14:paraId="727E189D" w14:textId="77777777" w:rsidR="00230DA1" w:rsidRDefault="00466806">
            <w:pPr>
              <w:spacing w:after="0"/>
              <w:jc w:val="right"/>
            </w:pPr>
            <w:r>
              <w:rPr>
                <w:rFonts w:ascii="Arial" w:eastAsia="Arial" w:hAnsi="Arial" w:cs="Arial"/>
                <w:sz w:val="17"/>
              </w:rPr>
              <w:t>272,00</w:t>
            </w:r>
          </w:p>
        </w:tc>
        <w:tc>
          <w:tcPr>
            <w:tcW w:w="1330" w:type="dxa"/>
            <w:tcBorders>
              <w:top w:val="single" w:sz="6" w:space="0" w:color="000000"/>
              <w:left w:val="single" w:sz="6" w:space="0" w:color="000000"/>
              <w:bottom w:val="single" w:sz="6" w:space="0" w:color="000000"/>
              <w:right w:val="single" w:sz="6" w:space="0" w:color="000000"/>
            </w:tcBorders>
          </w:tcPr>
          <w:p w14:paraId="6A83339F" w14:textId="77777777" w:rsidR="00230DA1" w:rsidRDefault="00466806">
            <w:pPr>
              <w:spacing w:after="0"/>
              <w:jc w:val="right"/>
            </w:pPr>
            <w:r>
              <w:rPr>
                <w:rFonts w:ascii="Arial" w:eastAsia="Arial" w:hAnsi="Arial" w:cs="Arial"/>
                <w:sz w:val="17"/>
              </w:rPr>
              <w:t>208,36</w:t>
            </w:r>
          </w:p>
        </w:tc>
        <w:tc>
          <w:tcPr>
            <w:tcW w:w="857" w:type="dxa"/>
            <w:tcBorders>
              <w:top w:val="single" w:sz="6" w:space="0" w:color="000000"/>
              <w:left w:val="single" w:sz="6" w:space="0" w:color="000000"/>
              <w:bottom w:val="single" w:sz="6" w:space="0" w:color="000000"/>
              <w:right w:val="nil"/>
            </w:tcBorders>
          </w:tcPr>
          <w:p w14:paraId="46604CE1" w14:textId="77777777" w:rsidR="00230DA1" w:rsidRDefault="00230DA1"/>
        </w:tc>
        <w:tc>
          <w:tcPr>
            <w:tcW w:w="381" w:type="dxa"/>
            <w:tcBorders>
              <w:top w:val="single" w:sz="6" w:space="0" w:color="000000"/>
              <w:left w:val="nil"/>
              <w:bottom w:val="single" w:sz="6" w:space="0" w:color="000000"/>
              <w:right w:val="single" w:sz="6" w:space="0" w:color="000000"/>
            </w:tcBorders>
          </w:tcPr>
          <w:p w14:paraId="77721FB6"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7037905C" w14:textId="77777777" w:rsidR="00230DA1" w:rsidRDefault="00466806">
            <w:pPr>
              <w:spacing w:after="0"/>
              <w:jc w:val="right"/>
            </w:pPr>
            <w:r>
              <w:rPr>
                <w:rFonts w:ascii="Arial" w:eastAsia="Arial" w:hAnsi="Arial" w:cs="Arial"/>
                <w:sz w:val="17"/>
              </w:rPr>
              <w:t>0,00</w:t>
            </w:r>
          </w:p>
        </w:tc>
      </w:tr>
      <w:tr w:rsidR="00230DA1" w14:paraId="0C10E5F7" w14:textId="77777777">
        <w:trPr>
          <w:trHeight w:val="211"/>
        </w:trPr>
        <w:tc>
          <w:tcPr>
            <w:tcW w:w="0" w:type="auto"/>
            <w:vMerge/>
            <w:tcBorders>
              <w:top w:val="nil"/>
              <w:left w:val="single" w:sz="6" w:space="0" w:color="000000"/>
              <w:bottom w:val="nil"/>
              <w:right w:val="single" w:sz="6" w:space="0" w:color="000000"/>
            </w:tcBorders>
          </w:tcPr>
          <w:p w14:paraId="7DDCA9EC" w14:textId="77777777" w:rsidR="00230DA1" w:rsidRDefault="00230DA1"/>
        </w:tc>
        <w:tc>
          <w:tcPr>
            <w:tcW w:w="0" w:type="auto"/>
            <w:vMerge/>
            <w:tcBorders>
              <w:top w:val="nil"/>
              <w:left w:val="single" w:sz="6" w:space="0" w:color="000000"/>
              <w:bottom w:val="nil"/>
              <w:right w:val="single" w:sz="6" w:space="0" w:color="000000"/>
            </w:tcBorders>
          </w:tcPr>
          <w:p w14:paraId="156FB707"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79CD376B" w14:textId="77777777" w:rsidR="00230DA1" w:rsidRDefault="00466806">
            <w:pPr>
              <w:spacing w:after="0"/>
              <w:ind w:left="84"/>
              <w:jc w:val="both"/>
            </w:pPr>
            <w:r>
              <w:rPr>
                <w:rFonts w:ascii="Arial" w:eastAsia="Arial" w:hAnsi="Arial" w:cs="Arial"/>
                <w:sz w:val="17"/>
              </w:rPr>
              <w:t>4119</w:t>
            </w:r>
          </w:p>
        </w:tc>
        <w:tc>
          <w:tcPr>
            <w:tcW w:w="3336" w:type="dxa"/>
            <w:tcBorders>
              <w:top w:val="single" w:sz="6" w:space="0" w:color="000000"/>
              <w:left w:val="single" w:sz="6" w:space="0" w:color="000000"/>
              <w:bottom w:val="single" w:sz="6" w:space="0" w:color="000000"/>
              <w:right w:val="single" w:sz="6" w:space="0" w:color="000000"/>
            </w:tcBorders>
          </w:tcPr>
          <w:p w14:paraId="50D406B2" w14:textId="77777777" w:rsidR="00230DA1" w:rsidRDefault="00466806">
            <w:pPr>
              <w:spacing w:after="0"/>
              <w:ind w:left="31"/>
            </w:pPr>
            <w:r>
              <w:rPr>
                <w:rFonts w:ascii="Arial" w:eastAsia="Arial" w:hAnsi="Arial" w:cs="Arial"/>
                <w:sz w:val="17"/>
              </w:rPr>
              <w:t>Składki na ubezpieczenia społeczne</w:t>
            </w:r>
          </w:p>
        </w:tc>
        <w:tc>
          <w:tcPr>
            <w:tcW w:w="1330" w:type="dxa"/>
            <w:tcBorders>
              <w:top w:val="single" w:sz="6" w:space="0" w:color="000000"/>
              <w:left w:val="single" w:sz="6" w:space="0" w:color="000000"/>
              <w:bottom w:val="single" w:sz="6" w:space="0" w:color="000000"/>
              <w:right w:val="single" w:sz="6" w:space="0" w:color="000000"/>
            </w:tcBorders>
          </w:tcPr>
          <w:p w14:paraId="7111BA32" w14:textId="77777777" w:rsidR="00230DA1" w:rsidRDefault="00466806">
            <w:pPr>
              <w:spacing w:after="0"/>
              <w:jc w:val="right"/>
            </w:pPr>
            <w:r>
              <w:rPr>
                <w:rFonts w:ascii="Arial" w:eastAsia="Arial" w:hAnsi="Arial" w:cs="Arial"/>
                <w:sz w:val="17"/>
              </w:rPr>
              <w:t>48,00</w:t>
            </w:r>
          </w:p>
        </w:tc>
        <w:tc>
          <w:tcPr>
            <w:tcW w:w="1526" w:type="dxa"/>
            <w:tcBorders>
              <w:top w:val="single" w:sz="6" w:space="0" w:color="000000"/>
              <w:left w:val="single" w:sz="6" w:space="0" w:color="000000"/>
              <w:bottom w:val="single" w:sz="6" w:space="0" w:color="000000"/>
              <w:right w:val="single" w:sz="6" w:space="0" w:color="000000"/>
            </w:tcBorders>
          </w:tcPr>
          <w:p w14:paraId="502100B5" w14:textId="77777777" w:rsidR="00230DA1" w:rsidRDefault="00466806">
            <w:pPr>
              <w:spacing w:after="0"/>
              <w:jc w:val="right"/>
            </w:pPr>
            <w:r>
              <w:rPr>
                <w:rFonts w:ascii="Arial" w:eastAsia="Arial" w:hAnsi="Arial" w:cs="Arial"/>
                <w:sz w:val="17"/>
              </w:rPr>
              <w:t>35,40</w:t>
            </w:r>
          </w:p>
        </w:tc>
        <w:tc>
          <w:tcPr>
            <w:tcW w:w="979" w:type="dxa"/>
            <w:tcBorders>
              <w:top w:val="single" w:sz="6" w:space="0" w:color="000000"/>
              <w:left w:val="single" w:sz="6" w:space="0" w:color="000000"/>
              <w:bottom w:val="single" w:sz="6" w:space="0" w:color="000000"/>
              <w:right w:val="single" w:sz="6" w:space="0" w:color="000000"/>
            </w:tcBorders>
          </w:tcPr>
          <w:p w14:paraId="1D24F300" w14:textId="77777777" w:rsidR="00230DA1" w:rsidRDefault="00466806">
            <w:pPr>
              <w:spacing w:after="0"/>
              <w:ind w:right="2"/>
              <w:jc w:val="right"/>
            </w:pPr>
            <w:r>
              <w:rPr>
                <w:rFonts w:ascii="Arial" w:eastAsia="Arial" w:hAnsi="Arial" w:cs="Arial"/>
                <w:sz w:val="17"/>
              </w:rPr>
              <w:t>73,75%</w:t>
            </w:r>
          </w:p>
        </w:tc>
        <w:tc>
          <w:tcPr>
            <w:tcW w:w="1474" w:type="dxa"/>
            <w:tcBorders>
              <w:top w:val="single" w:sz="6" w:space="0" w:color="000000"/>
              <w:left w:val="single" w:sz="6" w:space="0" w:color="000000"/>
              <w:bottom w:val="single" w:sz="6" w:space="0" w:color="000000"/>
              <w:right w:val="single" w:sz="6" w:space="0" w:color="000000"/>
            </w:tcBorders>
          </w:tcPr>
          <w:p w14:paraId="2D8B1946" w14:textId="77777777" w:rsidR="00230DA1" w:rsidRDefault="00466806">
            <w:pPr>
              <w:spacing w:after="0"/>
              <w:jc w:val="right"/>
            </w:pPr>
            <w:r>
              <w:rPr>
                <w:rFonts w:ascii="Arial" w:eastAsia="Arial" w:hAnsi="Arial" w:cs="Arial"/>
                <w:sz w:val="17"/>
              </w:rPr>
              <w:t>48,00</w:t>
            </w:r>
          </w:p>
        </w:tc>
        <w:tc>
          <w:tcPr>
            <w:tcW w:w="1330" w:type="dxa"/>
            <w:tcBorders>
              <w:top w:val="single" w:sz="6" w:space="0" w:color="000000"/>
              <w:left w:val="single" w:sz="6" w:space="0" w:color="000000"/>
              <w:bottom w:val="single" w:sz="6" w:space="0" w:color="000000"/>
              <w:right w:val="single" w:sz="6" w:space="0" w:color="000000"/>
            </w:tcBorders>
          </w:tcPr>
          <w:p w14:paraId="4C5556D7" w14:textId="77777777" w:rsidR="00230DA1" w:rsidRDefault="00466806">
            <w:pPr>
              <w:spacing w:after="0"/>
              <w:jc w:val="right"/>
            </w:pPr>
            <w:r>
              <w:rPr>
                <w:rFonts w:ascii="Arial" w:eastAsia="Arial" w:hAnsi="Arial" w:cs="Arial"/>
                <w:sz w:val="17"/>
              </w:rPr>
              <w:t>35,40</w:t>
            </w:r>
          </w:p>
        </w:tc>
        <w:tc>
          <w:tcPr>
            <w:tcW w:w="857" w:type="dxa"/>
            <w:tcBorders>
              <w:top w:val="single" w:sz="6" w:space="0" w:color="000000"/>
              <w:left w:val="single" w:sz="6" w:space="0" w:color="000000"/>
              <w:bottom w:val="single" w:sz="6" w:space="0" w:color="000000"/>
              <w:right w:val="nil"/>
            </w:tcBorders>
          </w:tcPr>
          <w:p w14:paraId="00F149BB" w14:textId="77777777" w:rsidR="00230DA1" w:rsidRDefault="00230DA1"/>
        </w:tc>
        <w:tc>
          <w:tcPr>
            <w:tcW w:w="381" w:type="dxa"/>
            <w:tcBorders>
              <w:top w:val="single" w:sz="6" w:space="0" w:color="000000"/>
              <w:left w:val="nil"/>
              <w:bottom w:val="single" w:sz="6" w:space="0" w:color="000000"/>
              <w:right w:val="single" w:sz="6" w:space="0" w:color="000000"/>
            </w:tcBorders>
          </w:tcPr>
          <w:p w14:paraId="43A63352"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A0BA6F5" w14:textId="77777777" w:rsidR="00230DA1" w:rsidRDefault="00466806">
            <w:pPr>
              <w:spacing w:after="0"/>
              <w:jc w:val="right"/>
            </w:pPr>
            <w:r>
              <w:rPr>
                <w:rFonts w:ascii="Arial" w:eastAsia="Arial" w:hAnsi="Arial" w:cs="Arial"/>
                <w:sz w:val="17"/>
              </w:rPr>
              <w:t>0,00</w:t>
            </w:r>
          </w:p>
        </w:tc>
      </w:tr>
      <w:tr w:rsidR="00230DA1" w14:paraId="2AEB4FF6" w14:textId="77777777">
        <w:trPr>
          <w:trHeight w:val="634"/>
        </w:trPr>
        <w:tc>
          <w:tcPr>
            <w:tcW w:w="0" w:type="auto"/>
            <w:vMerge/>
            <w:tcBorders>
              <w:top w:val="nil"/>
              <w:left w:val="single" w:sz="6" w:space="0" w:color="000000"/>
              <w:bottom w:val="nil"/>
              <w:right w:val="single" w:sz="6" w:space="0" w:color="000000"/>
            </w:tcBorders>
          </w:tcPr>
          <w:p w14:paraId="7F52E9DA" w14:textId="77777777" w:rsidR="00230DA1" w:rsidRDefault="00230DA1"/>
        </w:tc>
        <w:tc>
          <w:tcPr>
            <w:tcW w:w="0" w:type="auto"/>
            <w:vMerge/>
            <w:tcBorders>
              <w:top w:val="nil"/>
              <w:left w:val="single" w:sz="6" w:space="0" w:color="000000"/>
              <w:bottom w:val="nil"/>
              <w:right w:val="single" w:sz="6" w:space="0" w:color="000000"/>
            </w:tcBorders>
          </w:tcPr>
          <w:p w14:paraId="2AE24815"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45F41915" w14:textId="77777777" w:rsidR="00230DA1" w:rsidRDefault="00466806">
            <w:pPr>
              <w:spacing w:after="0"/>
              <w:ind w:left="84"/>
              <w:jc w:val="both"/>
            </w:pPr>
            <w:r>
              <w:rPr>
                <w:rFonts w:ascii="Arial" w:eastAsia="Arial" w:hAnsi="Arial" w:cs="Arial"/>
                <w:sz w:val="17"/>
              </w:rPr>
              <w:t>4128</w:t>
            </w:r>
          </w:p>
        </w:tc>
        <w:tc>
          <w:tcPr>
            <w:tcW w:w="3336" w:type="dxa"/>
            <w:tcBorders>
              <w:top w:val="single" w:sz="6" w:space="0" w:color="000000"/>
              <w:left w:val="single" w:sz="6" w:space="0" w:color="000000"/>
              <w:bottom w:val="single" w:sz="6" w:space="0" w:color="000000"/>
              <w:right w:val="single" w:sz="6" w:space="0" w:color="000000"/>
            </w:tcBorders>
          </w:tcPr>
          <w:p w14:paraId="40731119" w14:textId="77777777" w:rsidR="00230DA1" w:rsidRDefault="00466806">
            <w:pPr>
              <w:spacing w:after="29"/>
              <w:ind w:left="31"/>
            </w:pPr>
            <w:r>
              <w:rPr>
                <w:rFonts w:ascii="Arial" w:eastAsia="Arial" w:hAnsi="Arial" w:cs="Arial"/>
                <w:sz w:val="17"/>
              </w:rPr>
              <w:t xml:space="preserve">Składki na Fundusz Pracy oraz </w:t>
            </w:r>
          </w:p>
          <w:p w14:paraId="1963B717" w14:textId="77777777" w:rsidR="00230DA1" w:rsidRDefault="00466806">
            <w:pPr>
              <w:spacing w:after="0"/>
              <w:ind w:left="31"/>
            </w:pPr>
            <w:r>
              <w:rPr>
                <w:rFonts w:ascii="Arial" w:eastAsia="Arial" w:hAnsi="Arial" w:cs="Arial"/>
                <w:sz w:val="17"/>
              </w:rPr>
              <w:t>Solidarnościowy Fundusz Wsparcia Osób Niepełnosprawnych</w:t>
            </w:r>
          </w:p>
        </w:tc>
        <w:tc>
          <w:tcPr>
            <w:tcW w:w="1330" w:type="dxa"/>
            <w:tcBorders>
              <w:top w:val="single" w:sz="6" w:space="0" w:color="000000"/>
              <w:left w:val="single" w:sz="6" w:space="0" w:color="000000"/>
              <w:bottom w:val="single" w:sz="6" w:space="0" w:color="000000"/>
              <w:right w:val="single" w:sz="6" w:space="0" w:color="000000"/>
            </w:tcBorders>
          </w:tcPr>
          <w:p w14:paraId="21739A04" w14:textId="77777777" w:rsidR="00230DA1" w:rsidRDefault="00466806">
            <w:pPr>
              <w:spacing w:after="0"/>
              <w:jc w:val="right"/>
            </w:pPr>
            <w:r>
              <w:rPr>
                <w:rFonts w:ascii="Arial" w:eastAsia="Arial" w:hAnsi="Arial" w:cs="Arial"/>
                <w:sz w:val="17"/>
              </w:rPr>
              <w:t>30,00</w:t>
            </w:r>
          </w:p>
        </w:tc>
        <w:tc>
          <w:tcPr>
            <w:tcW w:w="1526" w:type="dxa"/>
            <w:tcBorders>
              <w:top w:val="single" w:sz="6" w:space="0" w:color="000000"/>
              <w:left w:val="single" w:sz="6" w:space="0" w:color="000000"/>
              <w:bottom w:val="single" w:sz="6" w:space="0" w:color="000000"/>
              <w:right w:val="single" w:sz="6" w:space="0" w:color="000000"/>
            </w:tcBorders>
          </w:tcPr>
          <w:p w14:paraId="6AE848D1" w14:textId="77777777" w:rsidR="00230DA1" w:rsidRDefault="00466806">
            <w:pPr>
              <w:spacing w:after="0"/>
              <w:jc w:val="right"/>
            </w:pPr>
            <w:r>
              <w:rPr>
                <w:rFonts w:ascii="Arial" w:eastAsia="Arial" w:hAnsi="Arial" w:cs="Arial"/>
                <w:sz w:val="17"/>
              </w:rPr>
              <w:t>29,70</w:t>
            </w:r>
          </w:p>
        </w:tc>
        <w:tc>
          <w:tcPr>
            <w:tcW w:w="979" w:type="dxa"/>
            <w:tcBorders>
              <w:top w:val="single" w:sz="6" w:space="0" w:color="000000"/>
              <w:left w:val="single" w:sz="6" w:space="0" w:color="000000"/>
              <w:bottom w:val="single" w:sz="6" w:space="0" w:color="000000"/>
              <w:right w:val="single" w:sz="6" w:space="0" w:color="000000"/>
            </w:tcBorders>
          </w:tcPr>
          <w:p w14:paraId="6C3E710F" w14:textId="77777777" w:rsidR="00230DA1" w:rsidRDefault="00466806">
            <w:pPr>
              <w:spacing w:after="0"/>
              <w:ind w:right="2"/>
              <w:jc w:val="right"/>
            </w:pPr>
            <w:r>
              <w:rPr>
                <w:rFonts w:ascii="Arial" w:eastAsia="Arial" w:hAnsi="Arial" w:cs="Arial"/>
                <w:sz w:val="17"/>
              </w:rPr>
              <w:t>99,00%</w:t>
            </w:r>
          </w:p>
        </w:tc>
        <w:tc>
          <w:tcPr>
            <w:tcW w:w="1474" w:type="dxa"/>
            <w:tcBorders>
              <w:top w:val="single" w:sz="6" w:space="0" w:color="000000"/>
              <w:left w:val="single" w:sz="6" w:space="0" w:color="000000"/>
              <w:bottom w:val="single" w:sz="6" w:space="0" w:color="000000"/>
              <w:right w:val="single" w:sz="6" w:space="0" w:color="000000"/>
            </w:tcBorders>
          </w:tcPr>
          <w:p w14:paraId="32844576" w14:textId="77777777" w:rsidR="00230DA1" w:rsidRDefault="00466806">
            <w:pPr>
              <w:spacing w:after="0"/>
              <w:jc w:val="right"/>
            </w:pPr>
            <w:r>
              <w:rPr>
                <w:rFonts w:ascii="Arial" w:eastAsia="Arial" w:hAnsi="Arial" w:cs="Arial"/>
                <w:sz w:val="17"/>
              </w:rPr>
              <w:t>30,00</w:t>
            </w:r>
          </w:p>
        </w:tc>
        <w:tc>
          <w:tcPr>
            <w:tcW w:w="1330" w:type="dxa"/>
            <w:tcBorders>
              <w:top w:val="single" w:sz="6" w:space="0" w:color="000000"/>
              <w:left w:val="single" w:sz="6" w:space="0" w:color="000000"/>
              <w:bottom w:val="single" w:sz="6" w:space="0" w:color="000000"/>
              <w:right w:val="single" w:sz="6" w:space="0" w:color="000000"/>
            </w:tcBorders>
          </w:tcPr>
          <w:p w14:paraId="176980D5" w14:textId="77777777" w:rsidR="00230DA1" w:rsidRDefault="00466806">
            <w:pPr>
              <w:spacing w:after="0"/>
              <w:jc w:val="right"/>
            </w:pPr>
            <w:r>
              <w:rPr>
                <w:rFonts w:ascii="Arial" w:eastAsia="Arial" w:hAnsi="Arial" w:cs="Arial"/>
                <w:sz w:val="17"/>
              </w:rPr>
              <w:t>29,70</w:t>
            </w:r>
          </w:p>
        </w:tc>
        <w:tc>
          <w:tcPr>
            <w:tcW w:w="857" w:type="dxa"/>
            <w:tcBorders>
              <w:top w:val="single" w:sz="6" w:space="0" w:color="000000"/>
              <w:left w:val="single" w:sz="6" w:space="0" w:color="000000"/>
              <w:bottom w:val="single" w:sz="6" w:space="0" w:color="000000"/>
              <w:right w:val="nil"/>
            </w:tcBorders>
          </w:tcPr>
          <w:p w14:paraId="4580315D" w14:textId="77777777" w:rsidR="00230DA1" w:rsidRDefault="00230DA1"/>
        </w:tc>
        <w:tc>
          <w:tcPr>
            <w:tcW w:w="381" w:type="dxa"/>
            <w:tcBorders>
              <w:top w:val="single" w:sz="6" w:space="0" w:color="000000"/>
              <w:left w:val="nil"/>
              <w:bottom w:val="single" w:sz="6" w:space="0" w:color="000000"/>
              <w:right w:val="single" w:sz="6" w:space="0" w:color="000000"/>
            </w:tcBorders>
          </w:tcPr>
          <w:p w14:paraId="61F28949"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3089A0D1" w14:textId="77777777" w:rsidR="00230DA1" w:rsidRDefault="00466806">
            <w:pPr>
              <w:spacing w:after="0"/>
              <w:jc w:val="right"/>
            </w:pPr>
            <w:r>
              <w:rPr>
                <w:rFonts w:ascii="Arial" w:eastAsia="Arial" w:hAnsi="Arial" w:cs="Arial"/>
                <w:sz w:val="17"/>
              </w:rPr>
              <w:t>0,00</w:t>
            </w:r>
          </w:p>
        </w:tc>
      </w:tr>
      <w:tr w:rsidR="00230DA1" w14:paraId="7900E749" w14:textId="77777777">
        <w:trPr>
          <w:trHeight w:val="634"/>
        </w:trPr>
        <w:tc>
          <w:tcPr>
            <w:tcW w:w="0" w:type="auto"/>
            <w:vMerge/>
            <w:tcBorders>
              <w:top w:val="nil"/>
              <w:left w:val="single" w:sz="6" w:space="0" w:color="000000"/>
              <w:bottom w:val="nil"/>
              <w:right w:val="single" w:sz="6" w:space="0" w:color="000000"/>
            </w:tcBorders>
          </w:tcPr>
          <w:p w14:paraId="206768A3" w14:textId="77777777" w:rsidR="00230DA1" w:rsidRDefault="00230DA1"/>
        </w:tc>
        <w:tc>
          <w:tcPr>
            <w:tcW w:w="0" w:type="auto"/>
            <w:vMerge/>
            <w:tcBorders>
              <w:top w:val="nil"/>
              <w:left w:val="single" w:sz="6" w:space="0" w:color="000000"/>
              <w:bottom w:val="nil"/>
              <w:right w:val="single" w:sz="6" w:space="0" w:color="000000"/>
            </w:tcBorders>
          </w:tcPr>
          <w:p w14:paraId="3A25E7A4"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5B3461C8" w14:textId="77777777" w:rsidR="00230DA1" w:rsidRDefault="00466806">
            <w:pPr>
              <w:spacing w:after="0"/>
              <w:ind w:left="84"/>
              <w:jc w:val="both"/>
            </w:pPr>
            <w:r>
              <w:rPr>
                <w:rFonts w:ascii="Arial" w:eastAsia="Arial" w:hAnsi="Arial" w:cs="Arial"/>
                <w:sz w:val="17"/>
              </w:rPr>
              <w:t>4129</w:t>
            </w:r>
          </w:p>
        </w:tc>
        <w:tc>
          <w:tcPr>
            <w:tcW w:w="3336" w:type="dxa"/>
            <w:tcBorders>
              <w:top w:val="single" w:sz="6" w:space="0" w:color="000000"/>
              <w:left w:val="single" w:sz="6" w:space="0" w:color="000000"/>
              <w:bottom w:val="single" w:sz="6" w:space="0" w:color="000000"/>
              <w:right w:val="single" w:sz="6" w:space="0" w:color="000000"/>
            </w:tcBorders>
          </w:tcPr>
          <w:p w14:paraId="03982262" w14:textId="77777777" w:rsidR="00230DA1" w:rsidRDefault="00466806">
            <w:pPr>
              <w:spacing w:after="29"/>
              <w:ind w:left="31"/>
            </w:pPr>
            <w:r>
              <w:rPr>
                <w:rFonts w:ascii="Arial" w:eastAsia="Arial" w:hAnsi="Arial" w:cs="Arial"/>
                <w:sz w:val="17"/>
              </w:rPr>
              <w:t xml:space="preserve">Składki na Fundusz Pracy oraz </w:t>
            </w:r>
          </w:p>
          <w:p w14:paraId="7E6BAC37" w14:textId="77777777" w:rsidR="00230DA1" w:rsidRDefault="00466806">
            <w:pPr>
              <w:spacing w:after="0"/>
              <w:ind w:left="31"/>
            </w:pPr>
            <w:r>
              <w:rPr>
                <w:rFonts w:ascii="Arial" w:eastAsia="Arial" w:hAnsi="Arial" w:cs="Arial"/>
                <w:sz w:val="17"/>
              </w:rPr>
              <w:t>Solidarnościowy Fundusz Wsparcia Osób Niepełnosprawnych</w:t>
            </w:r>
          </w:p>
        </w:tc>
        <w:tc>
          <w:tcPr>
            <w:tcW w:w="1330" w:type="dxa"/>
            <w:tcBorders>
              <w:top w:val="single" w:sz="6" w:space="0" w:color="000000"/>
              <w:left w:val="single" w:sz="6" w:space="0" w:color="000000"/>
              <w:bottom w:val="single" w:sz="6" w:space="0" w:color="000000"/>
              <w:right w:val="single" w:sz="6" w:space="0" w:color="000000"/>
            </w:tcBorders>
          </w:tcPr>
          <w:p w14:paraId="03BAB70A" w14:textId="77777777" w:rsidR="00230DA1" w:rsidRDefault="00466806">
            <w:pPr>
              <w:spacing w:after="0"/>
              <w:jc w:val="right"/>
            </w:pPr>
            <w:r>
              <w:rPr>
                <w:rFonts w:ascii="Arial" w:eastAsia="Arial" w:hAnsi="Arial" w:cs="Arial"/>
                <w:sz w:val="17"/>
              </w:rPr>
              <w:t>7,00</w:t>
            </w:r>
          </w:p>
        </w:tc>
        <w:tc>
          <w:tcPr>
            <w:tcW w:w="1526" w:type="dxa"/>
            <w:tcBorders>
              <w:top w:val="single" w:sz="6" w:space="0" w:color="000000"/>
              <w:left w:val="single" w:sz="6" w:space="0" w:color="000000"/>
              <w:bottom w:val="single" w:sz="6" w:space="0" w:color="000000"/>
              <w:right w:val="single" w:sz="6" w:space="0" w:color="000000"/>
            </w:tcBorders>
          </w:tcPr>
          <w:p w14:paraId="2D0CB441" w14:textId="77777777" w:rsidR="00230DA1" w:rsidRDefault="00466806">
            <w:pPr>
              <w:spacing w:after="0"/>
              <w:jc w:val="right"/>
            </w:pPr>
            <w:r>
              <w:rPr>
                <w:rFonts w:ascii="Arial" w:eastAsia="Arial" w:hAnsi="Arial" w:cs="Arial"/>
                <w:sz w:val="17"/>
              </w:rPr>
              <w:t>5,04</w:t>
            </w:r>
          </w:p>
        </w:tc>
        <w:tc>
          <w:tcPr>
            <w:tcW w:w="979" w:type="dxa"/>
            <w:tcBorders>
              <w:top w:val="single" w:sz="6" w:space="0" w:color="000000"/>
              <w:left w:val="single" w:sz="6" w:space="0" w:color="000000"/>
              <w:bottom w:val="single" w:sz="6" w:space="0" w:color="000000"/>
              <w:right w:val="single" w:sz="6" w:space="0" w:color="000000"/>
            </w:tcBorders>
          </w:tcPr>
          <w:p w14:paraId="5B6BEF3D" w14:textId="77777777" w:rsidR="00230DA1" w:rsidRDefault="00466806">
            <w:pPr>
              <w:spacing w:after="0"/>
              <w:ind w:right="2"/>
              <w:jc w:val="right"/>
            </w:pPr>
            <w:r>
              <w:rPr>
                <w:rFonts w:ascii="Arial" w:eastAsia="Arial" w:hAnsi="Arial" w:cs="Arial"/>
                <w:sz w:val="17"/>
              </w:rPr>
              <w:t>72,00%</w:t>
            </w:r>
          </w:p>
        </w:tc>
        <w:tc>
          <w:tcPr>
            <w:tcW w:w="1474" w:type="dxa"/>
            <w:tcBorders>
              <w:top w:val="single" w:sz="6" w:space="0" w:color="000000"/>
              <w:left w:val="single" w:sz="6" w:space="0" w:color="000000"/>
              <w:bottom w:val="single" w:sz="6" w:space="0" w:color="000000"/>
              <w:right w:val="single" w:sz="6" w:space="0" w:color="000000"/>
            </w:tcBorders>
          </w:tcPr>
          <w:p w14:paraId="56C5D7E4" w14:textId="77777777" w:rsidR="00230DA1" w:rsidRDefault="00466806">
            <w:pPr>
              <w:spacing w:after="0"/>
              <w:jc w:val="right"/>
            </w:pPr>
            <w:r>
              <w:rPr>
                <w:rFonts w:ascii="Arial" w:eastAsia="Arial" w:hAnsi="Arial" w:cs="Arial"/>
                <w:sz w:val="17"/>
              </w:rPr>
              <w:t>7,00</w:t>
            </w:r>
          </w:p>
        </w:tc>
        <w:tc>
          <w:tcPr>
            <w:tcW w:w="1330" w:type="dxa"/>
            <w:tcBorders>
              <w:top w:val="single" w:sz="6" w:space="0" w:color="000000"/>
              <w:left w:val="single" w:sz="6" w:space="0" w:color="000000"/>
              <w:bottom w:val="single" w:sz="6" w:space="0" w:color="000000"/>
              <w:right w:val="single" w:sz="6" w:space="0" w:color="000000"/>
            </w:tcBorders>
          </w:tcPr>
          <w:p w14:paraId="7EF832C5" w14:textId="77777777" w:rsidR="00230DA1" w:rsidRDefault="00466806">
            <w:pPr>
              <w:spacing w:after="0"/>
              <w:jc w:val="right"/>
            </w:pPr>
            <w:r>
              <w:rPr>
                <w:rFonts w:ascii="Arial" w:eastAsia="Arial" w:hAnsi="Arial" w:cs="Arial"/>
                <w:sz w:val="17"/>
              </w:rPr>
              <w:t>5,04</w:t>
            </w:r>
          </w:p>
        </w:tc>
        <w:tc>
          <w:tcPr>
            <w:tcW w:w="857" w:type="dxa"/>
            <w:tcBorders>
              <w:top w:val="single" w:sz="6" w:space="0" w:color="000000"/>
              <w:left w:val="single" w:sz="6" w:space="0" w:color="000000"/>
              <w:bottom w:val="single" w:sz="6" w:space="0" w:color="000000"/>
              <w:right w:val="nil"/>
            </w:tcBorders>
          </w:tcPr>
          <w:p w14:paraId="12C0B3D1" w14:textId="77777777" w:rsidR="00230DA1" w:rsidRDefault="00230DA1"/>
        </w:tc>
        <w:tc>
          <w:tcPr>
            <w:tcW w:w="381" w:type="dxa"/>
            <w:tcBorders>
              <w:top w:val="single" w:sz="6" w:space="0" w:color="000000"/>
              <w:left w:val="nil"/>
              <w:bottom w:val="single" w:sz="6" w:space="0" w:color="000000"/>
              <w:right w:val="single" w:sz="6" w:space="0" w:color="000000"/>
            </w:tcBorders>
          </w:tcPr>
          <w:p w14:paraId="05BF2355"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10BB3585" w14:textId="77777777" w:rsidR="00230DA1" w:rsidRDefault="00466806">
            <w:pPr>
              <w:spacing w:after="0"/>
              <w:jc w:val="right"/>
            </w:pPr>
            <w:r>
              <w:rPr>
                <w:rFonts w:ascii="Arial" w:eastAsia="Arial" w:hAnsi="Arial" w:cs="Arial"/>
                <w:sz w:val="17"/>
              </w:rPr>
              <w:t>0,00</w:t>
            </w:r>
          </w:p>
        </w:tc>
      </w:tr>
      <w:tr w:rsidR="00230DA1" w14:paraId="7EB77E27" w14:textId="77777777">
        <w:trPr>
          <w:trHeight w:val="211"/>
        </w:trPr>
        <w:tc>
          <w:tcPr>
            <w:tcW w:w="0" w:type="auto"/>
            <w:vMerge/>
            <w:tcBorders>
              <w:top w:val="nil"/>
              <w:left w:val="single" w:sz="6" w:space="0" w:color="000000"/>
              <w:bottom w:val="nil"/>
              <w:right w:val="single" w:sz="6" w:space="0" w:color="000000"/>
            </w:tcBorders>
          </w:tcPr>
          <w:p w14:paraId="32B5CFA9" w14:textId="77777777" w:rsidR="00230DA1" w:rsidRDefault="00230DA1"/>
        </w:tc>
        <w:tc>
          <w:tcPr>
            <w:tcW w:w="0" w:type="auto"/>
            <w:vMerge/>
            <w:tcBorders>
              <w:top w:val="nil"/>
              <w:left w:val="single" w:sz="6" w:space="0" w:color="000000"/>
              <w:bottom w:val="nil"/>
              <w:right w:val="single" w:sz="6" w:space="0" w:color="000000"/>
            </w:tcBorders>
          </w:tcPr>
          <w:p w14:paraId="03EC4EDB"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1B99CD7A" w14:textId="77777777" w:rsidR="00230DA1" w:rsidRDefault="00466806">
            <w:pPr>
              <w:spacing w:after="0"/>
              <w:ind w:left="84"/>
              <w:jc w:val="both"/>
            </w:pPr>
            <w:r>
              <w:rPr>
                <w:rFonts w:ascii="Arial" w:eastAsia="Arial" w:hAnsi="Arial" w:cs="Arial"/>
                <w:sz w:val="17"/>
              </w:rPr>
              <w:t>4308</w:t>
            </w:r>
          </w:p>
        </w:tc>
        <w:tc>
          <w:tcPr>
            <w:tcW w:w="3336" w:type="dxa"/>
            <w:tcBorders>
              <w:top w:val="single" w:sz="6" w:space="0" w:color="000000"/>
              <w:left w:val="single" w:sz="6" w:space="0" w:color="000000"/>
              <w:bottom w:val="single" w:sz="6" w:space="0" w:color="000000"/>
              <w:right w:val="single" w:sz="6" w:space="0" w:color="000000"/>
            </w:tcBorders>
          </w:tcPr>
          <w:p w14:paraId="766C7159" w14:textId="77777777" w:rsidR="00230DA1" w:rsidRDefault="00466806">
            <w:pPr>
              <w:spacing w:after="0"/>
              <w:ind w:left="31"/>
            </w:pPr>
            <w:r>
              <w:rPr>
                <w:rFonts w:ascii="Arial" w:eastAsia="Arial" w:hAnsi="Arial" w:cs="Arial"/>
                <w:sz w:val="17"/>
              </w:rPr>
              <w:t>Zakup usług pozostałych</w:t>
            </w:r>
          </w:p>
        </w:tc>
        <w:tc>
          <w:tcPr>
            <w:tcW w:w="1330" w:type="dxa"/>
            <w:tcBorders>
              <w:top w:val="single" w:sz="6" w:space="0" w:color="000000"/>
              <w:left w:val="single" w:sz="6" w:space="0" w:color="000000"/>
              <w:bottom w:val="single" w:sz="6" w:space="0" w:color="000000"/>
              <w:right w:val="single" w:sz="6" w:space="0" w:color="000000"/>
            </w:tcBorders>
          </w:tcPr>
          <w:p w14:paraId="39454DBB" w14:textId="77777777" w:rsidR="00230DA1" w:rsidRDefault="00466806">
            <w:pPr>
              <w:spacing w:after="0"/>
              <w:jc w:val="right"/>
            </w:pPr>
            <w:r>
              <w:rPr>
                <w:rFonts w:ascii="Arial" w:eastAsia="Arial" w:hAnsi="Arial" w:cs="Arial"/>
                <w:sz w:val="17"/>
              </w:rPr>
              <w:t>12 736,52</w:t>
            </w:r>
          </w:p>
        </w:tc>
        <w:tc>
          <w:tcPr>
            <w:tcW w:w="1526" w:type="dxa"/>
            <w:tcBorders>
              <w:top w:val="single" w:sz="6" w:space="0" w:color="000000"/>
              <w:left w:val="single" w:sz="6" w:space="0" w:color="000000"/>
              <w:bottom w:val="single" w:sz="6" w:space="0" w:color="000000"/>
              <w:right w:val="single" w:sz="6" w:space="0" w:color="000000"/>
            </w:tcBorders>
          </w:tcPr>
          <w:p w14:paraId="32C3D614" w14:textId="77777777" w:rsidR="00230DA1" w:rsidRDefault="00466806">
            <w:pPr>
              <w:spacing w:after="0"/>
              <w:jc w:val="right"/>
            </w:pPr>
            <w:r>
              <w:rPr>
                <w:rFonts w:ascii="Arial" w:eastAsia="Arial" w:hAnsi="Arial" w:cs="Arial"/>
                <w:sz w:val="17"/>
              </w:rPr>
              <w:t>12 700,96</w:t>
            </w:r>
          </w:p>
        </w:tc>
        <w:tc>
          <w:tcPr>
            <w:tcW w:w="979" w:type="dxa"/>
            <w:tcBorders>
              <w:top w:val="single" w:sz="6" w:space="0" w:color="000000"/>
              <w:left w:val="single" w:sz="6" w:space="0" w:color="000000"/>
              <w:bottom w:val="single" w:sz="6" w:space="0" w:color="000000"/>
              <w:right w:val="single" w:sz="6" w:space="0" w:color="000000"/>
            </w:tcBorders>
          </w:tcPr>
          <w:p w14:paraId="1DF87A42" w14:textId="77777777" w:rsidR="00230DA1" w:rsidRDefault="00466806">
            <w:pPr>
              <w:spacing w:after="0"/>
              <w:ind w:right="2"/>
              <w:jc w:val="right"/>
            </w:pPr>
            <w:r>
              <w:rPr>
                <w:rFonts w:ascii="Arial" w:eastAsia="Arial" w:hAnsi="Arial" w:cs="Arial"/>
                <w:sz w:val="17"/>
              </w:rPr>
              <w:t>99,72%</w:t>
            </w:r>
          </w:p>
        </w:tc>
        <w:tc>
          <w:tcPr>
            <w:tcW w:w="1474" w:type="dxa"/>
            <w:tcBorders>
              <w:top w:val="single" w:sz="6" w:space="0" w:color="000000"/>
              <w:left w:val="single" w:sz="6" w:space="0" w:color="000000"/>
              <w:bottom w:val="single" w:sz="6" w:space="0" w:color="000000"/>
              <w:right w:val="single" w:sz="6" w:space="0" w:color="000000"/>
            </w:tcBorders>
          </w:tcPr>
          <w:p w14:paraId="60770A45" w14:textId="77777777" w:rsidR="00230DA1" w:rsidRDefault="00466806">
            <w:pPr>
              <w:spacing w:after="0"/>
              <w:jc w:val="right"/>
            </w:pPr>
            <w:r>
              <w:rPr>
                <w:rFonts w:ascii="Arial" w:eastAsia="Arial" w:hAnsi="Arial" w:cs="Arial"/>
                <w:sz w:val="17"/>
              </w:rPr>
              <w:t>12 736,52</w:t>
            </w:r>
          </w:p>
        </w:tc>
        <w:tc>
          <w:tcPr>
            <w:tcW w:w="1330" w:type="dxa"/>
            <w:tcBorders>
              <w:top w:val="single" w:sz="6" w:space="0" w:color="000000"/>
              <w:left w:val="single" w:sz="6" w:space="0" w:color="000000"/>
              <w:bottom w:val="single" w:sz="6" w:space="0" w:color="000000"/>
              <w:right w:val="single" w:sz="6" w:space="0" w:color="000000"/>
            </w:tcBorders>
          </w:tcPr>
          <w:p w14:paraId="51D1E02B" w14:textId="77777777" w:rsidR="00230DA1" w:rsidRDefault="00466806">
            <w:pPr>
              <w:spacing w:after="0"/>
              <w:jc w:val="right"/>
            </w:pPr>
            <w:r>
              <w:rPr>
                <w:rFonts w:ascii="Arial" w:eastAsia="Arial" w:hAnsi="Arial" w:cs="Arial"/>
                <w:sz w:val="17"/>
              </w:rPr>
              <w:t>12 700,96</w:t>
            </w:r>
          </w:p>
        </w:tc>
        <w:tc>
          <w:tcPr>
            <w:tcW w:w="857" w:type="dxa"/>
            <w:tcBorders>
              <w:top w:val="single" w:sz="6" w:space="0" w:color="000000"/>
              <w:left w:val="single" w:sz="6" w:space="0" w:color="000000"/>
              <w:bottom w:val="single" w:sz="6" w:space="0" w:color="000000"/>
              <w:right w:val="nil"/>
            </w:tcBorders>
          </w:tcPr>
          <w:p w14:paraId="7B91A90F" w14:textId="77777777" w:rsidR="00230DA1" w:rsidRDefault="00230DA1"/>
        </w:tc>
        <w:tc>
          <w:tcPr>
            <w:tcW w:w="381" w:type="dxa"/>
            <w:tcBorders>
              <w:top w:val="single" w:sz="6" w:space="0" w:color="000000"/>
              <w:left w:val="nil"/>
              <w:bottom w:val="single" w:sz="6" w:space="0" w:color="000000"/>
              <w:right w:val="single" w:sz="6" w:space="0" w:color="000000"/>
            </w:tcBorders>
          </w:tcPr>
          <w:p w14:paraId="1E0FA3AE"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9070E2B" w14:textId="77777777" w:rsidR="00230DA1" w:rsidRDefault="00466806">
            <w:pPr>
              <w:spacing w:after="0"/>
              <w:jc w:val="right"/>
            </w:pPr>
            <w:r>
              <w:rPr>
                <w:rFonts w:ascii="Arial" w:eastAsia="Arial" w:hAnsi="Arial" w:cs="Arial"/>
                <w:sz w:val="17"/>
              </w:rPr>
              <w:t>0,00</w:t>
            </w:r>
          </w:p>
        </w:tc>
      </w:tr>
      <w:tr w:rsidR="00230DA1" w14:paraId="6426C8DB" w14:textId="77777777">
        <w:trPr>
          <w:trHeight w:val="211"/>
        </w:trPr>
        <w:tc>
          <w:tcPr>
            <w:tcW w:w="0" w:type="auto"/>
            <w:vMerge/>
            <w:tcBorders>
              <w:top w:val="nil"/>
              <w:left w:val="single" w:sz="6" w:space="0" w:color="000000"/>
              <w:bottom w:val="nil"/>
              <w:right w:val="single" w:sz="6" w:space="0" w:color="000000"/>
            </w:tcBorders>
          </w:tcPr>
          <w:p w14:paraId="606FAC01" w14:textId="77777777" w:rsidR="00230DA1" w:rsidRDefault="00230DA1"/>
        </w:tc>
        <w:tc>
          <w:tcPr>
            <w:tcW w:w="0" w:type="auto"/>
            <w:vMerge/>
            <w:tcBorders>
              <w:top w:val="nil"/>
              <w:left w:val="single" w:sz="6" w:space="0" w:color="000000"/>
              <w:bottom w:val="nil"/>
              <w:right w:val="single" w:sz="6" w:space="0" w:color="000000"/>
            </w:tcBorders>
          </w:tcPr>
          <w:p w14:paraId="37269CB9"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5F57306F" w14:textId="77777777" w:rsidR="00230DA1" w:rsidRDefault="00466806">
            <w:pPr>
              <w:spacing w:after="0"/>
              <w:ind w:left="84"/>
              <w:jc w:val="both"/>
            </w:pPr>
            <w:r>
              <w:rPr>
                <w:rFonts w:ascii="Arial" w:eastAsia="Arial" w:hAnsi="Arial" w:cs="Arial"/>
                <w:sz w:val="17"/>
              </w:rPr>
              <w:t>4309</w:t>
            </w:r>
          </w:p>
        </w:tc>
        <w:tc>
          <w:tcPr>
            <w:tcW w:w="3336" w:type="dxa"/>
            <w:tcBorders>
              <w:top w:val="single" w:sz="6" w:space="0" w:color="000000"/>
              <w:left w:val="single" w:sz="6" w:space="0" w:color="000000"/>
              <w:bottom w:val="single" w:sz="6" w:space="0" w:color="000000"/>
              <w:right w:val="single" w:sz="6" w:space="0" w:color="000000"/>
            </w:tcBorders>
          </w:tcPr>
          <w:p w14:paraId="2EE9FA40" w14:textId="77777777" w:rsidR="00230DA1" w:rsidRDefault="00466806">
            <w:pPr>
              <w:spacing w:after="0"/>
              <w:ind w:left="31"/>
            </w:pPr>
            <w:r>
              <w:rPr>
                <w:rFonts w:ascii="Arial" w:eastAsia="Arial" w:hAnsi="Arial" w:cs="Arial"/>
                <w:sz w:val="17"/>
              </w:rPr>
              <w:t>Zakup usług pozostałych</w:t>
            </w:r>
          </w:p>
        </w:tc>
        <w:tc>
          <w:tcPr>
            <w:tcW w:w="1330" w:type="dxa"/>
            <w:tcBorders>
              <w:top w:val="single" w:sz="6" w:space="0" w:color="000000"/>
              <w:left w:val="single" w:sz="6" w:space="0" w:color="000000"/>
              <w:bottom w:val="single" w:sz="6" w:space="0" w:color="000000"/>
              <w:right w:val="single" w:sz="6" w:space="0" w:color="000000"/>
            </w:tcBorders>
          </w:tcPr>
          <w:p w14:paraId="6132409D" w14:textId="77777777" w:rsidR="00230DA1" w:rsidRDefault="00466806">
            <w:pPr>
              <w:spacing w:after="0"/>
              <w:jc w:val="right"/>
            </w:pPr>
            <w:r>
              <w:rPr>
                <w:rFonts w:ascii="Arial" w:eastAsia="Arial" w:hAnsi="Arial" w:cs="Arial"/>
                <w:sz w:val="17"/>
              </w:rPr>
              <w:t>2 163,48</w:t>
            </w:r>
          </w:p>
        </w:tc>
        <w:tc>
          <w:tcPr>
            <w:tcW w:w="1526" w:type="dxa"/>
            <w:tcBorders>
              <w:top w:val="single" w:sz="6" w:space="0" w:color="000000"/>
              <w:left w:val="single" w:sz="6" w:space="0" w:color="000000"/>
              <w:bottom w:val="single" w:sz="6" w:space="0" w:color="000000"/>
              <w:right w:val="single" w:sz="6" w:space="0" w:color="000000"/>
            </w:tcBorders>
          </w:tcPr>
          <w:p w14:paraId="5FE5BF4B" w14:textId="77777777" w:rsidR="00230DA1" w:rsidRDefault="00466806">
            <w:pPr>
              <w:spacing w:after="0"/>
              <w:jc w:val="right"/>
            </w:pPr>
            <w:r>
              <w:rPr>
                <w:rFonts w:ascii="Arial" w:eastAsia="Arial" w:hAnsi="Arial" w:cs="Arial"/>
                <w:sz w:val="17"/>
              </w:rPr>
              <w:t>2 157,44</w:t>
            </w:r>
          </w:p>
        </w:tc>
        <w:tc>
          <w:tcPr>
            <w:tcW w:w="979" w:type="dxa"/>
            <w:tcBorders>
              <w:top w:val="single" w:sz="6" w:space="0" w:color="000000"/>
              <w:left w:val="single" w:sz="6" w:space="0" w:color="000000"/>
              <w:bottom w:val="single" w:sz="6" w:space="0" w:color="000000"/>
              <w:right w:val="single" w:sz="6" w:space="0" w:color="000000"/>
            </w:tcBorders>
          </w:tcPr>
          <w:p w14:paraId="0BE88E8B" w14:textId="77777777" w:rsidR="00230DA1" w:rsidRDefault="00466806">
            <w:pPr>
              <w:spacing w:after="0"/>
              <w:ind w:right="2"/>
              <w:jc w:val="right"/>
            </w:pPr>
            <w:r>
              <w:rPr>
                <w:rFonts w:ascii="Arial" w:eastAsia="Arial" w:hAnsi="Arial" w:cs="Arial"/>
                <w:sz w:val="17"/>
              </w:rPr>
              <w:t>99,72%</w:t>
            </w:r>
          </w:p>
        </w:tc>
        <w:tc>
          <w:tcPr>
            <w:tcW w:w="1474" w:type="dxa"/>
            <w:tcBorders>
              <w:top w:val="single" w:sz="6" w:space="0" w:color="000000"/>
              <w:left w:val="single" w:sz="6" w:space="0" w:color="000000"/>
              <w:bottom w:val="single" w:sz="6" w:space="0" w:color="000000"/>
              <w:right w:val="single" w:sz="6" w:space="0" w:color="000000"/>
            </w:tcBorders>
          </w:tcPr>
          <w:p w14:paraId="73B12C5B" w14:textId="77777777" w:rsidR="00230DA1" w:rsidRDefault="00466806">
            <w:pPr>
              <w:spacing w:after="0"/>
              <w:jc w:val="right"/>
            </w:pPr>
            <w:r>
              <w:rPr>
                <w:rFonts w:ascii="Arial" w:eastAsia="Arial" w:hAnsi="Arial" w:cs="Arial"/>
                <w:sz w:val="17"/>
              </w:rPr>
              <w:t>2 163,48</w:t>
            </w:r>
          </w:p>
        </w:tc>
        <w:tc>
          <w:tcPr>
            <w:tcW w:w="1330" w:type="dxa"/>
            <w:tcBorders>
              <w:top w:val="single" w:sz="6" w:space="0" w:color="000000"/>
              <w:left w:val="single" w:sz="6" w:space="0" w:color="000000"/>
              <w:bottom w:val="single" w:sz="6" w:space="0" w:color="000000"/>
              <w:right w:val="single" w:sz="6" w:space="0" w:color="000000"/>
            </w:tcBorders>
          </w:tcPr>
          <w:p w14:paraId="6EFF924C" w14:textId="77777777" w:rsidR="00230DA1" w:rsidRDefault="00466806">
            <w:pPr>
              <w:spacing w:after="0"/>
              <w:jc w:val="right"/>
            </w:pPr>
            <w:r>
              <w:rPr>
                <w:rFonts w:ascii="Arial" w:eastAsia="Arial" w:hAnsi="Arial" w:cs="Arial"/>
                <w:sz w:val="17"/>
              </w:rPr>
              <w:t>2 157,44</w:t>
            </w:r>
          </w:p>
        </w:tc>
        <w:tc>
          <w:tcPr>
            <w:tcW w:w="857" w:type="dxa"/>
            <w:tcBorders>
              <w:top w:val="single" w:sz="6" w:space="0" w:color="000000"/>
              <w:left w:val="single" w:sz="6" w:space="0" w:color="000000"/>
              <w:bottom w:val="single" w:sz="6" w:space="0" w:color="000000"/>
              <w:right w:val="nil"/>
            </w:tcBorders>
          </w:tcPr>
          <w:p w14:paraId="5D9C5589" w14:textId="77777777" w:rsidR="00230DA1" w:rsidRDefault="00230DA1"/>
        </w:tc>
        <w:tc>
          <w:tcPr>
            <w:tcW w:w="381" w:type="dxa"/>
            <w:tcBorders>
              <w:top w:val="single" w:sz="6" w:space="0" w:color="000000"/>
              <w:left w:val="nil"/>
              <w:bottom w:val="single" w:sz="6" w:space="0" w:color="000000"/>
              <w:right w:val="single" w:sz="6" w:space="0" w:color="000000"/>
            </w:tcBorders>
          </w:tcPr>
          <w:p w14:paraId="518A4036"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3FCE307C" w14:textId="77777777" w:rsidR="00230DA1" w:rsidRDefault="00466806">
            <w:pPr>
              <w:spacing w:after="0"/>
              <w:jc w:val="right"/>
            </w:pPr>
            <w:r>
              <w:rPr>
                <w:rFonts w:ascii="Arial" w:eastAsia="Arial" w:hAnsi="Arial" w:cs="Arial"/>
                <w:sz w:val="17"/>
              </w:rPr>
              <w:t>0,00</w:t>
            </w:r>
          </w:p>
        </w:tc>
      </w:tr>
      <w:tr w:rsidR="00230DA1" w14:paraId="77292EEC" w14:textId="77777777">
        <w:trPr>
          <w:trHeight w:val="634"/>
        </w:trPr>
        <w:tc>
          <w:tcPr>
            <w:tcW w:w="0" w:type="auto"/>
            <w:vMerge/>
            <w:tcBorders>
              <w:top w:val="nil"/>
              <w:left w:val="single" w:sz="6" w:space="0" w:color="000000"/>
              <w:bottom w:val="single" w:sz="6" w:space="0" w:color="000000"/>
              <w:right w:val="single" w:sz="6" w:space="0" w:color="000000"/>
            </w:tcBorders>
          </w:tcPr>
          <w:p w14:paraId="3EF46229"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40668840"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3885D26C" w14:textId="77777777" w:rsidR="00230DA1" w:rsidRDefault="00466806">
            <w:pPr>
              <w:spacing w:after="0"/>
              <w:ind w:left="84"/>
              <w:jc w:val="both"/>
            </w:pPr>
            <w:r>
              <w:rPr>
                <w:rFonts w:ascii="Arial" w:eastAsia="Arial" w:hAnsi="Arial" w:cs="Arial"/>
                <w:sz w:val="17"/>
              </w:rPr>
              <w:t>4360</w:t>
            </w:r>
          </w:p>
        </w:tc>
        <w:tc>
          <w:tcPr>
            <w:tcW w:w="3336" w:type="dxa"/>
            <w:tcBorders>
              <w:top w:val="single" w:sz="6" w:space="0" w:color="000000"/>
              <w:left w:val="single" w:sz="6" w:space="0" w:color="000000"/>
              <w:bottom w:val="single" w:sz="6" w:space="0" w:color="000000"/>
              <w:right w:val="single" w:sz="6" w:space="0" w:color="000000"/>
            </w:tcBorders>
          </w:tcPr>
          <w:p w14:paraId="00E6448B" w14:textId="77777777" w:rsidR="00230DA1" w:rsidRDefault="00466806">
            <w:pPr>
              <w:spacing w:after="0"/>
              <w:ind w:left="31" w:right="498"/>
              <w:jc w:val="both"/>
            </w:pPr>
            <w:r>
              <w:rPr>
                <w:rFonts w:ascii="Arial" w:eastAsia="Arial" w:hAnsi="Arial" w:cs="Arial"/>
                <w:sz w:val="17"/>
              </w:rPr>
              <w:t>Opłaty z tytułu zakupu usług telekomunikacyjnych świadczonych w ruchomej publicznej sieci telefonicznej</w:t>
            </w:r>
          </w:p>
        </w:tc>
        <w:tc>
          <w:tcPr>
            <w:tcW w:w="1330" w:type="dxa"/>
            <w:tcBorders>
              <w:top w:val="single" w:sz="6" w:space="0" w:color="000000"/>
              <w:left w:val="single" w:sz="6" w:space="0" w:color="000000"/>
              <w:bottom w:val="single" w:sz="6" w:space="0" w:color="000000"/>
              <w:right w:val="single" w:sz="6" w:space="0" w:color="000000"/>
            </w:tcBorders>
          </w:tcPr>
          <w:p w14:paraId="1CE02AAA" w14:textId="77777777" w:rsidR="00230DA1" w:rsidRDefault="00466806">
            <w:pPr>
              <w:spacing w:after="0"/>
              <w:jc w:val="right"/>
            </w:pPr>
            <w:r>
              <w:rPr>
                <w:rFonts w:ascii="Arial" w:eastAsia="Arial" w:hAnsi="Arial" w:cs="Arial"/>
                <w:sz w:val="17"/>
              </w:rPr>
              <w:t>19 000,00</w:t>
            </w:r>
          </w:p>
        </w:tc>
        <w:tc>
          <w:tcPr>
            <w:tcW w:w="1526" w:type="dxa"/>
            <w:tcBorders>
              <w:top w:val="single" w:sz="6" w:space="0" w:color="000000"/>
              <w:left w:val="single" w:sz="6" w:space="0" w:color="000000"/>
              <w:bottom w:val="single" w:sz="6" w:space="0" w:color="000000"/>
              <w:right w:val="single" w:sz="6" w:space="0" w:color="000000"/>
            </w:tcBorders>
          </w:tcPr>
          <w:p w14:paraId="5ED18F01" w14:textId="77777777" w:rsidR="00230DA1" w:rsidRDefault="00466806">
            <w:pPr>
              <w:spacing w:after="0"/>
              <w:jc w:val="right"/>
            </w:pPr>
            <w:r>
              <w:rPr>
                <w:rFonts w:ascii="Arial" w:eastAsia="Arial" w:hAnsi="Arial" w:cs="Arial"/>
                <w:sz w:val="17"/>
              </w:rPr>
              <w:t>18 149,88</w:t>
            </w:r>
          </w:p>
        </w:tc>
        <w:tc>
          <w:tcPr>
            <w:tcW w:w="979" w:type="dxa"/>
            <w:tcBorders>
              <w:top w:val="single" w:sz="6" w:space="0" w:color="000000"/>
              <w:left w:val="single" w:sz="6" w:space="0" w:color="000000"/>
              <w:bottom w:val="single" w:sz="6" w:space="0" w:color="000000"/>
              <w:right w:val="single" w:sz="6" w:space="0" w:color="000000"/>
            </w:tcBorders>
          </w:tcPr>
          <w:p w14:paraId="2867F723" w14:textId="77777777" w:rsidR="00230DA1" w:rsidRDefault="00466806">
            <w:pPr>
              <w:spacing w:after="0"/>
              <w:ind w:right="2"/>
              <w:jc w:val="right"/>
            </w:pPr>
            <w:r>
              <w:rPr>
                <w:rFonts w:ascii="Arial" w:eastAsia="Arial" w:hAnsi="Arial" w:cs="Arial"/>
                <w:sz w:val="17"/>
              </w:rPr>
              <w:t>95,53%</w:t>
            </w:r>
          </w:p>
        </w:tc>
        <w:tc>
          <w:tcPr>
            <w:tcW w:w="1474" w:type="dxa"/>
            <w:tcBorders>
              <w:top w:val="single" w:sz="6" w:space="0" w:color="000000"/>
              <w:left w:val="single" w:sz="6" w:space="0" w:color="000000"/>
              <w:bottom w:val="single" w:sz="6" w:space="0" w:color="000000"/>
              <w:right w:val="single" w:sz="6" w:space="0" w:color="000000"/>
            </w:tcBorders>
          </w:tcPr>
          <w:p w14:paraId="3780CCBC" w14:textId="77777777" w:rsidR="00230DA1" w:rsidRDefault="00466806">
            <w:pPr>
              <w:spacing w:after="0"/>
              <w:jc w:val="right"/>
            </w:pPr>
            <w:r>
              <w:rPr>
                <w:rFonts w:ascii="Arial" w:eastAsia="Arial" w:hAnsi="Arial" w:cs="Arial"/>
                <w:sz w:val="17"/>
              </w:rPr>
              <w:t>19 000,00</w:t>
            </w:r>
          </w:p>
        </w:tc>
        <w:tc>
          <w:tcPr>
            <w:tcW w:w="1330" w:type="dxa"/>
            <w:tcBorders>
              <w:top w:val="single" w:sz="6" w:space="0" w:color="000000"/>
              <w:left w:val="single" w:sz="6" w:space="0" w:color="000000"/>
              <w:bottom w:val="single" w:sz="6" w:space="0" w:color="000000"/>
              <w:right w:val="single" w:sz="6" w:space="0" w:color="000000"/>
            </w:tcBorders>
          </w:tcPr>
          <w:p w14:paraId="633B2C06" w14:textId="77777777" w:rsidR="00230DA1" w:rsidRDefault="00466806">
            <w:pPr>
              <w:spacing w:after="0"/>
              <w:jc w:val="right"/>
            </w:pPr>
            <w:r>
              <w:rPr>
                <w:rFonts w:ascii="Arial" w:eastAsia="Arial" w:hAnsi="Arial" w:cs="Arial"/>
                <w:sz w:val="17"/>
              </w:rPr>
              <w:t>18 149,88</w:t>
            </w:r>
          </w:p>
        </w:tc>
        <w:tc>
          <w:tcPr>
            <w:tcW w:w="857" w:type="dxa"/>
            <w:tcBorders>
              <w:top w:val="single" w:sz="6" w:space="0" w:color="000000"/>
              <w:left w:val="single" w:sz="6" w:space="0" w:color="000000"/>
              <w:bottom w:val="single" w:sz="6" w:space="0" w:color="000000"/>
              <w:right w:val="nil"/>
            </w:tcBorders>
          </w:tcPr>
          <w:p w14:paraId="7014D950" w14:textId="77777777" w:rsidR="00230DA1" w:rsidRDefault="00230DA1"/>
        </w:tc>
        <w:tc>
          <w:tcPr>
            <w:tcW w:w="381" w:type="dxa"/>
            <w:tcBorders>
              <w:top w:val="single" w:sz="6" w:space="0" w:color="000000"/>
              <w:left w:val="nil"/>
              <w:bottom w:val="single" w:sz="6" w:space="0" w:color="000000"/>
              <w:right w:val="single" w:sz="6" w:space="0" w:color="000000"/>
            </w:tcBorders>
          </w:tcPr>
          <w:p w14:paraId="6AE1CAEB"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7332991F" w14:textId="77777777" w:rsidR="00230DA1" w:rsidRDefault="00466806">
            <w:pPr>
              <w:spacing w:after="0"/>
              <w:jc w:val="right"/>
            </w:pPr>
            <w:r>
              <w:rPr>
                <w:rFonts w:ascii="Arial" w:eastAsia="Arial" w:hAnsi="Arial" w:cs="Arial"/>
                <w:sz w:val="17"/>
              </w:rPr>
              <w:t>0,00</w:t>
            </w:r>
          </w:p>
        </w:tc>
      </w:tr>
    </w:tbl>
    <w:p w14:paraId="01FA0CE6" w14:textId="77777777" w:rsidR="00230DA1" w:rsidRDefault="00230DA1">
      <w:pPr>
        <w:spacing w:after="0"/>
        <w:ind w:left="-1440" w:right="165"/>
      </w:pPr>
    </w:p>
    <w:tbl>
      <w:tblPr>
        <w:tblStyle w:val="TableGrid"/>
        <w:tblW w:w="14208" w:type="dxa"/>
        <w:tblInd w:w="-413" w:type="dxa"/>
        <w:tblCellMar>
          <w:top w:w="8" w:type="dxa"/>
          <w:left w:w="0" w:type="dxa"/>
          <w:bottom w:w="0" w:type="dxa"/>
          <w:right w:w="29" w:type="dxa"/>
        </w:tblCellMar>
        <w:tblLook w:val="04A0" w:firstRow="1" w:lastRow="0" w:firstColumn="1" w:lastColumn="0" w:noHBand="0" w:noVBand="1"/>
      </w:tblPr>
      <w:tblGrid>
        <w:gridCol w:w="465"/>
        <w:gridCol w:w="706"/>
        <w:gridCol w:w="492"/>
        <w:gridCol w:w="3330"/>
        <w:gridCol w:w="1326"/>
        <w:gridCol w:w="1521"/>
        <w:gridCol w:w="978"/>
        <w:gridCol w:w="1470"/>
        <w:gridCol w:w="1326"/>
        <w:gridCol w:w="856"/>
        <w:gridCol w:w="389"/>
        <w:gridCol w:w="1349"/>
      </w:tblGrid>
      <w:tr w:rsidR="00230DA1" w14:paraId="3545BD36" w14:textId="77777777">
        <w:trPr>
          <w:trHeight w:val="221"/>
        </w:trPr>
        <w:tc>
          <w:tcPr>
            <w:tcW w:w="456" w:type="dxa"/>
            <w:tcBorders>
              <w:top w:val="double" w:sz="6" w:space="0" w:color="000000"/>
              <w:left w:val="single" w:sz="6" w:space="0" w:color="000000"/>
              <w:bottom w:val="single" w:sz="6" w:space="0" w:color="000000"/>
              <w:right w:val="single" w:sz="6" w:space="0" w:color="000000"/>
            </w:tcBorders>
          </w:tcPr>
          <w:p w14:paraId="70CD7C17" w14:textId="77777777" w:rsidR="00230DA1" w:rsidRDefault="00466806">
            <w:pPr>
              <w:spacing w:after="0"/>
              <w:ind w:left="36"/>
              <w:jc w:val="center"/>
            </w:pPr>
            <w:r>
              <w:rPr>
                <w:rFonts w:ascii="Times New Roman" w:eastAsia="Times New Roman" w:hAnsi="Times New Roman" w:cs="Times New Roman"/>
                <w:b/>
                <w:sz w:val="17"/>
              </w:rPr>
              <w:t>1</w:t>
            </w:r>
          </w:p>
        </w:tc>
        <w:tc>
          <w:tcPr>
            <w:tcW w:w="706" w:type="dxa"/>
            <w:tcBorders>
              <w:top w:val="double" w:sz="6" w:space="0" w:color="000000"/>
              <w:left w:val="single" w:sz="6" w:space="0" w:color="000000"/>
              <w:bottom w:val="single" w:sz="6" w:space="0" w:color="000000"/>
              <w:right w:val="single" w:sz="6" w:space="0" w:color="000000"/>
            </w:tcBorders>
          </w:tcPr>
          <w:p w14:paraId="161E6277" w14:textId="77777777" w:rsidR="00230DA1" w:rsidRDefault="00466806">
            <w:pPr>
              <w:spacing w:after="0"/>
              <w:ind w:left="36"/>
              <w:jc w:val="center"/>
            </w:pPr>
            <w:r>
              <w:rPr>
                <w:rFonts w:ascii="Times New Roman" w:eastAsia="Times New Roman" w:hAnsi="Times New Roman" w:cs="Times New Roman"/>
                <w:b/>
                <w:sz w:val="17"/>
              </w:rPr>
              <w:t>2</w:t>
            </w:r>
          </w:p>
        </w:tc>
        <w:tc>
          <w:tcPr>
            <w:tcW w:w="480" w:type="dxa"/>
            <w:tcBorders>
              <w:top w:val="double" w:sz="6" w:space="0" w:color="000000"/>
              <w:left w:val="single" w:sz="6" w:space="0" w:color="000000"/>
              <w:bottom w:val="single" w:sz="6" w:space="0" w:color="000000"/>
              <w:right w:val="single" w:sz="6" w:space="0" w:color="000000"/>
            </w:tcBorders>
          </w:tcPr>
          <w:p w14:paraId="26B42D33" w14:textId="77777777" w:rsidR="00230DA1" w:rsidRDefault="00466806">
            <w:pPr>
              <w:spacing w:after="0"/>
              <w:ind w:left="41"/>
              <w:jc w:val="center"/>
            </w:pPr>
            <w:r>
              <w:rPr>
                <w:rFonts w:ascii="Times New Roman" w:eastAsia="Times New Roman" w:hAnsi="Times New Roman" w:cs="Times New Roman"/>
                <w:b/>
                <w:sz w:val="17"/>
              </w:rPr>
              <w:t>3</w:t>
            </w:r>
          </w:p>
        </w:tc>
        <w:tc>
          <w:tcPr>
            <w:tcW w:w="3336" w:type="dxa"/>
            <w:tcBorders>
              <w:top w:val="double" w:sz="6" w:space="0" w:color="000000"/>
              <w:left w:val="single" w:sz="6" w:space="0" w:color="000000"/>
              <w:bottom w:val="single" w:sz="6" w:space="0" w:color="000000"/>
              <w:right w:val="single" w:sz="6" w:space="0" w:color="000000"/>
            </w:tcBorders>
          </w:tcPr>
          <w:p w14:paraId="6936B951" w14:textId="77777777" w:rsidR="00230DA1" w:rsidRDefault="00466806">
            <w:pPr>
              <w:spacing w:after="0"/>
              <w:ind w:left="36"/>
              <w:jc w:val="center"/>
            </w:pPr>
            <w:r>
              <w:rPr>
                <w:rFonts w:ascii="Times New Roman" w:eastAsia="Times New Roman" w:hAnsi="Times New Roman" w:cs="Times New Roman"/>
                <w:b/>
                <w:sz w:val="17"/>
              </w:rPr>
              <w:t>4</w:t>
            </w:r>
          </w:p>
        </w:tc>
        <w:tc>
          <w:tcPr>
            <w:tcW w:w="1330" w:type="dxa"/>
            <w:tcBorders>
              <w:top w:val="double" w:sz="6" w:space="0" w:color="000000"/>
              <w:left w:val="single" w:sz="6" w:space="0" w:color="000000"/>
              <w:bottom w:val="single" w:sz="6" w:space="0" w:color="000000"/>
              <w:right w:val="single" w:sz="6" w:space="0" w:color="000000"/>
            </w:tcBorders>
          </w:tcPr>
          <w:p w14:paraId="737056AD" w14:textId="77777777" w:rsidR="00230DA1" w:rsidRDefault="00466806">
            <w:pPr>
              <w:spacing w:after="0"/>
              <w:ind w:left="36"/>
              <w:jc w:val="center"/>
            </w:pPr>
            <w:r>
              <w:rPr>
                <w:rFonts w:ascii="Times New Roman" w:eastAsia="Times New Roman" w:hAnsi="Times New Roman" w:cs="Times New Roman"/>
                <w:b/>
                <w:sz w:val="17"/>
              </w:rPr>
              <w:t>5</w:t>
            </w:r>
          </w:p>
        </w:tc>
        <w:tc>
          <w:tcPr>
            <w:tcW w:w="1526" w:type="dxa"/>
            <w:tcBorders>
              <w:top w:val="double" w:sz="6" w:space="0" w:color="000000"/>
              <w:left w:val="single" w:sz="6" w:space="0" w:color="000000"/>
              <w:bottom w:val="single" w:sz="6" w:space="0" w:color="000000"/>
              <w:right w:val="single" w:sz="6" w:space="0" w:color="000000"/>
            </w:tcBorders>
          </w:tcPr>
          <w:p w14:paraId="37BA2D86" w14:textId="77777777" w:rsidR="00230DA1" w:rsidRDefault="00466806">
            <w:pPr>
              <w:spacing w:after="0"/>
              <w:ind w:left="41"/>
              <w:jc w:val="center"/>
            </w:pPr>
            <w:r>
              <w:rPr>
                <w:rFonts w:ascii="Times New Roman" w:eastAsia="Times New Roman" w:hAnsi="Times New Roman" w:cs="Times New Roman"/>
                <w:b/>
                <w:sz w:val="17"/>
              </w:rPr>
              <w:t>6</w:t>
            </w:r>
          </w:p>
        </w:tc>
        <w:tc>
          <w:tcPr>
            <w:tcW w:w="979" w:type="dxa"/>
            <w:tcBorders>
              <w:top w:val="double" w:sz="6" w:space="0" w:color="000000"/>
              <w:left w:val="single" w:sz="6" w:space="0" w:color="000000"/>
              <w:bottom w:val="single" w:sz="6" w:space="0" w:color="000000"/>
              <w:right w:val="single" w:sz="6" w:space="0" w:color="000000"/>
            </w:tcBorders>
          </w:tcPr>
          <w:p w14:paraId="7C713F20" w14:textId="77777777" w:rsidR="00230DA1" w:rsidRDefault="00466806">
            <w:pPr>
              <w:spacing w:after="0"/>
              <w:ind w:left="41"/>
              <w:jc w:val="center"/>
            </w:pPr>
            <w:r>
              <w:rPr>
                <w:rFonts w:ascii="Times New Roman" w:eastAsia="Times New Roman" w:hAnsi="Times New Roman" w:cs="Times New Roman"/>
                <w:b/>
                <w:sz w:val="17"/>
              </w:rPr>
              <w:t>7</w:t>
            </w:r>
          </w:p>
        </w:tc>
        <w:tc>
          <w:tcPr>
            <w:tcW w:w="1474" w:type="dxa"/>
            <w:tcBorders>
              <w:top w:val="double" w:sz="6" w:space="0" w:color="000000"/>
              <w:left w:val="single" w:sz="6" w:space="0" w:color="000000"/>
              <w:bottom w:val="single" w:sz="6" w:space="0" w:color="000000"/>
              <w:right w:val="single" w:sz="6" w:space="0" w:color="000000"/>
            </w:tcBorders>
          </w:tcPr>
          <w:p w14:paraId="1F8F997A" w14:textId="77777777" w:rsidR="00230DA1" w:rsidRDefault="00466806">
            <w:pPr>
              <w:spacing w:after="0"/>
              <w:ind w:left="36"/>
              <w:jc w:val="center"/>
            </w:pPr>
            <w:r>
              <w:rPr>
                <w:rFonts w:ascii="Times New Roman" w:eastAsia="Times New Roman" w:hAnsi="Times New Roman" w:cs="Times New Roman"/>
                <w:b/>
                <w:sz w:val="17"/>
              </w:rPr>
              <w:t>8</w:t>
            </w:r>
          </w:p>
        </w:tc>
        <w:tc>
          <w:tcPr>
            <w:tcW w:w="1330" w:type="dxa"/>
            <w:tcBorders>
              <w:top w:val="double" w:sz="6" w:space="0" w:color="000000"/>
              <w:left w:val="single" w:sz="6" w:space="0" w:color="000000"/>
              <w:bottom w:val="single" w:sz="6" w:space="0" w:color="000000"/>
              <w:right w:val="single" w:sz="6" w:space="0" w:color="000000"/>
            </w:tcBorders>
          </w:tcPr>
          <w:p w14:paraId="62FF91B2" w14:textId="77777777" w:rsidR="00230DA1" w:rsidRDefault="00466806">
            <w:pPr>
              <w:spacing w:after="0"/>
              <w:ind w:left="36"/>
              <w:jc w:val="center"/>
            </w:pPr>
            <w:r>
              <w:rPr>
                <w:rFonts w:ascii="Times New Roman" w:eastAsia="Times New Roman" w:hAnsi="Times New Roman" w:cs="Times New Roman"/>
                <w:b/>
                <w:sz w:val="17"/>
              </w:rPr>
              <w:t>9</w:t>
            </w:r>
          </w:p>
        </w:tc>
        <w:tc>
          <w:tcPr>
            <w:tcW w:w="857" w:type="dxa"/>
            <w:tcBorders>
              <w:top w:val="double" w:sz="6" w:space="0" w:color="000000"/>
              <w:left w:val="single" w:sz="6" w:space="0" w:color="000000"/>
              <w:bottom w:val="single" w:sz="6" w:space="0" w:color="000000"/>
              <w:right w:val="nil"/>
            </w:tcBorders>
          </w:tcPr>
          <w:p w14:paraId="0185323C" w14:textId="77777777" w:rsidR="00230DA1" w:rsidRDefault="00466806">
            <w:pPr>
              <w:spacing w:after="0"/>
              <w:ind w:left="540"/>
            </w:pPr>
            <w:r>
              <w:rPr>
                <w:rFonts w:ascii="Times New Roman" w:eastAsia="Times New Roman" w:hAnsi="Times New Roman" w:cs="Times New Roman"/>
                <w:b/>
                <w:sz w:val="17"/>
              </w:rPr>
              <w:t>10</w:t>
            </w:r>
          </w:p>
        </w:tc>
        <w:tc>
          <w:tcPr>
            <w:tcW w:w="382" w:type="dxa"/>
            <w:tcBorders>
              <w:top w:val="double" w:sz="6" w:space="0" w:color="000000"/>
              <w:left w:val="nil"/>
              <w:bottom w:val="single" w:sz="6" w:space="0" w:color="000000"/>
              <w:right w:val="single" w:sz="6" w:space="0" w:color="000000"/>
            </w:tcBorders>
          </w:tcPr>
          <w:p w14:paraId="6DE4CFBB" w14:textId="77777777" w:rsidR="00230DA1" w:rsidRDefault="00230DA1"/>
        </w:tc>
        <w:tc>
          <w:tcPr>
            <w:tcW w:w="1354" w:type="dxa"/>
            <w:tcBorders>
              <w:top w:val="double" w:sz="6" w:space="0" w:color="000000"/>
              <w:left w:val="single" w:sz="6" w:space="0" w:color="000000"/>
              <w:bottom w:val="single" w:sz="6" w:space="0" w:color="000000"/>
              <w:right w:val="single" w:sz="6" w:space="0" w:color="000000"/>
            </w:tcBorders>
          </w:tcPr>
          <w:p w14:paraId="7E023204" w14:textId="77777777" w:rsidR="00230DA1" w:rsidRDefault="00466806">
            <w:pPr>
              <w:spacing w:after="0"/>
              <w:ind w:left="41"/>
              <w:jc w:val="center"/>
            </w:pPr>
            <w:r>
              <w:rPr>
                <w:rFonts w:ascii="Times New Roman" w:eastAsia="Times New Roman" w:hAnsi="Times New Roman" w:cs="Times New Roman"/>
                <w:b/>
                <w:sz w:val="17"/>
              </w:rPr>
              <w:t>11</w:t>
            </w:r>
          </w:p>
        </w:tc>
      </w:tr>
      <w:tr w:rsidR="00230DA1" w14:paraId="540AE291" w14:textId="77777777">
        <w:trPr>
          <w:trHeight w:val="422"/>
        </w:trPr>
        <w:tc>
          <w:tcPr>
            <w:tcW w:w="456" w:type="dxa"/>
            <w:vMerge w:val="restart"/>
            <w:tcBorders>
              <w:top w:val="single" w:sz="6" w:space="0" w:color="000000"/>
              <w:left w:val="single" w:sz="6" w:space="0" w:color="000000"/>
              <w:bottom w:val="single" w:sz="6" w:space="0" w:color="000000"/>
              <w:right w:val="single" w:sz="6" w:space="0" w:color="000000"/>
            </w:tcBorders>
          </w:tcPr>
          <w:p w14:paraId="4F78A0E6" w14:textId="77777777" w:rsidR="00230DA1" w:rsidRDefault="00466806">
            <w:pPr>
              <w:spacing w:after="0"/>
              <w:ind w:left="151"/>
            </w:pPr>
            <w:r>
              <w:rPr>
                <w:rFonts w:ascii="Arial" w:eastAsia="Arial" w:hAnsi="Arial" w:cs="Arial"/>
                <w:b/>
                <w:sz w:val="17"/>
              </w:rPr>
              <w:t>854</w:t>
            </w:r>
          </w:p>
        </w:tc>
        <w:tc>
          <w:tcPr>
            <w:tcW w:w="706" w:type="dxa"/>
            <w:tcBorders>
              <w:top w:val="single" w:sz="6" w:space="0" w:color="000000"/>
              <w:left w:val="single" w:sz="6" w:space="0" w:color="000000"/>
              <w:bottom w:val="single" w:sz="6" w:space="0" w:color="000000"/>
              <w:right w:val="single" w:sz="6" w:space="0" w:color="000000"/>
            </w:tcBorders>
          </w:tcPr>
          <w:p w14:paraId="61C1810D"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5780C655"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02459954" w14:textId="77777777" w:rsidR="00230DA1" w:rsidRDefault="00466806">
            <w:pPr>
              <w:spacing w:after="0"/>
              <w:ind w:left="31"/>
              <w:jc w:val="both"/>
            </w:pPr>
            <w:r>
              <w:rPr>
                <w:rFonts w:ascii="Arial" w:eastAsia="Arial" w:hAnsi="Arial" w:cs="Arial"/>
                <w:b/>
                <w:sz w:val="17"/>
              </w:rPr>
              <w:t>EDUKACYJNA OPIEKA WYCHOWAWCZA</w:t>
            </w:r>
          </w:p>
        </w:tc>
        <w:tc>
          <w:tcPr>
            <w:tcW w:w="1330" w:type="dxa"/>
            <w:tcBorders>
              <w:top w:val="single" w:sz="6" w:space="0" w:color="000000"/>
              <w:left w:val="single" w:sz="6" w:space="0" w:color="000000"/>
              <w:bottom w:val="single" w:sz="6" w:space="0" w:color="000000"/>
              <w:right w:val="single" w:sz="6" w:space="0" w:color="000000"/>
            </w:tcBorders>
          </w:tcPr>
          <w:p w14:paraId="4317D4F3" w14:textId="77777777" w:rsidR="00230DA1" w:rsidRDefault="00466806">
            <w:pPr>
              <w:spacing w:after="0"/>
              <w:jc w:val="right"/>
            </w:pPr>
            <w:r>
              <w:rPr>
                <w:rFonts w:ascii="Arial" w:eastAsia="Arial" w:hAnsi="Arial" w:cs="Arial"/>
                <w:b/>
                <w:sz w:val="17"/>
              </w:rPr>
              <w:t>1 865 925,00</w:t>
            </w:r>
          </w:p>
        </w:tc>
        <w:tc>
          <w:tcPr>
            <w:tcW w:w="1526" w:type="dxa"/>
            <w:tcBorders>
              <w:top w:val="single" w:sz="6" w:space="0" w:color="000000"/>
              <w:left w:val="single" w:sz="6" w:space="0" w:color="000000"/>
              <w:bottom w:val="single" w:sz="6" w:space="0" w:color="000000"/>
              <w:right w:val="single" w:sz="6" w:space="0" w:color="000000"/>
            </w:tcBorders>
          </w:tcPr>
          <w:p w14:paraId="04515948" w14:textId="77777777" w:rsidR="00230DA1" w:rsidRDefault="00466806">
            <w:pPr>
              <w:spacing w:after="0"/>
              <w:jc w:val="right"/>
            </w:pPr>
            <w:r>
              <w:rPr>
                <w:rFonts w:ascii="Arial" w:eastAsia="Arial" w:hAnsi="Arial" w:cs="Arial"/>
                <w:b/>
                <w:sz w:val="17"/>
              </w:rPr>
              <w:t>1 652 953,83</w:t>
            </w:r>
          </w:p>
        </w:tc>
        <w:tc>
          <w:tcPr>
            <w:tcW w:w="979" w:type="dxa"/>
            <w:tcBorders>
              <w:top w:val="single" w:sz="6" w:space="0" w:color="000000"/>
              <w:left w:val="single" w:sz="6" w:space="0" w:color="000000"/>
              <w:bottom w:val="single" w:sz="6" w:space="0" w:color="000000"/>
              <w:right w:val="single" w:sz="6" w:space="0" w:color="000000"/>
            </w:tcBorders>
          </w:tcPr>
          <w:p w14:paraId="3FDAD1F5" w14:textId="77777777" w:rsidR="00230DA1" w:rsidRDefault="00466806">
            <w:pPr>
              <w:spacing w:after="0"/>
              <w:ind w:right="2"/>
              <w:jc w:val="right"/>
            </w:pPr>
            <w:r>
              <w:rPr>
                <w:rFonts w:ascii="Arial" w:eastAsia="Arial" w:hAnsi="Arial" w:cs="Arial"/>
                <w:b/>
                <w:sz w:val="17"/>
              </w:rPr>
              <w:t>88,59%</w:t>
            </w:r>
          </w:p>
        </w:tc>
        <w:tc>
          <w:tcPr>
            <w:tcW w:w="1474" w:type="dxa"/>
            <w:tcBorders>
              <w:top w:val="single" w:sz="6" w:space="0" w:color="000000"/>
              <w:left w:val="single" w:sz="6" w:space="0" w:color="000000"/>
              <w:bottom w:val="single" w:sz="6" w:space="0" w:color="000000"/>
              <w:right w:val="single" w:sz="6" w:space="0" w:color="000000"/>
            </w:tcBorders>
          </w:tcPr>
          <w:p w14:paraId="48B583B0" w14:textId="77777777" w:rsidR="00230DA1" w:rsidRDefault="00466806">
            <w:pPr>
              <w:spacing w:after="0"/>
              <w:jc w:val="right"/>
            </w:pPr>
            <w:r>
              <w:rPr>
                <w:rFonts w:ascii="Arial" w:eastAsia="Arial" w:hAnsi="Arial" w:cs="Arial"/>
                <w:b/>
                <w:sz w:val="17"/>
              </w:rPr>
              <w:t>1 865 925,00</w:t>
            </w:r>
          </w:p>
        </w:tc>
        <w:tc>
          <w:tcPr>
            <w:tcW w:w="1330" w:type="dxa"/>
            <w:tcBorders>
              <w:top w:val="single" w:sz="6" w:space="0" w:color="000000"/>
              <w:left w:val="single" w:sz="6" w:space="0" w:color="000000"/>
              <w:bottom w:val="single" w:sz="6" w:space="0" w:color="000000"/>
              <w:right w:val="single" w:sz="6" w:space="0" w:color="000000"/>
            </w:tcBorders>
          </w:tcPr>
          <w:p w14:paraId="7689CF0D" w14:textId="77777777" w:rsidR="00230DA1" w:rsidRDefault="00466806">
            <w:pPr>
              <w:spacing w:after="0"/>
              <w:jc w:val="right"/>
            </w:pPr>
            <w:r>
              <w:rPr>
                <w:rFonts w:ascii="Arial" w:eastAsia="Arial" w:hAnsi="Arial" w:cs="Arial"/>
                <w:b/>
                <w:sz w:val="17"/>
              </w:rPr>
              <w:t>1 652 953,83</w:t>
            </w:r>
          </w:p>
        </w:tc>
        <w:tc>
          <w:tcPr>
            <w:tcW w:w="857" w:type="dxa"/>
            <w:tcBorders>
              <w:top w:val="single" w:sz="6" w:space="0" w:color="000000"/>
              <w:left w:val="single" w:sz="6" w:space="0" w:color="000000"/>
              <w:bottom w:val="single" w:sz="6" w:space="0" w:color="000000"/>
              <w:right w:val="nil"/>
            </w:tcBorders>
          </w:tcPr>
          <w:p w14:paraId="1FD916F1" w14:textId="77777777" w:rsidR="00230DA1" w:rsidRDefault="00230DA1"/>
        </w:tc>
        <w:tc>
          <w:tcPr>
            <w:tcW w:w="382" w:type="dxa"/>
            <w:tcBorders>
              <w:top w:val="single" w:sz="6" w:space="0" w:color="000000"/>
              <w:left w:val="nil"/>
              <w:bottom w:val="single" w:sz="6" w:space="0" w:color="000000"/>
              <w:right w:val="single" w:sz="6" w:space="0" w:color="000000"/>
            </w:tcBorders>
          </w:tcPr>
          <w:p w14:paraId="6651E0B5" w14:textId="77777777" w:rsidR="00230DA1" w:rsidRDefault="00466806">
            <w:pPr>
              <w:spacing w:after="0"/>
              <w:ind w:left="29"/>
              <w:jc w:val="both"/>
            </w:pPr>
            <w:r>
              <w:rPr>
                <w:rFonts w:ascii="Arial" w:eastAsia="Arial" w:hAnsi="Arial" w:cs="Arial"/>
                <w:b/>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E2672B1" w14:textId="77777777" w:rsidR="00230DA1" w:rsidRDefault="00466806">
            <w:pPr>
              <w:spacing w:after="0"/>
              <w:jc w:val="right"/>
            </w:pPr>
            <w:r>
              <w:rPr>
                <w:rFonts w:ascii="Arial" w:eastAsia="Arial" w:hAnsi="Arial" w:cs="Arial"/>
                <w:b/>
                <w:sz w:val="17"/>
              </w:rPr>
              <w:t>0,00</w:t>
            </w:r>
          </w:p>
        </w:tc>
      </w:tr>
      <w:tr w:rsidR="00230DA1" w14:paraId="0732E5A3" w14:textId="77777777">
        <w:trPr>
          <w:trHeight w:val="211"/>
        </w:trPr>
        <w:tc>
          <w:tcPr>
            <w:tcW w:w="0" w:type="auto"/>
            <w:vMerge/>
            <w:tcBorders>
              <w:top w:val="nil"/>
              <w:left w:val="single" w:sz="6" w:space="0" w:color="000000"/>
              <w:bottom w:val="nil"/>
              <w:right w:val="single" w:sz="6" w:space="0" w:color="000000"/>
            </w:tcBorders>
          </w:tcPr>
          <w:p w14:paraId="40A2AEAA"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3C138F5E" w14:textId="77777777" w:rsidR="00230DA1" w:rsidRDefault="00466806">
            <w:pPr>
              <w:spacing w:after="0"/>
              <w:ind w:right="29"/>
              <w:jc w:val="right"/>
            </w:pPr>
            <w:r>
              <w:rPr>
                <w:rFonts w:ascii="Arial" w:eastAsia="Arial" w:hAnsi="Arial" w:cs="Arial"/>
                <w:b/>
                <w:i/>
                <w:sz w:val="17"/>
              </w:rPr>
              <w:t>85401</w:t>
            </w:r>
          </w:p>
        </w:tc>
        <w:tc>
          <w:tcPr>
            <w:tcW w:w="480" w:type="dxa"/>
            <w:tcBorders>
              <w:top w:val="single" w:sz="6" w:space="0" w:color="000000"/>
              <w:left w:val="single" w:sz="6" w:space="0" w:color="000000"/>
              <w:bottom w:val="single" w:sz="6" w:space="0" w:color="000000"/>
              <w:right w:val="single" w:sz="6" w:space="0" w:color="000000"/>
            </w:tcBorders>
          </w:tcPr>
          <w:p w14:paraId="556FDA4B"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3F166496" w14:textId="77777777" w:rsidR="00230DA1" w:rsidRDefault="00466806">
            <w:pPr>
              <w:spacing w:after="0"/>
              <w:ind w:left="31"/>
            </w:pPr>
            <w:r>
              <w:rPr>
                <w:rFonts w:ascii="Arial" w:eastAsia="Arial" w:hAnsi="Arial" w:cs="Arial"/>
                <w:b/>
                <w:i/>
                <w:sz w:val="17"/>
              </w:rPr>
              <w:t>Świetlice szkolne</w:t>
            </w:r>
          </w:p>
        </w:tc>
        <w:tc>
          <w:tcPr>
            <w:tcW w:w="1330" w:type="dxa"/>
            <w:tcBorders>
              <w:top w:val="single" w:sz="6" w:space="0" w:color="000000"/>
              <w:left w:val="single" w:sz="6" w:space="0" w:color="000000"/>
              <w:bottom w:val="single" w:sz="6" w:space="0" w:color="000000"/>
              <w:right w:val="single" w:sz="6" w:space="0" w:color="000000"/>
            </w:tcBorders>
          </w:tcPr>
          <w:p w14:paraId="591D9333" w14:textId="77777777" w:rsidR="00230DA1" w:rsidRDefault="00466806">
            <w:pPr>
              <w:spacing w:after="0"/>
              <w:ind w:right="29"/>
              <w:jc w:val="right"/>
            </w:pPr>
            <w:r>
              <w:rPr>
                <w:rFonts w:ascii="Arial" w:eastAsia="Arial" w:hAnsi="Arial" w:cs="Arial"/>
                <w:b/>
                <w:i/>
                <w:sz w:val="17"/>
              </w:rPr>
              <w:t>1 550 321,00</w:t>
            </w:r>
          </w:p>
        </w:tc>
        <w:tc>
          <w:tcPr>
            <w:tcW w:w="1526" w:type="dxa"/>
            <w:tcBorders>
              <w:top w:val="single" w:sz="6" w:space="0" w:color="000000"/>
              <w:left w:val="single" w:sz="6" w:space="0" w:color="000000"/>
              <w:bottom w:val="single" w:sz="6" w:space="0" w:color="000000"/>
              <w:right w:val="single" w:sz="6" w:space="0" w:color="000000"/>
            </w:tcBorders>
          </w:tcPr>
          <w:p w14:paraId="5EA4FB05" w14:textId="77777777" w:rsidR="00230DA1" w:rsidRDefault="00466806">
            <w:pPr>
              <w:spacing w:after="0"/>
              <w:ind w:right="29"/>
              <w:jc w:val="right"/>
            </w:pPr>
            <w:r>
              <w:rPr>
                <w:rFonts w:ascii="Arial" w:eastAsia="Arial" w:hAnsi="Arial" w:cs="Arial"/>
                <w:b/>
                <w:i/>
                <w:sz w:val="17"/>
              </w:rPr>
              <w:t>1 393 832,36</w:t>
            </w:r>
          </w:p>
        </w:tc>
        <w:tc>
          <w:tcPr>
            <w:tcW w:w="979" w:type="dxa"/>
            <w:tcBorders>
              <w:top w:val="single" w:sz="6" w:space="0" w:color="000000"/>
              <w:left w:val="single" w:sz="6" w:space="0" w:color="000000"/>
              <w:bottom w:val="single" w:sz="6" w:space="0" w:color="000000"/>
              <w:right w:val="single" w:sz="6" w:space="0" w:color="000000"/>
            </w:tcBorders>
          </w:tcPr>
          <w:p w14:paraId="7A3ED371" w14:textId="77777777" w:rsidR="00230DA1" w:rsidRDefault="00466806">
            <w:pPr>
              <w:spacing w:after="0"/>
              <w:ind w:right="16"/>
              <w:jc w:val="right"/>
            </w:pPr>
            <w:r>
              <w:rPr>
                <w:rFonts w:ascii="Arial" w:eastAsia="Arial" w:hAnsi="Arial" w:cs="Arial"/>
                <w:b/>
                <w:i/>
                <w:sz w:val="17"/>
              </w:rPr>
              <w:t>89,91%</w:t>
            </w:r>
          </w:p>
        </w:tc>
        <w:tc>
          <w:tcPr>
            <w:tcW w:w="1474" w:type="dxa"/>
            <w:tcBorders>
              <w:top w:val="single" w:sz="6" w:space="0" w:color="000000"/>
              <w:left w:val="single" w:sz="6" w:space="0" w:color="000000"/>
              <w:bottom w:val="single" w:sz="6" w:space="0" w:color="000000"/>
              <w:right w:val="single" w:sz="6" w:space="0" w:color="000000"/>
            </w:tcBorders>
          </w:tcPr>
          <w:p w14:paraId="57429414" w14:textId="77777777" w:rsidR="00230DA1" w:rsidRDefault="00466806">
            <w:pPr>
              <w:spacing w:after="0"/>
              <w:ind w:right="29"/>
              <w:jc w:val="right"/>
            </w:pPr>
            <w:r>
              <w:rPr>
                <w:rFonts w:ascii="Arial" w:eastAsia="Arial" w:hAnsi="Arial" w:cs="Arial"/>
                <w:b/>
                <w:i/>
                <w:sz w:val="17"/>
              </w:rPr>
              <w:t>1 550 321,00</w:t>
            </w:r>
          </w:p>
        </w:tc>
        <w:tc>
          <w:tcPr>
            <w:tcW w:w="1330" w:type="dxa"/>
            <w:tcBorders>
              <w:top w:val="single" w:sz="6" w:space="0" w:color="000000"/>
              <w:left w:val="single" w:sz="6" w:space="0" w:color="000000"/>
              <w:bottom w:val="single" w:sz="6" w:space="0" w:color="000000"/>
              <w:right w:val="single" w:sz="6" w:space="0" w:color="000000"/>
            </w:tcBorders>
          </w:tcPr>
          <w:p w14:paraId="3037B130" w14:textId="77777777" w:rsidR="00230DA1" w:rsidRDefault="00466806">
            <w:pPr>
              <w:spacing w:after="0"/>
              <w:ind w:right="29"/>
              <w:jc w:val="right"/>
            </w:pPr>
            <w:r>
              <w:rPr>
                <w:rFonts w:ascii="Arial" w:eastAsia="Arial" w:hAnsi="Arial" w:cs="Arial"/>
                <w:b/>
                <w:i/>
                <w:sz w:val="17"/>
              </w:rPr>
              <w:t>1 393 832,36</w:t>
            </w:r>
          </w:p>
        </w:tc>
        <w:tc>
          <w:tcPr>
            <w:tcW w:w="857" w:type="dxa"/>
            <w:tcBorders>
              <w:top w:val="single" w:sz="6" w:space="0" w:color="000000"/>
              <w:left w:val="single" w:sz="6" w:space="0" w:color="000000"/>
              <w:bottom w:val="single" w:sz="6" w:space="0" w:color="000000"/>
              <w:right w:val="nil"/>
            </w:tcBorders>
          </w:tcPr>
          <w:p w14:paraId="639543D2" w14:textId="77777777" w:rsidR="00230DA1" w:rsidRDefault="00230DA1"/>
        </w:tc>
        <w:tc>
          <w:tcPr>
            <w:tcW w:w="382" w:type="dxa"/>
            <w:tcBorders>
              <w:top w:val="single" w:sz="6" w:space="0" w:color="000000"/>
              <w:left w:val="nil"/>
              <w:bottom w:val="single" w:sz="6" w:space="0" w:color="000000"/>
              <w:right w:val="single" w:sz="6" w:space="0" w:color="000000"/>
            </w:tcBorders>
          </w:tcPr>
          <w:p w14:paraId="7057B0C5" w14:textId="77777777" w:rsidR="00230DA1" w:rsidRDefault="00466806">
            <w:pPr>
              <w:spacing w:after="0"/>
              <w:jc w:val="both"/>
            </w:pPr>
            <w:r>
              <w:rPr>
                <w:rFonts w:ascii="Arial" w:eastAsia="Arial" w:hAnsi="Arial" w:cs="Arial"/>
                <w:b/>
                <w:i/>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F255B77" w14:textId="77777777" w:rsidR="00230DA1" w:rsidRDefault="00466806">
            <w:pPr>
              <w:spacing w:after="0"/>
              <w:ind w:right="29"/>
              <w:jc w:val="right"/>
            </w:pPr>
            <w:r>
              <w:rPr>
                <w:rFonts w:ascii="Arial" w:eastAsia="Arial" w:hAnsi="Arial" w:cs="Arial"/>
                <w:b/>
                <w:i/>
                <w:sz w:val="17"/>
              </w:rPr>
              <w:t>0,00</w:t>
            </w:r>
          </w:p>
        </w:tc>
      </w:tr>
      <w:tr w:rsidR="00230DA1" w14:paraId="615ADAB6" w14:textId="77777777">
        <w:trPr>
          <w:trHeight w:val="211"/>
        </w:trPr>
        <w:tc>
          <w:tcPr>
            <w:tcW w:w="0" w:type="auto"/>
            <w:vMerge/>
            <w:tcBorders>
              <w:top w:val="nil"/>
              <w:left w:val="single" w:sz="6" w:space="0" w:color="000000"/>
              <w:bottom w:val="nil"/>
              <w:right w:val="single" w:sz="6" w:space="0" w:color="000000"/>
            </w:tcBorders>
          </w:tcPr>
          <w:p w14:paraId="46A04600" w14:textId="77777777" w:rsidR="00230DA1" w:rsidRDefault="00230DA1"/>
        </w:tc>
        <w:tc>
          <w:tcPr>
            <w:tcW w:w="0" w:type="auto"/>
            <w:vMerge/>
            <w:tcBorders>
              <w:top w:val="nil"/>
              <w:left w:val="single" w:sz="6" w:space="0" w:color="000000"/>
              <w:bottom w:val="nil"/>
              <w:right w:val="single" w:sz="6" w:space="0" w:color="000000"/>
            </w:tcBorders>
          </w:tcPr>
          <w:p w14:paraId="0DAA5927"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5B2AD6E7" w14:textId="77777777" w:rsidR="00230DA1" w:rsidRDefault="00466806">
            <w:pPr>
              <w:spacing w:after="0"/>
              <w:ind w:left="84"/>
              <w:jc w:val="both"/>
            </w:pPr>
            <w:r>
              <w:rPr>
                <w:rFonts w:ascii="Arial" w:eastAsia="Arial" w:hAnsi="Arial" w:cs="Arial"/>
                <w:sz w:val="17"/>
              </w:rPr>
              <w:t>4010</w:t>
            </w:r>
          </w:p>
        </w:tc>
        <w:tc>
          <w:tcPr>
            <w:tcW w:w="3336" w:type="dxa"/>
            <w:tcBorders>
              <w:top w:val="single" w:sz="6" w:space="0" w:color="000000"/>
              <w:left w:val="single" w:sz="6" w:space="0" w:color="000000"/>
              <w:bottom w:val="single" w:sz="6" w:space="0" w:color="000000"/>
              <w:right w:val="single" w:sz="6" w:space="0" w:color="000000"/>
            </w:tcBorders>
          </w:tcPr>
          <w:p w14:paraId="15833C6E" w14:textId="77777777" w:rsidR="00230DA1" w:rsidRDefault="00466806">
            <w:pPr>
              <w:spacing w:after="0"/>
              <w:ind w:left="31"/>
            </w:pPr>
            <w:r>
              <w:rPr>
                <w:rFonts w:ascii="Arial" w:eastAsia="Arial" w:hAnsi="Arial" w:cs="Arial"/>
                <w:sz w:val="17"/>
              </w:rPr>
              <w:t>Wynagrodzenia osobowe pracowników</w:t>
            </w:r>
          </w:p>
        </w:tc>
        <w:tc>
          <w:tcPr>
            <w:tcW w:w="1330" w:type="dxa"/>
            <w:tcBorders>
              <w:top w:val="single" w:sz="6" w:space="0" w:color="000000"/>
              <w:left w:val="single" w:sz="6" w:space="0" w:color="000000"/>
              <w:bottom w:val="single" w:sz="6" w:space="0" w:color="000000"/>
              <w:right w:val="single" w:sz="6" w:space="0" w:color="000000"/>
            </w:tcBorders>
          </w:tcPr>
          <w:p w14:paraId="66B1F9A3" w14:textId="77777777" w:rsidR="00230DA1" w:rsidRDefault="00466806">
            <w:pPr>
              <w:spacing w:after="0"/>
              <w:jc w:val="right"/>
            </w:pPr>
            <w:r>
              <w:rPr>
                <w:rFonts w:ascii="Arial" w:eastAsia="Arial" w:hAnsi="Arial" w:cs="Arial"/>
                <w:sz w:val="17"/>
              </w:rPr>
              <w:t>1 215 232,00</w:t>
            </w:r>
          </w:p>
        </w:tc>
        <w:tc>
          <w:tcPr>
            <w:tcW w:w="1526" w:type="dxa"/>
            <w:tcBorders>
              <w:top w:val="single" w:sz="6" w:space="0" w:color="000000"/>
              <w:left w:val="single" w:sz="6" w:space="0" w:color="000000"/>
              <w:bottom w:val="single" w:sz="6" w:space="0" w:color="000000"/>
              <w:right w:val="single" w:sz="6" w:space="0" w:color="000000"/>
            </w:tcBorders>
          </w:tcPr>
          <w:p w14:paraId="54C2CC76" w14:textId="77777777" w:rsidR="00230DA1" w:rsidRDefault="00466806">
            <w:pPr>
              <w:spacing w:after="0"/>
              <w:jc w:val="right"/>
            </w:pPr>
            <w:r>
              <w:rPr>
                <w:rFonts w:ascii="Arial" w:eastAsia="Arial" w:hAnsi="Arial" w:cs="Arial"/>
                <w:sz w:val="17"/>
              </w:rPr>
              <w:t>1 110 317,80</w:t>
            </w:r>
          </w:p>
        </w:tc>
        <w:tc>
          <w:tcPr>
            <w:tcW w:w="979" w:type="dxa"/>
            <w:tcBorders>
              <w:top w:val="single" w:sz="6" w:space="0" w:color="000000"/>
              <w:left w:val="single" w:sz="6" w:space="0" w:color="000000"/>
              <w:bottom w:val="single" w:sz="6" w:space="0" w:color="000000"/>
              <w:right w:val="single" w:sz="6" w:space="0" w:color="000000"/>
            </w:tcBorders>
          </w:tcPr>
          <w:p w14:paraId="502ABA6F" w14:textId="77777777" w:rsidR="00230DA1" w:rsidRDefault="00466806">
            <w:pPr>
              <w:spacing w:after="0"/>
              <w:ind w:right="2"/>
              <w:jc w:val="right"/>
            </w:pPr>
            <w:r>
              <w:rPr>
                <w:rFonts w:ascii="Arial" w:eastAsia="Arial" w:hAnsi="Arial" w:cs="Arial"/>
                <w:sz w:val="17"/>
              </w:rPr>
              <w:t>91,37%</w:t>
            </w:r>
          </w:p>
        </w:tc>
        <w:tc>
          <w:tcPr>
            <w:tcW w:w="1474" w:type="dxa"/>
            <w:tcBorders>
              <w:top w:val="single" w:sz="6" w:space="0" w:color="000000"/>
              <w:left w:val="single" w:sz="6" w:space="0" w:color="000000"/>
              <w:bottom w:val="single" w:sz="6" w:space="0" w:color="000000"/>
              <w:right w:val="single" w:sz="6" w:space="0" w:color="000000"/>
            </w:tcBorders>
          </w:tcPr>
          <w:p w14:paraId="123F1FED" w14:textId="77777777" w:rsidR="00230DA1" w:rsidRDefault="00466806">
            <w:pPr>
              <w:spacing w:after="0"/>
              <w:jc w:val="right"/>
            </w:pPr>
            <w:r>
              <w:rPr>
                <w:rFonts w:ascii="Arial" w:eastAsia="Arial" w:hAnsi="Arial" w:cs="Arial"/>
                <w:sz w:val="17"/>
              </w:rPr>
              <w:t>1 215 232,00</w:t>
            </w:r>
          </w:p>
        </w:tc>
        <w:tc>
          <w:tcPr>
            <w:tcW w:w="1330" w:type="dxa"/>
            <w:tcBorders>
              <w:top w:val="single" w:sz="6" w:space="0" w:color="000000"/>
              <w:left w:val="single" w:sz="6" w:space="0" w:color="000000"/>
              <w:bottom w:val="single" w:sz="6" w:space="0" w:color="000000"/>
              <w:right w:val="single" w:sz="6" w:space="0" w:color="000000"/>
            </w:tcBorders>
          </w:tcPr>
          <w:p w14:paraId="1AB87448" w14:textId="77777777" w:rsidR="00230DA1" w:rsidRDefault="00466806">
            <w:pPr>
              <w:spacing w:after="0"/>
              <w:jc w:val="right"/>
            </w:pPr>
            <w:r>
              <w:rPr>
                <w:rFonts w:ascii="Arial" w:eastAsia="Arial" w:hAnsi="Arial" w:cs="Arial"/>
                <w:sz w:val="17"/>
              </w:rPr>
              <w:t>1 110 317,80</w:t>
            </w:r>
          </w:p>
        </w:tc>
        <w:tc>
          <w:tcPr>
            <w:tcW w:w="857" w:type="dxa"/>
            <w:tcBorders>
              <w:top w:val="single" w:sz="6" w:space="0" w:color="000000"/>
              <w:left w:val="single" w:sz="6" w:space="0" w:color="000000"/>
              <w:bottom w:val="single" w:sz="6" w:space="0" w:color="000000"/>
              <w:right w:val="nil"/>
            </w:tcBorders>
          </w:tcPr>
          <w:p w14:paraId="3151B5F0" w14:textId="77777777" w:rsidR="00230DA1" w:rsidRDefault="00230DA1"/>
        </w:tc>
        <w:tc>
          <w:tcPr>
            <w:tcW w:w="382" w:type="dxa"/>
            <w:tcBorders>
              <w:top w:val="single" w:sz="6" w:space="0" w:color="000000"/>
              <w:left w:val="nil"/>
              <w:bottom w:val="single" w:sz="6" w:space="0" w:color="000000"/>
              <w:right w:val="single" w:sz="6" w:space="0" w:color="000000"/>
            </w:tcBorders>
          </w:tcPr>
          <w:p w14:paraId="26BD927A"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1A92770" w14:textId="77777777" w:rsidR="00230DA1" w:rsidRDefault="00466806">
            <w:pPr>
              <w:spacing w:after="0"/>
              <w:jc w:val="right"/>
            </w:pPr>
            <w:r>
              <w:rPr>
                <w:rFonts w:ascii="Arial" w:eastAsia="Arial" w:hAnsi="Arial" w:cs="Arial"/>
                <w:sz w:val="17"/>
              </w:rPr>
              <w:t>0,00</w:t>
            </w:r>
          </w:p>
        </w:tc>
      </w:tr>
      <w:tr w:rsidR="00230DA1" w14:paraId="24D9A95E" w14:textId="77777777">
        <w:trPr>
          <w:trHeight w:val="211"/>
        </w:trPr>
        <w:tc>
          <w:tcPr>
            <w:tcW w:w="0" w:type="auto"/>
            <w:vMerge/>
            <w:tcBorders>
              <w:top w:val="nil"/>
              <w:left w:val="single" w:sz="6" w:space="0" w:color="000000"/>
              <w:bottom w:val="nil"/>
              <w:right w:val="single" w:sz="6" w:space="0" w:color="000000"/>
            </w:tcBorders>
          </w:tcPr>
          <w:p w14:paraId="75856EF3" w14:textId="77777777" w:rsidR="00230DA1" w:rsidRDefault="00230DA1"/>
        </w:tc>
        <w:tc>
          <w:tcPr>
            <w:tcW w:w="0" w:type="auto"/>
            <w:vMerge/>
            <w:tcBorders>
              <w:top w:val="nil"/>
              <w:left w:val="single" w:sz="6" w:space="0" w:color="000000"/>
              <w:bottom w:val="nil"/>
              <w:right w:val="single" w:sz="6" w:space="0" w:color="000000"/>
            </w:tcBorders>
          </w:tcPr>
          <w:p w14:paraId="1AFE63A1"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2C40DB00" w14:textId="77777777" w:rsidR="00230DA1" w:rsidRDefault="00466806">
            <w:pPr>
              <w:spacing w:after="0"/>
              <w:ind w:left="84"/>
              <w:jc w:val="both"/>
            </w:pPr>
            <w:r>
              <w:rPr>
                <w:rFonts w:ascii="Arial" w:eastAsia="Arial" w:hAnsi="Arial" w:cs="Arial"/>
                <w:sz w:val="17"/>
              </w:rPr>
              <w:t>4040</w:t>
            </w:r>
          </w:p>
        </w:tc>
        <w:tc>
          <w:tcPr>
            <w:tcW w:w="3336" w:type="dxa"/>
            <w:tcBorders>
              <w:top w:val="single" w:sz="6" w:space="0" w:color="000000"/>
              <w:left w:val="single" w:sz="6" w:space="0" w:color="000000"/>
              <w:bottom w:val="single" w:sz="6" w:space="0" w:color="000000"/>
              <w:right w:val="single" w:sz="6" w:space="0" w:color="000000"/>
            </w:tcBorders>
          </w:tcPr>
          <w:p w14:paraId="4F1E5BBA" w14:textId="77777777" w:rsidR="00230DA1" w:rsidRDefault="00466806">
            <w:pPr>
              <w:spacing w:after="0"/>
              <w:ind w:left="31"/>
            </w:pPr>
            <w:r>
              <w:rPr>
                <w:rFonts w:ascii="Arial" w:eastAsia="Arial" w:hAnsi="Arial" w:cs="Arial"/>
                <w:sz w:val="17"/>
              </w:rPr>
              <w:t>Dodatkowe wynagrodzenia roczne</w:t>
            </w:r>
          </w:p>
        </w:tc>
        <w:tc>
          <w:tcPr>
            <w:tcW w:w="1330" w:type="dxa"/>
            <w:tcBorders>
              <w:top w:val="single" w:sz="6" w:space="0" w:color="000000"/>
              <w:left w:val="single" w:sz="6" w:space="0" w:color="000000"/>
              <w:bottom w:val="single" w:sz="6" w:space="0" w:color="000000"/>
              <w:right w:val="single" w:sz="6" w:space="0" w:color="000000"/>
            </w:tcBorders>
          </w:tcPr>
          <w:p w14:paraId="5AB1C868" w14:textId="77777777" w:rsidR="00230DA1" w:rsidRDefault="00466806">
            <w:pPr>
              <w:spacing w:after="0"/>
              <w:jc w:val="right"/>
            </w:pPr>
            <w:r>
              <w:rPr>
                <w:rFonts w:ascii="Arial" w:eastAsia="Arial" w:hAnsi="Arial" w:cs="Arial"/>
                <w:sz w:val="17"/>
              </w:rPr>
              <w:t>78 016,00</w:t>
            </w:r>
          </w:p>
        </w:tc>
        <w:tc>
          <w:tcPr>
            <w:tcW w:w="1526" w:type="dxa"/>
            <w:tcBorders>
              <w:top w:val="single" w:sz="6" w:space="0" w:color="000000"/>
              <w:left w:val="single" w:sz="6" w:space="0" w:color="000000"/>
              <w:bottom w:val="single" w:sz="6" w:space="0" w:color="000000"/>
              <w:right w:val="single" w:sz="6" w:space="0" w:color="000000"/>
            </w:tcBorders>
          </w:tcPr>
          <w:p w14:paraId="716235D0" w14:textId="77777777" w:rsidR="00230DA1" w:rsidRDefault="00466806">
            <w:pPr>
              <w:spacing w:after="0"/>
              <w:jc w:val="right"/>
            </w:pPr>
            <w:r>
              <w:rPr>
                <w:rFonts w:ascii="Arial" w:eastAsia="Arial" w:hAnsi="Arial" w:cs="Arial"/>
                <w:sz w:val="17"/>
              </w:rPr>
              <w:t>70 683,64</w:t>
            </w:r>
          </w:p>
        </w:tc>
        <w:tc>
          <w:tcPr>
            <w:tcW w:w="979" w:type="dxa"/>
            <w:tcBorders>
              <w:top w:val="single" w:sz="6" w:space="0" w:color="000000"/>
              <w:left w:val="single" w:sz="6" w:space="0" w:color="000000"/>
              <w:bottom w:val="single" w:sz="6" w:space="0" w:color="000000"/>
              <w:right w:val="single" w:sz="6" w:space="0" w:color="000000"/>
            </w:tcBorders>
          </w:tcPr>
          <w:p w14:paraId="5FB76C50" w14:textId="77777777" w:rsidR="00230DA1" w:rsidRDefault="00466806">
            <w:pPr>
              <w:spacing w:after="0"/>
              <w:ind w:right="2"/>
              <w:jc w:val="right"/>
            </w:pPr>
            <w:r>
              <w:rPr>
                <w:rFonts w:ascii="Arial" w:eastAsia="Arial" w:hAnsi="Arial" w:cs="Arial"/>
                <w:sz w:val="17"/>
              </w:rPr>
              <w:t>90,60%</w:t>
            </w:r>
          </w:p>
        </w:tc>
        <w:tc>
          <w:tcPr>
            <w:tcW w:w="1474" w:type="dxa"/>
            <w:tcBorders>
              <w:top w:val="single" w:sz="6" w:space="0" w:color="000000"/>
              <w:left w:val="single" w:sz="6" w:space="0" w:color="000000"/>
              <w:bottom w:val="single" w:sz="6" w:space="0" w:color="000000"/>
              <w:right w:val="single" w:sz="6" w:space="0" w:color="000000"/>
            </w:tcBorders>
          </w:tcPr>
          <w:p w14:paraId="1AC32DBA" w14:textId="77777777" w:rsidR="00230DA1" w:rsidRDefault="00466806">
            <w:pPr>
              <w:spacing w:after="0"/>
              <w:jc w:val="right"/>
            </w:pPr>
            <w:r>
              <w:rPr>
                <w:rFonts w:ascii="Arial" w:eastAsia="Arial" w:hAnsi="Arial" w:cs="Arial"/>
                <w:sz w:val="17"/>
              </w:rPr>
              <w:t>78 016,00</w:t>
            </w:r>
          </w:p>
        </w:tc>
        <w:tc>
          <w:tcPr>
            <w:tcW w:w="1330" w:type="dxa"/>
            <w:tcBorders>
              <w:top w:val="single" w:sz="6" w:space="0" w:color="000000"/>
              <w:left w:val="single" w:sz="6" w:space="0" w:color="000000"/>
              <w:bottom w:val="single" w:sz="6" w:space="0" w:color="000000"/>
              <w:right w:val="single" w:sz="6" w:space="0" w:color="000000"/>
            </w:tcBorders>
          </w:tcPr>
          <w:p w14:paraId="4CBE0B4A" w14:textId="77777777" w:rsidR="00230DA1" w:rsidRDefault="00466806">
            <w:pPr>
              <w:spacing w:after="0"/>
              <w:jc w:val="right"/>
            </w:pPr>
            <w:r>
              <w:rPr>
                <w:rFonts w:ascii="Arial" w:eastAsia="Arial" w:hAnsi="Arial" w:cs="Arial"/>
                <w:sz w:val="17"/>
              </w:rPr>
              <w:t>70 683,64</w:t>
            </w:r>
          </w:p>
        </w:tc>
        <w:tc>
          <w:tcPr>
            <w:tcW w:w="857" w:type="dxa"/>
            <w:tcBorders>
              <w:top w:val="single" w:sz="6" w:space="0" w:color="000000"/>
              <w:left w:val="single" w:sz="6" w:space="0" w:color="000000"/>
              <w:bottom w:val="single" w:sz="6" w:space="0" w:color="000000"/>
              <w:right w:val="nil"/>
            </w:tcBorders>
          </w:tcPr>
          <w:p w14:paraId="31C4041B" w14:textId="77777777" w:rsidR="00230DA1" w:rsidRDefault="00230DA1"/>
        </w:tc>
        <w:tc>
          <w:tcPr>
            <w:tcW w:w="382" w:type="dxa"/>
            <w:tcBorders>
              <w:top w:val="single" w:sz="6" w:space="0" w:color="000000"/>
              <w:left w:val="nil"/>
              <w:bottom w:val="single" w:sz="6" w:space="0" w:color="000000"/>
              <w:right w:val="single" w:sz="6" w:space="0" w:color="000000"/>
            </w:tcBorders>
          </w:tcPr>
          <w:p w14:paraId="47DE3AB4"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337EDC64" w14:textId="77777777" w:rsidR="00230DA1" w:rsidRDefault="00466806">
            <w:pPr>
              <w:spacing w:after="0"/>
              <w:jc w:val="right"/>
            </w:pPr>
            <w:r>
              <w:rPr>
                <w:rFonts w:ascii="Arial" w:eastAsia="Arial" w:hAnsi="Arial" w:cs="Arial"/>
                <w:sz w:val="17"/>
              </w:rPr>
              <w:t>0,00</w:t>
            </w:r>
          </w:p>
        </w:tc>
      </w:tr>
      <w:tr w:rsidR="00230DA1" w14:paraId="6A7FD8FA" w14:textId="77777777">
        <w:trPr>
          <w:trHeight w:val="211"/>
        </w:trPr>
        <w:tc>
          <w:tcPr>
            <w:tcW w:w="0" w:type="auto"/>
            <w:vMerge/>
            <w:tcBorders>
              <w:top w:val="nil"/>
              <w:left w:val="single" w:sz="6" w:space="0" w:color="000000"/>
              <w:bottom w:val="nil"/>
              <w:right w:val="single" w:sz="6" w:space="0" w:color="000000"/>
            </w:tcBorders>
          </w:tcPr>
          <w:p w14:paraId="4D434819" w14:textId="77777777" w:rsidR="00230DA1" w:rsidRDefault="00230DA1"/>
        </w:tc>
        <w:tc>
          <w:tcPr>
            <w:tcW w:w="0" w:type="auto"/>
            <w:vMerge/>
            <w:tcBorders>
              <w:top w:val="nil"/>
              <w:left w:val="single" w:sz="6" w:space="0" w:color="000000"/>
              <w:bottom w:val="nil"/>
              <w:right w:val="single" w:sz="6" w:space="0" w:color="000000"/>
            </w:tcBorders>
          </w:tcPr>
          <w:p w14:paraId="2931D5D4"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77E4EB52" w14:textId="77777777" w:rsidR="00230DA1" w:rsidRDefault="00466806">
            <w:pPr>
              <w:spacing w:after="0"/>
              <w:ind w:left="84"/>
              <w:jc w:val="both"/>
            </w:pPr>
            <w:r>
              <w:rPr>
                <w:rFonts w:ascii="Arial" w:eastAsia="Arial" w:hAnsi="Arial" w:cs="Arial"/>
                <w:sz w:val="17"/>
              </w:rPr>
              <w:t>4110</w:t>
            </w:r>
          </w:p>
        </w:tc>
        <w:tc>
          <w:tcPr>
            <w:tcW w:w="3336" w:type="dxa"/>
            <w:tcBorders>
              <w:top w:val="single" w:sz="6" w:space="0" w:color="000000"/>
              <w:left w:val="single" w:sz="6" w:space="0" w:color="000000"/>
              <w:bottom w:val="single" w:sz="6" w:space="0" w:color="000000"/>
              <w:right w:val="single" w:sz="6" w:space="0" w:color="000000"/>
            </w:tcBorders>
          </w:tcPr>
          <w:p w14:paraId="2424A9AB" w14:textId="77777777" w:rsidR="00230DA1" w:rsidRDefault="00466806">
            <w:pPr>
              <w:spacing w:after="0"/>
              <w:ind w:left="31"/>
            </w:pPr>
            <w:r>
              <w:rPr>
                <w:rFonts w:ascii="Arial" w:eastAsia="Arial" w:hAnsi="Arial" w:cs="Arial"/>
                <w:sz w:val="17"/>
              </w:rPr>
              <w:t>Składki na ubezpieczenia społeczne</w:t>
            </w:r>
          </w:p>
        </w:tc>
        <w:tc>
          <w:tcPr>
            <w:tcW w:w="1330" w:type="dxa"/>
            <w:tcBorders>
              <w:top w:val="single" w:sz="6" w:space="0" w:color="000000"/>
              <w:left w:val="single" w:sz="6" w:space="0" w:color="000000"/>
              <w:bottom w:val="single" w:sz="6" w:space="0" w:color="000000"/>
              <w:right w:val="single" w:sz="6" w:space="0" w:color="000000"/>
            </w:tcBorders>
          </w:tcPr>
          <w:p w14:paraId="2D8DC8C8" w14:textId="77777777" w:rsidR="00230DA1" w:rsidRDefault="00466806">
            <w:pPr>
              <w:spacing w:after="0"/>
              <w:jc w:val="right"/>
            </w:pPr>
            <w:r>
              <w:rPr>
                <w:rFonts w:ascii="Arial" w:eastAsia="Arial" w:hAnsi="Arial" w:cs="Arial"/>
                <w:sz w:val="17"/>
              </w:rPr>
              <w:t>225 776,00</w:t>
            </w:r>
          </w:p>
        </w:tc>
        <w:tc>
          <w:tcPr>
            <w:tcW w:w="1526" w:type="dxa"/>
            <w:tcBorders>
              <w:top w:val="single" w:sz="6" w:space="0" w:color="000000"/>
              <w:left w:val="single" w:sz="6" w:space="0" w:color="000000"/>
              <w:bottom w:val="single" w:sz="6" w:space="0" w:color="000000"/>
              <w:right w:val="single" w:sz="6" w:space="0" w:color="000000"/>
            </w:tcBorders>
          </w:tcPr>
          <w:p w14:paraId="335C7B52" w14:textId="77777777" w:rsidR="00230DA1" w:rsidRDefault="00466806">
            <w:pPr>
              <w:spacing w:after="0"/>
              <w:jc w:val="right"/>
            </w:pPr>
            <w:r>
              <w:rPr>
                <w:rFonts w:ascii="Arial" w:eastAsia="Arial" w:hAnsi="Arial" w:cs="Arial"/>
                <w:sz w:val="17"/>
              </w:rPr>
              <w:t>195 565,96</w:t>
            </w:r>
          </w:p>
        </w:tc>
        <w:tc>
          <w:tcPr>
            <w:tcW w:w="979" w:type="dxa"/>
            <w:tcBorders>
              <w:top w:val="single" w:sz="6" w:space="0" w:color="000000"/>
              <w:left w:val="single" w:sz="6" w:space="0" w:color="000000"/>
              <w:bottom w:val="single" w:sz="6" w:space="0" w:color="000000"/>
              <w:right w:val="single" w:sz="6" w:space="0" w:color="000000"/>
            </w:tcBorders>
          </w:tcPr>
          <w:p w14:paraId="7DF3CA62" w14:textId="77777777" w:rsidR="00230DA1" w:rsidRDefault="00466806">
            <w:pPr>
              <w:spacing w:after="0"/>
              <w:ind w:right="2"/>
              <w:jc w:val="right"/>
            </w:pPr>
            <w:r>
              <w:rPr>
                <w:rFonts w:ascii="Arial" w:eastAsia="Arial" w:hAnsi="Arial" w:cs="Arial"/>
                <w:sz w:val="17"/>
              </w:rPr>
              <w:t>86,62%</w:t>
            </w:r>
          </w:p>
        </w:tc>
        <w:tc>
          <w:tcPr>
            <w:tcW w:w="1474" w:type="dxa"/>
            <w:tcBorders>
              <w:top w:val="single" w:sz="6" w:space="0" w:color="000000"/>
              <w:left w:val="single" w:sz="6" w:space="0" w:color="000000"/>
              <w:bottom w:val="single" w:sz="6" w:space="0" w:color="000000"/>
              <w:right w:val="single" w:sz="6" w:space="0" w:color="000000"/>
            </w:tcBorders>
          </w:tcPr>
          <w:p w14:paraId="0CA80A64" w14:textId="77777777" w:rsidR="00230DA1" w:rsidRDefault="00466806">
            <w:pPr>
              <w:spacing w:after="0"/>
              <w:jc w:val="right"/>
            </w:pPr>
            <w:r>
              <w:rPr>
                <w:rFonts w:ascii="Arial" w:eastAsia="Arial" w:hAnsi="Arial" w:cs="Arial"/>
                <w:sz w:val="17"/>
              </w:rPr>
              <w:t>225 776,00</w:t>
            </w:r>
          </w:p>
        </w:tc>
        <w:tc>
          <w:tcPr>
            <w:tcW w:w="1330" w:type="dxa"/>
            <w:tcBorders>
              <w:top w:val="single" w:sz="6" w:space="0" w:color="000000"/>
              <w:left w:val="single" w:sz="6" w:space="0" w:color="000000"/>
              <w:bottom w:val="single" w:sz="6" w:space="0" w:color="000000"/>
              <w:right w:val="single" w:sz="6" w:space="0" w:color="000000"/>
            </w:tcBorders>
          </w:tcPr>
          <w:p w14:paraId="25A34A50" w14:textId="77777777" w:rsidR="00230DA1" w:rsidRDefault="00466806">
            <w:pPr>
              <w:spacing w:after="0"/>
              <w:jc w:val="right"/>
            </w:pPr>
            <w:r>
              <w:rPr>
                <w:rFonts w:ascii="Arial" w:eastAsia="Arial" w:hAnsi="Arial" w:cs="Arial"/>
                <w:sz w:val="17"/>
              </w:rPr>
              <w:t>195 565,96</w:t>
            </w:r>
          </w:p>
        </w:tc>
        <w:tc>
          <w:tcPr>
            <w:tcW w:w="857" w:type="dxa"/>
            <w:tcBorders>
              <w:top w:val="single" w:sz="6" w:space="0" w:color="000000"/>
              <w:left w:val="single" w:sz="6" w:space="0" w:color="000000"/>
              <w:bottom w:val="single" w:sz="6" w:space="0" w:color="000000"/>
              <w:right w:val="nil"/>
            </w:tcBorders>
          </w:tcPr>
          <w:p w14:paraId="0466AA72" w14:textId="77777777" w:rsidR="00230DA1" w:rsidRDefault="00230DA1"/>
        </w:tc>
        <w:tc>
          <w:tcPr>
            <w:tcW w:w="382" w:type="dxa"/>
            <w:tcBorders>
              <w:top w:val="single" w:sz="6" w:space="0" w:color="000000"/>
              <w:left w:val="nil"/>
              <w:bottom w:val="single" w:sz="6" w:space="0" w:color="000000"/>
              <w:right w:val="single" w:sz="6" w:space="0" w:color="000000"/>
            </w:tcBorders>
          </w:tcPr>
          <w:p w14:paraId="71A5808C"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75417058" w14:textId="77777777" w:rsidR="00230DA1" w:rsidRDefault="00466806">
            <w:pPr>
              <w:spacing w:after="0"/>
              <w:jc w:val="right"/>
            </w:pPr>
            <w:r>
              <w:rPr>
                <w:rFonts w:ascii="Arial" w:eastAsia="Arial" w:hAnsi="Arial" w:cs="Arial"/>
                <w:sz w:val="17"/>
              </w:rPr>
              <w:t>0,00</w:t>
            </w:r>
          </w:p>
        </w:tc>
      </w:tr>
      <w:tr w:rsidR="00230DA1" w14:paraId="5989C601" w14:textId="77777777">
        <w:trPr>
          <w:trHeight w:val="634"/>
        </w:trPr>
        <w:tc>
          <w:tcPr>
            <w:tcW w:w="0" w:type="auto"/>
            <w:vMerge/>
            <w:tcBorders>
              <w:top w:val="nil"/>
              <w:left w:val="single" w:sz="6" w:space="0" w:color="000000"/>
              <w:bottom w:val="nil"/>
              <w:right w:val="single" w:sz="6" w:space="0" w:color="000000"/>
            </w:tcBorders>
          </w:tcPr>
          <w:p w14:paraId="45B3D625"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1F2B35CA"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57BB52E2" w14:textId="77777777" w:rsidR="00230DA1" w:rsidRDefault="00466806">
            <w:pPr>
              <w:spacing w:after="0"/>
              <w:ind w:left="84"/>
              <w:jc w:val="both"/>
            </w:pPr>
            <w:r>
              <w:rPr>
                <w:rFonts w:ascii="Arial" w:eastAsia="Arial" w:hAnsi="Arial" w:cs="Arial"/>
                <w:sz w:val="17"/>
              </w:rPr>
              <w:t>4120</w:t>
            </w:r>
          </w:p>
        </w:tc>
        <w:tc>
          <w:tcPr>
            <w:tcW w:w="3336" w:type="dxa"/>
            <w:tcBorders>
              <w:top w:val="single" w:sz="6" w:space="0" w:color="000000"/>
              <w:left w:val="single" w:sz="6" w:space="0" w:color="000000"/>
              <w:bottom w:val="single" w:sz="6" w:space="0" w:color="000000"/>
              <w:right w:val="single" w:sz="6" w:space="0" w:color="000000"/>
            </w:tcBorders>
          </w:tcPr>
          <w:p w14:paraId="48679366" w14:textId="77777777" w:rsidR="00230DA1" w:rsidRDefault="00466806">
            <w:pPr>
              <w:spacing w:after="29"/>
              <w:ind w:left="31"/>
            </w:pPr>
            <w:r>
              <w:rPr>
                <w:rFonts w:ascii="Arial" w:eastAsia="Arial" w:hAnsi="Arial" w:cs="Arial"/>
                <w:sz w:val="17"/>
              </w:rPr>
              <w:t xml:space="preserve">Składki na Fundusz Pracy oraz </w:t>
            </w:r>
          </w:p>
          <w:p w14:paraId="488E8E17" w14:textId="77777777" w:rsidR="00230DA1" w:rsidRDefault="00466806">
            <w:pPr>
              <w:spacing w:after="0"/>
              <w:ind w:left="31"/>
            </w:pPr>
            <w:r>
              <w:rPr>
                <w:rFonts w:ascii="Arial" w:eastAsia="Arial" w:hAnsi="Arial" w:cs="Arial"/>
                <w:sz w:val="17"/>
              </w:rPr>
              <w:t>Solidarnościowy Fundusz Wsparcia Osób Niepełnosprawnych</w:t>
            </w:r>
          </w:p>
        </w:tc>
        <w:tc>
          <w:tcPr>
            <w:tcW w:w="1330" w:type="dxa"/>
            <w:tcBorders>
              <w:top w:val="single" w:sz="6" w:space="0" w:color="000000"/>
              <w:left w:val="single" w:sz="6" w:space="0" w:color="000000"/>
              <w:bottom w:val="single" w:sz="6" w:space="0" w:color="000000"/>
              <w:right w:val="single" w:sz="6" w:space="0" w:color="000000"/>
            </w:tcBorders>
          </w:tcPr>
          <w:p w14:paraId="1FEDE0A0" w14:textId="77777777" w:rsidR="00230DA1" w:rsidRDefault="00466806">
            <w:pPr>
              <w:spacing w:after="0"/>
              <w:jc w:val="right"/>
            </w:pPr>
            <w:r>
              <w:rPr>
                <w:rFonts w:ascii="Arial" w:eastAsia="Arial" w:hAnsi="Arial" w:cs="Arial"/>
                <w:sz w:val="17"/>
              </w:rPr>
              <w:t>31 297,00</w:t>
            </w:r>
          </w:p>
        </w:tc>
        <w:tc>
          <w:tcPr>
            <w:tcW w:w="1526" w:type="dxa"/>
            <w:tcBorders>
              <w:top w:val="single" w:sz="6" w:space="0" w:color="000000"/>
              <w:left w:val="single" w:sz="6" w:space="0" w:color="000000"/>
              <w:bottom w:val="single" w:sz="6" w:space="0" w:color="000000"/>
              <w:right w:val="single" w:sz="6" w:space="0" w:color="000000"/>
            </w:tcBorders>
          </w:tcPr>
          <w:p w14:paraId="03CF0C8E" w14:textId="77777777" w:rsidR="00230DA1" w:rsidRDefault="00466806">
            <w:pPr>
              <w:spacing w:after="0"/>
              <w:jc w:val="right"/>
            </w:pPr>
            <w:r>
              <w:rPr>
                <w:rFonts w:ascii="Arial" w:eastAsia="Arial" w:hAnsi="Arial" w:cs="Arial"/>
                <w:sz w:val="17"/>
              </w:rPr>
              <w:t>17 264,96</w:t>
            </w:r>
          </w:p>
        </w:tc>
        <w:tc>
          <w:tcPr>
            <w:tcW w:w="979" w:type="dxa"/>
            <w:tcBorders>
              <w:top w:val="single" w:sz="6" w:space="0" w:color="000000"/>
              <w:left w:val="single" w:sz="6" w:space="0" w:color="000000"/>
              <w:bottom w:val="single" w:sz="6" w:space="0" w:color="000000"/>
              <w:right w:val="single" w:sz="6" w:space="0" w:color="000000"/>
            </w:tcBorders>
          </w:tcPr>
          <w:p w14:paraId="3921606E" w14:textId="77777777" w:rsidR="00230DA1" w:rsidRDefault="00466806">
            <w:pPr>
              <w:spacing w:after="0"/>
              <w:ind w:right="2"/>
              <w:jc w:val="right"/>
            </w:pPr>
            <w:r>
              <w:rPr>
                <w:rFonts w:ascii="Arial" w:eastAsia="Arial" w:hAnsi="Arial" w:cs="Arial"/>
                <w:sz w:val="17"/>
              </w:rPr>
              <w:t>55,16%</w:t>
            </w:r>
          </w:p>
        </w:tc>
        <w:tc>
          <w:tcPr>
            <w:tcW w:w="1474" w:type="dxa"/>
            <w:tcBorders>
              <w:top w:val="single" w:sz="6" w:space="0" w:color="000000"/>
              <w:left w:val="single" w:sz="6" w:space="0" w:color="000000"/>
              <w:bottom w:val="single" w:sz="6" w:space="0" w:color="000000"/>
              <w:right w:val="single" w:sz="6" w:space="0" w:color="000000"/>
            </w:tcBorders>
          </w:tcPr>
          <w:p w14:paraId="507D2251" w14:textId="77777777" w:rsidR="00230DA1" w:rsidRDefault="00466806">
            <w:pPr>
              <w:spacing w:after="0"/>
              <w:jc w:val="right"/>
            </w:pPr>
            <w:r>
              <w:rPr>
                <w:rFonts w:ascii="Arial" w:eastAsia="Arial" w:hAnsi="Arial" w:cs="Arial"/>
                <w:sz w:val="17"/>
              </w:rPr>
              <w:t>31 297,00</w:t>
            </w:r>
          </w:p>
        </w:tc>
        <w:tc>
          <w:tcPr>
            <w:tcW w:w="1330" w:type="dxa"/>
            <w:tcBorders>
              <w:top w:val="single" w:sz="6" w:space="0" w:color="000000"/>
              <w:left w:val="single" w:sz="6" w:space="0" w:color="000000"/>
              <w:bottom w:val="single" w:sz="6" w:space="0" w:color="000000"/>
              <w:right w:val="single" w:sz="6" w:space="0" w:color="000000"/>
            </w:tcBorders>
          </w:tcPr>
          <w:p w14:paraId="6B9A6CC4" w14:textId="77777777" w:rsidR="00230DA1" w:rsidRDefault="00466806">
            <w:pPr>
              <w:spacing w:after="0"/>
              <w:jc w:val="right"/>
            </w:pPr>
            <w:r>
              <w:rPr>
                <w:rFonts w:ascii="Arial" w:eastAsia="Arial" w:hAnsi="Arial" w:cs="Arial"/>
                <w:sz w:val="17"/>
              </w:rPr>
              <w:t>17 264,96</w:t>
            </w:r>
          </w:p>
        </w:tc>
        <w:tc>
          <w:tcPr>
            <w:tcW w:w="857" w:type="dxa"/>
            <w:tcBorders>
              <w:top w:val="single" w:sz="6" w:space="0" w:color="000000"/>
              <w:left w:val="single" w:sz="6" w:space="0" w:color="000000"/>
              <w:bottom w:val="single" w:sz="6" w:space="0" w:color="000000"/>
              <w:right w:val="nil"/>
            </w:tcBorders>
          </w:tcPr>
          <w:p w14:paraId="1E4B9843" w14:textId="77777777" w:rsidR="00230DA1" w:rsidRDefault="00230DA1"/>
        </w:tc>
        <w:tc>
          <w:tcPr>
            <w:tcW w:w="382" w:type="dxa"/>
            <w:tcBorders>
              <w:top w:val="single" w:sz="6" w:space="0" w:color="000000"/>
              <w:left w:val="nil"/>
              <w:bottom w:val="single" w:sz="6" w:space="0" w:color="000000"/>
              <w:right w:val="single" w:sz="6" w:space="0" w:color="000000"/>
            </w:tcBorders>
          </w:tcPr>
          <w:p w14:paraId="551CFBF5"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3FAD9FE" w14:textId="77777777" w:rsidR="00230DA1" w:rsidRDefault="00466806">
            <w:pPr>
              <w:spacing w:after="0"/>
              <w:jc w:val="right"/>
            </w:pPr>
            <w:r>
              <w:rPr>
                <w:rFonts w:ascii="Arial" w:eastAsia="Arial" w:hAnsi="Arial" w:cs="Arial"/>
                <w:sz w:val="17"/>
              </w:rPr>
              <w:t>0,00</w:t>
            </w:r>
          </w:p>
        </w:tc>
      </w:tr>
      <w:tr w:rsidR="00230DA1" w14:paraId="620F0D6D" w14:textId="77777777">
        <w:trPr>
          <w:trHeight w:val="422"/>
        </w:trPr>
        <w:tc>
          <w:tcPr>
            <w:tcW w:w="0" w:type="auto"/>
            <w:vMerge/>
            <w:tcBorders>
              <w:top w:val="nil"/>
              <w:left w:val="single" w:sz="6" w:space="0" w:color="000000"/>
              <w:bottom w:val="nil"/>
              <w:right w:val="single" w:sz="6" w:space="0" w:color="000000"/>
            </w:tcBorders>
          </w:tcPr>
          <w:p w14:paraId="157E0150"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1E051196" w14:textId="77777777" w:rsidR="00230DA1" w:rsidRDefault="00466806">
            <w:pPr>
              <w:spacing w:after="0"/>
              <w:ind w:right="29"/>
              <w:jc w:val="right"/>
            </w:pPr>
            <w:r>
              <w:rPr>
                <w:rFonts w:ascii="Arial" w:eastAsia="Arial" w:hAnsi="Arial" w:cs="Arial"/>
                <w:b/>
                <w:i/>
                <w:sz w:val="17"/>
              </w:rPr>
              <w:t>85404</w:t>
            </w:r>
          </w:p>
        </w:tc>
        <w:tc>
          <w:tcPr>
            <w:tcW w:w="480" w:type="dxa"/>
            <w:tcBorders>
              <w:top w:val="single" w:sz="6" w:space="0" w:color="000000"/>
              <w:left w:val="single" w:sz="6" w:space="0" w:color="000000"/>
              <w:bottom w:val="single" w:sz="6" w:space="0" w:color="000000"/>
              <w:right w:val="single" w:sz="6" w:space="0" w:color="000000"/>
            </w:tcBorders>
          </w:tcPr>
          <w:p w14:paraId="438071D2"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319B6653" w14:textId="77777777" w:rsidR="00230DA1" w:rsidRDefault="00466806">
            <w:pPr>
              <w:spacing w:after="0"/>
              <w:ind w:left="31"/>
            </w:pPr>
            <w:r>
              <w:rPr>
                <w:rFonts w:ascii="Arial" w:eastAsia="Arial" w:hAnsi="Arial" w:cs="Arial"/>
                <w:b/>
                <w:i/>
                <w:sz w:val="17"/>
              </w:rPr>
              <w:t>Wczesne wspomaganie rozwoju dziecka</w:t>
            </w:r>
          </w:p>
        </w:tc>
        <w:tc>
          <w:tcPr>
            <w:tcW w:w="1330" w:type="dxa"/>
            <w:tcBorders>
              <w:top w:val="single" w:sz="6" w:space="0" w:color="000000"/>
              <w:left w:val="single" w:sz="6" w:space="0" w:color="000000"/>
              <w:bottom w:val="single" w:sz="6" w:space="0" w:color="000000"/>
              <w:right w:val="single" w:sz="6" w:space="0" w:color="000000"/>
            </w:tcBorders>
          </w:tcPr>
          <w:p w14:paraId="31B13A3F" w14:textId="77777777" w:rsidR="00230DA1" w:rsidRDefault="00466806">
            <w:pPr>
              <w:spacing w:after="0"/>
              <w:ind w:right="29"/>
              <w:jc w:val="right"/>
            </w:pPr>
            <w:r>
              <w:rPr>
                <w:rFonts w:ascii="Arial" w:eastAsia="Arial" w:hAnsi="Arial" w:cs="Arial"/>
                <w:b/>
                <w:i/>
                <w:sz w:val="17"/>
              </w:rPr>
              <w:t>90 511,00</w:t>
            </w:r>
          </w:p>
        </w:tc>
        <w:tc>
          <w:tcPr>
            <w:tcW w:w="1526" w:type="dxa"/>
            <w:tcBorders>
              <w:top w:val="single" w:sz="6" w:space="0" w:color="000000"/>
              <w:left w:val="single" w:sz="6" w:space="0" w:color="000000"/>
              <w:bottom w:val="single" w:sz="6" w:space="0" w:color="000000"/>
              <w:right w:val="single" w:sz="6" w:space="0" w:color="000000"/>
            </w:tcBorders>
          </w:tcPr>
          <w:p w14:paraId="77145049" w14:textId="77777777" w:rsidR="00230DA1" w:rsidRDefault="00466806">
            <w:pPr>
              <w:spacing w:after="0"/>
              <w:ind w:right="29"/>
              <w:jc w:val="right"/>
            </w:pPr>
            <w:r>
              <w:rPr>
                <w:rFonts w:ascii="Arial" w:eastAsia="Arial" w:hAnsi="Arial" w:cs="Arial"/>
                <w:b/>
                <w:i/>
                <w:sz w:val="17"/>
              </w:rPr>
              <w:t>75 261,47</w:t>
            </w:r>
          </w:p>
        </w:tc>
        <w:tc>
          <w:tcPr>
            <w:tcW w:w="979" w:type="dxa"/>
            <w:tcBorders>
              <w:top w:val="single" w:sz="6" w:space="0" w:color="000000"/>
              <w:left w:val="single" w:sz="6" w:space="0" w:color="000000"/>
              <w:bottom w:val="single" w:sz="6" w:space="0" w:color="000000"/>
              <w:right w:val="single" w:sz="6" w:space="0" w:color="000000"/>
            </w:tcBorders>
          </w:tcPr>
          <w:p w14:paraId="6158F2B5" w14:textId="77777777" w:rsidR="00230DA1" w:rsidRDefault="00466806">
            <w:pPr>
              <w:spacing w:after="0"/>
              <w:ind w:right="16"/>
              <w:jc w:val="right"/>
            </w:pPr>
            <w:r>
              <w:rPr>
                <w:rFonts w:ascii="Arial" w:eastAsia="Arial" w:hAnsi="Arial" w:cs="Arial"/>
                <w:b/>
                <w:i/>
                <w:sz w:val="17"/>
              </w:rPr>
              <w:t>83,15%</w:t>
            </w:r>
          </w:p>
        </w:tc>
        <w:tc>
          <w:tcPr>
            <w:tcW w:w="1474" w:type="dxa"/>
            <w:tcBorders>
              <w:top w:val="single" w:sz="6" w:space="0" w:color="000000"/>
              <w:left w:val="single" w:sz="6" w:space="0" w:color="000000"/>
              <w:bottom w:val="single" w:sz="6" w:space="0" w:color="000000"/>
              <w:right w:val="single" w:sz="6" w:space="0" w:color="000000"/>
            </w:tcBorders>
          </w:tcPr>
          <w:p w14:paraId="2C640310" w14:textId="77777777" w:rsidR="00230DA1" w:rsidRDefault="00466806">
            <w:pPr>
              <w:spacing w:after="0"/>
              <w:ind w:right="29"/>
              <w:jc w:val="right"/>
            </w:pPr>
            <w:r>
              <w:rPr>
                <w:rFonts w:ascii="Arial" w:eastAsia="Arial" w:hAnsi="Arial" w:cs="Arial"/>
                <w:b/>
                <w:i/>
                <w:sz w:val="17"/>
              </w:rPr>
              <w:t>90 511,00</w:t>
            </w:r>
          </w:p>
        </w:tc>
        <w:tc>
          <w:tcPr>
            <w:tcW w:w="1330" w:type="dxa"/>
            <w:tcBorders>
              <w:top w:val="single" w:sz="6" w:space="0" w:color="000000"/>
              <w:left w:val="single" w:sz="6" w:space="0" w:color="000000"/>
              <w:bottom w:val="single" w:sz="6" w:space="0" w:color="000000"/>
              <w:right w:val="single" w:sz="6" w:space="0" w:color="000000"/>
            </w:tcBorders>
          </w:tcPr>
          <w:p w14:paraId="13D65994" w14:textId="77777777" w:rsidR="00230DA1" w:rsidRDefault="00466806">
            <w:pPr>
              <w:spacing w:after="0"/>
              <w:ind w:right="29"/>
              <w:jc w:val="right"/>
            </w:pPr>
            <w:r>
              <w:rPr>
                <w:rFonts w:ascii="Arial" w:eastAsia="Arial" w:hAnsi="Arial" w:cs="Arial"/>
                <w:b/>
                <w:i/>
                <w:sz w:val="17"/>
              </w:rPr>
              <w:t>39 917,76</w:t>
            </w:r>
          </w:p>
        </w:tc>
        <w:tc>
          <w:tcPr>
            <w:tcW w:w="857" w:type="dxa"/>
            <w:tcBorders>
              <w:top w:val="single" w:sz="6" w:space="0" w:color="000000"/>
              <w:left w:val="single" w:sz="6" w:space="0" w:color="000000"/>
              <w:bottom w:val="single" w:sz="6" w:space="0" w:color="000000"/>
              <w:right w:val="nil"/>
            </w:tcBorders>
          </w:tcPr>
          <w:p w14:paraId="2137314C" w14:textId="77777777" w:rsidR="00230DA1" w:rsidRDefault="00230DA1"/>
        </w:tc>
        <w:tc>
          <w:tcPr>
            <w:tcW w:w="382" w:type="dxa"/>
            <w:tcBorders>
              <w:top w:val="single" w:sz="6" w:space="0" w:color="000000"/>
              <w:left w:val="nil"/>
              <w:bottom w:val="single" w:sz="6" w:space="0" w:color="000000"/>
              <w:right w:val="single" w:sz="6" w:space="0" w:color="000000"/>
            </w:tcBorders>
          </w:tcPr>
          <w:p w14:paraId="5D6B02BB" w14:textId="77777777" w:rsidR="00230DA1" w:rsidRDefault="00466806">
            <w:pPr>
              <w:spacing w:after="0"/>
              <w:jc w:val="both"/>
            </w:pPr>
            <w:r>
              <w:rPr>
                <w:rFonts w:ascii="Arial" w:eastAsia="Arial" w:hAnsi="Arial" w:cs="Arial"/>
                <w:b/>
                <w:i/>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D549CC4" w14:textId="77777777" w:rsidR="00230DA1" w:rsidRDefault="00466806">
            <w:pPr>
              <w:spacing w:after="0"/>
              <w:ind w:right="29"/>
              <w:jc w:val="right"/>
            </w:pPr>
            <w:r>
              <w:rPr>
                <w:rFonts w:ascii="Arial" w:eastAsia="Arial" w:hAnsi="Arial" w:cs="Arial"/>
                <w:b/>
                <w:i/>
                <w:sz w:val="17"/>
              </w:rPr>
              <w:t>0,00</w:t>
            </w:r>
          </w:p>
        </w:tc>
      </w:tr>
      <w:tr w:rsidR="00230DA1" w14:paraId="10F489AF" w14:textId="77777777">
        <w:trPr>
          <w:trHeight w:val="422"/>
        </w:trPr>
        <w:tc>
          <w:tcPr>
            <w:tcW w:w="0" w:type="auto"/>
            <w:vMerge/>
            <w:tcBorders>
              <w:top w:val="nil"/>
              <w:left w:val="single" w:sz="6" w:space="0" w:color="000000"/>
              <w:bottom w:val="nil"/>
              <w:right w:val="single" w:sz="6" w:space="0" w:color="000000"/>
            </w:tcBorders>
          </w:tcPr>
          <w:p w14:paraId="7683031C"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1B1B3452"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7DB2FE09" w14:textId="77777777" w:rsidR="00230DA1" w:rsidRDefault="00466806">
            <w:pPr>
              <w:spacing w:after="0"/>
              <w:ind w:left="84"/>
              <w:jc w:val="both"/>
            </w:pPr>
            <w:r>
              <w:rPr>
                <w:rFonts w:ascii="Arial" w:eastAsia="Arial" w:hAnsi="Arial" w:cs="Arial"/>
                <w:sz w:val="17"/>
              </w:rPr>
              <w:t>2540</w:t>
            </w:r>
          </w:p>
        </w:tc>
        <w:tc>
          <w:tcPr>
            <w:tcW w:w="3336" w:type="dxa"/>
            <w:tcBorders>
              <w:top w:val="single" w:sz="6" w:space="0" w:color="000000"/>
              <w:left w:val="single" w:sz="6" w:space="0" w:color="000000"/>
              <w:bottom w:val="single" w:sz="6" w:space="0" w:color="000000"/>
              <w:right w:val="single" w:sz="6" w:space="0" w:color="000000"/>
            </w:tcBorders>
          </w:tcPr>
          <w:p w14:paraId="56C88DB6" w14:textId="77777777" w:rsidR="00230DA1" w:rsidRDefault="00466806">
            <w:pPr>
              <w:spacing w:after="0"/>
              <w:ind w:left="31"/>
            </w:pPr>
            <w:r>
              <w:rPr>
                <w:rFonts w:ascii="Arial" w:eastAsia="Arial" w:hAnsi="Arial" w:cs="Arial"/>
                <w:sz w:val="17"/>
              </w:rPr>
              <w:t>Dotacja podmiotowa z budżetu dla niepublicznej jednostki systemu oświaty</w:t>
            </w:r>
          </w:p>
        </w:tc>
        <w:tc>
          <w:tcPr>
            <w:tcW w:w="1330" w:type="dxa"/>
            <w:tcBorders>
              <w:top w:val="single" w:sz="6" w:space="0" w:color="000000"/>
              <w:left w:val="single" w:sz="6" w:space="0" w:color="000000"/>
              <w:bottom w:val="single" w:sz="6" w:space="0" w:color="000000"/>
              <w:right w:val="single" w:sz="6" w:space="0" w:color="000000"/>
            </w:tcBorders>
          </w:tcPr>
          <w:p w14:paraId="66F1756D" w14:textId="77777777" w:rsidR="00230DA1" w:rsidRDefault="00466806">
            <w:pPr>
              <w:spacing w:after="0"/>
              <w:jc w:val="right"/>
            </w:pPr>
            <w:r>
              <w:rPr>
                <w:rFonts w:ascii="Arial" w:eastAsia="Arial" w:hAnsi="Arial" w:cs="Arial"/>
                <w:sz w:val="17"/>
              </w:rPr>
              <w:t>90 511,00</w:t>
            </w:r>
          </w:p>
        </w:tc>
        <w:tc>
          <w:tcPr>
            <w:tcW w:w="1526" w:type="dxa"/>
            <w:tcBorders>
              <w:top w:val="single" w:sz="6" w:space="0" w:color="000000"/>
              <w:left w:val="single" w:sz="6" w:space="0" w:color="000000"/>
              <w:bottom w:val="single" w:sz="6" w:space="0" w:color="000000"/>
              <w:right w:val="single" w:sz="6" w:space="0" w:color="000000"/>
            </w:tcBorders>
          </w:tcPr>
          <w:p w14:paraId="5832CF88" w14:textId="77777777" w:rsidR="00230DA1" w:rsidRDefault="00466806">
            <w:pPr>
              <w:spacing w:after="0"/>
              <w:jc w:val="right"/>
            </w:pPr>
            <w:r>
              <w:rPr>
                <w:rFonts w:ascii="Arial" w:eastAsia="Arial" w:hAnsi="Arial" w:cs="Arial"/>
                <w:sz w:val="17"/>
              </w:rPr>
              <w:t>75 261,47</w:t>
            </w:r>
          </w:p>
        </w:tc>
        <w:tc>
          <w:tcPr>
            <w:tcW w:w="979" w:type="dxa"/>
            <w:tcBorders>
              <w:top w:val="single" w:sz="6" w:space="0" w:color="000000"/>
              <w:left w:val="single" w:sz="6" w:space="0" w:color="000000"/>
              <w:bottom w:val="single" w:sz="6" w:space="0" w:color="000000"/>
              <w:right w:val="single" w:sz="6" w:space="0" w:color="000000"/>
            </w:tcBorders>
          </w:tcPr>
          <w:p w14:paraId="305074B1" w14:textId="77777777" w:rsidR="00230DA1" w:rsidRDefault="00466806">
            <w:pPr>
              <w:spacing w:after="0"/>
              <w:ind w:right="2"/>
              <w:jc w:val="right"/>
            </w:pPr>
            <w:r>
              <w:rPr>
                <w:rFonts w:ascii="Arial" w:eastAsia="Arial" w:hAnsi="Arial" w:cs="Arial"/>
                <w:sz w:val="17"/>
              </w:rPr>
              <w:t>83,15%</w:t>
            </w:r>
          </w:p>
        </w:tc>
        <w:tc>
          <w:tcPr>
            <w:tcW w:w="1474" w:type="dxa"/>
            <w:tcBorders>
              <w:top w:val="single" w:sz="6" w:space="0" w:color="000000"/>
              <w:left w:val="single" w:sz="6" w:space="0" w:color="000000"/>
              <w:bottom w:val="single" w:sz="6" w:space="0" w:color="000000"/>
              <w:right w:val="single" w:sz="6" w:space="0" w:color="000000"/>
            </w:tcBorders>
          </w:tcPr>
          <w:p w14:paraId="19996D70" w14:textId="77777777" w:rsidR="00230DA1" w:rsidRDefault="00466806">
            <w:pPr>
              <w:spacing w:after="0"/>
              <w:jc w:val="right"/>
            </w:pPr>
            <w:r>
              <w:rPr>
                <w:rFonts w:ascii="Arial" w:eastAsia="Arial" w:hAnsi="Arial" w:cs="Arial"/>
                <w:sz w:val="17"/>
              </w:rPr>
              <w:t>90 511,00</w:t>
            </w:r>
          </w:p>
        </w:tc>
        <w:tc>
          <w:tcPr>
            <w:tcW w:w="1330" w:type="dxa"/>
            <w:tcBorders>
              <w:top w:val="single" w:sz="6" w:space="0" w:color="000000"/>
              <w:left w:val="single" w:sz="6" w:space="0" w:color="000000"/>
              <w:bottom w:val="single" w:sz="6" w:space="0" w:color="000000"/>
              <w:right w:val="single" w:sz="6" w:space="0" w:color="000000"/>
            </w:tcBorders>
          </w:tcPr>
          <w:p w14:paraId="2E0831F0" w14:textId="77777777" w:rsidR="00230DA1" w:rsidRDefault="00466806">
            <w:pPr>
              <w:spacing w:after="0"/>
              <w:jc w:val="right"/>
            </w:pPr>
            <w:r>
              <w:rPr>
                <w:rFonts w:ascii="Arial" w:eastAsia="Arial" w:hAnsi="Arial" w:cs="Arial"/>
                <w:sz w:val="17"/>
              </w:rPr>
              <w:t>39 917,76</w:t>
            </w:r>
          </w:p>
        </w:tc>
        <w:tc>
          <w:tcPr>
            <w:tcW w:w="857" w:type="dxa"/>
            <w:tcBorders>
              <w:top w:val="single" w:sz="6" w:space="0" w:color="000000"/>
              <w:left w:val="single" w:sz="6" w:space="0" w:color="000000"/>
              <w:bottom w:val="single" w:sz="6" w:space="0" w:color="000000"/>
              <w:right w:val="nil"/>
            </w:tcBorders>
          </w:tcPr>
          <w:p w14:paraId="0B708C46" w14:textId="77777777" w:rsidR="00230DA1" w:rsidRDefault="00230DA1"/>
        </w:tc>
        <w:tc>
          <w:tcPr>
            <w:tcW w:w="382" w:type="dxa"/>
            <w:tcBorders>
              <w:top w:val="single" w:sz="6" w:space="0" w:color="000000"/>
              <w:left w:val="nil"/>
              <w:bottom w:val="single" w:sz="6" w:space="0" w:color="000000"/>
              <w:right w:val="single" w:sz="6" w:space="0" w:color="000000"/>
            </w:tcBorders>
          </w:tcPr>
          <w:p w14:paraId="77C202DD"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8F4C348" w14:textId="77777777" w:rsidR="00230DA1" w:rsidRDefault="00466806">
            <w:pPr>
              <w:spacing w:after="0"/>
              <w:jc w:val="right"/>
            </w:pPr>
            <w:r>
              <w:rPr>
                <w:rFonts w:ascii="Arial" w:eastAsia="Arial" w:hAnsi="Arial" w:cs="Arial"/>
                <w:sz w:val="17"/>
              </w:rPr>
              <w:t>0,00</w:t>
            </w:r>
          </w:p>
        </w:tc>
      </w:tr>
      <w:tr w:rsidR="00230DA1" w14:paraId="46E43798" w14:textId="77777777">
        <w:trPr>
          <w:trHeight w:val="422"/>
        </w:trPr>
        <w:tc>
          <w:tcPr>
            <w:tcW w:w="0" w:type="auto"/>
            <w:vMerge/>
            <w:tcBorders>
              <w:top w:val="nil"/>
              <w:left w:val="single" w:sz="6" w:space="0" w:color="000000"/>
              <w:bottom w:val="nil"/>
              <w:right w:val="single" w:sz="6" w:space="0" w:color="000000"/>
            </w:tcBorders>
          </w:tcPr>
          <w:p w14:paraId="1052C0F7"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51C174A8" w14:textId="77777777" w:rsidR="00230DA1" w:rsidRDefault="00466806">
            <w:pPr>
              <w:spacing w:after="0"/>
              <w:ind w:right="29"/>
              <w:jc w:val="right"/>
            </w:pPr>
            <w:r>
              <w:rPr>
                <w:rFonts w:ascii="Arial" w:eastAsia="Arial" w:hAnsi="Arial" w:cs="Arial"/>
                <w:b/>
                <w:i/>
                <w:sz w:val="17"/>
              </w:rPr>
              <w:t>85415</w:t>
            </w:r>
          </w:p>
        </w:tc>
        <w:tc>
          <w:tcPr>
            <w:tcW w:w="480" w:type="dxa"/>
            <w:tcBorders>
              <w:top w:val="single" w:sz="6" w:space="0" w:color="000000"/>
              <w:left w:val="single" w:sz="6" w:space="0" w:color="000000"/>
              <w:bottom w:val="single" w:sz="6" w:space="0" w:color="000000"/>
              <w:right w:val="single" w:sz="6" w:space="0" w:color="000000"/>
            </w:tcBorders>
          </w:tcPr>
          <w:p w14:paraId="05A54254"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2FEE3635" w14:textId="77777777" w:rsidR="00230DA1" w:rsidRDefault="00466806">
            <w:pPr>
              <w:spacing w:after="0"/>
              <w:ind w:left="31"/>
            </w:pPr>
            <w:r>
              <w:rPr>
                <w:rFonts w:ascii="Arial" w:eastAsia="Arial" w:hAnsi="Arial" w:cs="Arial"/>
                <w:b/>
                <w:i/>
                <w:sz w:val="17"/>
              </w:rPr>
              <w:t>Pomoc materialna dla uczniów o charakterze socjalnym</w:t>
            </w:r>
          </w:p>
        </w:tc>
        <w:tc>
          <w:tcPr>
            <w:tcW w:w="1330" w:type="dxa"/>
            <w:tcBorders>
              <w:top w:val="single" w:sz="6" w:space="0" w:color="000000"/>
              <w:left w:val="single" w:sz="6" w:space="0" w:color="000000"/>
              <w:bottom w:val="single" w:sz="6" w:space="0" w:color="000000"/>
              <w:right w:val="single" w:sz="6" w:space="0" w:color="000000"/>
            </w:tcBorders>
          </w:tcPr>
          <w:p w14:paraId="60A250BD" w14:textId="77777777" w:rsidR="00230DA1" w:rsidRDefault="00466806">
            <w:pPr>
              <w:spacing w:after="0"/>
              <w:ind w:right="29"/>
              <w:jc w:val="right"/>
            </w:pPr>
            <w:r>
              <w:rPr>
                <w:rFonts w:ascii="Arial" w:eastAsia="Arial" w:hAnsi="Arial" w:cs="Arial"/>
                <w:b/>
                <w:i/>
                <w:sz w:val="17"/>
              </w:rPr>
              <w:t>194 093,00</w:t>
            </w:r>
          </w:p>
        </w:tc>
        <w:tc>
          <w:tcPr>
            <w:tcW w:w="1526" w:type="dxa"/>
            <w:tcBorders>
              <w:top w:val="single" w:sz="6" w:space="0" w:color="000000"/>
              <w:left w:val="single" w:sz="6" w:space="0" w:color="000000"/>
              <w:bottom w:val="single" w:sz="6" w:space="0" w:color="000000"/>
              <w:right w:val="single" w:sz="6" w:space="0" w:color="000000"/>
            </w:tcBorders>
          </w:tcPr>
          <w:p w14:paraId="4E00596C" w14:textId="77777777" w:rsidR="00230DA1" w:rsidRDefault="00466806">
            <w:pPr>
              <w:spacing w:after="0"/>
              <w:ind w:right="29"/>
              <w:jc w:val="right"/>
            </w:pPr>
            <w:r>
              <w:rPr>
                <w:rFonts w:ascii="Arial" w:eastAsia="Arial" w:hAnsi="Arial" w:cs="Arial"/>
                <w:b/>
                <w:i/>
                <w:sz w:val="17"/>
              </w:rPr>
              <w:t>152 860,00</w:t>
            </w:r>
          </w:p>
        </w:tc>
        <w:tc>
          <w:tcPr>
            <w:tcW w:w="979" w:type="dxa"/>
            <w:tcBorders>
              <w:top w:val="single" w:sz="6" w:space="0" w:color="000000"/>
              <w:left w:val="single" w:sz="6" w:space="0" w:color="000000"/>
              <w:bottom w:val="single" w:sz="6" w:space="0" w:color="000000"/>
              <w:right w:val="single" w:sz="6" w:space="0" w:color="000000"/>
            </w:tcBorders>
          </w:tcPr>
          <w:p w14:paraId="7E735A40" w14:textId="77777777" w:rsidR="00230DA1" w:rsidRDefault="00466806">
            <w:pPr>
              <w:spacing w:after="0"/>
              <w:ind w:right="16"/>
              <w:jc w:val="right"/>
            </w:pPr>
            <w:r>
              <w:rPr>
                <w:rFonts w:ascii="Arial" w:eastAsia="Arial" w:hAnsi="Arial" w:cs="Arial"/>
                <w:b/>
                <w:i/>
                <w:sz w:val="17"/>
              </w:rPr>
              <w:t>78,76%</w:t>
            </w:r>
          </w:p>
        </w:tc>
        <w:tc>
          <w:tcPr>
            <w:tcW w:w="1474" w:type="dxa"/>
            <w:tcBorders>
              <w:top w:val="single" w:sz="6" w:space="0" w:color="000000"/>
              <w:left w:val="single" w:sz="6" w:space="0" w:color="000000"/>
              <w:bottom w:val="single" w:sz="6" w:space="0" w:color="000000"/>
              <w:right w:val="single" w:sz="6" w:space="0" w:color="000000"/>
            </w:tcBorders>
          </w:tcPr>
          <w:p w14:paraId="2A5A372C" w14:textId="77777777" w:rsidR="00230DA1" w:rsidRDefault="00466806">
            <w:pPr>
              <w:spacing w:after="0"/>
              <w:ind w:right="29"/>
              <w:jc w:val="right"/>
            </w:pPr>
            <w:r>
              <w:rPr>
                <w:rFonts w:ascii="Arial" w:eastAsia="Arial" w:hAnsi="Arial" w:cs="Arial"/>
                <w:b/>
                <w:i/>
                <w:sz w:val="17"/>
              </w:rPr>
              <w:t>194 093,00</w:t>
            </w:r>
          </w:p>
        </w:tc>
        <w:tc>
          <w:tcPr>
            <w:tcW w:w="1330" w:type="dxa"/>
            <w:tcBorders>
              <w:top w:val="single" w:sz="6" w:space="0" w:color="000000"/>
              <w:left w:val="single" w:sz="6" w:space="0" w:color="000000"/>
              <w:bottom w:val="single" w:sz="6" w:space="0" w:color="000000"/>
              <w:right w:val="single" w:sz="6" w:space="0" w:color="000000"/>
            </w:tcBorders>
          </w:tcPr>
          <w:p w14:paraId="62035871" w14:textId="77777777" w:rsidR="00230DA1" w:rsidRDefault="00466806">
            <w:pPr>
              <w:spacing w:after="0"/>
              <w:ind w:right="29"/>
              <w:jc w:val="right"/>
            </w:pPr>
            <w:r>
              <w:rPr>
                <w:rFonts w:ascii="Arial" w:eastAsia="Arial" w:hAnsi="Arial" w:cs="Arial"/>
                <w:b/>
                <w:i/>
                <w:sz w:val="17"/>
              </w:rPr>
              <w:t>152 860,00</w:t>
            </w:r>
          </w:p>
        </w:tc>
        <w:tc>
          <w:tcPr>
            <w:tcW w:w="857" w:type="dxa"/>
            <w:tcBorders>
              <w:top w:val="single" w:sz="6" w:space="0" w:color="000000"/>
              <w:left w:val="single" w:sz="6" w:space="0" w:color="000000"/>
              <w:bottom w:val="single" w:sz="6" w:space="0" w:color="000000"/>
              <w:right w:val="nil"/>
            </w:tcBorders>
          </w:tcPr>
          <w:p w14:paraId="3564CF80" w14:textId="77777777" w:rsidR="00230DA1" w:rsidRDefault="00230DA1"/>
        </w:tc>
        <w:tc>
          <w:tcPr>
            <w:tcW w:w="382" w:type="dxa"/>
            <w:tcBorders>
              <w:top w:val="single" w:sz="6" w:space="0" w:color="000000"/>
              <w:left w:val="nil"/>
              <w:bottom w:val="single" w:sz="6" w:space="0" w:color="000000"/>
              <w:right w:val="single" w:sz="6" w:space="0" w:color="000000"/>
            </w:tcBorders>
          </w:tcPr>
          <w:p w14:paraId="77794347" w14:textId="77777777" w:rsidR="00230DA1" w:rsidRDefault="00466806">
            <w:pPr>
              <w:spacing w:after="0"/>
              <w:jc w:val="both"/>
            </w:pPr>
            <w:r>
              <w:rPr>
                <w:rFonts w:ascii="Arial" w:eastAsia="Arial" w:hAnsi="Arial" w:cs="Arial"/>
                <w:b/>
                <w:i/>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0216FC93" w14:textId="77777777" w:rsidR="00230DA1" w:rsidRDefault="00466806">
            <w:pPr>
              <w:spacing w:after="0"/>
              <w:ind w:right="29"/>
              <w:jc w:val="right"/>
            </w:pPr>
            <w:r>
              <w:rPr>
                <w:rFonts w:ascii="Arial" w:eastAsia="Arial" w:hAnsi="Arial" w:cs="Arial"/>
                <w:b/>
                <w:i/>
                <w:sz w:val="17"/>
              </w:rPr>
              <w:t>0,00</w:t>
            </w:r>
          </w:p>
        </w:tc>
      </w:tr>
      <w:tr w:rsidR="00230DA1" w14:paraId="2E8A6B0C" w14:textId="77777777">
        <w:trPr>
          <w:trHeight w:val="211"/>
        </w:trPr>
        <w:tc>
          <w:tcPr>
            <w:tcW w:w="0" w:type="auto"/>
            <w:vMerge/>
            <w:tcBorders>
              <w:top w:val="nil"/>
              <w:left w:val="single" w:sz="6" w:space="0" w:color="000000"/>
              <w:bottom w:val="nil"/>
              <w:right w:val="single" w:sz="6" w:space="0" w:color="000000"/>
            </w:tcBorders>
          </w:tcPr>
          <w:p w14:paraId="3C3591CC"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6E2705D7"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6A17F4ED" w14:textId="77777777" w:rsidR="00230DA1" w:rsidRDefault="00466806">
            <w:pPr>
              <w:spacing w:after="0"/>
              <w:ind w:left="84"/>
              <w:jc w:val="both"/>
            </w:pPr>
            <w:r>
              <w:rPr>
                <w:rFonts w:ascii="Arial" w:eastAsia="Arial" w:hAnsi="Arial" w:cs="Arial"/>
                <w:sz w:val="17"/>
              </w:rPr>
              <w:t>3260</w:t>
            </w:r>
          </w:p>
        </w:tc>
        <w:tc>
          <w:tcPr>
            <w:tcW w:w="3336" w:type="dxa"/>
            <w:tcBorders>
              <w:top w:val="single" w:sz="6" w:space="0" w:color="000000"/>
              <w:left w:val="single" w:sz="6" w:space="0" w:color="000000"/>
              <w:bottom w:val="single" w:sz="6" w:space="0" w:color="000000"/>
              <w:right w:val="single" w:sz="6" w:space="0" w:color="000000"/>
            </w:tcBorders>
          </w:tcPr>
          <w:p w14:paraId="341C10A0" w14:textId="77777777" w:rsidR="00230DA1" w:rsidRDefault="00466806">
            <w:pPr>
              <w:spacing w:after="0"/>
              <w:ind w:left="31"/>
            </w:pPr>
            <w:r>
              <w:rPr>
                <w:rFonts w:ascii="Arial" w:eastAsia="Arial" w:hAnsi="Arial" w:cs="Arial"/>
                <w:sz w:val="17"/>
              </w:rPr>
              <w:t>Inne formy pomocy dla uczniów</w:t>
            </w:r>
          </w:p>
        </w:tc>
        <w:tc>
          <w:tcPr>
            <w:tcW w:w="1330" w:type="dxa"/>
            <w:tcBorders>
              <w:top w:val="single" w:sz="6" w:space="0" w:color="000000"/>
              <w:left w:val="single" w:sz="6" w:space="0" w:color="000000"/>
              <w:bottom w:val="single" w:sz="6" w:space="0" w:color="000000"/>
              <w:right w:val="single" w:sz="6" w:space="0" w:color="000000"/>
            </w:tcBorders>
          </w:tcPr>
          <w:p w14:paraId="33B68C83" w14:textId="77777777" w:rsidR="00230DA1" w:rsidRDefault="00466806">
            <w:pPr>
              <w:spacing w:after="0"/>
              <w:jc w:val="right"/>
            </w:pPr>
            <w:r>
              <w:rPr>
                <w:rFonts w:ascii="Arial" w:eastAsia="Arial" w:hAnsi="Arial" w:cs="Arial"/>
                <w:sz w:val="17"/>
              </w:rPr>
              <w:t>194 093,00</w:t>
            </w:r>
          </w:p>
        </w:tc>
        <w:tc>
          <w:tcPr>
            <w:tcW w:w="1526" w:type="dxa"/>
            <w:tcBorders>
              <w:top w:val="single" w:sz="6" w:space="0" w:color="000000"/>
              <w:left w:val="single" w:sz="6" w:space="0" w:color="000000"/>
              <w:bottom w:val="single" w:sz="6" w:space="0" w:color="000000"/>
              <w:right w:val="single" w:sz="6" w:space="0" w:color="000000"/>
            </w:tcBorders>
          </w:tcPr>
          <w:p w14:paraId="7D3954E1" w14:textId="77777777" w:rsidR="00230DA1" w:rsidRDefault="00466806">
            <w:pPr>
              <w:spacing w:after="0"/>
              <w:jc w:val="right"/>
            </w:pPr>
            <w:r>
              <w:rPr>
                <w:rFonts w:ascii="Arial" w:eastAsia="Arial" w:hAnsi="Arial" w:cs="Arial"/>
                <w:sz w:val="17"/>
              </w:rPr>
              <w:t>152 860,00</w:t>
            </w:r>
          </w:p>
        </w:tc>
        <w:tc>
          <w:tcPr>
            <w:tcW w:w="979" w:type="dxa"/>
            <w:tcBorders>
              <w:top w:val="single" w:sz="6" w:space="0" w:color="000000"/>
              <w:left w:val="single" w:sz="6" w:space="0" w:color="000000"/>
              <w:bottom w:val="single" w:sz="6" w:space="0" w:color="000000"/>
              <w:right w:val="single" w:sz="6" w:space="0" w:color="000000"/>
            </w:tcBorders>
          </w:tcPr>
          <w:p w14:paraId="1B7A2D08" w14:textId="77777777" w:rsidR="00230DA1" w:rsidRDefault="00466806">
            <w:pPr>
              <w:spacing w:after="0"/>
              <w:ind w:right="2"/>
              <w:jc w:val="right"/>
            </w:pPr>
            <w:r>
              <w:rPr>
                <w:rFonts w:ascii="Arial" w:eastAsia="Arial" w:hAnsi="Arial" w:cs="Arial"/>
                <w:sz w:val="17"/>
              </w:rPr>
              <w:t>78,76%</w:t>
            </w:r>
          </w:p>
        </w:tc>
        <w:tc>
          <w:tcPr>
            <w:tcW w:w="1474" w:type="dxa"/>
            <w:tcBorders>
              <w:top w:val="single" w:sz="6" w:space="0" w:color="000000"/>
              <w:left w:val="single" w:sz="6" w:space="0" w:color="000000"/>
              <w:bottom w:val="single" w:sz="6" w:space="0" w:color="000000"/>
              <w:right w:val="single" w:sz="6" w:space="0" w:color="000000"/>
            </w:tcBorders>
          </w:tcPr>
          <w:p w14:paraId="391E57F6" w14:textId="77777777" w:rsidR="00230DA1" w:rsidRDefault="00466806">
            <w:pPr>
              <w:spacing w:after="0"/>
              <w:jc w:val="right"/>
            </w:pPr>
            <w:r>
              <w:rPr>
                <w:rFonts w:ascii="Arial" w:eastAsia="Arial" w:hAnsi="Arial" w:cs="Arial"/>
                <w:sz w:val="17"/>
              </w:rPr>
              <w:t>194 093,00</w:t>
            </w:r>
          </w:p>
        </w:tc>
        <w:tc>
          <w:tcPr>
            <w:tcW w:w="1330" w:type="dxa"/>
            <w:tcBorders>
              <w:top w:val="single" w:sz="6" w:space="0" w:color="000000"/>
              <w:left w:val="single" w:sz="6" w:space="0" w:color="000000"/>
              <w:bottom w:val="single" w:sz="6" w:space="0" w:color="000000"/>
              <w:right w:val="single" w:sz="6" w:space="0" w:color="000000"/>
            </w:tcBorders>
          </w:tcPr>
          <w:p w14:paraId="5C2139DA" w14:textId="77777777" w:rsidR="00230DA1" w:rsidRDefault="00466806">
            <w:pPr>
              <w:spacing w:after="0"/>
              <w:jc w:val="right"/>
            </w:pPr>
            <w:r>
              <w:rPr>
                <w:rFonts w:ascii="Arial" w:eastAsia="Arial" w:hAnsi="Arial" w:cs="Arial"/>
                <w:sz w:val="17"/>
              </w:rPr>
              <w:t>152 860,00</w:t>
            </w:r>
          </w:p>
        </w:tc>
        <w:tc>
          <w:tcPr>
            <w:tcW w:w="857" w:type="dxa"/>
            <w:tcBorders>
              <w:top w:val="single" w:sz="6" w:space="0" w:color="000000"/>
              <w:left w:val="single" w:sz="6" w:space="0" w:color="000000"/>
              <w:bottom w:val="single" w:sz="6" w:space="0" w:color="000000"/>
              <w:right w:val="nil"/>
            </w:tcBorders>
          </w:tcPr>
          <w:p w14:paraId="01B556F6" w14:textId="77777777" w:rsidR="00230DA1" w:rsidRDefault="00230DA1"/>
        </w:tc>
        <w:tc>
          <w:tcPr>
            <w:tcW w:w="382" w:type="dxa"/>
            <w:tcBorders>
              <w:top w:val="single" w:sz="6" w:space="0" w:color="000000"/>
              <w:left w:val="nil"/>
              <w:bottom w:val="single" w:sz="6" w:space="0" w:color="000000"/>
              <w:right w:val="single" w:sz="6" w:space="0" w:color="000000"/>
            </w:tcBorders>
          </w:tcPr>
          <w:p w14:paraId="24D5CB06"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38DA6CBD" w14:textId="77777777" w:rsidR="00230DA1" w:rsidRDefault="00466806">
            <w:pPr>
              <w:spacing w:after="0"/>
              <w:jc w:val="right"/>
            </w:pPr>
            <w:r>
              <w:rPr>
                <w:rFonts w:ascii="Arial" w:eastAsia="Arial" w:hAnsi="Arial" w:cs="Arial"/>
                <w:sz w:val="17"/>
              </w:rPr>
              <w:t>0,00</w:t>
            </w:r>
          </w:p>
        </w:tc>
      </w:tr>
      <w:tr w:rsidR="00230DA1" w14:paraId="7D15AAD2" w14:textId="77777777">
        <w:trPr>
          <w:trHeight w:val="422"/>
        </w:trPr>
        <w:tc>
          <w:tcPr>
            <w:tcW w:w="0" w:type="auto"/>
            <w:vMerge/>
            <w:tcBorders>
              <w:top w:val="nil"/>
              <w:left w:val="single" w:sz="6" w:space="0" w:color="000000"/>
              <w:bottom w:val="nil"/>
              <w:right w:val="single" w:sz="6" w:space="0" w:color="000000"/>
            </w:tcBorders>
          </w:tcPr>
          <w:p w14:paraId="0F3983C7"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2C8129A8" w14:textId="77777777" w:rsidR="00230DA1" w:rsidRDefault="00466806">
            <w:pPr>
              <w:spacing w:after="0"/>
              <w:ind w:right="29"/>
              <w:jc w:val="right"/>
            </w:pPr>
            <w:r>
              <w:rPr>
                <w:rFonts w:ascii="Arial" w:eastAsia="Arial" w:hAnsi="Arial" w:cs="Arial"/>
                <w:b/>
                <w:i/>
                <w:sz w:val="17"/>
              </w:rPr>
              <w:t>85416</w:t>
            </w:r>
          </w:p>
        </w:tc>
        <w:tc>
          <w:tcPr>
            <w:tcW w:w="480" w:type="dxa"/>
            <w:tcBorders>
              <w:top w:val="single" w:sz="6" w:space="0" w:color="000000"/>
              <w:left w:val="single" w:sz="6" w:space="0" w:color="000000"/>
              <w:bottom w:val="single" w:sz="6" w:space="0" w:color="000000"/>
              <w:right w:val="single" w:sz="6" w:space="0" w:color="000000"/>
            </w:tcBorders>
          </w:tcPr>
          <w:p w14:paraId="7227ECFE"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00BBB9BF" w14:textId="77777777" w:rsidR="00230DA1" w:rsidRDefault="00466806">
            <w:pPr>
              <w:spacing w:after="0"/>
              <w:ind w:left="31"/>
            </w:pPr>
            <w:r>
              <w:rPr>
                <w:rFonts w:ascii="Arial" w:eastAsia="Arial" w:hAnsi="Arial" w:cs="Arial"/>
                <w:b/>
                <w:i/>
                <w:sz w:val="17"/>
              </w:rPr>
              <w:t>Pomoc materialna dla uczniów o charakterze motywacyjnym</w:t>
            </w:r>
          </w:p>
        </w:tc>
        <w:tc>
          <w:tcPr>
            <w:tcW w:w="1330" w:type="dxa"/>
            <w:tcBorders>
              <w:top w:val="single" w:sz="6" w:space="0" w:color="000000"/>
              <w:left w:val="single" w:sz="6" w:space="0" w:color="000000"/>
              <w:bottom w:val="single" w:sz="6" w:space="0" w:color="000000"/>
              <w:right w:val="single" w:sz="6" w:space="0" w:color="000000"/>
            </w:tcBorders>
          </w:tcPr>
          <w:p w14:paraId="3CD19666" w14:textId="77777777" w:rsidR="00230DA1" w:rsidRDefault="00466806">
            <w:pPr>
              <w:spacing w:after="0"/>
              <w:ind w:right="29"/>
              <w:jc w:val="right"/>
            </w:pPr>
            <w:r>
              <w:rPr>
                <w:rFonts w:ascii="Arial" w:eastAsia="Arial" w:hAnsi="Arial" w:cs="Arial"/>
                <w:b/>
                <w:i/>
                <w:sz w:val="17"/>
              </w:rPr>
              <w:t>31 000,00</w:t>
            </w:r>
          </w:p>
        </w:tc>
        <w:tc>
          <w:tcPr>
            <w:tcW w:w="1526" w:type="dxa"/>
            <w:tcBorders>
              <w:top w:val="single" w:sz="6" w:space="0" w:color="000000"/>
              <w:left w:val="single" w:sz="6" w:space="0" w:color="000000"/>
              <w:bottom w:val="single" w:sz="6" w:space="0" w:color="000000"/>
              <w:right w:val="single" w:sz="6" w:space="0" w:color="000000"/>
            </w:tcBorders>
          </w:tcPr>
          <w:p w14:paraId="4F83A1DE" w14:textId="77777777" w:rsidR="00230DA1" w:rsidRDefault="00466806">
            <w:pPr>
              <w:spacing w:after="0"/>
              <w:ind w:right="29"/>
              <w:jc w:val="right"/>
            </w:pPr>
            <w:r>
              <w:rPr>
                <w:rFonts w:ascii="Arial" w:eastAsia="Arial" w:hAnsi="Arial" w:cs="Arial"/>
                <w:b/>
                <w:i/>
                <w:sz w:val="17"/>
              </w:rPr>
              <w:t>31 000,00</w:t>
            </w:r>
          </w:p>
        </w:tc>
        <w:tc>
          <w:tcPr>
            <w:tcW w:w="979" w:type="dxa"/>
            <w:tcBorders>
              <w:top w:val="single" w:sz="6" w:space="0" w:color="000000"/>
              <w:left w:val="single" w:sz="6" w:space="0" w:color="000000"/>
              <w:bottom w:val="single" w:sz="6" w:space="0" w:color="000000"/>
              <w:right w:val="single" w:sz="6" w:space="0" w:color="000000"/>
            </w:tcBorders>
          </w:tcPr>
          <w:p w14:paraId="07E5ACA6" w14:textId="77777777" w:rsidR="00230DA1" w:rsidRDefault="00466806">
            <w:pPr>
              <w:spacing w:after="0"/>
              <w:ind w:right="16"/>
              <w:jc w:val="right"/>
            </w:pPr>
            <w:r>
              <w:rPr>
                <w:rFonts w:ascii="Arial" w:eastAsia="Arial" w:hAnsi="Arial" w:cs="Arial"/>
                <w:b/>
                <w:i/>
                <w:sz w:val="17"/>
              </w:rPr>
              <w:t>100,00%</w:t>
            </w:r>
          </w:p>
        </w:tc>
        <w:tc>
          <w:tcPr>
            <w:tcW w:w="1474" w:type="dxa"/>
            <w:tcBorders>
              <w:top w:val="single" w:sz="6" w:space="0" w:color="000000"/>
              <w:left w:val="single" w:sz="6" w:space="0" w:color="000000"/>
              <w:bottom w:val="single" w:sz="6" w:space="0" w:color="000000"/>
              <w:right w:val="single" w:sz="6" w:space="0" w:color="000000"/>
            </w:tcBorders>
          </w:tcPr>
          <w:p w14:paraId="111D1E78" w14:textId="77777777" w:rsidR="00230DA1" w:rsidRDefault="00466806">
            <w:pPr>
              <w:spacing w:after="0"/>
              <w:ind w:right="29"/>
              <w:jc w:val="right"/>
            </w:pPr>
            <w:r>
              <w:rPr>
                <w:rFonts w:ascii="Arial" w:eastAsia="Arial" w:hAnsi="Arial" w:cs="Arial"/>
                <w:b/>
                <w:i/>
                <w:sz w:val="17"/>
              </w:rPr>
              <w:t>31 000,00</w:t>
            </w:r>
          </w:p>
        </w:tc>
        <w:tc>
          <w:tcPr>
            <w:tcW w:w="1330" w:type="dxa"/>
            <w:tcBorders>
              <w:top w:val="single" w:sz="6" w:space="0" w:color="000000"/>
              <w:left w:val="single" w:sz="6" w:space="0" w:color="000000"/>
              <w:bottom w:val="single" w:sz="6" w:space="0" w:color="000000"/>
              <w:right w:val="single" w:sz="6" w:space="0" w:color="000000"/>
            </w:tcBorders>
          </w:tcPr>
          <w:p w14:paraId="2526A3FB" w14:textId="77777777" w:rsidR="00230DA1" w:rsidRDefault="00466806">
            <w:pPr>
              <w:spacing w:after="0"/>
              <w:ind w:right="29"/>
              <w:jc w:val="right"/>
            </w:pPr>
            <w:r>
              <w:rPr>
                <w:rFonts w:ascii="Arial" w:eastAsia="Arial" w:hAnsi="Arial" w:cs="Arial"/>
                <w:b/>
                <w:i/>
                <w:sz w:val="17"/>
              </w:rPr>
              <w:t>31 000,00</w:t>
            </w:r>
          </w:p>
        </w:tc>
        <w:tc>
          <w:tcPr>
            <w:tcW w:w="857" w:type="dxa"/>
            <w:tcBorders>
              <w:top w:val="single" w:sz="6" w:space="0" w:color="000000"/>
              <w:left w:val="single" w:sz="6" w:space="0" w:color="000000"/>
              <w:bottom w:val="single" w:sz="6" w:space="0" w:color="000000"/>
              <w:right w:val="nil"/>
            </w:tcBorders>
          </w:tcPr>
          <w:p w14:paraId="566DAB79" w14:textId="77777777" w:rsidR="00230DA1" w:rsidRDefault="00230DA1"/>
        </w:tc>
        <w:tc>
          <w:tcPr>
            <w:tcW w:w="382" w:type="dxa"/>
            <w:tcBorders>
              <w:top w:val="single" w:sz="6" w:space="0" w:color="000000"/>
              <w:left w:val="nil"/>
              <w:bottom w:val="single" w:sz="6" w:space="0" w:color="000000"/>
              <w:right w:val="single" w:sz="6" w:space="0" w:color="000000"/>
            </w:tcBorders>
          </w:tcPr>
          <w:p w14:paraId="48583240" w14:textId="77777777" w:rsidR="00230DA1" w:rsidRDefault="00466806">
            <w:pPr>
              <w:spacing w:after="0"/>
              <w:jc w:val="both"/>
            </w:pPr>
            <w:r>
              <w:rPr>
                <w:rFonts w:ascii="Arial" w:eastAsia="Arial" w:hAnsi="Arial" w:cs="Arial"/>
                <w:b/>
                <w:i/>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7A8C8D4D" w14:textId="77777777" w:rsidR="00230DA1" w:rsidRDefault="00466806">
            <w:pPr>
              <w:spacing w:after="0"/>
              <w:ind w:right="29"/>
              <w:jc w:val="right"/>
            </w:pPr>
            <w:r>
              <w:rPr>
                <w:rFonts w:ascii="Arial" w:eastAsia="Arial" w:hAnsi="Arial" w:cs="Arial"/>
                <w:b/>
                <w:i/>
                <w:sz w:val="17"/>
              </w:rPr>
              <w:t>0,00</w:t>
            </w:r>
          </w:p>
        </w:tc>
      </w:tr>
      <w:tr w:rsidR="00230DA1" w14:paraId="0EAB43CD" w14:textId="77777777">
        <w:trPr>
          <w:trHeight w:val="211"/>
        </w:trPr>
        <w:tc>
          <w:tcPr>
            <w:tcW w:w="0" w:type="auto"/>
            <w:vMerge/>
            <w:tcBorders>
              <w:top w:val="nil"/>
              <w:left w:val="single" w:sz="6" w:space="0" w:color="000000"/>
              <w:bottom w:val="single" w:sz="6" w:space="0" w:color="000000"/>
              <w:right w:val="single" w:sz="6" w:space="0" w:color="000000"/>
            </w:tcBorders>
          </w:tcPr>
          <w:p w14:paraId="43473133"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1D37558F"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6EDA153B" w14:textId="77777777" w:rsidR="00230DA1" w:rsidRDefault="00466806">
            <w:pPr>
              <w:spacing w:after="0"/>
              <w:ind w:left="84"/>
              <w:jc w:val="both"/>
            </w:pPr>
            <w:r>
              <w:rPr>
                <w:rFonts w:ascii="Arial" w:eastAsia="Arial" w:hAnsi="Arial" w:cs="Arial"/>
                <w:sz w:val="17"/>
              </w:rPr>
              <w:t>3240</w:t>
            </w:r>
          </w:p>
        </w:tc>
        <w:tc>
          <w:tcPr>
            <w:tcW w:w="3336" w:type="dxa"/>
            <w:tcBorders>
              <w:top w:val="single" w:sz="6" w:space="0" w:color="000000"/>
              <w:left w:val="single" w:sz="6" w:space="0" w:color="000000"/>
              <w:bottom w:val="single" w:sz="6" w:space="0" w:color="000000"/>
              <w:right w:val="single" w:sz="6" w:space="0" w:color="000000"/>
            </w:tcBorders>
          </w:tcPr>
          <w:p w14:paraId="3F6D60CF" w14:textId="77777777" w:rsidR="00230DA1" w:rsidRDefault="00466806">
            <w:pPr>
              <w:spacing w:after="0"/>
              <w:ind w:left="31"/>
            </w:pPr>
            <w:r>
              <w:rPr>
                <w:rFonts w:ascii="Arial" w:eastAsia="Arial" w:hAnsi="Arial" w:cs="Arial"/>
                <w:sz w:val="17"/>
              </w:rPr>
              <w:t>Stypendia dla uczniów</w:t>
            </w:r>
          </w:p>
        </w:tc>
        <w:tc>
          <w:tcPr>
            <w:tcW w:w="1330" w:type="dxa"/>
            <w:tcBorders>
              <w:top w:val="single" w:sz="6" w:space="0" w:color="000000"/>
              <w:left w:val="single" w:sz="6" w:space="0" w:color="000000"/>
              <w:bottom w:val="single" w:sz="6" w:space="0" w:color="000000"/>
              <w:right w:val="single" w:sz="6" w:space="0" w:color="000000"/>
            </w:tcBorders>
          </w:tcPr>
          <w:p w14:paraId="6227C016" w14:textId="77777777" w:rsidR="00230DA1" w:rsidRDefault="00466806">
            <w:pPr>
              <w:spacing w:after="0"/>
              <w:jc w:val="right"/>
            </w:pPr>
            <w:r>
              <w:rPr>
                <w:rFonts w:ascii="Arial" w:eastAsia="Arial" w:hAnsi="Arial" w:cs="Arial"/>
                <w:sz w:val="17"/>
              </w:rPr>
              <w:t>31 000,00</w:t>
            </w:r>
          </w:p>
        </w:tc>
        <w:tc>
          <w:tcPr>
            <w:tcW w:w="1526" w:type="dxa"/>
            <w:tcBorders>
              <w:top w:val="single" w:sz="6" w:space="0" w:color="000000"/>
              <w:left w:val="single" w:sz="6" w:space="0" w:color="000000"/>
              <w:bottom w:val="single" w:sz="6" w:space="0" w:color="000000"/>
              <w:right w:val="single" w:sz="6" w:space="0" w:color="000000"/>
            </w:tcBorders>
          </w:tcPr>
          <w:p w14:paraId="2A00F27F" w14:textId="77777777" w:rsidR="00230DA1" w:rsidRDefault="00466806">
            <w:pPr>
              <w:spacing w:after="0"/>
              <w:jc w:val="right"/>
            </w:pPr>
            <w:r>
              <w:rPr>
                <w:rFonts w:ascii="Arial" w:eastAsia="Arial" w:hAnsi="Arial" w:cs="Arial"/>
                <w:sz w:val="17"/>
              </w:rPr>
              <w:t>31 000,00</w:t>
            </w:r>
          </w:p>
        </w:tc>
        <w:tc>
          <w:tcPr>
            <w:tcW w:w="979" w:type="dxa"/>
            <w:tcBorders>
              <w:top w:val="single" w:sz="6" w:space="0" w:color="000000"/>
              <w:left w:val="single" w:sz="6" w:space="0" w:color="000000"/>
              <w:bottom w:val="single" w:sz="6" w:space="0" w:color="000000"/>
              <w:right w:val="single" w:sz="6" w:space="0" w:color="000000"/>
            </w:tcBorders>
          </w:tcPr>
          <w:p w14:paraId="0163B833" w14:textId="77777777" w:rsidR="00230DA1" w:rsidRDefault="00466806">
            <w:pPr>
              <w:spacing w:after="0"/>
              <w:ind w:right="2"/>
              <w:jc w:val="right"/>
            </w:pPr>
            <w:r>
              <w:rPr>
                <w:rFonts w:ascii="Arial" w:eastAsia="Arial" w:hAnsi="Arial" w:cs="Arial"/>
                <w:sz w:val="17"/>
              </w:rPr>
              <w:t>100,00%</w:t>
            </w:r>
          </w:p>
        </w:tc>
        <w:tc>
          <w:tcPr>
            <w:tcW w:w="1474" w:type="dxa"/>
            <w:tcBorders>
              <w:top w:val="single" w:sz="6" w:space="0" w:color="000000"/>
              <w:left w:val="single" w:sz="6" w:space="0" w:color="000000"/>
              <w:bottom w:val="single" w:sz="6" w:space="0" w:color="000000"/>
              <w:right w:val="single" w:sz="6" w:space="0" w:color="000000"/>
            </w:tcBorders>
          </w:tcPr>
          <w:p w14:paraId="699E29A2" w14:textId="77777777" w:rsidR="00230DA1" w:rsidRDefault="00466806">
            <w:pPr>
              <w:spacing w:after="0"/>
              <w:jc w:val="right"/>
            </w:pPr>
            <w:r>
              <w:rPr>
                <w:rFonts w:ascii="Arial" w:eastAsia="Arial" w:hAnsi="Arial" w:cs="Arial"/>
                <w:sz w:val="17"/>
              </w:rPr>
              <w:t>31 000,00</w:t>
            </w:r>
          </w:p>
        </w:tc>
        <w:tc>
          <w:tcPr>
            <w:tcW w:w="1330" w:type="dxa"/>
            <w:tcBorders>
              <w:top w:val="single" w:sz="6" w:space="0" w:color="000000"/>
              <w:left w:val="single" w:sz="6" w:space="0" w:color="000000"/>
              <w:bottom w:val="single" w:sz="6" w:space="0" w:color="000000"/>
              <w:right w:val="single" w:sz="6" w:space="0" w:color="000000"/>
            </w:tcBorders>
          </w:tcPr>
          <w:p w14:paraId="73B01307" w14:textId="77777777" w:rsidR="00230DA1" w:rsidRDefault="00466806">
            <w:pPr>
              <w:spacing w:after="0"/>
              <w:jc w:val="right"/>
            </w:pPr>
            <w:r>
              <w:rPr>
                <w:rFonts w:ascii="Arial" w:eastAsia="Arial" w:hAnsi="Arial" w:cs="Arial"/>
                <w:sz w:val="17"/>
              </w:rPr>
              <w:t>31 000,00</w:t>
            </w:r>
          </w:p>
        </w:tc>
        <w:tc>
          <w:tcPr>
            <w:tcW w:w="857" w:type="dxa"/>
            <w:tcBorders>
              <w:top w:val="single" w:sz="6" w:space="0" w:color="000000"/>
              <w:left w:val="single" w:sz="6" w:space="0" w:color="000000"/>
              <w:bottom w:val="single" w:sz="6" w:space="0" w:color="000000"/>
              <w:right w:val="nil"/>
            </w:tcBorders>
          </w:tcPr>
          <w:p w14:paraId="44D6DD6B" w14:textId="77777777" w:rsidR="00230DA1" w:rsidRDefault="00230DA1"/>
        </w:tc>
        <w:tc>
          <w:tcPr>
            <w:tcW w:w="382" w:type="dxa"/>
            <w:tcBorders>
              <w:top w:val="single" w:sz="6" w:space="0" w:color="000000"/>
              <w:left w:val="nil"/>
              <w:bottom w:val="single" w:sz="6" w:space="0" w:color="000000"/>
              <w:right w:val="single" w:sz="6" w:space="0" w:color="000000"/>
            </w:tcBorders>
          </w:tcPr>
          <w:p w14:paraId="01F91EAD"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4D1A8D4B" w14:textId="77777777" w:rsidR="00230DA1" w:rsidRDefault="00466806">
            <w:pPr>
              <w:spacing w:after="0"/>
              <w:jc w:val="right"/>
            </w:pPr>
            <w:r>
              <w:rPr>
                <w:rFonts w:ascii="Arial" w:eastAsia="Arial" w:hAnsi="Arial" w:cs="Arial"/>
                <w:sz w:val="17"/>
              </w:rPr>
              <w:t>0,00</w:t>
            </w:r>
          </w:p>
        </w:tc>
      </w:tr>
      <w:tr w:rsidR="00230DA1" w14:paraId="0C4C2064" w14:textId="77777777">
        <w:trPr>
          <w:trHeight w:val="211"/>
        </w:trPr>
        <w:tc>
          <w:tcPr>
            <w:tcW w:w="456" w:type="dxa"/>
            <w:vMerge w:val="restart"/>
            <w:tcBorders>
              <w:top w:val="single" w:sz="6" w:space="0" w:color="000000"/>
              <w:left w:val="single" w:sz="6" w:space="0" w:color="000000"/>
              <w:bottom w:val="single" w:sz="6" w:space="0" w:color="000000"/>
              <w:right w:val="single" w:sz="6" w:space="0" w:color="000000"/>
            </w:tcBorders>
          </w:tcPr>
          <w:p w14:paraId="5B54D9E0" w14:textId="77777777" w:rsidR="00230DA1" w:rsidRDefault="00466806">
            <w:pPr>
              <w:spacing w:after="0"/>
              <w:ind w:left="98"/>
            </w:pPr>
            <w:r>
              <w:rPr>
                <w:rFonts w:ascii="Arial" w:eastAsia="Arial" w:hAnsi="Arial" w:cs="Arial"/>
                <w:b/>
                <w:sz w:val="17"/>
              </w:rPr>
              <w:t>855</w:t>
            </w:r>
          </w:p>
        </w:tc>
        <w:tc>
          <w:tcPr>
            <w:tcW w:w="706" w:type="dxa"/>
            <w:tcBorders>
              <w:top w:val="single" w:sz="6" w:space="0" w:color="000000"/>
              <w:left w:val="single" w:sz="6" w:space="0" w:color="000000"/>
              <w:bottom w:val="single" w:sz="6" w:space="0" w:color="000000"/>
              <w:right w:val="single" w:sz="6" w:space="0" w:color="000000"/>
            </w:tcBorders>
          </w:tcPr>
          <w:p w14:paraId="61374E60"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21C69736"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5AA3C064" w14:textId="77777777" w:rsidR="00230DA1" w:rsidRDefault="00466806">
            <w:pPr>
              <w:spacing w:after="0"/>
              <w:ind w:left="31"/>
            </w:pPr>
            <w:r>
              <w:rPr>
                <w:rFonts w:ascii="Arial" w:eastAsia="Arial" w:hAnsi="Arial" w:cs="Arial"/>
                <w:b/>
                <w:sz w:val="17"/>
              </w:rPr>
              <w:t>RODZINA</w:t>
            </w:r>
          </w:p>
        </w:tc>
        <w:tc>
          <w:tcPr>
            <w:tcW w:w="1330" w:type="dxa"/>
            <w:tcBorders>
              <w:top w:val="single" w:sz="6" w:space="0" w:color="000000"/>
              <w:left w:val="single" w:sz="6" w:space="0" w:color="000000"/>
              <w:bottom w:val="single" w:sz="6" w:space="0" w:color="000000"/>
              <w:right w:val="single" w:sz="6" w:space="0" w:color="000000"/>
            </w:tcBorders>
          </w:tcPr>
          <w:p w14:paraId="5718AAFF" w14:textId="77777777" w:rsidR="00230DA1" w:rsidRDefault="00466806">
            <w:pPr>
              <w:spacing w:after="0"/>
              <w:jc w:val="right"/>
            </w:pPr>
            <w:r>
              <w:rPr>
                <w:rFonts w:ascii="Arial" w:eastAsia="Arial" w:hAnsi="Arial" w:cs="Arial"/>
                <w:b/>
                <w:sz w:val="17"/>
              </w:rPr>
              <w:t>50 622 646,00</w:t>
            </w:r>
          </w:p>
        </w:tc>
        <w:tc>
          <w:tcPr>
            <w:tcW w:w="1526" w:type="dxa"/>
            <w:tcBorders>
              <w:top w:val="single" w:sz="6" w:space="0" w:color="000000"/>
              <w:left w:val="single" w:sz="6" w:space="0" w:color="000000"/>
              <w:bottom w:val="single" w:sz="6" w:space="0" w:color="000000"/>
              <w:right w:val="single" w:sz="6" w:space="0" w:color="000000"/>
            </w:tcBorders>
          </w:tcPr>
          <w:p w14:paraId="6864DD57" w14:textId="77777777" w:rsidR="00230DA1" w:rsidRDefault="00466806">
            <w:pPr>
              <w:spacing w:after="0"/>
              <w:jc w:val="right"/>
            </w:pPr>
            <w:r>
              <w:rPr>
                <w:rFonts w:ascii="Arial" w:eastAsia="Arial" w:hAnsi="Arial" w:cs="Arial"/>
                <w:b/>
                <w:sz w:val="17"/>
              </w:rPr>
              <w:t>50 162 490,50</w:t>
            </w:r>
          </w:p>
        </w:tc>
        <w:tc>
          <w:tcPr>
            <w:tcW w:w="979" w:type="dxa"/>
            <w:tcBorders>
              <w:top w:val="single" w:sz="6" w:space="0" w:color="000000"/>
              <w:left w:val="single" w:sz="6" w:space="0" w:color="000000"/>
              <w:bottom w:val="single" w:sz="6" w:space="0" w:color="000000"/>
              <w:right w:val="single" w:sz="6" w:space="0" w:color="000000"/>
            </w:tcBorders>
          </w:tcPr>
          <w:p w14:paraId="008C313E" w14:textId="77777777" w:rsidR="00230DA1" w:rsidRDefault="00466806">
            <w:pPr>
              <w:spacing w:after="0"/>
              <w:ind w:right="2"/>
              <w:jc w:val="right"/>
            </w:pPr>
            <w:r>
              <w:rPr>
                <w:rFonts w:ascii="Arial" w:eastAsia="Arial" w:hAnsi="Arial" w:cs="Arial"/>
                <w:b/>
                <w:sz w:val="17"/>
              </w:rPr>
              <w:t>99,09%</w:t>
            </w:r>
          </w:p>
        </w:tc>
        <w:tc>
          <w:tcPr>
            <w:tcW w:w="1474" w:type="dxa"/>
            <w:tcBorders>
              <w:top w:val="single" w:sz="6" w:space="0" w:color="000000"/>
              <w:left w:val="single" w:sz="6" w:space="0" w:color="000000"/>
              <w:bottom w:val="single" w:sz="6" w:space="0" w:color="000000"/>
              <w:right w:val="single" w:sz="6" w:space="0" w:color="000000"/>
            </w:tcBorders>
          </w:tcPr>
          <w:p w14:paraId="1D49DAD0" w14:textId="77777777" w:rsidR="00230DA1" w:rsidRDefault="00466806">
            <w:pPr>
              <w:spacing w:after="0"/>
              <w:jc w:val="right"/>
            </w:pPr>
            <w:r>
              <w:rPr>
                <w:rFonts w:ascii="Arial" w:eastAsia="Arial" w:hAnsi="Arial" w:cs="Arial"/>
                <w:b/>
                <w:sz w:val="17"/>
              </w:rPr>
              <w:t>50 622 646,00</w:t>
            </w:r>
          </w:p>
        </w:tc>
        <w:tc>
          <w:tcPr>
            <w:tcW w:w="1330" w:type="dxa"/>
            <w:tcBorders>
              <w:top w:val="single" w:sz="6" w:space="0" w:color="000000"/>
              <w:left w:val="single" w:sz="6" w:space="0" w:color="000000"/>
              <w:bottom w:val="single" w:sz="6" w:space="0" w:color="000000"/>
              <w:right w:val="single" w:sz="6" w:space="0" w:color="000000"/>
            </w:tcBorders>
          </w:tcPr>
          <w:p w14:paraId="355C1563" w14:textId="77777777" w:rsidR="00230DA1" w:rsidRDefault="00466806">
            <w:pPr>
              <w:spacing w:after="0"/>
              <w:jc w:val="right"/>
            </w:pPr>
            <w:r>
              <w:rPr>
                <w:rFonts w:ascii="Arial" w:eastAsia="Arial" w:hAnsi="Arial" w:cs="Arial"/>
                <w:b/>
                <w:sz w:val="17"/>
              </w:rPr>
              <w:t>50 162 490,50</w:t>
            </w:r>
          </w:p>
        </w:tc>
        <w:tc>
          <w:tcPr>
            <w:tcW w:w="857" w:type="dxa"/>
            <w:tcBorders>
              <w:top w:val="single" w:sz="6" w:space="0" w:color="000000"/>
              <w:left w:val="single" w:sz="6" w:space="0" w:color="000000"/>
              <w:bottom w:val="single" w:sz="6" w:space="0" w:color="000000"/>
              <w:right w:val="nil"/>
            </w:tcBorders>
          </w:tcPr>
          <w:p w14:paraId="28AD424F" w14:textId="77777777" w:rsidR="00230DA1" w:rsidRDefault="00230DA1"/>
        </w:tc>
        <w:tc>
          <w:tcPr>
            <w:tcW w:w="382" w:type="dxa"/>
            <w:tcBorders>
              <w:top w:val="single" w:sz="6" w:space="0" w:color="000000"/>
              <w:left w:val="nil"/>
              <w:bottom w:val="single" w:sz="6" w:space="0" w:color="000000"/>
              <w:right w:val="single" w:sz="6" w:space="0" w:color="000000"/>
            </w:tcBorders>
          </w:tcPr>
          <w:p w14:paraId="19D58989" w14:textId="77777777" w:rsidR="00230DA1" w:rsidRDefault="00466806">
            <w:pPr>
              <w:spacing w:after="0"/>
              <w:ind w:left="29"/>
              <w:jc w:val="both"/>
            </w:pPr>
            <w:r>
              <w:rPr>
                <w:rFonts w:ascii="Arial" w:eastAsia="Arial" w:hAnsi="Arial" w:cs="Arial"/>
                <w:b/>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300A0AC6" w14:textId="77777777" w:rsidR="00230DA1" w:rsidRDefault="00466806">
            <w:pPr>
              <w:spacing w:after="0"/>
              <w:jc w:val="right"/>
            </w:pPr>
            <w:r>
              <w:rPr>
                <w:rFonts w:ascii="Arial" w:eastAsia="Arial" w:hAnsi="Arial" w:cs="Arial"/>
                <w:b/>
                <w:sz w:val="17"/>
              </w:rPr>
              <w:t>0,00</w:t>
            </w:r>
          </w:p>
        </w:tc>
      </w:tr>
      <w:tr w:rsidR="00230DA1" w14:paraId="594991CD" w14:textId="77777777">
        <w:trPr>
          <w:trHeight w:val="211"/>
        </w:trPr>
        <w:tc>
          <w:tcPr>
            <w:tcW w:w="0" w:type="auto"/>
            <w:vMerge/>
            <w:tcBorders>
              <w:top w:val="nil"/>
              <w:left w:val="single" w:sz="6" w:space="0" w:color="000000"/>
              <w:bottom w:val="nil"/>
              <w:right w:val="single" w:sz="6" w:space="0" w:color="000000"/>
            </w:tcBorders>
          </w:tcPr>
          <w:p w14:paraId="5F835EFA"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4DDF7952" w14:textId="77777777" w:rsidR="00230DA1" w:rsidRDefault="00466806">
            <w:pPr>
              <w:spacing w:after="0"/>
              <w:ind w:right="29"/>
              <w:jc w:val="right"/>
            </w:pPr>
            <w:r>
              <w:rPr>
                <w:rFonts w:ascii="Arial" w:eastAsia="Arial" w:hAnsi="Arial" w:cs="Arial"/>
                <w:b/>
                <w:i/>
                <w:sz w:val="17"/>
              </w:rPr>
              <w:t>85501</w:t>
            </w:r>
          </w:p>
        </w:tc>
        <w:tc>
          <w:tcPr>
            <w:tcW w:w="480" w:type="dxa"/>
            <w:tcBorders>
              <w:top w:val="single" w:sz="6" w:space="0" w:color="000000"/>
              <w:left w:val="single" w:sz="6" w:space="0" w:color="000000"/>
              <w:bottom w:val="single" w:sz="6" w:space="0" w:color="000000"/>
              <w:right w:val="single" w:sz="6" w:space="0" w:color="000000"/>
            </w:tcBorders>
          </w:tcPr>
          <w:p w14:paraId="113E0E84"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14BF9B9F" w14:textId="77777777" w:rsidR="00230DA1" w:rsidRDefault="00466806">
            <w:pPr>
              <w:spacing w:after="0"/>
              <w:ind w:left="31"/>
            </w:pPr>
            <w:r>
              <w:rPr>
                <w:rFonts w:ascii="Arial" w:eastAsia="Arial" w:hAnsi="Arial" w:cs="Arial"/>
                <w:b/>
                <w:i/>
                <w:sz w:val="17"/>
              </w:rPr>
              <w:t>Świadczenie wychowawcze</w:t>
            </w:r>
          </w:p>
        </w:tc>
        <w:tc>
          <w:tcPr>
            <w:tcW w:w="1330" w:type="dxa"/>
            <w:tcBorders>
              <w:top w:val="single" w:sz="6" w:space="0" w:color="000000"/>
              <w:left w:val="single" w:sz="6" w:space="0" w:color="000000"/>
              <w:bottom w:val="single" w:sz="6" w:space="0" w:color="000000"/>
              <w:right w:val="single" w:sz="6" w:space="0" w:color="000000"/>
            </w:tcBorders>
          </w:tcPr>
          <w:p w14:paraId="15C1E90C" w14:textId="77777777" w:rsidR="00230DA1" w:rsidRDefault="00466806">
            <w:pPr>
              <w:spacing w:after="0"/>
              <w:ind w:right="29"/>
              <w:jc w:val="right"/>
            </w:pPr>
            <w:r>
              <w:rPr>
                <w:rFonts w:ascii="Arial" w:eastAsia="Arial" w:hAnsi="Arial" w:cs="Arial"/>
                <w:b/>
                <w:i/>
                <w:sz w:val="17"/>
              </w:rPr>
              <w:t>34 304 531,00</w:t>
            </w:r>
          </w:p>
        </w:tc>
        <w:tc>
          <w:tcPr>
            <w:tcW w:w="1526" w:type="dxa"/>
            <w:tcBorders>
              <w:top w:val="single" w:sz="6" w:space="0" w:color="000000"/>
              <w:left w:val="single" w:sz="6" w:space="0" w:color="000000"/>
              <w:bottom w:val="single" w:sz="6" w:space="0" w:color="000000"/>
              <w:right w:val="single" w:sz="6" w:space="0" w:color="000000"/>
            </w:tcBorders>
          </w:tcPr>
          <w:p w14:paraId="4B16335F" w14:textId="77777777" w:rsidR="00230DA1" w:rsidRDefault="00466806">
            <w:pPr>
              <w:spacing w:after="0"/>
              <w:ind w:right="29"/>
              <w:jc w:val="right"/>
            </w:pPr>
            <w:r>
              <w:rPr>
                <w:rFonts w:ascii="Arial" w:eastAsia="Arial" w:hAnsi="Arial" w:cs="Arial"/>
                <w:b/>
                <w:i/>
                <w:sz w:val="17"/>
              </w:rPr>
              <w:t>34 272 399,09</w:t>
            </w:r>
          </w:p>
        </w:tc>
        <w:tc>
          <w:tcPr>
            <w:tcW w:w="979" w:type="dxa"/>
            <w:tcBorders>
              <w:top w:val="single" w:sz="6" w:space="0" w:color="000000"/>
              <w:left w:val="single" w:sz="6" w:space="0" w:color="000000"/>
              <w:bottom w:val="single" w:sz="6" w:space="0" w:color="000000"/>
              <w:right w:val="single" w:sz="6" w:space="0" w:color="000000"/>
            </w:tcBorders>
          </w:tcPr>
          <w:p w14:paraId="2DBD9E54" w14:textId="77777777" w:rsidR="00230DA1" w:rsidRDefault="00466806">
            <w:pPr>
              <w:spacing w:after="0"/>
              <w:ind w:right="16"/>
              <w:jc w:val="right"/>
            </w:pPr>
            <w:r>
              <w:rPr>
                <w:rFonts w:ascii="Arial" w:eastAsia="Arial" w:hAnsi="Arial" w:cs="Arial"/>
                <w:b/>
                <w:i/>
                <w:sz w:val="17"/>
              </w:rPr>
              <w:t>99,91%</w:t>
            </w:r>
          </w:p>
        </w:tc>
        <w:tc>
          <w:tcPr>
            <w:tcW w:w="1474" w:type="dxa"/>
            <w:tcBorders>
              <w:top w:val="single" w:sz="6" w:space="0" w:color="000000"/>
              <w:left w:val="single" w:sz="6" w:space="0" w:color="000000"/>
              <w:bottom w:val="single" w:sz="6" w:space="0" w:color="000000"/>
              <w:right w:val="single" w:sz="6" w:space="0" w:color="000000"/>
            </w:tcBorders>
          </w:tcPr>
          <w:p w14:paraId="5E6FB5AF" w14:textId="77777777" w:rsidR="00230DA1" w:rsidRDefault="00466806">
            <w:pPr>
              <w:spacing w:after="0"/>
              <w:ind w:right="29"/>
              <w:jc w:val="right"/>
            </w:pPr>
            <w:r>
              <w:rPr>
                <w:rFonts w:ascii="Arial" w:eastAsia="Arial" w:hAnsi="Arial" w:cs="Arial"/>
                <w:b/>
                <w:i/>
                <w:sz w:val="17"/>
              </w:rPr>
              <w:t>34 304 531,00</w:t>
            </w:r>
          </w:p>
        </w:tc>
        <w:tc>
          <w:tcPr>
            <w:tcW w:w="1330" w:type="dxa"/>
            <w:tcBorders>
              <w:top w:val="single" w:sz="6" w:space="0" w:color="000000"/>
              <w:left w:val="single" w:sz="6" w:space="0" w:color="000000"/>
              <w:bottom w:val="single" w:sz="6" w:space="0" w:color="000000"/>
              <w:right w:val="single" w:sz="6" w:space="0" w:color="000000"/>
            </w:tcBorders>
          </w:tcPr>
          <w:p w14:paraId="7E99EB1D" w14:textId="77777777" w:rsidR="00230DA1" w:rsidRDefault="00466806">
            <w:pPr>
              <w:spacing w:after="0"/>
              <w:ind w:right="29"/>
              <w:jc w:val="right"/>
            </w:pPr>
            <w:r>
              <w:rPr>
                <w:rFonts w:ascii="Arial" w:eastAsia="Arial" w:hAnsi="Arial" w:cs="Arial"/>
                <w:b/>
                <w:i/>
                <w:sz w:val="17"/>
              </w:rPr>
              <w:t>34 272 399,09</w:t>
            </w:r>
          </w:p>
        </w:tc>
        <w:tc>
          <w:tcPr>
            <w:tcW w:w="857" w:type="dxa"/>
            <w:tcBorders>
              <w:top w:val="single" w:sz="6" w:space="0" w:color="000000"/>
              <w:left w:val="single" w:sz="6" w:space="0" w:color="000000"/>
              <w:bottom w:val="single" w:sz="6" w:space="0" w:color="000000"/>
              <w:right w:val="nil"/>
            </w:tcBorders>
          </w:tcPr>
          <w:p w14:paraId="71DDB0FE" w14:textId="77777777" w:rsidR="00230DA1" w:rsidRDefault="00230DA1"/>
        </w:tc>
        <w:tc>
          <w:tcPr>
            <w:tcW w:w="382" w:type="dxa"/>
            <w:tcBorders>
              <w:top w:val="single" w:sz="6" w:space="0" w:color="000000"/>
              <w:left w:val="nil"/>
              <w:bottom w:val="single" w:sz="6" w:space="0" w:color="000000"/>
              <w:right w:val="single" w:sz="6" w:space="0" w:color="000000"/>
            </w:tcBorders>
          </w:tcPr>
          <w:p w14:paraId="60DBEB0B" w14:textId="77777777" w:rsidR="00230DA1" w:rsidRDefault="00466806">
            <w:pPr>
              <w:spacing w:after="0"/>
              <w:jc w:val="both"/>
            </w:pPr>
            <w:r>
              <w:rPr>
                <w:rFonts w:ascii="Arial" w:eastAsia="Arial" w:hAnsi="Arial" w:cs="Arial"/>
                <w:b/>
                <w:i/>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FD4FF0D" w14:textId="77777777" w:rsidR="00230DA1" w:rsidRDefault="00466806">
            <w:pPr>
              <w:spacing w:after="0"/>
              <w:ind w:right="29"/>
              <w:jc w:val="right"/>
            </w:pPr>
            <w:r>
              <w:rPr>
                <w:rFonts w:ascii="Arial" w:eastAsia="Arial" w:hAnsi="Arial" w:cs="Arial"/>
                <w:b/>
                <w:i/>
                <w:sz w:val="17"/>
              </w:rPr>
              <w:t>0,00</w:t>
            </w:r>
          </w:p>
        </w:tc>
      </w:tr>
      <w:tr w:rsidR="00230DA1" w14:paraId="7CA2EB79" w14:textId="77777777">
        <w:trPr>
          <w:trHeight w:val="422"/>
        </w:trPr>
        <w:tc>
          <w:tcPr>
            <w:tcW w:w="0" w:type="auto"/>
            <w:vMerge/>
            <w:tcBorders>
              <w:top w:val="nil"/>
              <w:left w:val="single" w:sz="6" w:space="0" w:color="000000"/>
              <w:bottom w:val="nil"/>
              <w:right w:val="single" w:sz="6" w:space="0" w:color="000000"/>
            </w:tcBorders>
          </w:tcPr>
          <w:p w14:paraId="766B5DE1" w14:textId="77777777" w:rsidR="00230DA1" w:rsidRDefault="00230DA1"/>
        </w:tc>
        <w:tc>
          <w:tcPr>
            <w:tcW w:w="0" w:type="auto"/>
            <w:vMerge/>
            <w:tcBorders>
              <w:top w:val="nil"/>
              <w:left w:val="single" w:sz="6" w:space="0" w:color="000000"/>
              <w:bottom w:val="nil"/>
              <w:right w:val="single" w:sz="6" w:space="0" w:color="000000"/>
            </w:tcBorders>
          </w:tcPr>
          <w:p w14:paraId="0FFD7CF9"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0AB0163B" w14:textId="77777777" w:rsidR="00230DA1" w:rsidRDefault="00466806">
            <w:pPr>
              <w:spacing w:after="0"/>
              <w:ind w:left="84"/>
              <w:jc w:val="both"/>
            </w:pPr>
            <w:r>
              <w:rPr>
                <w:rFonts w:ascii="Arial" w:eastAsia="Arial" w:hAnsi="Arial" w:cs="Arial"/>
                <w:sz w:val="17"/>
              </w:rPr>
              <w:t>2950</w:t>
            </w:r>
          </w:p>
        </w:tc>
        <w:tc>
          <w:tcPr>
            <w:tcW w:w="3336" w:type="dxa"/>
            <w:tcBorders>
              <w:top w:val="single" w:sz="6" w:space="0" w:color="000000"/>
              <w:left w:val="single" w:sz="6" w:space="0" w:color="000000"/>
              <w:bottom w:val="single" w:sz="6" w:space="0" w:color="000000"/>
              <w:right w:val="single" w:sz="6" w:space="0" w:color="000000"/>
            </w:tcBorders>
          </w:tcPr>
          <w:p w14:paraId="20518AA3" w14:textId="77777777" w:rsidR="00230DA1" w:rsidRDefault="00466806">
            <w:pPr>
              <w:spacing w:after="0"/>
              <w:ind w:left="31"/>
            </w:pPr>
            <w:r>
              <w:rPr>
                <w:rFonts w:ascii="Arial" w:eastAsia="Arial" w:hAnsi="Arial" w:cs="Arial"/>
                <w:sz w:val="17"/>
              </w:rPr>
              <w:t>Zwrot niewykorzystanych dotacji oraz płatności</w:t>
            </w:r>
          </w:p>
        </w:tc>
        <w:tc>
          <w:tcPr>
            <w:tcW w:w="1330" w:type="dxa"/>
            <w:tcBorders>
              <w:top w:val="single" w:sz="6" w:space="0" w:color="000000"/>
              <w:left w:val="single" w:sz="6" w:space="0" w:color="000000"/>
              <w:bottom w:val="single" w:sz="6" w:space="0" w:color="000000"/>
              <w:right w:val="single" w:sz="6" w:space="0" w:color="000000"/>
            </w:tcBorders>
          </w:tcPr>
          <w:p w14:paraId="73404157" w14:textId="77777777" w:rsidR="00230DA1" w:rsidRDefault="00466806">
            <w:pPr>
              <w:spacing w:after="0"/>
              <w:jc w:val="right"/>
            </w:pPr>
            <w:r>
              <w:rPr>
                <w:rFonts w:ascii="Arial" w:eastAsia="Arial" w:hAnsi="Arial" w:cs="Arial"/>
                <w:sz w:val="17"/>
              </w:rPr>
              <w:t>71 000,00</w:t>
            </w:r>
          </w:p>
        </w:tc>
        <w:tc>
          <w:tcPr>
            <w:tcW w:w="1526" w:type="dxa"/>
            <w:tcBorders>
              <w:top w:val="single" w:sz="6" w:space="0" w:color="000000"/>
              <w:left w:val="single" w:sz="6" w:space="0" w:color="000000"/>
              <w:bottom w:val="single" w:sz="6" w:space="0" w:color="000000"/>
              <w:right w:val="single" w:sz="6" w:space="0" w:color="000000"/>
            </w:tcBorders>
          </w:tcPr>
          <w:p w14:paraId="0317944E" w14:textId="77777777" w:rsidR="00230DA1" w:rsidRDefault="00466806">
            <w:pPr>
              <w:spacing w:after="0"/>
              <w:jc w:val="right"/>
            </w:pPr>
            <w:r>
              <w:rPr>
                <w:rFonts w:ascii="Arial" w:eastAsia="Arial" w:hAnsi="Arial" w:cs="Arial"/>
                <w:sz w:val="17"/>
              </w:rPr>
              <w:t>42 575,63</w:t>
            </w:r>
          </w:p>
        </w:tc>
        <w:tc>
          <w:tcPr>
            <w:tcW w:w="979" w:type="dxa"/>
            <w:tcBorders>
              <w:top w:val="single" w:sz="6" w:space="0" w:color="000000"/>
              <w:left w:val="single" w:sz="6" w:space="0" w:color="000000"/>
              <w:bottom w:val="single" w:sz="6" w:space="0" w:color="000000"/>
              <w:right w:val="single" w:sz="6" w:space="0" w:color="000000"/>
            </w:tcBorders>
          </w:tcPr>
          <w:p w14:paraId="3AA124D1" w14:textId="77777777" w:rsidR="00230DA1" w:rsidRDefault="00466806">
            <w:pPr>
              <w:spacing w:after="0"/>
              <w:ind w:right="2"/>
              <w:jc w:val="right"/>
            </w:pPr>
            <w:r>
              <w:rPr>
                <w:rFonts w:ascii="Arial" w:eastAsia="Arial" w:hAnsi="Arial" w:cs="Arial"/>
                <w:sz w:val="17"/>
              </w:rPr>
              <w:t>59,97%</w:t>
            </w:r>
          </w:p>
        </w:tc>
        <w:tc>
          <w:tcPr>
            <w:tcW w:w="1474" w:type="dxa"/>
            <w:tcBorders>
              <w:top w:val="single" w:sz="6" w:space="0" w:color="000000"/>
              <w:left w:val="single" w:sz="6" w:space="0" w:color="000000"/>
              <w:bottom w:val="single" w:sz="6" w:space="0" w:color="000000"/>
              <w:right w:val="single" w:sz="6" w:space="0" w:color="000000"/>
            </w:tcBorders>
          </w:tcPr>
          <w:p w14:paraId="530E2D69" w14:textId="77777777" w:rsidR="00230DA1" w:rsidRDefault="00466806">
            <w:pPr>
              <w:spacing w:after="0"/>
              <w:jc w:val="right"/>
            </w:pPr>
            <w:r>
              <w:rPr>
                <w:rFonts w:ascii="Arial" w:eastAsia="Arial" w:hAnsi="Arial" w:cs="Arial"/>
                <w:sz w:val="17"/>
              </w:rPr>
              <w:t>71 000,00</w:t>
            </w:r>
          </w:p>
        </w:tc>
        <w:tc>
          <w:tcPr>
            <w:tcW w:w="1330" w:type="dxa"/>
            <w:tcBorders>
              <w:top w:val="single" w:sz="6" w:space="0" w:color="000000"/>
              <w:left w:val="single" w:sz="6" w:space="0" w:color="000000"/>
              <w:bottom w:val="single" w:sz="6" w:space="0" w:color="000000"/>
              <w:right w:val="single" w:sz="6" w:space="0" w:color="000000"/>
            </w:tcBorders>
          </w:tcPr>
          <w:p w14:paraId="61F0EA90" w14:textId="77777777" w:rsidR="00230DA1" w:rsidRDefault="00466806">
            <w:pPr>
              <w:spacing w:after="0"/>
              <w:jc w:val="right"/>
            </w:pPr>
            <w:r>
              <w:rPr>
                <w:rFonts w:ascii="Arial" w:eastAsia="Arial" w:hAnsi="Arial" w:cs="Arial"/>
                <w:sz w:val="17"/>
              </w:rPr>
              <w:t>42 575,63</w:t>
            </w:r>
          </w:p>
        </w:tc>
        <w:tc>
          <w:tcPr>
            <w:tcW w:w="857" w:type="dxa"/>
            <w:tcBorders>
              <w:top w:val="single" w:sz="6" w:space="0" w:color="000000"/>
              <w:left w:val="single" w:sz="6" w:space="0" w:color="000000"/>
              <w:bottom w:val="single" w:sz="6" w:space="0" w:color="000000"/>
              <w:right w:val="nil"/>
            </w:tcBorders>
          </w:tcPr>
          <w:p w14:paraId="726372D9" w14:textId="77777777" w:rsidR="00230DA1" w:rsidRDefault="00230DA1"/>
        </w:tc>
        <w:tc>
          <w:tcPr>
            <w:tcW w:w="382" w:type="dxa"/>
            <w:tcBorders>
              <w:top w:val="single" w:sz="6" w:space="0" w:color="000000"/>
              <w:left w:val="nil"/>
              <w:bottom w:val="single" w:sz="6" w:space="0" w:color="000000"/>
              <w:right w:val="single" w:sz="6" w:space="0" w:color="000000"/>
            </w:tcBorders>
          </w:tcPr>
          <w:p w14:paraId="6C39D52F"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01B44AB6" w14:textId="77777777" w:rsidR="00230DA1" w:rsidRDefault="00466806">
            <w:pPr>
              <w:spacing w:after="0"/>
              <w:jc w:val="right"/>
            </w:pPr>
            <w:r>
              <w:rPr>
                <w:rFonts w:ascii="Arial" w:eastAsia="Arial" w:hAnsi="Arial" w:cs="Arial"/>
                <w:sz w:val="17"/>
              </w:rPr>
              <w:t>0,00</w:t>
            </w:r>
          </w:p>
        </w:tc>
      </w:tr>
      <w:tr w:rsidR="00230DA1" w14:paraId="2C8DAE74" w14:textId="77777777">
        <w:trPr>
          <w:trHeight w:val="211"/>
        </w:trPr>
        <w:tc>
          <w:tcPr>
            <w:tcW w:w="0" w:type="auto"/>
            <w:vMerge/>
            <w:tcBorders>
              <w:top w:val="nil"/>
              <w:left w:val="single" w:sz="6" w:space="0" w:color="000000"/>
              <w:bottom w:val="nil"/>
              <w:right w:val="single" w:sz="6" w:space="0" w:color="000000"/>
            </w:tcBorders>
          </w:tcPr>
          <w:p w14:paraId="11308C7B" w14:textId="77777777" w:rsidR="00230DA1" w:rsidRDefault="00230DA1"/>
        </w:tc>
        <w:tc>
          <w:tcPr>
            <w:tcW w:w="0" w:type="auto"/>
            <w:vMerge/>
            <w:tcBorders>
              <w:top w:val="nil"/>
              <w:left w:val="single" w:sz="6" w:space="0" w:color="000000"/>
              <w:bottom w:val="nil"/>
              <w:right w:val="single" w:sz="6" w:space="0" w:color="000000"/>
            </w:tcBorders>
          </w:tcPr>
          <w:p w14:paraId="0E89F71F"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5DDA08B9" w14:textId="77777777" w:rsidR="00230DA1" w:rsidRDefault="00466806">
            <w:pPr>
              <w:spacing w:after="0"/>
              <w:ind w:left="84"/>
              <w:jc w:val="both"/>
            </w:pPr>
            <w:r>
              <w:rPr>
                <w:rFonts w:ascii="Arial" w:eastAsia="Arial" w:hAnsi="Arial" w:cs="Arial"/>
                <w:sz w:val="17"/>
              </w:rPr>
              <w:t>3110</w:t>
            </w:r>
          </w:p>
        </w:tc>
        <w:tc>
          <w:tcPr>
            <w:tcW w:w="3336" w:type="dxa"/>
            <w:tcBorders>
              <w:top w:val="single" w:sz="6" w:space="0" w:color="000000"/>
              <w:left w:val="single" w:sz="6" w:space="0" w:color="000000"/>
              <w:bottom w:val="single" w:sz="6" w:space="0" w:color="000000"/>
              <w:right w:val="single" w:sz="6" w:space="0" w:color="000000"/>
            </w:tcBorders>
          </w:tcPr>
          <w:p w14:paraId="108D7E59" w14:textId="77777777" w:rsidR="00230DA1" w:rsidRDefault="00466806">
            <w:pPr>
              <w:spacing w:after="0"/>
              <w:ind w:left="31"/>
            </w:pPr>
            <w:r>
              <w:rPr>
                <w:rFonts w:ascii="Arial" w:eastAsia="Arial" w:hAnsi="Arial" w:cs="Arial"/>
                <w:sz w:val="17"/>
              </w:rPr>
              <w:t>Świadczenia społeczne</w:t>
            </w:r>
          </w:p>
        </w:tc>
        <w:tc>
          <w:tcPr>
            <w:tcW w:w="1330" w:type="dxa"/>
            <w:tcBorders>
              <w:top w:val="single" w:sz="6" w:space="0" w:color="000000"/>
              <w:left w:val="single" w:sz="6" w:space="0" w:color="000000"/>
              <w:bottom w:val="single" w:sz="6" w:space="0" w:color="000000"/>
              <w:right w:val="single" w:sz="6" w:space="0" w:color="000000"/>
            </w:tcBorders>
          </w:tcPr>
          <w:p w14:paraId="1F34C758" w14:textId="77777777" w:rsidR="00230DA1" w:rsidRDefault="00466806">
            <w:pPr>
              <w:spacing w:after="0"/>
              <w:jc w:val="right"/>
            </w:pPr>
            <w:r>
              <w:rPr>
                <w:rFonts w:ascii="Arial" w:eastAsia="Arial" w:hAnsi="Arial" w:cs="Arial"/>
                <w:sz w:val="17"/>
              </w:rPr>
              <w:t>34 031 295,00</w:t>
            </w:r>
          </w:p>
        </w:tc>
        <w:tc>
          <w:tcPr>
            <w:tcW w:w="1526" w:type="dxa"/>
            <w:tcBorders>
              <w:top w:val="single" w:sz="6" w:space="0" w:color="000000"/>
              <w:left w:val="single" w:sz="6" w:space="0" w:color="000000"/>
              <w:bottom w:val="single" w:sz="6" w:space="0" w:color="000000"/>
              <w:right w:val="single" w:sz="6" w:space="0" w:color="000000"/>
            </w:tcBorders>
          </w:tcPr>
          <w:p w14:paraId="46D0387C" w14:textId="77777777" w:rsidR="00230DA1" w:rsidRDefault="00466806">
            <w:pPr>
              <w:spacing w:after="0"/>
              <w:jc w:val="right"/>
            </w:pPr>
            <w:r>
              <w:rPr>
                <w:rFonts w:ascii="Arial" w:eastAsia="Arial" w:hAnsi="Arial" w:cs="Arial"/>
                <w:sz w:val="17"/>
              </w:rPr>
              <w:t>34 030 451,37</w:t>
            </w:r>
          </w:p>
        </w:tc>
        <w:tc>
          <w:tcPr>
            <w:tcW w:w="979" w:type="dxa"/>
            <w:tcBorders>
              <w:top w:val="single" w:sz="6" w:space="0" w:color="000000"/>
              <w:left w:val="single" w:sz="6" w:space="0" w:color="000000"/>
              <w:bottom w:val="single" w:sz="6" w:space="0" w:color="000000"/>
              <w:right w:val="single" w:sz="6" w:space="0" w:color="000000"/>
            </w:tcBorders>
          </w:tcPr>
          <w:p w14:paraId="3D13CBC2" w14:textId="77777777" w:rsidR="00230DA1" w:rsidRDefault="00466806">
            <w:pPr>
              <w:spacing w:after="0"/>
              <w:ind w:right="2"/>
              <w:jc w:val="right"/>
            </w:pPr>
            <w:r>
              <w:rPr>
                <w:rFonts w:ascii="Arial" w:eastAsia="Arial" w:hAnsi="Arial" w:cs="Arial"/>
                <w:sz w:val="17"/>
              </w:rPr>
              <w:t>100,00%</w:t>
            </w:r>
          </w:p>
        </w:tc>
        <w:tc>
          <w:tcPr>
            <w:tcW w:w="1474" w:type="dxa"/>
            <w:tcBorders>
              <w:top w:val="single" w:sz="6" w:space="0" w:color="000000"/>
              <w:left w:val="single" w:sz="6" w:space="0" w:color="000000"/>
              <w:bottom w:val="single" w:sz="6" w:space="0" w:color="000000"/>
              <w:right w:val="single" w:sz="6" w:space="0" w:color="000000"/>
            </w:tcBorders>
          </w:tcPr>
          <w:p w14:paraId="3B7C9BBB" w14:textId="77777777" w:rsidR="00230DA1" w:rsidRDefault="00466806">
            <w:pPr>
              <w:spacing w:after="0"/>
              <w:jc w:val="right"/>
            </w:pPr>
            <w:r>
              <w:rPr>
                <w:rFonts w:ascii="Arial" w:eastAsia="Arial" w:hAnsi="Arial" w:cs="Arial"/>
                <w:sz w:val="17"/>
              </w:rPr>
              <w:t>34 031 295,00</w:t>
            </w:r>
          </w:p>
        </w:tc>
        <w:tc>
          <w:tcPr>
            <w:tcW w:w="1330" w:type="dxa"/>
            <w:tcBorders>
              <w:top w:val="single" w:sz="6" w:space="0" w:color="000000"/>
              <w:left w:val="single" w:sz="6" w:space="0" w:color="000000"/>
              <w:bottom w:val="single" w:sz="6" w:space="0" w:color="000000"/>
              <w:right w:val="single" w:sz="6" w:space="0" w:color="000000"/>
            </w:tcBorders>
          </w:tcPr>
          <w:p w14:paraId="366F2F00" w14:textId="77777777" w:rsidR="00230DA1" w:rsidRDefault="00466806">
            <w:pPr>
              <w:spacing w:after="0"/>
              <w:jc w:val="right"/>
            </w:pPr>
            <w:r>
              <w:rPr>
                <w:rFonts w:ascii="Arial" w:eastAsia="Arial" w:hAnsi="Arial" w:cs="Arial"/>
                <w:sz w:val="17"/>
              </w:rPr>
              <w:t>34 030 451,37</w:t>
            </w:r>
          </w:p>
        </w:tc>
        <w:tc>
          <w:tcPr>
            <w:tcW w:w="857" w:type="dxa"/>
            <w:tcBorders>
              <w:top w:val="single" w:sz="6" w:space="0" w:color="000000"/>
              <w:left w:val="single" w:sz="6" w:space="0" w:color="000000"/>
              <w:bottom w:val="single" w:sz="6" w:space="0" w:color="000000"/>
              <w:right w:val="nil"/>
            </w:tcBorders>
          </w:tcPr>
          <w:p w14:paraId="626AD336" w14:textId="77777777" w:rsidR="00230DA1" w:rsidRDefault="00230DA1"/>
        </w:tc>
        <w:tc>
          <w:tcPr>
            <w:tcW w:w="382" w:type="dxa"/>
            <w:tcBorders>
              <w:top w:val="single" w:sz="6" w:space="0" w:color="000000"/>
              <w:left w:val="nil"/>
              <w:bottom w:val="single" w:sz="6" w:space="0" w:color="000000"/>
              <w:right w:val="single" w:sz="6" w:space="0" w:color="000000"/>
            </w:tcBorders>
          </w:tcPr>
          <w:p w14:paraId="3735B202"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21FAC614" w14:textId="77777777" w:rsidR="00230DA1" w:rsidRDefault="00466806">
            <w:pPr>
              <w:spacing w:after="0"/>
              <w:jc w:val="right"/>
            </w:pPr>
            <w:r>
              <w:rPr>
                <w:rFonts w:ascii="Arial" w:eastAsia="Arial" w:hAnsi="Arial" w:cs="Arial"/>
                <w:sz w:val="17"/>
              </w:rPr>
              <w:t>0,00</w:t>
            </w:r>
          </w:p>
        </w:tc>
      </w:tr>
      <w:tr w:rsidR="00230DA1" w14:paraId="59B20DF2" w14:textId="77777777">
        <w:trPr>
          <w:trHeight w:val="211"/>
        </w:trPr>
        <w:tc>
          <w:tcPr>
            <w:tcW w:w="0" w:type="auto"/>
            <w:vMerge/>
            <w:tcBorders>
              <w:top w:val="nil"/>
              <w:left w:val="single" w:sz="6" w:space="0" w:color="000000"/>
              <w:bottom w:val="nil"/>
              <w:right w:val="single" w:sz="6" w:space="0" w:color="000000"/>
            </w:tcBorders>
          </w:tcPr>
          <w:p w14:paraId="526A7307" w14:textId="77777777" w:rsidR="00230DA1" w:rsidRDefault="00230DA1"/>
        </w:tc>
        <w:tc>
          <w:tcPr>
            <w:tcW w:w="0" w:type="auto"/>
            <w:vMerge/>
            <w:tcBorders>
              <w:top w:val="nil"/>
              <w:left w:val="single" w:sz="6" w:space="0" w:color="000000"/>
              <w:bottom w:val="nil"/>
              <w:right w:val="single" w:sz="6" w:space="0" w:color="000000"/>
            </w:tcBorders>
          </w:tcPr>
          <w:p w14:paraId="58CBBA0B"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1AAD246C" w14:textId="77777777" w:rsidR="00230DA1" w:rsidRDefault="00466806">
            <w:pPr>
              <w:spacing w:after="0"/>
              <w:ind w:left="84"/>
              <w:jc w:val="both"/>
            </w:pPr>
            <w:r>
              <w:rPr>
                <w:rFonts w:ascii="Arial" w:eastAsia="Arial" w:hAnsi="Arial" w:cs="Arial"/>
                <w:sz w:val="17"/>
              </w:rPr>
              <w:t>4010</w:t>
            </w:r>
          </w:p>
        </w:tc>
        <w:tc>
          <w:tcPr>
            <w:tcW w:w="3336" w:type="dxa"/>
            <w:tcBorders>
              <w:top w:val="single" w:sz="6" w:space="0" w:color="000000"/>
              <w:left w:val="single" w:sz="6" w:space="0" w:color="000000"/>
              <w:bottom w:val="single" w:sz="6" w:space="0" w:color="000000"/>
              <w:right w:val="single" w:sz="6" w:space="0" w:color="000000"/>
            </w:tcBorders>
          </w:tcPr>
          <w:p w14:paraId="7F5AF056" w14:textId="77777777" w:rsidR="00230DA1" w:rsidRDefault="00466806">
            <w:pPr>
              <w:spacing w:after="0"/>
              <w:ind w:left="31"/>
            </w:pPr>
            <w:r>
              <w:rPr>
                <w:rFonts w:ascii="Arial" w:eastAsia="Arial" w:hAnsi="Arial" w:cs="Arial"/>
                <w:sz w:val="17"/>
              </w:rPr>
              <w:t>Wynagrodzenia osobowe pracowników</w:t>
            </w:r>
          </w:p>
        </w:tc>
        <w:tc>
          <w:tcPr>
            <w:tcW w:w="1330" w:type="dxa"/>
            <w:tcBorders>
              <w:top w:val="single" w:sz="6" w:space="0" w:color="000000"/>
              <w:left w:val="single" w:sz="6" w:space="0" w:color="000000"/>
              <w:bottom w:val="single" w:sz="6" w:space="0" w:color="000000"/>
              <w:right w:val="single" w:sz="6" w:space="0" w:color="000000"/>
            </w:tcBorders>
          </w:tcPr>
          <w:p w14:paraId="5EC320C8" w14:textId="77777777" w:rsidR="00230DA1" w:rsidRDefault="00466806">
            <w:pPr>
              <w:spacing w:after="0"/>
              <w:jc w:val="right"/>
            </w:pPr>
            <w:r>
              <w:rPr>
                <w:rFonts w:ascii="Arial" w:eastAsia="Arial" w:hAnsi="Arial" w:cs="Arial"/>
                <w:sz w:val="17"/>
              </w:rPr>
              <w:t>113 500,00</w:t>
            </w:r>
          </w:p>
        </w:tc>
        <w:tc>
          <w:tcPr>
            <w:tcW w:w="1526" w:type="dxa"/>
            <w:tcBorders>
              <w:top w:val="single" w:sz="6" w:space="0" w:color="000000"/>
              <w:left w:val="single" w:sz="6" w:space="0" w:color="000000"/>
              <w:bottom w:val="single" w:sz="6" w:space="0" w:color="000000"/>
              <w:right w:val="single" w:sz="6" w:space="0" w:color="000000"/>
            </w:tcBorders>
          </w:tcPr>
          <w:p w14:paraId="7ECD7723" w14:textId="77777777" w:rsidR="00230DA1" w:rsidRDefault="00466806">
            <w:pPr>
              <w:spacing w:after="0"/>
              <w:jc w:val="right"/>
            </w:pPr>
            <w:r>
              <w:rPr>
                <w:rFonts w:ascii="Arial" w:eastAsia="Arial" w:hAnsi="Arial" w:cs="Arial"/>
                <w:sz w:val="17"/>
              </w:rPr>
              <w:t>113 386,21</w:t>
            </w:r>
          </w:p>
        </w:tc>
        <w:tc>
          <w:tcPr>
            <w:tcW w:w="979" w:type="dxa"/>
            <w:tcBorders>
              <w:top w:val="single" w:sz="6" w:space="0" w:color="000000"/>
              <w:left w:val="single" w:sz="6" w:space="0" w:color="000000"/>
              <w:bottom w:val="single" w:sz="6" w:space="0" w:color="000000"/>
              <w:right w:val="single" w:sz="6" w:space="0" w:color="000000"/>
            </w:tcBorders>
          </w:tcPr>
          <w:p w14:paraId="2B607BCB" w14:textId="77777777" w:rsidR="00230DA1" w:rsidRDefault="00466806">
            <w:pPr>
              <w:spacing w:after="0"/>
              <w:ind w:right="2"/>
              <w:jc w:val="right"/>
            </w:pPr>
            <w:r>
              <w:rPr>
                <w:rFonts w:ascii="Arial" w:eastAsia="Arial" w:hAnsi="Arial" w:cs="Arial"/>
                <w:sz w:val="17"/>
              </w:rPr>
              <w:t>99,90%</w:t>
            </w:r>
          </w:p>
        </w:tc>
        <w:tc>
          <w:tcPr>
            <w:tcW w:w="1474" w:type="dxa"/>
            <w:tcBorders>
              <w:top w:val="single" w:sz="6" w:space="0" w:color="000000"/>
              <w:left w:val="single" w:sz="6" w:space="0" w:color="000000"/>
              <w:bottom w:val="single" w:sz="6" w:space="0" w:color="000000"/>
              <w:right w:val="single" w:sz="6" w:space="0" w:color="000000"/>
            </w:tcBorders>
          </w:tcPr>
          <w:p w14:paraId="2F79DAD0" w14:textId="77777777" w:rsidR="00230DA1" w:rsidRDefault="00466806">
            <w:pPr>
              <w:spacing w:after="0"/>
              <w:jc w:val="right"/>
            </w:pPr>
            <w:r>
              <w:rPr>
                <w:rFonts w:ascii="Arial" w:eastAsia="Arial" w:hAnsi="Arial" w:cs="Arial"/>
                <w:sz w:val="17"/>
              </w:rPr>
              <w:t>113 500,00</w:t>
            </w:r>
          </w:p>
        </w:tc>
        <w:tc>
          <w:tcPr>
            <w:tcW w:w="1330" w:type="dxa"/>
            <w:tcBorders>
              <w:top w:val="single" w:sz="6" w:space="0" w:color="000000"/>
              <w:left w:val="single" w:sz="6" w:space="0" w:color="000000"/>
              <w:bottom w:val="single" w:sz="6" w:space="0" w:color="000000"/>
              <w:right w:val="single" w:sz="6" w:space="0" w:color="000000"/>
            </w:tcBorders>
          </w:tcPr>
          <w:p w14:paraId="70CC1CA6" w14:textId="77777777" w:rsidR="00230DA1" w:rsidRDefault="00466806">
            <w:pPr>
              <w:spacing w:after="0"/>
              <w:jc w:val="right"/>
            </w:pPr>
            <w:r>
              <w:rPr>
                <w:rFonts w:ascii="Arial" w:eastAsia="Arial" w:hAnsi="Arial" w:cs="Arial"/>
                <w:sz w:val="17"/>
              </w:rPr>
              <w:t>113 386,21</w:t>
            </w:r>
          </w:p>
        </w:tc>
        <w:tc>
          <w:tcPr>
            <w:tcW w:w="857" w:type="dxa"/>
            <w:tcBorders>
              <w:top w:val="single" w:sz="6" w:space="0" w:color="000000"/>
              <w:left w:val="single" w:sz="6" w:space="0" w:color="000000"/>
              <w:bottom w:val="single" w:sz="6" w:space="0" w:color="000000"/>
              <w:right w:val="nil"/>
            </w:tcBorders>
          </w:tcPr>
          <w:p w14:paraId="61740A42" w14:textId="77777777" w:rsidR="00230DA1" w:rsidRDefault="00230DA1"/>
        </w:tc>
        <w:tc>
          <w:tcPr>
            <w:tcW w:w="382" w:type="dxa"/>
            <w:tcBorders>
              <w:top w:val="single" w:sz="6" w:space="0" w:color="000000"/>
              <w:left w:val="nil"/>
              <w:bottom w:val="single" w:sz="6" w:space="0" w:color="000000"/>
              <w:right w:val="single" w:sz="6" w:space="0" w:color="000000"/>
            </w:tcBorders>
          </w:tcPr>
          <w:p w14:paraId="3BBA6CDB"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79EED017" w14:textId="77777777" w:rsidR="00230DA1" w:rsidRDefault="00466806">
            <w:pPr>
              <w:spacing w:after="0"/>
              <w:jc w:val="right"/>
            </w:pPr>
            <w:r>
              <w:rPr>
                <w:rFonts w:ascii="Arial" w:eastAsia="Arial" w:hAnsi="Arial" w:cs="Arial"/>
                <w:sz w:val="17"/>
              </w:rPr>
              <w:t>0,00</w:t>
            </w:r>
          </w:p>
        </w:tc>
      </w:tr>
      <w:tr w:rsidR="00230DA1" w14:paraId="4765CEF4" w14:textId="77777777">
        <w:trPr>
          <w:trHeight w:val="211"/>
        </w:trPr>
        <w:tc>
          <w:tcPr>
            <w:tcW w:w="0" w:type="auto"/>
            <w:vMerge/>
            <w:tcBorders>
              <w:top w:val="nil"/>
              <w:left w:val="single" w:sz="6" w:space="0" w:color="000000"/>
              <w:bottom w:val="nil"/>
              <w:right w:val="single" w:sz="6" w:space="0" w:color="000000"/>
            </w:tcBorders>
          </w:tcPr>
          <w:p w14:paraId="1ECDE60A" w14:textId="77777777" w:rsidR="00230DA1" w:rsidRDefault="00230DA1"/>
        </w:tc>
        <w:tc>
          <w:tcPr>
            <w:tcW w:w="0" w:type="auto"/>
            <w:vMerge/>
            <w:tcBorders>
              <w:top w:val="nil"/>
              <w:left w:val="single" w:sz="6" w:space="0" w:color="000000"/>
              <w:bottom w:val="nil"/>
              <w:right w:val="single" w:sz="6" w:space="0" w:color="000000"/>
            </w:tcBorders>
          </w:tcPr>
          <w:p w14:paraId="5BFEE167"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5C1A091A" w14:textId="77777777" w:rsidR="00230DA1" w:rsidRDefault="00466806">
            <w:pPr>
              <w:spacing w:after="0"/>
              <w:ind w:left="84"/>
              <w:jc w:val="both"/>
            </w:pPr>
            <w:r>
              <w:rPr>
                <w:rFonts w:ascii="Arial" w:eastAsia="Arial" w:hAnsi="Arial" w:cs="Arial"/>
                <w:sz w:val="17"/>
              </w:rPr>
              <w:t>4040</w:t>
            </w:r>
          </w:p>
        </w:tc>
        <w:tc>
          <w:tcPr>
            <w:tcW w:w="3336" w:type="dxa"/>
            <w:tcBorders>
              <w:top w:val="single" w:sz="6" w:space="0" w:color="000000"/>
              <w:left w:val="single" w:sz="6" w:space="0" w:color="000000"/>
              <w:bottom w:val="single" w:sz="6" w:space="0" w:color="000000"/>
              <w:right w:val="single" w:sz="6" w:space="0" w:color="000000"/>
            </w:tcBorders>
          </w:tcPr>
          <w:p w14:paraId="6DDC1EBB" w14:textId="77777777" w:rsidR="00230DA1" w:rsidRDefault="00466806">
            <w:pPr>
              <w:spacing w:after="0"/>
              <w:ind w:left="31"/>
            </w:pPr>
            <w:r>
              <w:rPr>
                <w:rFonts w:ascii="Arial" w:eastAsia="Arial" w:hAnsi="Arial" w:cs="Arial"/>
                <w:sz w:val="17"/>
              </w:rPr>
              <w:t>Dodatkowe wynagrodzenia roczne</w:t>
            </w:r>
          </w:p>
        </w:tc>
        <w:tc>
          <w:tcPr>
            <w:tcW w:w="1330" w:type="dxa"/>
            <w:tcBorders>
              <w:top w:val="single" w:sz="6" w:space="0" w:color="000000"/>
              <w:left w:val="single" w:sz="6" w:space="0" w:color="000000"/>
              <w:bottom w:val="single" w:sz="6" w:space="0" w:color="000000"/>
              <w:right w:val="single" w:sz="6" w:space="0" w:color="000000"/>
            </w:tcBorders>
          </w:tcPr>
          <w:p w14:paraId="3093E88A" w14:textId="77777777" w:rsidR="00230DA1" w:rsidRDefault="00466806">
            <w:pPr>
              <w:spacing w:after="0"/>
              <w:jc w:val="right"/>
            </w:pPr>
            <w:r>
              <w:rPr>
                <w:rFonts w:ascii="Arial" w:eastAsia="Arial" w:hAnsi="Arial" w:cs="Arial"/>
                <w:sz w:val="17"/>
              </w:rPr>
              <w:t>8 964,00</w:t>
            </w:r>
          </w:p>
        </w:tc>
        <w:tc>
          <w:tcPr>
            <w:tcW w:w="1526" w:type="dxa"/>
            <w:tcBorders>
              <w:top w:val="single" w:sz="6" w:space="0" w:color="000000"/>
              <w:left w:val="single" w:sz="6" w:space="0" w:color="000000"/>
              <w:bottom w:val="single" w:sz="6" w:space="0" w:color="000000"/>
              <w:right w:val="single" w:sz="6" w:space="0" w:color="000000"/>
            </w:tcBorders>
          </w:tcPr>
          <w:p w14:paraId="354CD2AC" w14:textId="77777777" w:rsidR="00230DA1" w:rsidRDefault="00466806">
            <w:pPr>
              <w:spacing w:after="0"/>
              <w:jc w:val="right"/>
            </w:pPr>
            <w:r>
              <w:rPr>
                <w:rFonts w:ascii="Arial" w:eastAsia="Arial" w:hAnsi="Arial" w:cs="Arial"/>
                <w:sz w:val="17"/>
              </w:rPr>
              <w:t>8 963,03</w:t>
            </w:r>
          </w:p>
        </w:tc>
        <w:tc>
          <w:tcPr>
            <w:tcW w:w="979" w:type="dxa"/>
            <w:tcBorders>
              <w:top w:val="single" w:sz="6" w:space="0" w:color="000000"/>
              <w:left w:val="single" w:sz="6" w:space="0" w:color="000000"/>
              <w:bottom w:val="single" w:sz="6" w:space="0" w:color="000000"/>
              <w:right w:val="single" w:sz="6" w:space="0" w:color="000000"/>
            </w:tcBorders>
          </w:tcPr>
          <w:p w14:paraId="5F3AD079" w14:textId="77777777" w:rsidR="00230DA1" w:rsidRDefault="00466806">
            <w:pPr>
              <w:spacing w:after="0"/>
              <w:ind w:right="2"/>
              <w:jc w:val="right"/>
            </w:pPr>
            <w:r>
              <w:rPr>
                <w:rFonts w:ascii="Arial" w:eastAsia="Arial" w:hAnsi="Arial" w:cs="Arial"/>
                <w:sz w:val="17"/>
              </w:rPr>
              <w:t>99,99%</w:t>
            </w:r>
          </w:p>
        </w:tc>
        <w:tc>
          <w:tcPr>
            <w:tcW w:w="1474" w:type="dxa"/>
            <w:tcBorders>
              <w:top w:val="single" w:sz="6" w:space="0" w:color="000000"/>
              <w:left w:val="single" w:sz="6" w:space="0" w:color="000000"/>
              <w:bottom w:val="single" w:sz="6" w:space="0" w:color="000000"/>
              <w:right w:val="single" w:sz="6" w:space="0" w:color="000000"/>
            </w:tcBorders>
          </w:tcPr>
          <w:p w14:paraId="6E5C9070" w14:textId="77777777" w:rsidR="00230DA1" w:rsidRDefault="00466806">
            <w:pPr>
              <w:spacing w:after="0"/>
              <w:jc w:val="right"/>
            </w:pPr>
            <w:r>
              <w:rPr>
                <w:rFonts w:ascii="Arial" w:eastAsia="Arial" w:hAnsi="Arial" w:cs="Arial"/>
                <w:sz w:val="17"/>
              </w:rPr>
              <w:t>8 964,00</w:t>
            </w:r>
          </w:p>
        </w:tc>
        <w:tc>
          <w:tcPr>
            <w:tcW w:w="1330" w:type="dxa"/>
            <w:tcBorders>
              <w:top w:val="single" w:sz="6" w:space="0" w:color="000000"/>
              <w:left w:val="single" w:sz="6" w:space="0" w:color="000000"/>
              <w:bottom w:val="single" w:sz="6" w:space="0" w:color="000000"/>
              <w:right w:val="single" w:sz="6" w:space="0" w:color="000000"/>
            </w:tcBorders>
          </w:tcPr>
          <w:p w14:paraId="701E1AC3" w14:textId="77777777" w:rsidR="00230DA1" w:rsidRDefault="00466806">
            <w:pPr>
              <w:spacing w:after="0"/>
              <w:jc w:val="right"/>
            </w:pPr>
            <w:r>
              <w:rPr>
                <w:rFonts w:ascii="Arial" w:eastAsia="Arial" w:hAnsi="Arial" w:cs="Arial"/>
                <w:sz w:val="17"/>
              </w:rPr>
              <w:t>8 963,03</w:t>
            </w:r>
          </w:p>
        </w:tc>
        <w:tc>
          <w:tcPr>
            <w:tcW w:w="857" w:type="dxa"/>
            <w:tcBorders>
              <w:top w:val="single" w:sz="6" w:space="0" w:color="000000"/>
              <w:left w:val="single" w:sz="6" w:space="0" w:color="000000"/>
              <w:bottom w:val="single" w:sz="6" w:space="0" w:color="000000"/>
              <w:right w:val="nil"/>
            </w:tcBorders>
          </w:tcPr>
          <w:p w14:paraId="4DF59144" w14:textId="77777777" w:rsidR="00230DA1" w:rsidRDefault="00230DA1"/>
        </w:tc>
        <w:tc>
          <w:tcPr>
            <w:tcW w:w="382" w:type="dxa"/>
            <w:tcBorders>
              <w:top w:val="single" w:sz="6" w:space="0" w:color="000000"/>
              <w:left w:val="nil"/>
              <w:bottom w:val="single" w:sz="6" w:space="0" w:color="000000"/>
              <w:right w:val="single" w:sz="6" w:space="0" w:color="000000"/>
            </w:tcBorders>
          </w:tcPr>
          <w:p w14:paraId="60D2C33B"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10988CFF" w14:textId="77777777" w:rsidR="00230DA1" w:rsidRDefault="00466806">
            <w:pPr>
              <w:spacing w:after="0"/>
              <w:jc w:val="right"/>
            </w:pPr>
            <w:r>
              <w:rPr>
                <w:rFonts w:ascii="Arial" w:eastAsia="Arial" w:hAnsi="Arial" w:cs="Arial"/>
                <w:sz w:val="17"/>
              </w:rPr>
              <w:t>0,00</w:t>
            </w:r>
          </w:p>
        </w:tc>
      </w:tr>
      <w:tr w:rsidR="00230DA1" w14:paraId="0D7AFE03" w14:textId="77777777">
        <w:trPr>
          <w:trHeight w:val="211"/>
        </w:trPr>
        <w:tc>
          <w:tcPr>
            <w:tcW w:w="0" w:type="auto"/>
            <w:vMerge/>
            <w:tcBorders>
              <w:top w:val="nil"/>
              <w:left w:val="single" w:sz="6" w:space="0" w:color="000000"/>
              <w:bottom w:val="nil"/>
              <w:right w:val="single" w:sz="6" w:space="0" w:color="000000"/>
            </w:tcBorders>
          </w:tcPr>
          <w:p w14:paraId="27C148F3" w14:textId="77777777" w:rsidR="00230DA1" w:rsidRDefault="00230DA1"/>
        </w:tc>
        <w:tc>
          <w:tcPr>
            <w:tcW w:w="0" w:type="auto"/>
            <w:vMerge/>
            <w:tcBorders>
              <w:top w:val="nil"/>
              <w:left w:val="single" w:sz="6" w:space="0" w:color="000000"/>
              <w:bottom w:val="nil"/>
              <w:right w:val="single" w:sz="6" w:space="0" w:color="000000"/>
            </w:tcBorders>
          </w:tcPr>
          <w:p w14:paraId="3D1851BE"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6904BA17" w14:textId="77777777" w:rsidR="00230DA1" w:rsidRDefault="00466806">
            <w:pPr>
              <w:spacing w:after="0"/>
              <w:ind w:left="84"/>
              <w:jc w:val="both"/>
            </w:pPr>
            <w:r>
              <w:rPr>
                <w:rFonts w:ascii="Arial" w:eastAsia="Arial" w:hAnsi="Arial" w:cs="Arial"/>
                <w:sz w:val="17"/>
              </w:rPr>
              <w:t>4110</w:t>
            </w:r>
          </w:p>
        </w:tc>
        <w:tc>
          <w:tcPr>
            <w:tcW w:w="3336" w:type="dxa"/>
            <w:tcBorders>
              <w:top w:val="single" w:sz="6" w:space="0" w:color="000000"/>
              <w:left w:val="single" w:sz="6" w:space="0" w:color="000000"/>
              <w:bottom w:val="single" w:sz="6" w:space="0" w:color="000000"/>
              <w:right w:val="single" w:sz="6" w:space="0" w:color="000000"/>
            </w:tcBorders>
          </w:tcPr>
          <w:p w14:paraId="7563FCEA" w14:textId="77777777" w:rsidR="00230DA1" w:rsidRDefault="00466806">
            <w:pPr>
              <w:spacing w:after="0"/>
              <w:ind w:left="31"/>
            </w:pPr>
            <w:r>
              <w:rPr>
                <w:rFonts w:ascii="Arial" w:eastAsia="Arial" w:hAnsi="Arial" w:cs="Arial"/>
                <w:sz w:val="17"/>
              </w:rPr>
              <w:t>Składki na ubezpieczenia społeczne</w:t>
            </w:r>
          </w:p>
        </w:tc>
        <w:tc>
          <w:tcPr>
            <w:tcW w:w="1330" w:type="dxa"/>
            <w:tcBorders>
              <w:top w:val="single" w:sz="6" w:space="0" w:color="000000"/>
              <w:left w:val="single" w:sz="6" w:space="0" w:color="000000"/>
              <w:bottom w:val="single" w:sz="6" w:space="0" w:color="000000"/>
              <w:right w:val="single" w:sz="6" w:space="0" w:color="000000"/>
            </w:tcBorders>
          </w:tcPr>
          <w:p w14:paraId="17EA80D1" w14:textId="77777777" w:rsidR="00230DA1" w:rsidRDefault="00466806">
            <w:pPr>
              <w:spacing w:after="0"/>
              <w:jc w:val="right"/>
            </w:pPr>
            <w:r>
              <w:rPr>
                <w:rFonts w:ascii="Arial" w:eastAsia="Arial" w:hAnsi="Arial" w:cs="Arial"/>
                <w:sz w:val="17"/>
              </w:rPr>
              <w:t>21 500,00</w:t>
            </w:r>
          </w:p>
        </w:tc>
        <w:tc>
          <w:tcPr>
            <w:tcW w:w="1526" w:type="dxa"/>
            <w:tcBorders>
              <w:top w:val="single" w:sz="6" w:space="0" w:color="000000"/>
              <w:left w:val="single" w:sz="6" w:space="0" w:color="000000"/>
              <w:bottom w:val="single" w:sz="6" w:space="0" w:color="000000"/>
              <w:right w:val="single" w:sz="6" w:space="0" w:color="000000"/>
            </w:tcBorders>
          </w:tcPr>
          <w:p w14:paraId="1A5C834E" w14:textId="77777777" w:rsidR="00230DA1" w:rsidRDefault="00466806">
            <w:pPr>
              <w:spacing w:after="0"/>
              <w:jc w:val="right"/>
            </w:pPr>
            <w:r>
              <w:rPr>
                <w:rFonts w:ascii="Arial" w:eastAsia="Arial" w:hAnsi="Arial" w:cs="Arial"/>
                <w:sz w:val="17"/>
              </w:rPr>
              <w:t>21 500,00</w:t>
            </w:r>
          </w:p>
        </w:tc>
        <w:tc>
          <w:tcPr>
            <w:tcW w:w="979" w:type="dxa"/>
            <w:tcBorders>
              <w:top w:val="single" w:sz="6" w:space="0" w:color="000000"/>
              <w:left w:val="single" w:sz="6" w:space="0" w:color="000000"/>
              <w:bottom w:val="single" w:sz="6" w:space="0" w:color="000000"/>
              <w:right w:val="single" w:sz="6" w:space="0" w:color="000000"/>
            </w:tcBorders>
          </w:tcPr>
          <w:p w14:paraId="6A2615B5" w14:textId="77777777" w:rsidR="00230DA1" w:rsidRDefault="00466806">
            <w:pPr>
              <w:spacing w:after="0"/>
              <w:ind w:right="2"/>
              <w:jc w:val="right"/>
            </w:pPr>
            <w:r>
              <w:rPr>
                <w:rFonts w:ascii="Arial" w:eastAsia="Arial" w:hAnsi="Arial" w:cs="Arial"/>
                <w:sz w:val="17"/>
              </w:rPr>
              <w:t>100,00%</w:t>
            </w:r>
          </w:p>
        </w:tc>
        <w:tc>
          <w:tcPr>
            <w:tcW w:w="1474" w:type="dxa"/>
            <w:tcBorders>
              <w:top w:val="single" w:sz="6" w:space="0" w:color="000000"/>
              <w:left w:val="single" w:sz="6" w:space="0" w:color="000000"/>
              <w:bottom w:val="single" w:sz="6" w:space="0" w:color="000000"/>
              <w:right w:val="single" w:sz="6" w:space="0" w:color="000000"/>
            </w:tcBorders>
          </w:tcPr>
          <w:p w14:paraId="521BC0CE" w14:textId="77777777" w:rsidR="00230DA1" w:rsidRDefault="00466806">
            <w:pPr>
              <w:spacing w:after="0"/>
              <w:jc w:val="right"/>
            </w:pPr>
            <w:r>
              <w:rPr>
                <w:rFonts w:ascii="Arial" w:eastAsia="Arial" w:hAnsi="Arial" w:cs="Arial"/>
                <w:sz w:val="17"/>
              </w:rPr>
              <w:t>21 500,00</w:t>
            </w:r>
          </w:p>
        </w:tc>
        <w:tc>
          <w:tcPr>
            <w:tcW w:w="1330" w:type="dxa"/>
            <w:tcBorders>
              <w:top w:val="single" w:sz="6" w:space="0" w:color="000000"/>
              <w:left w:val="single" w:sz="6" w:space="0" w:color="000000"/>
              <w:bottom w:val="single" w:sz="6" w:space="0" w:color="000000"/>
              <w:right w:val="single" w:sz="6" w:space="0" w:color="000000"/>
            </w:tcBorders>
          </w:tcPr>
          <w:p w14:paraId="0DC088F0" w14:textId="77777777" w:rsidR="00230DA1" w:rsidRDefault="00466806">
            <w:pPr>
              <w:spacing w:after="0"/>
              <w:jc w:val="right"/>
            </w:pPr>
            <w:r>
              <w:rPr>
                <w:rFonts w:ascii="Arial" w:eastAsia="Arial" w:hAnsi="Arial" w:cs="Arial"/>
                <w:sz w:val="17"/>
              </w:rPr>
              <w:t>21 500,00</w:t>
            </w:r>
          </w:p>
        </w:tc>
        <w:tc>
          <w:tcPr>
            <w:tcW w:w="857" w:type="dxa"/>
            <w:tcBorders>
              <w:top w:val="single" w:sz="6" w:space="0" w:color="000000"/>
              <w:left w:val="single" w:sz="6" w:space="0" w:color="000000"/>
              <w:bottom w:val="single" w:sz="6" w:space="0" w:color="000000"/>
              <w:right w:val="nil"/>
            </w:tcBorders>
          </w:tcPr>
          <w:p w14:paraId="2E521A75" w14:textId="77777777" w:rsidR="00230DA1" w:rsidRDefault="00230DA1"/>
        </w:tc>
        <w:tc>
          <w:tcPr>
            <w:tcW w:w="382" w:type="dxa"/>
            <w:tcBorders>
              <w:top w:val="single" w:sz="6" w:space="0" w:color="000000"/>
              <w:left w:val="nil"/>
              <w:bottom w:val="single" w:sz="6" w:space="0" w:color="000000"/>
              <w:right w:val="single" w:sz="6" w:space="0" w:color="000000"/>
            </w:tcBorders>
          </w:tcPr>
          <w:p w14:paraId="1ECDC7FB"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77DBAFA" w14:textId="77777777" w:rsidR="00230DA1" w:rsidRDefault="00466806">
            <w:pPr>
              <w:spacing w:after="0"/>
              <w:jc w:val="right"/>
            </w:pPr>
            <w:r>
              <w:rPr>
                <w:rFonts w:ascii="Arial" w:eastAsia="Arial" w:hAnsi="Arial" w:cs="Arial"/>
                <w:sz w:val="17"/>
              </w:rPr>
              <w:t>0,00</w:t>
            </w:r>
          </w:p>
        </w:tc>
      </w:tr>
      <w:tr w:rsidR="00230DA1" w14:paraId="066AA119" w14:textId="77777777">
        <w:trPr>
          <w:trHeight w:val="634"/>
        </w:trPr>
        <w:tc>
          <w:tcPr>
            <w:tcW w:w="0" w:type="auto"/>
            <w:vMerge/>
            <w:tcBorders>
              <w:top w:val="nil"/>
              <w:left w:val="single" w:sz="6" w:space="0" w:color="000000"/>
              <w:bottom w:val="nil"/>
              <w:right w:val="single" w:sz="6" w:space="0" w:color="000000"/>
            </w:tcBorders>
          </w:tcPr>
          <w:p w14:paraId="426F6FDD" w14:textId="77777777" w:rsidR="00230DA1" w:rsidRDefault="00230DA1"/>
        </w:tc>
        <w:tc>
          <w:tcPr>
            <w:tcW w:w="0" w:type="auto"/>
            <w:vMerge/>
            <w:tcBorders>
              <w:top w:val="nil"/>
              <w:left w:val="single" w:sz="6" w:space="0" w:color="000000"/>
              <w:bottom w:val="nil"/>
              <w:right w:val="single" w:sz="6" w:space="0" w:color="000000"/>
            </w:tcBorders>
          </w:tcPr>
          <w:p w14:paraId="482342A8"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0BC10AEA" w14:textId="77777777" w:rsidR="00230DA1" w:rsidRDefault="00466806">
            <w:pPr>
              <w:spacing w:after="0"/>
              <w:ind w:left="84"/>
              <w:jc w:val="both"/>
            </w:pPr>
            <w:r>
              <w:rPr>
                <w:rFonts w:ascii="Arial" w:eastAsia="Arial" w:hAnsi="Arial" w:cs="Arial"/>
                <w:sz w:val="17"/>
              </w:rPr>
              <w:t>4120</w:t>
            </w:r>
          </w:p>
        </w:tc>
        <w:tc>
          <w:tcPr>
            <w:tcW w:w="3336" w:type="dxa"/>
            <w:tcBorders>
              <w:top w:val="single" w:sz="6" w:space="0" w:color="000000"/>
              <w:left w:val="single" w:sz="6" w:space="0" w:color="000000"/>
              <w:bottom w:val="single" w:sz="6" w:space="0" w:color="000000"/>
              <w:right w:val="single" w:sz="6" w:space="0" w:color="000000"/>
            </w:tcBorders>
          </w:tcPr>
          <w:p w14:paraId="07CC6B5C" w14:textId="77777777" w:rsidR="00230DA1" w:rsidRDefault="00466806">
            <w:pPr>
              <w:spacing w:after="29"/>
              <w:ind w:left="31"/>
            </w:pPr>
            <w:r>
              <w:rPr>
                <w:rFonts w:ascii="Arial" w:eastAsia="Arial" w:hAnsi="Arial" w:cs="Arial"/>
                <w:sz w:val="17"/>
              </w:rPr>
              <w:t xml:space="preserve">Składki na Fundusz Pracy oraz </w:t>
            </w:r>
          </w:p>
          <w:p w14:paraId="483F4C50" w14:textId="77777777" w:rsidR="00230DA1" w:rsidRDefault="00466806">
            <w:pPr>
              <w:spacing w:after="0"/>
              <w:ind w:left="31"/>
            </w:pPr>
            <w:r>
              <w:rPr>
                <w:rFonts w:ascii="Arial" w:eastAsia="Arial" w:hAnsi="Arial" w:cs="Arial"/>
                <w:sz w:val="17"/>
              </w:rPr>
              <w:t>Solidarnościowy Fundusz Wsparcia Osób Niepełnosprawnych</w:t>
            </w:r>
          </w:p>
        </w:tc>
        <w:tc>
          <w:tcPr>
            <w:tcW w:w="1330" w:type="dxa"/>
            <w:tcBorders>
              <w:top w:val="single" w:sz="6" w:space="0" w:color="000000"/>
              <w:left w:val="single" w:sz="6" w:space="0" w:color="000000"/>
              <w:bottom w:val="single" w:sz="6" w:space="0" w:color="000000"/>
              <w:right w:val="single" w:sz="6" w:space="0" w:color="000000"/>
            </w:tcBorders>
          </w:tcPr>
          <w:p w14:paraId="3F5F7320" w14:textId="77777777" w:rsidR="00230DA1" w:rsidRDefault="00466806">
            <w:pPr>
              <w:spacing w:after="0"/>
              <w:jc w:val="right"/>
            </w:pPr>
            <w:r>
              <w:rPr>
                <w:rFonts w:ascii="Arial" w:eastAsia="Arial" w:hAnsi="Arial" w:cs="Arial"/>
                <w:sz w:val="17"/>
              </w:rPr>
              <w:t>2 887,00</w:t>
            </w:r>
          </w:p>
        </w:tc>
        <w:tc>
          <w:tcPr>
            <w:tcW w:w="1526" w:type="dxa"/>
            <w:tcBorders>
              <w:top w:val="single" w:sz="6" w:space="0" w:color="000000"/>
              <w:left w:val="single" w:sz="6" w:space="0" w:color="000000"/>
              <w:bottom w:val="single" w:sz="6" w:space="0" w:color="000000"/>
              <w:right w:val="single" w:sz="6" w:space="0" w:color="000000"/>
            </w:tcBorders>
          </w:tcPr>
          <w:p w14:paraId="4BD07934" w14:textId="77777777" w:rsidR="00230DA1" w:rsidRDefault="00466806">
            <w:pPr>
              <w:spacing w:after="0"/>
              <w:jc w:val="right"/>
            </w:pPr>
            <w:r>
              <w:rPr>
                <w:rFonts w:ascii="Arial" w:eastAsia="Arial" w:hAnsi="Arial" w:cs="Arial"/>
                <w:sz w:val="17"/>
              </w:rPr>
              <w:t>2 887,00</w:t>
            </w:r>
          </w:p>
        </w:tc>
        <w:tc>
          <w:tcPr>
            <w:tcW w:w="979" w:type="dxa"/>
            <w:tcBorders>
              <w:top w:val="single" w:sz="6" w:space="0" w:color="000000"/>
              <w:left w:val="single" w:sz="6" w:space="0" w:color="000000"/>
              <w:bottom w:val="single" w:sz="6" w:space="0" w:color="000000"/>
              <w:right w:val="single" w:sz="6" w:space="0" w:color="000000"/>
            </w:tcBorders>
          </w:tcPr>
          <w:p w14:paraId="17C68CEB" w14:textId="77777777" w:rsidR="00230DA1" w:rsidRDefault="00466806">
            <w:pPr>
              <w:spacing w:after="0"/>
              <w:ind w:right="2"/>
              <w:jc w:val="right"/>
            </w:pPr>
            <w:r>
              <w:rPr>
                <w:rFonts w:ascii="Arial" w:eastAsia="Arial" w:hAnsi="Arial" w:cs="Arial"/>
                <w:sz w:val="17"/>
              </w:rPr>
              <w:t>100,00%</w:t>
            </w:r>
          </w:p>
        </w:tc>
        <w:tc>
          <w:tcPr>
            <w:tcW w:w="1474" w:type="dxa"/>
            <w:tcBorders>
              <w:top w:val="single" w:sz="6" w:space="0" w:color="000000"/>
              <w:left w:val="single" w:sz="6" w:space="0" w:color="000000"/>
              <w:bottom w:val="single" w:sz="6" w:space="0" w:color="000000"/>
              <w:right w:val="single" w:sz="6" w:space="0" w:color="000000"/>
            </w:tcBorders>
          </w:tcPr>
          <w:p w14:paraId="3718E2B9" w14:textId="77777777" w:rsidR="00230DA1" w:rsidRDefault="00466806">
            <w:pPr>
              <w:spacing w:after="0"/>
              <w:jc w:val="right"/>
            </w:pPr>
            <w:r>
              <w:rPr>
                <w:rFonts w:ascii="Arial" w:eastAsia="Arial" w:hAnsi="Arial" w:cs="Arial"/>
                <w:sz w:val="17"/>
              </w:rPr>
              <w:t>2 887,00</w:t>
            </w:r>
          </w:p>
        </w:tc>
        <w:tc>
          <w:tcPr>
            <w:tcW w:w="1330" w:type="dxa"/>
            <w:tcBorders>
              <w:top w:val="single" w:sz="6" w:space="0" w:color="000000"/>
              <w:left w:val="single" w:sz="6" w:space="0" w:color="000000"/>
              <w:bottom w:val="single" w:sz="6" w:space="0" w:color="000000"/>
              <w:right w:val="single" w:sz="6" w:space="0" w:color="000000"/>
            </w:tcBorders>
          </w:tcPr>
          <w:p w14:paraId="50BE9465" w14:textId="77777777" w:rsidR="00230DA1" w:rsidRDefault="00466806">
            <w:pPr>
              <w:spacing w:after="0"/>
              <w:jc w:val="right"/>
            </w:pPr>
            <w:r>
              <w:rPr>
                <w:rFonts w:ascii="Arial" w:eastAsia="Arial" w:hAnsi="Arial" w:cs="Arial"/>
                <w:sz w:val="17"/>
              </w:rPr>
              <w:t>2 887,00</w:t>
            </w:r>
          </w:p>
        </w:tc>
        <w:tc>
          <w:tcPr>
            <w:tcW w:w="857" w:type="dxa"/>
            <w:tcBorders>
              <w:top w:val="single" w:sz="6" w:space="0" w:color="000000"/>
              <w:left w:val="single" w:sz="6" w:space="0" w:color="000000"/>
              <w:bottom w:val="single" w:sz="6" w:space="0" w:color="000000"/>
              <w:right w:val="nil"/>
            </w:tcBorders>
          </w:tcPr>
          <w:p w14:paraId="3A4FC195" w14:textId="77777777" w:rsidR="00230DA1" w:rsidRDefault="00230DA1"/>
        </w:tc>
        <w:tc>
          <w:tcPr>
            <w:tcW w:w="382" w:type="dxa"/>
            <w:tcBorders>
              <w:top w:val="single" w:sz="6" w:space="0" w:color="000000"/>
              <w:left w:val="nil"/>
              <w:bottom w:val="single" w:sz="6" w:space="0" w:color="000000"/>
              <w:right w:val="single" w:sz="6" w:space="0" w:color="000000"/>
            </w:tcBorders>
          </w:tcPr>
          <w:p w14:paraId="20C23145"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4E8EA20" w14:textId="77777777" w:rsidR="00230DA1" w:rsidRDefault="00466806">
            <w:pPr>
              <w:spacing w:after="0"/>
              <w:jc w:val="right"/>
            </w:pPr>
            <w:r>
              <w:rPr>
                <w:rFonts w:ascii="Arial" w:eastAsia="Arial" w:hAnsi="Arial" w:cs="Arial"/>
                <w:sz w:val="17"/>
              </w:rPr>
              <w:t>0,00</w:t>
            </w:r>
          </w:p>
        </w:tc>
      </w:tr>
      <w:tr w:rsidR="00230DA1" w14:paraId="23A0E32D" w14:textId="77777777">
        <w:trPr>
          <w:trHeight w:val="211"/>
        </w:trPr>
        <w:tc>
          <w:tcPr>
            <w:tcW w:w="0" w:type="auto"/>
            <w:vMerge/>
            <w:tcBorders>
              <w:top w:val="nil"/>
              <w:left w:val="single" w:sz="6" w:space="0" w:color="000000"/>
              <w:bottom w:val="nil"/>
              <w:right w:val="single" w:sz="6" w:space="0" w:color="000000"/>
            </w:tcBorders>
          </w:tcPr>
          <w:p w14:paraId="43B2FCE5" w14:textId="77777777" w:rsidR="00230DA1" w:rsidRDefault="00230DA1"/>
        </w:tc>
        <w:tc>
          <w:tcPr>
            <w:tcW w:w="0" w:type="auto"/>
            <w:vMerge/>
            <w:tcBorders>
              <w:top w:val="nil"/>
              <w:left w:val="single" w:sz="6" w:space="0" w:color="000000"/>
              <w:bottom w:val="nil"/>
              <w:right w:val="single" w:sz="6" w:space="0" w:color="000000"/>
            </w:tcBorders>
          </w:tcPr>
          <w:p w14:paraId="449CBB9A"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4BD5D7B0" w14:textId="77777777" w:rsidR="00230DA1" w:rsidRDefault="00466806">
            <w:pPr>
              <w:spacing w:after="0"/>
              <w:ind w:left="84"/>
              <w:jc w:val="both"/>
            </w:pPr>
            <w:r>
              <w:rPr>
                <w:rFonts w:ascii="Arial" w:eastAsia="Arial" w:hAnsi="Arial" w:cs="Arial"/>
                <w:sz w:val="17"/>
              </w:rPr>
              <w:t>4170</w:t>
            </w:r>
          </w:p>
        </w:tc>
        <w:tc>
          <w:tcPr>
            <w:tcW w:w="3336" w:type="dxa"/>
            <w:tcBorders>
              <w:top w:val="single" w:sz="6" w:space="0" w:color="000000"/>
              <w:left w:val="single" w:sz="6" w:space="0" w:color="000000"/>
              <w:bottom w:val="single" w:sz="6" w:space="0" w:color="000000"/>
              <w:right w:val="single" w:sz="6" w:space="0" w:color="000000"/>
            </w:tcBorders>
          </w:tcPr>
          <w:p w14:paraId="65C0657C" w14:textId="77777777" w:rsidR="00230DA1" w:rsidRDefault="00466806">
            <w:pPr>
              <w:spacing w:after="0"/>
              <w:ind w:left="31"/>
            </w:pPr>
            <w:r>
              <w:rPr>
                <w:rFonts w:ascii="Arial" w:eastAsia="Arial" w:hAnsi="Arial" w:cs="Arial"/>
                <w:sz w:val="17"/>
              </w:rPr>
              <w:t>Wynagrodzenia bezosobowe</w:t>
            </w:r>
          </w:p>
        </w:tc>
        <w:tc>
          <w:tcPr>
            <w:tcW w:w="1330" w:type="dxa"/>
            <w:tcBorders>
              <w:top w:val="single" w:sz="6" w:space="0" w:color="000000"/>
              <w:left w:val="single" w:sz="6" w:space="0" w:color="000000"/>
              <w:bottom w:val="single" w:sz="6" w:space="0" w:color="000000"/>
              <w:right w:val="single" w:sz="6" w:space="0" w:color="000000"/>
            </w:tcBorders>
          </w:tcPr>
          <w:p w14:paraId="21022B21" w14:textId="77777777" w:rsidR="00230DA1" w:rsidRDefault="00466806">
            <w:pPr>
              <w:spacing w:after="0"/>
              <w:jc w:val="right"/>
            </w:pPr>
            <w:r>
              <w:rPr>
                <w:rFonts w:ascii="Arial" w:eastAsia="Arial" w:hAnsi="Arial" w:cs="Arial"/>
                <w:sz w:val="17"/>
              </w:rPr>
              <w:t>7 200,00</w:t>
            </w:r>
          </w:p>
        </w:tc>
        <w:tc>
          <w:tcPr>
            <w:tcW w:w="1526" w:type="dxa"/>
            <w:tcBorders>
              <w:top w:val="single" w:sz="6" w:space="0" w:color="000000"/>
              <w:left w:val="single" w:sz="6" w:space="0" w:color="000000"/>
              <w:bottom w:val="single" w:sz="6" w:space="0" w:color="000000"/>
              <w:right w:val="single" w:sz="6" w:space="0" w:color="000000"/>
            </w:tcBorders>
          </w:tcPr>
          <w:p w14:paraId="6B3D45BC" w14:textId="77777777" w:rsidR="00230DA1" w:rsidRDefault="00466806">
            <w:pPr>
              <w:spacing w:after="0"/>
              <w:jc w:val="right"/>
            </w:pPr>
            <w:r>
              <w:rPr>
                <w:rFonts w:ascii="Arial" w:eastAsia="Arial" w:hAnsi="Arial" w:cs="Arial"/>
                <w:sz w:val="17"/>
              </w:rPr>
              <w:t>6 800,00</w:t>
            </w:r>
          </w:p>
        </w:tc>
        <w:tc>
          <w:tcPr>
            <w:tcW w:w="979" w:type="dxa"/>
            <w:tcBorders>
              <w:top w:val="single" w:sz="6" w:space="0" w:color="000000"/>
              <w:left w:val="single" w:sz="6" w:space="0" w:color="000000"/>
              <w:bottom w:val="single" w:sz="6" w:space="0" w:color="000000"/>
              <w:right w:val="single" w:sz="6" w:space="0" w:color="000000"/>
            </w:tcBorders>
          </w:tcPr>
          <w:p w14:paraId="28A938B5" w14:textId="77777777" w:rsidR="00230DA1" w:rsidRDefault="00466806">
            <w:pPr>
              <w:spacing w:after="0"/>
              <w:ind w:right="2"/>
              <w:jc w:val="right"/>
            </w:pPr>
            <w:r>
              <w:rPr>
                <w:rFonts w:ascii="Arial" w:eastAsia="Arial" w:hAnsi="Arial" w:cs="Arial"/>
                <w:sz w:val="17"/>
              </w:rPr>
              <w:t>94,44%</w:t>
            </w:r>
          </w:p>
        </w:tc>
        <w:tc>
          <w:tcPr>
            <w:tcW w:w="1474" w:type="dxa"/>
            <w:tcBorders>
              <w:top w:val="single" w:sz="6" w:space="0" w:color="000000"/>
              <w:left w:val="single" w:sz="6" w:space="0" w:color="000000"/>
              <w:bottom w:val="single" w:sz="6" w:space="0" w:color="000000"/>
              <w:right w:val="single" w:sz="6" w:space="0" w:color="000000"/>
            </w:tcBorders>
          </w:tcPr>
          <w:p w14:paraId="7EF13185" w14:textId="77777777" w:rsidR="00230DA1" w:rsidRDefault="00466806">
            <w:pPr>
              <w:spacing w:after="0"/>
              <w:jc w:val="right"/>
            </w:pPr>
            <w:r>
              <w:rPr>
                <w:rFonts w:ascii="Arial" w:eastAsia="Arial" w:hAnsi="Arial" w:cs="Arial"/>
                <w:sz w:val="17"/>
              </w:rPr>
              <w:t>7 200,00</w:t>
            </w:r>
          </w:p>
        </w:tc>
        <w:tc>
          <w:tcPr>
            <w:tcW w:w="1330" w:type="dxa"/>
            <w:tcBorders>
              <w:top w:val="single" w:sz="6" w:space="0" w:color="000000"/>
              <w:left w:val="single" w:sz="6" w:space="0" w:color="000000"/>
              <w:bottom w:val="single" w:sz="6" w:space="0" w:color="000000"/>
              <w:right w:val="single" w:sz="6" w:space="0" w:color="000000"/>
            </w:tcBorders>
          </w:tcPr>
          <w:p w14:paraId="0605BD3F" w14:textId="77777777" w:rsidR="00230DA1" w:rsidRDefault="00466806">
            <w:pPr>
              <w:spacing w:after="0"/>
              <w:jc w:val="right"/>
            </w:pPr>
            <w:r>
              <w:rPr>
                <w:rFonts w:ascii="Arial" w:eastAsia="Arial" w:hAnsi="Arial" w:cs="Arial"/>
                <w:sz w:val="17"/>
              </w:rPr>
              <w:t>6 800,00</w:t>
            </w:r>
          </w:p>
        </w:tc>
        <w:tc>
          <w:tcPr>
            <w:tcW w:w="857" w:type="dxa"/>
            <w:tcBorders>
              <w:top w:val="single" w:sz="6" w:space="0" w:color="000000"/>
              <w:left w:val="single" w:sz="6" w:space="0" w:color="000000"/>
              <w:bottom w:val="single" w:sz="6" w:space="0" w:color="000000"/>
              <w:right w:val="nil"/>
            </w:tcBorders>
          </w:tcPr>
          <w:p w14:paraId="2539CC2A" w14:textId="77777777" w:rsidR="00230DA1" w:rsidRDefault="00230DA1"/>
        </w:tc>
        <w:tc>
          <w:tcPr>
            <w:tcW w:w="382" w:type="dxa"/>
            <w:tcBorders>
              <w:top w:val="single" w:sz="6" w:space="0" w:color="000000"/>
              <w:left w:val="nil"/>
              <w:bottom w:val="single" w:sz="6" w:space="0" w:color="000000"/>
              <w:right w:val="single" w:sz="6" w:space="0" w:color="000000"/>
            </w:tcBorders>
          </w:tcPr>
          <w:p w14:paraId="355A3C87"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1D0D5A4" w14:textId="77777777" w:rsidR="00230DA1" w:rsidRDefault="00466806">
            <w:pPr>
              <w:spacing w:after="0"/>
              <w:jc w:val="right"/>
            </w:pPr>
            <w:r>
              <w:rPr>
                <w:rFonts w:ascii="Arial" w:eastAsia="Arial" w:hAnsi="Arial" w:cs="Arial"/>
                <w:sz w:val="17"/>
              </w:rPr>
              <w:t>0,00</w:t>
            </w:r>
          </w:p>
        </w:tc>
      </w:tr>
      <w:tr w:rsidR="00230DA1" w14:paraId="308ECCE3" w14:textId="77777777">
        <w:trPr>
          <w:trHeight w:val="211"/>
        </w:trPr>
        <w:tc>
          <w:tcPr>
            <w:tcW w:w="0" w:type="auto"/>
            <w:vMerge/>
            <w:tcBorders>
              <w:top w:val="nil"/>
              <w:left w:val="single" w:sz="6" w:space="0" w:color="000000"/>
              <w:bottom w:val="nil"/>
              <w:right w:val="single" w:sz="6" w:space="0" w:color="000000"/>
            </w:tcBorders>
          </w:tcPr>
          <w:p w14:paraId="6E37ECB8" w14:textId="77777777" w:rsidR="00230DA1" w:rsidRDefault="00230DA1"/>
        </w:tc>
        <w:tc>
          <w:tcPr>
            <w:tcW w:w="0" w:type="auto"/>
            <w:vMerge/>
            <w:tcBorders>
              <w:top w:val="nil"/>
              <w:left w:val="single" w:sz="6" w:space="0" w:color="000000"/>
              <w:bottom w:val="nil"/>
              <w:right w:val="single" w:sz="6" w:space="0" w:color="000000"/>
            </w:tcBorders>
          </w:tcPr>
          <w:p w14:paraId="72813199"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6158A401" w14:textId="77777777" w:rsidR="00230DA1" w:rsidRDefault="00466806">
            <w:pPr>
              <w:spacing w:after="0"/>
              <w:ind w:left="84"/>
              <w:jc w:val="both"/>
            </w:pPr>
            <w:r>
              <w:rPr>
                <w:rFonts w:ascii="Arial" w:eastAsia="Arial" w:hAnsi="Arial" w:cs="Arial"/>
                <w:sz w:val="17"/>
              </w:rPr>
              <w:t>4210</w:t>
            </w:r>
          </w:p>
        </w:tc>
        <w:tc>
          <w:tcPr>
            <w:tcW w:w="3336" w:type="dxa"/>
            <w:tcBorders>
              <w:top w:val="single" w:sz="6" w:space="0" w:color="000000"/>
              <w:left w:val="single" w:sz="6" w:space="0" w:color="000000"/>
              <w:bottom w:val="single" w:sz="6" w:space="0" w:color="000000"/>
              <w:right w:val="single" w:sz="6" w:space="0" w:color="000000"/>
            </w:tcBorders>
          </w:tcPr>
          <w:p w14:paraId="2098AA15" w14:textId="77777777" w:rsidR="00230DA1" w:rsidRDefault="00466806">
            <w:pPr>
              <w:spacing w:after="0"/>
              <w:ind w:left="31"/>
            </w:pPr>
            <w:r>
              <w:rPr>
                <w:rFonts w:ascii="Arial" w:eastAsia="Arial" w:hAnsi="Arial" w:cs="Arial"/>
                <w:sz w:val="17"/>
              </w:rPr>
              <w:t>Zakup materiałów i wyposażenia</w:t>
            </w:r>
          </w:p>
        </w:tc>
        <w:tc>
          <w:tcPr>
            <w:tcW w:w="1330" w:type="dxa"/>
            <w:tcBorders>
              <w:top w:val="single" w:sz="6" w:space="0" w:color="000000"/>
              <w:left w:val="single" w:sz="6" w:space="0" w:color="000000"/>
              <w:bottom w:val="single" w:sz="6" w:space="0" w:color="000000"/>
              <w:right w:val="single" w:sz="6" w:space="0" w:color="000000"/>
            </w:tcBorders>
          </w:tcPr>
          <w:p w14:paraId="1BC1BACD" w14:textId="77777777" w:rsidR="00230DA1" w:rsidRDefault="00466806">
            <w:pPr>
              <w:spacing w:after="0"/>
              <w:jc w:val="right"/>
            </w:pPr>
            <w:r>
              <w:rPr>
                <w:rFonts w:ascii="Arial" w:eastAsia="Arial" w:hAnsi="Arial" w:cs="Arial"/>
                <w:sz w:val="17"/>
              </w:rPr>
              <w:t>24 000,00</w:t>
            </w:r>
          </w:p>
        </w:tc>
        <w:tc>
          <w:tcPr>
            <w:tcW w:w="1526" w:type="dxa"/>
            <w:tcBorders>
              <w:top w:val="single" w:sz="6" w:space="0" w:color="000000"/>
              <w:left w:val="single" w:sz="6" w:space="0" w:color="000000"/>
              <w:bottom w:val="single" w:sz="6" w:space="0" w:color="000000"/>
              <w:right w:val="single" w:sz="6" w:space="0" w:color="000000"/>
            </w:tcBorders>
          </w:tcPr>
          <w:p w14:paraId="722815C6" w14:textId="77777777" w:rsidR="00230DA1" w:rsidRDefault="00466806">
            <w:pPr>
              <w:spacing w:after="0"/>
              <w:jc w:val="right"/>
            </w:pPr>
            <w:r>
              <w:rPr>
                <w:rFonts w:ascii="Arial" w:eastAsia="Arial" w:hAnsi="Arial" w:cs="Arial"/>
                <w:sz w:val="17"/>
              </w:rPr>
              <w:t>24 000,00</w:t>
            </w:r>
          </w:p>
        </w:tc>
        <w:tc>
          <w:tcPr>
            <w:tcW w:w="979" w:type="dxa"/>
            <w:tcBorders>
              <w:top w:val="single" w:sz="6" w:space="0" w:color="000000"/>
              <w:left w:val="single" w:sz="6" w:space="0" w:color="000000"/>
              <w:bottom w:val="single" w:sz="6" w:space="0" w:color="000000"/>
              <w:right w:val="single" w:sz="6" w:space="0" w:color="000000"/>
            </w:tcBorders>
          </w:tcPr>
          <w:p w14:paraId="06D83BD4" w14:textId="77777777" w:rsidR="00230DA1" w:rsidRDefault="00466806">
            <w:pPr>
              <w:spacing w:after="0"/>
              <w:ind w:right="2"/>
              <w:jc w:val="right"/>
            </w:pPr>
            <w:r>
              <w:rPr>
                <w:rFonts w:ascii="Arial" w:eastAsia="Arial" w:hAnsi="Arial" w:cs="Arial"/>
                <w:sz w:val="17"/>
              </w:rPr>
              <w:t>100,00%</w:t>
            </w:r>
          </w:p>
        </w:tc>
        <w:tc>
          <w:tcPr>
            <w:tcW w:w="1474" w:type="dxa"/>
            <w:tcBorders>
              <w:top w:val="single" w:sz="6" w:space="0" w:color="000000"/>
              <w:left w:val="single" w:sz="6" w:space="0" w:color="000000"/>
              <w:bottom w:val="single" w:sz="6" w:space="0" w:color="000000"/>
              <w:right w:val="single" w:sz="6" w:space="0" w:color="000000"/>
            </w:tcBorders>
          </w:tcPr>
          <w:p w14:paraId="307BE0E6" w14:textId="77777777" w:rsidR="00230DA1" w:rsidRDefault="00466806">
            <w:pPr>
              <w:spacing w:after="0"/>
              <w:jc w:val="right"/>
            </w:pPr>
            <w:r>
              <w:rPr>
                <w:rFonts w:ascii="Arial" w:eastAsia="Arial" w:hAnsi="Arial" w:cs="Arial"/>
                <w:sz w:val="17"/>
              </w:rPr>
              <w:t>24 000,00</w:t>
            </w:r>
          </w:p>
        </w:tc>
        <w:tc>
          <w:tcPr>
            <w:tcW w:w="1330" w:type="dxa"/>
            <w:tcBorders>
              <w:top w:val="single" w:sz="6" w:space="0" w:color="000000"/>
              <w:left w:val="single" w:sz="6" w:space="0" w:color="000000"/>
              <w:bottom w:val="single" w:sz="6" w:space="0" w:color="000000"/>
              <w:right w:val="single" w:sz="6" w:space="0" w:color="000000"/>
            </w:tcBorders>
          </w:tcPr>
          <w:p w14:paraId="1B6FA9D4" w14:textId="77777777" w:rsidR="00230DA1" w:rsidRDefault="00466806">
            <w:pPr>
              <w:spacing w:after="0"/>
              <w:jc w:val="right"/>
            </w:pPr>
            <w:r>
              <w:rPr>
                <w:rFonts w:ascii="Arial" w:eastAsia="Arial" w:hAnsi="Arial" w:cs="Arial"/>
                <w:sz w:val="17"/>
              </w:rPr>
              <w:t>24 000,00</w:t>
            </w:r>
          </w:p>
        </w:tc>
        <w:tc>
          <w:tcPr>
            <w:tcW w:w="857" w:type="dxa"/>
            <w:tcBorders>
              <w:top w:val="single" w:sz="6" w:space="0" w:color="000000"/>
              <w:left w:val="single" w:sz="6" w:space="0" w:color="000000"/>
              <w:bottom w:val="single" w:sz="6" w:space="0" w:color="000000"/>
              <w:right w:val="nil"/>
            </w:tcBorders>
          </w:tcPr>
          <w:p w14:paraId="25D2EE6D" w14:textId="77777777" w:rsidR="00230DA1" w:rsidRDefault="00230DA1"/>
        </w:tc>
        <w:tc>
          <w:tcPr>
            <w:tcW w:w="382" w:type="dxa"/>
            <w:tcBorders>
              <w:top w:val="single" w:sz="6" w:space="0" w:color="000000"/>
              <w:left w:val="nil"/>
              <w:bottom w:val="single" w:sz="6" w:space="0" w:color="000000"/>
              <w:right w:val="single" w:sz="6" w:space="0" w:color="000000"/>
            </w:tcBorders>
          </w:tcPr>
          <w:p w14:paraId="28119F38"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4715F618" w14:textId="77777777" w:rsidR="00230DA1" w:rsidRDefault="00466806">
            <w:pPr>
              <w:spacing w:after="0"/>
              <w:jc w:val="right"/>
            </w:pPr>
            <w:r>
              <w:rPr>
                <w:rFonts w:ascii="Arial" w:eastAsia="Arial" w:hAnsi="Arial" w:cs="Arial"/>
                <w:sz w:val="17"/>
              </w:rPr>
              <w:t>0,00</w:t>
            </w:r>
          </w:p>
        </w:tc>
      </w:tr>
      <w:tr w:rsidR="00230DA1" w14:paraId="2C99A980" w14:textId="77777777">
        <w:trPr>
          <w:trHeight w:val="211"/>
        </w:trPr>
        <w:tc>
          <w:tcPr>
            <w:tcW w:w="0" w:type="auto"/>
            <w:vMerge/>
            <w:tcBorders>
              <w:top w:val="nil"/>
              <w:left w:val="single" w:sz="6" w:space="0" w:color="000000"/>
              <w:bottom w:val="nil"/>
              <w:right w:val="single" w:sz="6" w:space="0" w:color="000000"/>
            </w:tcBorders>
          </w:tcPr>
          <w:p w14:paraId="7156F5F5" w14:textId="77777777" w:rsidR="00230DA1" w:rsidRDefault="00230DA1"/>
        </w:tc>
        <w:tc>
          <w:tcPr>
            <w:tcW w:w="0" w:type="auto"/>
            <w:vMerge/>
            <w:tcBorders>
              <w:top w:val="nil"/>
              <w:left w:val="single" w:sz="6" w:space="0" w:color="000000"/>
              <w:bottom w:val="nil"/>
              <w:right w:val="single" w:sz="6" w:space="0" w:color="000000"/>
            </w:tcBorders>
          </w:tcPr>
          <w:p w14:paraId="30269B83"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5428AC75" w14:textId="77777777" w:rsidR="00230DA1" w:rsidRDefault="00466806">
            <w:pPr>
              <w:spacing w:after="0"/>
              <w:ind w:left="84"/>
              <w:jc w:val="both"/>
            </w:pPr>
            <w:r>
              <w:rPr>
                <w:rFonts w:ascii="Arial" w:eastAsia="Arial" w:hAnsi="Arial" w:cs="Arial"/>
                <w:sz w:val="17"/>
              </w:rPr>
              <w:t>4260</w:t>
            </w:r>
          </w:p>
        </w:tc>
        <w:tc>
          <w:tcPr>
            <w:tcW w:w="3336" w:type="dxa"/>
            <w:tcBorders>
              <w:top w:val="single" w:sz="6" w:space="0" w:color="000000"/>
              <w:left w:val="single" w:sz="6" w:space="0" w:color="000000"/>
              <w:bottom w:val="single" w:sz="6" w:space="0" w:color="000000"/>
              <w:right w:val="single" w:sz="6" w:space="0" w:color="000000"/>
            </w:tcBorders>
          </w:tcPr>
          <w:p w14:paraId="376CE35D" w14:textId="77777777" w:rsidR="00230DA1" w:rsidRDefault="00466806">
            <w:pPr>
              <w:spacing w:after="0"/>
              <w:ind w:left="31"/>
            </w:pPr>
            <w:r>
              <w:rPr>
                <w:rFonts w:ascii="Arial" w:eastAsia="Arial" w:hAnsi="Arial" w:cs="Arial"/>
                <w:sz w:val="17"/>
              </w:rPr>
              <w:t>Zakup energii</w:t>
            </w:r>
          </w:p>
        </w:tc>
        <w:tc>
          <w:tcPr>
            <w:tcW w:w="1330" w:type="dxa"/>
            <w:tcBorders>
              <w:top w:val="single" w:sz="6" w:space="0" w:color="000000"/>
              <w:left w:val="single" w:sz="6" w:space="0" w:color="000000"/>
              <w:bottom w:val="single" w:sz="6" w:space="0" w:color="000000"/>
              <w:right w:val="single" w:sz="6" w:space="0" w:color="000000"/>
            </w:tcBorders>
          </w:tcPr>
          <w:p w14:paraId="675B3EF9" w14:textId="77777777" w:rsidR="00230DA1" w:rsidRDefault="00466806">
            <w:pPr>
              <w:spacing w:after="0"/>
              <w:jc w:val="right"/>
            </w:pPr>
            <w:r>
              <w:rPr>
                <w:rFonts w:ascii="Arial" w:eastAsia="Arial" w:hAnsi="Arial" w:cs="Arial"/>
                <w:sz w:val="17"/>
              </w:rPr>
              <w:t>3 500,00</w:t>
            </w:r>
          </w:p>
        </w:tc>
        <w:tc>
          <w:tcPr>
            <w:tcW w:w="1526" w:type="dxa"/>
            <w:tcBorders>
              <w:top w:val="single" w:sz="6" w:space="0" w:color="000000"/>
              <w:left w:val="single" w:sz="6" w:space="0" w:color="000000"/>
              <w:bottom w:val="single" w:sz="6" w:space="0" w:color="000000"/>
              <w:right w:val="single" w:sz="6" w:space="0" w:color="000000"/>
            </w:tcBorders>
          </w:tcPr>
          <w:p w14:paraId="328BCEA5" w14:textId="77777777" w:rsidR="00230DA1" w:rsidRDefault="00466806">
            <w:pPr>
              <w:spacing w:after="0"/>
              <w:jc w:val="right"/>
            </w:pPr>
            <w:r>
              <w:rPr>
                <w:rFonts w:ascii="Arial" w:eastAsia="Arial" w:hAnsi="Arial" w:cs="Arial"/>
                <w:sz w:val="17"/>
              </w:rPr>
              <w:t>3 358,00</w:t>
            </w:r>
          </w:p>
        </w:tc>
        <w:tc>
          <w:tcPr>
            <w:tcW w:w="979" w:type="dxa"/>
            <w:tcBorders>
              <w:top w:val="single" w:sz="6" w:space="0" w:color="000000"/>
              <w:left w:val="single" w:sz="6" w:space="0" w:color="000000"/>
              <w:bottom w:val="single" w:sz="6" w:space="0" w:color="000000"/>
              <w:right w:val="single" w:sz="6" w:space="0" w:color="000000"/>
            </w:tcBorders>
          </w:tcPr>
          <w:p w14:paraId="388350E8" w14:textId="77777777" w:rsidR="00230DA1" w:rsidRDefault="00466806">
            <w:pPr>
              <w:spacing w:after="0"/>
              <w:ind w:right="2"/>
              <w:jc w:val="right"/>
            </w:pPr>
            <w:r>
              <w:rPr>
                <w:rFonts w:ascii="Arial" w:eastAsia="Arial" w:hAnsi="Arial" w:cs="Arial"/>
                <w:sz w:val="17"/>
              </w:rPr>
              <w:t>95,94%</w:t>
            </w:r>
          </w:p>
        </w:tc>
        <w:tc>
          <w:tcPr>
            <w:tcW w:w="1474" w:type="dxa"/>
            <w:tcBorders>
              <w:top w:val="single" w:sz="6" w:space="0" w:color="000000"/>
              <w:left w:val="single" w:sz="6" w:space="0" w:color="000000"/>
              <w:bottom w:val="single" w:sz="6" w:space="0" w:color="000000"/>
              <w:right w:val="single" w:sz="6" w:space="0" w:color="000000"/>
            </w:tcBorders>
          </w:tcPr>
          <w:p w14:paraId="20C39A44" w14:textId="77777777" w:rsidR="00230DA1" w:rsidRDefault="00466806">
            <w:pPr>
              <w:spacing w:after="0"/>
              <w:jc w:val="right"/>
            </w:pPr>
            <w:r>
              <w:rPr>
                <w:rFonts w:ascii="Arial" w:eastAsia="Arial" w:hAnsi="Arial" w:cs="Arial"/>
                <w:sz w:val="17"/>
              </w:rPr>
              <w:t>3 500,00</w:t>
            </w:r>
          </w:p>
        </w:tc>
        <w:tc>
          <w:tcPr>
            <w:tcW w:w="1330" w:type="dxa"/>
            <w:tcBorders>
              <w:top w:val="single" w:sz="6" w:space="0" w:color="000000"/>
              <w:left w:val="single" w:sz="6" w:space="0" w:color="000000"/>
              <w:bottom w:val="single" w:sz="6" w:space="0" w:color="000000"/>
              <w:right w:val="single" w:sz="6" w:space="0" w:color="000000"/>
            </w:tcBorders>
          </w:tcPr>
          <w:p w14:paraId="0B01EF35" w14:textId="77777777" w:rsidR="00230DA1" w:rsidRDefault="00466806">
            <w:pPr>
              <w:spacing w:after="0"/>
              <w:jc w:val="right"/>
            </w:pPr>
            <w:r>
              <w:rPr>
                <w:rFonts w:ascii="Arial" w:eastAsia="Arial" w:hAnsi="Arial" w:cs="Arial"/>
                <w:sz w:val="17"/>
              </w:rPr>
              <w:t>3 358,00</w:t>
            </w:r>
          </w:p>
        </w:tc>
        <w:tc>
          <w:tcPr>
            <w:tcW w:w="857" w:type="dxa"/>
            <w:tcBorders>
              <w:top w:val="single" w:sz="6" w:space="0" w:color="000000"/>
              <w:left w:val="single" w:sz="6" w:space="0" w:color="000000"/>
              <w:bottom w:val="single" w:sz="6" w:space="0" w:color="000000"/>
              <w:right w:val="nil"/>
            </w:tcBorders>
          </w:tcPr>
          <w:p w14:paraId="64428930" w14:textId="77777777" w:rsidR="00230DA1" w:rsidRDefault="00230DA1"/>
        </w:tc>
        <w:tc>
          <w:tcPr>
            <w:tcW w:w="382" w:type="dxa"/>
            <w:tcBorders>
              <w:top w:val="single" w:sz="6" w:space="0" w:color="000000"/>
              <w:left w:val="nil"/>
              <w:bottom w:val="single" w:sz="6" w:space="0" w:color="000000"/>
              <w:right w:val="single" w:sz="6" w:space="0" w:color="000000"/>
            </w:tcBorders>
          </w:tcPr>
          <w:p w14:paraId="6795D478"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7A04FE38" w14:textId="77777777" w:rsidR="00230DA1" w:rsidRDefault="00466806">
            <w:pPr>
              <w:spacing w:after="0"/>
              <w:jc w:val="right"/>
            </w:pPr>
            <w:r>
              <w:rPr>
                <w:rFonts w:ascii="Arial" w:eastAsia="Arial" w:hAnsi="Arial" w:cs="Arial"/>
                <w:sz w:val="17"/>
              </w:rPr>
              <w:t>0,00</w:t>
            </w:r>
          </w:p>
        </w:tc>
      </w:tr>
      <w:tr w:rsidR="00230DA1" w14:paraId="70D9649A" w14:textId="77777777">
        <w:trPr>
          <w:trHeight w:val="211"/>
        </w:trPr>
        <w:tc>
          <w:tcPr>
            <w:tcW w:w="0" w:type="auto"/>
            <w:vMerge/>
            <w:tcBorders>
              <w:top w:val="nil"/>
              <w:left w:val="single" w:sz="6" w:space="0" w:color="000000"/>
              <w:bottom w:val="nil"/>
              <w:right w:val="single" w:sz="6" w:space="0" w:color="000000"/>
            </w:tcBorders>
          </w:tcPr>
          <w:p w14:paraId="1E08506B" w14:textId="77777777" w:rsidR="00230DA1" w:rsidRDefault="00230DA1"/>
        </w:tc>
        <w:tc>
          <w:tcPr>
            <w:tcW w:w="0" w:type="auto"/>
            <w:vMerge/>
            <w:tcBorders>
              <w:top w:val="nil"/>
              <w:left w:val="single" w:sz="6" w:space="0" w:color="000000"/>
              <w:bottom w:val="nil"/>
              <w:right w:val="single" w:sz="6" w:space="0" w:color="000000"/>
            </w:tcBorders>
          </w:tcPr>
          <w:p w14:paraId="4001E633"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23E8F763" w14:textId="77777777" w:rsidR="00230DA1" w:rsidRDefault="00466806">
            <w:pPr>
              <w:spacing w:after="0"/>
              <w:ind w:left="84"/>
              <w:jc w:val="both"/>
            </w:pPr>
            <w:r>
              <w:rPr>
                <w:rFonts w:ascii="Arial" w:eastAsia="Arial" w:hAnsi="Arial" w:cs="Arial"/>
                <w:sz w:val="17"/>
              </w:rPr>
              <w:t>4300</w:t>
            </w:r>
          </w:p>
        </w:tc>
        <w:tc>
          <w:tcPr>
            <w:tcW w:w="3336" w:type="dxa"/>
            <w:tcBorders>
              <w:top w:val="single" w:sz="6" w:space="0" w:color="000000"/>
              <w:left w:val="single" w:sz="6" w:space="0" w:color="000000"/>
              <w:bottom w:val="single" w:sz="6" w:space="0" w:color="000000"/>
              <w:right w:val="single" w:sz="6" w:space="0" w:color="000000"/>
            </w:tcBorders>
          </w:tcPr>
          <w:p w14:paraId="3B676808" w14:textId="77777777" w:rsidR="00230DA1" w:rsidRDefault="00466806">
            <w:pPr>
              <w:spacing w:after="0"/>
              <w:ind w:left="31"/>
            </w:pPr>
            <w:r>
              <w:rPr>
                <w:rFonts w:ascii="Arial" w:eastAsia="Arial" w:hAnsi="Arial" w:cs="Arial"/>
                <w:sz w:val="17"/>
              </w:rPr>
              <w:t>Zakup usług pozostałych</w:t>
            </w:r>
          </w:p>
        </w:tc>
        <w:tc>
          <w:tcPr>
            <w:tcW w:w="1330" w:type="dxa"/>
            <w:tcBorders>
              <w:top w:val="single" w:sz="6" w:space="0" w:color="000000"/>
              <w:left w:val="single" w:sz="6" w:space="0" w:color="000000"/>
              <w:bottom w:val="single" w:sz="6" w:space="0" w:color="000000"/>
              <w:right w:val="single" w:sz="6" w:space="0" w:color="000000"/>
            </w:tcBorders>
          </w:tcPr>
          <w:p w14:paraId="090ED74C" w14:textId="77777777" w:rsidR="00230DA1" w:rsidRDefault="00466806">
            <w:pPr>
              <w:spacing w:after="0"/>
              <w:jc w:val="right"/>
            </w:pPr>
            <w:r>
              <w:rPr>
                <w:rFonts w:ascii="Arial" w:eastAsia="Arial" w:hAnsi="Arial" w:cs="Arial"/>
                <w:sz w:val="17"/>
              </w:rPr>
              <w:t>12 385,00</w:t>
            </w:r>
          </w:p>
        </w:tc>
        <w:tc>
          <w:tcPr>
            <w:tcW w:w="1526" w:type="dxa"/>
            <w:tcBorders>
              <w:top w:val="single" w:sz="6" w:space="0" w:color="000000"/>
              <w:left w:val="single" w:sz="6" w:space="0" w:color="000000"/>
              <w:bottom w:val="single" w:sz="6" w:space="0" w:color="000000"/>
              <w:right w:val="single" w:sz="6" w:space="0" w:color="000000"/>
            </w:tcBorders>
          </w:tcPr>
          <w:p w14:paraId="196630AA" w14:textId="77777777" w:rsidR="00230DA1" w:rsidRDefault="00466806">
            <w:pPr>
              <w:spacing w:after="0"/>
              <w:jc w:val="right"/>
            </w:pPr>
            <w:r>
              <w:rPr>
                <w:rFonts w:ascii="Arial" w:eastAsia="Arial" w:hAnsi="Arial" w:cs="Arial"/>
                <w:sz w:val="17"/>
              </w:rPr>
              <w:t>11 935,42</w:t>
            </w:r>
          </w:p>
        </w:tc>
        <w:tc>
          <w:tcPr>
            <w:tcW w:w="979" w:type="dxa"/>
            <w:tcBorders>
              <w:top w:val="single" w:sz="6" w:space="0" w:color="000000"/>
              <w:left w:val="single" w:sz="6" w:space="0" w:color="000000"/>
              <w:bottom w:val="single" w:sz="6" w:space="0" w:color="000000"/>
              <w:right w:val="single" w:sz="6" w:space="0" w:color="000000"/>
            </w:tcBorders>
          </w:tcPr>
          <w:p w14:paraId="0065AA20" w14:textId="77777777" w:rsidR="00230DA1" w:rsidRDefault="00466806">
            <w:pPr>
              <w:spacing w:after="0"/>
              <w:ind w:right="2"/>
              <w:jc w:val="right"/>
            </w:pPr>
            <w:r>
              <w:rPr>
                <w:rFonts w:ascii="Arial" w:eastAsia="Arial" w:hAnsi="Arial" w:cs="Arial"/>
                <w:sz w:val="17"/>
              </w:rPr>
              <w:t>96,37%</w:t>
            </w:r>
          </w:p>
        </w:tc>
        <w:tc>
          <w:tcPr>
            <w:tcW w:w="1474" w:type="dxa"/>
            <w:tcBorders>
              <w:top w:val="single" w:sz="6" w:space="0" w:color="000000"/>
              <w:left w:val="single" w:sz="6" w:space="0" w:color="000000"/>
              <w:bottom w:val="single" w:sz="6" w:space="0" w:color="000000"/>
              <w:right w:val="single" w:sz="6" w:space="0" w:color="000000"/>
            </w:tcBorders>
          </w:tcPr>
          <w:p w14:paraId="573C4239" w14:textId="77777777" w:rsidR="00230DA1" w:rsidRDefault="00466806">
            <w:pPr>
              <w:spacing w:after="0"/>
              <w:jc w:val="right"/>
            </w:pPr>
            <w:r>
              <w:rPr>
                <w:rFonts w:ascii="Arial" w:eastAsia="Arial" w:hAnsi="Arial" w:cs="Arial"/>
                <w:sz w:val="17"/>
              </w:rPr>
              <w:t>12 385,00</w:t>
            </w:r>
          </w:p>
        </w:tc>
        <w:tc>
          <w:tcPr>
            <w:tcW w:w="1330" w:type="dxa"/>
            <w:tcBorders>
              <w:top w:val="single" w:sz="6" w:space="0" w:color="000000"/>
              <w:left w:val="single" w:sz="6" w:space="0" w:color="000000"/>
              <w:bottom w:val="single" w:sz="6" w:space="0" w:color="000000"/>
              <w:right w:val="single" w:sz="6" w:space="0" w:color="000000"/>
            </w:tcBorders>
          </w:tcPr>
          <w:p w14:paraId="3DC5722E" w14:textId="77777777" w:rsidR="00230DA1" w:rsidRDefault="00466806">
            <w:pPr>
              <w:spacing w:after="0"/>
              <w:jc w:val="right"/>
            </w:pPr>
            <w:r>
              <w:rPr>
                <w:rFonts w:ascii="Arial" w:eastAsia="Arial" w:hAnsi="Arial" w:cs="Arial"/>
                <w:sz w:val="17"/>
              </w:rPr>
              <w:t>11 935,42</w:t>
            </w:r>
          </w:p>
        </w:tc>
        <w:tc>
          <w:tcPr>
            <w:tcW w:w="857" w:type="dxa"/>
            <w:tcBorders>
              <w:top w:val="single" w:sz="6" w:space="0" w:color="000000"/>
              <w:left w:val="single" w:sz="6" w:space="0" w:color="000000"/>
              <w:bottom w:val="single" w:sz="6" w:space="0" w:color="000000"/>
              <w:right w:val="nil"/>
            </w:tcBorders>
          </w:tcPr>
          <w:p w14:paraId="5ABA1F08" w14:textId="77777777" w:rsidR="00230DA1" w:rsidRDefault="00230DA1"/>
        </w:tc>
        <w:tc>
          <w:tcPr>
            <w:tcW w:w="382" w:type="dxa"/>
            <w:tcBorders>
              <w:top w:val="single" w:sz="6" w:space="0" w:color="000000"/>
              <w:left w:val="nil"/>
              <w:bottom w:val="single" w:sz="6" w:space="0" w:color="000000"/>
              <w:right w:val="single" w:sz="6" w:space="0" w:color="000000"/>
            </w:tcBorders>
          </w:tcPr>
          <w:p w14:paraId="31456B52"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4F32F477" w14:textId="77777777" w:rsidR="00230DA1" w:rsidRDefault="00466806">
            <w:pPr>
              <w:spacing w:after="0"/>
              <w:jc w:val="right"/>
            </w:pPr>
            <w:r>
              <w:rPr>
                <w:rFonts w:ascii="Arial" w:eastAsia="Arial" w:hAnsi="Arial" w:cs="Arial"/>
                <w:sz w:val="17"/>
              </w:rPr>
              <w:t>0,00</w:t>
            </w:r>
          </w:p>
        </w:tc>
      </w:tr>
      <w:tr w:rsidR="00230DA1" w14:paraId="6B22B755" w14:textId="77777777">
        <w:trPr>
          <w:trHeight w:val="634"/>
        </w:trPr>
        <w:tc>
          <w:tcPr>
            <w:tcW w:w="0" w:type="auto"/>
            <w:vMerge/>
            <w:tcBorders>
              <w:top w:val="nil"/>
              <w:left w:val="single" w:sz="6" w:space="0" w:color="000000"/>
              <w:bottom w:val="nil"/>
              <w:right w:val="single" w:sz="6" w:space="0" w:color="000000"/>
            </w:tcBorders>
          </w:tcPr>
          <w:p w14:paraId="5EF54CF2" w14:textId="77777777" w:rsidR="00230DA1" w:rsidRDefault="00230DA1"/>
        </w:tc>
        <w:tc>
          <w:tcPr>
            <w:tcW w:w="0" w:type="auto"/>
            <w:vMerge/>
            <w:tcBorders>
              <w:top w:val="nil"/>
              <w:left w:val="single" w:sz="6" w:space="0" w:color="000000"/>
              <w:bottom w:val="nil"/>
              <w:right w:val="single" w:sz="6" w:space="0" w:color="000000"/>
            </w:tcBorders>
          </w:tcPr>
          <w:p w14:paraId="0395DA6D"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26E93A67" w14:textId="77777777" w:rsidR="00230DA1" w:rsidRDefault="00466806">
            <w:pPr>
              <w:spacing w:after="0"/>
              <w:ind w:left="84"/>
              <w:jc w:val="both"/>
            </w:pPr>
            <w:r>
              <w:rPr>
                <w:rFonts w:ascii="Arial" w:eastAsia="Arial" w:hAnsi="Arial" w:cs="Arial"/>
                <w:sz w:val="17"/>
              </w:rPr>
              <w:t>4360</w:t>
            </w:r>
          </w:p>
        </w:tc>
        <w:tc>
          <w:tcPr>
            <w:tcW w:w="3336" w:type="dxa"/>
            <w:tcBorders>
              <w:top w:val="single" w:sz="6" w:space="0" w:color="000000"/>
              <w:left w:val="single" w:sz="6" w:space="0" w:color="000000"/>
              <w:bottom w:val="single" w:sz="6" w:space="0" w:color="000000"/>
              <w:right w:val="single" w:sz="6" w:space="0" w:color="000000"/>
            </w:tcBorders>
          </w:tcPr>
          <w:p w14:paraId="5C723ABD" w14:textId="77777777" w:rsidR="00230DA1" w:rsidRDefault="00466806">
            <w:pPr>
              <w:spacing w:after="0"/>
              <w:ind w:left="31" w:right="498"/>
              <w:jc w:val="both"/>
            </w:pPr>
            <w:r>
              <w:rPr>
                <w:rFonts w:ascii="Arial" w:eastAsia="Arial" w:hAnsi="Arial" w:cs="Arial"/>
                <w:sz w:val="17"/>
              </w:rPr>
              <w:t>Opłaty z tytułu zakupu usług telekomunikacyjnych świadczonych w ruchomej publicznej sieci telefonicznej</w:t>
            </w:r>
          </w:p>
        </w:tc>
        <w:tc>
          <w:tcPr>
            <w:tcW w:w="1330" w:type="dxa"/>
            <w:tcBorders>
              <w:top w:val="single" w:sz="6" w:space="0" w:color="000000"/>
              <w:left w:val="single" w:sz="6" w:space="0" w:color="000000"/>
              <w:bottom w:val="single" w:sz="6" w:space="0" w:color="000000"/>
              <w:right w:val="single" w:sz="6" w:space="0" w:color="000000"/>
            </w:tcBorders>
          </w:tcPr>
          <w:p w14:paraId="25443CC7" w14:textId="77777777" w:rsidR="00230DA1" w:rsidRDefault="00466806">
            <w:pPr>
              <w:spacing w:after="0"/>
              <w:jc w:val="right"/>
            </w:pPr>
            <w:r>
              <w:rPr>
                <w:rFonts w:ascii="Arial" w:eastAsia="Arial" w:hAnsi="Arial" w:cs="Arial"/>
                <w:sz w:val="17"/>
              </w:rPr>
              <w:t>700,00</w:t>
            </w:r>
          </w:p>
        </w:tc>
        <w:tc>
          <w:tcPr>
            <w:tcW w:w="1526" w:type="dxa"/>
            <w:tcBorders>
              <w:top w:val="single" w:sz="6" w:space="0" w:color="000000"/>
              <w:left w:val="single" w:sz="6" w:space="0" w:color="000000"/>
              <w:bottom w:val="single" w:sz="6" w:space="0" w:color="000000"/>
              <w:right w:val="single" w:sz="6" w:space="0" w:color="000000"/>
            </w:tcBorders>
          </w:tcPr>
          <w:p w14:paraId="45DC6925" w14:textId="77777777" w:rsidR="00230DA1" w:rsidRDefault="00466806">
            <w:pPr>
              <w:spacing w:after="0"/>
              <w:jc w:val="right"/>
            </w:pPr>
            <w:r>
              <w:rPr>
                <w:rFonts w:ascii="Arial" w:eastAsia="Arial" w:hAnsi="Arial" w:cs="Arial"/>
                <w:sz w:val="17"/>
              </w:rPr>
              <w:t>654,58</w:t>
            </w:r>
          </w:p>
        </w:tc>
        <w:tc>
          <w:tcPr>
            <w:tcW w:w="979" w:type="dxa"/>
            <w:tcBorders>
              <w:top w:val="single" w:sz="6" w:space="0" w:color="000000"/>
              <w:left w:val="single" w:sz="6" w:space="0" w:color="000000"/>
              <w:bottom w:val="single" w:sz="6" w:space="0" w:color="000000"/>
              <w:right w:val="single" w:sz="6" w:space="0" w:color="000000"/>
            </w:tcBorders>
          </w:tcPr>
          <w:p w14:paraId="33BA9BE4" w14:textId="77777777" w:rsidR="00230DA1" w:rsidRDefault="00466806">
            <w:pPr>
              <w:spacing w:after="0"/>
              <w:ind w:right="2"/>
              <w:jc w:val="right"/>
            </w:pPr>
            <w:r>
              <w:rPr>
                <w:rFonts w:ascii="Arial" w:eastAsia="Arial" w:hAnsi="Arial" w:cs="Arial"/>
                <w:sz w:val="17"/>
              </w:rPr>
              <w:t>93,51%</w:t>
            </w:r>
          </w:p>
        </w:tc>
        <w:tc>
          <w:tcPr>
            <w:tcW w:w="1474" w:type="dxa"/>
            <w:tcBorders>
              <w:top w:val="single" w:sz="6" w:space="0" w:color="000000"/>
              <w:left w:val="single" w:sz="6" w:space="0" w:color="000000"/>
              <w:bottom w:val="single" w:sz="6" w:space="0" w:color="000000"/>
              <w:right w:val="single" w:sz="6" w:space="0" w:color="000000"/>
            </w:tcBorders>
          </w:tcPr>
          <w:p w14:paraId="18FB3F70" w14:textId="77777777" w:rsidR="00230DA1" w:rsidRDefault="00466806">
            <w:pPr>
              <w:spacing w:after="0"/>
              <w:jc w:val="right"/>
            </w:pPr>
            <w:r>
              <w:rPr>
                <w:rFonts w:ascii="Arial" w:eastAsia="Arial" w:hAnsi="Arial" w:cs="Arial"/>
                <w:sz w:val="17"/>
              </w:rPr>
              <w:t>700,00</w:t>
            </w:r>
          </w:p>
        </w:tc>
        <w:tc>
          <w:tcPr>
            <w:tcW w:w="1330" w:type="dxa"/>
            <w:tcBorders>
              <w:top w:val="single" w:sz="6" w:space="0" w:color="000000"/>
              <w:left w:val="single" w:sz="6" w:space="0" w:color="000000"/>
              <w:bottom w:val="single" w:sz="6" w:space="0" w:color="000000"/>
              <w:right w:val="single" w:sz="6" w:space="0" w:color="000000"/>
            </w:tcBorders>
          </w:tcPr>
          <w:p w14:paraId="79BD7BB5" w14:textId="77777777" w:rsidR="00230DA1" w:rsidRDefault="00466806">
            <w:pPr>
              <w:spacing w:after="0"/>
              <w:jc w:val="right"/>
            </w:pPr>
            <w:r>
              <w:rPr>
                <w:rFonts w:ascii="Arial" w:eastAsia="Arial" w:hAnsi="Arial" w:cs="Arial"/>
                <w:sz w:val="17"/>
              </w:rPr>
              <w:t>654,58</w:t>
            </w:r>
          </w:p>
        </w:tc>
        <w:tc>
          <w:tcPr>
            <w:tcW w:w="857" w:type="dxa"/>
            <w:tcBorders>
              <w:top w:val="single" w:sz="6" w:space="0" w:color="000000"/>
              <w:left w:val="single" w:sz="6" w:space="0" w:color="000000"/>
              <w:bottom w:val="single" w:sz="6" w:space="0" w:color="000000"/>
              <w:right w:val="nil"/>
            </w:tcBorders>
          </w:tcPr>
          <w:p w14:paraId="753FCEA7" w14:textId="77777777" w:rsidR="00230DA1" w:rsidRDefault="00230DA1"/>
        </w:tc>
        <w:tc>
          <w:tcPr>
            <w:tcW w:w="382" w:type="dxa"/>
            <w:tcBorders>
              <w:top w:val="single" w:sz="6" w:space="0" w:color="000000"/>
              <w:left w:val="nil"/>
              <w:bottom w:val="single" w:sz="6" w:space="0" w:color="000000"/>
              <w:right w:val="single" w:sz="6" w:space="0" w:color="000000"/>
            </w:tcBorders>
          </w:tcPr>
          <w:p w14:paraId="2BE7DF45"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796D249E" w14:textId="77777777" w:rsidR="00230DA1" w:rsidRDefault="00466806">
            <w:pPr>
              <w:spacing w:after="0"/>
              <w:jc w:val="right"/>
            </w:pPr>
            <w:r>
              <w:rPr>
                <w:rFonts w:ascii="Arial" w:eastAsia="Arial" w:hAnsi="Arial" w:cs="Arial"/>
                <w:sz w:val="17"/>
              </w:rPr>
              <w:t>0,00</w:t>
            </w:r>
          </w:p>
        </w:tc>
      </w:tr>
      <w:tr w:rsidR="00230DA1" w14:paraId="509C794D" w14:textId="77777777">
        <w:trPr>
          <w:trHeight w:val="211"/>
        </w:trPr>
        <w:tc>
          <w:tcPr>
            <w:tcW w:w="0" w:type="auto"/>
            <w:vMerge/>
            <w:tcBorders>
              <w:top w:val="nil"/>
              <w:left w:val="single" w:sz="6" w:space="0" w:color="000000"/>
              <w:bottom w:val="nil"/>
              <w:right w:val="single" w:sz="6" w:space="0" w:color="000000"/>
            </w:tcBorders>
          </w:tcPr>
          <w:p w14:paraId="2DE0347C" w14:textId="77777777" w:rsidR="00230DA1" w:rsidRDefault="00230DA1"/>
        </w:tc>
        <w:tc>
          <w:tcPr>
            <w:tcW w:w="0" w:type="auto"/>
            <w:vMerge/>
            <w:tcBorders>
              <w:top w:val="nil"/>
              <w:left w:val="single" w:sz="6" w:space="0" w:color="000000"/>
              <w:bottom w:val="nil"/>
              <w:right w:val="single" w:sz="6" w:space="0" w:color="000000"/>
            </w:tcBorders>
          </w:tcPr>
          <w:p w14:paraId="0D4A5596"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77C21B7A" w14:textId="77777777" w:rsidR="00230DA1" w:rsidRDefault="00466806">
            <w:pPr>
              <w:spacing w:after="0"/>
              <w:ind w:left="84"/>
              <w:jc w:val="both"/>
            </w:pPr>
            <w:r>
              <w:rPr>
                <w:rFonts w:ascii="Arial" w:eastAsia="Arial" w:hAnsi="Arial" w:cs="Arial"/>
                <w:sz w:val="17"/>
              </w:rPr>
              <w:t>4580</w:t>
            </w:r>
          </w:p>
        </w:tc>
        <w:tc>
          <w:tcPr>
            <w:tcW w:w="3336" w:type="dxa"/>
            <w:tcBorders>
              <w:top w:val="single" w:sz="6" w:space="0" w:color="000000"/>
              <w:left w:val="single" w:sz="6" w:space="0" w:color="000000"/>
              <w:bottom w:val="single" w:sz="6" w:space="0" w:color="000000"/>
              <w:right w:val="single" w:sz="6" w:space="0" w:color="000000"/>
            </w:tcBorders>
          </w:tcPr>
          <w:p w14:paraId="6CA51C2A" w14:textId="77777777" w:rsidR="00230DA1" w:rsidRDefault="00466806">
            <w:pPr>
              <w:spacing w:after="0"/>
              <w:ind w:left="31"/>
            </w:pPr>
            <w:r>
              <w:rPr>
                <w:rFonts w:ascii="Arial" w:eastAsia="Arial" w:hAnsi="Arial" w:cs="Arial"/>
                <w:sz w:val="17"/>
              </w:rPr>
              <w:t>Pozostałe odsetki</w:t>
            </w:r>
          </w:p>
        </w:tc>
        <w:tc>
          <w:tcPr>
            <w:tcW w:w="1330" w:type="dxa"/>
            <w:tcBorders>
              <w:top w:val="single" w:sz="6" w:space="0" w:color="000000"/>
              <w:left w:val="single" w:sz="6" w:space="0" w:color="000000"/>
              <w:bottom w:val="single" w:sz="6" w:space="0" w:color="000000"/>
              <w:right w:val="single" w:sz="6" w:space="0" w:color="000000"/>
            </w:tcBorders>
          </w:tcPr>
          <w:p w14:paraId="15367969" w14:textId="77777777" w:rsidR="00230DA1" w:rsidRDefault="00466806">
            <w:pPr>
              <w:spacing w:after="0"/>
              <w:jc w:val="right"/>
            </w:pPr>
            <w:r>
              <w:rPr>
                <w:rFonts w:ascii="Arial" w:eastAsia="Arial" w:hAnsi="Arial" w:cs="Arial"/>
                <w:sz w:val="17"/>
              </w:rPr>
              <w:t>7 000,00</w:t>
            </w:r>
          </w:p>
        </w:tc>
        <w:tc>
          <w:tcPr>
            <w:tcW w:w="1526" w:type="dxa"/>
            <w:tcBorders>
              <w:top w:val="single" w:sz="6" w:space="0" w:color="000000"/>
              <w:left w:val="single" w:sz="6" w:space="0" w:color="000000"/>
              <w:bottom w:val="single" w:sz="6" w:space="0" w:color="000000"/>
              <w:right w:val="single" w:sz="6" w:space="0" w:color="000000"/>
            </w:tcBorders>
          </w:tcPr>
          <w:p w14:paraId="65DC7840" w14:textId="77777777" w:rsidR="00230DA1" w:rsidRDefault="00466806">
            <w:pPr>
              <w:spacing w:after="0"/>
              <w:jc w:val="right"/>
            </w:pPr>
            <w:r>
              <w:rPr>
                <w:rFonts w:ascii="Arial" w:eastAsia="Arial" w:hAnsi="Arial" w:cs="Arial"/>
                <w:sz w:val="17"/>
              </w:rPr>
              <w:t>5 289,18</w:t>
            </w:r>
          </w:p>
        </w:tc>
        <w:tc>
          <w:tcPr>
            <w:tcW w:w="979" w:type="dxa"/>
            <w:tcBorders>
              <w:top w:val="single" w:sz="6" w:space="0" w:color="000000"/>
              <w:left w:val="single" w:sz="6" w:space="0" w:color="000000"/>
              <w:bottom w:val="single" w:sz="6" w:space="0" w:color="000000"/>
              <w:right w:val="single" w:sz="6" w:space="0" w:color="000000"/>
            </w:tcBorders>
          </w:tcPr>
          <w:p w14:paraId="55FE178D" w14:textId="77777777" w:rsidR="00230DA1" w:rsidRDefault="00466806">
            <w:pPr>
              <w:spacing w:after="0"/>
              <w:ind w:right="2"/>
              <w:jc w:val="right"/>
            </w:pPr>
            <w:r>
              <w:rPr>
                <w:rFonts w:ascii="Arial" w:eastAsia="Arial" w:hAnsi="Arial" w:cs="Arial"/>
                <w:sz w:val="17"/>
              </w:rPr>
              <w:t>75,56%</w:t>
            </w:r>
          </w:p>
        </w:tc>
        <w:tc>
          <w:tcPr>
            <w:tcW w:w="1474" w:type="dxa"/>
            <w:tcBorders>
              <w:top w:val="single" w:sz="6" w:space="0" w:color="000000"/>
              <w:left w:val="single" w:sz="6" w:space="0" w:color="000000"/>
              <w:bottom w:val="single" w:sz="6" w:space="0" w:color="000000"/>
              <w:right w:val="single" w:sz="6" w:space="0" w:color="000000"/>
            </w:tcBorders>
          </w:tcPr>
          <w:p w14:paraId="0FDA5012" w14:textId="77777777" w:rsidR="00230DA1" w:rsidRDefault="00466806">
            <w:pPr>
              <w:spacing w:after="0"/>
              <w:jc w:val="right"/>
            </w:pPr>
            <w:r>
              <w:rPr>
                <w:rFonts w:ascii="Arial" w:eastAsia="Arial" w:hAnsi="Arial" w:cs="Arial"/>
                <w:sz w:val="17"/>
              </w:rPr>
              <w:t>7 000,00</w:t>
            </w:r>
          </w:p>
        </w:tc>
        <w:tc>
          <w:tcPr>
            <w:tcW w:w="1330" w:type="dxa"/>
            <w:tcBorders>
              <w:top w:val="single" w:sz="6" w:space="0" w:color="000000"/>
              <w:left w:val="single" w:sz="6" w:space="0" w:color="000000"/>
              <w:bottom w:val="single" w:sz="6" w:space="0" w:color="000000"/>
              <w:right w:val="single" w:sz="6" w:space="0" w:color="000000"/>
            </w:tcBorders>
          </w:tcPr>
          <w:p w14:paraId="453E7FD5" w14:textId="77777777" w:rsidR="00230DA1" w:rsidRDefault="00466806">
            <w:pPr>
              <w:spacing w:after="0"/>
              <w:jc w:val="right"/>
            </w:pPr>
            <w:r>
              <w:rPr>
                <w:rFonts w:ascii="Arial" w:eastAsia="Arial" w:hAnsi="Arial" w:cs="Arial"/>
                <w:sz w:val="17"/>
              </w:rPr>
              <w:t>5 289,18</w:t>
            </w:r>
          </w:p>
        </w:tc>
        <w:tc>
          <w:tcPr>
            <w:tcW w:w="857" w:type="dxa"/>
            <w:tcBorders>
              <w:top w:val="single" w:sz="6" w:space="0" w:color="000000"/>
              <w:left w:val="single" w:sz="6" w:space="0" w:color="000000"/>
              <w:bottom w:val="single" w:sz="6" w:space="0" w:color="000000"/>
              <w:right w:val="nil"/>
            </w:tcBorders>
          </w:tcPr>
          <w:p w14:paraId="09BAD830" w14:textId="77777777" w:rsidR="00230DA1" w:rsidRDefault="00230DA1"/>
        </w:tc>
        <w:tc>
          <w:tcPr>
            <w:tcW w:w="382" w:type="dxa"/>
            <w:tcBorders>
              <w:top w:val="single" w:sz="6" w:space="0" w:color="000000"/>
              <w:left w:val="nil"/>
              <w:bottom w:val="single" w:sz="6" w:space="0" w:color="000000"/>
              <w:right w:val="single" w:sz="6" w:space="0" w:color="000000"/>
            </w:tcBorders>
          </w:tcPr>
          <w:p w14:paraId="600459B1"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21F1B43E" w14:textId="77777777" w:rsidR="00230DA1" w:rsidRDefault="00466806">
            <w:pPr>
              <w:spacing w:after="0"/>
              <w:jc w:val="right"/>
            </w:pPr>
            <w:r>
              <w:rPr>
                <w:rFonts w:ascii="Arial" w:eastAsia="Arial" w:hAnsi="Arial" w:cs="Arial"/>
                <w:sz w:val="17"/>
              </w:rPr>
              <w:t>0,00</w:t>
            </w:r>
          </w:p>
        </w:tc>
      </w:tr>
      <w:tr w:rsidR="00230DA1" w14:paraId="21561791" w14:textId="77777777">
        <w:trPr>
          <w:trHeight w:val="422"/>
        </w:trPr>
        <w:tc>
          <w:tcPr>
            <w:tcW w:w="0" w:type="auto"/>
            <w:vMerge/>
            <w:tcBorders>
              <w:top w:val="nil"/>
              <w:left w:val="single" w:sz="6" w:space="0" w:color="000000"/>
              <w:bottom w:val="single" w:sz="6" w:space="0" w:color="000000"/>
              <w:right w:val="single" w:sz="6" w:space="0" w:color="000000"/>
            </w:tcBorders>
          </w:tcPr>
          <w:p w14:paraId="1DE66374"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2A8222DF"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5D8094A9" w14:textId="77777777" w:rsidR="00230DA1" w:rsidRDefault="00466806">
            <w:pPr>
              <w:spacing w:after="0"/>
              <w:ind w:left="84"/>
              <w:jc w:val="both"/>
            </w:pPr>
            <w:r>
              <w:rPr>
                <w:rFonts w:ascii="Arial" w:eastAsia="Arial" w:hAnsi="Arial" w:cs="Arial"/>
                <w:sz w:val="17"/>
              </w:rPr>
              <w:t>4700</w:t>
            </w:r>
          </w:p>
        </w:tc>
        <w:tc>
          <w:tcPr>
            <w:tcW w:w="3336" w:type="dxa"/>
            <w:tcBorders>
              <w:top w:val="single" w:sz="6" w:space="0" w:color="000000"/>
              <w:left w:val="single" w:sz="6" w:space="0" w:color="000000"/>
              <w:bottom w:val="single" w:sz="6" w:space="0" w:color="000000"/>
              <w:right w:val="single" w:sz="6" w:space="0" w:color="000000"/>
            </w:tcBorders>
          </w:tcPr>
          <w:p w14:paraId="28D3F475" w14:textId="77777777" w:rsidR="00230DA1" w:rsidRDefault="00466806">
            <w:pPr>
              <w:spacing w:after="0"/>
              <w:ind w:left="31"/>
            </w:pPr>
            <w:r>
              <w:rPr>
                <w:rFonts w:ascii="Arial" w:eastAsia="Arial" w:hAnsi="Arial" w:cs="Arial"/>
                <w:sz w:val="17"/>
              </w:rPr>
              <w:t>Szkolenia pracowników niebędących członkami korpusu służby cywilnej</w:t>
            </w:r>
          </w:p>
        </w:tc>
        <w:tc>
          <w:tcPr>
            <w:tcW w:w="1330" w:type="dxa"/>
            <w:tcBorders>
              <w:top w:val="single" w:sz="6" w:space="0" w:color="000000"/>
              <w:left w:val="single" w:sz="6" w:space="0" w:color="000000"/>
              <w:bottom w:val="single" w:sz="6" w:space="0" w:color="000000"/>
              <w:right w:val="single" w:sz="6" w:space="0" w:color="000000"/>
            </w:tcBorders>
          </w:tcPr>
          <w:p w14:paraId="6655F6E8" w14:textId="77777777" w:rsidR="00230DA1" w:rsidRDefault="00466806">
            <w:pPr>
              <w:spacing w:after="0"/>
              <w:jc w:val="right"/>
            </w:pPr>
            <w:r>
              <w:rPr>
                <w:rFonts w:ascii="Arial" w:eastAsia="Arial" w:hAnsi="Arial" w:cs="Arial"/>
                <w:sz w:val="17"/>
              </w:rPr>
              <w:t>600,00</w:t>
            </w:r>
          </w:p>
        </w:tc>
        <w:tc>
          <w:tcPr>
            <w:tcW w:w="1526" w:type="dxa"/>
            <w:tcBorders>
              <w:top w:val="single" w:sz="6" w:space="0" w:color="000000"/>
              <w:left w:val="single" w:sz="6" w:space="0" w:color="000000"/>
              <w:bottom w:val="single" w:sz="6" w:space="0" w:color="000000"/>
              <w:right w:val="single" w:sz="6" w:space="0" w:color="000000"/>
            </w:tcBorders>
          </w:tcPr>
          <w:p w14:paraId="0AEE0A49" w14:textId="77777777" w:rsidR="00230DA1" w:rsidRDefault="00466806">
            <w:pPr>
              <w:spacing w:after="0"/>
              <w:jc w:val="right"/>
            </w:pPr>
            <w:r>
              <w:rPr>
                <w:rFonts w:ascii="Arial" w:eastAsia="Arial" w:hAnsi="Arial" w:cs="Arial"/>
                <w:sz w:val="17"/>
              </w:rPr>
              <w:t>598,67</w:t>
            </w:r>
          </w:p>
        </w:tc>
        <w:tc>
          <w:tcPr>
            <w:tcW w:w="979" w:type="dxa"/>
            <w:tcBorders>
              <w:top w:val="single" w:sz="6" w:space="0" w:color="000000"/>
              <w:left w:val="single" w:sz="6" w:space="0" w:color="000000"/>
              <w:bottom w:val="single" w:sz="6" w:space="0" w:color="000000"/>
              <w:right w:val="single" w:sz="6" w:space="0" w:color="000000"/>
            </w:tcBorders>
          </w:tcPr>
          <w:p w14:paraId="690D4A7D" w14:textId="77777777" w:rsidR="00230DA1" w:rsidRDefault="00466806">
            <w:pPr>
              <w:spacing w:after="0"/>
              <w:ind w:right="2"/>
              <w:jc w:val="right"/>
            </w:pPr>
            <w:r>
              <w:rPr>
                <w:rFonts w:ascii="Arial" w:eastAsia="Arial" w:hAnsi="Arial" w:cs="Arial"/>
                <w:sz w:val="17"/>
              </w:rPr>
              <w:t>99,78%</w:t>
            </w:r>
          </w:p>
        </w:tc>
        <w:tc>
          <w:tcPr>
            <w:tcW w:w="1474" w:type="dxa"/>
            <w:tcBorders>
              <w:top w:val="single" w:sz="6" w:space="0" w:color="000000"/>
              <w:left w:val="single" w:sz="6" w:space="0" w:color="000000"/>
              <w:bottom w:val="single" w:sz="6" w:space="0" w:color="000000"/>
              <w:right w:val="single" w:sz="6" w:space="0" w:color="000000"/>
            </w:tcBorders>
          </w:tcPr>
          <w:p w14:paraId="3DEF918D" w14:textId="77777777" w:rsidR="00230DA1" w:rsidRDefault="00466806">
            <w:pPr>
              <w:spacing w:after="0"/>
              <w:jc w:val="right"/>
            </w:pPr>
            <w:r>
              <w:rPr>
                <w:rFonts w:ascii="Arial" w:eastAsia="Arial" w:hAnsi="Arial" w:cs="Arial"/>
                <w:sz w:val="17"/>
              </w:rPr>
              <w:t>600,00</w:t>
            </w:r>
          </w:p>
        </w:tc>
        <w:tc>
          <w:tcPr>
            <w:tcW w:w="1330" w:type="dxa"/>
            <w:tcBorders>
              <w:top w:val="single" w:sz="6" w:space="0" w:color="000000"/>
              <w:left w:val="single" w:sz="6" w:space="0" w:color="000000"/>
              <w:bottom w:val="single" w:sz="6" w:space="0" w:color="000000"/>
              <w:right w:val="single" w:sz="6" w:space="0" w:color="000000"/>
            </w:tcBorders>
          </w:tcPr>
          <w:p w14:paraId="2AAF9688" w14:textId="77777777" w:rsidR="00230DA1" w:rsidRDefault="00466806">
            <w:pPr>
              <w:spacing w:after="0"/>
              <w:jc w:val="right"/>
            </w:pPr>
            <w:r>
              <w:rPr>
                <w:rFonts w:ascii="Arial" w:eastAsia="Arial" w:hAnsi="Arial" w:cs="Arial"/>
                <w:sz w:val="17"/>
              </w:rPr>
              <w:t>598,67</w:t>
            </w:r>
          </w:p>
        </w:tc>
        <w:tc>
          <w:tcPr>
            <w:tcW w:w="857" w:type="dxa"/>
            <w:tcBorders>
              <w:top w:val="single" w:sz="6" w:space="0" w:color="000000"/>
              <w:left w:val="single" w:sz="6" w:space="0" w:color="000000"/>
              <w:bottom w:val="single" w:sz="6" w:space="0" w:color="000000"/>
              <w:right w:val="nil"/>
            </w:tcBorders>
          </w:tcPr>
          <w:p w14:paraId="2D2E9DC0" w14:textId="77777777" w:rsidR="00230DA1" w:rsidRDefault="00230DA1"/>
        </w:tc>
        <w:tc>
          <w:tcPr>
            <w:tcW w:w="382" w:type="dxa"/>
            <w:tcBorders>
              <w:top w:val="single" w:sz="6" w:space="0" w:color="000000"/>
              <w:left w:val="nil"/>
              <w:bottom w:val="single" w:sz="6" w:space="0" w:color="000000"/>
              <w:right w:val="single" w:sz="6" w:space="0" w:color="000000"/>
            </w:tcBorders>
          </w:tcPr>
          <w:p w14:paraId="70668705"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2856B478" w14:textId="77777777" w:rsidR="00230DA1" w:rsidRDefault="00466806">
            <w:pPr>
              <w:spacing w:after="0"/>
              <w:jc w:val="right"/>
            </w:pPr>
            <w:r>
              <w:rPr>
                <w:rFonts w:ascii="Arial" w:eastAsia="Arial" w:hAnsi="Arial" w:cs="Arial"/>
                <w:sz w:val="17"/>
              </w:rPr>
              <w:t>0,00</w:t>
            </w:r>
          </w:p>
        </w:tc>
      </w:tr>
    </w:tbl>
    <w:p w14:paraId="7ED2E373" w14:textId="77777777" w:rsidR="00230DA1" w:rsidRDefault="00230DA1">
      <w:pPr>
        <w:spacing w:after="0"/>
        <w:ind w:left="-1440" w:right="165"/>
      </w:pPr>
    </w:p>
    <w:tbl>
      <w:tblPr>
        <w:tblStyle w:val="TableGrid"/>
        <w:tblW w:w="14208" w:type="dxa"/>
        <w:tblInd w:w="-413" w:type="dxa"/>
        <w:tblCellMar>
          <w:top w:w="37" w:type="dxa"/>
          <w:left w:w="0" w:type="dxa"/>
          <w:bottom w:w="0" w:type="dxa"/>
          <w:right w:w="29" w:type="dxa"/>
        </w:tblCellMar>
        <w:tblLook w:val="04A0" w:firstRow="1" w:lastRow="0" w:firstColumn="1" w:lastColumn="0" w:noHBand="0" w:noVBand="1"/>
      </w:tblPr>
      <w:tblGrid>
        <w:gridCol w:w="454"/>
        <w:gridCol w:w="705"/>
        <w:gridCol w:w="492"/>
        <w:gridCol w:w="3332"/>
        <w:gridCol w:w="1328"/>
        <w:gridCol w:w="1523"/>
        <w:gridCol w:w="978"/>
        <w:gridCol w:w="1471"/>
        <w:gridCol w:w="1328"/>
        <w:gridCol w:w="857"/>
        <w:gridCol w:w="389"/>
        <w:gridCol w:w="1351"/>
      </w:tblGrid>
      <w:tr w:rsidR="00230DA1" w14:paraId="3E337513" w14:textId="77777777">
        <w:trPr>
          <w:trHeight w:val="221"/>
        </w:trPr>
        <w:tc>
          <w:tcPr>
            <w:tcW w:w="456" w:type="dxa"/>
            <w:tcBorders>
              <w:top w:val="double" w:sz="6" w:space="0" w:color="000000"/>
              <w:left w:val="single" w:sz="6" w:space="0" w:color="000000"/>
              <w:bottom w:val="single" w:sz="6" w:space="0" w:color="000000"/>
              <w:right w:val="single" w:sz="6" w:space="0" w:color="000000"/>
            </w:tcBorders>
          </w:tcPr>
          <w:p w14:paraId="7B6CA171" w14:textId="77777777" w:rsidR="00230DA1" w:rsidRDefault="00466806">
            <w:pPr>
              <w:spacing w:after="0"/>
              <w:ind w:left="36"/>
              <w:jc w:val="center"/>
            </w:pPr>
            <w:r>
              <w:rPr>
                <w:rFonts w:ascii="Times New Roman" w:eastAsia="Times New Roman" w:hAnsi="Times New Roman" w:cs="Times New Roman"/>
                <w:b/>
                <w:sz w:val="17"/>
              </w:rPr>
              <w:lastRenderedPageBreak/>
              <w:t>1</w:t>
            </w:r>
          </w:p>
        </w:tc>
        <w:tc>
          <w:tcPr>
            <w:tcW w:w="706" w:type="dxa"/>
            <w:tcBorders>
              <w:top w:val="double" w:sz="6" w:space="0" w:color="000000"/>
              <w:left w:val="single" w:sz="6" w:space="0" w:color="000000"/>
              <w:bottom w:val="single" w:sz="6" w:space="0" w:color="000000"/>
              <w:right w:val="single" w:sz="6" w:space="0" w:color="000000"/>
            </w:tcBorders>
          </w:tcPr>
          <w:p w14:paraId="117A7732" w14:textId="77777777" w:rsidR="00230DA1" w:rsidRDefault="00466806">
            <w:pPr>
              <w:spacing w:after="0"/>
              <w:ind w:left="36"/>
              <w:jc w:val="center"/>
            </w:pPr>
            <w:r>
              <w:rPr>
                <w:rFonts w:ascii="Times New Roman" w:eastAsia="Times New Roman" w:hAnsi="Times New Roman" w:cs="Times New Roman"/>
                <w:b/>
                <w:sz w:val="17"/>
              </w:rPr>
              <w:t>2</w:t>
            </w:r>
          </w:p>
        </w:tc>
        <w:tc>
          <w:tcPr>
            <w:tcW w:w="480" w:type="dxa"/>
            <w:tcBorders>
              <w:top w:val="double" w:sz="6" w:space="0" w:color="000000"/>
              <w:left w:val="single" w:sz="6" w:space="0" w:color="000000"/>
              <w:bottom w:val="single" w:sz="6" w:space="0" w:color="000000"/>
              <w:right w:val="single" w:sz="6" w:space="0" w:color="000000"/>
            </w:tcBorders>
          </w:tcPr>
          <w:p w14:paraId="223B787B" w14:textId="77777777" w:rsidR="00230DA1" w:rsidRDefault="00466806">
            <w:pPr>
              <w:spacing w:after="0"/>
              <w:ind w:left="41"/>
              <w:jc w:val="center"/>
            </w:pPr>
            <w:r>
              <w:rPr>
                <w:rFonts w:ascii="Times New Roman" w:eastAsia="Times New Roman" w:hAnsi="Times New Roman" w:cs="Times New Roman"/>
                <w:b/>
                <w:sz w:val="17"/>
              </w:rPr>
              <w:t>3</w:t>
            </w:r>
          </w:p>
        </w:tc>
        <w:tc>
          <w:tcPr>
            <w:tcW w:w="3336" w:type="dxa"/>
            <w:tcBorders>
              <w:top w:val="double" w:sz="6" w:space="0" w:color="000000"/>
              <w:left w:val="single" w:sz="6" w:space="0" w:color="000000"/>
              <w:bottom w:val="single" w:sz="6" w:space="0" w:color="000000"/>
              <w:right w:val="single" w:sz="6" w:space="0" w:color="000000"/>
            </w:tcBorders>
          </w:tcPr>
          <w:p w14:paraId="5E89CCD1" w14:textId="77777777" w:rsidR="00230DA1" w:rsidRDefault="00466806">
            <w:pPr>
              <w:spacing w:after="0"/>
              <w:ind w:left="36"/>
              <w:jc w:val="center"/>
            </w:pPr>
            <w:r>
              <w:rPr>
                <w:rFonts w:ascii="Times New Roman" w:eastAsia="Times New Roman" w:hAnsi="Times New Roman" w:cs="Times New Roman"/>
                <w:b/>
                <w:sz w:val="17"/>
              </w:rPr>
              <w:t>4</w:t>
            </w:r>
          </w:p>
        </w:tc>
        <w:tc>
          <w:tcPr>
            <w:tcW w:w="1330" w:type="dxa"/>
            <w:tcBorders>
              <w:top w:val="double" w:sz="6" w:space="0" w:color="000000"/>
              <w:left w:val="single" w:sz="6" w:space="0" w:color="000000"/>
              <w:bottom w:val="single" w:sz="6" w:space="0" w:color="000000"/>
              <w:right w:val="single" w:sz="6" w:space="0" w:color="000000"/>
            </w:tcBorders>
          </w:tcPr>
          <w:p w14:paraId="6783485D" w14:textId="77777777" w:rsidR="00230DA1" w:rsidRDefault="00466806">
            <w:pPr>
              <w:spacing w:after="0"/>
              <w:ind w:left="36"/>
              <w:jc w:val="center"/>
            </w:pPr>
            <w:r>
              <w:rPr>
                <w:rFonts w:ascii="Times New Roman" w:eastAsia="Times New Roman" w:hAnsi="Times New Roman" w:cs="Times New Roman"/>
                <w:b/>
                <w:sz w:val="17"/>
              </w:rPr>
              <w:t>5</w:t>
            </w:r>
          </w:p>
        </w:tc>
        <w:tc>
          <w:tcPr>
            <w:tcW w:w="1526" w:type="dxa"/>
            <w:tcBorders>
              <w:top w:val="double" w:sz="6" w:space="0" w:color="000000"/>
              <w:left w:val="single" w:sz="6" w:space="0" w:color="000000"/>
              <w:bottom w:val="single" w:sz="6" w:space="0" w:color="000000"/>
              <w:right w:val="single" w:sz="6" w:space="0" w:color="000000"/>
            </w:tcBorders>
          </w:tcPr>
          <w:p w14:paraId="327BFAD7" w14:textId="77777777" w:rsidR="00230DA1" w:rsidRDefault="00466806">
            <w:pPr>
              <w:spacing w:after="0"/>
              <w:ind w:left="41"/>
              <w:jc w:val="center"/>
            </w:pPr>
            <w:r>
              <w:rPr>
                <w:rFonts w:ascii="Times New Roman" w:eastAsia="Times New Roman" w:hAnsi="Times New Roman" w:cs="Times New Roman"/>
                <w:b/>
                <w:sz w:val="17"/>
              </w:rPr>
              <w:t>6</w:t>
            </w:r>
          </w:p>
        </w:tc>
        <w:tc>
          <w:tcPr>
            <w:tcW w:w="979" w:type="dxa"/>
            <w:tcBorders>
              <w:top w:val="double" w:sz="6" w:space="0" w:color="000000"/>
              <w:left w:val="single" w:sz="6" w:space="0" w:color="000000"/>
              <w:bottom w:val="single" w:sz="6" w:space="0" w:color="000000"/>
              <w:right w:val="single" w:sz="6" w:space="0" w:color="000000"/>
            </w:tcBorders>
          </w:tcPr>
          <w:p w14:paraId="5952E8E3" w14:textId="77777777" w:rsidR="00230DA1" w:rsidRDefault="00466806">
            <w:pPr>
              <w:spacing w:after="0"/>
              <w:ind w:left="41"/>
              <w:jc w:val="center"/>
            </w:pPr>
            <w:r>
              <w:rPr>
                <w:rFonts w:ascii="Times New Roman" w:eastAsia="Times New Roman" w:hAnsi="Times New Roman" w:cs="Times New Roman"/>
                <w:b/>
                <w:sz w:val="17"/>
              </w:rPr>
              <w:t>7</w:t>
            </w:r>
          </w:p>
        </w:tc>
        <w:tc>
          <w:tcPr>
            <w:tcW w:w="1474" w:type="dxa"/>
            <w:tcBorders>
              <w:top w:val="double" w:sz="6" w:space="0" w:color="000000"/>
              <w:left w:val="single" w:sz="6" w:space="0" w:color="000000"/>
              <w:bottom w:val="single" w:sz="6" w:space="0" w:color="000000"/>
              <w:right w:val="single" w:sz="6" w:space="0" w:color="000000"/>
            </w:tcBorders>
          </w:tcPr>
          <w:p w14:paraId="5CBD440D" w14:textId="77777777" w:rsidR="00230DA1" w:rsidRDefault="00466806">
            <w:pPr>
              <w:spacing w:after="0"/>
              <w:ind w:left="36"/>
              <w:jc w:val="center"/>
            </w:pPr>
            <w:r>
              <w:rPr>
                <w:rFonts w:ascii="Times New Roman" w:eastAsia="Times New Roman" w:hAnsi="Times New Roman" w:cs="Times New Roman"/>
                <w:b/>
                <w:sz w:val="17"/>
              </w:rPr>
              <w:t>8</w:t>
            </w:r>
          </w:p>
        </w:tc>
        <w:tc>
          <w:tcPr>
            <w:tcW w:w="1330" w:type="dxa"/>
            <w:tcBorders>
              <w:top w:val="double" w:sz="6" w:space="0" w:color="000000"/>
              <w:left w:val="single" w:sz="6" w:space="0" w:color="000000"/>
              <w:bottom w:val="single" w:sz="6" w:space="0" w:color="000000"/>
              <w:right w:val="single" w:sz="6" w:space="0" w:color="000000"/>
            </w:tcBorders>
          </w:tcPr>
          <w:p w14:paraId="63E87CAA" w14:textId="77777777" w:rsidR="00230DA1" w:rsidRDefault="00466806">
            <w:pPr>
              <w:spacing w:after="0"/>
              <w:ind w:left="36"/>
              <w:jc w:val="center"/>
            </w:pPr>
            <w:r>
              <w:rPr>
                <w:rFonts w:ascii="Times New Roman" w:eastAsia="Times New Roman" w:hAnsi="Times New Roman" w:cs="Times New Roman"/>
                <w:b/>
                <w:sz w:val="17"/>
              </w:rPr>
              <w:t>9</w:t>
            </w:r>
          </w:p>
        </w:tc>
        <w:tc>
          <w:tcPr>
            <w:tcW w:w="857" w:type="dxa"/>
            <w:tcBorders>
              <w:top w:val="double" w:sz="6" w:space="0" w:color="000000"/>
              <w:left w:val="single" w:sz="6" w:space="0" w:color="000000"/>
              <w:bottom w:val="single" w:sz="6" w:space="0" w:color="000000"/>
              <w:right w:val="nil"/>
            </w:tcBorders>
          </w:tcPr>
          <w:p w14:paraId="69036CB5" w14:textId="77777777" w:rsidR="00230DA1" w:rsidRDefault="00466806">
            <w:pPr>
              <w:spacing w:after="0"/>
              <w:ind w:left="540"/>
            </w:pPr>
            <w:r>
              <w:rPr>
                <w:rFonts w:ascii="Times New Roman" w:eastAsia="Times New Roman" w:hAnsi="Times New Roman" w:cs="Times New Roman"/>
                <w:b/>
                <w:sz w:val="17"/>
              </w:rPr>
              <w:t>10</w:t>
            </w:r>
          </w:p>
        </w:tc>
        <w:tc>
          <w:tcPr>
            <w:tcW w:w="382" w:type="dxa"/>
            <w:tcBorders>
              <w:top w:val="double" w:sz="6" w:space="0" w:color="000000"/>
              <w:left w:val="nil"/>
              <w:bottom w:val="single" w:sz="6" w:space="0" w:color="000000"/>
              <w:right w:val="single" w:sz="6" w:space="0" w:color="000000"/>
            </w:tcBorders>
          </w:tcPr>
          <w:p w14:paraId="436E4B9F" w14:textId="77777777" w:rsidR="00230DA1" w:rsidRDefault="00230DA1"/>
        </w:tc>
        <w:tc>
          <w:tcPr>
            <w:tcW w:w="1354" w:type="dxa"/>
            <w:tcBorders>
              <w:top w:val="double" w:sz="6" w:space="0" w:color="000000"/>
              <w:left w:val="single" w:sz="6" w:space="0" w:color="000000"/>
              <w:bottom w:val="single" w:sz="6" w:space="0" w:color="000000"/>
              <w:right w:val="single" w:sz="6" w:space="0" w:color="000000"/>
            </w:tcBorders>
          </w:tcPr>
          <w:p w14:paraId="7957F3DE" w14:textId="77777777" w:rsidR="00230DA1" w:rsidRDefault="00466806">
            <w:pPr>
              <w:spacing w:after="0"/>
              <w:ind w:left="41"/>
              <w:jc w:val="center"/>
            </w:pPr>
            <w:r>
              <w:rPr>
                <w:rFonts w:ascii="Times New Roman" w:eastAsia="Times New Roman" w:hAnsi="Times New Roman" w:cs="Times New Roman"/>
                <w:b/>
                <w:sz w:val="17"/>
              </w:rPr>
              <w:t>11</w:t>
            </w:r>
          </w:p>
        </w:tc>
      </w:tr>
      <w:tr w:rsidR="00230DA1" w14:paraId="53233704" w14:textId="77777777">
        <w:trPr>
          <w:trHeight w:val="845"/>
        </w:trPr>
        <w:tc>
          <w:tcPr>
            <w:tcW w:w="456" w:type="dxa"/>
            <w:vMerge w:val="restart"/>
            <w:tcBorders>
              <w:top w:val="single" w:sz="6" w:space="0" w:color="000000"/>
              <w:left w:val="single" w:sz="6" w:space="0" w:color="000000"/>
              <w:bottom w:val="single" w:sz="6" w:space="0" w:color="000000"/>
              <w:right w:val="single" w:sz="6" w:space="0" w:color="000000"/>
            </w:tcBorders>
          </w:tcPr>
          <w:p w14:paraId="571F2342"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60986E25" w14:textId="77777777" w:rsidR="00230DA1" w:rsidRDefault="00466806">
            <w:pPr>
              <w:spacing w:after="0"/>
              <w:ind w:right="29"/>
              <w:jc w:val="right"/>
            </w:pPr>
            <w:r>
              <w:rPr>
                <w:rFonts w:ascii="Arial" w:eastAsia="Arial" w:hAnsi="Arial" w:cs="Arial"/>
                <w:b/>
                <w:i/>
                <w:sz w:val="17"/>
              </w:rPr>
              <w:t>85502</w:t>
            </w:r>
          </w:p>
        </w:tc>
        <w:tc>
          <w:tcPr>
            <w:tcW w:w="480" w:type="dxa"/>
            <w:tcBorders>
              <w:top w:val="single" w:sz="6" w:space="0" w:color="000000"/>
              <w:left w:val="single" w:sz="6" w:space="0" w:color="000000"/>
              <w:bottom w:val="single" w:sz="6" w:space="0" w:color="000000"/>
              <w:right w:val="single" w:sz="6" w:space="0" w:color="000000"/>
            </w:tcBorders>
          </w:tcPr>
          <w:p w14:paraId="52C6731B"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223AC1B4" w14:textId="77777777" w:rsidR="00230DA1" w:rsidRDefault="00466806">
            <w:pPr>
              <w:spacing w:after="0" w:line="262" w:lineRule="auto"/>
              <w:ind w:left="31"/>
            </w:pPr>
            <w:r>
              <w:rPr>
                <w:rFonts w:ascii="Arial" w:eastAsia="Arial" w:hAnsi="Arial" w:cs="Arial"/>
                <w:b/>
                <w:i/>
                <w:sz w:val="17"/>
              </w:rPr>
              <w:t xml:space="preserve">Świadczenia rodzinne, świadczenie z funduszu alimentacyjnego oraz składki na ubezpieczenia emerytalne i rentowe z </w:t>
            </w:r>
          </w:p>
          <w:p w14:paraId="4325E9A3" w14:textId="77777777" w:rsidR="00230DA1" w:rsidRDefault="00466806">
            <w:pPr>
              <w:spacing w:after="0"/>
              <w:ind w:left="31"/>
            </w:pPr>
            <w:r>
              <w:rPr>
                <w:rFonts w:ascii="Arial" w:eastAsia="Arial" w:hAnsi="Arial" w:cs="Arial"/>
                <w:b/>
                <w:i/>
                <w:sz w:val="17"/>
              </w:rPr>
              <w:t>ubezpieczenia społecznego</w:t>
            </w:r>
          </w:p>
        </w:tc>
        <w:tc>
          <w:tcPr>
            <w:tcW w:w="1330" w:type="dxa"/>
            <w:tcBorders>
              <w:top w:val="single" w:sz="6" w:space="0" w:color="000000"/>
              <w:left w:val="single" w:sz="6" w:space="0" w:color="000000"/>
              <w:bottom w:val="single" w:sz="6" w:space="0" w:color="000000"/>
              <w:right w:val="single" w:sz="6" w:space="0" w:color="000000"/>
            </w:tcBorders>
          </w:tcPr>
          <w:p w14:paraId="2080E47D" w14:textId="77777777" w:rsidR="00230DA1" w:rsidRDefault="00466806">
            <w:pPr>
              <w:spacing w:after="0"/>
              <w:ind w:right="29"/>
              <w:jc w:val="right"/>
            </w:pPr>
            <w:r>
              <w:rPr>
                <w:rFonts w:ascii="Arial" w:eastAsia="Arial" w:hAnsi="Arial" w:cs="Arial"/>
                <w:b/>
                <w:i/>
                <w:sz w:val="17"/>
              </w:rPr>
              <w:t>13 652 978,00</w:t>
            </w:r>
          </w:p>
        </w:tc>
        <w:tc>
          <w:tcPr>
            <w:tcW w:w="1526" w:type="dxa"/>
            <w:tcBorders>
              <w:top w:val="single" w:sz="6" w:space="0" w:color="000000"/>
              <w:left w:val="single" w:sz="6" w:space="0" w:color="000000"/>
              <w:bottom w:val="single" w:sz="6" w:space="0" w:color="000000"/>
              <w:right w:val="single" w:sz="6" w:space="0" w:color="000000"/>
            </w:tcBorders>
          </w:tcPr>
          <w:p w14:paraId="0BCA53D3" w14:textId="77777777" w:rsidR="00230DA1" w:rsidRDefault="00466806">
            <w:pPr>
              <w:spacing w:after="0"/>
              <w:ind w:right="29"/>
              <w:jc w:val="right"/>
            </w:pPr>
            <w:r>
              <w:rPr>
                <w:rFonts w:ascii="Arial" w:eastAsia="Arial" w:hAnsi="Arial" w:cs="Arial"/>
                <w:b/>
                <w:i/>
                <w:sz w:val="17"/>
              </w:rPr>
              <w:t>13 414 305,33</w:t>
            </w:r>
          </w:p>
        </w:tc>
        <w:tc>
          <w:tcPr>
            <w:tcW w:w="979" w:type="dxa"/>
            <w:tcBorders>
              <w:top w:val="single" w:sz="6" w:space="0" w:color="000000"/>
              <w:left w:val="single" w:sz="6" w:space="0" w:color="000000"/>
              <w:bottom w:val="single" w:sz="6" w:space="0" w:color="000000"/>
              <w:right w:val="single" w:sz="6" w:space="0" w:color="000000"/>
            </w:tcBorders>
          </w:tcPr>
          <w:p w14:paraId="6BFE72E8" w14:textId="77777777" w:rsidR="00230DA1" w:rsidRDefault="00466806">
            <w:pPr>
              <w:spacing w:after="0"/>
              <w:ind w:right="16"/>
              <w:jc w:val="right"/>
            </w:pPr>
            <w:r>
              <w:rPr>
                <w:rFonts w:ascii="Arial" w:eastAsia="Arial" w:hAnsi="Arial" w:cs="Arial"/>
                <w:b/>
                <w:i/>
                <w:sz w:val="17"/>
              </w:rPr>
              <w:t>98,25%</w:t>
            </w:r>
          </w:p>
        </w:tc>
        <w:tc>
          <w:tcPr>
            <w:tcW w:w="1474" w:type="dxa"/>
            <w:tcBorders>
              <w:top w:val="single" w:sz="6" w:space="0" w:color="000000"/>
              <w:left w:val="single" w:sz="6" w:space="0" w:color="000000"/>
              <w:bottom w:val="single" w:sz="6" w:space="0" w:color="000000"/>
              <w:right w:val="single" w:sz="6" w:space="0" w:color="000000"/>
            </w:tcBorders>
          </w:tcPr>
          <w:p w14:paraId="1B8B2366" w14:textId="77777777" w:rsidR="00230DA1" w:rsidRDefault="00466806">
            <w:pPr>
              <w:spacing w:after="0"/>
              <w:ind w:right="29"/>
              <w:jc w:val="right"/>
            </w:pPr>
            <w:r>
              <w:rPr>
                <w:rFonts w:ascii="Arial" w:eastAsia="Arial" w:hAnsi="Arial" w:cs="Arial"/>
                <w:b/>
                <w:i/>
                <w:sz w:val="17"/>
              </w:rPr>
              <w:t>13 652 978,00</w:t>
            </w:r>
          </w:p>
        </w:tc>
        <w:tc>
          <w:tcPr>
            <w:tcW w:w="1330" w:type="dxa"/>
            <w:tcBorders>
              <w:top w:val="single" w:sz="6" w:space="0" w:color="000000"/>
              <w:left w:val="single" w:sz="6" w:space="0" w:color="000000"/>
              <w:bottom w:val="single" w:sz="6" w:space="0" w:color="000000"/>
              <w:right w:val="single" w:sz="6" w:space="0" w:color="000000"/>
            </w:tcBorders>
          </w:tcPr>
          <w:p w14:paraId="43D9AFEF" w14:textId="77777777" w:rsidR="00230DA1" w:rsidRDefault="00466806">
            <w:pPr>
              <w:spacing w:after="0"/>
              <w:ind w:right="29"/>
              <w:jc w:val="right"/>
            </w:pPr>
            <w:r>
              <w:rPr>
                <w:rFonts w:ascii="Arial" w:eastAsia="Arial" w:hAnsi="Arial" w:cs="Arial"/>
                <w:b/>
                <w:i/>
                <w:sz w:val="17"/>
              </w:rPr>
              <w:t>13 414 305,33</w:t>
            </w:r>
          </w:p>
        </w:tc>
        <w:tc>
          <w:tcPr>
            <w:tcW w:w="857" w:type="dxa"/>
            <w:tcBorders>
              <w:top w:val="single" w:sz="6" w:space="0" w:color="000000"/>
              <w:left w:val="single" w:sz="6" w:space="0" w:color="000000"/>
              <w:bottom w:val="single" w:sz="6" w:space="0" w:color="000000"/>
              <w:right w:val="nil"/>
            </w:tcBorders>
          </w:tcPr>
          <w:p w14:paraId="113F404A" w14:textId="77777777" w:rsidR="00230DA1" w:rsidRDefault="00230DA1"/>
        </w:tc>
        <w:tc>
          <w:tcPr>
            <w:tcW w:w="382" w:type="dxa"/>
            <w:tcBorders>
              <w:top w:val="single" w:sz="6" w:space="0" w:color="000000"/>
              <w:left w:val="nil"/>
              <w:bottom w:val="single" w:sz="6" w:space="0" w:color="000000"/>
              <w:right w:val="single" w:sz="6" w:space="0" w:color="000000"/>
            </w:tcBorders>
          </w:tcPr>
          <w:p w14:paraId="42920FE7" w14:textId="77777777" w:rsidR="00230DA1" w:rsidRDefault="00466806">
            <w:pPr>
              <w:spacing w:after="0"/>
              <w:jc w:val="both"/>
            </w:pPr>
            <w:r>
              <w:rPr>
                <w:rFonts w:ascii="Arial" w:eastAsia="Arial" w:hAnsi="Arial" w:cs="Arial"/>
                <w:b/>
                <w:i/>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7878F385" w14:textId="77777777" w:rsidR="00230DA1" w:rsidRDefault="00466806">
            <w:pPr>
              <w:spacing w:after="0"/>
              <w:ind w:right="29"/>
              <w:jc w:val="right"/>
            </w:pPr>
            <w:r>
              <w:rPr>
                <w:rFonts w:ascii="Arial" w:eastAsia="Arial" w:hAnsi="Arial" w:cs="Arial"/>
                <w:b/>
                <w:i/>
                <w:sz w:val="17"/>
              </w:rPr>
              <w:t>0,00</w:t>
            </w:r>
          </w:p>
        </w:tc>
      </w:tr>
      <w:tr w:rsidR="00230DA1" w14:paraId="6EC10659" w14:textId="77777777">
        <w:trPr>
          <w:trHeight w:val="422"/>
        </w:trPr>
        <w:tc>
          <w:tcPr>
            <w:tcW w:w="0" w:type="auto"/>
            <w:vMerge/>
            <w:tcBorders>
              <w:top w:val="nil"/>
              <w:left w:val="single" w:sz="6" w:space="0" w:color="000000"/>
              <w:bottom w:val="nil"/>
              <w:right w:val="single" w:sz="6" w:space="0" w:color="000000"/>
            </w:tcBorders>
          </w:tcPr>
          <w:p w14:paraId="09027E7B" w14:textId="77777777" w:rsidR="00230DA1" w:rsidRDefault="00230DA1"/>
        </w:tc>
        <w:tc>
          <w:tcPr>
            <w:tcW w:w="0" w:type="auto"/>
            <w:vMerge/>
            <w:tcBorders>
              <w:top w:val="nil"/>
              <w:left w:val="single" w:sz="6" w:space="0" w:color="000000"/>
              <w:bottom w:val="nil"/>
              <w:right w:val="single" w:sz="6" w:space="0" w:color="000000"/>
            </w:tcBorders>
          </w:tcPr>
          <w:p w14:paraId="3FBAE8FC"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0088DD26" w14:textId="77777777" w:rsidR="00230DA1" w:rsidRDefault="00466806">
            <w:pPr>
              <w:spacing w:after="0"/>
              <w:ind w:left="84"/>
              <w:jc w:val="both"/>
            </w:pPr>
            <w:r>
              <w:rPr>
                <w:rFonts w:ascii="Arial" w:eastAsia="Arial" w:hAnsi="Arial" w:cs="Arial"/>
                <w:sz w:val="17"/>
              </w:rPr>
              <w:t>2950</w:t>
            </w:r>
          </w:p>
        </w:tc>
        <w:tc>
          <w:tcPr>
            <w:tcW w:w="3336" w:type="dxa"/>
            <w:tcBorders>
              <w:top w:val="single" w:sz="6" w:space="0" w:color="000000"/>
              <w:left w:val="single" w:sz="6" w:space="0" w:color="000000"/>
              <w:bottom w:val="single" w:sz="6" w:space="0" w:color="000000"/>
              <w:right w:val="single" w:sz="6" w:space="0" w:color="000000"/>
            </w:tcBorders>
          </w:tcPr>
          <w:p w14:paraId="1D98A6DD" w14:textId="77777777" w:rsidR="00230DA1" w:rsidRDefault="00466806">
            <w:pPr>
              <w:spacing w:after="0"/>
              <w:ind w:left="31"/>
            </w:pPr>
            <w:r>
              <w:rPr>
                <w:rFonts w:ascii="Arial" w:eastAsia="Arial" w:hAnsi="Arial" w:cs="Arial"/>
                <w:sz w:val="17"/>
              </w:rPr>
              <w:t>Zwrot niewykorzystanych dotacji oraz płatności</w:t>
            </w:r>
          </w:p>
        </w:tc>
        <w:tc>
          <w:tcPr>
            <w:tcW w:w="1330" w:type="dxa"/>
            <w:tcBorders>
              <w:top w:val="single" w:sz="6" w:space="0" w:color="000000"/>
              <w:left w:val="single" w:sz="6" w:space="0" w:color="000000"/>
              <w:bottom w:val="single" w:sz="6" w:space="0" w:color="000000"/>
              <w:right w:val="single" w:sz="6" w:space="0" w:color="000000"/>
            </w:tcBorders>
          </w:tcPr>
          <w:p w14:paraId="04463EA3" w14:textId="77777777" w:rsidR="00230DA1" w:rsidRDefault="00466806">
            <w:pPr>
              <w:spacing w:after="0"/>
              <w:jc w:val="right"/>
            </w:pPr>
            <w:r>
              <w:rPr>
                <w:rFonts w:ascii="Arial" w:eastAsia="Arial" w:hAnsi="Arial" w:cs="Arial"/>
                <w:sz w:val="17"/>
              </w:rPr>
              <w:t>50 000,00</w:t>
            </w:r>
          </w:p>
        </w:tc>
        <w:tc>
          <w:tcPr>
            <w:tcW w:w="1526" w:type="dxa"/>
            <w:tcBorders>
              <w:top w:val="single" w:sz="6" w:space="0" w:color="000000"/>
              <w:left w:val="single" w:sz="6" w:space="0" w:color="000000"/>
              <w:bottom w:val="single" w:sz="6" w:space="0" w:color="000000"/>
              <w:right w:val="single" w:sz="6" w:space="0" w:color="000000"/>
            </w:tcBorders>
          </w:tcPr>
          <w:p w14:paraId="15DDA3BC" w14:textId="77777777" w:rsidR="00230DA1" w:rsidRDefault="00466806">
            <w:pPr>
              <w:spacing w:after="0"/>
              <w:jc w:val="right"/>
            </w:pPr>
            <w:r>
              <w:rPr>
                <w:rFonts w:ascii="Arial" w:eastAsia="Arial" w:hAnsi="Arial" w:cs="Arial"/>
                <w:sz w:val="17"/>
              </w:rPr>
              <w:t>45 381,12</w:t>
            </w:r>
          </w:p>
        </w:tc>
        <w:tc>
          <w:tcPr>
            <w:tcW w:w="979" w:type="dxa"/>
            <w:tcBorders>
              <w:top w:val="single" w:sz="6" w:space="0" w:color="000000"/>
              <w:left w:val="single" w:sz="6" w:space="0" w:color="000000"/>
              <w:bottom w:val="single" w:sz="6" w:space="0" w:color="000000"/>
              <w:right w:val="single" w:sz="6" w:space="0" w:color="000000"/>
            </w:tcBorders>
          </w:tcPr>
          <w:p w14:paraId="72DF1B14" w14:textId="77777777" w:rsidR="00230DA1" w:rsidRDefault="00466806">
            <w:pPr>
              <w:spacing w:after="0"/>
              <w:ind w:right="2"/>
              <w:jc w:val="right"/>
            </w:pPr>
            <w:r>
              <w:rPr>
                <w:rFonts w:ascii="Arial" w:eastAsia="Arial" w:hAnsi="Arial" w:cs="Arial"/>
                <w:sz w:val="17"/>
              </w:rPr>
              <w:t>90,76%</w:t>
            </w:r>
          </w:p>
        </w:tc>
        <w:tc>
          <w:tcPr>
            <w:tcW w:w="1474" w:type="dxa"/>
            <w:tcBorders>
              <w:top w:val="single" w:sz="6" w:space="0" w:color="000000"/>
              <w:left w:val="single" w:sz="6" w:space="0" w:color="000000"/>
              <w:bottom w:val="single" w:sz="6" w:space="0" w:color="000000"/>
              <w:right w:val="single" w:sz="6" w:space="0" w:color="000000"/>
            </w:tcBorders>
          </w:tcPr>
          <w:p w14:paraId="741EC42A" w14:textId="77777777" w:rsidR="00230DA1" w:rsidRDefault="00466806">
            <w:pPr>
              <w:spacing w:after="0"/>
              <w:jc w:val="right"/>
            </w:pPr>
            <w:r>
              <w:rPr>
                <w:rFonts w:ascii="Arial" w:eastAsia="Arial" w:hAnsi="Arial" w:cs="Arial"/>
                <w:sz w:val="17"/>
              </w:rPr>
              <w:t>50 000,00</w:t>
            </w:r>
          </w:p>
        </w:tc>
        <w:tc>
          <w:tcPr>
            <w:tcW w:w="1330" w:type="dxa"/>
            <w:tcBorders>
              <w:top w:val="single" w:sz="6" w:space="0" w:color="000000"/>
              <w:left w:val="single" w:sz="6" w:space="0" w:color="000000"/>
              <w:bottom w:val="single" w:sz="6" w:space="0" w:color="000000"/>
              <w:right w:val="single" w:sz="6" w:space="0" w:color="000000"/>
            </w:tcBorders>
          </w:tcPr>
          <w:p w14:paraId="5B586516" w14:textId="77777777" w:rsidR="00230DA1" w:rsidRDefault="00466806">
            <w:pPr>
              <w:spacing w:after="0"/>
              <w:jc w:val="right"/>
            </w:pPr>
            <w:r>
              <w:rPr>
                <w:rFonts w:ascii="Arial" w:eastAsia="Arial" w:hAnsi="Arial" w:cs="Arial"/>
                <w:sz w:val="17"/>
              </w:rPr>
              <w:t>45 381,12</w:t>
            </w:r>
          </w:p>
        </w:tc>
        <w:tc>
          <w:tcPr>
            <w:tcW w:w="857" w:type="dxa"/>
            <w:tcBorders>
              <w:top w:val="single" w:sz="6" w:space="0" w:color="000000"/>
              <w:left w:val="single" w:sz="6" w:space="0" w:color="000000"/>
              <w:bottom w:val="single" w:sz="6" w:space="0" w:color="000000"/>
              <w:right w:val="nil"/>
            </w:tcBorders>
          </w:tcPr>
          <w:p w14:paraId="692AD122" w14:textId="77777777" w:rsidR="00230DA1" w:rsidRDefault="00230DA1"/>
        </w:tc>
        <w:tc>
          <w:tcPr>
            <w:tcW w:w="382" w:type="dxa"/>
            <w:tcBorders>
              <w:top w:val="single" w:sz="6" w:space="0" w:color="000000"/>
              <w:left w:val="nil"/>
              <w:bottom w:val="single" w:sz="6" w:space="0" w:color="000000"/>
              <w:right w:val="single" w:sz="6" w:space="0" w:color="000000"/>
            </w:tcBorders>
          </w:tcPr>
          <w:p w14:paraId="2AA604E2"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3E160B6C" w14:textId="77777777" w:rsidR="00230DA1" w:rsidRDefault="00466806">
            <w:pPr>
              <w:spacing w:after="0"/>
              <w:jc w:val="right"/>
            </w:pPr>
            <w:r>
              <w:rPr>
                <w:rFonts w:ascii="Arial" w:eastAsia="Arial" w:hAnsi="Arial" w:cs="Arial"/>
                <w:sz w:val="17"/>
              </w:rPr>
              <w:t>0,00</w:t>
            </w:r>
          </w:p>
        </w:tc>
      </w:tr>
      <w:tr w:rsidR="00230DA1" w14:paraId="23D29F1B" w14:textId="77777777">
        <w:trPr>
          <w:trHeight w:val="211"/>
        </w:trPr>
        <w:tc>
          <w:tcPr>
            <w:tcW w:w="0" w:type="auto"/>
            <w:vMerge/>
            <w:tcBorders>
              <w:top w:val="nil"/>
              <w:left w:val="single" w:sz="6" w:space="0" w:color="000000"/>
              <w:bottom w:val="nil"/>
              <w:right w:val="single" w:sz="6" w:space="0" w:color="000000"/>
            </w:tcBorders>
          </w:tcPr>
          <w:p w14:paraId="7E1D758C" w14:textId="77777777" w:rsidR="00230DA1" w:rsidRDefault="00230DA1"/>
        </w:tc>
        <w:tc>
          <w:tcPr>
            <w:tcW w:w="0" w:type="auto"/>
            <w:vMerge/>
            <w:tcBorders>
              <w:top w:val="nil"/>
              <w:left w:val="single" w:sz="6" w:space="0" w:color="000000"/>
              <w:bottom w:val="nil"/>
              <w:right w:val="single" w:sz="6" w:space="0" w:color="000000"/>
            </w:tcBorders>
          </w:tcPr>
          <w:p w14:paraId="4B336762"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0E11E742" w14:textId="77777777" w:rsidR="00230DA1" w:rsidRDefault="00466806">
            <w:pPr>
              <w:spacing w:after="0"/>
              <w:ind w:left="84"/>
              <w:jc w:val="both"/>
            </w:pPr>
            <w:r>
              <w:rPr>
                <w:rFonts w:ascii="Arial" w:eastAsia="Arial" w:hAnsi="Arial" w:cs="Arial"/>
                <w:sz w:val="17"/>
              </w:rPr>
              <w:t>3110</w:t>
            </w:r>
          </w:p>
        </w:tc>
        <w:tc>
          <w:tcPr>
            <w:tcW w:w="3336" w:type="dxa"/>
            <w:tcBorders>
              <w:top w:val="single" w:sz="6" w:space="0" w:color="000000"/>
              <w:left w:val="single" w:sz="6" w:space="0" w:color="000000"/>
              <w:bottom w:val="single" w:sz="6" w:space="0" w:color="000000"/>
              <w:right w:val="single" w:sz="6" w:space="0" w:color="000000"/>
            </w:tcBorders>
          </w:tcPr>
          <w:p w14:paraId="5FE17B7B" w14:textId="77777777" w:rsidR="00230DA1" w:rsidRDefault="00466806">
            <w:pPr>
              <w:spacing w:after="0"/>
              <w:ind w:left="31"/>
            </w:pPr>
            <w:r>
              <w:rPr>
                <w:rFonts w:ascii="Arial" w:eastAsia="Arial" w:hAnsi="Arial" w:cs="Arial"/>
                <w:sz w:val="17"/>
              </w:rPr>
              <w:t>Świadczenia społeczne</w:t>
            </w:r>
          </w:p>
        </w:tc>
        <w:tc>
          <w:tcPr>
            <w:tcW w:w="1330" w:type="dxa"/>
            <w:tcBorders>
              <w:top w:val="single" w:sz="6" w:space="0" w:color="000000"/>
              <w:left w:val="single" w:sz="6" w:space="0" w:color="000000"/>
              <w:bottom w:val="single" w:sz="6" w:space="0" w:color="000000"/>
              <w:right w:val="single" w:sz="6" w:space="0" w:color="000000"/>
            </w:tcBorders>
          </w:tcPr>
          <w:p w14:paraId="684B19D6" w14:textId="77777777" w:rsidR="00230DA1" w:rsidRDefault="00466806">
            <w:pPr>
              <w:spacing w:after="0"/>
              <w:jc w:val="right"/>
            </w:pPr>
            <w:r>
              <w:rPr>
                <w:rFonts w:ascii="Arial" w:eastAsia="Arial" w:hAnsi="Arial" w:cs="Arial"/>
                <w:sz w:val="17"/>
              </w:rPr>
              <w:t>13 203 687,00</w:t>
            </w:r>
          </w:p>
        </w:tc>
        <w:tc>
          <w:tcPr>
            <w:tcW w:w="1526" w:type="dxa"/>
            <w:tcBorders>
              <w:top w:val="single" w:sz="6" w:space="0" w:color="000000"/>
              <w:left w:val="single" w:sz="6" w:space="0" w:color="000000"/>
              <w:bottom w:val="single" w:sz="6" w:space="0" w:color="000000"/>
              <w:right w:val="single" w:sz="6" w:space="0" w:color="000000"/>
            </w:tcBorders>
          </w:tcPr>
          <w:p w14:paraId="242B261F" w14:textId="77777777" w:rsidR="00230DA1" w:rsidRDefault="00466806">
            <w:pPr>
              <w:spacing w:after="0"/>
              <w:jc w:val="right"/>
            </w:pPr>
            <w:r>
              <w:rPr>
                <w:rFonts w:ascii="Arial" w:eastAsia="Arial" w:hAnsi="Arial" w:cs="Arial"/>
                <w:sz w:val="17"/>
              </w:rPr>
              <w:t>12 987 844,27</w:t>
            </w:r>
          </w:p>
        </w:tc>
        <w:tc>
          <w:tcPr>
            <w:tcW w:w="979" w:type="dxa"/>
            <w:tcBorders>
              <w:top w:val="single" w:sz="6" w:space="0" w:color="000000"/>
              <w:left w:val="single" w:sz="6" w:space="0" w:color="000000"/>
              <w:bottom w:val="single" w:sz="6" w:space="0" w:color="000000"/>
              <w:right w:val="single" w:sz="6" w:space="0" w:color="000000"/>
            </w:tcBorders>
          </w:tcPr>
          <w:p w14:paraId="26624503" w14:textId="77777777" w:rsidR="00230DA1" w:rsidRDefault="00466806">
            <w:pPr>
              <w:spacing w:after="0"/>
              <w:ind w:right="2"/>
              <w:jc w:val="right"/>
            </w:pPr>
            <w:r>
              <w:rPr>
                <w:rFonts w:ascii="Arial" w:eastAsia="Arial" w:hAnsi="Arial" w:cs="Arial"/>
                <w:sz w:val="17"/>
              </w:rPr>
              <w:t>98,37%</w:t>
            </w:r>
          </w:p>
        </w:tc>
        <w:tc>
          <w:tcPr>
            <w:tcW w:w="1474" w:type="dxa"/>
            <w:tcBorders>
              <w:top w:val="single" w:sz="6" w:space="0" w:color="000000"/>
              <w:left w:val="single" w:sz="6" w:space="0" w:color="000000"/>
              <w:bottom w:val="single" w:sz="6" w:space="0" w:color="000000"/>
              <w:right w:val="single" w:sz="6" w:space="0" w:color="000000"/>
            </w:tcBorders>
          </w:tcPr>
          <w:p w14:paraId="22FE3E16" w14:textId="77777777" w:rsidR="00230DA1" w:rsidRDefault="00466806">
            <w:pPr>
              <w:spacing w:after="0"/>
              <w:jc w:val="right"/>
            </w:pPr>
            <w:r>
              <w:rPr>
                <w:rFonts w:ascii="Arial" w:eastAsia="Arial" w:hAnsi="Arial" w:cs="Arial"/>
                <w:sz w:val="17"/>
              </w:rPr>
              <w:t>13 203 687,00</w:t>
            </w:r>
          </w:p>
        </w:tc>
        <w:tc>
          <w:tcPr>
            <w:tcW w:w="1330" w:type="dxa"/>
            <w:tcBorders>
              <w:top w:val="single" w:sz="6" w:space="0" w:color="000000"/>
              <w:left w:val="single" w:sz="6" w:space="0" w:color="000000"/>
              <w:bottom w:val="single" w:sz="6" w:space="0" w:color="000000"/>
              <w:right w:val="single" w:sz="6" w:space="0" w:color="000000"/>
            </w:tcBorders>
          </w:tcPr>
          <w:p w14:paraId="0EA09C19" w14:textId="77777777" w:rsidR="00230DA1" w:rsidRDefault="00466806">
            <w:pPr>
              <w:spacing w:after="0"/>
              <w:jc w:val="right"/>
            </w:pPr>
            <w:r>
              <w:rPr>
                <w:rFonts w:ascii="Arial" w:eastAsia="Arial" w:hAnsi="Arial" w:cs="Arial"/>
                <w:sz w:val="17"/>
              </w:rPr>
              <w:t>12 987 844,27</w:t>
            </w:r>
          </w:p>
        </w:tc>
        <w:tc>
          <w:tcPr>
            <w:tcW w:w="857" w:type="dxa"/>
            <w:tcBorders>
              <w:top w:val="single" w:sz="6" w:space="0" w:color="000000"/>
              <w:left w:val="single" w:sz="6" w:space="0" w:color="000000"/>
              <w:bottom w:val="single" w:sz="6" w:space="0" w:color="000000"/>
              <w:right w:val="nil"/>
            </w:tcBorders>
          </w:tcPr>
          <w:p w14:paraId="42913736" w14:textId="77777777" w:rsidR="00230DA1" w:rsidRDefault="00230DA1"/>
        </w:tc>
        <w:tc>
          <w:tcPr>
            <w:tcW w:w="382" w:type="dxa"/>
            <w:tcBorders>
              <w:top w:val="single" w:sz="6" w:space="0" w:color="000000"/>
              <w:left w:val="nil"/>
              <w:bottom w:val="single" w:sz="6" w:space="0" w:color="000000"/>
              <w:right w:val="single" w:sz="6" w:space="0" w:color="000000"/>
            </w:tcBorders>
          </w:tcPr>
          <w:p w14:paraId="57FFDB12"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0D84342F" w14:textId="77777777" w:rsidR="00230DA1" w:rsidRDefault="00466806">
            <w:pPr>
              <w:spacing w:after="0"/>
              <w:jc w:val="right"/>
            </w:pPr>
            <w:r>
              <w:rPr>
                <w:rFonts w:ascii="Arial" w:eastAsia="Arial" w:hAnsi="Arial" w:cs="Arial"/>
                <w:sz w:val="17"/>
              </w:rPr>
              <w:t>0,00</w:t>
            </w:r>
          </w:p>
        </w:tc>
      </w:tr>
      <w:tr w:rsidR="00230DA1" w14:paraId="6F90F1BE" w14:textId="77777777">
        <w:trPr>
          <w:trHeight w:val="211"/>
        </w:trPr>
        <w:tc>
          <w:tcPr>
            <w:tcW w:w="0" w:type="auto"/>
            <w:vMerge/>
            <w:tcBorders>
              <w:top w:val="nil"/>
              <w:left w:val="single" w:sz="6" w:space="0" w:color="000000"/>
              <w:bottom w:val="nil"/>
              <w:right w:val="single" w:sz="6" w:space="0" w:color="000000"/>
            </w:tcBorders>
          </w:tcPr>
          <w:p w14:paraId="622E92D7" w14:textId="77777777" w:rsidR="00230DA1" w:rsidRDefault="00230DA1"/>
        </w:tc>
        <w:tc>
          <w:tcPr>
            <w:tcW w:w="0" w:type="auto"/>
            <w:vMerge/>
            <w:tcBorders>
              <w:top w:val="nil"/>
              <w:left w:val="single" w:sz="6" w:space="0" w:color="000000"/>
              <w:bottom w:val="nil"/>
              <w:right w:val="single" w:sz="6" w:space="0" w:color="000000"/>
            </w:tcBorders>
          </w:tcPr>
          <w:p w14:paraId="2FC43F9D"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16C92708" w14:textId="77777777" w:rsidR="00230DA1" w:rsidRDefault="00466806">
            <w:pPr>
              <w:spacing w:after="0"/>
              <w:ind w:left="84"/>
              <w:jc w:val="both"/>
            </w:pPr>
            <w:r>
              <w:rPr>
                <w:rFonts w:ascii="Arial" w:eastAsia="Arial" w:hAnsi="Arial" w:cs="Arial"/>
                <w:sz w:val="17"/>
              </w:rPr>
              <w:t>4010</w:t>
            </w:r>
          </w:p>
        </w:tc>
        <w:tc>
          <w:tcPr>
            <w:tcW w:w="3336" w:type="dxa"/>
            <w:tcBorders>
              <w:top w:val="single" w:sz="6" w:space="0" w:color="000000"/>
              <w:left w:val="single" w:sz="6" w:space="0" w:color="000000"/>
              <w:bottom w:val="single" w:sz="6" w:space="0" w:color="000000"/>
              <w:right w:val="single" w:sz="6" w:space="0" w:color="000000"/>
            </w:tcBorders>
          </w:tcPr>
          <w:p w14:paraId="3DEB0BD6" w14:textId="77777777" w:rsidR="00230DA1" w:rsidRDefault="00466806">
            <w:pPr>
              <w:spacing w:after="0"/>
              <w:ind w:left="31"/>
            </w:pPr>
            <w:r>
              <w:rPr>
                <w:rFonts w:ascii="Arial" w:eastAsia="Arial" w:hAnsi="Arial" w:cs="Arial"/>
                <w:sz w:val="17"/>
              </w:rPr>
              <w:t>Wynagrodzenia osobowe pracowników</w:t>
            </w:r>
          </w:p>
        </w:tc>
        <w:tc>
          <w:tcPr>
            <w:tcW w:w="1330" w:type="dxa"/>
            <w:tcBorders>
              <w:top w:val="single" w:sz="6" w:space="0" w:color="000000"/>
              <w:left w:val="single" w:sz="6" w:space="0" w:color="000000"/>
              <w:bottom w:val="single" w:sz="6" w:space="0" w:color="000000"/>
              <w:right w:val="single" w:sz="6" w:space="0" w:color="000000"/>
            </w:tcBorders>
          </w:tcPr>
          <w:p w14:paraId="7D31F7D7" w14:textId="77777777" w:rsidR="00230DA1" w:rsidRDefault="00466806">
            <w:pPr>
              <w:spacing w:after="0"/>
              <w:jc w:val="right"/>
            </w:pPr>
            <w:r>
              <w:rPr>
                <w:rFonts w:ascii="Arial" w:eastAsia="Arial" w:hAnsi="Arial" w:cs="Arial"/>
                <w:sz w:val="17"/>
              </w:rPr>
              <w:t>250 484,00</w:t>
            </w:r>
          </w:p>
        </w:tc>
        <w:tc>
          <w:tcPr>
            <w:tcW w:w="1526" w:type="dxa"/>
            <w:tcBorders>
              <w:top w:val="single" w:sz="6" w:space="0" w:color="000000"/>
              <w:left w:val="single" w:sz="6" w:space="0" w:color="000000"/>
              <w:bottom w:val="single" w:sz="6" w:space="0" w:color="000000"/>
              <w:right w:val="single" w:sz="6" w:space="0" w:color="000000"/>
            </w:tcBorders>
          </w:tcPr>
          <w:p w14:paraId="00FDF0EA" w14:textId="77777777" w:rsidR="00230DA1" w:rsidRDefault="00466806">
            <w:pPr>
              <w:spacing w:after="0"/>
              <w:jc w:val="right"/>
            </w:pPr>
            <w:r>
              <w:rPr>
                <w:rFonts w:ascii="Arial" w:eastAsia="Arial" w:hAnsi="Arial" w:cs="Arial"/>
                <w:sz w:val="17"/>
              </w:rPr>
              <w:t>234 927,93</w:t>
            </w:r>
          </w:p>
        </w:tc>
        <w:tc>
          <w:tcPr>
            <w:tcW w:w="979" w:type="dxa"/>
            <w:tcBorders>
              <w:top w:val="single" w:sz="6" w:space="0" w:color="000000"/>
              <w:left w:val="single" w:sz="6" w:space="0" w:color="000000"/>
              <w:bottom w:val="single" w:sz="6" w:space="0" w:color="000000"/>
              <w:right w:val="single" w:sz="6" w:space="0" w:color="000000"/>
            </w:tcBorders>
          </w:tcPr>
          <w:p w14:paraId="290FF396" w14:textId="77777777" w:rsidR="00230DA1" w:rsidRDefault="00466806">
            <w:pPr>
              <w:spacing w:after="0"/>
              <w:ind w:right="2"/>
              <w:jc w:val="right"/>
            </w:pPr>
            <w:r>
              <w:rPr>
                <w:rFonts w:ascii="Arial" w:eastAsia="Arial" w:hAnsi="Arial" w:cs="Arial"/>
                <w:sz w:val="17"/>
              </w:rPr>
              <w:t>93,79%</w:t>
            </w:r>
          </w:p>
        </w:tc>
        <w:tc>
          <w:tcPr>
            <w:tcW w:w="1474" w:type="dxa"/>
            <w:tcBorders>
              <w:top w:val="single" w:sz="6" w:space="0" w:color="000000"/>
              <w:left w:val="single" w:sz="6" w:space="0" w:color="000000"/>
              <w:bottom w:val="single" w:sz="6" w:space="0" w:color="000000"/>
              <w:right w:val="single" w:sz="6" w:space="0" w:color="000000"/>
            </w:tcBorders>
          </w:tcPr>
          <w:p w14:paraId="64008C45" w14:textId="77777777" w:rsidR="00230DA1" w:rsidRDefault="00466806">
            <w:pPr>
              <w:spacing w:after="0"/>
              <w:jc w:val="right"/>
            </w:pPr>
            <w:r>
              <w:rPr>
                <w:rFonts w:ascii="Arial" w:eastAsia="Arial" w:hAnsi="Arial" w:cs="Arial"/>
                <w:sz w:val="17"/>
              </w:rPr>
              <w:t>250 484,00</w:t>
            </w:r>
          </w:p>
        </w:tc>
        <w:tc>
          <w:tcPr>
            <w:tcW w:w="1330" w:type="dxa"/>
            <w:tcBorders>
              <w:top w:val="single" w:sz="6" w:space="0" w:color="000000"/>
              <w:left w:val="single" w:sz="6" w:space="0" w:color="000000"/>
              <w:bottom w:val="single" w:sz="6" w:space="0" w:color="000000"/>
              <w:right w:val="single" w:sz="6" w:space="0" w:color="000000"/>
            </w:tcBorders>
          </w:tcPr>
          <w:p w14:paraId="0412230D" w14:textId="77777777" w:rsidR="00230DA1" w:rsidRDefault="00466806">
            <w:pPr>
              <w:spacing w:after="0"/>
              <w:jc w:val="right"/>
            </w:pPr>
            <w:r>
              <w:rPr>
                <w:rFonts w:ascii="Arial" w:eastAsia="Arial" w:hAnsi="Arial" w:cs="Arial"/>
                <w:sz w:val="17"/>
              </w:rPr>
              <w:t>234 927,93</w:t>
            </w:r>
          </w:p>
        </w:tc>
        <w:tc>
          <w:tcPr>
            <w:tcW w:w="857" w:type="dxa"/>
            <w:tcBorders>
              <w:top w:val="single" w:sz="6" w:space="0" w:color="000000"/>
              <w:left w:val="single" w:sz="6" w:space="0" w:color="000000"/>
              <w:bottom w:val="single" w:sz="6" w:space="0" w:color="000000"/>
              <w:right w:val="nil"/>
            </w:tcBorders>
          </w:tcPr>
          <w:p w14:paraId="46D75BC6" w14:textId="77777777" w:rsidR="00230DA1" w:rsidRDefault="00230DA1"/>
        </w:tc>
        <w:tc>
          <w:tcPr>
            <w:tcW w:w="382" w:type="dxa"/>
            <w:tcBorders>
              <w:top w:val="single" w:sz="6" w:space="0" w:color="000000"/>
              <w:left w:val="nil"/>
              <w:bottom w:val="single" w:sz="6" w:space="0" w:color="000000"/>
              <w:right w:val="single" w:sz="6" w:space="0" w:color="000000"/>
            </w:tcBorders>
          </w:tcPr>
          <w:p w14:paraId="4EE8A1A8"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4D8E84FE" w14:textId="77777777" w:rsidR="00230DA1" w:rsidRDefault="00466806">
            <w:pPr>
              <w:spacing w:after="0"/>
              <w:jc w:val="right"/>
            </w:pPr>
            <w:r>
              <w:rPr>
                <w:rFonts w:ascii="Arial" w:eastAsia="Arial" w:hAnsi="Arial" w:cs="Arial"/>
                <w:sz w:val="17"/>
              </w:rPr>
              <w:t>0,00</w:t>
            </w:r>
          </w:p>
        </w:tc>
      </w:tr>
      <w:tr w:rsidR="00230DA1" w14:paraId="6D52BCA3" w14:textId="77777777">
        <w:trPr>
          <w:trHeight w:val="211"/>
        </w:trPr>
        <w:tc>
          <w:tcPr>
            <w:tcW w:w="0" w:type="auto"/>
            <w:vMerge/>
            <w:tcBorders>
              <w:top w:val="nil"/>
              <w:left w:val="single" w:sz="6" w:space="0" w:color="000000"/>
              <w:bottom w:val="nil"/>
              <w:right w:val="single" w:sz="6" w:space="0" w:color="000000"/>
            </w:tcBorders>
          </w:tcPr>
          <w:p w14:paraId="2696EE53" w14:textId="77777777" w:rsidR="00230DA1" w:rsidRDefault="00230DA1"/>
        </w:tc>
        <w:tc>
          <w:tcPr>
            <w:tcW w:w="0" w:type="auto"/>
            <w:vMerge/>
            <w:tcBorders>
              <w:top w:val="nil"/>
              <w:left w:val="single" w:sz="6" w:space="0" w:color="000000"/>
              <w:bottom w:val="nil"/>
              <w:right w:val="single" w:sz="6" w:space="0" w:color="000000"/>
            </w:tcBorders>
          </w:tcPr>
          <w:p w14:paraId="0741BA00"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7F894F4A" w14:textId="77777777" w:rsidR="00230DA1" w:rsidRDefault="00466806">
            <w:pPr>
              <w:spacing w:after="0"/>
              <w:ind w:left="84"/>
              <w:jc w:val="both"/>
            </w:pPr>
            <w:r>
              <w:rPr>
                <w:rFonts w:ascii="Arial" w:eastAsia="Arial" w:hAnsi="Arial" w:cs="Arial"/>
                <w:sz w:val="17"/>
              </w:rPr>
              <w:t>4040</w:t>
            </w:r>
          </w:p>
        </w:tc>
        <w:tc>
          <w:tcPr>
            <w:tcW w:w="3336" w:type="dxa"/>
            <w:tcBorders>
              <w:top w:val="single" w:sz="6" w:space="0" w:color="000000"/>
              <w:left w:val="single" w:sz="6" w:space="0" w:color="000000"/>
              <w:bottom w:val="single" w:sz="6" w:space="0" w:color="000000"/>
              <w:right w:val="single" w:sz="6" w:space="0" w:color="000000"/>
            </w:tcBorders>
          </w:tcPr>
          <w:p w14:paraId="51B3BA0D" w14:textId="77777777" w:rsidR="00230DA1" w:rsidRDefault="00466806">
            <w:pPr>
              <w:spacing w:after="0"/>
              <w:ind w:left="31"/>
            </w:pPr>
            <w:r>
              <w:rPr>
                <w:rFonts w:ascii="Arial" w:eastAsia="Arial" w:hAnsi="Arial" w:cs="Arial"/>
                <w:sz w:val="17"/>
              </w:rPr>
              <w:t>Dodatkowe wynagrodzenia roczne</w:t>
            </w:r>
          </w:p>
        </w:tc>
        <w:tc>
          <w:tcPr>
            <w:tcW w:w="1330" w:type="dxa"/>
            <w:tcBorders>
              <w:top w:val="single" w:sz="6" w:space="0" w:color="000000"/>
              <w:left w:val="single" w:sz="6" w:space="0" w:color="000000"/>
              <w:bottom w:val="single" w:sz="6" w:space="0" w:color="000000"/>
              <w:right w:val="single" w:sz="6" w:space="0" w:color="000000"/>
            </w:tcBorders>
          </w:tcPr>
          <w:p w14:paraId="76F55B69" w14:textId="77777777" w:rsidR="00230DA1" w:rsidRDefault="00466806">
            <w:pPr>
              <w:spacing w:after="0"/>
              <w:jc w:val="right"/>
            </w:pPr>
            <w:r>
              <w:rPr>
                <w:rFonts w:ascii="Arial" w:eastAsia="Arial" w:hAnsi="Arial" w:cs="Arial"/>
                <w:sz w:val="17"/>
              </w:rPr>
              <w:t>21 248,00</w:t>
            </w:r>
          </w:p>
        </w:tc>
        <w:tc>
          <w:tcPr>
            <w:tcW w:w="1526" w:type="dxa"/>
            <w:tcBorders>
              <w:top w:val="single" w:sz="6" w:space="0" w:color="000000"/>
              <w:left w:val="single" w:sz="6" w:space="0" w:color="000000"/>
              <w:bottom w:val="single" w:sz="6" w:space="0" w:color="000000"/>
              <w:right w:val="single" w:sz="6" w:space="0" w:color="000000"/>
            </w:tcBorders>
          </w:tcPr>
          <w:p w14:paraId="3DC0D16B" w14:textId="77777777" w:rsidR="00230DA1" w:rsidRDefault="00466806">
            <w:pPr>
              <w:spacing w:after="0"/>
              <w:jc w:val="right"/>
            </w:pPr>
            <w:r>
              <w:rPr>
                <w:rFonts w:ascii="Arial" w:eastAsia="Arial" w:hAnsi="Arial" w:cs="Arial"/>
                <w:sz w:val="17"/>
              </w:rPr>
              <w:t>21 247,51</w:t>
            </w:r>
          </w:p>
        </w:tc>
        <w:tc>
          <w:tcPr>
            <w:tcW w:w="979" w:type="dxa"/>
            <w:tcBorders>
              <w:top w:val="single" w:sz="6" w:space="0" w:color="000000"/>
              <w:left w:val="single" w:sz="6" w:space="0" w:color="000000"/>
              <w:bottom w:val="single" w:sz="6" w:space="0" w:color="000000"/>
              <w:right w:val="single" w:sz="6" w:space="0" w:color="000000"/>
            </w:tcBorders>
          </w:tcPr>
          <w:p w14:paraId="292EBC88" w14:textId="77777777" w:rsidR="00230DA1" w:rsidRDefault="00466806">
            <w:pPr>
              <w:spacing w:after="0"/>
              <w:ind w:right="2"/>
              <w:jc w:val="right"/>
            </w:pPr>
            <w:r>
              <w:rPr>
                <w:rFonts w:ascii="Arial" w:eastAsia="Arial" w:hAnsi="Arial" w:cs="Arial"/>
                <w:sz w:val="17"/>
              </w:rPr>
              <w:t>100,00%</w:t>
            </w:r>
          </w:p>
        </w:tc>
        <w:tc>
          <w:tcPr>
            <w:tcW w:w="1474" w:type="dxa"/>
            <w:tcBorders>
              <w:top w:val="single" w:sz="6" w:space="0" w:color="000000"/>
              <w:left w:val="single" w:sz="6" w:space="0" w:color="000000"/>
              <w:bottom w:val="single" w:sz="6" w:space="0" w:color="000000"/>
              <w:right w:val="single" w:sz="6" w:space="0" w:color="000000"/>
            </w:tcBorders>
          </w:tcPr>
          <w:p w14:paraId="01036BE7" w14:textId="77777777" w:rsidR="00230DA1" w:rsidRDefault="00466806">
            <w:pPr>
              <w:spacing w:after="0"/>
              <w:jc w:val="right"/>
            </w:pPr>
            <w:r>
              <w:rPr>
                <w:rFonts w:ascii="Arial" w:eastAsia="Arial" w:hAnsi="Arial" w:cs="Arial"/>
                <w:sz w:val="17"/>
              </w:rPr>
              <w:t>21 248,00</w:t>
            </w:r>
          </w:p>
        </w:tc>
        <w:tc>
          <w:tcPr>
            <w:tcW w:w="1330" w:type="dxa"/>
            <w:tcBorders>
              <w:top w:val="single" w:sz="6" w:space="0" w:color="000000"/>
              <w:left w:val="single" w:sz="6" w:space="0" w:color="000000"/>
              <w:bottom w:val="single" w:sz="6" w:space="0" w:color="000000"/>
              <w:right w:val="single" w:sz="6" w:space="0" w:color="000000"/>
            </w:tcBorders>
          </w:tcPr>
          <w:p w14:paraId="7B4F1CC2" w14:textId="77777777" w:rsidR="00230DA1" w:rsidRDefault="00466806">
            <w:pPr>
              <w:spacing w:after="0"/>
              <w:jc w:val="right"/>
            </w:pPr>
            <w:r>
              <w:rPr>
                <w:rFonts w:ascii="Arial" w:eastAsia="Arial" w:hAnsi="Arial" w:cs="Arial"/>
                <w:sz w:val="17"/>
              </w:rPr>
              <w:t>21 247,51</w:t>
            </w:r>
          </w:p>
        </w:tc>
        <w:tc>
          <w:tcPr>
            <w:tcW w:w="857" w:type="dxa"/>
            <w:tcBorders>
              <w:top w:val="single" w:sz="6" w:space="0" w:color="000000"/>
              <w:left w:val="single" w:sz="6" w:space="0" w:color="000000"/>
              <w:bottom w:val="single" w:sz="6" w:space="0" w:color="000000"/>
              <w:right w:val="nil"/>
            </w:tcBorders>
          </w:tcPr>
          <w:p w14:paraId="250F4640" w14:textId="77777777" w:rsidR="00230DA1" w:rsidRDefault="00230DA1"/>
        </w:tc>
        <w:tc>
          <w:tcPr>
            <w:tcW w:w="382" w:type="dxa"/>
            <w:tcBorders>
              <w:top w:val="single" w:sz="6" w:space="0" w:color="000000"/>
              <w:left w:val="nil"/>
              <w:bottom w:val="single" w:sz="6" w:space="0" w:color="000000"/>
              <w:right w:val="single" w:sz="6" w:space="0" w:color="000000"/>
            </w:tcBorders>
          </w:tcPr>
          <w:p w14:paraId="5606C95C"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D67AC88" w14:textId="77777777" w:rsidR="00230DA1" w:rsidRDefault="00466806">
            <w:pPr>
              <w:spacing w:after="0"/>
              <w:jc w:val="right"/>
            </w:pPr>
            <w:r>
              <w:rPr>
                <w:rFonts w:ascii="Arial" w:eastAsia="Arial" w:hAnsi="Arial" w:cs="Arial"/>
                <w:sz w:val="17"/>
              </w:rPr>
              <w:t>0,00</w:t>
            </w:r>
          </w:p>
        </w:tc>
      </w:tr>
      <w:tr w:rsidR="00230DA1" w14:paraId="1A158F82" w14:textId="77777777">
        <w:trPr>
          <w:trHeight w:val="211"/>
        </w:trPr>
        <w:tc>
          <w:tcPr>
            <w:tcW w:w="0" w:type="auto"/>
            <w:vMerge/>
            <w:tcBorders>
              <w:top w:val="nil"/>
              <w:left w:val="single" w:sz="6" w:space="0" w:color="000000"/>
              <w:bottom w:val="nil"/>
              <w:right w:val="single" w:sz="6" w:space="0" w:color="000000"/>
            </w:tcBorders>
          </w:tcPr>
          <w:p w14:paraId="1A1BB440" w14:textId="77777777" w:rsidR="00230DA1" w:rsidRDefault="00230DA1"/>
        </w:tc>
        <w:tc>
          <w:tcPr>
            <w:tcW w:w="0" w:type="auto"/>
            <w:vMerge/>
            <w:tcBorders>
              <w:top w:val="nil"/>
              <w:left w:val="single" w:sz="6" w:space="0" w:color="000000"/>
              <w:bottom w:val="nil"/>
              <w:right w:val="single" w:sz="6" w:space="0" w:color="000000"/>
            </w:tcBorders>
          </w:tcPr>
          <w:p w14:paraId="33DEB89E"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025D562D" w14:textId="77777777" w:rsidR="00230DA1" w:rsidRDefault="00466806">
            <w:pPr>
              <w:spacing w:after="0"/>
              <w:ind w:left="84"/>
              <w:jc w:val="both"/>
            </w:pPr>
            <w:r>
              <w:rPr>
                <w:rFonts w:ascii="Arial" w:eastAsia="Arial" w:hAnsi="Arial" w:cs="Arial"/>
                <w:sz w:val="17"/>
              </w:rPr>
              <w:t>4110</w:t>
            </w:r>
          </w:p>
        </w:tc>
        <w:tc>
          <w:tcPr>
            <w:tcW w:w="3336" w:type="dxa"/>
            <w:tcBorders>
              <w:top w:val="single" w:sz="6" w:space="0" w:color="000000"/>
              <w:left w:val="single" w:sz="6" w:space="0" w:color="000000"/>
              <w:bottom w:val="single" w:sz="6" w:space="0" w:color="000000"/>
              <w:right w:val="single" w:sz="6" w:space="0" w:color="000000"/>
            </w:tcBorders>
          </w:tcPr>
          <w:p w14:paraId="51BFA87B" w14:textId="77777777" w:rsidR="00230DA1" w:rsidRDefault="00466806">
            <w:pPr>
              <w:spacing w:after="0"/>
              <w:ind w:left="31"/>
            </w:pPr>
            <w:r>
              <w:rPr>
                <w:rFonts w:ascii="Arial" w:eastAsia="Arial" w:hAnsi="Arial" w:cs="Arial"/>
                <w:sz w:val="17"/>
              </w:rPr>
              <w:t>Składki na ubezpieczenia społeczne</w:t>
            </w:r>
          </w:p>
        </w:tc>
        <w:tc>
          <w:tcPr>
            <w:tcW w:w="1330" w:type="dxa"/>
            <w:tcBorders>
              <w:top w:val="single" w:sz="6" w:space="0" w:color="000000"/>
              <w:left w:val="single" w:sz="6" w:space="0" w:color="000000"/>
              <w:bottom w:val="single" w:sz="6" w:space="0" w:color="000000"/>
              <w:right w:val="single" w:sz="6" w:space="0" w:color="000000"/>
            </w:tcBorders>
          </w:tcPr>
          <w:p w14:paraId="40AF5000" w14:textId="77777777" w:rsidR="00230DA1" w:rsidRDefault="00466806">
            <w:pPr>
              <w:spacing w:after="0"/>
              <w:jc w:val="right"/>
            </w:pPr>
            <w:r>
              <w:rPr>
                <w:rFonts w:ascii="Arial" w:eastAsia="Arial" w:hAnsi="Arial" w:cs="Arial"/>
                <w:sz w:val="17"/>
              </w:rPr>
              <w:t>48 710,00</w:t>
            </w:r>
          </w:p>
        </w:tc>
        <w:tc>
          <w:tcPr>
            <w:tcW w:w="1526" w:type="dxa"/>
            <w:tcBorders>
              <w:top w:val="single" w:sz="6" w:space="0" w:color="000000"/>
              <w:left w:val="single" w:sz="6" w:space="0" w:color="000000"/>
              <w:bottom w:val="single" w:sz="6" w:space="0" w:color="000000"/>
              <w:right w:val="single" w:sz="6" w:space="0" w:color="000000"/>
            </w:tcBorders>
          </w:tcPr>
          <w:p w14:paraId="209CEE43" w14:textId="77777777" w:rsidR="00230DA1" w:rsidRDefault="00466806">
            <w:pPr>
              <w:spacing w:after="0"/>
              <w:jc w:val="right"/>
            </w:pPr>
            <w:r>
              <w:rPr>
                <w:rFonts w:ascii="Arial" w:eastAsia="Arial" w:hAnsi="Arial" w:cs="Arial"/>
                <w:sz w:val="17"/>
              </w:rPr>
              <w:t>47 105,09</w:t>
            </w:r>
          </w:p>
        </w:tc>
        <w:tc>
          <w:tcPr>
            <w:tcW w:w="979" w:type="dxa"/>
            <w:tcBorders>
              <w:top w:val="single" w:sz="6" w:space="0" w:color="000000"/>
              <w:left w:val="single" w:sz="6" w:space="0" w:color="000000"/>
              <w:bottom w:val="single" w:sz="6" w:space="0" w:color="000000"/>
              <w:right w:val="single" w:sz="6" w:space="0" w:color="000000"/>
            </w:tcBorders>
          </w:tcPr>
          <w:p w14:paraId="3F6D4726" w14:textId="77777777" w:rsidR="00230DA1" w:rsidRDefault="00466806">
            <w:pPr>
              <w:spacing w:after="0"/>
              <w:ind w:right="2"/>
              <w:jc w:val="right"/>
            </w:pPr>
            <w:r>
              <w:rPr>
                <w:rFonts w:ascii="Arial" w:eastAsia="Arial" w:hAnsi="Arial" w:cs="Arial"/>
                <w:sz w:val="17"/>
              </w:rPr>
              <w:t>96,71%</w:t>
            </w:r>
          </w:p>
        </w:tc>
        <w:tc>
          <w:tcPr>
            <w:tcW w:w="1474" w:type="dxa"/>
            <w:tcBorders>
              <w:top w:val="single" w:sz="6" w:space="0" w:color="000000"/>
              <w:left w:val="single" w:sz="6" w:space="0" w:color="000000"/>
              <w:bottom w:val="single" w:sz="6" w:space="0" w:color="000000"/>
              <w:right w:val="single" w:sz="6" w:space="0" w:color="000000"/>
            </w:tcBorders>
          </w:tcPr>
          <w:p w14:paraId="5E4F493B" w14:textId="77777777" w:rsidR="00230DA1" w:rsidRDefault="00466806">
            <w:pPr>
              <w:spacing w:after="0"/>
              <w:jc w:val="right"/>
            </w:pPr>
            <w:r>
              <w:rPr>
                <w:rFonts w:ascii="Arial" w:eastAsia="Arial" w:hAnsi="Arial" w:cs="Arial"/>
                <w:sz w:val="17"/>
              </w:rPr>
              <w:t>48 710,00</w:t>
            </w:r>
          </w:p>
        </w:tc>
        <w:tc>
          <w:tcPr>
            <w:tcW w:w="1330" w:type="dxa"/>
            <w:tcBorders>
              <w:top w:val="single" w:sz="6" w:space="0" w:color="000000"/>
              <w:left w:val="single" w:sz="6" w:space="0" w:color="000000"/>
              <w:bottom w:val="single" w:sz="6" w:space="0" w:color="000000"/>
              <w:right w:val="single" w:sz="6" w:space="0" w:color="000000"/>
            </w:tcBorders>
          </w:tcPr>
          <w:p w14:paraId="22B940C4" w14:textId="77777777" w:rsidR="00230DA1" w:rsidRDefault="00466806">
            <w:pPr>
              <w:spacing w:after="0"/>
              <w:jc w:val="right"/>
            </w:pPr>
            <w:r>
              <w:rPr>
                <w:rFonts w:ascii="Arial" w:eastAsia="Arial" w:hAnsi="Arial" w:cs="Arial"/>
                <w:sz w:val="17"/>
              </w:rPr>
              <w:t>47 105,09</w:t>
            </w:r>
          </w:p>
        </w:tc>
        <w:tc>
          <w:tcPr>
            <w:tcW w:w="857" w:type="dxa"/>
            <w:tcBorders>
              <w:top w:val="single" w:sz="6" w:space="0" w:color="000000"/>
              <w:left w:val="single" w:sz="6" w:space="0" w:color="000000"/>
              <w:bottom w:val="single" w:sz="6" w:space="0" w:color="000000"/>
              <w:right w:val="nil"/>
            </w:tcBorders>
          </w:tcPr>
          <w:p w14:paraId="37F65AFF" w14:textId="77777777" w:rsidR="00230DA1" w:rsidRDefault="00230DA1"/>
        </w:tc>
        <w:tc>
          <w:tcPr>
            <w:tcW w:w="382" w:type="dxa"/>
            <w:tcBorders>
              <w:top w:val="single" w:sz="6" w:space="0" w:color="000000"/>
              <w:left w:val="nil"/>
              <w:bottom w:val="single" w:sz="6" w:space="0" w:color="000000"/>
              <w:right w:val="single" w:sz="6" w:space="0" w:color="000000"/>
            </w:tcBorders>
          </w:tcPr>
          <w:p w14:paraId="010DC088"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079FD75C" w14:textId="77777777" w:rsidR="00230DA1" w:rsidRDefault="00466806">
            <w:pPr>
              <w:spacing w:after="0"/>
              <w:jc w:val="right"/>
            </w:pPr>
            <w:r>
              <w:rPr>
                <w:rFonts w:ascii="Arial" w:eastAsia="Arial" w:hAnsi="Arial" w:cs="Arial"/>
                <w:sz w:val="17"/>
              </w:rPr>
              <w:t>0,00</w:t>
            </w:r>
          </w:p>
        </w:tc>
      </w:tr>
      <w:tr w:rsidR="00230DA1" w14:paraId="2EDB1D98" w14:textId="77777777">
        <w:trPr>
          <w:trHeight w:val="634"/>
        </w:trPr>
        <w:tc>
          <w:tcPr>
            <w:tcW w:w="0" w:type="auto"/>
            <w:vMerge/>
            <w:tcBorders>
              <w:top w:val="nil"/>
              <w:left w:val="single" w:sz="6" w:space="0" w:color="000000"/>
              <w:bottom w:val="nil"/>
              <w:right w:val="single" w:sz="6" w:space="0" w:color="000000"/>
            </w:tcBorders>
          </w:tcPr>
          <w:p w14:paraId="482F3E36" w14:textId="77777777" w:rsidR="00230DA1" w:rsidRDefault="00230DA1"/>
        </w:tc>
        <w:tc>
          <w:tcPr>
            <w:tcW w:w="0" w:type="auto"/>
            <w:vMerge/>
            <w:tcBorders>
              <w:top w:val="nil"/>
              <w:left w:val="single" w:sz="6" w:space="0" w:color="000000"/>
              <w:bottom w:val="nil"/>
              <w:right w:val="single" w:sz="6" w:space="0" w:color="000000"/>
            </w:tcBorders>
          </w:tcPr>
          <w:p w14:paraId="577286DA"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5FAC4AA3" w14:textId="77777777" w:rsidR="00230DA1" w:rsidRDefault="00466806">
            <w:pPr>
              <w:spacing w:after="0"/>
              <w:ind w:left="84"/>
              <w:jc w:val="both"/>
            </w:pPr>
            <w:r>
              <w:rPr>
                <w:rFonts w:ascii="Arial" w:eastAsia="Arial" w:hAnsi="Arial" w:cs="Arial"/>
                <w:sz w:val="17"/>
              </w:rPr>
              <w:t>4120</w:t>
            </w:r>
          </w:p>
        </w:tc>
        <w:tc>
          <w:tcPr>
            <w:tcW w:w="3336" w:type="dxa"/>
            <w:tcBorders>
              <w:top w:val="single" w:sz="6" w:space="0" w:color="000000"/>
              <w:left w:val="single" w:sz="6" w:space="0" w:color="000000"/>
              <w:bottom w:val="single" w:sz="6" w:space="0" w:color="000000"/>
              <w:right w:val="single" w:sz="6" w:space="0" w:color="000000"/>
            </w:tcBorders>
          </w:tcPr>
          <w:p w14:paraId="6FB82933" w14:textId="77777777" w:rsidR="00230DA1" w:rsidRDefault="00466806">
            <w:pPr>
              <w:spacing w:after="29"/>
              <w:ind w:left="31"/>
            </w:pPr>
            <w:r>
              <w:rPr>
                <w:rFonts w:ascii="Arial" w:eastAsia="Arial" w:hAnsi="Arial" w:cs="Arial"/>
                <w:sz w:val="17"/>
              </w:rPr>
              <w:t xml:space="preserve">Składki na Fundusz Pracy oraz </w:t>
            </w:r>
          </w:p>
          <w:p w14:paraId="07118F81" w14:textId="77777777" w:rsidR="00230DA1" w:rsidRDefault="00466806">
            <w:pPr>
              <w:spacing w:after="0"/>
              <w:ind w:left="31"/>
            </w:pPr>
            <w:r>
              <w:rPr>
                <w:rFonts w:ascii="Arial" w:eastAsia="Arial" w:hAnsi="Arial" w:cs="Arial"/>
                <w:sz w:val="17"/>
              </w:rPr>
              <w:t>Solidarnościowy Fundusz Wsparcia Osób Niepełnosprawnych</w:t>
            </w:r>
          </w:p>
        </w:tc>
        <w:tc>
          <w:tcPr>
            <w:tcW w:w="1330" w:type="dxa"/>
            <w:tcBorders>
              <w:top w:val="single" w:sz="6" w:space="0" w:color="000000"/>
              <w:left w:val="single" w:sz="6" w:space="0" w:color="000000"/>
              <w:bottom w:val="single" w:sz="6" w:space="0" w:color="000000"/>
              <w:right w:val="single" w:sz="6" w:space="0" w:color="000000"/>
            </w:tcBorders>
          </w:tcPr>
          <w:p w14:paraId="47BAF2A6" w14:textId="77777777" w:rsidR="00230DA1" w:rsidRDefault="00466806">
            <w:pPr>
              <w:spacing w:after="0"/>
              <w:jc w:val="right"/>
            </w:pPr>
            <w:r>
              <w:rPr>
                <w:rFonts w:ascii="Arial" w:eastAsia="Arial" w:hAnsi="Arial" w:cs="Arial"/>
                <w:sz w:val="17"/>
              </w:rPr>
              <w:t>4 070,00</w:t>
            </w:r>
          </w:p>
        </w:tc>
        <w:tc>
          <w:tcPr>
            <w:tcW w:w="1526" w:type="dxa"/>
            <w:tcBorders>
              <w:top w:val="single" w:sz="6" w:space="0" w:color="000000"/>
              <w:left w:val="single" w:sz="6" w:space="0" w:color="000000"/>
              <w:bottom w:val="single" w:sz="6" w:space="0" w:color="000000"/>
              <w:right w:val="single" w:sz="6" w:space="0" w:color="000000"/>
            </w:tcBorders>
          </w:tcPr>
          <w:p w14:paraId="69FB9947" w14:textId="77777777" w:rsidR="00230DA1" w:rsidRDefault="00466806">
            <w:pPr>
              <w:spacing w:after="0"/>
              <w:jc w:val="right"/>
            </w:pPr>
            <w:r>
              <w:rPr>
                <w:rFonts w:ascii="Arial" w:eastAsia="Arial" w:hAnsi="Arial" w:cs="Arial"/>
                <w:sz w:val="17"/>
              </w:rPr>
              <w:t>4 070,00</w:t>
            </w:r>
          </w:p>
        </w:tc>
        <w:tc>
          <w:tcPr>
            <w:tcW w:w="979" w:type="dxa"/>
            <w:tcBorders>
              <w:top w:val="single" w:sz="6" w:space="0" w:color="000000"/>
              <w:left w:val="single" w:sz="6" w:space="0" w:color="000000"/>
              <w:bottom w:val="single" w:sz="6" w:space="0" w:color="000000"/>
              <w:right w:val="single" w:sz="6" w:space="0" w:color="000000"/>
            </w:tcBorders>
          </w:tcPr>
          <w:p w14:paraId="743423DD" w14:textId="77777777" w:rsidR="00230DA1" w:rsidRDefault="00466806">
            <w:pPr>
              <w:spacing w:after="0"/>
              <w:ind w:right="2"/>
              <w:jc w:val="right"/>
            </w:pPr>
            <w:r>
              <w:rPr>
                <w:rFonts w:ascii="Arial" w:eastAsia="Arial" w:hAnsi="Arial" w:cs="Arial"/>
                <w:sz w:val="17"/>
              </w:rPr>
              <w:t>100,00%</w:t>
            </w:r>
          </w:p>
        </w:tc>
        <w:tc>
          <w:tcPr>
            <w:tcW w:w="1474" w:type="dxa"/>
            <w:tcBorders>
              <w:top w:val="single" w:sz="6" w:space="0" w:color="000000"/>
              <w:left w:val="single" w:sz="6" w:space="0" w:color="000000"/>
              <w:bottom w:val="single" w:sz="6" w:space="0" w:color="000000"/>
              <w:right w:val="single" w:sz="6" w:space="0" w:color="000000"/>
            </w:tcBorders>
          </w:tcPr>
          <w:p w14:paraId="0F50C4C8" w14:textId="77777777" w:rsidR="00230DA1" w:rsidRDefault="00466806">
            <w:pPr>
              <w:spacing w:after="0"/>
              <w:jc w:val="right"/>
            </w:pPr>
            <w:r>
              <w:rPr>
                <w:rFonts w:ascii="Arial" w:eastAsia="Arial" w:hAnsi="Arial" w:cs="Arial"/>
                <w:sz w:val="17"/>
              </w:rPr>
              <w:t>4 070,00</w:t>
            </w:r>
          </w:p>
        </w:tc>
        <w:tc>
          <w:tcPr>
            <w:tcW w:w="1330" w:type="dxa"/>
            <w:tcBorders>
              <w:top w:val="single" w:sz="6" w:space="0" w:color="000000"/>
              <w:left w:val="single" w:sz="6" w:space="0" w:color="000000"/>
              <w:bottom w:val="single" w:sz="6" w:space="0" w:color="000000"/>
              <w:right w:val="single" w:sz="6" w:space="0" w:color="000000"/>
            </w:tcBorders>
          </w:tcPr>
          <w:p w14:paraId="2899EAEC" w14:textId="77777777" w:rsidR="00230DA1" w:rsidRDefault="00466806">
            <w:pPr>
              <w:spacing w:after="0"/>
              <w:jc w:val="right"/>
            </w:pPr>
            <w:r>
              <w:rPr>
                <w:rFonts w:ascii="Arial" w:eastAsia="Arial" w:hAnsi="Arial" w:cs="Arial"/>
                <w:sz w:val="17"/>
              </w:rPr>
              <w:t>4 070,00</w:t>
            </w:r>
          </w:p>
        </w:tc>
        <w:tc>
          <w:tcPr>
            <w:tcW w:w="857" w:type="dxa"/>
            <w:tcBorders>
              <w:top w:val="single" w:sz="6" w:space="0" w:color="000000"/>
              <w:left w:val="single" w:sz="6" w:space="0" w:color="000000"/>
              <w:bottom w:val="single" w:sz="6" w:space="0" w:color="000000"/>
              <w:right w:val="nil"/>
            </w:tcBorders>
          </w:tcPr>
          <w:p w14:paraId="33D63767" w14:textId="77777777" w:rsidR="00230DA1" w:rsidRDefault="00230DA1"/>
        </w:tc>
        <w:tc>
          <w:tcPr>
            <w:tcW w:w="382" w:type="dxa"/>
            <w:tcBorders>
              <w:top w:val="single" w:sz="6" w:space="0" w:color="000000"/>
              <w:left w:val="nil"/>
              <w:bottom w:val="single" w:sz="6" w:space="0" w:color="000000"/>
              <w:right w:val="single" w:sz="6" w:space="0" w:color="000000"/>
            </w:tcBorders>
          </w:tcPr>
          <w:p w14:paraId="3C1831D3"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073C4977" w14:textId="77777777" w:rsidR="00230DA1" w:rsidRDefault="00466806">
            <w:pPr>
              <w:spacing w:after="0"/>
              <w:jc w:val="right"/>
            </w:pPr>
            <w:r>
              <w:rPr>
                <w:rFonts w:ascii="Arial" w:eastAsia="Arial" w:hAnsi="Arial" w:cs="Arial"/>
                <w:sz w:val="17"/>
              </w:rPr>
              <w:t>0,00</w:t>
            </w:r>
          </w:p>
        </w:tc>
      </w:tr>
      <w:tr w:rsidR="00230DA1" w14:paraId="3A1D867E" w14:textId="77777777">
        <w:trPr>
          <w:trHeight w:val="211"/>
        </w:trPr>
        <w:tc>
          <w:tcPr>
            <w:tcW w:w="0" w:type="auto"/>
            <w:vMerge/>
            <w:tcBorders>
              <w:top w:val="nil"/>
              <w:left w:val="single" w:sz="6" w:space="0" w:color="000000"/>
              <w:bottom w:val="nil"/>
              <w:right w:val="single" w:sz="6" w:space="0" w:color="000000"/>
            </w:tcBorders>
          </w:tcPr>
          <w:p w14:paraId="270B0F03" w14:textId="77777777" w:rsidR="00230DA1" w:rsidRDefault="00230DA1"/>
        </w:tc>
        <w:tc>
          <w:tcPr>
            <w:tcW w:w="0" w:type="auto"/>
            <w:vMerge/>
            <w:tcBorders>
              <w:top w:val="nil"/>
              <w:left w:val="single" w:sz="6" w:space="0" w:color="000000"/>
              <w:bottom w:val="nil"/>
              <w:right w:val="single" w:sz="6" w:space="0" w:color="000000"/>
            </w:tcBorders>
          </w:tcPr>
          <w:p w14:paraId="6E4BA1CE"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668B531F" w14:textId="77777777" w:rsidR="00230DA1" w:rsidRDefault="00466806">
            <w:pPr>
              <w:spacing w:after="0"/>
              <w:ind w:left="84"/>
              <w:jc w:val="both"/>
            </w:pPr>
            <w:r>
              <w:rPr>
                <w:rFonts w:ascii="Arial" w:eastAsia="Arial" w:hAnsi="Arial" w:cs="Arial"/>
                <w:sz w:val="17"/>
              </w:rPr>
              <w:t>4170</w:t>
            </w:r>
          </w:p>
        </w:tc>
        <w:tc>
          <w:tcPr>
            <w:tcW w:w="3336" w:type="dxa"/>
            <w:tcBorders>
              <w:top w:val="single" w:sz="6" w:space="0" w:color="000000"/>
              <w:left w:val="single" w:sz="6" w:space="0" w:color="000000"/>
              <w:bottom w:val="single" w:sz="6" w:space="0" w:color="000000"/>
              <w:right w:val="single" w:sz="6" w:space="0" w:color="000000"/>
            </w:tcBorders>
          </w:tcPr>
          <w:p w14:paraId="0A00ACB3" w14:textId="77777777" w:rsidR="00230DA1" w:rsidRDefault="00466806">
            <w:pPr>
              <w:spacing w:after="0"/>
              <w:ind w:left="31"/>
            </w:pPr>
            <w:r>
              <w:rPr>
                <w:rFonts w:ascii="Arial" w:eastAsia="Arial" w:hAnsi="Arial" w:cs="Arial"/>
                <w:sz w:val="17"/>
              </w:rPr>
              <w:t>Wynagrodzenia bezosobowe</w:t>
            </w:r>
          </w:p>
        </w:tc>
        <w:tc>
          <w:tcPr>
            <w:tcW w:w="1330" w:type="dxa"/>
            <w:tcBorders>
              <w:top w:val="single" w:sz="6" w:space="0" w:color="000000"/>
              <w:left w:val="single" w:sz="6" w:space="0" w:color="000000"/>
              <w:bottom w:val="single" w:sz="6" w:space="0" w:color="000000"/>
              <w:right w:val="single" w:sz="6" w:space="0" w:color="000000"/>
            </w:tcBorders>
          </w:tcPr>
          <w:p w14:paraId="56EDF9BC" w14:textId="77777777" w:rsidR="00230DA1" w:rsidRDefault="00466806">
            <w:pPr>
              <w:spacing w:after="0"/>
              <w:jc w:val="right"/>
            </w:pPr>
            <w:r>
              <w:rPr>
                <w:rFonts w:ascii="Arial" w:eastAsia="Arial" w:hAnsi="Arial" w:cs="Arial"/>
                <w:sz w:val="17"/>
              </w:rPr>
              <w:t>8 398,00</w:t>
            </w:r>
          </w:p>
        </w:tc>
        <w:tc>
          <w:tcPr>
            <w:tcW w:w="1526" w:type="dxa"/>
            <w:tcBorders>
              <w:top w:val="single" w:sz="6" w:space="0" w:color="000000"/>
              <w:left w:val="single" w:sz="6" w:space="0" w:color="000000"/>
              <w:bottom w:val="single" w:sz="6" w:space="0" w:color="000000"/>
              <w:right w:val="single" w:sz="6" w:space="0" w:color="000000"/>
            </w:tcBorders>
          </w:tcPr>
          <w:p w14:paraId="02928FAC" w14:textId="77777777" w:rsidR="00230DA1" w:rsidRDefault="00466806">
            <w:pPr>
              <w:spacing w:after="0"/>
              <w:jc w:val="right"/>
            </w:pPr>
            <w:r>
              <w:rPr>
                <w:rFonts w:ascii="Arial" w:eastAsia="Arial" w:hAnsi="Arial" w:cs="Arial"/>
                <w:sz w:val="17"/>
              </w:rPr>
              <w:t>8 398,00</w:t>
            </w:r>
          </w:p>
        </w:tc>
        <w:tc>
          <w:tcPr>
            <w:tcW w:w="979" w:type="dxa"/>
            <w:tcBorders>
              <w:top w:val="single" w:sz="6" w:space="0" w:color="000000"/>
              <w:left w:val="single" w:sz="6" w:space="0" w:color="000000"/>
              <w:bottom w:val="single" w:sz="6" w:space="0" w:color="000000"/>
              <w:right w:val="single" w:sz="6" w:space="0" w:color="000000"/>
            </w:tcBorders>
          </w:tcPr>
          <w:p w14:paraId="4B9E5BF3" w14:textId="77777777" w:rsidR="00230DA1" w:rsidRDefault="00466806">
            <w:pPr>
              <w:spacing w:after="0"/>
              <w:ind w:right="2"/>
              <w:jc w:val="right"/>
            </w:pPr>
            <w:r>
              <w:rPr>
                <w:rFonts w:ascii="Arial" w:eastAsia="Arial" w:hAnsi="Arial" w:cs="Arial"/>
                <w:sz w:val="17"/>
              </w:rPr>
              <w:t>100,00%</w:t>
            </w:r>
          </w:p>
        </w:tc>
        <w:tc>
          <w:tcPr>
            <w:tcW w:w="1474" w:type="dxa"/>
            <w:tcBorders>
              <w:top w:val="single" w:sz="6" w:space="0" w:color="000000"/>
              <w:left w:val="single" w:sz="6" w:space="0" w:color="000000"/>
              <w:bottom w:val="single" w:sz="6" w:space="0" w:color="000000"/>
              <w:right w:val="single" w:sz="6" w:space="0" w:color="000000"/>
            </w:tcBorders>
          </w:tcPr>
          <w:p w14:paraId="153A6867" w14:textId="77777777" w:rsidR="00230DA1" w:rsidRDefault="00466806">
            <w:pPr>
              <w:spacing w:after="0"/>
              <w:jc w:val="right"/>
            </w:pPr>
            <w:r>
              <w:rPr>
                <w:rFonts w:ascii="Arial" w:eastAsia="Arial" w:hAnsi="Arial" w:cs="Arial"/>
                <w:sz w:val="17"/>
              </w:rPr>
              <w:t>8 398,00</w:t>
            </w:r>
          </w:p>
        </w:tc>
        <w:tc>
          <w:tcPr>
            <w:tcW w:w="1330" w:type="dxa"/>
            <w:tcBorders>
              <w:top w:val="single" w:sz="6" w:space="0" w:color="000000"/>
              <w:left w:val="single" w:sz="6" w:space="0" w:color="000000"/>
              <w:bottom w:val="single" w:sz="6" w:space="0" w:color="000000"/>
              <w:right w:val="single" w:sz="6" w:space="0" w:color="000000"/>
            </w:tcBorders>
          </w:tcPr>
          <w:p w14:paraId="7CC3E9D7" w14:textId="77777777" w:rsidR="00230DA1" w:rsidRDefault="00466806">
            <w:pPr>
              <w:spacing w:after="0"/>
              <w:jc w:val="right"/>
            </w:pPr>
            <w:r>
              <w:rPr>
                <w:rFonts w:ascii="Arial" w:eastAsia="Arial" w:hAnsi="Arial" w:cs="Arial"/>
                <w:sz w:val="17"/>
              </w:rPr>
              <w:t>8 398,00</w:t>
            </w:r>
          </w:p>
        </w:tc>
        <w:tc>
          <w:tcPr>
            <w:tcW w:w="857" w:type="dxa"/>
            <w:tcBorders>
              <w:top w:val="single" w:sz="6" w:space="0" w:color="000000"/>
              <w:left w:val="single" w:sz="6" w:space="0" w:color="000000"/>
              <w:bottom w:val="single" w:sz="6" w:space="0" w:color="000000"/>
              <w:right w:val="nil"/>
            </w:tcBorders>
          </w:tcPr>
          <w:p w14:paraId="02EEE6AE" w14:textId="77777777" w:rsidR="00230DA1" w:rsidRDefault="00230DA1"/>
        </w:tc>
        <w:tc>
          <w:tcPr>
            <w:tcW w:w="382" w:type="dxa"/>
            <w:tcBorders>
              <w:top w:val="single" w:sz="6" w:space="0" w:color="000000"/>
              <w:left w:val="nil"/>
              <w:bottom w:val="single" w:sz="6" w:space="0" w:color="000000"/>
              <w:right w:val="single" w:sz="6" w:space="0" w:color="000000"/>
            </w:tcBorders>
          </w:tcPr>
          <w:p w14:paraId="22144135"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7E16573C" w14:textId="77777777" w:rsidR="00230DA1" w:rsidRDefault="00466806">
            <w:pPr>
              <w:spacing w:after="0"/>
              <w:jc w:val="right"/>
            </w:pPr>
            <w:r>
              <w:rPr>
                <w:rFonts w:ascii="Arial" w:eastAsia="Arial" w:hAnsi="Arial" w:cs="Arial"/>
                <w:sz w:val="17"/>
              </w:rPr>
              <w:t>0,00</w:t>
            </w:r>
          </w:p>
        </w:tc>
      </w:tr>
      <w:tr w:rsidR="00230DA1" w14:paraId="12DC0970" w14:textId="77777777">
        <w:trPr>
          <w:trHeight w:val="211"/>
        </w:trPr>
        <w:tc>
          <w:tcPr>
            <w:tcW w:w="0" w:type="auto"/>
            <w:vMerge/>
            <w:tcBorders>
              <w:top w:val="nil"/>
              <w:left w:val="single" w:sz="6" w:space="0" w:color="000000"/>
              <w:bottom w:val="nil"/>
              <w:right w:val="single" w:sz="6" w:space="0" w:color="000000"/>
            </w:tcBorders>
          </w:tcPr>
          <w:p w14:paraId="19BD669E" w14:textId="77777777" w:rsidR="00230DA1" w:rsidRDefault="00230DA1"/>
        </w:tc>
        <w:tc>
          <w:tcPr>
            <w:tcW w:w="0" w:type="auto"/>
            <w:vMerge/>
            <w:tcBorders>
              <w:top w:val="nil"/>
              <w:left w:val="single" w:sz="6" w:space="0" w:color="000000"/>
              <w:bottom w:val="nil"/>
              <w:right w:val="single" w:sz="6" w:space="0" w:color="000000"/>
            </w:tcBorders>
          </w:tcPr>
          <w:p w14:paraId="121682E2"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04A7D685" w14:textId="77777777" w:rsidR="00230DA1" w:rsidRDefault="00466806">
            <w:pPr>
              <w:spacing w:after="0"/>
              <w:ind w:left="84"/>
              <w:jc w:val="both"/>
            </w:pPr>
            <w:r>
              <w:rPr>
                <w:rFonts w:ascii="Arial" w:eastAsia="Arial" w:hAnsi="Arial" w:cs="Arial"/>
                <w:sz w:val="17"/>
              </w:rPr>
              <w:t>4210</w:t>
            </w:r>
          </w:p>
        </w:tc>
        <w:tc>
          <w:tcPr>
            <w:tcW w:w="3336" w:type="dxa"/>
            <w:tcBorders>
              <w:top w:val="single" w:sz="6" w:space="0" w:color="000000"/>
              <w:left w:val="single" w:sz="6" w:space="0" w:color="000000"/>
              <w:bottom w:val="single" w:sz="6" w:space="0" w:color="000000"/>
              <w:right w:val="single" w:sz="6" w:space="0" w:color="000000"/>
            </w:tcBorders>
          </w:tcPr>
          <w:p w14:paraId="35DD6B8F" w14:textId="77777777" w:rsidR="00230DA1" w:rsidRDefault="00466806">
            <w:pPr>
              <w:spacing w:after="0"/>
              <w:ind w:left="31"/>
            </w:pPr>
            <w:r>
              <w:rPr>
                <w:rFonts w:ascii="Arial" w:eastAsia="Arial" w:hAnsi="Arial" w:cs="Arial"/>
                <w:sz w:val="17"/>
              </w:rPr>
              <w:t>Zakup materiałów i wyposażenia</w:t>
            </w:r>
          </w:p>
        </w:tc>
        <w:tc>
          <w:tcPr>
            <w:tcW w:w="1330" w:type="dxa"/>
            <w:tcBorders>
              <w:top w:val="single" w:sz="6" w:space="0" w:color="000000"/>
              <w:left w:val="single" w:sz="6" w:space="0" w:color="000000"/>
              <w:bottom w:val="single" w:sz="6" w:space="0" w:color="000000"/>
              <w:right w:val="single" w:sz="6" w:space="0" w:color="000000"/>
            </w:tcBorders>
          </w:tcPr>
          <w:p w14:paraId="0A740C1E" w14:textId="77777777" w:rsidR="00230DA1" w:rsidRDefault="00466806">
            <w:pPr>
              <w:spacing w:after="0"/>
              <w:jc w:val="right"/>
            </w:pPr>
            <w:r>
              <w:rPr>
                <w:rFonts w:ascii="Arial" w:eastAsia="Arial" w:hAnsi="Arial" w:cs="Arial"/>
                <w:sz w:val="17"/>
              </w:rPr>
              <w:t>10 000,00</w:t>
            </w:r>
          </w:p>
        </w:tc>
        <w:tc>
          <w:tcPr>
            <w:tcW w:w="1526" w:type="dxa"/>
            <w:tcBorders>
              <w:top w:val="single" w:sz="6" w:space="0" w:color="000000"/>
              <w:left w:val="single" w:sz="6" w:space="0" w:color="000000"/>
              <w:bottom w:val="single" w:sz="6" w:space="0" w:color="000000"/>
              <w:right w:val="single" w:sz="6" w:space="0" w:color="000000"/>
            </w:tcBorders>
          </w:tcPr>
          <w:p w14:paraId="21019319" w14:textId="77777777" w:rsidR="00230DA1" w:rsidRDefault="00466806">
            <w:pPr>
              <w:spacing w:after="0"/>
              <w:jc w:val="right"/>
            </w:pPr>
            <w:r>
              <w:rPr>
                <w:rFonts w:ascii="Arial" w:eastAsia="Arial" w:hAnsi="Arial" w:cs="Arial"/>
                <w:sz w:val="17"/>
              </w:rPr>
              <w:t>10 000,00</w:t>
            </w:r>
          </w:p>
        </w:tc>
        <w:tc>
          <w:tcPr>
            <w:tcW w:w="979" w:type="dxa"/>
            <w:tcBorders>
              <w:top w:val="single" w:sz="6" w:space="0" w:color="000000"/>
              <w:left w:val="single" w:sz="6" w:space="0" w:color="000000"/>
              <w:bottom w:val="single" w:sz="6" w:space="0" w:color="000000"/>
              <w:right w:val="single" w:sz="6" w:space="0" w:color="000000"/>
            </w:tcBorders>
          </w:tcPr>
          <w:p w14:paraId="5474E266" w14:textId="77777777" w:rsidR="00230DA1" w:rsidRDefault="00466806">
            <w:pPr>
              <w:spacing w:after="0"/>
              <w:ind w:right="2"/>
              <w:jc w:val="right"/>
            </w:pPr>
            <w:r>
              <w:rPr>
                <w:rFonts w:ascii="Arial" w:eastAsia="Arial" w:hAnsi="Arial" w:cs="Arial"/>
                <w:sz w:val="17"/>
              </w:rPr>
              <w:t>100,00%</w:t>
            </w:r>
          </w:p>
        </w:tc>
        <w:tc>
          <w:tcPr>
            <w:tcW w:w="1474" w:type="dxa"/>
            <w:tcBorders>
              <w:top w:val="single" w:sz="6" w:space="0" w:color="000000"/>
              <w:left w:val="single" w:sz="6" w:space="0" w:color="000000"/>
              <w:bottom w:val="single" w:sz="6" w:space="0" w:color="000000"/>
              <w:right w:val="single" w:sz="6" w:space="0" w:color="000000"/>
            </w:tcBorders>
          </w:tcPr>
          <w:p w14:paraId="231E455D" w14:textId="77777777" w:rsidR="00230DA1" w:rsidRDefault="00466806">
            <w:pPr>
              <w:spacing w:after="0"/>
              <w:jc w:val="right"/>
            </w:pPr>
            <w:r>
              <w:rPr>
                <w:rFonts w:ascii="Arial" w:eastAsia="Arial" w:hAnsi="Arial" w:cs="Arial"/>
                <w:sz w:val="17"/>
              </w:rPr>
              <w:t>10 000,00</w:t>
            </w:r>
          </w:p>
        </w:tc>
        <w:tc>
          <w:tcPr>
            <w:tcW w:w="1330" w:type="dxa"/>
            <w:tcBorders>
              <w:top w:val="single" w:sz="6" w:space="0" w:color="000000"/>
              <w:left w:val="single" w:sz="6" w:space="0" w:color="000000"/>
              <w:bottom w:val="single" w:sz="6" w:space="0" w:color="000000"/>
              <w:right w:val="single" w:sz="6" w:space="0" w:color="000000"/>
            </w:tcBorders>
          </w:tcPr>
          <w:p w14:paraId="5B57C040" w14:textId="77777777" w:rsidR="00230DA1" w:rsidRDefault="00466806">
            <w:pPr>
              <w:spacing w:after="0"/>
              <w:jc w:val="right"/>
            </w:pPr>
            <w:r>
              <w:rPr>
                <w:rFonts w:ascii="Arial" w:eastAsia="Arial" w:hAnsi="Arial" w:cs="Arial"/>
                <w:sz w:val="17"/>
              </w:rPr>
              <w:t>10 000,00</w:t>
            </w:r>
          </w:p>
        </w:tc>
        <w:tc>
          <w:tcPr>
            <w:tcW w:w="857" w:type="dxa"/>
            <w:tcBorders>
              <w:top w:val="single" w:sz="6" w:space="0" w:color="000000"/>
              <w:left w:val="single" w:sz="6" w:space="0" w:color="000000"/>
              <w:bottom w:val="single" w:sz="6" w:space="0" w:color="000000"/>
              <w:right w:val="nil"/>
            </w:tcBorders>
          </w:tcPr>
          <w:p w14:paraId="50772B52" w14:textId="77777777" w:rsidR="00230DA1" w:rsidRDefault="00230DA1"/>
        </w:tc>
        <w:tc>
          <w:tcPr>
            <w:tcW w:w="382" w:type="dxa"/>
            <w:tcBorders>
              <w:top w:val="single" w:sz="6" w:space="0" w:color="000000"/>
              <w:left w:val="nil"/>
              <w:bottom w:val="single" w:sz="6" w:space="0" w:color="000000"/>
              <w:right w:val="single" w:sz="6" w:space="0" w:color="000000"/>
            </w:tcBorders>
          </w:tcPr>
          <w:p w14:paraId="06C5BAFD"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AA33959" w14:textId="77777777" w:rsidR="00230DA1" w:rsidRDefault="00466806">
            <w:pPr>
              <w:spacing w:after="0"/>
              <w:jc w:val="right"/>
            </w:pPr>
            <w:r>
              <w:rPr>
                <w:rFonts w:ascii="Arial" w:eastAsia="Arial" w:hAnsi="Arial" w:cs="Arial"/>
                <w:sz w:val="17"/>
              </w:rPr>
              <w:t>0,00</w:t>
            </w:r>
          </w:p>
        </w:tc>
      </w:tr>
      <w:tr w:rsidR="00230DA1" w14:paraId="4FCF8C2E" w14:textId="77777777">
        <w:trPr>
          <w:trHeight w:val="211"/>
        </w:trPr>
        <w:tc>
          <w:tcPr>
            <w:tcW w:w="0" w:type="auto"/>
            <w:vMerge/>
            <w:tcBorders>
              <w:top w:val="nil"/>
              <w:left w:val="single" w:sz="6" w:space="0" w:color="000000"/>
              <w:bottom w:val="nil"/>
              <w:right w:val="single" w:sz="6" w:space="0" w:color="000000"/>
            </w:tcBorders>
          </w:tcPr>
          <w:p w14:paraId="1E62DC11" w14:textId="77777777" w:rsidR="00230DA1" w:rsidRDefault="00230DA1"/>
        </w:tc>
        <w:tc>
          <w:tcPr>
            <w:tcW w:w="0" w:type="auto"/>
            <w:vMerge/>
            <w:tcBorders>
              <w:top w:val="nil"/>
              <w:left w:val="single" w:sz="6" w:space="0" w:color="000000"/>
              <w:bottom w:val="nil"/>
              <w:right w:val="single" w:sz="6" w:space="0" w:color="000000"/>
            </w:tcBorders>
          </w:tcPr>
          <w:p w14:paraId="51A12B80"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2F0EB79A" w14:textId="77777777" w:rsidR="00230DA1" w:rsidRDefault="00466806">
            <w:pPr>
              <w:spacing w:after="0"/>
              <w:ind w:left="84"/>
              <w:jc w:val="both"/>
            </w:pPr>
            <w:r>
              <w:rPr>
                <w:rFonts w:ascii="Arial" w:eastAsia="Arial" w:hAnsi="Arial" w:cs="Arial"/>
                <w:sz w:val="17"/>
              </w:rPr>
              <w:t>4260</w:t>
            </w:r>
          </w:p>
        </w:tc>
        <w:tc>
          <w:tcPr>
            <w:tcW w:w="3336" w:type="dxa"/>
            <w:tcBorders>
              <w:top w:val="single" w:sz="6" w:space="0" w:color="000000"/>
              <w:left w:val="single" w:sz="6" w:space="0" w:color="000000"/>
              <w:bottom w:val="single" w:sz="6" w:space="0" w:color="000000"/>
              <w:right w:val="single" w:sz="6" w:space="0" w:color="000000"/>
            </w:tcBorders>
          </w:tcPr>
          <w:p w14:paraId="62A64A36" w14:textId="77777777" w:rsidR="00230DA1" w:rsidRDefault="00466806">
            <w:pPr>
              <w:spacing w:after="0"/>
              <w:ind w:left="31"/>
            </w:pPr>
            <w:r>
              <w:rPr>
                <w:rFonts w:ascii="Arial" w:eastAsia="Arial" w:hAnsi="Arial" w:cs="Arial"/>
                <w:sz w:val="17"/>
              </w:rPr>
              <w:t>Zakup energii</w:t>
            </w:r>
          </w:p>
        </w:tc>
        <w:tc>
          <w:tcPr>
            <w:tcW w:w="1330" w:type="dxa"/>
            <w:tcBorders>
              <w:top w:val="single" w:sz="6" w:space="0" w:color="000000"/>
              <w:left w:val="single" w:sz="6" w:space="0" w:color="000000"/>
              <w:bottom w:val="single" w:sz="6" w:space="0" w:color="000000"/>
              <w:right w:val="single" w:sz="6" w:space="0" w:color="000000"/>
            </w:tcBorders>
          </w:tcPr>
          <w:p w14:paraId="2079ED75" w14:textId="77777777" w:rsidR="00230DA1" w:rsidRDefault="00466806">
            <w:pPr>
              <w:spacing w:after="0"/>
              <w:jc w:val="right"/>
            </w:pPr>
            <w:r>
              <w:rPr>
                <w:rFonts w:ascii="Arial" w:eastAsia="Arial" w:hAnsi="Arial" w:cs="Arial"/>
                <w:sz w:val="17"/>
              </w:rPr>
              <w:t>3 000,00</w:t>
            </w:r>
          </w:p>
        </w:tc>
        <w:tc>
          <w:tcPr>
            <w:tcW w:w="1526" w:type="dxa"/>
            <w:tcBorders>
              <w:top w:val="single" w:sz="6" w:space="0" w:color="000000"/>
              <w:left w:val="single" w:sz="6" w:space="0" w:color="000000"/>
              <w:bottom w:val="single" w:sz="6" w:space="0" w:color="000000"/>
              <w:right w:val="single" w:sz="6" w:space="0" w:color="000000"/>
            </w:tcBorders>
          </w:tcPr>
          <w:p w14:paraId="0097744E" w14:textId="77777777" w:rsidR="00230DA1" w:rsidRDefault="00466806">
            <w:pPr>
              <w:spacing w:after="0"/>
              <w:jc w:val="right"/>
            </w:pPr>
            <w:r>
              <w:rPr>
                <w:rFonts w:ascii="Arial" w:eastAsia="Arial" w:hAnsi="Arial" w:cs="Arial"/>
                <w:sz w:val="17"/>
              </w:rPr>
              <w:t>3 000,00</w:t>
            </w:r>
          </w:p>
        </w:tc>
        <w:tc>
          <w:tcPr>
            <w:tcW w:w="979" w:type="dxa"/>
            <w:tcBorders>
              <w:top w:val="single" w:sz="6" w:space="0" w:color="000000"/>
              <w:left w:val="single" w:sz="6" w:space="0" w:color="000000"/>
              <w:bottom w:val="single" w:sz="6" w:space="0" w:color="000000"/>
              <w:right w:val="single" w:sz="6" w:space="0" w:color="000000"/>
            </w:tcBorders>
          </w:tcPr>
          <w:p w14:paraId="4D557CCC" w14:textId="77777777" w:rsidR="00230DA1" w:rsidRDefault="00466806">
            <w:pPr>
              <w:spacing w:after="0"/>
              <w:ind w:right="2"/>
              <w:jc w:val="right"/>
            </w:pPr>
            <w:r>
              <w:rPr>
                <w:rFonts w:ascii="Arial" w:eastAsia="Arial" w:hAnsi="Arial" w:cs="Arial"/>
                <w:sz w:val="17"/>
              </w:rPr>
              <w:t>100,00%</w:t>
            </w:r>
          </w:p>
        </w:tc>
        <w:tc>
          <w:tcPr>
            <w:tcW w:w="1474" w:type="dxa"/>
            <w:tcBorders>
              <w:top w:val="single" w:sz="6" w:space="0" w:color="000000"/>
              <w:left w:val="single" w:sz="6" w:space="0" w:color="000000"/>
              <w:bottom w:val="single" w:sz="6" w:space="0" w:color="000000"/>
              <w:right w:val="single" w:sz="6" w:space="0" w:color="000000"/>
            </w:tcBorders>
          </w:tcPr>
          <w:p w14:paraId="63A17B3F" w14:textId="77777777" w:rsidR="00230DA1" w:rsidRDefault="00466806">
            <w:pPr>
              <w:spacing w:after="0"/>
              <w:jc w:val="right"/>
            </w:pPr>
            <w:r>
              <w:rPr>
                <w:rFonts w:ascii="Arial" w:eastAsia="Arial" w:hAnsi="Arial" w:cs="Arial"/>
                <w:sz w:val="17"/>
              </w:rPr>
              <w:t>3 000,00</w:t>
            </w:r>
          </w:p>
        </w:tc>
        <w:tc>
          <w:tcPr>
            <w:tcW w:w="1330" w:type="dxa"/>
            <w:tcBorders>
              <w:top w:val="single" w:sz="6" w:space="0" w:color="000000"/>
              <w:left w:val="single" w:sz="6" w:space="0" w:color="000000"/>
              <w:bottom w:val="single" w:sz="6" w:space="0" w:color="000000"/>
              <w:right w:val="single" w:sz="6" w:space="0" w:color="000000"/>
            </w:tcBorders>
          </w:tcPr>
          <w:p w14:paraId="4501FCB9" w14:textId="77777777" w:rsidR="00230DA1" w:rsidRDefault="00466806">
            <w:pPr>
              <w:spacing w:after="0"/>
              <w:jc w:val="right"/>
            </w:pPr>
            <w:r>
              <w:rPr>
                <w:rFonts w:ascii="Arial" w:eastAsia="Arial" w:hAnsi="Arial" w:cs="Arial"/>
                <w:sz w:val="17"/>
              </w:rPr>
              <w:t>3 000,00</w:t>
            </w:r>
          </w:p>
        </w:tc>
        <w:tc>
          <w:tcPr>
            <w:tcW w:w="857" w:type="dxa"/>
            <w:tcBorders>
              <w:top w:val="single" w:sz="6" w:space="0" w:color="000000"/>
              <w:left w:val="single" w:sz="6" w:space="0" w:color="000000"/>
              <w:bottom w:val="single" w:sz="6" w:space="0" w:color="000000"/>
              <w:right w:val="nil"/>
            </w:tcBorders>
          </w:tcPr>
          <w:p w14:paraId="78492111" w14:textId="77777777" w:rsidR="00230DA1" w:rsidRDefault="00230DA1"/>
        </w:tc>
        <w:tc>
          <w:tcPr>
            <w:tcW w:w="382" w:type="dxa"/>
            <w:tcBorders>
              <w:top w:val="single" w:sz="6" w:space="0" w:color="000000"/>
              <w:left w:val="nil"/>
              <w:bottom w:val="single" w:sz="6" w:space="0" w:color="000000"/>
              <w:right w:val="single" w:sz="6" w:space="0" w:color="000000"/>
            </w:tcBorders>
          </w:tcPr>
          <w:p w14:paraId="28867D8B"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4A8AF46B" w14:textId="77777777" w:rsidR="00230DA1" w:rsidRDefault="00466806">
            <w:pPr>
              <w:spacing w:after="0"/>
              <w:jc w:val="right"/>
            </w:pPr>
            <w:r>
              <w:rPr>
                <w:rFonts w:ascii="Arial" w:eastAsia="Arial" w:hAnsi="Arial" w:cs="Arial"/>
                <w:sz w:val="17"/>
              </w:rPr>
              <w:t>0,00</w:t>
            </w:r>
          </w:p>
        </w:tc>
      </w:tr>
      <w:tr w:rsidR="00230DA1" w14:paraId="6F59D351" w14:textId="77777777">
        <w:trPr>
          <w:trHeight w:val="211"/>
        </w:trPr>
        <w:tc>
          <w:tcPr>
            <w:tcW w:w="0" w:type="auto"/>
            <w:vMerge/>
            <w:tcBorders>
              <w:top w:val="nil"/>
              <w:left w:val="single" w:sz="6" w:space="0" w:color="000000"/>
              <w:bottom w:val="nil"/>
              <w:right w:val="single" w:sz="6" w:space="0" w:color="000000"/>
            </w:tcBorders>
          </w:tcPr>
          <w:p w14:paraId="68419C59" w14:textId="77777777" w:rsidR="00230DA1" w:rsidRDefault="00230DA1"/>
        </w:tc>
        <w:tc>
          <w:tcPr>
            <w:tcW w:w="0" w:type="auto"/>
            <w:vMerge/>
            <w:tcBorders>
              <w:top w:val="nil"/>
              <w:left w:val="single" w:sz="6" w:space="0" w:color="000000"/>
              <w:bottom w:val="nil"/>
              <w:right w:val="single" w:sz="6" w:space="0" w:color="000000"/>
            </w:tcBorders>
          </w:tcPr>
          <w:p w14:paraId="3817E1CB"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073DEBF6" w14:textId="77777777" w:rsidR="00230DA1" w:rsidRDefault="00466806">
            <w:pPr>
              <w:spacing w:after="0"/>
              <w:ind w:left="84"/>
              <w:jc w:val="both"/>
            </w:pPr>
            <w:r>
              <w:rPr>
                <w:rFonts w:ascii="Arial" w:eastAsia="Arial" w:hAnsi="Arial" w:cs="Arial"/>
                <w:sz w:val="17"/>
              </w:rPr>
              <w:t>4300</w:t>
            </w:r>
          </w:p>
        </w:tc>
        <w:tc>
          <w:tcPr>
            <w:tcW w:w="3336" w:type="dxa"/>
            <w:tcBorders>
              <w:top w:val="single" w:sz="6" w:space="0" w:color="000000"/>
              <w:left w:val="single" w:sz="6" w:space="0" w:color="000000"/>
              <w:bottom w:val="single" w:sz="6" w:space="0" w:color="000000"/>
              <w:right w:val="single" w:sz="6" w:space="0" w:color="000000"/>
            </w:tcBorders>
          </w:tcPr>
          <w:p w14:paraId="6D91ED38" w14:textId="77777777" w:rsidR="00230DA1" w:rsidRDefault="00466806">
            <w:pPr>
              <w:spacing w:after="0"/>
              <w:ind w:left="31"/>
            </w:pPr>
            <w:r>
              <w:rPr>
                <w:rFonts w:ascii="Arial" w:eastAsia="Arial" w:hAnsi="Arial" w:cs="Arial"/>
                <w:sz w:val="17"/>
              </w:rPr>
              <w:t>Zakup usług pozostałych</w:t>
            </w:r>
          </w:p>
        </w:tc>
        <w:tc>
          <w:tcPr>
            <w:tcW w:w="1330" w:type="dxa"/>
            <w:tcBorders>
              <w:top w:val="single" w:sz="6" w:space="0" w:color="000000"/>
              <w:left w:val="single" w:sz="6" w:space="0" w:color="000000"/>
              <w:bottom w:val="single" w:sz="6" w:space="0" w:color="000000"/>
              <w:right w:val="single" w:sz="6" w:space="0" w:color="000000"/>
            </w:tcBorders>
          </w:tcPr>
          <w:p w14:paraId="124667AC" w14:textId="77777777" w:rsidR="00230DA1" w:rsidRDefault="00466806">
            <w:pPr>
              <w:spacing w:after="0"/>
              <w:jc w:val="right"/>
            </w:pPr>
            <w:r>
              <w:rPr>
                <w:rFonts w:ascii="Arial" w:eastAsia="Arial" w:hAnsi="Arial" w:cs="Arial"/>
                <w:sz w:val="17"/>
              </w:rPr>
              <w:t>45 714,00</w:t>
            </w:r>
          </w:p>
        </w:tc>
        <w:tc>
          <w:tcPr>
            <w:tcW w:w="1526" w:type="dxa"/>
            <w:tcBorders>
              <w:top w:val="single" w:sz="6" w:space="0" w:color="000000"/>
              <w:left w:val="single" w:sz="6" w:space="0" w:color="000000"/>
              <w:bottom w:val="single" w:sz="6" w:space="0" w:color="000000"/>
              <w:right w:val="single" w:sz="6" w:space="0" w:color="000000"/>
            </w:tcBorders>
          </w:tcPr>
          <w:p w14:paraId="3203DB5F" w14:textId="77777777" w:rsidR="00230DA1" w:rsidRDefault="00466806">
            <w:pPr>
              <w:spacing w:after="0"/>
              <w:jc w:val="right"/>
            </w:pPr>
            <w:r>
              <w:rPr>
                <w:rFonts w:ascii="Arial" w:eastAsia="Arial" w:hAnsi="Arial" w:cs="Arial"/>
                <w:sz w:val="17"/>
              </w:rPr>
              <w:t>45 278,61</w:t>
            </w:r>
          </w:p>
        </w:tc>
        <w:tc>
          <w:tcPr>
            <w:tcW w:w="979" w:type="dxa"/>
            <w:tcBorders>
              <w:top w:val="single" w:sz="6" w:space="0" w:color="000000"/>
              <w:left w:val="single" w:sz="6" w:space="0" w:color="000000"/>
              <w:bottom w:val="single" w:sz="6" w:space="0" w:color="000000"/>
              <w:right w:val="single" w:sz="6" w:space="0" w:color="000000"/>
            </w:tcBorders>
          </w:tcPr>
          <w:p w14:paraId="59039397" w14:textId="77777777" w:rsidR="00230DA1" w:rsidRDefault="00466806">
            <w:pPr>
              <w:spacing w:after="0"/>
              <w:ind w:right="2"/>
              <w:jc w:val="right"/>
            </w:pPr>
            <w:r>
              <w:rPr>
                <w:rFonts w:ascii="Arial" w:eastAsia="Arial" w:hAnsi="Arial" w:cs="Arial"/>
                <w:sz w:val="17"/>
              </w:rPr>
              <w:t>99,05%</w:t>
            </w:r>
          </w:p>
        </w:tc>
        <w:tc>
          <w:tcPr>
            <w:tcW w:w="1474" w:type="dxa"/>
            <w:tcBorders>
              <w:top w:val="single" w:sz="6" w:space="0" w:color="000000"/>
              <w:left w:val="single" w:sz="6" w:space="0" w:color="000000"/>
              <w:bottom w:val="single" w:sz="6" w:space="0" w:color="000000"/>
              <w:right w:val="single" w:sz="6" w:space="0" w:color="000000"/>
            </w:tcBorders>
          </w:tcPr>
          <w:p w14:paraId="7941FE04" w14:textId="77777777" w:rsidR="00230DA1" w:rsidRDefault="00466806">
            <w:pPr>
              <w:spacing w:after="0"/>
              <w:jc w:val="right"/>
            </w:pPr>
            <w:r>
              <w:rPr>
                <w:rFonts w:ascii="Arial" w:eastAsia="Arial" w:hAnsi="Arial" w:cs="Arial"/>
                <w:sz w:val="17"/>
              </w:rPr>
              <w:t>45 714,00</w:t>
            </w:r>
          </w:p>
        </w:tc>
        <w:tc>
          <w:tcPr>
            <w:tcW w:w="1330" w:type="dxa"/>
            <w:tcBorders>
              <w:top w:val="single" w:sz="6" w:space="0" w:color="000000"/>
              <w:left w:val="single" w:sz="6" w:space="0" w:color="000000"/>
              <w:bottom w:val="single" w:sz="6" w:space="0" w:color="000000"/>
              <w:right w:val="single" w:sz="6" w:space="0" w:color="000000"/>
            </w:tcBorders>
          </w:tcPr>
          <w:p w14:paraId="73BACA73" w14:textId="77777777" w:rsidR="00230DA1" w:rsidRDefault="00466806">
            <w:pPr>
              <w:spacing w:after="0"/>
              <w:jc w:val="right"/>
            </w:pPr>
            <w:r>
              <w:rPr>
                <w:rFonts w:ascii="Arial" w:eastAsia="Arial" w:hAnsi="Arial" w:cs="Arial"/>
                <w:sz w:val="17"/>
              </w:rPr>
              <w:t>45 278,61</w:t>
            </w:r>
          </w:p>
        </w:tc>
        <w:tc>
          <w:tcPr>
            <w:tcW w:w="857" w:type="dxa"/>
            <w:tcBorders>
              <w:top w:val="single" w:sz="6" w:space="0" w:color="000000"/>
              <w:left w:val="single" w:sz="6" w:space="0" w:color="000000"/>
              <w:bottom w:val="single" w:sz="6" w:space="0" w:color="000000"/>
              <w:right w:val="nil"/>
            </w:tcBorders>
          </w:tcPr>
          <w:p w14:paraId="5FF5864D" w14:textId="77777777" w:rsidR="00230DA1" w:rsidRDefault="00230DA1"/>
        </w:tc>
        <w:tc>
          <w:tcPr>
            <w:tcW w:w="382" w:type="dxa"/>
            <w:tcBorders>
              <w:top w:val="single" w:sz="6" w:space="0" w:color="000000"/>
              <w:left w:val="nil"/>
              <w:bottom w:val="single" w:sz="6" w:space="0" w:color="000000"/>
              <w:right w:val="single" w:sz="6" w:space="0" w:color="000000"/>
            </w:tcBorders>
          </w:tcPr>
          <w:p w14:paraId="692E20CC"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29AD105F" w14:textId="77777777" w:rsidR="00230DA1" w:rsidRDefault="00466806">
            <w:pPr>
              <w:spacing w:after="0"/>
              <w:jc w:val="right"/>
            </w:pPr>
            <w:r>
              <w:rPr>
                <w:rFonts w:ascii="Arial" w:eastAsia="Arial" w:hAnsi="Arial" w:cs="Arial"/>
                <w:sz w:val="17"/>
              </w:rPr>
              <w:t>0,00</w:t>
            </w:r>
          </w:p>
        </w:tc>
      </w:tr>
      <w:tr w:rsidR="00230DA1" w14:paraId="0137A020" w14:textId="77777777">
        <w:trPr>
          <w:trHeight w:val="634"/>
        </w:trPr>
        <w:tc>
          <w:tcPr>
            <w:tcW w:w="0" w:type="auto"/>
            <w:vMerge/>
            <w:tcBorders>
              <w:top w:val="nil"/>
              <w:left w:val="single" w:sz="6" w:space="0" w:color="000000"/>
              <w:bottom w:val="nil"/>
              <w:right w:val="single" w:sz="6" w:space="0" w:color="000000"/>
            </w:tcBorders>
          </w:tcPr>
          <w:p w14:paraId="640CBD37" w14:textId="77777777" w:rsidR="00230DA1" w:rsidRDefault="00230DA1"/>
        </w:tc>
        <w:tc>
          <w:tcPr>
            <w:tcW w:w="0" w:type="auto"/>
            <w:vMerge/>
            <w:tcBorders>
              <w:top w:val="nil"/>
              <w:left w:val="single" w:sz="6" w:space="0" w:color="000000"/>
              <w:bottom w:val="nil"/>
              <w:right w:val="single" w:sz="6" w:space="0" w:color="000000"/>
            </w:tcBorders>
          </w:tcPr>
          <w:p w14:paraId="57C3CB4F"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0D5B77DC" w14:textId="77777777" w:rsidR="00230DA1" w:rsidRDefault="00466806">
            <w:pPr>
              <w:spacing w:after="0"/>
              <w:ind w:left="84"/>
              <w:jc w:val="both"/>
            </w:pPr>
            <w:r>
              <w:rPr>
                <w:rFonts w:ascii="Arial" w:eastAsia="Arial" w:hAnsi="Arial" w:cs="Arial"/>
                <w:sz w:val="17"/>
              </w:rPr>
              <w:t>4360</w:t>
            </w:r>
          </w:p>
        </w:tc>
        <w:tc>
          <w:tcPr>
            <w:tcW w:w="3336" w:type="dxa"/>
            <w:tcBorders>
              <w:top w:val="single" w:sz="6" w:space="0" w:color="000000"/>
              <w:left w:val="single" w:sz="6" w:space="0" w:color="000000"/>
              <w:bottom w:val="single" w:sz="6" w:space="0" w:color="000000"/>
              <w:right w:val="single" w:sz="6" w:space="0" w:color="000000"/>
            </w:tcBorders>
          </w:tcPr>
          <w:p w14:paraId="0911E474" w14:textId="77777777" w:rsidR="00230DA1" w:rsidRDefault="00466806">
            <w:pPr>
              <w:spacing w:after="0"/>
              <w:ind w:left="31" w:right="498"/>
              <w:jc w:val="both"/>
            </w:pPr>
            <w:r>
              <w:rPr>
                <w:rFonts w:ascii="Arial" w:eastAsia="Arial" w:hAnsi="Arial" w:cs="Arial"/>
                <w:sz w:val="17"/>
              </w:rPr>
              <w:t>Opłaty z tytułu zakupu usług telekomunikacyjnych świadczonych w ruchomej publicznej sieci telefonicznej</w:t>
            </w:r>
          </w:p>
        </w:tc>
        <w:tc>
          <w:tcPr>
            <w:tcW w:w="1330" w:type="dxa"/>
            <w:tcBorders>
              <w:top w:val="single" w:sz="6" w:space="0" w:color="000000"/>
              <w:left w:val="single" w:sz="6" w:space="0" w:color="000000"/>
              <w:bottom w:val="single" w:sz="6" w:space="0" w:color="000000"/>
              <w:right w:val="single" w:sz="6" w:space="0" w:color="000000"/>
            </w:tcBorders>
          </w:tcPr>
          <w:p w14:paraId="0E75EC18" w14:textId="77777777" w:rsidR="00230DA1" w:rsidRDefault="00466806">
            <w:pPr>
              <w:spacing w:after="0"/>
              <w:jc w:val="right"/>
            </w:pPr>
            <w:r>
              <w:rPr>
                <w:rFonts w:ascii="Arial" w:eastAsia="Arial" w:hAnsi="Arial" w:cs="Arial"/>
                <w:sz w:val="17"/>
              </w:rPr>
              <w:t>664,00</w:t>
            </w:r>
          </w:p>
        </w:tc>
        <w:tc>
          <w:tcPr>
            <w:tcW w:w="1526" w:type="dxa"/>
            <w:tcBorders>
              <w:top w:val="single" w:sz="6" w:space="0" w:color="000000"/>
              <w:left w:val="single" w:sz="6" w:space="0" w:color="000000"/>
              <w:bottom w:val="single" w:sz="6" w:space="0" w:color="000000"/>
              <w:right w:val="single" w:sz="6" w:space="0" w:color="000000"/>
            </w:tcBorders>
          </w:tcPr>
          <w:p w14:paraId="5CEEFFCD" w14:textId="77777777" w:rsidR="00230DA1" w:rsidRDefault="00466806">
            <w:pPr>
              <w:spacing w:after="0"/>
              <w:jc w:val="right"/>
            </w:pPr>
            <w:r>
              <w:rPr>
                <w:rFonts w:ascii="Arial" w:eastAsia="Arial" w:hAnsi="Arial" w:cs="Arial"/>
                <w:sz w:val="17"/>
              </w:rPr>
              <w:t>654,58</w:t>
            </w:r>
          </w:p>
        </w:tc>
        <w:tc>
          <w:tcPr>
            <w:tcW w:w="979" w:type="dxa"/>
            <w:tcBorders>
              <w:top w:val="single" w:sz="6" w:space="0" w:color="000000"/>
              <w:left w:val="single" w:sz="6" w:space="0" w:color="000000"/>
              <w:bottom w:val="single" w:sz="6" w:space="0" w:color="000000"/>
              <w:right w:val="single" w:sz="6" w:space="0" w:color="000000"/>
            </w:tcBorders>
          </w:tcPr>
          <w:p w14:paraId="57D84652" w14:textId="77777777" w:rsidR="00230DA1" w:rsidRDefault="00466806">
            <w:pPr>
              <w:spacing w:after="0"/>
              <w:ind w:right="2"/>
              <w:jc w:val="right"/>
            </w:pPr>
            <w:r>
              <w:rPr>
                <w:rFonts w:ascii="Arial" w:eastAsia="Arial" w:hAnsi="Arial" w:cs="Arial"/>
                <w:sz w:val="17"/>
              </w:rPr>
              <w:t>98,58%</w:t>
            </w:r>
          </w:p>
        </w:tc>
        <w:tc>
          <w:tcPr>
            <w:tcW w:w="1474" w:type="dxa"/>
            <w:tcBorders>
              <w:top w:val="single" w:sz="6" w:space="0" w:color="000000"/>
              <w:left w:val="single" w:sz="6" w:space="0" w:color="000000"/>
              <w:bottom w:val="single" w:sz="6" w:space="0" w:color="000000"/>
              <w:right w:val="single" w:sz="6" w:space="0" w:color="000000"/>
            </w:tcBorders>
          </w:tcPr>
          <w:p w14:paraId="1F0E9261" w14:textId="77777777" w:rsidR="00230DA1" w:rsidRDefault="00466806">
            <w:pPr>
              <w:spacing w:after="0"/>
              <w:jc w:val="right"/>
            </w:pPr>
            <w:r>
              <w:rPr>
                <w:rFonts w:ascii="Arial" w:eastAsia="Arial" w:hAnsi="Arial" w:cs="Arial"/>
                <w:sz w:val="17"/>
              </w:rPr>
              <w:t>664,00</w:t>
            </w:r>
          </w:p>
        </w:tc>
        <w:tc>
          <w:tcPr>
            <w:tcW w:w="1330" w:type="dxa"/>
            <w:tcBorders>
              <w:top w:val="single" w:sz="6" w:space="0" w:color="000000"/>
              <w:left w:val="single" w:sz="6" w:space="0" w:color="000000"/>
              <w:bottom w:val="single" w:sz="6" w:space="0" w:color="000000"/>
              <w:right w:val="single" w:sz="6" w:space="0" w:color="000000"/>
            </w:tcBorders>
          </w:tcPr>
          <w:p w14:paraId="0D125DDF" w14:textId="77777777" w:rsidR="00230DA1" w:rsidRDefault="00466806">
            <w:pPr>
              <w:spacing w:after="0"/>
              <w:jc w:val="right"/>
            </w:pPr>
            <w:r>
              <w:rPr>
                <w:rFonts w:ascii="Arial" w:eastAsia="Arial" w:hAnsi="Arial" w:cs="Arial"/>
                <w:sz w:val="17"/>
              </w:rPr>
              <w:t>654,58</w:t>
            </w:r>
          </w:p>
        </w:tc>
        <w:tc>
          <w:tcPr>
            <w:tcW w:w="857" w:type="dxa"/>
            <w:tcBorders>
              <w:top w:val="single" w:sz="6" w:space="0" w:color="000000"/>
              <w:left w:val="single" w:sz="6" w:space="0" w:color="000000"/>
              <w:bottom w:val="single" w:sz="6" w:space="0" w:color="000000"/>
              <w:right w:val="nil"/>
            </w:tcBorders>
          </w:tcPr>
          <w:p w14:paraId="14A7E432" w14:textId="77777777" w:rsidR="00230DA1" w:rsidRDefault="00230DA1"/>
        </w:tc>
        <w:tc>
          <w:tcPr>
            <w:tcW w:w="382" w:type="dxa"/>
            <w:tcBorders>
              <w:top w:val="single" w:sz="6" w:space="0" w:color="000000"/>
              <w:left w:val="nil"/>
              <w:bottom w:val="single" w:sz="6" w:space="0" w:color="000000"/>
              <w:right w:val="single" w:sz="6" w:space="0" w:color="000000"/>
            </w:tcBorders>
          </w:tcPr>
          <w:p w14:paraId="07E9FDC7"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36B963D4" w14:textId="77777777" w:rsidR="00230DA1" w:rsidRDefault="00466806">
            <w:pPr>
              <w:spacing w:after="0"/>
              <w:jc w:val="right"/>
            </w:pPr>
            <w:r>
              <w:rPr>
                <w:rFonts w:ascii="Arial" w:eastAsia="Arial" w:hAnsi="Arial" w:cs="Arial"/>
                <w:sz w:val="17"/>
              </w:rPr>
              <w:t>0,00</w:t>
            </w:r>
          </w:p>
        </w:tc>
      </w:tr>
      <w:tr w:rsidR="00230DA1" w14:paraId="0D32B845" w14:textId="77777777">
        <w:trPr>
          <w:trHeight w:val="211"/>
        </w:trPr>
        <w:tc>
          <w:tcPr>
            <w:tcW w:w="0" w:type="auto"/>
            <w:vMerge/>
            <w:tcBorders>
              <w:top w:val="nil"/>
              <w:left w:val="single" w:sz="6" w:space="0" w:color="000000"/>
              <w:bottom w:val="nil"/>
              <w:right w:val="single" w:sz="6" w:space="0" w:color="000000"/>
            </w:tcBorders>
          </w:tcPr>
          <w:p w14:paraId="4E069283" w14:textId="77777777" w:rsidR="00230DA1" w:rsidRDefault="00230DA1"/>
        </w:tc>
        <w:tc>
          <w:tcPr>
            <w:tcW w:w="0" w:type="auto"/>
            <w:vMerge/>
            <w:tcBorders>
              <w:top w:val="nil"/>
              <w:left w:val="single" w:sz="6" w:space="0" w:color="000000"/>
              <w:bottom w:val="nil"/>
              <w:right w:val="single" w:sz="6" w:space="0" w:color="000000"/>
            </w:tcBorders>
          </w:tcPr>
          <w:p w14:paraId="6D2F8FD8"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54AE381F" w14:textId="77777777" w:rsidR="00230DA1" w:rsidRDefault="00466806">
            <w:pPr>
              <w:spacing w:after="0"/>
              <w:ind w:left="84"/>
              <w:jc w:val="both"/>
            </w:pPr>
            <w:r>
              <w:rPr>
                <w:rFonts w:ascii="Arial" w:eastAsia="Arial" w:hAnsi="Arial" w:cs="Arial"/>
                <w:sz w:val="17"/>
              </w:rPr>
              <w:t>4580</w:t>
            </w:r>
          </w:p>
        </w:tc>
        <w:tc>
          <w:tcPr>
            <w:tcW w:w="3336" w:type="dxa"/>
            <w:tcBorders>
              <w:top w:val="single" w:sz="6" w:space="0" w:color="000000"/>
              <w:left w:val="single" w:sz="6" w:space="0" w:color="000000"/>
              <w:bottom w:val="single" w:sz="6" w:space="0" w:color="000000"/>
              <w:right w:val="single" w:sz="6" w:space="0" w:color="000000"/>
            </w:tcBorders>
          </w:tcPr>
          <w:p w14:paraId="3AABD168" w14:textId="77777777" w:rsidR="00230DA1" w:rsidRDefault="00466806">
            <w:pPr>
              <w:spacing w:after="0"/>
              <w:ind w:left="31"/>
            </w:pPr>
            <w:r>
              <w:rPr>
                <w:rFonts w:ascii="Arial" w:eastAsia="Arial" w:hAnsi="Arial" w:cs="Arial"/>
                <w:sz w:val="17"/>
              </w:rPr>
              <w:t>Pozostałe odsetki</w:t>
            </w:r>
          </w:p>
        </w:tc>
        <w:tc>
          <w:tcPr>
            <w:tcW w:w="1330" w:type="dxa"/>
            <w:tcBorders>
              <w:top w:val="single" w:sz="6" w:space="0" w:color="000000"/>
              <w:left w:val="single" w:sz="6" w:space="0" w:color="000000"/>
              <w:bottom w:val="single" w:sz="6" w:space="0" w:color="000000"/>
              <w:right w:val="single" w:sz="6" w:space="0" w:color="000000"/>
            </w:tcBorders>
          </w:tcPr>
          <w:p w14:paraId="6C8D5BF2" w14:textId="77777777" w:rsidR="00230DA1" w:rsidRDefault="00466806">
            <w:pPr>
              <w:spacing w:after="0"/>
              <w:jc w:val="right"/>
            </w:pPr>
            <w:r>
              <w:rPr>
                <w:rFonts w:ascii="Arial" w:eastAsia="Arial" w:hAnsi="Arial" w:cs="Arial"/>
                <w:sz w:val="17"/>
              </w:rPr>
              <w:t>4 100,00</w:t>
            </w:r>
          </w:p>
        </w:tc>
        <w:tc>
          <w:tcPr>
            <w:tcW w:w="1526" w:type="dxa"/>
            <w:tcBorders>
              <w:top w:val="single" w:sz="6" w:space="0" w:color="000000"/>
              <w:left w:val="single" w:sz="6" w:space="0" w:color="000000"/>
              <w:bottom w:val="single" w:sz="6" w:space="0" w:color="000000"/>
              <w:right w:val="single" w:sz="6" w:space="0" w:color="000000"/>
            </w:tcBorders>
          </w:tcPr>
          <w:p w14:paraId="060D329A" w14:textId="77777777" w:rsidR="00230DA1" w:rsidRDefault="00466806">
            <w:pPr>
              <w:spacing w:after="0"/>
              <w:jc w:val="right"/>
            </w:pPr>
            <w:r>
              <w:rPr>
                <w:rFonts w:ascii="Arial" w:eastAsia="Arial" w:hAnsi="Arial" w:cs="Arial"/>
                <w:sz w:val="17"/>
              </w:rPr>
              <w:t>3 595,22</w:t>
            </w:r>
          </w:p>
        </w:tc>
        <w:tc>
          <w:tcPr>
            <w:tcW w:w="979" w:type="dxa"/>
            <w:tcBorders>
              <w:top w:val="single" w:sz="6" w:space="0" w:color="000000"/>
              <w:left w:val="single" w:sz="6" w:space="0" w:color="000000"/>
              <w:bottom w:val="single" w:sz="6" w:space="0" w:color="000000"/>
              <w:right w:val="single" w:sz="6" w:space="0" w:color="000000"/>
            </w:tcBorders>
          </w:tcPr>
          <w:p w14:paraId="435AEFC6" w14:textId="77777777" w:rsidR="00230DA1" w:rsidRDefault="00466806">
            <w:pPr>
              <w:spacing w:after="0"/>
              <w:ind w:right="2"/>
              <w:jc w:val="right"/>
            </w:pPr>
            <w:r>
              <w:rPr>
                <w:rFonts w:ascii="Arial" w:eastAsia="Arial" w:hAnsi="Arial" w:cs="Arial"/>
                <w:sz w:val="17"/>
              </w:rPr>
              <w:t>87,69%</w:t>
            </w:r>
          </w:p>
        </w:tc>
        <w:tc>
          <w:tcPr>
            <w:tcW w:w="1474" w:type="dxa"/>
            <w:tcBorders>
              <w:top w:val="single" w:sz="6" w:space="0" w:color="000000"/>
              <w:left w:val="single" w:sz="6" w:space="0" w:color="000000"/>
              <w:bottom w:val="single" w:sz="6" w:space="0" w:color="000000"/>
              <w:right w:val="single" w:sz="6" w:space="0" w:color="000000"/>
            </w:tcBorders>
          </w:tcPr>
          <w:p w14:paraId="12AD50C1" w14:textId="77777777" w:rsidR="00230DA1" w:rsidRDefault="00466806">
            <w:pPr>
              <w:spacing w:after="0"/>
              <w:jc w:val="right"/>
            </w:pPr>
            <w:r>
              <w:rPr>
                <w:rFonts w:ascii="Arial" w:eastAsia="Arial" w:hAnsi="Arial" w:cs="Arial"/>
                <w:sz w:val="17"/>
              </w:rPr>
              <w:t>4 100,00</w:t>
            </w:r>
          </w:p>
        </w:tc>
        <w:tc>
          <w:tcPr>
            <w:tcW w:w="1330" w:type="dxa"/>
            <w:tcBorders>
              <w:top w:val="single" w:sz="6" w:space="0" w:color="000000"/>
              <w:left w:val="single" w:sz="6" w:space="0" w:color="000000"/>
              <w:bottom w:val="single" w:sz="6" w:space="0" w:color="000000"/>
              <w:right w:val="single" w:sz="6" w:space="0" w:color="000000"/>
            </w:tcBorders>
          </w:tcPr>
          <w:p w14:paraId="1DFFBD14" w14:textId="77777777" w:rsidR="00230DA1" w:rsidRDefault="00466806">
            <w:pPr>
              <w:spacing w:after="0"/>
              <w:jc w:val="right"/>
            </w:pPr>
            <w:r>
              <w:rPr>
                <w:rFonts w:ascii="Arial" w:eastAsia="Arial" w:hAnsi="Arial" w:cs="Arial"/>
                <w:sz w:val="17"/>
              </w:rPr>
              <w:t>3 595,22</w:t>
            </w:r>
          </w:p>
        </w:tc>
        <w:tc>
          <w:tcPr>
            <w:tcW w:w="857" w:type="dxa"/>
            <w:tcBorders>
              <w:top w:val="single" w:sz="6" w:space="0" w:color="000000"/>
              <w:left w:val="single" w:sz="6" w:space="0" w:color="000000"/>
              <w:bottom w:val="single" w:sz="6" w:space="0" w:color="000000"/>
              <w:right w:val="nil"/>
            </w:tcBorders>
          </w:tcPr>
          <w:p w14:paraId="77056E3F" w14:textId="77777777" w:rsidR="00230DA1" w:rsidRDefault="00230DA1"/>
        </w:tc>
        <w:tc>
          <w:tcPr>
            <w:tcW w:w="382" w:type="dxa"/>
            <w:tcBorders>
              <w:top w:val="single" w:sz="6" w:space="0" w:color="000000"/>
              <w:left w:val="nil"/>
              <w:bottom w:val="single" w:sz="6" w:space="0" w:color="000000"/>
              <w:right w:val="single" w:sz="6" w:space="0" w:color="000000"/>
            </w:tcBorders>
          </w:tcPr>
          <w:p w14:paraId="266359C1"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4C77061F" w14:textId="77777777" w:rsidR="00230DA1" w:rsidRDefault="00466806">
            <w:pPr>
              <w:spacing w:after="0"/>
              <w:jc w:val="right"/>
            </w:pPr>
            <w:r>
              <w:rPr>
                <w:rFonts w:ascii="Arial" w:eastAsia="Arial" w:hAnsi="Arial" w:cs="Arial"/>
                <w:sz w:val="17"/>
              </w:rPr>
              <w:t>0,00</w:t>
            </w:r>
          </w:p>
        </w:tc>
      </w:tr>
      <w:tr w:rsidR="00230DA1" w14:paraId="5B4EEAA4" w14:textId="77777777">
        <w:trPr>
          <w:trHeight w:val="422"/>
        </w:trPr>
        <w:tc>
          <w:tcPr>
            <w:tcW w:w="0" w:type="auto"/>
            <w:vMerge/>
            <w:tcBorders>
              <w:top w:val="nil"/>
              <w:left w:val="single" w:sz="6" w:space="0" w:color="000000"/>
              <w:bottom w:val="nil"/>
              <w:right w:val="single" w:sz="6" w:space="0" w:color="000000"/>
            </w:tcBorders>
          </w:tcPr>
          <w:p w14:paraId="6DD3DCD8" w14:textId="77777777" w:rsidR="00230DA1" w:rsidRDefault="00230DA1"/>
        </w:tc>
        <w:tc>
          <w:tcPr>
            <w:tcW w:w="0" w:type="auto"/>
            <w:vMerge/>
            <w:tcBorders>
              <w:top w:val="nil"/>
              <w:left w:val="single" w:sz="6" w:space="0" w:color="000000"/>
              <w:bottom w:val="nil"/>
              <w:right w:val="single" w:sz="6" w:space="0" w:color="000000"/>
            </w:tcBorders>
          </w:tcPr>
          <w:p w14:paraId="73CC49FE"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7F3F9B77" w14:textId="77777777" w:rsidR="00230DA1" w:rsidRDefault="00466806">
            <w:pPr>
              <w:spacing w:after="0"/>
              <w:ind w:left="84"/>
              <w:jc w:val="both"/>
            </w:pPr>
            <w:r>
              <w:rPr>
                <w:rFonts w:ascii="Arial" w:eastAsia="Arial" w:hAnsi="Arial" w:cs="Arial"/>
                <w:sz w:val="17"/>
              </w:rPr>
              <w:t>4610</w:t>
            </w:r>
          </w:p>
        </w:tc>
        <w:tc>
          <w:tcPr>
            <w:tcW w:w="3336" w:type="dxa"/>
            <w:tcBorders>
              <w:top w:val="single" w:sz="6" w:space="0" w:color="000000"/>
              <w:left w:val="single" w:sz="6" w:space="0" w:color="000000"/>
              <w:bottom w:val="single" w:sz="6" w:space="0" w:color="000000"/>
              <w:right w:val="single" w:sz="6" w:space="0" w:color="000000"/>
            </w:tcBorders>
          </w:tcPr>
          <w:p w14:paraId="463C30B9" w14:textId="77777777" w:rsidR="00230DA1" w:rsidRDefault="00466806">
            <w:pPr>
              <w:spacing w:after="0"/>
              <w:ind w:left="31"/>
            </w:pPr>
            <w:r>
              <w:rPr>
                <w:rFonts w:ascii="Arial" w:eastAsia="Arial" w:hAnsi="Arial" w:cs="Arial"/>
                <w:sz w:val="17"/>
              </w:rPr>
              <w:t>Koszty postępowania sądowego i prokuratorskiego</w:t>
            </w:r>
          </w:p>
        </w:tc>
        <w:tc>
          <w:tcPr>
            <w:tcW w:w="1330" w:type="dxa"/>
            <w:tcBorders>
              <w:top w:val="single" w:sz="6" w:space="0" w:color="000000"/>
              <w:left w:val="single" w:sz="6" w:space="0" w:color="000000"/>
              <w:bottom w:val="single" w:sz="6" w:space="0" w:color="000000"/>
              <w:right w:val="single" w:sz="6" w:space="0" w:color="000000"/>
            </w:tcBorders>
          </w:tcPr>
          <w:p w14:paraId="0E25F2DD" w14:textId="77777777" w:rsidR="00230DA1" w:rsidRDefault="00466806">
            <w:pPr>
              <w:spacing w:after="0"/>
              <w:jc w:val="right"/>
            </w:pPr>
            <w:r>
              <w:rPr>
                <w:rFonts w:ascii="Arial" w:eastAsia="Arial" w:hAnsi="Arial" w:cs="Arial"/>
                <w:sz w:val="17"/>
              </w:rPr>
              <w:t>100,00</w:t>
            </w:r>
          </w:p>
        </w:tc>
        <w:tc>
          <w:tcPr>
            <w:tcW w:w="1526" w:type="dxa"/>
            <w:tcBorders>
              <w:top w:val="single" w:sz="6" w:space="0" w:color="000000"/>
              <w:left w:val="single" w:sz="6" w:space="0" w:color="000000"/>
              <w:bottom w:val="single" w:sz="6" w:space="0" w:color="000000"/>
              <w:right w:val="single" w:sz="6" w:space="0" w:color="000000"/>
            </w:tcBorders>
          </w:tcPr>
          <w:p w14:paraId="60E2D0F7" w14:textId="77777777" w:rsidR="00230DA1" w:rsidRDefault="00466806">
            <w:pPr>
              <w:spacing w:after="0"/>
              <w:jc w:val="right"/>
            </w:pPr>
            <w:r>
              <w:rPr>
                <w:rFonts w:ascii="Arial" w:eastAsia="Arial" w:hAnsi="Arial" w:cs="Arial"/>
                <w:sz w:val="17"/>
              </w:rPr>
              <w:t>0,00</w:t>
            </w:r>
          </w:p>
        </w:tc>
        <w:tc>
          <w:tcPr>
            <w:tcW w:w="979" w:type="dxa"/>
            <w:tcBorders>
              <w:top w:val="single" w:sz="6" w:space="0" w:color="000000"/>
              <w:left w:val="single" w:sz="6" w:space="0" w:color="000000"/>
              <w:bottom w:val="single" w:sz="6" w:space="0" w:color="000000"/>
              <w:right w:val="single" w:sz="6" w:space="0" w:color="000000"/>
            </w:tcBorders>
          </w:tcPr>
          <w:p w14:paraId="787774E9" w14:textId="77777777" w:rsidR="00230DA1" w:rsidRDefault="00466806">
            <w:pPr>
              <w:spacing w:after="0"/>
              <w:ind w:right="2"/>
              <w:jc w:val="right"/>
            </w:pPr>
            <w:r>
              <w:rPr>
                <w:rFonts w:ascii="Arial" w:eastAsia="Arial" w:hAnsi="Arial" w:cs="Arial"/>
                <w:sz w:val="17"/>
              </w:rPr>
              <w:t>0,00%</w:t>
            </w:r>
          </w:p>
        </w:tc>
        <w:tc>
          <w:tcPr>
            <w:tcW w:w="1474" w:type="dxa"/>
            <w:tcBorders>
              <w:top w:val="single" w:sz="6" w:space="0" w:color="000000"/>
              <w:left w:val="single" w:sz="6" w:space="0" w:color="000000"/>
              <w:bottom w:val="single" w:sz="6" w:space="0" w:color="000000"/>
              <w:right w:val="single" w:sz="6" w:space="0" w:color="000000"/>
            </w:tcBorders>
          </w:tcPr>
          <w:p w14:paraId="19CCFF0A" w14:textId="77777777" w:rsidR="00230DA1" w:rsidRDefault="00466806">
            <w:pPr>
              <w:spacing w:after="0"/>
              <w:jc w:val="right"/>
            </w:pPr>
            <w:r>
              <w:rPr>
                <w:rFonts w:ascii="Arial" w:eastAsia="Arial" w:hAnsi="Arial" w:cs="Arial"/>
                <w:sz w:val="17"/>
              </w:rPr>
              <w:t>100,00</w:t>
            </w:r>
          </w:p>
        </w:tc>
        <w:tc>
          <w:tcPr>
            <w:tcW w:w="1330" w:type="dxa"/>
            <w:tcBorders>
              <w:top w:val="single" w:sz="6" w:space="0" w:color="000000"/>
              <w:left w:val="single" w:sz="6" w:space="0" w:color="000000"/>
              <w:bottom w:val="single" w:sz="6" w:space="0" w:color="000000"/>
              <w:right w:val="single" w:sz="6" w:space="0" w:color="000000"/>
            </w:tcBorders>
          </w:tcPr>
          <w:p w14:paraId="6860E7CA" w14:textId="77777777" w:rsidR="00230DA1" w:rsidRDefault="00466806">
            <w:pPr>
              <w:spacing w:after="0"/>
              <w:jc w:val="right"/>
            </w:pPr>
            <w:r>
              <w:rPr>
                <w:rFonts w:ascii="Arial" w:eastAsia="Arial" w:hAnsi="Arial" w:cs="Arial"/>
                <w:sz w:val="17"/>
              </w:rPr>
              <w:t>0,00</w:t>
            </w:r>
          </w:p>
        </w:tc>
        <w:tc>
          <w:tcPr>
            <w:tcW w:w="857" w:type="dxa"/>
            <w:tcBorders>
              <w:top w:val="single" w:sz="6" w:space="0" w:color="000000"/>
              <w:left w:val="single" w:sz="6" w:space="0" w:color="000000"/>
              <w:bottom w:val="single" w:sz="6" w:space="0" w:color="000000"/>
              <w:right w:val="nil"/>
            </w:tcBorders>
          </w:tcPr>
          <w:p w14:paraId="68A92352" w14:textId="77777777" w:rsidR="00230DA1" w:rsidRDefault="00230DA1"/>
        </w:tc>
        <w:tc>
          <w:tcPr>
            <w:tcW w:w="382" w:type="dxa"/>
            <w:tcBorders>
              <w:top w:val="single" w:sz="6" w:space="0" w:color="000000"/>
              <w:left w:val="nil"/>
              <w:bottom w:val="single" w:sz="6" w:space="0" w:color="000000"/>
              <w:right w:val="single" w:sz="6" w:space="0" w:color="000000"/>
            </w:tcBorders>
          </w:tcPr>
          <w:p w14:paraId="3BBCF30E"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AC53A00" w14:textId="77777777" w:rsidR="00230DA1" w:rsidRDefault="00466806">
            <w:pPr>
              <w:spacing w:after="0"/>
              <w:jc w:val="right"/>
            </w:pPr>
            <w:r>
              <w:rPr>
                <w:rFonts w:ascii="Arial" w:eastAsia="Arial" w:hAnsi="Arial" w:cs="Arial"/>
                <w:sz w:val="17"/>
              </w:rPr>
              <w:t>0,00</w:t>
            </w:r>
          </w:p>
        </w:tc>
      </w:tr>
      <w:tr w:rsidR="00230DA1" w14:paraId="682C83A0" w14:textId="77777777">
        <w:trPr>
          <w:trHeight w:val="422"/>
        </w:trPr>
        <w:tc>
          <w:tcPr>
            <w:tcW w:w="0" w:type="auto"/>
            <w:vMerge/>
            <w:tcBorders>
              <w:top w:val="nil"/>
              <w:left w:val="single" w:sz="6" w:space="0" w:color="000000"/>
              <w:bottom w:val="nil"/>
              <w:right w:val="single" w:sz="6" w:space="0" w:color="000000"/>
            </w:tcBorders>
          </w:tcPr>
          <w:p w14:paraId="7D8C6AD8"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0EEBD56F"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0867CBA2" w14:textId="77777777" w:rsidR="00230DA1" w:rsidRDefault="00466806">
            <w:pPr>
              <w:spacing w:after="0"/>
              <w:ind w:left="84"/>
              <w:jc w:val="both"/>
            </w:pPr>
            <w:r>
              <w:rPr>
                <w:rFonts w:ascii="Arial" w:eastAsia="Arial" w:hAnsi="Arial" w:cs="Arial"/>
                <w:sz w:val="17"/>
              </w:rPr>
              <w:t>4700</w:t>
            </w:r>
          </w:p>
        </w:tc>
        <w:tc>
          <w:tcPr>
            <w:tcW w:w="3336" w:type="dxa"/>
            <w:tcBorders>
              <w:top w:val="single" w:sz="6" w:space="0" w:color="000000"/>
              <w:left w:val="single" w:sz="6" w:space="0" w:color="000000"/>
              <w:bottom w:val="single" w:sz="6" w:space="0" w:color="000000"/>
              <w:right w:val="single" w:sz="6" w:space="0" w:color="000000"/>
            </w:tcBorders>
          </w:tcPr>
          <w:p w14:paraId="10FBC432" w14:textId="77777777" w:rsidR="00230DA1" w:rsidRDefault="00466806">
            <w:pPr>
              <w:spacing w:after="0"/>
              <w:ind w:left="31"/>
            </w:pPr>
            <w:r>
              <w:rPr>
                <w:rFonts w:ascii="Arial" w:eastAsia="Arial" w:hAnsi="Arial" w:cs="Arial"/>
                <w:sz w:val="17"/>
              </w:rPr>
              <w:t>Szkolenia pracowników niebędących członkami korpusu służby cywilnej</w:t>
            </w:r>
          </w:p>
        </w:tc>
        <w:tc>
          <w:tcPr>
            <w:tcW w:w="1330" w:type="dxa"/>
            <w:tcBorders>
              <w:top w:val="single" w:sz="6" w:space="0" w:color="000000"/>
              <w:left w:val="single" w:sz="6" w:space="0" w:color="000000"/>
              <w:bottom w:val="single" w:sz="6" w:space="0" w:color="000000"/>
              <w:right w:val="single" w:sz="6" w:space="0" w:color="000000"/>
            </w:tcBorders>
          </w:tcPr>
          <w:p w14:paraId="25A26A70" w14:textId="77777777" w:rsidR="00230DA1" w:rsidRDefault="00466806">
            <w:pPr>
              <w:spacing w:after="0"/>
              <w:jc w:val="right"/>
            </w:pPr>
            <w:r>
              <w:rPr>
                <w:rFonts w:ascii="Arial" w:eastAsia="Arial" w:hAnsi="Arial" w:cs="Arial"/>
                <w:sz w:val="17"/>
              </w:rPr>
              <w:t>2 803,00</w:t>
            </w:r>
          </w:p>
        </w:tc>
        <w:tc>
          <w:tcPr>
            <w:tcW w:w="1526" w:type="dxa"/>
            <w:tcBorders>
              <w:top w:val="single" w:sz="6" w:space="0" w:color="000000"/>
              <w:left w:val="single" w:sz="6" w:space="0" w:color="000000"/>
              <w:bottom w:val="single" w:sz="6" w:space="0" w:color="000000"/>
              <w:right w:val="single" w:sz="6" w:space="0" w:color="000000"/>
            </w:tcBorders>
          </w:tcPr>
          <w:p w14:paraId="62DA0DF9" w14:textId="77777777" w:rsidR="00230DA1" w:rsidRDefault="00466806">
            <w:pPr>
              <w:spacing w:after="0"/>
              <w:jc w:val="right"/>
            </w:pPr>
            <w:r>
              <w:rPr>
                <w:rFonts w:ascii="Arial" w:eastAsia="Arial" w:hAnsi="Arial" w:cs="Arial"/>
                <w:sz w:val="17"/>
              </w:rPr>
              <w:t>2 803,00</w:t>
            </w:r>
          </w:p>
        </w:tc>
        <w:tc>
          <w:tcPr>
            <w:tcW w:w="979" w:type="dxa"/>
            <w:tcBorders>
              <w:top w:val="single" w:sz="6" w:space="0" w:color="000000"/>
              <w:left w:val="single" w:sz="6" w:space="0" w:color="000000"/>
              <w:bottom w:val="single" w:sz="6" w:space="0" w:color="000000"/>
              <w:right w:val="single" w:sz="6" w:space="0" w:color="000000"/>
            </w:tcBorders>
          </w:tcPr>
          <w:p w14:paraId="6256E7A4" w14:textId="77777777" w:rsidR="00230DA1" w:rsidRDefault="00466806">
            <w:pPr>
              <w:spacing w:after="0"/>
              <w:ind w:right="2"/>
              <w:jc w:val="right"/>
            </w:pPr>
            <w:r>
              <w:rPr>
                <w:rFonts w:ascii="Arial" w:eastAsia="Arial" w:hAnsi="Arial" w:cs="Arial"/>
                <w:sz w:val="17"/>
              </w:rPr>
              <w:t>100,00%</w:t>
            </w:r>
          </w:p>
        </w:tc>
        <w:tc>
          <w:tcPr>
            <w:tcW w:w="1474" w:type="dxa"/>
            <w:tcBorders>
              <w:top w:val="single" w:sz="6" w:space="0" w:color="000000"/>
              <w:left w:val="single" w:sz="6" w:space="0" w:color="000000"/>
              <w:bottom w:val="single" w:sz="6" w:space="0" w:color="000000"/>
              <w:right w:val="single" w:sz="6" w:space="0" w:color="000000"/>
            </w:tcBorders>
          </w:tcPr>
          <w:p w14:paraId="3B0164C8" w14:textId="77777777" w:rsidR="00230DA1" w:rsidRDefault="00466806">
            <w:pPr>
              <w:spacing w:after="0"/>
              <w:jc w:val="right"/>
            </w:pPr>
            <w:r>
              <w:rPr>
                <w:rFonts w:ascii="Arial" w:eastAsia="Arial" w:hAnsi="Arial" w:cs="Arial"/>
                <w:sz w:val="17"/>
              </w:rPr>
              <w:t>2 803,00</w:t>
            </w:r>
          </w:p>
        </w:tc>
        <w:tc>
          <w:tcPr>
            <w:tcW w:w="1330" w:type="dxa"/>
            <w:tcBorders>
              <w:top w:val="single" w:sz="6" w:space="0" w:color="000000"/>
              <w:left w:val="single" w:sz="6" w:space="0" w:color="000000"/>
              <w:bottom w:val="single" w:sz="6" w:space="0" w:color="000000"/>
              <w:right w:val="single" w:sz="6" w:space="0" w:color="000000"/>
            </w:tcBorders>
          </w:tcPr>
          <w:p w14:paraId="3F841D34" w14:textId="77777777" w:rsidR="00230DA1" w:rsidRDefault="00466806">
            <w:pPr>
              <w:spacing w:after="0"/>
              <w:jc w:val="right"/>
            </w:pPr>
            <w:r>
              <w:rPr>
                <w:rFonts w:ascii="Arial" w:eastAsia="Arial" w:hAnsi="Arial" w:cs="Arial"/>
                <w:sz w:val="17"/>
              </w:rPr>
              <w:t>2 803,00</w:t>
            </w:r>
          </w:p>
        </w:tc>
        <w:tc>
          <w:tcPr>
            <w:tcW w:w="857" w:type="dxa"/>
            <w:tcBorders>
              <w:top w:val="single" w:sz="6" w:space="0" w:color="000000"/>
              <w:left w:val="single" w:sz="6" w:space="0" w:color="000000"/>
              <w:bottom w:val="single" w:sz="6" w:space="0" w:color="000000"/>
              <w:right w:val="nil"/>
            </w:tcBorders>
          </w:tcPr>
          <w:p w14:paraId="4A6137D8" w14:textId="77777777" w:rsidR="00230DA1" w:rsidRDefault="00230DA1"/>
        </w:tc>
        <w:tc>
          <w:tcPr>
            <w:tcW w:w="382" w:type="dxa"/>
            <w:tcBorders>
              <w:top w:val="single" w:sz="6" w:space="0" w:color="000000"/>
              <w:left w:val="nil"/>
              <w:bottom w:val="single" w:sz="6" w:space="0" w:color="000000"/>
              <w:right w:val="single" w:sz="6" w:space="0" w:color="000000"/>
            </w:tcBorders>
          </w:tcPr>
          <w:p w14:paraId="0EA83F26"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78B5AEF" w14:textId="77777777" w:rsidR="00230DA1" w:rsidRDefault="00466806">
            <w:pPr>
              <w:spacing w:after="0"/>
              <w:jc w:val="right"/>
            </w:pPr>
            <w:r>
              <w:rPr>
                <w:rFonts w:ascii="Arial" w:eastAsia="Arial" w:hAnsi="Arial" w:cs="Arial"/>
                <w:sz w:val="17"/>
              </w:rPr>
              <w:t>0,00</w:t>
            </w:r>
          </w:p>
        </w:tc>
      </w:tr>
      <w:tr w:rsidR="00230DA1" w14:paraId="2DD9F5F4" w14:textId="77777777">
        <w:trPr>
          <w:trHeight w:val="211"/>
        </w:trPr>
        <w:tc>
          <w:tcPr>
            <w:tcW w:w="0" w:type="auto"/>
            <w:vMerge/>
            <w:tcBorders>
              <w:top w:val="nil"/>
              <w:left w:val="single" w:sz="6" w:space="0" w:color="000000"/>
              <w:bottom w:val="nil"/>
              <w:right w:val="single" w:sz="6" w:space="0" w:color="000000"/>
            </w:tcBorders>
          </w:tcPr>
          <w:p w14:paraId="0EC2742F"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54EFE77F" w14:textId="77777777" w:rsidR="00230DA1" w:rsidRDefault="00466806">
            <w:pPr>
              <w:spacing w:after="0"/>
              <w:ind w:right="29"/>
              <w:jc w:val="right"/>
            </w:pPr>
            <w:r>
              <w:rPr>
                <w:rFonts w:ascii="Arial" w:eastAsia="Arial" w:hAnsi="Arial" w:cs="Arial"/>
                <w:b/>
                <w:i/>
                <w:sz w:val="17"/>
              </w:rPr>
              <w:t>85503</w:t>
            </w:r>
          </w:p>
        </w:tc>
        <w:tc>
          <w:tcPr>
            <w:tcW w:w="480" w:type="dxa"/>
            <w:tcBorders>
              <w:top w:val="single" w:sz="6" w:space="0" w:color="000000"/>
              <w:left w:val="single" w:sz="6" w:space="0" w:color="000000"/>
              <w:bottom w:val="single" w:sz="6" w:space="0" w:color="000000"/>
              <w:right w:val="single" w:sz="6" w:space="0" w:color="000000"/>
            </w:tcBorders>
          </w:tcPr>
          <w:p w14:paraId="1290C45D"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56C9D35D" w14:textId="77777777" w:rsidR="00230DA1" w:rsidRDefault="00466806">
            <w:pPr>
              <w:spacing w:after="0"/>
              <w:ind w:left="31"/>
            </w:pPr>
            <w:r>
              <w:rPr>
                <w:rFonts w:ascii="Arial" w:eastAsia="Arial" w:hAnsi="Arial" w:cs="Arial"/>
                <w:b/>
                <w:i/>
                <w:sz w:val="17"/>
              </w:rPr>
              <w:t>Karta Dużej Rodziny</w:t>
            </w:r>
          </w:p>
        </w:tc>
        <w:tc>
          <w:tcPr>
            <w:tcW w:w="1330" w:type="dxa"/>
            <w:tcBorders>
              <w:top w:val="single" w:sz="6" w:space="0" w:color="000000"/>
              <w:left w:val="single" w:sz="6" w:space="0" w:color="000000"/>
              <w:bottom w:val="single" w:sz="6" w:space="0" w:color="000000"/>
              <w:right w:val="single" w:sz="6" w:space="0" w:color="000000"/>
            </w:tcBorders>
          </w:tcPr>
          <w:p w14:paraId="17BE7DBD" w14:textId="77777777" w:rsidR="00230DA1" w:rsidRDefault="00466806">
            <w:pPr>
              <w:spacing w:after="0"/>
              <w:ind w:right="29"/>
              <w:jc w:val="right"/>
            </w:pPr>
            <w:r>
              <w:rPr>
                <w:rFonts w:ascii="Arial" w:eastAsia="Arial" w:hAnsi="Arial" w:cs="Arial"/>
                <w:b/>
                <w:i/>
                <w:sz w:val="17"/>
              </w:rPr>
              <w:t>895,00</w:t>
            </w:r>
          </w:p>
        </w:tc>
        <w:tc>
          <w:tcPr>
            <w:tcW w:w="1526" w:type="dxa"/>
            <w:tcBorders>
              <w:top w:val="single" w:sz="6" w:space="0" w:color="000000"/>
              <w:left w:val="single" w:sz="6" w:space="0" w:color="000000"/>
              <w:bottom w:val="single" w:sz="6" w:space="0" w:color="000000"/>
              <w:right w:val="single" w:sz="6" w:space="0" w:color="000000"/>
            </w:tcBorders>
          </w:tcPr>
          <w:p w14:paraId="01EA852B" w14:textId="77777777" w:rsidR="00230DA1" w:rsidRDefault="00466806">
            <w:pPr>
              <w:spacing w:after="0"/>
              <w:ind w:right="29"/>
              <w:jc w:val="right"/>
            </w:pPr>
            <w:r>
              <w:rPr>
                <w:rFonts w:ascii="Arial" w:eastAsia="Arial" w:hAnsi="Arial" w:cs="Arial"/>
                <w:b/>
                <w:i/>
                <w:sz w:val="17"/>
              </w:rPr>
              <w:t>745,01</w:t>
            </w:r>
          </w:p>
        </w:tc>
        <w:tc>
          <w:tcPr>
            <w:tcW w:w="979" w:type="dxa"/>
            <w:tcBorders>
              <w:top w:val="single" w:sz="6" w:space="0" w:color="000000"/>
              <w:left w:val="single" w:sz="6" w:space="0" w:color="000000"/>
              <w:bottom w:val="single" w:sz="6" w:space="0" w:color="000000"/>
              <w:right w:val="single" w:sz="6" w:space="0" w:color="000000"/>
            </w:tcBorders>
          </w:tcPr>
          <w:p w14:paraId="1D037D5E" w14:textId="77777777" w:rsidR="00230DA1" w:rsidRDefault="00466806">
            <w:pPr>
              <w:spacing w:after="0"/>
              <w:ind w:right="16"/>
              <w:jc w:val="right"/>
            </w:pPr>
            <w:r>
              <w:rPr>
                <w:rFonts w:ascii="Arial" w:eastAsia="Arial" w:hAnsi="Arial" w:cs="Arial"/>
                <w:b/>
                <w:i/>
                <w:sz w:val="17"/>
              </w:rPr>
              <w:t>83,24%</w:t>
            </w:r>
          </w:p>
        </w:tc>
        <w:tc>
          <w:tcPr>
            <w:tcW w:w="1474" w:type="dxa"/>
            <w:tcBorders>
              <w:top w:val="single" w:sz="6" w:space="0" w:color="000000"/>
              <w:left w:val="single" w:sz="6" w:space="0" w:color="000000"/>
              <w:bottom w:val="single" w:sz="6" w:space="0" w:color="000000"/>
              <w:right w:val="single" w:sz="6" w:space="0" w:color="000000"/>
            </w:tcBorders>
          </w:tcPr>
          <w:p w14:paraId="29ED4237" w14:textId="77777777" w:rsidR="00230DA1" w:rsidRDefault="00466806">
            <w:pPr>
              <w:spacing w:after="0"/>
              <w:ind w:right="29"/>
              <w:jc w:val="right"/>
            </w:pPr>
            <w:r>
              <w:rPr>
                <w:rFonts w:ascii="Arial" w:eastAsia="Arial" w:hAnsi="Arial" w:cs="Arial"/>
                <w:b/>
                <w:i/>
                <w:sz w:val="17"/>
              </w:rPr>
              <w:t>895,00</w:t>
            </w:r>
          </w:p>
        </w:tc>
        <w:tc>
          <w:tcPr>
            <w:tcW w:w="1330" w:type="dxa"/>
            <w:tcBorders>
              <w:top w:val="single" w:sz="6" w:space="0" w:color="000000"/>
              <w:left w:val="single" w:sz="6" w:space="0" w:color="000000"/>
              <w:bottom w:val="single" w:sz="6" w:space="0" w:color="000000"/>
              <w:right w:val="single" w:sz="6" w:space="0" w:color="000000"/>
            </w:tcBorders>
          </w:tcPr>
          <w:p w14:paraId="0E11F1E7" w14:textId="77777777" w:rsidR="00230DA1" w:rsidRDefault="00466806">
            <w:pPr>
              <w:spacing w:after="0"/>
              <w:ind w:right="29"/>
              <w:jc w:val="right"/>
            </w:pPr>
            <w:r>
              <w:rPr>
                <w:rFonts w:ascii="Arial" w:eastAsia="Arial" w:hAnsi="Arial" w:cs="Arial"/>
                <w:b/>
                <w:i/>
                <w:sz w:val="17"/>
              </w:rPr>
              <w:t>745,01</w:t>
            </w:r>
          </w:p>
        </w:tc>
        <w:tc>
          <w:tcPr>
            <w:tcW w:w="857" w:type="dxa"/>
            <w:tcBorders>
              <w:top w:val="single" w:sz="6" w:space="0" w:color="000000"/>
              <w:left w:val="single" w:sz="6" w:space="0" w:color="000000"/>
              <w:bottom w:val="single" w:sz="6" w:space="0" w:color="000000"/>
              <w:right w:val="nil"/>
            </w:tcBorders>
          </w:tcPr>
          <w:p w14:paraId="6179EE0D" w14:textId="77777777" w:rsidR="00230DA1" w:rsidRDefault="00230DA1"/>
        </w:tc>
        <w:tc>
          <w:tcPr>
            <w:tcW w:w="382" w:type="dxa"/>
            <w:tcBorders>
              <w:top w:val="single" w:sz="6" w:space="0" w:color="000000"/>
              <w:left w:val="nil"/>
              <w:bottom w:val="single" w:sz="6" w:space="0" w:color="000000"/>
              <w:right w:val="single" w:sz="6" w:space="0" w:color="000000"/>
            </w:tcBorders>
          </w:tcPr>
          <w:p w14:paraId="1DAE5F56" w14:textId="77777777" w:rsidR="00230DA1" w:rsidRDefault="00466806">
            <w:pPr>
              <w:spacing w:after="0"/>
              <w:jc w:val="both"/>
            </w:pPr>
            <w:r>
              <w:rPr>
                <w:rFonts w:ascii="Arial" w:eastAsia="Arial" w:hAnsi="Arial" w:cs="Arial"/>
                <w:b/>
                <w:i/>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458C2E53" w14:textId="77777777" w:rsidR="00230DA1" w:rsidRDefault="00466806">
            <w:pPr>
              <w:spacing w:after="0"/>
              <w:ind w:right="29"/>
              <w:jc w:val="right"/>
            </w:pPr>
            <w:r>
              <w:rPr>
                <w:rFonts w:ascii="Arial" w:eastAsia="Arial" w:hAnsi="Arial" w:cs="Arial"/>
                <w:b/>
                <w:i/>
                <w:sz w:val="17"/>
              </w:rPr>
              <w:t>0,00</w:t>
            </w:r>
          </w:p>
        </w:tc>
      </w:tr>
      <w:tr w:rsidR="00230DA1" w14:paraId="4D9137A9" w14:textId="77777777">
        <w:trPr>
          <w:trHeight w:val="211"/>
        </w:trPr>
        <w:tc>
          <w:tcPr>
            <w:tcW w:w="0" w:type="auto"/>
            <w:vMerge/>
            <w:tcBorders>
              <w:top w:val="nil"/>
              <w:left w:val="single" w:sz="6" w:space="0" w:color="000000"/>
              <w:bottom w:val="nil"/>
              <w:right w:val="single" w:sz="6" w:space="0" w:color="000000"/>
            </w:tcBorders>
          </w:tcPr>
          <w:p w14:paraId="1DBD5647" w14:textId="77777777" w:rsidR="00230DA1" w:rsidRDefault="00230DA1"/>
        </w:tc>
        <w:tc>
          <w:tcPr>
            <w:tcW w:w="0" w:type="auto"/>
            <w:vMerge/>
            <w:tcBorders>
              <w:top w:val="nil"/>
              <w:left w:val="single" w:sz="6" w:space="0" w:color="000000"/>
              <w:bottom w:val="nil"/>
              <w:right w:val="single" w:sz="6" w:space="0" w:color="000000"/>
            </w:tcBorders>
          </w:tcPr>
          <w:p w14:paraId="03A3A3F5"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37D5B064" w14:textId="77777777" w:rsidR="00230DA1" w:rsidRDefault="00466806">
            <w:pPr>
              <w:spacing w:after="0"/>
              <w:ind w:left="84"/>
              <w:jc w:val="both"/>
            </w:pPr>
            <w:r>
              <w:rPr>
                <w:rFonts w:ascii="Arial" w:eastAsia="Arial" w:hAnsi="Arial" w:cs="Arial"/>
                <w:sz w:val="17"/>
              </w:rPr>
              <w:t>4010</w:t>
            </w:r>
          </w:p>
        </w:tc>
        <w:tc>
          <w:tcPr>
            <w:tcW w:w="3336" w:type="dxa"/>
            <w:tcBorders>
              <w:top w:val="single" w:sz="6" w:space="0" w:color="000000"/>
              <w:left w:val="single" w:sz="6" w:space="0" w:color="000000"/>
              <w:bottom w:val="single" w:sz="6" w:space="0" w:color="000000"/>
              <w:right w:val="single" w:sz="6" w:space="0" w:color="000000"/>
            </w:tcBorders>
          </w:tcPr>
          <w:p w14:paraId="1BDCC39F" w14:textId="77777777" w:rsidR="00230DA1" w:rsidRDefault="00466806">
            <w:pPr>
              <w:spacing w:after="0"/>
              <w:ind w:left="31"/>
            </w:pPr>
            <w:r>
              <w:rPr>
                <w:rFonts w:ascii="Arial" w:eastAsia="Arial" w:hAnsi="Arial" w:cs="Arial"/>
                <w:sz w:val="17"/>
              </w:rPr>
              <w:t>Wynagrodzenia osobowe pracowników</w:t>
            </w:r>
          </w:p>
        </w:tc>
        <w:tc>
          <w:tcPr>
            <w:tcW w:w="1330" w:type="dxa"/>
            <w:tcBorders>
              <w:top w:val="single" w:sz="6" w:space="0" w:color="000000"/>
              <w:left w:val="single" w:sz="6" w:space="0" w:color="000000"/>
              <w:bottom w:val="single" w:sz="6" w:space="0" w:color="000000"/>
              <w:right w:val="single" w:sz="6" w:space="0" w:color="000000"/>
            </w:tcBorders>
          </w:tcPr>
          <w:p w14:paraId="7F4975B0" w14:textId="77777777" w:rsidR="00230DA1" w:rsidRDefault="00466806">
            <w:pPr>
              <w:spacing w:after="0"/>
              <w:jc w:val="right"/>
            </w:pPr>
            <w:r>
              <w:rPr>
                <w:rFonts w:ascii="Arial" w:eastAsia="Arial" w:hAnsi="Arial" w:cs="Arial"/>
                <w:sz w:val="17"/>
              </w:rPr>
              <w:t>747,00</w:t>
            </w:r>
          </w:p>
        </w:tc>
        <w:tc>
          <w:tcPr>
            <w:tcW w:w="1526" w:type="dxa"/>
            <w:tcBorders>
              <w:top w:val="single" w:sz="6" w:space="0" w:color="000000"/>
              <w:left w:val="single" w:sz="6" w:space="0" w:color="000000"/>
              <w:bottom w:val="single" w:sz="6" w:space="0" w:color="000000"/>
              <w:right w:val="single" w:sz="6" w:space="0" w:color="000000"/>
            </w:tcBorders>
          </w:tcPr>
          <w:p w14:paraId="4034D35A" w14:textId="77777777" w:rsidR="00230DA1" w:rsidRDefault="00466806">
            <w:pPr>
              <w:spacing w:after="0"/>
              <w:jc w:val="right"/>
            </w:pPr>
            <w:r>
              <w:rPr>
                <w:rFonts w:ascii="Arial" w:eastAsia="Arial" w:hAnsi="Arial" w:cs="Arial"/>
                <w:sz w:val="17"/>
              </w:rPr>
              <w:t>621,30</w:t>
            </w:r>
          </w:p>
        </w:tc>
        <w:tc>
          <w:tcPr>
            <w:tcW w:w="979" w:type="dxa"/>
            <w:tcBorders>
              <w:top w:val="single" w:sz="6" w:space="0" w:color="000000"/>
              <w:left w:val="single" w:sz="6" w:space="0" w:color="000000"/>
              <w:bottom w:val="single" w:sz="6" w:space="0" w:color="000000"/>
              <w:right w:val="single" w:sz="6" w:space="0" w:color="000000"/>
            </w:tcBorders>
          </w:tcPr>
          <w:p w14:paraId="459D0B9F" w14:textId="77777777" w:rsidR="00230DA1" w:rsidRDefault="00466806">
            <w:pPr>
              <w:spacing w:after="0"/>
              <w:ind w:right="2"/>
              <w:jc w:val="right"/>
            </w:pPr>
            <w:r>
              <w:rPr>
                <w:rFonts w:ascii="Arial" w:eastAsia="Arial" w:hAnsi="Arial" w:cs="Arial"/>
                <w:sz w:val="17"/>
              </w:rPr>
              <w:t>83,17%</w:t>
            </w:r>
          </w:p>
        </w:tc>
        <w:tc>
          <w:tcPr>
            <w:tcW w:w="1474" w:type="dxa"/>
            <w:tcBorders>
              <w:top w:val="single" w:sz="6" w:space="0" w:color="000000"/>
              <w:left w:val="single" w:sz="6" w:space="0" w:color="000000"/>
              <w:bottom w:val="single" w:sz="6" w:space="0" w:color="000000"/>
              <w:right w:val="single" w:sz="6" w:space="0" w:color="000000"/>
            </w:tcBorders>
          </w:tcPr>
          <w:p w14:paraId="34D3AA21" w14:textId="77777777" w:rsidR="00230DA1" w:rsidRDefault="00466806">
            <w:pPr>
              <w:spacing w:after="0"/>
              <w:jc w:val="right"/>
            </w:pPr>
            <w:r>
              <w:rPr>
                <w:rFonts w:ascii="Arial" w:eastAsia="Arial" w:hAnsi="Arial" w:cs="Arial"/>
                <w:sz w:val="17"/>
              </w:rPr>
              <w:t>747,00</w:t>
            </w:r>
          </w:p>
        </w:tc>
        <w:tc>
          <w:tcPr>
            <w:tcW w:w="1330" w:type="dxa"/>
            <w:tcBorders>
              <w:top w:val="single" w:sz="6" w:space="0" w:color="000000"/>
              <w:left w:val="single" w:sz="6" w:space="0" w:color="000000"/>
              <w:bottom w:val="single" w:sz="6" w:space="0" w:color="000000"/>
              <w:right w:val="single" w:sz="6" w:space="0" w:color="000000"/>
            </w:tcBorders>
          </w:tcPr>
          <w:p w14:paraId="373285E3" w14:textId="77777777" w:rsidR="00230DA1" w:rsidRDefault="00466806">
            <w:pPr>
              <w:spacing w:after="0"/>
              <w:jc w:val="right"/>
            </w:pPr>
            <w:r>
              <w:rPr>
                <w:rFonts w:ascii="Arial" w:eastAsia="Arial" w:hAnsi="Arial" w:cs="Arial"/>
                <w:sz w:val="17"/>
              </w:rPr>
              <w:t>621,30</w:t>
            </w:r>
          </w:p>
        </w:tc>
        <w:tc>
          <w:tcPr>
            <w:tcW w:w="857" w:type="dxa"/>
            <w:tcBorders>
              <w:top w:val="single" w:sz="6" w:space="0" w:color="000000"/>
              <w:left w:val="single" w:sz="6" w:space="0" w:color="000000"/>
              <w:bottom w:val="single" w:sz="6" w:space="0" w:color="000000"/>
              <w:right w:val="nil"/>
            </w:tcBorders>
          </w:tcPr>
          <w:p w14:paraId="28471D66" w14:textId="77777777" w:rsidR="00230DA1" w:rsidRDefault="00230DA1"/>
        </w:tc>
        <w:tc>
          <w:tcPr>
            <w:tcW w:w="382" w:type="dxa"/>
            <w:tcBorders>
              <w:top w:val="single" w:sz="6" w:space="0" w:color="000000"/>
              <w:left w:val="nil"/>
              <w:bottom w:val="single" w:sz="6" w:space="0" w:color="000000"/>
              <w:right w:val="single" w:sz="6" w:space="0" w:color="000000"/>
            </w:tcBorders>
          </w:tcPr>
          <w:p w14:paraId="4B3F93EB"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11A6B3F" w14:textId="77777777" w:rsidR="00230DA1" w:rsidRDefault="00466806">
            <w:pPr>
              <w:spacing w:after="0"/>
              <w:jc w:val="right"/>
            </w:pPr>
            <w:r>
              <w:rPr>
                <w:rFonts w:ascii="Arial" w:eastAsia="Arial" w:hAnsi="Arial" w:cs="Arial"/>
                <w:sz w:val="17"/>
              </w:rPr>
              <w:t>0,00</w:t>
            </w:r>
          </w:p>
        </w:tc>
      </w:tr>
      <w:tr w:rsidR="00230DA1" w14:paraId="4C8FFD3D" w14:textId="77777777">
        <w:trPr>
          <w:trHeight w:val="211"/>
        </w:trPr>
        <w:tc>
          <w:tcPr>
            <w:tcW w:w="0" w:type="auto"/>
            <w:vMerge/>
            <w:tcBorders>
              <w:top w:val="nil"/>
              <w:left w:val="single" w:sz="6" w:space="0" w:color="000000"/>
              <w:bottom w:val="nil"/>
              <w:right w:val="single" w:sz="6" w:space="0" w:color="000000"/>
            </w:tcBorders>
          </w:tcPr>
          <w:p w14:paraId="57113E30" w14:textId="77777777" w:rsidR="00230DA1" w:rsidRDefault="00230DA1"/>
        </w:tc>
        <w:tc>
          <w:tcPr>
            <w:tcW w:w="0" w:type="auto"/>
            <w:vMerge/>
            <w:tcBorders>
              <w:top w:val="nil"/>
              <w:left w:val="single" w:sz="6" w:space="0" w:color="000000"/>
              <w:bottom w:val="nil"/>
              <w:right w:val="single" w:sz="6" w:space="0" w:color="000000"/>
            </w:tcBorders>
          </w:tcPr>
          <w:p w14:paraId="4B8B9193"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445CA1F3" w14:textId="77777777" w:rsidR="00230DA1" w:rsidRDefault="00466806">
            <w:pPr>
              <w:spacing w:after="0"/>
              <w:ind w:left="84"/>
              <w:jc w:val="both"/>
            </w:pPr>
            <w:r>
              <w:rPr>
                <w:rFonts w:ascii="Arial" w:eastAsia="Arial" w:hAnsi="Arial" w:cs="Arial"/>
                <w:sz w:val="17"/>
              </w:rPr>
              <w:t>4110</w:t>
            </w:r>
          </w:p>
        </w:tc>
        <w:tc>
          <w:tcPr>
            <w:tcW w:w="3336" w:type="dxa"/>
            <w:tcBorders>
              <w:top w:val="single" w:sz="6" w:space="0" w:color="000000"/>
              <w:left w:val="single" w:sz="6" w:space="0" w:color="000000"/>
              <w:bottom w:val="single" w:sz="6" w:space="0" w:color="000000"/>
              <w:right w:val="single" w:sz="6" w:space="0" w:color="000000"/>
            </w:tcBorders>
          </w:tcPr>
          <w:p w14:paraId="30BDB02F" w14:textId="77777777" w:rsidR="00230DA1" w:rsidRDefault="00466806">
            <w:pPr>
              <w:spacing w:after="0"/>
              <w:ind w:left="31"/>
            </w:pPr>
            <w:r>
              <w:rPr>
                <w:rFonts w:ascii="Arial" w:eastAsia="Arial" w:hAnsi="Arial" w:cs="Arial"/>
                <w:sz w:val="17"/>
              </w:rPr>
              <w:t>Składki na ubezpieczenia społeczne</w:t>
            </w:r>
          </w:p>
        </w:tc>
        <w:tc>
          <w:tcPr>
            <w:tcW w:w="1330" w:type="dxa"/>
            <w:tcBorders>
              <w:top w:val="single" w:sz="6" w:space="0" w:color="000000"/>
              <w:left w:val="single" w:sz="6" w:space="0" w:color="000000"/>
              <w:bottom w:val="single" w:sz="6" w:space="0" w:color="000000"/>
              <w:right w:val="single" w:sz="6" w:space="0" w:color="000000"/>
            </w:tcBorders>
          </w:tcPr>
          <w:p w14:paraId="781CCACB" w14:textId="77777777" w:rsidR="00230DA1" w:rsidRDefault="00466806">
            <w:pPr>
              <w:spacing w:after="0"/>
              <w:jc w:val="right"/>
            </w:pPr>
            <w:r>
              <w:rPr>
                <w:rFonts w:ascii="Arial" w:eastAsia="Arial" w:hAnsi="Arial" w:cs="Arial"/>
                <w:sz w:val="17"/>
              </w:rPr>
              <w:t>130,00</w:t>
            </w:r>
          </w:p>
        </w:tc>
        <w:tc>
          <w:tcPr>
            <w:tcW w:w="1526" w:type="dxa"/>
            <w:tcBorders>
              <w:top w:val="single" w:sz="6" w:space="0" w:color="000000"/>
              <w:left w:val="single" w:sz="6" w:space="0" w:color="000000"/>
              <w:bottom w:val="single" w:sz="6" w:space="0" w:color="000000"/>
              <w:right w:val="single" w:sz="6" w:space="0" w:color="000000"/>
            </w:tcBorders>
          </w:tcPr>
          <w:p w14:paraId="039CD825" w14:textId="77777777" w:rsidR="00230DA1" w:rsidRDefault="00466806">
            <w:pPr>
              <w:spacing w:after="0"/>
              <w:jc w:val="right"/>
            </w:pPr>
            <w:r>
              <w:rPr>
                <w:rFonts w:ascii="Arial" w:eastAsia="Arial" w:hAnsi="Arial" w:cs="Arial"/>
                <w:sz w:val="17"/>
              </w:rPr>
              <w:t>108,48</w:t>
            </w:r>
          </w:p>
        </w:tc>
        <w:tc>
          <w:tcPr>
            <w:tcW w:w="979" w:type="dxa"/>
            <w:tcBorders>
              <w:top w:val="single" w:sz="6" w:space="0" w:color="000000"/>
              <w:left w:val="single" w:sz="6" w:space="0" w:color="000000"/>
              <w:bottom w:val="single" w:sz="6" w:space="0" w:color="000000"/>
              <w:right w:val="single" w:sz="6" w:space="0" w:color="000000"/>
            </w:tcBorders>
          </w:tcPr>
          <w:p w14:paraId="331CA370" w14:textId="77777777" w:rsidR="00230DA1" w:rsidRDefault="00466806">
            <w:pPr>
              <w:spacing w:after="0"/>
              <w:ind w:right="2"/>
              <w:jc w:val="right"/>
            </w:pPr>
            <w:r>
              <w:rPr>
                <w:rFonts w:ascii="Arial" w:eastAsia="Arial" w:hAnsi="Arial" w:cs="Arial"/>
                <w:sz w:val="17"/>
              </w:rPr>
              <w:t>83,45%</w:t>
            </w:r>
          </w:p>
        </w:tc>
        <w:tc>
          <w:tcPr>
            <w:tcW w:w="1474" w:type="dxa"/>
            <w:tcBorders>
              <w:top w:val="single" w:sz="6" w:space="0" w:color="000000"/>
              <w:left w:val="single" w:sz="6" w:space="0" w:color="000000"/>
              <w:bottom w:val="single" w:sz="6" w:space="0" w:color="000000"/>
              <w:right w:val="single" w:sz="6" w:space="0" w:color="000000"/>
            </w:tcBorders>
          </w:tcPr>
          <w:p w14:paraId="6CB6C8AA" w14:textId="77777777" w:rsidR="00230DA1" w:rsidRDefault="00466806">
            <w:pPr>
              <w:spacing w:after="0"/>
              <w:jc w:val="right"/>
            </w:pPr>
            <w:r>
              <w:rPr>
                <w:rFonts w:ascii="Arial" w:eastAsia="Arial" w:hAnsi="Arial" w:cs="Arial"/>
                <w:sz w:val="17"/>
              </w:rPr>
              <w:t>130,00</w:t>
            </w:r>
          </w:p>
        </w:tc>
        <w:tc>
          <w:tcPr>
            <w:tcW w:w="1330" w:type="dxa"/>
            <w:tcBorders>
              <w:top w:val="single" w:sz="6" w:space="0" w:color="000000"/>
              <w:left w:val="single" w:sz="6" w:space="0" w:color="000000"/>
              <w:bottom w:val="single" w:sz="6" w:space="0" w:color="000000"/>
              <w:right w:val="single" w:sz="6" w:space="0" w:color="000000"/>
            </w:tcBorders>
          </w:tcPr>
          <w:p w14:paraId="3B3D1ED0" w14:textId="77777777" w:rsidR="00230DA1" w:rsidRDefault="00466806">
            <w:pPr>
              <w:spacing w:after="0"/>
              <w:jc w:val="right"/>
            </w:pPr>
            <w:r>
              <w:rPr>
                <w:rFonts w:ascii="Arial" w:eastAsia="Arial" w:hAnsi="Arial" w:cs="Arial"/>
                <w:sz w:val="17"/>
              </w:rPr>
              <w:t>108,48</w:t>
            </w:r>
          </w:p>
        </w:tc>
        <w:tc>
          <w:tcPr>
            <w:tcW w:w="857" w:type="dxa"/>
            <w:tcBorders>
              <w:top w:val="single" w:sz="6" w:space="0" w:color="000000"/>
              <w:left w:val="single" w:sz="6" w:space="0" w:color="000000"/>
              <w:bottom w:val="single" w:sz="6" w:space="0" w:color="000000"/>
              <w:right w:val="nil"/>
            </w:tcBorders>
          </w:tcPr>
          <w:p w14:paraId="32D3F18C" w14:textId="77777777" w:rsidR="00230DA1" w:rsidRDefault="00230DA1"/>
        </w:tc>
        <w:tc>
          <w:tcPr>
            <w:tcW w:w="382" w:type="dxa"/>
            <w:tcBorders>
              <w:top w:val="single" w:sz="6" w:space="0" w:color="000000"/>
              <w:left w:val="nil"/>
              <w:bottom w:val="single" w:sz="6" w:space="0" w:color="000000"/>
              <w:right w:val="single" w:sz="6" w:space="0" w:color="000000"/>
            </w:tcBorders>
          </w:tcPr>
          <w:p w14:paraId="07E6557D"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2A6A56C8" w14:textId="77777777" w:rsidR="00230DA1" w:rsidRDefault="00466806">
            <w:pPr>
              <w:spacing w:after="0"/>
              <w:jc w:val="right"/>
            </w:pPr>
            <w:r>
              <w:rPr>
                <w:rFonts w:ascii="Arial" w:eastAsia="Arial" w:hAnsi="Arial" w:cs="Arial"/>
                <w:sz w:val="17"/>
              </w:rPr>
              <w:t>0,00</w:t>
            </w:r>
          </w:p>
        </w:tc>
      </w:tr>
      <w:tr w:rsidR="00230DA1" w14:paraId="477D2592" w14:textId="77777777">
        <w:trPr>
          <w:trHeight w:val="634"/>
        </w:trPr>
        <w:tc>
          <w:tcPr>
            <w:tcW w:w="0" w:type="auto"/>
            <w:vMerge/>
            <w:tcBorders>
              <w:top w:val="nil"/>
              <w:left w:val="single" w:sz="6" w:space="0" w:color="000000"/>
              <w:bottom w:val="nil"/>
              <w:right w:val="single" w:sz="6" w:space="0" w:color="000000"/>
            </w:tcBorders>
          </w:tcPr>
          <w:p w14:paraId="4AF2EB0C"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642FF5B0"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1EF141F9" w14:textId="77777777" w:rsidR="00230DA1" w:rsidRDefault="00466806">
            <w:pPr>
              <w:spacing w:after="0"/>
              <w:ind w:left="84"/>
              <w:jc w:val="both"/>
            </w:pPr>
            <w:r>
              <w:rPr>
                <w:rFonts w:ascii="Arial" w:eastAsia="Arial" w:hAnsi="Arial" w:cs="Arial"/>
                <w:sz w:val="17"/>
              </w:rPr>
              <w:t>4120</w:t>
            </w:r>
          </w:p>
        </w:tc>
        <w:tc>
          <w:tcPr>
            <w:tcW w:w="3336" w:type="dxa"/>
            <w:tcBorders>
              <w:top w:val="single" w:sz="6" w:space="0" w:color="000000"/>
              <w:left w:val="single" w:sz="6" w:space="0" w:color="000000"/>
              <w:bottom w:val="single" w:sz="6" w:space="0" w:color="000000"/>
              <w:right w:val="single" w:sz="6" w:space="0" w:color="000000"/>
            </w:tcBorders>
          </w:tcPr>
          <w:p w14:paraId="287CA98D" w14:textId="77777777" w:rsidR="00230DA1" w:rsidRDefault="00466806">
            <w:pPr>
              <w:spacing w:after="29"/>
              <w:ind w:left="31"/>
            </w:pPr>
            <w:r>
              <w:rPr>
                <w:rFonts w:ascii="Arial" w:eastAsia="Arial" w:hAnsi="Arial" w:cs="Arial"/>
                <w:sz w:val="17"/>
              </w:rPr>
              <w:t xml:space="preserve">Składki na Fundusz Pracy oraz </w:t>
            </w:r>
          </w:p>
          <w:p w14:paraId="5181539F" w14:textId="77777777" w:rsidR="00230DA1" w:rsidRDefault="00466806">
            <w:pPr>
              <w:spacing w:after="0"/>
              <w:ind w:left="31"/>
            </w:pPr>
            <w:r>
              <w:rPr>
                <w:rFonts w:ascii="Arial" w:eastAsia="Arial" w:hAnsi="Arial" w:cs="Arial"/>
                <w:sz w:val="17"/>
              </w:rPr>
              <w:t>Solidarnościowy Fundusz Wsparcia Osób Niepełnosprawnych</w:t>
            </w:r>
          </w:p>
        </w:tc>
        <w:tc>
          <w:tcPr>
            <w:tcW w:w="1330" w:type="dxa"/>
            <w:tcBorders>
              <w:top w:val="single" w:sz="6" w:space="0" w:color="000000"/>
              <w:left w:val="single" w:sz="6" w:space="0" w:color="000000"/>
              <w:bottom w:val="single" w:sz="6" w:space="0" w:color="000000"/>
              <w:right w:val="single" w:sz="6" w:space="0" w:color="000000"/>
            </w:tcBorders>
          </w:tcPr>
          <w:p w14:paraId="6971ECF3" w14:textId="77777777" w:rsidR="00230DA1" w:rsidRDefault="00466806">
            <w:pPr>
              <w:spacing w:after="0"/>
              <w:jc w:val="right"/>
            </w:pPr>
            <w:r>
              <w:rPr>
                <w:rFonts w:ascii="Arial" w:eastAsia="Arial" w:hAnsi="Arial" w:cs="Arial"/>
                <w:sz w:val="17"/>
              </w:rPr>
              <w:t>18,00</w:t>
            </w:r>
          </w:p>
        </w:tc>
        <w:tc>
          <w:tcPr>
            <w:tcW w:w="1526" w:type="dxa"/>
            <w:tcBorders>
              <w:top w:val="single" w:sz="6" w:space="0" w:color="000000"/>
              <w:left w:val="single" w:sz="6" w:space="0" w:color="000000"/>
              <w:bottom w:val="single" w:sz="6" w:space="0" w:color="000000"/>
              <w:right w:val="single" w:sz="6" w:space="0" w:color="000000"/>
            </w:tcBorders>
          </w:tcPr>
          <w:p w14:paraId="529C1F96" w14:textId="77777777" w:rsidR="00230DA1" w:rsidRDefault="00466806">
            <w:pPr>
              <w:spacing w:after="0"/>
              <w:jc w:val="right"/>
            </w:pPr>
            <w:r>
              <w:rPr>
                <w:rFonts w:ascii="Arial" w:eastAsia="Arial" w:hAnsi="Arial" w:cs="Arial"/>
                <w:sz w:val="17"/>
              </w:rPr>
              <w:t>15,23</w:t>
            </w:r>
          </w:p>
        </w:tc>
        <w:tc>
          <w:tcPr>
            <w:tcW w:w="979" w:type="dxa"/>
            <w:tcBorders>
              <w:top w:val="single" w:sz="6" w:space="0" w:color="000000"/>
              <w:left w:val="single" w:sz="6" w:space="0" w:color="000000"/>
              <w:bottom w:val="single" w:sz="6" w:space="0" w:color="000000"/>
              <w:right w:val="single" w:sz="6" w:space="0" w:color="000000"/>
            </w:tcBorders>
          </w:tcPr>
          <w:p w14:paraId="4A749A41" w14:textId="77777777" w:rsidR="00230DA1" w:rsidRDefault="00466806">
            <w:pPr>
              <w:spacing w:after="0"/>
              <w:ind w:right="2"/>
              <w:jc w:val="right"/>
            </w:pPr>
            <w:r>
              <w:rPr>
                <w:rFonts w:ascii="Arial" w:eastAsia="Arial" w:hAnsi="Arial" w:cs="Arial"/>
                <w:sz w:val="17"/>
              </w:rPr>
              <w:t>84,61%</w:t>
            </w:r>
          </w:p>
        </w:tc>
        <w:tc>
          <w:tcPr>
            <w:tcW w:w="1474" w:type="dxa"/>
            <w:tcBorders>
              <w:top w:val="single" w:sz="6" w:space="0" w:color="000000"/>
              <w:left w:val="single" w:sz="6" w:space="0" w:color="000000"/>
              <w:bottom w:val="single" w:sz="6" w:space="0" w:color="000000"/>
              <w:right w:val="single" w:sz="6" w:space="0" w:color="000000"/>
            </w:tcBorders>
          </w:tcPr>
          <w:p w14:paraId="764E8481" w14:textId="77777777" w:rsidR="00230DA1" w:rsidRDefault="00466806">
            <w:pPr>
              <w:spacing w:after="0"/>
              <w:jc w:val="right"/>
            </w:pPr>
            <w:r>
              <w:rPr>
                <w:rFonts w:ascii="Arial" w:eastAsia="Arial" w:hAnsi="Arial" w:cs="Arial"/>
                <w:sz w:val="17"/>
              </w:rPr>
              <w:t>18,00</w:t>
            </w:r>
          </w:p>
        </w:tc>
        <w:tc>
          <w:tcPr>
            <w:tcW w:w="1330" w:type="dxa"/>
            <w:tcBorders>
              <w:top w:val="single" w:sz="6" w:space="0" w:color="000000"/>
              <w:left w:val="single" w:sz="6" w:space="0" w:color="000000"/>
              <w:bottom w:val="single" w:sz="6" w:space="0" w:color="000000"/>
              <w:right w:val="single" w:sz="6" w:space="0" w:color="000000"/>
            </w:tcBorders>
          </w:tcPr>
          <w:p w14:paraId="3D3E4159" w14:textId="77777777" w:rsidR="00230DA1" w:rsidRDefault="00466806">
            <w:pPr>
              <w:spacing w:after="0"/>
              <w:jc w:val="right"/>
            </w:pPr>
            <w:r>
              <w:rPr>
                <w:rFonts w:ascii="Arial" w:eastAsia="Arial" w:hAnsi="Arial" w:cs="Arial"/>
                <w:sz w:val="17"/>
              </w:rPr>
              <w:t>15,23</w:t>
            </w:r>
          </w:p>
        </w:tc>
        <w:tc>
          <w:tcPr>
            <w:tcW w:w="857" w:type="dxa"/>
            <w:tcBorders>
              <w:top w:val="single" w:sz="6" w:space="0" w:color="000000"/>
              <w:left w:val="single" w:sz="6" w:space="0" w:color="000000"/>
              <w:bottom w:val="single" w:sz="6" w:space="0" w:color="000000"/>
              <w:right w:val="nil"/>
            </w:tcBorders>
          </w:tcPr>
          <w:p w14:paraId="185DD02C" w14:textId="77777777" w:rsidR="00230DA1" w:rsidRDefault="00230DA1"/>
        </w:tc>
        <w:tc>
          <w:tcPr>
            <w:tcW w:w="382" w:type="dxa"/>
            <w:tcBorders>
              <w:top w:val="single" w:sz="6" w:space="0" w:color="000000"/>
              <w:left w:val="nil"/>
              <w:bottom w:val="single" w:sz="6" w:space="0" w:color="000000"/>
              <w:right w:val="single" w:sz="6" w:space="0" w:color="000000"/>
            </w:tcBorders>
          </w:tcPr>
          <w:p w14:paraId="6207DD7B"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2C8AC0C" w14:textId="77777777" w:rsidR="00230DA1" w:rsidRDefault="00466806">
            <w:pPr>
              <w:spacing w:after="0"/>
              <w:jc w:val="right"/>
            </w:pPr>
            <w:r>
              <w:rPr>
                <w:rFonts w:ascii="Arial" w:eastAsia="Arial" w:hAnsi="Arial" w:cs="Arial"/>
                <w:sz w:val="17"/>
              </w:rPr>
              <w:t>0,00</w:t>
            </w:r>
          </w:p>
        </w:tc>
      </w:tr>
      <w:tr w:rsidR="00230DA1" w14:paraId="3EAEC34E" w14:textId="77777777">
        <w:trPr>
          <w:trHeight w:val="211"/>
        </w:trPr>
        <w:tc>
          <w:tcPr>
            <w:tcW w:w="0" w:type="auto"/>
            <w:vMerge/>
            <w:tcBorders>
              <w:top w:val="nil"/>
              <w:left w:val="single" w:sz="6" w:space="0" w:color="000000"/>
              <w:bottom w:val="nil"/>
              <w:right w:val="single" w:sz="6" w:space="0" w:color="000000"/>
            </w:tcBorders>
          </w:tcPr>
          <w:p w14:paraId="27172A62"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3EC1AAFF" w14:textId="77777777" w:rsidR="00230DA1" w:rsidRDefault="00466806">
            <w:pPr>
              <w:spacing w:after="0"/>
              <w:ind w:right="29"/>
              <w:jc w:val="right"/>
            </w:pPr>
            <w:r>
              <w:rPr>
                <w:rFonts w:ascii="Arial" w:eastAsia="Arial" w:hAnsi="Arial" w:cs="Arial"/>
                <w:b/>
                <w:i/>
                <w:sz w:val="17"/>
              </w:rPr>
              <w:t>85504</w:t>
            </w:r>
          </w:p>
        </w:tc>
        <w:tc>
          <w:tcPr>
            <w:tcW w:w="480" w:type="dxa"/>
            <w:tcBorders>
              <w:top w:val="single" w:sz="6" w:space="0" w:color="000000"/>
              <w:left w:val="single" w:sz="6" w:space="0" w:color="000000"/>
              <w:bottom w:val="single" w:sz="6" w:space="0" w:color="000000"/>
              <w:right w:val="single" w:sz="6" w:space="0" w:color="000000"/>
            </w:tcBorders>
          </w:tcPr>
          <w:p w14:paraId="26C9D7B9"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28659AF1" w14:textId="77777777" w:rsidR="00230DA1" w:rsidRDefault="00466806">
            <w:pPr>
              <w:spacing w:after="0"/>
              <w:ind w:left="31"/>
            </w:pPr>
            <w:r>
              <w:rPr>
                <w:rFonts w:ascii="Arial" w:eastAsia="Arial" w:hAnsi="Arial" w:cs="Arial"/>
                <w:b/>
                <w:i/>
                <w:sz w:val="17"/>
              </w:rPr>
              <w:t>Wspieranie rodziny</w:t>
            </w:r>
          </w:p>
        </w:tc>
        <w:tc>
          <w:tcPr>
            <w:tcW w:w="1330" w:type="dxa"/>
            <w:tcBorders>
              <w:top w:val="single" w:sz="6" w:space="0" w:color="000000"/>
              <w:left w:val="single" w:sz="6" w:space="0" w:color="000000"/>
              <w:bottom w:val="single" w:sz="6" w:space="0" w:color="000000"/>
              <w:right w:val="single" w:sz="6" w:space="0" w:color="000000"/>
            </w:tcBorders>
          </w:tcPr>
          <w:p w14:paraId="5CF5D502" w14:textId="77777777" w:rsidR="00230DA1" w:rsidRDefault="00466806">
            <w:pPr>
              <w:spacing w:after="0"/>
              <w:ind w:right="29"/>
              <w:jc w:val="right"/>
            </w:pPr>
            <w:r>
              <w:rPr>
                <w:rFonts w:ascii="Arial" w:eastAsia="Arial" w:hAnsi="Arial" w:cs="Arial"/>
                <w:b/>
                <w:i/>
                <w:sz w:val="17"/>
              </w:rPr>
              <w:t>1 222 496,00</w:t>
            </w:r>
          </w:p>
        </w:tc>
        <w:tc>
          <w:tcPr>
            <w:tcW w:w="1526" w:type="dxa"/>
            <w:tcBorders>
              <w:top w:val="single" w:sz="6" w:space="0" w:color="000000"/>
              <w:left w:val="single" w:sz="6" w:space="0" w:color="000000"/>
              <w:bottom w:val="single" w:sz="6" w:space="0" w:color="000000"/>
              <w:right w:val="single" w:sz="6" w:space="0" w:color="000000"/>
            </w:tcBorders>
          </w:tcPr>
          <w:p w14:paraId="5DF9962D" w14:textId="77777777" w:rsidR="00230DA1" w:rsidRDefault="00466806">
            <w:pPr>
              <w:spacing w:after="0"/>
              <w:ind w:right="29"/>
              <w:jc w:val="right"/>
            </w:pPr>
            <w:r>
              <w:rPr>
                <w:rFonts w:ascii="Arial" w:eastAsia="Arial" w:hAnsi="Arial" w:cs="Arial"/>
                <w:b/>
                <w:i/>
                <w:sz w:val="17"/>
              </w:rPr>
              <w:t>1 221 464,80</w:t>
            </w:r>
          </w:p>
        </w:tc>
        <w:tc>
          <w:tcPr>
            <w:tcW w:w="979" w:type="dxa"/>
            <w:tcBorders>
              <w:top w:val="single" w:sz="6" w:space="0" w:color="000000"/>
              <w:left w:val="single" w:sz="6" w:space="0" w:color="000000"/>
              <w:bottom w:val="single" w:sz="6" w:space="0" w:color="000000"/>
              <w:right w:val="single" w:sz="6" w:space="0" w:color="000000"/>
            </w:tcBorders>
          </w:tcPr>
          <w:p w14:paraId="4B031E21" w14:textId="77777777" w:rsidR="00230DA1" w:rsidRDefault="00466806">
            <w:pPr>
              <w:spacing w:after="0"/>
              <w:ind w:right="16"/>
              <w:jc w:val="right"/>
            </w:pPr>
            <w:r>
              <w:rPr>
                <w:rFonts w:ascii="Arial" w:eastAsia="Arial" w:hAnsi="Arial" w:cs="Arial"/>
                <w:b/>
                <w:i/>
                <w:sz w:val="17"/>
              </w:rPr>
              <w:t>99,92%</w:t>
            </w:r>
          </w:p>
        </w:tc>
        <w:tc>
          <w:tcPr>
            <w:tcW w:w="1474" w:type="dxa"/>
            <w:tcBorders>
              <w:top w:val="single" w:sz="6" w:space="0" w:color="000000"/>
              <w:left w:val="single" w:sz="6" w:space="0" w:color="000000"/>
              <w:bottom w:val="single" w:sz="6" w:space="0" w:color="000000"/>
              <w:right w:val="single" w:sz="6" w:space="0" w:color="000000"/>
            </w:tcBorders>
          </w:tcPr>
          <w:p w14:paraId="51A7B366" w14:textId="77777777" w:rsidR="00230DA1" w:rsidRDefault="00466806">
            <w:pPr>
              <w:spacing w:after="0"/>
              <w:ind w:right="29"/>
              <w:jc w:val="right"/>
            </w:pPr>
            <w:r>
              <w:rPr>
                <w:rFonts w:ascii="Arial" w:eastAsia="Arial" w:hAnsi="Arial" w:cs="Arial"/>
                <w:b/>
                <w:i/>
                <w:sz w:val="17"/>
              </w:rPr>
              <w:t>1 222 496,00</w:t>
            </w:r>
          </w:p>
        </w:tc>
        <w:tc>
          <w:tcPr>
            <w:tcW w:w="1330" w:type="dxa"/>
            <w:tcBorders>
              <w:top w:val="single" w:sz="6" w:space="0" w:color="000000"/>
              <w:left w:val="single" w:sz="6" w:space="0" w:color="000000"/>
              <w:bottom w:val="single" w:sz="6" w:space="0" w:color="000000"/>
              <w:right w:val="single" w:sz="6" w:space="0" w:color="000000"/>
            </w:tcBorders>
          </w:tcPr>
          <w:p w14:paraId="299A40F9" w14:textId="77777777" w:rsidR="00230DA1" w:rsidRDefault="00466806">
            <w:pPr>
              <w:spacing w:after="0"/>
              <w:ind w:right="29"/>
              <w:jc w:val="right"/>
            </w:pPr>
            <w:r>
              <w:rPr>
                <w:rFonts w:ascii="Arial" w:eastAsia="Arial" w:hAnsi="Arial" w:cs="Arial"/>
                <w:b/>
                <w:i/>
                <w:sz w:val="17"/>
              </w:rPr>
              <w:t>1 221 464,80</w:t>
            </w:r>
          </w:p>
        </w:tc>
        <w:tc>
          <w:tcPr>
            <w:tcW w:w="857" w:type="dxa"/>
            <w:tcBorders>
              <w:top w:val="single" w:sz="6" w:space="0" w:color="000000"/>
              <w:left w:val="single" w:sz="6" w:space="0" w:color="000000"/>
              <w:bottom w:val="single" w:sz="6" w:space="0" w:color="000000"/>
              <w:right w:val="nil"/>
            </w:tcBorders>
          </w:tcPr>
          <w:p w14:paraId="1DBB6009" w14:textId="77777777" w:rsidR="00230DA1" w:rsidRDefault="00230DA1"/>
        </w:tc>
        <w:tc>
          <w:tcPr>
            <w:tcW w:w="382" w:type="dxa"/>
            <w:tcBorders>
              <w:top w:val="single" w:sz="6" w:space="0" w:color="000000"/>
              <w:left w:val="nil"/>
              <w:bottom w:val="single" w:sz="6" w:space="0" w:color="000000"/>
              <w:right w:val="single" w:sz="6" w:space="0" w:color="000000"/>
            </w:tcBorders>
          </w:tcPr>
          <w:p w14:paraId="385FE900" w14:textId="77777777" w:rsidR="00230DA1" w:rsidRDefault="00466806">
            <w:pPr>
              <w:spacing w:after="0"/>
              <w:jc w:val="both"/>
            </w:pPr>
            <w:r>
              <w:rPr>
                <w:rFonts w:ascii="Arial" w:eastAsia="Arial" w:hAnsi="Arial" w:cs="Arial"/>
                <w:b/>
                <w:i/>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27A7386" w14:textId="77777777" w:rsidR="00230DA1" w:rsidRDefault="00466806">
            <w:pPr>
              <w:spacing w:after="0"/>
              <w:ind w:right="29"/>
              <w:jc w:val="right"/>
            </w:pPr>
            <w:r>
              <w:rPr>
                <w:rFonts w:ascii="Arial" w:eastAsia="Arial" w:hAnsi="Arial" w:cs="Arial"/>
                <w:b/>
                <w:i/>
                <w:sz w:val="17"/>
              </w:rPr>
              <w:t>0,00</w:t>
            </w:r>
          </w:p>
        </w:tc>
      </w:tr>
      <w:tr w:rsidR="00230DA1" w14:paraId="05D7E29D" w14:textId="77777777">
        <w:trPr>
          <w:trHeight w:val="211"/>
        </w:trPr>
        <w:tc>
          <w:tcPr>
            <w:tcW w:w="0" w:type="auto"/>
            <w:vMerge/>
            <w:tcBorders>
              <w:top w:val="nil"/>
              <w:left w:val="single" w:sz="6" w:space="0" w:color="000000"/>
              <w:bottom w:val="nil"/>
              <w:right w:val="single" w:sz="6" w:space="0" w:color="000000"/>
            </w:tcBorders>
          </w:tcPr>
          <w:p w14:paraId="51876931" w14:textId="77777777" w:rsidR="00230DA1" w:rsidRDefault="00230DA1"/>
        </w:tc>
        <w:tc>
          <w:tcPr>
            <w:tcW w:w="0" w:type="auto"/>
            <w:vMerge/>
            <w:tcBorders>
              <w:top w:val="nil"/>
              <w:left w:val="single" w:sz="6" w:space="0" w:color="000000"/>
              <w:bottom w:val="nil"/>
              <w:right w:val="single" w:sz="6" w:space="0" w:color="000000"/>
            </w:tcBorders>
          </w:tcPr>
          <w:p w14:paraId="52DB5F2E"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44DF5482" w14:textId="77777777" w:rsidR="00230DA1" w:rsidRDefault="00466806">
            <w:pPr>
              <w:spacing w:after="0"/>
              <w:ind w:left="84"/>
              <w:jc w:val="both"/>
            </w:pPr>
            <w:r>
              <w:rPr>
                <w:rFonts w:ascii="Arial" w:eastAsia="Arial" w:hAnsi="Arial" w:cs="Arial"/>
                <w:sz w:val="17"/>
              </w:rPr>
              <w:t>3110</w:t>
            </w:r>
          </w:p>
        </w:tc>
        <w:tc>
          <w:tcPr>
            <w:tcW w:w="3336" w:type="dxa"/>
            <w:tcBorders>
              <w:top w:val="single" w:sz="6" w:space="0" w:color="000000"/>
              <w:left w:val="single" w:sz="6" w:space="0" w:color="000000"/>
              <w:bottom w:val="single" w:sz="6" w:space="0" w:color="000000"/>
              <w:right w:val="single" w:sz="6" w:space="0" w:color="000000"/>
            </w:tcBorders>
          </w:tcPr>
          <w:p w14:paraId="46B9CF2D" w14:textId="77777777" w:rsidR="00230DA1" w:rsidRDefault="00466806">
            <w:pPr>
              <w:spacing w:after="0"/>
              <w:ind w:left="31"/>
            </w:pPr>
            <w:r>
              <w:rPr>
                <w:rFonts w:ascii="Arial" w:eastAsia="Arial" w:hAnsi="Arial" w:cs="Arial"/>
                <w:sz w:val="17"/>
              </w:rPr>
              <w:t>Świadczenia społeczne</w:t>
            </w:r>
          </w:p>
        </w:tc>
        <w:tc>
          <w:tcPr>
            <w:tcW w:w="1330" w:type="dxa"/>
            <w:tcBorders>
              <w:top w:val="single" w:sz="6" w:space="0" w:color="000000"/>
              <w:left w:val="single" w:sz="6" w:space="0" w:color="000000"/>
              <w:bottom w:val="single" w:sz="6" w:space="0" w:color="000000"/>
              <w:right w:val="single" w:sz="6" w:space="0" w:color="000000"/>
            </w:tcBorders>
          </w:tcPr>
          <w:p w14:paraId="614DC3EB" w14:textId="77777777" w:rsidR="00230DA1" w:rsidRDefault="00466806">
            <w:pPr>
              <w:spacing w:after="0"/>
              <w:jc w:val="right"/>
            </w:pPr>
            <w:r>
              <w:rPr>
                <w:rFonts w:ascii="Arial" w:eastAsia="Arial" w:hAnsi="Arial" w:cs="Arial"/>
                <w:sz w:val="17"/>
              </w:rPr>
              <w:t>1 091 100,00</w:t>
            </w:r>
          </w:p>
        </w:tc>
        <w:tc>
          <w:tcPr>
            <w:tcW w:w="1526" w:type="dxa"/>
            <w:tcBorders>
              <w:top w:val="single" w:sz="6" w:space="0" w:color="000000"/>
              <w:left w:val="single" w:sz="6" w:space="0" w:color="000000"/>
              <w:bottom w:val="single" w:sz="6" w:space="0" w:color="000000"/>
              <w:right w:val="single" w:sz="6" w:space="0" w:color="000000"/>
            </w:tcBorders>
          </w:tcPr>
          <w:p w14:paraId="7F61EEA7" w14:textId="77777777" w:rsidR="00230DA1" w:rsidRDefault="00466806">
            <w:pPr>
              <w:spacing w:after="0"/>
              <w:jc w:val="right"/>
            </w:pPr>
            <w:r>
              <w:rPr>
                <w:rFonts w:ascii="Arial" w:eastAsia="Arial" w:hAnsi="Arial" w:cs="Arial"/>
                <w:sz w:val="17"/>
              </w:rPr>
              <w:t>1 091 100,00</w:t>
            </w:r>
          </w:p>
        </w:tc>
        <w:tc>
          <w:tcPr>
            <w:tcW w:w="979" w:type="dxa"/>
            <w:tcBorders>
              <w:top w:val="single" w:sz="6" w:space="0" w:color="000000"/>
              <w:left w:val="single" w:sz="6" w:space="0" w:color="000000"/>
              <w:bottom w:val="single" w:sz="6" w:space="0" w:color="000000"/>
              <w:right w:val="single" w:sz="6" w:space="0" w:color="000000"/>
            </w:tcBorders>
          </w:tcPr>
          <w:p w14:paraId="6B0D662A" w14:textId="77777777" w:rsidR="00230DA1" w:rsidRDefault="00466806">
            <w:pPr>
              <w:spacing w:after="0"/>
              <w:ind w:right="2"/>
              <w:jc w:val="right"/>
            </w:pPr>
            <w:r>
              <w:rPr>
                <w:rFonts w:ascii="Arial" w:eastAsia="Arial" w:hAnsi="Arial" w:cs="Arial"/>
                <w:sz w:val="17"/>
              </w:rPr>
              <w:t>100,00%</w:t>
            </w:r>
          </w:p>
        </w:tc>
        <w:tc>
          <w:tcPr>
            <w:tcW w:w="1474" w:type="dxa"/>
            <w:tcBorders>
              <w:top w:val="single" w:sz="6" w:space="0" w:color="000000"/>
              <w:left w:val="single" w:sz="6" w:space="0" w:color="000000"/>
              <w:bottom w:val="single" w:sz="6" w:space="0" w:color="000000"/>
              <w:right w:val="single" w:sz="6" w:space="0" w:color="000000"/>
            </w:tcBorders>
          </w:tcPr>
          <w:p w14:paraId="7C154FDE" w14:textId="77777777" w:rsidR="00230DA1" w:rsidRDefault="00466806">
            <w:pPr>
              <w:spacing w:after="0"/>
              <w:jc w:val="right"/>
            </w:pPr>
            <w:r>
              <w:rPr>
                <w:rFonts w:ascii="Arial" w:eastAsia="Arial" w:hAnsi="Arial" w:cs="Arial"/>
                <w:sz w:val="17"/>
              </w:rPr>
              <w:t>1 091 100,00</w:t>
            </w:r>
          </w:p>
        </w:tc>
        <w:tc>
          <w:tcPr>
            <w:tcW w:w="1330" w:type="dxa"/>
            <w:tcBorders>
              <w:top w:val="single" w:sz="6" w:space="0" w:color="000000"/>
              <w:left w:val="single" w:sz="6" w:space="0" w:color="000000"/>
              <w:bottom w:val="single" w:sz="6" w:space="0" w:color="000000"/>
              <w:right w:val="single" w:sz="6" w:space="0" w:color="000000"/>
            </w:tcBorders>
          </w:tcPr>
          <w:p w14:paraId="58A5E62B" w14:textId="77777777" w:rsidR="00230DA1" w:rsidRDefault="00466806">
            <w:pPr>
              <w:spacing w:after="0"/>
              <w:jc w:val="right"/>
            </w:pPr>
            <w:r>
              <w:rPr>
                <w:rFonts w:ascii="Arial" w:eastAsia="Arial" w:hAnsi="Arial" w:cs="Arial"/>
                <w:sz w:val="17"/>
              </w:rPr>
              <w:t>1 091 100,00</w:t>
            </w:r>
          </w:p>
        </w:tc>
        <w:tc>
          <w:tcPr>
            <w:tcW w:w="857" w:type="dxa"/>
            <w:tcBorders>
              <w:top w:val="single" w:sz="6" w:space="0" w:color="000000"/>
              <w:left w:val="single" w:sz="6" w:space="0" w:color="000000"/>
              <w:bottom w:val="single" w:sz="6" w:space="0" w:color="000000"/>
              <w:right w:val="nil"/>
            </w:tcBorders>
          </w:tcPr>
          <w:p w14:paraId="6F7BD676" w14:textId="77777777" w:rsidR="00230DA1" w:rsidRDefault="00230DA1"/>
        </w:tc>
        <w:tc>
          <w:tcPr>
            <w:tcW w:w="382" w:type="dxa"/>
            <w:tcBorders>
              <w:top w:val="single" w:sz="6" w:space="0" w:color="000000"/>
              <w:left w:val="nil"/>
              <w:bottom w:val="single" w:sz="6" w:space="0" w:color="000000"/>
              <w:right w:val="single" w:sz="6" w:space="0" w:color="000000"/>
            </w:tcBorders>
          </w:tcPr>
          <w:p w14:paraId="7CDF5AB5"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1FA7DD0C" w14:textId="77777777" w:rsidR="00230DA1" w:rsidRDefault="00466806">
            <w:pPr>
              <w:spacing w:after="0"/>
              <w:jc w:val="right"/>
            </w:pPr>
            <w:r>
              <w:rPr>
                <w:rFonts w:ascii="Arial" w:eastAsia="Arial" w:hAnsi="Arial" w:cs="Arial"/>
                <w:sz w:val="17"/>
              </w:rPr>
              <w:t>0,00</w:t>
            </w:r>
          </w:p>
        </w:tc>
      </w:tr>
      <w:tr w:rsidR="00230DA1" w14:paraId="021CA411" w14:textId="77777777">
        <w:trPr>
          <w:trHeight w:val="211"/>
        </w:trPr>
        <w:tc>
          <w:tcPr>
            <w:tcW w:w="0" w:type="auto"/>
            <w:vMerge/>
            <w:tcBorders>
              <w:top w:val="nil"/>
              <w:left w:val="single" w:sz="6" w:space="0" w:color="000000"/>
              <w:bottom w:val="nil"/>
              <w:right w:val="single" w:sz="6" w:space="0" w:color="000000"/>
            </w:tcBorders>
          </w:tcPr>
          <w:p w14:paraId="461D5EED" w14:textId="77777777" w:rsidR="00230DA1" w:rsidRDefault="00230DA1"/>
        </w:tc>
        <w:tc>
          <w:tcPr>
            <w:tcW w:w="0" w:type="auto"/>
            <w:vMerge/>
            <w:tcBorders>
              <w:top w:val="nil"/>
              <w:left w:val="single" w:sz="6" w:space="0" w:color="000000"/>
              <w:bottom w:val="nil"/>
              <w:right w:val="single" w:sz="6" w:space="0" w:color="000000"/>
            </w:tcBorders>
          </w:tcPr>
          <w:p w14:paraId="6FCF8548"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07391D89" w14:textId="77777777" w:rsidR="00230DA1" w:rsidRDefault="00466806">
            <w:pPr>
              <w:spacing w:after="0"/>
              <w:ind w:left="84"/>
              <w:jc w:val="both"/>
            </w:pPr>
            <w:r>
              <w:rPr>
                <w:rFonts w:ascii="Arial" w:eastAsia="Arial" w:hAnsi="Arial" w:cs="Arial"/>
                <w:sz w:val="17"/>
              </w:rPr>
              <w:t>4010</w:t>
            </w:r>
          </w:p>
        </w:tc>
        <w:tc>
          <w:tcPr>
            <w:tcW w:w="3336" w:type="dxa"/>
            <w:tcBorders>
              <w:top w:val="single" w:sz="6" w:space="0" w:color="000000"/>
              <w:left w:val="single" w:sz="6" w:space="0" w:color="000000"/>
              <w:bottom w:val="single" w:sz="6" w:space="0" w:color="000000"/>
              <w:right w:val="single" w:sz="6" w:space="0" w:color="000000"/>
            </w:tcBorders>
          </w:tcPr>
          <w:p w14:paraId="352EC658" w14:textId="77777777" w:rsidR="00230DA1" w:rsidRDefault="00466806">
            <w:pPr>
              <w:spacing w:after="0"/>
              <w:ind w:left="31"/>
            </w:pPr>
            <w:r>
              <w:rPr>
                <w:rFonts w:ascii="Arial" w:eastAsia="Arial" w:hAnsi="Arial" w:cs="Arial"/>
                <w:sz w:val="17"/>
              </w:rPr>
              <w:t>Wynagrodzenia osobowe pracowników</w:t>
            </w:r>
          </w:p>
        </w:tc>
        <w:tc>
          <w:tcPr>
            <w:tcW w:w="1330" w:type="dxa"/>
            <w:tcBorders>
              <w:top w:val="single" w:sz="6" w:space="0" w:color="000000"/>
              <w:left w:val="single" w:sz="6" w:space="0" w:color="000000"/>
              <w:bottom w:val="single" w:sz="6" w:space="0" w:color="000000"/>
              <w:right w:val="single" w:sz="6" w:space="0" w:color="000000"/>
            </w:tcBorders>
          </w:tcPr>
          <w:p w14:paraId="5E7BF2F0" w14:textId="77777777" w:rsidR="00230DA1" w:rsidRDefault="00466806">
            <w:pPr>
              <w:spacing w:after="0"/>
              <w:jc w:val="right"/>
            </w:pPr>
            <w:r>
              <w:rPr>
                <w:rFonts w:ascii="Arial" w:eastAsia="Arial" w:hAnsi="Arial" w:cs="Arial"/>
                <w:sz w:val="17"/>
              </w:rPr>
              <w:t>88 094,00</w:t>
            </w:r>
          </w:p>
        </w:tc>
        <w:tc>
          <w:tcPr>
            <w:tcW w:w="1526" w:type="dxa"/>
            <w:tcBorders>
              <w:top w:val="single" w:sz="6" w:space="0" w:color="000000"/>
              <w:left w:val="single" w:sz="6" w:space="0" w:color="000000"/>
              <w:bottom w:val="single" w:sz="6" w:space="0" w:color="000000"/>
              <w:right w:val="single" w:sz="6" w:space="0" w:color="000000"/>
            </w:tcBorders>
          </w:tcPr>
          <w:p w14:paraId="5423BA47" w14:textId="77777777" w:rsidR="00230DA1" w:rsidRDefault="00466806">
            <w:pPr>
              <w:spacing w:after="0"/>
              <w:jc w:val="right"/>
            </w:pPr>
            <w:r>
              <w:rPr>
                <w:rFonts w:ascii="Arial" w:eastAsia="Arial" w:hAnsi="Arial" w:cs="Arial"/>
                <w:sz w:val="17"/>
              </w:rPr>
              <w:t>87 964,00</w:t>
            </w:r>
          </w:p>
        </w:tc>
        <w:tc>
          <w:tcPr>
            <w:tcW w:w="979" w:type="dxa"/>
            <w:tcBorders>
              <w:top w:val="single" w:sz="6" w:space="0" w:color="000000"/>
              <w:left w:val="single" w:sz="6" w:space="0" w:color="000000"/>
              <w:bottom w:val="single" w:sz="6" w:space="0" w:color="000000"/>
              <w:right w:val="single" w:sz="6" w:space="0" w:color="000000"/>
            </w:tcBorders>
          </w:tcPr>
          <w:p w14:paraId="79AE0E81" w14:textId="77777777" w:rsidR="00230DA1" w:rsidRDefault="00466806">
            <w:pPr>
              <w:spacing w:after="0"/>
              <w:ind w:right="2"/>
              <w:jc w:val="right"/>
            </w:pPr>
            <w:r>
              <w:rPr>
                <w:rFonts w:ascii="Arial" w:eastAsia="Arial" w:hAnsi="Arial" w:cs="Arial"/>
                <w:sz w:val="17"/>
              </w:rPr>
              <w:t>99,85%</w:t>
            </w:r>
          </w:p>
        </w:tc>
        <w:tc>
          <w:tcPr>
            <w:tcW w:w="1474" w:type="dxa"/>
            <w:tcBorders>
              <w:top w:val="single" w:sz="6" w:space="0" w:color="000000"/>
              <w:left w:val="single" w:sz="6" w:space="0" w:color="000000"/>
              <w:bottom w:val="single" w:sz="6" w:space="0" w:color="000000"/>
              <w:right w:val="single" w:sz="6" w:space="0" w:color="000000"/>
            </w:tcBorders>
          </w:tcPr>
          <w:p w14:paraId="256F6D77" w14:textId="77777777" w:rsidR="00230DA1" w:rsidRDefault="00466806">
            <w:pPr>
              <w:spacing w:after="0"/>
              <w:jc w:val="right"/>
            </w:pPr>
            <w:r>
              <w:rPr>
                <w:rFonts w:ascii="Arial" w:eastAsia="Arial" w:hAnsi="Arial" w:cs="Arial"/>
                <w:sz w:val="17"/>
              </w:rPr>
              <w:t>88 094,00</w:t>
            </w:r>
          </w:p>
        </w:tc>
        <w:tc>
          <w:tcPr>
            <w:tcW w:w="1330" w:type="dxa"/>
            <w:tcBorders>
              <w:top w:val="single" w:sz="6" w:space="0" w:color="000000"/>
              <w:left w:val="single" w:sz="6" w:space="0" w:color="000000"/>
              <w:bottom w:val="single" w:sz="6" w:space="0" w:color="000000"/>
              <w:right w:val="single" w:sz="6" w:space="0" w:color="000000"/>
            </w:tcBorders>
          </w:tcPr>
          <w:p w14:paraId="3EC738C9" w14:textId="77777777" w:rsidR="00230DA1" w:rsidRDefault="00466806">
            <w:pPr>
              <w:spacing w:after="0"/>
              <w:jc w:val="right"/>
            </w:pPr>
            <w:r>
              <w:rPr>
                <w:rFonts w:ascii="Arial" w:eastAsia="Arial" w:hAnsi="Arial" w:cs="Arial"/>
                <w:sz w:val="17"/>
              </w:rPr>
              <w:t>87 964,00</w:t>
            </w:r>
          </w:p>
        </w:tc>
        <w:tc>
          <w:tcPr>
            <w:tcW w:w="857" w:type="dxa"/>
            <w:tcBorders>
              <w:top w:val="single" w:sz="6" w:space="0" w:color="000000"/>
              <w:left w:val="single" w:sz="6" w:space="0" w:color="000000"/>
              <w:bottom w:val="single" w:sz="6" w:space="0" w:color="000000"/>
              <w:right w:val="nil"/>
            </w:tcBorders>
          </w:tcPr>
          <w:p w14:paraId="7BDA4697" w14:textId="77777777" w:rsidR="00230DA1" w:rsidRDefault="00230DA1"/>
        </w:tc>
        <w:tc>
          <w:tcPr>
            <w:tcW w:w="382" w:type="dxa"/>
            <w:tcBorders>
              <w:top w:val="single" w:sz="6" w:space="0" w:color="000000"/>
              <w:left w:val="nil"/>
              <w:bottom w:val="single" w:sz="6" w:space="0" w:color="000000"/>
              <w:right w:val="single" w:sz="6" w:space="0" w:color="000000"/>
            </w:tcBorders>
          </w:tcPr>
          <w:p w14:paraId="7FD30B4F"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E65CAA9" w14:textId="77777777" w:rsidR="00230DA1" w:rsidRDefault="00466806">
            <w:pPr>
              <w:spacing w:after="0"/>
              <w:jc w:val="right"/>
            </w:pPr>
            <w:r>
              <w:rPr>
                <w:rFonts w:ascii="Arial" w:eastAsia="Arial" w:hAnsi="Arial" w:cs="Arial"/>
                <w:sz w:val="17"/>
              </w:rPr>
              <w:t>0,00</w:t>
            </w:r>
          </w:p>
        </w:tc>
      </w:tr>
      <w:tr w:rsidR="00230DA1" w14:paraId="1F67E8CA" w14:textId="77777777">
        <w:trPr>
          <w:trHeight w:val="211"/>
        </w:trPr>
        <w:tc>
          <w:tcPr>
            <w:tcW w:w="0" w:type="auto"/>
            <w:vMerge/>
            <w:tcBorders>
              <w:top w:val="nil"/>
              <w:left w:val="single" w:sz="6" w:space="0" w:color="000000"/>
              <w:bottom w:val="nil"/>
              <w:right w:val="single" w:sz="6" w:space="0" w:color="000000"/>
            </w:tcBorders>
          </w:tcPr>
          <w:p w14:paraId="1FCEDE85" w14:textId="77777777" w:rsidR="00230DA1" w:rsidRDefault="00230DA1"/>
        </w:tc>
        <w:tc>
          <w:tcPr>
            <w:tcW w:w="0" w:type="auto"/>
            <w:vMerge/>
            <w:tcBorders>
              <w:top w:val="nil"/>
              <w:left w:val="single" w:sz="6" w:space="0" w:color="000000"/>
              <w:bottom w:val="nil"/>
              <w:right w:val="single" w:sz="6" w:space="0" w:color="000000"/>
            </w:tcBorders>
          </w:tcPr>
          <w:p w14:paraId="5E3B4C97"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23F61725" w14:textId="77777777" w:rsidR="00230DA1" w:rsidRDefault="00466806">
            <w:pPr>
              <w:spacing w:after="0"/>
              <w:ind w:left="84"/>
              <w:jc w:val="both"/>
            </w:pPr>
            <w:r>
              <w:rPr>
                <w:rFonts w:ascii="Arial" w:eastAsia="Arial" w:hAnsi="Arial" w:cs="Arial"/>
                <w:sz w:val="17"/>
              </w:rPr>
              <w:t>4040</w:t>
            </w:r>
          </w:p>
        </w:tc>
        <w:tc>
          <w:tcPr>
            <w:tcW w:w="3336" w:type="dxa"/>
            <w:tcBorders>
              <w:top w:val="single" w:sz="6" w:space="0" w:color="000000"/>
              <w:left w:val="single" w:sz="6" w:space="0" w:color="000000"/>
              <w:bottom w:val="single" w:sz="6" w:space="0" w:color="000000"/>
              <w:right w:val="single" w:sz="6" w:space="0" w:color="000000"/>
            </w:tcBorders>
          </w:tcPr>
          <w:p w14:paraId="32E2BB90" w14:textId="77777777" w:rsidR="00230DA1" w:rsidRDefault="00466806">
            <w:pPr>
              <w:spacing w:after="0"/>
              <w:ind w:left="31"/>
            </w:pPr>
            <w:r>
              <w:rPr>
                <w:rFonts w:ascii="Arial" w:eastAsia="Arial" w:hAnsi="Arial" w:cs="Arial"/>
                <w:sz w:val="17"/>
              </w:rPr>
              <w:t>Dodatkowe wynagrodzenia roczne</w:t>
            </w:r>
          </w:p>
        </w:tc>
        <w:tc>
          <w:tcPr>
            <w:tcW w:w="1330" w:type="dxa"/>
            <w:tcBorders>
              <w:top w:val="single" w:sz="6" w:space="0" w:color="000000"/>
              <w:left w:val="single" w:sz="6" w:space="0" w:color="000000"/>
              <w:bottom w:val="single" w:sz="6" w:space="0" w:color="000000"/>
              <w:right w:val="single" w:sz="6" w:space="0" w:color="000000"/>
            </w:tcBorders>
          </w:tcPr>
          <w:p w14:paraId="3F4243FA" w14:textId="77777777" w:rsidR="00230DA1" w:rsidRDefault="00466806">
            <w:pPr>
              <w:spacing w:after="0"/>
              <w:jc w:val="right"/>
            </w:pPr>
            <w:r>
              <w:rPr>
                <w:rFonts w:ascii="Arial" w:eastAsia="Arial" w:hAnsi="Arial" w:cs="Arial"/>
                <w:sz w:val="17"/>
              </w:rPr>
              <w:t>3 218,00</w:t>
            </w:r>
          </w:p>
        </w:tc>
        <w:tc>
          <w:tcPr>
            <w:tcW w:w="1526" w:type="dxa"/>
            <w:tcBorders>
              <w:top w:val="single" w:sz="6" w:space="0" w:color="000000"/>
              <w:left w:val="single" w:sz="6" w:space="0" w:color="000000"/>
              <w:bottom w:val="single" w:sz="6" w:space="0" w:color="000000"/>
              <w:right w:val="single" w:sz="6" w:space="0" w:color="000000"/>
            </w:tcBorders>
          </w:tcPr>
          <w:p w14:paraId="6C369E4A" w14:textId="77777777" w:rsidR="00230DA1" w:rsidRDefault="00466806">
            <w:pPr>
              <w:spacing w:after="0"/>
              <w:jc w:val="right"/>
            </w:pPr>
            <w:r>
              <w:rPr>
                <w:rFonts w:ascii="Arial" w:eastAsia="Arial" w:hAnsi="Arial" w:cs="Arial"/>
                <w:sz w:val="17"/>
              </w:rPr>
              <w:t>3 160,90</w:t>
            </w:r>
          </w:p>
        </w:tc>
        <w:tc>
          <w:tcPr>
            <w:tcW w:w="979" w:type="dxa"/>
            <w:tcBorders>
              <w:top w:val="single" w:sz="6" w:space="0" w:color="000000"/>
              <w:left w:val="single" w:sz="6" w:space="0" w:color="000000"/>
              <w:bottom w:val="single" w:sz="6" w:space="0" w:color="000000"/>
              <w:right w:val="single" w:sz="6" w:space="0" w:color="000000"/>
            </w:tcBorders>
          </w:tcPr>
          <w:p w14:paraId="0663803C" w14:textId="77777777" w:rsidR="00230DA1" w:rsidRDefault="00466806">
            <w:pPr>
              <w:spacing w:after="0"/>
              <w:ind w:right="2"/>
              <w:jc w:val="right"/>
            </w:pPr>
            <w:r>
              <w:rPr>
                <w:rFonts w:ascii="Arial" w:eastAsia="Arial" w:hAnsi="Arial" w:cs="Arial"/>
                <w:sz w:val="17"/>
              </w:rPr>
              <w:t>98,23%</w:t>
            </w:r>
          </w:p>
        </w:tc>
        <w:tc>
          <w:tcPr>
            <w:tcW w:w="1474" w:type="dxa"/>
            <w:tcBorders>
              <w:top w:val="single" w:sz="6" w:space="0" w:color="000000"/>
              <w:left w:val="single" w:sz="6" w:space="0" w:color="000000"/>
              <w:bottom w:val="single" w:sz="6" w:space="0" w:color="000000"/>
              <w:right w:val="single" w:sz="6" w:space="0" w:color="000000"/>
            </w:tcBorders>
          </w:tcPr>
          <w:p w14:paraId="323B414F" w14:textId="77777777" w:rsidR="00230DA1" w:rsidRDefault="00466806">
            <w:pPr>
              <w:spacing w:after="0"/>
              <w:jc w:val="right"/>
            </w:pPr>
            <w:r>
              <w:rPr>
                <w:rFonts w:ascii="Arial" w:eastAsia="Arial" w:hAnsi="Arial" w:cs="Arial"/>
                <w:sz w:val="17"/>
              </w:rPr>
              <w:t>3 218,00</w:t>
            </w:r>
          </w:p>
        </w:tc>
        <w:tc>
          <w:tcPr>
            <w:tcW w:w="1330" w:type="dxa"/>
            <w:tcBorders>
              <w:top w:val="single" w:sz="6" w:space="0" w:color="000000"/>
              <w:left w:val="single" w:sz="6" w:space="0" w:color="000000"/>
              <w:bottom w:val="single" w:sz="6" w:space="0" w:color="000000"/>
              <w:right w:val="single" w:sz="6" w:space="0" w:color="000000"/>
            </w:tcBorders>
          </w:tcPr>
          <w:p w14:paraId="2645406D" w14:textId="77777777" w:rsidR="00230DA1" w:rsidRDefault="00466806">
            <w:pPr>
              <w:spacing w:after="0"/>
              <w:jc w:val="right"/>
            </w:pPr>
            <w:r>
              <w:rPr>
                <w:rFonts w:ascii="Arial" w:eastAsia="Arial" w:hAnsi="Arial" w:cs="Arial"/>
                <w:sz w:val="17"/>
              </w:rPr>
              <w:t>3 160,90</w:t>
            </w:r>
          </w:p>
        </w:tc>
        <w:tc>
          <w:tcPr>
            <w:tcW w:w="857" w:type="dxa"/>
            <w:tcBorders>
              <w:top w:val="single" w:sz="6" w:space="0" w:color="000000"/>
              <w:left w:val="single" w:sz="6" w:space="0" w:color="000000"/>
              <w:bottom w:val="single" w:sz="6" w:space="0" w:color="000000"/>
              <w:right w:val="nil"/>
            </w:tcBorders>
          </w:tcPr>
          <w:p w14:paraId="49C56F70" w14:textId="77777777" w:rsidR="00230DA1" w:rsidRDefault="00230DA1"/>
        </w:tc>
        <w:tc>
          <w:tcPr>
            <w:tcW w:w="382" w:type="dxa"/>
            <w:tcBorders>
              <w:top w:val="single" w:sz="6" w:space="0" w:color="000000"/>
              <w:left w:val="nil"/>
              <w:bottom w:val="single" w:sz="6" w:space="0" w:color="000000"/>
              <w:right w:val="single" w:sz="6" w:space="0" w:color="000000"/>
            </w:tcBorders>
          </w:tcPr>
          <w:p w14:paraId="3650ED5C"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9AEBBCF" w14:textId="77777777" w:rsidR="00230DA1" w:rsidRDefault="00466806">
            <w:pPr>
              <w:spacing w:after="0"/>
              <w:jc w:val="right"/>
            </w:pPr>
            <w:r>
              <w:rPr>
                <w:rFonts w:ascii="Arial" w:eastAsia="Arial" w:hAnsi="Arial" w:cs="Arial"/>
                <w:sz w:val="17"/>
              </w:rPr>
              <w:t>0,00</w:t>
            </w:r>
          </w:p>
        </w:tc>
      </w:tr>
      <w:tr w:rsidR="00230DA1" w14:paraId="0A6379CA" w14:textId="77777777">
        <w:trPr>
          <w:trHeight w:val="211"/>
        </w:trPr>
        <w:tc>
          <w:tcPr>
            <w:tcW w:w="0" w:type="auto"/>
            <w:vMerge/>
            <w:tcBorders>
              <w:top w:val="nil"/>
              <w:left w:val="single" w:sz="6" w:space="0" w:color="000000"/>
              <w:bottom w:val="nil"/>
              <w:right w:val="single" w:sz="6" w:space="0" w:color="000000"/>
            </w:tcBorders>
          </w:tcPr>
          <w:p w14:paraId="705A5922" w14:textId="77777777" w:rsidR="00230DA1" w:rsidRDefault="00230DA1"/>
        </w:tc>
        <w:tc>
          <w:tcPr>
            <w:tcW w:w="0" w:type="auto"/>
            <w:vMerge/>
            <w:tcBorders>
              <w:top w:val="nil"/>
              <w:left w:val="single" w:sz="6" w:space="0" w:color="000000"/>
              <w:bottom w:val="nil"/>
              <w:right w:val="single" w:sz="6" w:space="0" w:color="000000"/>
            </w:tcBorders>
          </w:tcPr>
          <w:p w14:paraId="551A5FB1"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6FD5EA55" w14:textId="77777777" w:rsidR="00230DA1" w:rsidRDefault="00466806">
            <w:pPr>
              <w:spacing w:after="0"/>
              <w:ind w:left="84"/>
              <w:jc w:val="both"/>
            </w:pPr>
            <w:r>
              <w:rPr>
                <w:rFonts w:ascii="Arial" w:eastAsia="Arial" w:hAnsi="Arial" w:cs="Arial"/>
                <w:sz w:val="17"/>
              </w:rPr>
              <w:t>4110</w:t>
            </w:r>
          </w:p>
        </w:tc>
        <w:tc>
          <w:tcPr>
            <w:tcW w:w="3336" w:type="dxa"/>
            <w:tcBorders>
              <w:top w:val="single" w:sz="6" w:space="0" w:color="000000"/>
              <w:left w:val="single" w:sz="6" w:space="0" w:color="000000"/>
              <w:bottom w:val="single" w:sz="6" w:space="0" w:color="000000"/>
              <w:right w:val="single" w:sz="6" w:space="0" w:color="000000"/>
            </w:tcBorders>
          </w:tcPr>
          <w:p w14:paraId="7C8BA155" w14:textId="77777777" w:rsidR="00230DA1" w:rsidRDefault="00466806">
            <w:pPr>
              <w:spacing w:after="0"/>
              <w:ind w:left="31"/>
            </w:pPr>
            <w:r>
              <w:rPr>
                <w:rFonts w:ascii="Arial" w:eastAsia="Arial" w:hAnsi="Arial" w:cs="Arial"/>
                <w:sz w:val="17"/>
              </w:rPr>
              <w:t>Składki na ubezpieczenia społeczne</w:t>
            </w:r>
          </w:p>
        </w:tc>
        <w:tc>
          <w:tcPr>
            <w:tcW w:w="1330" w:type="dxa"/>
            <w:tcBorders>
              <w:top w:val="single" w:sz="6" w:space="0" w:color="000000"/>
              <w:left w:val="single" w:sz="6" w:space="0" w:color="000000"/>
              <w:bottom w:val="single" w:sz="6" w:space="0" w:color="000000"/>
              <w:right w:val="single" w:sz="6" w:space="0" w:color="000000"/>
            </w:tcBorders>
          </w:tcPr>
          <w:p w14:paraId="13B92DCC" w14:textId="77777777" w:rsidR="00230DA1" w:rsidRDefault="00466806">
            <w:pPr>
              <w:spacing w:after="0"/>
              <w:jc w:val="right"/>
            </w:pPr>
            <w:r>
              <w:rPr>
                <w:rFonts w:ascii="Arial" w:eastAsia="Arial" w:hAnsi="Arial" w:cs="Arial"/>
                <w:sz w:val="17"/>
              </w:rPr>
              <w:t>15 908,00</w:t>
            </w:r>
          </w:p>
        </w:tc>
        <w:tc>
          <w:tcPr>
            <w:tcW w:w="1526" w:type="dxa"/>
            <w:tcBorders>
              <w:top w:val="single" w:sz="6" w:space="0" w:color="000000"/>
              <w:left w:val="single" w:sz="6" w:space="0" w:color="000000"/>
              <w:bottom w:val="single" w:sz="6" w:space="0" w:color="000000"/>
              <w:right w:val="single" w:sz="6" w:space="0" w:color="000000"/>
            </w:tcBorders>
          </w:tcPr>
          <w:p w14:paraId="421E9E96" w14:textId="77777777" w:rsidR="00230DA1" w:rsidRDefault="00466806">
            <w:pPr>
              <w:spacing w:after="0"/>
              <w:jc w:val="right"/>
            </w:pPr>
            <w:r>
              <w:rPr>
                <w:rFonts w:ascii="Arial" w:eastAsia="Arial" w:hAnsi="Arial" w:cs="Arial"/>
                <w:sz w:val="17"/>
              </w:rPr>
              <w:t>15 908,00</w:t>
            </w:r>
          </w:p>
        </w:tc>
        <w:tc>
          <w:tcPr>
            <w:tcW w:w="979" w:type="dxa"/>
            <w:tcBorders>
              <w:top w:val="single" w:sz="6" w:space="0" w:color="000000"/>
              <w:left w:val="single" w:sz="6" w:space="0" w:color="000000"/>
              <w:bottom w:val="single" w:sz="6" w:space="0" w:color="000000"/>
              <w:right w:val="single" w:sz="6" w:space="0" w:color="000000"/>
            </w:tcBorders>
          </w:tcPr>
          <w:p w14:paraId="2BB6B22A" w14:textId="77777777" w:rsidR="00230DA1" w:rsidRDefault="00466806">
            <w:pPr>
              <w:spacing w:after="0"/>
              <w:ind w:right="2"/>
              <w:jc w:val="right"/>
            </w:pPr>
            <w:r>
              <w:rPr>
                <w:rFonts w:ascii="Arial" w:eastAsia="Arial" w:hAnsi="Arial" w:cs="Arial"/>
                <w:sz w:val="17"/>
              </w:rPr>
              <w:t>100,00%</w:t>
            </w:r>
          </w:p>
        </w:tc>
        <w:tc>
          <w:tcPr>
            <w:tcW w:w="1474" w:type="dxa"/>
            <w:tcBorders>
              <w:top w:val="single" w:sz="6" w:space="0" w:color="000000"/>
              <w:left w:val="single" w:sz="6" w:space="0" w:color="000000"/>
              <w:bottom w:val="single" w:sz="6" w:space="0" w:color="000000"/>
              <w:right w:val="single" w:sz="6" w:space="0" w:color="000000"/>
            </w:tcBorders>
          </w:tcPr>
          <w:p w14:paraId="1ADDCEA6" w14:textId="77777777" w:rsidR="00230DA1" w:rsidRDefault="00466806">
            <w:pPr>
              <w:spacing w:after="0"/>
              <w:jc w:val="right"/>
            </w:pPr>
            <w:r>
              <w:rPr>
                <w:rFonts w:ascii="Arial" w:eastAsia="Arial" w:hAnsi="Arial" w:cs="Arial"/>
                <w:sz w:val="17"/>
              </w:rPr>
              <w:t>15 908,00</w:t>
            </w:r>
          </w:p>
        </w:tc>
        <w:tc>
          <w:tcPr>
            <w:tcW w:w="1330" w:type="dxa"/>
            <w:tcBorders>
              <w:top w:val="single" w:sz="6" w:space="0" w:color="000000"/>
              <w:left w:val="single" w:sz="6" w:space="0" w:color="000000"/>
              <w:bottom w:val="single" w:sz="6" w:space="0" w:color="000000"/>
              <w:right w:val="single" w:sz="6" w:space="0" w:color="000000"/>
            </w:tcBorders>
          </w:tcPr>
          <w:p w14:paraId="4A4D8488" w14:textId="77777777" w:rsidR="00230DA1" w:rsidRDefault="00466806">
            <w:pPr>
              <w:spacing w:after="0"/>
              <w:jc w:val="right"/>
            </w:pPr>
            <w:r>
              <w:rPr>
                <w:rFonts w:ascii="Arial" w:eastAsia="Arial" w:hAnsi="Arial" w:cs="Arial"/>
                <w:sz w:val="17"/>
              </w:rPr>
              <w:t>15 908,00</w:t>
            </w:r>
          </w:p>
        </w:tc>
        <w:tc>
          <w:tcPr>
            <w:tcW w:w="857" w:type="dxa"/>
            <w:tcBorders>
              <w:top w:val="single" w:sz="6" w:space="0" w:color="000000"/>
              <w:left w:val="single" w:sz="6" w:space="0" w:color="000000"/>
              <w:bottom w:val="single" w:sz="6" w:space="0" w:color="000000"/>
              <w:right w:val="nil"/>
            </w:tcBorders>
          </w:tcPr>
          <w:p w14:paraId="1AE22129" w14:textId="77777777" w:rsidR="00230DA1" w:rsidRDefault="00230DA1"/>
        </w:tc>
        <w:tc>
          <w:tcPr>
            <w:tcW w:w="382" w:type="dxa"/>
            <w:tcBorders>
              <w:top w:val="single" w:sz="6" w:space="0" w:color="000000"/>
              <w:left w:val="nil"/>
              <w:bottom w:val="single" w:sz="6" w:space="0" w:color="000000"/>
              <w:right w:val="single" w:sz="6" w:space="0" w:color="000000"/>
            </w:tcBorders>
          </w:tcPr>
          <w:p w14:paraId="701EEDDF"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D9864E4" w14:textId="77777777" w:rsidR="00230DA1" w:rsidRDefault="00466806">
            <w:pPr>
              <w:spacing w:after="0"/>
              <w:jc w:val="right"/>
            </w:pPr>
            <w:r>
              <w:rPr>
                <w:rFonts w:ascii="Arial" w:eastAsia="Arial" w:hAnsi="Arial" w:cs="Arial"/>
                <w:sz w:val="17"/>
              </w:rPr>
              <w:t>0,00</w:t>
            </w:r>
          </w:p>
        </w:tc>
      </w:tr>
      <w:tr w:rsidR="00230DA1" w14:paraId="773AB0F2" w14:textId="77777777">
        <w:trPr>
          <w:trHeight w:val="634"/>
        </w:trPr>
        <w:tc>
          <w:tcPr>
            <w:tcW w:w="0" w:type="auto"/>
            <w:vMerge/>
            <w:tcBorders>
              <w:top w:val="nil"/>
              <w:left w:val="single" w:sz="6" w:space="0" w:color="000000"/>
              <w:bottom w:val="nil"/>
              <w:right w:val="single" w:sz="6" w:space="0" w:color="000000"/>
            </w:tcBorders>
          </w:tcPr>
          <w:p w14:paraId="2543F0B5" w14:textId="77777777" w:rsidR="00230DA1" w:rsidRDefault="00230DA1"/>
        </w:tc>
        <w:tc>
          <w:tcPr>
            <w:tcW w:w="0" w:type="auto"/>
            <w:vMerge/>
            <w:tcBorders>
              <w:top w:val="nil"/>
              <w:left w:val="single" w:sz="6" w:space="0" w:color="000000"/>
              <w:bottom w:val="nil"/>
              <w:right w:val="single" w:sz="6" w:space="0" w:color="000000"/>
            </w:tcBorders>
          </w:tcPr>
          <w:p w14:paraId="3A761DAE"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605D7274" w14:textId="77777777" w:rsidR="00230DA1" w:rsidRDefault="00466806">
            <w:pPr>
              <w:spacing w:after="0"/>
              <w:ind w:left="84"/>
              <w:jc w:val="both"/>
            </w:pPr>
            <w:r>
              <w:rPr>
                <w:rFonts w:ascii="Arial" w:eastAsia="Arial" w:hAnsi="Arial" w:cs="Arial"/>
                <w:sz w:val="17"/>
              </w:rPr>
              <w:t>4120</w:t>
            </w:r>
          </w:p>
        </w:tc>
        <w:tc>
          <w:tcPr>
            <w:tcW w:w="3336" w:type="dxa"/>
            <w:tcBorders>
              <w:top w:val="single" w:sz="6" w:space="0" w:color="000000"/>
              <w:left w:val="single" w:sz="6" w:space="0" w:color="000000"/>
              <w:bottom w:val="single" w:sz="6" w:space="0" w:color="000000"/>
              <w:right w:val="single" w:sz="6" w:space="0" w:color="000000"/>
            </w:tcBorders>
          </w:tcPr>
          <w:p w14:paraId="7BFCA899" w14:textId="77777777" w:rsidR="00230DA1" w:rsidRDefault="00466806">
            <w:pPr>
              <w:spacing w:after="29"/>
              <w:ind w:left="31"/>
            </w:pPr>
            <w:r>
              <w:rPr>
                <w:rFonts w:ascii="Arial" w:eastAsia="Arial" w:hAnsi="Arial" w:cs="Arial"/>
                <w:sz w:val="17"/>
              </w:rPr>
              <w:t xml:space="preserve">Składki na Fundusz Pracy oraz </w:t>
            </w:r>
          </w:p>
          <w:p w14:paraId="26DCFB55" w14:textId="77777777" w:rsidR="00230DA1" w:rsidRDefault="00466806">
            <w:pPr>
              <w:spacing w:after="0"/>
              <w:ind w:left="31"/>
            </w:pPr>
            <w:r>
              <w:rPr>
                <w:rFonts w:ascii="Arial" w:eastAsia="Arial" w:hAnsi="Arial" w:cs="Arial"/>
                <w:sz w:val="17"/>
              </w:rPr>
              <w:t>Solidarnościowy Fundusz Wsparcia Osób Niepełnosprawnych</w:t>
            </w:r>
          </w:p>
        </w:tc>
        <w:tc>
          <w:tcPr>
            <w:tcW w:w="1330" w:type="dxa"/>
            <w:tcBorders>
              <w:top w:val="single" w:sz="6" w:space="0" w:color="000000"/>
              <w:left w:val="single" w:sz="6" w:space="0" w:color="000000"/>
              <w:bottom w:val="single" w:sz="6" w:space="0" w:color="000000"/>
              <w:right w:val="single" w:sz="6" w:space="0" w:color="000000"/>
            </w:tcBorders>
          </w:tcPr>
          <w:p w14:paraId="06A2A833" w14:textId="77777777" w:rsidR="00230DA1" w:rsidRDefault="00466806">
            <w:pPr>
              <w:spacing w:after="0"/>
              <w:jc w:val="right"/>
            </w:pPr>
            <w:r>
              <w:rPr>
                <w:rFonts w:ascii="Arial" w:eastAsia="Arial" w:hAnsi="Arial" w:cs="Arial"/>
                <w:sz w:val="17"/>
              </w:rPr>
              <w:t>2 221,00</w:t>
            </w:r>
          </w:p>
        </w:tc>
        <w:tc>
          <w:tcPr>
            <w:tcW w:w="1526" w:type="dxa"/>
            <w:tcBorders>
              <w:top w:val="single" w:sz="6" w:space="0" w:color="000000"/>
              <w:left w:val="single" w:sz="6" w:space="0" w:color="000000"/>
              <w:bottom w:val="single" w:sz="6" w:space="0" w:color="000000"/>
              <w:right w:val="single" w:sz="6" w:space="0" w:color="000000"/>
            </w:tcBorders>
          </w:tcPr>
          <w:p w14:paraId="291B6879" w14:textId="77777777" w:rsidR="00230DA1" w:rsidRDefault="00466806">
            <w:pPr>
              <w:spacing w:after="0"/>
              <w:jc w:val="right"/>
            </w:pPr>
            <w:r>
              <w:rPr>
                <w:rFonts w:ascii="Arial" w:eastAsia="Arial" w:hAnsi="Arial" w:cs="Arial"/>
                <w:sz w:val="17"/>
              </w:rPr>
              <w:t>1 376,90</w:t>
            </w:r>
          </w:p>
        </w:tc>
        <w:tc>
          <w:tcPr>
            <w:tcW w:w="979" w:type="dxa"/>
            <w:tcBorders>
              <w:top w:val="single" w:sz="6" w:space="0" w:color="000000"/>
              <w:left w:val="single" w:sz="6" w:space="0" w:color="000000"/>
              <w:bottom w:val="single" w:sz="6" w:space="0" w:color="000000"/>
              <w:right w:val="single" w:sz="6" w:space="0" w:color="000000"/>
            </w:tcBorders>
          </w:tcPr>
          <w:p w14:paraId="1B83A96D" w14:textId="77777777" w:rsidR="00230DA1" w:rsidRDefault="00466806">
            <w:pPr>
              <w:spacing w:after="0"/>
              <w:ind w:right="2"/>
              <w:jc w:val="right"/>
            </w:pPr>
            <w:r>
              <w:rPr>
                <w:rFonts w:ascii="Arial" w:eastAsia="Arial" w:hAnsi="Arial" w:cs="Arial"/>
                <w:sz w:val="17"/>
              </w:rPr>
              <w:t>61,99%</w:t>
            </w:r>
          </w:p>
        </w:tc>
        <w:tc>
          <w:tcPr>
            <w:tcW w:w="1474" w:type="dxa"/>
            <w:tcBorders>
              <w:top w:val="single" w:sz="6" w:space="0" w:color="000000"/>
              <w:left w:val="single" w:sz="6" w:space="0" w:color="000000"/>
              <w:bottom w:val="single" w:sz="6" w:space="0" w:color="000000"/>
              <w:right w:val="single" w:sz="6" w:space="0" w:color="000000"/>
            </w:tcBorders>
          </w:tcPr>
          <w:p w14:paraId="2507684E" w14:textId="77777777" w:rsidR="00230DA1" w:rsidRDefault="00466806">
            <w:pPr>
              <w:spacing w:after="0"/>
              <w:jc w:val="right"/>
            </w:pPr>
            <w:r>
              <w:rPr>
                <w:rFonts w:ascii="Arial" w:eastAsia="Arial" w:hAnsi="Arial" w:cs="Arial"/>
                <w:sz w:val="17"/>
              </w:rPr>
              <w:t>2 221,00</w:t>
            </w:r>
          </w:p>
        </w:tc>
        <w:tc>
          <w:tcPr>
            <w:tcW w:w="1330" w:type="dxa"/>
            <w:tcBorders>
              <w:top w:val="single" w:sz="6" w:space="0" w:color="000000"/>
              <w:left w:val="single" w:sz="6" w:space="0" w:color="000000"/>
              <w:bottom w:val="single" w:sz="6" w:space="0" w:color="000000"/>
              <w:right w:val="single" w:sz="6" w:space="0" w:color="000000"/>
            </w:tcBorders>
          </w:tcPr>
          <w:p w14:paraId="28394A89" w14:textId="77777777" w:rsidR="00230DA1" w:rsidRDefault="00466806">
            <w:pPr>
              <w:spacing w:after="0"/>
              <w:jc w:val="right"/>
            </w:pPr>
            <w:r>
              <w:rPr>
                <w:rFonts w:ascii="Arial" w:eastAsia="Arial" w:hAnsi="Arial" w:cs="Arial"/>
                <w:sz w:val="17"/>
              </w:rPr>
              <w:t>1 376,90</w:t>
            </w:r>
          </w:p>
        </w:tc>
        <w:tc>
          <w:tcPr>
            <w:tcW w:w="857" w:type="dxa"/>
            <w:tcBorders>
              <w:top w:val="single" w:sz="6" w:space="0" w:color="000000"/>
              <w:left w:val="single" w:sz="6" w:space="0" w:color="000000"/>
              <w:bottom w:val="single" w:sz="6" w:space="0" w:color="000000"/>
              <w:right w:val="nil"/>
            </w:tcBorders>
          </w:tcPr>
          <w:p w14:paraId="38ED2736" w14:textId="77777777" w:rsidR="00230DA1" w:rsidRDefault="00230DA1"/>
        </w:tc>
        <w:tc>
          <w:tcPr>
            <w:tcW w:w="382" w:type="dxa"/>
            <w:tcBorders>
              <w:top w:val="single" w:sz="6" w:space="0" w:color="000000"/>
              <w:left w:val="nil"/>
              <w:bottom w:val="single" w:sz="6" w:space="0" w:color="000000"/>
              <w:right w:val="single" w:sz="6" w:space="0" w:color="000000"/>
            </w:tcBorders>
          </w:tcPr>
          <w:p w14:paraId="7D061A5B"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E2E09CB" w14:textId="77777777" w:rsidR="00230DA1" w:rsidRDefault="00466806">
            <w:pPr>
              <w:spacing w:after="0"/>
              <w:jc w:val="right"/>
            </w:pPr>
            <w:r>
              <w:rPr>
                <w:rFonts w:ascii="Arial" w:eastAsia="Arial" w:hAnsi="Arial" w:cs="Arial"/>
                <w:sz w:val="17"/>
              </w:rPr>
              <w:t>0,00</w:t>
            </w:r>
          </w:p>
        </w:tc>
      </w:tr>
      <w:tr w:rsidR="00230DA1" w14:paraId="723FC2BB" w14:textId="77777777">
        <w:trPr>
          <w:trHeight w:val="211"/>
        </w:trPr>
        <w:tc>
          <w:tcPr>
            <w:tcW w:w="0" w:type="auto"/>
            <w:vMerge/>
            <w:tcBorders>
              <w:top w:val="nil"/>
              <w:left w:val="single" w:sz="6" w:space="0" w:color="000000"/>
              <w:bottom w:val="nil"/>
              <w:right w:val="single" w:sz="6" w:space="0" w:color="000000"/>
            </w:tcBorders>
          </w:tcPr>
          <w:p w14:paraId="21A32C07" w14:textId="77777777" w:rsidR="00230DA1" w:rsidRDefault="00230DA1"/>
        </w:tc>
        <w:tc>
          <w:tcPr>
            <w:tcW w:w="0" w:type="auto"/>
            <w:vMerge/>
            <w:tcBorders>
              <w:top w:val="nil"/>
              <w:left w:val="single" w:sz="6" w:space="0" w:color="000000"/>
              <w:bottom w:val="nil"/>
              <w:right w:val="single" w:sz="6" w:space="0" w:color="000000"/>
            </w:tcBorders>
          </w:tcPr>
          <w:p w14:paraId="0BDCC29E"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2F22D21C" w14:textId="77777777" w:rsidR="00230DA1" w:rsidRDefault="00466806">
            <w:pPr>
              <w:spacing w:after="0"/>
              <w:ind w:left="84"/>
              <w:jc w:val="both"/>
            </w:pPr>
            <w:r>
              <w:rPr>
                <w:rFonts w:ascii="Arial" w:eastAsia="Arial" w:hAnsi="Arial" w:cs="Arial"/>
                <w:sz w:val="17"/>
              </w:rPr>
              <w:t>4170</w:t>
            </w:r>
          </w:p>
        </w:tc>
        <w:tc>
          <w:tcPr>
            <w:tcW w:w="3336" w:type="dxa"/>
            <w:tcBorders>
              <w:top w:val="single" w:sz="6" w:space="0" w:color="000000"/>
              <w:left w:val="single" w:sz="6" w:space="0" w:color="000000"/>
              <w:bottom w:val="single" w:sz="6" w:space="0" w:color="000000"/>
              <w:right w:val="single" w:sz="6" w:space="0" w:color="000000"/>
            </w:tcBorders>
          </w:tcPr>
          <w:p w14:paraId="65E3442D" w14:textId="77777777" w:rsidR="00230DA1" w:rsidRDefault="00466806">
            <w:pPr>
              <w:spacing w:after="0"/>
              <w:ind w:left="31"/>
            </w:pPr>
            <w:r>
              <w:rPr>
                <w:rFonts w:ascii="Arial" w:eastAsia="Arial" w:hAnsi="Arial" w:cs="Arial"/>
                <w:sz w:val="17"/>
              </w:rPr>
              <w:t>Wynagrodzenia bezosobowe</w:t>
            </w:r>
          </w:p>
        </w:tc>
        <w:tc>
          <w:tcPr>
            <w:tcW w:w="1330" w:type="dxa"/>
            <w:tcBorders>
              <w:top w:val="single" w:sz="6" w:space="0" w:color="000000"/>
              <w:left w:val="single" w:sz="6" w:space="0" w:color="000000"/>
              <w:bottom w:val="single" w:sz="6" w:space="0" w:color="000000"/>
              <w:right w:val="single" w:sz="6" w:space="0" w:color="000000"/>
            </w:tcBorders>
          </w:tcPr>
          <w:p w14:paraId="5ABB618A" w14:textId="77777777" w:rsidR="00230DA1" w:rsidRDefault="00466806">
            <w:pPr>
              <w:spacing w:after="0"/>
              <w:jc w:val="right"/>
            </w:pPr>
            <w:r>
              <w:rPr>
                <w:rFonts w:ascii="Arial" w:eastAsia="Arial" w:hAnsi="Arial" w:cs="Arial"/>
                <w:sz w:val="17"/>
              </w:rPr>
              <w:t>16 320,00</w:t>
            </w:r>
          </w:p>
        </w:tc>
        <w:tc>
          <w:tcPr>
            <w:tcW w:w="1526" w:type="dxa"/>
            <w:tcBorders>
              <w:top w:val="single" w:sz="6" w:space="0" w:color="000000"/>
              <w:left w:val="single" w:sz="6" w:space="0" w:color="000000"/>
              <w:bottom w:val="single" w:sz="6" w:space="0" w:color="000000"/>
              <w:right w:val="single" w:sz="6" w:space="0" w:color="000000"/>
            </w:tcBorders>
          </w:tcPr>
          <w:p w14:paraId="6199DA40" w14:textId="77777777" w:rsidR="00230DA1" w:rsidRDefault="00466806">
            <w:pPr>
              <w:spacing w:after="0"/>
              <w:jc w:val="right"/>
            </w:pPr>
            <w:r>
              <w:rPr>
                <w:rFonts w:ascii="Arial" w:eastAsia="Arial" w:hAnsi="Arial" w:cs="Arial"/>
                <w:sz w:val="17"/>
              </w:rPr>
              <w:t>16 320,00</w:t>
            </w:r>
          </w:p>
        </w:tc>
        <w:tc>
          <w:tcPr>
            <w:tcW w:w="979" w:type="dxa"/>
            <w:tcBorders>
              <w:top w:val="single" w:sz="6" w:space="0" w:color="000000"/>
              <w:left w:val="single" w:sz="6" w:space="0" w:color="000000"/>
              <w:bottom w:val="single" w:sz="6" w:space="0" w:color="000000"/>
              <w:right w:val="single" w:sz="6" w:space="0" w:color="000000"/>
            </w:tcBorders>
          </w:tcPr>
          <w:p w14:paraId="6656B166" w14:textId="77777777" w:rsidR="00230DA1" w:rsidRDefault="00466806">
            <w:pPr>
              <w:spacing w:after="0"/>
              <w:ind w:right="2"/>
              <w:jc w:val="right"/>
            </w:pPr>
            <w:r>
              <w:rPr>
                <w:rFonts w:ascii="Arial" w:eastAsia="Arial" w:hAnsi="Arial" w:cs="Arial"/>
                <w:sz w:val="17"/>
              </w:rPr>
              <w:t>100,00%</w:t>
            </w:r>
          </w:p>
        </w:tc>
        <w:tc>
          <w:tcPr>
            <w:tcW w:w="1474" w:type="dxa"/>
            <w:tcBorders>
              <w:top w:val="single" w:sz="6" w:space="0" w:color="000000"/>
              <w:left w:val="single" w:sz="6" w:space="0" w:color="000000"/>
              <w:bottom w:val="single" w:sz="6" w:space="0" w:color="000000"/>
              <w:right w:val="single" w:sz="6" w:space="0" w:color="000000"/>
            </w:tcBorders>
          </w:tcPr>
          <w:p w14:paraId="26E08254" w14:textId="77777777" w:rsidR="00230DA1" w:rsidRDefault="00466806">
            <w:pPr>
              <w:spacing w:after="0"/>
              <w:jc w:val="right"/>
            </w:pPr>
            <w:r>
              <w:rPr>
                <w:rFonts w:ascii="Arial" w:eastAsia="Arial" w:hAnsi="Arial" w:cs="Arial"/>
                <w:sz w:val="17"/>
              </w:rPr>
              <w:t>16 320,00</w:t>
            </w:r>
          </w:p>
        </w:tc>
        <w:tc>
          <w:tcPr>
            <w:tcW w:w="1330" w:type="dxa"/>
            <w:tcBorders>
              <w:top w:val="single" w:sz="6" w:space="0" w:color="000000"/>
              <w:left w:val="single" w:sz="6" w:space="0" w:color="000000"/>
              <w:bottom w:val="single" w:sz="6" w:space="0" w:color="000000"/>
              <w:right w:val="single" w:sz="6" w:space="0" w:color="000000"/>
            </w:tcBorders>
          </w:tcPr>
          <w:p w14:paraId="0DF4960D" w14:textId="77777777" w:rsidR="00230DA1" w:rsidRDefault="00466806">
            <w:pPr>
              <w:spacing w:after="0"/>
              <w:jc w:val="right"/>
            </w:pPr>
            <w:r>
              <w:rPr>
                <w:rFonts w:ascii="Arial" w:eastAsia="Arial" w:hAnsi="Arial" w:cs="Arial"/>
                <w:sz w:val="17"/>
              </w:rPr>
              <w:t>16 320,00</w:t>
            </w:r>
          </w:p>
        </w:tc>
        <w:tc>
          <w:tcPr>
            <w:tcW w:w="857" w:type="dxa"/>
            <w:tcBorders>
              <w:top w:val="single" w:sz="6" w:space="0" w:color="000000"/>
              <w:left w:val="single" w:sz="6" w:space="0" w:color="000000"/>
              <w:bottom w:val="single" w:sz="6" w:space="0" w:color="000000"/>
              <w:right w:val="nil"/>
            </w:tcBorders>
          </w:tcPr>
          <w:p w14:paraId="7B2D39C6" w14:textId="77777777" w:rsidR="00230DA1" w:rsidRDefault="00230DA1"/>
        </w:tc>
        <w:tc>
          <w:tcPr>
            <w:tcW w:w="382" w:type="dxa"/>
            <w:tcBorders>
              <w:top w:val="single" w:sz="6" w:space="0" w:color="000000"/>
              <w:left w:val="nil"/>
              <w:bottom w:val="single" w:sz="6" w:space="0" w:color="000000"/>
              <w:right w:val="single" w:sz="6" w:space="0" w:color="000000"/>
            </w:tcBorders>
          </w:tcPr>
          <w:p w14:paraId="110E64F5"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7043C093" w14:textId="77777777" w:rsidR="00230DA1" w:rsidRDefault="00466806">
            <w:pPr>
              <w:spacing w:after="0"/>
              <w:jc w:val="right"/>
            </w:pPr>
            <w:r>
              <w:rPr>
                <w:rFonts w:ascii="Arial" w:eastAsia="Arial" w:hAnsi="Arial" w:cs="Arial"/>
                <w:sz w:val="17"/>
              </w:rPr>
              <w:t>0,00</w:t>
            </w:r>
          </w:p>
        </w:tc>
      </w:tr>
      <w:tr w:rsidR="00230DA1" w14:paraId="590EB624" w14:textId="77777777">
        <w:trPr>
          <w:trHeight w:val="211"/>
        </w:trPr>
        <w:tc>
          <w:tcPr>
            <w:tcW w:w="0" w:type="auto"/>
            <w:vMerge/>
            <w:tcBorders>
              <w:top w:val="nil"/>
              <w:left w:val="single" w:sz="6" w:space="0" w:color="000000"/>
              <w:bottom w:val="nil"/>
              <w:right w:val="single" w:sz="6" w:space="0" w:color="000000"/>
            </w:tcBorders>
          </w:tcPr>
          <w:p w14:paraId="131E7F8A" w14:textId="77777777" w:rsidR="00230DA1" w:rsidRDefault="00230DA1"/>
        </w:tc>
        <w:tc>
          <w:tcPr>
            <w:tcW w:w="0" w:type="auto"/>
            <w:vMerge/>
            <w:tcBorders>
              <w:top w:val="nil"/>
              <w:left w:val="single" w:sz="6" w:space="0" w:color="000000"/>
              <w:bottom w:val="nil"/>
              <w:right w:val="single" w:sz="6" w:space="0" w:color="000000"/>
            </w:tcBorders>
          </w:tcPr>
          <w:p w14:paraId="140F9180"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344D901A" w14:textId="77777777" w:rsidR="00230DA1" w:rsidRDefault="00466806">
            <w:pPr>
              <w:spacing w:after="0"/>
              <w:ind w:left="84"/>
              <w:jc w:val="both"/>
            </w:pPr>
            <w:r>
              <w:rPr>
                <w:rFonts w:ascii="Arial" w:eastAsia="Arial" w:hAnsi="Arial" w:cs="Arial"/>
                <w:sz w:val="17"/>
              </w:rPr>
              <w:t>4210</w:t>
            </w:r>
          </w:p>
        </w:tc>
        <w:tc>
          <w:tcPr>
            <w:tcW w:w="3336" w:type="dxa"/>
            <w:tcBorders>
              <w:top w:val="single" w:sz="6" w:space="0" w:color="000000"/>
              <w:left w:val="single" w:sz="6" w:space="0" w:color="000000"/>
              <w:bottom w:val="single" w:sz="6" w:space="0" w:color="000000"/>
              <w:right w:val="single" w:sz="6" w:space="0" w:color="000000"/>
            </w:tcBorders>
          </w:tcPr>
          <w:p w14:paraId="1E9DFC8E" w14:textId="77777777" w:rsidR="00230DA1" w:rsidRDefault="00466806">
            <w:pPr>
              <w:spacing w:after="0"/>
              <w:ind w:left="31"/>
            </w:pPr>
            <w:r>
              <w:rPr>
                <w:rFonts w:ascii="Arial" w:eastAsia="Arial" w:hAnsi="Arial" w:cs="Arial"/>
                <w:sz w:val="17"/>
              </w:rPr>
              <w:t>Zakup materiałów i wyposażenia</w:t>
            </w:r>
          </w:p>
        </w:tc>
        <w:tc>
          <w:tcPr>
            <w:tcW w:w="1330" w:type="dxa"/>
            <w:tcBorders>
              <w:top w:val="single" w:sz="6" w:space="0" w:color="000000"/>
              <w:left w:val="single" w:sz="6" w:space="0" w:color="000000"/>
              <w:bottom w:val="single" w:sz="6" w:space="0" w:color="000000"/>
              <w:right w:val="single" w:sz="6" w:space="0" w:color="000000"/>
            </w:tcBorders>
          </w:tcPr>
          <w:p w14:paraId="2DEE9586" w14:textId="77777777" w:rsidR="00230DA1" w:rsidRDefault="00466806">
            <w:pPr>
              <w:spacing w:after="0"/>
              <w:jc w:val="right"/>
            </w:pPr>
            <w:r>
              <w:rPr>
                <w:rFonts w:ascii="Arial" w:eastAsia="Arial" w:hAnsi="Arial" w:cs="Arial"/>
                <w:sz w:val="17"/>
              </w:rPr>
              <w:t>4 935,00</w:t>
            </w:r>
          </w:p>
        </w:tc>
        <w:tc>
          <w:tcPr>
            <w:tcW w:w="1526" w:type="dxa"/>
            <w:tcBorders>
              <w:top w:val="single" w:sz="6" w:space="0" w:color="000000"/>
              <w:left w:val="single" w:sz="6" w:space="0" w:color="000000"/>
              <w:bottom w:val="single" w:sz="6" w:space="0" w:color="000000"/>
              <w:right w:val="single" w:sz="6" w:space="0" w:color="000000"/>
            </w:tcBorders>
          </w:tcPr>
          <w:p w14:paraId="34EB0987" w14:textId="77777777" w:rsidR="00230DA1" w:rsidRDefault="00466806">
            <w:pPr>
              <w:spacing w:after="0"/>
              <w:jc w:val="right"/>
            </w:pPr>
            <w:r>
              <w:rPr>
                <w:rFonts w:ascii="Arial" w:eastAsia="Arial" w:hAnsi="Arial" w:cs="Arial"/>
                <w:sz w:val="17"/>
              </w:rPr>
              <w:t>4 935,00</w:t>
            </w:r>
          </w:p>
        </w:tc>
        <w:tc>
          <w:tcPr>
            <w:tcW w:w="979" w:type="dxa"/>
            <w:tcBorders>
              <w:top w:val="single" w:sz="6" w:space="0" w:color="000000"/>
              <w:left w:val="single" w:sz="6" w:space="0" w:color="000000"/>
              <w:bottom w:val="single" w:sz="6" w:space="0" w:color="000000"/>
              <w:right w:val="single" w:sz="6" w:space="0" w:color="000000"/>
            </w:tcBorders>
          </w:tcPr>
          <w:p w14:paraId="37D93D56" w14:textId="77777777" w:rsidR="00230DA1" w:rsidRDefault="00466806">
            <w:pPr>
              <w:spacing w:after="0"/>
              <w:ind w:right="2"/>
              <w:jc w:val="right"/>
            </w:pPr>
            <w:r>
              <w:rPr>
                <w:rFonts w:ascii="Arial" w:eastAsia="Arial" w:hAnsi="Arial" w:cs="Arial"/>
                <w:sz w:val="17"/>
              </w:rPr>
              <w:t>100,00%</w:t>
            </w:r>
          </w:p>
        </w:tc>
        <w:tc>
          <w:tcPr>
            <w:tcW w:w="1474" w:type="dxa"/>
            <w:tcBorders>
              <w:top w:val="single" w:sz="6" w:space="0" w:color="000000"/>
              <w:left w:val="single" w:sz="6" w:space="0" w:color="000000"/>
              <w:bottom w:val="single" w:sz="6" w:space="0" w:color="000000"/>
              <w:right w:val="single" w:sz="6" w:space="0" w:color="000000"/>
            </w:tcBorders>
          </w:tcPr>
          <w:p w14:paraId="2412D60C" w14:textId="77777777" w:rsidR="00230DA1" w:rsidRDefault="00466806">
            <w:pPr>
              <w:spacing w:after="0"/>
              <w:jc w:val="right"/>
            </w:pPr>
            <w:r>
              <w:rPr>
                <w:rFonts w:ascii="Arial" w:eastAsia="Arial" w:hAnsi="Arial" w:cs="Arial"/>
                <w:sz w:val="17"/>
              </w:rPr>
              <w:t>4 935,00</w:t>
            </w:r>
          </w:p>
        </w:tc>
        <w:tc>
          <w:tcPr>
            <w:tcW w:w="1330" w:type="dxa"/>
            <w:tcBorders>
              <w:top w:val="single" w:sz="6" w:space="0" w:color="000000"/>
              <w:left w:val="single" w:sz="6" w:space="0" w:color="000000"/>
              <w:bottom w:val="single" w:sz="6" w:space="0" w:color="000000"/>
              <w:right w:val="single" w:sz="6" w:space="0" w:color="000000"/>
            </w:tcBorders>
          </w:tcPr>
          <w:p w14:paraId="01AA60FB" w14:textId="77777777" w:rsidR="00230DA1" w:rsidRDefault="00466806">
            <w:pPr>
              <w:spacing w:after="0"/>
              <w:jc w:val="right"/>
            </w:pPr>
            <w:r>
              <w:rPr>
                <w:rFonts w:ascii="Arial" w:eastAsia="Arial" w:hAnsi="Arial" w:cs="Arial"/>
                <w:sz w:val="17"/>
              </w:rPr>
              <w:t>4 935,00</w:t>
            </w:r>
          </w:p>
        </w:tc>
        <w:tc>
          <w:tcPr>
            <w:tcW w:w="857" w:type="dxa"/>
            <w:tcBorders>
              <w:top w:val="single" w:sz="6" w:space="0" w:color="000000"/>
              <w:left w:val="single" w:sz="6" w:space="0" w:color="000000"/>
              <w:bottom w:val="single" w:sz="6" w:space="0" w:color="000000"/>
              <w:right w:val="nil"/>
            </w:tcBorders>
          </w:tcPr>
          <w:p w14:paraId="00572FC4" w14:textId="77777777" w:rsidR="00230DA1" w:rsidRDefault="00230DA1"/>
        </w:tc>
        <w:tc>
          <w:tcPr>
            <w:tcW w:w="382" w:type="dxa"/>
            <w:tcBorders>
              <w:top w:val="single" w:sz="6" w:space="0" w:color="000000"/>
              <w:left w:val="nil"/>
              <w:bottom w:val="single" w:sz="6" w:space="0" w:color="000000"/>
              <w:right w:val="single" w:sz="6" w:space="0" w:color="000000"/>
            </w:tcBorders>
          </w:tcPr>
          <w:p w14:paraId="2BD0169F"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900A6DF" w14:textId="77777777" w:rsidR="00230DA1" w:rsidRDefault="00466806">
            <w:pPr>
              <w:spacing w:after="0"/>
              <w:jc w:val="right"/>
            </w:pPr>
            <w:r>
              <w:rPr>
                <w:rFonts w:ascii="Arial" w:eastAsia="Arial" w:hAnsi="Arial" w:cs="Arial"/>
                <w:sz w:val="17"/>
              </w:rPr>
              <w:t>0,00</w:t>
            </w:r>
          </w:p>
        </w:tc>
      </w:tr>
      <w:tr w:rsidR="00230DA1" w14:paraId="1AFB1656" w14:textId="77777777">
        <w:trPr>
          <w:trHeight w:val="211"/>
        </w:trPr>
        <w:tc>
          <w:tcPr>
            <w:tcW w:w="0" w:type="auto"/>
            <w:vMerge/>
            <w:tcBorders>
              <w:top w:val="nil"/>
              <w:left w:val="single" w:sz="6" w:space="0" w:color="000000"/>
              <w:bottom w:val="single" w:sz="6" w:space="0" w:color="000000"/>
              <w:right w:val="single" w:sz="6" w:space="0" w:color="000000"/>
            </w:tcBorders>
          </w:tcPr>
          <w:p w14:paraId="246E69F5"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3AE39E8A"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4945F95C" w14:textId="77777777" w:rsidR="00230DA1" w:rsidRDefault="00466806">
            <w:pPr>
              <w:spacing w:after="0"/>
              <w:ind w:left="84"/>
              <w:jc w:val="both"/>
            </w:pPr>
            <w:r>
              <w:rPr>
                <w:rFonts w:ascii="Arial" w:eastAsia="Arial" w:hAnsi="Arial" w:cs="Arial"/>
                <w:sz w:val="17"/>
              </w:rPr>
              <w:t>4300</w:t>
            </w:r>
          </w:p>
        </w:tc>
        <w:tc>
          <w:tcPr>
            <w:tcW w:w="3336" w:type="dxa"/>
            <w:tcBorders>
              <w:top w:val="single" w:sz="6" w:space="0" w:color="000000"/>
              <w:left w:val="single" w:sz="6" w:space="0" w:color="000000"/>
              <w:bottom w:val="single" w:sz="6" w:space="0" w:color="000000"/>
              <w:right w:val="single" w:sz="6" w:space="0" w:color="000000"/>
            </w:tcBorders>
          </w:tcPr>
          <w:p w14:paraId="1C7C2779" w14:textId="77777777" w:rsidR="00230DA1" w:rsidRDefault="00466806">
            <w:pPr>
              <w:spacing w:after="0"/>
              <w:ind w:left="31"/>
            </w:pPr>
            <w:r>
              <w:rPr>
                <w:rFonts w:ascii="Arial" w:eastAsia="Arial" w:hAnsi="Arial" w:cs="Arial"/>
                <w:sz w:val="17"/>
              </w:rPr>
              <w:t>Zakup usług pozostałych</w:t>
            </w:r>
          </w:p>
        </w:tc>
        <w:tc>
          <w:tcPr>
            <w:tcW w:w="1330" w:type="dxa"/>
            <w:tcBorders>
              <w:top w:val="single" w:sz="6" w:space="0" w:color="000000"/>
              <w:left w:val="single" w:sz="6" w:space="0" w:color="000000"/>
              <w:bottom w:val="single" w:sz="6" w:space="0" w:color="000000"/>
              <w:right w:val="single" w:sz="6" w:space="0" w:color="000000"/>
            </w:tcBorders>
          </w:tcPr>
          <w:p w14:paraId="620319C2" w14:textId="77777777" w:rsidR="00230DA1" w:rsidRDefault="00466806">
            <w:pPr>
              <w:spacing w:after="0"/>
              <w:jc w:val="right"/>
            </w:pPr>
            <w:r>
              <w:rPr>
                <w:rFonts w:ascii="Arial" w:eastAsia="Arial" w:hAnsi="Arial" w:cs="Arial"/>
                <w:sz w:val="17"/>
              </w:rPr>
              <w:t>700,00</w:t>
            </w:r>
          </w:p>
        </w:tc>
        <w:tc>
          <w:tcPr>
            <w:tcW w:w="1526" w:type="dxa"/>
            <w:tcBorders>
              <w:top w:val="single" w:sz="6" w:space="0" w:color="000000"/>
              <w:left w:val="single" w:sz="6" w:space="0" w:color="000000"/>
              <w:bottom w:val="single" w:sz="6" w:space="0" w:color="000000"/>
              <w:right w:val="single" w:sz="6" w:space="0" w:color="000000"/>
            </w:tcBorders>
          </w:tcPr>
          <w:p w14:paraId="2C000849" w14:textId="77777777" w:rsidR="00230DA1" w:rsidRDefault="00466806">
            <w:pPr>
              <w:spacing w:after="0"/>
              <w:jc w:val="right"/>
            </w:pPr>
            <w:r>
              <w:rPr>
                <w:rFonts w:ascii="Arial" w:eastAsia="Arial" w:hAnsi="Arial" w:cs="Arial"/>
                <w:sz w:val="17"/>
              </w:rPr>
              <w:t>700,00</w:t>
            </w:r>
          </w:p>
        </w:tc>
        <w:tc>
          <w:tcPr>
            <w:tcW w:w="979" w:type="dxa"/>
            <w:tcBorders>
              <w:top w:val="single" w:sz="6" w:space="0" w:color="000000"/>
              <w:left w:val="single" w:sz="6" w:space="0" w:color="000000"/>
              <w:bottom w:val="single" w:sz="6" w:space="0" w:color="000000"/>
              <w:right w:val="single" w:sz="6" w:space="0" w:color="000000"/>
            </w:tcBorders>
          </w:tcPr>
          <w:p w14:paraId="184AA613" w14:textId="77777777" w:rsidR="00230DA1" w:rsidRDefault="00466806">
            <w:pPr>
              <w:spacing w:after="0"/>
              <w:ind w:right="2"/>
              <w:jc w:val="right"/>
            </w:pPr>
            <w:r>
              <w:rPr>
                <w:rFonts w:ascii="Arial" w:eastAsia="Arial" w:hAnsi="Arial" w:cs="Arial"/>
                <w:sz w:val="17"/>
              </w:rPr>
              <w:t>100,00%</w:t>
            </w:r>
          </w:p>
        </w:tc>
        <w:tc>
          <w:tcPr>
            <w:tcW w:w="1474" w:type="dxa"/>
            <w:tcBorders>
              <w:top w:val="single" w:sz="6" w:space="0" w:color="000000"/>
              <w:left w:val="single" w:sz="6" w:space="0" w:color="000000"/>
              <w:bottom w:val="single" w:sz="6" w:space="0" w:color="000000"/>
              <w:right w:val="single" w:sz="6" w:space="0" w:color="000000"/>
            </w:tcBorders>
          </w:tcPr>
          <w:p w14:paraId="02D1DA4F" w14:textId="77777777" w:rsidR="00230DA1" w:rsidRDefault="00466806">
            <w:pPr>
              <w:spacing w:after="0"/>
              <w:jc w:val="right"/>
            </w:pPr>
            <w:r>
              <w:rPr>
                <w:rFonts w:ascii="Arial" w:eastAsia="Arial" w:hAnsi="Arial" w:cs="Arial"/>
                <w:sz w:val="17"/>
              </w:rPr>
              <w:t>700,00</w:t>
            </w:r>
          </w:p>
        </w:tc>
        <w:tc>
          <w:tcPr>
            <w:tcW w:w="1330" w:type="dxa"/>
            <w:tcBorders>
              <w:top w:val="single" w:sz="6" w:space="0" w:color="000000"/>
              <w:left w:val="single" w:sz="6" w:space="0" w:color="000000"/>
              <w:bottom w:val="single" w:sz="6" w:space="0" w:color="000000"/>
              <w:right w:val="single" w:sz="6" w:space="0" w:color="000000"/>
            </w:tcBorders>
          </w:tcPr>
          <w:p w14:paraId="47B0AD0A" w14:textId="77777777" w:rsidR="00230DA1" w:rsidRDefault="00466806">
            <w:pPr>
              <w:spacing w:after="0"/>
              <w:jc w:val="right"/>
            </w:pPr>
            <w:r>
              <w:rPr>
                <w:rFonts w:ascii="Arial" w:eastAsia="Arial" w:hAnsi="Arial" w:cs="Arial"/>
                <w:sz w:val="17"/>
              </w:rPr>
              <w:t>700,00</w:t>
            </w:r>
          </w:p>
        </w:tc>
        <w:tc>
          <w:tcPr>
            <w:tcW w:w="857" w:type="dxa"/>
            <w:tcBorders>
              <w:top w:val="single" w:sz="6" w:space="0" w:color="000000"/>
              <w:left w:val="single" w:sz="6" w:space="0" w:color="000000"/>
              <w:bottom w:val="single" w:sz="6" w:space="0" w:color="000000"/>
              <w:right w:val="nil"/>
            </w:tcBorders>
          </w:tcPr>
          <w:p w14:paraId="5FEB3625" w14:textId="77777777" w:rsidR="00230DA1" w:rsidRDefault="00230DA1"/>
        </w:tc>
        <w:tc>
          <w:tcPr>
            <w:tcW w:w="382" w:type="dxa"/>
            <w:tcBorders>
              <w:top w:val="single" w:sz="6" w:space="0" w:color="000000"/>
              <w:left w:val="nil"/>
              <w:bottom w:val="single" w:sz="6" w:space="0" w:color="000000"/>
              <w:right w:val="single" w:sz="6" w:space="0" w:color="000000"/>
            </w:tcBorders>
          </w:tcPr>
          <w:p w14:paraId="5D890E4B"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DF63FD1" w14:textId="77777777" w:rsidR="00230DA1" w:rsidRDefault="00466806">
            <w:pPr>
              <w:spacing w:after="0"/>
              <w:jc w:val="right"/>
            </w:pPr>
            <w:r>
              <w:rPr>
                <w:rFonts w:ascii="Arial" w:eastAsia="Arial" w:hAnsi="Arial" w:cs="Arial"/>
                <w:sz w:val="17"/>
              </w:rPr>
              <w:t>0,00</w:t>
            </w:r>
          </w:p>
        </w:tc>
      </w:tr>
    </w:tbl>
    <w:p w14:paraId="2D9499D1" w14:textId="77777777" w:rsidR="00230DA1" w:rsidRDefault="00230DA1">
      <w:pPr>
        <w:spacing w:after="0"/>
        <w:ind w:left="-1440" w:right="165"/>
      </w:pPr>
    </w:p>
    <w:tbl>
      <w:tblPr>
        <w:tblStyle w:val="TableGrid"/>
        <w:tblW w:w="14208" w:type="dxa"/>
        <w:tblInd w:w="-413" w:type="dxa"/>
        <w:tblCellMar>
          <w:top w:w="36" w:type="dxa"/>
          <w:left w:w="0" w:type="dxa"/>
          <w:bottom w:w="0" w:type="dxa"/>
          <w:right w:w="29" w:type="dxa"/>
        </w:tblCellMar>
        <w:tblLook w:val="04A0" w:firstRow="1" w:lastRow="0" w:firstColumn="1" w:lastColumn="0" w:noHBand="0" w:noVBand="1"/>
      </w:tblPr>
      <w:tblGrid>
        <w:gridCol w:w="455"/>
        <w:gridCol w:w="705"/>
        <w:gridCol w:w="492"/>
        <w:gridCol w:w="3333"/>
        <w:gridCol w:w="1327"/>
        <w:gridCol w:w="1523"/>
        <w:gridCol w:w="978"/>
        <w:gridCol w:w="1471"/>
        <w:gridCol w:w="1327"/>
        <w:gridCol w:w="857"/>
        <w:gridCol w:w="389"/>
        <w:gridCol w:w="1351"/>
      </w:tblGrid>
      <w:tr w:rsidR="00230DA1" w14:paraId="1EA471B1" w14:textId="77777777">
        <w:trPr>
          <w:trHeight w:val="221"/>
        </w:trPr>
        <w:tc>
          <w:tcPr>
            <w:tcW w:w="456" w:type="dxa"/>
            <w:tcBorders>
              <w:top w:val="double" w:sz="6" w:space="0" w:color="000000"/>
              <w:left w:val="single" w:sz="6" w:space="0" w:color="000000"/>
              <w:bottom w:val="single" w:sz="6" w:space="0" w:color="000000"/>
              <w:right w:val="single" w:sz="6" w:space="0" w:color="000000"/>
            </w:tcBorders>
          </w:tcPr>
          <w:p w14:paraId="38DD9FB9" w14:textId="77777777" w:rsidR="00230DA1" w:rsidRDefault="00466806">
            <w:pPr>
              <w:spacing w:after="0"/>
              <w:ind w:left="36"/>
              <w:jc w:val="center"/>
            </w:pPr>
            <w:r>
              <w:rPr>
                <w:rFonts w:ascii="Times New Roman" w:eastAsia="Times New Roman" w:hAnsi="Times New Roman" w:cs="Times New Roman"/>
                <w:b/>
                <w:sz w:val="17"/>
              </w:rPr>
              <w:t>1</w:t>
            </w:r>
          </w:p>
        </w:tc>
        <w:tc>
          <w:tcPr>
            <w:tcW w:w="706" w:type="dxa"/>
            <w:tcBorders>
              <w:top w:val="double" w:sz="6" w:space="0" w:color="000000"/>
              <w:left w:val="single" w:sz="6" w:space="0" w:color="000000"/>
              <w:bottom w:val="single" w:sz="6" w:space="0" w:color="000000"/>
              <w:right w:val="single" w:sz="6" w:space="0" w:color="000000"/>
            </w:tcBorders>
          </w:tcPr>
          <w:p w14:paraId="294549E9" w14:textId="77777777" w:rsidR="00230DA1" w:rsidRDefault="00466806">
            <w:pPr>
              <w:spacing w:after="0"/>
              <w:ind w:left="36"/>
              <w:jc w:val="center"/>
            </w:pPr>
            <w:r>
              <w:rPr>
                <w:rFonts w:ascii="Times New Roman" w:eastAsia="Times New Roman" w:hAnsi="Times New Roman" w:cs="Times New Roman"/>
                <w:b/>
                <w:sz w:val="17"/>
              </w:rPr>
              <w:t>2</w:t>
            </w:r>
          </w:p>
        </w:tc>
        <w:tc>
          <w:tcPr>
            <w:tcW w:w="480" w:type="dxa"/>
            <w:tcBorders>
              <w:top w:val="double" w:sz="6" w:space="0" w:color="000000"/>
              <w:left w:val="single" w:sz="6" w:space="0" w:color="000000"/>
              <w:bottom w:val="single" w:sz="6" w:space="0" w:color="000000"/>
              <w:right w:val="single" w:sz="6" w:space="0" w:color="000000"/>
            </w:tcBorders>
          </w:tcPr>
          <w:p w14:paraId="623130FB" w14:textId="77777777" w:rsidR="00230DA1" w:rsidRDefault="00466806">
            <w:pPr>
              <w:spacing w:after="0"/>
              <w:ind w:left="41"/>
              <w:jc w:val="center"/>
            </w:pPr>
            <w:r>
              <w:rPr>
                <w:rFonts w:ascii="Times New Roman" w:eastAsia="Times New Roman" w:hAnsi="Times New Roman" w:cs="Times New Roman"/>
                <w:b/>
                <w:sz w:val="17"/>
              </w:rPr>
              <w:t>3</w:t>
            </w:r>
          </w:p>
        </w:tc>
        <w:tc>
          <w:tcPr>
            <w:tcW w:w="3336" w:type="dxa"/>
            <w:tcBorders>
              <w:top w:val="double" w:sz="6" w:space="0" w:color="000000"/>
              <w:left w:val="single" w:sz="6" w:space="0" w:color="000000"/>
              <w:bottom w:val="single" w:sz="6" w:space="0" w:color="000000"/>
              <w:right w:val="single" w:sz="6" w:space="0" w:color="000000"/>
            </w:tcBorders>
          </w:tcPr>
          <w:p w14:paraId="1430F603" w14:textId="77777777" w:rsidR="00230DA1" w:rsidRDefault="00466806">
            <w:pPr>
              <w:spacing w:after="0"/>
              <w:ind w:left="36"/>
              <w:jc w:val="center"/>
            </w:pPr>
            <w:r>
              <w:rPr>
                <w:rFonts w:ascii="Times New Roman" w:eastAsia="Times New Roman" w:hAnsi="Times New Roman" w:cs="Times New Roman"/>
                <w:b/>
                <w:sz w:val="17"/>
              </w:rPr>
              <w:t>4</w:t>
            </w:r>
          </w:p>
        </w:tc>
        <w:tc>
          <w:tcPr>
            <w:tcW w:w="1330" w:type="dxa"/>
            <w:tcBorders>
              <w:top w:val="double" w:sz="6" w:space="0" w:color="000000"/>
              <w:left w:val="single" w:sz="6" w:space="0" w:color="000000"/>
              <w:bottom w:val="single" w:sz="6" w:space="0" w:color="000000"/>
              <w:right w:val="single" w:sz="6" w:space="0" w:color="000000"/>
            </w:tcBorders>
          </w:tcPr>
          <w:p w14:paraId="355A88FD" w14:textId="77777777" w:rsidR="00230DA1" w:rsidRDefault="00466806">
            <w:pPr>
              <w:spacing w:after="0"/>
              <w:ind w:left="36"/>
              <w:jc w:val="center"/>
            </w:pPr>
            <w:r>
              <w:rPr>
                <w:rFonts w:ascii="Times New Roman" w:eastAsia="Times New Roman" w:hAnsi="Times New Roman" w:cs="Times New Roman"/>
                <w:b/>
                <w:sz w:val="17"/>
              </w:rPr>
              <w:t>5</w:t>
            </w:r>
          </w:p>
        </w:tc>
        <w:tc>
          <w:tcPr>
            <w:tcW w:w="1526" w:type="dxa"/>
            <w:tcBorders>
              <w:top w:val="double" w:sz="6" w:space="0" w:color="000000"/>
              <w:left w:val="single" w:sz="6" w:space="0" w:color="000000"/>
              <w:bottom w:val="single" w:sz="6" w:space="0" w:color="000000"/>
              <w:right w:val="single" w:sz="6" w:space="0" w:color="000000"/>
            </w:tcBorders>
          </w:tcPr>
          <w:p w14:paraId="6D4618B7" w14:textId="77777777" w:rsidR="00230DA1" w:rsidRDefault="00466806">
            <w:pPr>
              <w:spacing w:after="0"/>
              <w:ind w:left="41"/>
              <w:jc w:val="center"/>
            </w:pPr>
            <w:r>
              <w:rPr>
                <w:rFonts w:ascii="Times New Roman" w:eastAsia="Times New Roman" w:hAnsi="Times New Roman" w:cs="Times New Roman"/>
                <w:b/>
                <w:sz w:val="17"/>
              </w:rPr>
              <w:t>6</w:t>
            </w:r>
          </w:p>
        </w:tc>
        <w:tc>
          <w:tcPr>
            <w:tcW w:w="979" w:type="dxa"/>
            <w:tcBorders>
              <w:top w:val="double" w:sz="6" w:space="0" w:color="000000"/>
              <w:left w:val="single" w:sz="6" w:space="0" w:color="000000"/>
              <w:bottom w:val="single" w:sz="6" w:space="0" w:color="000000"/>
              <w:right w:val="single" w:sz="6" w:space="0" w:color="000000"/>
            </w:tcBorders>
          </w:tcPr>
          <w:p w14:paraId="352F1746" w14:textId="77777777" w:rsidR="00230DA1" w:rsidRDefault="00466806">
            <w:pPr>
              <w:spacing w:after="0"/>
              <w:ind w:left="41"/>
              <w:jc w:val="center"/>
            </w:pPr>
            <w:r>
              <w:rPr>
                <w:rFonts w:ascii="Times New Roman" w:eastAsia="Times New Roman" w:hAnsi="Times New Roman" w:cs="Times New Roman"/>
                <w:b/>
                <w:sz w:val="17"/>
              </w:rPr>
              <w:t>7</w:t>
            </w:r>
          </w:p>
        </w:tc>
        <w:tc>
          <w:tcPr>
            <w:tcW w:w="1474" w:type="dxa"/>
            <w:tcBorders>
              <w:top w:val="double" w:sz="6" w:space="0" w:color="000000"/>
              <w:left w:val="single" w:sz="6" w:space="0" w:color="000000"/>
              <w:bottom w:val="single" w:sz="6" w:space="0" w:color="000000"/>
              <w:right w:val="single" w:sz="6" w:space="0" w:color="000000"/>
            </w:tcBorders>
          </w:tcPr>
          <w:p w14:paraId="6A9C9665" w14:textId="77777777" w:rsidR="00230DA1" w:rsidRDefault="00466806">
            <w:pPr>
              <w:spacing w:after="0"/>
              <w:ind w:left="36"/>
              <w:jc w:val="center"/>
            </w:pPr>
            <w:r>
              <w:rPr>
                <w:rFonts w:ascii="Times New Roman" w:eastAsia="Times New Roman" w:hAnsi="Times New Roman" w:cs="Times New Roman"/>
                <w:b/>
                <w:sz w:val="17"/>
              </w:rPr>
              <w:t>8</w:t>
            </w:r>
          </w:p>
        </w:tc>
        <w:tc>
          <w:tcPr>
            <w:tcW w:w="1330" w:type="dxa"/>
            <w:tcBorders>
              <w:top w:val="double" w:sz="6" w:space="0" w:color="000000"/>
              <w:left w:val="single" w:sz="6" w:space="0" w:color="000000"/>
              <w:bottom w:val="single" w:sz="6" w:space="0" w:color="000000"/>
              <w:right w:val="single" w:sz="6" w:space="0" w:color="000000"/>
            </w:tcBorders>
          </w:tcPr>
          <w:p w14:paraId="144282DA" w14:textId="77777777" w:rsidR="00230DA1" w:rsidRDefault="00466806">
            <w:pPr>
              <w:spacing w:after="0"/>
              <w:ind w:left="36"/>
              <w:jc w:val="center"/>
            </w:pPr>
            <w:r>
              <w:rPr>
                <w:rFonts w:ascii="Times New Roman" w:eastAsia="Times New Roman" w:hAnsi="Times New Roman" w:cs="Times New Roman"/>
                <w:b/>
                <w:sz w:val="17"/>
              </w:rPr>
              <w:t>9</w:t>
            </w:r>
          </w:p>
        </w:tc>
        <w:tc>
          <w:tcPr>
            <w:tcW w:w="857" w:type="dxa"/>
            <w:tcBorders>
              <w:top w:val="double" w:sz="6" w:space="0" w:color="000000"/>
              <w:left w:val="single" w:sz="6" w:space="0" w:color="000000"/>
              <w:bottom w:val="single" w:sz="6" w:space="0" w:color="000000"/>
              <w:right w:val="nil"/>
            </w:tcBorders>
          </w:tcPr>
          <w:p w14:paraId="56A296B9" w14:textId="77777777" w:rsidR="00230DA1" w:rsidRDefault="00466806">
            <w:pPr>
              <w:spacing w:after="0"/>
              <w:ind w:left="540"/>
            </w:pPr>
            <w:r>
              <w:rPr>
                <w:rFonts w:ascii="Times New Roman" w:eastAsia="Times New Roman" w:hAnsi="Times New Roman" w:cs="Times New Roman"/>
                <w:b/>
                <w:sz w:val="17"/>
              </w:rPr>
              <w:t>10</w:t>
            </w:r>
          </w:p>
        </w:tc>
        <w:tc>
          <w:tcPr>
            <w:tcW w:w="382" w:type="dxa"/>
            <w:tcBorders>
              <w:top w:val="double" w:sz="6" w:space="0" w:color="000000"/>
              <w:left w:val="nil"/>
              <w:bottom w:val="single" w:sz="6" w:space="0" w:color="000000"/>
              <w:right w:val="single" w:sz="6" w:space="0" w:color="000000"/>
            </w:tcBorders>
          </w:tcPr>
          <w:p w14:paraId="367D1385" w14:textId="77777777" w:rsidR="00230DA1" w:rsidRDefault="00230DA1"/>
        </w:tc>
        <w:tc>
          <w:tcPr>
            <w:tcW w:w="1354" w:type="dxa"/>
            <w:tcBorders>
              <w:top w:val="double" w:sz="6" w:space="0" w:color="000000"/>
              <w:left w:val="single" w:sz="6" w:space="0" w:color="000000"/>
              <w:bottom w:val="single" w:sz="6" w:space="0" w:color="000000"/>
              <w:right w:val="single" w:sz="6" w:space="0" w:color="000000"/>
            </w:tcBorders>
          </w:tcPr>
          <w:p w14:paraId="7762A6C3" w14:textId="77777777" w:rsidR="00230DA1" w:rsidRDefault="00466806">
            <w:pPr>
              <w:spacing w:after="0"/>
              <w:ind w:left="41"/>
              <w:jc w:val="center"/>
            </w:pPr>
            <w:r>
              <w:rPr>
                <w:rFonts w:ascii="Times New Roman" w:eastAsia="Times New Roman" w:hAnsi="Times New Roman" w:cs="Times New Roman"/>
                <w:b/>
                <w:sz w:val="17"/>
              </w:rPr>
              <w:t>11</w:t>
            </w:r>
          </w:p>
        </w:tc>
      </w:tr>
      <w:tr w:rsidR="00230DA1" w14:paraId="1639F852" w14:textId="77777777">
        <w:trPr>
          <w:trHeight w:val="211"/>
        </w:trPr>
        <w:tc>
          <w:tcPr>
            <w:tcW w:w="456" w:type="dxa"/>
            <w:vMerge w:val="restart"/>
            <w:tcBorders>
              <w:top w:val="single" w:sz="6" w:space="0" w:color="000000"/>
              <w:left w:val="single" w:sz="6" w:space="0" w:color="000000"/>
              <w:bottom w:val="single" w:sz="6" w:space="0" w:color="000000"/>
              <w:right w:val="single" w:sz="6" w:space="0" w:color="000000"/>
            </w:tcBorders>
          </w:tcPr>
          <w:p w14:paraId="25AA47AD"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108C906B" w14:textId="77777777" w:rsidR="00230DA1" w:rsidRDefault="00466806">
            <w:pPr>
              <w:spacing w:after="0"/>
              <w:ind w:right="29"/>
              <w:jc w:val="right"/>
            </w:pPr>
            <w:r>
              <w:rPr>
                <w:rFonts w:ascii="Arial" w:eastAsia="Arial" w:hAnsi="Arial" w:cs="Arial"/>
                <w:b/>
                <w:i/>
                <w:sz w:val="17"/>
              </w:rPr>
              <w:t>85505</w:t>
            </w:r>
          </w:p>
        </w:tc>
        <w:tc>
          <w:tcPr>
            <w:tcW w:w="480" w:type="dxa"/>
            <w:tcBorders>
              <w:top w:val="single" w:sz="6" w:space="0" w:color="000000"/>
              <w:left w:val="single" w:sz="6" w:space="0" w:color="000000"/>
              <w:bottom w:val="single" w:sz="6" w:space="0" w:color="000000"/>
              <w:right w:val="single" w:sz="6" w:space="0" w:color="000000"/>
            </w:tcBorders>
          </w:tcPr>
          <w:p w14:paraId="7B8D00CE"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6B64D7EB" w14:textId="77777777" w:rsidR="00230DA1" w:rsidRDefault="00466806">
            <w:pPr>
              <w:spacing w:after="0"/>
              <w:ind w:left="31"/>
            </w:pPr>
            <w:r>
              <w:rPr>
                <w:rFonts w:ascii="Arial" w:eastAsia="Arial" w:hAnsi="Arial" w:cs="Arial"/>
                <w:b/>
                <w:i/>
                <w:sz w:val="17"/>
              </w:rPr>
              <w:t>Tworzenie i funkcjonowanie żłobków</w:t>
            </w:r>
          </w:p>
        </w:tc>
        <w:tc>
          <w:tcPr>
            <w:tcW w:w="1330" w:type="dxa"/>
            <w:tcBorders>
              <w:top w:val="single" w:sz="6" w:space="0" w:color="000000"/>
              <w:left w:val="single" w:sz="6" w:space="0" w:color="000000"/>
              <w:bottom w:val="single" w:sz="6" w:space="0" w:color="000000"/>
              <w:right w:val="single" w:sz="6" w:space="0" w:color="000000"/>
            </w:tcBorders>
          </w:tcPr>
          <w:p w14:paraId="16BC4098" w14:textId="77777777" w:rsidR="00230DA1" w:rsidRDefault="00466806">
            <w:pPr>
              <w:spacing w:after="0"/>
              <w:ind w:right="29"/>
              <w:jc w:val="right"/>
            </w:pPr>
            <w:r>
              <w:rPr>
                <w:rFonts w:ascii="Arial" w:eastAsia="Arial" w:hAnsi="Arial" w:cs="Arial"/>
                <w:b/>
                <w:i/>
                <w:sz w:val="17"/>
              </w:rPr>
              <w:t>925 526,00</w:t>
            </w:r>
          </w:p>
        </w:tc>
        <w:tc>
          <w:tcPr>
            <w:tcW w:w="1526" w:type="dxa"/>
            <w:tcBorders>
              <w:top w:val="single" w:sz="6" w:space="0" w:color="000000"/>
              <w:left w:val="single" w:sz="6" w:space="0" w:color="000000"/>
              <w:bottom w:val="single" w:sz="6" w:space="0" w:color="000000"/>
              <w:right w:val="single" w:sz="6" w:space="0" w:color="000000"/>
            </w:tcBorders>
          </w:tcPr>
          <w:p w14:paraId="4F06C230" w14:textId="77777777" w:rsidR="00230DA1" w:rsidRDefault="00466806">
            <w:pPr>
              <w:spacing w:after="0"/>
              <w:ind w:right="29"/>
              <w:jc w:val="right"/>
            </w:pPr>
            <w:r>
              <w:rPr>
                <w:rFonts w:ascii="Arial" w:eastAsia="Arial" w:hAnsi="Arial" w:cs="Arial"/>
                <w:b/>
                <w:i/>
                <w:sz w:val="17"/>
              </w:rPr>
              <w:t>748 102,46</w:t>
            </w:r>
          </w:p>
        </w:tc>
        <w:tc>
          <w:tcPr>
            <w:tcW w:w="979" w:type="dxa"/>
            <w:tcBorders>
              <w:top w:val="single" w:sz="6" w:space="0" w:color="000000"/>
              <w:left w:val="single" w:sz="6" w:space="0" w:color="000000"/>
              <w:bottom w:val="single" w:sz="6" w:space="0" w:color="000000"/>
              <w:right w:val="single" w:sz="6" w:space="0" w:color="000000"/>
            </w:tcBorders>
          </w:tcPr>
          <w:p w14:paraId="51548367" w14:textId="77777777" w:rsidR="00230DA1" w:rsidRDefault="00466806">
            <w:pPr>
              <w:spacing w:after="0"/>
              <w:ind w:right="16"/>
              <w:jc w:val="right"/>
            </w:pPr>
            <w:r>
              <w:rPr>
                <w:rFonts w:ascii="Arial" w:eastAsia="Arial" w:hAnsi="Arial" w:cs="Arial"/>
                <w:b/>
                <w:i/>
                <w:sz w:val="17"/>
              </w:rPr>
              <w:t>80,83%</w:t>
            </w:r>
          </w:p>
        </w:tc>
        <w:tc>
          <w:tcPr>
            <w:tcW w:w="1474" w:type="dxa"/>
            <w:tcBorders>
              <w:top w:val="single" w:sz="6" w:space="0" w:color="000000"/>
              <w:left w:val="single" w:sz="6" w:space="0" w:color="000000"/>
              <w:bottom w:val="single" w:sz="6" w:space="0" w:color="000000"/>
              <w:right w:val="single" w:sz="6" w:space="0" w:color="000000"/>
            </w:tcBorders>
          </w:tcPr>
          <w:p w14:paraId="3241E9B3" w14:textId="77777777" w:rsidR="00230DA1" w:rsidRDefault="00466806">
            <w:pPr>
              <w:spacing w:after="0"/>
              <w:ind w:right="29"/>
              <w:jc w:val="right"/>
            </w:pPr>
            <w:r>
              <w:rPr>
                <w:rFonts w:ascii="Arial" w:eastAsia="Arial" w:hAnsi="Arial" w:cs="Arial"/>
                <w:b/>
                <w:i/>
                <w:sz w:val="17"/>
              </w:rPr>
              <w:t>925 526,00</w:t>
            </w:r>
          </w:p>
        </w:tc>
        <w:tc>
          <w:tcPr>
            <w:tcW w:w="1330" w:type="dxa"/>
            <w:tcBorders>
              <w:top w:val="single" w:sz="6" w:space="0" w:color="000000"/>
              <w:left w:val="single" w:sz="6" w:space="0" w:color="000000"/>
              <w:bottom w:val="single" w:sz="6" w:space="0" w:color="000000"/>
              <w:right w:val="single" w:sz="6" w:space="0" w:color="000000"/>
            </w:tcBorders>
          </w:tcPr>
          <w:p w14:paraId="25AF455B" w14:textId="77777777" w:rsidR="00230DA1" w:rsidRDefault="00466806">
            <w:pPr>
              <w:spacing w:after="0"/>
              <w:ind w:right="29"/>
              <w:jc w:val="right"/>
            </w:pPr>
            <w:r>
              <w:rPr>
                <w:rFonts w:ascii="Arial" w:eastAsia="Arial" w:hAnsi="Arial" w:cs="Arial"/>
                <w:b/>
                <w:i/>
                <w:sz w:val="17"/>
              </w:rPr>
              <w:t>748 102,46</w:t>
            </w:r>
          </w:p>
        </w:tc>
        <w:tc>
          <w:tcPr>
            <w:tcW w:w="857" w:type="dxa"/>
            <w:tcBorders>
              <w:top w:val="single" w:sz="6" w:space="0" w:color="000000"/>
              <w:left w:val="single" w:sz="6" w:space="0" w:color="000000"/>
              <w:bottom w:val="single" w:sz="6" w:space="0" w:color="000000"/>
              <w:right w:val="nil"/>
            </w:tcBorders>
          </w:tcPr>
          <w:p w14:paraId="500478EB" w14:textId="77777777" w:rsidR="00230DA1" w:rsidRDefault="00230DA1"/>
        </w:tc>
        <w:tc>
          <w:tcPr>
            <w:tcW w:w="382" w:type="dxa"/>
            <w:tcBorders>
              <w:top w:val="single" w:sz="6" w:space="0" w:color="000000"/>
              <w:left w:val="nil"/>
              <w:bottom w:val="single" w:sz="6" w:space="0" w:color="000000"/>
              <w:right w:val="single" w:sz="6" w:space="0" w:color="000000"/>
            </w:tcBorders>
          </w:tcPr>
          <w:p w14:paraId="569FA670" w14:textId="77777777" w:rsidR="00230DA1" w:rsidRDefault="00466806">
            <w:pPr>
              <w:spacing w:after="0"/>
              <w:jc w:val="both"/>
            </w:pPr>
            <w:r>
              <w:rPr>
                <w:rFonts w:ascii="Arial" w:eastAsia="Arial" w:hAnsi="Arial" w:cs="Arial"/>
                <w:b/>
                <w:i/>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45C0F313" w14:textId="77777777" w:rsidR="00230DA1" w:rsidRDefault="00466806">
            <w:pPr>
              <w:spacing w:after="0"/>
              <w:ind w:right="29"/>
              <w:jc w:val="right"/>
            </w:pPr>
            <w:r>
              <w:rPr>
                <w:rFonts w:ascii="Arial" w:eastAsia="Arial" w:hAnsi="Arial" w:cs="Arial"/>
                <w:b/>
                <w:i/>
                <w:sz w:val="17"/>
              </w:rPr>
              <w:t>0,00</w:t>
            </w:r>
          </w:p>
        </w:tc>
      </w:tr>
      <w:tr w:rsidR="00230DA1" w14:paraId="206D554B" w14:textId="77777777">
        <w:trPr>
          <w:trHeight w:val="422"/>
        </w:trPr>
        <w:tc>
          <w:tcPr>
            <w:tcW w:w="0" w:type="auto"/>
            <w:vMerge/>
            <w:tcBorders>
              <w:top w:val="nil"/>
              <w:left w:val="single" w:sz="6" w:space="0" w:color="000000"/>
              <w:bottom w:val="nil"/>
              <w:right w:val="single" w:sz="6" w:space="0" w:color="000000"/>
            </w:tcBorders>
          </w:tcPr>
          <w:p w14:paraId="48F82227" w14:textId="77777777" w:rsidR="00230DA1" w:rsidRDefault="00230DA1"/>
        </w:tc>
        <w:tc>
          <w:tcPr>
            <w:tcW w:w="0" w:type="auto"/>
            <w:vMerge/>
            <w:tcBorders>
              <w:top w:val="nil"/>
              <w:left w:val="single" w:sz="6" w:space="0" w:color="000000"/>
              <w:bottom w:val="nil"/>
              <w:right w:val="single" w:sz="6" w:space="0" w:color="000000"/>
            </w:tcBorders>
          </w:tcPr>
          <w:p w14:paraId="72430D21"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115B9876" w14:textId="77777777" w:rsidR="00230DA1" w:rsidRDefault="00466806">
            <w:pPr>
              <w:spacing w:after="0"/>
              <w:ind w:left="84"/>
              <w:jc w:val="both"/>
            </w:pPr>
            <w:r>
              <w:rPr>
                <w:rFonts w:ascii="Arial" w:eastAsia="Arial" w:hAnsi="Arial" w:cs="Arial"/>
                <w:sz w:val="17"/>
              </w:rPr>
              <w:t>2540</w:t>
            </w:r>
          </w:p>
        </w:tc>
        <w:tc>
          <w:tcPr>
            <w:tcW w:w="3336" w:type="dxa"/>
            <w:tcBorders>
              <w:top w:val="single" w:sz="6" w:space="0" w:color="000000"/>
              <w:left w:val="single" w:sz="6" w:space="0" w:color="000000"/>
              <w:bottom w:val="single" w:sz="6" w:space="0" w:color="000000"/>
              <w:right w:val="single" w:sz="6" w:space="0" w:color="000000"/>
            </w:tcBorders>
          </w:tcPr>
          <w:p w14:paraId="01F4A8E2" w14:textId="77777777" w:rsidR="00230DA1" w:rsidRDefault="00466806">
            <w:pPr>
              <w:spacing w:after="0"/>
              <w:ind w:left="31"/>
            </w:pPr>
            <w:r>
              <w:rPr>
                <w:rFonts w:ascii="Arial" w:eastAsia="Arial" w:hAnsi="Arial" w:cs="Arial"/>
                <w:sz w:val="17"/>
              </w:rPr>
              <w:t>Dotacja podmiotowa z budżetu dla niepublicznej jednostki systemu oświaty</w:t>
            </w:r>
          </w:p>
        </w:tc>
        <w:tc>
          <w:tcPr>
            <w:tcW w:w="1330" w:type="dxa"/>
            <w:tcBorders>
              <w:top w:val="single" w:sz="6" w:space="0" w:color="000000"/>
              <w:left w:val="single" w:sz="6" w:space="0" w:color="000000"/>
              <w:bottom w:val="single" w:sz="6" w:space="0" w:color="000000"/>
              <w:right w:val="single" w:sz="6" w:space="0" w:color="000000"/>
            </w:tcBorders>
          </w:tcPr>
          <w:p w14:paraId="21FF9A8E" w14:textId="77777777" w:rsidR="00230DA1" w:rsidRDefault="00466806">
            <w:pPr>
              <w:spacing w:after="0"/>
              <w:jc w:val="right"/>
            </w:pPr>
            <w:r>
              <w:rPr>
                <w:rFonts w:ascii="Arial" w:eastAsia="Arial" w:hAnsi="Arial" w:cs="Arial"/>
                <w:sz w:val="17"/>
              </w:rPr>
              <w:t>399 933,00</w:t>
            </w:r>
          </w:p>
        </w:tc>
        <w:tc>
          <w:tcPr>
            <w:tcW w:w="1526" w:type="dxa"/>
            <w:tcBorders>
              <w:top w:val="single" w:sz="6" w:space="0" w:color="000000"/>
              <w:left w:val="single" w:sz="6" w:space="0" w:color="000000"/>
              <w:bottom w:val="single" w:sz="6" w:space="0" w:color="000000"/>
              <w:right w:val="single" w:sz="6" w:space="0" w:color="000000"/>
            </w:tcBorders>
          </w:tcPr>
          <w:p w14:paraId="65D8F2C2" w14:textId="77777777" w:rsidR="00230DA1" w:rsidRDefault="00466806">
            <w:pPr>
              <w:spacing w:after="0"/>
              <w:jc w:val="right"/>
            </w:pPr>
            <w:r>
              <w:rPr>
                <w:rFonts w:ascii="Arial" w:eastAsia="Arial" w:hAnsi="Arial" w:cs="Arial"/>
                <w:sz w:val="17"/>
              </w:rPr>
              <w:t>338 533,02</w:t>
            </w:r>
          </w:p>
        </w:tc>
        <w:tc>
          <w:tcPr>
            <w:tcW w:w="979" w:type="dxa"/>
            <w:tcBorders>
              <w:top w:val="single" w:sz="6" w:space="0" w:color="000000"/>
              <w:left w:val="single" w:sz="6" w:space="0" w:color="000000"/>
              <w:bottom w:val="single" w:sz="6" w:space="0" w:color="000000"/>
              <w:right w:val="single" w:sz="6" w:space="0" w:color="000000"/>
            </w:tcBorders>
          </w:tcPr>
          <w:p w14:paraId="4EE5DDA8" w14:textId="77777777" w:rsidR="00230DA1" w:rsidRDefault="00466806">
            <w:pPr>
              <w:spacing w:after="0"/>
              <w:ind w:right="2"/>
              <w:jc w:val="right"/>
            </w:pPr>
            <w:r>
              <w:rPr>
                <w:rFonts w:ascii="Arial" w:eastAsia="Arial" w:hAnsi="Arial" w:cs="Arial"/>
                <w:sz w:val="17"/>
              </w:rPr>
              <w:t>84,65%</w:t>
            </w:r>
          </w:p>
        </w:tc>
        <w:tc>
          <w:tcPr>
            <w:tcW w:w="1474" w:type="dxa"/>
            <w:tcBorders>
              <w:top w:val="single" w:sz="6" w:space="0" w:color="000000"/>
              <w:left w:val="single" w:sz="6" w:space="0" w:color="000000"/>
              <w:bottom w:val="single" w:sz="6" w:space="0" w:color="000000"/>
              <w:right w:val="single" w:sz="6" w:space="0" w:color="000000"/>
            </w:tcBorders>
          </w:tcPr>
          <w:p w14:paraId="6375666C" w14:textId="77777777" w:rsidR="00230DA1" w:rsidRDefault="00466806">
            <w:pPr>
              <w:spacing w:after="0"/>
              <w:jc w:val="right"/>
            </w:pPr>
            <w:r>
              <w:rPr>
                <w:rFonts w:ascii="Arial" w:eastAsia="Arial" w:hAnsi="Arial" w:cs="Arial"/>
                <w:sz w:val="17"/>
              </w:rPr>
              <w:t>399 933,00</w:t>
            </w:r>
          </w:p>
        </w:tc>
        <w:tc>
          <w:tcPr>
            <w:tcW w:w="1330" w:type="dxa"/>
            <w:tcBorders>
              <w:top w:val="single" w:sz="6" w:space="0" w:color="000000"/>
              <w:left w:val="single" w:sz="6" w:space="0" w:color="000000"/>
              <w:bottom w:val="single" w:sz="6" w:space="0" w:color="000000"/>
              <w:right w:val="single" w:sz="6" w:space="0" w:color="000000"/>
            </w:tcBorders>
          </w:tcPr>
          <w:p w14:paraId="29E728C2" w14:textId="77777777" w:rsidR="00230DA1" w:rsidRDefault="00466806">
            <w:pPr>
              <w:spacing w:after="0"/>
              <w:jc w:val="right"/>
            </w:pPr>
            <w:r>
              <w:rPr>
                <w:rFonts w:ascii="Arial" w:eastAsia="Arial" w:hAnsi="Arial" w:cs="Arial"/>
                <w:sz w:val="17"/>
              </w:rPr>
              <w:t>338 533,02</w:t>
            </w:r>
          </w:p>
        </w:tc>
        <w:tc>
          <w:tcPr>
            <w:tcW w:w="857" w:type="dxa"/>
            <w:tcBorders>
              <w:top w:val="single" w:sz="6" w:space="0" w:color="000000"/>
              <w:left w:val="single" w:sz="6" w:space="0" w:color="000000"/>
              <w:bottom w:val="single" w:sz="6" w:space="0" w:color="000000"/>
              <w:right w:val="nil"/>
            </w:tcBorders>
          </w:tcPr>
          <w:p w14:paraId="2413670E" w14:textId="77777777" w:rsidR="00230DA1" w:rsidRDefault="00230DA1"/>
        </w:tc>
        <w:tc>
          <w:tcPr>
            <w:tcW w:w="382" w:type="dxa"/>
            <w:tcBorders>
              <w:top w:val="single" w:sz="6" w:space="0" w:color="000000"/>
              <w:left w:val="nil"/>
              <w:bottom w:val="single" w:sz="6" w:space="0" w:color="000000"/>
              <w:right w:val="single" w:sz="6" w:space="0" w:color="000000"/>
            </w:tcBorders>
          </w:tcPr>
          <w:p w14:paraId="17654FFE"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24BA76D3" w14:textId="77777777" w:rsidR="00230DA1" w:rsidRDefault="00466806">
            <w:pPr>
              <w:spacing w:after="0"/>
              <w:jc w:val="right"/>
            </w:pPr>
            <w:r>
              <w:rPr>
                <w:rFonts w:ascii="Arial" w:eastAsia="Arial" w:hAnsi="Arial" w:cs="Arial"/>
                <w:sz w:val="17"/>
              </w:rPr>
              <w:t>0,00</w:t>
            </w:r>
          </w:p>
        </w:tc>
      </w:tr>
      <w:tr w:rsidR="00230DA1" w14:paraId="16D05421" w14:textId="77777777">
        <w:trPr>
          <w:trHeight w:val="422"/>
        </w:trPr>
        <w:tc>
          <w:tcPr>
            <w:tcW w:w="0" w:type="auto"/>
            <w:vMerge/>
            <w:tcBorders>
              <w:top w:val="nil"/>
              <w:left w:val="single" w:sz="6" w:space="0" w:color="000000"/>
              <w:bottom w:val="nil"/>
              <w:right w:val="single" w:sz="6" w:space="0" w:color="000000"/>
            </w:tcBorders>
          </w:tcPr>
          <w:p w14:paraId="1D6DF384" w14:textId="77777777" w:rsidR="00230DA1" w:rsidRDefault="00230DA1"/>
        </w:tc>
        <w:tc>
          <w:tcPr>
            <w:tcW w:w="0" w:type="auto"/>
            <w:vMerge/>
            <w:tcBorders>
              <w:top w:val="nil"/>
              <w:left w:val="single" w:sz="6" w:space="0" w:color="000000"/>
              <w:bottom w:val="nil"/>
              <w:right w:val="single" w:sz="6" w:space="0" w:color="000000"/>
            </w:tcBorders>
          </w:tcPr>
          <w:p w14:paraId="1E23DD8E"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60F758D1" w14:textId="77777777" w:rsidR="00230DA1" w:rsidRDefault="00466806">
            <w:pPr>
              <w:spacing w:after="0"/>
              <w:ind w:left="84"/>
              <w:jc w:val="both"/>
            </w:pPr>
            <w:r>
              <w:rPr>
                <w:rFonts w:ascii="Arial" w:eastAsia="Arial" w:hAnsi="Arial" w:cs="Arial"/>
                <w:sz w:val="17"/>
              </w:rPr>
              <w:t>3020</w:t>
            </w:r>
          </w:p>
        </w:tc>
        <w:tc>
          <w:tcPr>
            <w:tcW w:w="3336" w:type="dxa"/>
            <w:tcBorders>
              <w:top w:val="single" w:sz="6" w:space="0" w:color="000000"/>
              <w:left w:val="single" w:sz="6" w:space="0" w:color="000000"/>
              <w:bottom w:val="single" w:sz="6" w:space="0" w:color="000000"/>
              <w:right w:val="single" w:sz="6" w:space="0" w:color="000000"/>
            </w:tcBorders>
          </w:tcPr>
          <w:p w14:paraId="0C1727AA" w14:textId="77777777" w:rsidR="00230DA1" w:rsidRDefault="00466806">
            <w:pPr>
              <w:spacing w:after="0"/>
              <w:ind w:left="31"/>
            </w:pPr>
            <w:r>
              <w:rPr>
                <w:rFonts w:ascii="Arial" w:eastAsia="Arial" w:hAnsi="Arial" w:cs="Arial"/>
                <w:sz w:val="17"/>
              </w:rPr>
              <w:t>Wydatki osobowe niezaliczane do wynagrodzeń</w:t>
            </w:r>
          </w:p>
        </w:tc>
        <w:tc>
          <w:tcPr>
            <w:tcW w:w="1330" w:type="dxa"/>
            <w:tcBorders>
              <w:top w:val="single" w:sz="6" w:space="0" w:color="000000"/>
              <w:left w:val="single" w:sz="6" w:space="0" w:color="000000"/>
              <w:bottom w:val="single" w:sz="6" w:space="0" w:color="000000"/>
              <w:right w:val="single" w:sz="6" w:space="0" w:color="000000"/>
            </w:tcBorders>
          </w:tcPr>
          <w:p w14:paraId="6F596126" w14:textId="77777777" w:rsidR="00230DA1" w:rsidRDefault="00466806">
            <w:pPr>
              <w:spacing w:after="0"/>
              <w:jc w:val="right"/>
            </w:pPr>
            <w:r>
              <w:rPr>
                <w:rFonts w:ascii="Arial" w:eastAsia="Arial" w:hAnsi="Arial" w:cs="Arial"/>
                <w:sz w:val="17"/>
              </w:rPr>
              <w:t>1 550,00</w:t>
            </w:r>
          </w:p>
        </w:tc>
        <w:tc>
          <w:tcPr>
            <w:tcW w:w="1526" w:type="dxa"/>
            <w:tcBorders>
              <w:top w:val="single" w:sz="6" w:space="0" w:color="000000"/>
              <w:left w:val="single" w:sz="6" w:space="0" w:color="000000"/>
              <w:bottom w:val="single" w:sz="6" w:space="0" w:color="000000"/>
              <w:right w:val="single" w:sz="6" w:space="0" w:color="000000"/>
            </w:tcBorders>
          </w:tcPr>
          <w:p w14:paraId="52F0D814" w14:textId="77777777" w:rsidR="00230DA1" w:rsidRDefault="00466806">
            <w:pPr>
              <w:spacing w:after="0"/>
              <w:jc w:val="right"/>
            </w:pPr>
            <w:r>
              <w:rPr>
                <w:rFonts w:ascii="Arial" w:eastAsia="Arial" w:hAnsi="Arial" w:cs="Arial"/>
                <w:sz w:val="17"/>
              </w:rPr>
              <w:t>1 474,60</w:t>
            </w:r>
          </w:p>
        </w:tc>
        <w:tc>
          <w:tcPr>
            <w:tcW w:w="979" w:type="dxa"/>
            <w:tcBorders>
              <w:top w:val="single" w:sz="6" w:space="0" w:color="000000"/>
              <w:left w:val="single" w:sz="6" w:space="0" w:color="000000"/>
              <w:bottom w:val="single" w:sz="6" w:space="0" w:color="000000"/>
              <w:right w:val="single" w:sz="6" w:space="0" w:color="000000"/>
            </w:tcBorders>
          </w:tcPr>
          <w:p w14:paraId="7C9E590B" w14:textId="77777777" w:rsidR="00230DA1" w:rsidRDefault="00466806">
            <w:pPr>
              <w:spacing w:after="0"/>
              <w:ind w:right="2"/>
              <w:jc w:val="right"/>
            </w:pPr>
            <w:r>
              <w:rPr>
                <w:rFonts w:ascii="Arial" w:eastAsia="Arial" w:hAnsi="Arial" w:cs="Arial"/>
                <w:sz w:val="17"/>
              </w:rPr>
              <w:t>95,14%</w:t>
            </w:r>
          </w:p>
        </w:tc>
        <w:tc>
          <w:tcPr>
            <w:tcW w:w="1474" w:type="dxa"/>
            <w:tcBorders>
              <w:top w:val="single" w:sz="6" w:space="0" w:color="000000"/>
              <w:left w:val="single" w:sz="6" w:space="0" w:color="000000"/>
              <w:bottom w:val="single" w:sz="6" w:space="0" w:color="000000"/>
              <w:right w:val="single" w:sz="6" w:space="0" w:color="000000"/>
            </w:tcBorders>
          </w:tcPr>
          <w:p w14:paraId="61CAFCC5" w14:textId="77777777" w:rsidR="00230DA1" w:rsidRDefault="00466806">
            <w:pPr>
              <w:spacing w:after="0"/>
              <w:jc w:val="right"/>
            </w:pPr>
            <w:r>
              <w:rPr>
                <w:rFonts w:ascii="Arial" w:eastAsia="Arial" w:hAnsi="Arial" w:cs="Arial"/>
                <w:sz w:val="17"/>
              </w:rPr>
              <w:t>1 550,00</w:t>
            </w:r>
          </w:p>
        </w:tc>
        <w:tc>
          <w:tcPr>
            <w:tcW w:w="1330" w:type="dxa"/>
            <w:tcBorders>
              <w:top w:val="single" w:sz="6" w:space="0" w:color="000000"/>
              <w:left w:val="single" w:sz="6" w:space="0" w:color="000000"/>
              <w:bottom w:val="single" w:sz="6" w:space="0" w:color="000000"/>
              <w:right w:val="single" w:sz="6" w:space="0" w:color="000000"/>
            </w:tcBorders>
          </w:tcPr>
          <w:p w14:paraId="4350027C" w14:textId="77777777" w:rsidR="00230DA1" w:rsidRDefault="00466806">
            <w:pPr>
              <w:spacing w:after="0"/>
              <w:jc w:val="right"/>
            </w:pPr>
            <w:r>
              <w:rPr>
                <w:rFonts w:ascii="Arial" w:eastAsia="Arial" w:hAnsi="Arial" w:cs="Arial"/>
                <w:sz w:val="17"/>
              </w:rPr>
              <w:t>1 474,60</w:t>
            </w:r>
          </w:p>
        </w:tc>
        <w:tc>
          <w:tcPr>
            <w:tcW w:w="857" w:type="dxa"/>
            <w:tcBorders>
              <w:top w:val="single" w:sz="6" w:space="0" w:color="000000"/>
              <w:left w:val="single" w:sz="6" w:space="0" w:color="000000"/>
              <w:bottom w:val="single" w:sz="6" w:space="0" w:color="000000"/>
              <w:right w:val="nil"/>
            </w:tcBorders>
          </w:tcPr>
          <w:p w14:paraId="6F7C1E9E" w14:textId="77777777" w:rsidR="00230DA1" w:rsidRDefault="00230DA1"/>
        </w:tc>
        <w:tc>
          <w:tcPr>
            <w:tcW w:w="382" w:type="dxa"/>
            <w:tcBorders>
              <w:top w:val="single" w:sz="6" w:space="0" w:color="000000"/>
              <w:left w:val="nil"/>
              <w:bottom w:val="single" w:sz="6" w:space="0" w:color="000000"/>
              <w:right w:val="single" w:sz="6" w:space="0" w:color="000000"/>
            </w:tcBorders>
          </w:tcPr>
          <w:p w14:paraId="07AF8FDC"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752E9328" w14:textId="77777777" w:rsidR="00230DA1" w:rsidRDefault="00466806">
            <w:pPr>
              <w:spacing w:after="0"/>
              <w:jc w:val="right"/>
            </w:pPr>
            <w:r>
              <w:rPr>
                <w:rFonts w:ascii="Arial" w:eastAsia="Arial" w:hAnsi="Arial" w:cs="Arial"/>
                <w:sz w:val="17"/>
              </w:rPr>
              <w:t>0,00</w:t>
            </w:r>
          </w:p>
        </w:tc>
      </w:tr>
      <w:tr w:rsidR="00230DA1" w14:paraId="1B092B92" w14:textId="77777777">
        <w:trPr>
          <w:trHeight w:val="211"/>
        </w:trPr>
        <w:tc>
          <w:tcPr>
            <w:tcW w:w="0" w:type="auto"/>
            <w:vMerge/>
            <w:tcBorders>
              <w:top w:val="nil"/>
              <w:left w:val="single" w:sz="6" w:space="0" w:color="000000"/>
              <w:bottom w:val="nil"/>
              <w:right w:val="single" w:sz="6" w:space="0" w:color="000000"/>
            </w:tcBorders>
          </w:tcPr>
          <w:p w14:paraId="51382D5C" w14:textId="77777777" w:rsidR="00230DA1" w:rsidRDefault="00230DA1"/>
        </w:tc>
        <w:tc>
          <w:tcPr>
            <w:tcW w:w="0" w:type="auto"/>
            <w:vMerge/>
            <w:tcBorders>
              <w:top w:val="nil"/>
              <w:left w:val="single" w:sz="6" w:space="0" w:color="000000"/>
              <w:bottom w:val="nil"/>
              <w:right w:val="single" w:sz="6" w:space="0" w:color="000000"/>
            </w:tcBorders>
          </w:tcPr>
          <w:p w14:paraId="7331052D"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3AA0789F" w14:textId="77777777" w:rsidR="00230DA1" w:rsidRDefault="00466806">
            <w:pPr>
              <w:spacing w:after="0"/>
              <w:ind w:left="84"/>
              <w:jc w:val="both"/>
            </w:pPr>
            <w:r>
              <w:rPr>
                <w:rFonts w:ascii="Arial" w:eastAsia="Arial" w:hAnsi="Arial" w:cs="Arial"/>
                <w:sz w:val="17"/>
              </w:rPr>
              <w:t>4010</w:t>
            </w:r>
          </w:p>
        </w:tc>
        <w:tc>
          <w:tcPr>
            <w:tcW w:w="3336" w:type="dxa"/>
            <w:tcBorders>
              <w:top w:val="single" w:sz="6" w:space="0" w:color="000000"/>
              <w:left w:val="single" w:sz="6" w:space="0" w:color="000000"/>
              <w:bottom w:val="single" w:sz="6" w:space="0" w:color="000000"/>
              <w:right w:val="single" w:sz="6" w:space="0" w:color="000000"/>
            </w:tcBorders>
          </w:tcPr>
          <w:p w14:paraId="39404D8B" w14:textId="77777777" w:rsidR="00230DA1" w:rsidRDefault="00466806">
            <w:pPr>
              <w:spacing w:after="0"/>
              <w:ind w:left="31"/>
            </w:pPr>
            <w:r>
              <w:rPr>
                <w:rFonts w:ascii="Arial" w:eastAsia="Arial" w:hAnsi="Arial" w:cs="Arial"/>
                <w:sz w:val="17"/>
              </w:rPr>
              <w:t>Wynagrodzenia osobowe pracowników</w:t>
            </w:r>
          </w:p>
        </w:tc>
        <w:tc>
          <w:tcPr>
            <w:tcW w:w="1330" w:type="dxa"/>
            <w:tcBorders>
              <w:top w:val="single" w:sz="6" w:space="0" w:color="000000"/>
              <w:left w:val="single" w:sz="6" w:space="0" w:color="000000"/>
              <w:bottom w:val="single" w:sz="6" w:space="0" w:color="000000"/>
              <w:right w:val="single" w:sz="6" w:space="0" w:color="000000"/>
            </w:tcBorders>
          </w:tcPr>
          <w:p w14:paraId="72EBA8E8" w14:textId="77777777" w:rsidR="00230DA1" w:rsidRDefault="00466806">
            <w:pPr>
              <w:spacing w:after="0"/>
              <w:jc w:val="right"/>
            </w:pPr>
            <w:r>
              <w:rPr>
                <w:rFonts w:ascii="Arial" w:eastAsia="Arial" w:hAnsi="Arial" w:cs="Arial"/>
                <w:sz w:val="17"/>
              </w:rPr>
              <w:t>305 576,00</w:t>
            </w:r>
          </w:p>
        </w:tc>
        <w:tc>
          <w:tcPr>
            <w:tcW w:w="1526" w:type="dxa"/>
            <w:tcBorders>
              <w:top w:val="single" w:sz="6" w:space="0" w:color="000000"/>
              <w:left w:val="single" w:sz="6" w:space="0" w:color="000000"/>
              <w:bottom w:val="single" w:sz="6" w:space="0" w:color="000000"/>
              <w:right w:val="single" w:sz="6" w:space="0" w:color="000000"/>
            </w:tcBorders>
          </w:tcPr>
          <w:p w14:paraId="55BBBD32" w14:textId="77777777" w:rsidR="00230DA1" w:rsidRDefault="00466806">
            <w:pPr>
              <w:spacing w:after="0"/>
              <w:jc w:val="right"/>
            </w:pPr>
            <w:r>
              <w:rPr>
                <w:rFonts w:ascii="Arial" w:eastAsia="Arial" w:hAnsi="Arial" w:cs="Arial"/>
                <w:sz w:val="17"/>
              </w:rPr>
              <w:t>266 750,88</w:t>
            </w:r>
          </w:p>
        </w:tc>
        <w:tc>
          <w:tcPr>
            <w:tcW w:w="979" w:type="dxa"/>
            <w:tcBorders>
              <w:top w:val="single" w:sz="6" w:space="0" w:color="000000"/>
              <w:left w:val="single" w:sz="6" w:space="0" w:color="000000"/>
              <w:bottom w:val="single" w:sz="6" w:space="0" w:color="000000"/>
              <w:right w:val="single" w:sz="6" w:space="0" w:color="000000"/>
            </w:tcBorders>
          </w:tcPr>
          <w:p w14:paraId="1E561D2E" w14:textId="77777777" w:rsidR="00230DA1" w:rsidRDefault="00466806">
            <w:pPr>
              <w:spacing w:after="0"/>
              <w:ind w:right="2"/>
              <w:jc w:val="right"/>
            </w:pPr>
            <w:r>
              <w:rPr>
                <w:rFonts w:ascii="Arial" w:eastAsia="Arial" w:hAnsi="Arial" w:cs="Arial"/>
                <w:sz w:val="17"/>
              </w:rPr>
              <w:t>87,29%</w:t>
            </w:r>
          </w:p>
        </w:tc>
        <w:tc>
          <w:tcPr>
            <w:tcW w:w="1474" w:type="dxa"/>
            <w:tcBorders>
              <w:top w:val="single" w:sz="6" w:space="0" w:color="000000"/>
              <w:left w:val="single" w:sz="6" w:space="0" w:color="000000"/>
              <w:bottom w:val="single" w:sz="6" w:space="0" w:color="000000"/>
              <w:right w:val="single" w:sz="6" w:space="0" w:color="000000"/>
            </w:tcBorders>
          </w:tcPr>
          <w:p w14:paraId="68AA2468" w14:textId="77777777" w:rsidR="00230DA1" w:rsidRDefault="00466806">
            <w:pPr>
              <w:spacing w:after="0"/>
              <w:jc w:val="right"/>
            </w:pPr>
            <w:r>
              <w:rPr>
                <w:rFonts w:ascii="Arial" w:eastAsia="Arial" w:hAnsi="Arial" w:cs="Arial"/>
                <w:sz w:val="17"/>
              </w:rPr>
              <w:t>305 576,00</w:t>
            </w:r>
          </w:p>
        </w:tc>
        <w:tc>
          <w:tcPr>
            <w:tcW w:w="1330" w:type="dxa"/>
            <w:tcBorders>
              <w:top w:val="single" w:sz="6" w:space="0" w:color="000000"/>
              <w:left w:val="single" w:sz="6" w:space="0" w:color="000000"/>
              <w:bottom w:val="single" w:sz="6" w:space="0" w:color="000000"/>
              <w:right w:val="single" w:sz="6" w:space="0" w:color="000000"/>
            </w:tcBorders>
          </w:tcPr>
          <w:p w14:paraId="62439A8C" w14:textId="77777777" w:rsidR="00230DA1" w:rsidRDefault="00466806">
            <w:pPr>
              <w:spacing w:after="0"/>
              <w:jc w:val="right"/>
            </w:pPr>
            <w:r>
              <w:rPr>
                <w:rFonts w:ascii="Arial" w:eastAsia="Arial" w:hAnsi="Arial" w:cs="Arial"/>
                <w:sz w:val="17"/>
              </w:rPr>
              <w:t>266 750,88</w:t>
            </w:r>
          </w:p>
        </w:tc>
        <w:tc>
          <w:tcPr>
            <w:tcW w:w="857" w:type="dxa"/>
            <w:tcBorders>
              <w:top w:val="single" w:sz="6" w:space="0" w:color="000000"/>
              <w:left w:val="single" w:sz="6" w:space="0" w:color="000000"/>
              <w:bottom w:val="single" w:sz="6" w:space="0" w:color="000000"/>
              <w:right w:val="nil"/>
            </w:tcBorders>
          </w:tcPr>
          <w:p w14:paraId="568CD4DC" w14:textId="77777777" w:rsidR="00230DA1" w:rsidRDefault="00230DA1"/>
        </w:tc>
        <w:tc>
          <w:tcPr>
            <w:tcW w:w="382" w:type="dxa"/>
            <w:tcBorders>
              <w:top w:val="single" w:sz="6" w:space="0" w:color="000000"/>
              <w:left w:val="nil"/>
              <w:bottom w:val="single" w:sz="6" w:space="0" w:color="000000"/>
              <w:right w:val="single" w:sz="6" w:space="0" w:color="000000"/>
            </w:tcBorders>
          </w:tcPr>
          <w:p w14:paraId="73CEDA41"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197E3C0" w14:textId="77777777" w:rsidR="00230DA1" w:rsidRDefault="00466806">
            <w:pPr>
              <w:spacing w:after="0"/>
              <w:jc w:val="right"/>
            </w:pPr>
            <w:r>
              <w:rPr>
                <w:rFonts w:ascii="Arial" w:eastAsia="Arial" w:hAnsi="Arial" w:cs="Arial"/>
                <w:sz w:val="17"/>
              </w:rPr>
              <w:t>0,00</w:t>
            </w:r>
          </w:p>
        </w:tc>
      </w:tr>
      <w:tr w:rsidR="00230DA1" w14:paraId="412B3DAC" w14:textId="77777777">
        <w:trPr>
          <w:trHeight w:val="211"/>
        </w:trPr>
        <w:tc>
          <w:tcPr>
            <w:tcW w:w="0" w:type="auto"/>
            <w:vMerge/>
            <w:tcBorders>
              <w:top w:val="nil"/>
              <w:left w:val="single" w:sz="6" w:space="0" w:color="000000"/>
              <w:bottom w:val="nil"/>
              <w:right w:val="single" w:sz="6" w:space="0" w:color="000000"/>
            </w:tcBorders>
          </w:tcPr>
          <w:p w14:paraId="49D94C51" w14:textId="77777777" w:rsidR="00230DA1" w:rsidRDefault="00230DA1"/>
        </w:tc>
        <w:tc>
          <w:tcPr>
            <w:tcW w:w="0" w:type="auto"/>
            <w:vMerge/>
            <w:tcBorders>
              <w:top w:val="nil"/>
              <w:left w:val="single" w:sz="6" w:space="0" w:color="000000"/>
              <w:bottom w:val="nil"/>
              <w:right w:val="single" w:sz="6" w:space="0" w:color="000000"/>
            </w:tcBorders>
          </w:tcPr>
          <w:p w14:paraId="305195D2"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44ED5D53" w14:textId="77777777" w:rsidR="00230DA1" w:rsidRDefault="00466806">
            <w:pPr>
              <w:spacing w:after="0"/>
              <w:ind w:left="84"/>
              <w:jc w:val="both"/>
            </w:pPr>
            <w:r>
              <w:rPr>
                <w:rFonts w:ascii="Arial" w:eastAsia="Arial" w:hAnsi="Arial" w:cs="Arial"/>
                <w:sz w:val="17"/>
              </w:rPr>
              <w:t>4040</w:t>
            </w:r>
          </w:p>
        </w:tc>
        <w:tc>
          <w:tcPr>
            <w:tcW w:w="3336" w:type="dxa"/>
            <w:tcBorders>
              <w:top w:val="single" w:sz="6" w:space="0" w:color="000000"/>
              <w:left w:val="single" w:sz="6" w:space="0" w:color="000000"/>
              <w:bottom w:val="single" w:sz="6" w:space="0" w:color="000000"/>
              <w:right w:val="single" w:sz="6" w:space="0" w:color="000000"/>
            </w:tcBorders>
          </w:tcPr>
          <w:p w14:paraId="6122104B" w14:textId="77777777" w:rsidR="00230DA1" w:rsidRDefault="00466806">
            <w:pPr>
              <w:spacing w:after="0"/>
              <w:ind w:left="31"/>
            </w:pPr>
            <w:r>
              <w:rPr>
                <w:rFonts w:ascii="Arial" w:eastAsia="Arial" w:hAnsi="Arial" w:cs="Arial"/>
                <w:sz w:val="17"/>
              </w:rPr>
              <w:t>Dodatkowe wynagrodzenia roczne</w:t>
            </w:r>
          </w:p>
        </w:tc>
        <w:tc>
          <w:tcPr>
            <w:tcW w:w="1330" w:type="dxa"/>
            <w:tcBorders>
              <w:top w:val="single" w:sz="6" w:space="0" w:color="000000"/>
              <w:left w:val="single" w:sz="6" w:space="0" w:color="000000"/>
              <w:bottom w:val="single" w:sz="6" w:space="0" w:color="000000"/>
              <w:right w:val="single" w:sz="6" w:space="0" w:color="000000"/>
            </w:tcBorders>
          </w:tcPr>
          <w:p w14:paraId="72D7F099" w14:textId="77777777" w:rsidR="00230DA1" w:rsidRDefault="00466806">
            <w:pPr>
              <w:spacing w:after="0"/>
              <w:jc w:val="right"/>
            </w:pPr>
            <w:r>
              <w:rPr>
                <w:rFonts w:ascii="Arial" w:eastAsia="Arial" w:hAnsi="Arial" w:cs="Arial"/>
                <w:sz w:val="17"/>
              </w:rPr>
              <w:t>21 505,00</w:t>
            </w:r>
          </w:p>
        </w:tc>
        <w:tc>
          <w:tcPr>
            <w:tcW w:w="1526" w:type="dxa"/>
            <w:tcBorders>
              <w:top w:val="single" w:sz="6" w:space="0" w:color="000000"/>
              <w:left w:val="single" w:sz="6" w:space="0" w:color="000000"/>
              <w:bottom w:val="single" w:sz="6" w:space="0" w:color="000000"/>
              <w:right w:val="single" w:sz="6" w:space="0" w:color="000000"/>
            </w:tcBorders>
          </w:tcPr>
          <w:p w14:paraId="6136183D" w14:textId="77777777" w:rsidR="00230DA1" w:rsidRDefault="00466806">
            <w:pPr>
              <w:spacing w:after="0"/>
              <w:jc w:val="right"/>
            </w:pPr>
            <w:r>
              <w:rPr>
                <w:rFonts w:ascii="Arial" w:eastAsia="Arial" w:hAnsi="Arial" w:cs="Arial"/>
                <w:sz w:val="17"/>
              </w:rPr>
              <w:t>19 514,28</w:t>
            </w:r>
          </w:p>
        </w:tc>
        <w:tc>
          <w:tcPr>
            <w:tcW w:w="979" w:type="dxa"/>
            <w:tcBorders>
              <w:top w:val="single" w:sz="6" w:space="0" w:color="000000"/>
              <w:left w:val="single" w:sz="6" w:space="0" w:color="000000"/>
              <w:bottom w:val="single" w:sz="6" w:space="0" w:color="000000"/>
              <w:right w:val="single" w:sz="6" w:space="0" w:color="000000"/>
            </w:tcBorders>
          </w:tcPr>
          <w:p w14:paraId="734CC355" w14:textId="77777777" w:rsidR="00230DA1" w:rsidRDefault="00466806">
            <w:pPr>
              <w:spacing w:after="0"/>
              <w:ind w:right="2"/>
              <w:jc w:val="right"/>
            </w:pPr>
            <w:r>
              <w:rPr>
                <w:rFonts w:ascii="Arial" w:eastAsia="Arial" w:hAnsi="Arial" w:cs="Arial"/>
                <w:sz w:val="17"/>
              </w:rPr>
              <w:t>90,74%</w:t>
            </w:r>
          </w:p>
        </w:tc>
        <w:tc>
          <w:tcPr>
            <w:tcW w:w="1474" w:type="dxa"/>
            <w:tcBorders>
              <w:top w:val="single" w:sz="6" w:space="0" w:color="000000"/>
              <w:left w:val="single" w:sz="6" w:space="0" w:color="000000"/>
              <w:bottom w:val="single" w:sz="6" w:space="0" w:color="000000"/>
              <w:right w:val="single" w:sz="6" w:space="0" w:color="000000"/>
            </w:tcBorders>
          </w:tcPr>
          <w:p w14:paraId="62EE98A6" w14:textId="77777777" w:rsidR="00230DA1" w:rsidRDefault="00466806">
            <w:pPr>
              <w:spacing w:after="0"/>
              <w:jc w:val="right"/>
            </w:pPr>
            <w:r>
              <w:rPr>
                <w:rFonts w:ascii="Arial" w:eastAsia="Arial" w:hAnsi="Arial" w:cs="Arial"/>
                <w:sz w:val="17"/>
              </w:rPr>
              <w:t>21 505,00</w:t>
            </w:r>
          </w:p>
        </w:tc>
        <w:tc>
          <w:tcPr>
            <w:tcW w:w="1330" w:type="dxa"/>
            <w:tcBorders>
              <w:top w:val="single" w:sz="6" w:space="0" w:color="000000"/>
              <w:left w:val="single" w:sz="6" w:space="0" w:color="000000"/>
              <w:bottom w:val="single" w:sz="6" w:space="0" w:color="000000"/>
              <w:right w:val="single" w:sz="6" w:space="0" w:color="000000"/>
            </w:tcBorders>
          </w:tcPr>
          <w:p w14:paraId="76631369" w14:textId="77777777" w:rsidR="00230DA1" w:rsidRDefault="00466806">
            <w:pPr>
              <w:spacing w:after="0"/>
              <w:jc w:val="right"/>
            </w:pPr>
            <w:r>
              <w:rPr>
                <w:rFonts w:ascii="Arial" w:eastAsia="Arial" w:hAnsi="Arial" w:cs="Arial"/>
                <w:sz w:val="17"/>
              </w:rPr>
              <w:t>19 514,28</w:t>
            </w:r>
          </w:p>
        </w:tc>
        <w:tc>
          <w:tcPr>
            <w:tcW w:w="857" w:type="dxa"/>
            <w:tcBorders>
              <w:top w:val="single" w:sz="6" w:space="0" w:color="000000"/>
              <w:left w:val="single" w:sz="6" w:space="0" w:color="000000"/>
              <w:bottom w:val="single" w:sz="6" w:space="0" w:color="000000"/>
              <w:right w:val="nil"/>
            </w:tcBorders>
          </w:tcPr>
          <w:p w14:paraId="51EC8DB1" w14:textId="77777777" w:rsidR="00230DA1" w:rsidRDefault="00230DA1"/>
        </w:tc>
        <w:tc>
          <w:tcPr>
            <w:tcW w:w="382" w:type="dxa"/>
            <w:tcBorders>
              <w:top w:val="single" w:sz="6" w:space="0" w:color="000000"/>
              <w:left w:val="nil"/>
              <w:bottom w:val="single" w:sz="6" w:space="0" w:color="000000"/>
              <w:right w:val="single" w:sz="6" w:space="0" w:color="000000"/>
            </w:tcBorders>
          </w:tcPr>
          <w:p w14:paraId="7B04A487"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7C28B817" w14:textId="77777777" w:rsidR="00230DA1" w:rsidRDefault="00466806">
            <w:pPr>
              <w:spacing w:after="0"/>
              <w:jc w:val="right"/>
            </w:pPr>
            <w:r>
              <w:rPr>
                <w:rFonts w:ascii="Arial" w:eastAsia="Arial" w:hAnsi="Arial" w:cs="Arial"/>
                <w:sz w:val="17"/>
              </w:rPr>
              <w:t>0,00</w:t>
            </w:r>
          </w:p>
        </w:tc>
      </w:tr>
      <w:tr w:rsidR="00230DA1" w14:paraId="28B30C49" w14:textId="77777777">
        <w:trPr>
          <w:trHeight w:val="211"/>
        </w:trPr>
        <w:tc>
          <w:tcPr>
            <w:tcW w:w="0" w:type="auto"/>
            <w:vMerge/>
            <w:tcBorders>
              <w:top w:val="nil"/>
              <w:left w:val="single" w:sz="6" w:space="0" w:color="000000"/>
              <w:bottom w:val="nil"/>
              <w:right w:val="single" w:sz="6" w:space="0" w:color="000000"/>
            </w:tcBorders>
          </w:tcPr>
          <w:p w14:paraId="32E9B7F1" w14:textId="77777777" w:rsidR="00230DA1" w:rsidRDefault="00230DA1"/>
        </w:tc>
        <w:tc>
          <w:tcPr>
            <w:tcW w:w="0" w:type="auto"/>
            <w:vMerge/>
            <w:tcBorders>
              <w:top w:val="nil"/>
              <w:left w:val="single" w:sz="6" w:space="0" w:color="000000"/>
              <w:bottom w:val="nil"/>
              <w:right w:val="single" w:sz="6" w:space="0" w:color="000000"/>
            </w:tcBorders>
          </w:tcPr>
          <w:p w14:paraId="4B4264D4"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4D22EF68" w14:textId="77777777" w:rsidR="00230DA1" w:rsidRDefault="00466806">
            <w:pPr>
              <w:spacing w:after="0"/>
              <w:ind w:left="84"/>
              <w:jc w:val="both"/>
            </w:pPr>
            <w:r>
              <w:rPr>
                <w:rFonts w:ascii="Arial" w:eastAsia="Arial" w:hAnsi="Arial" w:cs="Arial"/>
                <w:sz w:val="17"/>
              </w:rPr>
              <w:t>4110</w:t>
            </w:r>
          </w:p>
        </w:tc>
        <w:tc>
          <w:tcPr>
            <w:tcW w:w="3336" w:type="dxa"/>
            <w:tcBorders>
              <w:top w:val="single" w:sz="6" w:space="0" w:color="000000"/>
              <w:left w:val="single" w:sz="6" w:space="0" w:color="000000"/>
              <w:bottom w:val="single" w:sz="6" w:space="0" w:color="000000"/>
              <w:right w:val="single" w:sz="6" w:space="0" w:color="000000"/>
            </w:tcBorders>
          </w:tcPr>
          <w:p w14:paraId="5047532E" w14:textId="77777777" w:rsidR="00230DA1" w:rsidRDefault="00466806">
            <w:pPr>
              <w:spacing w:after="0"/>
              <w:ind w:left="31"/>
            </w:pPr>
            <w:r>
              <w:rPr>
                <w:rFonts w:ascii="Arial" w:eastAsia="Arial" w:hAnsi="Arial" w:cs="Arial"/>
                <w:sz w:val="17"/>
              </w:rPr>
              <w:t>Składki na ubezpieczenia społeczne</w:t>
            </w:r>
          </w:p>
        </w:tc>
        <w:tc>
          <w:tcPr>
            <w:tcW w:w="1330" w:type="dxa"/>
            <w:tcBorders>
              <w:top w:val="single" w:sz="6" w:space="0" w:color="000000"/>
              <w:left w:val="single" w:sz="6" w:space="0" w:color="000000"/>
              <w:bottom w:val="single" w:sz="6" w:space="0" w:color="000000"/>
              <w:right w:val="single" w:sz="6" w:space="0" w:color="000000"/>
            </w:tcBorders>
          </w:tcPr>
          <w:p w14:paraId="5B4EE2DA" w14:textId="77777777" w:rsidR="00230DA1" w:rsidRDefault="00466806">
            <w:pPr>
              <w:spacing w:after="0"/>
              <w:jc w:val="right"/>
            </w:pPr>
            <w:r>
              <w:rPr>
                <w:rFonts w:ascii="Arial" w:eastAsia="Arial" w:hAnsi="Arial" w:cs="Arial"/>
                <w:sz w:val="17"/>
              </w:rPr>
              <w:t>58 646,00</w:t>
            </w:r>
          </w:p>
        </w:tc>
        <w:tc>
          <w:tcPr>
            <w:tcW w:w="1526" w:type="dxa"/>
            <w:tcBorders>
              <w:top w:val="single" w:sz="6" w:space="0" w:color="000000"/>
              <w:left w:val="single" w:sz="6" w:space="0" w:color="000000"/>
              <w:bottom w:val="single" w:sz="6" w:space="0" w:color="000000"/>
              <w:right w:val="single" w:sz="6" w:space="0" w:color="000000"/>
            </w:tcBorders>
          </w:tcPr>
          <w:p w14:paraId="7C61A88C" w14:textId="77777777" w:rsidR="00230DA1" w:rsidRDefault="00466806">
            <w:pPr>
              <w:spacing w:after="0"/>
              <w:jc w:val="right"/>
            </w:pPr>
            <w:r>
              <w:rPr>
                <w:rFonts w:ascii="Arial" w:eastAsia="Arial" w:hAnsi="Arial" w:cs="Arial"/>
                <w:sz w:val="17"/>
              </w:rPr>
              <w:t>42 049,83</w:t>
            </w:r>
          </w:p>
        </w:tc>
        <w:tc>
          <w:tcPr>
            <w:tcW w:w="979" w:type="dxa"/>
            <w:tcBorders>
              <w:top w:val="single" w:sz="6" w:space="0" w:color="000000"/>
              <w:left w:val="single" w:sz="6" w:space="0" w:color="000000"/>
              <w:bottom w:val="single" w:sz="6" w:space="0" w:color="000000"/>
              <w:right w:val="single" w:sz="6" w:space="0" w:color="000000"/>
            </w:tcBorders>
          </w:tcPr>
          <w:p w14:paraId="498BFD84" w14:textId="77777777" w:rsidR="00230DA1" w:rsidRDefault="00466806">
            <w:pPr>
              <w:spacing w:after="0"/>
              <w:ind w:right="2"/>
              <w:jc w:val="right"/>
            </w:pPr>
            <w:r>
              <w:rPr>
                <w:rFonts w:ascii="Arial" w:eastAsia="Arial" w:hAnsi="Arial" w:cs="Arial"/>
                <w:sz w:val="17"/>
              </w:rPr>
              <w:t>71,70%</w:t>
            </w:r>
          </w:p>
        </w:tc>
        <w:tc>
          <w:tcPr>
            <w:tcW w:w="1474" w:type="dxa"/>
            <w:tcBorders>
              <w:top w:val="single" w:sz="6" w:space="0" w:color="000000"/>
              <w:left w:val="single" w:sz="6" w:space="0" w:color="000000"/>
              <w:bottom w:val="single" w:sz="6" w:space="0" w:color="000000"/>
              <w:right w:val="single" w:sz="6" w:space="0" w:color="000000"/>
            </w:tcBorders>
          </w:tcPr>
          <w:p w14:paraId="1A899822" w14:textId="77777777" w:rsidR="00230DA1" w:rsidRDefault="00466806">
            <w:pPr>
              <w:spacing w:after="0"/>
              <w:jc w:val="right"/>
            </w:pPr>
            <w:r>
              <w:rPr>
                <w:rFonts w:ascii="Arial" w:eastAsia="Arial" w:hAnsi="Arial" w:cs="Arial"/>
                <w:sz w:val="17"/>
              </w:rPr>
              <w:t>58 646,00</w:t>
            </w:r>
          </w:p>
        </w:tc>
        <w:tc>
          <w:tcPr>
            <w:tcW w:w="1330" w:type="dxa"/>
            <w:tcBorders>
              <w:top w:val="single" w:sz="6" w:space="0" w:color="000000"/>
              <w:left w:val="single" w:sz="6" w:space="0" w:color="000000"/>
              <w:bottom w:val="single" w:sz="6" w:space="0" w:color="000000"/>
              <w:right w:val="single" w:sz="6" w:space="0" w:color="000000"/>
            </w:tcBorders>
          </w:tcPr>
          <w:p w14:paraId="2B9E0866" w14:textId="77777777" w:rsidR="00230DA1" w:rsidRDefault="00466806">
            <w:pPr>
              <w:spacing w:after="0"/>
              <w:jc w:val="right"/>
            </w:pPr>
            <w:r>
              <w:rPr>
                <w:rFonts w:ascii="Arial" w:eastAsia="Arial" w:hAnsi="Arial" w:cs="Arial"/>
                <w:sz w:val="17"/>
              </w:rPr>
              <w:t>42 049,83</w:t>
            </w:r>
          </w:p>
        </w:tc>
        <w:tc>
          <w:tcPr>
            <w:tcW w:w="857" w:type="dxa"/>
            <w:tcBorders>
              <w:top w:val="single" w:sz="6" w:space="0" w:color="000000"/>
              <w:left w:val="single" w:sz="6" w:space="0" w:color="000000"/>
              <w:bottom w:val="single" w:sz="6" w:space="0" w:color="000000"/>
              <w:right w:val="nil"/>
            </w:tcBorders>
          </w:tcPr>
          <w:p w14:paraId="68B505CC" w14:textId="77777777" w:rsidR="00230DA1" w:rsidRDefault="00230DA1"/>
        </w:tc>
        <w:tc>
          <w:tcPr>
            <w:tcW w:w="382" w:type="dxa"/>
            <w:tcBorders>
              <w:top w:val="single" w:sz="6" w:space="0" w:color="000000"/>
              <w:left w:val="nil"/>
              <w:bottom w:val="single" w:sz="6" w:space="0" w:color="000000"/>
              <w:right w:val="single" w:sz="6" w:space="0" w:color="000000"/>
            </w:tcBorders>
          </w:tcPr>
          <w:p w14:paraId="03AC4DA9"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042C0B1D" w14:textId="77777777" w:rsidR="00230DA1" w:rsidRDefault="00466806">
            <w:pPr>
              <w:spacing w:after="0"/>
              <w:jc w:val="right"/>
            </w:pPr>
            <w:r>
              <w:rPr>
                <w:rFonts w:ascii="Arial" w:eastAsia="Arial" w:hAnsi="Arial" w:cs="Arial"/>
                <w:sz w:val="17"/>
              </w:rPr>
              <w:t>0,00</w:t>
            </w:r>
          </w:p>
        </w:tc>
      </w:tr>
      <w:tr w:rsidR="00230DA1" w14:paraId="5F55DE38" w14:textId="77777777">
        <w:trPr>
          <w:trHeight w:val="634"/>
        </w:trPr>
        <w:tc>
          <w:tcPr>
            <w:tcW w:w="0" w:type="auto"/>
            <w:vMerge/>
            <w:tcBorders>
              <w:top w:val="nil"/>
              <w:left w:val="single" w:sz="6" w:space="0" w:color="000000"/>
              <w:bottom w:val="nil"/>
              <w:right w:val="single" w:sz="6" w:space="0" w:color="000000"/>
            </w:tcBorders>
          </w:tcPr>
          <w:p w14:paraId="77EB218F" w14:textId="77777777" w:rsidR="00230DA1" w:rsidRDefault="00230DA1"/>
        </w:tc>
        <w:tc>
          <w:tcPr>
            <w:tcW w:w="0" w:type="auto"/>
            <w:vMerge/>
            <w:tcBorders>
              <w:top w:val="nil"/>
              <w:left w:val="single" w:sz="6" w:space="0" w:color="000000"/>
              <w:bottom w:val="nil"/>
              <w:right w:val="single" w:sz="6" w:space="0" w:color="000000"/>
            </w:tcBorders>
          </w:tcPr>
          <w:p w14:paraId="12737160"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71D11E41" w14:textId="77777777" w:rsidR="00230DA1" w:rsidRDefault="00466806">
            <w:pPr>
              <w:spacing w:after="0"/>
              <w:ind w:left="84"/>
              <w:jc w:val="both"/>
            </w:pPr>
            <w:r>
              <w:rPr>
                <w:rFonts w:ascii="Arial" w:eastAsia="Arial" w:hAnsi="Arial" w:cs="Arial"/>
                <w:sz w:val="17"/>
              </w:rPr>
              <w:t>4120</w:t>
            </w:r>
          </w:p>
        </w:tc>
        <w:tc>
          <w:tcPr>
            <w:tcW w:w="3336" w:type="dxa"/>
            <w:tcBorders>
              <w:top w:val="single" w:sz="6" w:space="0" w:color="000000"/>
              <w:left w:val="single" w:sz="6" w:space="0" w:color="000000"/>
              <w:bottom w:val="single" w:sz="6" w:space="0" w:color="000000"/>
              <w:right w:val="single" w:sz="6" w:space="0" w:color="000000"/>
            </w:tcBorders>
          </w:tcPr>
          <w:p w14:paraId="7E828E28" w14:textId="77777777" w:rsidR="00230DA1" w:rsidRDefault="00466806">
            <w:pPr>
              <w:spacing w:after="29"/>
              <w:ind w:left="31"/>
            </w:pPr>
            <w:r>
              <w:rPr>
                <w:rFonts w:ascii="Arial" w:eastAsia="Arial" w:hAnsi="Arial" w:cs="Arial"/>
                <w:sz w:val="17"/>
              </w:rPr>
              <w:t xml:space="preserve">Składki na Fundusz Pracy oraz </w:t>
            </w:r>
          </w:p>
          <w:p w14:paraId="7194A01F" w14:textId="77777777" w:rsidR="00230DA1" w:rsidRDefault="00466806">
            <w:pPr>
              <w:spacing w:after="0"/>
              <w:ind w:left="31"/>
            </w:pPr>
            <w:r>
              <w:rPr>
                <w:rFonts w:ascii="Arial" w:eastAsia="Arial" w:hAnsi="Arial" w:cs="Arial"/>
                <w:sz w:val="17"/>
              </w:rPr>
              <w:t>Solidarnościowy Fundusz Wsparcia Osób Niepełnosprawnych</w:t>
            </w:r>
          </w:p>
        </w:tc>
        <w:tc>
          <w:tcPr>
            <w:tcW w:w="1330" w:type="dxa"/>
            <w:tcBorders>
              <w:top w:val="single" w:sz="6" w:space="0" w:color="000000"/>
              <w:left w:val="single" w:sz="6" w:space="0" w:color="000000"/>
              <w:bottom w:val="single" w:sz="6" w:space="0" w:color="000000"/>
              <w:right w:val="single" w:sz="6" w:space="0" w:color="000000"/>
            </w:tcBorders>
          </w:tcPr>
          <w:p w14:paraId="6DCFAE62" w14:textId="77777777" w:rsidR="00230DA1" w:rsidRDefault="00466806">
            <w:pPr>
              <w:spacing w:after="0"/>
              <w:jc w:val="right"/>
            </w:pPr>
            <w:r>
              <w:rPr>
                <w:rFonts w:ascii="Arial" w:eastAsia="Arial" w:hAnsi="Arial" w:cs="Arial"/>
                <w:sz w:val="17"/>
              </w:rPr>
              <w:t>8 013,00</w:t>
            </w:r>
          </w:p>
        </w:tc>
        <w:tc>
          <w:tcPr>
            <w:tcW w:w="1526" w:type="dxa"/>
            <w:tcBorders>
              <w:top w:val="single" w:sz="6" w:space="0" w:color="000000"/>
              <w:left w:val="single" w:sz="6" w:space="0" w:color="000000"/>
              <w:bottom w:val="single" w:sz="6" w:space="0" w:color="000000"/>
              <w:right w:val="single" w:sz="6" w:space="0" w:color="000000"/>
            </w:tcBorders>
          </w:tcPr>
          <w:p w14:paraId="5361DFCF" w14:textId="77777777" w:rsidR="00230DA1" w:rsidRDefault="00466806">
            <w:pPr>
              <w:spacing w:after="0"/>
              <w:jc w:val="right"/>
            </w:pPr>
            <w:r>
              <w:rPr>
                <w:rFonts w:ascii="Arial" w:eastAsia="Arial" w:hAnsi="Arial" w:cs="Arial"/>
                <w:sz w:val="17"/>
              </w:rPr>
              <w:t>4 229,36</w:t>
            </w:r>
          </w:p>
        </w:tc>
        <w:tc>
          <w:tcPr>
            <w:tcW w:w="979" w:type="dxa"/>
            <w:tcBorders>
              <w:top w:val="single" w:sz="6" w:space="0" w:color="000000"/>
              <w:left w:val="single" w:sz="6" w:space="0" w:color="000000"/>
              <w:bottom w:val="single" w:sz="6" w:space="0" w:color="000000"/>
              <w:right w:val="single" w:sz="6" w:space="0" w:color="000000"/>
            </w:tcBorders>
          </w:tcPr>
          <w:p w14:paraId="6CD3EBED" w14:textId="77777777" w:rsidR="00230DA1" w:rsidRDefault="00466806">
            <w:pPr>
              <w:spacing w:after="0"/>
              <w:ind w:right="2"/>
              <w:jc w:val="right"/>
            </w:pPr>
            <w:r>
              <w:rPr>
                <w:rFonts w:ascii="Arial" w:eastAsia="Arial" w:hAnsi="Arial" w:cs="Arial"/>
                <w:sz w:val="17"/>
              </w:rPr>
              <w:t>52,78%</w:t>
            </w:r>
          </w:p>
        </w:tc>
        <w:tc>
          <w:tcPr>
            <w:tcW w:w="1474" w:type="dxa"/>
            <w:tcBorders>
              <w:top w:val="single" w:sz="6" w:space="0" w:color="000000"/>
              <w:left w:val="single" w:sz="6" w:space="0" w:color="000000"/>
              <w:bottom w:val="single" w:sz="6" w:space="0" w:color="000000"/>
              <w:right w:val="single" w:sz="6" w:space="0" w:color="000000"/>
            </w:tcBorders>
          </w:tcPr>
          <w:p w14:paraId="190EDA3D" w14:textId="77777777" w:rsidR="00230DA1" w:rsidRDefault="00466806">
            <w:pPr>
              <w:spacing w:after="0"/>
              <w:jc w:val="right"/>
            </w:pPr>
            <w:r>
              <w:rPr>
                <w:rFonts w:ascii="Arial" w:eastAsia="Arial" w:hAnsi="Arial" w:cs="Arial"/>
                <w:sz w:val="17"/>
              </w:rPr>
              <w:t>8 013,00</w:t>
            </w:r>
          </w:p>
        </w:tc>
        <w:tc>
          <w:tcPr>
            <w:tcW w:w="1330" w:type="dxa"/>
            <w:tcBorders>
              <w:top w:val="single" w:sz="6" w:space="0" w:color="000000"/>
              <w:left w:val="single" w:sz="6" w:space="0" w:color="000000"/>
              <w:bottom w:val="single" w:sz="6" w:space="0" w:color="000000"/>
              <w:right w:val="single" w:sz="6" w:space="0" w:color="000000"/>
            </w:tcBorders>
          </w:tcPr>
          <w:p w14:paraId="69D70271" w14:textId="77777777" w:rsidR="00230DA1" w:rsidRDefault="00466806">
            <w:pPr>
              <w:spacing w:after="0"/>
              <w:jc w:val="right"/>
            </w:pPr>
            <w:r>
              <w:rPr>
                <w:rFonts w:ascii="Arial" w:eastAsia="Arial" w:hAnsi="Arial" w:cs="Arial"/>
                <w:sz w:val="17"/>
              </w:rPr>
              <w:t>4 229,36</w:t>
            </w:r>
          </w:p>
        </w:tc>
        <w:tc>
          <w:tcPr>
            <w:tcW w:w="857" w:type="dxa"/>
            <w:tcBorders>
              <w:top w:val="single" w:sz="6" w:space="0" w:color="000000"/>
              <w:left w:val="single" w:sz="6" w:space="0" w:color="000000"/>
              <w:bottom w:val="single" w:sz="6" w:space="0" w:color="000000"/>
              <w:right w:val="nil"/>
            </w:tcBorders>
          </w:tcPr>
          <w:p w14:paraId="7885904D" w14:textId="77777777" w:rsidR="00230DA1" w:rsidRDefault="00230DA1"/>
        </w:tc>
        <w:tc>
          <w:tcPr>
            <w:tcW w:w="382" w:type="dxa"/>
            <w:tcBorders>
              <w:top w:val="single" w:sz="6" w:space="0" w:color="000000"/>
              <w:left w:val="nil"/>
              <w:bottom w:val="single" w:sz="6" w:space="0" w:color="000000"/>
              <w:right w:val="single" w:sz="6" w:space="0" w:color="000000"/>
            </w:tcBorders>
          </w:tcPr>
          <w:p w14:paraId="36FDBF5A"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3FA2B065" w14:textId="77777777" w:rsidR="00230DA1" w:rsidRDefault="00466806">
            <w:pPr>
              <w:spacing w:after="0"/>
              <w:jc w:val="right"/>
            </w:pPr>
            <w:r>
              <w:rPr>
                <w:rFonts w:ascii="Arial" w:eastAsia="Arial" w:hAnsi="Arial" w:cs="Arial"/>
                <w:sz w:val="17"/>
              </w:rPr>
              <w:t>0,00</w:t>
            </w:r>
          </w:p>
        </w:tc>
      </w:tr>
      <w:tr w:rsidR="00230DA1" w14:paraId="5A8982FB" w14:textId="77777777">
        <w:trPr>
          <w:trHeight w:val="211"/>
        </w:trPr>
        <w:tc>
          <w:tcPr>
            <w:tcW w:w="0" w:type="auto"/>
            <w:vMerge/>
            <w:tcBorders>
              <w:top w:val="nil"/>
              <w:left w:val="single" w:sz="6" w:space="0" w:color="000000"/>
              <w:bottom w:val="nil"/>
              <w:right w:val="single" w:sz="6" w:space="0" w:color="000000"/>
            </w:tcBorders>
          </w:tcPr>
          <w:p w14:paraId="7C3AE7C7" w14:textId="77777777" w:rsidR="00230DA1" w:rsidRDefault="00230DA1"/>
        </w:tc>
        <w:tc>
          <w:tcPr>
            <w:tcW w:w="0" w:type="auto"/>
            <w:vMerge/>
            <w:tcBorders>
              <w:top w:val="nil"/>
              <w:left w:val="single" w:sz="6" w:space="0" w:color="000000"/>
              <w:bottom w:val="nil"/>
              <w:right w:val="single" w:sz="6" w:space="0" w:color="000000"/>
            </w:tcBorders>
          </w:tcPr>
          <w:p w14:paraId="7ADAAA89"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31CD43AE" w14:textId="77777777" w:rsidR="00230DA1" w:rsidRDefault="00466806">
            <w:pPr>
              <w:spacing w:after="0"/>
              <w:ind w:left="84"/>
              <w:jc w:val="both"/>
            </w:pPr>
            <w:r>
              <w:rPr>
                <w:rFonts w:ascii="Arial" w:eastAsia="Arial" w:hAnsi="Arial" w:cs="Arial"/>
                <w:sz w:val="17"/>
              </w:rPr>
              <w:t>4170</w:t>
            </w:r>
          </w:p>
        </w:tc>
        <w:tc>
          <w:tcPr>
            <w:tcW w:w="3336" w:type="dxa"/>
            <w:tcBorders>
              <w:top w:val="single" w:sz="6" w:space="0" w:color="000000"/>
              <w:left w:val="single" w:sz="6" w:space="0" w:color="000000"/>
              <w:bottom w:val="single" w:sz="6" w:space="0" w:color="000000"/>
              <w:right w:val="single" w:sz="6" w:space="0" w:color="000000"/>
            </w:tcBorders>
          </w:tcPr>
          <w:p w14:paraId="2AAA3212" w14:textId="77777777" w:rsidR="00230DA1" w:rsidRDefault="00466806">
            <w:pPr>
              <w:spacing w:after="0"/>
              <w:ind w:left="31"/>
            </w:pPr>
            <w:r>
              <w:rPr>
                <w:rFonts w:ascii="Arial" w:eastAsia="Arial" w:hAnsi="Arial" w:cs="Arial"/>
                <w:sz w:val="17"/>
              </w:rPr>
              <w:t>Wynagrodzenia bezosobowe</w:t>
            </w:r>
          </w:p>
        </w:tc>
        <w:tc>
          <w:tcPr>
            <w:tcW w:w="1330" w:type="dxa"/>
            <w:tcBorders>
              <w:top w:val="single" w:sz="6" w:space="0" w:color="000000"/>
              <w:left w:val="single" w:sz="6" w:space="0" w:color="000000"/>
              <w:bottom w:val="single" w:sz="6" w:space="0" w:color="000000"/>
              <w:right w:val="single" w:sz="6" w:space="0" w:color="000000"/>
            </w:tcBorders>
          </w:tcPr>
          <w:p w14:paraId="5E4F976E" w14:textId="77777777" w:rsidR="00230DA1" w:rsidRDefault="00466806">
            <w:pPr>
              <w:spacing w:after="0"/>
              <w:jc w:val="right"/>
            </w:pPr>
            <w:r>
              <w:rPr>
                <w:rFonts w:ascii="Arial" w:eastAsia="Arial" w:hAnsi="Arial" w:cs="Arial"/>
                <w:sz w:val="17"/>
              </w:rPr>
              <w:t>500,00</w:t>
            </w:r>
          </w:p>
        </w:tc>
        <w:tc>
          <w:tcPr>
            <w:tcW w:w="1526" w:type="dxa"/>
            <w:tcBorders>
              <w:top w:val="single" w:sz="6" w:space="0" w:color="000000"/>
              <w:left w:val="single" w:sz="6" w:space="0" w:color="000000"/>
              <w:bottom w:val="single" w:sz="6" w:space="0" w:color="000000"/>
              <w:right w:val="single" w:sz="6" w:space="0" w:color="000000"/>
            </w:tcBorders>
          </w:tcPr>
          <w:p w14:paraId="2E714E53" w14:textId="77777777" w:rsidR="00230DA1" w:rsidRDefault="00466806">
            <w:pPr>
              <w:spacing w:after="0"/>
              <w:jc w:val="right"/>
            </w:pPr>
            <w:r>
              <w:rPr>
                <w:rFonts w:ascii="Arial" w:eastAsia="Arial" w:hAnsi="Arial" w:cs="Arial"/>
                <w:sz w:val="17"/>
              </w:rPr>
              <w:t>400,00</w:t>
            </w:r>
          </w:p>
        </w:tc>
        <w:tc>
          <w:tcPr>
            <w:tcW w:w="979" w:type="dxa"/>
            <w:tcBorders>
              <w:top w:val="single" w:sz="6" w:space="0" w:color="000000"/>
              <w:left w:val="single" w:sz="6" w:space="0" w:color="000000"/>
              <w:bottom w:val="single" w:sz="6" w:space="0" w:color="000000"/>
              <w:right w:val="single" w:sz="6" w:space="0" w:color="000000"/>
            </w:tcBorders>
          </w:tcPr>
          <w:p w14:paraId="4BD68731" w14:textId="77777777" w:rsidR="00230DA1" w:rsidRDefault="00466806">
            <w:pPr>
              <w:spacing w:after="0"/>
              <w:ind w:right="2"/>
              <w:jc w:val="right"/>
            </w:pPr>
            <w:r>
              <w:rPr>
                <w:rFonts w:ascii="Arial" w:eastAsia="Arial" w:hAnsi="Arial" w:cs="Arial"/>
                <w:sz w:val="17"/>
              </w:rPr>
              <w:t>80,00%</w:t>
            </w:r>
          </w:p>
        </w:tc>
        <w:tc>
          <w:tcPr>
            <w:tcW w:w="1474" w:type="dxa"/>
            <w:tcBorders>
              <w:top w:val="single" w:sz="6" w:space="0" w:color="000000"/>
              <w:left w:val="single" w:sz="6" w:space="0" w:color="000000"/>
              <w:bottom w:val="single" w:sz="6" w:space="0" w:color="000000"/>
              <w:right w:val="single" w:sz="6" w:space="0" w:color="000000"/>
            </w:tcBorders>
          </w:tcPr>
          <w:p w14:paraId="000D2FC2" w14:textId="77777777" w:rsidR="00230DA1" w:rsidRDefault="00466806">
            <w:pPr>
              <w:spacing w:after="0"/>
              <w:jc w:val="right"/>
            </w:pPr>
            <w:r>
              <w:rPr>
                <w:rFonts w:ascii="Arial" w:eastAsia="Arial" w:hAnsi="Arial" w:cs="Arial"/>
                <w:sz w:val="17"/>
              </w:rPr>
              <w:t>500,00</w:t>
            </w:r>
          </w:p>
        </w:tc>
        <w:tc>
          <w:tcPr>
            <w:tcW w:w="1330" w:type="dxa"/>
            <w:tcBorders>
              <w:top w:val="single" w:sz="6" w:space="0" w:color="000000"/>
              <w:left w:val="single" w:sz="6" w:space="0" w:color="000000"/>
              <w:bottom w:val="single" w:sz="6" w:space="0" w:color="000000"/>
              <w:right w:val="single" w:sz="6" w:space="0" w:color="000000"/>
            </w:tcBorders>
          </w:tcPr>
          <w:p w14:paraId="14EDC77F" w14:textId="77777777" w:rsidR="00230DA1" w:rsidRDefault="00466806">
            <w:pPr>
              <w:spacing w:after="0"/>
              <w:jc w:val="right"/>
            </w:pPr>
            <w:r>
              <w:rPr>
                <w:rFonts w:ascii="Arial" w:eastAsia="Arial" w:hAnsi="Arial" w:cs="Arial"/>
                <w:sz w:val="17"/>
              </w:rPr>
              <w:t>400,00</w:t>
            </w:r>
          </w:p>
        </w:tc>
        <w:tc>
          <w:tcPr>
            <w:tcW w:w="857" w:type="dxa"/>
            <w:tcBorders>
              <w:top w:val="single" w:sz="6" w:space="0" w:color="000000"/>
              <w:left w:val="single" w:sz="6" w:space="0" w:color="000000"/>
              <w:bottom w:val="single" w:sz="6" w:space="0" w:color="000000"/>
              <w:right w:val="nil"/>
            </w:tcBorders>
          </w:tcPr>
          <w:p w14:paraId="010B1873" w14:textId="77777777" w:rsidR="00230DA1" w:rsidRDefault="00230DA1"/>
        </w:tc>
        <w:tc>
          <w:tcPr>
            <w:tcW w:w="382" w:type="dxa"/>
            <w:tcBorders>
              <w:top w:val="single" w:sz="6" w:space="0" w:color="000000"/>
              <w:left w:val="nil"/>
              <w:bottom w:val="single" w:sz="6" w:space="0" w:color="000000"/>
              <w:right w:val="single" w:sz="6" w:space="0" w:color="000000"/>
            </w:tcBorders>
          </w:tcPr>
          <w:p w14:paraId="21B5B596"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303F98D" w14:textId="77777777" w:rsidR="00230DA1" w:rsidRDefault="00466806">
            <w:pPr>
              <w:spacing w:after="0"/>
              <w:jc w:val="right"/>
            </w:pPr>
            <w:r>
              <w:rPr>
                <w:rFonts w:ascii="Arial" w:eastAsia="Arial" w:hAnsi="Arial" w:cs="Arial"/>
                <w:sz w:val="17"/>
              </w:rPr>
              <w:t>0,00</w:t>
            </w:r>
          </w:p>
        </w:tc>
      </w:tr>
      <w:tr w:rsidR="00230DA1" w14:paraId="4C878B1E" w14:textId="77777777">
        <w:trPr>
          <w:trHeight w:val="211"/>
        </w:trPr>
        <w:tc>
          <w:tcPr>
            <w:tcW w:w="0" w:type="auto"/>
            <w:vMerge/>
            <w:tcBorders>
              <w:top w:val="nil"/>
              <w:left w:val="single" w:sz="6" w:space="0" w:color="000000"/>
              <w:bottom w:val="nil"/>
              <w:right w:val="single" w:sz="6" w:space="0" w:color="000000"/>
            </w:tcBorders>
          </w:tcPr>
          <w:p w14:paraId="6872B6CA" w14:textId="77777777" w:rsidR="00230DA1" w:rsidRDefault="00230DA1"/>
        </w:tc>
        <w:tc>
          <w:tcPr>
            <w:tcW w:w="0" w:type="auto"/>
            <w:vMerge/>
            <w:tcBorders>
              <w:top w:val="nil"/>
              <w:left w:val="single" w:sz="6" w:space="0" w:color="000000"/>
              <w:bottom w:val="nil"/>
              <w:right w:val="single" w:sz="6" w:space="0" w:color="000000"/>
            </w:tcBorders>
          </w:tcPr>
          <w:p w14:paraId="13DB5AE5"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613AD22A" w14:textId="77777777" w:rsidR="00230DA1" w:rsidRDefault="00466806">
            <w:pPr>
              <w:spacing w:after="0"/>
              <w:ind w:left="84"/>
              <w:jc w:val="both"/>
            </w:pPr>
            <w:r>
              <w:rPr>
                <w:rFonts w:ascii="Arial" w:eastAsia="Arial" w:hAnsi="Arial" w:cs="Arial"/>
                <w:sz w:val="17"/>
              </w:rPr>
              <w:t>4210</w:t>
            </w:r>
          </w:p>
        </w:tc>
        <w:tc>
          <w:tcPr>
            <w:tcW w:w="3336" w:type="dxa"/>
            <w:tcBorders>
              <w:top w:val="single" w:sz="6" w:space="0" w:color="000000"/>
              <w:left w:val="single" w:sz="6" w:space="0" w:color="000000"/>
              <w:bottom w:val="single" w:sz="6" w:space="0" w:color="000000"/>
              <w:right w:val="single" w:sz="6" w:space="0" w:color="000000"/>
            </w:tcBorders>
          </w:tcPr>
          <w:p w14:paraId="289D8055" w14:textId="77777777" w:rsidR="00230DA1" w:rsidRDefault="00466806">
            <w:pPr>
              <w:spacing w:after="0"/>
              <w:ind w:left="31"/>
            </w:pPr>
            <w:r>
              <w:rPr>
                <w:rFonts w:ascii="Arial" w:eastAsia="Arial" w:hAnsi="Arial" w:cs="Arial"/>
                <w:sz w:val="17"/>
              </w:rPr>
              <w:t>Zakup materiałów i wyposażenia</w:t>
            </w:r>
          </w:p>
        </w:tc>
        <w:tc>
          <w:tcPr>
            <w:tcW w:w="1330" w:type="dxa"/>
            <w:tcBorders>
              <w:top w:val="single" w:sz="6" w:space="0" w:color="000000"/>
              <w:left w:val="single" w:sz="6" w:space="0" w:color="000000"/>
              <w:bottom w:val="single" w:sz="6" w:space="0" w:color="000000"/>
              <w:right w:val="single" w:sz="6" w:space="0" w:color="000000"/>
            </w:tcBorders>
          </w:tcPr>
          <w:p w14:paraId="3D510602" w14:textId="77777777" w:rsidR="00230DA1" w:rsidRDefault="00466806">
            <w:pPr>
              <w:spacing w:after="0"/>
              <w:jc w:val="right"/>
            </w:pPr>
            <w:r>
              <w:rPr>
                <w:rFonts w:ascii="Arial" w:eastAsia="Arial" w:hAnsi="Arial" w:cs="Arial"/>
                <w:sz w:val="17"/>
              </w:rPr>
              <w:t>18 580,00</w:t>
            </w:r>
          </w:p>
        </w:tc>
        <w:tc>
          <w:tcPr>
            <w:tcW w:w="1526" w:type="dxa"/>
            <w:tcBorders>
              <w:top w:val="single" w:sz="6" w:space="0" w:color="000000"/>
              <w:left w:val="single" w:sz="6" w:space="0" w:color="000000"/>
              <w:bottom w:val="single" w:sz="6" w:space="0" w:color="000000"/>
              <w:right w:val="single" w:sz="6" w:space="0" w:color="000000"/>
            </w:tcBorders>
          </w:tcPr>
          <w:p w14:paraId="68605F5A" w14:textId="77777777" w:rsidR="00230DA1" w:rsidRDefault="00466806">
            <w:pPr>
              <w:spacing w:after="0"/>
              <w:jc w:val="right"/>
            </w:pPr>
            <w:r>
              <w:rPr>
                <w:rFonts w:ascii="Arial" w:eastAsia="Arial" w:hAnsi="Arial" w:cs="Arial"/>
                <w:sz w:val="17"/>
              </w:rPr>
              <w:t>16 649,42</w:t>
            </w:r>
          </w:p>
        </w:tc>
        <w:tc>
          <w:tcPr>
            <w:tcW w:w="979" w:type="dxa"/>
            <w:tcBorders>
              <w:top w:val="single" w:sz="6" w:space="0" w:color="000000"/>
              <w:left w:val="single" w:sz="6" w:space="0" w:color="000000"/>
              <w:bottom w:val="single" w:sz="6" w:space="0" w:color="000000"/>
              <w:right w:val="single" w:sz="6" w:space="0" w:color="000000"/>
            </w:tcBorders>
          </w:tcPr>
          <w:p w14:paraId="5436FDB9" w14:textId="77777777" w:rsidR="00230DA1" w:rsidRDefault="00466806">
            <w:pPr>
              <w:spacing w:after="0"/>
              <w:ind w:right="2"/>
              <w:jc w:val="right"/>
            </w:pPr>
            <w:r>
              <w:rPr>
                <w:rFonts w:ascii="Arial" w:eastAsia="Arial" w:hAnsi="Arial" w:cs="Arial"/>
                <w:sz w:val="17"/>
              </w:rPr>
              <w:t>89,61%</w:t>
            </w:r>
          </w:p>
        </w:tc>
        <w:tc>
          <w:tcPr>
            <w:tcW w:w="1474" w:type="dxa"/>
            <w:tcBorders>
              <w:top w:val="single" w:sz="6" w:space="0" w:color="000000"/>
              <w:left w:val="single" w:sz="6" w:space="0" w:color="000000"/>
              <w:bottom w:val="single" w:sz="6" w:space="0" w:color="000000"/>
              <w:right w:val="single" w:sz="6" w:space="0" w:color="000000"/>
            </w:tcBorders>
          </w:tcPr>
          <w:p w14:paraId="5CB08FFA" w14:textId="77777777" w:rsidR="00230DA1" w:rsidRDefault="00466806">
            <w:pPr>
              <w:spacing w:after="0"/>
              <w:jc w:val="right"/>
            </w:pPr>
            <w:r>
              <w:rPr>
                <w:rFonts w:ascii="Arial" w:eastAsia="Arial" w:hAnsi="Arial" w:cs="Arial"/>
                <w:sz w:val="17"/>
              </w:rPr>
              <w:t>18 580,00</w:t>
            </w:r>
          </w:p>
        </w:tc>
        <w:tc>
          <w:tcPr>
            <w:tcW w:w="1330" w:type="dxa"/>
            <w:tcBorders>
              <w:top w:val="single" w:sz="6" w:space="0" w:color="000000"/>
              <w:left w:val="single" w:sz="6" w:space="0" w:color="000000"/>
              <w:bottom w:val="single" w:sz="6" w:space="0" w:color="000000"/>
              <w:right w:val="single" w:sz="6" w:space="0" w:color="000000"/>
            </w:tcBorders>
          </w:tcPr>
          <w:p w14:paraId="7C9047A1" w14:textId="77777777" w:rsidR="00230DA1" w:rsidRDefault="00466806">
            <w:pPr>
              <w:spacing w:after="0"/>
              <w:jc w:val="right"/>
            </w:pPr>
            <w:r>
              <w:rPr>
                <w:rFonts w:ascii="Arial" w:eastAsia="Arial" w:hAnsi="Arial" w:cs="Arial"/>
                <w:sz w:val="17"/>
              </w:rPr>
              <w:t>16 649,42</w:t>
            </w:r>
          </w:p>
        </w:tc>
        <w:tc>
          <w:tcPr>
            <w:tcW w:w="857" w:type="dxa"/>
            <w:tcBorders>
              <w:top w:val="single" w:sz="6" w:space="0" w:color="000000"/>
              <w:left w:val="single" w:sz="6" w:space="0" w:color="000000"/>
              <w:bottom w:val="single" w:sz="6" w:space="0" w:color="000000"/>
              <w:right w:val="nil"/>
            </w:tcBorders>
          </w:tcPr>
          <w:p w14:paraId="4618D536" w14:textId="77777777" w:rsidR="00230DA1" w:rsidRDefault="00230DA1"/>
        </w:tc>
        <w:tc>
          <w:tcPr>
            <w:tcW w:w="382" w:type="dxa"/>
            <w:tcBorders>
              <w:top w:val="single" w:sz="6" w:space="0" w:color="000000"/>
              <w:left w:val="nil"/>
              <w:bottom w:val="single" w:sz="6" w:space="0" w:color="000000"/>
              <w:right w:val="single" w:sz="6" w:space="0" w:color="000000"/>
            </w:tcBorders>
          </w:tcPr>
          <w:p w14:paraId="41B85DD8"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8F51084" w14:textId="77777777" w:rsidR="00230DA1" w:rsidRDefault="00466806">
            <w:pPr>
              <w:spacing w:after="0"/>
              <w:jc w:val="right"/>
            </w:pPr>
            <w:r>
              <w:rPr>
                <w:rFonts w:ascii="Arial" w:eastAsia="Arial" w:hAnsi="Arial" w:cs="Arial"/>
                <w:sz w:val="17"/>
              </w:rPr>
              <w:t>0,00</w:t>
            </w:r>
          </w:p>
        </w:tc>
      </w:tr>
      <w:tr w:rsidR="00230DA1" w14:paraId="51A0EEEC" w14:textId="77777777">
        <w:trPr>
          <w:trHeight w:val="422"/>
        </w:trPr>
        <w:tc>
          <w:tcPr>
            <w:tcW w:w="0" w:type="auto"/>
            <w:vMerge/>
            <w:tcBorders>
              <w:top w:val="nil"/>
              <w:left w:val="single" w:sz="6" w:space="0" w:color="000000"/>
              <w:bottom w:val="nil"/>
              <w:right w:val="single" w:sz="6" w:space="0" w:color="000000"/>
            </w:tcBorders>
          </w:tcPr>
          <w:p w14:paraId="06F0DEB6" w14:textId="77777777" w:rsidR="00230DA1" w:rsidRDefault="00230DA1"/>
        </w:tc>
        <w:tc>
          <w:tcPr>
            <w:tcW w:w="0" w:type="auto"/>
            <w:vMerge/>
            <w:tcBorders>
              <w:top w:val="nil"/>
              <w:left w:val="single" w:sz="6" w:space="0" w:color="000000"/>
              <w:bottom w:val="nil"/>
              <w:right w:val="single" w:sz="6" w:space="0" w:color="000000"/>
            </w:tcBorders>
          </w:tcPr>
          <w:p w14:paraId="619C934E"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4ECBF119" w14:textId="77777777" w:rsidR="00230DA1" w:rsidRDefault="00466806">
            <w:pPr>
              <w:spacing w:after="0"/>
              <w:ind w:left="84"/>
              <w:jc w:val="both"/>
            </w:pPr>
            <w:r>
              <w:rPr>
                <w:rFonts w:ascii="Arial" w:eastAsia="Arial" w:hAnsi="Arial" w:cs="Arial"/>
                <w:sz w:val="17"/>
              </w:rPr>
              <w:t>4240</w:t>
            </w:r>
          </w:p>
        </w:tc>
        <w:tc>
          <w:tcPr>
            <w:tcW w:w="3336" w:type="dxa"/>
            <w:tcBorders>
              <w:top w:val="single" w:sz="6" w:space="0" w:color="000000"/>
              <w:left w:val="single" w:sz="6" w:space="0" w:color="000000"/>
              <w:bottom w:val="single" w:sz="6" w:space="0" w:color="000000"/>
              <w:right w:val="single" w:sz="6" w:space="0" w:color="000000"/>
            </w:tcBorders>
          </w:tcPr>
          <w:p w14:paraId="00ED3D27" w14:textId="77777777" w:rsidR="00230DA1" w:rsidRDefault="00466806">
            <w:pPr>
              <w:spacing w:after="0"/>
              <w:ind w:left="31"/>
            </w:pPr>
            <w:r>
              <w:rPr>
                <w:rFonts w:ascii="Arial" w:eastAsia="Arial" w:hAnsi="Arial" w:cs="Arial"/>
                <w:sz w:val="17"/>
              </w:rPr>
              <w:t>Zakup pomocy naukowych, dydaktycznych i książek</w:t>
            </w:r>
          </w:p>
        </w:tc>
        <w:tc>
          <w:tcPr>
            <w:tcW w:w="1330" w:type="dxa"/>
            <w:tcBorders>
              <w:top w:val="single" w:sz="6" w:space="0" w:color="000000"/>
              <w:left w:val="single" w:sz="6" w:space="0" w:color="000000"/>
              <w:bottom w:val="single" w:sz="6" w:space="0" w:color="000000"/>
              <w:right w:val="single" w:sz="6" w:space="0" w:color="000000"/>
            </w:tcBorders>
          </w:tcPr>
          <w:p w14:paraId="284FB851" w14:textId="77777777" w:rsidR="00230DA1" w:rsidRDefault="00466806">
            <w:pPr>
              <w:spacing w:after="0"/>
              <w:jc w:val="right"/>
            </w:pPr>
            <w:r>
              <w:rPr>
                <w:rFonts w:ascii="Arial" w:eastAsia="Arial" w:hAnsi="Arial" w:cs="Arial"/>
                <w:sz w:val="17"/>
              </w:rPr>
              <w:t>1 200,00</w:t>
            </w:r>
          </w:p>
        </w:tc>
        <w:tc>
          <w:tcPr>
            <w:tcW w:w="1526" w:type="dxa"/>
            <w:tcBorders>
              <w:top w:val="single" w:sz="6" w:space="0" w:color="000000"/>
              <w:left w:val="single" w:sz="6" w:space="0" w:color="000000"/>
              <w:bottom w:val="single" w:sz="6" w:space="0" w:color="000000"/>
              <w:right w:val="single" w:sz="6" w:space="0" w:color="000000"/>
            </w:tcBorders>
          </w:tcPr>
          <w:p w14:paraId="155EC948" w14:textId="77777777" w:rsidR="00230DA1" w:rsidRDefault="00466806">
            <w:pPr>
              <w:spacing w:after="0"/>
              <w:jc w:val="right"/>
            </w:pPr>
            <w:r>
              <w:rPr>
                <w:rFonts w:ascii="Arial" w:eastAsia="Arial" w:hAnsi="Arial" w:cs="Arial"/>
                <w:sz w:val="17"/>
              </w:rPr>
              <w:t>1 190,87</w:t>
            </w:r>
          </w:p>
        </w:tc>
        <w:tc>
          <w:tcPr>
            <w:tcW w:w="979" w:type="dxa"/>
            <w:tcBorders>
              <w:top w:val="single" w:sz="6" w:space="0" w:color="000000"/>
              <w:left w:val="single" w:sz="6" w:space="0" w:color="000000"/>
              <w:bottom w:val="single" w:sz="6" w:space="0" w:color="000000"/>
              <w:right w:val="single" w:sz="6" w:space="0" w:color="000000"/>
            </w:tcBorders>
          </w:tcPr>
          <w:p w14:paraId="705C8391" w14:textId="77777777" w:rsidR="00230DA1" w:rsidRDefault="00466806">
            <w:pPr>
              <w:spacing w:after="0"/>
              <w:ind w:right="2"/>
              <w:jc w:val="right"/>
            </w:pPr>
            <w:r>
              <w:rPr>
                <w:rFonts w:ascii="Arial" w:eastAsia="Arial" w:hAnsi="Arial" w:cs="Arial"/>
                <w:sz w:val="17"/>
              </w:rPr>
              <w:t>99,24%</w:t>
            </w:r>
          </w:p>
        </w:tc>
        <w:tc>
          <w:tcPr>
            <w:tcW w:w="1474" w:type="dxa"/>
            <w:tcBorders>
              <w:top w:val="single" w:sz="6" w:space="0" w:color="000000"/>
              <w:left w:val="single" w:sz="6" w:space="0" w:color="000000"/>
              <w:bottom w:val="single" w:sz="6" w:space="0" w:color="000000"/>
              <w:right w:val="single" w:sz="6" w:space="0" w:color="000000"/>
            </w:tcBorders>
          </w:tcPr>
          <w:p w14:paraId="283040E9" w14:textId="77777777" w:rsidR="00230DA1" w:rsidRDefault="00466806">
            <w:pPr>
              <w:spacing w:after="0"/>
              <w:jc w:val="right"/>
            </w:pPr>
            <w:r>
              <w:rPr>
                <w:rFonts w:ascii="Arial" w:eastAsia="Arial" w:hAnsi="Arial" w:cs="Arial"/>
                <w:sz w:val="17"/>
              </w:rPr>
              <w:t>1 200,00</w:t>
            </w:r>
          </w:p>
        </w:tc>
        <w:tc>
          <w:tcPr>
            <w:tcW w:w="1330" w:type="dxa"/>
            <w:tcBorders>
              <w:top w:val="single" w:sz="6" w:space="0" w:color="000000"/>
              <w:left w:val="single" w:sz="6" w:space="0" w:color="000000"/>
              <w:bottom w:val="single" w:sz="6" w:space="0" w:color="000000"/>
              <w:right w:val="single" w:sz="6" w:space="0" w:color="000000"/>
            </w:tcBorders>
          </w:tcPr>
          <w:p w14:paraId="5E36E3D0" w14:textId="77777777" w:rsidR="00230DA1" w:rsidRDefault="00466806">
            <w:pPr>
              <w:spacing w:after="0"/>
              <w:jc w:val="right"/>
            </w:pPr>
            <w:r>
              <w:rPr>
                <w:rFonts w:ascii="Arial" w:eastAsia="Arial" w:hAnsi="Arial" w:cs="Arial"/>
                <w:sz w:val="17"/>
              </w:rPr>
              <w:t>1 190,87</w:t>
            </w:r>
          </w:p>
        </w:tc>
        <w:tc>
          <w:tcPr>
            <w:tcW w:w="857" w:type="dxa"/>
            <w:tcBorders>
              <w:top w:val="single" w:sz="6" w:space="0" w:color="000000"/>
              <w:left w:val="single" w:sz="6" w:space="0" w:color="000000"/>
              <w:bottom w:val="single" w:sz="6" w:space="0" w:color="000000"/>
              <w:right w:val="nil"/>
            </w:tcBorders>
          </w:tcPr>
          <w:p w14:paraId="7ACE931A" w14:textId="77777777" w:rsidR="00230DA1" w:rsidRDefault="00230DA1"/>
        </w:tc>
        <w:tc>
          <w:tcPr>
            <w:tcW w:w="382" w:type="dxa"/>
            <w:tcBorders>
              <w:top w:val="single" w:sz="6" w:space="0" w:color="000000"/>
              <w:left w:val="nil"/>
              <w:bottom w:val="single" w:sz="6" w:space="0" w:color="000000"/>
              <w:right w:val="single" w:sz="6" w:space="0" w:color="000000"/>
            </w:tcBorders>
          </w:tcPr>
          <w:p w14:paraId="61EE45E7"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0CFC99B2" w14:textId="77777777" w:rsidR="00230DA1" w:rsidRDefault="00466806">
            <w:pPr>
              <w:spacing w:after="0"/>
              <w:jc w:val="right"/>
            </w:pPr>
            <w:r>
              <w:rPr>
                <w:rFonts w:ascii="Arial" w:eastAsia="Arial" w:hAnsi="Arial" w:cs="Arial"/>
                <w:sz w:val="17"/>
              </w:rPr>
              <w:t>0,00</w:t>
            </w:r>
          </w:p>
        </w:tc>
      </w:tr>
      <w:tr w:rsidR="00230DA1" w14:paraId="3709A1B1" w14:textId="77777777">
        <w:trPr>
          <w:trHeight w:val="211"/>
        </w:trPr>
        <w:tc>
          <w:tcPr>
            <w:tcW w:w="0" w:type="auto"/>
            <w:vMerge/>
            <w:tcBorders>
              <w:top w:val="nil"/>
              <w:left w:val="single" w:sz="6" w:space="0" w:color="000000"/>
              <w:bottom w:val="nil"/>
              <w:right w:val="single" w:sz="6" w:space="0" w:color="000000"/>
            </w:tcBorders>
          </w:tcPr>
          <w:p w14:paraId="25FAA27C" w14:textId="77777777" w:rsidR="00230DA1" w:rsidRDefault="00230DA1"/>
        </w:tc>
        <w:tc>
          <w:tcPr>
            <w:tcW w:w="0" w:type="auto"/>
            <w:vMerge/>
            <w:tcBorders>
              <w:top w:val="nil"/>
              <w:left w:val="single" w:sz="6" w:space="0" w:color="000000"/>
              <w:bottom w:val="nil"/>
              <w:right w:val="single" w:sz="6" w:space="0" w:color="000000"/>
            </w:tcBorders>
          </w:tcPr>
          <w:p w14:paraId="1B384538"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58C42479" w14:textId="77777777" w:rsidR="00230DA1" w:rsidRDefault="00466806">
            <w:pPr>
              <w:spacing w:after="0"/>
              <w:ind w:left="84"/>
              <w:jc w:val="both"/>
            </w:pPr>
            <w:r>
              <w:rPr>
                <w:rFonts w:ascii="Arial" w:eastAsia="Arial" w:hAnsi="Arial" w:cs="Arial"/>
                <w:sz w:val="17"/>
              </w:rPr>
              <w:t>4260</w:t>
            </w:r>
          </w:p>
        </w:tc>
        <w:tc>
          <w:tcPr>
            <w:tcW w:w="3336" w:type="dxa"/>
            <w:tcBorders>
              <w:top w:val="single" w:sz="6" w:space="0" w:color="000000"/>
              <w:left w:val="single" w:sz="6" w:space="0" w:color="000000"/>
              <w:bottom w:val="single" w:sz="6" w:space="0" w:color="000000"/>
              <w:right w:val="single" w:sz="6" w:space="0" w:color="000000"/>
            </w:tcBorders>
          </w:tcPr>
          <w:p w14:paraId="77B81975" w14:textId="77777777" w:rsidR="00230DA1" w:rsidRDefault="00466806">
            <w:pPr>
              <w:spacing w:after="0"/>
              <w:ind w:left="31"/>
            </w:pPr>
            <w:r>
              <w:rPr>
                <w:rFonts w:ascii="Arial" w:eastAsia="Arial" w:hAnsi="Arial" w:cs="Arial"/>
                <w:sz w:val="17"/>
              </w:rPr>
              <w:t>Zakup energii</w:t>
            </w:r>
          </w:p>
        </w:tc>
        <w:tc>
          <w:tcPr>
            <w:tcW w:w="1330" w:type="dxa"/>
            <w:tcBorders>
              <w:top w:val="single" w:sz="6" w:space="0" w:color="000000"/>
              <w:left w:val="single" w:sz="6" w:space="0" w:color="000000"/>
              <w:bottom w:val="single" w:sz="6" w:space="0" w:color="000000"/>
              <w:right w:val="single" w:sz="6" w:space="0" w:color="000000"/>
            </w:tcBorders>
          </w:tcPr>
          <w:p w14:paraId="6CB5A619" w14:textId="77777777" w:rsidR="00230DA1" w:rsidRDefault="00466806">
            <w:pPr>
              <w:spacing w:after="0"/>
              <w:jc w:val="right"/>
            </w:pPr>
            <w:r>
              <w:rPr>
                <w:rFonts w:ascii="Arial" w:eastAsia="Arial" w:hAnsi="Arial" w:cs="Arial"/>
                <w:sz w:val="17"/>
              </w:rPr>
              <w:t>11 600,00</w:t>
            </w:r>
          </w:p>
        </w:tc>
        <w:tc>
          <w:tcPr>
            <w:tcW w:w="1526" w:type="dxa"/>
            <w:tcBorders>
              <w:top w:val="single" w:sz="6" w:space="0" w:color="000000"/>
              <w:left w:val="single" w:sz="6" w:space="0" w:color="000000"/>
              <w:bottom w:val="single" w:sz="6" w:space="0" w:color="000000"/>
              <w:right w:val="single" w:sz="6" w:space="0" w:color="000000"/>
            </w:tcBorders>
          </w:tcPr>
          <w:p w14:paraId="0FB1EC05" w14:textId="77777777" w:rsidR="00230DA1" w:rsidRDefault="00466806">
            <w:pPr>
              <w:spacing w:after="0"/>
              <w:jc w:val="right"/>
            </w:pPr>
            <w:r>
              <w:rPr>
                <w:rFonts w:ascii="Arial" w:eastAsia="Arial" w:hAnsi="Arial" w:cs="Arial"/>
                <w:sz w:val="17"/>
              </w:rPr>
              <w:t>11 504,16</w:t>
            </w:r>
          </w:p>
        </w:tc>
        <w:tc>
          <w:tcPr>
            <w:tcW w:w="979" w:type="dxa"/>
            <w:tcBorders>
              <w:top w:val="single" w:sz="6" w:space="0" w:color="000000"/>
              <w:left w:val="single" w:sz="6" w:space="0" w:color="000000"/>
              <w:bottom w:val="single" w:sz="6" w:space="0" w:color="000000"/>
              <w:right w:val="single" w:sz="6" w:space="0" w:color="000000"/>
            </w:tcBorders>
          </w:tcPr>
          <w:p w14:paraId="37B834B0" w14:textId="77777777" w:rsidR="00230DA1" w:rsidRDefault="00466806">
            <w:pPr>
              <w:spacing w:after="0"/>
              <w:ind w:right="2"/>
              <w:jc w:val="right"/>
            </w:pPr>
            <w:r>
              <w:rPr>
                <w:rFonts w:ascii="Arial" w:eastAsia="Arial" w:hAnsi="Arial" w:cs="Arial"/>
                <w:sz w:val="17"/>
              </w:rPr>
              <w:t>99,17%</w:t>
            </w:r>
          </w:p>
        </w:tc>
        <w:tc>
          <w:tcPr>
            <w:tcW w:w="1474" w:type="dxa"/>
            <w:tcBorders>
              <w:top w:val="single" w:sz="6" w:space="0" w:color="000000"/>
              <w:left w:val="single" w:sz="6" w:space="0" w:color="000000"/>
              <w:bottom w:val="single" w:sz="6" w:space="0" w:color="000000"/>
              <w:right w:val="single" w:sz="6" w:space="0" w:color="000000"/>
            </w:tcBorders>
          </w:tcPr>
          <w:p w14:paraId="30CA189C" w14:textId="77777777" w:rsidR="00230DA1" w:rsidRDefault="00466806">
            <w:pPr>
              <w:spacing w:after="0"/>
              <w:jc w:val="right"/>
            </w:pPr>
            <w:r>
              <w:rPr>
                <w:rFonts w:ascii="Arial" w:eastAsia="Arial" w:hAnsi="Arial" w:cs="Arial"/>
                <w:sz w:val="17"/>
              </w:rPr>
              <w:t>11 600,00</w:t>
            </w:r>
          </w:p>
        </w:tc>
        <w:tc>
          <w:tcPr>
            <w:tcW w:w="1330" w:type="dxa"/>
            <w:tcBorders>
              <w:top w:val="single" w:sz="6" w:space="0" w:color="000000"/>
              <w:left w:val="single" w:sz="6" w:space="0" w:color="000000"/>
              <w:bottom w:val="single" w:sz="6" w:space="0" w:color="000000"/>
              <w:right w:val="single" w:sz="6" w:space="0" w:color="000000"/>
            </w:tcBorders>
          </w:tcPr>
          <w:p w14:paraId="541ED5E3" w14:textId="77777777" w:rsidR="00230DA1" w:rsidRDefault="00466806">
            <w:pPr>
              <w:spacing w:after="0"/>
              <w:jc w:val="right"/>
            </w:pPr>
            <w:r>
              <w:rPr>
                <w:rFonts w:ascii="Arial" w:eastAsia="Arial" w:hAnsi="Arial" w:cs="Arial"/>
                <w:sz w:val="17"/>
              </w:rPr>
              <w:t>11 504,16</w:t>
            </w:r>
          </w:p>
        </w:tc>
        <w:tc>
          <w:tcPr>
            <w:tcW w:w="857" w:type="dxa"/>
            <w:tcBorders>
              <w:top w:val="single" w:sz="6" w:space="0" w:color="000000"/>
              <w:left w:val="single" w:sz="6" w:space="0" w:color="000000"/>
              <w:bottom w:val="single" w:sz="6" w:space="0" w:color="000000"/>
              <w:right w:val="nil"/>
            </w:tcBorders>
          </w:tcPr>
          <w:p w14:paraId="3E004EAA" w14:textId="77777777" w:rsidR="00230DA1" w:rsidRDefault="00230DA1"/>
        </w:tc>
        <w:tc>
          <w:tcPr>
            <w:tcW w:w="382" w:type="dxa"/>
            <w:tcBorders>
              <w:top w:val="single" w:sz="6" w:space="0" w:color="000000"/>
              <w:left w:val="nil"/>
              <w:bottom w:val="single" w:sz="6" w:space="0" w:color="000000"/>
              <w:right w:val="single" w:sz="6" w:space="0" w:color="000000"/>
            </w:tcBorders>
          </w:tcPr>
          <w:p w14:paraId="2CD6AA7F"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4257A2B4" w14:textId="77777777" w:rsidR="00230DA1" w:rsidRDefault="00466806">
            <w:pPr>
              <w:spacing w:after="0"/>
              <w:jc w:val="right"/>
            </w:pPr>
            <w:r>
              <w:rPr>
                <w:rFonts w:ascii="Arial" w:eastAsia="Arial" w:hAnsi="Arial" w:cs="Arial"/>
                <w:sz w:val="17"/>
              </w:rPr>
              <w:t>0,00</w:t>
            </w:r>
          </w:p>
        </w:tc>
      </w:tr>
      <w:tr w:rsidR="00230DA1" w14:paraId="640FDCED" w14:textId="77777777">
        <w:trPr>
          <w:trHeight w:val="211"/>
        </w:trPr>
        <w:tc>
          <w:tcPr>
            <w:tcW w:w="0" w:type="auto"/>
            <w:vMerge/>
            <w:tcBorders>
              <w:top w:val="nil"/>
              <w:left w:val="single" w:sz="6" w:space="0" w:color="000000"/>
              <w:bottom w:val="nil"/>
              <w:right w:val="single" w:sz="6" w:space="0" w:color="000000"/>
            </w:tcBorders>
          </w:tcPr>
          <w:p w14:paraId="078CD606" w14:textId="77777777" w:rsidR="00230DA1" w:rsidRDefault="00230DA1"/>
        </w:tc>
        <w:tc>
          <w:tcPr>
            <w:tcW w:w="0" w:type="auto"/>
            <w:vMerge/>
            <w:tcBorders>
              <w:top w:val="nil"/>
              <w:left w:val="single" w:sz="6" w:space="0" w:color="000000"/>
              <w:bottom w:val="nil"/>
              <w:right w:val="single" w:sz="6" w:space="0" w:color="000000"/>
            </w:tcBorders>
          </w:tcPr>
          <w:p w14:paraId="40FB6C09"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086C7688" w14:textId="77777777" w:rsidR="00230DA1" w:rsidRDefault="00466806">
            <w:pPr>
              <w:spacing w:after="0"/>
              <w:ind w:left="84"/>
              <w:jc w:val="both"/>
            </w:pPr>
            <w:r>
              <w:rPr>
                <w:rFonts w:ascii="Arial" w:eastAsia="Arial" w:hAnsi="Arial" w:cs="Arial"/>
                <w:sz w:val="17"/>
              </w:rPr>
              <w:t>4270</w:t>
            </w:r>
          </w:p>
        </w:tc>
        <w:tc>
          <w:tcPr>
            <w:tcW w:w="3336" w:type="dxa"/>
            <w:tcBorders>
              <w:top w:val="single" w:sz="6" w:space="0" w:color="000000"/>
              <w:left w:val="single" w:sz="6" w:space="0" w:color="000000"/>
              <w:bottom w:val="single" w:sz="6" w:space="0" w:color="000000"/>
              <w:right w:val="single" w:sz="6" w:space="0" w:color="000000"/>
            </w:tcBorders>
          </w:tcPr>
          <w:p w14:paraId="440BEA0A" w14:textId="77777777" w:rsidR="00230DA1" w:rsidRDefault="00466806">
            <w:pPr>
              <w:spacing w:after="0"/>
              <w:ind w:left="31"/>
            </w:pPr>
            <w:r>
              <w:rPr>
                <w:rFonts w:ascii="Arial" w:eastAsia="Arial" w:hAnsi="Arial" w:cs="Arial"/>
                <w:sz w:val="17"/>
              </w:rPr>
              <w:t>Zakup usług remontowych</w:t>
            </w:r>
          </w:p>
        </w:tc>
        <w:tc>
          <w:tcPr>
            <w:tcW w:w="1330" w:type="dxa"/>
            <w:tcBorders>
              <w:top w:val="single" w:sz="6" w:space="0" w:color="000000"/>
              <w:left w:val="single" w:sz="6" w:space="0" w:color="000000"/>
              <w:bottom w:val="single" w:sz="6" w:space="0" w:color="000000"/>
              <w:right w:val="single" w:sz="6" w:space="0" w:color="000000"/>
            </w:tcBorders>
          </w:tcPr>
          <w:p w14:paraId="181E6909" w14:textId="77777777" w:rsidR="00230DA1" w:rsidRDefault="00466806">
            <w:pPr>
              <w:spacing w:after="0"/>
              <w:jc w:val="right"/>
            </w:pPr>
            <w:r>
              <w:rPr>
                <w:rFonts w:ascii="Arial" w:eastAsia="Arial" w:hAnsi="Arial" w:cs="Arial"/>
                <w:sz w:val="17"/>
              </w:rPr>
              <w:t>500,00</w:t>
            </w:r>
          </w:p>
        </w:tc>
        <w:tc>
          <w:tcPr>
            <w:tcW w:w="1526" w:type="dxa"/>
            <w:tcBorders>
              <w:top w:val="single" w:sz="6" w:space="0" w:color="000000"/>
              <w:left w:val="single" w:sz="6" w:space="0" w:color="000000"/>
              <w:bottom w:val="single" w:sz="6" w:space="0" w:color="000000"/>
              <w:right w:val="single" w:sz="6" w:space="0" w:color="000000"/>
            </w:tcBorders>
          </w:tcPr>
          <w:p w14:paraId="61B04B38" w14:textId="77777777" w:rsidR="00230DA1" w:rsidRDefault="00466806">
            <w:pPr>
              <w:spacing w:after="0"/>
              <w:jc w:val="right"/>
            </w:pPr>
            <w:r>
              <w:rPr>
                <w:rFonts w:ascii="Arial" w:eastAsia="Arial" w:hAnsi="Arial" w:cs="Arial"/>
                <w:sz w:val="17"/>
              </w:rPr>
              <w:t>0,00</w:t>
            </w:r>
          </w:p>
        </w:tc>
        <w:tc>
          <w:tcPr>
            <w:tcW w:w="979" w:type="dxa"/>
            <w:tcBorders>
              <w:top w:val="single" w:sz="6" w:space="0" w:color="000000"/>
              <w:left w:val="single" w:sz="6" w:space="0" w:color="000000"/>
              <w:bottom w:val="single" w:sz="6" w:space="0" w:color="000000"/>
              <w:right w:val="single" w:sz="6" w:space="0" w:color="000000"/>
            </w:tcBorders>
          </w:tcPr>
          <w:p w14:paraId="43429216" w14:textId="77777777" w:rsidR="00230DA1" w:rsidRDefault="00466806">
            <w:pPr>
              <w:spacing w:after="0"/>
              <w:ind w:right="2"/>
              <w:jc w:val="right"/>
            </w:pPr>
            <w:r>
              <w:rPr>
                <w:rFonts w:ascii="Arial" w:eastAsia="Arial" w:hAnsi="Arial" w:cs="Arial"/>
                <w:sz w:val="17"/>
              </w:rPr>
              <w:t>0,00%</w:t>
            </w:r>
          </w:p>
        </w:tc>
        <w:tc>
          <w:tcPr>
            <w:tcW w:w="1474" w:type="dxa"/>
            <w:tcBorders>
              <w:top w:val="single" w:sz="6" w:space="0" w:color="000000"/>
              <w:left w:val="single" w:sz="6" w:space="0" w:color="000000"/>
              <w:bottom w:val="single" w:sz="6" w:space="0" w:color="000000"/>
              <w:right w:val="single" w:sz="6" w:space="0" w:color="000000"/>
            </w:tcBorders>
          </w:tcPr>
          <w:p w14:paraId="6BEB41A9" w14:textId="77777777" w:rsidR="00230DA1" w:rsidRDefault="00466806">
            <w:pPr>
              <w:spacing w:after="0"/>
              <w:jc w:val="right"/>
            </w:pPr>
            <w:r>
              <w:rPr>
                <w:rFonts w:ascii="Arial" w:eastAsia="Arial" w:hAnsi="Arial" w:cs="Arial"/>
                <w:sz w:val="17"/>
              </w:rPr>
              <w:t>500,00</w:t>
            </w:r>
          </w:p>
        </w:tc>
        <w:tc>
          <w:tcPr>
            <w:tcW w:w="1330" w:type="dxa"/>
            <w:tcBorders>
              <w:top w:val="single" w:sz="6" w:space="0" w:color="000000"/>
              <w:left w:val="single" w:sz="6" w:space="0" w:color="000000"/>
              <w:bottom w:val="single" w:sz="6" w:space="0" w:color="000000"/>
              <w:right w:val="single" w:sz="6" w:space="0" w:color="000000"/>
            </w:tcBorders>
          </w:tcPr>
          <w:p w14:paraId="3B42F146" w14:textId="77777777" w:rsidR="00230DA1" w:rsidRDefault="00466806">
            <w:pPr>
              <w:spacing w:after="0"/>
              <w:jc w:val="right"/>
            </w:pPr>
            <w:r>
              <w:rPr>
                <w:rFonts w:ascii="Arial" w:eastAsia="Arial" w:hAnsi="Arial" w:cs="Arial"/>
                <w:sz w:val="17"/>
              </w:rPr>
              <w:t>0,00</w:t>
            </w:r>
          </w:p>
        </w:tc>
        <w:tc>
          <w:tcPr>
            <w:tcW w:w="857" w:type="dxa"/>
            <w:tcBorders>
              <w:top w:val="single" w:sz="6" w:space="0" w:color="000000"/>
              <w:left w:val="single" w:sz="6" w:space="0" w:color="000000"/>
              <w:bottom w:val="single" w:sz="6" w:space="0" w:color="000000"/>
              <w:right w:val="nil"/>
            </w:tcBorders>
          </w:tcPr>
          <w:p w14:paraId="122ECE18" w14:textId="77777777" w:rsidR="00230DA1" w:rsidRDefault="00230DA1"/>
        </w:tc>
        <w:tc>
          <w:tcPr>
            <w:tcW w:w="382" w:type="dxa"/>
            <w:tcBorders>
              <w:top w:val="single" w:sz="6" w:space="0" w:color="000000"/>
              <w:left w:val="nil"/>
              <w:bottom w:val="single" w:sz="6" w:space="0" w:color="000000"/>
              <w:right w:val="single" w:sz="6" w:space="0" w:color="000000"/>
            </w:tcBorders>
          </w:tcPr>
          <w:p w14:paraId="28A52305"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23D4869" w14:textId="77777777" w:rsidR="00230DA1" w:rsidRDefault="00230DA1"/>
        </w:tc>
      </w:tr>
      <w:tr w:rsidR="00230DA1" w14:paraId="7E5C044D" w14:textId="77777777">
        <w:trPr>
          <w:trHeight w:val="211"/>
        </w:trPr>
        <w:tc>
          <w:tcPr>
            <w:tcW w:w="0" w:type="auto"/>
            <w:vMerge/>
            <w:tcBorders>
              <w:top w:val="nil"/>
              <w:left w:val="single" w:sz="6" w:space="0" w:color="000000"/>
              <w:bottom w:val="nil"/>
              <w:right w:val="single" w:sz="6" w:space="0" w:color="000000"/>
            </w:tcBorders>
          </w:tcPr>
          <w:p w14:paraId="4F9B68CE" w14:textId="77777777" w:rsidR="00230DA1" w:rsidRDefault="00230DA1"/>
        </w:tc>
        <w:tc>
          <w:tcPr>
            <w:tcW w:w="0" w:type="auto"/>
            <w:vMerge/>
            <w:tcBorders>
              <w:top w:val="nil"/>
              <w:left w:val="single" w:sz="6" w:space="0" w:color="000000"/>
              <w:bottom w:val="nil"/>
              <w:right w:val="single" w:sz="6" w:space="0" w:color="000000"/>
            </w:tcBorders>
          </w:tcPr>
          <w:p w14:paraId="18109894"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4FBA3544" w14:textId="77777777" w:rsidR="00230DA1" w:rsidRDefault="00466806">
            <w:pPr>
              <w:spacing w:after="0"/>
              <w:ind w:left="84"/>
              <w:jc w:val="both"/>
            </w:pPr>
            <w:r>
              <w:rPr>
                <w:rFonts w:ascii="Arial" w:eastAsia="Arial" w:hAnsi="Arial" w:cs="Arial"/>
                <w:sz w:val="17"/>
              </w:rPr>
              <w:t>4280</w:t>
            </w:r>
          </w:p>
        </w:tc>
        <w:tc>
          <w:tcPr>
            <w:tcW w:w="3336" w:type="dxa"/>
            <w:tcBorders>
              <w:top w:val="single" w:sz="6" w:space="0" w:color="000000"/>
              <w:left w:val="single" w:sz="6" w:space="0" w:color="000000"/>
              <w:bottom w:val="single" w:sz="6" w:space="0" w:color="000000"/>
              <w:right w:val="single" w:sz="6" w:space="0" w:color="000000"/>
            </w:tcBorders>
          </w:tcPr>
          <w:p w14:paraId="359A40D4" w14:textId="77777777" w:rsidR="00230DA1" w:rsidRDefault="00466806">
            <w:pPr>
              <w:spacing w:after="0"/>
              <w:ind w:left="31"/>
            </w:pPr>
            <w:r>
              <w:rPr>
                <w:rFonts w:ascii="Arial" w:eastAsia="Arial" w:hAnsi="Arial" w:cs="Arial"/>
                <w:sz w:val="17"/>
              </w:rPr>
              <w:t>Zakup usług zdrowotnych</w:t>
            </w:r>
          </w:p>
        </w:tc>
        <w:tc>
          <w:tcPr>
            <w:tcW w:w="1330" w:type="dxa"/>
            <w:tcBorders>
              <w:top w:val="single" w:sz="6" w:space="0" w:color="000000"/>
              <w:left w:val="single" w:sz="6" w:space="0" w:color="000000"/>
              <w:bottom w:val="single" w:sz="6" w:space="0" w:color="000000"/>
              <w:right w:val="single" w:sz="6" w:space="0" w:color="000000"/>
            </w:tcBorders>
          </w:tcPr>
          <w:p w14:paraId="79B5D7A9" w14:textId="77777777" w:rsidR="00230DA1" w:rsidRDefault="00466806">
            <w:pPr>
              <w:spacing w:after="0"/>
              <w:jc w:val="right"/>
            </w:pPr>
            <w:r>
              <w:rPr>
                <w:rFonts w:ascii="Arial" w:eastAsia="Arial" w:hAnsi="Arial" w:cs="Arial"/>
                <w:sz w:val="17"/>
              </w:rPr>
              <w:t>300,00</w:t>
            </w:r>
          </w:p>
        </w:tc>
        <w:tc>
          <w:tcPr>
            <w:tcW w:w="1526" w:type="dxa"/>
            <w:tcBorders>
              <w:top w:val="single" w:sz="6" w:space="0" w:color="000000"/>
              <w:left w:val="single" w:sz="6" w:space="0" w:color="000000"/>
              <w:bottom w:val="single" w:sz="6" w:space="0" w:color="000000"/>
              <w:right w:val="single" w:sz="6" w:space="0" w:color="000000"/>
            </w:tcBorders>
          </w:tcPr>
          <w:p w14:paraId="501F55A5" w14:textId="77777777" w:rsidR="00230DA1" w:rsidRDefault="00466806">
            <w:pPr>
              <w:spacing w:after="0"/>
              <w:jc w:val="right"/>
            </w:pPr>
            <w:r>
              <w:rPr>
                <w:rFonts w:ascii="Arial" w:eastAsia="Arial" w:hAnsi="Arial" w:cs="Arial"/>
                <w:sz w:val="17"/>
              </w:rPr>
              <w:t>140,00</w:t>
            </w:r>
          </w:p>
        </w:tc>
        <w:tc>
          <w:tcPr>
            <w:tcW w:w="979" w:type="dxa"/>
            <w:tcBorders>
              <w:top w:val="single" w:sz="6" w:space="0" w:color="000000"/>
              <w:left w:val="single" w:sz="6" w:space="0" w:color="000000"/>
              <w:bottom w:val="single" w:sz="6" w:space="0" w:color="000000"/>
              <w:right w:val="single" w:sz="6" w:space="0" w:color="000000"/>
            </w:tcBorders>
          </w:tcPr>
          <w:p w14:paraId="5D258078" w14:textId="77777777" w:rsidR="00230DA1" w:rsidRDefault="00466806">
            <w:pPr>
              <w:spacing w:after="0"/>
              <w:ind w:right="2"/>
              <w:jc w:val="right"/>
            </w:pPr>
            <w:r>
              <w:rPr>
                <w:rFonts w:ascii="Arial" w:eastAsia="Arial" w:hAnsi="Arial" w:cs="Arial"/>
                <w:sz w:val="17"/>
              </w:rPr>
              <w:t>0,00%</w:t>
            </w:r>
          </w:p>
        </w:tc>
        <w:tc>
          <w:tcPr>
            <w:tcW w:w="1474" w:type="dxa"/>
            <w:tcBorders>
              <w:top w:val="single" w:sz="6" w:space="0" w:color="000000"/>
              <w:left w:val="single" w:sz="6" w:space="0" w:color="000000"/>
              <w:bottom w:val="single" w:sz="6" w:space="0" w:color="000000"/>
              <w:right w:val="single" w:sz="6" w:space="0" w:color="000000"/>
            </w:tcBorders>
          </w:tcPr>
          <w:p w14:paraId="02BE5A28" w14:textId="77777777" w:rsidR="00230DA1" w:rsidRDefault="00466806">
            <w:pPr>
              <w:spacing w:after="0"/>
              <w:jc w:val="right"/>
            </w:pPr>
            <w:r>
              <w:rPr>
                <w:rFonts w:ascii="Arial" w:eastAsia="Arial" w:hAnsi="Arial" w:cs="Arial"/>
                <w:sz w:val="17"/>
              </w:rPr>
              <w:t>300,00</w:t>
            </w:r>
          </w:p>
        </w:tc>
        <w:tc>
          <w:tcPr>
            <w:tcW w:w="1330" w:type="dxa"/>
            <w:tcBorders>
              <w:top w:val="single" w:sz="6" w:space="0" w:color="000000"/>
              <w:left w:val="single" w:sz="6" w:space="0" w:color="000000"/>
              <w:bottom w:val="single" w:sz="6" w:space="0" w:color="000000"/>
              <w:right w:val="single" w:sz="6" w:space="0" w:color="000000"/>
            </w:tcBorders>
          </w:tcPr>
          <w:p w14:paraId="5B956CD9" w14:textId="77777777" w:rsidR="00230DA1" w:rsidRDefault="00466806">
            <w:pPr>
              <w:spacing w:after="0"/>
              <w:jc w:val="right"/>
            </w:pPr>
            <w:r>
              <w:rPr>
                <w:rFonts w:ascii="Arial" w:eastAsia="Arial" w:hAnsi="Arial" w:cs="Arial"/>
                <w:sz w:val="17"/>
              </w:rPr>
              <w:t>140,00</w:t>
            </w:r>
          </w:p>
        </w:tc>
        <w:tc>
          <w:tcPr>
            <w:tcW w:w="857" w:type="dxa"/>
            <w:tcBorders>
              <w:top w:val="single" w:sz="6" w:space="0" w:color="000000"/>
              <w:left w:val="single" w:sz="6" w:space="0" w:color="000000"/>
              <w:bottom w:val="single" w:sz="6" w:space="0" w:color="000000"/>
              <w:right w:val="nil"/>
            </w:tcBorders>
          </w:tcPr>
          <w:p w14:paraId="0E7DA325" w14:textId="77777777" w:rsidR="00230DA1" w:rsidRDefault="00230DA1"/>
        </w:tc>
        <w:tc>
          <w:tcPr>
            <w:tcW w:w="382" w:type="dxa"/>
            <w:tcBorders>
              <w:top w:val="single" w:sz="6" w:space="0" w:color="000000"/>
              <w:left w:val="nil"/>
              <w:bottom w:val="single" w:sz="6" w:space="0" w:color="000000"/>
              <w:right w:val="single" w:sz="6" w:space="0" w:color="000000"/>
            </w:tcBorders>
          </w:tcPr>
          <w:p w14:paraId="04E8728D"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47F2FDC" w14:textId="77777777" w:rsidR="00230DA1" w:rsidRDefault="00466806">
            <w:pPr>
              <w:spacing w:after="0"/>
              <w:jc w:val="right"/>
            </w:pPr>
            <w:r>
              <w:rPr>
                <w:rFonts w:ascii="Arial" w:eastAsia="Arial" w:hAnsi="Arial" w:cs="Arial"/>
                <w:sz w:val="17"/>
              </w:rPr>
              <w:t>0,00</w:t>
            </w:r>
          </w:p>
        </w:tc>
      </w:tr>
      <w:tr w:rsidR="00230DA1" w14:paraId="2F2407EF" w14:textId="77777777">
        <w:trPr>
          <w:trHeight w:val="211"/>
        </w:trPr>
        <w:tc>
          <w:tcPr>
            <w:tcW w:w="0" w:type="auto"/>
            <w:vMerge/>
            <w:tcBorders>
              <w:top w:val="nil"/>
              <w:left w:val="single" w:sz="6" w:space="0" w:color="000000"/>
              <w:bottom w:val="nil"/>
              <w:right w:val="single" w:sz="6" w:space="0" w:color="000000"/>
            </w:tcBorders>
          </w:tcPr>
          <w:p w14:paraId="2B1E0811" w14:textId="77777777" w:rsidR="00230DA1" w:rsidRDefault="00230DA1"/>
        </w:tc>
        <w:tc>
          <w:tcPr>
            <w:tcW w:w="0" w:type="auto"/>
            <w:vMerge/>
            <w:tcBorders>
              <w:top w:val="nil"/>
              <w:left w:val="single" w:sz="6" w:space="0" w:color="000000"/>
              <w:bottom w:val="nil"/>
              <w:right w:val="single" w:sz="6" w:space="0" w:color="000000"/>
            </w:tcBorders>
          </w:tcPr>
          <w:p w14:paraId="3A284506"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35ECD0A5" w14:textId="77777777" w:rsidR="00230DA1" w:rsidRDefault="00466806">
            <w:pPr>
              <w:spacing w:after="0"/>
              <w:ind w:left="84"/>
              <w:jc w:val="both"/>
            </w:pPr>
            <w:r>
              <w:rPr>
                <w:rFonts w:ascii="Arial" w:eastAsia="Arial" w:hAnsi="Arial" w:cs="Arial"/>
                <w:sz w:val="17"/>
              </w:rPr>
              <w:t>4300</w:t>
            </w:r>
          </w:p>
        </w:tc>
        <w:tc>
          <w:tcPr>
            <w:tcW w:w="3336" w:type="dxa"/>
            <w:tcBorders>
              <w:top w:val="single" w:sz="6" w:space="0" w:color="000000"/>
              <w:left w:val="single" w:sz="6" w:space="0" w:color="000000"/>
              <w:bottom w:val="single" w:sz="6" w:space="0" w:color="000000"/>
              <w:right w:val="single" w:sz="6" w:space="0" w:color="000000"/>
            </w:tcBorders>
          </w:tcPr>
          <w:p w14:paraId="590D1F22" w14:textId="77777777" w:rsidR="00230DA1" w:rsidRDefault="00466806">
            <w:pPr>
              <w:spacing w:after="0"/>
              <w:ind w:left="31"/>
            </w:pPr>
            <w:r>
              <w:rPr>
                <w:rFonts w:ascii="Arial" w:eastAsia="Arial" w:hAnsi="Arial" w:cs="Arial"/>
                <w:sz w:val="17"/>
              </w:rPr>
              <w:t>Zakup usług pozostałych</w:t>
            </w:r>
          </w:p>
        </w:tc>
        <w:tc>
          <w:tcPr>
            <w:tcW w:w="1330" w:type="dxa"/>
            <w:tcBorders>
              <w:top w:val="single" w:sz="6" w:space="0" w:color="000000"/>
              <w:left w:val="single" w:sz="6" w:space="0" w:color="000000"/>
              <w:bottom w:val="single" w:sz="6" w:space="0" w:color="000000"/>
              <w:right w:val="single" w:sz="6" w:space="0" w:color="000000"/>
            </w:tcBorders>
          </w:tcPr>
          <w:p w14:paraId="67704958" w14:textId="77777777" w:rsidR="00230DA1" w:rsidRDefault="00466806">
            <w:pPr>
              <w:spacing w:after="0"/>
              <w:jc w:val="right"/>
            </w:pPr>
            <w:r>
              <w:rPr>
                <w:rFonts w:ascii="Arial" w:eastAsia="Arial" w:hAnsi="Arial" w:cs="Arial"/>
                <w:sz w:val="17"/>
              </w:rPr>
              <w:t>80 715,00</w:t>
            </w:r>
          </w:p>
        </w:tc>
        <w:tc>
          <w:tcPr>
            <w:tcW w:w="1526" w:type="dxa"/>
            <w:tcBorders>
              <w:top w:val="single" w:sz="6" w:space="0" w:color="000000"/>
              <w:left w:val="single" w:sz="6" w:space="0" w:color="000000"/>
              <w:bottom w:val="single" w:sz="6" w:space="0" w:color="000000"/>
              <w:right w:val="single" w:sz="6" w:space="0" w:color="000000"/>
            </w:tcBorders>
          </w:tcPr>
          <w:p w14:paraId="59BAA7AF" w14:textId="77777777" w:rsidR="00230DA1" w:rsidRDefault="00466806">
            <w:pPr>
              <w:spacing w:after="0"/>
              <w:jc w:val="right"/>
            </w:pPr>
            <w:r>
              <w:rPr>
                <w:rFonts w:ascii="Arial" w:eastAsia="Arial" w:hAnsi="Arial" w:cs="Arial"/>
                <w:sz w:val="17"/>
              </w:rPr>
              <w:t>30 279,44</w:t>
            </w:r>
          </w:p>
        </w:tc>
        <w:tc>
          <w:tcPr>
            <w:tcW w:w="979" w:type="dxa"/>
            <w:tcBorders>
              <w:top w:val="single" w:sz="6" w:space="0" w:color="000000"/>
              <w:left w:val="single" w:sz="6" w:space="0" w:color="000000"/>
              <w:bottom w:val="single" w:sz="6" w:space="0" w:color="000000"/>
              <w:right w:val="single" w:sz="6" w:space="0" w:color="000000"/>
            </w:tcBorders>
          </w:tcPr>
          <w:p w14:paraId="68BFC1EF" w14:textId="77777777" w:rsidR="00230DA1" w:rsidRDefault="00466806">
            <w:pPr>
              <w:spacing w:after="0"/>
              <w:ind w:right="2"/>
              <w:jc w:val="right"/>
            </w:pPr>
            <w:r>
              <w:rPr>
                <w:rFonts w:ascii="Arial" w:eastAsia="Arial" w:hAnsi="Arial" w:cs="Arial"/>
                <w:sz w:val="17"/>
              </w:rPr>
              <w:t>37,51%</w:t>
            </w:r>
          </w:p>
        </w:tc>
        <w:tc>
          <w:tcPr>
            <w:tcW w:w="1474" w:type="dxa"/>
            <w:tcBorders>
              <w:top w:val="single" w:sz="6" w:space="0" w:color="000000"/>
              <w:left w:val="single" w:sz="6" w:space="0" w:color="000000"/>
              <w:bottom w:val="single" w:sz="6" w:space="0" w:color="000000"/>
              <w:right w:val="single" w:sz="6" w:space="0" w:color="000000"/>
            </w:tcBorders>
          </w:tcPr>
          <w:p w14:paraId="1F7FD41B" w14:textId="77777777" w:rsidR="00230DA1" w:rsidRDefault="00466806">
            <w:pPr>
              <w:spacing w:after="0"/>
              <w:jc w:val="right"/>
            </w:pPr>
            <w:r>
              <w:rPr>
                <w:rFonts w:ascii="Arial" w:eastAsia="Arial" w:hAnsi="Arial" w:cs="Arial"/>
                <w:sz w:val="17"/>
              </w:rPr>
              <w:t>80 715,00</w:t>
            </w:r>
          </w:p>
        </w:tc>
        <w:tc>
          <w:tcPr>
            <w:tcW w:w="1330" w:type="dxa"/>
            <w:tcBorders>
              <w:top w:val="single" w:sz="6" w:space="0" w:color="000000"/>
              <w:left w:val="single" w:sz="6" w:space="0" w:color="000000"/>
              <w:bottom w:val="single" w:sz="6" w:space="0" w:color="000000"/>
              <w:right w:val="single" w:sz="6" w:space="0" w:color="000000"/>
            </w:tcBorders>
          </w:tcPr>
          <w:p w14:paraId="05F8C0F7" w14:textId="77777777" w:rsidR="00230DA1" w:rsidRDefault="00466806">
            <w:pPr>
              <w:spacing w:after="0"/>
              <w:jc w:val="right"/>
            </w:pPr>
            <w:r>
              <w:rPr>
                <w:rFonts w:ascii="Arial" w:eastAsia="Arial" w:hAnsi="Arial" w:cs="Arial"/>
                <w:sz w:val="17"/>
              </w:rPr>
              <w:t>30 279,44</w:t>
            </w:r>
          </w:p>
        </w:tc>
        <w:tc>
          <w:tcPr>
            <w:tcW w:w="857" w:type="dxa"/>
            <w:tcBorders>
              <w:top w:val="single" w:sz="6" w:space="0" w:color="000000"/>
              <w:left w:val="single" w:sz="6" w:space="0" w:color="000000"/>
              <w:bottom w:val="single" w:sz="6" w:space="0" w:color="000000"/>
              <w:right w:val="nil"/>
            </w:tcBorders>
          </w:tcPr>
          <w:p w14:paraId="330F7D34" w14:textId="77777777" w:rsidR="00230DA1" w:rsidRDefault="00230DA1"/>
        </w:tc>
        <w:tc>
          <w:tcPr>
            <w:tcW w:w="382" w:type="dxa"/>
            <w:tcBorders>
              <w:top w:val="single" w:sz="6" w:space="0" w:color="000000"/>
              <w:left w:val="nil"/>
              <w:bottom w:val="single" w:sz="6" w:space="0" w:color="000000"/>
              <w:right w:val="single" w:sz="6" w:space="0" w:color="000000"/>
            </w:tcBorders>
          </w:tcPr>
          <w:p w14:paraId="7442F394"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47875DBD" w14:textId="77777777" w:rsidR="00230DA1" w:rsidRDefault="00466806">
            <w:pPr>
              <w:spacing w:after="0"/>
              <w:jc w:val="right"/>
            </w:pPr>
            <w:r>
              <w:rPr>
                <w:rFonts w:ascii="Arial" w:eastAsia="Arial" w:hAnsi="Arial" w:cs="Arial"/>
                <w:sz w:val="17"/>
              </w:rPr>
              <w:t>0,00</w:t>
            </w:r>
          </w:p>
        </w:tc>
      </w:tr>
      <w:tr w:rsidR="00230DA1" w14:paraId="5FA69EF7" w14:textId="77777777">
        <w:trPr>
          <w:trHeight w:val="634"/>
        </w:trPr>
        <w:tc>
          <w:tcPr>
            <w:tcW w:w="0" w:type="auto"/>
            <w:vMerge/>
            <w:tcBorders>
              <w:top w:val="nil"/>
              <w:left w:val="single" w:sz="6" w:space="0" w:color="000000"/>
              <w:bottom w:val="nil"/>
              <w:right w:val="single" w:sz="6" w:space="0" w:color="000000"/>
            </w:tcBorders>
          </w:tcPr>
          <w:p w14:paraId="1451215C" w14:textId="77777777" w:rsidR="00230DA1" w:rsidRDefault="00230DA1"/>
        </w:tc>
        <w:tc>
          <w:tcPr>
            <w:tcW w:w="0" w:type="auto"/>
            <w:vMerge/>
            <w:tcBorders>
              <w:top w:val="nil"/>
              <w:left w:val="single" w:sz="6" w:space="0" w:color="000000"/>
              <w:bottom w:val="nil"/>
              <w:right w:val="single" w:sz="6" w:space="0" w:color="000000"/>
            </w:tcBorders>
          </w:tcPr>
          <w:p w14:paraId="07798F7B"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5D8218FB" w14:textId="77777777" w:rsidR="00230DA1" w:rsidRDefault="00466806">
            <w:pPr>
              <w:spacing w:after="0"/>
              <w:ind w:left="84"/>
              <w:jc w:val="both"/>
            </w:pPr>
            <w:r>
              <w:rPr>
                <w:rFonts w:ascii="Arial" w:eastAsia="Arial" w:hAnsi="Arial" w:cs="Arial"/>
                <w:sz w:val="17"/>
              </w:rPr>
              <w:t>4360</w:t>
            </w:r>
          </w:p>
        </w:tc>
        <w:tc>
          <w:tcPr>
            <w:tcW w:w="3336" w:type="dxa"/>
            <w:tcBorders>
              <w:top w:val="single" w:sz="6" w:space="0" w:color="000000"/>
              <w:left w:val="single" w:sz="6" w:space="0" w:color="000000"/>
              <w:bottom w:val="single" w:sz="6" w:space="0" w:color="000000"/>
              <w:right w:val="single" w:sz="6" w:space="0" w:color="000000"/>
            </w:tcBorders>
          </w:tcPr>
          <w:p w14:paraId="630530F8" w14:textId="77777777" w:rsidR="00230DA1" w:rsidRDefault="00466806">
            <w:pPr>
              <w:spacing w:after="0"/>
              <w:ind w:left="31" w:right="498"/>
              <w:jc w:val="both"/>
            </w:pPr>
            <w:r>
              <w:rPr>
                <w:rFonts w:ascii="Arial" w:eastAsia="Arial" w:hAnsi="Arial" w:cs="Arial"/>
                <w:sz w:val="17"/>
              </w:rPr>
              <w:t>Opłaty z tytułu zakupu usług telekomunikacyjnych świadczonych w ruchomej publicznej sieci telefonicznej</w:t>
            </w:r>
          </w:p>
        </w:tc>
        <w:tc>
          <w:tcPr>
            <w:tcW w:w="1330" w:type="dxa"/>
            <w:tcBorders>
              <w:top w:val="single" w:sz="6" w:space="0" w:color="000000"/>
              <w:left w:val="single" w:sz="6" w:space="0" w:color="000000"/>
              <w:bottom w:val="single" w:sz="6" w:space="0" w:color="000000"/>
              <w:right w:val="single" w:sz="6" w:space="0" w:color="000000"/>
            </w:tcBorders>
          </w:tcPr>
          <w:p w14:paraId="5934877D" w14:textId="77777777" w:rsidR="00230DA1" w:rsidRDefault="00466806">
            <w:pPr>
              <w:spacing w:after="0"/>
              <w:jc w:val="right"/>
            </w:pPr>
            <w:r>
              <w:rPr>
                <w:rFonts w:ascii="Arial" w:eastAsia="Arial" w:hAnsi="Arial" w:cs="Arial"/>
                <w:sz w:val="17"/>
              </w:rPr>
              <w:t>1 500,00</w:t>
            </w:r>
          </w:p>
        </w:tc>
        <w:tc>
          <w:tcPr>
            <w:tcW w:w="1526" w:type="dxa"/>
            <w:tcBorders>
              <w:top w:val="single" w:sz="6" w:space="0" w:color="000000"/>
              <w:left w:val="single" w:sz="6" w:space="0" w:color="000000"/>
              <w:bottom w:val="single" w:sz="6" w:space="0" w:color="000000"/>
              <w:right w:val="single" w:sz="6" w:space="0" w:color="000000"/>
            </w:tcBorders>
          </w:tcPr>
          <w:p w14:paraId="4F3EA7BE" w14:textId="77777777" w:rsidR="00230DA1" w:rsidRDefault="00466806">
            <w:pPr>
              <w:spacing w:after="0"/>
              <w:jc w:val="right"/>
            </w:pPr>
            <w:r>
              <w:rPr>
                <w:rFonts w:ascii="Arial" w:eastAsia="Arial" w:hAnsi="Arial" w:cs="Arial"/>
                <w:sz w:val="17"/>
              </w:rPr>
              <w:t>1 254,60</w:t>
            </w:r>
          </w:p>
        </w:tc>
        <w:tc>
          <w:tcPr>
            <w:tcW w:w="979" w:type="dxa"/>
            <w:tcBorders>
              <w:top w:val="single" w:sz="6" w:space="0" w:color="000000"/>
              <w:left w:val="single" w:sz="6" w:space="0" w:color="000000"/>
              <w:bottom w:val="single" w:sz="6" w:space="0" w:color="000000"/>
              <w:right w:val="single" w:sz="6" w:space="0" w:color="000000"/>
            </w:tcBorders>
          </w:tcPr>
          <w:p w14:paraId="31B5FBFE" w14:textId="77777777" w:rsidR="00230DA1" w:rsidRDefault="00466806">
            <w:pPr>
              <w:spacing w:after="0"/>
              <w:ind w:right="2"/>
              <w:jc w:val="right"/>
            </w:pPr>
            <w:r>
              <w:rPr>
                <w:rFonts w:ascii="Arial" w:eastAsia="Arial" w:hAnsi="Arial" w:cs="Arial"/>
                <w:sz w:val="17"/>
              </w:rPr>
              <w:t>83,64%</w:t>
            </w:r>
          </w:p>
        </w:tc>
        <w:tc>
          <w:tcPr>
            <w:tcW w:w="1474" w:type="dxa"/>
            <w:tcBorders>
              <w:top w:val="single" w:sz="6" w:space="0" w:color="000000"/>
              <w:left w:val="single" w:sz="6" w:space="0" w:color="000000"/>
              <w:bottom w:val="single" w:sz="6" w:space="0" w:color="000000"/>
              <w:right w:val="single" w:sz="6" w:space="0" w:color="000000"/>
            </w:tcBorders>
          </w:tcPr>
          <w:p w14:paraId="2D90FC31" w14:textId="77777777" w:rsidR="00230DA1" w:rsidRDefault="00466806">
            <w:pPr>
              <w:spacing w:after="0"/>
              <w:jc w:val="right"/>
            </w:pPr>
            <w:r>
              <w:rPr>
                <w:rFonts w:ascii="Arial" w:eastAsia="Arial" w:hAnsi="Arial" w:cs="Arial"/>
                <w:sz w:val="17"/>
              </w:rPr>
              <w:t>1 500,00</w:t>
            </w:r>
          </w:p>
        </w:tc>
        <w:tc>
          <w:tcPr>
            <w:tcW w:w="1330" w:type="dxa"/>
            <w:tcBorders>
              <w:top w:val="single" w:sz="6" w:space="0" w:color="000000"/>
              <w:left w:val="single" w:sz="6" w:space="0" w:color="000000"/>
              <w:bottom w:val="single" w:sz="6" w:space="0" w:color="000000"/>
              <w:right w:val="single" w:sz="6" w:space="0" w:color="000000"/>
            </w:tcBorders>
          </w:tcPr>
          <w:p w14:paraId="2E27B121" w14:textId="77777777" w:rsidR="00230DA1" w:rsidRDefault="00466806">
            <w:pPr>
              <w:spacing w:after="0"/>
              <w:jc w:val="right"/>
            </w:pPr>
            <w:r>
              <w:rPr>
                <w:rFonts w:ascii="Arial" w:eastAsia="Arial" w:hAnsi="Arial" w:cs="Arial"/>
                <w:sz w:val="17"/>
              </w:rPr>
              <w:t>1 254,60</w:t>
            </w:r>
          </w:p>
        </w:tc>
        <w:tc>
          <w:tcPr>
            <w:tcW w:w="857" w:type="dxa"/>
            <w:tcBorders>
              <w:top w:val="single" w:sz="6" w:space="0" w:color="000000"/>
              <w:left w:val="single" w:sz="6" w:space="0" w:color="000000"/>
              <w:bottom w:val="single" w:sz="6" w:space="0" w:color="000000"/>
              <w:right w:val="nil"/>
            </w:tcBorders>
          </w:tcPr>
          <w:p w14:paraId="43C303D9" w14:textId="77777777" w:rsidR="00230DA1" w:rsidRDefault="00230DA1"/>
        </w:tc>
        <w:tc>
          <w:tcPr>
            <w:tcW w:w="382" w:type="dxa"/>
            <w:tcBorders>
              <w:top w:val="single" w:sz="6" w:space="0" w:color="000000"/>
              <w:left w:val="nil"/>
              <w:bottom w:val="single" w:sz="6" w:space="0" w:color="000000"/>
              <w:right w:val="single" w:sz="6" w:space="0" w:color="000000"/>
            </w:tcBorders>
          </w:tcPr>
          <w:p w14:paraId="2B7772E6"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207FBDF2" w14:textId="77777777" w:rsidR="00230DA1" w:rsidRDefault="00466806">
            <w:pPr>
              <w:spacing w:after="0"/>
              <w:jc w:val="right"/>
            </w:pPr>
            <w:r>
              <w:rPr>
                <w:rFonts w:ascii="Arial" w:eastAsia="Arial" w:hAnsi="Arial" w:cs="Arial"/>
                <w:sz w:val="17"/>
              </w:rPr>
              <w:t>0,00</w:t>
            </w:r>
          </w:p>
        </w:tc>
      </w:tr>
      <w:tr w:rsidR="00230DA1" w14:paraId="3ED1E5D4" w14:textId="77777777">
        <w:trPr>
          <w:trHeight w:val="211"/>
        </w:trPr>
        <w:tc>
          <w:tcPr>
            <w:tcW w:w="0" w:type="auto"/>
            <w:vMerge/>
            <w:tcBorders>
              <w:top w:val="nil"/>
              <w:left w:val="single" w:sz="6" w:space="0" w:color="000000"/>
              <w:bottom w:val="nil"/>
              <w:right w:val="single" w:sz="6" w:space="0" w:color="000000"/>
            </w:tcBorders>
          </w:tcPr>
          <w:p w14:paraId="162D5076" w14:textId="77777777" w:rsidR="00230DA1" w:rsidRDefault="00230DA1"/>
        </w:tc>
        <w:tc>
          <w:tcPr>
            <w:tcW w:w="0" w:type="auto"/>
            <w:vMerge/>
            <w:tcBorders>
              <w:top w:val="nil"/>
              <w:left w:val="single" w:sz="6" w:space="0" w:color="000000"/>
              <w:bottom w:val="nil"/>
              <w:right w:val="single" w:sz="6" w:space="0" w:color="000000"/>
            </w:tcBorders>
          </w:tcPr>
          <w:p w14:paraId="63747377"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057E89B4" w14:textId="77777777" w:rsidR="00230DA1" w:rsidRDefault="00466806">
            <w:pPr>
              <w:spacing w:after="0"/>
              <w:ind w:left="84"/>
              <w:jc w:val="both"/>
            </w:pPr>
            <w:r>
              <w:rPr>
                <w:rFonts w:ascii="Arial" w:eastAsia="Arial" w:hAnsi="Arial" w:cs="Arial"/>
                <w:sz w:val="17"/>
              </w:rPr>
              <w:t>4410</w:t>
            </w:r>
          </w:p>
        </w:tc>
        <w:tc>
          <w:tcPr>
            <w:tcW w:w="3336" w:type="dxa"/>
            <w:tcBorders>
              <w:top w:val="single" w:sz="6" w:space="0" w:color="000000"/>
              <w:left w:val="single" w:sz="6" w:space="0" w:color="000000"/>
              <w:bottom w:val="single" w:sz="6" w:space="0" w:color="000000"/>
              <w:right w:val="single" w:sz="6" w:space="0" w:color="000000"/>
            </w:tcBorders>
          </w:tcPr>
          <w:p w14:paraId="62758053" w14:textId="77777777" w:rsidR="00230DA1" w:rsidRDefault="00466806">
            <w:pPr>
              <w:spacing w:after="0"/>
              <w:ind w:left="31"/>
            </w:pPr>
            <w:r>
              <w:rPr>
                <w:rFonts w:ascii="Arial" w:eastAsia="Arial" w:hAnsi="Arial" w:cs="Arial"/>
                <w:sz w:val="17"/>
              </w:rPr>
              <w:t>Podróże służbowe krajowe</w:t>
            </w:r>
          </w:p>
        </w:tc>
        <w:tc>
          <w:tcPr>
            <w:tcW w:w="1330" w:type="dxa"/>
            <w:tcBorders>
              <w:top w:val="single" w:sz="6" w:space="0" w:color="000000"/>
              <w:left w:val="single" w:sz="6" w:space="0" w:color="000000"/>
              <w:bottom w:val="single" w:sz="6" w:space="0" w:color="000000"/>
              <w:right w:val="single" w:sz="6" w:space="0" w:color="000000"/>
            </w:tcBorders>
          </w:tcPr>
          <w:p w14:paraId="50C8EA5C" w14:textId="77777777" w:rsidR="00230DA1" w:rsidRDefault="00466806">
            <w:pPr>
              <w:spacing w:after="0"/>
              <w:jc w:val="right"/>
            </w:pPr>
            <w:r>
              <w:rPr>
                <w:rFonts w:ascii="Arial" w:eastAsia="Arial" w:hAnsi="Arial" w:cs="Arial"/>
                <w:sz w:val="17"/>
              </w:rPr>
              <w:t>500,00</w:t>
            </w:r>
          </w:p>
        </w:tc>
        <w:tc>
          <w:tcPr>
            <w:tcW w:w="1526" w:type="dxa"/>
            <w:tcBorders>
              <w:top w:val="single" w:sz="6" w:space="0" w:color="000000"/>
              <w:left w:val="single" w:sz="6" w:space="0" w:color="000000"/>
              <w:bottom w:val="single" w:sz="6" w:space="0" w:color="000000"/>
              <w:right w:val="single" w:sz="6" w:space="0" w:color="000000"/>
            </w:tcBorders>
          </w:tcPr>
          <w:p w14:paraId="46D3AF14" w14:textId="77777777" w:rsidR="00230DA1" w:rsidRDefault="00466806">
            <w:pPr>
              <w:spacing w:after="0"/>
              <w:jc w:val="right"/>
            </w:pPr>
            <w:r>
              <w:rPr>
                <w:rFonts w:ascii="Arial" w:eastAsia="Arial" w:hAnsi="Arial" w:cs="Arial"/>
                <w:sz w:val="17"/>
              </w:rPr>
              <w:t>0,00</w:t>
            </w:r>
          </w:p>
        </w:tc>
        <w:tc>
          <w:tcPr>
            <w:tcW w:w="979" w:type="dxa"/>
            <w:tcBorders>
              <w:top w:val="single" w:sz="6" w:space="0" w:color="000000"/>
              <w:left w:val="single" w:sz="6" w:space="0" w:color="000000"/>
              <w:bottom w:val="single" w:sz="6" w:space="0" w:color="000000"/>
              <w:right w:val="single" w:sz="6" w:space="0" w:color="000000"/>
            </w:tcBorders>
          </w:tcPr>
          <w:p w14:paraId="41F05C12" w14:textId="77777777" w:rsidR="00230DA1" w:rsidRDefault="00466806">
            <w:pPr>
              <w:spacing w:after="0"/>
              <w:ind w:right="2"/>
              <w:jc w:val="right"/>
            </w:pPr>
            <w:r>
              <w:rPr>
                <w:rFonts w:ascii="Arial" w:eastAsia="Arial" w:hAnsi="Arial" w:cs="Arial"/>
                <w:sz w:val="17"/>
              </w:rPr>
              <w:t>0,00%</w:t>
            </w:r>
          </w:p>
        </w:tc>
        <w:tc>
          <w:tcPr>
            <w:tcW w:w="1474" w:type="dxa"/>
            <w:tcBorders>
              <w:top w:val="single" w:sz="6" w:space="0" w:color="000000"/>
              <w:left w:val="single" w:sz="6" w:space="0" w:color="000000"/>
              <w:bottom w:val="single" w:sz="6" w:space="0" w:color="000000"/>
              <w:right w:val="single" w:sz="6" w:space="0" w:color="000000"/>
            </w:tcBorders>
          </w:tcPr>
          <w:p w14:paraId="3D08F528" w14:textId="77777777" w:rsidR="00230DA1" w:rsidRDefault="00466806">
            <w:pPr>
              <w:spacing w:after="0"/>
              <w:jc w:val="right"/>
            </w:pPr>
            <w:r>
              <w:rPr>
                <w:rFonts w:ascii="Arial" w:eastAsia="Arial" w:hAnsi="Arial" w:cs="Arial"/>
                <w:sz w:val="17"/>
              </w:rPr>
              <w:t>500,00</w:t>
            </w:r>
          </w:p>
        </w:tc>
        <w:tc>
          <w:tcPr>
            <w:tcW w:w="1330" w:type="dxa"/>
            <w:tcBorders>
              <w:top w:val="single" w:sz="6" w:space="0" w:color="000000"/>
              <w:left w:val="single" w:sz="6" w:space="0" w:color="000000"/>
              <w:bottom w:val="single" w:sz="6" w:space="0" w:color="000000"/>
              <w:right w:val="single" w:sz="6" w:space="0" w:color="000000"/>
            </w:tcBorders>
          </w:tcPr>
          <w:p w14:paraId="1BB1D879" w14:textId="77777777" w:rsidR="00230DA1" w:rsidRDefault="00466806">
            <w:pPr>
              <w:spacing w:after="0"/>
              <w:jc w:val="right"/>
            </w:pPr>
            <w:r>
              <w:rPr>
                <w:rFonts w:ascii="Arial" w:eastAsia="Arial" w:hAnsi="Arial" w:cs="Arial"/>
                <w:sz w:val="17"/>
              </w:rPr>
              <w:t>0,00</w:t>
            </w:r>
          </w:p>
        </w:tc>
        <w:tc>
          <w:tcPr>
            <w:tcW w:w="857" w:type="dxa"/>
            <w:tcBorders>
              <w:top w:val="single" w:sz="6" w:space="0" w:color="000000"/>
              <w:left w:val="single" w:sz="6" w:space="0" w:color="000000"/>
              <w:bottom w:val="single" w:sz="6" w:space="0" w:color="000000"/>
              <w:right w:val="nil"/>
            </w:tcBorders>
          </w:tcPr>
          <w:p w14:paraId="10CA64BD" w14:textId="77777777" w:rsidR="00230DA1" w:rsidRDefault="00230DA1"/>
        </w:tc>
        <w:tc>
          <w:tcPr>
            <w:tcW w:w="382" w:type="dxa"/>
            <w:tcBorders>
              <w:top w:val="single" w:sz="6" w:space="0" w:color="000000"/>
              <w:left w:val="nil"/>
              <w:bottom w:val="single" w:sz="6" w:space="0" w:color="000000"/>
              <w:right w:val="single" w:sz="6" w:space="0" w:color="000000"/>
            </w:tcBorders>
          </w:tcPr>
          <w:p w14:paraId="3F8764C7"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4831F006" w14:textId="77777777" w:rsidR="00230DA1" w:rsidRDefault="00466806">
            <w:pPr>
              <w:spacing w:after="0"/>
              <w:jc w:val="right"/>
            </w:pPr>
            <w:r>
              <w:rPr>
                <w:rFonts w:ascii="Arial" w:eastAsia="Arial" w:hAnsi="Arial" w:cs="Arial"/>
                <w:sz w:val="17"/>
              </w:rPr>
              <w:t>0,00</w:t>
            </w:r>
          </w:p>
        </w:tc>
      </w:tr>
      <w:tr w:rsidR="00230DA1" w14:paraId="2878B8E6" w14:textId="77777777">
        <w:trPr>
          <w:trHeight w:val="211"/>
        </w:trPr>
        <w:tc>
          <w:tcPr>
            <w:tcW w:w="0" w:type="auto"/>
            <w:vMerge/>
            <w:tcBorders>
              <w:top w:val="nil"/>
              <w:left w:val="single" w:sz="6" w:space="0" w:color="000000"/>
              <w:bottom w:val="nil"/>
              <w:right w:val="single" w:sz="6" w:space="0" w:color="000000"/>
            </w:tcBorders>
          </w:tcPr>
          <w:p w14:paraId="156AD314" w14:textId="77777777" w:rsidR="00230DA1" w:rsidRDefault="00230DA1"/>
        </w:tc>
        <w:tc>
          <w:tcPr>
            <w:tcW w:w="0" w:type="auto"/>
            <w:vMerge/>
            <w:tcBorders>
              <w:top w:val="nil"/>
              <w:left w:val="single" w:sz="6" w:space="0" w:color="000000"/>
              <w:bottom w:val="nil"/>
              <w:right w:val="single" w:sz="6" w:space="0" w:color="000000"/>
            </w:tcBorders>
          </w:tcPr>
          <w:p w14:paraId="3E3070AB"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635F381F" w14:textId="77777777" w:rsidR="00230DA1" w:rsidRDefault="00466806">
            <w:pPr>
              <w:spacing w:after="0"/>
              <w:ind w:left="84"/>
              <w:jc w:val="both"/>
            </w:pPr>
            <w:r>
              <w:rPr>
                <w:rFonts w:ascii="Arial" w:eastAsia="Arial" w:hAnsi="Arial" w:cs="Arial"/>
                <w:sz w:val="17"/>
              </w:rPr>
              <w:t>4430</w:t>
            </w:r>
          </w:p>
        </w:tc>
        <w:tc>
          <w:tcPr>
            <w:tcW w:w="3336" w:type="dxa"/>
            <w:tcBorders>
              <w:top w:val="single" w:sz="6" w:space="0" w:color="000000"/>
              <w:left w:val="single" w:sz="6" w:space="0" w:color="000000"/>
              <w:bottom w:val="single" w:sz="6" w:space="0" w:color="000000"/>
              <w:right w:val="single" w:sz="6" w:space="0" w:color="000000"/>
            </w:tcBorders>
          </w:tcPr>
          <w:p w14:paraId="56F8DB98" w14:textId="77777777" w:rsidR="00230DA1" w:rsidRDefault="00466806">
            <w:pPr>
              <w:spacing w:after="0"/>
              <w:ind w:left="31"/>
            </w:pPr>
            <w:r>
              <w:rPr>
                <w:rFonts w:ascii="Arial" w:eastAsia="Arial" w:hAnsi="Arial" w:cs="Arial"/>
                <w:sz w:val="17"/>
              </w:rPr>
              <w:t>Różne opłaty i składki</w:t>
            </w:r>
          </w:p>
        </w:tc>
        <w:tc>
          <w:tcPr>
            <w:tcW w:w="1330" w:type="dxa"/>
            <w:tcBorders>
              <w:top w:val="single" w:sz="6" w:space="0" w:color="000000"/>
              <w:left w:val="single" w:sz="6" w:space="0" w:color="000000"/>
              <w:bottom w:val="single" w:sz="6" w:space="0" w:color="000000"/>
              <w:right w:val="single" w:sz="6" w:space="0" w:color="000000"/>
            </w:tcBorders>
          </w:tcPr>
          <w:p w14:paraId="240D4A5C" w14:textId="77777777" w:rsidR="00230DA1" w:rsidRDefault="00466806">
            <w:pPr>
              <w:spacing w:after="0"/>
              <w:jc w:val="right"/>
            </w:pPr>
            <w:r>
              <w:rPr>
                <w:rFonts w:ascii="Arial" w:eastAsia="Arial" w:hAnsi="Arial" w:cs="Arial"/>
                <w:sz w:val="17"/>
              </w:rPr>
              <w:t>500,00</w:t>
            </w:r>
          </w:p>
        </w:tc>
        <w:tc>
          <w:tcPr>
            <w:tcW w:w="1526" w:type="dxa"/>
            <w:tcBorders>
              <w:top w:val="single" w:sz="6" w:space="0" w:color="000000"/>
              <w:left w:val="single" w:sz="6" w:space="0" w:color="000000"/>
              <w:bottom w:val="single" w:sz="6" w:space="0" w:color="000000"/>
              <w:right w:val="single" w:sz="6" w:space="0" w:color="000000"/>
            </w:tcBorders>
          </w:tcPr>
          <w:p w14:paraId="2CEA73BB" w14:textId="77777777" w:rsidR="00230DA1" w:rsidRDefault="00466806">
            <w:pPr>
              <w:spacing w:after="0"/>
              <w:jc w:val="right"/>
            </w:pPr>
            <w:r>
              <w:rPr>
                <w:rFonts w:ascii="Arial" w:eastAsia="Arial" w:hAnsi="Arial" w:cs="Arial"/>
                <w:sz w:val="17"/>
              </w:rPr>
              <w:t>254,00</w:t>
            </w:r>
          </w:p>
        </w:tc>
        <w:tc>
          <w:tcPr>
            <w:tcW w:w="979" w:type="dxa"/>
            <w:tcBorders>
              <w:top w:val="single" w:sz="6" w:space="0" w:color="000000"/>
              <w:left w:val="single" w:sz="6" w:space="0" w:color="000000"/>
              <w:bottom w:val="single" w:sz="6" w:space="0" w:color="000000"/>
              <w:right w:val="single" w:sz="6" w:space="0" w:color="000000"/>
            </w:tcBorders>
          </w:tcPr>
          <w:p w14:paraId="39668B46" w14:textId="77777777" w:rsidR="00230DA1" w:rsidRDefault="00466806">
            <w:pPr>
              <w:spacing w:after="0"/>
              <w:ind w:right="2"/>
              <w:jc w:val="right"/>
            </w:pPr>
            <w:r>
              <w:rPr>
                <w:rFonts w:ascii="Arial" w:eastAsia="Arial" w:hAnsi="Arial" w:cs="Arial"/>
                <w:sz w:val="17"/>
              </w:rPr>
              <w:t>50,80%</w:t>
            </w:r>
          </w:p>
        </w:tc>
        <w:tc>
          <w:tcPr>
            <w:tcW w:w="1474" w:type="dxa"/>
            <w:tcBorders>
              <w:top w:val="single" w:sz="6" w:space="0" w:color="000000"/>
              <w:left w:val="single" w:sz="6" w:space="0" w:color="000000"/>
              <w:bottom w:val="single" w:sz="6" w:space="0" w:color="000000"/>
              <w:right w:val="single" w:sz="6" w:space="0" w:color="000000"/>
            </w:tcBorders>
          </w:tcPr>
          <w:p w14:paraId="2DF9DB11" w14:textId="77777777" w:rsidR="00230DA1" w:rsidRDefault="00466806">
            <w:pPr>
              <w:spacing w:after="0"/>
              <w:jc w:val="right"/>
            </w:pPr>
            <w:r>
              <w:rPr>
                <w:rFonts w:ascii="Arial" w:eastAsia="Arial" w:hAnsi="Arial" w:cs="Arial"/>
                <w:sz w:val="17"/>
              </w:rPr>
              <w:t>500,00</w:t>
            </w:r>
          </w:p>
        </w:tc>
        <w:tc>
          <w:tcPr>
            <w:tcW w:w="1330" w:type="dxa"/>
            <w:tcBorders>
              <w:top w:val="single" w:sz="6" w:space="0" w:color="000000"/>
              <w:left w:val="single" w:sz="6" w:space="0" w:color="000000"/>
              <w:bottom w:val="single" w:sz="6" w:space="0" w:color="000000"/>
              <w:right w:val="single" w:sz="6" w:space="0" w:color="000000"/>
            </w:tcBorders>
          </w:tcPr>
          <w:p w14:paraId="6555DE76" w14:textId="77777777" w:rsidR="00230DA1" w:rsidRDefault="00466806">
            <w:pPr>
              <w:spacing w:after="0"/>
              <w:jc w:val="right"/>
            </w:pPr>
            <w:r>
              <w:rPr>
                <w:rFonts w:ascii="Arial" w:eastAsia="Arial" w:hAnsi="Arial" w:cs="Arial"/>
                <w:sz w:val="17"/>
              </w:rPr>
              <w:t>254,00</w:t>
            </w:r>
          </w:p>
        </w:tc>
        <w:tc>
          <w:tcPr>
            <w:tcW w:w="857" w:type="dxa"/>
            <w:tcBorders>
              <w:top w:val="single" w:sz="6" w:space="0" w:color="000000"/>
              <w:left w:val="single" w:sz="6" w:space="0" w:color="000000"/>
              <w:bottom w:val="single" w:sz="6" w:space="0" w:color="000000"/>
              <w:right w:val="nil"/>
            </w:tcBorders>
          </w:tcPr>
          <w:p w14:paraId="2A44330E" w14:textId="77777777" w:rsidR="00230DA1" w:rsidRDefault="00230DA1"/>
        </w:tc>
        <w:tc>
          <w:tcPr>
            <w:tcW w:w="382" w:type="dxa"/>
            <w:tcBorders>
              <w:top w:val="single" w:sz="6" w:space="0" w:color="000000"/>
              <w:left w:val="nil"/>
              <w:bottom w:val="single" w:sz="6" w:space="0" w:color="000000"/>
              <w:right w:val="single" w:sz="6" w:space="0" w:color="000000"/>
            </w:tcBorders>
          </w:tcPr>
          <w:p w14:paraId="15675FEE"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39D7D7A5" w14:textId="77777777" w:rsidR="00230DA1" w:rsidRDefault="00466806">
            <w:pPr>
              <w:spacing w:after="0"/>
              <w:jc w:val="right"/>
            </w:pPr>
            <w:r>
              <w:rPr>
                <w:rFonts w:ascii="Arial" w:eastAsia="Arial" w:hAnsi="Arial" w:cs="Arial"/>
                <w:sz w:val="17"/>
              </w:rPr>
              <w:t>0,00</w:t>
            </w:r>
          </w:p>
        </w:tc>
      </w:tr>
      <w:tr w:rsidR="00230DA1" w14:paraId="73CDC706" w14:textId="77777777">
        <w:trPr>
          <w:trHeight w:val="422"/>
        </w:trPr>
        <w:tc>
          <w:tcPr>
            <w:tcW w:w="0" w:type="auto"/>
            <w:vMerge/>
            <w:tcBorders>
              <w:top w:val="nil"/>
              <w:left w:val="single" w:sz="6" w:space="0" w:color="000000"/>
              <w:bottom w:val="nil"/>
              <w:right w:val="single" w:sz="6" w:space="0" w:color="000000"/>
            </w:tcBorders>
          </w:tcPr>
          <w:p w14:paraId="3A5A0EDF" w14:textId="77777777" w:rsidR="00230DA1" w:rsidRDefault="00230DA1"/>
        </w:tc>
        <w:tc>
          <w:tcPr>
            <w:tcW w:w="0" w:type="auto"/>
            <w:vMerge/>
            <w:tcBorders>
              <w:top w:val="nil"/>
              <w:left w:val="single" w:sz="6" w:space="0" w:color="000000"/>
              <w:bottom w:val="nil"/>
              <w:right w:val="single" w:sz="6" w:space="0" w:color="000000"/>
            </w:tcBorders>
          </w:tcPr>
          <w:p w14:paraId="2BF94725"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152B30E2" w14:textId="77777777" w:rsidR="00230DA1" w:rsidRDefault="00466806">
            <w:pPr>
              <w:spacing w:after="0"/>
              <w:ind w:left="84"/>
              <w:jc w:val="both"/>
            </w:pPr>
            <w:r>
              <w:rPr>
                <w:rFonts w:ascii="Arial" w:eastAsia="Arial" w:hAnsi="Arial" w:cs="Arial"/>
                <w:sz w:val="17"/>
              </w:rPr>
              <w:t>4440</w:t>
            </w:r>
          </w:p>
        </w:tc>
        <w:tc>
          <w:tcPr>
            <w:tcW w:w="3336" w:type="dxa"/>
            <w:tcBorders>
              <w:top w:val="single" w:sz="6" w:space="0" w:color="000000"/>
              <w:left w:val="single" w:sz="6" w:space="0" w:color="000000"/>
              <w:bottom w:val="single" w:sz="6" w:space="0" w:color="000000"/>
              <w:right w:val="single" w:sz="6" w:space="0" w:color="000000"/>
            </w:tcBorders>
          </w:tcPr>
          <w:p w14:paraId="34FF0ACB" w14:textId="77777777" w:rsidR="00230DA1" w:rsidRDefault="00466806">
            <w:pPr>
              <w:spacing w:after="0"/>
              <w:ind w:left="31"/>
            </w:pPr>
            <w:r>
              <w:rPr>
                <w:rFonts w:ascii="Arial" w:eastAsia="Arial" w:hAnsi="Arial" w:cs="Arial"/>
                <w:sz w:val="17"/>
              </w:rPr>
              <w:t>Odpisy na zakładowy fundusz świadczeń socjalnych</w:t>
            </w:r>
          </w:p>
        </w:tc>
        <w:tc>
          <w:tcPr>
            <w:tcW w:w="1330" w:type="dxa"/>
            <w:tcBorders>
              <w:top w:val="single" w:sz="6" w:space="0" w:color="000000"/>
              <w:left w:val="single" w:sz="6" w:space="0" w:color="000000"/>
              <w:bottom w:val="single" w:sz="6" w:space="0" w:color="000000"/>
              <w:right w:val="single" w:sz="6" w:space="0" w:color="000000"/>
            </w:tcBorders>
          </w:tcPr>
          <w:p w14:paraId="374DEC88" w14:textId="77777777" w:rsidR="00230DA1" w:rsidRDefault="00466806">
            <w:pPr>
              <w:spacing w:after="0"/>
              <w:jc w:val="right"/>
            </w:pPr>
            <w:r>
              <w:rPr>
                <w:rFonts w:ascii="Arial" w:eastAsia="Arial" w:hAnsi="Arial" w:cs="Arial"/>
                <w:sz w:val="17"/>
              </w:rPr>
              <w:t>12 408,00</w:t>
            </w:r>
          </w:p>
        </w:tc>
        <w:tc>
          <w:tcPr>
            <w:tcW w:w="1526" w:type="dxa"/>
            <w:tcBorders>
              <w:top w:val="single" w:sz="6" w:space="0" w:color="000000"/>
              <w:left w:val="single" w:sz="6" w:space="0" w:color="000000"/>
              <w:bottom w:val="single" w:sz="6" w:space="0" w:color="000000"/>
              <w:right w:val="single" w:sz="6" w:space="0" w:color="000000"/>
            </w:tcBorders>
          </w:tcPr>
          <w:p w14:paraId="4377EEA1" w14:textId="77777777" w:rsidR="00230DA1" w:rsidRDefault="00466806">
            <w:pPr>
              <w:spacing w:after="0"/>
              <w:jc w:val="right"/>
            </w:pPr>
            <w:r>
              <w:rPr>
                <w:rFonts w:ascii="Arial" w:eastAsia="Arial" w:hAnsi="Arial" w:cs="Arial"/>
                <w:sz w:val="17"/>
              </w:rPr>
              <w:t>12 408,00</w:t>
            </w:r>
          </w:p>
        </w:tc>
        <w:tc>
          <w:tcPr>
            <w:tcW w:w="979" w:type="dxa"/>
            <w:tcBorders>
              <w:top w:val="single" w:sz="6" w:space="0" w:color="000000"/>
              <w:left w:val="single" w:sz="6" w:space="0" w:color="000000"/>
              <w:bottom w:val="single" w:sz="6" w:space="0" w:color="000000"/>
              <w:right w:val="single" w:sz="6" w:space="0" w:color="000000"/>
            </w:tcBorders>
          </w:tcPr>
          <w:p w14:paraId="6B0A6C6E" w14:textId="77777777" w:rsidR="00230DA1" w:rsidRDefault="00466806">
            <w:pPr>
              <w:spacing w:after="0"/>
              <w:ind w:right="2"/>
              <w:jc w:val="right"/>
            </w:pPr>
            <w:r>
              <w:rPr>
                <w:rFonts w:ascii="Arial" w:eastAsia="Arial" w:hAnsi="Arial" w:cs="Arial"/>
                <w:sz w:val="17"/>
              </w:rPr>
              <w:t>100,00%</w:t>
            </w:r>
          </w:p>
        </w:tc>
        <w:tc>
          <w:tcPr>
            <w:tcW w:w="1474" w:type="dxa"/>
            <w:tcBorders>
              <w:top w:val="single" w:sz="6" w:space="0" w:color="000000"/>
              <w:left w:val="single" w:sz="6" w:space="0" w:color="000000"/>
              <w:bottom w:val="single" w:sz="6" w:space="0" w:color="000000"/>
              <w:right w:val="single" w:sz="6" w:space="0" w:color="000000"/>
            </w:tcBorders>
          </w:tcPr>
          <w:p w14:paraId="09EE9EEB" w14:textId="77777777" w:rsidR="00230DA1" w:rsidRDefault="00466806">
            <w:pPr>
              <w:spacing w:after="0"/>
              <w:jc w:val="right"/>
            </w:pPr>
            <w:r>
              <w:rPr>
                <w:rFonts w:ascii="Arial" w:eastAsia="Arial" w:hAnsi="Arial" w:cs="Arial"/>
                <w:sz w:val="17"/>
              </w:rPr>
              <w:t>12 408,00</w:t>
            </w:r>
          </w:p>
        </w:tc>
        <w:tc>
          <w:tcPr>
            <w:tcW w:w="1330" w:type="dxa"/>
            <w:tcBorders>
              <w:top w:val="single" w:sz="6" w:space="0" w:color="000000"/>
              <w:left w:val="single" w:sz="6" w:space="0" w:color="000000"/>
              <w:bottom w:val="single" w:sz="6" w:space="0" w:color="000000"/>
              <w:right w:val="single" w:sz="6" w:space="0" w:color="000000"/>
            </w:tcBorders>
          </w:tcPr>
          <w:p w14:paraId="225340AA" w14:textId="77777777" w:rsidR="00230DA1" w:rsidRDefault="00466806">
            <w:pPr>
              <w:spacing w:after="0"/>
              <w:jc w:val="right"/>
            </w:pPr>
            <w:r>
              <w:rPr>
                <w:rFonts w:ascii="Arial" w:eastAsia="Arial" w:hAnsi="Arial" w:cs="Arial"/>
                <w:sz w:val="17"/>
              </w:rPr>
              <w:t>12 408,00</w:t>
            </w:r>
          </w:p>
        </w:tc>
        <w:tc>
          <w:tcPr>
            <w:tcW w:w="857" w:type="dxa"/>
            <w:tcBorders>
              <w:top w:val="single" w:sz="6" w:space="0" w:color="000000"/>
              <w:left w:val="single" w:sz="6" w:space="0" w:color="000000"/>
              <w:bottom w:val="single" w:sz="6" w:space="0" w:color="000000"/>
              <w:right w:val="nil"/>
            </w:tcBorders>
          </w:tcPr>
          <w:p w14:paraId="6EE48270" w14:textId="77777777" w:rsidR="00230DA1" w:rsidRDefault="00230DA1"/>
        </w:tc>
        <w:tc>
          <w:tcPr>
            <w:tcW w:w="382" w:type="dxa"/>
            <w:tcBorders>
              <w:top w:val="single" w:sz="6" w:space="0" w:color="000000"/>
              <w:left w:val="nil"/>
              <w:bottom w:val="single" w:sz="6" w:space="0" w:color="000000"/>
              <w:right w:val="single" w:sz="6" w:space="0" w:color="000000"/>
            </w:tcBorders>
          </w:tcPr>
          <w:p w14:paraId="4F6CE3DE"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1F6EAC1E" w14:textId="77777777" w:rsidR="00230DA1" w:rsidRDefault="00466806">
            <w:pPr>
              <w:spacing w:after="0"/>
              <w:jc w:val="right"/>
            </w:pPr>
            <w:r>
              <w:rPr>
                <w:rFonts w:ascii="Arial" w:eastAsia="Arial" w:hAnsi="Arial" w:cs="Arial"/>
                <w:sz w:val="17"/>
              </w:rPr>
              <w:t>0,00</w:t>
            </w:r>
          </w:p>
        </w:tc>
      </w:tr>
      <w:tr w:rsidR="00230DA1" w14:paraId="6A2EC750" w14:textId="77777777">
        <w:trPr>
          <w:trHeight w:val="422"/>
        </w:trPr>
        <w:tc>
          <w:tcPr>
            <w:tcW w:w="0" w:type="auto"/>
            <w:vMerge/>
            <w:tcBorders>
              <w:top w:val="nil"/>
              <w:left w:val="single" w:sz="6" w:space="0" w:color="000000"/>
              <w:bottom w:val="nil"/>
              <w:right w:val="single" w:sz="6" w:space="0" w:color="000000"/>
            </w:tcBorders>
          </w:tcPr>
          <w:p w14:paraId="38592000"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4E2D6C5A"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3FA2960E" w14:textId="77777777" w:rsidR="00230DA1" w:rsidRDefault="00466806">
            <w:pPr>
              <w:spacing w:after="0"/>
              <w:ind w:left="84"/>
              <w:jc w:val="both"/>
            </w:pPr>
            <w:r>
              <w:rPr>
                <w:rFonts w:ascii="Arial" w:eastAsia="Arial" w:hAnsi="Arial" w:cs="Arial"/>
                <w:sz w:val="17"/>
              </w:rPr>
              <w:t>4700</w:t>
            </w:r>
          </w:p>
        </w:tc>
        <w:tc>
          <w:tcPr>
            <w:tcW w:w="3336" w:type="dxa"/>
            <w:tcBorders>
              <w:top w:val="single" w:sz="6" w:space="0" w:color="000000"/>
              <w:left w:val="single" w:sz="6" w:space="0" w:color="000000"/>
              <w:bottom w:val="single" w:sz="6" w:space="0" w:color="000000"/>
              <w:right w:val="single" w:sz="6" w:space="0" w:color="000000"/>
            </w:tcBorders>
          </w:tcPr>
          <w:p w14:paraId="5B637D5D" w14:textId="77777777" w:rsidR="00230DA1" w:rsidRDefault="00466806">
            <w:pPr>
              <w:spacing w:after="0"/>
              <w:ind w:left="31"/>
            </w:pPr>
            <w:r>
              <w:rPr>
                <w:rFonts w:ascii="Arial" w:eastAsia="Arial" w:hAnsi="Arial" w:cs="Arial"/>
                <w:sz w:val="17"/>
              </w:rPr>
              <w:t>Szkolenia pracowników niebędących członkami korpusu służby cywilnej</w:t>
            </w:r>
          </w:p>
        </w:tc>
        <w:tc>
          <w:tcPr>
            <w:tcW w:w="1330" w:type="dxa"/>
            <w:tcBorders>
              <w:top w:val="single" w:sz="6" w:space="0" w:color="000000"/>
              <w:left w:val="single" w:sz="6" w:space="0" w:color="000000"/>
              <w:bottom w:val="single" w:sz="6" w:space="0" w:color="000000"/>
              <w:right w:val="single" w:sz="6" w:space="0" w:color="000000"/>
            </w:tcBorders>
          </w:tcPr>
          <w:p w14:paraId="12CD304E" w14:textId="77777777" w:rsidR="00230DA1" w:rsidRDefault="00466806">
            <w:pPr>
              <w:spacing w:after="0"/>
              <w:jc w:val="right"/>
            </w:pPr>
            <w:r>
              <w:rPr>
                <w:rFonts w:ascii="Arial" w:eastAsia="Arial" w:hAnsi="Arial" w:cs="Arial"/>
                <w:sz w:val="17"/>
              </w:rPr>
              <w:t>2 000,00</w:t>
            </w:r>
          </w:p>
        </w:tc>
        <w:tc>
          <w:tcPr>
            <w:tcW w:w="1526" w:type="dxa"/>
            <w:tcBorders>
              <w:top w:val="single" w:sz="6" w:space="0" w:color="000000"/>
              <w:left w:val="single" w:sz="6" w:space="0" w:color="000000"/>
              <w:bottom w:val="single" w:sz="6" w:space="0" w:color="000000"/>
              <w:right w:val="single" w:sz="6" w:space="0" w:color="000000"/>
            </w:tcBorders>
          </w:tcPr>
          <w:p w14:paraId="64C2D9CE" w14:textId="77777777" w:rsidR="00230DA1" w:rsidRDefault="00466806">
            <w:pPr>
              <w:spacing w:after="0"/>
              <w:jc w:val="right"/>
            </w:pPr>
            <w:r>
              <w:rPr>
                <w:rFonts w:ascii="Arial" w:eastAsia="Arial" w:hAnsi="Arial" w:cs="Arial"/>
                <w:sz w:val="17"/>
              </w:rPr>
              <w:t>1 470,00</w:t>
            </w:r>
          </w:p>
        </w:tc>
        <w:tc>
          <w:tcPr>
            <w:tcW w:w="979" w:type="dxa"/>
            <w:tcBorders>
              <w:top w:val="single" w:sz="6" w:space="0" w:color="000000"/>
              <w:left w:val="single" w:sz="6" w:space="0" w:color="000000"/>
              <w:bottom w:val="single" w:sz="6" w:space="0" w:color="000000"/>
              <w:right w:val="single" w:sz="6" w:space="0" w:color="000000"/>
            </w:tcBorders>
          </w:tcPr>
          <w:p w14:paraId="222A99E4" w14:textId="77777777" w:rsidR="00230DA1" w:rsidRDefault="00466806">
            <w:pPr>
              <w:spacing w:after="0"/>
              <w:ind w:right="2"/>
              <w:jc w:val="right"/>
            </w:pPr>
            <w:r>
              <w:rPr>
                <w:rFonts w:ascii="Arial" w:eastAsia="Arial" w:hAnsi="Arial" w:cs="Arial"/>
                <w:sz w:val="17"/>
              </w:rPr>
              <w:t>73,50%</w:t>
            </w:r>
          </w:p>
        </w:tc>
        <w:tc>
          <w:tcPr>
            <w:tcW w:w="1474" w:type="dxa"/>
            <w:tcBorders>
              <w:top w:val="single" w:sz="6" w:space="0" w:color="000000"/>
              <w:left w:val="single" w:sz="6" w:space="0" w:color="000000"/>
              <w:bottom w:val="single" w:sz="6" w:space="0" w:color="000000"/>
              <w:right w:val="single" w:sz="6" w:space="0" w:color="000000"/>
            </w:tcBorders>
          </w:tcPr>
          <w:p w14:paraId="575E8270" w14:textId="77777777" w:rsidR="00230DA1" w:rsidRDefault="00466806">
            <w:pPr>
              <w:spacing w:after="0"/>
              <w:jc w:val="right"/>
            </w:pPr>
            <w:r>
              <w:rPr>
                <w:rFonts w:ascii="Arial" w:eastAsia="Arial" w:hAnsi="Arial" w:cs="Arial"/>
                <w:sz w:val="17"/>
              </w:rPr>
              <w:t>2 000,00</w:t>
            </w:r>
          </w:p>
        </w:tc>
        <w:tc>
          <w:tcPr>
            <w:tcW w:w="1330" w:type="dxa"/>
            <w:tcBorders>
              <w:top w:val="single" w:sz="6" w:space="0" w:color="000000"/>
              <w:left w:val="single" w:sz="6" w:space="0" w:color="000000"/>
              <w:bottom w:val="single" w:sz="6" w:space="0" w:color="000000"/>
              <w:right w:val="single" w:sz="6" w:space="0" w:color="000000"/>
            </w:tcBorders>
          </w:tcPr>
          <w:p w14:paraId="5FBEEEE2" w14:textId="77777777" w:rsidR="00230DA1" w:rsidRDefault="00466806">
            <w:pPr>
              <w:spacing w:after="0"/>
              <w:jc w:val="right"/>
            </w:pPr>
            <w:r>
              <w:rPr>
                <w:rFonts w:ascii="Arial" w:eastAsia="Arial" w:hAnsi="Arial" w:cs="Arial"/>
                <w:sz w:val="17"/>
              </w:rPr>
              <w:t>1 470,00</w:t>
            </w:r>
          </w:p>
        </w:tc>
        <w:tc>
          <w:tcPr>
            <w:tcW w:w="857" w:type="dxa"/>
            <w:tcBorders>
              <w:top w:val="single" w:sz="6" w:space="0" w:color="000000"/>
              <w:left w:val="single" w:sz="6" w:space="0" w:color="000000"/>
              <w:bottom w:val="single" w:sz="6" w:space="0" w:color="000000"/>
              <w:right w:val="nil"/>
            </w:tcBorders>
          </w:tcPr>
          <w:p w14:paraId="3ADF3908" w14:textId="77777777" w:rsidR="00230DA1" w:rsidRDefault="00230DA1"/>
        </w:tc>
        <w:tc>
          <w:tcPr>
            <w:tcW w:w="382" w:type="dxa"/>
            <w:tcBorders>
              <w:top w:val="single" w:sz="6" w:space="0" w:color="000000"/>
              <w:left w:val="nil"/>
              <w:bottom w:val="single" w:sz="6" w:space="0" w:color="000000"/>
              <w:right w:val="single" w:sz="6" w:space="0" w:color="000000"/>
            </w:tcBorders>
          </w:tcPr>
          <w:p w14:paraId="209BB516"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107EC3EB" w14:textId="77777777" w:rsidR="00230DA1" w:rsidRDefault="00466806">
            <w:pPr>
              <w:spacing w:after="0"/>
              <w:jc w:val="right"/>
            </w:pPr>
            <w:r>
              <w:rPr>
                <w:rFonts w:ascii="Arial" w:eastAsia="Arial" w:hAnsi="Arial" w:cs="Arial"/>
                <w:sz w:val="17"/>
              </w:rPr>
              <w:t>0,00</w:t>
            </w:r>
          </w:p>
        </w:tc>
      </w:tr>
      <w:tr w:rsidR="00230DA1" w14:paraId="379934F8" w14:textId="77777777">
        <w:trPr>
          <w:trHeight w:val="211"/>
        </w:trPr>
        <w:tc>
          <w:tcPr>
            <w:tcW w:w="0" w:type="auto"/>
            <w:vMerge/>
            <w:tcBorders>
              <w:top w:val="nil"/>
              <w:left w:val="single" w:sz="6" w:space="0" w:color="000000"/>
              <w:bottom w:val="nil"/>
              <w:right w:val="single" w:sz="6" w:space="0" w:color="000000"/>
            </w:tcBorders>
          </w:tcPr>
          <w:p w14:paraId="1FA14A11"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09A32746" w14:textId="77777777" w:rsidR="00230DA1" w:rsidRDefault="00466806">
            <w:pPr>
              <w:spacing w:after="0"/>
              <w:ind w:right="29"/>
              <w:jc w:val="right"/>
            </w:pPr>
            <w:r>
              <w:rPr>
                <w:rFonts w:ascii="Arial" w:eastAsia="Arial" w:hAnsi="Arial" w:cs="Arial"/>
                <w:b/>
                <w:i/>
                <w:sz w:val="17"/>
              </w:rPr>
              <w:t>85508</w:t>
            </w:r>
          </w:p>
        </w:tc>
        <w:tc>
          <w:tcPr>
            <w:tcW w:w="480" w:type="dxa"/>
            <w:tcBorders>
              <w:top w:val="single" w:sz="6" w:space="0" w:color="000000"/>
              <w:left w:val="single" w:sz="6" w:space="0" w:color="000000"/>
              <w:bottom w:val="single" w:sz="6" w:space="0" w:color="000000"/>
              <w:right w:val="single" w:sz="6" w:space="0" w:color="000000"/>
            </w:tcBorders>
          </w:tcPr>
          <w:p w14:paraId="53266BA4"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03FC49CC" w14:textId="77777777" w:rsidR="00230DA1" w:rsidRDefault="00466806">
            <w:pPr>
              <w:spacing w:after="0"/>
              <w:ind w:left="31"/>
            </w:pPr>
            <w:r>
              <w:rPr>
                <w:rFonts w:ascii="Arial" w:eastAsia="Arial" w:hAnsi="Arial" w:cs="Arial"/>
                <w:b/>
                <w:i/>
                <w:sz w:val="17"/>
              </w:rPr>
              <w:t>Rodziny zastępcze</w:t>
            </w:r>
          </w:p>
        </w:tc>
        <w:tc>
          <w:tcPr>
            <w:tcW w:w="1330" w:type="dxa"/>
            <w:tcBorders>
              <w:top w:val="single" w:sz="6" w:space="0" w:color="000000"/>
              <w:left w:val="single" w:sz="6" w:space="0" w:color="000000"/>
              <w:bottom w:val="single" w:sz="6" w:space="0" w:color="000000"/>
              <w:right w:val="single" w:sz="6" w:space="0" w:color="000000"/>
            </w:tcBorders>
          </w:tcPr>
          <w:p w14:paraId="00A7DB13" w14:textId="77777777" w:rsidR="00230DA1" w:rsidRDefault="00466806">
            <w:pPr>
              <w:spacing w:after="0"/>
              <w:ind w:right="29"/>
              <w:jc w:val="right"/>
            </w:pPr>
            <w:r>
              <w:rPr>
                <w:rFonts w:ascii="Arial" w:eastAsia="Arial" w:hAnsi="Arial" w:cs="Arial"/>
                <w:b/>
                <w:i/>
                <w:sz w:val="17"/>
              </w:rPr>
              <w:t>180 000,00</w:t>
            </w:r>
          </w:p>
        </w:tc>
        <w:tc>
          <w:tcPr>
            <w:tcW w:w="1526" w:type="dxa"/>
            <w:tcBorders>
              <w:top w:val="single" w:sz="6" w:space="0" w:color="000000"/>
              <w:left w:val="single" w:sz="6" w:space="0" w:color="000000"/>
              <w:bottom w:val="single" w:sz="6" w:space="0" w:color="000000"/>
              <w:right w:val="single" w:sz="6" w:space="0" w:color="000000"/>
            </w:tcBorders>
          </w:tcPr>
          <w:p w14:paraId="428C11B6" w14:textId="77777777" w:rsidR="00230DA1" w:rsidRDefault="00466806">
            <w:pPr>
              <w:spacing w:after="0"/>
              <w:ind w:right="29"/>
              <w:jc w:val="right"/>
            </w:pPr>
            <w:r>
              <w:rPr>
                <w:rFonts w:ascii="Arial" w:eastAsia="Arial" w:hAnsi="Arial" w:cs="Arial"/>
                <w:b/>
                <w:i/>
                <w:sz w:val="17"/>
              </w:rPr>
              <w:t>176 712,73</w:t>
            </w:r>
          </w:p>
        </w:tc>
        <w:tc>
          <w:tcPr>
            <w:tcW w:w="979" w:type="dxa"/>
            <w:tcBorders>
              <w:top w:val="single" w:sz="6" w:space="0" w:color="000000"/>
              <w:left w:val="single" w:sz="6" w:space="0" w:color="000000"/>
              <w:bottom w:val="single" w:sz="6" w:space="0" w:color="000000"/>
              <w:right w:val="single" w:sz="6" w:space="0" w:color="000000"/>
            </w:tcBorders>
          </w:tcPr>
          <w:p w14:paraId="12905A99" w14:textId="77777777" w:rsidR="00230DA1" w:rsidRDefault="00466806">
            <w:pPr>
              <w:spacing w:after="0"/>
              <w:ind w:right="16"/>
              <w:jc w:val="right"/>
            </w:pPr>
            <w:r>
              <w:rPr>
                <w:rFonts w:ascii="Arial" w:eastAsia="Arial" w:hAnsi="Arial" w:cs="Arial"/>
                <w:b/>
                <w:i/>
                <w:sz w:val="17"/>
              </w:rPr>
              <w:t>98,17%</w:t>
            </w:r>
          </w:p>
        </w:tc>
        <w:tc>
          <w:tcPr>
            <w:tcW w:w="1474" w:type="dxa"/>
            <w:tcBorders>
              <w:top w:val="single" w:sz="6" w:space="0" w:color="000000"/>
              <w:left w:val="single" w:sz="6" w:space="0" w:color="000000"/>
              <w:bottom w:val="single" w:sz="6" w:space="0" w:color="000000"/>
              <w:right w:val="single" w:sz="6" w:space="0" w:color="000000"/>
            </w:tcBorders>
          </w:tcPr>
          <w:p w14:paraId="46F0589A" w14:textId="77777777" w:rsidR="00230DA1" w:rsidRDefault="00466806">
            <w:pPr>
              <w:spacing w:after="0"/>
              <w:ind w:right="29"/>
              <w:jc w:val="right"/>
            </w:pPr>
            <w:r>
              <w:rPr>
                <w:rFonts w:ascii="Arial" w:eastAsia="Arial" w:hAnsi="Arial" w:cs="Arial"/>
                <w:b/>
                <w:i/>
                <w:sz w:val="17"/>
              </w:rPr>
              <w:t>180 000,00</w:t>
            </w:r>
          </w:p>
        </w:tc>
        <w:tc>
          <w:tcPr>
            <w:tcW w:w="1330" w:type="dxa"/>
            <w:tcBorders>
              <w:top w:val="single" w:sz="6" w:space="0" w:color="000000"/>
              <w:left w:val="single" w:sz="6" w:space="0" w:color="000000"/>
              <w:bottom w:val="single" w:sz="6" w:space="0" w:color="000000"/>
              <w:right w:val="single" w:sz="6" w:space="0" w:color="000000"/>
            </w:tcBorders>
          </w:tcPr>
          <w:p w14:paraId="0D83EE8E" w14:textId="77777777" w:rsidR="00230DA1" w:rsidRDefault="00466806">
            <w:pPr>
              <w:spacing w:after="0"/>
              <w:ind w:right="29"/>
              <w:jc w:val="right"/>
            </w:pPr>
            <w:r>
              <w:rPr>
                <w:rFonts w:ascii="Arial" w:eastAsia="Arial" w:hAnsi="Arial" w:cs="Arial"/>
                <w:b/>
                <w:i/>
                <w:sz w:val="17"/>
              </w:rPr>
              <w:t>176 712,73</w:t>
            </w:r>
          </w:p>
        </w:tc>
        <w:tc>
          <w:tcPr>
            <w:tcW w:w="857" w:type="dxa"/>
            <w:tcBorders>
              <w:top w:val="single" w:sz="6" w:space="0" w:color="000000"/>
              <w:left w:val="single" w:sz="6" w:space="0" w:color="000000"/>
              <w:bottom w:val="single" w:sz="6" w:space="0" w:color="000000"/>
              <w:right w:val="nil"/>
            </w:tcBorders>
          </w:tcPr>
          <w:p w14:paraId="19637290" w14:textId="77777777" w:rsidR="00230DA1" w:rsidRDefault="00230DA1"/>
        </w:tc>
        <w:tc>
          <w:tcPr>
            <w:tcW w:w="382" w:type="dxa"/>
            <w:tcBorders>
              <w:top w:val="single" w:sz="6" w:space="0" w:color="000000"/>
              <w:left w:val="nil"/>
              <w:bottom w:val="single" w:sz="6" w:space="0" w:color="000000"/>
              <w:right w:val="single" w:sz="6" w:space="0" w:color="000000"/>
            </w:tcBorders>
          </w:tcPr>
          <w:p w14:paraId="172EC1E7" w14:textId="77777777" w:rsidR="00230DA1" w:rsidRDefault="00466806">
            <w:pPr>
              <w:spacing w:after="0"/>
              <w:jc w:val="both"/>
            </w:pPr>
            <w:r>
              <w:rPr>
                <w:rFonts w:ascii="Arial" w:eastAsia="Arial" w:hAnsi="Arial" w:cs="Arial"/>
                <w:b/>
                <w:i/>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77D1683F" w14:textId="77777777" w:rsidR="00230DA1" w:rsidRDefault="00466806">
            <w:pPr>
              <w:spacing w:after="0"/>
              <w:ind w:right="29"/>
              <w:jc w:val="right"/>
            </w:pPr>
            <w:r>
              <w:rPr>
                <w:rFonts w:ascii="Arial" w:eastAsia="Arial" w:hAnsi="Arial" w:cs="Arial"/>
                <w:b/>
                <w:i/>
                <w:sz w:val="17"/>
              </w:rPr>
              <w:t>0,00</w:t>
            </w:r>
          </w:p>
        </w:tc>
      </w:tr>
      <w:tr w:rsidR="00230DA1" w14:paraId="11760322" w14:textId="77777777">
        <w:trPr>
          <w:trHeight w:val="634"/>
        </w:trPr>
        <w:tc>
          <w:tcPr>
            <w:tcW w:w="0" w:type="auto"/>
            <w:vMerge/>
            <w:tcBorders>
              <w:top w:val="nil"/>
              <w:left w:val="single" w:sz="6" w:space="0" w:color="000000"/>
              <w:bottom w:val="nil"/>
              <w:right w:val="single" w:sz="6" w:space="0" w:color="000000"/>
            </w:tcBorders>
          </w:tcPr>
          <w:p w14:paraId="0B91E025"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76509AF1"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0D5515E7" w14:textId="77777777" w:rsidR="00230DA1" w:rsidRDefault="00466806">
            <w:pPr>
              <w:spacing w:after="0"/>
              <w:ind w:left="84"/>
              <w:jc w:val="both"/>
            </w:pPr>
            <w:r>
              <w:rPr>
                <w:rFonts w:ascii="Arial" w:eastAsia="Arial" w:hAnsi="Arial" w:cs="Arial"/>
                <w:sz w:val="17"/>
              </w:rPr>
              <w:t>4330</w:t>
            </w:r>
          </w:p>
        </w:tc>
        <w:tc>
          <w:tcPr>
            <w:tcW w:w="3336" w:type="dxa"/>
            <w:tcBorders>
              <w:top w:val="single" w:sz="6" w:space="0" w:color="000000"/>
              <w:left w:val="single" w:sz="6" w:space="0" w:color="000000"/>
              <w:bottom w:val="single" w:sz="6" w:space="0" w:color="000000"/>
              <w:right w:val="single" w:sz="6" w:space="0" w:color="000000"/>
            </w:tcBorders>
          </w:tcPr>
          <w:p w14:paraId="1435E642" w14:textId="77777777" w:rsidR="00230DA1" w:rsidRDefault="00466806">
            <w:pPr>
              <w:spacing w:after="0"/>
              <w:ind w:left="31"/>
            </w:pPr>
            <w:r>
              <w:rPr>
                <w:rFonts w:ascii="Arial" w:eastAsia="Arial" w:hAnsi="Arial" w:cs="Arial"/>
                <w:sz w:val="17"/>
              </w:rPr>
              <w:t>Zakup usług przez jednostki samorządu terytorialnego od innych jednostek samorządu terytorialnego</w:t>
            </w:r>
          </w:p>
        </w:tc>
        <w:tc>
          <w:tcPr>
            <w:tcW w:w="1330" w:type="dxa"/>
            <w:tcBorders>
              <w:top w:val="single" w:sz="6" w:space="0" w:color="000000"/>
              <w:left w:val="single" w:sz="6" w:space="0" w:color="000000"/>
              <w:bottom w:val="single" w:sz="6" w:space="0" w:color="000000"/>
              <w:right w:val="single" w:sz="6" w:space="0" w:color="000000"/>
            </w:tcBorders>
          </w:tcPr>
          <w:p w14:paraId="72CF3350" w14:textId="77777777" w:rsidR="00230DA1" w:rsidRDefault="00466806">
            <w:pPr>
              <w:spacing w:after="0"/>
              <w:jc w:val="right"/>
            </w:pPr>
            <w:r>
              <w:rPr>
                <w:rFonts w:ascii="Arial" w:eastAsia="Arial" w:hAnsi="Arial" w:cs="Arial"/>
                <w:sz w:val="17"/>
              </w:rPr>
              <w:t>180 000,00</w:t>
            </w:r>
          </w:p>
        </w:tc>
        <w:tc>
          <w:tcPr>
            <w:tcW w:w="1526" w:type="dxa"/>
            <w:tcBorders>
              <w:top w:val="single" w:sz="6" w:space="0" w:color="000000"/>
              <w:left w:val="single" w:sz="6" w:space="0" w:color="000000"/>
              <w:bottom w:val="single" w:sz="6" w:space="0" w:color="000000"/>
              <w:right w:val="single" w:sz="6" w:space="0" w:color="000000"/>
            </w:tcBorders>
          </w:tcPr>
          <w:p w14:paraId="11F06CE4" w14:textId="77777777" w:rsidR="00230DA1" w:rsidRDefault="00466806">
            <w:pPr>
              <w:spacing w:after="0"/>
              <w:jc w:val="right"/>
            </w:pPr>
            <w:r>
              <w:rPr>
                <w:rFonts w:ascii="Arial" w:eastAsia="Arial" w:hAnsi="Arial" w:cs="Arial"/>
                <w:sz w:val="17"/>
              </w:rPr>
              <w:t>176 712,73</w:t>
            </w:r>
          </w:p>
        </w:tc>
        <w:tc>
          <w:tcPr>
            <w:tcW w:w="979" w:type="dxa"/>
            <w:tcBorders>
              <w:top w:val="single" w:sz="6" w:space="0" w:color="000000"/>
              <w:left w:val="single" w:sz="6" w:space="0" w:color="000000"/>
              <w:bottom w:val="single" w:sz="6" w:space="0" w:color="000000"/>
              <w:right w:val="single" w:sz="6" w:space="0" w:color="000000"/>
            </w:tcBorders>
          </w:tcPr>
          <w:p w14:paraId="4F8E1ECD" w14:textId="77777777" w:rsidR="00230DA1" w:rsidRDefault="00466806">
            <w:pPr>
              <w:spacing w:after="0"/>
              <w:ind w:right="2"/>
              <w:jc w:val="right"/>
            </w:pPr>
            <w:r>
              <w:rPr>
                <w:rFonts w:ascii="Arial" w:eastAsia="Arial" w:hAnsi="Arial" w:cs="Arial"/>
                <w:sz w:val="17"/>
              </w:rPr>
              <w:t>98,17%</w:t>
            </w:r>
          </w:p>
        </w:tc>
        <w:tc>
          <w:tcPr>
            <w:tcW w:w="1474" w:type="dxa"/>
            <w:tcBorders>
              <w:top w:val="single" w:sz="6" w:space="0" w:color="000000"/>
              <w:left w:val="single" w:sz="6" w:space="0" w:color="000000"/>
              <w:bottom w:val="single" w:sz="6" w:space="0" w:color="000000"/>
              <w:right w:val="single" w:sz="6" w:space="0" w:color="000000"/>
            </w:tcBorders>
          </w:tcPr>
          <w:p w14:paraId="1A406C40" w14:textId="77777777" w:rsidR="00230DA1" w:rsidRDefault="00466806">
            <w:pPr>
              <w:spacing w:after="0"/>
              <w:jc w:val="right"/>
            </w:pPr>
            <w:r>
              <w:rPr>
                <w:rFonts w:ascii="Arial" w:eastAsia="Arial" w:hAnsi="Arial" w:cs="Arial"/>
                <w:sz w:val="17"/>
              </w:rPr>
              <w:t>180 000,00</w:t>
            </w:r>
          </w:p>
        </w:tc>
        <w:tc>
          <w:tcPr>
            <w:tcW w:w="1330" w:type="dxa"/>
            <w:tcBorders>
              <w:top w:val="single" w:sz="6" w:space="0" w:color="000000"/>
              <w:left w:val="single" w:sz="6" w:space="0" w:color="000000"/>
              <w:bottom w:val="single" w:sz="6" w:space="0" w:color="000000"/>
              <w:right w:val="single" w:sz="6" w:space="0" w:color="000000"/>
            </w:tcBorders>
          </w:tcPr>
          <w:p w14:paraId="34859B8F" w14:textId="77777777" w:rsidR="00230DA1" w:rsidRDefault="00466806">
            <w:pPr>
              <w:spacing w:after="0"/>
              <w:jc w:val="right"/>
            </w:pPr>
            <w:r>
              <w:rPr>
                <w:rFonts w:ascii="Arial" w:eastAsia="Arial" w:hAnsi="Arial" w:cs="Arial"/>
                <w:sz w:val="17"/>
              </w:rPr>
              <w:t>176 712,73</w:t>
            </w:r>
          </w:p>
        </w:tc>
        <w:tc>
          <w:tcPr>
            <w:tcW w:w="857" w:type="dxa"/>
            <w:tcBorders>
              <w:top w:val="single" w:sz="6" w:space="0" w:color="000000"/>
              <w:left w:val="single" w:sz="6" w:space="0" w:color="000000"/>
              <w:bottom w:val="single" w:sz="6" w:space="0" w:color="000000"/>
              <w:right w:val="nil"/>
            </w:tcBorders>
          </w:tcPr>
          <w:p w14:paraId="04AD7B4B" w14:textId="77777777" w:rsidR="00230DA1" w:rsidRDefault="00230DA1"/>
        </w:tc>
        <w:tc>
          <w:tcPr>
            <w:tcW w:w="382" w:type="dxa"/>
            <w:tcBorders>
              <w:top w:val="single" w:sz="6" w:space="0" w:color="000000"/>
              <w:left w:val="nil"/>
              <w:bottom w:val="single" w:sz="6" w:space="0" w:color="000000"/>
              <w:right w:val="single" w:sz="6" w:space="0" w:color="000000"/>
            </w:tcBorders>
          </w:tcPr>
          <w:p w14:paraId="0E5FA485"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0637459B" w14:textId="77777777" w:rsidR="00230DA1" w:rsidRDefault="00466806">
            <w:pPr>
              <w:spacing w:after="0"/>
              <w:jc w:val="right"/>
            </w:pPr>
            <w:r>
              <w:rPr>
                <w:rFonts w:ascii="Arial" w:eastAsia="Arial" w:hAnsi="Arial" w:cs="Arial"/>
                <w:sz w:val="17"/>
              </w:rPr>
              <w:t>0,00</w:t>
            </w:r>
          </w:p>
        </w:tc>
      </w:tr>
      <w:tr w:rsidR="00230DA1" w14:paraId="04DD0DA5" w14:textId="77777777">
        <w:trPr>
          <w:trHeight w:val="422"/>
        </w:trPr>
        <w:tc>
          <w:tcPr>
            <w:tcW w:w="0" w:type="auto"/>
            <w:vMerge/>
            <w:tcBorders>
              <w:top w:val="nil"/>
              <w:left w:val="single" w:sz="6" w:space="0" w:color="000000"/>
              <w:bottom w:val="nil"/>
              <w:right w:val="single" w:sz="6" w:space="0" w:color="000000"/>
            </w:tcBorders>
          </w:tcPr>
          <w:p w14:paraId="7762EF30"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297EFB5A" w14:textId="77777777" w:rsidR="00230DA1" w:rsidRDefault="00466806">
            <w:pPr>
              <w:spacing w:after="0"/>
              <w:ind w:right="29"/>
              <w:jc w:val="right"/>
            </w:pPr>
            <w:r>
              <w:rPr>
                <w:rFonts w:ascii="Arial" w:eastAsia="Arial" w:hAnsi="Arial" w:cs="Arial"/>
                <w:b/>
                <w:i/>
                <w:sz w:val="17"/>
              </w:rPr>
              <w:t>85510</w:t>
            </w:r>
          </w:p>
        </w:tc>
        <w:tc>
          <w:tcPr>
            <w:tcW w:w="480" w:type="dxa"/>
            <w:tcBorders>
              <w:top w:val="single" w:sz="6" w:space="0" w:color="000000"/>
              <w:left w:val="single" w:sz="6" w:space="0" w:color="000000"/>
              <w:bottom w:val="single" w:sz="6" w:space="0" w:color="000000"/>
              <w:right w:val="single" w:sz="6" w:space="0" w:color="000000"/>
            </w:tcBorders>
          </w:tcPr>
          <w:p w14:paraId="077D695D"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713FDB11" w14:textId="77777777" w:rsidR="00230DA1" w:rsidRDefault="00466806">
            <w:pPr>
              <w:spacing w:after="0"/>
              <w:ind w:left="31"/>
            </w:pPr>
            <w:r>
              <w:rPr>
                <w:rFonts w:ascii="Arial" w:eastAsia="Arial" w:hAnsi="Arial" w:cs="Arial"/>
                <w:b/>
                <w:i/>
                <w:sz w:val="17"/>
              </w:rPr>
              <w:t xml:space="preserve">Działalność placówek </w:t>
            </w:r>
            <w:proofErr w:type="spellStart"/>
            <w:r>
              <w:rPr>
                <w:rFonts w:ascii="Arial" w:eastAsia="Arial" w:hAnsi="Arial" w:cs="Arial"/>
                <w:b/>
                <w:i/>
                <w:sz w:val="17"/>
              </w:rPr>
              <w:t>opiekuńczowychowawczych</w:t>
            </w:r>
            <w:proofErr w:type="spellEnd"/>
          </w:p>
        </w:tc>
        <w:tc>
          <w:tcPr>
            <w:tcW w:w="1330" w:type="dxa"/>
            <w:tcBorders>
              <w:top w:val="single" w:sz="6" w:space="0" w:color="000000"/>
              <w:left w:val="single" w:sz="6" w:space="0" w:color="000000"/>
              <w:bottom w:val="single" w:sz="6" w:space="0" w:color="000000"/>
              <w:right w:val="single" w:sz="6" w:space="0" w:color="000000"/>
            </w:tcBorders>
          </w:tcPr>
          <w:p w14:paraId="39C4038D" w14:textId="77777777" w:rsidR="00230DA1" w:rsidRDefault="00466806">
            <w:pPr>
              <w:spacing w:after="0"/>
              <w:ind w:right="29"/>
              <w:jc w:val="right"/>
            </w:pPr>
            <w:r>
              <w:rPr>
                <w:rFonts w:ascii="Arial" w:eastAsia="Arial" w:hAnsi="Arial" w:cs="Arial"/>
                <w:b/>
                <w:i/>
                <w:sz w:val="17"/>
              </w:rPr>
              <w:t>185 000,00</w:t>
            </w:r>
          </w:p>
        </w:tc>
        <w:tc>
          <w:tcPr>
            <w:tcW w:w="1526" w:type="dxa"/>
            <w:tcBorders>
              <w:top w:val="single" w:sz="6" w:space="0" w:color="000000"/>
              <w:left w:val="single" w:sz="6" w:space="0" w:color="000000"/>
              <w:bottom w:val="single" w:sz="6" w:space="0" w:color="000000"/>
              <w:right w:val="single" w:sz="6" w:space="0" w:color="000000"/>
            </w:tcBorders>
          </w:tcPr>
          <w:p w14:paraId="2FC9131D" w14:textId="77777777" w:rsidR="00230DA1" w:rsidRDefault="00466806">
            <w:pPr>
              <w:spacing w:after="0"/>
              <w:ind w:right="29"/>
              <w:jc w:val="right"/>
            </w:pPr>
            <w:r>
              <w:rPr>
                <w:rFonts w:ascii="Arial" w:eastAsia="Arial" w:hAnsi="Arial" w:cs="Arial"/>
                <w:b/>
                <w:i/>
                <w:sz w:val="17"/>
              </w:rPr>
              <w:t>178 259,12</w:t>
            </w:r>
          </w:p>
        </w:tc>
        <w:tc>
          <w:tcPr>
            <w:tcW w:w="979" w:type="dxa"/>
            <w:tcBorders>
              <w:top w:val="single" w:sz="6" w:space="0" w:color="000000"/>
              <w:left w:val="single" w:sz="6" w:space="0" w:color="000000"/>
              <w:bottom w:val="single" w:sz="6" w:space="0" w:color="000000"/>
              <w:right w:val="single" w:sz="6" w:space="0" w:color="000000"/>
            </w:tcBorders>
          </w:tcPr>
          <w:p w14:paraId="4FEEFFAC" w14:textId="77777777" w:rsidR="00230DA1" w:rsidRDefault="00466806">
            <w:pPr>
              <w:spacing w:after="0"/>
              <w:ind w:right="16"/>
              <w:jc w:val="right"/>
            </w:pPr>
            <w:r>
              <w:rPr>
                <w:rFonts w:ascii="Arial" w:eastAsia="Arial" w:hAnsi="Arial" w:cs="Arial"/>
                <w:b/>
                <w:i/>
                <w:sz w:val="17"/>
              </w:rPr>
              <w:t>96,36%</w:t>
            </w:r>
          </w:p>
        </w:tc>
        <w:tc>
          <w:tcPr>
            <w:tcW w:w="1474" w:type="dxa"/>
            <w:tcBorders>
              <w:top w:val="single" w:sz="6" w:space="0" w:color="000000"/>
              <w:left w:val="single" w:sz="6" w:space="0" w:color="000000"/>
              <w:bottom w:val="single" w:sz="6" w:space="0" w:color="000000"/>
              <w:right w:val="single" w:sz="6" w:space="0" w:color="000000"/>
            </w:tcBorders>
          </w:tcPr>
          <w:p w14:paraId="1ED355E8" w14:textId="77777777" w:rsidR="00230DA1" w:rsidRDefault="00466806">
            <w:pPr>
              <w:spacing w:after="0"/>
              <w:ind w:right="29"/>
              <w:jc w:val="right"/>
            </w:pPr>
            <w:r>
              <w:rPr>
                <w:rFonts w:ascii="Arial" w:eastAsia="Arial" w:hAnsi="Arial" w:cs="Arial"/>
                <w:b/>
                <w:i/>
                <w:sz w:val="17"/>
              </w:rPr>
              <w:t>185 000,00</w:t>
            </w:r>
          </w:p>
        </w:tc>
        <w:tc>
          <w:tcPr>
            <w:tcW w:w="1330" w:type="dxa"/>
            <w:tcBorders>
              <w:top w:val="single" w:sz="6" w:space="0" w:color="000000"/>
              <w:left w:val="single" w:sz="6" w:space="0" w:color="000000"/>
              <w:bottom w:val="single" w:sz="6" w:space="0" w:color="000000"/>
              <w:right w:val="single" w:sz="6" w:space="0" w:color="000000"/>
            </w:tcBorders>
          </w:tcPr>
          <w:p w14:paraId="2C9378C1" w14:textId="77777777" w:rsidR="00230DA1" w:rsidRDefault="00466806">
            <w:pPr>
              <w:spacing w:after="0"/>
              <w:ind w:right="29"/>
              <w:jc w:val="right"/>
            </w:pPr>
            <w:r>
              <w:rPr>
                <w:rFonts w:ascii="Arial" w:eastAsia="Arial" w:hAnsi="Arial" w:cs="Arial"/>
                <w:b/>
                <w:i/>
                <w:sz w:val="17"/>
              </w:rPr>
              <w:t>178 259,12</w:t>
            </w:r>
          </w:p>
        </w:tc>
        <w:tc>
          <w:tcPr>
            <w:tcW w:w="857" w:type="dxa"/>
            <w:tcBorders>
              <w:top w:val="single" w:sz="6" w:space="0" w:color="000000"/>
              <w:left w:val="single" w:sz="6" w:space="0" w:color="000000"/>
              <w:bottom w:val="single" w:sz="6" w:space="0" w:color="000000"/>
              <w:right w:val="nil"/>
            </w:tcBorders>
          </w:tcPr>
          <w:p w14:paraId="308C44ED" w14:textId="77777777" w:rsidR="00230DA1" w:rsidRDefault="00230DA1"/>
        </w:tc>
        <w:tc>
          <w:tcPr>
            <w:tcW w:w="382" w:type="dxa"/>
            <w:tcBorders>
              <w:top w:val="single" w:sz="6" w:space="0" w:color="000000"/>
              <w:left w:val="nil"/>
              <w:bottom w:val="single" w:sz="6" w:space="0" w:color="000000"/>
              <w:right w:val="single" w:sz="6" w:space="0" w:color="000000"/>
            </w:tcBorders>
          </w:tcPr>
          <w:p w14:paraId="103D1683" w14:textId="77777777" w:rsidR="00230DA1" w:rsidRDefault="00466806">
            <w:pPr>
              <w:spacing w:after="0"/>
              <w:jc w:val="both"/>
            </w:pPr>
            <w:r>
              <w:rPr>
                <w:rFonts w:ascii="Arial" w:eastAsia="Arial" w:hAnsi="Arial" w:cs="Arial"/>
                <w:b/>
                <w:i/>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12954DF9" w14:textId="77777777" w:rsidR="00230DA1" w:rsidRDefault="00466806">
            <w:pPr>
              <w:spacing w:after="0"/>
              <w:ind w:right="29"/>
              <w:jc w:val="right"/>
            </w:pPr>
            <w:r>
              <w:rPr>
                <w:rFonts w:ascii="Arial" w:eastAsia="Arial" w:hAnsi="Arial" w:cs="Arial"/>
                <w:b/>
                <w:i/>
                <w:sz w:val="17"/>
              </w:rPr>
              <w:t>0,00</w:t>
            </w:r>
          </w:p>
        </w:tc>
      </w:tr>
      <w:tr w:rsidR="00230DA1" w14:paraId="16BBB5FA" w14:textId="77777777">
        <w:trPr>
          <w:trHeight w:val="634"/>
        </w:trPr>
        <w:tc>
          <w:tcPr>
            <w:tcW w:w="0" w:type="auto"/>
            <w:vMerge/>
            <w:tcBorders>
              <w:top w:val="nil"/>
              <w:left w:val="single" w:sz="6" w:space="0" w:color="000000"/>
              <w:bottom w:val="single" w:sz="6" w:space="0" w:color="000000"/>
              <w:right w:val="single" w:sz="6" w:space="0" w:color="000000"/>
            </w:tcBorders>
          </w:tcPr>
          <w:p w14:paraId="2F6131A8"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3EBAD525"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208FC17D" w14:textId="77777777" w:rsidR="00230DA1" w:rsidRDefault="00466806">
            <w:pPr>
              <w:spacing w:after="0"/>
              <w:ind w:left="84"/>
              <w:jc w:val="both"/>
            </w:pPr>
            <w:r>
              <w:rPr>
                <w:rFonts w:ascii="Arial" w:eastAsia="Arial" w:hAnsi="Arial" w:cs="Arial"/>
                <w:sz w:val="17"/>
              </w:rPr>
              <w:t>4330</w:t>
            </w:r>
          </w:p>
        </w:tc>
        <w:tc>
          <w:tcPr>
            <w:tcW w:w="3336" w:type="dxa"/>
            <w:tcBorders>
              <w:top w:val="single" w:sz="6" w:space="0" w:color="000000"/>
              <w:left w:val="single" w:sz="6" w:space="0" w:color="000000"/>
              <w:bottom w:val="single" w:sz="6" w:space="0" w:color="000000"/>
              <w:right w:val="single" w:sz="6" w:space="0" w:color="000000"/>
            </w:tcBorders>
          </w:tcPr>
          <w:p w14:paraId="45FE921B" w14:textId="77777777" w:rsidR="00230DA1" w:rsidRDefault="00466806">
            <w:pPr>
              <w:spacing w:after="0"/>
              <w:ind w:left="31"/>
            </w:pPr>
            <w:r>
              <w:rPr>
                <w:rFonts w:ascii="Arial" w:eastAsia="Arial" w:hAnsi="Arial" w:cs="Arial"/>
                <w:sz w:val="17"/>
              </w:rPr>
              <w:t>Zakup usług przez jednostki samorządu terytorialnego od innych jednostek samorządu terytorialnego</w:t>
            </w:r>
          </w:p>
        </w:tc>
        <w:tc>
          <w:tcPr>
            <w:tcW w:w="1330" w:type="dxa"/>
            <w:tcBorders>
              <w:top w:val="single" w:sz="6" w:space="0" w:color="000000"/>
              <w:left w:val="single" w:sz="6" w:space="0" w:color="000000"/>
              <w:bottom w:val="single" w:sz="6" w:space="0" w:color="000000"/>
              <w:right w:val="single" w:sz="6" w:space="0" w:color="000000"/>
            </w:tcBorders>
          </w:tcPr>
          <w:p w14:paraId="5237EA67" w14:textId="77777777" w:rsidR="00230DA1" w:rsidRDefault="00466806">
            <w:pPr>
              <w:spacing w:after="0"/>
              <w:jc w:val="right"/>
            </w:pPr>
            <w:r>
              <w:rPr>
                <w:rFonts w:ascii="Arial" w:eastAsia="Arial" w:hAnsi="Arial" w:cs="Arial"/>
                <w:sz w:val="17"/>
              </w:rPr>
              <w:t>185 000,00</w:t>
            </w:r>
          </w:p>
        </w:tc>
        <w:tc>
          <w:tcPr>
            <w:tcW w:w="1526" w:type="dxa"/>
            <w:tcBorders>
              <w:top w:val="single" w:sz="6" w:space="0" w:color="000000"/>
              <w:left w:val="single" w:sz="6" w:space="0" w:color="000000"/>
              <w:bottom w:val="single" w:sz="6" w:space="0" w:color="000000"/>
              <w:right w:val="single" w:sz="6" w:space="0" w:color="000000"/>
            </w:tcBorders>
          </w:tcPr>
          <w:p w14:paraId="46284E07" w14:textId="77777777" w:rsidR="00230DA1" w:rsidRDefault="00466806">
            <w:pPr>
              <w:spacing w:after="0"/>
              <w:jc w:val="right"/>
            </w:pPr>
            <w:r>
              <w:rPr>
                <w:rFonts w:ascii="Arial" w:eastAsia="Arial" w:hAnsi="Arial" w:cs="Arial"/>
                <w:sz w:val="17"/>
              </w:rPr>
              <w:t>178 259,12</w:t>
            </w:r>
          </w:p>
        </w:tc>
        <w:tc>
          <w:tcPr>
            <w:tcW w:w="979" w:type="dxa"/>
            <w:tcBorders>
              <w:top w:val="single" w:sz="6" w:space="0" w:color="000000"/>
              <w:left w:val="single" w:sz="6" w:space="0" w:color="000000"/>
              <w:bottom w:val="single" w:sz="6" w:space="0" w:color="000000"/>
              <w:right w:val="single" w:sz="6" w:space="0" w:color="000000"/>
            </w:tcBorders>
          </w:tcPr>
          <w:p w14:paraId="13464FDE" w14:textId="77777777" w:rsidR="00230DA1" w:rsidRDefault="00466806">
            <w:pPr>
              <w:spacing w:after="0"/>
              <w:ind w:right="2"/>
              <w:jc w:val="right"/>
            </w:pPr>
            <w:r>
              <w:rPr>
                <w:rFonts w:ascii="Arial" w:eastAsia="Arial" w:hAnsi="Arial" w:cs="Arial"/>
                <w:sz w:val="17"/>
              </w:rPr>
              <w:t>96,36%</w:t>
            </w:r>
          </w:p>
        </w:tc>
        <w:tc>
          <w:tcPr>
            <w:tcW w:w="1474" w:type="dxa"/>
            <w:tcBorders>
              <w:top w:val="single" w:sz="6" w:space="0" w:color="000000"/>
              <w:left w:val="single" w:sz="6" w:space="0" w:color="000000"/>
              <w:bottom w:val="single" w:sz="6" w:space="0" w:color="000000"/>
              <w:right w:val="single" w:sz="6" w:space="0" w:color="000000"/>
            </w:tcBorders>
          </w:tcPr>
          <w:p w14:paraId="0B72ABA7" w14:textId="77777777" w:rsidR="00230DA1" w:rsidRDefault="00466806">
            <w:pPr>
              <w:spacing w:after="0"/>
              <w:jc w:val="right"/>
            </w:pPr>
            <w:r>
              <w:rPr>
                <w:rFonts w:ascii="Arial" w:eastAsia="Arial" w:hAnsi="Arial" w:cs="Arial"/>
                <w:sz w:val="17"/>
              </w:rPr>
              <w:t>185 000,00</w:t>
            </w:r>
          </w:p>
        </w:tc>
        <w:tc>
          <w:tcPr>
            <w:tcW w:w="1330" w:type="dxa"/>
            <w:tcBorders>
              <w:top w:val="single" w:sz="6" w:space="0" w:color="000000"/>
              <w:left w:val="single" w:sz="6" w:space="0" w:color="000000"/>
              <w:bottom w:val="single" w:sz="6" w:space="0" w:color="000000"/>
              <w:right w:val="single" w:sz="6" w:space="0" w:color="000000"/>
            </w:tcBorders>
          </w:tcPr>
          <w:p w14:paraId="492FDB64" w14:textId="77777777" w:rsidR="00230DA1" w:rsidRDefault="00466806">
            <w:pPr>
              <w:spacing w:after="0"/>
              <w:jc w:val="right"/>
            </w:pPr>
            <w:r>
              <w:rPr>
                <w:rFonts w:ascii="Arial" w:eastAsia="Arial" w:hAnsi="Arial" w:cs="Arial"/>
                <w:sz w:val="17"/>
              </w:rPr>
              <w:t>178 259,12</w:t>
            </w:r>
          </w:p>
        </w:tc>
        <w:tc>
          <w:tcPr>
            <w:tcW w:w="857" w:type="dxa"/>
            <w:tcBorders>
              <w:top w:val="single" w:sz="6" w:space="0" w:color="000000"/>
              <w:left w:val="single" w:sz="6" w:space="0" w:color="000000"/>
              <w:bottom w:val="single" w:sz="6" w:space="0" w:color="000000"/>
              <w:right w:val="nil"/>
            </w:tcBorders>
          </w:tcPr>
          <w:p w14:paraId="4C006E3C" w14:textId="77777777" w:rsidR="00230DA1" w:rsidRDefault="00230DA1"/>
        </w:tc>
        <w:tc>
          <w:tcPr>
            <w:tcW w:w="382" w:type="dxa"/>
            <w:tcBorders>
              <w:top w:val="single" w:sz="6" w:space="0" w:color="000000"/>
              <w:left w:val="nil"/>
              <w:bottom w:val="single" w:sz="6" w:space="0" w:color="000000"/>
              <w:right w:val="single" w:sz="6" w:space="0" w:color="000000"/>
            </w:tcBorders>
          </w:tcPr>
          <w:p w14:paraId="4791C4A5" w14:textId="77777777" w:rsidR="00230DA1" w:rsidRDefault="00466806">
            <w:pPr>
              <w:spacing w:after="0"/>
              <w:ind w:left="29"/>
              <w:jc w:val="both"/>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3E31C768" w14:textId="77777777" w:rsidR="00230DA1" w:rsidRDefault="00466806">
            <w:pPr>
              <w:spacing w:after="0"/>
              <w:jc w:val="right"/>
            </w:pPr>
            <w:r>
              <w:rPr>
                <w:rFonts w:ascii="Arial" w:eastAsia="Arial" w:hAnsi="Arial" w:cs="Arial"/>
                <w:sz w:val="17"/>
              </w:rPr>
              <w:t>0,00</w:t>
            </w:r>
          </w:p>
        </w:tc>
      </w:tr>
    </w:tbl>
    <w:p w14:paraId="3A40FF74" w14:textId="77777777" w:rsidR="00230DA1" w:rsidRDefault="00230DA1">
      <w:pPr>
        <w:spacing w:after="0"/>
        <w:ind w:left="-1440" w:right="165"/>
      </w:pPr>
    </w:p>
    <w:tbl>
      <w:tblPr>
        <w:tblStyle w:val="TableGrid"/>
        <w:tblW w:w="14208" w:type="dxa"/>
        <w:tblInd w:w="-413" w:type="dxa"/>
        <w:tblCellMar>
          <w:top w:w="8" w:type="dxa"/>
          <w:left w:w="31" w:type="dxa"/>
          <w:bottom w:w="4" w:type="dxa"/>
          <w:right w:w="0" w:type="dxa"/>
        </w:tblCellMar>
        <w:tblLook w:val="04A0" w:firstRow="1" w:lastRow="0" w:firstColumn="1" w:lastColumn="0" w:noHBand="0" w:noVBand="1"/>
      </w:tblPr>
      <w:tblGrid>
        <w:gridCol w:w="455"/>
        <w:gridCol w:w="706"/>
        <w:gridCol w:w="480"/>
        <w:gridCol w:w="3336"/>
        <w:gridCol w:w="1330"/>
        <w:gridCol w:w="1526"/>
        <w:gridCol w:w="979"/>
        <w:gridCol w:w="1474"/>
        <w:gridCol w:w="1330"/>
        <w:gridCol w:w="1238"/>
        <w:gridCol w:w="1354"/>
      </w:tblGrid>
      <w:tr w:rsidR="00230DA1" w14:paraId="616C91AC" w14:textId="77777777">
        <w:trPr>
          <w:trHeight w:val="221"/>
        </w:trPr>
        <w:tc>
          <w:tcPr>
            <w:tcW w:w="456" w:type="dxa"/>
            <w:tcBorders>
              <w:top w:val="double" w:sz="6" w:space="0" w:color="000000"/>
              <w:left w:val="single" w:sz="6" w:space="0" w:color="000000"/>
              <w:bottom w:val="single" w:sz="6" w:space="0" w:color="000000"/>
              <w:right w:val="single" w:sz="6" w:space="0" w:color="000000"/>
            </w:tcBorders>
          </w:tcPr>
          <w:p w14:paraId="6A94D17E" w14:textId="77777777" w:rsidR="00230DA1" w:rsidRDefault="00466806">
            <w:pPr>
              <w:spacing w:after="0"/>
              <w:ind w:right="24"/>
              <w:jc w:val="center"/>
            </w:pPr>
            <w:r>
              <w:rPr>
                <w:rFonts w:ascii="Times New Roman" w:eastAsia="Times New Roman" w:hAnsi="Times New Roman" w:cs="Times New Roman"/>
                <w:b/>
                <w:sz w:val="17"/>
              </w:rPr>
              <w:t>1</w:t>
            </w:r>
          </w:p>
        </w:tc>
        <w:tc>
          <w:tcPr>
            <w:tcW w:w="706" w:type="dxa"/>
            <w:tcBorders>
              <w:top w:val="double" w:sz="6" w:space="0" w:color="000000"/>
              <w:left w:val="single" w:sz="6" w:space="0" w:color="000000"/>
              <w:bottom w:val="single" w:sz="6" w:space="0" w:color="000000"/>
              <w:right w:val="single" w:sz="6" w:space="0" w:color="000000"/>
            </w:tcBorders>
          </w:tcPr>
          <w:p w14:paraId="6A35AC22" w14:textId="77777777" w:rsidR="00230DA1" w:rsidRDefault="00466806">
            <w:pPr>
              <w:spacing w:after="0"/>
              <w:ind w:right="24"/>
              <w:jc w:val="center"/>
            </w:pPr>
            <w:r>
              <w:rPr>
                <w:rFonts w:ascii="Times New Roman" w:eastAsia="Times New Roman" w:hAnsi="Times New Roman" w:cs="Times New Roman"/>
                <w:b/>
                <w:sz w:val="17"/>
              </w:rPr>
              <w:t>2</w:t>
            </w:r>
          </w:p>
        </w:tc>
        <w:tc>
          <w:tcPr>
            <w:tcW w:w="480" w:type="dxa"/>
            <w:tcBorders>
              <w:top w:val="double" w:sz="6" w:space="0" w:color="000000"/>
              <w:left w:val="single" w:sz="6" w:space="0" w:color="000000"/>
              <w:bottom w:val="single" w:sz="6" w:space="0" w:color="000000"/>
              <w:right w:val="single" w:sz="6" w:space="0" w:color="000000"/>
            </w:tcBorders>
          </w:tcPr>
          <w:p w14:paraId="28197AA1" w14:textId="77777777" w:rsidR="00230DA1" w:rsidRDefault="00466806">
            <w:pPr>
              <w:spacing w:after="0"/>
              <w:ind w:right="19"/>
              <w:jc w:val="center"/>
            </w:pPr>
            <w:r>
              <w:rPr>
                <w:rFonts w:ascii="Times New Roman" w:eastAsia="Times New Roman" w:hAnsi="Times New Roman" w:cs="Times New Roman"/>
                <w:b/>
                <w:sz w:val="17"/>
              </w:rPr>
              <w:t>3</w:t>
            </w:r>
          </w:p>
        </w:tc>
        <w:tc>
          <w:tcPr>
            <w:tcW w:w="3336" w:type="dxa"/>
            <w:tcBorders>
              <w:top w:val="double" w:sz="6" w:space="0" w:color="000000"/>
              <w:left w:val="single" w:sz="6" w:space="0" w:color="000000"/>
              <w:bottom w:val="single" w:sz="6" w:space="0" w:color="000000"/>
              <w:right w:val="single" w:sz="6" w:space="0" w:color="000000"/>
            </w:tcBorders>
          </w:tcPr>
          <w:p w14:paraId="74824A00" w14:textId="77777777" w:rsidR="00230DA1" w:rsidRDefault="00466806">
            <w:pPr>
              <w:spacing w:after="0"/>
              <w:ind w:right="24"/>
              <w:jc w:val="center"/>
            </w:pPr>
            <w:r>
              <w:rPr>
                <w:rFonts w:ascii="Times New Roman" w:eastAsia="Times New Roman" w:hAnsi="Times New Roman" w:cs="Times New Roman"/>
                <w:b/>
                <w:sz w:val="17"/>
              </w:rPr>
              <w:t>4</w:t>
            </w:r>
          </w:p>
        </w:tc>
        <w:tc>
          <w:tcPr>
            <w:tcW w:w="1330" w:type="dxa"/>
            <w:tcBorders>
              <w:top w:val="double" w:sz="6" w:space="0" w:color="000000"/>
              <w:left w:val="single" w:sz="6" w:space="0" w:color="000000"/>
              <w:bottom w:val="single" w:sz="6" w:space="0" w:color="000000"/>
              <w:right w:val="single" w:sz="6" w:space="0" w:color="000000"/>
            </w:tcBorders>
          </w:tcPr>
          <w:p w14:paraId="455DE832" w14:textId="77777777" w:rsidR="00230DA1" w:rsidRDefault="00466806">
            <w:pPr>
              <w:spacing w:after="0"/>
              <w:ind w:right="24"/>
              <w:jc w:val="center"/>
            </w:pPr>
            <w:r>
              <w:rPr>
                <w:rFonts w:ascii="Times New Roman" w:eastAsia="Times New Roman" w:hAnsi="Times New Roman" w:cs="Times New Roman"/>
                <w:b/>
                <w:sz w:val="17"/>
              </w:rPr>
              <w:t>5</w:t>
            </w:r>
          </w:p>
        </w:tc>
        <w:tc>
          <w:tcPr>
            <w:tcW w:w="1526" w:type="dxa"/>
            <w:tcBorders>
              <w:top w:val="double" w:sz="6" w:space="0" w:color="000000"/>
              <w:left w:val="single" w:sz="6" w:space="0" w:color="000000"/>
              <w:bottom w:val="single" w:sz="6" w:space="0" w:color="000000"/>
              <w:right w:val="single" w:sz="6" w:space="0" w:color="000000"/>
            </w:tcBorders>
          </w:tcPr>
          <w:p w14:paraId="3EA1AC4B" w14:textId="77777777" w:rsidR="00230DA1" w:rsidRDefault="00466806">
            <w:pPr>
              <w:spacing w:after="0"/>
              <w:ind w:right="19"/>
              <w:jc w:val="center"/>
            </w:pPr>
            <w:r>
              <w:rPr>
                <w:rFonts w:ascii="Times New Roman" w:eastAsia="Times New Roman" w:hAnsi="Times New Roman" w:cs="Times New Roman"/>
                <w:b/>
                <w:sz w:val="17"/>
              </w:rPr>
              <w:t>6</w:t>
            </w:r>
          </w:p>
        </w:tc>
        <w:tc>
          <w:tcPr>
            <w:tcW w:w="979" w:type="dxa"/>
            <w:tcBorders>
              <w:top w:val="double" w:sz="6" w:space="0" w:color="000000"/>
              <w:left w:val="single" w:sz="6" w:space="0" w:color="000000"/>
              <w:bottom w:val="single" w:sz="6" w:space="0" w:color="000000"/>
              <w:right w:val="single" w:sz="6" w:space="0" w:color="000000"/>
            </w:tcBorders>
          </w:tcPr>
          <w:p w14:paraId="5B5B82D3" w14:textId="77777777" w:rsidR="00230DA1" w:rsidRDefault="00466806">
            <w:pPr>
              <w:spacing w:after="0"/>
              <w:ind w:right="19"/>
              <w:jc w:val="center"/>
            </w:pPr>
            <w:r>
              <w:rPr>
                <w:rFonts w:ascii="Times New Roman" w:eastAsia="Times New Roman" w:hAnsi="Times New Roman" w:cs="Times New Roman"/>
                <w:b/>
                <w:sz w:val="17"/>
              </w:rPr>
              <w:t>7</w:t>
            </w:r>
          </w:p>
        </w:tc>
        <w:tc>
          <w:tcPr>
            <w:tcW w:w="1474" w:type="dxa"/>
            <w:tcBorders>
              <w:top w:val="double" w:sz="6" w:space="0" w:color="000000"/>
              <w:left w:val="single" w:sz="6" w:space="0" w:color="000000"/>
              <w:bottom w:val="single" w:sz="6" w:space="0" w:color="000000"/>
              <w:right w:val="single" w:sz="6" w:space="0" w:color="000000"/>
            </w:tcBorders>
          </w:tcPr>
          <w:p w14:paraId="60B6C0BA" w14:textId="77777777" w:rsidR="00230DA1" w:rsidRDefault="00466806">
            <w:pPr>
              <w:spacing w:after="0"/>
              <w:ind w:right="24"/>
              <w:jc w:val="center"/>
            </w:pPr>
            <w:r>
              <w:rPr>
                <w:rFonts w:ascii="Times New Roman" w:eastAsia="Times New Roman" w:hAnsi="Times New Roman" w:cs="Times New Roman"/>
                <w:b/>
                <w:sz w:val="17"/>
              </w:rPr>
              <w:t>8</w:t>
            </w:r>
          </w:p>
        </w:tc>
        <w:tc>
          <w:tcPr>
            <w:tcW w:w="1330" w:type="dxa"/>
            <w:tcBorders>
              <w:top w:val="double" w:sz="6" w:space="0" w:color="000000"/>
              <w:left w:val="single" w:sz="6" w:space="0" w:color="000000"/>
              <w:bottom w:val="single" w:sz="6" w:space="0" w:color="000000"/>
              <w:right w:val="single" w:sz="6" w:space="0" w:color="000000"/>
            </w:tcBorders>
          </w:tcPr>
          <w:p w14:paraId="5E0C84DF" w14:textId="77777777" w:rsidR="00230DA1" w:rsidRDefault="00466806">
            <w:pPr>
              <w:spacing w:after="0"/>
              <w:ind w:right="24"/>
              <w:jc w:val="center"/>
            </w:pPr>
            <w:r>
              <w:rPr>
                <w:rFonts w:ascii="Times New Roman" w:eastAsia="Times New Roman" w:hAnsi="Times New Roman" w:cs="Times New Roman"/>
                <w:b/>
                <w:sz w:val="17"/>
              </w:rPr>
              <w:t>9</w:t>
            </w:r>
          </w:p>
        </w:tc>
        <w:tc>
          <w:tcPr>
            <w:tcW w:w="1238" w:type="dxa"/>
            <w:tcBorders>
              <w:top w:val="double" w:sz="6" w:space="0" w:color="000000"/>
              <w:left w:val="single" w:sz="6" w:space="0" w:color="000000"/>
              <w:bottom w:val="single" w:sz="6" w:space="0" w:color="000000"/>
              <w:right w:val="single" w:sz="6" w:space="0" w:color="000000"/>
            </w:tcBorders>
          </w:tcPr>
          <w:p w14:paraId="21524F08" w14:textId="77777777" w:rsidR="00230DA1" w:rsidRDefault="00466806">
            <w:pPr>
              <w:spacing w:after="0"/>
              <w:ind w:right="19"/>
              <w:jc w:val="center"/>
            </w:pPr>
            <w:r>
              <w:rPr>
                <w:rFonts w:ascii="Times New Roman" w:eastAsia="Times New Roman" w:hAnsi="Times New Roman" w:cs="Times New Roman"/>
                <w:b/>
                <w:sz w:val="17"/>
              </w:rPr>
              <w:t>10</w:t>
            </w:r>
          </w:p>
        </w:tc>
        <w:tc>
          <w:tcPr>
            <w:tcW w:w="1354" w:type="dxa"/>
            <w:tcBorders>
              <w:top w:val="double" w:sz="6" w:space="0" w:color="000000"/>
              <w:left w:val="single" w:sz="6" w:space="0" w:color="000000"/>
              <w:bottom w:val="single" w:sz="6" w:space="0" w:color="000000"/>
              <w:right w:val="single" w:sz="6" w:space="0" w:color="000000"/>
            </w:tcBorders>
          </w:tcPr>
          <w:p w14:paraId="6DAEAE96" w14:textId="77777777" w:rsidR="00230DA1" w:rsidRDefault="00466806">
            <w:pPr>
              <w:spacing w:after="0"/>
              <w:ind w:right="19"/>
              <w:jc w:val="center"/>
            </w:pPr>
            <w:r>
              <w:rPr>
                <w:rFonts w:ascii="Times New Roman" w:eastAsia="Times New Roman" w:hAnsi="Times New Roman" w:cs="Times New Roman"/>
                <w:b/>
                <w:sz w:val="17"/>
              </w:rPr>
              <w:t>11</w:t>
            </w:r>
          </w:p>
        </w:tc>
      </w:tr>
      <w:tr w:rsidR="00230DA1" w14:paraId="6FB66729" w14:textId="77777777">
        <w:trPr>
          <w:trHeight w:val="2045"/>
        </w:trPr>
        <w:tc>
          <w:tcPr>
            <w:tcW w:w="456" w:type="dxa"/>
            <w:vMerge w:val="restart"/>
            <w:tcBorders>
              <w:top w:val="single" w:sz="6" w:space="0" w:color="000000"/>
              <w:left w:val="single" w:sz="6" w:space="0" w:color="000000"/>
              <w:bottom w:val="single" w:sz="6" w:space="0" w:color="000000"/>
              <w:right w:val="single" w:sz="6" w:space="0" w:color="000000"/>
            </w:tcBorders>
          </w:tcPr>
          <w:p w14:paraId="1D1D63F4"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0B9053C5" w14:textId="77777777" w:rsidR="00230DA1" w:rsidRDefault="00466806">
            <w:pPr>
              <w:spacing w:after="0"/>
              <w:ind w:right="58"/>
              <w:jc w:val="right"/>
            </w:pPr>
            <w:r>
              <w:rPr>
                <w:rFonts w:ascii="Arial" w:eastAsia="Arial" w:hAnsi="Arial" w:cs="Arial"/>
                <w:b/>
                <w:i/>
                <w:sz w:val="17"/>
              </w:rPr>
              <w:t>85513</w:t>
            </w:r>
          </w:p>
        </w:tc>
        <w:tc>
          <w:tcPr>
            <w:tcW w:w="480" w:type="dxa"/>
            <w:tcBorders>
              <w:top w:val="single" w:sz="6" w:space="0" w:color="000000"/>
              <w:left w:val="single" w:sz="6" w:space="0" w:color="000000"/>
              <w:bottom w:val="single" w:sz="6" w:space="0" w:color="000000"/>
              <w:right w:val="single" w:sz="6" w:space="0" w:color="000000"/>
            </w:tcBorders>
          </w:tcPr>
          <w:p w14:paraId="3AEA7506"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4F983375" w14:textId="77777777" w:rsidR="00230DA1" w:rsidRDefault="00466806">
            <w:pPr>
              <w:spacing w:after="0"/>
              <w:ind w:right="178"/>
            </w:pPr>
            <w:r>
              <w:rPr>
                <w:rFonts w:ascii="Arial" w:eastAsia="Arial" w:hAnsi="Arial" w:cs="Arial"/>
                <w:b/>
                <w:i/>
                <w:sz w:val="17"/>
              </w:rPr>
              <w:t>Składki na ubezpieczenie zdrowotne opłacane za osoby pobierające niektóre świadczenia rodzinne, zgodnie z przepisami ustawy o świadczeniach rodzinnych oraz za osoby pobierające zasiłki dla opiekunów, zgodnie z przepisami ustawy z dnia 4 kwietnia 2014 r. o ustaleniu i wypłacie zasiłków dla opiekunów</w:t>
            </w:r>
          </w:p>
        </w:tc>
        <w:tc>
          <w:tcPr>
            <w:tcW w:w="1330" w:type="dxa"/>
            <w:tcBorders>
              <w:top w:val="single" w:sz="6" w:space="0" w:color="000000"/>
              <w:left w:val="single" w:sz="6" w:space="0" w:color="000000"/>
              <w:bottom w:val="single" w:sz="6" w:space="0" w:color="000000"/>
              <w:right w:val="single" w:sz="6" w:space="0" w:color="000000"/>
            </w:tcBorders>
          </w:tcPr>
          <w:p w14:paraId="1CFAE5E6" w14:textId="77777777" w:rsidR="00230DA1" w:rsidRDefault="00466806">
            <w:pPr>
              <w:spacing w:after="0"/>
              <w:ind w:right="58"/>
              <w:jc w:val="right"/>
            </w:pPr>
            <w:r>
              <w:rPr>
                <w:rFonts w:ascii="Arial" w:eastAsia="Arial" w:hAnsi="Arial" w:cs="Arial"/>
                <w:b/>
                <w:i/>
                <w:sz w:val="17"/>
              </w:rPr>
              <w:t>151 220,00</w:t>
            </w:r>
          </w:p>
        </w:tc>
        <w:tc>
          <w:tcPr>
            <w:tcW w:w="1526" w:type="dxa"/>
            <w:tcBorders>
              <w:top w:val="single" w:sz="6" w:space="0" w:color="000000"/>
              <w:left w:val="single" w:sz="6" w:space="0" w:color="000000"/>
              <w:bottom w:val="single" w:sz="6" w:space="0" w:color="000000"/>
              <w:right w:val="single" w:sz="6" w:space="0" w:color="000000"/>
            </w:tcBorders>
          </w:tcPr>
          <w:p w14:paraId="60526C97" w14:textId="77777777" w:rsidR="00230DA1" w:rsidRDefault="00466806">
            <w:pPr>
              <w:spacing w:after="0"/>
              <w:ind w:right="58"/>
              <w:jc w:val="right"/>
            </w:pPr>
            <w:r>
              <w:rPr>
                <w:rFonts w:ascii="Arial" w:eastAsia="Arial" w:hAnsi="Arial" w:cs="Arial"/>
                <w:b/>
                <w:i/>
                <w:sz w:val="17"/>
              </w:rPr>
              <w:t>150 501,96</w:t>
            </w:r>
          </w:p>
        </w:tc>
        <w:tc>
          <w:tcPr>
            <w:tcW w:w="979" w:type="dxa"/>
            <w:tcBorders>
              <w:top w:val="single" w:sz="6" w:space="0" w:color="000000"/>
              <w:left w:val="single" w:sz="6" w:space="0" w:color="000000"/>
              <w:bottom w:val="single" w:sz="6" w:space="0" w:color="000000"/>
              <w:right w:val="single" w:sz="6" w:space="0" w:color="000000"/>
            </w:tcBorders>
          </w:tcPr>
          <w:p w14:paraId="551CB3FF" w14:textId="77777777" w:rsidR="00230DA1" w:rsidRDefault="00466806">
            <w:pPr>
              <w:spacing w:after="0"/>
              <w:ind w:right="45"/>
              <w:jc w:val="right"/>
            </w:pPr>
            <w:r>
              <w:rPr>
                <w:rFonts w:ascii="Arial" w:eastAsia="Arial" w:hAnsi="Arial" w:cs="Arial"/>
                <w:b/>
                <w:i/>
                <w:sz w:val="17"/>
              </w:rPr>
              <w:t>99,53%</w:t>
            </w:r>
          </w:p>
        </w:tc>
        <w:tc>
          <w:tcPr>
            <w:tcW w:w="1474" w:type="dxa"/>
            <w:tcBorders>
              <w:top w:val="single" w:sz="6" w:space="0" w:color="000000"/>
              <w:left w:val="single" w:sz="6" w:space="0" w:color="000000"/>
              <w:bottom w:val="single" w:sz="6" w:space="0" w:color="000000"/>
              <w:right w:val="single" w:sz="6" w:space="0" w:color="000000"/>
            </w:tcBorders>
          </w:tcPr>
          <w:p w14:paraId="493220FE" w14:textId="77777777" w:rsidR="00230DA1" w:rsidRDefault="00466806">
            <w:pPr>
              <w:spacing w:after="0"/>
              <w:ind w:right="58"/>
              <w:jc w:val="right"/>
            </w:pPr>
            <w:r>
              <w:rPr>
                <w:rFonts w:ascii="Arial" w:eastAsia="Arial" w:hAnsi="Arial" w:cs="Arial"/>
                <w:b/>
                <w:i/>
                <w:sz w:val="17"/>
              </w:rPr>
              <w:t>151 220,00</w:t>
            </w:r>
          </w:p>
        </w:tc>
        <w:tc>
          <w:tcPr>
            <w:tcW w:w="1330" w:type="dxa"/>
            <w:tcBorders>
              <w:top w:val="single" w:sz="6" w:space="0" w:color="000000"/>
              <w:left w:val="single" w:sz="6" w:space="0" w:color="000000"/>
              <w:bottom w:val="single" w:sz="6" w:space="0" w:color="000000"/>
              <w:right w:val="single" w:sz="6" w:space="0" w:color="000000"/>
            </w:tcBorders>
          </w:tcPr>
          <w:p w14:paraId="23288492" w14:textId="77777777" w:rsidR="00230DA1" w:rsidRDefault="00466806">
            <w:pPr>
              <w:spacing w:after="0"/>
              <w:ind w:right="57"/>
              <w:jc w:val="right"/>
            </w:pPr>
            <w:r>
              <w:rPr>
                <w:rFonts w:ascii="Arial" w:eastAsia="Arial" w:hAnsi="Arial" w:cs="Arial"/>
                <w:b/>
                <w:i/>
                <w:sz w:val="17"/>
              </w:rPr>
              <w:t>150 501,96</w:t>
            </w:r>
          </w:p>
        </w:tc>
        <w:tc>
          <w:tcPr>
            <w:tcW w:w="1238" w:type="dxa"/>
            <w:tcBorders>
              <w:top w:val="single" w:sz="6" w:space="0" w:color="000000"/>
              <w:left w:val="single" w:sz="6" w:space="0" w:color="000000"/>
              <w:bottom w:val="single" w:sz="6" w:space="0" w:color="000000"/>
              <w:right w:val="single" w:sz="6" w:space="0" w:color="000000"/>
            </w:tcBorders>
          </w:tcPr>
          <w:p w14:paraId="647295C6" w14:textId="77777777" w:rsidR="00230DA1" w:rsidRDefault="00466806">
            <w:pPr>
              <w:spacing w:after="0"/>
              <w:ind w:right="57"/>
              <w:jc w:val="right"/>
            </w:pPr>
            <w:r>
              <w:rPr>
                <w:rFonts w:ascii="Arial" w:eastAsia="Arial" w:hAnsi="Arial" w:cs="Arial"/>
                <w:b/>
                <w:i/>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1AE8CABD" w14:textId="77777777" w:rsidR="00230DA1" w:rsidRDefault="00466806">
            <w:pPr>
              <w:spacing w:after="0"/>
              <w:ind w:right="58"/>
              <w:jc w:val="right"/>
            </w:pPr>
            <w:r>
              <w:rPr>
                <w:rFonts w:ascii="Arial" w:eastAsia="Arial" w:hAnsi="Arial" w:cs="Arial"/>
                <w:b/>
                <w:i/>
                <w:sz w:val="17"/>
              </w:rPr>
              <w:t>0,00</w:t>
            </w:r>
          </w:p>
        </w:tc>
      </w:tr>
      <w:tr w:rsidR="00230DA1" w14:paraId="52CCB7E5" w14:textId="77777777">
        <w:trPr>
          <w:trHeight w:val="211"/>
        </w:trPr>
        <w:tc>
          <w:tcPr>
            <w:tcW w:w="0" w:type="auto"/>
            <w:vMerge/>
            <w:tcBorders>
              <w:top w:val="nil"/>
              <w:left w:val="single" w:sz="6" w:space="0" w:color="000000"/>
              <w:bottom w:val="single" w:sz="6" w:space="0" w:color="000000"/>
              <w:right w:val="single" w:sz="6" w:space="0" w:color="000000"/>
            </w:tcBorders>
          </w:tcPr>
          <w:p w14:paraId="43A07A11"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7E77C6D9"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54146984" w14:textId="77777777" w:rsidR="00230DA1" w:rsidRDefault="00466806">
            <w:pPr>
              <w:spacing w:after="0"/>
              <w:ind w:left="53"/>
              <w:jc w:val="both"/>
            </w:pPr>
            <w:r>
              <w:rPr>
                <w:rFonts w:ascii="Arial" w:eastAsia="Arial" w:hAnsi="Arial" w:cs="Arial"/>
                <w:sz w:val="17"/>
              </w:rPr>
              <w:t>4130</w:t>
            </w:r>
          </w:p>
        </w:tc>
        <w:tc>
          <w:tcPr>
            <w:tcW w:w="3336" w:type="dxa"/>
            <w:tcBorders>
              <w:top w:val="single" w:sz="6" w:space="0" w:color="000000"/>
              <w:left w:val="single" w:sz="6" w:space="0" w:color="000000"/>
              <w:bottom w:val="single" w:sz="6" w:space="0" w:color="000000"/>
              <w:right w:val="single" w:sz="6" w:space="0" w:color="000000"/>
            </w:tcBorders>
          </w:tcPr>
          <w:p w14:paraId="2E20E25E" w14:textId="77777777" w:rsidR="00230DA1" w:rsidRDefault="00466806">
            <w:pPr>
              <w:spacing w:after="0"/>
            </w:pPr>
            <w:r>
              <w:rPr>
                <w:rFonts w:ascii="Arial" w:eastAsia="Arial" w:hAnsi="Arial" w:cs="Arial"/>
                <w:sz w:val="17"/>
              </w:rPr>
              <w:t xml:space="preserve">Składki na ubezpieczenie zdrowotne </w:t>
            </w:r>
          </w:p>
        </w:tc>
        <w:tc>
          <w:tcPr>
            <w:tcW w:w="1330" w:type="dxa"/>
            <w:tcBorders>
              <w:top w:val="single" w:sz="6" w:space="0" w:color="000000"/>
              <w:left w:val="single" w:sz="6" w:space="0" w:color="000000"/>
              <w:bottom w:val="single" w:sz="6" w:space="0" w:color="000000"/>
              <w:right w:val="single" w:sz="6" w:space="0" w:color="000000"/>
            </w:tcBorders>
          </w:tcPr>
          <w:p w14:paraId="3E98FBD4" w14:textId="77777777" w:rsidR="00230DA1" w:rsidRDefault="00466806">
            <w:pPr>
              <w:spacing w:after="0"/>
              <w:ind w:right="29"/>
              <w:jc w:val="right"/>
            </w:pPr>
            <w:r>
              <w:rPr>
                <w:rFonts w:ascii="Arial" w:eastAsia="Arial" w:hAnsi="Arial" w:cs="Arial"/>
                <w:sz w:val="17"/>
              </w:rPr>
              <w:t>151 220,00</w:t>
            </w:r>
          </w:p>
        </w:tc>
        <w:tc>
          <w:tcPr>
            <w:tcW w:w="1526" w:type="dxa"/>
            <w:tcBorders>
              <w:top w:val="single" w:sz="6" w:space="0" w:color="000000"/>
              <w:left w:val="single" w:sz="6" w:space="0" w:color="000000"/>
              <w:bottom w:val="single" w:sz="6" w:space="0" w:color="000000"/>
              <w:right w:val="single" w:sz="6" w:space="0" w:color="000000"/>
            </w:tcBorders>
          </w:tcPr>
          <w:p w14:paraId="0E01B907" w14:textId="77777777" w:rsidR="00230DA1" w:rsidRDefault="00466806">
            <w:pPr>
              <w:spacing w:after="0"/>
              <w:ind w:right="29"/>
              <w:jc w:val="right"/>
            </w:pPr>
            <w:r>
              <w:rPr>
                <w:rFonts w:ascii="Arial" w:eastAsia="Arial" w:hAnsi="Arial" w:cs="Arial"/>
                <w:sz w:val="17"/>
              </w:rPr>
              <w:t>150 501,96</w:t>
            </w:r>
          </w:p>
        </w:tc>
        <w:tc>
          <w:tcPr>
            <w:tcW w:w="979" w:type="dxa"/>
            <w:tcBorders>
              <w:top w:val="single" w:sz="6" w:space="0" w:color="000000"/>
              <w:left w:val="single" w:sz="6" w:space="0" w:color="000000"/>
              <w:bottom w:val="single" w:sz="6" w:space="0" w:color="000000"/>
              <w:right w:val="single" w:sz="6" w:space="0" w:color="000000"/>
            </w:tcBorders>
          </w:tcPr>
          <w:p w14:paraId="7324002E" w14:textId="77777777" w:rsidR="00230DA1" w:rsidRDefault="00466806">
            <w:pPr>
              <w:spacing w:after="0"/>
              <w:ind w:right="30"/>
              <w:jc w:val="right"/>
            </w:pPr>
            <w:r>
              <w:rPr>
                <w:rFonts w:ascii="Arial" w:eastAsia="Arial" w:hAnsi="Arial" w:cs="Arial"/>
                <w:sz w:val="17"/>
              </w:rPr>
              <w:t>99,53%</w:t>
            </w:r>
          </w:p>
        </w:tc>
        <w:tc>
          <w:tcPr>
            <w:tcW w:w="1474" w:type="dxa"/>
            <w:tcBorders>
              <w:top w:val="single" w:sz="6" w:space="0" w:color="000000"/>
              <w:left w:val="single" w:sz="6" w:space="0" w:color="000000"/>
              <w:bottom w:val="single" w:sz="6" w:space="0" w:color="000000"/>
              <w:right w:val="single" w:sz="6" w:space="0" w:color="000000"/>
            </w:tcBorders>
          </w:tcPr>
          <w:p w14:paraId="4727DF38" w14:textId="77777777" w:rsidR="00230DA1" w:rsidRDefault="00466806">
            <w:pPr>
              <w:spacing w:after="0"/>
              <w:ind w:right="29"/>
              <w:jc w:val="right"/>
            </w:pPr>
            <w:r>
              <w:rPr>
                <w:rFonts w:ascii="Arial" w:eastAsia="Arial" w:hAnsi="Arial" w:cs="Arial"/>
                <w:sz w:val="17"/>
              </w:rPr>
              <w:t>151 220,00</w:t>
            </w:r>
          </w:p>
        </w:tc>
        <w:tc>
          <w:tcPr>
            <w:tcW w:w="1330" w:type="dxa"/>
            <w:tcBorders>
              <w:top w:val="single" w:sz="6" w:space="0" w:color="000000"/>
              <w:left w:val="single" w:sz="6" w:space="0" w:color="000000"/>
              <w:bottom w:val="single" w:sz="6" w:space="0" w:color="000000"/>
              <w:right w:val="single" w:sz="6" w:space="0" w:color="000000"/>
            </w:tcBorders>
          </w:tcPr>
          <w:p w14:paraId="5FAB4095" w14:textId="77777777" w:rsidR="00230DA1" w:rsidRDefault="00466806">
            <w:pPr>
              <w:spacing w:after="0"/>
              <w:ind w:right="29"/>
              <w:jc w:val="right"/>
            </w:pPr>
            <w:r>
              <w:rPr>
                <w:rFonts w:ascii="Arial" w:eastAsia="Arial" w:hAnsi="Arial" w:cs="Arial"/>
                <w:sz w:val="17"/>
              </w:rPr>
              <w:t>150 501,96</w:t>
            </w:r>
          </w:p>
        </w:tc>
        <w:tc>
          <w:tcPr>
            <w:tcW w:w="1238" w:type="dxa"/>
            <w:tcBorders>
              <w:top w:val="single" w:sz="6" w:space="0" w:color="000000"/>
              <w:left w:val="single" w:sz="6" w:space="0" w:color="000000"/>
              <w:bottom w:val="single" w:sz="6" w:space="0" w:color="000000"/>
              <w:right w:val="single" w:sz="6" w:space="0" w:color="000000"/>
            </w:tcBorders>
          </w:tcPr>
          <w:p w14:paraId="47D97AC8" w14:textId="77777777" w:rsidR="00230DA1" w:rsidRDefault="00466806">
            <w:pPr>
              <w:spacing w:after="0"/>
              <w:ind w:right="29"/>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7D481EA6" w14:textId="77777777" w:rsidR="00230DA1" w:rsidRDefault="00466806">
            <w:pPr>
              <w:spacing w:after="0"/>
              <w:ind w:right="29"/>
              <w:jc w:val="right"/>
            </w:pPr>
            <w:r>
              <w:rPr>
                <w:rFonts w:ascii="Arial" w:eastAsia="Arial" w:hAnsi="Arial" w:cs="Arial"/>
                <w:sz w:val="17"/>
              </w:rPr>
              <w:t>0,00</w:t>
            </w:r>
          </w:p>
        </w:tc>
      </w:tr>
      <w:tr w:rsidR="00230DA1" w14:paraId="1D850C0C" w14:textId="77777777">
        <w:trPr>
          <w:trHeight w:val="422"/>
        </w:trPr>
        <w:tc>
          <w:tcPr>
            <w:tcW w:w="456" w:type="dxa"/>
            <w:vMerge w:val="restart"/>
            <w:tcBorders>
              <w:top w:val="single" w:sz="6" w:space="0" w:color="000000"/>
              <w:left w:val="single" w:sz="6" w:space="0" w:color="000000"/>
              <w:bottom w:val="single" w:sz="6" w:space="0" w:color="000000"/>
              <w:right w:val="single" w:sz="6" w:space="0" w:color="000000"/>
            </w:tcBorders>
          </w:tcPr>
          <w:p w14:paraId="12B7B41F" w14:textId="77777777" w:rsidR="00230DA1" w:rsidRDefault="00466806">
            <w:pPr>
              <w:spacing w:after="0"/>
              <w:ind w:left="120"/>
            </w:pPr>
            <w:r>
              <w:rPr>
                <w:rFonts w:ascii="Arial" w:eastAsia="Arial" w:hAnsi="Arial" w:cs="Arial"/>
                <w:b/>
                <w:sz w:val="17"/>
              </w:rPr>
              <w:t>900</w:t>
            </w:r>
          </w:p>
        </w:tc>
        <w:tc>
          <w:tcPr>
            <w:tcW w:w="706" w:type="dxa"/>
            <w:tcBorders>
              <w:top w:val="single" w:sz="6" w:space="0" w:color="000000"/>
              <w:left w:val="single" w:sz="6" w:space="0" w:color="000000"/>
              <w:bottom w:val="single" w:sz="6" w:space="0" w:color="000000"/>
              <w:right w:val="single" w:sz="6" w:space="0" w:color="000000"/>
            </w:tcBorders>
          </w:tcPr>
          <w:p w14:paraId="2C85BA44"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2147949A"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521C9FE0" w14:textId="77777777" w:rsidR="00230DA1" w:rsidRDefault="00466806">
            <w:pPr>
              <w:spacing w:after="0"/>
            </w:pPr>
            <w:r>
              <w:rPr>
                <w:rFonts w:ascii="Arial" w:eastAsia="Arial" w:hAnsi="Arial" w:cs="Arial"/>
                <w:b/>
                <w:sz w:val="17"/>
              </w:rPr>
              <w:t>GOSPODARKA KOMUNALNA I OCHRONA ŚRODOWISKA</w:t>
            </w:r>
          </w:p>
        </w:tc>
        <w:tc>
          <w:tcPr>
            <w:tcW w:w="1330" w:type="dxa"/>
            <w:tcBorders>
              <w:top w:val="single" w:sz="6" w:space="0" w:color="000000"/>
              <w:left w:val="single" w:sz="6" w:space="0" w:color="000000"/>
              <w:bottom w:val="single" w:sz="6" w:space="0" w:color="000000"/>
              <w:right w:val="single" w:sz="6" w:space="0" w:color="000000"/>
            </w:tcBorders>
          </w:tcPr>
          <w:p w14:paraId="2F2E3C9A" w14:textId="77777777" w:rsidR="00230DA1" w:rsidRDefault="00466806">
            <w:pPr>
              <w:spacing w:after="0"/>
              <w:ind w:right="29"/>
              <w:jc w:val="right"/>
            </w:pPr>
            <w:r>
              <w:rPr>
                <w:rFonts w:ascii="Arial" w:eastAsia="Arial" w:hAnsi="Arial" w:cs="Arial"/>
                <w:b/>
                <w:sz w:val="17"/>
              </w:rPr>
              <w:t>24 054 851,38</w:t>
            </w:r>
          </w:p>
        </w:tc>
        <w:tc>
          <w:tcPr>
            <w:tcW w:w="1526" w:type="dxa"/>
            <w:tcBorders>
              <w:top w:val="single" w:sz="6" w:space="0" w:color="000000"/>
              <w:left w:val="single" w:sz="6" w:space="0" w:color="000000"/>
              <w:bottom w:val="single" w:sz="6" w:space="0" w:color="000000"/>
              <w:right w:val="single" w:sz="6" w:space="0" w:color="000000"/>
            </w:tcBorders>
          </w:tcPr>
          <w:p w14:paraId="1BD7ACD3" w14:textId="77777777" w:rsidR="00230DA1" w:rsidRDefault="00466806">
            <w:pPr>
              <w:spacing w:after="0"/>
              <w:ind w:right="29"/>
              <w:jc w:val="right"/>
            </w:pPr>
            <w:r>
              <w:rPr>
                <w:rFonts w:ascii="Arial" w:eastAsia="Arial" w:hAnsi="Arial" w:cs="Arial"/>
                <w:b/>
                <w:sz w:val="17"/>
              </w:rPr>
              <w:t>19 968 875,95</w:t>
            </w:r>
          </w:p>
        </w:tc>
        <w:tc>
          <w:tcPr>
            <w:tcW w:w="979" w:type="dxa"/>
            <w:tcBorders>
              <w:top w:val="single" w:sz="6" w:space="0" w:color="000000"/>
              <w:left w:val="single" w:sz="6" w:space="0" w:color="000000"/>
              <w:bottom w:val="single" w:sz="6" w:space="0" w:color="000000"/>
              <w:right w:val="single" w:sz="6" w:space="0" w:color="000000"/>
            </w:tcBorders>
          </w:tcPr>
          <w:p w14:paraId="3C0DDC11" w14:textId="77777777" w:rsidR="00230DA1" w:rsidRDefault="00466806">
            <w:pPr>
              <w:spacing w:after="0"/>
              <w:ind w:right="30"/>
              <w:jc w:val="right"/>
            </w:pPr>
            <w:r>
              <w:rPr>
                <w:rFonts w:ascii="Arial" w:eastAsia="Arial" w:hAnsi="Arial" w:cs="Arial"/>
                <w:b/>
                <w:sz w:val="17"/>
              </w:rPr>
              <w:t>83,01%</w:t>
            </w:r>
          </w:p>
        </w:tc>
        <w:tc>
          <w:tcPr>
            <w:tcW w:w="1474" w:type="dxa"/>
            <w:tcBorders>
              <w:top w:val="single" w:sz="6" w:space="0" w:color="000000"/>
              <w:left w:val="single" w:sz="6" w:space="0" w:color="000000"/>
              <w:bottom w:val="single" w:sz="6" w:space="0" w:color="000000"/>
              <w:right w:val="single" w:sz="6" w:space="0" w:color="000000"/>
            </w:tcBorders>
          </w:tcPr>
          <w:p w14:paraId="7AC0419A" w14:textId="77777777" w:rsidR="00230DA1" w:rsidRDefault="00466806">
            <w:pPr>
              <w:spacing w:after="0"/>
              <w:ind w:right="29"/>
              <w:jc w:val="right"/>
            </w:pPr>
            <w:r>
              <w:rPr>
                <w:rFonts w:ascii="Arial" w:eastAsia="Arial" w:hAnsi="Arial" w:cs="Arial"/>
                <w:b/>
                <w:sz w:val="17"/>
              </w:rPr>
              <w:t>16 463 221,00</w:t>
            </w:r>
          </w:p>
        </w:tc>
        <w:tc>
          <w:tcPr>
            <w:tcW w:w="1330" w:type="dxa"/>
            <w:tcBorders>
              <w:top w:val="single" w:sz="6" w:space="0" w:color="000000"/>
              <w:left w:val="single" w:sz="6" w:space="0" w:color="000000"/>
              <w:bottom w:val="single" w:sz="6" w:space="0" w:color="000000"/>
              <w:right w:val="single" w:sz="6" w:space="0" w:color="000000"/>
            </w:tcBorders>
          </w:tcPr>
          <w:p w14:paraId="3CA1B173" w14:textId="77777777" w:rsidR="00230DA1" w:rsidRDefault="00466806">
            <w:pPr>
              <w:spacing w:after="0"/>
              <w:ind w:right="29"/>
              <w:jc w:val="right"/>
            </w:pPr>
            <w:r>
              <w:rPr>
                <w:rFonts w:ascii="Arial" w:eastAsia="Arial" w:hAnsi="Arial" w:cs="Arial"/>
                <w:b/>
                <w:sz w:val="17"/>
              </w:rPr>
              <w:t>14 464 135,37</w:t>
            </w:r>
          </w:p>
        </w:tc>
        <w:tc>
          <w:tcPr>
            <w:tcW w:w="1238" w:type="dxa"/>
            <w:tcBorders>
              <w:top w:val="single" w:sz="6" w:space="0" w:color="000000"/>
              <w:left w:val="single" w:sz="6" w:space="0" w:color="000000"/>
              <w:bottom w:val="single" w:sz="6" w:space="0" w:color="000000"/>
              <w:right w:val="single" w:sz="6" w:space="0" w:color="000000"/>
            </w:tcBorders>
          </w:tcPr>
          <w:p w14:paraId="22215009" w14:textId="77777777" w:rsidR="00230DA1" w:rsidRDefault="00466806">
            <w:pPr>
              <w:spacing w:after="0"/>
              <w:ind w:right="29"/>
              <w:jc w:val="right"/>
            </w:pPr>
            <w:r>
              <w:rPr>
                <w:rFonts w:ascii="Arial" w:eastAsia="Arial" w:hAnsi="Arial" w:cs="Arial"/>
                <w:b/>
                <w:sz w:val="17"/>
              </w:rPr>
              <w:t>7 591 630,38</w:t>
            </w:r>
          </w:p>
        </w:tc>
        <w:tc>
          <w:tcPr>
            <w:tcW w:w="1354" w:type="dxa"/>
            <w:tcBorders>
              <w:top w:val="single" w:sz="6" w:space="0" w:color="000000"/>
              <w:left w:val="single" w:sz="6" w:space="0" w:color="000000"/>
              <w:bottom w:val="single" w:sz="6" w:space="0" w:color="000000"/>
              <w:right w:val="single" w:sz="6" w:space="0" w:color="000000"/>
            </w:tcBorders>
          </w:tcPr>
          <w:p w14:paraId="73083924" w14:textId="77777777" w:rsidR="00230DA1" w:rsidRDefault="00466806">
            <w:pPr>
              <w:spacing w:after="0"/>
              <w:ind w:right="29"/>
              <w:jc w:val="right"/>
            </w:pPr>
            <w:r>
              <w:rPr>
                <w:rFonts w:ascii="Arial" w:eastAsia="Arial" w:hAnsi="Arial" w:cs="Arial"/>
                <w:b/>
                <w:sz w:val="17"/>
              </w:rPr>
              <w:t>5 504 740,58</w:t>
            </w:r>
          </w:p>
        </w:tc>
      </w:tr>
      <w:tr w:rsidR="00230DA1" w14:paraId="7284490D" w14:textId="77777777">
        <w:trPr>
          <w:trHeight w:val="211"/>
        </w:trPr>
        <w:tc>
          <w:tcPr>
            <w:tcW w:w="0" w:type="auto"/>
            <w:vMerge/>
            <w:tcBorders>
              <w:top w:val="nil"/>
              <w:left w:val="single" w:sz="6" w:space="0" w:color="000000"/>
              <w:bottom w:val="nil"/>
              <w:right w:val="single" w:sz="6" w:space="0" w:color="000000"/>
            </w:tcBorders>
          </w:tcPr>
          <w:p w14:paraId="142BE67A"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7335A00C" w14:textId="77777777" w:rsidR="00230DA1" w:rsidRDefault="00466806">
            <w:pPr>
              <w:spacing w:after="0"/>
              <w:ind w:right="58"/>
              <w:jc w:val="right"/>
            </w:pPr>
            <w:r>
              <w:rPr>
                <w:rFonts w:ascii="Arial" w:eastAsia="Arial" w:hAnsi="Arial" w:cs="Arial"/>
                <w:b/>
                <w:i/>
                <w:sz w:val="17"/>
              </w:rPr>
              <w:t>90001</w:t>
            </w:r>
          </w:p>
        </w:tc>
        <w:tc>
          <w:tcPr>
            <w:tcW w:w="480" w:type="dxa"/>
            <w:tcBorders>
              <w:top w:val="single" w:sz="6" w:space="0" w:color="000000"/>
              <w:left w:val="single" w:sz="6" w:space="0" w:color="000000"/>
              <w:bottom w:val="single" w:sz="6" w:space="0" w:color="000000"/>
              <w:right w:val="single" w:sz="6" w:space="0" w:color="000000"/>
            </w:tcBorders>
          </w:tcPr>
          <w:p w14:paraId="6B49E25E"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0C7E33A7" w14:textId="77777777" w:rsidR="00230DA1" w:rsidRDefault="00466806">
            <w:pPr>
              <w:spacing w:after="0"/>
            </w:pPr>
            <w:r>
              <w:rPr>
                <w:rFonts w:ascii="Arial" w:eastAsia="Arial" w:hAnsi="Arial" w:cs="Arial"/>
                <w:b/>
                <w:i/>
                <w:sz w:val="17"/>
              </w:rPr>
              <w:t>Gospodarka ściekowa i ochrona wód</w:t>
            </w:r>
          </w:p>
        </w:tc>
        <w:tc>
          <w:tcPr>
            <w:tcW w:w="1330" w:type="dxa"/>
            <w:tcBorders>
              <w:top w:val="single" w:sz="6" w:space="0" w:color="000000"/>
              <w:left w:val="single" w:sz="6" w:space="0" w:color="000000"/>
              <w:bottom w:val="single" w:sz="6" w:space="0" w:color="000000"/>
              <w:right w:val="single" w:sz="6" w:space="0" w:color="000000"/>
            </w:tcBorders>
          </w:tcPr>
          <w:p w14:paraId="609038C0" w14:textId="77777777" w:rsidR="00230DA1" w:rsidRDefault="00466806">
            <w:pPr>
              <w:spacing w:after="0"/>
              <w:ind w:right="58"/>
              <w:jc w:val="right"/>
            </w:pPr>
            <w:r>
              <w:rPr>
                <w:rFonts w:ascii="Arial" w:eastAsia="Arial" w:hAnsi="Arial" w:cs="Arial"/>
                <w:b/>
                <w:i/>
                <w:sz w:val="17"/>
              </w:rPr>
              <w:t>2 910 430,38</w:t>
            </w:r>
          </w:p>
        </w:tc>
        <w:tc>
          <w:tcPr>
            <w:tcW w:w="1526" w:type="dxa"/>
            <w:tcBorders>
              <w:top w:val="single" w:sz="6" w:space="0" w:color="000000"/>
              <w:left w:val="single" w:sz="6" w:space="0" w:color="000000"/>
              <w:bottom w:val="single" w:sz="6" w:space="0" w:color="000000"/>
              <w:right w:val="single" w:sz="6" w:space="0" w:color="000000"/>
            </w:tcBorders>
          </w:tcPr>
          <w:p w14:paraId="17DE089A" w14:textId="77777777" w:rsidR="00230DA1" w:rsidRDefault="00466806">
            <w:pPr>
              <w:spacing w:after="0"/>
              <w:ind w:right="58"/>
              <w:jc w:val="right"/>
            </w:pPr>
            <w:r>
              <w:rPr>
                <w:rFonts w:ascii="Arial" w:eastAsia="Arial" w:hAnsi="Arial" w:cs="Arial"/>
                <w:b/>
                <w:i/>
                <w:sz w:val="17"/>
              </w:rPr>
              <w:t>988 827,70</w:t>
            </w:r>
          </w:p>
        </w:tc>
        <w:tc>
          <w:tcPr>
            <w:tcW w:w="979" w:type="dxa"/>
            <w:tcBorders>
              <w:top w:val="single" w:sz="6" w:space="0" w:color="000000"/>
              <w:left w:val="single" w:sz="6" w:space="0" w:color="000000"/>
              <w:bottom w:val="single" w:sz="6" w:space="0" w:color="000000"/>
              <w:right w:val="single" w:sz="6" w:space="0" w:color="000000"/>
            </w:tcBorders>
          </w:tcPr>
          <w:p w14:paraId="3BFCB02C" w14:textId="77777777" w:rsidR="00230DA1" w:rsidRDefault="00466806">
            <w:pPr>
              <w:spacing w:after="0"/>
              <w:ind w:right="45"/>
              <w:jc w:val="right"/>
            </w:pPr>
            <w:r>
              <w:rPr>
                <w:rFonts w:ascii="Arial" w:eastAsia="Arial" w:hAnsi="Arial" w:cs="Arial"/>
                <w:b/>
                <w:i/>
                <w:sz w:val="17"/>
              </w:rPr>
              <w:t>33,98%</w:t>
            </w:r>
          </w:p>
        </w:tc>
        <w:tc>
          <w:tcPr>
            <w:tcW w:w="1474" w:type="dxa"/>
            <w:tcBorders>
              <w:top w:val="single" w:sz="6" w:space="0" w:color="000000"/>
              <w:left w:val="single" w:sz="6" w:space="0" w:color="000000"/>
              <w:bottom w:val="single" w:sz="6" w:space="0" w:color="000000"/>
              <w:right w:val="single" w:sz="6" w:space="0" w:color="000000"/>
            </w:tcBorders>
          </w:tcPr>
          <w:p w14:paraId="67FF529C" w14:textId="77777777" w:rsidR="00230DA1" w:rsidRDefault="00466806">
            <w:pPr>
              <w:spacing w:after="0"/>
              <w:ind w:right="58"/>
              <w:jc w:val="right"/>
            </w:pPr>
            <w:r>
              <w:rPr>
                <w:rFonts w:ascii="Arial" w:eastAsia="Arial" w:hAnsi="Arial" w:cs="Arial"/>
                <w:b/>
                <w:i/>
                <w:sz w:val="17"/>
              </w:rPr>
              <w:t>207 800,00</w:t>
            </w:r>
          </w:p>
        </w:tc>
        <w:tc>
          <w:tcPr>
            <w:tcW w:w="1330" w:type="dxa"/>
            <w:tcBorders>
              <w:top w:val="single" w:sz="6" w:space="0" w:color="000000"/>
              <w:left w:val="single" w:sz="6" w:space="0" w:color="000000"/>
              <w:bottom w:val="single" w:sz="6" w:space="0" w:color="000000"/>
              <w:right w:val="single" w:sz="6" w:space="0" w:color="000000"/>
            </w:tcBorders>
          </w:tcPr>
          <w:p w14:paraId="49112794" w14:textId="77777777" w:rsidR="00230DA1" w:rsidRDefault="00466806">
            <w:pPr>
              <w:spacing w:after="0"/>
              <w:ind w:right="58"/>
              <w:jc w:val="right"/>
            </w:pPr>
            <w:r>
              <w:rPr>
                <w:rFonts w:ascii="Arial" w:eastAsia="Arial" w:hAnsi="Arial" w:cs="Arial"/>
                <w:b/>
                <w:i/>
                <w:sz w:val="17"/>
              </w:rPr>
              <w:t>169 038,70</w:t>
            </w:r>
          </w:p>
        </w:tc>
        <w:tc>
          <w:tcPr>
            <w:tcW w:w="1238" w:type="dxa"/>
            <w:tcBorders>
              <w:top w:val="single" w:sz="6" w:space="0" w:color="000000"/>
              <w:left w:val="single" w:sz="6" w:space="0" w:color="000000"/>
              <w:bottom w:val="single" w:sz="6" w:space="0" w:color="000000"/>
              <w:right w:val="single" w:sz="6" w:space="0" w:color="000000"/>
            </w:tcBorders>
          </w:tcPr>
          <w:p w14:paraId="32282ABD" w14:textId="77777777" w:rsidR="00230DA1" w:rsidRDefault="00466806">
            <w:pPr>
              <w:spacing w:after="0"/>
              <w:ind w:right="58"/>
              <w:jc w:val="right"/>
            </w:pPr>
            <w:r>
              <w:rPr>
                <w:rFonts w:ascii="Arial" w:eastAsia="Arial" w:hAnsi="Arial" w:cs="Arial"/>
                <w:b/>
                <w:i/>
                <w:sz w:val="17"/>
              </w:rPr>
              <w:t>2 702 630,38</w:t>
            </w:r>
          </w:p>
        </w:tc>
        <w:tc>
          <w:tcPr>
            <w:tcW w:w="1354" w:type="dxa"/>
            <w:tcBorders>
              <w:top w:val="single" w:sz="6" w:space="0" w:color="000000"/>
              <w:left w:val="single" w:sz="6" w:space="0" w:color="000000"/>
              <w:bottom w:val="single" w:sz="6" w:space="0" w:color="000000"/>
              <w:right w:val="single" w:sz="6" w:space="0" w:color="000000"/>
            </w:tcBorders>
          </w:tcPr>
          <w:p w14:paraId="49FC638F" w14:textId="77777777" w:rsidR="00230DA1" w:rsidRDefault="00466806">
            <w:pPr>
              <w:spacing w:after="0"/>
              <w:ind w:right="58"/>
              <w:jc w:val="right"/>
            </w:pPr>
            <w:r>
              <w:rPr>
                <w:rFonts w:ascii="Arial" w:eastAsia="Arial" w:hAnsi="Arial" w:cs="Arial"/>
                <w:b/>
                <w:i/>
                <w:sz w:val="17"/>
              </w:rPr>
              <w:t>819 789,00</w:t>
            </w:r>
          </w:p>
        </w:tc>
      </w:tr>
      <w:tr w:rsidR="00230DA1" w14:paraId="16A8EB50" w14:textId="77777777">
        <w:trPr>
          <w:trHeight w:val="211"/>
        </w:trPr>
        <w:tc>
          <w:tcPr>
            <w:tcW w:w="0" w:type="auto"/>
            <w:vMerge/>
            <w:tcBorders>
              <w:top w:val="nil"/>
              <w:left w:val="single" w:sz="6" w:space="0" w:color="000000"/>
              <w:bottom w:val="nil"/>
              <w:right w:val="single" w:sz="6" w:space="0" w:color="000000"/>
            </w:tcBorders>
          </w:tcPr>
          <w:p w14:paraId="57F36B56" w14:textId="77777777" w:rsidR="00230DA1" w:rsidRDefault="00230DA1"/>
        </w:tc>
        <w:tc>
          <w:tcPr>
            <w:tcW w:w="0" w:type="auto"/>
            <w:vMerge/>
            <w:tcBorders>
              <w:top w:val="nil"/>
              <w:left w:val="single" w:sz="6" w:space="0" w:color="000000"/>
              <w:bottom w:val="nil"/>
              <w:right w:val="single" w:sz="6" w:space="0" w:color="000000"/>
            </w:tcBorders>
          </w:tcPr>
          <w:p w14:paraId="3069A693"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60281132" w14:textId="77777777" w:rsidR="00230DA1" w:rsidRDefault="00466806">
            <w:pPr>
              <w:spacing w:after="0"/>
              <w:ind w:left="53"/>
              <w:jc w:val="both"/>
            </w:pPr>
            <w:r>
              <w:rPr>
                <w:rFonts w:ascii="Arial" w:eastAsia="Arial" w:hAnsi="Arial" w:cs="Arial"/>
                <w:sz w:val="17"/>
              </w:rPr>
              <w:t>4019</w:t>
            </w:r>
          </w:p>
        </w:tc>
        <w:tc>
          <w:tcPr>
            <w:tcW w:w="3336" w:type="dxa"/>
            <w:tcBorders>
              <w:top w:val="single" w:sz="6" w:space="0" w:color="000000"/>
              <w:left w:val="single" w:sz="6" w:space="0" w:color="000000"/>
              <w:bottom w:val="single" w:sz="6" w:space="0" w:color="000000"/>
              <w:right w:val="single" w:sz="6" w:space="0" w:color="000000"/>
            </w:tcBorders>
          </w:tcPr>
          <w:p w14:paraId="7C28830D" w14:textId="77777777" w:rsidR="00230DA1" w:rsidRDefault="00466806">
            <w:pPr>
              <w:spacing w:after="0"/>
            </w:pPr>
            <w:r>
              <w:rPr>
                <w:rFonts w:ascii="Arial" w:eastAsia="Arial" w:hAnsi="Arial" w:cs="Arial"/>
                <w:sz w:val="17"/>
              </w:rPr>
              <w:t>Wynagrodzenia osobowe pracowników</w:t>
            </w:r>
          </w:p>
        </w:tc>
        <w:tc>
          <w:tcPr>
            <w:tcW w:w="1330" w:type="dxa"/>
            <w:tcBorders>
              <w:top w:val="single" w:sz="6" w:space="0" w:color="000000"/>
              <w:left w:val="single" w:sz="6" w:space="0" w:color="000000"/>
              <w:bottom w:val="single" w:sz="6" w:space="0" w:color="000000"/>
              <w:right w:val="single" w:sz="6" w:space="0" w:color="000000"/>
            </w:tcBorders>
          </w:tcPr>
          <w:p w14:paraId="39388C66" w14:textId="77777777" w:rsidR="00230DA1" w:rsidRDefault="00466806">
            <w:pPr>
              <w:spacing w:after="0"/>
              <w:ind w:right="29"/>
              <w:jc w:val="right"/>
            </w:pPr>
            <w:r>
              <w:rPr>
                <w:rFonts w:ascii="Arial" w:eastAsia="Arial" w:hAnsi="Arial" w:cs="Arial"/>
                <w:sz w:val="17"/>
              </w:rPr>
              <w:t>55 000,00</w:t>
            </w:r>
          </w:p>
        </w:tc>
        <w:tc>
          <w:tcPr>
            <w:tcW w:w="1526" w:type="dxa"/>
            <w:tcBorders>
              <w:top w:val="single" w:sz="6" w:space="0" w:color="000000"/>
              <w:left w:val="single" w:sz="6" w:space="0" w:color="000000"/>
              <w:bottom w:val="single" w:sz="6" w:space="0" w:color="000000"/>
              <w:right w:val="single" w:sz="6" w:space="0" w:color="000000"/>
            </w:tcBorders>
          </w:tcPr>
          <w:p w14:paraId="496EF680" w14:textId="77777777" w:rsidR="00230DA1" w:rsidRDefault="00466806">
            <w:pPr>
              <w:spacing w:after="0"/>
              <w:ind w:right="29"/>
              <w:jc w:val="right"/>
            </w:pPr>
            <w:r>
              <w:rPr>
                <w:rFonts w:ascii="Arial" w:eastAsia="Arial" w:hAnsi="Arial" w:cs="Arial"/>
                <w:sz w:val="17"/>
              </w:rPr>
              <w:t>48 219,12</w:t>
            </w:r>
          </w:p>
        </w:tc>
        <w:tc>
          <w:tcPr>
            <w:tcW w:w="979" w:type="dxa"/>
            <w:tcBorders>
              <w:top w:val="single" w:sz="6" w:space="0" w:color="000000"/>
              <w:left w:val="single" w:sz="6" w:space="0" w:color="000000"/>
              <w:bottom w:val="single" w:sz="6" w:space="0" w:color="000000"/>
              <w:right w:val="single" w:sz="6" w:space="0" w:color="000000"/>
            </w:tcBorders>
          </w:tcPr>
          <w:p w14:paraId="40F37759" w14:textId="77777777" w:rsidR="00230DA1" w:rsidRDefault="00466806">
            <w:pPr>
              <w:spacing w:after="0"/>
              <w:ind w:right="30"/>
              <w:jc w:val="right"/>
            </w:pPr>
            <w:r>
              <w:rPr>
                <w:rFonts w:ascii="Arial" w:eastAsia="Arial" w:hAnsi="Arial" w:cs="Arial"/>
                <w:sz w:val="17"/>
              </w:rPr>
              <w:t>87,67%</w:t>
            </w:r>
          </w:p>
        </w:tc>
        <w:tc>
          <w:tcPr>
            <w:tcW w:w="1474" w:type="dxa"/>
            <w:tcBorders>
              <w:top w:val="single" w:sz="6" w:space="0" w:color="000000"/>
              <w:left w:val="single" w:sz="6" w:space="0" w:color="000000"/>
              <w:bottom w:val="single" w:sz="6" w:space="0" w:color="000000"/>
              <w:right w:val="single" w:sz="6" w:space="0" w:color="000000"/>
            </w:tcBorders>
          </w:tcPr>
          <w:p w14:paraId="57366BEB" w14:textId="77777777" w:rsidR="00230DA1" w:rsidRDefault="00466806">
            <w:pPr>
              <w:spacing w:after="0"/>
              <w:ind w:right="29"/>
              <w:jc w:val="right"/>
            </w:pPr>
            <w:r>
              <w:rPr>
                <w:rFonts w:ascii="Arial" w:eastAsia="Arial" w:hAnsi="Arial" w:cs="Arial"/>
                <w:sz w:val="17"/>
              </w:rPr>
              <w:t>55 000,00</w:t>
            </w:r>
          </w:p>
        </w:tc>
        <w:tc>
          <w:tcPr>
            <w:tcW w:w="1330" w:type="dxa"/>
            <w:tcBorders>
              <w:top w:val="single" w:sz="6" w:space="0" w:color="000000"/>
              <w:left w:val="single" w:sz="6" w:space="0" w:color="000000"/>
              <w:bottom w:val="single" w:sz="6" w:space="0" w:color="000000"/>
              <w:right w:val="single" w:sz="6" w:space="0" w:color="000000"/>
            </w:tcBorders>
          </w:tcPr>
          <w:p w14:paraId="5DD7075D" w14:textId="77777777" w:rsidR="00230DA1" w:rsidRDefault="00466806">
            <w:pPr>
              <w:spacing w:after="0"/>
              <w:ind w:right="29"/>
              <w:jc w:val="right"/>
            </w:pPr>
            <w:r>
              <w:rPr>
                <w:rFonts w:ascii="Arial" w:eastAsia="Arial" w:hAnsi="Arial" w:cs="Arial"/>
                <w:sz w:val="17"/>
              </w:rPr>
              <w:t>48 219,12</w:t>
            </w:r>
          </w:p>
        </w:tc>
        <w:tc>
          <w:tcPr>
            <w:tcW w:w="1238" w:type="dxa"/>
            <w:tcBorders>
              <w:top w:val="single" w:sz="6" w:space="0" w:color="000000"/>
              <w:left w:val="single" w:sz="6" w:space="0" w:color="000000"/>
              <w:bottom w:val="single" w:sz="6" w:space="0" w:color="000000"/>
              <w:right w:val="single" w:sz="6" w:space="0" w:color="000000"/>
            </w:tcBorders>
          </w:tcPr>
          <w:p w14:paraId="1D425154" w14:textId="77777777" w:rsidR="00230DA1" w:rsidRDefault="00466806">
            <w:pPr>
              <w:spacing w:after="0"/>
              <w:ind w:right="29"/>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1436D57D" w14:textId="77777777" w:rsidR="00230DA1" w:rsidRDefault="00466806">
            <w:pPr>
              <w:spacing w:after="0"/>
              <w:ind w:right="29"/>
              <w:jc w:val="right"/>
            </w:pPr>
            <w:r>
              <w:rPr>
                <w:rFonts w:ascii="Arial" w:eastAsia="Arial" w:hAnsi="Arial" w:cs="Arial"/>
                <w:sz w:val="17"/>
              </w:rPr>
              <w:t>0,00</w:t>
            </w:r>
          </w:p>
        </w:tc>
      </w:tr>
      <w:tr w:rsidR="00230DA1" w14:paraId="71F0908F" w14:textId="77777777">
        <w:trPr>
          <w:trHeight w:val="211"/>
        </w:trPr>
        <w:tc>
          <w:tcPr>
            <w:tcW w:w="0" w:type="auto"/>
            <w:vMerge/>
            <w:tcBorders>
              <w:top w:val="nil"/>
              <w:left w:val="single" w:sz="6" w:space="0" w:color="000000"/>
              <w:bottom w:val="nil"/>
              <w:right w:val="single" w:sz="6" w:space="0" w:color="000000"/>
            </w:tcBorders>
          </w:tcPr>
          <w:p w14:paraId="695819CD" w14:textId="77777777" w:rsidR="00230DA1" w:rsidRDefault="00230DA1"/>
        </w:tc>
        <w:tc>
          <w:tcPr>
            <w:tcW w:w="0" w:type="auto"/>
            <w:vMerge/>
            <w:tcBorders>
              <w:top w:val="nil"/>
              <w:left w:val="single" w:sz="6" w:space="0" w:color="000000"/>
              <w:bottom w:val="nil"/>
              <w:right w:val="single" w:sz="6" w:space="0" w:color="000000"/>
            </w:tcBorders>
          </w:tcPr>
          <w:p w14:paraId="73E2C116"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5D164D3F" w14:textId="77777777" w:rsidR="00230DA1" w:rsidRDefault="00466806">
            <w:pPr>
              <w:spacing w:after="0"/>
              <w:ind w:left="53"/>
              <w:jc w:val="both"/>
            </w:pPr>
            <w:r>
              <w:rPr>
                <w:rFonts w:ascii="Arial" w:eastAsia="Arial" w:hAnsi="Arial" w:cs="Arial"/>
                <w:sz w:val="17"/>
              </w:rPr>
              <w:t>4049</w:t>
            </w:r>
          </w:p>
        </w:tc>
        <w:tc>
          <w:tcPr>
            <w:tcW w:w="3336" w:type="dxa"/>
            <w:tcBorders>
              <w:top w:val="single" w:sz="6" w:space="0" w:color="000000"/>
              <w:left w:val="single" w:sz="6" w:space="0" w:color="000000"/>
              <w:bottom w:val="single" w:sz="6" w:space="0" w:color="000000"/>
              <w:right w:val="single" w:sz="6" w:space="0" w:color="000000"/>
            </w:tcBorders>
          </w:tcPr>
          <w:p w14:paraId="3B9E453A" w14:textId="77777777" w:rsidR="00230DA1" w:rsidRDefault="00466806">
            <w:pPr>
              <w:spacing w:after="0"/>
            </w:pPr>
            <w:r>
              <w:rPr>
                <w:rFonts w:ascii="Arial" w:eastAsia="Arial" w:hAnsi="Arial" w:cs="Arial"/>
                <w:sz w:val="17"/>
              </w:rPr>
              <w:t>Dodatkowe wynagrodzenia roczne</w:t>
            </w:r>
          </w:p>
        </w:tc>
        <w:tc>
          <w:tcPr>
            <w:tcW w:w="1330" w:type="dxa"/>
            <w:tcBorders>
              <w:top w:val="single" w:sz="6" w:space="0" w:color="000000"/>
              <w:left w:val="single" w:sz="6" w:space="0" w:color="000000"/>
              <w:bottom w:val="single" w:sz="6" w:space="0" w:color="000000"/>
              <w:right w:val="single" w:sz="6" w:space="0" w:color="000000"/>
            </w:tcBorders>
          </w:tcPr>
          <w:p w14:paraId="41D285A8" w14:textId="77777777" w:rsidR="00230DA1" w:rsidRDefault="00466806">
            <w:pPr>
              <w:spacing w:after="0"/>
              <w:ind w:right="29"/>
              <w:jc w:val="right"/>
            </w:pPr>
            <w:r>
              <w:rPr>
                <w:rFonts w:ascii="Arial" w:eastAsia="Arial" w:hAnsi="Arial" w:cs="Arial"/>
                <w:sz w:val="17"/>
              </w:rPr>
              <w:t>7 700,00</w:t>
            </w:r>
          </w:p>
        </w:tc>
        <w:tc>
          <w:tcPr>
            <w:tcW w:w="1526" w:type="dxa"/>
            <w:tcBorders>
              <w:top w:val="single" w:sz="6" w:space="0" w:color="000000"/>
              <w:left w:val="single" w:sz="6" w:space="0" w:color="000000"/>
              <w:bottom w:val="single" w:sz="6" w:space="0" w:color="000000"/>
              <w:right w:val="single" w:sz="6" w:space="0" w:color="000000"/>
            </w:tcBorders>
          </w:tcPr>
          <w:p w14:paraId="445E51BA" w14:textId="77777777" w:rsidR="00230DA1" w:rsidRDefault="00466806">
            <w:pPr>
              <w:spacing w:after="0"/>
              <w:ind w:right="29"/>
              <w:jc w:val="right"/>
            </w:pPr>
            <w:r>
              <w:rPr>
                <w:rFonts w:ascii="Arial" w:eastAsia="Arial" w:hAnsi="Arial" w:cs="Arial"/>
                <w:sz w:val="17"/>
              </w:rPr>
              <w:t>2 252,94</w:t>
            </w:r>
          </w:p>
        </w:tc>
        <w:tc>
          <w:tcPr>
            <w:tcW w:w="979" w:type="dxa"/>
            <w:tcBorders>
              <w:top w:val="single" w:sz="6" w:space="0" w:color="000000"/>
              <w:left w:val="single" w:sz="6" w:space="0" w:color="000000"/>
              <w:bottom w:val="single" w:sz="6" w:space="0" w:color="000000"/>
              <w:right w:val="single" w:sz="6" w:space="0" w:color="000000"/>
            </w:tcBorders>
          </w:tcPr>
          <w:p w14:paraId="71722249" w14:textId="77777777" w:rsidR="00230DA1" w:rsidRDefault="00466806">
            <w:pPr>
              <w:spacing w:after="0"/>
              <w:ind w:right="30"/>
              <w:jc w:val="right"/>
            </w:pPr>
            <w:r>
              <w:rPr>
                <w:rFonts w:ascii="Arial" w:eastAsia="Arial" w:hAnsi="Arial" w:cs="Arial"/>
                <w:sz w:val="17"/>
              </w:rPr>
              <w:t>29,26%</w:t>
            </w:r>
          </w:p>
        </w:tc>
        <w:tc>
          <w:tcPr>
            <w:tcW w:w="1474" w:type="dxa"/>
            <w:tcBorders>
              <w:top w:val="single" w:sz="6" w:space="0" w:color="000000"/>
              <w:left w:val="single" w:sz="6" w:space="0" w:color="000000"/>
              <w:bottom w:val="single" w:sz="6" w:space="0" w:color="000000"/>
              <w:right w:val="single" w:sz="6" w:space="0" w:color="000000"/>
            </w:tcBorders>
          </w:tcPr>
          <w:p w14:paraId="429A42EE" w14:textId="77777777" w:rsidR="00230DA1" w:rsidRDefault="00466806">
            <w:pPr>
              <w:spacing w:after="0"/>
              <w:ind w:right="29"/>
              <w:jc w:val="right"/>
            </w:pPr>
            <w:r>
              <w:rPr>
                <w:rFonts w:ascii="Arial" w:eastAsia="Arial" w:hAnsi="Arial" w:cs="Arial"/>
                <w:sz w:val="17"/>
              </w:rPr>
              <w:t>7 700,00</w:t>
            </w:r>
          </w:p>
        </w:tc>
        <w:tc>
          <w:tcPr>
            <w:tcW w:w="1330" w:type="dxa"/>
            <w:tcBorders>
              <w:top w:val="single" w:sz="6" w:space="0" w:color="000000"/>
              <w:left w:val="single" w:sz="6" w:space="0" w:color="000000"/>
              <w:bottom w:val="single" w:sz="6" w:space="0" w:color="000000"/>
              <w:right w:val="single" w:sz="6" w:space="0" w:color="000000"/>
            </w:tcBorders>
          </w:tcPr>
          <w:p w14:paraId="33067A68" w14:textId="77777777" w:rsidR="00230DA1" w:rsidRDefault="00466806">
            <w:pPr>
              <w:spacing w:after="0"/>
              <w:ind w:right="29"/>
              <w:jc w:val="right"/>
            </w:pPr>
            <w:r>
              <w:rPr>
                <w:rFonts w:ascii="Arial" w:eastAsia="Arial" w:hAnsi="Arial" w:cs="Arial"/>
                <w:sz w:val="17"/>
              </w:rPr>
              <w:t>2 252,94</w:t>
            </w:r>
          </w:p>
        </w:tc>
        <w:tc>
          <w:tcPr>
            <w:tcW w:w="1238" w:type="dxa"/>
            <w:tcBorders>
              <w:top w:val="single" w:sz="6" w:space="0" w:color="000000"/>
              <w:left w:val="single" w:sz="6" w:space="0" w:color="000000"/>
              <w:bottom w:val="single" w:sz="6" w:space="0" w:color="000000"/>
              <w:right w:val="single" w:sz="6" w:space="0" w:color="000000"/>
            </w:tcBorders>
          </w:tcPr>
          <w:p w14:paraId="1A92A85F" w14:textId="77777777" w:rsidR="00230DA1" w:rsidRDefault="00466806">
            <w:pPr>
              <w:spacing w:after="0"/>
              <w:ind w:right="29"/>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07520E05" w14:textId="77777777" w:rsidR="00230DA1" w:rsidRDefault="00466806">
            <w:pPr>
              <w:spacing w:after="0"/>
              <w:ind w:right="29"/>
              <w:jc w:val="right"/>
            </w:pPr>
            <w:r>
              <w:rPr>
                <w:rFonts w:ascii="Arial" w:eastAsia="Arial" w:hAnsi="Arial" w:cs="Arial"/>
                <w:sz w:val="17"/>
              </w:rPr>
              <w:t>0,00</w:t>
            </w:r>
          </w:p>
        </w:tc>
      </w:tr>
      <w:tr w:rsidR="00230DA1" w14:paraId="07853B49" w14:textId="77777777">
        <w:trPr>
          <w:trHeight w:val="211"/>
        </w:trPr>
        <w:tc>
          <w:tcPr>
            <w:tcW w:w="0" w:type="auto"/>
            <w:vMerge/>
            <w:tcBorders>
              <w:top w:val="nil"/>
              <w:left w:val="single" w:sz="6" w:space="0" w:color="000000"/>
              <w:bottom w:val="nil"/>
              <w:right w:val="single" w:sz="6" w:space="0" w:color="000000"/>
            </w:tcBorders>
          </w:tcPr>
          <w:p w14:paraId="34E6A760" w14:textId="77777777" w:rsidR="00230DA1" w:rsidRDefault="00230DA1"/>
        </w:tc>
        <w:tc>
          <w:tcPr>
            <w:tcW w:w="0" w:type="auto"/>
            <w:vMerge/>
            <w:tcBorders>
              <w:top w:val="nil"/>
              <w:left w:val="single" w:sz="6" w:space="0" w:color="000000"/>
              <w:bottom w:val="nil"/>
              <w:right w:val="single" w:sz="6" w:space="0" w:color="000000"/>
            </w:tcBorders>
          </w:tcPr>
          <w:p w14:paraId="0FAFD73C"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67E0C59A" w14:textId="77777777" w:rsidR="00230DA1" w:rsidRDefault="00466806">
            <w:pPr>
              <w:spacing w:after="0"/>
              <w:ind w:left="53"/>
              <w:jc w:val="both"/>
            </w:pPr>
            <w:r>
              <w:rPr>
                <w:rFonts w:ascii="Arial" w:eastAsia="Arial" w:hAnsi="Arial" w:cs="Arial"/>
                <w:sz w:val="17"/>
              </w:rPr>
              <w:t>4119</w:t>
            </w:r>
          </w:p>
        </w:tc>
        <w:tc>
          <w:tcPr>
            <w:tcW w:w="3336" w:type="dxa"/>
            <w:tcBorders>
              <w:top w:val="single" w:sz="6" w:space="0" w:color="000000"/>
              <w:left w:val="single" w:sz="6" w:space="0" w:color="000000"/>
              <w:bottom w:val="single" w:sz="6" w:space="0" w:color="000000"/>
              <w:right w:val="single" w:sz="6" w:space="0" w:color="000000"/>
            </w:tcBorders>
          </w:tcPr>
          <w:p w14:paraId="3509969D" w14:textId="77777777" w:rsidR="00230DA1" w:rsidRDefault="00466806">
            <w:pPr>
              <w:spacing w:after="0"/>
            </w:pPr>
            <w:r>
              <w:rPr>
                <w:rFonts w:ascii="Arial" w:eastAsia="Arial" w:hAnsi="Arial" w:cs="Arial"/>
                <w:sz w:val="17"/>
              </w:rPr>
              <w:t>Składki na ubezpieczenia społeczne</w:t>
            </w:r>
          </w:p>
        </w:tc>
        <w:tc>
          <w:tcPr>
            <w:tcW w:w="1330" w:type="dxa"/>
            <w:tcBorders>
              <w:top w:val="single" w:sz="6" w:space="0" w:color="000000"/>
              <w:left w:val="single" w:sz="6" w:space="0" w:color="000000"/>
              <w:bottom w:val="single" w:sz="6" w:space="0" w:color="000000"/>
              <w:right w:val="single" w:sz="6" w:space="0" w:color="000000"/>
            </w:tcBorders>
          </w:tcPr>
          <w:p w14:paraId="4BE3CD91" w14:textId="77777777" w:rsidR="00230DA1" w:rsidRDefault="00466806">
            <w:pPr>
              <w:spacing w:after="0"/>
              <w:ind w:right="29"/>
              <w:jc w:val="right"/>
            </w:pPr>
            <w:r>
              <w:rPr>
                <w:rFonts w:ascii="Arial" w:eastAsia="Arial" w:hAnsi="Arial" w:cs="Arial"/>
                <w:sz w:val="17"/>
              </w:rPr>
              <w:t>15 549,74</w:t>
            </w:r>
          </w:p>
        </w:tc>
        <w:tc>
          <w:tcPr>
            <w:tcW w:w="1526" w:type="dxa"/>
            <w:tcBorders>
              <w:top w:val="single" w:sz="6" w:space="0" w:color="000000"/>
              <w:left w:val="single" w:sz="6" w:space="0" w:color="000000"/>
              <w:bottom w:val="single" w:sz="6" w:space="0" w:color="000000"/>
              <w:right w:val="single" w:sz="6" w:space="0" w:color="000000"/>
            </w:tcBorders>
          </w:tcPr>
          <w:p w14:paraId="7D5206EB" w14:textId="77777777" w:rsidR="00230DA1" w:rsidRDefault="00466806">
            <w:pPr>
              <w:spacing w:after="0"/>
              <w:ind w:right="29"/>
              <w:jc w:val="right"/>
            </w:pPr>
            <w:r>
              <w:rPr>
                <w:rFonts w:ascii="Arial" w:eastAsia="Arial" w:hAnsi="Arial" w:cs="Arial"/>
                <w:sz w:val="17"/>
              </w:rPr>
              <w:t>11 761,43</w:t>
            </w:r>
          </w:p>
        </w:tc>
        <w:tc>
          <w:tcPr>
            <w:tcW w:w="979" w:type="dxa"/>
            <w:tcBorders>
              <w:top w:val="single" w:sz="6" w:space="0" w:color="000000"/>
              <w:left w:val="single" w:sz="6" w:space="0" w:color="000000"/>
              <w:bottom w:val="single" w:sz="6" w:space="0" w:color="000000"/>
              <w:right w:val="single" w:sz="6" w:space="0" w:color="000000"/>
            </w:tcBorders>
          </w:tcPr>
          <w:p w14:paraId="4EE05E01" w14:textId="77777777" w:rsidR="00230DA1" w:rsidRDefault="00466806">
            <w:pPr>
              <w:spacing w:after="0"/>
              <w:ind w:right="30"/>
              <w:jc w:val="right"/>
            </w:pPr>
            <w:r>
              <w:rPr>
                <w:rFonts w:ascii="Arial" w:eastAsia="Arial" w:hAnsi="Arial" w:cs="Arial"/>
                <w:sz w:val="17"/>
              </w:rPr>
              <w:t>75,64%</w:t>
            </w:r>
          </w:p>
        </w:tc>
        <w:tc>
          <w:tcPr>
            <w:tcW w:w="1474" w:type="dxa"/>
            <w:tcBorders>
              <w:top w:val="single" w:sz="6" w:space="0" w:color="000000"/>
              <w:left w:val="single" w:sz="6" w:space="0" w:color="000000"/>
              <w:bottom w:val="single" w:sz="6" w:space="0" w:color="000000"/>
              <w:right w:val="single" w:sz="6" w:space="0" w:color="000000"/>
            </w:tcBorders>
          </w:tcPr>
          <w:p w14:paraId="1083374A" w14:textId="77777777" w:rsidR="00230DA1" w:rsidRDefault="00466806">
            <w:pPr>
              <w:spacing w:after="0"/>
              <w:ind w:right="29"/>
              <w:jc w:val="right"/>
            </w:pPr>
            <w:r>
              <w:rPr>
                <w:rFonts w:ascii="Arial" w:eastAsia="Arial" w:hAnsi="Arial" w:cs="Arial"/>
                <w:sz w:val="17"/>
              </w:rPr>
              <w:t>15 549,74</w:t>
            </w:r>
          </w:p>
        </w:tc>
        <w:tc>
          <w:tcPr>
            <w:tcW w:w="1330" w:type="dxa"/>
            <w:tcBorders>
              <w:top w:val="single" w:sz="6" w:space="0" w:color="000000"/>
              <w:left w:val="single" w:sz="6" w:space="0" w:color="000000"/>
              <w:bottom w:val="single" w:sz="6" w:space="0" w:color="000000"/>
              <w:right w:val="single" w:sz="6" w:space="0" w:color="000000"/>
            </w:tcBorders>
          </w:tcPr>
          <w:p w14:paraId="14ECCD14" w14:textId="77777777" w:rsidR="00230DA1" w:rsidRDefault="00466806">
            <w:pPr>
              <w:spacing w:after="0"/>
              <w:ind w:right="29"/>
              <w:jc w:val="right"/>
            </w:pPr>
            <w:r>
              <w:rPr>
                <w:rFonts w:ascii="Arial" w:eastAsia="Arial" w:hAnsi="Arial" w:cs="Arial"/>
                <w:sz w:val="17"/>
              </w:rPr>
              <w:t>11 761,43</w:t>
            </w:r>
          </w:p>
        </w:tc>
        <w:tc>
          <w:tcPr>
            <w:tcW w:w="1238" w:type="dxa"/>
            <w:tcBorders>
              <w:top w:val="single" w:sz="6" w:space="0" w:color="000000"/>
              <w:left w:val="single" w:sz="6" w:space="0" w:color="000000"/>
              <w:bottom w:val="single" w:sz="6" w:space="0" w:color="000000"/>
              <w:right w:val="single" w:sz="6" w:space="0" w:color="000000"/>
            </w:tcBorders>
          </w:tcPr>
          <w:p w14:paraId="5B843EC6" w14:textId="77777777" w:rsidR="00230DA1" w:rsidRDefault="00466806">
            <w:pPr>
              <w:spacing w:after="0"/>
              <w:ind w:right="29"/>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7B6908D8" w14:textId="77777777" w:rsidR="00230DA1" w:rsidRDefault="00466806">
            <w:pPr>
              <w:spacing w:after="0"/>
              <w:ind w:right="29"/>
              <w:jc w:val="right"/>
            </w:pPr>
            <w:r>
              <w:rPr>
                <w:rFonts w:ascii="Arial" w:eastAsia="Arial" w:hAnsi="Arial" w:cs="Arial"/>
                <w:sz w:val="17"/>
              </w:rPr>
              <w:t>0,00</w:t>
            </w:r>
          </w:p>
        </w:tc>
      </w:tr>
      <w:tr w:rsidR="00230DA1" w14:paraId="6D8F1BC0" w14:textId="77777777">
        <w:trPr>
          <w:trHeight w:val="634"/>
        </w:trPr>
        <w:tc>
          <w:tcPr>
            <w:tcW w:w="0" w:type="auto"/>
            <w:vMerge/>
            <w:tcBorders>
              <w:top w:val="nil"/>
              <w:left w:val="single" w:sz="6" w:space="0" w:color="000000"/>
              <w:bottom w:val="nil"/>
              <w:right w:val="single" w:sz="6" w:space="0" w:color="000000"/>
            </w:tcBorders>
          </w:tcPr>
          <w:p w14:paraId="1D4019E4" w14:textId="77777777" w:rsidR="00230DA1" w:rsidRDefault="00230DA1"/>
        </w:tc>
        <w:tc>
          <w:tcPr>
            <w:tcW w:w="0" w:type="auto"/>
            <w:vMerge/>
            <w:tcBorders>
              <w:top w:val="nil"/>
              <w:left w:val="single" w:sz="6" w:space="0" w:color="000000"/>
              <w:bottom w:val="nil"/>
              <w:right w:val="single" w:sz="6" w:space="0" w:color="000000"/>
            </w:tcBorders>
          </w:tcPr>
          <w:p w14:paraId="3F2E0669"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63B8C807" w14:textId="77777777" w:rsidR="00230DA1" w:rsidRDefault="00466806">
            <w:pPr>
              <w:spacing w:after="0"/>
              <w:ind w:left="53"/>
              <w:jc w:val="both"/>
            </w:pPr>
            <w:r>
              <w:rPr>
                <w:rFonts w:ascii="Arial" w:eastAsia="Arial" w:hAnsi="Arial" w:cs="Arial"/>
                <w:sz w:val="17"/>
              </w:rPr>
              <w:t>4129</w:t>
            </w:r>
          </w:p>
        </w:tc>
        <w:tc>
          <w:tcPr>
            <w:tcW w:w="3336" w:type="dxa"/>
            <w:tcBorders>
              <w:top w:val="single" w:sz="6" w:space="0" w:color="000000"/>
              <w:left w:val="single" w:sz="6" w:space="0" w:color="000000"/>
              <w:bottom w:val="single" w:sz="6" w:space="0" w:color="000000"/>
              <w:right w:val="single" w:sz="6" w:space="0" w:color="000000"/>
            </w:tcBorders>
          </w:tcPr>
          <w:p w14:paraId="42DEA53C" w14:textId="77777777" w:rsidR="00230DA1" w:rsidRDefault="00466806">
            <w:pPr>
              <w:spacing w:after="29"/>
            </w:pPr>
            <w:r>
              <w:rPr>
                <w:rFonts w:ascii="Arial" w:eastAsia="Arial" w:hAnsi="Arial" w:cs="Arial"/>
                <w:sz w:val="17"/>
              </w:rPr>
              <w:t xml:space="preserve">Składki na Fundusz Pracy oraz </w:t>
            </w:r>
          </w:p>
          <w:p w14:paraId="7275CFD4" w14:textId="77777777" w:rsidR="00230DA1" w:rsidRDefault="00466806">
            <w:pPr>
              <w:spacing w:after="3"/>
            </w:pPr>
            <w:r>
              <w:rPr>
                <w:rFonts w:ascii="Arial" w:eastAsia="Arial" w:hAnsi="Arial" w:cs="Arial"/>
                <w:sz w:val="17"/>
              </w:rPr>
              <w:t xml:space="preserve">Solidarnościowy Fundusz Wsparcia Osób </w:t>
            </w:r>
          </w:p>
          <w:p w14:paraId="2CB2DA79" w14:textId="77777777" w:rsidR="00230DA1" w:rsidRDefault="00466806">
            <w:pPr>
              <w:spacing w:after="0"/>
            </w:pPr>
            <w:r>
              <w:rPr>
                <w:rFonts w:ascii="Arial" w:eastAsia="Arial" w:hAnsi="Arial" w:cs="Arial"/>
                <w:sz w:val="17"/>
              </w:rPr>
              <w:t>Niepełnosprawnych</w:t>
            </w:r>
          </w:p>
        </w:tc>
        <w:tc>
          <w:tcPr>
            <w:tcW w:w="1330" w:type="dxa"/>
            <w:tcBorders>
              <w:top w:val="single" w:sz="6" w:space="0" w:color="000000"/>
              <w:left w:val="single" w:sz="6" w:space="0" w:color="000000"/>
              <w:bottom w:val="single" w:sz="6" w:space="0" w:color="000000"/>
              <w:right w:val="single" w:sz="6" w:space="0" w:color="000000"/>
            </w:tcBorders>
          </w:tcPr>
          <w:p w14:paraId="64742182" w14:textId="77777777" w:rsidR="00230DA1" w:rsidRDefault="00466806">
            <w:pPr>
              <w:spacing w:after="0"/>
              <w:ind w:right="29"/>
              <w:jc w:val="right"/>
            </w:pPr>
            <w:r>
              <w:rPr>
                <w:rFonts w:ascii="Arial" w:eastAsia="Arial" w:hAnsi="Arial" w:cs="Arial"/>
                <w:sz w:val="17"/>
              </w:rPr>
              <w:t>2 000,00</w:t>
            </w:r>
          </w:p>
        </w:tc>
        <w:tc>
          <w:tcPr>
            <w:tcW w:w="1526" w:type="dxa"/>
            <w:tcBorders>
              <w:top w:val="single" w:sz="6" w:space="0" w:color="000000"/>
              <w:left w:val="single" w:sz="6" w:space="0" w:color="000000"/>
              <w:bottom w:val="single" w:sz="6" w:space="0" w:color="000000"/>
              <w:right w:val="single" w:sz="6" w:space="0" w:color="000000"/>
            </w:tcBorders>
          </w:tcPr>
          <w:p w14:paraId="563651FD" w14:textId="77777777" w:rsidR="00230DA1" w:rsidRDefault="00466806">
            <w:pPr>
              <w:spacing w:after="0"/>
              <w:ind w:right="29"/>
              <w:jc w:val="right"/>
            </w:pPr>
            <w:r>
              <w:rPr>
                <w:rFonts w:ascii="Arial" w:eastAsia="Arial" w:hAnsi="Arial" w:cs="Arial"/>
                <w:sz w:val="17"/>
              </w:rPr>
              <w:t>1 207,55</w:t>
            </w:r>
          </w:p>
        </w:tc>
        <w:tc>
          <w:tcPr>
            <w:tcW w:w="979" w:type="dxa"/>
            <w:tcBorders>
              <w:top w:val="single" w:sz="6" w:space="0" w:color="000000"/>
              <w:left w:val="single" w:sz="6" w:space="0" w:color="000000"/>
              <w:bottom w:val="single" w:sz="6" w:space="0" w:color="000000"/>
              <w:right w:val="single" w:sz="6" w:space="0" w:color="000000"/>
            </w:tcBorders>
          </w:tcPr>
          <w:p w14:paraId="7CF447F9" w14:textId="77777777" w:rsidR="00230DA1" w:rsidRDefault="00466806">
            <w:pPr>
              <w:spacing w:after="0"/>
              <w:ind w:right="30"/>
              <w:jc w:val="right"/>
            </w:pPr>
            <w:r>
              <w:rPr>
                <w:rFonts w:ascii="Arial" w:eastAsia="Arial" w:hAnsi="Arial" w:cs="Arial"/>
                <w:sz w:val="17"/>
              </w:rPr>
              <w:t>60,38%</w:t>
            </w:r>
          </w:p>
        </w:tc>
        <w:tc>
          <w:tcPr>
            <w:tcW w:w="1474" w:type="dxa"/>
            <w:tcBorders>
              <w:top w:val="single" w:sz="6" w:space="0" w:color="000000"/>
              <w:left w:val="single" w:sz="6" w:space="0" w:color="000000"/>
              <w:bottom w:val="single" w:sz="6" w:space="0" w:color="000000"/>
              <w:right w:val="single" w:sz="6" w:space="0" w:color="000000"/>
            </w:tcBorders>
          </w:tcPr>
          <w:p w14:paraId="427A1F55" w14:textId="77777777" w:rsidR="00230DA1" w:rsidRDefault="00466806">
            <w:pPr>
              <w:spacing w:after="0"/>
              <w:ind w:right="29"/>
              <w:jc w:val="right"/>
            </w:pPr>
            <w:r>
              <w:rPr>
                <w:rFonts w:ascii="Arial" w:eastAsia="Arial" w:hAnsi="Arial" w:cs="Arial"/>
                <w:sz w:val="17"/>
              </w:rPr>
              <w:t>2 000,00</w:t>
            </w:r>
          </w:p>
        </w:tc>
        <w:tc>
          <w:tcPr>
            <w:tcW w:w="1330" w:type="dxa"/>
            <w:tcBorders>
              <w:top w:val="single" w:sz="6" w:space="0" w:color="000000"/>
              <w:left w:val="single" w:sz="6" w:space="0" w:color="000000"/>
              <w:bottom w:val="single" w:sz="6" w:space="0" w:color="000000"/>
              <w:right w:val="single" w:sz="6" w:space="0" w:color="000000"/>
            </w:tcBorders>
          </w:tcPr>
          <w:p w14:paraId="6210CDBA" w14:textId="77777777" w:rsidR="00230DA1" w:rsidRDefault="00466806">
            <w:pPr>
              <w:spacing w:after="0"/>
              <w:ind w:right="29"/>
              <w:jc w:val="right"/>
            </w:pPr>
            <w:r>
              <w:rPr>
                <w:rFonts w:ascii="Arial" w:eastAsia="Arial" w:hAnsi="Arial" w:cs="Arial"/>
                <w:sz w:val="17"/>
              </w:rPr>
              <w:t>1 207,55</w:t>
            </w:r>
          </w:p>
        </w:tc>
        <w:tc>
          <w:tcPr>
            <w:tcW w:w="1238" w:type="dxa"/>
            <w:tcBorders>
              <w:top w:val="single" w:sz="6" w:space="0" w:color="000000"/>
              <w:left w:val="single" w:sz="6" w:space="0" w:color="000000"/>
              <w:bottom w:val="single" w:sz="6" w:space="0" w:color="000000"/>
              <w:right w:val="single" w:sz="6" w:space="0" w:color="000000"/>
            </w:tcBorders>
          </w:tcPr>
          <w:p w14:paraId="39B14E35" w14:textId="77777777" w:rsidR="00230DA1" w:rsidRDefault="00466806">
            <w:pPr>
              <w:spacing w:after="0"/>
              <w:ind w:right="29"/>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21227D6" w14:textId="77777777" w:rsidR="00230DA1" w:rsidRDefault="00466806">
            <w:pPr>
              <w:spacing w:after="0"/>
              <w:ind w:right="29"/>
              <w:jc w:val="right"/>
            </w:pPr>
            <w:r>
              <w:rPr>
                <w:rFonts w:ascii="Arial" w:eastAsia="Arial" w:hAnsi="Arial" w:cs="Arial"/>
                <w:sz w:val="17"/>
              </w:rPr>
              <w:t>0,00</w:t>
            </w:r>
          </w:p>
        </w:tc>
      </w:tr>
      <w:tr w:rsidR="00230DA1" w14:paraId="57A4511E" w14:textId="77777777">
        <w:trPr>
          <w:trHeight w:val="211"/>
        </w:trPr>
        <w:tc>
          <w:tcPr>
            <w:tcW w:w="0" w:type="auto"/>
            <w:vMerge/>
            <w:tcBorders>
              <w:top w:val="nil"/>
              <w:left w:val="single" w:sz="6" w:space="0" w:color="000000"/>
              <w:bottom w:val="nil"/>
              <w:right w:val="single" w:sz="6" w:space="0" w:color="000000"/>
            </w:tcBorders>
          </w:tcPr>
          <w:p w14:paraId="26287AE1" w14:textId="77777777" w:rsidR="00230DA1" w:rsidRDefault="00230DA1"/>
        </w:tc>
        <w:tc>
          <w:tcPr>
            <w:tcW w:w="0" w:type="auto"/>
            <w:vMerge/>
            <w:tcBorders>
              <w:top w:val="nil"/>
              <w:left w:val="single" w:sz="6" w:space="0" w:color="000000"/>
              <w:bottom w:val="nil"/>
              <w:right w:val="single" w:sz="6" w:space="0" w:color="000000"/>
            </w:tcBorders>
          </w:tcPr>
          <w:p w14:paraId="79FED364"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4000925F" w14:textId="77777777" w:rsidR="00230DA1" w:rsidRDefault="00466806">
            <w:pPr>
              <w:spacing w:after="0"/>
              <w:ind w:left="53"/>
              <w:jc w:val="both"/>
            </w:pPr>
            <w:r>
              <w:rPr>
                <w:rFonts w:ascii="Arial" w:eastAsia="Arial" w:hAnsi="Arial" w:cs="Arial"/>
                <w:sz w:val="17"/>
              </w:rPr>
              <w:t>4219</w:t>
            </w:r>
          </w:p>
        </w:tc>
        <w:tc>
          <w:tcPr>
            <w:tcW w:w="3336" w:type="dxa"/>
            <w:tcBorders>
              <w:top w:val="single" w:sz="6" w:space="0" w:color="000000"/>
              <w:left w:val="single" w:sz="6" w:space="0" w:color="000000"/>
              <w:bottom w:val="single" w:sz="6" w:space="0" w:color="000000"/>
              <w:right w:val="single" w:sz="6" w:space="0" w:color="000000"/>
            </w:tcBorders>
          </w:tcPr>
          <w:p w14:paraId="70FC27D7" w14:textId="77777777" w:rsidR="00230DA1" w:rsidRDefault="00466806">
            <w:pPr>
              <w:spacing w:after="0"/>
            </w:pPr>
            <w:r>
              <w:rPr>
                <w:rFonts w:ascii="Arial" w:eastAsia="Arial" w:hAnsi="Arial" w:cs="Arial"/>
                <w:sz w:val="17"/>
              </w:rPr>
              <w:t>Zakup materiałów i wyposażenia</w:t>
            </w:r>
          </w:p>
        </w:tc>
        <w:tc>
          <w:tcPr>
            <w:tcW w:w="1330" w:type="dxa"/>
            <w:tcBorders>
              <w:top w:val="single" w:sz="6" w:space="0" w:color="000000"/>
              <w:left w:val="single" w:sz="6" w:space="0" w:color="000000"/>
              <w:bottom w:val="single" w:sz="6" w:space="0" w:color="000000"/>
              <w:right w:val="single" w:sz="6" w:space="0" w:color="000000"/>
            </w:tcBorders>
          </w:tcPr>
          <w:p w14:paraId="14916170" w14:textId="77777777" w:rsidR="00230DA1" w:rsidRDefault="00466806">
            <w:pPr>
              <w:spacing w:after="0"/>
              <w:ind w:right="29"/>
              <w:jc w:val="right"/>
            </w:pPr>
            <w:r>
              <w:rPr>
                <w:rFonts w:ascii="Arial" w:eastAsia="Arial" w:hAnsi="Arial" w:cs="Arial"/>
                <w:sz w:val="17"/>
              </w:rPr>
              <w:t>10 000,00</w:t>
            </w:r>
          </w:p>
        </w:tc>
        <w:tc>
          <w:tcPr>
            <w:tcW w:w="1526" w:type="dxa"/>
            <w:tcBorders>
              <w:top w:val="single" w:sz="6" w:space="0" w:color="000000"/>
              <w:left w:val="single" w:sz="6" w:space="0" w:color="000000"/>
              <w:bottom w:val="single" w:sz="6" w:space="0" w:color="000000"/>
              <w:right w:val="single" w:sz="6" w:space="0" w:color="000000"/>
            </w:tcBorders>
          </w:tcPr>
          <w:p w14:paraId="2853C2C1" w14:textId="77777777" w:rsidR="00230DA1" w:rsidRDefault="00466806">
            <w:pPr>
              <w:spacing w:after="0"/>
              <w:ind w:right="29"/>
              <w:jc w:val="right"/>
            </w:pPr>
            <w:r>
              <w:rPr>
                <w:rFonts w:ascii="Arial" w:eastAsia="Arial" w:hAnsi="Arial" w:cs="Arial"/>
                <w:sz w:val="17"/>
              </w:rPr>
              <w:t>0,00</w:t>
            </w:r>
          </w:p>
        </w:tc>
        <w:tc>
          <w:tcPr>
            <w:tcW w:w="979" w:type="dxa"/>
            <w:tcBorders>
              <w:top w:val="single" w:sz="6" w:space="0" w:color="000000"/>
              <w:left w:val="single" w:sz="6" w:space="0" w:color="000000"/>
              <w:bottom w:val="single" w:sz="6" w:space="0" w:color="000000"/>
              <w:right w:val="single" w:sz="6" w:space="0" w:color="000000"/>
            </w:tcBorders>
          </w:tcPr>
          <w:p w14:paraId="30634161" w14:textId="77777777" w:rsidR="00230DA1" w:rsidRDefault="00466806">
            <w:pPr>
              <w:spacing w:after="0"/>
              <w:ind w:right="30"/>
              <w:jc w:val="right"/>
            </w:pPr>
            <w:r>
              <w:rPr>
                <w:rFonts w:ascii="Arial" w:eastAsia="Arial" w:hAnsi="Arial" w:cs="Arial"/>
                <w:sz w:val="17"/>
              </w:rPr>
              <w:t>0,00%</w:t>
            </w:r>
          </w:p>
        </w:tc>
        <w:tc>
          <w:tcPr>
            <w:tcW w:w="1474" w:type="dxa"/>
            <w:tcBorders>
              <w:top w:val="single" w:sz="6" w:space="0" w:color="000000"/>
              <w:left w:val="single" w:sz="6" w:space="0" w:color="000000"/>
              <w:bottom w:val="single" w:sz="6" w:space="0" w:color="000000"/>
              <w:right w:val="single" w:sz="6" w:space="0" w:color="000000"/>
            </w:tcBorders>
          </w:tcPr>
          <w:p w14:paraId="6ACFE2DA" w14:textId="77777777" w:rsidR="00230DA1" w:rsidRDefault="00466806">
            <w:pPr>
              <w:spacing w:after="0"/>
              <w:ind w:right="29"/>
              <w:jc w:val="right"/>
            </w:pPr>
            <w:r>
              <w:rPr>
                <w:rFonts w:ascii="Arial" w:eastAsia="Arial" w:hAnsi="Arial" w:cs="Arial"/>
                <w:sz w:val="17"/>
              </w:rPr>
              <w:t>10 000,00</w:t>
            </w:r>
          </w:p>
        </w:tc>
        <w:tc>
          <w:tcPr>
            <w:tcW w:w="1330" w:type="dxa"/>
            <w:tcBorders>
              <w:top w:val="single" w:sz="6" w:space="0" w:color="000000"/>
              <w:left w:val="single" w:sz="6" w:space="0" w:color="000000"/>
              <w:bottom w:val="single" w:sz="6" w:space="0" w:color="000000"/>
              <w:right w:val="single" w:sz="6" w:space="0" w:color="000000"/>
            </w:tcBorders>
          </w:tcPr>
          <w:p w14:paraId="443EC360" w14:textId="77777777" w:rsidR="00230DA1" w:rsidRDefault="00466806">
            <w:pPr>
              <w:spacing w:after="0"/>
              <w:ind w:right="29"/>
              <w:jc w:val="right"/>
            </w:pPr>
            <w:r>
              <w:rPr>
                <w:rFonts w:ascii="Arial" w:eastAsia="Arial" w:hAnsi="Arial" w:cs="Arial"/>
                <w:sz w:val="17"/>
              </w:rPr>
              <w:t>0,00</w:t>
            </w:r>
          </w:p>
        </w:tc>
        <w:tc>
          <w:tcPr>
            <w:tcW w:w="1238" w:type="dxa"/>
            <w:tcBorders>
              <w:top w:val="single" w:sz="6" w:space="0" w:color="000000"/>
              <w:left w:val="single" w:sz="6" w:space="0" w:color="000000"/>
              <w:bottom w:val="single" w:sz="6" w:space="0" w:color="000000"/>
              <w:right w:val="single" w:sz="6" w:space="0" w:color="000000"/>
            </w:tcBorders>
          </w:tcPr>
          <w:p w14:paraId="36DA0F38" w14:textId="77777777" w:rsidR="00230DA1" w:rsidRDefault="00466806">
            <w:pPr>
              <w:spacing w:after="0"/>
              <w:ind w:right="29"/>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686ACE9" w14:textId="77777777" w:rsidR="00230DA1" w:rsidRDefault="00466806">
            <w:pPr>
              <w:spacing w:after="0"/>
              <w:ind w:right="29"/>
              <w:jc w:val="right"/>
            </w:pPr>
            <w:r>
              <w:rPr>
                <w:rFonts w:ascii="Arial" w:eastAsia="Arial" w:hAnsi="Arial" w:cs="Arial"/>
                <w:sz w:val="17"/>
              </w:rPr>
              <w:t>0,00</w:t>
            </w:r>
          </w:p>
        </w:tc>
      </w:tr>
      <w:tr w:rsidR="00230DA1" w14:paraId="3BDC49F4" w14:textId="77777777">
        <w:trPr>
          <w:trHeight w:val="211"/>
        </w:trPr>
        <w:tc>
          <w:tcPr>
            <w:tcW w:w="0" w:type="auto"/>
            <w:vMerge/>
            <w:tcBorders>
              <w:top w:val="nil"/>
              <w:left w:val="single" w:sz="6" w:space="0" w:color="000000"/>
              <w:bottom w:val="nil"/>
              <w:right w:val="single" w:sz="6" w:space="0" w:color="000000"/>
            </w:tcBorders>
          </w:tcPr>
          <w:p w14:paraId="55C8CA02" w14:textId="77777777" w:rsidR="00230DA1" w:rsidRDefault="00230DA1"/>
        </w:tc>
        <w:tc>
          <w:tcPr>
            <w:tcW w:w="0" w:type="auto"/>
            <w:vMerge/>
            <w:tcBorders>
              <w:top w:val="nil"/>
              <w:left w:val="single" w:sz="6" w:space="0" w:color="000000"/>
              <w:bottom w:val="nil"/>
              <w:right w:val="single" w:sz="6" w:space="0" w:color="000000"/>
            </w:tcBorders>
          </w:tcPr>
          <w:p w14:paraId="12FA8DF7"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3124EB0A" w14:textId="77777777" w:rsidR="00230DA1" w:rsidRDefault="00466806">
            <w:pPr>
              <w:spacing w:after="0"/>
              <w:ind w:left="53"/>
              <w:jc w:val="both"/>
            </w:pPr>
            <w:r>
              <w:rPr>
                <w:rFonts w:ascii="Arial" w:eastAsia="Arial" w:hAnsi="Arial" w:cs="Arial"/>
                <w:sz w:val="17"/>
              </w:rPr>
              <w:t>4260</w:t>
            </w:r>
          </w:p>
        </w:tc>
        <w:tc>
          <w:tcPr>
            <w:tcW w:w="3336" w:type="dxa"/>
            <w:tcBorders>
              <w:top w:val="single" w:sz="6" w:space="0" w:color="000000"/>
              <w:left w:val="single" w:sz="6" w:space="0" w:color="000000"/>
              <w:bottom w:val="single" w:sz="6" w:space="0" w:color="000000"/>
              <w:right w:val="single" w:sz="6" w:space="0" w:color="000000"/>
            </w:tcBorders>
          </w:tcPr>
          <w:p w14:paraId="70599BD9" w14:textId="77777777" w:rsidR="00230DA1" w:rsidRDefault="00466806">
            <w:pPr>
              <w:spacing w:after="0"/>
            </w:pPr>
            <w:r>
              <w:rPr>
                <w:rFonts w:ascii="Arial" w:eastAsia="Arial" w:hAnsi="Arial" w:cs="Arial"/>
                <w:sz w:val="17"/>
              </w:rPr>
              <w:t>Zakup energii</w:t>
            </w:r>
          </w:p>
        </w:tc>
        <w:tc>
          <w:tcPr>
            <w:tcW w:w="1330" w:type="dxa"/>
            <w:tcBorders>
              <w:top w:val="single" w:sz="6" w:space="0" w:color="000000"/>
              <w:left w:val="single" w:sz="6" w:space="0" w:color="000000"/>
              <w:bottom w:val="single" w:sz="6" w:space="0" w:color="000000"/>
              <w:right w:val="single" w:sz="6" w:space="0" w:color="000000"/>
            </w:tcBorders>
          </w:tcPr>
          <w:p w14:paraId="38BCBD08" w14:textId="77777777" w:rsidR="00230DA1" w:rsidRDefault="00466806">
            <w:pPr>
              <w:spacing w:after="0"/>
              <w:ind w:right="29"/>
              <w:jc w:val="right"/>
            </w:pPr>
            <w:r>
              <w:rPr>
                <w:rFonts w:ascii="Arial" w:eastAsia="Arial" w:hAnsi="Arial" w:cs="Arial"/>
                <w:sz w:val="17"/>
              </w:rPr>
              <w:t>6 000,00</w:t>
            </w:r>
          </w:p>
        </w:tc>
        <w:tc>
          <w:tcPr>
            <w:tcW w:w="1526" w:type="dxa"/>
            <w:tcBorders>
              <w:top w:val="single" w:sz="6" w:space="0" w:color="000000"/>
              <w:left w:val="single" w:sz="6" w:space="0" w:color="000000"/>
              <w:bottom w:val="single" w:sz="6" w:space="0" w:color="000000"/>
              <w:right w:val="single" w:sz="6" w:space="0" w:color="000000"/>
            </w:tcBorders>
          </w:tcPr>
          <w:p w14:paraId="3BACB6A5" w14:textId="77777777" w:rsidR="00230DA1" w:rsidRDefault="00466806">
            <w:pPr>
              <w:spacing w:after="0"/>
              <w:ind w:right="29"/>
              <w:jc w:val="right"/>
            </w:pPr>
            <w:r>
              <w:rPr>
                <w:rFonts w:ascii="Arial" w:eastAsia="Arial" w:hAnsi="Arial" w:cs="Arial"/>
                <w:sz w:val="17"/>
              </w:rPr>
              <w:t>2 509,90</w:t>
            </w:r>
          </w:p>
        </w:tc>
        <w:tc>
          <w:tcPr>
            <w:tcW w:w="979" w:type="dxa"/>
            <w:tcBorders>
              <w:top w:val="single" w:sz="6" w:space="0" w:color="000000"/>
              <w:left w:val="single" w:sz="6" w:space="0" w:color="000000"/>
              <w:bottom w:val="single" w:sz="6" w:space="0" w:color="000000"/>
              <w:right w:val="single" w:sz="6" w:space="0" w:color="000000"/>
            </w:tcBorders>
          </w:tcPr>
          <w:p w14:paraId="6BE7B081" w14:textId="77777777" w:rsidR="00230DA1" w:rsidRDefault="00466806">
            <w:pPr>
              <w:spacing w:after="0"/>
              <w:ind w:right="30"/>
              <w:jc w:val="right"/>
            </w:pPr>
            <w:r>
              <w:rPr>
                <w:rFonts w:ascii="Arial" w:eastAsia="Arial" w:hAnsi="Arial" w:cs="Arial"/>
                <w:sz w:val="17"/>
              </w:rPr>
              <w:t>41,83%</w:t>
            </w:r>
          </w:p>
        </w:tc>
        <w:tc>
          <w:tcPr>
            <w:tcW w:w="1474" w:type="dxa"/>
            <w:tcBorders>
              <w:top w:val="single" w:sz="6" w:space="0" w:color="000000"/>
              <w:left w:val="single" w:sz="6" w:space="0" w:color="000000"/>
              <w:bottom w:val="single" w:sz="6" w:space="0" w:color="000000"/>
              <w:right w:val="single" w:sz="6" w:space="0" w:color="000000"/>
            </w:tcBorders>
          </w:tcPr>
          <w:p w14:paraId="326B3987" w14:textId="77777777" w:rsidR="00230DA1" w:rsidRDefault="00466806">
            <w:pPr>
              <w:spacing w:after="0"/>
              <w:ind w:right="29"/>
              <w:jc w:val="right"/>
            </w:pPr>
            <w:r>
              <w:rPr>
                <w:rFonts w:ascii="Arial" w:eastAsia="Arial" w:hAnsi="Arial" w:cs="Arial"/>
                <w:sz w:val="17"/>
              </w:rPr>
              <w:t>6 000,00</w:t>
            </w:r>
          </w:p>
        </w:tc>
        <w:tc>
          <w:tcPr>
            <w:tcW w:w="1330" w:type="dxa"/>
            <w:tcBorders>
              <w:top w:val="single" w:sz="6" w:space="0" w:color="000000"/>
              <w:left w:val="single" w:sz="6" w:space="0" w:color="000000"/>
              <w:bottom w:val="single" w:sz="6" w:space="0" w:color="000000"/>
              <w:right w:val="single" w:sz="6" w:space="0" w:color="000000"/>
            </w:tcBorders>
          </w:tcPr>
          <w:p w14:paraId="568AC2D6" w14:textId="77777777" w:rsidR="00230DA1" w:rsidRDefault="00466806">
            <w:pPr>
              <w:spacing w:after="0"/>
              <w:ind w:right="29"/>
              <w:jc w:val="right"/>
            </w:pPr>
            <w:r>
              <w:rPr>
                <w:rFonts w:ascii="Arial" w:eastAsia="Arial" w:hAnsi="Arial" w:cs="Arial"/>
                <w:sz w:val="17"/>
              </w:rPr>
              <w:t>2 509,90</w:t>
            </w:r>
          </w:p>
        </w:tc>
        <w:tc>
          <w:tcPr>
            <w:tcW w:w="1238" w:type="dxa"/>
            <w:tcBorders>
              <w:top w:val="single" w:sz="6" w:space="0" w:color="000000"/>
              <w:left w:val="single" w:sz="6" w:space="0" w:color="000000"/>
              <w:bottom w:val="single" w:sz="6" w:space="0" w:color="000000"/>
              <w:right w:val="single" w:sz="6" w:space="0" w:color="000000"/>
            </w:tcBorders>
          </w:tcPr>
          <w:p w14:paraId="246180EF" w14:textId="77777777" w:rsidR="00230DA1" w:rsidRDefault="00466806">
            <w:pPr>
              <w:spacing w:after="0"/>
              <w:ind w:right="29"/>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4B9C0799" w14:textId="77777777" w:rsidR="00230DA1" w:rsidRDefault="00466806">
            <w:pPr>
              <w:spacing w:after="0"/>
              <w:ind w:right="29"/>
              <w:jc w:val="right"/>
            </w:pPr>
            <w:r>
              <w:rPr>
                <w:rFonts w:ascii="Arial" w:eastAsia="Arial" w:hAnsi="Arial" w:cs="Arial"/>
                <w:sz w:val="17"/>
              </w:rPr>
              <w:t>0,00</w:t>
            </w:r>
          </w:p>
        </w:tc>
      </w:tr>
      <w:tr w:rsidR="00230DA1" w14:paraId="22B6AB39" w14:textId="77777777">
        <w:trPr>
          <w:trHeight w:val="211"/>
        </w:trPr>
        <w:tc>
          <w:tcPr>
            <w:tcW w:w="0" w:type="auto"/>
            <w:vMerge/>
            <w:tcBorders>
              <w:top w:val="nil"/>
              <w:left w:val="single" w:sz="6" w:space="0" w:color="000000"/>
              <w:bottom w:val="nil"/>
              <w:right w:val="single" w:sz="6" w:space="0" w:color="000000"/>
            </w:tcBorders>
          </w:tcPr>
          <w:p w14:paraId="0D0DF986" w14:textId="77777777" w:rsidR="00230DA1" w:rsidRDefault="00230DA1"/>
        </w:tc>
        <w:tc>
          <w:tcPr>
            <w:tcW w:w="0" w:type="auto"/>
            <w:vMerge/>
            <w:tcBorders>
              <w:top w:val="nil"/>
              <w:left w:val="single" w:sz="6" w:space="0" w:color="000000"/>
              <w:bottom w:val="nil"/>
              <w:right w:val="single" w:sz="6" w:space="0" w:color="000000"/>
            </w:tcBorders>
          </w:tcPr>
          <w:p w14:paraId="6C2A4206"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2C33D0CC" w14:textId="77777777" w:rsidR="00230DA1" w:rsidRDefault="00466806">
            <w:pPr>
              <w:spacing w:after="0"/>
              <w:ind w:left="53"/>
              <w:jc w:val="both"/>
            </w:pPr>
            <w:r>
              <w:rPr>
                <w:rFonts w:ascii="Arial" w:eastAsia="Arial" w:hAnsi="Arial" w:cs="Arial"/>
                <w:sz w:val="17"/>
              </w:rPr>
              <w:t>4300</w:t>
            </w:r>
          </w:p>
        </w:tc>
        <w:tc>
          <w:tcPr>
            <w:tcW w:w="3336" w:type="dxa"/>
            <w:tcBorders>
              <w:top w:val="single" w:sz="6" w:space="0" w:color="000000"/>
              <w:left w:val="single" w:sz="6" w:space="0" w:color="000000"/>
              <w:bottom w:val="single" w:sz="6" w:space="0" w:color="000000"/>
              <w:right w:val="single" w:sz="6" w:space="0" w:color="000000"/>
            </w:tcBorders>
          </w:tcPr>
          <w:p w14:paraId="5ADDFC3F" w14:textId="77777777" w:rsidR="00230DA1" w:rsidRDefault="00466806">
            <w:pPr>
              <w:spacing w:after="0"/>
            </w:pPr>
            <w:r>
              <w:rPr>
                <w:rFonts w:ascii="Arial" w:eastAsia="Arial" w:hAnsi="Arial" w:cs="Arial"/>
                <w:sz w:val="17"/>
              </w:rPr>
              <w:t>Zakup usług pozostałych</w:t>
            </w:r>
          </w:p>
        </w:tc>
        <w:tc>
          <w:tcPr>
            <w:tcW w:w="1330" w:type="dxa"/>
            <w:tcBorders>
              <w:top w:val="single" w:sz="6" w:space="0" w:color="000000"/>
              <w:left w:val="single" w:sz="6" w:space="0" w:color="000000"/>
              <w:bottom w:val="single" w:sz="6" w:space="0" w:color="000000"/>
              <w:right w:val="single" w:sz="6" w:space="0" w:color="000000"/>
            </w:tcBorders>
          </w:tcPr>
          <w:p w14:paraId="1122EA6F" w14:textId="77777777" w:rsidR="00230DA1" w:rsidRDefault="00466806">
            <w:pPr>
              <w:spacing w:after="0"/>
              <w:ind w:right="29"/>
              <w:jc w:val="right"/>
            </w:pPr>
            <w:r>
              <w:rPr>
                <w:rFonts w:ascii="Arial" w:eastAsia="Arial" w:hAnsi="Arial" w:cs="Arial"/>
                <w:sz w:val="17"/>
              </w:rPr>
              <w:t>100 000,00</w:t>
            </w:r>
          </w:p>
        </w:tc>
        <w:tc>
          <w:tcPr>
            <w:tcW w:w="1526" w:type="dxa"/>
            <w:tcBorders>
              <w:top w:val="single" w:sz="6" w:space="0" w:color="000000"/>
              <w:left w:val="single" w:sz="6" w:space="0" w:color="000000"/>
              <w:bottom w:val="single" w:sz="6" w:space="0" w:color="000000"/>
              <w:right w:val="single" w:sz="6" w:space="0" w:color="000000"/>
            </w:tcBorders>
          </w:tcPr>
          <w:p w14:paraId="03886D3C" w14:textId="77777777" w:rsidR="00230DA1" w:rsidRDefault="00466806">
            <w:pPr>
              <w:spacing w:after="0"/>
              <w:ind w:right="29"/>
              <w:jc w:val="right"/>
            </w:pPr>
            <w:r>
              <w:rPr>
                <w:rFonts w:ascii="Arial" w:eastAsia="Arial" w:hAnsi="Arial" w:cs="Arial"/>
                <w:sz w:val="17"/>
              </w:rPr>
              <w:t>100 000,00</w:t>
            </w:r>
          </w:p>
        </w:tc>
        <w:tc>
          <w:tcPr>
            <w:tcW w:w="979" w:type="dxa"/>
            <w:tcBorders>
              <w:top w:val="single" w:sz="6" w:space="0" w:color="000000"/>
              <w:left w:val="single" w:sz="6" w:space="0" w:color="000000"/>
              <w:bottom w:val="single" w:sz="6" w:space="0" w:color="000000"/>
              <w:right w:val="single" w:sz="6" w:space="0" w:color="000000"/>
            </w:tcBorders>
          </w:tcPr>
          <w:p w14:paraId="23D34029" w14:textId="77777777" w:rsidR="00230DA1" w:rsidRDefault="00466806">
            <w:pPr>
              <w:spacing w:after="0"/>
              <w:ind w:right="30"/>
              <w:jc w:val="right"/>
            </w:pPr>
            <w:r>
              <w:rPr>
                <w:rFonts w:ascii="Arial" w:eastAsia="Arial" w:hAnsi="Arial" w:cs="Arial"/>
                <w:sz w:val="17"/>
              </w:rPr>
              <w:t>100,00%</w:t>
            </w:r>
          </w:p>
        </w:tc>
        <w:tc>
          <w:tcPr>
            <w:tcW w:w="1474" w:type="dxa"/>
            <w:tcBorders>
              <w:top w:val="single" w:sz="6" w:space="0" w:color="000000"/>
              <w:left w:val="single" w:sz="6" w:space="0" w:color="000000"/>
              <w:bottom w:val="single" w:sz="6" w:space="0" w:color="000000"/>
              <w:right w:val="single" w:sz="6" w:space="0" w:color="000000"/>
            </w:tcBorders>
          </w:tcPr>
          <w:p w14:paraId="7A51228F" w14:textId="77777777" w:rsidR="00230DA1" w:rsidRDefault="00466806">
            <w:pPr>
              <w:spacing w:after="0"/>
              <w:ind w:right="29"/>
              <w:jc w:val="right"/>
            </w:pPr>
            <w:r>
              <w:rPr>
                <w:rFonts w:ascii="Arial" w:eastAsia="Arial" w:hAnsi="Arial" w:cs="Arial"/>
                <w:sz w:val="17"/>
              </w:rPr>
              <w:t>100 000,00</w:t>
            </w:r>
          </w:p>
        </w:tc>
        <w:tc>
          <w:tcPr>
            <w:tcW w:w="1330" w:type="dxa"/>
            <w:tcBorders>
              <w:top w:val="single" w:sz="6" w:space="0" w:color="000000"/>
              <w:left w:val="single" w:sz="6" w:space="0" w:color="000000"/>
              <w:bottom w:val="single" w:sz="6" w:space="0" w:color="000000"/>
              <w:right w:val="single" w:sz="6" w:space="0" w:color="000000"/>
            </w:tcBorders>
          </w:tcPr>
          <w:p w14:paraId="15A7B499" w14:textId="77777777" w:rsidR="00230DA1" w:rsidRDefault="00466806">
            <w:pPr>
              <w:spacing w:after="0"/>
              <w:ind w:right="29"/>
              <w:jc w:val="right"/>
            </w:pPr>
            <w:r>
              <w:rPr>
                <w:rFonts w:ascii="Arial" w:eastAsia="Arial" w:hAnsi="Arial" w:cs="Arial"/>
                <w:sz w:val="17"/>
              </w:rPr>
              <w:t>100 000,00</w:t>
            </w:r>
          </w:p>
        </w:tc>
        <w:tc>
          <w:tcPr>
            <w:tcW w:w="1238" w:type="dxa"/>
            <w:tcBorders>
              <w:top w:val="single" w:sz="6" w:space="0" w:color="000000"/>
              <w:left w:val="single" w:sz="6" w:space="0" w:color="000000"/>
              <w:bottom w:val="single" w:sz="6" w:space="0" w:color="000000"/>
              <w:right w:val="single" w:sz="6" w:space="0" w:color="000000"/>
            </w:tcBorders>
          </w:tcPr>
          <w:p w14:paraId="5DC813BE" w14:textId="77777777" w:rsidR="00230DA1" w:rsidRDefault="00466806">
            <w:pPr>
              <w:spacing w:after="0"/>
              <w:ind w:right="29"/>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FAA48C6" w14:textId="77777777" w:rsidR="00230DA1" w:rsidRDefault="00466806">
            <w:pPr>
              <w:spacing w:after="0"/>
              <w:ind w:right="29"/>
              <w:jc w:val="right"/>
            </w:pPr>
            <w:r>
              <w:rPr>
                <w:rFonts w:ascii="Arial" w:eastAsia="Arial" w:hAnsi="Arial" w:cs="Arial"/>
                <w:sz w:val="17"/>
              </w:rPr>
              <w:t>0,00</w:t>
            </w:r>
          </w:p>
        </w:tc>
      </w:tr>
      <w:tr w:rsidR="00230DA1" w14:paraId="4BB66452" w14:textId="77777777">
        <w:trPr>
          <w:trHeight w:val="211"/>
        </w:trPr>
        <w:tc>
          <w:tcPr>
            <w:tcW w:w="0" w:type="auto"/>
            <w:vMerge/>
            <w:tcBorders>
              <w:top w:val="nil"/>
              <w:left w:val="single" w:sz="6" w:space="0" w:color="000000"/>
              <w:bottom w:val="nil"/>
              <w:right w:val="single" w:sz="6" w:space="0" w:color="000000"/>
            </w:tcBorders>
          </w:tcPr>
          <w:p w14:paraId="54D374A2" w14:textId="77777777" w:rsidR="00230DA1" w:rsidRDefault="00230DA1"/>
        </w:tc>
        <w:tc>
          <w:tcPr>
            <w:tcW w:w="0" w:type="auto"/>
            <w:vMerge/>
            <w:tcBorders>
              <w:top w:val="nil"/>
              <w:left w:val="single" w:sz="6" w:space="0" w:color="000000"/>
              <w:bottom w:val="nil"/>
              <w:right w:val="single" w:sz="6" w:space="0" w:color="000000"/>
            </w:tcBorders>
          </w:tcPr>
          <w:p w14:paraId="4F2E5D44"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40BCE18E" w14:textId="77777777" w:rsidR="00230DA1" w:rsidRDefault="00466806">
            <w:pPr>
              <w:spacing w:after="0"/>
              <w:ind w:left="53"/>
              <w:jc w:val="both"/>
            </w:pPr>
            <w:r>
              <w:rPr>
                <w:rFonts w:ascii="Arial" w:eastAsia="Arial" w:hAnsi="Arial" w:cs="Arial"/>
                <w:sz w:val="17"/>
              </w:rPr>
              <w:t>4309</w:t>
            </w:r>
          </w:p>
        </w:tc>
        <w:tc>
          <w:tcPr>
            <w:tcW w:w="3336" w:type="dxa"/>
            <w:tcBorders>
              <w:top w:val="single" w:sz="6" w:space="0" w:color="000000"/>
              <w:left w:val="single" w:sz="6" w:space="0" w:color="000000"/>
              <w:bottom w:val="single" w:sz="6" w:space="0" w:color="000000"/>
              <w:right w:val="single" w:sz="6" w:space="0" w:color="000000"/>
            </w:tcBorders>
          </w:tcPr>
          <w:p w14:paraId="2925D4FC" w14:textId="77777777" w:rsidR="00230DA1" w:rsidRDefault="00466806">
            <w:pPr>
              <w:spacing w:after="0"/>
            </w:pPr>
            <w:r>
              <w:rPr>
                <w:rFonts w:ascii="Arial" w:eastAsia="Arial" w:hAnsi="Arial" w:cs="Arial"/>
                <w:sz w:val="17"/>
              </w:rPr>
              <w:t>Zakup usług pozostałych</w:t>
            </w:r>
          </w:p>
        </w:tc>
        <w:tc>
          <w:tcPr>
            <w:tcW w:w="1330" w:type="dxa"/>
            <w:tcBorders>
              <w:top w:val="single" w:sz="6" w:space="0" w:color="000000"/>
              <w:left w:val="single" w:sz="6" w:space="0" w:color="000000"/>
              <w:bottom w:val="single" w:sz="6" w:space="0" w:color="000000"/>
              <w:right w:val="single" w:sz="6" w:space="0" w:color="000000"/>
            </w:tcBorders>
          </w:tcPr>
          <w:p w14:paraId="2B689D91" w14:textId="77777777" w:rsidR="00230DA1" w:rsidRDefault="00466806">
            <w:pPr>
              <w:spacing w:after="0"/>
              <w:ind w:right="29"/>
              <w:jc w:val="right"/>
            </w:pPr>
            <w:r>
              <w:rPr>
                <w:rFonts w:ascii="Arial" w:eastAsia="Arial" w:hAnsi="Arial" w:cs="Arial"/>
                <w:sz w:val="17"/>
              </w:rPr>
              <w:t>10 000,00</w:t>
            </w:r>
          </w:p>
        </w:tc>
        <w:tc>
          <w:tcPr>
            <w:tcW w:w="1526" w:type="dxa"/>
            <w:tcBorders>
              <w:top w:val="single" w:sz="6" w:space="0" w:color="000000"/>
              <w:left w:val="single" w:sz="6" w:space="0" w:color="000000"/>
              <w:bottom w:val="single" w:sz="6" w:space="0" w:color="000000"/>
              <w:right w:val="single" w:sz="6" w:space="0" w:color="000000"/>
            </w:tcBorders>
          </w:tcPr>
          <w:p w14:paraId="67718B3B" w14:textId="77777777" w:rsidR="00230DA1" w:rsidRDefault="00466806">
            <w:pPr>
              <w:spacing w:after="0"/>
              <w:ind w:right="29"/>
              <w:jc w:val="right"/>
            </w:pPr>
            <w:r>
              <w:rPr>
                <w:rFonts w:ascii="Arial" w:eastAsia="Arial" w:hAnsi="Arial" w:cs="Arial"/>
                <w:sz w:val="17"/>
              </w:rPr>
              <w:t>1 537,50</w:t>
            </w:r>
          </w:p>
        </w:tc>
        <w:tc>
          <w:tcPr>
            <w:tcW w:w="979" w:type="dxa"/>
            <w:tcBorders>
              <w:top w:val="single" w:sz="6" w:space="0" w:color="000000"/>
              <w:left w:val="single" w:sz="6" w:space="0" w:color="000000"/>
              <w:bottom w:val="single" w:sz="6" w:space="0" w:color="000000"/>
              <w:right w:val="single" w:sz="6" w:space="0" w:color="000000"/>
            </w:tcBorders>
          </w:tcPr>
          <w:p w14:paraId="09F7422F" w14:textId="77777777" w:rsidR="00230DA1" w:rsidRDefault="00466806">
            <w:pPr>
              <w:spacing w:after="0"/>
              <w:ind w:right="30"/>
              <w:jc w:val="right"/>
            </w:pPr>
            <w:r>
              <w:rPr>
                <w:rFonts w:ascii="Arial" w:eastAsia="Arial" w:hAnsi="Arial" w:cs="Arial"/>
                <w:sz w:val="17"/>
              </w:rPr>
              <w:t>15,38%</w:t>
            </w:r>
          </w:p>
        </w:tc>
        <w:tc>
          <w:tcPr>
            <w:tcW w:w="1474" w:type="dxa"/>
            <w:tcBorders>
              <w:top w:val="single" w:sz="6" w:space="0" w:color="000000"/>
              <w:left w:val="single" w:sz="6" w:space="0" w:color="000000"/>
              <w:bottom w:val="single" w:sz="6" w:space="0" w:color="000000"/>
              <w:right w:val="single" w:sz="6" w:space="0" w:color="000000"/>
            </w:tcBorders>
          </w:tcPr>
          <w:p w14:paraId="6DB2C031" w14:textId="77777777" w:rsidR="00230DA1" w:rsidRDefault="00466806">
            <w:pPr>
              <w:spacing w:after="0"/>
              <w:ind w:right="29"/>
              <w:jc w:val="right"/>
            </w:pPr>
            <w:r>
              <w:rPr>
                <w:rFonts w:ascii="Arial" w:eastAsia="Arial" w:hAnsi="Arial" w:cs="Arial"/>
                <w:sz w:val="17"/>
              </w:rPr>
              <w:t>10 000,00</w:t>
            </w:r>
          </w:p>
        </w:tc>
        <w:tc>
          <w:tcPr>
            <w:tcW w:w="1330" w:type="dxa"/>
            <w:tcBorders>
              <w:top w:val="single" w:sz="6" w:space="0" w:color="000000"/>
              <w:left w:val="single" w:sz="6" w:space="0" w:color="000000"/>
              <w:bottom w:val="single" w:sz="6" w:space="0" w:color="000000"/>
              <w:right w:val="single" w:sz="6" w:space="0" w:color="000000"/>
            </w:tcBorders>
          </w:tcPr>
          <w:p w14:paraId="7D83FDB3" w14:textId="77777777" w:rsidR="00230DA1" w:rsidRDefault="00466806">
            <w:pPr>
              <w:spacing w:after="0"/>
              <w:ind w:right="29"/>
              <w:jc w:val="right"/>
            </w:pPr>
            <w:r>
              <w:rPr>
                <w:rFonts w:ascii="Arial" w:eastAsia="Arial" w:hAnsi="Arial" w:cs="Arial"/>
                <w:sz w:val="17"/>
              </w:rPr>
              <w:t>1 537,50</w:t>
            </w:r>
          </w:p>
        </w:tc>
        <w:tc>
          <w:tcPr>
            <w:tcW w:w="1238" w:type="dxa"/>
            <w:tcBorders>
              <w:top w:val="single" w:sz="6" w:space="0" w:color="000000"/>
              <w:left w:val="single" w:sz="6" w:space="0" w:color="000000"/>
              <w:bottom w:val="single" w:sz="6" w:space="0" w:color="000000"/>
              <w:right w:val="single" w:sz="6" w:space="0" w:color="000000"/>
            </w:tcBorders>
          </w:tcPr>
          <w:p w14:paraId="4BA8BD6E" w14:textId="77777777" w:rsidR="00230DA1" w:rsidRDefault="00466806">
            <w:pPr>
              <w:spacing w:after="0"/>
              <w:ind w:right="29"/>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2377F31D" w14:textId="77777777" w:rsidR="00230DA1" w:rsidRDefault="00466806">
            <w:pPr>
              <w:spacing w:after="0"/>
              <w:ind w:right="29"/>
              <w:jc w:val="right"/>
            </w:pPr>
            <w:r>
              <w:rPr>
                <w:rFonts w:ascii="Arial" w:eastAsia="Arial" w:hAnsi="Arial" w:cs="Arial"/>
                <w:sz w:val="17"/>
              </w:rPr>
              <w:t>0,00</w:t>
            </w:r>
          </w:p>
        </w:tc>
      </w:tr>
      <w:tr w:rsidR="00230DA1" w14:paraId="12D4F588" w14:textId="77777777">
        <w:trPr>
          <w:trHeight w:val="422"/>
        </w:trPr>
        <w:tc>
          <w:tcPr>
            <w:tcW w:w="0" w:type="auto"/>
            <w:vMerge/>
            <w:tcBorders>
              <w:top w:val="nil"/>
              <w:left w:val="single" w:sz="6" w:space="0" w:color="000000"/>
              <w:bottom w:val="nil"/>
              <w:right w:val="single" w:sz="6" w:space="0" w:color="000000"/>
            </w:tcBorders>
          </w:tcPr>
          <w:p w14:paraId="2F336DE4" w14:textId="77777777" w:rsidR="00230DA1" w:rsidRDefault="00230DA1"/>
        </w:tc>
        <w:tc>
          <w:tcPr>
            <w:tcW w:w="0" w:type="auto"/>
            <w:vMerge/>
            <w:tcBorders>
              <w:top w:val="nil"/>
              <w:left w:val="single" w:sz="6" w:space="0" w:color="000000"/>
              <w:bottom w:val="nil"/>
              <w:right w:val="single" w:sz="6" w:space="0" w:color="000000"/>
            </w:tcBorders>
          </w:tcPr>
          <w:p w14:paraId="630B7DF8"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4AEC917F" w14:textId="77777777" w:rsidR="00230DA1" w:rsidRDefault="00466806">
            <w:pPr>
              <w:spacing w:after="0"/>
              <w:ind w:left="53"/>
              <w:jc w:val="both"/>
            </w:pPr>
            <w:r>
              <w:rPr>
                <w:rFonts w:ascii="Arial" w:eastAsia="Arial" w:hAnsi="Arial" w:cs="Arial"/>
                <w:sz w:val="17"/>
              </w:rPr>
              <w:t>4440</w:t>
            </w:r>
          </w:p>
        </w:tc>
        <w:tc>
          <w:tcPr>
            <w:tcW w:w="3336" w:type="dxa"/>
            <w:tcBorders>
              <w:top w:val="single" w:sz="6" w:space="0" w:color="000000"/>
              <w:left w:val="single" w:sz="6" w:space="0" w:color="000000"/>
              <w:bottom w:val="single" w:sz="6" w:space="0" w:color="000000"/>
              <w:right w:val="single" w:sz="6" w:space="0" w:color="000000"/>
            </w:tcBorders>
          </w:tcPr>
          <w:p w14:paraId="70969F62" w14:textId="77777777" w:rsidR="00230DA1" w:rsidRDefault="00466806">
            <w:pPr>
              <w:spacing w:after="0"/>
            </w:pPr>
            <w:r>
              <w:rPr>
                <w:rFonts w:ascii="Arial" w:eastAsia="Arial" w:hAnsi="Arial" w:cs="Arial"/>
                <w:sz w:val="17"/>
              </w:rPr>
              <w:t>Odpisy na zakładowy fundusz świadczeń socjalnych</w:t>
            </w:r>
          </w:p>
        </w:tc>
        <w:tc>
          <w:tcPr>
            <w:tcW w:w="1330" w:type="dxa"/>
            <w:tcBorders>
              <w:top w:val="single" w:sz="6" w:space="0" w:color="000000"/>
              <w:left w:val="single" w:sz="6" w:space="0" w:color="000000"/>
              <w:bottom w:val="single" w:sz="6" w:space="0" w:color="000000"/>
              <w:right w:val="single" w:sz="6" w:space="0" w:color="000000"/>
            </w:tcBorders>
          </w:tcPr>
          <w:p w14:paraId="5D6D622B" w14:textId="77777777" w:rsidR="00230DA1" w:rsidRDefault="00466806">
            <w:pPr>
              <w:spacing w:after="0"/>
              <w:ind w:right="29"/>
              <w:jc w:val="right"/>
            </w:pPr>
            <w:r>
              <w:rPr>
                <w:rFonts w:ascii="Arial" w:eastAsia="Arial" w:hAnsi="Arial" w:cs="Arial"/>
                <w:sz w:val="17"/>
              </w:rPr>
              <w:t>1 550,26</w:t>
            </w:r>
          </w:p>
        </w:tc>
        <w:tc>
          <w:tcPr>
            <w:tcW w:w="1526" w:type="dxa"/>
            <w:tcBorders>
              <w:top w:val="single" w:sz="6" w:space="0" w:color="000000"/>
              <w:left w:val="single" w:sz="6" w:space="0" w:color="000000"/>
              <w:bottom w:val="single" w:sz="6" w:space="0" w:color="000000"/>
              <w:right w:val="single" w:sz="6" w:space="0" w:color="000000"/>
            </w:tcBorders>
          </w:tcPr>
          <w:p w14:paraId="485BF74B" w14:textId="77777777" w:rsidR="00230DA1" w:rsidRDefault="00466806">
            <w:pPr>
              <w:spacing w:after="0"/>
              <w:ind w:right="29"/>
              <w:jc w:val="right"/>
            </w:pPr>
            <w:r>
              <w:rPr>
                <w:rFonts w:ascii="Arial" w:eastAsia="Arial" w:hAnsi="Arial" w:cs="Arial"/>
                <w:sz w:val="17"/>
              </w:rPr>
              <w:t>1 550,26</w:t>
            </w:r>
          </w:p>
        </w:tc>
        <w:tc>
          <w:tcPr>
            <w:tcW w:w="979" w:type="dxa"/>
            <w:tcBorders>
              <w:top w:val="single" w:sz="6" w:space="0" w:color="000000"/>
              <w:left w:val="single" w:sz="6" w:space="0" w:color="000000"/>
              <w:bottom w:val="single" w:sz="6" w:space="0" w:color="000000"/>
              <w:right w:val="single" w:sz="6" w:space="0" w:color="000000"/>
            </w:tcBorders>
          </w:tcPr>
          <w:p w14:paraId="0B2AD2C3" w14:textId="77777777" w:rsidR="00230DA1" w:rsidRDefault="00466806">
            <w:pPr>
              <w:spacing w:after="0"/>
              <w:ind w:right="30"/>
              <w:jc w:val="right"/>
            </w:pPr>
            <w:r>
              <w:rPr>
                <w:rFonts w:ascii="Arial" w:eastAsia="Arial" w:hAnsi="Arial" w:cs="Arial"/>
                <w:sz w:val="17"/>
              </w:rPr>
              <w:t>100,00%</w:t>
            </w:r>
          </w:p>
        </w:tc>
        <w:tc>
          <w:tcPr>
            <w:tcW w:w="1474" w:type="dxa"/>
            <w:tcBorders>
              <w:top w:val="single" w:sz="6" w:space="0" w:color="000000"/>
              <w:left w:val="single" w:sz="6" w:space="0" w:color="000000"/>
              <w:bottom w:val="single" w:sz="6" w:space="0" w:color="000000"/>
              <w:right w:val="single" w:sz="6" w:space="0" w:color="000000"/>
            </w:tcBorders>
          </w:tcPr>
          <w:p w14:paraId="04E44681" w14:textId="77777777" w:rsidR="00230DA1" w:rsidRDefault="00466806">
            <w:pPr>
              <w:spacing w:after="0"/>
              <w:ind w:right="29"/>
              <w:jc w:val="right"/>
            </w:pPr>
            <w:r>
              <w:rPr>
                <w:rFonts w:ascii="Arial" w:eastAsia="Arial" w:hAnsi="Arial" w:cs="Arial"/>
                <w:sz w:val="17"/>
              </w:rPr>
              <w:t>1 550,26</w:t>
            </w:r>
          </w:p>
        </w:tc>
        <w:tc>
          <w:tcPr>
            <w:tcW w:w="1330" w:type="dxa"/>
            <w:tcBorders>
              <w:top w:val="single" w:sz="6" w:space="0" w:color="000000"/>
              <w:left w:val="single" w:sz="6" w:space="0" w:color="000000"/>
              <w:bottom w:val="single" w:sz="6" w:space="0" w:color="000000"/>
              <w:right w:val="single" w:sz="6" w:space="0" w:color="000000"/>
            </w:tcBorders>
          </w:tcPr>
          <w:p w14:paraId="4471772A" w14:textId="77777777" w:rsidR="00230DA1" w:rsidRDefault="00466806">
            <w:pPr>
              <w:spacing w:after="0"/>
              <w:ind w:right="29"/>
              <w:jc w:val="right"/>
            </w:pPr>
            <w:r>
              <w:rPr>
                <w:rFonts w:ascii="Arial" w:eastAsia="Arial" w:hAnsi="Arial" w:cs="Arial"/>
                <w:sz w:val="17"/>
              </w:rPr>
              <w:t>1 550,26</w:t>
            </w:r>
          </w:p>
        </w:tc>
        <w:tc>
          <w:tcPr>
            <w:tcW w:w="1238" w:type="dxa"/>
            <w:tcBorders>
              <w:top w:val="single" w:sz="6" w:space="0" w:color="000000"/>
              <w:left w:val="single" w:sz="6" w:space="0" w:color="000000"/>
              <w:bottom w:val="single" w:sz="6" w:space="0" w:color="000000"/>
              <w:right w:val="single" w:sz="6" w:space="0" w:color="000000"/>
            </w:tcBorders>
          </w:tcPr>
          <w:p w14:paraId="4FF557DB" w14:textId="77777777" w:rsidR="00230DA1" w:rsidRDefault="00466806">
            <w:pPr>
              <w:spacing w:after="0"/>
              <w:ind w:right="29"/>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12383EFC" w14:textId="77777777" w:rsidR="00230DA1" w:rsidRDefault="00466806">
            <w:pPr>
              <w:spacing w:after="0"/>
              <w:ind w:right="29"/>
              <w:jc w:val="right"/>
            </w:pPr>
            <w:r>
              <w:rPr>
                <w:rFonts w:ascii="Arial" w:eastAsia="Arial" w:hAnsi="Arial" w:cs="Arial"/>
                <w:sz w:val="17"/>
              </w:rPr>
              <w:t>0,00</w:t>
            </w:r>
          </w:p>
        </w:tc>
      </w:tr>
      <w:tr w:rsidR="00230DA1" w14:paraId="7D2DFA34" w14:textId="77777777">
        <w:trPr>
          <w:trHeight w:val="422"/>
        </w:trPr>
        <w:tc>
          <w:tcPr>
            <w:tcW w:w="0" w:type="auto"/>
            <w:vMerge/>
            <w:tcBorders>
              <w:top w:val="nil"/>
              <w:left w:val="single" w:sz="6" w:space="0" w:color="000000"/>
              <w:bottom w:val="nil"/>
              <w:right w:val="single" w:sz="6" w:space="0" w:color="000000"/>
            </w:tcBorders>
          </w:tcPr>
          <w:p w14:paraId="0EDC2DCA" w14:textId="77777777" w:rsidR="00230DA1" w:rsidRDefault="00230DA1"/>
        </w:tc>
        <w:tc>
          <w:tcPr>
            <w:tcW w:w="0" w:type="auto"/>
            <w:vMerge/>
            <w:tcBorders>
              <w:top w:val="nil"/>
              <w:left w:val="single" w:sz="6" w:space="0" w:color="000000"/>
              <w:bottom w:val="nil"/>
              <w:right w:val="single" w:sz="6" w:space="0" w:color="000000"/>
            </w:tcBorders>
          </w:tcPr>
          <w:p w14:paraId="2FD54785"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24258871" w14:textId="77777777" w:rsidR="00230DA1" w:rsidRDefault="00466806">
            <w:pPr>
              <w:spacing w:after="0"/>
              <w:ind w:left="53"/>
              <w:jc w:val="both"/>
            </w:pPr>
            <w:r>
              <w:rPr>
                <w:rFonts w:ascii="Arial" w:eastAsia="Arial" w:hAnsi="Arial" w:cs="Arial"/>
                <w:sz w:val="17"/>
              </w:rPr>
              <w:t>6050</w:t>
            </w:r>
          </w:p>
        </w:tc>
        <w:tc>
          <w:tcPr>
            <w:tcW w:w="3336" w:type="dxa"/>
            <w:tcBorders>
              <w:top w:val="single" w:sz="6" w:space="0" w:color="000000"/>
              <w:left w:val="single" w:sz="6" w:space="0" w:color="000000"/>
              <w:bottom w:val="single" w:sz="6" w:space="0" w:color="000000"/>
              <w:right w:val="single" w:sz="6" w:space="0" w:color="000000"/>
            </w:tcBorders>
          </w:tcPr>
          <w:p w14:paraId="4EF029B2" w14:textId="77777777" w:rsidR="00230DA1" w:rsidRDefault="00466806">
            <w:pPr>
              <w:spacing w:after="0"/>
            </w:pPr>
            <w:r>
              <w:rPr>
                <w:rFonts w:ascii="Arial" w:eastAsia="Arial" w:hAnsi="Arial" w:cs="Arial"/>
                <w:sz w:val="17"/>
              </w:rPr>
              <w:t>Wydatki inwestycyjne jednostek budżetowych</w:t>
            </w:r>
          </w:p>
        </w:tc>
        <w:tc>
          <w:tcPr>
            <w:tcW w:w="1330" w:type="dxa"/>
            <w:tcBorders>
              <w:top w:val="single" w:sz="6" w:space="0" w:color="000000"/>
              <w:left w:val="single" w:sz="6" w:space="0" w:color="000000"/>
              <w:bottom w:val="single" w:sz="6" w:space="0" w:color="000000"/>
              <w:right w:val="single" w:sz="6" w:space="0" w:color="000000"/>
            </w:tcBorders>
          </w:tcPr>
          <w:p w14:paraId="6E7C78EA" w14:textId="77777777" w:rsidR="00230DA1" w:rsidRDefault="00466806">
            <w:pPr>
              <w:spacing w:after="0"/>
              <w:ind w:right="29"/>
              <w:jc w:val="right"/>
            </w:pPr>
            <w:r>
              <w:rPr>
                <w:rFonts w:ascii="Arial" w:eastAsia="Arial" w:hAnsi="Arial" w:cs="Arial"/>
                <w:sz w:val="17"/>
              </w:rPr>
              <w:t>752 000,00</w:t>
            </w:r>
          </w:p>
        </w:tc>
        <w:tc>
          <w:tcPr>
            <w:tcW w:w="1526" w:type="dxa"/>
            <w:tcBorders>
              <w:top w:val="single" w:sz="6" w:space="0" w:color="000000"/>
              <w:left w:val="single" w:sz="6" w:space="0" w:color="000000"/>
              <w:bottom w:val="single" w:sz="6" w:space="0" w:color="000000"/>
              <w:right w:val="single" w:sz="6" w:space="0" w:color="000000"/>
            </w:tcBorders>
          </w:tcPr>
          <w:p w14:paraId="38378E63" w14:textId="77777777" w:rsidR="00230DA1" w:rsidRDefault="00466806">
            <w:pPr>
              <w:spacing w:after="0"/>
              <w:ind w:right="29"/>
              <w:jc w:val="right"/>
            </w:pPr>
            <w:r>
              <w:rPr>
                <w:rFonts w:ascii="Arial" w:eastAsia="Arial" w:hAnsi="Arial" w:cs="Arial"/>
                <w:sz w:val="17"/>
              </w:rPr>
              <w:t>650 124,55</w:t>
            </w:r>
          </w:p>
        </w:tc>
        <w:tc>
          <w:tcPr>
            <w:tcW w:w="979" w:type="dxa"/>
            <w:tcBorders>
              <w:top w:val="single" w:sz="6" w:space="0" w:color="000000"/>
              <w:left w:val="single" w:sz="6" w:space="0" w:color="000000"/>
              <w:bottom w:val="single" w:sz="6" w:space="0" w:color="000000"/>
              <w:right w:val="single" w:sz="6" w:space="0" w:color="000000"/>
            </w:tcBorders>
          </w:tcPr>
          <w:p w14:paraId="465E3CAA" w14:textId="77777777" w:rsidR="00230DA1" w:rsidRDefault="00466806">
            <w:pPr>
              <w:spacing w:after="0"/>
              <w:ind w:right="30"/>
              <w:jc w:val="right"/>
            </w:pPr>
            <w:r>
              <w:rPr>
                <w:rFonts w:ascii="Arial" w:eastAsia="Arial" w:hAnsi="Arial" w:cs="Arial"/>
                <w:sz w:val="17"/>
              </w:rPr>
              <w:t>86,45%</w:t>
            </w:r>
          </w:p>
        </w:tc>
        <w:tc>
          <w:tcPr>
            <w:tcW w:w="1474" w:type="dxa"/>
            <w:tcBorders>
              <w:top w:val="single" w:sz="6" w:space="0" w:color="000000"/>
              <w:left w:val="single" w:sz="6" w:space="0" w:color="000000"/>
              <w:bottom w:val="single" w:sz="6" w:space="0" w:color="000000"/>
              <w:right w:val="single" w:sz="6" w:space="0" w:color="000000"/>
            </w:tcBorders>
          </w:tcPr>
          <w:p w14:paraId="284A114A" w14:textId="77777777" w:rsidR="00230DA1" w:rsidRDefault="00466806">
            <w:pPr>
              <w:spacing w:after="0"/>
              <w:ind w:right="29"/>
              <w:jc w:val="right"/>
            </w:pPr>
            <w:r>
              <w:rPr>
                <w:rFonts w:ascii="Arial" w:eastAsia="Arial" w:hAnsi="Arial" w:cs="Arial"/>
                <w:sz w:val="17"/>
              </w:rPr>
              <w:t>0,00</w:t>
            </w:r>
          </w:p>
        </w:tc>
        <w:tc>
          <w:tcPr>
            <w:tcW w:w="1330" w:type="dxa"/>
            <w:tcBorders>
              <w:top w:val="single" w:sz="6" w:space="0" w:color="000000"/>
              <w:left w:val="single" w:sz="6" w:space="0" w:color="000000"/>
              <w:bottom w:val="single" w:sz="6" w:space="0" w:color="000000"/>
              <w:right w:val="single" w:sz="6" w:space="0" w:color="000000"/>
            </w:tcBorders>
          </w:tcPr>
          <w:p w14:paraId="3C85FAF5" w14:textId="77777777" w:rsidR="00230DA1" w:rsidRDefault="00466806">
            <w:pPr>
              <w:spacing w:after="0"/>
              <w:ind w:right="29"/>
              <w:jc w:val="right"/>
            </w:pPr>
            <w:r>
              <w:rPr>
                <w:rFonts w:ascii="Arial" w:eastAsia="Arial" w:hAnsi="Arial" w:cs="Arial"/>
                <w:sz w:val="17"/>
              </w:rPr>
              <w:t>0,00</w:t>
            </w:r>
          </w:p>
        </w:tc>
        <w:tc>
          <w:tcPr>
            <w:tcW w:w="1238" w:type="dxa"/>
            <w:tcBorders>
              <w:top w:val="single" w:sz="6" w:space="0" w:color="000000"/>
              <w:left w:val="single" w:sz="6" w:space="0" w:color="000000"/>
              <w:bottom w:val="single" w:sz="6" w:space="0" w:color="000000"/>
              <w:right w:val="single" w:sz="6" w:space="0" w:color="000000"/>
            </w:tcBorders>
          </w:tcPr>
          <w:p w14:paraId="7AF94FE2" w14:textId="77777777" w:rsidR="00230DA1" w:rsidRDefault="00466806">
            <w:pPr>
              <w:spacing w:after="0"/>
              <w:ind w:right="29"/>
              <w:jc w:val="right"/>
            </w:pPr>
            <w:r>
              <w:rPr>
                <w:rFonts w:ascii="Arial" w:eastAsia="Arial" w:hAnsi="Arial" w:cs="Arial"/>
                <w:sz w:val="17"/>
              </w:rPr>
              <w:t>752 000,00</w:t>
            </w:r>
          </w:p>
        </w:tc>
        <w:tc>
          <w:tcPr>
            <w:tcW w:w="1354" w:type="dxa"/>
            <w:tcBorders>
              <w:top w:val="single" w:sz="6" w:space="0" w:color="000000"/>
              <w:left w:val="single" w:sz="6" w:space="0" w:color="000000"/>
              <w:bottom w:val="single" w:sz="6" w:space="0" w:color="000000"/>
              <w:right w:val="single" w:sz="6" w:space="0" w:color="000000"/>
            </w:tcBorders>
          </w:tcPr>
          <w:p w14:paraId="497A8ADC" w14:textId="77777777" w:rsidR="00230DA1" w:rsidRDefault="00466806">
            <w:pPr>
              <w:spacing w:after="0"/>
              <w:ind w:right="29"/>
              <w:jc w:val="right"/>
            </w:pPr>
            <w:r>
              <w:rPr>
                <w:rFonts w:ascii="Arial" w:eastAsia="Arial" w:hAnsi="Arial" w:cs="Arial"/>
                <w:sz w:val="17"/>
              </w:rPr>
              <w:t>650 124,55</w:t>
            </w:r>
          </w:p>
        </w:tc>
      </w:tr>
      <w:tr w:rsidR="00230DA1" w14:paraId="11CDD0B1" w14:textId="77777777">
        <w:trPr>
          <w:trHeight w:val="422"/>
        </w:trPr>
        <w:tc>
          <w:tcPr>
            <w:tcW w:w="0" w:type="auto"/>
            <w:vMerge/>
            <w:tcBorders>
              <w:top w:val="nil"/>
              <w:left w:val="single" w:sz="6" w:space="0" w:color="000000"/>
              <w:bottom w:val="nil"/>
              <w:right w:val="single" w:sz="6" w:space="0" w:color="000000"/>
            </w:tcBorders>
          </w:tcPr>
          <w:p w14:paraId="67E48663" w14:textId="77777777" w:rsidR="00230DA1" w:rsidRDefault="00230DA1"/>
        </w:tc>
        <w:tc>
          <w:tcPr>
            <w:tcW w:w="0" w:type="auto"/>
            <w:vMerge/>
            <w:tcBorders>
              <w:top w:val="nil"/>
              <w:left w:val="single" w:sz="6" w:space="0" w:color="000000"/>
              <w:bottom w:val="nil"/>
              <w:right w:val="single" w:sz="6" w:space="0" w:color="000000"/>
            </w:tcBorders>
          </w:tcPr>
          <w:p w14:paraId="45047A94"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vAlign w:val="bottom"/>
          </w:tcPr>
          <w:p w14:paraId="57DF47D8" w14:textId="77777777" w:rsidR="00230DA1" w:rsidRDefault="00466806">
            <w:pPr>
              <w:spacing w:after="0"/>
              <w:ind w:left="53"/>
              <w:jc w:val="both"/>
            </w:pPr>
            <w:r>
              <w:rPr>
                <w:rFonts w:ascii="Arial" w:eastAsia="Arial" w:hAnsi="Arial" w:cs="Arial"/>
                <w:sz w:val="17"/>
              </w:rPr>
              <w:t>6057</w:t>
            </w:r>
          </w:p>
        </w:tc>
        <w:tc>
          <w:tcPr>
            <w:tcW w:w="3336" w:type="dxa"/>
            <w:tcBorders>
              <w:top w:val="single" w:sz="6" w:space="0" w:color="000000"/>
              <w:left w:val="single" w:sz="6" w:space="0" w:color="000000"/>
              <w:bottom w:val="single" w:sz="6" w:space="0" w:color="000000"/>
              <w:right w:val="single" w:sz="6" w:space="0" w:color="000000"/>
            </w:tcBorders>
          </w:tcPr>
          <w:p w14:paraId="2BD41FA2" w14:textId="77777777" w:rsidR="00230DA1" w:rsidRDefault="00466806">
            <w:pPr>
              <w:spacing w:after="0"/>
            </w:pPr>
            <w:r>
              <w:rPr>
                <w:rFonts w:ascii="Arial" w:eastAsia="Arial" w:hAnsi="Arial" w:cs="Arial"/>
                <w:sz w:val="17"/>
              </w:rPr>
              <w:t>Wydatki inwestycyjne jednostek budżetowych</w:t>
            </w:r>
          </w:p>
        </w:tc>
        <w:tc>
          <w:tcPr>
            <w:tcW w:w="1330" w:type="dxa"/>
            <w:tcBorders>
              <w:top w:val="single" w:sz="6" w:space="0" w:color="000000"/>
              <w:left w:val="single" w:sz="6" w:space="0" w:color="000000"/>
              <w:bottom w:val="single" w:sz="6" w:space="0" w:color="000000"/>
              <w:right w:val="single" w:sz="6" w:space="0" w:color="000000"/>
            </w:tcBorders>
            <w:vAlign w:val="bottom"/>
          </w:tcPr>
          <w:p w14:paraId="03CE4E7D" w14:textId="77777777" w:rsidR="00230DA1" w:rsidRDefault="00466806">
            <w:pPr>
              <w:spacing w:after="0"/>
              <w:ind w:right="29"/>
              <w:jc w:val="right"/>
            </w:pPr>
            <w:r>
              <w:rPr>
                <w:rFonts w:ascii="Arial" w:eastAsia="Arial" w:hAnsi="Arial" w:cs="Arial"/>
                <w:sz w:val="17"/>
              </w:rPr>
              <w:t>1 104 353,46</w:t>
            </w:r>
          </w:p>
        </w:tc>
        <w:tc>
          <w:tcPr>
            <w:tcW w:w="1526" w:type="dxa"/>
            <w:tcBorders>
              <w:top w:val="single" w:sz="6" w:space="0" w:color="000000"/>
              <w:left w:val="single" w:sz="6" w:space="0" w:color="000000"/>
              <w:bottom w:val="single" w:sz="6" w:space="0" w:color="000000"/>
              <w:right w:val="single" w:sz="6" w:space="0" w:color="000000"/>
            </w:tcBorders>
            <w:vAlign w:val="bottom"/>
          </w:tcPr>
          <w:p w14:paraId="1CA5D393" w14:textId="77777777" w:rsidR="00230DA1" w:rsidRDefault="00466806">
            <w:pPr>
              <w:spacing w:after="0"/>
              <w:ind w:right="29"/>
              <w:jc w:val="right"/>
            </w:pPr>
            <w:r>
              <w:rPr>
                <w:rFonts w:ascii="Arial" w:eastAsia="Arial" w:hAnsi="Arial" w:cs="Arial"/>
                <w:sz w:val="17"/>
              </w:rPr>
              <w:t>123 982,62</w:t>
            </w:r>
          </w:p>
        </w:tc>
        <w:tc>
          <w:tcPr>
            <w:tcW w:w="979" w:type="dxa"/>
            <w:tcBorders>
              <w:top w:val="single" w:sz="6" w:space="0" w:color="000000"/>
              <w:left w:val="single" w:sz="6" w:space="0" w:color="000000"/>
              <w:bottom w:val="single" w:sz="6" w:space="0" w:color="000000"/>
              <w:right w:val="single" w:sz="6" w:space="0" w:color="000000"/>
            </w:tcBorders>
            <w:vAlign w:val="bottom"/>
          </w:tcPr>
          <w:p w14:paraId="20B270CB" w14:textId="77777777" w:rsidR="00230DA1" w:rsidRDefault="00466806">
            <w:pPr>
              <w:spacing w:after="0"/>
              <w:ind w:right="30"/>
              <w:jc w:val="right"/>
            </w:pPr>
            <w:r>
              <w:rPr>
                <w:rFonts w:ascii="Arial" w:eastAsia="Arial" w:hAnsi="Arial" w:cs="Arial"/>
                <w:sz w:val="17"/>
              </w:rPr>
              <w:t>11,23%</w:t>
            </w:r>
          </w:p>
        </w:tc>
        <w:tc>
          <w:tcPr>
            <w:tcW w:w="1474" w:type="dxa"/>
            <w:tcBorders>
              <w:top w:val="single" w:sz="6" w:space="0" w:color="000000"/>
              <w:left w:val="single" w:sz="6" w:space="0" w:color="000000"/>
              <w:bottom w:val="single" w:sz="6" w:space="0" w:color="000000"/>
              <w:right w:val="single" w:sz="6" w:space="0" w:color="000000"/>
            </w:tcBorders>
            <w:vAlign w:val="bottom"/>
          </w:tcPr>
          <w:p w14:paraId="789DCCAC" w14:textId="77777777" w:rsidR="00230DA1" w:rsidRDefault="00466806">
            <w:pPr>
              <w:spacing w:after="0"/>
              <w:ind w:right="29"/>
              <w:jc w:val="right"/>
            </w:pPr>
            <w:r>
              <w:rPr>
                <w:rFonts w:ascii="Arial" w:eastAsia="Arial" w:hAnsi="Arial" w:cs="Arial"/>
                <w:sz w:val="17"/>
              </w:rPr>
              <w:t>0,00</w:t>
            </w:r>
          </w:p>
        </w:tc>
        <w:tc>
          <w:tcPr>
            <w:tcW w:w="1330" w:type="dxa"/>
            <w:tcBorders>
              <w:top w:val="single" w:sz="6" w:space="0" w:color="000000"/>
              <w:left w:val="single" w:sz="6" w:space="0" w:color="000000"/>
              <w:bottom w:val="single" w:sz="6" w:space="0" w:color="000000"/>
              <w:right w:val="single" w:sz="6" w:space="0" w:color="000000"/>
            </w:tcBorders>
            <w:vAlign w:val="bottom"/>
          </w:tcPr>
          <w:p w14:paraId="58C1D3C6" w14:textId="77777777" w:rsidR="00230DA1" w:rsidRDefault="00466806">
            <w:pPr>
              <w:spacing w:after="0"/>
              <w:ind w:right="29"/>
              <w:jc w:val="right"/>
            </w:pPr>
            <w:r>
              <w:rPr>
                <w:rFonts w:ascii="Arial" w:eastAsia="Arial" w:hAnsi="Arial" w:cs="Arial"/>
                <w:sz w:val="17"/>
              </w:rPr>
              <w:t>0,00</w:t>
            </w:r>
          </w:p>
        </w:tc>
        <w:tc>
          <w:tcPr>
            <w:tcW w:w="1238" w:type="dxa"/>
            <w:tcBorders>
              <w:top w:val="single" w:sz="6" w:space="0" w:color="000000"/>
              <w:left w:val="single" w:sz="6" w:space="0" w:color="000000"/>
              <w:bottom w:val="single" w:sz="6" w:space="0" w:color="000000"/>
              <w:right w:val="single" w:sz="6" w:space="0" w:color="000000"/>
            </w:tcBorders>
            <w:vAlign w:val="bottom"/>
          </w:tcPr>
          <w:p w14:paraId="1EE64559" w14:textId="77777777" w:rsidR="00230DA1" w:rsidRDefault="00466806">
            <w:pPr>
              <w:spacing w:after="0"/>
              <w:ind w:right="29"/>
              <w:jc w:val="right"/>
            </w:pPr>
            <w:r>
              <w:rPr>
                <w:rFonts w:ascii="Arial" w:eastAsia="Arial" w:hAnsi="Arial" w:cs="Arial"/>
                <w:sz w:val="17"/>
              </w:rPr>
              <w:t>1 104 353,46</w:t>
            </w:r>
          </w:p>
        </w:tc>
        <w:tc>
          <w:tcPr>
            <w:tcW w:w="1354" w:type="dxa"/>
            <w:tcBorders>
              <w:top w:val="single" w:sz="6" w:space="0" w:color="000000"/>
              <w:left w:val="single" w:sz="6" w:space="0" w:color="000000"/>
              <w:bottom w:val="single" w:sz="6" w:space="0" w:color="000000"/>
              <w:right w:val="single" w:sz="6" w:space="0" w:color="000000"/>
            </w:tcBorders>
            <w:vAlign w:val="bottom"/>
          </w:tcPr>
          <w:p w14:paraId="02FF28D3" w14:textId="77777777" w:rsidR="00230DA1" w:rsidRDefault="00466806">
            <w:pPr>
              <w:spacing w:after="0"/>
              <w:ind w:right="29"/>
              <w:jc w:val="right"/>
            </w:pPr>
            <w:r>
              <w:rPr>
                <w:rFonts w:ascii="Arial" w:eastAsia="Arial" w:hAnsi="Arial" w:cs="Arial"/>
                <w:sz w:val="17"/>
              </w:rPr>
              <w:t>123 982,62</w:t>
            </w:r>
          </w:p>
        </w:tc>
      </w:tr>
      <w:tr w:rsidR="00230DA1" w14:paraId="24E6A1A2" w14:textId="77777777">
        <w:trPr>
          <w:trHeight w:val="422"/>
        </w:trPr>
        <w:tc>
          <w:tcPr>
            <w:tcW w:w="0" w:type="auto"/>
            <w:vMerge/>
            <w:tcBorders>
              <w:top w:val="nil"/>
              <w:left w:val="single" w:sz="6" w:space="0" w:color="000000"/>
              <w:bottom w:val="nil"/>
              <w:right w:val="single" w:sz="6" w:space="0" w:color="000000"/>
            </w:tcBorders>
          </w:tcPr>
          <w:p w14:paraId="1FCBC5F6"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67762690"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vAlign w:val="bottom"/>
          </w:tcPr>
          <w:p w14:paraId="3AB244FE" w14:textId="77777777" w:rsidR="00230DA1" w:rsidRDefault="00466806">
            <w:pPr>
              <w:spacing w:after="0"/>
              <w:ind w:left="53"/>
              <w:jc w:val="both"/>
            </w:pPr>
            <w:r>
              <w:rPr>
                <w:rFonts w:ascii="Arial" w:eastAsia="Arial" w:hAnsi="Arial" w:cs="Arial"/>
                <w:sz w:val="17"/>
              </w:rPr>
              <w:t>6059</w:t>
            </w:r>
          </w:p>
        </w:tc>
        <w:tc>
          <w:tcPr>
            <w:tcW w:w="3336" w:type="dxa"/>
            <w:tcBorders>
              <w:top w:val="single" w:sz="6" w:space="0" w:color="000000"/>
              <w:left w:val="single" w:sz="6" w:space="0" w:color="000000"/>
              <w:bottom w:val="single" w:sz="6" w:space="0" w:color="000000"/>
              <w:right w:val="single" w:sz="6" w:space="0" w:color="000000"/>
            </w:tcBorders>
          </w:tcPr>
          <w:p w14:paraId="640DA694" w14:textId="77777777" w:rsidR="00230DA1" w:rsidRDefault="00466806">
            <w:pPr>
              <w:spacing w:after="0"/>
            </w:pPr>
            <w:r>
              <w:rPr>
                <w:rFonts w:ascii="Arial" w:eastAsia="Arial" w:hAnsi="Arial" w:cs="Arial"/>
                <w:sz w:val="17"/>
              </w:rPr>
              <w:t>Wydatki inwestycyjne jednostek budżetowych</w:t>
            </w:r>
          </w:p>
        </w:tc>
        <w:tc>
          <w:tcPr>
            <w:tcW w:w="1330" w:type="dxa"/>
            <w:tcBorders>
              <w:top w:val="single" w:sz="6" w:space="0" w:color="000000"/>
              <w:left w:val="single" w:sz="6" w:space="0" w:color="000000"/>
              <w:bottom w:val="single" w:sz="6" w:space="0" w:color="000000"/>
              <w:right w:val="single" w:sz="6" w:space="0" w:color="000000"/>
            </w:tcBorders>
            <w:vAlign w:val="bottom"/>
          </w:tcPr>
          <w:p w14:paraId="7ABC6197" w14:textId="77777777" w:rsidR="00230DA1" w:rsidRDefault="00466806">
            <w:pPr>
              <w:spacing w:after="0"/>
              <w:ind w:right="29"/>
              <w:jc w:val="right"/>
            </w:pPr>
            <w:r>
              <w:rPr>
                <w:rFonts w:ascii="Arial" w:eastAsia="Arial" w:hAnsi="Arial" w:cs="Arial"/>
                <w:sz w:val="17"/>
              </w:rPr>
              <w:t>846 276,92</w:t>
            </w:r>
          </w:p>
        </w:tc>
        <w:tc>
          <w:tcPr>
            <w:tcW w:w="1526" w:type="dxa"/>
            <w:tcBorders>
              <w:top w:val="single" w:sz="6" w:space="0" w:color="000000"/>
              <w:left w:val="single" w:sz="6" w:space="0" w:color="000000"/>
              <w:bottom w:val="single" w:sz="6" w:space="0" w:color="000000"/>
              <w:right w:val="single" w:sz="6" w:space="0" w:color="000000"/>
            </w:tcBorders>
            <w:vAlign w:val="bottom"/>
          </w:tcPr>
          <w:p w14:paraId="27F8D84A" w14:textId="77777777" w:rsidR="00230DA1" w:rsidRDefault="00466806">
            <w:pPr>
              <w:spacing w:after="0"/>
              <w:ind w:right="29"/>
              <w:jc w:val="right"/>
            </w:pPr>
            <w:r>
              <w:rPr>
                <w:rFonts w:ascii="Arial" w:eastAsia="Arial" w:hAnsi="Arial" w:cs="Arial"/>
                <w:sz w:val="17"/>
              </w:rPr>
              <w:t>45 681,83</w:t>
            </w:r>
          </w:p>
        </w:tc>
        <w:tc>
          <w:tcPr>
            <w:tcW w:w="979" w:type="dxa"/>
            <w:tcBorders>
              <w:top w:val="single" w:sz="6" w:space="0" w:color="000000"/>
              <w:left w:val="single" w:sz="6" w:space="0" w:color="000000"/>
              <w:bottom w:val="single" w:sz="6" w:space="0" w:color="000000"/>
              <w:right w:val="single" w:sz="6" w:space="0" w:color="000000"/>
            </w:tcBorders>
            <w:vAlign w:val="bottom"/>
          </w:tcPr>
          <w:p w14:paraId="108E613B" w14:textId="77777777" w:rsidR="00230DA1" w:rsidRDefault="00466806">
            <w:pPr>
              <w:spacing w:after="0"/>
              <w:ind w:right="30"/>
              <w:jc w:val="right"/>
            </w:pPr>
            <w:r>
              <w:rPr>
                <w:rFonts w:ascii="Arial" w:eastAsia="Arial" w:hAnsi="Arial" w:cs="Arial"/>
                <w:sz w:val="17"/>
              </w:rPr>
              <w:t>5,40%</w:t>
            </w:r>
          </w:p>
        </w:tc>
        <w:tc>
          <w:tcPr>
            <w:tcW w:w="1474" w:type="dxa"/>
            <w:tcBorders>
              <w:top w:val="single" w:sz="6" w:space="0" w:color="000000"/>
              <w:left w:val="single" w:sz="6" w:space="0" w:color="000000"/>
              <w:bottom w:val="single" w:sz="6" w:space="0" w:color="000000"/>
              <w:right w:val="single" w:sz="6" w:space="0" w:color="000000"/>
            </w:tcBorders>
            <w:vAlign w:val="bottom"/>
          </w:tcPr>
          <w:p w14:paraId="4134DFD0" w14:textId="77777777" w:rsidR="00230DA1" w:rsidRDefault="00466806">
            <w:pPr>
              <w:spacing w:after="0"/>
              <w:ind w:right="29"/>
              <w:jc w:val="right"/>
            </w:pPr>
            <w:r>
              <w:rPr>
                <w:rFonts w:ascii="Arial" w:eastAsia="Arial" w:hAnsi="Arial" w:cs="Arial"/>
                <w:sz w:val="17"/>
              </w:rPr>
              <w:t>0,00</w:t>
            </w:r>
          </w:p>
        </w:tc>
        <w:tc>
          <w:tcPr>
            <w:tcW w:w="1330" w:type="dxa"/>
            <w:tcBorders>
              <w:top w:val="single" w:sz="6" w:space="0" w:color="000000"/>
              <w:left w:val="single" w:sz="6" w:space="0" w:color="000000"/>
              <w:bottom w:val="single" w:sz="6" w:space="0" w:color="000000"/>
              <w:right w:val="single" w:sz="6" w:space="0" w:color="000000"/>
            </w:tcBorders>
            <w:vAlign w:val="bottom"/>
          </w:tcPr>
          <w:p w14:paraId="247AFE10" w14:textId="77777777" w:rsidR="00230DA1" w:rsidRDefault="00466806">
            <w:pPr>
              <w:spacing w:after="0"/>
              <w:ind w:right="29"/>
              <w:jc w:val="right"/>
            </w:pPr>
            <w:r>
              <w:rPr>
                <w:rFonts w:ascii="Arial" w:eastAsia="Arial" w:hAnsi="Arial" w:cs="Arial"/>
                <w:sz w:val="17"/>
              </w:rPr>
              <w:t>0,00</w:t>
            </w:r>
          </w:p>
        </w:tc>
        <w:tc>
          <w:tcPr>
            <w:tcW w:w="1238" w:type="dxa"/>
            <w:tcBorders>
              <w:top w:val="single" w:sz="6" w:space="0" w:color="000000"/>
              <w:left w:val="single" w:sz="6" w:space="0" w:color="000000"/>
              <w:bottom w:val="single" w:sz="6" w:space="0" w:color="000000"/>
              <w:right w:val="single" w:sz="6" w:space="0" w:color="000000"/>
            </w:tcBorders>
            <w:vAlign w:val="bottom"/>
          </w:tcPr>
          <w:p w14:paraId="1D717AF0" w14:textId="77777777" w:rsidR="00230DA1" w:rsidRDefault="00466806">
            <w:pPr>
              <w:spacing w:after="0"/>
              <w:ind w:right="29"/>
              <w:jc w:val="right"/>
            </w:pPr>
            <w:r>
              <w:rPr>
                <w:rFonts w:ascii="Arial" w:eastAsia="Arial" w:hAnsi="Arial" w:cs="Arial"/>
                <w:sz w:val="17"/>
              </w:rPr>
              <w:t>846 276,92</w:t>
            </w:r>
          </w:p>
        </w:tc>
        <w:tc>
          <w:tcPr>
            <w:tcW w:w="1354" w:type="dxa"/>
            <w:tcBorders>
              <w:top w:val="single" w:sz="6" w:space="0" w:color="000000"/>
              <w:left w:val="single" w:sz="6" w:space="0" w:color="000000"/>
              <w:bottom w:val="single" w:sz="6" w:space="0" w:color="000000"/>
              <w:right w:val="single" w:sz="6" w:space="0" w:color="000000"/>
            </w:tcBorders>
            <w:vAlign w:val="bottom"/>
          </w:tcPr>
          <w:p w14:paraId="25861BD6" w14:textId="77777777" w:rsidR="00230DA1" w:rsidRDefault="00466806">
            <w:pPr>
              <w:spacing w:after="0"/>
              <w:ind w:right="29"/>
              <w:jc w:val="right"/>
            </w:pPr>
            <w:r>
              <w:rPr>
                <w:rFonts w:ascii="Arial" w:eastAsia="Arial" w:hAnsi="Arial" w:cs="Arial"/>
                <w:sz w:val="17"/>
              </w:rPr>
              <w:t>45 681,83</w:t>
            </w:r>
          </w:p>
        </w:tc>
      </w:tr>
      <w:tr w:rsidR="00230DA1" w14:paraId="5C227959" w14:textId="77777777">
        <w:trPr>
          <w:trHeight w:val="211"/>
        </w:trPr>
        <w:tc>
          <w:tcPr>
            <w:tcW w:w="0" w:type="auto"/>
            <w:vMerge/>
            <w:tcBorders>
              <w:top w:val="nil"/>
              <w:left w:val="single" w:sz="6" w:space="0" w:color="000000"/>
              <w:bottom w:val="nil"/>
              <w:right w:val="single" w:sz="6" w:space="0" w:color="000000"/>
            </w:tcBorders>
          </w:tcPr>
          <w:p w14:paraId="3ED382DE"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53504F45" w14:textId="77777777" w:rsidR="00230DA1" w:rsidRDefault="00466806">
            <w:pPr>
              <w:spacing w:after="0"/>
              <w:ind w:right="58"/>
              <w:jc w:val="right"/>
            </w:pPr>
            <w:r>
              <w:rPr>
                <w:rFonts w:ascii="Arial" w:eastAsia="Arial" w:hAnsi="Arial" w:cs="Arial"/>
                <w:b/>
                <w:i/>
                <w:sz w:val="17"/>
              </w:rPr>
              <w:t>90002</w:t>
            </w:r>
          </w:p>
        </w:tc>
        <w:tc>
          <w:tcPr>
            <w:tcW w:w="480" w:type="dxa"/>
            <w:tcBorders>
              <w:top w:val="single" w:sz="6" w:space="0" w:color="000000"/>
              <w:left w:val="single" w:sz="6" w:space="0" w:color="000000"/>
              <w:bottom w:val="single" w:sz="6" w:space="0" w:color="000000"/>
              <w:right w:val="single" w:sz="6" w:space="0" w:color="000000"/>
            </w:tcBorders>
          </w:tcPr>
          <w:p w14:paraId="4AFDF4FD"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0BAC6F78" w14:textId="77777777" w:rsidR="00230DA1" w:rsidRDefault="00466806">
            <w:pPr>
              <w:spacing w:after="0"/>
            </w:pPr>
            <w:r>
              <w:rPr>
                <w:rFonts w:ascii="Arial" w:eastAsia="Arial" w:hAnsi="Arial" w:cs="Arial"/>
                <w:b/>
                <w:i/>
                <w:sz w:val="17"/>
              </w:rPr>
              <w:t>Gospodarka odpadami</w:t>
            </w:r>
          </w:p>
        </w:tc>
        <w:tc>
          <w:tcPr>
            <w:tcW w:w="1330" w:type="dxa"/>
            <w:tcBorders>
              <w:top w:val="single" w:sz="6" w:space="0" w:color="000000"/>
              <w:left w:val="single" w:sz="6" w:space="0" w:color="000000"/>
              <w:bottom w:val="single" w:sz="6" w:space="0" w:color="000000"/>
              <w:right w:val="single" w:sz="6" w:space="0" w:color="000000"/>
            </w:tcBorders>
          </w:tcPr>
          <w:p w14:paraId="713D1519" w14:textId="77777777" w:rsidR="00230DA1" w:rsidRDefault="00466806">
            <w:pPr>
              <w:spacing w:after="0"/>
              <w:ind w:right="58"/>
              <w:jc w:val="right"/>
            </w:pPr>
            <w:r>
              <w:rPr>
                <w:rFonts w:ascii="Arial" w:eastAsia="Arial" w:hAnsi="Arial" w:cs="Arial"/>
                <w:b/>
                <w:i/>
                <w:sz w:val="17"/>
              </w:rPr>
              <w:t>9 829 642,00</w:t>
            </w:r>
          </w:p>
        </w:tc>
        <w:tc>
          <w:tcPr>
            <w:tcW w:w="1526" w:type="dxa"/>
            <w:tcBorders>
              <w:top w:val="single" w:sz="6" w:space="0" w:color="000000"/>
              <w:left w:val="single" w:sz="6" w:space="0" w:color="000000"/>
              <w:bottom w:val="single" w:sz="6" w:space="0" w:color="000000"/>
              <w:right w:val="single" w:sz="6" w:space="0" w:color="000000"/>
            </w:tcBorders>
          </w:tcPr>
          <w:p w14:paraId="4F5F5D5D" w14:textId="77777777" w:rsidR="00230DA1" w:rsidRDefault="00466806">
            <w:pPr>
              <w:spacing w:after="0"/>
              <w:ind w:right="58"/>
              <w:jc w:val="right"/>
            </w:pPr>
            <w:r>
              <w:rPr>
                <w:rFonts w:ascii="Arial" w:eastAsia="Arial" w:hAnsi="Arial" w:cs="Arial"/>
                <w:b/>
                <w:i/>
                <w:sz w:val="17"/>
              </w:rPr>
              <w:t>8 718 616,10</w:t>
            </w:r>
          </w:p>
        </w:tc>
        <w:tc>
          <w:tcPr>
            <w:tcW w:w="979" w:type="dxa"/>
            <w:tcBorders>
              <w:top w:val="single" w:sz="6" w:space="0" w:color="000000"/>
              <w:left w:val="single" w:sz="6" w:space="0" w:color="000000"/>
              <w:bottom w:val="single" w:sz="6" w:space="0" w:color="000000"/>
              <w:right w:val="single" w:sz="6" w:space="0" w:color="000000"/>
            </w:tcBorders>
          </w:tcPr>
          <w:p w14:paraId="188D873D" w14:textId="77777777" w:rsidR="00230DA1" w:rsidRDefault="00466806">
            <w:pPr>
              <w:spacing w:after="0"/>
              <w:ind w:right="45"/>
              <w:jc w:val="right"/>
            </w:pPr>
            <w:r>
              <w:rPr>
                <w:rFonts w:ascii="Arial" w:eastAsia="Arial" w:hAnsi="Arial" w:cs="Arial"/>
                <w:b/>
                <w:i/>
                <w:sz w:val="17"/>
              </w:rPr>
              <w:t>88,70%</w:t>
            </w:r>
          </w:p>
        </w:tc>
        <w:tc>
          <w:tcPr>
            <w:tcW w:w="1474" w:type="dxa"/>
            <w:tcBorders>
              <w:top w:val="single" w:sz="6" w:space="0" w:color="000000"/>
              <w:left w:val="single" w:sz="6" w:space="0" w:color="000000"/>
              <w:bottom w:val="single" w:sz="6" w:space="0" w:color="000000"/>
              <w:right w:val="single" w:sz="6" w:space="0" w:color="000000"/>
            </w:tcBorders>
          </w:tcPr>
          <w:p w14:paraId="0889E975" w14:textId="77777777" w:rsidR="00230DA1" w:rsidRDefault="00466806">
            <w:pPr>
              <w:spacing w:after="0"/>
              <w:ind w:right="58"/>
              <w:jc w:val="right"/>
            </w:pPr>
            <w:r>
              <w:rPr>
                <w:rFonts w:ascii="Arial" w:eastAsia="Arial" w:hAnsi="Arial" w:cs="Arial"/>
                <w:b/>
                <w:i/>
                <w:sz w:val="17"/>
              </w:rPr>
              <w:t>9 829 642,00</w:t>
            </w:r>
          </w:p>
        </w:tc>
        <w:tc>
          <w:tcPr>
            <w:tcW w:w="1330" w:type="dxa"/>
            <w:tcBorders>
              <w:top w:val="single" w:sz="6" w:space="0" w:color="000000"/>
              <w:left w:val="single" w:sz="6" w:space="0" w:color="000000"/>
              <w:bottom w:val="single" w:sz="6" w:space="0" w:color="000000"/>
              <w:right w:val="single" w:sz="6" w:space="0" w:color="000000"/>
            </w:tcBorders>
          </w:tcPr>
          <w:p w14:paraId="2DCDED1F" w14:textId="77777777" w:rsidR="00230DA1" w:rsidRDefault="00466806">
            <w:pPr>
              <w:spacing w:after="0"/>
              <w:ind w:right="58"/>
              <w:jc w:val="right"/>
            </w:pPr>
            <w:r>
              <w:rPr>
                <w:rFonts w:ascii="Arial" w:eastAsia="Arial" w:hAnsi="Arial" w:cs="Arial"/>
                <w:b/>
                <w:i/>
                <w:sz w:val="17"/>
              </w:rPr>
              <w:t>8 718 616,10</w:t>
            </w:r>
          </w:p>
        </w:tc>
        <w:tc>
          <w:tcPr>
            <w:tcW w:w="1238" w:type="dxa"/>
            <w:tcBorders>
              <w:top w:val="single" w:sz="6" w:space="0" w:color="000000"/>
              <w:left w:val="single" w:sz="6" w:space="0" w:color="000000"/>
              <w:bottom w:val="single" w:sz="6" w:space="0" w:color="000000"/>
              <w:right w:val="single" w:sz="6" w:space="0" w:color="000000"/>
            </w:tcBorders>
          </w:tcPr>
          <w:p w14:paraId="500E79E7" w14:textId="77777777" w:rsidR="00230DA1" w:rsidRDefault="00466806">
            <w:pPr>
              <w:spacing w:after="0"/>
              <w:ind w:right="58"/>
              <w:jc w:val="right"/>
            </w:pPr>
            <w:r>
              <w:rPr>
                <w:rFonts w:ascii="Arial" w:eastAsia="Arial" w:hAnsi="Arial" w:cs="Arial"/>
                <w:b/>
                <w:i/>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667833C" w14:textId="77777777" w:rsidR="00230DA1" w:rsidRDefault="00466806">
            <w:pPr>
              <w:spacing w:after="0"/>
              <w:ind w:right="58"/>
              <w:jc w:val="right"/>
            </w:pPr>
            <w:r>
              <w:rPr>
                <w:rFonts w:ascii="Arial" w:eastAsia="Arial" w:hAnsi="Arial" w:cs="Arial"/>
                <w:b/>
                <w:i/>
                <w:sz w:val="17"/>
              </w:rPr>
              <w:t>0,00</w:t>
            </w:r>
          </w:p>
        </w:tc>
      </w:tr>
      <w:tr w:rsidR="00230DA1" w14:paraId="2784413A" w14:textId="77777777">
        <w:trPr>
          <w:trHeight w:val="211"/>
        </w:trPr>
        <w:tc>
          <w:tcPr>
            <w:tcW w:w="0" w:type="auto"/>
            <w:vMerge/>
            <w:tcBorders>
              <w:top w:val="nil"/>
              <w:left w:val="single" w:sz="6" w:space="0" w:color="000000"/>
              <w:bottom w:val="nil"/>
              <w:right w:val="single" w:sz="6" w:space="0" w:color="000000"/>
            </w:tcBorders>
          </w:tcPr>
          <w:p w14:paraId="31964265" w14:textId="77777777" w:rsidR="00230DA1" w:rsidRDefault="00230DA1"/>
        </w:tc>
        <w:tc>
          <w:tcPr>
            <w:tcW w:w="0" w:type="auto"/>
            <w:vMerge/>
            <w:tcBorders>
              <w:top w:val="nil"/>
              <w:left w:val="single" w:sz="6" w:space="0" w:color="000000"/>
              <w:bottom w:val="nil"/>
              <w:right w:val="single" w:sz="6" w:space="0" w:color="000000"/>
            </w:tcBorders>
          </w:tcPr>
          <w:p w14:paraId="6C7DE837"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354289C8" w14:textId="77777777" w:rsidR="00230DA1" w:rsidRDefault="00466806">
            <w:pPr>
              <w:spacing w:after="0"/>
              <w:ind w:left="53"/>
              <w:jc w:val="both"/>
            </w:pPr>
            <w:r>
              <w:rPr>
                <w:rFonts w:ascii="Arial" w:eastAsia="Arial" w:hAnsi="Arial" w:cs="Arial"/>
                <w:sz w:val="17"/>
              </w:rPr>
              <w:t>4010</w:t>
            </w:r>
          </w:p>
        </w:tc>
        <w:tc>
          <w:tcPr>
            <w:tcW w:w="3336" w:type="dxa"/>
            <w:tcBorders>
              <w:top w:val="single" w:sz="6" w:space="0" w:color="000000"/>
              <w:left w:val="single" w:sz="6" w:space="0" w:color="000000"/>
              <w:bottom w:val="single" w:sz="6" w:space="0" w:color="000000"/>
              <w:right w:val="single" w:sz="6" w:space="0" w:color="000000"/>
            </w:tcBorders>
          </w:tcPr>
          <w:p w14:paraId="54AC849D" w14:textId="77777777" w:rsidR="00230DA1" w:rsidRDefault="00466806">
            <w:pPr>
              <w:spacing w:after="0"/>
            </w:pPr>
            <w:r>
              <w:rPr>
                <w:rFonts w:ascii="Arial" w:eastAsia="Arial" w:hAnsi="Arial" w:cs="Arial"/>
                <w:sz w:val="17"/>
              </w:rPr>
              <w:t>Wynagrodzenia osobowe pracowników</w:t>
            </w:r>
          </w:p>
        </w:tc>
        <w:tc>
          <w:tcPr>
            <w:tcW w:w="1330" w:type="dxa"/>
            <w:tcBorders>
              <w:top w:val="single" w:sz="6" w:space="0" w:color="000000"/>
              <w:left w:val="single" w:sz="6" w:space="0" w:color="000000"/>
              <w:bottom w:val="single" w:sz="6" w:space="0" w:color="000000"/>
              <w:right w:val="single" w:sz="6" w:space="0" w:color="000000"/>
            </w:tcBorders>
          </w:tcPr>
          <w:p w14:paraId="79685565" w14:textId="77777777" w:rsidR="00230DA1" w:rsidRDefault="00466806">
            <w:pPr>
              <w:spacing w:after="0"/>
              <w:ind w:right="29"/>
              <w:jc w:val="right"/>
            </w:pPr>
            <w:r>
              <w:rPr>
                <w:rFonts w:ascii="Arial" w:eastAsia="Arial" w:hAnsi="Arial" w:cs="Arial"/>
                <w:sz w:val="17"/>
              </w:rPr>
              <w:t>183 000,00</w:t>
            </w:r>
          </w:p>
        </w:tc>
        <w:tc>
          <w:tcPr>
            <w:tcW w:w="1526" w:type="dxa"/>
            <w:tcBorders>
              <w:top w:val="single" w:sz="6" w:space="0" w:color="000000"/>
              <w:left w:val="single" w:sz="6" w:space="0" w:color="000000"/>
              <w:bottom w:val="single" w:sz="6" w:space="0" w:color="000000"/>
              <w:right w:val="single" w:sz="6" w:space="0" w:color="000000"/>
            </w:tcBorders>
          </w:tcPr>
          <w:p w14:paraId="32A10625" w14:textId="77777777" w:rsidR="00230DA1" w:rsidRDefault="00466806">
            <w:pPr>
              <w:spacing w:after="0"/>
              <w:ind w:right="29"/>
              <w:jc w:val="right"/>
            </w:pPr>
            <w:r>
              <w:rPr>
                <w:rFonts w:ascii="Arial" w:eastAsia="Arial" w:hAnsi="Arial" w:cs="Arial"/>
                <w:sz w:val="17"/>
              </w:rPr>
              <w:t>180 595,80</w:t>
            </w:r>
          </w:p>
        </w:tc>
        <w:tc>
          <w:tcPr>
            <w:tcW w:w="979" w:type="dxa"/>
            <w:tcBorders>
              <w:top w:val="single" w:sz="6" w:space="0" w:color="000000"/>
              <w:left w:val="single" w:sz="6" w:space="0" w:color="000000"/>
              <w:bottom w:val="single" w:sz="6" w:space="0" w:color="000000"/>
              <w:right w:val="single" w:sz="6" w:space="0" w:color="000000"/>
            </w:tcBorders>
          </w:tcPr>
          <w:p w14:paraId="6675760E" w14:textId="77777777" w:rsidR="00230DA1" w:rsidRDefault="00466806">
            <w:pPr>
              <w:spacing w:after="0"/>
              <w:ind w:right="30"/>
              <w:jc w:val="right"/>
            </w:pPr>
            <w:r>
              <w:rPr>
                <w:rFonts w:ascii="Arial" w:eastAsia="Arial" w:hAnsi="Arial" w:cs="Arial"/>
                <w:sz w:val="17"/>
              </w:rPr>
              <w:t>98,69%</w:t>
            </w:r>
          </w:p>
        </w:tc>
        <w:tc>
          <w:tcPr>
            <w:tcW w:w="1474" w:type="dxa"/>
            <w:tcBorders>
              <w:top w:val="single" w:sz="6" w:space="0" w:color="000000"/>
              <w:left w:val="single" w:sz="6" w:space="0" w:color="000000"/>
              <w:bottom w:val="single" w:sz="6" w:space="0" w:color="000000"/>
              <w:right w:val="single" w:sz="6" w:space="0" w:color="000000"/>
            </w:tcBorders>
          </w:tcPr>
          <w:p w14:paraId="433EF544" w14:textId="77777777" w:rsidR="00230DA1" w:rsidRDefault="00466806">
            <w:pPr>
              <w:spacing w:after="0"/>
              <w:ind w:right="29"/>
              <w:jc w:val="right"/>
            </w:pPr>
            <w:r>
              <w:rPr>
                <w:rFonts w:ascii="Arial" w:eastAsia="Arial" w:hAnsi="Arial" w:cs="Arial"/>
                <w:sz w:val="17"/>
              </w:rPr>
              <w:t>183 000,00</w:t>
            </w:r>
          </w:p>
        </w:tc>
        <w:tc>
          <w:tcPr>
            <w:tcW w:w="1330" w:type="dxa"/>
            <w:tcBorders>
              <w:top w:val="single" w:sz="6" w:space="0" w:color="000000"/>
              <w:left w:val="single" w:sz="6" w:space="0" w:color="000000"/>
              <w:bottom w:val="single" w:sz="6" w:space="0" w:color="000000"/>
              <w:right w:val="single" w:sz="6" w:space="0" w:color="000000"/>
            </w:tcBorders>
          </w:tcPr>
          <w:p w14:paraId="6154070B" w14:textId="77777777" w:rsidR="00230DA1" w:rsidRDefault="00466806">
            <w:pPr>
              <w:spacing w:after="0"/>
              <w:ind w:right="29"/>
              <w:jc w:val="right"/>
            </w:pPr>
            <w:r>
              <w:rPr>
                <w:rFonts w:ascii="Arial" w:eastAsia="Arial" w:hAnsi="Arial" w:cs="Arial"/>
                <w:sz w:val="17"/>
              </w:rPr>
              <w:t>180 595,80</w:t>
            </w:r>
          </w:p>
        </w:tc>
        <w:tc>
          <w:tcPr>
            <w:tcW w:w="1238" w:type="dxa"/>
            <w:tcBorders>
              <w:top w:val="single" w:sz="6" w:space="0" w:color="000000"/>
              <w:left w:val="single" w:sz="6" w:space="0" w:color="000000"/>
              <w:bottom w:val="single" w:sz="6" w:space="0" w:color="000000"/>
              <w:right w:val="single" w:sz="6" w:space="0" w:color="000000"/>
            </w:tcBorders>
          </w:tcPr>
          <w:p w14:paraId="6F9F2CED" w14:textId="77777777" w:rsidR="00230DA1" w:rsidRDefault="00466806">
            <w:pPr>
              <w:spacing w:after="0"/>
              <w:ind w:right="29"/>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488B6A92" w14:textId="77777777" w:rsidR="00230DA1" w:rsidRDefault="00466806">
            <w:pPr>
              <w:spacing w:after="0"/>
              <w:ind w:right="29"/>
              <w:jc w:val="right"/>
            </w:pPr>
            <w:r>
              <w:rPr>
                <w:rFonts w:ascii="Arial" w:eastAsia="Arial" w:hAnsi="Arial" w:cs="Arial"/>
                <w:sz w:val="17"/>
              </w:rPr>
              <w:t>0,00</w:t>
            </w:r>
          </w:p>
        </w:tc>
      </w:tr>
      <w:tr w:rsidR="00230DA1" w14:paraId="42CF9CEA" w14:textId="77777777">
        <w:trPr>
          <w:trHeight w:val="211"/>
        </w:trPr>
        <w:tc>
          <w:tcPr>
            <w:tcW w:w="0" w:type="auto"/>
            <w:vMerge/>
            <w:tcBorders>
              <w:top w:val="nil"/>
              <w:left w:val="single" w:sz="6" w:space="0" w:color="000000"/>
              <w:bottom w:val="nil"/>
              <w:right w:val="single" w:sz="6" w:space="0" w:color="000000"/>
            </w:tcBorders>
          </w:tcPr>
          <w:p w14:paraId="17C70DE9" w14:textId="77777777" w:rsidR="00230DA1" w:rsidRDefault="00230DA1"/>
        </w:tc>
        <w:tc>
          <w:tcPr>
            <w:tcW w:w="0" w:type="auto"/>
            <w:vMerge/>
            <w:tcBorders>
              <w:top w:val="nil"/>
              <w:left w:val="single" w:sz="6" w:space="0" w:color="000000"/>
              <w:bottom w:val="nil"/>
              <w:right w:val="single" w:sz="6" w:space="0" w:color="000000"/>
            </w:tcBorders>
          </w:tcPr>
          <w:p w14:paraId="4A6D7431"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640F5FC1" w14:textId="77777777" w:rsidR="00230DA1" w:rsidRDefault="00466806">
            <w:pPr>
              <w:spacing w:after="0"/>
              <w:ind w:left="53"/>
              <w:jc w:val="both"/>
            </w:pPr>
            <w:r>
              <w:rPr>
                <w:rFonts w:ascii="Arial" w:eastAsia="Arial" w:hAnsi="Arial" w:cs="Arial"/>
                <w:sz w:val="17"/>
              </w:rPr>
              <w:t>4040</w:t>
            </w:r>
          </w:p>
        </w:tc>
        <w:tc>
          <w:tcPr>
            <w:tcW w:w="3336" w:type="dxa"/>
            <w:tcBorders>
              <w:top w:val="single" w:sz="6" w:space="0" w:color="000000"/>
              <w:left w:val="single" w:sz="6" w:space="0" w:color="000000"/>
              <w:bottom w:val="single" w:sz="6" w:space="0" w:color="000000"/>
              <w:right w:val="single" w:sz="6" w:space="0" w:color="000000"/>
            </w:tcBorders>
          </w:tcPr>
          <w:p w14:paraId="3CD954CB" w14:textId="77777777" w:rsidR="00230DA1" w:rsidRDefault="00466806">
            <w:pPr>
              <w:spacing w:after="0"/>
            </w:pPr>
            <w:r>
              <w:rPr>
                <w:rFonts w:ascii="Arial" w:eastAsia="Arial" w:hAnsi="Arial" w:cs="Arial"/>
                <w:sz w:val="17"/>
              </w:rPr>
              <w:t>Dodatkowe wynagrodzenia roczne</w:t>
            </w:r>
          </w:p>
        </w:tc>
        <w:tc>
          <w:tcPr>
            <w:tcW w:w="1330" w:type="dxa"/>
            <w:tcBorders>
              <w:top w:val="single" w:sz="6" w:space="0" w:color="000000"/>
              <w:left w:val="single" w:sz="6" w:space="0" w:color="000000"/>
              <w:bottom w:val="single" w:sz="6" w:space="0" w:color="000000"/>
              <w:right w:val="single" w:sz="6" w:space="0" w:color="000000"/>
            </w:tcBorders>
          </w:tcPr>
          <w:p w14:paraId="7896B5E0" w14:textId="77777777" w:rsidR="00230DA1" w:rsidRDefault="00466806">
            <w:pPr>
              <w:spacing w:after="0"/>
              <w:ind w:right="29"/>
              <w:jc w:val="right"/>
            </w:pPr>
            <w:r>
              <w:rPr>
                <w:rFonts w:ascii="Arial" w:eastAsia="Arial" w:hAnsi="Arial" w:cs="Arial"/>
                <w:sz w:val="17"/>
              </w:rPr>
              <w:t>7 532,09</w:t>
            </w:r>
          </w:p>
        </w:tc>
        <w:tc>
          <w:tcPr>
            <w:tcW w:w="1526" w:type="dxa"/>
            <w:tcBorders>
              <w:top w:val="single" w:sz="6" w:space="0" w:color="000000"/>
              <w:left w:val="single" w:sz="6" w:space="0" w:color="000000"/>
              <w:bottom w:val="single" w:sz="6" w:space="0" w:color="000000"/>
              <w:right w:val="single" w:sz="6" w:space="0" w:color="000000"/>
            </w:tcBorders>
          </w:tcPr>
          <w:p w14:paraId="48CC532D" w14:textId="77777777" w:rsidR="00230DA1" w:rsidRDefault="00466806">
            <w:pPr>
              <w:spacing w:after="0"/>
              <w:ind w:right="29"/>
              <w:jc w:val="right"/>
            </w:pPr>
            <w:r>
              <w:rPr>
                <w:rFonts w:ascii="Arial" w:eastAsia="Arial" w:hAnsi="Arial" w:cs="Arial"/>
                <w:sz w:val="17"/>
              </w:rPr>
              <w:t>7 532,09</w:t>
            </w:r>
          </w:p>
        </w:tc>
        <w:tc>
          <w:tcPr>
            <w:tcW w:w="979" w:type="dxa"/>
            <w:tcBorders>
              <w:top w:val="single" w:sz="6" w:space="0" w:color="000000"/>
              <w:left w:val="single" w:sz="6" w:space="0" w:color="000000"/>
              <w:bottom w:val="single" w:sz="6" w:space="0" w:color="000000"/>
              <w:right w:val="single" w:sz="6" w:space="0" w:color="000000"/>
            </w:tcBorders>
          </w:tcPr>
          <w:p w14:paraId="619FC87A" w14:textId="77777777" w:rsidR="00230DA1" w:rsidRDefault="00466806">
            <w:pPr>
              <w:spacing w:after="0"/>
              <w:ind w:right="30"/>
              <w:jc w:val="right"/>
            </w:pPr>
            <w:r>
              <w:rPr>
                <w:rFonts w:ascii="Arial" w:eastAsia="Arial" w:hAnsi="Arial" w:cs="Arial"/>
                <w:sz w:val="17"/>
              </w:rPr>
              <w:t>100,00%</w:t>
            </w:r>
          </w:p>
        </w:tc>
        <w:tc>
          <w:tcPr>
            <w:tcW w:w="1474" w:type="dxa"/>
            <w:tcBorders>
              <w:top w:val="single" w:sz="6" w:space="0" w:color="000000"/>
              <w:left w:val="single" w:sz="6" w:space="0" w:color="000000"/>
              <w:bottom w:val="single" w:sz="6" w:space="0" w:color="000000"/>
              <w:right w:val="single" w:sz="6" w:space="0" w:color="000000"/>
            </w:tcBorders>
          </w:tcPr>
          <w:p w14:paraId="49DAD613" w14:textId="77777777" w:rsidR="00230DA1" w:rsidRDefault="00466806">
            <w:pPr>
              <w:spacing w:after="0"/>
              <w:ind w:right="29"/>
              <w:jc w:val="right"/>
            </w:pPr>
            <w:r>
              <w:rPr>
                <w:rFonts w:ascii="Arial" w:eastAsia="Arial" w:hAnsi="Arial" w:cs="Arial"/>
                <w:sz w:val="17"/>
              </w:rPr>
              <w:t>7 532,09</w:t>
            </w:r>
          </w:p>
        </w:tc>
        <w:tc>
          <w:tcPr>
            <w:tcW w:w="1330" w:type="dxa"/>
            <w:tcBorders>
              <w:top w:val="single" w:sz="6" w:space="0" w:color="000000"/>
              <w:left w:val="single" w:sz="6" w:space="0" w:color="000000"/>
              <w:bottom w:val="single" w:sz="6" w:space="0" w:color="000000"/>
              <w:right w:val="single" w:sz="6" w:space="0" w:color="000000"/>
            </w:tcBorders>
          </w:tcPr>
          <w:p w14:paraId="6B536400" w14:textId="77777777" w:rsidR="00230DA1" w:rsidRDefault="00466806">
            <w:pPr>
              <w:spacing w:after="0"/>
              <w:ind w:right="29"/>
              <w:jc w:val="right"/>
            </w:pPr>
            <w:r>
              <w:rPr>
                <w:rFonts w:ascii="Arial" w:eastAsia="Arial" w:hAnsi="Arial" w:cs="Arial"/>
                <w:sz w:val="17"/>
              </w:rPr>
              <w:t>7 532,09</w:t>
            </w:r>
          </w:p>
        </w:tc>
        <w:tc>
          <w:tcPr>
            <w:tcW w:w="1238" w:type="dxa"/>
            <w:tcBorders>
              <w:top w:val="single" w:sz="6" w:space="0" w:color="000000"/>
              <w:left w:val="single" w:sz="6" w:space="0" w:color="000000"/>
              <w:bottom w:val="single" w:sz="6" w:space="0" w:color="000000"/>
              <w:right w:val="single" w:sz="6" w:space="0" w:color="000000"/>
            </w:tcBorders>
          </w:tcPr>
          <w:p w14:paraId="793050AD" w14:textId="77777777" w:rsidR="00230DA1" w:rsidRDefault="00466806">
            <w:pPr>
              <w:spacing w:after="0"/>
              <w:ind w:right="29"/>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4D9406A4" w14:textId="77777777" w:rsidR="00230DA1" w:rsidRDefault="00466806">
            <w:pPr>
              <w:spacing w:after="0"/>
              <w:ind w:right="29"/>
              <w:jc w:val="right"/>
            </w:pPr>
            <w:r>
              <w:rPr>
                <w:rFonts w:ascii="Arial" w:eastAsia="Arial" w:hAnsi="Arial" w:cs="Arial"/>
                <w:sz w:val="17"/>
              </w:rPr>
              <w:t>0,00</w:t>
            </w:r>
          </w:p>
        </w:tc>
      </w:tr>
      <w:tr w:rsidR="00230DA1" w14:paraId="10313649" w14:textId="77777777">
        <w:trPr>
          <w:trHeight w:val="211"/>
        </w:trPr>
        <w:tc>
          <w:tcPr>
            <w:tcW w:w="0" w:type="auto"/>
            <w:vMerge/>
            <w:tcBorders>
              <w:top w:val="nil"/>
              <w:left w:val="single" w:sz="6" w:space="0" w:color="000000"/>
              <w:bottom w:val="nil"/>
              <w:right w:val="single" w:sz="6" w:space="0" w:color="000000"/>
            </w:tcBorders>
          </w:tcPr>
          <w:p w14:paraId="31C3A6F5" w14:textId="77777777" w:rsidR="00230DA1" w:rsidRDefault="00230DA1"/>
        </w:tc>
        <w:tc>
          <w:tcPr>
            <w:tcW w:w="0" w:type="auto"/>
            <w:vMerge/>
            <w:tcBorders>
              <w:top w:val="nil"/>
              <w:left w:val="single" w:sz="6" w:space="0" w:color="000000"/>
              <w:bottom w:val="nil"/>
              <w:right w:val="single" w:sz="6" w:space="0" w:color="000000"/>
            </w:tcBorders>
          </w:tcPr>
          <w:p w14:paraId="39E8D8B3"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34CE20BF" w14:textId="77777777" w:rsidR="00230DA1" w:rsidRDefault="00466806">
            <w:pPr>
              <w:spacing w:after="0"/>
              <w:ind w:left="53"/>
              <w:jc w:val="both"/>
            </w:pPr>
            <w:r>
              <w:rPr>
                <w:rFonts w:ascii="Arial" w:eastAsia="Arial" w:hAnsi="Arial" w:cs="Arial"/>
                <w:sz w:val="17"/>
              </w:rPr>
              <w:t>4110</w:t>
            </w:r>
          </w:p>
        </w:tc>
        <w:tc>
          <w:tcPr>
            <w:tcW w:w="3336" w:type="dxa"/>
            <w:tcBorders>
              <w:top w:val="single" w:sz="6" w:space="0" w:color="000000"/>
              <w:left w:val="single" w:sz="6" w:space="0" w:color="000000"/>
              <w:bottom w:val="single" w:sz="6" w:space="0" w:color="000000"/>
              <w:right w:val="single" w:sz="6" w:space="0" w:color="000000"/>
            </w:tcBorders>
          </w:tcPr>
          <w:p w14:paraId="62CB116E" w14:textId="77777777" w:rsidR="00230DA1" w:rsidRDefault="00466806">
            <w:pPr>
              <w:spacing w:after="0"/>
            </w:pPr>
            <w:r>
              <w:rPr>
                <w:rFonts w:ascii="Arial" w:eastAsia="Arial" w:hAnsi="Arial" w:cs="Arial"/>
                <w:sz w:val="17"/>
              </w:rPr>
              <w:t>Składki na ubezpieczenia społeczne</w:t>
            </w:r>
          </w:p>
        </w:tc>
        <w:tc>
          <w:tcPr>
            <w:tcW w:w="1330" w:type="dxa"/>
            <w:tcBorders>
              <w:top w:val="single" w:sz="6" w:space="0" w:color="000000"/>
              <w:left w:val="single" w:sz="6" w:space="0" w:color="000000"/>
              <w:bottom w:val="single" w:sz="6" w:space="0" w:color="000000"/>
              <w:right w:val="single" w:sz="6" w:space="0" w:color="000000"/>
            </w:tcBorders>
          </w:tcPr>
          <w:p w14:paraId="2368A532" w14:textId="77777777" w:rsidR="00230DA1" w:rsidRDefault="00466806">
            <w:pPr>
              <w:spacing w:after="0"/>
              <w:ind w:right="29"/>
              <w:jc w:val="right"/>
            </w:pPr>
            <w:r>
              <w:rPr>
                <w:rFonts w:ascii="Arial" w:eastAsia="Arial" w:hAnsi="Arial" w:cs="Arial"/>
                <w:sz w:val="17"/>
              </w:rPr>
              <w:t>40 500,00</w:t>
            </w:r>
          </w:p>
        </w:tc>
        <w:tc>
          <w:tcPr>
            <w:tcW w:w="1526" w:type="dxa"/>
            <w:tcBorders>
              <w:top w:val="single" w:sz="6" w:space="0" w:color="000000"/>
              <w:left w:val="single" w:sz="6" w:space="0" w:color="000000"/>
              <w:bottom w:val="single" w:sz="6" w:space="0" w:color="000000"/>
              <w:right w:val="single" w:sz="6" w:space="0" w:color="000000"/>
            </w:tcBorders>
          </w:tcPr>
          <w:p w14:paraId="009628CA" w14:textId="77777777" w:rsidR="00230DA1" w:rsidRDefault="00466806">
            <w:pPr>
              <w:spacing w:after="0"/>
              <w:ind w:right="29"/>
              <w:jc w:val="right"/>
            </w:pPr>
            <w:r>
              <w:rPr>
                <w:rFonts w:ascii="Arial" w:eastAsia="Arial" w:hAnsi="Arial" w:cs="Arial"/>
                <w:sz w:val="17"/>
              </w:rPr>
              <w:t>37 036,92</w:t>
            </w:r>
          </w:p>
        </w:tc>
        <w:tc>
          <w:tcPr>
            <w:tcW w:w="979" w:type="dxa"/>
            <w:tcBorders>
              <w:top w:val="single" w:sz="6" w:space="0" w:color="000000"/>
              <w:left w:val="single" w:sz="6" w:space="0" w:color="000000"/>
              <w:bottom w:val="single" w:sz="6" w:space="0" w:color="000000"/>
              <w:right w:val="single" w:sz="6" w:space="0" w:color="000000"/>
            </w:tcBorders>
          </w:tcPr>
          <w:p w14:paraId="1BA774A6" w14:textId="77777777" w:rsidR="00230DA1" w:rsidRDefault="00466806">
            <w:pPr>
              <w:spacing w:after="0"/>
              <w:ind w:right="30"/>
              <w:jc w:val="right"/>
            </w:pPr>
            <w:r>
              <w:rPr>
                <w:rFonts w:ascii="Arial" w:eastAsia="Arial" w:hAnsi="Arial" w:cs="Arial"/>
                <w:sz w:val="17"/>
              </w:rPr>
              <w:t>91,45%</w:t>
            </w:r>
          </w:p>
        </w:tc>
        <w:tc>
          <w:tcPr>
            <w:tcW w:w="1474" w:type="dxa"/>
            <w:tcBorders>
              <w:top w:val="single" w:sz="6" w:space="0" w:color="000000"/>
              <w:left w:val="single" w:sz="6" w:space="0" w:color="000000"/>
              <w:bottom w:val="single" w:sz="6" w:space="0" w:color="000000"/>
              <w:right w:val="single" w:sz="6" w:space="0" w:color="000000"/>
            </w:tcBorders>
          </w:tcPr>
          <w:p w14:paraId="0232BEAE" w14:textId="77777777" w:rsidR="00230DA1" w:rsidRDefault="00466806">
            <w:pPr>
              <w:spacing w:after="0"/>
              <w:ind w:right="29"/>
              <w:jc w:val="right"/>
            </w:pPr>
            <w:r>
              <w:rPr>
                <w:rFonts w:ascii="Arial" w:eastAsia="Arial" w:hAnsi="Arial" w:cs="Arial"/>
                <w:sz w:val="17"/>
              </w:rPr>
              <w:t>40 500,00</w:t>
            </w:r>
          </w:p>
        </w:tc>
        <w:tc>
          <w:tcPr>
            <w:tcW w:w="1330" w:type="dxa"/>
            <w:tcBorders>
              <w:top w:val="single" w:sz="6" w:space="0" w:color="000000"/>
              <w:left w:val="single" w:sz="6" w:space="0" w:color="000000"/>
              <w:bottom w:val="single" w:sz="6" w:space="0" w:color="000000"/>
              <w:right w:val="single" w:sz="6" w:space="0" w:color="000000"/>
            </w:tcBorders>
          </w:tcPr>
          <w:p w14:paraId="6FC9C4EE" w14:textId="77777777" w:rsidR="00230DA1" w:rsidRDefault="00466806">
            <w:pPr>
              <w:spacing w:after="0"/>
              <w:ind w:right="29"/>
              <w:jc w:val="right"/>
            </w:pPr>
            <w:r>
              <w:rPr>
                <w:rFonts w:ascii="Arial" w:eastAsia="Arial" w:hAnsi="Arial" w:cs="Arial"/>
                <w:sz w:val="17"/>
              </w:rPr>
              <w:t>37 036,92</w:t>
            </w:r>
          </w:p>
        </w:tc>
        <w:tc>
          <w:tcPr>
            <w:tcW w:w="1238" w:type="dxa"/>
            <w:tcBorders>
              <w:top w:val="single" w:sz="6" w:space="0" w:color="000000"/>
              <w:left w:val="single" w:sz="6" w:space="0" w:color="000000"/>
              <w:bottom w:val="single" w:sz="6" w:space="0" w:color="000000"/>
              <w:right w:val="single" w:sz="6" w:space="0" w:color="000000"/>
            </w:tcBorders>
          </w:tcPr>
          <w:p w14:paraId="2A94CB00" w14:textId="77777777" w:rsidR="00230DA1" w:rsidRDefault="00466806">
            <w:pPr>
              <w:spacing w:after="0"/>
              <w:ind w:right="29"/>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293C7A6B" w14:textId="77777777" w:rsidR="00230DA1" w:rsidRDefault="00466806">
            <w:pPr>
              <w:spacing w:after="0"/>
              <w:ind w:right="29"/>
              <w:jc w:val="right"/>
            </w:pPr>
            <w:r>
              <w:rPr>
                <w:rFonts w:ascii="Arial" w:eastAsia="Arial" w:hAnsi="Arial" w:cs="Arial"/>
                <w:sz w:val="17"/>
              </w:rPr>
              <w:t>0,00</w:t>
            </w:r>
          </w:p>
        </w:tc>
      </w:tr>
      <w:tr w:rsidR="00230DA1" w14:paraId="64D2A1BF" w14:textId="77777777">
        <w:trPr>
          <w:trHeight w:val="634"/>
        </w:trPr>
        <w:tc>
          <w:tcPr>
            <w:tcW w:w="0" w:type="auto"/>
            <w:vMerge/>
            <w:tcBorders>
              <w:top w:val="nil"/>
              <w:left w:val="single" w:sz="6" w:space="0" w:color="000000"/>
              <w:bottom w:val="nil"/>
              <w:right w:val="single" w:sz="6" w:space="0" w:color="000000"/>
            </w:tcBorders>
          </w:tcPr>
          <w:p w14:paraId="4AFC5913" w14:textId="77777777" w:rsidR="00230DA1" w:rsidRDefault="00230DA1"/>
        </w:tc>
        <w:tc>
          <w:tcPr>
            <w:tcW w:w="0" w:type="auto"/>
            <w:vMerge/>
            <w:tcBorders>
              <w:top w:val="nil"/>
              <w:left w:val="single" w:sz="6" w:space="0" w:color="000000"/>
              <w:bottom w:val="nil"/>
              <w:right w:val="single" w:sz="6" w:space="0" w:color="000000"/>
            </w:tcBorders>
          </w:tcPr>
          <w:p w14:paraId="4DF1FD7A"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57960769" w14:textId="77777777" w:rsidR="00230DA1" w:rsidRDefault="00466806">
            <w:pPr>
              <w:spacing w:after="0"/>
              <w:ind w:left="53"/>
              <w:jc w:val="both"/>
            </w:pPr>
            <w:r>
              <w:rPr>
                <w:rFonts w:ascii="Arial" w:eastAsia="Arial" w:hAnsi="Arial" w:cs="Arial"/>
                <w:sz w:val="17"/>
              </w:rPr>
              <w:t>4120</w:t>
            </w:r>
          </w:p>
        </w:tc>
        <w:tc>
          <w:tcPr>
            <w:tcW w:w="3336" w:type="dxa"/>
            <w:tcBorders>
              <w:top w:val="single" w:sz="6" w:space="0" w:color="000000"/>
              <w:left w:val="single" w:sz="6" w:space="0" w:color="000000"/>
              <w:bottom w:val="single" w:sz="6" w:space="0" w:color="000000"/>
              <w:right w:val="single" w:sz="6" w:space="0" w:color="000000"/>
            </w:tcBorders>
          </w:tcPr>
          <w:p w14:paraId="31A73C09" w14:textId="77777777" w:rsidR="00230DA1" w:rsidRDefault="00466806">
            <w:pPr>
              <w:spacing w:after="29"/>
            </w:pPr>
            <w:r>
              <w:rPr>
                <w:rFonts w:ascii="Arial" w:eastAsia="Arial" w:hAnsi="Arial" w:cs="Arial"/>
                <w:sz w:val="17"/>
              </w:rPr>
              <w:t xml:space="preserve">Składki na Fundusz Pracy oraz </w:t>
            </w:r>
          </w:p>
          <w:p w14:paraId="77B6E687" w14:textId="77777777" w:rsidR="00230DA1" w:rsidRDefault="00466806">
            <w:pPr>
              <w:spacing w:after="0"/>
            </w:pPr>
            <w:r>
              <w:rPr>
                <w:rFonts w:ascii="Arial" w:eastAsia="Arial" w:hAnsi="Arial" w:cs="Arial"/>
                <w:sz w:val="17"/>
              </w:rPr>
              <w:t>Solidarnościowy Fundusz Wsparcia Osób Niepełnosprawnych</w:t>
            </w:r>
          </w:p>
        </w:tc>
        <w:tc>
          <w:tcPr>
            <w:tcW w:w="1330" w:type="dxa"/>
            <w:tcBorders>
              <w:top w:val="single" w:sz="6" w:space="0" w:color="000000"/>
              <w:left w:val="single" w:sz="6" w:space="0" w:color="000000"/>
              <w:bottom w:val="single" w:sz="6" w:space="0" w:color="000000"/>
              <w:right w:val="single" w:sz="6" w:space="0" w:color="000000"/>
            </w:tcBorders>
          </w:tcPr>
          <w:p w14:paraId="3EB6D143" w14:textId="77777777" w:rsidR="00230DA1" w:rsidRDefault="00466806">
            <w:pPr>
              <w:spacing w:after="0"/>
              <w:ind w:right="29"/>
              <w:jc w:val="right"/>
            </w:pPr>
            <w:r>
              <w:rPr>
                <w:rFonts w:ascii="Arial" w:eastAsia="Arial" w:hAnsi="Arial" w:cs="Arial"/>
                <w:sz w:val="17"/>
              </w:rPr>
              <w:t>4 700,00</w:t>
            </w:r>
          </w:p>
        </w:tc>
        <w:tc>
          <w:tcPr>
            <w:tcW w:w="1526" w:type="dxa"/>
            <w:tcBorders>
              <w:top w:val="single" w:sz="6" w:space="0" w:color="000000"/>
              <w:left w:val="single" w:sz="6" w:space="0" w:color="000000"/>
              <w:bottom w:val="single" w:sz="6" w:space="0" w:color="000000"/>
              <w:right w:val="single" w:sz="6" w:space="0" w:color="000000"/>
            </w:tcBorders>
          </w:tcPr>
          <w:p w14:paraId="0686D9E0" w14:textId="77777777" w:rsidR="00230DA1" w:rsidRDefault="00466806">
            <w:pPr>
              <w:spacing w:after="0"/>
              <w:ind w:right="29"/>
              <w:jc w:val="right"/>
            </w:pPr>
            <w:r>
              <w:rPr>
                <w:rFonts w:ascii="Arial" w:eastAsia="Arial" w:hAnsi="Arial" w:cs="Arial"/>
                <w:sz w:val="17"/>
              </w:rPr>
              <w:t>3 536,41</w:t>
            </w:r>
          </w:p>
        </w:tc>
        <w:tc>
          <w:tcPr>
            <w:tcW w:w="979" w:type="dxa"/>
            <w:tcBorders>
              <w:top w:val="single" w:sz="6" w:space="0" w:color="000000"/>
              <w:left w:val="single" w:sz="6" w:space="0" w:color="000000"/>
              <w:bottom w:val="single" w:sz="6" w:space="0" w:color="000000"/>
              <w:right w:val="single" w:sz="6" w:space="0" w:color="000000"/>
            </w:tcBorders>
          </w:tcPr>
          <w:p w14:paraId="7E611461" w14:textId="77777777" w:rsidR="00230DA1" w:rsidRDefault="00466806">
            <w:pPr>
              <w:spacing w:after="0"/>
              <w:ind w:right="30"/>
              <w:jc w:val="right"/>
            </w:pPr>
            <w:r>
              <w:rPr>
                <w:rFonts w:ascii="Arial" w:eastAsia="Arial" w:hAnsi="Arial" w:cs="Arial"/>
                <w:sz w:val="17"/>
              </w:rPr>
              <w:t>75,24%</w:t>
            </w:r>
          </w:p>
        </w:tc>
        <w:tc>
          <w:tcPr>
            <w:tcW w:w="1474" w:type="dxa"/>
            <w:tcBorders>
              <w:top w:val="single" w:sz="6" w:space="0" w:color="000000"/>
              <w:left w:val="single" w:sz="6" w:space="0" w:color="000000"/>
              <w:bottom w:val="single" w:sz="6" w:space="0" w:color="000000"/>
              <w:right w:val="single" w:sz="6" w:space="0" w:color="000000"/>
            </w:tcBorders>
          </w:tcPr>
          <w:p w14:paraId="6D57BB4E" w14:textId="77777777" w:rsidR="00230DA1" w:rsidRDefault="00466806">
            <w:pPr>
              <w:spacing w:after="0"/>
              <w:ind w:right="29"/>
              <w:jc w:val="right"/>
            </w:pPr>
            <w:r>
              <w:rPr>
                <w:rFonts w:ascii="Arial" w:eastAsia="Arial" w:hAnsi="Arial" w:cs="Arial"/>
                <w:sz w:val="17"/>
              </w:rPr>
              <w:t>4 700,00</w:t>
            </w:r>
          </w:p>
        </w:tc>
        <w:tc>
          <w:tcPr>
            <w:tcW w:w="1330" w:type="dxa"/>
            <w:tcBorders>
              <w:top w:val="single" w:sz="6" w:space="0" w:color="000000"/>
              <w:left w:val="single" w:sz="6" w:space="0" w:color="000000"/>
              <w:bottom w:val="single" w:sz="6" w:space="0" w:color="000000"/>
              <w:right w:val="single" w:sz="6" w:space="0" w:color="000000"/>
            </w:tcBorders>
          </w:tcPr>
          <w:p w14:paraId="59B99918" w14:textId="77777777" w:rsidR="00230DA1" w:rsidRDefault="00466806">
            <w:pPr>
              <w:spacing w:after="0"/>
              <w:ind w:right="29"/>
              <w:jc w:val="right"/>
            </w:pPr>
            <w:r>
              <w:rPr>
                <w:rFonts w:ascii="Arial" w:eastAsia="Arial" w:hAnsi="Arial" w:cs="Arial"/>
                <w:sz w:val="17"/>
              </w:rPr>
              <w:t>3 536,41</w:t>
            </w:r>
          </w:p>
        </w:tc>
        <w:tc>
          <w:tcPr>
            <w:tcW w:w="1238" w:type="dxa"/>
            <w:tcBorders>
              <w:top w:val="single" w:sz="6" w:space="0" w:color="000000"/>
              <w:left w:val="single" w:sz="6" w:space="0" w:color="000000"/>
              <w:bottom w:val="single" w:sz="6" w:space="0" w:color="000000"/>
              <w:right w:val="single" w:sz="6" w:space="0" w:color="000000"/>
            </w:tcBorders>
          </w:tcPr>
          <w:p w14:paraId="40330E00" w14:textId="77777777" w:rsidR="00230DA1" w:rsidRDefault="00466806">
            <w:pPr>
              <w:spacing w:after="0"/>
              <w:ind w:right="29"/>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01ACFF81" w14:textId="77777777" w:rsidR="00230DA1" w:rsidRDefault="00466806">
            <w:pPr>
              <w:spacing w:after="0"/>
              <w:ind w:right="29"/>
              <w:jc w:val="right"/>
            </w:pPr>
            <w:r>
              <w:rPr>
                <w:rFonts w:ascii="Arial" w:eastAsia="Arial" w:hAnsi="Arial" w:cs="Arial"/>
                <w:sz w:val="17"/>
              </w:rPr>
              <w:t>0,00</w:t>
            </w:r>
          </w:p>
        </w:tc>
      </w:tr>
      <w:tr w:rsidR="00230DA1" w14:paraId="5907D4AA" w14:textId="77777777">
        <w:trPr>
          <w:trHeight w:val="211"/>
        </w:trPr>
        <w:tc>
          <w:tcPr>
            <w:tcW w:w="0" w:type="auto"/>
            <w:vMerge/>
            <w:tcBorders>
              <w:top w:val="nil"/>
              <w:left w:val="single" w:sz="6" w:space="0" w:color="000000"/>
              <w:bottom w:val="nil"/>
              <w:right w:val="single" w:sz="6" w:space="0" w:color="000000"/>
            </w:tcBorders>
          </w:tcPr>
          <w:p w14:paraId="7F940AD4" w14:textId="77777777" w:rsidR="00230DA1" w:rsidRDefault="00230DA1"/>
        </w:tc>
        <w:tc>
          <w:tcPr>
            <w:tcW w:w="0" w:type="auto"/>
            <w:vMerge/>
            <w:tcBorders>
              <w:top w:val="nil"/>
              <w:left w:val="single" w:sz="6" w:space="0" w:color="000000"/>
              <w:bottom w:val="nil"/>
              <w:right w:val="single" w:sz="6" w:space="0" w:color="000000"/>
            </w:tcBorders>
          </w:tcPr>
          <w:p w14:paraId="6D70742E"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0E25EAA5" w14:textId="77777777" w:rsidR="00230DA1" w:rsidRDefault="00466806">
            <w:pPr>
              <w:spacing w:after="0"/>
              <w:ind w:left="53"/>
              <w:jc w:val="both"/>
            </w:pPr>
            <w:r>
              <w:rPr>
                <w:rFonts w:ascii="Arial" w:eastAsia="Arial" w:hAnsi="Arial" w:cs="Arial"/>
                <w:sz w:val="17"/>
              </w:rPr>
              <w:t>4170</w:t>
            </w:r>
          </w:p>
        </w:tc>
        <w:tc>
          <w:tcPr>
            <w:tcW w:w="3336" w:type="dxa"/>
            <w:tcBorders>
              <w:top w:val="single" w:sz="6" w:space="0" w:color="000000"/>
              <w:left w:val="single" w:sz="6" w:space="0" w:color="000000"/>
              <w:bottom w:val="single" w:sz="6" w:space="0" w:color="000000"/>
              <w:right w:val="single" w:sz="6" w:space="0" w:color="000000"/>
            </w:tcBorders>
          </w:tcPr>
          <w:p w14:paraId="5FA77F00" w14:textId="77777777" w:rsidR="00230DA1" w:rsidRDefault="00466806">
            <w:pPr>
              <w:spacing w:after="0"/>
            </w:pPr>
            <w:r>
              <w:rPr>
                <w:rFonts w:ascii="Arial" w:eastAsia="Arial" w:hAnsi="Arial" w:cs="Arial"/>
                <w:sz w:val="17"/>
              </w:rPr>
              <w:t>Wynagrodzenia bezosobowe</w:t>
            </w:r>
          </w:p>
        </w:tc>
        <w:tc>
          <w:tcPr>
            <w:tcW w:w="1330" w:type="dxa"/>
            <w:tcBorders>
              <w:top w:val="single" w:sz="6" w:space="0" w:color="000000"/>
              <w:left w:val="single" w:sz="6" w:space="0" w:color="000000"/>
              <w:bottom w:val="single" w:sz="6" w:space="0" w:color="000000"/>
              <w:right w:val="single" w:sz="6" w:space="0" w:color="000000"/>
            </w:tcBorders>
          </w:tcPr>
          <w:p w14:paraId="37C012A5" w14:textId="77777777" w:rsidR="00230DA1" w:rsidRDefault="00466806">
            <w:pPr>
              <w:spacing w:after="0"/>
              <w:ind w:right="29"/>
              <w:jc w:val="right"/>
            </w:pPr>
            <w:r>
              <w:rPr>
                <w:rFonts w:ascii="Arial" w:eastAsia="Arial" w:hAnsi="Arial" w:cs="Arial"/>
                <w:sz w:val="17"/>
              </w:rPr>
              <w:t>8 211,77</w:t>
            </w:r>
          </w:p>
        </w:tc>
        <w:tc>
          <w:tcPr>
            <w:tcW w:w="1526" w:type="dxa"/>
            <w:tcBorders>
              <w:top w:val="single" w:sz="6" w:space="0" w:color="000000"/>
              <w:left w:val="single" w:sz="6" w:space="0" w:color="000000"/>
              <w:bottom w:val="single" w:sz="6" w:space="0" w:color="000000"/>
              <w:right w:val="single" w:sz="6" w:space="0" w:color="000000"/>
            </w:tcBorders>
          </w:tcPr>
          <w:p w14:paraId="5E981024" w14:textId="77777777" w:rsidR="00230DA1" w:rsidRDefault="00466806">
            <w:pPr>
              <w:spacing w:after="0"/>
              <w:ind w:right="29"/>
              <w:jc w:val="right"/>
            </w:pPr>
            <w:r>
              <w:rPr>
                <w:rFonts w:ascii="Arial" w:eastAsia="Arial" w:hAnsi="Arial" w:cs="Arial"/>
                <w:sz w:val="17"/>
              </w:rPr>
              <w:t>0,00</w:t>
            </w:r>
          </w:p>
        </w:tc>
        <w:tc>
          <w:tcPr>
            <w:tcW w:w="979" w:type="dxa"/>
            <w:tcBorders>
              <w:top w:val="single" w:sz="6" w:space="0" w:color="000000"/>
              <w:left w:val="single" w:sz="6" w:space="0" w:color="000000"/>
              <w:bottom w:val="single" w:sz="6" w:space="0" w:color="000000"/>
              <w:right w:val="single" w:sz="6" w:space="0" w:color="000000"/>
            </w:tcBorders>
          </w:tcPr>
          <w:p w14:paraId="0AB02ADE" w14:textId="77777777" w:rsidR="00230DA1" w:rsidRDefault="00466806">
            <w:pPr>
              <w:spacing w:after="0"/>
              <w:ind w:right="30"/>
              <w:jc w:val="right"/>
            </w:pPr>
            <w:r>
              <w:rPr>
                <w:rFonts w:ascii="Arial" w:eastAsia="Arial" w:hAnsi="Arial" w:cs="Arial"/>
                <w:sz w:val="17"/>
              </w:rPr>
              <w:t>0,00%</w:t>
            </w:r>
          </w:p>
        </w:tc>
        <w:tc>
          <w:tcPr>
            <w:tcW w:w="1474" w:type="dxa"/>
            <w:tcBorders>
              <w:top w:val="single" w:sz="6" w:space="0" w:color="000000"/>
              <w:left w:val="single" w:sz="6" w:space="0" w:color="000000"/>
              <w:bottom w:val="single" w:sz="6" w:space="0" w:color="000000"/>
              <w:right w:val="single" w:sz="6" w:space="0" w:color="000000"/>
            </w:tcBorders>
          </w:tcPr>
          <w:p w14:paraId="23694ECE" w14:textId="77777777" w:rsidR="00230DA1" w:rsidRDefault="00466806">
            <w:pPr>
              <w:spacing w:after="0"/>
              <w:ind w:right="29"/>
              <w:jc w:val="right"/>
            </w:pPr>
            <w:r>
              <w:rPr>
                <w:rFonts w:ascii="Arial" w:eastAsia="Arial" w:hAnsi="Arial" w:cs="Arial"/>
                <w:sz w:val="17"/>
              </w:rPr>
              <w:t>8 211,77</w:t>
            </w:r>
          </w:p>
        </w:tc>
        <w:tc>
          <w:tcPr>
            <w:tcW w:w="1330" w:type="dxa"/>
            <w:tcBorders>
              <w:top w:val="single" w:sz="6" w:space="0" w:color="000000"/>
              <w:left w:val="single" w:sz="6" w:space="0" w:color="000000"/>
              <w:bottom w:val="single" w:sz="6" w:space="0" w:color="000000"/>
              <w:right w:val="single" w:sz="6" w:space="0" w:color="000000"/>
            </w:tcBorders>
          </w:tcPr>
          <w:p w14:paraId="1A010B9B" w14:textId="77777777" w:rsidR="00230DA1" w:rsidRDefault="00466806">
            <w:pPr>
              <w:spacing w:after="0"/>
              <w:ind w:right="29"/>
              <w:jc w:val="right"/>
            </w:pPr>
            <w:r>
              <w:rPr>
                <w:rFonts w:ascii="Arial" w:eastAsia="Arial" w:hAnsi="Arial" w:cs="Arial"/>
                <w:sz w:val="17"/>
              </w:rPr>
              <w:t>0,00</w:t>
            </w:r>
          </w:p>
        </w:tc>
        <w:tc>
          <w:tcPr>
            <w:tcW w:w="1238" w:type="dxa"/>
            <w:tcBorders>
              <w:top w:val="single" w:sz="6" w:space="0" w:color="000000"/>
              <w:left w:val="single" w:sz="6" w:space="0" w:color="000000"/>
              <w:bottom w:val="single" w:sz="6" w:space="0" w:color="000000"/>
              <w:right w:val="single" w:sz="6" w:space="0" w:color="000000"/>
            </w:tcBorders>
          </w:tcPr>
          <w:p w14:paraId="3526F9D3" w14:textId="77777777" w:rsidR="00230DA1" w:rsidRDefault="00466806">
            <w:pPr>
              <w:spacing w:after="0"/>
              <w:ind w:right="29"/>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334AD631" w14:textId="77777777" w:rsidR="00230DA1" w:rsidRDefault="00466806">
            <w:pPr>
              <w:spacing w:after="0"/>
              <w:ind w:right="29"/>
              <w:jc w:val="right"/>
            </w:pPr>
            <w:r>
              <w:rPr>
                <w:rFonts w:ascii="Arial" w:eastAsia="Arial" w:hAnsi="Arial" w:cs="Arial"/>
                <w:sz w:val="17"/>
              </w:rPr>
              <w:t>0,00</w:t>
            </w:r>
          </w:p>
        </w:tc>
      </w:tr>
      <w:tr w:rsidR="00230DA1" w14:paraId="01B362BF" w14:textId="77777777">
        <w:trPr>
          <w:trHeight w:val="211"/>
        </w:trPr>
        <w:tc>
          <w:tcPr>
            <w:tcW w:w="0" w:type="auto"/>
            <w:vMerge/>
            <w:tcBorders>
              <w:top w:val="nil"/>
              <w:left w:val="single" w:sz="6" w:space="0" w:color="000000"/>
              <w:bottom w:val="nil"/>
              <w:right w:val="single" w:sz="6" w:space="0" w:color="000000"/>
            </w:tcBorders>
          </w:tcPr>
          <w:p w14:paraId="1C7666CF" w14:textId="77777777" w:rsidR="00230DA1" w:rsidRDefault="00230DA1"/>
        </w:tc>
        <w:tc>
          <w:tcPr>
            <w:tcW w:w="0" w:type="auto"/>
            <w:vMerge/>
            <w:tcBorders>
              <w:top w:val="nil"/>
              <w:left w:val="single" w:sz="6" w:space="0" w:color="000000"/>
              <w:bottom w:val="nil"/>
              <w:right w:val="single" w:sz="6" w:space="0" w:color="000000"/>
            </w:tcBorders>
          </w:tcPr>
          <w:p w14:paraId="0552E001"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576840CE" w14:textId="77777777" w:rsidR="00230DA1" w:rsidRDefault="00466806">
            <w:pPr>
              <w:spacing w:after="0"/>
              <w:ind w:left="53"/>
              <w:jc w:val="both"/>
            </w:pPr>
            <w:r>
              <w:rPr>
                <w:rFonts w:ascii="Arial" w:eastAsia="Arial" w:hAnsi="Arial" w:cs="Arial"/>
                <w:sz w:val="17"/>
              </w:rPr>
              <w:t>4210</w:t>
            </w:r>
          </w:p>
        </w:tc>
        <w:tc>
          <w:tcPr>
            <w:tcW w:w="3336" w:type="dxa"/>
            <w:tcBorders>
              <w:top w:val="single" w:sz="6" w:space="0" w:color="000000"/>
              <w:left w:val="single" w:sz="6" w:space="0" w:color="000000"/>
              <w:bottom w:val="single" w:sz="6" w:space="0" w:color="000000"/>
              <w:right w:val="single" w:sz="6" w:space="0" w:color="000000"/>
            </w:tcBorders>
          </w:tcPr>
          <w:p w14:paraId="558B12C0" w14:textId="77777777" w:rsidR="00230DA1" w:rsidRDefault="00466806">
            <w:pPr>
              <w:spacing w:after="0"/>
            </w:pPr>
            <w:r>
              <w:rPr>
                <w:rFonts w:ascii="Arial" w:eastAsia="Arial" w:hAnsi="Arial" w:cs="Arial"/>
                <w:sz w:val="17"/>
              </w:rPr>
              <w:t>Zakup materiałów i wyposażenia</w:t>
            </w:r>
          </w:p>
        </w:tc>
        <w:tc>
          <w:tcPr>
            <w:tcW w:w="1330" w:type="dxa"/>
            <w:tcBorders>
              <w:top w:val="single" w:sz="6" w:space="0" w:color="000000"/>
              <w:left w:val="single" w:sz="6" w:space="0" w:color="000000"/>
              <w:bottom w:val="single" w:sz="6" w:space="0" w:color="000000"/>
              <w:right w:val="single" w:sz="6" w:space="0" w:color="000000"/>
            </w:tcBorders>
          </w:tcPr>
          <w:p w14:paraId="535B2983" w14:textId="77777777" w:rsidR="00230DA1" w:rsidRDefault="00466806">
            <w:pPr>
              <w:spacing w:after="0"/>
              <w:ind w:right="29"/>
              <w:jc w:val="right"/>
            </w:pPr>
            <w:r>
              <w:rPr>
                <w:rFonts w:ascii="Arial" w:eastAsia="Arial" w:hAnsi="Arial" w:cs="Arial"/>
                <w:sz w:val="17"/>
              </w:rPr>
              <w:t>18 152,00</w:t>
            </w:r>
          </w:p>
        </w:tc>
        <w:tc>
          <w:tcPr>
            <w:tcW w:w="1526" w:type="dxa"/>
            <w:tcBorders>
              <w:top w:val="single" w:sz="6" w:space="0" w:color="000000"/>
              <w:left w:val="single" w:sz="6" w:space="0" w:color="000000"/>
              <w:bottom w:val="single" w:sz="6" w:space="0" w:color="000000"/>
              <w:right w:val="single" w:sz="6" w:space="0" w:color="000000"/>
            </w:tcBorders>
          </w:tcPr>
          <w:p w14:paraId="6B5477A8" w14:textId="77777777" w:rsidR="00230DA1" w:rsidRDefault="00466806">
            <w:pPr>
              <w:spacing w:after="0"/>
              <w:ind w:right="29"/>
              <w:jc w:val="right"/>
            </w:pPr>
            <w:r>
              <w:rPr>
                <w:rFonts w:ascii="Arial" w:eastAsia="Arial" w:hAnsi="Arial" w:cs="Arial"/>
                <w:sz w:val="17"/>
              </w:rPr>
              <w:t>17 966,42</w:t>
            </w:r>
          </w:p>
        </w:tc>
        <w:tc>
          <w:tcPr>
            <w:tcW w:w="979" w:type="dxa"/>
            <w:tcBorders>
              <w:top w:val="single" w:sz="6" w:space="0" w:color="000000"/>
              <w:left w:val="single" w:sz="6" w:space="0" w:color="000000"/>
              <w:bottom w:val="single" w:sz="6" w:space="0" w:color="000000"/>
              <w:right w:val="single" w:sz="6" w:space="0" w:color="000000"/>
            </w:tcBorders>
          </w:tcPr>
          <w:p w14:paraId="227F458B" w14:textId="77777777" w:rsidR="00230DA1" w:rsidRDefault="00466806">
            <w:pPr>
              <w:spacing w:after="0"/>
              <w:ind w:right="30"/>
              <w:jc w:val="right"/>
            </w:pPr>
            <w:r>
              <w:rPr>
                <w:rFonts w:ascii="Arial" w:eastAsia="Arial" w:hAnsi="Arial" w:cs="Arial"/>
                <w:sz w:val="17"/>
              </w:rPr>
              <w:t>98,98%</w:t>
            </w:r>
          </w:p>
        </w:tc>
        <w:tc>
          <w:tcPr>
            <w:tcW w:w="1474" w:type="dxa"/>
            <w:tcBorders>
              <w:top w:val="single" w:sz="6" w:space="0" w:color="000000"/>
              <w:left w:val="single" w:sz="6" w:space="0" w:color="000000"/>
              <w:bottom w:val="single" w:sz="6" w:space="0" w:color="000000"/>
              <w:right w:val="single" w:sz="6" w:space="0" w:color="000000"/>
            </w:tcBorders>
          </w:tcPr>
          <w:p w14:paraId="079BB35A" w14:textId="77777777" w:rsidR="00230DA1" w:rsidRDefault="00466806">
            <w:pPr>
              <w:spacing w:after="0"/>
              <w:ind w:right="29"/>
              <w:jc w:val="right"/>
            </w:pPr>
            <w:r>
              <w:rPr>
                <w:rFonts w:ascii="Arial" w:eastAsia="Arial" w:hAnsi="Arial" w:cs="Arial"/>
                <w:sz w:val="17"/>
              </w:rPr>
              <w:t>18 152,00</w:t>
            </w:r>
          </w:p>
        </w:tc>
        <w:tc>
          <w:tcPr>
            <w:tcW w:w="1330" w:type="dxa"/>
            <w:tcBorders>
              <w:top w:val="single" w:sz="6" w:space="0" w:color="000000"/>
              <w:left w:val="single" w:sz="6" w:space="0" w:color="000000"/>
              <w:bottom w:val="single" w:sz="6" w:space="0" w:color="000000"/>
              <w:right w:val="single" w:sz="6" w:space="0" w:color="000000"/>
            </w:tcBorders>
          </w:tcPr>
          <w:p w14:paraId="7B3C2C9A" w14:textId="77777777" w:rsidR="00230DA1" w:rsidRDefault="00466806">
            <w:pPr>
              <w:spacing w:after="0"/>
              <w:ind w:right="29"/>
              <w:jc w:val="right"/>
            </w:pPr>
            <w:r>
              <w:rPr>
                <w:rFonts w:ascii="Arial" w:eastAsia="Arial" w:hAnsi="Arial" w:cs="Arial"/>
                <w:sz w:val="17"/>
              </w:rPr>
              <w:t>17 966,42</w:t>
            </w:r>
          </w:p>
        </w:tc>
        <w:tc>
          <w:tcPr>
            <w:tcW w:w="1238" w:type="dxa"/>
            <w:tcBorders>
              <w:top w:val="single" w:sz="6" w:space="0" w:color="000000"/>
              <w:left w:val="single" w:sz="6" w:space="0" w:color="000000"/>
              <w:bottom w:val="single" w:sz="6" w:space="0" w:color="000000"/>
              <w:right w:val="single" w:sz="6" w:space="0" w:color="000000"/>
            </w:tcBorders>
          </w:tcPr>
          <w:p w14:paraId="4E8816E4" w14:textId="77777777" w:rsidR="00230DA1" w:rsidRDefault="00466806">
            <w:pPr>
              <w:spacing w:after="0"/>
              <w:ind w:right="29"/>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5E307E9" w14:textId="77777777" w:rsidR="00230DA1" w:rsidRDefault="00466806">
            <w:pPr>
              <w:spacing w:after="0"/>
              <w:ind w:right="29"/>
              <w:jc w:val="right"/>
            </w:pPr>
            <w:r>
              <w:rPr>
                <w:rFonts w:ascii="Arial" w:eastAsia="Arial" w:hAnsi="Arial" w:cs="Arial"/>
                <w:sz w:val="17"/>
              </w:rPr>
              <w:t>0,00</w:t>
            </w:r>
          </w:p>
        </w:tc>
      </w:tr>
      <w:tr w:rsidR="00230DA1" w14:paraId="317475F3" w14:textId="77777777">
        <w:trPr>
          <w:trHeight w:val="211"/>
        </w:trPr>
        <w:tc>
          <w:tcPr>
            <w:tcW w:w="0" w:type="auto"/>
            <w:vMerge/>
            <w:tcBorders>
              <w:top w:val="nil"/>
              <w:left w:val="single" w:sz="6" w:space="0" w:color="000000"/>
              <w:bottom w:val="nil"/>
              <w:right w:val="single" w:sz="6" w:space="0" w:color="000000"/>
            </w:tcBorders>
          </w:tcPr>
          <w:p w14:paraId="59DFD87B" w14:textId="77777777" w:rsidR="00230DA1" w:rsidRDefault="00230DA1"/>
        </w:tc>
        <w:tc>
          <w:tcPr>
            <w:tcW w:w="0" w:type="auto"/>
            <w:vMerge/>
            <w:tcBorders>
              <w:top w:val="nil"/>
              <w:left w:val="single" w:sz="6" w:space="0" w:color="000000"/>
              <w:bottom w:val="nil"/>
              <w:right w:val="single" w:sz="6" w:space="0" w:color="000000"/>
            </w:tcBorders>
          </w:tcPr>
          <w:p w14:paraId="7B80CF22"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17974424" w14:textId="77777777" w:rsidR="00230DA1" w:rsidRDefault="00466806">
            <w:pPr>
              <w:spacing w:after="0"/>
              <w:ind w:left="53"/>
              <w:jc w:val="both"/>
            </w:pPr>
            <w:r>
              <w:rPr>
                <w:rFonts w:ascii="Arial" w:eastAsia="Arial" w:hAnsi="Arial" w:cs="Arial"/>
                <w:sz w:val="17"/>
              </w:rPr>
              <w:t>4300</w:t>
            </w:r>
          </w:p>
        </w:tc>
        <w:tc>
          <w:tcPr>
            <w:tcW w:w="3336" w:type="dxa"/>
            <w:tcBorders>
              <w:top w:val="single" w:sz="6" w:space="0" w:color="000000"/>
              <w:left w:val="single" w:sz="6" w:space="0" w:color="000000"/>
              <w:bottom w:val="single" w:sz="6" w:space="0" w:color="000000"/>
              <w:right w:val="single" w:sz="6" w:space="0" w:color="000000"/>
            </w:tcBorders>
          </w:tcPr>
          <w:p w14:paraId="211DC510" w14:textId="77777777" w:rsidR="00230DA1" w:rsidRDefault="00466806">
            <w:pPr>
              <w:spacing w:after="0"/>
            </w:pPr>
            <w:r>
              <w:rPr>
                <w:rFonts w:ascii="Arial" w:eastAsia="Arial" w:hAnsi="Arial" w:cs="Arial"/>
                <w:sz w:val="17"/>
              </w:rPr>
              <w:t>Zakup usług pozostałych</w:t>
            </w:r>
          </w:p>
        </w:tc>
        <w:tc>
          <w:tcPr>
            <w:tcW w:w="1330" w:type="dxa"/>
            <w:tcBorders>
              <w:top w:val="single" w:sz="6" w:space="0" w:color="000000"/>
              <w:left w:val="single" w:sz="6" w:space="0" w:color="000000"/>
              <w:bottom w:val="single" w:sz="6" w:space="0" w:color="000000"/>
              <w:right w:val="single" w:sz="6" w:space="0" w:color="000000"/>
            </w:tcBorders>
          </w:tcPr>
          <w:p w14:paraId="0E1DC232" w14:textId="77777777" w:rsidR="00230DA1" w:rsidRDefault="00466806">
            <w:pPr>
              <w:spacing w:after="0"/>
              <w:ind w:right="29"/>
              <w:jc w:val="right"/>
            </w:pPr>
            <w:r>
              <w:rPr>
                <w:rFonts w:ascii="Arial" w:eastAsia="Arial" w:hAnsi="Arial" w:cs="Arial"/>
                <w:sz w:val="17"/>
              </w:rPr>
              <w:t>9 552 060,00</w:t>
            </w:r>
          </w:p>
        </w:tc>
        <w:tc>
          <w:tcPr>
            <w:tcW w:w="1526" w:type="dxa"/>
            <w:tcBorders>
              <w:top w:val="single" w:sz="6" w:space="0" w:color="000000"/>
              <w:left w:val="single" w:sz="6" w:space="0" w:color="000000"/>
              <w:bottom w:val="single" w:sz="6" w:space="0" w:color="000000"/>
              <w:right w:val="single" w:sz="6" w:space="0" w:color="000000"/>
            </w:tcBorders>
          </w:tcPr>
          <w:p w14:paraId="26AFA14D" w14:textId="77777777" w:rsidR="00230DA1" w:rsidRDefault="00466806">
            <w:pPr>
              <w:spacing w:after="0"/>
              <w:ind w:right="29"/>
              <w:jc w:val="right"/>
            </w:pPr>
            <w:r>
              <w:rPr>
                <w:rFonts w:ascii="Arial" w:eastAsia="Arial" w:hAnsi="Arial" w:cs="Arial"/>
                <w:sz w:val="17"/>
              </w:rPr>
              <w:t>8 458 924,76</w:t>
            </w:r>
          </w:p>
        </w:tc>
        <w:tc>
          <w:tcPr>
            <w:tcW w:w="979" w:type="dxa"/>
            <w:tcBorders>
              <w:top w:val="single" w:sz="6" w:space="0" w:color="000000"/>
              <w:left w:val="single" w:sz="6" w:space="0" w:color="000000"/>
              <w:bottom w:val="single" w:sz="6" w:space="0" w:color="000000"/>
              <w:right w:val="single" w:sz="6" w:space="0" w:color="000000"/>
            </w:tcBorders>
          </w:tcPr>
          <w:p w14:paraId="3ACBD619" w14:textId="77777777" w:rsidR="00230DA1" w:rsidRDefault="00466806">
            <w:pPr>
              <w:spacing w:after="0"/>
              <w:ind w:right="30"/>
              <w:jc w:val="right"/>
            </w:pPr>
            <w:r>
              <w:rPr>
                <w:rFonts w:ascii="Arial" w:eastAsia="Arial" w:hAnsi="Arial" w:cs="Arial"/>
                <w:sz w:val="17"/>
              </w:rPr>
              <w:t>88,56%</w:t>
            </w:r>
          </w:p>
        </w:tc>
        <w:tc>
          <w:tcPr>
            <w:tcW w:w="1474" w:type="dxa"/>
            <w:tcBorders>
              <w:top w:val="single" w:sz="6" w:space="0" w:color="000000"/>
              <w:left w:val="single" w:sz="6" w:space="0" w:color="000000"/>
              <w:bottom w:val="single" w:sz="6" w:space="0" w:color="000000"/>
              <w:right w:val="single" w:sz="6" w:space="0" w:color="000000"/>
            </w:tcBorders>
          </w:tcPr>
          <w:p w14:paraId="38E14FBB" w14:textId="77777777" w:rsidR="00230DA1" w:rsidRDefault="00466806">
            <w:pPr>
              <w:spacing w:after="0"/>
              <w:ind w:right="29"/>
              <w:jc w:val="right"/>
            </w:pPr>
            <w:r>
              <w:rPr>
                <w:rFonts w:ascii="Arial" w:eastAsia="Arial" w:hAnsi="Arial" w:cs="Arial"/>
                <w:sz w:val="17"/>
              </w:rPr>
              <w:t>9 552 060,00</w:t>
            </w:r>
          </w:p>
        </w:tc>
        <w:tc>
          <w:tcPr>
            <w:tcW w:w="1330" w:type="dxa"/>
            <w:tcBorders>
              <w:top w:val="single" w:sz="6" w:space="0" w:color="000000"/>
              <w:left w:val="single" w:sz="6" w:space="0" w:color="000000"/>
              <w:bottom w:val="single" w:sz="6" w:space="0" w:color="000000"/>
              <w:right w:val="single" w:sz="6" w:space="0" w:color="000000"/>
            </w:tcBorders>
          </w:tcPr>
          <w:p w14:paraId="36BC79D3" w14:textId="77777777" w:rsidR="00230DA1" w:rsidRDefault="00466806">
            <w:pPr>
              <w:spacing w:after="0"/>
              <w:ind w:right="29"/>
              <w:jc w:val="right"/>
            </w:pPr>
            <w:r>
              <w:rPr>
                <w:rFonts w:ascii="Arial" w:eastAsia="Arial" w:hAnsi="Arial" w:cs="Arial"/>
                <w:sz w:val="17"/>
              </w:rPr>
              <w:t>8 458 924,76</w:t>
            </w:r>
          </w:p>
        </w:tc>
        <w:tc>
          <w:tcPr>
            <w:tcW w:w="1238" w:type="dxa"/>
            <w:tcBorders>
              <w:top w:val="single" w:sz="6" w:space="0" w:color="000000"/>
              <w:left w:val="single" w:sz="6" w:space="0" w:color="000000"/>
              <w:bottom w:val="single" w:sz="6" w:space="0" w:color="000000"/>
              <w:right w:val="single" w:sz="6" w:space="0" w:color="000000"/>
            </w:tcBorders>
          </w:tcPr>
          <w:p w14:paraId="779A52AA" w14:textId="77777777" w:rsidR="00230DA1" w:rsidRDefault="00466806">
            <w:pPr>
              <w:spacing w:after="0"/>
              <w:ind w:right="29"/>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76623ABE" w14:textId="77777777" w:rsidR="00230DA1" w:rsidRDefault="00466806">
            <w:pPr>
              <w:spacing w:after="0"/>
              <w:ind w:right="29"/>
              <w:jc w:val="right"/>
            </w:pPr>
            <w:r>
              <w:rPr>
                <w:rFonts w:ascii="Arial" w:eastAsia="Arial" w:hAnsi="Arial" w:cs="Arial"/>
                <w:sz w:val="17"/>
              </w:rPr>
              <w:t>0,00</w:t>
            </w:r>
          </w:p>
        </w:tc>
      </w:tr>
      <w:tr w:rsidR="00230DA1" w14:paraId="37400CDE" w14:textId="77777777">
        <w:trPr>
          <w:trHeight w:val="211"/>
        </w:trPr>
        <w:tc>
          <w:tcPr>
            <w:tcW w:w="0" w:type="auto"/>
            <w:vMerge/>
            <w:tcBorders>
              <w:top w:val="nil"/>
              <w:left w:val="single" w:sz="6" w:space="0" w:color="000000"/>
              <w:bottom w:val="single" w:sz="6" w:space="0" w:color="000000"/>
              <w:right w:val="single" w:sz="6" w:space="0" w:color="000000"/>
            </w:tcBorders>
          </w:tcPr>
          <w:p w14:paraId="5BDDA68B"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614B1655"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18A4B40A" w14:textId="77777777" w:rsidR="00230DA1" w:rsidRDefault="00466806">
            <w:pPr>
              <w:spacing w:after="0"/>
              <w:ind w:left="53"/>
              <w:jc w:val="both"/>
            </w:pPr>
            <w:r>
              <w:rPr>
                <w:rFonts w:ascii="Arial" w:eastAsia="Arial" w:hAnsi="Arial" w:cs="Arial"/>
                <w:sz w:val="17"/>
              </w:rPr>
              <w:t>4410</w:t>
            </w:r>
          </w:p>
        </w:tc>
        <w:tc>
          <w:tcPr>
            <w:tcW w:w="3336" w:type="dxa"/>
            <w:tcBorders>
              <w:top w:val="single" w:sz="6" w:space="0" w:color="000000"/>
              <w:left w:val="single" w:sz="6" w:space="0" w:color="000000"/>
              <w:bottom w:val="single" w:sz="6" w:space="0" w:color="000000"/>
              <w:right w:val="single" w:sz="6" w:space="0" w:color="000000"/>
            </w:tcBorders>
          </w:tcPr>
          <w:p w14:paraId="019BB276" w14:textId="77777777" w:rsidR="00230DA1" w:rsidRDefault="00466806">
            <w:pPr>
              <w:spacing w:after="0"/>
            </w:pPr>
            <w:r>
              <w:rPr>
                <w:rFonts w:ascii="Arial" w:eastAsia="Arial" w:hAnsi="Arial" w:cs="Arial"/>
                <w:sz w:val="17"/>
              </w:rPr>
              <w:t>Podróże służbowe krajowe</w:t>
            </w:r>
          </w:p>
        </w:tc>
        <w:tc>
          <w:tcPr>
            <w:tcW w:w="1330" w:type="dxa"/>
            <w:tcBorders>
              <w:top w:val="single" w:sz="6" w:space="0" w:color="000000"/>
              <w:left w:val="single" w:sz="6" w:space="0" w:color="000000"/>
              <w:bottom w:val="single" w:sz="6" w:space="0" w:color="000000"/>
              <w:right w:val="single" w:sz="6" w:space="0" w:color="000000"/>
            </w:tcBorders>
          </w:tcPr>
          <w:p w14:paraId="4D1A0FA4" w14:textId="77777777" w:rsidR="00230DA1" w:rsidRDefault="00466806">
            <w:pPr>
              <w:spacing w:after="0"/>
              <w:ind w:right="29"/>
              <w:jc w:val="right"/>
            </w:pPr>
            <w:r>
              <w:rPr>
                <w:rFonts w:ascii="Arial" w:eastAsia="Arial" w:hAnsi="Arial" w:cs="Arial"/>
                <w:sz w:val="17"/>
              </w:rPr>
              <w:t>1 000,00</w:t>
            </w:r>
          </w:p>
        </w:tc>
        <w:tc>
          <w:tcPr>
            <w:tcW w:w="1526" w:type="dxa"/>
            <w:tcBorders>
              <w:top w:val="single" w:sz="6" w:space="0" w:color="000000"/>
              <w:left w:val="single" w:sz="6" w:space="0" w:color="000000"/>
              <w:bottom w:val="single" w:sz="6" w:space="0" w:color="000000"/>
              <w:right w:val="single" w:sz="6" w:space="0" w:color="000000"/>
            </w:tcBorders>
          </w:tcPr>
          <w:p w14:paraId="7BD6D7F3" w14:textId="77777777" w:rsidR="00230DA1" w:rsidRDefault="00466806">
            <w:pPr>
              <w:spacing w:after="0"/>
              <w:ind w:right="29"/>
              <w:jc w:val="right"/>
            </w:pPr>
            <w:r>
              <w:rPr>
                <w:rFonts w:ascii="Arial" w:eastAsia="Arial" w:hAnsi="Arial" w:cs="Arial"/>
                <w:sz w:val="17"/>
              </w:rPr>
              <w:t>140,56</w:t>
            </w:r>
          </w:p>
        </w:tc>
        <w:tc>
          <w:tcPr>
            <w:tcW w:w="979" w:type="dxa"/>
            <w:tcBorders>
              <w:top w:val="single" w:sz="6" w:space="0" w:color="000000"/>
              <w:left w:val="single" w:sz="6" w:space="0" w:color="000000"/>
              <w:bottom w:val="single" w:sz="6" w:space="0" w:color="000000"/>
              <w:right w:val="single" w:sz="6" w:space="0" w:color="000000"/>
            </w:tcBorders>
          </w:tcPr>
          <w:p w14:paraId="7C27749E" w14:textId="77777777" w:rsidR="00230DA1" w:rsidRDefault="00466806">
            <w:pPr>
              <w:spacing w:after="0"/>
              <w:ind w:right="30"/>
              <w:jc w:val="right"/>
            </w:pPr>
            <w:r>
              <w:rPr>
                <w:rFonts w:ascii="Arial" w:eastAsia="Arial" w:hAnsi="Arial" w:cs="Arial"/>
                <w:sz w:val="17"/>
              </w:rPr>
              <w:t>14,06%</w:t>
            </w:r>
          </w:p>
        </w:tc>
        <w:tc>
          <w:tcPr>
            <w:tcW w:w="1474" w:type="dxa"/>
            <w:tcBorders>
              <w:top w:val="single" w:sz="6" w:space="0" w:color="000000"/>
              <w:left w:val="single" w:sz="6" w:space="0" w:color="000000"/>
              <w:bottom w:val="single" w:sz="6" w:space="0" w:color="000000"/>
              <w:right w:val="single" w:sz="6" w:space="0" w:color="000000"/>
            </w:tcBorders>
          </w:tcPr>
          <w:p w14:paraId="10B1CE9B" w14:textId="77777777" w:rsidR="00230DA1" w:rsidRDefault="00466806">
            <w:pPr>
              <w:spacing w:after="0"/>
              <w:ind w:right="29"/>
              <w:jc w:val="right"/>
            </w:pPr>
            <w:r>
              <w:rPr>
                <w:rFonts w:ascii="Arial" w:eastAsia="Arial" w:hAnsi="Arial" w:cs="Arial"/>
                <w:sz w:val="17"/>
              </w:rPr>
              <w:t>1 000,00</w:t>
            </w:r>
          </w:p>
        </w:tc>
        <w:tc>
          <w:tcPr>
            <w:tcW w:w="1330" w:type="dxa"/>
            <w:tcBorders>
              <w:top w:val="single" w:sz="6" w:space="0" w:color="000000"/>
              <w:left w:val="single" w:sz="6" w:space="0" w:color="000000"/>
              <w:bottom w:val="single" w:sz="6" w:space="0" w:color="000000"/>
              <w:right w:val="single" w:sz="6" w:space="0" w:color="000000"/>
            </w:tcBorders>
          </w:tcPr>
          <w:p w14:paraId="104FD7DE" w14:textId="77777777" w:rsidR="00230DA1" w:rsidRDefault="00466806">
            <w:pPr>
              <w:spacing w:after="0"/>
              <w:ind w:right="29"/>
              <w:jc w:val="right"/>
            </w:pPr>
            <w:r>
              <w:rPr>
                <w:rFonts w:ascii="Arial" w:eastAsia="Arial" w:hAnsi="Arial" w:cs="Arial"/>
                <w:sz w:val="17"/>
              </w:rPr>
              <w:t>140,56</w:t>
            </w:r>
          </w:p>
        </w:tc>
        <w:tc>
          <w:tcPr>
            <w:tcW w:w="1238" w:type="dxa"/>
            <w:tcBorders>
              <w:top w:val="single" w:sz="6" w:space="0" w:color="000000"/>
              <w:left w:val="single" w:sz="6" w:space="0" w:color="000000"/>
              <w:bottom w:val="single" w:sz="6" w:space="0" w:color="000000"/>
              <w:right w:val="single" w:sz="6" w:space="0" w:color="000000"/>
            </w:tcBorders>
          </w:tcPr>
          <w:p w14:paraId="62192508" w14:textId="77777777" w:rsidR="00230DA1" w:rsidRDefault="00466806">
            <w:pPr>
              <w:spacing w:after="0"/>
              <w:ind w:right="29"/>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79AE8562" w14:textId="77777777" w:rsidR="00230DA1" w:rsidRDefault="00466806">
            <w:pPr>
              <w:spacing w:after="0"/>
              <w:ind w:right="29"/>
              <w:jc w:val="right"/>
            </w:pPr>
            <w:r>
              <w:rPr>
                <w:rFonts w:ascii="Arial" w:eastAsia="Arial" w:hAnsi="Arial" w:cs="Arial"/>
                <w:sz w:val="17"/>
              </w:rPr>
              <w:t>0,00</w:t>
            </w:r>
          </w:p>
        </w:tc>
      </w:tr>
    </w:tbl>
    <w:p w14:paraId="2F3A7BB0" w14:textId="77777777" w:rsidR="00230DA1" w:rsidRDefault="00230DA1">
      <w:pPr>
        <w:spacing w:after="0"/>
        <w:ind w:left="-1440" w:right="165"/>
      </w:pPr>
    </w:p>
    <w:tbl>
      <w:tblPr>
        <w:tblStyle w:val="TableGrid"/>
        <w:tblW w:w="14208" w:type="dxa"/>
        <w:tblInd w:w="-413" w:type="dxa"/>
        <w:tblCellMar>
          <w:top w:w="37" w:type="dxa"/>
          <w:left w:w="31" w:type="dxa"/>
          <w:bottom w:w="0" w:type="dxa"/>
          <w:right w:w="29" w:type="dxa"/>
        </w:tblCellMar>
        <w:tblLook w:val="04A0" w:firstRow="1" w:lastRow="0" w:firstColumn="1" w:lastColumn="0" w:noHBand="0" w:noVBand="1"/>
      </w:tblPr>
      <w:tblGrid>
        <w:gridCol w:w="454"/>
        <w:gridCol w:w="706"/>
        <w:gridCol w:w="492"/>
        <w:gridCol w:w="3333"/>
        <w:gridCol w:w="1329"/>
        <w:gridCol w:w="1524"/>
        <w:gridCol w:w="979"/>
        <w:gridCol w:w="1472"/>
        <w:gridCol w:w="1329"/>
        <w:gridCol w:w="1237"/>
        <w:gridCol w:w="1353"/>
      </w:tblGrid>
      <w:tr w:rsidR="00230DA1" w14:paraId="37E4817C" w14:textId="77777777">
        <w:trPr>
          <w:trHeight w:val="221"/>
        </w:trPr>
        <w:tc>
          <w:tcPr>
            <w:tcW w:w="456" w:type="dxa"/>
            <w:tcBorders>
              <w:top w:val="double" w:sz="6" w:space="0" w:color="000000"/>
              <w:left w:val="single" w:sz="6" w:space="0" w:color="000000"/>
              <w:bottom w:val="single" w:sz="6" w:space="0" w:color="000000"/>
              <w:right w:val="single" w:sz="6" w:space="0" w:color="000000"/>
            </w:tcBorders>
          </w:tcPr>
          <w:p w14:paraId="71A7DD03" w14:textId="77777777" w:rsidR="00230DA1" w:rsidRDefault="00466806">
            <w:pPr>
              <w:spacing w:after="0"/>
              <w:ind w:left="5"/>
              <w:jc w:val="center"/>
            </w:pPr>
            <w:r>
              <w:rPr>
                <w:rFonts w:ascii="Times New Roman" w:eastAsia="Times New Roman" w:hAnsi="Times New Roman" w:cs="Times New Roman"/>
                <w:b/>
                <w:sz w:val="17"/>
              </w:rPr>
              <w:t>1</w:t>
            </w:r>
          </w:p>
        </w:tc>
        <w:tc>
          <w:tcPr>
            <w:tcW w:w="706" w:type="dxa"/>
            <w:tcBorders>
              <w:top w:val="double" w:sz="6" w:space="0" w:color="000000"/>
              <w:left w:val="single" w:sz="6" w:space="0" w:color="000000"/>
              <w:bottom w:val="single" w:sz="6" w:space="0" w:color="000000"/>
              <w:right w:val="single" w:sz="6" w:space="0" w:color="000000"/>
            </w:tcBorders>
          </w:tcPr>
          <w:p w14:paraId="4FD6A045" w14:textId="77777777" w:rsidR="00230DA1" w:rsidRDefault="00466806">
            <w:pPr>
              <w:spacing w:after="0"/>
              <w:ind w:left="5"/>
              <w:jc w:val="center"/>
            </w:pPr>
            <w:r>
              <w:rPr>
                <w:rFonts w:ascii="Times New Roman" w:eastAsia="Times New Roman" w:hAnsi="Times New Roman" w:cs="Times New Roman"/>
                <w:b/>
                <w:sz w:val="17"/>
              </w:rPr>
              <w:t>2</w:t>
            </w:r>
          </w:p>
        </w:tc>
        <w:tc>
          <w:tcPr>
            <w:tcW w:w="480" w:type="dxa"/>
            <w:tcBorders>
              <w:top w:val="double" w:sz="6" w:space="0" w:color="000000"/>
              <w:left w:val="single" w:sz="6" w:space="0" w:color="000000"/>
              <w:bottom w:val="single" w:sz="6" w:space="0" w:color="000000"/>
              <w:right w:val="single" w:sz="6" w:space="0" w:color="000000"/>
            </w:tcBorders>
          </w:tcPr>
          <w:p w14:paraId="77CF4B5C" w14:textId="77777777" w:rsidR="00230DA1" w:rsidRDefault="00466806">
            <w:pPr>
              <w:spacing w:after="0"/>
              <w:ind w:left="10"/>
              <w:jc w:val="center"/>
            </w:pPr>
            <w:r>
              <w:rPr>
                <w:rFonts w:ascii="Times New Roman" w:eastAsia="Times New Roman" w:hAnsi="Times New Roman" w:cs="Times New Roman"/>
                <w:b/>
                <w:sz w:val="17"/>
              </w:rPr>
              <w:t>3</w:t>
            </w:r>
          </w:p>
        </w:tc>
        <w:tc>
          <w:tcPr>
            <w:tcW w:w="3336" w:type="dxa"/>
            <w:tcBorders>
              <w:top w:val="double" w:sz="6" w:space="0" w:color="000000"/>
              <w:left w:val="single" w:sz="6" w:space="0" w:color="000000"/>
              <w:bottom w:val="single" w:sz="6" w:space="0" w:color="000000"/>
              <w:right w:val="single" w:sz="6" w:space="0" w:color="000000"/>
            </w:tcBorders>
          </w:tcPr>
          <w:p w14:paraId="668AEF85" w14:textId="77777777" w:rsidR="00230DA1" w:rsidRDefault="00466806">
            <w:pPr>
              <w:spacing w:after="0"/>
              <w:ind w:left="5"/>
              <w:jc w:val="center"/>
            </w:pPr>
            <w:r>
              <w:rPr>
                <w:rFonts w:ascii="Times New Roman" w:eastAsia="Times New Roman" w:hAnsi="Times New Roman" w:cs="Times New Roman"/>
                <w:b/>
                <w:sz w:val="17"/>
              </w:rPr>
              <w:t>4</w:t>
            </w:r>
          </w:p>
        </w:tc>
        <w:tc>
          <w:tcPr>
            <w:tcW w:w="1330" w:type="dxa"/>
            <w:tcBorders>
              <w:top w:val="double" w:sz="6" w:space="0" w:color="000000"/>
              <w:left w:val="single" w:sz="6" w:space="0" w:color="000000"/>
              <w:bottom w:val="single" w:sz="6" w:space="0" w:color="000000"/>
              <w:right w:val="single" w:sz="6" w:space="0" w:color="000000"/>
            </w:tcBorders>
          </w:tcPr>
          <w:p w14:paraId="7B13BF1E" w14:textId="77777777" w:rsidR="00230DA1" w:rsidRDefault="00466806">
            <w:pPr>
              <w:spacing w:after="0"/>
              <w:ind w:left="5"/>
              <w:jc w:val="center"/>
            </w:pPr>
            <w:r>
              <w:rPr>
                <w:rFonts w:ascii="Times New Roman" w:eastAsia="Times New Roman" w:hAnsi="Times New Roman" w:cs="Times New Roman"/>
                <w:b/>
                <w:sz w:val="17"/>
              </w:rPr>
              <w:t>5</w:t>
            </w:r>
          </w:p>
        </w:tc>
        <w:tc>
          <w:tcPr>
            <w:tcW w:w="1526" w:type="dxa"/>
            <w:tcBorders>
              <w:top w:val="double" w:sz="6" w:space="0" w:color="000000"/>
              <w:left w:val="single" w:sz="6" w:space="0" w:color="000000"/>
              <w:bottom w:val="single" w:sz="6" w:space="0" w:color="000000"/>
              <w:right w:val="single" w:sz="6" w:space="0" w:color="000000"/>
            </w:tcBorders>
          </w:tcPr>
          <w:p w14:paraId="3F97E121" w14:textId="77777777" w:rsidR="00230DA1" w:rsidRDefault="00466806">
            <w:pPr>
              <w:spacing w:after="0"/>
              <w:ind w:left="10"/>
              <w:jc w:val="center"/>
            </w:pPr>
            <w:r>
              <w:rPr>
                <w:rFonts w:ascii="Times New Roman" w:eastAsia="Times New Roman" w:hAnsi="Times New Roman" w:cs="Times New Roman"/>
                <w:b/>
                <w:sz w:val="17"/>
              </w:rPr>
              <w:t>6</w:t>
            </w:r>
          </w:p>
        </w:tc>
        <w:tc>
          <w:tcPr>
            <w:tcW w:w="979" w:type="dxa"/>
            <w:tcBorders>
              <w:top w:val="double" w:sz="6" w:space="0" w:color="000000"/>
              <w:left w:val="single" w:sz="6" w:space="0" w:color="000000"/>
              <w:bottom w:val="single" w:sz="6" w:space="0" w:color="000000"/>
              <w:right w:val="single" w:sz="6" w:space="0" w:color="000000"/>
            </w:tcBorders>
          </w:tcPr>
          <w:p w14:paraId="40A472F3" w14:textId="77777777" w:rsidR="00230DA1" w:rsidRDefault="00466806">
            <w:pPr>
              <w:spacing w:after="0"/>
              <w:ind w:left="10"/>
              <w:jc w:val="center"/>
            </w:pPr>
            <w:r>
              <w:rPr>
                <w:rFonts w:ascii="Times New Roman" w:eastAsia="Times New Roman" w:hAnsi="Times New Roman" w:cs="Times New Roman"/>
                <w:b/>
                <w:sz w:val="17"/>
              </w:rPr>
              <w:t>7</w:t>
            </w:r>
          </w:p>
        </w:tc>
        <w:tc>
          <w:tcPr>
            <w:tcW w:w="1474" w:type="dxa"/>
            <w:tcBorders>
              <w:top w:val="double" w:sz="6" w:space="0" w:color="000000"/>
              <w:left w:val="single" w:sz="6" w:space="0" w:color="000000"/>
              <w:bottom w:val="single" w:sz="6" w:space="0" w:color="000000"/>
              <w:right w:val="single" w:sz="6" w:space="0" w:color="000000"/>
            </w:tcBorders>
          </w:tcPr>
          <w:p w14:paraId="7FDAA472" w14:textId="77777777" w:rsidR="00230DA1" w:rsidRDefault="00466806">
            <w:pPr>
              <w:spacing w:after="0"/>
              <w:ind w:left="5"/>
              <w:jc w:val="center"/>
            </w:pPr>
            <w:r>
              <w:rPr>
                <w:rFonts w:ascii="Times New Roman" w:eastAsia="Times New Roman" w:hAnsi="Times New Roman" w:cs="Times New Roman"/>
                <w:b/>
                <w:sz w:val="17"/>
              </w:rPr>
              <w:t>8</w:t>
            </w:r>
          </w:p>
        </w:tc>
        <w:tc>
          <w:tcPr>
            <w:tcW w:w="1330" w:type="dxa"/>
            <w:tcBorders>
              <w:top w:val="double" w:sz="6" w:space="0" w:color="000000"/>
              <w:left w:val="single" w:sz="6" w:space="0" w:color="000000"/>
              <w:bottom w:val="single" w:sz="6" w:space="0" w:color="000000"/>
              <w:right w:val="single" w:sz="6" w:space="0" w:color="000000"/>
            </w:tcBorders>
          </w:tcPr>
          <w:p w14:paraId="01E3B742" w14:textId="77777777" w:rsidR="00230DA1" w:rsidRDefault="00466806">
            <w:pPr>
              <w:spacing w:after="0"/>
              <w:ind w:left="5"/>
              <w:jc w:val="center"/>
            </w:pPr>
            <w:r>
              <w:rPr>
                <w:rFonts w:ascii="Times New Roman" w:eastAsia="Times New Roman" w:hAnsi="Times New Roman" w:cs="Times New Roman"/>
                <w:b/>
                <w:sz w:val="17"/>
              </w:rPr>
              <w:t>9</w:t>
            </w:r>
          </w:p>
        </w:tc>
        <w:tc>
          <w:tcPr>
            <w:tcW w:w="1238" w:type="dxa"/>
            <w:tcBorders>
              <w:top w:val="double" w:sz="6" w:space="0" w:color="000000"/>
              <w:left w:val="single" w:sz="6" w:space="0" w:color="000000"/>
              <w:bottom w:val="single" w:sz="6" w:space="0" w:color="000000"/>
              <w:right w:val="single" w:sz="6" w:space="0" w:color="000000"/>
            </w:tcBorders>
          </w:tcPr>
          <w:p w14:paraId="17FA0C9C" w14:textId="77777777" w:rsidR="00230DA1" w:rsidRDefault="00466806">
            <w:pPr>
              <w:spacing w:after="0"/>
              <w:ind w:left="10"/>
              <w:jc w:val="center"/>
            </w:pPr>
            <w:r>
              <w:rPr>
                <w:rFonts w:ascii="Times New Roman" w:eastAsia="Times New Roman" w:hAnsi="Times New Roman" w:cs="Times New Roman"/>
                <w:b/>
                <w:sz w:val="17"/>
              </w:rPr>
              <w:t>10</w:t>
            </w:r>
          </w:p>
        </w:tc>
        <w:tc>
          <w:tcPr>
            <w:tcW w:w="1354" w:type="dxa"/>
            <w:tcBorders>
              <w:top w:val="double" w:sz="6" w:space="0" w:color="000000"/>
              <w:left w:val="single" w:sz="6" w:space="0" w:color="000000"/>
              <w:bottom w:val="single" w:sz="6" w:space="0" w:color="000000"/>
              <w:right w:val="single" w:sz="6" w:space="0" w:color="000000"/>
            </w:tcBorders>
          </w:tcPr>
          <w:p w14:paraId="6EC287E6" w14:textId="77777777" w:rsidR="00230DA1" w:rsidRDefault="00466806">
            <w:pPr>
              <w:spacing w:after="0"/>
              <w:ind w:left="10"/>
              <w:jc w:val="center"/>
            </w:pPr>
            <w:r>
              <w:rPr>
                <w:rFonts w:ascii="Times New Roman" w:eastAsia="Times New Roman" w:hAnsi="Times New Roman" w:cs="Times New Roman"/>
                <w:b/>
                <w:sz w:val="17"/>
              </w:rPr>
              <w:t>11</w:t>
            </w:r>
          </w:p>
        </w:tc>
      </w:tr>
      <w:tr w:rsidR="00230DA1" w14:paraId="7C85BEBA" w14:textId="77777777">
        <w:trPr>
          <w:trHeight w:val="422"/>
        </w:trPr>
        <w:tc>
          <w:tcPr>
            <w:tcW w:w="456" w:type="dxa"/>
            <w:vMerge w:val="restart"/>
            <w:tcBorders>
              <w:top w:val="single" w:sz="6" w:space="0" w:color="000000"/>
              <w:left w:val="single" w:sz="6" w:space="0" w:color="000000"/>
              <w:bottom w:val="single" w:sz="6" w:space="0" w:color="000000"/>
              <w:right w:val="single" w:sz="6" w:space="0" w:color="000000"/>
            </w:tcBorders>
          </w:tcPr>
          <w:p w14:paraId="5448407F"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72DF28CB"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762CD9B8" w14:textId="77777777" w:rsidR="00230DA1" w:rsidRDefault="00466806">
            <w:pPr>
              <w:spacing w:after="0"/>
              <w:ind w:left="53"/>
              <w:jc w:val="both"/>
            </w:pPr>
            <w:r>
              <w:rPr>
                <w:rFonts w:ascii="Arial" w:eastAsia="Arial" w:hAnsi="Arial" w:cs="Arial"/>
                <w:sz w:val="17"/>
              </w:rPr>
              <w:t>4440</w:t>
            </w:r>
          </w:p>
        </w:tc>
        <w:tc>
          <w:tcPr>
            <w:tcW w:w="3336" w:type="dxa"/>
            <w:tcBorders>
              <w:top w:val="single" w:sz="6" w:space="0" w:color="000000"/>
              <w:left w:val="single" w:sz="6" w:space="0" w:color="000000"/>
              <w:bottom w:val="single" w:sz="6" w:space="0" w:color="000000"/>
              <w:right w:val="single" w:sz="6" w:space="0" w:color="000000"/>
            </w:tcBorders>
          </w:tcPr>
          <w:p w14:paraId="31A9704A" w14:textId="77777777" w:rsidR="00230DA1" w:rsidRDefault="00466806">
            <w:pPr>
              <w:spacing w:after="0"/>
            </w:pPr>
            <w:r>
              <w:rPr>
                <w:rFonts w:ascii="Arial" w:eastAsia="Arial" w:hAnsi="Arial" w:cs="Arial"/>
                <w:sz w:val="17"/>
              </w:rPr>
              <w:t>Odpisy na zakładowy fundusz świadczeń socjalnych</w:t>
            </w:r>
          </w:p>
        </w:tc>
        <w:tc>
          <w:tcPr>
            <w:tcW w:w="1330" w:type="dxa"/>
            <w:tcBorders>
              <w:top w:val="single" w:sz="6" w:space="0" w:color="000000"/>
              <w:left w:val="single" w:sz="6" w:space="0" w:color="000000"/>
              <w:bottom w:val="single" w:sz="6" w:space="0" w:color="000000"/>
              <w:right w:val="single" w:sz="6" w:space="0" w:color="000000"/>
            </w:tcBorders>
          </w:tcPr>
          <w:p w14:paraId="4C4597E1" w14:textId="77777777" w:rsidR="00230DA1" w:rsidRDefault="00466806">
            <w:pPr>
              <w:spacing w:after="0"/>
              <w:jc w:val="right"/>
            </w:pPr>
            <w:r>
              <w:rPr>
                <w:rFonts w:ascii="Arial" w:eastAsia="Arial" w:hAnsi="Arial" w:cs="Arial"/>
                <w:sz w:val="17"/>
              </w:rPr>
              <w:t>9 936,14</w:t>
            </w:r>
          </w:p>
        </w:tc>
        <w:tc>
          <w:tcPr>
            <w:tcW w:w="1526" w:type="dxa"/>
            <w:tcBorders>
              <w:top w:val="single" w:sz="6" w:space="0" w:color="000000"/>
              <w:left w:val="single" w:sz="6" w:space="0" w:color="000000"/>
              <w:bottom w:val="single" w:sz="6" w:space="0" w:color="000000"/>
              <w:right w:val="single" w:sz="6" w:space="0" w:color="000000"/>
            </w:tcBorders>
          </w:tcPr>
          <w:p w14:paraId="24E07A24" w14:textId="77777777" w:rsidR="00230DA1" w:rsidRDefault="00466806">
            <w:pPr>
              <w:spacing w:after="0"/>
              <w:jc w:val="right"/>
            </w:pPr>
            <w:r>
              <w:rPr>
                <w:rFonts w:ascii="Arial" w:eastAsia="Arial" w:hAnsi="Arial" w:cs="Arial"/>
                <w:sz w:val="17"/>
              </w:rPr>
              <w:t>9 936,14</w:t>
            </w:r>
          </w:p>
        </w:tc>
        <w:tc>
          <w:tcPr>
            <w:tcW w:w="979" w:type="dxa"/>
            <w:tcBorders>
              <w:top w:val="single" w:sz="6" w:space="0" w:color="000000"/>
              <w:left w:val="single" w:sz="6" w:space="0" w:color="000000"/>
              <w:bottom w:val="single" w:sz="6" w:space="0" w:color="000000"/>
              <w:right w:val="single" w:sz="6" w:space="0" w:color="000000"/>
            </w:tcBorders>
          </w:tcPr>
          <w:p w14:paraId="52BA8407" w14:textId="77777777" w:rsidR="00230DA1" w:rsidRDefault="00466806">
            <w:pPr>
              <w:spacing w:after="0"/>
              <w:ind w:right="2"/>
              <w:jc w:val="right"/>
            </w:pPr>
            <w:r>
              <w:rPr>
                <w:rFonts w:ascii="Arial" w:eastAsia="Arial" w:hAnsi="Arial" w:cs="Arial"/>
                <w:sz w:val="17"/>
              </w:rPr>
              <w:t>100,00%</w:t>
            </w:r>
          </w:p>
        </w:tc>
        <w:tc>
          <w:tcPr>
            <w:tcW w:w="1474" w:type="dxa"/>
            <w:tcBorders>
              <w:top w:val="single" w:sz="6" w:space="0" w:color="000000"/>
              <w:left w:val="single" w:sz="6" w:space="0" w:color="000000"/>
              <w:bottom w:val="single" w:sz="6" w:space="0" w:color="000000"/>
              <w:right w:val="single" w:sz="6" w:space="0" w:color="000000"/>
            </w:tcBorders>
          </w:tcPr>
          <w:p w14:paraId="5867EF49" w14:textId="77777777" w:rsidR="00230DA1" w:rsidRDefault="00466806">
            <w:pPr>
              <w:spacing w:after="0"/>
              <w:jc w:val="right"/>
            </w:pPr>
            <w:r>
              <w:rPr>
                <w:rFonts w:ascii="Arial" w:eastAsia="Arial" w:hAnsi="Arial" w:cs="Arial"/>
                <w:sz w:val="17"/>
              </w:rPr>
              <w:t>9 936,14</w:t>
            </w:r>
          </w:p>
        </w:tc>
        <w:tc>
          <w:tcPr>
            <w:tcW w:w="1330" w:type="dxa"/>
            <w:tcBorders>
              <w:top w:val="single" w:sz="6" w:space="0" w:color="000000"/>
              <w:left w:val="single" w:sz="6" w:space="0" w:color="000000"/>
              <w:bottom w:val="single" w:sz="6" w:space="0" w:color="000000"/>
              <w:right w:val="single" w:sz="6" w:space="0" w:color="000000"/>
            </w:tcBorders>
          </w:tcPr>
          <w:p w14:paraId="2653AF32" w14:textId="77777777" w:rsidR="00230DA1" w:rsidRDefault="00466806">
            <w:pPr>
              <w:spacing w:after="0"/>
              <w:jc w:val="right"/>
            </w:pPr>
            <w:r>
              <w:rPr>
                <w:rFonts w:ascii="Arial" w:eastAsia="Arial" w:hAnsi="Arial" w:cs="Arial"/>
                <w:sz w:val="17"/>
              </w:rPr>
              <w:t>9 936,14</w:t>
            </w:r>
          </w:p>
        </w:tc>
        <w:tc>
          <w:tcPr>
            <w:tcW w:w="1238" w:type="dxa"/>
            <w:tcBorders>
              <w:top w:val="single" w:sz="6" w:space="0" w:color="000000"/>
              <w:left w:val="single" w:sz="6" w:space="0" w:color="000000"/>
              <w:bottom w:val="single" w:sz="6" w:space="0" w:color="000000"/>
              <w:right w:val="single" w:sz="6" w:space="0" w:color="000000"/>
            </w:tcBorders>
          </w:tcPr>
          <w:p w14:paraId="7374C550"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1C27816" w14:textId="77777777" w:rsidR="00230DA1" w:rsidRDefault="00466806">
            <w:pPr>
              <w:spacing w:after="0"/>
              <w:jc w:val="right"/>
            </w:pPr>
            <w:r>
              <w:rPr>
                <w:rFonts w:ascii="Arial" w:eastAsia="Arial" w:hAnsi="Arial" w:cs="Arial"/>
                <w:sz w:val="17"/>
              </w:rPr>
              <w:t>0,00</w:t>
            </w:r>
          </w:p>
        </w:tc>
      </w:tr>
      <w:tr w:rsidR="00230DA1" w14:paraId="4D3620AE" w14:textId="77777777">
        <w:trPr>
          <w:trHeight w:val="422"/>
        </w:trPr>
        <w:tc>
          <w:tcPr>
            <w:tcW w:w="0" w:type="auto"/>
            <w:vMerge/>
            <w:tcBorders>
              <w:top w:val="nil"/>
              <w:left w:val="single" w:sz="6" w:space="0" w:color="000000"/>
              <w:bottom w:val="nil"/>
              <w:right w:val="single" w:sz="6" w:space="0" w:color="000000"/>
            </w:tcBorders>
          </w:tcPr>
          <w:p w14:paraId="31F2E480"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4E34D0F3"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5B40DAEF" w14:textId="77777777" w:rsidR="00230DA1" w:rsidRDefault="00466806">
            <w:pPr>
              <w:spacing w:after="0"/>
              <w:ind w:left="53"/>
              <w:jc w:val="both"/>
            </w:pPr>
            <w:r>
              <w:rPr>
                <w:rFonts w:ascii="Arial" w:eastAsia="Arial" w:hAnsi="Arial" w:cs="Arial"/>
                <w:sz w:val="17"/>
              </w:rPr>
              <w:t>4700</w:t>
            </w:r>
          </w:p>
        </w:tc>
        <w:tc>
          <w:tcPr>
            <w:tcW w:w="3336" w:type="dxa"/>
            <w:tcBorders>
              <w:top w:val="single" w:sz="6" w:space="0" w:color="000000"/>
              <w:left w:val="single" w:sz="6" w:space="0" w:color="000000"/>
              <w:bottom w:val="single" w:sz="6" w:space="0" w:color="000000"/>
              <w:right w:val="single" w:sz="6" w:space="0" w:color="000000"/>
            </w:tcBorders>
          </w:tcPr>
          <w:p w14:paraId="621BE8CD" w14:textId="77777777" w:rsidR="00230DA1" w:rsidRDefault="00466806">
            <w:pPr>
              <w:spacing w:after="0"/>
            </w:pPr>
            <w:r>
              <w:rPr>
                <w:rFonts w:ascii="Arial" w:eastAsia="Arial" w:hAnsi="Arial" w:cs="Arial"/>
                <w:sz w:val="17"/>
              </w:rPr>
              <w:t>Szkolenia pracowników niebędących członkami korpusu służby cywilnej</w:t>
            </w:r>
          </w:p>
        </w:tc>
        <w:tc>
          <w:tcPr>
            <w:tcW w:w="1330" w:type="dxa"/>
            <w:tcBorders>
              <w:top w:val="single" w:sz="6" w:space="0" w:color="000000"/>
              <w:left w:val="single" w:sz="6" w:space="0" w:color="000000"/>
              <w:bottom w:val="single" w:sz="6" w:space="0" w:color="000000"/>
              <w:right w:val="single" w:sz="6" w:space="0" w:color="000000"/>
            </w:tcBorders>
          </w:tcPr>
          <w:p w14:paraId="63BEE27A" w14:textId="77777777" w:rsidR="00230DA1" w:rsidRDefault="00466806">
            <w:pPr>
              <w:spacing w:after="0"/>
              <w:jc w:val="right"/>
            </w:pPr>
            <w:r>
              <w:rPr>
                <w:rFonts w:ascii="Arial" w:eastAsia="Arial" w:hAnsi="Arial" w:cs="Arial"/>
                <w:sz w:val="17"/>
              </w:rPr>
              <w:t>4 550,00</w:t>
            </w:r>
          </w:p>
        </w:tc>
        <w:tc>
          <w:tcPr>
            <w:tcW w:w="1526" w:type="dxa"/>
            <w:tcBorders>
              <w:top w:val="single" w:sz="6" w:space="0" w:color="000000"/>
              <w:left w:val="single" w:sz="6" w:space="0" w:color="000000"/>
              <w:bottom w:val="single" w:sz="6" w:space="0" w:color="000000"/>
              <w:right w:val="single" w:sz="6" w:space="0" w:color="000000"/>
            </w:tcBorders>
          </w:tcPr>
          <w:p w14:paraId="2D0352A4" w14:textId="77777777" w:rsidR="00230DA1" w:rsidRDefault="00466806">
            <w:pPr>
              <w:spacing w:after="0"/>
              <w:jc w:val="right"/>
            </w:pPr>
            <w:r>
              <w:rPr>
                <w:rFonts w:ascii="Arial" w:eastAsia="Arial" w:hAnsi="Arial" w:cs="Arial"/>
                <w:sz w:val="17"/>
              </w:rPr>
              <w:t>2 947,00</w:t>
            </w:r>
          </w:p>
        </w:tc>
        <w:tc>
          <w:tcPr>
            <w:tcW w:w="979" w:type="dxa"/>
            <w:tcBorders>
              <w:top w:val="single" w:sz="6" w:space="0" w:color="000000"/>
              <w:left w:val="single" w:sz="6" w:space="0" w:color="000000"/>
              <w:bottom w:val="single" w:sz="6" w:space="0" w:color="000000"/>
              <w:right w:val="single" w:sz="6" w:space="0" w:color="000000"/>
            </w:tcBorders>
          </w:tcPr>
          <w:p w14:paraId="73861BC4" w14:textId="77777777" w:rsidR="00230DA1" w:rsidRDefault="00466806">
            <w:pPr>
              <w:spacing w:after="0"/>
              <w:ind w:right="2"/>
              <w:jc w:val="right"/>
            </w:pPr>
            <w:r>
              <w:rPr>
                <w:rFonts w:ascii="Arial" w:eastAsia="Arial" w:hAnsi="Arial" w:cs="Arial"/>
                <w:sz w:val="17"/>
              </w:rPr>
              <w:t>64,77%</w:t>
            </w:r>
          </w:p>
        </w:tc>
        <w:tc>
          <w:tcPr>
            <w:tcW w:w="1474" w:type="dxa"/>
            <w:tcBorders>
              <w:top w:val="single" w:sz="6" w:space="0" w:color="000000"/>
              <w:left w:val="single" w:sz="6" w:space="0" w:color="000000"/>
              <w:bottom w:val="single" w:sz="6" w:space="0" w:color="000000"/>
              <w:right w:val="single" w:sz="6" w:space="0" w:color="000000"/>
            </w:tcBorders>
          </w:tcPr>
          <w:p w14:paraId="7AE42543" w14:textId="77777777" w:rsidR="00230DA1" w:rsidRDefault="00466806">
            <w:pPr>
              <w:spacing w:after="0"/>
              <w:jc w:val="right"/>
            </w:pPr>
            <w:r>
              <w:rPr>
                <w:rFonts w:ascii="Arial" w:eastAsia="Arial" w:hAnsi="Arial" w:cs="Arial"/>
                <w:sz w:val="17"/>
              </w:rPr>
              <w:t>4 550,00</w:t>
            </w:r>
          </w:p>
        </w:tc>
        <w:tc>
          <w:tcPr>
            <w:tcW w:w="1330" w:type="dxa"/>
            <w:tcBorders>
              <w:top w:val="single" w:sz="6" w:space="0" w:color="000000"/>
              <w:left w:val="single" w:sz="6" w:space="0" w:color="000000"/>
              <w:bottom w:val="single" w:sz="6" w:space="0" w:color="000000"/>
              <w:right w:val="single" w:sz="6" w:space="0" w:color="000000"/>
            </w:tcBorders>
          </w:tcPr>
          <w:p w14:paraId="1D766D4F" w14:textId="77777777" w:rsidR="00230DA1" w:rsidRDefault="00466806">
            <w:pPr>
              <w:spacing w:after="0"/>
              <w:jc w:val="right"/>
            </w:pPr>
            <w:r>
              <w:rPr>
                <w:rFonts w:ascii="Arial" w:eastAsia="Arial" w:hAnsi="Arial" w:cs="Arial"/>
                <w:sz w:val="17"/>
              </w:rPr>
              <w:t>2 947,00</w:t>
            </w:r>
          </w:p>
        </w:tc>
        <w:tc>
          <w:tcPr>
            <w:tcW w:w="1238" w:type="dxa"/>
            <w:tcBorders>
              <w:top w:val="single" w:sz="6" w:space="0" w:color="000000"/>
              <w:left w:val="single" w:sz="6" w:space="0" w:color="000000"/>
              <w:bottom w:val="single" w:sz="6" w:space="0" w:color="000000"/>
              <w:right w:val="single" w:sz="6" w:space="0" w:color="000000"/>
            </w:tcBorders>
          </w:tcPr>
          <w:p w14:paraId="634C2DD0"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7C8674A7" w14:textId="77777777" w:rsidR="00230DA1" w:rsidRDefault="00466806">
            <w:pPr>
              <w:spacing w:after="0"/>
              <w:jc w:val="right"/>
            </w:pPr>
            <w:r>
              <w:rPr>
                <w:rFonts w:ascii="Arial" w:eastAsia="Arial" w:hAnsi="Arial" w:cs="Arial"/>
                <w:sz w:val="17"/>
              </w:rPr>
              <w:t>0,00</w:t>
            </w:r>
          </w:p>
        </w:tc>
      </w:tr>
      <w:tr w:rsidR="00230DA1" w14:paraId="6C3846E4" w14:textId="77777777">
        <w:trPr>
          <w:trHeight w:val="211"/>
        </w:trPr>
        <w:tc>
          <w:tcPr>
            <w:tcW w:w="0" w:type="auto"/>
            <w:vMerge/>
            <w:tcBorders>
              <w:top w:val="nil"/>
              <w:left w:val="single" w:sz="6" w:space="0" w:color="000000"/>
              <w:bottom w:val="nil"/>
              <w:right w:val="single" w:sz="6" w:space="0" w:color="000000"/>
            </w:tcBorders>
          </w:tcPr>
          <w:p w14:paraId="30909059"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34FE77B5" w14:textId="77777777" w:rsidR="00230DA1" w:rsidRDefault="00466806">
            <w:pPr>
              <w:spacing w:after="0"/>
              <w:ind w:right="29"/>
              <w:jc w:val="right"/>
            </w:pPr>
            <w:r>
              <w:rPr>
                <w:rFonts w:ascii="Arial" w:eastAsia="Arial" w:hAnsi="Arial" w:cs="Arial"/>
                <w:b/>
                <w:i/>
                <w:sz w:val="17"/>
              </w:rPr>
              <w:t>90003</w:t>
            </w:r>
          </w:p>
        </w:tc>
        <w:tc>
          <w:tcPr>
            <w:tcW w:w="480" w:type="dxa"/>
            <w:tcBorders>
              <w:top w:val="single" w:sz="6" w:space="0" w:color="000000"/>
              <w:left w:val="single" w:sz="6" w:space="0" w:color="000000"/>
              <w:bottom w:val="single" w:sz="6" w:space="0" w:color="000000"/>
              <w:right w:val="single" w:sz="6" w:space="0" w:color="000000"/>
            </w:tcBorders>
          </w:tcPr>
          <w:p w14:paraId="21431846"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2606EDC7" w14:textId="77777777" w:rsidR="00230DA1" w:rsidRDefault="00466806">
            <w:pPr>
              <w:spacing w:after="0"/>
            </w:pPr>
            <w:r>
              <w:rPr>
                <w:rFonts w:ascii="Arial" w:eastAsia="Arial" w:hAnsi="Arial" w:cs="Arial"/>
                <w:b/>
                <w:i/>
                <w:sz w:val="17"/>
              </w:rPr>
              <w:t>Oczyszczanie miast i wsi</w:t>
            </w:r>
          </w:p>
        </w:tc>
        <w:tc>
          <w:tcPr>
            <w:tcW w:w="1330" w:type="dxa"/>
            <w:tcBorders>
              <w:top w:val="single" w:sz="6" w:space="0" w:color="000000"/>
              <w:left w:val="single" w:sz="6" w:space="0" w:color="000000"/>
              <w:bottom w:val="single" w:sz="6" w:space="0" w:color="000000"/>
              <w:right w:val="single" w:sz="6" w:space="0" w:color="000000"/>
            </w:tcBorders>
          </w:tcPr>
          <w:p w14:paraId="72DCB58B" w14:textId="77777777" w:rsidR="00230DA1" w:rsidRDefault="00466806">
            <w:pPr>
              <w:spacing w:after="0"/>
              <w:ind w:right="29"/>
              <w:jc w:val="right"/>
            </w:pPr>
            <w:r>
              <w:rPr>
                <w:rFonts w:ascii="Arial" w:eastAsia="Arial" w:hAnsi="Arial" w:cs="Arial"/>
                <w:b/>
                <w:i/>
                <w:sz w:val="17"/>
              </w:rPr>
              <w:t>1 269 000,00</w:t>
            </w:r>
          </w:p>
        </w:tc>
        <w:tc>
          <w:tcPr>
            <w:tcW w:w="1526" w:type="dxa"/>
            <w:tcBorders>
              <w:top w:val="single" w:sz="6" w:space="0" w:color="000000"/>
              <w:left w:val="single" w:sz="6" w:space="0" w:color="000000"/>
              <w:bottom w:val="single" w:sz="6" w:space="0" w:color="000000"/>
              <w:right w:val="single" w:sz="6" w:space="0" w:color="000000"/>
            </w:tcBorders>
          </w:tcPr>
          <w:p w14:paraId="182D95ED" w14:textId="77777777" w:rsidR="00230DA1" w:rsidRDefault="00466806">
            <w:pPr>
              <w:spacing w:after="0"/>
              <w:ind w:right="29"/>
              <w:jc w:val="right"/>
            </w:pPr>
            <w:r>
              <w:rPr>
                <w:rFonts w:ascii="Arial" w:eastAsia="Arial" w:hAnsi="Arial" w:cs="Arial"/>
                <w:b/>
                <w:i/>
                <w:sz w:val="17"/>
              </w:rPr>
              <w:t>1 012 077,66</w:t>
            </w:r>
          </w:p>
        </w:tc>
        <w:tc>
          <w:tcPr>
            <w:tcW w:w="979" w:type="dxa"/>
            <w:tcBorders>
              <w:top w:val="single" w:sz="6" w:space="0" w:color="000000"/>
              <w:left w:val="single" w:sz="6" w:space="0" w:color="000000"/>
              <w:bottom w:val="single" w:sz="6" w:space="0" w:color="000000"/>
              <w:right w:val="single" w:sz="6" w:space="0" w:color="000000"/>
            </w:tcBorders>
          </w:tcPr>
          <w:p w14:paraId="27DD6576" w14:textId="77777777" w:rsidR="00230DA1" w:rsidRDefault="00466806">
            <w:pPr>
              <w:spacing w:after="0"/>
              <w:ind w:right="16"/>
              <w:jc w:val="right"/>
            </w:pPr>
            <w:r>
              <w:rPr>
                <w:rFonts w:ascii="Arial" w:eastAsia="Arial" w:hAnsi="Arial" w:cs="Arial"/>
                <w:b/>
                <w:i/>
                <w:sz w:val="17"/>
              </w:rPr>
              <w:t>79,75%</w:t>
            </w:r>
          </w:p>
        </w:tc>
        <w:tc>
          <w:tcPr>
            <w:tcW w:w="1474" w:type="dxa"/>
            <w:tcBorders>
              <w:top w:val="single" w:sz="6" w:space="0" w:color="000000"/>
              <w:left w:val="single" w:sz="6" w:space="0" w:color="000000"/>
              <w:bottom w:val="single" w:sz="6" w:space="0" w:color="000000"/>
              <w:right w:val="single" w:sz="6" w:space="0" w:color="000000"/>
            </w:tcBorders>
          </w:tcPr>
          <w:p w14:paraId="738A3AD4" w14:textId="77777777" w:rsidR="00230DA1" w:rsidRDefault="00466806">
            <w:pPr>
              <w:spacing w:after="0"/>
              <w:ind w:right="29"/>
              <w:jc w:val="right"/>
            </w:pPr>
            <w:r>
              <w:rPr>
                <w:rFonts w:ascii="Arial" w:eastAsia="Arial" w:hAnsi="Arial" w:cs="Arial"/>
                <w:b/>
                <w:i/>
                <w:sz w:val="17"/>
              </w:rPr>
              <w:t>1 269 000,00</w:t>
            </w:r>
          </w:p>
        </w:tc>
        <w:tc>
          <w:tcPr>
            <w:tcW w:w="1330" w:type="dxa"/>
            <w:tcBorders>
              <w:top w:val="single" w:sz="6" w:space="0" w:color="000000"/>
              <w:left w:val="single" w:sz="6" w:space="0" w:color="000000"/>
              <w:bottom w:val="single" w:sz="6" w:space="0" w:color="000000"/>
              <w:right w:val="single" w:sz="6" w:space="0" w:color="000000"/>
            </w:tcBorders>
          </w:tcPr>
          <w:p w14:paraId="18FFC47D" w14:textId="77777777" w:rsidR="00230DA1" w:rsidRDefault="00466806">
            <w:pPr>
              <w:spacing w:after="0"/>
              <w:ind w:right="29"/>
              <w:jc w:val="right"/>
            </w:pPr>
            <w:r>
              <w:rPr>
                <w:rFonts w:ascii="Arial" w:eastAsia="Arial" w:hAnsi="Arial" w:cs="Arial"/>
                <w:b/>
                <w:i/>
                <w:sz w:val="17"/>
              </w:rPr>
              <w:t>1 012 077,66</w:t>
            </w:r>
          </w:p>
        </w:tc>
        <w:tc>
          <w:tcPr>
            <w:tcW w:w="1238" w:type="dxa"/>
            <w:tcBorders>
              <w:top w:val="single" w:sz="6" w:space="0" w:color="000000"/>
              <w:left w:val="single" w:sz="6" w:space="0" w:color="000000"/>
              <w:bottom w:val="single" w:sz="6" w:space="0" w:color="000000"/>
              <w:right w:val="single" w:sz="6" w:space="0" w:color="000000"/>
            </w:tcBorders>
          </w:tcPr>
          <w:p w14:paraId="2721B16C" w14:textId="77777777" w:rsidR="00230DA1" w:rsidRDefault="00466806">
            <w:pPr>
              <w:spacing w:after="0"/>
              <w:ind w:right="29"/>
              <w:jc w:val="right"/>
            </w:pPr>
            <w:r>
              <w:rPr>
                <w:rFonts w:ascii="Arial" w:eastAsia="Arial" w:hAnsi="Arial" w:cs="Arial"/>
                <w:b/>
                <w:i/>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2A0570C" w14:textId="77777777" w:rsidR="00230DA1" w:rsidRDefault="00466806">
            <w:pPr>
              <w:spacing w:after="0"/>
              <w:ind w:right="29"/>
              <w:jc w:val="right"/>
            </w:pPr>
            <w:r>
              <w:rPr>
                <w:rFonts w:ascii="Arial" w:eastAsia="Arial" w:hAnsi="Arial" w:cs="Arial"/>
                <w:b/>
                <w:i/>
                <w:sz w:val="17"/>
              </w:rPr>
              <w:t>0,00</w:t>
            </w:r>
          </w:p>
        </w:tc>
      </w:tr>
      <w:tr w:rsidR="00230DA1" w14:paraId="55FA47C8" w14:textId="77777777">
        <w:trPr>
          <w:trHeight w:val="211"/>
        </w:trPr>
        <w:tc>
          <w:tcPr>
            <w:tcW w:w="0" w:type="auto"/>
            <w:vMerge/>
            <w:tcBorders>
              <w:top w:val="nil"/>
              <w:left w:val="single" w:sz="6" w:space="0" w:color="000000"/>
              <w:bottom w:val="nil"/>
              <w:right w:val="single" w:sz="6" w:space="0" w:color="000000"/>
            </w:tcBorders>
          </w:tcPr>
          <w:p w14:paraId="4604895F" w14:textId="77777777" w:rsidR="00230DA1" w:rsidRDefault="00230DA1"/>
        </w:tc>
        <w:tc>
          <w:tcPr>
            <w:tcW w:w="0" w:type="auto"/>
            <w:vMerge/>
            <w:tcBorders>
              <w:top w:val="nil"/>
              <w:left w:val="single" w:sz="6" w:space="0" w:color="000000"/>
              <w:bottom w:val="nil"/>
              <w:right w:val="single" w:sz="6" w:space="0" w:color="000000"/>
            </w:tcBorders>
          </w:tcPr>
          <w:p w14:paraId="3716D4C2"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01ECE8C0" w14:textId="77777777" w:rsidR="00230DA1" w:rsidRDefault="00466806">
            <w:pPr>
              <w:spacing w:after="0"/>
              <w:ind w:left="53"/>
              <w:jc w:val="both"/>
            </w:pPr>
            <w:r>
              <w:rPr>
                <w:rFonts w:ascii="Arial" w:eastAsia="Arial" w:hAnsi="Arial" w:cs="Arial"/>
                <w:sz w:val="17"/>
              </w:rPr>
              <w:t>4210</w:t>
            </w:r>
          </w:p>
        </w:tc>
        <w:tc>
          <w:tcPr>
            <w:tcW w:w="3336" w:type="dxa"/>
            <w:tcBorders>
              <w:top w:val="single" w:sz="6" w:space="0" w:color="000000"/>
              <w:left w:val="single" w:sz="6" w:space="0" w:color="000000"/>
              <w:bottom w:val="single" w:sz="6" w:space="0" w:color="000000"/>
              <w:right w:val="single" w:sz="6" w:space="0" w:color="000000"/>
            </w:tcBorders>
          </w:tcPr>
          <w:p w14:paraId="78A9D228" w14:textId="77777777" w:rsidR="00230DA1" w:rsidRDefault="00466806">
            <w:pPr>
              <w:spacing w:after="0"/>
            </w:pPr>
            <w:r>
              <w:rPr>
                <w:rFonts w:ascii="Arial" w:eastAsia="Arial" w:hAnsi="Arial" w:cs="Arial"/>
                <w:sz w:val="17"/>
              </w:rPr>
              <w:t>Zakup materiałów i wyposażenia</w:t>
            </w:r>
          </w:p>
        </w:tc>
        <w:tc>
          <w:tcPr>
            <w:tcW w:w="1330" w:type="dxa"/>
            <w:tcBorders>
              <w:top w:val="single" w:sz="6" w:space="0" w:color="000000"/>
              <w:left w:val="single" w:sz="6" w:space="0" w:color="000000"/>
              <w:bottom w:val="single" w:sz="6" w:space="0" w:color="000000"/>
              <w:right w:val="single" w:sz="6" w:space="0" w:color="000000"/>
            </w:tcBorders>
          </w:tcPr>
          <w:p w14:paraId="25F04285" w14:textId="77777777" w:rsidR="00230DA1" w:rsidRDefault="00466806">
            <w:pPr>
              <w:spacing w:after="0"/>
              <w:jc w:val="right"/>
            </w:pPr>
            <w:r>
              <w:rPr>
                <w:rFonts w:ascii="Arial" w:eastAsia="Arial" w:hAnsi="Arial" w:cs="Arial"/>
                <w:sz w:val="17"/>
              </w:rPr>
              <w:t>10 000,00</w:t>
            </w:r>
          </w:p>
        </w:tc>
        <w:tc>
          <w:tcPr>
            <w:tcW w:w="1526" w:type="dxa"/>
            <w:tcBorders>
              <w:top w:val="single" w:sz="6" w:space="0" w:color="000000"/>
              <w:left w:val="single" w:sz="6" w:space="0" w:color="000000"/>
              <w:bottom w:val="single" w:sz="6" w:space="0" w:color="000000"/>
              <w:right w:val="single" w:sz="6" w:space="0" w:color="000000"/>
            </w:tcBorders>
          </w:tcPr>
          <w:p w14:paraId="0D34A7C9" w14:textId="77777777" w:rsidR="00230DA1" w:rsidRDefault="00466806">
            <w:pPr>
              <w:spacing w:after="0"/>
              <w:jc w:val="right"/>
            </w:pPr>
            <w:r>
              <w:rPr>
                <w:rFonts w:ascii="Arial" w:eastAsia="Arial" w:hAnsi="Arial" w:cs="Arial"/>
                <w:sz w:val="17"/>
              </w:rPr>
              <w:t>9 912,52</w:t>
            </w:r>
          </w:p>
        </w:tc>
        <w:tc>
          <w:tcPr>
            <w:tcW w:w="979" w:type="dxa"/>
            <w:tcBorders>
              <w:top w:val="single" w:sz="6" w:space="0" w:color="000000"/>
              <w:left w:val="single" w:sz="6" w:space="0" w:color="000000"/>
              <w:bottom w:val="single" w:sz="6" w:space="0" w:color="000000"/>
              <w:right w:val="single" w:sz="6" w:space="0" w:color="000000"/>
            </w:tcBorders>
          </w:tcPr>
          <w:p w14:paraId="381577BA" w14:textId="77777777" w:rsidR="00230DA1" w:rsidRDefault="00466806">
            <w:pPr>
              <w:spacing w:after="0"/>
              <w:ind w:right="2"/>
              <w:jc w:val="right"/>
            </w:pPr>
            <w:r>
              <w:rPr>
                <w:rFonts w:ascii="Arial" w:eastAsia="Arial" w:hAnsi="Arial" w:cs="Arial"/>
                <w:sz w:val="17"/>
              </w:rPr>
              <w:t>99,13%</w:t>
            </w:r>
          </w:p>
        </w:tc>
        <w:tc>
          <w:tcPr>
            <w:tcW w:w="1474" w:type="dxa"/>
            <w:tcBorders>
              <w:top w:val="single" w:sz="6" w:space="0" w:color="000000"/>
              <w:left w:val="single" w:sz="6" w:space="0" w:color="000000"/>
              <w:bottom w:val="single" w:sz="6" w:space="0" w:color="000000"/>
              <w:right w:val="single" w:sz="6" w:space="0" w:color="000000"/>
            </w:tcBorders>
          </w:tcPr>
          <w:p w14:paraId="2A9EECC5" w14:textId="77777777" w:rsidR="00230DA1" w:rsidRDefault="00466806">
            <w:pPr>
              <w:spacing w:after="0"/>
              <w:jc w:val="right"/>
            </w:pPr>
            <w:r>
              <w:rPr>
                <w:rFonts w:ascii="Arial" w:eastAsia="Arial" w:hAnsi="Arial" w:cs="Arial"/>
                <w:sz w:val="17"/>
              </w:rPr>
              <w:t>10 000,00</w:t>
            </w:r>
          </w:p>
        </w:tc>
        <w:tc>
          <w:tcPr>
            <w:tcW w:w="1330" w:type="dxa"/>
            <w:tcBorders>
              <w:top w:val="single" w:sz="6" w:space="0" w:color="000000"/>
              <w:left w:val="single" w:sz="6" w:space="0" w:color="000000"/>
              <w:bottom w:val="single" w:sz="6" w:space="0" w:color="000000"/>
              <w:right w:val="single" w:sz="6" w:space="0" w:color="000000"/>
            </w:tcBorders>
          </w:tcPr>
          <w:p w14:paraId="2DEDFF02" w14:textId="77777777" w:rsidR="00230DA1" w:rsidRDefault="00466806">
            <w:pPr>
              <w:spacing w:after="0"/>
              <w:jc w:val="right"/>
            </w:pPr>
            <w:r>
              <w:rPr>
                <w:rFonts w:ascii="Arial" w:eastAsia="Arial" w:hAnsi="Arial" w:cs="Arial"/>
                <w:sz w:val="17"/>
              </w:rPr>
              <w:t>9 912,52</w:t>
            </w:r>
          </w:p>
        </w:tc>
        <w:tc>
          <w:tcPr>
            <w:tcW w:w="1238" w:type="dxa"/>
            <w:tcBorders>
              <w:top w:val="single" w:sz="6" w:space="0" w:color="000000"/>
              <w:left w:val="single" w:sz="6" w:space="0" w:color="000000"/>
              <w:bottom w:val="single" w:sz="6" w:space="0" w:color="000000"/>
              <w:right w:val="single" w:sz="6" w:space="0" w:color="000000"/>
            </w:tcBorders>
          </w:tcPr>
          <w:p w14:paraId="1E5CC778"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85D14F7" w14:textId="77777777" w:rsidR="00230DA1" w:rsidRDefault="00466806">
            <w:pPr>
              <w:spacing w:after="0"/>
              <w:jc w:val="right"/>
            </w:pPr>
            <w:r>
              <w:rPr>
                <w:rFonts w:ascii="Arial" w:eastAsia="Arial" w:hAnsi="Arial" w:cs="Arial"/>
                <w:sz w:val="17"/>
              </w:rPr>
              <w:t>0,00</w:t>
            </w:r>
          </w:p>
        </w:tc>
      </w:tr>
      <w:tr w:rsidR="00230DA1" w14:paraId="01840E08" w14:textId="77777777">
        <w:trPr>
          <w:trHeight w:val="211"/>
        </w:trPr>
        <w:tc>
          <w:tcPr>
            <w:tcW w:w="0" w:type="auto"/>
            <w:vMerge/>
            <w:tcBorders>
              <w:top w:val="nil"/>
              <w:left w:val="single" w:sz="6" w:space="0" w:color="000000"/>
              <w:bottom w:val="nil"/>
              <w:right w:val="single" w:sz="6" w:space="0" w:color="000000"/>
            </w:tcBorders>
          </w:tcPr>
          <w:p w14:paraId="7DA0ADC0"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1836A6BF"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03A7BAF1" w14:textId="77777777" w:rsidR="00230DA1" w:rsidRDefault="00466806">
            <w:pPr>
              <w:spacing w:after="0"/>
              <w:ind w:left="53"/>
              <w:jc w:val="both"/>
            </w:pPr>
            <w:r>
              <w:rPr>
                <w:rFonts w:ascii="Arial" w:eastAsia="Arial" w:hAnsi="Arial" w:cs="Arial"/>
                <w:sz w:val="17"/>
              </w:rPr>
              <w:t>4300</w:t>
            </w:r>
          </w:p>
        </w:tc>
        <w:tc>
          <w:tcPr>
            <w:tcW w:w="3336" w:type="dxa"/>
            <w:tcBorders>
              <w:top w:val="single" w:sz="6" w:space="0" w:color="000000"/>
              <w:left w:val="single" w:sz="6" w:space="0" w:color="000000"/>
              <w:bottom w:val="single" w:sz="6" w:space="0" w:color="000000"/>
              <w:right w:val="single" w:sz="6" w:space="0" w:color="000000"/>
            </w:tcBorders>
          </w:tcPr>
          <w:p w14:paraId="54BB62F3" w14:textId="77777777" w:rsidR="00230DA1" w:rsidRDefault="00466806">
            <w:pPr>
              <w:spacing w:after="0"/>
            </w:pPr>
            <w:r>
              <w:rPr>
                <w:rFonts w:ascii="Arial" w:eastAsia="Arial" w:hAnsi="Arial" w:cs="Arial"/>
                <w:sz w:val="17"/>
              </w:rPr>
              <w:t>Zakup usług pozostałych</w:t>
            </w:r>
          </w:p>
        </w:tc>
        <w:tc>
          <w:tcPr>
            <w:tcW w:w="1330" w:type="dxa"/>
            <w:tcBorders>
              <w:top w:val="single" w:sz="6" w:space="0" w:color="000000"/>
              <w:left w:val="single" w:sz="6" w:space="0" w:color="000000"/>
              <w:bottom w:val="single" w:sz="6" w:space="0" w:color="000000"/>
              <w:right w:val="single" w:sz="6" w:space="0" w:color="000000"/>
            </w:tcBorders>
          </w:tcPr>
          <w:p w14:paraId="33CFF558" w14:textId="77777777" w:rsidR="00230DA1" w:rsidRDefault="00466806">
            <w:pPr>
              <w:spacing w:after="0"/>
              <w:jc w:val="right"/>
            </w:pPr>
            <w:r>
              <w:rPr>
                <w:rFonts w:ascii="Arial" w:eastAsia="Arial" w:hAnsi="Arial" w:cs="Arial"/>
                <w:sz w:val="17"/>
              </w:rPr>
              <w:t>1 259 000,00</w:t>
            </w:r>
          </w:p>
        </w:tc>
        <w:tc>
          <w:tcPr>
            <w:tcW w:w="1526" w:type="dxa"/>
            <w:tcBorders>
              <w:top w:val="single" w:sz="6" w:space="0" w:color="000000"/>
              <w:left w:val="single" w:sz="6" w:space="0" w:color="000000"/>
              <w:bottom w:val="single" w:sz="6" w:space="0" w:color="000000"/>
              <w:right w:val="single" w:sz="6" w:space="0" w:color="000000"/>
            </w:tcBorders>
          </w:tcPr>
          <w:p w14:paraId="4C040E7B" w14:textId="77777777" w:rsidR="00230DA1" w:rsidRDefault="00466806">
            <w:pPr>
              <w:spacing w:after="0"/>
              <w:jc w:val="right"/>
            </w:pPr>
            <w:r>
              <w:rPr>
                <w:rFonts w:ascii="Arial" w:eastAsia="Arial" w:hAnsi="Arial" w:cs="Arial"/>
                <w:sz w:val="17"/>
              </w:rPr>
              <w:t>1 002 165,14</w:t>
            </w:r>
          </w:p>
        </w:tc>
        <w:tc>
          <w:tcPr>
            <w:tcW w:w="979" w:type="dxa"/>
            <w:tcBorders>
              <w:top w:val="single" w:sz="6" w:space="0" w:color="000000"/>
              <w:left w:val="single" w:sz="6" w:space="0" w:color="000000"/>
              <w:bottom w:val="single" w:sz="6" w:space="0" w:color="000000"/>
              <w:right w:val="single" w:sz="6" w:space="0" w:color="000000"/>
            </w:tcBorders>
          </w:tcPr>
          <w:p w14:paraId="52AC5289" w14:textId="77777777" w:rsidR="00230DA1" w:rsidRDefault="00466806">
            <w:pPr>
              <w:spacing w:after="0"/>
              <w:ind w:right="2"/>
              <w:jc w:val="right"/>
            </w:pPr>
            <w:r>
              <w:rPr>
                <w:rFonts w:ascii="Arial" w:eastAsia="Arial" w:hAnsi="Arial" w:cs="Arial"/>
                <w:sz w:val="17"/>
              </w:rPr>
              <w:t>79,60%</w:t>
            </w:r>
          </w:p>
        </w:tc>
        <w:tc>
          <w:tcPr>
            <w:tcW w:w="1474" w:type="dxa"/>
            <w:tcBorders>
              <w:top w:val="single" w:sz="6" w:space="0" w:color="000000"/>
              <w:left w:val="single" w:sz="6" w:space="0" w:color="000000"/>
              <w:bottom w:val="single" w:sz="6" w:space="0" w:color="000000"/>
              <w:right w:val="single" w:sz="6" w:space="0" w:color="000000"/>
            </w:tcBorders>
          </w:tcPr>
          <w:p w14:paraId="37E7210B" w14:textId="77777777" w:rsidR="00230DA1" w:rsidRDefault="00466806">
            <w:pPr>
              <w:spacing w:after="0"/>
              <w:jc w:val="right"/>
            </w:pPr>
            <w:r>
              <w:rPr>
                <w:rFonts w:ascii="Arial" w:eastAsia="Arial" w:hAnsi="Arial" w:cs="Arial"/>
                <w:sz w:val="17"/>
              </w:rPr>
              <w:t>1 259 000,00</w:t>
            </w:r>
          </w:p>
        </w:tc>
        <w:tc>
          <w:tcPr>
            <w:tcW w:w="1330" w:type="dxa"/>
            <w:tcBorders>
              <w:top w:val="single" w:sz="6" w:space="0" w:color="000000"/>
              <w:left w:val="single" w:sz="6" w:space="0" w:color="000000"/>
              <w:bottom w:val="single" w:sz="6" w:space="0" w:color="000000"/>
              <w:right w:val="single" w:sz="6" w:space="0" w:color="000000"/>
            </w:tcBorders>
          </w:tcPr>
          <w:p w14:paraId="38EB8394" w14:textId="77777777" w:rsidR="00230DA1" w:rsidRDefault="00466806">
            <w:pPr>
              <w:spacing w:after="0"/>
              <w:jc w:val="right"/>
            </w:pPr>
            <w:r>
              <w:rPr>
                <w:rFonts w:ascii="Arial" w:eastAsia="Arial" w:hAnsi="Arial" w:cs="Arial"/>
                <w:sz w:val="17"/>
              </w:rPr>
              <w:t>1 002 165,14</w:t>
            </w:r>
          </w:p>
        </w:tc>
        <w:tc>
          <w:tcPr>
            <w:tcW w:w="1238" w:type="dxa"/>
            <w:tcBorders>
              <w:top w:val="single" w:sz="6" w:space="0" w:color="000000"/>
              <w:left w:val="single" w:sz="6" w:space="0" w:color="000000"/>
              <w:bottom w:val="single" w:sz="6" w:space="0" w:color="000000"/>
              <w:right w:val="single" w:sz="6" w:space="0" w:color="000000"/>
            </w:tcBorders>
          </w:tcPr>
          <w:p w14:paraId="3E23A3C6"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784EC90E" w14:textId="77777777" w:rsidR="00230DA1" w:rsidRDefault="00466806">
            <w:pPr>
              <w:spacing w:after="0"/>
              <w:jc w:val="right"/>
            </w:pPr>
            <w:r>
              <w:rPr>
                <w:rFonts w:ascii="Arial" w:eastAsia="Arial" w:hAnsi="Arial" w:cs="Arial"/>
                <w:sz w:val="17"/>
              </w:rPr>
              <w:t>0,00</w:t>
            </w:r>
          </w:p>
        </w:tc>
      </w:tr>
      <w:tr w:rsidR="00230DA1" w14:paraId="7B04A52A" w14:textId="77777777">
        <w:trPr>
          <w:trHeight w:val="307"/>
        </w:trPr>
        <w:tc>
          <w:tcPr>
            <w:tcW w:w="0" w:type="auto"/>
            <w:vMerge/>
            <w:tcBorders>
              <w:top w:val="nil"/>
              <w:left w:val="single" w:sz="6" w:space="0" w:color="000000"/>
              <w:bottom w:val="nil"/>
              <w:right w:val="single" w:sz="6" w:space="0" w:color="000000"/>
            </w:tcBorders>
          </w:tcPr>
          <w:p w14:paraId="421B0AC5"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2278F472" w14:textId="77777777" w:rsidR="00230DA1" w:rsidRDefault="00466806">
            <w:pPr>
              <w:spacing w:after="0"/>
              <w:ind w:right="29"/>
              <w:jc w:val="right"/>
            </w:pPr>
            <w:r>
              <w:rPr>
                <w:rFonts w:ascii="Arial" w:eastAsia="Arial" w:hAnsi="Arial" w:cs="Arial"/>
                <w:b/>
                <w:i/>
                <w:sz w:val="17"/>
              </w:rPr>
              <w:t>90004</w:t>
            </w:r>
          </w:p>
        </w:tc>
        <w:tc>
          <w:tcPr>
            <w:tcW w:w="480" w:type="dxa"/>
            <w:tcBorders>
              <w:top w:val="single" w:sz="6" w:space="0" w:color="000000"/>
              <w:left w:val="single" w:sz="6" w:space="0" w:color="000000"/>
              <w:bottom w:val="single" w:sz="6" w:space="0" w:color="000000"/>
              <w:right w:val="single" w:sz="6" w:space="0" w:color="000000"/>
            </w:tcBorders>
          </w:tcPr>
          <w:p w14:paraId="1546864B"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4D9AACA8" w14:textId="77777777" w:rsidR="00230DA1" w:rsidRDefault="00466806">
            <w:pPr>
              <w:spacing w:after="0"/>
            </w:pPr>
            <w:r>
              <w:rPr>
                <w:rFonts w:ascii="Arial" w:eastAsia="Arial" w:hAnsi="Arial" w:cs="Arial"/>
                <w:b/>
                <w:i/>
                <w:sz w:val="17"/>
              </w:rPr>
              <w:t>Utrzymanie zieleni w miastach i gminach</w:t>
            </w:r>
          </w:p>
        </w:tc>
        <w:tc>
          <w:tcPr>
            <w:tcW w:w="1330" w:type="dxa"/>
            <w:tcBorders>
              <w:top w:val="single" w:sz="6" w:space="0" w:color="000000"/>
              <w:left w:val="single" w:sz="6" w:space="0" w:color="000000"/>
              <w:bottom w:val="single" w:sz="6" w:space="0" w:color="000000"/>
              <w:right w:val="single" w:sz="6" w:space="0" w:color="000000"/>
            </w:tcBorders>
          </w:tcPr>
          <w:p w14:paraId="41DE98D3" w14:textId="77777777" w:rsidR="00230DA1" w:rsidRDefault="00466806">
            <w:pPr>
              <w:spacing w:after="0"/>
              <w:ind w:right="29"/>
              <w:jc w:val="right"/>
            </w:pPr>
            <w:r>
              <w:rPr>
                <w:rFonts w:ascii="Arial" w:eastAsia="Arial" w:hAnsi="Arial" w:cs="Arial"/>
                <w:b/>
                <w:i/>
                <w:sz w:val="17"/>
              </w:rPr>
              <w:t>1 850 300,00</w:t>
            </w:r>
          </w:p>
        </w:tc>
        <w:tc>
          <w:tcPr>
            <w:tcW w:w="1526" w:type="dxa"/>
            <w:tcBorders>
              <w:top w:val="single" w:sz="6" w:space="0" w:color="000000"/>
              <w:left w:val="single" w:sz="6" w:space="0" w:color="000000"/>
              <w:bottom w:val="single" w:sz="6" w:space="0" w:color="000000"/>
              <w:right w:val="single" w:sz="6" w:space="0" w:color="000000"/>
            </w:tcBorders>
          </w:tcPr>
          <w:p w14:paraId="1399B0CB" w14:textId="77777777" w:rsidR="00230DA1" w:rsidRDefault="00466806">
            <w:pPr>
              <w:spacing w:after="0"/>
              <w:ind w:right="29"/>
              <w:jc w:val="right"/>
            </w:pPr>
            <w:r>
              <w:rPr>
                <w:rFonts w:ascii="Arial" w:eastAsia="Arial" w:hAnsi="Arial" w:cs="Arial"/>
                <w:b/>
                <w:i/>
                <w:sz w:val="17"/>
              </w:rPr>
              <w:t>1 601 915,40</w:t>
            </w:r>
          </w:p>
        </w:tc>
        <w:tc>
          <w:tcPr>
            <w:tcW w:w="979" w:type="dxa"/>
            <w:tcBorders>
              <w:top w:val="single" w:sz="6" w:space="0" w:color="000000"/>
              <w:left w:val="single" w:sz="6" w:space="0" w:color="000000"/>
              <w:bottom w:val="single" w:sz="6" w:space="0" w:color="000000"/>
              <w:right w:val="single" w:sz="6" w:space="0" w:color="000000"/>
            </w:tcBorders>
          </w:tcPr>
          <w:p w14:paraId="0A2022EE" w14:textId="77777777" w:rsidR="00230DA1" w:rsidRDefault="00466806">
            <w:pPr>
              <w:spacing w:after="0"/>
              <w:ind w:right="16"/>
              <w:jc w:val="right"/>
            </w:pPr>
            <w:r>
              <w:rPr>
                <w:rFonts w:ascii="Arial" w:eastAsia="Arial" w:hAnsi="Arial" w:cs="Arial"/>
                <w:b/>
                <w:i/>
                <w:sz w:val="17"/>
              </w:rPr>
              <w:t>86,58%</w:t>
            </w:r>
          </w:p>
        </w:tc>
        <w:tc>
          <w:tcPr>
            <w:tcW w:w="1474" w:type="dxa"/>
            <w:tcBorders>
              <w:top w:val="single" w:sz="6" w:space="0" w:color="000000"/>
              <w:left w:val="single" w:sz="6" w:space="0" w:color="000000"/>
              <w:bottom w:val="single" w:sz="6" w:space="0" w:color="000000"/>
              <w:right w:val="single" w:sz="6" w:space="0" w:color="000000"/>
            </w:tcBorders>
          </w:tcPr>
          <w:p w14:paraId="0DE8CD5F" w14:textId="77777777" w:rsidR="00230DA1" w:rsidRDefault="00466806">
            <w:pPr>
              <w:spacing w:after="0"/>
              <w:ind w:right="29"/>
              <w:jc w:val="right"/>
            </w:pPr>
            <w:r>
              <w:rPr>
                <w:rFonts w:ascii="Arial" w:eastAsia="Arial" w:hAnsi="Arial" w:cs="Arial"/>
                <w:b/>
                <w:i/>
                <w:sz w:val="17"/>
              </w:rPr>
              <w:t>1 325 300,00</w:t>
            </w:r>
          </w:p>
        </w:tc>
        <w:tc>
          <w:tcPr>
            <w:tcW w:w="1330" w:type="dxa"/>
            <w:tcBorders>
              <w:top w:val="single" w:sz="6" w:space="0" w:color="000000"/>
              <w:left w:val="single" w:sz="6" w:space="0" w:color="000000"/>
              <w:bottom w:val="single" w:sz="6" w:space="0" w:color="000000"/>
              <w:right w:val="single" w:sz="6" w:space="0" w:color="000000"/>
            </w:tcBorders>
          </w:tcPr>
          <w:p w14:paraId="371B5EDF" w14:textId="77777777" w:rsidR="00230DA1" w:rsidRDefault="00466806">
            <w:pPr>
              <w:spacing w:after="0"/>
              <w:ind w:right="29"/>
              <w:jc w:val="right"/>
            </w:pPr>
            <w:r>
              <w:rPr>
                <w:rFonts w:ascii="Arial" w:eastAsia="Arial" w:hAnsi="Arial" w:cs="Arial"/>
                <w:b/>
                <w:i/>
                <w:sz w:val="17"/>
              </w:rPr>
              <w:t>1 088 724,57</w:t>
            </w:r>
          </w:p>
        </w:tc>
        <w:tc>
          <w:tcPr>
            <w:tcW w:w="1238" w:type="dxa"/>
            <w:tcBorders>
              <w:top w:val="single" w:sz="6" w:space="0" w:color="000000"/>
              <w:left w:val="single" w:sz="6" w:space="0" w:color="000000"/>
              <w:bottom w:val="single" w:sz="6" w:space="0" w:color="000000"/>
              <w:right w:val="single" w:sz="6" w:space="0" w:color="000000"/>
            </w:tcBorders>
          </w:tcPr>
          <w:p w14:paraId="3013750B" w14:textId="77777777" w:rsidR="00230DA1" w:rsidRDefault="00466806">
            <w:pPr>
              <w:spacing w:after="0"/>
              <w:ind w:right="29"/>
              <w:jc w:val="right"/>
            </w:pPr>
            <w:r>
              <w:rPr>
                <w:rFonts w:ascii="Arial" w:eastAsia="Arial" w:hAnsi="Arial" w:cs="Arial"/>
                <w:b/>
                <w:i/>
                <w:sz w:val="17"/>
              </w:rPr>
              <w:t>525 000,00</w:t>
            </w:r>
          </w:p>
        </w:tc>
        <w:tc>
          <w:tcPr>
            <w:tcW w:w="1354" w:type="dxa"/>
            <w:tcBorders>
              <w:top w:val="single" w:sz="6" w:space="0" w:color="000000"/>
              <w:left w:val="single" w:sz="6" w:space="0" w:color="000000"/>
              <w:bottom w:val="single" w:sz="6" w:space="0" w:color="000000"/>
              <w:right w:val="single" w:sz="6" w:space="0" w:color="000000"/>
            </w:tcBorders>
          </w:tcPr>
          <w:p w14:paraId="757DED47" w14:textId="77777777" w:rsidR="00230DA1" w:rsidRDefault="00466806">
            <w:pPr>
              <w:spacing w:after="0"/>
              <w:ind w:right="29"/>
              <w:jc w:val="right"/>
            </w:pPr>
            <w:r>
              <w:rPr>
                <w:rFonts w:ascii="Arial" w:eastAsia="Arial" w:hAnsi="Arial" w:cs="Arial"/>
                <w:b/>
                <w:i/>
                <w:sz w:val="17"/>
              </w:rPr>
              <w:t>513 190,83</w:t>
            </w:r>
          </w:p>
        </w:tc>
      </w:tr>
      <w:tr w:rsidR="00230DA1" w14:paraId="77BE8C31" w14:textId="77777777">
        <w:trPr>
          <w:trHeight w:val="211"/>
        </w:trPr>
        <w:tc>
          <w:tcPr>
            <w:tcW w:w="0" w:type="auto"/>
            <w:vMerge/>
            <w:tcBorders>
              <w:top w:val="nil"/>
              <w:left w:val="single" w:sz="6" w:space="0" w:color="000000"/>
              <w:bottom w:val="nil"/>
              <w:right w:val="single" w:sz="6" w:space="0" w:color="000000"/>
            </w:tcBorders>
          </w:tcPr>
          <w:p w14:paraId="7C413D81" w14:textId="77777777" w:rsidR="00230DA1" w:rsidRDefault="00230DA1"/>
        </w:tc>
        <w:tc>
          <w:tcPr>
            <w:tcW w:w="0" w:type="auto"/>
            <w:vMerge/>
            <w:tcBorders>
              <w:top w:val="nil"/>
              <w:left w:val="single" w:sz="6" w:space="0" w:color="000000"/>
              <w:bottom w:val="nil"/>
              <w:right w:val="single" w:sz="6" w:space="0" w:color="000000"/>
            </w:tcBorders>
          </w:tcPr>
          <w:p w14:paraId="6DE18ACD"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0096CDF1" w14:textId="77777777" w:rsidR="00230DA1" w:rsidRDefault="00466806">
            <w:pPr>
              <w:spacing w:after="0"/>
              <w:jc w:val="both"/>
            </w:pPr>
            <w:r>
              <w:rPr>
                <w:rFonts w:ascii="Arial" w:eastAsia="Arial" w:hAnsi="Arial" w:cs="Arial"/>
                <w:sz w:val="17"/>
              </w:rPr>
              <w:t>4110</w:t>
            </w:r>
          </w:p>
        </w:tc>
        <w:tc>
          <w:tcPr>
            <w:tcW w:w="3336" w:type="dxa"/>
            <w:tcBorders>
              <w:top w:val="single" w:sz="6" w:space="0" w:color="000000"/>
              <w:left w:val="single" w:sz="6" w:space="0" w:color="000000"/>
              <w:bottom w:val="single" w:sz="6" w:space="0" w:color="000000"/>
              <w:right w:val="single" w:sz="6" w:space="0" w:color="000000"/>
            </w:tcBorders>
          </w:tcPr>
          <w:p w14:paraId="34674695" w14:textId="77777777" w:rsidR="00230DA1" w:rsidRDefault="00466806">
            <w:pPr>
              <w:spacing w:after="0"/>
            </w:pPr>
            <w:r>
              <w:rPr>
                <w:rFonts w:ascii="Arial" w:eastAsia="Arial" w:hAnsi="Arial" w:cs="Arial"/>
                <w:sz w:val="17"/>
              </w:rPr>
              <w:t>Składki na ubezpieczenia społeczne</w:t>
            </w:r>
          </w:p>
        </w:tc>
        <w:tc>
          <w:tcPr>
            <w:tcW w:w="1330" w:type="dxa"/>
            <w:tcBorders>
              <w:top w:val="single" w:sz="6" w:space="0" w:color="000000"/>
              <w:left w:val="single" w:sz="6" w:space="0" w:color="000000"/>
              <w:bottom w:val="single" w:sz="6" w:space="0" w:color="000000"/>
              <w:right w:val="single" w:sz="6" w:space="0" w:color="000000"/>
            </w:tcBorders>
          </w:tcPr>
          <w:p w14:paraId="790B8629" w14:textId="77777777" w:rsidR="00230DA1" w:rsidRDefault="00466806">
            <w:pPr>
              <w:spacing w:after="0"/>
              <w:jc w:val="right"/>
            </w:pPr>
            <w:r>
              <w:rPr>
                <w:rFonts w:ascii="Arial" w:eastAsia="Arial" w:hAnsi="Arial" w:cs="Arial"/>
                <w:sz w:val="17"/>
              </w:rPr>
              <w:t>250,00</w:t>
            </w:r>
          </w:p>
        </w:tc>
        <w:tc>
          <w:tcPr>
            <w:tcW w:w="1526" w:type="dxa"/>
            <w:tcBorders>
              <w:top w:val="single" w:sz="6" w:space="0" w:color="000000"/>
              <w:left w:val="single" w:sz="6" w:space="0" w:color="000000"/>
              <w:bottom w:val="single" w:sz="6" w:space="0" w:color="000000"/>
              <w:right w:val="single" w:sz="6" w:space="0" w:color="000000"/>
            </w:tcBorders>
          </w:tcPr>
          <w:p w14:paraId="4A26DBE7" w14:textId="77777777" w:rsidR="00230DA1" w:rsidRDefault="00466806">
            <w:pPr>
              <w:spacing w:after="0"/>
              <w:jc w:val="right"/>
            </w:pPr>
            <w:r>
              <w:rPr>
                <w:rFonts w:ascii="Arial" w:eastAsia="Arial" w:hAnsi="Arial" w:cs="Arial"/>
                <w:sz w:val="17"/>
              </w:rPr>
              <w:t>0,00</w:t>
            </w:r>
          </w:p>
        </w:tc>
        <w:tc>
          <w:tcPr>
            <w:tcW w:w="979" w:type="dxa"/>
            <w:tcBorders>
              <w:top w:val="single" w:sz="6" w:space="0" w:color="000000"/>
              <w:left w:val="single" w:sz="6" w:space="0" w:color="000000"/>
              <w:bottom w:val="single" w:sz="6" w:space="0" w:color="000000"/>
              <w:right w:val="single" w:sz="6" w:space="0" w:color="000000"/>
            </w:tcBorders>
          </w:tcPr>
          <w:p w14:paraId="4FCEF8AB" w14:textId="77777777" w:rsidR="00230DA1" w:rsidRDefault="00466806">
            <w:pPr>
              <w:spacing w:after="0"/>
              <w:ind w:right="2"/>
              <w:jc w:val="right"/>
            </w:pPr>
            <w:r>
              <w:rPr>
                <w:rFonts w:ascii="Arial" w:eastAsia="Arial" w:hAnsi="Arial" w:cs="Arial"/>
                <w:sz w:val="17"/>
              </w:rPr>
              <w:t>0,00%</w:t>
            </w:r>
          </w:p>
        </w:tc>
        <w:tc>
          <w:tcPr>
            <w:tcW w:w="1474" w:type="dxa"/>
            <w:tcBorders>
              <w:top w:val="single" w:sz="6" w:space="0" w:color="000000"/>
              <w:left w:val="single" w:sz="6" w:space="0" w:color="000000"/>
              <w:bottom w:val="single" w:sz="6" w:space="0" w:color="000000"/>
              <w:right w:val="single" w:sz="6" w:space="0" w:color="000000"/>
            </w:tcBorders>
          </w:tcPr>
          <w:p w14:paraId="5226AA76" w14:textId="77777777" w:rsidR="00230DA1" w:rsidRDefault="00466806">
            <w:pPr>
              <w:spacing w:after="0"/>
              <w:jc w:val="right"/>
            </w:pPr>
            <w:r>
              <w:rPr>
                <w:rFonts w:ascii="Arial" w:eastAsia="Arial" w:hAnsi="Arial" w:cs="Arial"/>
                <w:sz w:val="17"/>
              </w:rPr>
              <w:t>250,00</w:t>
            </w:r>
          </w:p>
        </w:tc>
        <w:tc>
          <w:tcPr>
            <w:tcW w:w="1330" w:type="dxa"/>
            <w:tcBorders>
              <w:top w:val="single" w:sz="6" w:space="0" w:color="000000"/>
              <w:left w:val="single" w:sz="6" w:space="0" w:color="000000"/>
              <w:bottom w:val="single" w:sz="6" w:space="0" w:color="000000"/>
              <w:right w:val="single" w:sz="6" w:space="0" w:color="000000"/>
            </w:tcBorders>
          </w:tcPr>
          <w:p w14:paraId="306651C0" w14:textId="77777777" w:rsidR="00230DA1" w:rsidRDefault="00466806">
            <w:pPr>
              <w:spacing w:after="0"/>
              <w:jc w:val="right"/>
            </w:pPr>
            <w:r>
              <w:rPr>
                <w:rFonts w:ascii="Arial" w:eastAsia="Arial" w:hAnsi="Arial" w:cs="Arial"/>
                <w:sz w:val="17"/>
              </w:rPr>
              <w:t>0,00</w:t>
            </w:r>
          </w:p>
        </w:tc>
        <w:tc>
          <w:tcPr>
            <w:tcW w:w="1238" w:type="dxa"/>
            <w:tcBorders>
              <w:top w:val="single" w:sz="6" w:space="0" w:color="000000"/>
              <w:left w:val="single" w:sz="6" w:space="0" w:color="000000"/>
              <w:bottom w:val="single" w:sz="6" w:space="0" w:color="000000"/>
              <w:right w:val="single" w:sz="6" w:space="0" w:color="000000"/>
            </w:tcBorders>
          </w:tcPr>
          <w:p w14:paraId="605B0744"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1F32B7B6" w14:textId="77777777" w:rsidR="00230DA1" w:rsidRDefault="00466806">
            <w:pPr>
              <w:spacing w:after="0"/>
              <w:jc w:val="right"/>
            </w:pPr>
            <w:r>
              <w:rPr>
                <w:rFonts w:ascii="Arial" w:eastAsia="Arial" w:hAnsi="Arial" w:cs="Arial"/>
                <w:sz w:val="17"/>
              </w:rPr>
              <w:t>0,00</w:t>
            </w:r>
          </w:p>
        </w:tc>
      </w:tr>
      <w:tr w:rsidR="00230DA1" w14:paraId="6CB81825" w14:textId="77777777">
        <w:trPr>
          <w:trHeight w:val="634"/>
        </w:trPr>
        <w:tc>
          <w:tcPr>
            <w:tcW w:w="0" w:type="auto"/>
            <w:vMerge/>
            <w:tcBorders>
              <w:top w:val="nil"/>
              <w:left w:val="single" w:sz="6" w:space="0" w:color="000000"/>
              <w:bottom w:val="nil"/>
              <w:right w:val="single" w:sz="6" w:space="0" w:color="000000"/>
            </w:tcBorders>
          </w:tcPr>
          <w:p w14:paraId="64153427" w14:textId="77777777" w:rsidR="00230DA1" w:rsidRDefault="00230DA1"/>
        </w:tc>
        <w:tc>
          <w:tcPr>
            <w:tcW w:w="0" w:type="auto"/>
            <w:vMerge/>
            <w:tcBorders>
              <w:top w:val="nil"/>
              <w:left w:val="single" w:sz="6" w:space="0" w:color="000000"/>
              <w:bottom w:val="nil"/>
              <w:right w:val="single" w:sz="6" w:space="0" w:color="000000"/>
            </w:tcBorders>
          </w:tcPr>
          <w:p w14:paraId="1C7E9BDB"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402DD250" w14:textId="77777777" w:rsidR="00230DA1" w:rsidRDefault="00466806">
            <w:pPr>
              <w:spacing w:after="0"/>
              <w:jc w:val="both"/>
            </w:pPr>
            <w:r>
              <w:rPr>
                <w:rFonts w:ascii="Arial" w:eastAsia="Arial" w:hAnsi="Arial" w:cs="Arial"/>
                <w:sz w:val="17"/>
              </w:rPr>
              <w:t>4120</w:t>
            </w:r>
          </w:p>
        </w:tc>
        <w:tc>
          <w:tcPr>
            <w:tcW w:w="3336" w:type="dxa"/>
            <w:tcBorders>
              <w:top w:val="single" w:sz="6" w:space="0" w:color="000000"/>
              <w:left w:val="single" w:sz="6" w:space="0" w:color="000000"/>
              <w:bottom w:val="single" w:sz="6" w:space="0" w:color="000000"/>
              <w:right w:val="single" w:sz="6" w:space="0" w:color="000000"/>
            </w:tcBorders>
          </w:tcPr>
          <w:p w14:paraId="38EA11EB" w14:textId="77777777" w:rsidR="00230DA1" w:rsidRDefault="00466806">
            <w:pPr>
              <w:spacing w:after="29"/>
            </w:pPr>
            <w:r>
              <w:rPr>
                <w:rFonts w:ascii="Arial" w:eastAsia="Arial" w:hAnsi="Arial" w:cs="Arial"/>
                <w:sz w:val="17"/>
              </w:rPr>
              <w:t xml:space="preserve">Składki na Fundusz Pracy oraz </w:t>
            </w:r>
          </w:p>
          <w:p w14:paraId="06BE2975" w14:textId="77777777" w:rsidR="00230DA1" w:rsidRDefault="00466806">
            <w:pPr>
              <w:spacing w:after="0"/>
            </w:pPr>
            <w:r>
              <w:rPr>
                <w:rFonts w:ascii="Arial" w:eastAsia="Arial" w:hAnsi="Arial" w:cs="Arial"/>
                <w:sz w:val="17"/>
              </w:rPr>
              <w:t>Solidarnościowy Fundusz Wsparcia Osób Niepełnosprawnych</w:t>
            </w:r>
          </w:p>
        </w:tc>
        <w:tc>
          <w:tcPr>
            <w:tcW w:w="1330" w:type="dxa"/>
            <w:tcBorders>
              <w:top w:val="single" w:sz="6" w:space="0" w:color="000000"/>
              <w:left w:val="single" w:sz="6" w:space="0" w:color="000000"/>
              <w:bottom w:val="single" w:sz="6" w:space="0" w:color="000000"/>
              <w:right w:val="single" w:sz="6" w:space="0" w:color="000000"/>
            </w:tcBorders>
          </w:tcPr>
          <w:p w14:paraId="4849331D" w14:textId="77777777" w:rsidR="00230DA1" w:rsidRDefault="00466806">
            <w:pPr>
              <w:spacing w:after="0"/>
              <w:jc w:val="right"/>
            </w:pPr>
            <w:r>
              <w:rPr>
                <w:rFonts w:ascii="Arial" w:eastAsia="Arial" w:hAnsi="Arial" w:cs="Arial"/>
                <w:sz w:val="17"/>
              </w:rPr>
              <w:t>50,00</w:t>
            </w:r>
          </w:p>
        </w:tc>
        <w:tc>
          <w:tcPr>
            <w:tcW w:w="1526" w:type="dxa"/>
            <w:tcBorders>
              <w:top w:val="single" w:sz="6" w:space="0" w:color="000000"/>
              <w:left w:val="single" w:sz="6" w:space="0" w:color="000000"/>
              <w:bottom w:val="single" w:sz="6" w:space="0" w:color="000000"/>
              <w:right w:val="single" w:sz="6" w:space="0" w:color="000000"/>
            </w:tcBorders>
          </w:tcPr>
          <w:p w14:paraId="3B3AAF8F" w14:textId="77777777" w:rsidR="00230DA1" w:rsidRDefault="00466806">
            <w:pPr>
              <w:spacing w:after="0"/>
              <w:jc w:val="right"/>
            </w:pPr>
            <w:r>
              <w:rPr>
                <w:rFonts w:ascii="Arial" w:eastAsia="Arial" w:hAnsi="Arial" w:cs="Arial"/>
                <w:sz w:val="17"/>
              </w:rPr>
              <w:t>0,00</w:t>
            </w:r>
          </w:p>
        </w:tc>
        <w:tc>
          <w:tcPr>
            <w:tcW w:w="979" w:type="dxa"/>
            <w:tcBorders>
              <w:top w:val="single" w:sz="6" w:space="0" w:color="000000"/>
              <w:left w:val="single" w:sz="6" w:space="0" w:color="000000"/>
              <w:bottom w:val="single" w:sz="6" w:space="0" w:color="000000"/>
              <w:right w:val="single" w:sz="6" w:space="0" w:color="000000"/>
            </w:tcBorders>
          </w:tcPr>
          <w:p w14:paraId="556DDA7D" w14:textId="77777777" w:rsidR="00230DA1" w:rsidRDefault="00466806">
            <w:pPr>
              <w:spacing w:after="0"/>
              <w:ind w:right="2"/>
              <w:jc w:val="right"/>
            </w:pPr>
            <w:r>
              <w:rPr>
                <w:rFonts w:ascii="Arial" w:eastAsia="Arial" w:hAnsi="Arial" w:cs="Arial"/>
                <w:sz w:val="17"/>
              </w:rPr>
              <w:t>0,00%</w:t>
            </w:r>
          </w:p>
        </w:tc>
        <w:tc>
          <w:tcPr>
            <w:tcW w:w="1474" w:type="dxa"/>
            <w:tcBorders>
              <w:top w:val="single" w:sz="6" w:space="0" w:color="000000"/>
              <w:left w:val="single" w:sz="6" w:space="0" w:color="000000"/>
              <w:bottom w:val="single" w:sz="6" w:space="0" w:color="000000"/>
              <w:right w:val="single" w:sz="6" w:space="0" w:color="000000"/>
            </w:tcBorders>
          </w:tcPr>
          <w:p w14:paraId="7263C992" w14:textId="77777777" w:rsidR="00230DA1" w:rsidRDefault="00466806">
            <w:pPr>
              <w:spacing w:after="0"/>
              <w:jc w:val="right"/>
            </w:pPr>
            <w:r>
              <w:rPr>
                <w:rFonts w:ascii="Arial" w:eastAsia="Arial" w:hAnsi="Arial" w:cs="Arial"/>
                <w:sz w:val="17"/>
              </w:rPr>
              <w:t>50,00</w:t>
            </w:r>
          </w:p>
        </w:tc>
        <w:tc>
          <w:tcPr>
            <w:tcW w:w="1330" w:type="dxa"/>
            <w:tcBorders>
              <w:top w:val="single" w:sz="6" w:space="0" w:color="000000"/>
              <w:left w:val="single" w:sz="6" w:space="0" w:color="000000"/>
              <w:bottom w:val="single" w:sz="6" w:space="0" w:color="000000"/>
              <w:right w:val="single" w:sz="6" w:space="0" w:color="000000"/>
            </w:tcBorders>
          </w:tcPr>
          <w:p w14:paraId="7938CFE9" w14:textId="77777777" w:rsidR="00230DA1" w:rsidRDefault="00466806">
            <w:pPr>
              <w:spacing w:after="0"/>
              <w:jc w:val="right"/>
            </w:pPr>
            <w:r>
              <w:rPr>
                <w:rFonts w:ascii="Arial" w:eastAsia="Arial" w:hAnsi="Arial" w:cs="Arial"/>
                <w:sz w:val="17"/>
              </w:rPr>
              <w:t>0,00</w:t>
            </w:r>
          </w:p>
        </w:tc>
        <w:tc>
          <w:tcPr>
            <w:tcW w:w="1238" w:type="dxa"/>
            <w:tcBorders>
              <w:top w:val="single" w:sz="6" w:space="0" w:color="000000"/>
              <w:left w:val="single" w:sz="6" w:space="0" w:color="000000"/>
              <w:bottom w:val="single" w:sz="6" w:space="0" w:color="000000"/>
              <w:right w:val="single" w:sz="6" w:space="0" w:color="000000"/>
            </w:tcBorders>
          </w:tcPr>
          <w:p w14:paraId="138D10D0"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25CAB615" w14:textId="77777777" w:rsidR="00230DA1" w:rsidRDefault="00466806">
            <w:pPr>
              <w:spacing w:after="0"/>
              <w:jc w:val="right"/>
            </w:pPr>
            <w:r>
              <w:rPr>
                <w:rFonts w:ascii="Arial" w:eastAsia="Arial" w:hAnsi="Arial" w:cs="Arial"/>
                <w:sz w:val="17"/>
              </w:rPr>
              <w:t>0,00</w:t>
            </w:r>
          </w:p>
        </w:tc>
      </w:tr>
      <w:tr w:rsidR="00230DA1" w14:paraId="0CD92EAD" w14:textId="77777777">
        <w:trPr>
          <w:trHeight w:val="211"/>
        </w:trPr>
        <w:tc>
          <w:tcPr>
            <w:tcW w:w="0" w:type="auto"/>
            <w:vMerge/>
            <w:tcBorders>
              <w:top w:val="nil"/>
              <w:left w:val="single" w:sz="6" w:space="0" w:color="000000"/>
              <w:bottom w:val="nil"/>
              <w:right w:val="single" w:sz="6" w:space="0" w:color="000000"/>
            </w:tcBorders>
          </w:tcPr>
          <w:p w14:paraId="6D833F72" w14:textId="77777777" w:rsidR="00230DA1" w:rsidRDefault="00230DA1"/>
        </w:tc>
        <w:tc>
          <w:tcPr>
            <w:tcW w:w="0" w:type="auto"/>
            <w:vMerge/>
            <w:tcBorders>
              <w:top w:val="nil"/>
              <w:left w:val="single" w:sz="6" w:space="0" w:color="000000"/>
              <w:bottom w:val="nil"/>
              <w:right w:val="single" w:sz="6" w:space="0" w:color="000000"/>
            </w:tcBorders>
          </w:tcPr>
          <w:p w14:paraId="5F25E9EE"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4C8C307E" w14:textId="77777777" w:rsidR="00230DA1" w:rsidRDefault="00466806">
            <w:pPr>
              <w:spacing w:after="0"/>
              <w:jc w:val="both"/>
            </w:pPr>
            <w:r>
              <w:rPr>
                <w:rFonts w:ascii="Arial" w:eastAsia="Arial" w:hAnsi="Arial" w:cs="Arial"/>
                <w:sz w:val="17"/>
              </w:rPr>
              <w:t>4170</w:t>
            </w:r>
          </w:p>
        </w:tc>
        <w:tc>
          <w:tcPr>
            <w:tcW w:w="3336" w:type="dxa"/>
            <w:tcBorders>
              <w:top w:val="single" w:sz="6" w:space="0" w:color="000000"/>
              <w:left w:val="single" w:sz="6" w:space="0" w:color="000000"/>
              <w:bottom w:val="single" w:sz="6" w:space="0" w:color="000000"/>
              <w:right w:val="single" w:sz="6" w:space="0" w:color="000000"/>
            </w:tcBorders>
          </w:tcPr>
          <w:p w14:paraId="392D343B" w14:textId="77777777" w:rsidR="00230DA1" w:rsidRDefault="00466806">
            <w:pPr>
              <w:spacing w:after="0"/>
            </w:pPr>
            <w:r>
              <w:rPr>
                <w:rFonts w:ascii="Arial" w:eastAsia="Arial" w:hAnsi="Arial" w:cs="Arial"/>
                <w:sz w:val="17"/>
              </w:rPr>
              <w:t>Wynagrodzenia bezosobowe</w:t>
            </w:r>
          </w:p>
        </w:tc>
        <w:tc>
          <w:tcPr>
            <w:tcW w:w="1330" w:type="dxa"/>
            <w:tcBorders>
              <w:top w:val="single" w:sz="6" w:space="0" w:color="000000"/>
              <w:left w:val="single" w:sz="6" w:space="0" w:color="000000"/>
              <w:bottom w:val="single" w:sz="6" w:space="0" w:color="000000"/>
              <w:right w:val="single" w:sz="6" w:space="0" w:color="000000"/>
            </w:tcBorders>
          </w:tcPr>
          <w:p w14:paraId="163988D6" w14:textId="77777777" w:rsidR="00230DA1" w:rsidRDefault="00466806">
            <w:pPr>
              <w:spacing w:after="0"/>
              <w:jc w:val="right"/>
            </w:pPr>
            <w:r>
              <w:rPr>
                <w:rFonts w:ascii="Arial" w:eastAsia="Arial" w:hAnsi="Arial" w:cs="Arial"/>
                <w:sz w:val="17"/>
              </w:rPr>
              <w:t>2 000,00</w:t>
            </w:r>
          </w:p>
        </w:tc>
        <w:tc>
          <w:tcPr>
            <w:tcW w:w="1526" w:type="dxa"/>
            <w:tcBorders>
              <w:top w:val="single" w:sz="6" w:space="0" w:color="000000"/>
              <w:left w:val="single" w:sz="6" w:space="0" w:color="000000"/>
              <w:bottom w:val="single" w:sz="6" w:space="0" w:color="000000"/>
              <w:right w:val="single" w:sz="6" w:space="0" w:color="000000"/>
            </w:tcBorders>
          </w:tcPr>
          <w:p w14:paraId="38434592" w14:textId="77777777" w:rsidR="00230DA1" w:rsidRDefault="00466806">
            <w:pPr>
              <w:spacing w:after="0"/>
              <w:jc w:val="right"/>
            </w:pPr>
            <w:r>
              <w:rPr>
                <w:rFonts w:ascii="Arial" w:eastAsia="Arial" w:hAnsi="Arial" w:cs="Arial"/>
                <w:sz w:val="17"/>
              </w:rPr>
              <w:t>0,00</w:t>
            </w:r>
          </w:p>
        </w:tc>
        <w:tc>
          <w:tcPr>
            <w:tcW w:w="979" w:type="dxa"/>
            <w:tcBorders>
              <w:top w:val="single" w:sz="6" w:space="0" w:color="000000"/>
              <w:left w:val="single" w:sz="6" w:space="0" w:color="000000"/>
              <w:bottom w:val="single" w:sz="6" w:space="0" w:color="000000"/>
              <w:right w:val="single" w:sz="6" w:space="0" w:color="000000"/>
            </w:tcBorders>
          </w:tcPr>
          <w:p w14:paraId="07D0C4FD" w14:textId="77777777" w:rsidR="00230DA1" w:rsidRDefault="00466806">
            <w:pPr>
              <w:spacing w:after="0"/>
              <w:ind w:right="2"/>
              <w:jc w:val="right"/>
            </w:pPr>
            <w:r>
              <w:rPr>
                <w:rFonts w:ascii="Arial" w:eastAsia="Arial" w:hAnsi="Arial" w:cs="Arial"/>
                <w:sz w:val="17"/>
              </w:rPr>
              <w:t>0,00%</w:t>
            </w:r>
          </w:p>
        </w:tc>
        <w:tc>
          <w:tcPr>
            <w:tcW w:w="1474" w:type="dxa"/>
            <w:tcBorders>
              <w:top w:val="single" w:sz="6" w:space="0" w:color="000000"/>
              <w:left w:val="single" w:sz="6" w:space="0" w:color="000000"/>
              <w:bottom w:val="single" w:sz="6" w:space="0" w:color="000000"/>
              <w:right w:val="single" w:sz="6" w:space="0" w:color="000000"/>
            </w:tcBorders>
          </w:tcPr>
          <w:p w14:paraId="6F21D44E" w14:textId="77777777" w:rsidR="00230DA1" w:rsidRDefault="00466806">
            <w:pPr>
              <w:spacing w:after="0"/>
              <w:jc w:val="right"/>
            </w:pPr>
            <w:r>
              <w:rPr>
                <w:rFonts w:ascii="Arial" w:eastAsia="Arial" w:hAnsi="Arial" w:cs="Arial"/>
                <w:sz w:val="17"/>
              </w:rPr>
              <w:t>2 000,00</w:t>
            </w:r>
          </w:p>
        </w:tc>
        <w:tc>
          <w:tcPr>
            <w:tcW w:w="1330" w:type="dxa"/>
            <w:tcBorders>
              <w:top w:val="single" w:sz="6" w:space="0" w:color="000000"/>
              <w:left w:val="single" w:sz="6" w:space="0" w:color="000000"/>
              <w:bottom w:val="single" w:sz="6" w:space="0" w:color="000000"/>
              <w:right w:val="single" w:sz="6" w:space="0" w:color="000000"/>
            </w:tcBorders>
          </w:tcPr>
          <w:p w14:paraId="7FDAAF97" w14:textId="77777777" w:rsidR="00230DA1" w:rsidRDefault="00466806">
            <w:pPr>
              <w:spacing w:after="0"/>
              <w:jc w:val="right"/>
            </w:pPr>
            <w:r>
              <w:rPr>
                <w:rFonts w:ascii="Arial" w:eastAsia="Arial" w:hAnsi="Arial" w:cs="Arial"/>
                <w:sz w:val="17"/>
              </w:rPr>
              <w:t>0,00</w:t>
            </w:r>
          </w:p>
        </w:tc>
        <w:tc>
          <w:tcPr>
            <w:tcW w:w="1238" w:type="dxa"/>
            <w:tcBorders>
              <w:top w:val="single" w:sz="6" w:space="0" w:color="000000"/>
              <w:left w:val="single" w:sz="6" w:space="0" w:color="000000"/>
              <w:bottom w:val="single" w:sz="6" w:space="0" w:color="000000"/>
              <w:right w:val="single" w:sz="6" w:space="0" w:color="000000"/>
            </w:tcBorders>
          </w:tcPr>
          <w:p w14:paraId="038F2C6B"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26A7C264" w14:textId="77777777" w:rsidR="00230DA1" w:rsidRDefault="00466806">
            <w:pPr>
              <w:spacing w:after="0"/>
              <w:jc w:val="right"/>
            </w:pPr>
            <w:r>
              <w:rPr>
                <w:rFonts w:ascii="Arial" w:eastAsia="Arial" w:hAnsi="Arial" w:cs="Arial"/>
                <w:sz w:val="17"/>
              </w:rPr>
              <w:t>0,00</w:t>
            </w:r>
          </w:p>
        </w:tc>
      </w:tr>
      <w:tr w:rsidR="00230DA1" w14:paraId="21246ABB" w14:textId="77777777">
        <w:trPr>
          <w:trHeight w:val="211"/>
        </w:trPr>
        <w:tc>
          <w:tcPr>
            <w:tcW w:w="0" w:type="auto"/>
            <w:vMerge/>
            <w:tcBorders>
              <w:top w:val="nil"/>
              <w:left w:val="single" w:sz="6" w:space="0" w:color="000000"/>
              <w:bottom w:val="nil"/>
              <w:right w:val="single" w:sz="6" w:space="0" w:color="000000"/>
            </w:tcBorders>
          </w:tcPr>
          <w:p w14:paraId="02E06D1B" w14:textId="77777777" w:rsidR="00230DA1" w:rsidRDefault="00230DA1"/>
        </w:tc>
        <w:tc>
          <w:tcPr>
            <w:tcW w:w="0" w:type="auto"/>
            <w:vMerge/>
            <w:tcBorders>
              <w:top w:val="nil"/>
              <w:left w:val="single" w:sz="6" w:space="0" w:color="000000"/>
              <w:bottom w:val="nil"/>
              <w:right w:val="single" w:sz="6" w:space="0" w:color="000000"/>
            </w:tcBorders>
          </w:tcPr>
          <w:p w14:paraId="76C65882"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323E59CF" w14:textId="77777777" w:rsidR="00230DA1" w:rsidRDefault="00466806">
            <w:pPr>
              <w:spacing w:after="0"/>
              <w:ind w:left="53"/>
              <w:jc w:val="both"/>
            </w:pPr>
            <w:r>
              <w:rPr>
                <w:rFonts w:ascii="Arial" w:eastAsia="Arial" w:hAnsi="Arial" w:cs="Arial"/>
                <w:sz w:val="17"/>
              </w:rPr>
              <w:t>4260</w:t>
            </w:r>
          </w:p>
        </w:tc>
        <w:tc>
          <w:tcPr>
            <w:tcW w:w="3336" w:type="dxa"/>
            <w:tcBorders>
              <w:top w:val="single" w:sz="6" w:space="0" w:color="000000"/>
              <w:left w:val="single" w:sz="6" w:space="0" w:color="000000"/>
              <w:bottom w:val="single" w:sz="6" w:space="0" w:color="000000"/>
              <w:right w:val="single" w:sz="6" w:space="0" w:color="000000"/>
            </w:tcBorders>
          </w:tcPr>
          <w:p w14:paraId="1D0817DE" w14:textId="77777777" w:rsidR="00230DA1" w:rsidRDefault="00466806">
            <w:pPr>
              <w:spacing w:after="0"/>
            </w:pPr>
            <w:r>
              <w:rPr>
                <w:rFonts w:ascii="Arial" w:eastAsia="Arial" w:hAnsi="Arial" w:cs="Arial"/>
                <w:sz w:val="17"/>
              </w:rPr>
              <w:t>Zakup energii</w:t>
            </w:r>
          </w:p>
        </w:tc>
        <w:tc>
          <w:tcPr>
            <w:tcW w:w="1330" w:type="dxa"/>
            <w:tcBorders>
              <w:top w:val="single" w:sz="6" w:space="0" w:color="000000"/>
              <w:left w:val="single" w:sz="6" w:space="0" w:color="000000"/>
              <w:bottom w:val="single" w:sz="6" w:space="0" w:color="000000"/>
              <w:right w:val="single" w:sz="6" w:space="0" w:color="000000"/>
            </w:tcBorders>
          </w:tcPr>
          <w:p w14:paraId="5A8865EE" w14:textId="77777777" w:rsidR="00230DA1" w:rsidRDefault="00466806">
            <w:pPr>
              <w:spacing w:after="0"/>
              <w:jc w:val="right"/>
            </w:pPr>
            <w:r>
              <w:rPr>
                <w:rFonts w:ascii="Arial" w:eastAsia="Arial" w:hAnsi="Arial" w:cs="Arial"/>
                <w:sz w:val="17"/>
              </w:rPr>
              <w:t>15 000,00</w:t>
            </w:r>
          </w:p>
        </w:tc>
        <w:tc>
          <w:tcPr>
            <w:tcW w:w="1526" w:type="dxa"/>
            <w:tcBorders>
              <w:top w:val="single" w:sz="6" w:space="0" w:color="000000"/>
              <w:left w:val="single" w:sz="6" w:space="0" w:color="000000"/>
              <w:bottom w:val="single" w:sz="6" w:space="0" w:color="000000"/>
              <w:right w:val="single" w:sz="6" w:space="0" w:color="000000"/>
            </w:tcBorders>
          </w:tcPr>
          <w:p w14:paraId="3DBB43D6" w14:textId="77777777" w:rsidR="00230DA1" w:rsidRDefault="00466806">
            <w:pPr>
              <w:spacing w:after="0"/>
              <w:jc w:val="right"/>
            </w:pPr>
            <w:r>
              <w:rPr>
                <w:rFonts w:ascii="Arial" w:eastAsia="Arial" w:hAnsi="Arial" w:cs="Arial"/>
                <w:sz w:val="17"/>
              </w:rPr>
              <w:t>11 037,12</w:t>
            </w:r>
          </w:p>
        </w:tc>
        <w:tc>
          <w:tcPr>
            <w:tcW w:w="979" w:type="dxa"/>
            <w:tcBorders>
              <w:top w:val="single" w:sz="6" w:space="0" w:color="000000"/>
              <w:left w:val="single" w:sz="6" w:space="0" w:color="000000"/>
              <w:bottom w:val="single" w:sz="6" w:space="0" w:color="000000"/>
              <w:right w:val="single" w:sz="6" w:space="0" w:color="000000"/>
            </w:tcBorders>
          </w:tcPr>
          <w:p w14:paraId="5426438E" w14:textId="77777777" w:rsidR="00230DA1" w:rsidRDefault="00466806">
            <w:pPr>
              <w:spacing w:after="0"/>
              <w:ind w:right="2"/>
              <w:jc w:val="right"/>
            </w:pPr>
            <w:r>
              <w:rPr>
                <w:rFonts w:ascii="Arial" w:eastAsia="Arial" w:hAnsi="Arial" w:cs="Arial"/>
                <w:sz w:val="17"/>
              </w:rPr>
              <w:t>73,58%</w:t>
            </w:r>
          </w:p>
        </w:tc>
        <w:tc>
          <w:tcPr>
            <w:tcW w:w="1474" w:type="dxa"/>
            <w:tcBorders>
              <w:top w:val="single" w:sz="6" w:space="0" w:color="000000"/>
              <w:left w:val="single" w:sz="6" w:space="0" w:color="000000"/>
              <w:bottom w:val="single" w:sz="6" w:space="0" w:color="000000"/>
              <w:right w:val="single" w:sz="6" w:space="0" w:color="000000"/>
            </w:tcBorders>
          </w:tcPr>
          <w:p w14:paraId="5AFA7E1E" w14:textId="77777777" w:rsidR="00230DA1" w:rsidRDefault="00466806">
            <w:pPr>
              <w:spacing w:after="0"/>
              <w:jc w:val="right"/>
            </w:pPr>
            <w:r>
              <w:rPr>
                <w:rFonts w:ascii="Arial" w:eastAsia="Arial" w:hAnsi="Arial" w:cs="Arial"/>
                <w:sz w:val="17"/>
              </w:rPr>
              <w:t>15 000,00</w:t>
            </w:r>
          </w:p>
        </w:tc>
        <w:tc>
          <w:tcPr>
            <w:tcW w:w="1330" w:type="dxa"/>
            <w:tcBorders>
              <w:top w:val="single" w:sz="6" w:space="0" w:color="000000"/>
              <w:left w:val="single" w:sz="6" w:space="0" w:color="000000"/>
              <w:bottom w:val="single" w:sz="6" w:space="0" w:color="000000"/>
              <w:right w:val="single" w:sz="6" w:space="0" w:color="000000"/>
            </w:tcBorders>
          </w:tcPr>
          <w:p w14:paraId="56C53571" w14:textId="77777777" w:rsidR="00230DA1" w:rsidRDefault="00466806">
            <w:pPr>
              <w:spacing w:after="0"/>
              <w:jc w:val="right"/>
            </w:pPr>
            <w:r>
              <w:rPr>
                <w:rFonts w:ascii="Arial" w:eastAsia="Arial" w:hAnsi="Arial" w:cs="Arial"/>
                <w:sz w:val="17"/>
              </w:rPr>
              <w:t>11 037,12</w:t>
            </w:r>
          </w:p>
        </w:tc>
        <w:tc>
          <w:tcPr>
            <w:tcW w:w="1238" w:type="dxa"/>
            <w:tcBorders>
              <w:top w:val="single" w:sz="6" w:space="0" w:color="000000"/>
              <w:left w:val="single" w:sz="6" w:space="0" w:color="000000"/>
              <w:bottom w:val="single" w:sz="6" w:space="0" w:color="000000"/>
              <w:right w:val="single" w:sz="6" w:space="0" w:color="000000"/>
            </w:tcBorders>
          </w:tcPr>
          <w:p w14:paraId="66A00325"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23A58D24" w14:textId="77777777" w:rsidR="00230DA1" w:rsidRDefault="00466806">
            <w:pPr>
              <w:spacing w:after="0"/>
              <w:jc w:val="right"/>
            </w:pPr>
            <w:r>
              <w:rPr>
                <w:rFonts w:ascii="Arial" w:eastAsia="Arial" w:hAnsi="Arial" w:cs="Arial"/>
                <w:sz w:val="17"/>
              </w:rPr>
              <w:t>0,00</w:t>
            </w:r>
          </w:p>
        </w:tc>
      </w:tr>
      <w:tr w:rsidR="00230DA1" w14:paraId="42E4503E" w14:textId="77777777">
        <w:trPr>
          <w:trHeight w:val="211"/>
        </w:trPr>
        <w:tc>
          <w:tcPr>
            <w:tcW w:w="0" w:type="auto"/>
            <w:vMerge/>
            <w:tcBorders>
              <w:top w:val="nil"/>
              <w:left w:val="single" w:sz="6" w:space="0" w:color="000000"/>
              <w:bottom w:val="nil"/>
              <w:right w:val="single" w:sz="6" w:space="0" w:color="000000"/>
            </w:tcBorders>
          </w:tcPr>
          <w:p w14:paraId="0D1F5ACF" w14:textId="77777777" w:rsidR="00230DA1" w:rsidRDefault="00230DA1"/>
        </w:tc>
        <w:tc>
          <w:tcPr>
            <w:tcW w:w="0" w:type="auto"/>
            <w:vMerge/>
            <w:tcBorders>
              <w:top w:val="nil"/>
              <w:left w:val="single" w:sz="6" w:space="0" w:color="000000"/>
              <w:bottom w:val="nil"/>
              <w:right w:val="single" w:sz="6" w:space="0" w:color="000000"/>
            </w:tcBorders>
          </w:tcPr>
          <w:p w14:paraId="06EB66A2"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0FCD0782" w14:textId="77777777" w:rsidR="00230DA1" w:rsidRDefault="00466806">
            <w:pPr>
              <w:spacing w:after="0"/>
              <w:ind w:left="53"/>
              <w:jc w:val="both"/>
            </w:pPr>
            <w:r>
              <w:rPr>
                <w:rFonts w:ascii="Arial" w:eastAsia="Arial" w:hAnsi="Arial" w:cs="Arial"/>
                <w:sz w:val="17"/>
              </w:rPr>
              <w:t>4270</w:t>
            </w:r>
          </w:p>
        </w:tc>
        <w:tc>
          <w:tcPr>
            <w:tcW w:w="3336" w:type="dxa"/>
            <w:tcBorders>
              <w:top w:val="single" w:sz="6" w:space="0" w:color="000000"/>
              <w:left w:val="single" w:sz="6" w:space="0" w:color="000000"/>
              <w:bottom w:val="single" w:sz="6" w:space="0" w:color="000000"/>
              <w:right w:val="single" w:sz="6" w:space="0" w:color="000000"/>
            </w:tcBorders>
          </w:tcPr>
          <w:p w14:paraId="47A5B19C" w14:textId="77777777" w:rsidR="00230DA1" w:rsidRDefault="00466806">
            <w:pPr>
              <w:spacing w:after="0"/>
            </w:pPr>
            <w:r>
              <w:rPr>
                <w:rFonts w:ascii="Arial" w:eastAsia="Arial" w:hAnsi="Arial" w:cs="Arial"/>
                <w:sz w:val="17"/>
              </w:rPr>
              <w:t>Zakup usług remontowych</w:t>
            </w:r>
          </w:p>
        </w:tc>
        <w:tc>
          <w:tcPr>
            <w:tcW w:w="1330" w:type="dxa"/>
            <w:tcBorders>
              <w:top w:val="single" w:sz="6" w:space="0" w:color="000000"/>
              <w:left w:val="single" w:sz="6" w:space="0" w:color="000000"/>
              <w:bottom w:val="single" w:sz="6" w:space="0" w:color="000000"/>
              <w:right w:val="single" w:sz="6" w:space="0" w:color="000000"/>
            </w:tcBorders>
          </w:tcPr>
          <w:p w14:paraId="3A9B8E08" w14:textId="77777777" w:rsidR="00230DA1" w:rsidRDefault="00466806">
            <w:pPr>
              <w:spacing w:after="0"/>
              <w:jc w:val="right"/>
            </w:pPr>
            <w:r>
              <w:rPr>
                <w:rFonts w:ascii="Arial" w:eastAsia="Arial" w:hAnsi="Arial" w:cs="Arial"/>
                <w:sz w:val="17"/>
              </w:rPr>
              <w:t>105 000,00</w:t>
            </w:r>
          </w:p>
        </w:tc>
        <w:tc>
          <w:tcPr>
            <w:tcW w:w="1526" w:type="dxa"/>
            <w:tcBorders>
              <w:top w:val="single" w:sz="6" w:space="0" w:color="000000"/>
              <w:left w:val="single" w:sz="6" w:space="0" w:color="000000"/>
              <w:bottom w:val="single" w:sz="6" w:space="0" w:color="000000"/>
              <w:right w:val="single" w:sz="6" w:space="0" w:color="000000"/>
            </w:tcBorders>
          </w:tcPr>
          <w:p w14:paraId="7CA49302" w14:textId="77777777" w:rsidR="00230DA1" w:rsidRDefault="00466806">
            <w:pPr>
              <w:spacing w:after="0"/>
              <w:jc w:val="right"/>
            </w:pPr>
            <w:r>
              <w:rPr>
                <w:rFonts w:ascii="Arial" w:eastAsia="Arial" w:hAnsi="Arial" w:cs="Arial"/>
                <w:sz w:val="17"/>
              </w:rPr>
              <w:t>85 789,10</w:t>
            </w:r>
          </w:p>
        </w:tc>
        <w:tc>
          <w:tcPr>
            <w:tcW w:w="979" w:type="dxa"/>
            <w:tcBorders>
              <w:top w:val="single" w:sz="6" w:space="0" w:color="000000"/>
              <w:left w:val="single" w:sz="6" w:space="0" w:color="000000"/>
              <w:bottom w:val="single" w:sz="6" w:space="0" w:color="000000"/>
              <w:right w:val="single" w:sz="6" w:space="0" w:color="000000"/>
            </w:tcBorders>
          </w:tcPr>
          <w:p w14:paraId="50A8A637" w14:textId="77777777" w:rsidR="00230DA1" w:rsidRDefault="00466806">
            <w:pPr>
              <w:spacing w:after="0"/>
              <w:ind w:right="2"/>
              <w:jc w:val="right"/>
            </w:pPr>
            <w:r>
              <w:rPr>
                <w:rFonts w:ascii="Arial" w:eastAsia="Arial" w:hAnsi="Arial" w:cs="Arial"/>
                <w:sz w:val="17"/>
              </w:rPr>
              <w:t>81,70%</w:t>
            </w:r>
          </w:p>
        </w:tc>
        <w:tc>
          <w:tcPr>
            <w:tcW w:w="1474" w:type="dxa"/>
            <w:tcBorders>
              <w:top w:val="single" w:sz="6" w:space="0" w:color="000000"/>
              <w:left w:val="single" w:sz="6" w:space="0" w:color="000000"/>
              <w:bottom w:val="single" w:sz="6" w:space="0" w:color="000000"/>
              <w:right w:val="single" w:sz="6" w:space="0" w:color="000000"/>
            </w:tcBorders>
          </w:tcPr>
          <w:p w14:paraId="70FD7ACC" w14:textId="77777777" w:rsidR="00230DA1" w:rsidRDefault="00466806">
            <w:pPr>
              <w:spacing w:after="0"/>
              <w:jc w:val="right"/>
            </w:pPr>
            <w:r>
              <w:rPr>
                <w:rFonts w:ascii="Arial" w:eastAsia="Arial" w:hAnsi="Arial" w:cs="Arial"/>
                <w:sz w:val="17"/>
              </w:rPr>
              <w:t>105 000,00</w:t>
            </w:r>
          </w:p>
        </w:tc>
        <w:tc>
          <w:tcPr>
            <w:tcW w:w="1330" w:type="dxa"/>
            <w:tcBorders>
              <w:top w:val="single" w:sz="6" w:space="0" w:color="000000"/>
              <w:left w:val="single" w:sz="6" w:space="0" w:color="000000"/>
              <w:bottom w:val="single" w:sz="6" w:space="0" w:color="000000"/>
              <w:right w:val="single" w:sz="6" w:space="0" w:color="000000"/>
            </w:tcBorders>
          </w:tcPr>
          <w:p w14:paraId="475CD6C0" w14:textId="77777777" w:rsidR="00230DA1" w:rsidRDefault="00466806">
            <w:pPr>
              <w:spacing w:after="0"/>
              <w:jc w:val="right"/>
            </w:pPr>
            <w:r>
              <w:rPr>
                <w:rFonts w:ascii="Arial" w:eastAsia="Arial" w:hAnsi="Arial" w:cs="Arial"/>
                <w:sz w:val="17"/>
              </w:rPr>
              <w:t>85 789,10</w:t>
            </w:r>
          </w:p>
        </w:tc>
        <w:tc>
          <w:tcPr>
            <w:tcW w:w="1238" w:type="dxa"/>
            <w:tcBorders>
              <w:top w:val="single" w:sz="6" w:space="0" w:color="000000"/>
              <w:left w:val="single" w:sz="6" w:space="0" w:color="000000"/>
              <w:bottom w:val="single" w:sz="6" w:space="0" w:color="000000"/>
              <w:right w:val="single" w:sz="6" w:space="0" w:color="000000"/>
            </w:tcBorders>
          </w:tcPr>
          <w:p w14:paraId="4FA75A4B"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23FC137" w14:textId="77777777" w:rsidR="00230DA1" w:rsidRDefault="00466806">
            <w:pPr>
              <w:spacing w:after="0"/>
              <w:jc w:val="right"/>
            </w:pPr>
            <w:r>
              <w:rPr>
                <w:rFonts w:ascii="Arial" w:eastAsia="Arial" w:hAnsi="Arial" w:cs="Arial"/>
                <w:sz w:val="17"/>
              </w:rPr>
              <w:t>0,00</w:t>
            </w:r>
          </w:p>
        </w:tc>
      </w:tr>
      <w:tr w:rsidR="00230DA1" w14:paraId="226AF132" w14:textId="77777777">
        <w:trPr>
          <w:trHeight w:val="211"/>
        </w:trPr>
        <w:tc>
          <w:tcPr>
            <w:tcW w:w="0" w:type="auto"/>
            <w:vMerge/>
            <w:tcBorders>
              <w:top w:val="nil"/>
              <w:left w:val="single" w:sz="6" w:space="0" w:color="000000"/>
              <w:bottom w:val="nil"/>
              <w:right w:val="single" w:sz="6" w:space="0" w:color="000000"/>
            </w:tcBorders>
          </w:tcPr>
          <w:p w14:paraId="4BE73EA1" w14:textId="77777777" w:rsidR="00230DA1" w:rsidRDefault="00230DA1"/>
        </w:tc>
        <w:tc>
          <w:tcPr>
            <w:tcW w:w="0" w:type="auto"/>
            <w:vMerge/>
            <w:tcBorders>
              <w:top w:val="nil"/>
              <w:left w:val="single" w:sz="6" w:space="0" w:color="000000"/>
              <w:bottom w:val="nil"/>
              <w:right w:val="single" w:sz="6" w:space="0" w:color="000000"/>
            </w:tcBorders>
          </w:tcPr>
          <w:p w14:paraId="015A73BE"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0616FDEB" w14:textId="77777777" w:rsidR="00230DA1" w:rsidRDefault="00466806">
            <w:pPr>
              <w:spacing w:after="0"/>
              <w:ind w:left="53"/>
              <w:jc w:val="both"/>
            </w:pPr>
            <w:r>
              <w:rPr>
                <w:rFonts w:ascii="Arial" w:eastAsia="Arial" w:hAnsi="Arial" w:cs="Arial"/>
                <w:sz w:val="17"/>
              </w:rPr>
              <w:t>4300</w:t>
            </w:r>
          </w:p>
        </w:tc>
        <w:tc>
          <w:tcPr>
            <w:tcW w:w="3336" w:type="dxa"/>
            <w:tcBorders>
              <w:top w:val="single" w:sz="6" w:space="0" w:color="000000"/>
              <w:left w:val="single" w:sz="6" w:space="0" w:color="000000"/>
              <w:bottom w:val="single" w:sz="6" w:space="0" w:color="000000"/>
              <w:right w:val="single" w:sz="6" w:space="0" w:color="000000"/>
            </w:tcBorders>
          </w:tcPr>
          <w:p w14:paraId="3B17D533" w14:textId="77777777" w:rsidR="00230DA1" w:rsidRDefault="00466806">
            <w:pPr>
              <w:spacing w:after="0"/>
            </w:pPr>
            <w:r>
              <w:rPr>
                <w:rFonts w:ascii="Arial" w:eastAsia="Arial" w:hAnsi="Arial" w:cs="Arial"/>
                <w:sz w:val="17"/>
              </w:rPr>
              <w:t>Zakup usług pozostałych</w:t>
            </w:r>
          </w:p>
        </w:tc>
        <w:tc>
          <w:tcPr>
            <w:tcW w:w="1330" w:type="dxa"/>
            <w:tcBorders>
              <w:top w:val="single" w:sz="6" w:space="0" w:color="000000"/>
              <w:left w:val="single" w:sz="6" w:space="0" w:color="000000"/>
              <w:bottom w:val="single" w:sz="6" w:space="0" w:color="000000"/>
              <w:right w:val="single" w:sz="6" w:space="0" w:color="000000"/>
            </w:tcBorders>
          </w:tcPr>
          <w:p w14:paraId="1C5AC6AD" w14:textId="77777777" w:rsidR="00230DA1" w:rsidRDefault="00466806">
            <w:pPr>
              <w:spacing w:after="0"/>
              <w:jc w:val="right"/>
            </w:pPr>
            <w:r>
              <w:rPr>
                <w:rFonts w:ascii="Arial" w:eastAsia="Arial" w:hAnsi="Arial" w:cs="Arial"/>
                <w:sz w:val="17"/>
              </w:rPr>
              <w:t>1 203 000,00</w:t>
            </w:r>
          </w:p>
        </w:tc>
        <w:tc>
          <w:tcPr>
            <w:tcW w:w="1526" w:type="dxa"/>
            <w:tcBorders>
              <w:top w:val="single" w:sz="6" w:space="0" w:color="000000"/>
              <w:left w:val="single" w:sz="6" w:space="0" w:color="000000"/>
              <w:bottom w:val="single" w:sz="6" w:space="0" w:color="000000"/>
              <w:right w:val="single" w:sz="6" w:space="0" w:color="000000"/>
            </w:tcBorders>
          </w:tcPr>
          <w:p w14:paraId="61849777" w14:textId="77777777" w:rsidR="00230DA1" w:rsidRDefault="00466806">
            <w:pPr>
              <w:spacing w:after="0"/>
              <w:jc w:val="right"/>
            </w:pPr>
            <w:r>
              <w:rPr>
                <w:rFonts w:ascii="Arial" w:eastAsia="Arial" w:hAnsi="Arial" w:cs="Arial"/>
                <w:sz w:val="17"/>
              </w:rPr>
              <w:t>991 898,35</w:t>
            </w:r>
          </w:p>
        </w:tc>
        <w:tc>
          <w:tcPr>
            <w:tcW w:w="979" w:type="dxa"/>
            <w:tcBorders>
              <w:top w:val="single" w:sz="6" w:space="0" w:color="000000"/>
              <w:left w:val="single" w:sz="6" w:space="0" w:color="000000"/>
              <w:bottom w:val="single" w:sz="6" w:space="0" w:color="000000"/>
              <w:right w:val="single" w:sz="6" w:space="0" w:color="000000"/>
            </w:tcBorders>
          </w:tcPr>
          <w:p w14:paraId="36B3880C" w14:textId="77777777" w:rsidR="00230DA1" w:rsidRDefault="00466806">
            <w:pPr>
              <w:spacing w:after="0"/>
              <w:ind w:right="2"/>
              <w:jc w:val="right"/>
            </w:pPr>
            <w:r>
              <w:rPr>
                <w:rFonts w:ascii="Arial" w:eastAsia="Arial" w:hAnsi="Arial" w:cs="Arial"/>
                <w:sz w:val="17"/>
              </w:rPr>
              <w:t>82,45%</w:t>
            </w:r>
          </w:p>
        </w:tc>
        <w:tc>
          <w:tcPr>
            <w:tcW w:w="1474" w:type="dxa"/>
            <w:tcBorders>
              <w:top w:val="single" w:sz="6" w:space="0" w:color="000000"/>
              <w:left w:val="single" w:sz="6" w:space="0" w:color="000000"/>
              <w:bottom w:val="single" w:sz="6" w:space="0" w:color="000000"/>
              <w:right w:val="single" w:sz="6" w:space="0" w:color="000000"/>
            </w:tcBorders>
          </w:tcPr>
          <w:p w14:paraId="207709B4" w14:textId="77777777" w:rsidR="00230DA1" w:rsidRDefault="00466806">
            <w:pPr>
              <w:spacing w:after="0"/>
              <w:jc w:val="right"/>
            </w:pPr>
            <w:r>
              <w:rPr>
                <w:rFonts w:ascii="Arial" w:eastAsia="Arial" w:hAnsi="Arial" w:cs="Arial"/>
                <w:sz w:val="17"/>
              </w:rPr>
              <w:t>1 203 000,00</w:t>
            </w:r>
          </w:p>
        </w:tc>
        <w:tc>
          <w:tcPr>
            <w:tcW w:w="1330" w:type="dxa"/>
            <w:tcBorders>
              <w:top w:val="single" w:sz="6" w:space="0" w:color="000000"/>
              <w:left w:val="single" w:sz="6" w:space="0" w:color="000000"/>
              <w:bottom w:val="single" w:sz="6" w:space="0" w:color="000000"/>
              <w:right w:val="single" w:sz="6" w:space="0" w:color="000000"/>
            </w:tcBorders>
          </w:tcPr>
          <w:p w14:paraId="11BC13F6" w14:textId="77777777" w:rsidR="00230DA1" w:rsidRDefault="00466806">
            <w:pPr>
              <w:spacing w:after="0"/>
              <w:jc w:val="right"/>
            </w:pPr>
            <w:r>
              <w:rPr>
                <w:rFonts w:ascii="Arial" w:eastAsia="Arial" w:hAnsi="Arial" w:cs="Arial"/>
                <w:sz w:val="17"/>
              </w:rPr>
              <w:t>991 898,35</w:t>
            </w:r>
          </w:p>
        </w:tc>
        <w:tc>
          <w:tcPr>
            <w:tcW w:w="1238" w:type="dxa"/>
            <w:tcBorders>
              <w:top w:val="single" w:sz="6" w:space="0" w:color="000000"/>
              <w:left w:val="single" w:sz="6" w:space="0" w:color="000000"/>
              <w:bottom w:val="single" w:sz="6" w:space="0" w:color="000000"/>
              <w:right w:val="single" w:sz="6" w:space="0" w:color="000000"/>
            </w:tcBorders>
          </w:tcPr>
          <w:p w14:paraId="77568879"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4DBE8E6E" w14:textId="77777777" w:rsidR="00230DA1" w:rsidRDefault="00466806">
            <w:pPr>
              <w:spacing w:after="0"/>
              <w:jc w:val="right"/>
            </w:pPr>
            <w:r>
              <w:rPr>
                <w:rFonts w:ascii="Arial" w:eastAsia="Arial" w:hAnsi="Arial" w:cs="Arial"/>
                <w:sz w:val="17"/>
              </w:rPr>
              <w:t>0,00</w:t>
            </w:r>
          </w:p>
        </w:tc>
      </w:tr>
      <w:tr w:rsidR="00230DA1" w14:paraId="38FF9114" w14:textId="77777777">
        <w:trPr>
          <w:trHeight w:val="422"/>
        </w:trPr>
        <w:tc>
          <w:tcPr>
            <w:tcW w:w="0" w:type="auto"/>
            <w:vMerge/>
            <w:tcBorders>
              <w:top w:val="nil"/>
              <w:left w:val="single" w:sz="6" w:space="0" w:color="000000"/>
              <w:bottom w:val="nil"/>
              <w:right w:val="single" w:sz="6" w:space="0" w:color="000000"/>
            </w:tcBorders>
          </w:tcPr>
          <w:p w14:paraId="7BB3DFD4"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3E9ED1F6"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6DE98D47" w14:textId="77777777" w:rsidR="00230DA1" w:rsidRDefault="00466806">
            <w:pPr>
              <w:spacing w:after="0"/>
              <w:ind w:left="53"/>
              <w:jc w:val="both"/>
            </w:pPr>
            <w:r>
              <w:rPr>
                <w:rFonts w:ascii="Arial" w:eastAsia="Arial" w:hAnsi="Arial" w:cs="Arial"/>
                <w:sz w:val="17"/>
              </w:rPr>
              <w:t>6050</w:t>
            </w:r>
          </w:p>
        </w:tc>
        <w:tc>
          <w:tcPr>
            <w:tcW w:w="3336" w:type="dxa"/>
            <w:tcBorders>
              <w:top w:val="single" w:sz="6" w:space="0" w:color="000000"/>
              <w:left w:val="single" w:sz="6" w:space="0" w:color="000000"/>
              <w:bottom w:val="single" w:sz="6" w:space="0" w:color="000000"/>
              <w:right w:val="single" w:sz="6" w:space="0" w:color="000000"/>
            </w:tcBorders>
          </w:tcPr>
          <w:p w14:paraId="33DDBE80" w14:textId="77777777" w:rsidR="00230DA1" w:rsidRDefault="00466806">
            <w:pPr>
              <w:spacing w:after="0"/>
            </w:pPr>
            <w:r>
              <w:rPr>
                <w:rFonts w:ascii="Arial" w:eastAsia="Arial" w:hAnsi="Arial" w:cs="Arial"/>
                <w:sz w:val="17"/>
              </w:rPr>
              <w:t>Wydatki inwestycyjne jednostek budżetowych</w:t>
            </w:r>
          </w:p>
        </w:tc>
        <w:tc>
          <w:tcPr>
            <w:tcW w:w="1330" w:type="dxa"/>
            <w:tcBorders>
              <w:top w:val="single" w:sz="6" w:space="0" w:color="000000"/>
              <w:left w:val="single" w:sz="6" w:space="0" w:color="000000"/>
              <w:bottom w:val="single" w:sz="6" w:space="0" w:color="000000"/>
              <w:right w:val="single" w:sz="6" w:space="0" w:color="000000"/>
            </w:tcBorders>
          </w:tcPr>
          <w:p w14:paraId="5CE208F1" w14:textId="77777777" w:rsidR="00230DA1" w:rsidRDefault="00466806">
            <w:pPr>
              <w:spacing w:after="0"/>
              <w:jc w:val="right"/>
            </w:pPr>
            <w:r>
              <w:rPr>
                <w:rFonts w:ascii="Arial" w:eastAsia="Arial" w:hAnsi="Arial" w:cs="Arial"/>
                <w:sz w:val="17"/>
              </w:rPr>
              <w:t>525 000,00</w:t>
            </w:r>
          </w:p>
        </w:tc>
        <w:tc>
          <w:tcPr>
            <w:tcW w:w="1526" w:type="dxa"/>
            <w:tcBorders>
              <w:top w:val="single" w:sz="6" w:space="0" w:color="000000"/>
              <w:left w:val="single" w:sz="6" w:space="0" w:color="000000"/>
              <w:bottom w:val="single" w:sz="6" w:space="0" w:color="000000"/>
              <w:right w:val="single" w:sz="6" w:space="0" w:color="000000"/>
            </w:tcBorders>
          </w:tcPr>
          <w:p w14:paraId="667DFA96" w14:textId="77777777" w:rsidR="00230DA1" w:rsidRDefault="00466806">
            <w:pPr>
              <w:spacing w:after="0"/>
              <w:jc w:val="right"/>
            </w:pPr>
            <w:r>
              <w:rPr>
                <w:rFonts w:ascii="Arial" w:eastAsia="Arial" w:hAnsi="Arial" w:cs="Arial"/>
                <w:sz w:val="17"/>
              </w:rPr>
              <w:t>513 190,83</w:t>
            </w:r>
          </w:p>
        </w:tc>
        <w:tc>
          <w:tcPr>
            <w:tcW w:w="979" w:type="dxa"/>
            <w:tcBorders>
              <w:top w:val="single" w:sz="6" w:space="0" w:color="000000"/>
              <w:left w:val="single" w:sz="6" w:space="0" w:color="000000"/>
              <w:bottom w:val="single" w:sz="6" w:space="0" w:color="000000"/>
              <w:right w:val="single" w:sz="6" w:space="0" w:color="000000"/>
            </w:tcBorders>
          </w:tcPr>
          <w:p w14:paraId="0A03420F" w14:textId="77777777" w:rsidR="00230DA1" w:rsidRDefault="00466806">
            <w:pPr>
              <w:spacing w:after="0"/>
              <w:ind w:right="2"/>
              <w:jc w:val="right"/>
            </w:pPr>
            <w:r>
              <w:rPr>
                <w:rFonts w:ascii="Arial" w:eastAsia="Arial" w:hAnsi="Arial" w:cs="Arial"/>
                <w:sz w:val="17"/>
              </w:rPr>
              <w:t>97,75%</w:t>
            </w:r>
          </w:p>
        </w:tc>
        <w:tc>
          <w:tcPr>
            <w:tcW w:w="1474" w:type="dxa"/>
            <w:tcBorders>
              <w:top w:val="single" w:sz="6" w:space="0" w:color="000000"/>
              <w:left w:val="single" w:sz="6" w:space="0" w:color="000000"/>
              <w:bottom w:val="single" w:sz="6" w:space="0" w:color="000000"/>
              <w:right w:val="single" w:sz="6" w:space="0" w:color="000000"/>
            </w:tcBorders>
          </w:tcPr>
          <w:p w14:paraId="3A09ECB3" w14:textId="77777777" w:rsidR="00230DA1" w:rsidRDefault="00466806">
            <w:pPr>
              <w:spacing w:after="0"/>
              <w:jc w:val="right"/>
            </w:pPr>
            <w:r>
              <w:rPr>
                <w:rFonts w:ascii="Arial" w:eastAsia="Arial" w:hAnsi="Arial" w:cs="Arial"/>
                <w:sz w:val="17"/>
              </w:rPr>
              <w:t>0,00</w:t>
            </w:r>
          </w:p>
        </w:tc>
        <w:tc>
          <w:tcPr>
            <w:tcW w:w="1330" w:type="dxa"/>
            <w:tcBorders>
              <w:top w:val="single" w:sz="6" w:space="0" w:color="000000"/>
              <w:left w:val="single" w:sz="6" w:space="0" w:color="000000"/>
              <w:bottom w:val="single" w:sz="6" w:space="0" w:color="000000"/>
              <w:right w:val="single" w:sz="6" w:space="0" w:color="000000"/>
            </w:tcBorders>
          </w:tcPr>
          <w:p w14:paraId="29CA7229" w14:textId="77777777" w:rsidR="00230DA1" w:rsidRDefault="00466806">
            <w:pPr>
              <w:spacing w:after="0"/>
              <w:jc w:val="right"/>
            </w:pPr>
            <w:r>
              <w:rPr>
                <w:rFonts w:ascii="Arial" w:eastAsia="Arial" w:hAnsi="Arial" w:cs="Arial"/>
                <w:sz w:val="17"/>
              </w:rPr>
              <w:t>0,00</w:t>
            </w:r>
          </w:p>
        </w:tc>
        <w:tc>
          <w:tcPr>
            <w:tcW w:w="1238" w:type="dxa"/>
            <w:tcBorders>
              <w:top w:val="single" w:sz="6" w:space="0" w:color="000000"/>
              <w:left w:val="single" w:sz="6" w:space="0" w:color="000000"/>
              <w:bottom w:val="single" w:sz="6" w:space="0" w:color="000000"/>
              <w:right w:val="single" w:sz="6" w:space="0" w:color="000000"/>
            </w:tcBorders>
          </w:tcPr>
          <w:p w14:paraId="568A4E48" w14:textId="77777777" w:rsidR="00230DA1" w:rsidRDefault="00466806">
            <w:pPr>
              <w:spacing w:after="0"/>
              <w:jc w:val="right"/>
            </w:pPr>
            <w:r>
              <w:rPr>
                <w:rFonts w:ascii="Arial" w:eastAsia="Arial" w:hAnsi="Arial" w:cs="Arial"/>
                <w:sz w:val="17"/>
              </w:rPr>
              <w:t>525 000,00</w:t>
            </w:r>
          </w:p>
        </w:tc>
        <w:tc>
          <w:tcPr>
            <w:tcW w:w="1354" w:type="dxa"/>
            <w:tcBorders>
              <w:top w:val="single" w:sz="6" w:space="0" w:color="000000"/>
              <w:left w:val="single" w:sz="6" w:space="0" w:color="000000"/>
              <w:bottom w:val="single" w:sz="6" w:space="0" w:color="000000"/>
              <w:right w:val="single" w:sz="6" w:space="0" w:color="000000"/>
            </w:tcBorders>
          </w:tcPr>
          <w:p w14:paraId="12EA13A0" w14:textId="77777777" w:rsidR="00230DA1" w:rsidRDefault="00466806">
            <w:pPr>
              <w:spacing w:after="0"/>
              <w:jc w:val="right"/>
            </w:pPr>
            <w:r>
              <w:rPr>
                <w:rFonts w:ascii="Arial" w:eastAsia="Arial" w:hAnsi="Arial" w:cs="Arial"/>
                <w:sz w:val="17"/>
              </w:rPr>
              <w:t>513 190,83</w:t>
            </w:r>
          </w:p>
        </w:tc>
      </w:tr>
      <w:tr w:rsidR="00230DA1" w14:paraId="62702EF0" w14:textId="77777777">
        <w:trPr>
          <w:trHeight w:val="422"/>
        </w:trPr>
        <w:tc>
          <w:tcPr>
            <w:tcW w:w="0" w:type="auto"/>
            <w:vMerge/>
            <w:tcBorders>
              <w:top w:val="nil"/>
              <w:left w:val="single" w:sz="6" w:space="0" w:color="000000"/>
              <w:bottom w:val="nil"/>
              <w:right w:val="single" w:sz="6" w:space="0" w:color="000000"/>
            </w:tcBorders>
          </w:tcPr>
          <w:p w14:paraId="3F6D8FB2"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692E7AED" w14:textId="77777777" w:rsidR="00230DA1" w:rsidRDefault="00466806">
            <w:pPr>
              <w:spacing w:after="0"/>
              <w:ind w:right="29"/>
              <w:jc w:val="right"/>
            </w:pPr>
            <w:r>
              <w:rPr>
                <w:rFonts w:ascii="Arial" w:eastAsia="Arial" w:hAnsi="Arial" w:cs="Arial"/>
                <w:b/>
                <w:i/>
                <w:sz w:val="17"/>
              </w:rPr>
              <w:t>90005</w:t>
            </w:r>
          </w:p>
        </w:tc>
        <w:tc>
          <w:tcPr>
            <w:tcW w:w="480" w:type="dxa"/>
            <w:tcBorders>
              <w:top w:val="single" w:sz="6" w:space="0" w:color="000000"/>
              <w:left w:val="single" w:sz="6" w:space="0" w:color="000000"/>
              <w:bottom w:val="single" w:sz="6" w:space="0" w:color="000000"/>
              <w:right w:val="single" w:sz="6" w:space="0" w:color="000000"/>
            </w:tcBorders>
          </w:tcPr>
          <w:p w14:paraId="372EB914"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167F0C16" w14:textId="77777777" w:rsidR="00230DA1" w:rsidRDefault="00466806">
            <w:pPr>
              <w:spacing w:after="0"/>
            </w:pPr>
            <w:r>
              <w:rPr>
                <w:rFonts w:ascii="Arial" w:eastAsia="Arial" w:hAnsi="Arial" w:cs="Arial"/>
                <w:b/>
                <w:i/>
                <w:sz w:val="17"/>
              </w:rPr>
              <w:t>Ochrona powietrza atmosferycznego i klimatu</w:t>
            </w:r>
          </w:p>
        </w:tc>
        <w:tc>
          <w:tcPr>
            <w:tcW w:w="1330" w:type="dxa"/>
            <w:tcBorders>
              <w:top w:val="single" w:sz="6" w:space="0" w:color="000000"/>
              <w:left w:val="single" w:sz="6" w:space="0" w:color="000000"/>
              <w:bottom w:val="single" w:sz="6" w:space="0" w:color="000000"/>
              <w:right w:val="single" w:sz="6" w:space="0" w:color="000000"/>
            </w:tcBorders>
          </w:tcPr>
          <w:p w14:paraId="22FF56F9" w14:textId="77777777" w:rsidR="00230DA1" w:rsidRDefault="00466806">
            <w:pPr>
              <w:spacing w:after="0"/>
              <w:ind w:right="29"/>
              <w:jc w:val="right"/>
            </w:pPr>
            <w:r>
              <w:rPr>
                <w:rFonts w:ascii="Arial" w:eastAsia="Arial" w:hAnsi="Arial" w:cs="Arial"/>
                <w:b/>
                <w:i/>
                <w:sz w:val="17"/>
              </w:rPr>
              <w:t>219 000,00</w:t>
            </w:r>
          </w:p>
        </w:tc>
        <w:tc>
          <w:tcPr>
            <w:tcW w:w="1526" w:type="dxa"/>
            <w:tcBorders>
              <w:top w:val="single" w:sz="6" w:space="0" w:color="000000"/>
              <w:left w:val="single" w:sz="6" w:space="0" w:color="000000"/>
              <w:bottom w:val="single" w:sz="6" w:space="0" w:color="000000"/>
              <w:right w:val="single" w:sz="6" w:space="0" w:color="000000"/>
            </w:tcBorders>
          </w:tcPr>
          <w:p w14:paraId="38B86407" w14:textId="77777777" w:rsidR="00230DA1" w:rsidRDefault="00466806">
            <w:pPr>
              <w:spacing w:after="0"/>
              <w:ind w:right="29"/>
              <w:jc w:val="right"/>
            </w:pPr>
            <w:r>
              <w:rPr>
                <w:rFonts w:ascii="Arial" w:eastAsia="Arial" w:hAnsi="Arial" w:cs="Arial"/>
                <w:b/>
                <w:i/>
                <w:sz w:val="17"/>
              </w:rPr>
              <w:t>213 512,65</w:t>
            </w:r>
          </w:p>
        </w:tc>
        <w:tc>
          <w:tcPr>
            <w:tcW w:w="979" w:type="dxa"/>
            <w:tcBorders>
              <w:top w:val="single" w:sz="6" w:space="0" w:color="000000"/>
              <w:left w:val="single" w:sz="6" w:space="0" w:color="000000"/>
              <w:bottom w:val="single" w:sz="6" w:space="0" w:color="000000"/>
              <w:right w:val="single" w:sz="6" w:space="0" w:color="000000"/>
            </w:tcBorders>
          </w:tcPr>
          <w:p w14:paraId="14E224A8" w14:textId="77777777" w:rsidR="00230DA1" w:rsidRDefault="00466806">
            <w:pPr>
              <w:spacing w:after="0"/>
              <w:ind w:right="16"/>
              <w:jc w:val="right"/>
            </w:pPr>
            <w:r>
              <w:rPr>
                <w:rFonts w:ascii="Arial" w:eastAsia="Arial" w:hAnsi="Arial" w:cs="Arial"/>
                <w:b/>
                <w:i/>
                <w:sz w:val="17"/>
              </w:rPr>
              <w:t>97,49%</w:t>
            </w:r>
          </w:p>
        </w:tc>
        <w:tc>
          <w:tcPr>
            <w:tcW w:w="1474" w:type="dxa"/>
            <w:tcBorders>
              <w:top w:val="single" w:sz="6" w:space="0" w:color="000000"/>
              <w:left w:val="single" w:sz="6" w:space="0" w:color="000000"/>
              <w:bottom w:val="single" w:sz="6" w:space="0" w:color="000000"/>
              <w:right w:val="single" w:sz="6" w:space="0" w:color="000000"/>
            </w:tcBorders>
          </w:tcPr>
          <w:p w14:paraId="42A4F8C7" w14:textId="77777777" w:rsidR="00230DA1" w:rsidRDefault="00466806">
            <w:pPr>
              <w:spacing w:after="0"/>
              <w:ind w:right="29"/>
              <w:jc w:val="right"/>
            </w:pPr>
            <w:r>
              <w:rPr>
                <w:rFonts w:ascii="Arial" w:eastAsia="Arial" w:hAnsi="Arial" w:cs="Arial"/>
                <w:b/>
                <w:i/>
                <w:sz w:val="17"/>
              </w:rPr>
              <w:t>19 000,00</w:t>
            </w:r>
          </w:p>
        </w:tc>
        <w:tc>
          <w:tcPr>
            <w:tcW w:w="1330" w:type="dxa"/>
            <w:tcBorders>
              <w:top w:val="single" w:sz="6" w:space="0" w:color="000000"/>
              <w:left w:val="single" w:sz="6" w:space="0" w:color="000000"/>
              <w:bottom w:val="single" w:sz="6" w:space="0" w:color="000000"/>
              <w:right w:val="single" w:sz="6" w:space="0" w:color="000000"/>
            </w:tcBorders>
          </w:tcPr>
          <w:p w14:paraId="4DE8C987" w14:textId="77777777" w:rsidR="00230DA1" w:rsidRDefault="00466806">
            <w:pPr>
              <w:spacing w:after="0"/>
              <w:ind w:right="29"/>
              <w:jc w:val="right"/>
            </w:pPr>
            <w:r>
              <w:rPr>
                <w:rFonts w:ascii="Arial" w:eastAsia="Arial" w:hAnsi="Arial" w:cs="Arial"/>
                <w:b/>
                <w:i/>
                <w:sz w:val="17"/>
              </w:rPr>
              <w:t>13 513,78</w:t>
            </w:r>
          </w:p>
        </w:tc>
        <w:tc>
          <w:tcPr>
            <w:tcW w:w="1238" w:type="dxa"/>
            <w:tcBorders>
              <w:top w:val="single" w:sz="6" w:space="0" w:color="000000"/>
              <w:left w:val="single" w:sz="6" w:space="0" w:color="000000"/>
              <w:bottom w:val="single" w:sz="6" w:space="0" w:color="000000"/>
              <w:right w:val="single" w:sz="6" w:space="0" w:color="000000"/>
            </w:tcBorders>
          </w:tcPr>
          <w:p w14:paraId="768814B5" w14:textId="77777777" w:rsidR="00230DA1" w:rsidRDefault="00466806">
            <w:pPr>
              <w:spacing w:after="0"/>
              <w:ind w:right="29"/>
              <w:jc w:val="right"/>
            </w:pPr>
            <w:r>
              <w:rPr>
                <w:rFonts w:ascii="Arial" w:eastAsia="Arial" w:hAnsi="Arial" w:cs="Arial"/>
                <w:b/>
                <w:i/>
                <w:sz w:val="17"/>
              </w:rPr>
              <w:t>200 000,00</w:t>
            </w:r>
          </w:p>
        </w:tc>
        <w:tc>
          <w:tcPr>
            <w:tcW w:w="1354" w:type="dxa"/>
            <w:tcBorders>
              <w:top w:val="single" w:sz="6" w:space="0" w:color="000000"/>
              <w:left w:val="single" w:sz="6" w:space="0" w:color="000000"/>
              <w:bottom w:val="single" w:sz="6" w:space="0" w:color="000000"/>
              <w:right w:val="single" w:sz="6" w:space="0" w:color="000000"/>
            </w:tcBorders>
          </w:tcPr>
          <w:p w14:paraId="5D8F6DB2" w14:textId="77777777" w:rsidR="00230DA1" w:rsidRDefault="00466806">
            <w:pPr>
              <w:spacing w:after="0"/>
              <w:ind w:right="29"/>
              <w:jc w:val="right"/>
            </w:pPr>
            <w:r>
              <w:rPr>
                <w:rFonts w:ascii="Arial" w:eastAsia="Arial" w:hAnsi="Arial" w:cs="Arial"/>
                <w:b/>
                <w:i/>
                <w:sz w:val="17"/>
              </w:rPr>
              <w:t>199 998,87</w:t>
            </w:r>
          </w:p>
        </w:tc>
      </w:tr>
      <w:tr w:rsidR="00230DA1" w14:paraId="445B06AD" w14:textId="77777777">
        <w:trPr>
          <w:trHeight w:val="211"/>
        </w:trPr>
        <w:tc>
          <w:tcPr>
            <w:tcW w:w="0" w:type="auto"/>
            <w:vMerge/>
            <w:tcBorders>
              <w:top w:val="nil"/>
              <w:left w:val="single" w:sz="6" w:space="0" w:color="000000"/>
              <w:bottom w:val="nil"/>
              <w:right w:val="single" w:sz="6" w:space="0" w:color="000000"/>
            </w:tcBorders>
          </w:tcPr>
          <w:p w14:paraId="04C58EE6" w14:textId="77777777" w:rsidR="00230DA1" w:rsidRDefault="00230DA1"/>
        </w:tc>
        <w:tc>
          <w:tcPr>
            <w:tcW w:w="0" w:type="auto"/>
            <w:vMerge/>
            <w:tcBorders>
              <w:top w:val="nil"/>
              <w:left w:val="single" w:sz="6" w:space="0" w:color="000000"/>
              <w:bottom w:val="nil"/>
              <w:right w:val="single" w:sz="6" w:space="0" w:color="000000"/>
            </w:tcBorders>
          </w:tcPr>
          <w:p w14:paraId="2A07BBA3"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05B62AE5" w14:textId="77777777" w:rsidR="00230DA1" w:rsidRDefault="00466806">
            <w:pPr>
              <w:spacing w:after="0"/>
              <w:ind w:left="53"/>
              <w:jc w:val="both"/>
            </w:pPr>
            <w:r>
              <w:rPr>
                <w:rFonts w:ascii="Arial" w:eastAsia="Arial" w:hAnsi="Arial" w:cs="Arial"/>
                <w:sz w:val="17"/>
              </w:rPr>
              <w:t>4210</w:t>
            </w:r>
          </w:p>
        </w:tc>
        <w:tc>
          <w:tcPr>
            <w:tcW w:w="3336" w:type="dxa"/>
            <w:tcBorders>
              <w:top w:val="single" w:sz="6" w:space="0" w:color="000000"/>
              <w:left w:val="single" w:sz="6" w:space="0" w:color="000000"/>
              <w:bottom w:val="single" w:sz="6" w:space="0" w:color="000000"/>
              <w:right w:val="single" w:sz="6" w:space="0" w:color="000000"/>
            </w:tcBorders>
          </w:tcPr>
          <w:p w14:paraId="38983C07" w14:textId="77777777" w:rsidR="00230DA1" w:rsidRDefault="00466806">
            <w:pPr>
              <w:spacing w:after="0"/>
            </w:pPr>
            <w:r>
              <w:rPr>
                <w:rFonts w:ascii="Arial" w:eastAsia="Arial" w:hAnsi="Arial" w:cs="Arial"/>
                <w:sz w:val="17"/>
              </w:rPr>
              <w:t>Zakup materiałów i wyposażenia</w:t>
            </w:r>
          </w:p>
        </w:tc>
        <w:tc>
          <w:tcPr>
            <w:tcW w:w="1330" w:type="dxa"/>
            <w:tcBorders>
              <w:top w:val="single" w:sz="6" w:space="0" w:color="000000"/>
              <w:left w:val="single" w:sz="6" w:space="0" w:color="000000"/>
              <w:bottom w:val="single" w:sz="6" w:space="0" w:color="000000"/>
              <w:right w:val="single" w:sz="6" w:space="0" w:color="000000"/>
            </w:tcBorders>
          </w:tcPr>
          <w:p w14:paraId="4343B228" w14:textId="77777777" w:rsidR="00230DA1" w:rsidRDefault="00466806">
            <w:pPr>
              <w:spacing w:after="0"/>
              <w:jc w:val="right"/>
            </w:pPr>
            <w:r>
              <w:rPr>
                <w:rFonts w:ascii="Arial" w:eastAsia="Arial" w:hAnsi="Arial" w:cs="Arial"/>
                <w:sz w:val="17"/>
              </w:rPr>
              <w:t>5 500,00</w:t>
            </w:r>
          </w:p>
        </w:tc>
        <w:tc>
          <w:tcPr>
            <w:tcW w:w="1526" w:type="dxa"/>
            <w:tcBorders>
              <w:top w:val="single" w:sz="6" w:space="0" w:color="000000"/>
              <w:left w:val="single" w:sz="6" w:space="0" w:color="000000"/>
              <w:bottom w:val="single" w:sz="6" w:space="0" w:color="000000"/>
              <w:right w:val="single" w:sz="6" w:space="0" w:color="000000"/>
            </w:tcBorders>
          </w:tcPr>
          <w:p w14:paraId="17168BAA" w14:textId="77777777" w:rsidR="00230DA1" w:rsidRDefault="00466806">
            <w:pPr>
              <w:spacing w:after="0"/>
              <w:jc w:val="right"/>
            </w:pPr>
            <w:r>
              <w:rPr>
                <w:rFonts w:ascii="Arial" w:eastAsia="Arial" w:hAnsi="Arial" w:cs="Arial"/>
                <w:sz w:val="17"/>
              </w:rPr>
              <w:t>5 498,10</w:t>
            </w:r>
          </w:p>
        </w:tc>
        <w:tc>
          <w:tcPr>
            <w:tcW w:w="979" w:type="dxa"/>
            <w:tcBorders>
              <w:top w:val="single" w:sz="6" w:space="0" w:color="000000"/>
              <w:left w:val="single" w:sz="6" w:space="0" w:color="000000"/>
              <w:bottom w:val="single" w:sz="6" w:space="0" w:color="000000"/>
              <w:right w:val="single" w:sz="6" w:space="0" w:color="000000"/>
            </w:tcBorders>
          </w:tcPr>
          <w:p w14:paraId="56F8B825" w14:textId="77777777" w:rsidR="00230DA1" w:rsidRDefault="00466806">
            <w:pPr>
              <w:spacing w:after="0"/>
              <w:ind w:right="2"/>
              <w:jc w:val="right"/>
            </w:pPr>
            <w:r>
              <w:rPr>
                <w:rFonts w:ascii="Arial" w:eastAsia="Arial" w:hAnsi="Arial" w:cs="Arial"/>
                <w:sz w:val="17"/>
              </w:rPr>
              <w:t>99,97%</w:t>
            </w:r>
          </w:p>
        </w:tc>
        <w:tc>
          <w:tcPr>
            <w:tcW w:w="1474" w:type="dxa"/>
            <w:tcBorders>
              <w:top w:val="single" w:sz="6" w:space="0" w:color="000000"/>
              <w:left w:val="single" w:sz="6" w:space="0" w:color="000000"/>
              <w:bottom w:val="single" w:sz="6" w:space="0" w:color="000000"/>
              <w:right w:val="single" w:sz="6" w:space="0" w:color="000000"/>
            </w:tcBorders>
          </w:tcPr>
          <w:p w14:paraId="1EBD56E9" w14:textId="77777777" w:rsidR="00230DA1" w:rsidRDefault="00466806">
            <w:pPr>
              <w:spacing w:after="0"/>
              <w:jc w:val="right"/>
            </w:pPr>
            <w:r>
              <w:rPr>
                <w:rFonts w:ascii="Arial" w:eastAsia="Arial" w:hAnsi="Arial" w:cs="Arial"/>
                <w:sz w:val="17"/>
              </w:rPr>
              <w:t>5 500,00</w:t>
            </w:r>
          </w:p>
        </w:tc>
        <w:tc>
          <w:tcPr>
            <w:tcW w:w="1330" w:type="dxa"/>
            <w:tcBorders>
              <w:top w:val="single" w:sz="6" w:space="0" w:color="000000"/>
              <w:left w:val="single" w:sz="6" w:space="0" w:color="000000"/>
              <w:bottom w:val="single" w:sz="6" w:space="0" w:color="000000"/>
              <w:right w:val="single" w:sz="6" w:space="0" w:color="000000"/>
            </w:tcBorders>
          </w:tcPr>
          <w:p w14:paraId="60BBD899" w14:textId="77777777" w:rsidR="00230DA1" w:rsidRDefault="00466806">
            <w:pPr>
              <w:spacing w:after="0"/>
              <w:jc w:val="right"/>
            </w:pPr>
            <w:r>
              <w:rPr>
                <w:rFonts w:ascii="Arial" w:eastAsia="Arial" w:hAnsi="Arial" w:cs="Arial"/>
                <w:sz w:val="17"/>
              </w:rPr>
              <w:t>5 498,10</w:t>
            </w:r>
          </w:p>
        </w:tc>
        <w:tc>
          <w:tcPr>
            <w:tcW w:w="1238" w:type="dxa"/>
            <w:tcBorders>
              <w:top w:val="single" w:sz="6" w:space="0" w:color="000000"/>
              <w:left w:val="single" w:sz="6" w:space="0" w:color="000000"/>
              <w:bottom w:val="single" w:sz="6" w:space="0" w:color="000000"/>
              <w:right w:val="single" w:sz="6" w:space="0" w:color="000000"/>
            </w:tcBorders>
          </w:tcPr>
          <w:p w14:paraId="21714904"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120AD35B" w14:textId="77777777" w:rsidR="00230DA1" w:rsidRDefault="00466806">
            <w:pPr>
              <w:spacing w:after="0"/>
              <w:jc w:val="right"/>
            </w:pPr>
            <w:r>
              <w:rPr>
                <w:rFonts w:ascii="Arial" w:eastAsia="Arial" w:hAnsi="Arial" w:cs="Arial"/>
                <w:sz w:val="17"/>
              </w:rPr>
              <w:t>0,00</w:t>
            </w:r>
          </w:p>
        </w:tc>
      </w:tr>
      <w:tr w:rsidR="00230DA1" w14:paraId="0AFFFD3E" w14:textId="77777777">
        <w:trPr>
          <w:trHeight w:val="211"/>
        </w:trPr>
        <w:tc>
          <w:tcPr>
            <w:tcW w:w="0" w:type="auto"/>
            <w:vMerge/>
            <w:tcBorders>
              <w:top w:val="nil"/>
              <w:left w:val="single" w:sz="6" w:space="0" w:color="000000"/>
              <w:bottom w:val="nil"/>
              <w:right w:val="single" w:sz="6" w:space="0" w:color="000000"/>
            </w:tcBorders>
          </w:tcPr>
          <w:p w14:paraId="731BF2A9" w14:textId="77777777" w:rsidR="00230DA1" w:rsidRDefault="00230DA1"/>
        </w:tc>
        <w:tc>
          <w:tcPr>
            <w:tcW w:w="0" w:type="auto"/>
            <w:vMerge/>
            <w:tcBorders>
              <w:top w:val="nil"/>
              <w:left w:val="single" w:sz="6" w:space="0" w:color="000000"/>
              <w:bottom w:val="nil"/>
              <w:right w:val="single" w:sz="6" w:space="0" w:color="000000"/>
            </w:tcBorders>
          </w:tcPr>
          <w:p w14:paraId="1239391B"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38507017" w14:textId="77777777" w:rsidR="00230DA1" w:rsidRDefault="00466806">
            <w:pPr>
              <w:spacing w:after="0"/>
              <w:ind w:left="53"/>
              <w:jc w:val="both"/>
            </w:pPr>
            <w:r>
              <w:rPr>
                <w:rFonts w:ascii="Arial" w:eastAsia="Arial" w:hAnsi="Arial" w:cs="Arial"/>
                <w:sz w:val="17"/>
              </w:rPr>
              <w:t>4300</w:t>
            </w:r>
          </w:p>
        </w:tc>
        <w:tc>
          <w:tcPr>
            <w:tcW w:w="3336" w:type="dxa"/>
            <w:tcBorders>
              <w:top w:val="single" w:sz="6" w:space="0" w:color="000000"/>
              <w:left w:val="single" w:sz="6" w:space="0" w:color="000000"/>
              <w:bottom w:val="single" w:sz="6" w:space="0" w:color="000000"/>
              <w:right w:val="single" w:sz="6" w:space="0" w:color="000000"/>
            </w:tcBorders>
          </w:tcPr>
          <w:p w14:paraId="00E8ED70" w14:textId="77777777" w:rsidR="00230DA1" w:rsidRDefault="00466806">
            <w:pPr>
              <w:spacing w:after="0"/>
            </w:pPr>
            <w:r>
              <w:rPr>
                <w:rFonts w:ascii="Arial" w:eastAsia="Arial" w:hAnsi="Arial" w:cs="Arial"/>
                <w:sz w:val="17"/>
              </w:rPr>
              <w:t>Zakup usług pozostałych</w:t>
            </w:r>
          </w:p>
        </w:tc>
        <w:tc>
          <w:tcPr>
            <w:tcW w:w="1330" w:type="dxa"/>
            <w:tcBorders>
              <w:top w:val="single" w:sz="6" w:space="0" w:color="000000"/>
              <w:left w:val="single" w:sz="6" w:space="0" w:color="000000"/>
              <w:bottom w:val="single" w:sz="6" w:space="0" w:color="000000"/>
              <w:right w:val="single" w:sz="6" w:space="0" w:color="000000"/>
            </w:tcBorders>
          </w:tcPr>
          <w:p w14:paraId="02E99551" w14:textId="77777777" w:rsidR="00230DA1" w:rsidRDefault="00466806">
            <w:pPr>
              <w:spacing w:after="0"/>
              <w:jc w:val="right"/>
            </w:pPr>
            <w:r>
              <w:rPr>
                <w:rFonts w:ascii="Arial" w:eastAsia="Arial" w:hAnsi="Arial" w:cs="Arial"/>
                <w:sz w:val="17"/>
              </w:rPr>
              <w:t>13 500,00</w:t>
            </w:r>
          </w:p>
        </w:tc>
        <w:tc>
          <w:tcPr>
            <w:tcW w:w="1526" w:type="dxa"/>
            <w:tcBorders>
              <w:top w:val="single" w:sz="6" w:space="0" w:color="000000"/>
              <w:left w:val="single" w:sz="6" w:space="0" w:color="000000"/>
              <w:bottom w:val="single" w:sz="6" w:space="0" w:color="000000"/>
              <w:right w:val="single" w:sz="6" w:space="0" w:color="000000"/>
            </w:tcBorders>
          </w:tcPr>
          <w:p w14:paraId="5611FDAC" w14:textId="77777777" w:rsidR="00230DA1" w:rsidRDefault="00466806">
            <w:pPr>
              <w:spacing w:after="0"/>
              <w:jc w:val="right"/>
            </w:pPr>
            <w:r>
              <w:rPr>
                <w:rFonts w:ascii="Arial" w:eastAsia="Arial" w:hAnsi="Arial" w:cs="Arial"/>
                <w:sz w:val="17"/>
              </w:rPr>
              <w:t>8 015,68</w:t>
            </w:r>
          </w:p>
        </w:tc>
        <w:tc>
          <w:tcPr>
            <w:tcW w:w="979" w:type="dxa"/>
            <w:tcBorders>
              <w:top w:val="single" w:sz="6" w:space="0" w:color="000000"/>
              <w:left w:val="single" w:sz="6" w:space="0" w:color="000000"/>
              <w:bottom w:val="single" w:sz="6" w:space="0" w:color="000000"/>
              <w:right w:val="single" w:sz="6" w:space="0" w:color="000000"/>
            </w:tcBorders>
          </w:tcPr>
          <w:p w14:paraId="0B3D8C22" w14:textId="77777777" w:rsidR="00230DA1" w:rsidRDefault="00466806">
            <w:pPr>
              <w:spacing w:after="0"/>
              <w:ind w:right="2"/>
              <w:jc w:val="right"/>
            </w:pPr>
            <w:r>
              <w:rPr>
                <w:rFonts w:ascii="Arial" w:eastAsia="Arial" w:hAnsi="Arial" w:cs="Arial"/>
                <w:sz w:val="17"/>
              </w:rPr>
              <w:t>59,38%</w:t>
            </w:r>
          </w:p>
        </w:tc>
        <w:tc>
          <w:tcPr>
            <w:tcW w:w="1474" w:type="dxa"/>
            <w:tcBorders>
              <w:top w:val="single" w:sz="6" w:space="0" w:color="000000"/>
              <w:left w:val="single" w:sz="6" w:space="0" w:color="000000"/>
              <w:bottom w:val="single" w:sz="6" w:space="0" w:color="000000"/>
              <w:right w:val="single" w:sz="6" w:space="0" w:color="000000"/>
            </w:tcBorders>
          </w:tcPr>
          <w:p w14:paraId="5335BB02" w14:textId="77777777" w:rsidR="00230DA1" w:rsidRDefault="00466806">
            <w:pPr>
              <w:spacing w:after="0"/>
              <w:jc w:val="right"/>
            </w:pPr>
            <w:r>
              <w:rPr>
                <w:rFonts w:ascii="Arial" w:eastAsia="Arial" w:hAnsi="Arial" w:cs="Arial"/>
                <w:sz w:val="17"/>
              </w:rPr>
              <w:t>13 500,00</w:t>
            </w:r>
          </w:p>
        </w:tc>
        <w:tc>
          <w:tcPr>
            <w:tcW w:w="1330" w:type="dxa"/>
            <w:tcBorders>
              <w:top w:val="single" w:sz="6" w:space="0" w:color="000000"/>
              <w:left w:val="single" w:sz="6" w:space="0" w:color="000000"/>
              <w:bottom w:val="single" w:sz="6" w:space="0" w:color="000000"/>
              <w:right w:val="single" w:sz="6" w:space="0" w:color="000000"/>
            </w:tcBorders>
          </w:tcPr>
          <w:p w14:paraId="4F542094" w14:textId="77777777" w:rsidR="00230DA1" w:rsidRDefault="00466806">
            <w:pPr>
              <w:spacing w:after="0"/>
              <w:jc w:val="right"/>
            </w:pPr>
            <w:r>
              <w:rPr>
                <w:rFonts w:ascii="Arial" w:eastAsia="Arial" w:hAnsi="Arial" w:cs="Arial"/>
                <w:sz w:val="17"/>
              </w:rPr>
              <w:t>8 015,68</w:t>
            </w:r>
          </w:p>
        </w:tc>
        <w:tc>
          <w:tcPr>
            <w:tcW w:w="1238" w:type="dxa"/>
            <w:tcBorders>
              <w:top w:val="single" w:sz="6" w:space="0" w:color="000000"/>
              <w:left w:val="single" w:sz="6" w:space="0" w:color="000000"/>
              <w:bottom w:val="single" w:sz="6" w:space="0" w:color="000000"/>
              <w:right w:val="single" w:sz="6" w:space="0" w:color="000000"/>
            </w:tcBorders>
          </w:tcPr>
          <w:p w14:paraId="6972BA56"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716356A5" w14:textId="77777777" w:rsidR="00230DA1" w:rsidRDefault="00466806">
            <w:pPr>
              <w:spacing w:after="0"/>
              <w:jc w:val="right"/>
            </w:pPr>
            <w:r>
              <w:rPr>
                <w:rFonts w:ascii="Arial" w:eastAsia="Arial" w:hAnsi="Arial" w:cs="Arial"/>
                <w:sz w:val="17"/>
              </w:rPr>
              <w:t>0,00</w:t>
            </w:r>
          </w:p>
        </w:tc>
      </w:tr>
      <w:tr w:rsidR="00230DA1" w14:paraId="5420D559" w14:textId="77777777">
        <w:trPr>
          <w:trHeight w:val="1056"/>
        </w:trPr>
        <w:tc>
          <w:tcPr>
            <w:tcW w:w="0" w:type="auto"/>
            <w:vMerge/>
            <w:tcBorders>
              <w:top w:val="nil"/>
              <w:left w:val="single" w:sz="6" w:space="0" w:color="000000"/>
              <w:bottom w:val="nil"/>
              <w:right w:val="single" w:sz="6" w:space="0" w:color="000000"/>
            </w:tcBorders>
          </w:tcPr>
          <w:p w14:paraId="19A2EC66"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1A53B35D"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1814B401" w14:textId="77777777" w:rsidR="00230DA1" w:rsidRDefault="00466806">
            <w:pPr>
              <w:spacing w:after="0"/>
              <w:ind w:left="53"/>
              <w:jc w:val="both"/>
            </w:pPr>
            <w:r>
              <w:rPr>
                <w:rFonts w:ascii="Arial" w:eastAsia="Arial" w:hAnsi="Arial" w:cs="Arial"/>
                <w:sz w:val="17"/>
              </w:rPr>
              <w:t>6230</w:t>
            </w:r>
          </w:p>
        </w:tc>
        <w:tc>
          <w:tcPr>
            <w:tcW w:w="3336" w:type="dxa"/>
            <w:tcBorders>
              <w:top w:val="single" w:sz="6" w:space="0" w:color="000000"/>
              <w:left w:val="single" w:sz="6" w:space="0" w:color="000000"/>
              <w:bottom w:val="single" w:sz="6" w:space="0" w:color="000000"/>
              <w:right w:val="single" w:sz="6" w:space="0" w:color="000000"/>
            </w:tcBorders>
          </w:tcPr>
          <w:p w14:paraId="6D4A4D32" w14:textId="77777777" w:rsidR="00230DA1" w:rsidRDefault="00466806">
            <w:pPr>
              <w:spacing w:after="0"/>
              <w:ind w:right="192"/>
              <w:jc w:val="both"/>
            </w:pPr>
            <w:r>
              <w:rPr>
                <w:rFonts w:ascii="Arial" w:eastAsia="Arial" w:hAnsi="Arial" w:cs="Arial"/>
                <w:sz w:val="17"/>
              </w:rPr>
              <w:t>Dotacje celowe z budżetu na finansowanie lub dofinansowanie kosztów realizacji inwestycji i zakupów inwestycyjnych jednostek niezaliczanych do sektora finansów publicznych</w:t>
            </w:r>
          </w:p>
        </w:tc>
        <w:tc>
          <w:tcPr>
            <w:tcW w:w="1330" w:type="dxa"/>
            <w:tcBorders>
              <w:top w:val="single" w:sz="6" w:space="0" w:color="000000"/>
              <w:left w:val="single" w:sz="6" w:space="0" w:color="000000"/>
              <w:bottom w:val="single" w:sz="6" w:space="0" w:color="000000"/>
              <w:right w:val="single" w:sz="6" w:space="0" w:color="000000"/>
            </w:tcBorders>
          </w:tcPr>
          <w:p w14:paraId="56807844" w14:textId="77777777" w:rsidR="00230DA1" w:rsidRDefault="00466806">
            <w:pPr>
              <w:spacing w:after="0"/>
              <w:jc w:val="right"/>
            </w:pPr>
            <w:r>
              <w:rPr>
                <w:rFonts w:ascii="Arial" w:eastAsia="Arial" w:hAnsi="Arial" w:cs="Arial"/>
                <w:sz w:val="17"/>
              </w:rPr>
              <w:t>200 000,00</w:t>
            </w:r>
          </w:p>
        </w:tc>
        <w:tc>
          <w:tcPr>
            <w:tcW w:w="1526" w:type="dxa"/>
            <w:tcBorders>
              <w:top w:val="single" w:sz="6" w:space="0" w:color="000000"/>
              <w:left w:val="single" w:sz="6" w:space="0" w:color="000000"/>
              <w:bottom w:val="single" w:sz="6" w:space="0" w:color="000000"/>
              <w:right w:val="single" w:sz="6" w:space="0" w:color="000000"/>
            </w:tcBorders>
          </w:tcPr>
          <w:p w14:paraId="1992A159" w14:textId="77777777" w:rsidR="00230DA1" w:rsidRDefault="00466806">
            <w:pPr>
              <w:spacing w:after="0"/>
              <w:jc w:val="right"/>
            </w:pPr>
            <w:r>
              <w:rPr>
                <w:rFonts w:ascii="Arial" w:eastAsia="Arial" w:hAnsi="Arial" w:cs="Arial"/>
                <w:sz w:val="17"/>
              </w:rPr>
              <w:t>199 998,87</w:t>
            </w:r>
          </w:p>
        </w:tc>
        <w:tc>
          <w:tcPr>
            <w:tcW w:w="979" w:type="dxa"/>
            <w:tcBorders>
              <w:top w:val="single" w:sz="6" w:space="0" w:color="000000"/>
              <w:left w:val="single" w:sz="6" w:space="0" w:color="000000"/>
              <w:bottom w:val="single" w:sz="6" w:space="0" w:color="000000"/>
              <w:right w:val="single" w:sz="6" w:space="0" w:color="000000"/>
            </w:tcBorders>
          </w:tcPr>
          <w:p w14:paraId="2944823D" w14:textId="77777777" w:rsidR="00230DA1" w:rsidRDefault="00466806">
            <w:pPr>
              <w:spacing w:after="0"/>
              <w:ind w:right="2"/>
              <w:jc w:val="right"/>
            </w:pPr>
            <w:r>
              <w:rPr>
                <w:rFonts w:ascii="Arial" w:eastAsia="Arial" w:hAnsi="Arial" w:cs="Arial"/>
                <w:sz w:val="17"/>
              </w:rPr>
              <w:t>100,00%</w:t>
            </w:r>
          </w:p>
        </w:tc>
        <w:tc>
          <w:tcPr>
            <w:tcW w:w="1474" w:type="dxa"/>
            <w:tcBorders>
              <w:top w:val="single" w:sz="6" w:space="0" w:color="000000"/>
              <w:left w:val="single" w:sz="6" w:space="0" w:color="000000"/>
              <w:bottom w:val="single" w:sz="6" w:space="0" w:color="000000"/>
              <w:right w:val="single" w:sz="6" w:space="0" w:color="000000"/>
            </w:tcBorders>
          </w:tcPr>
          <w:p w14:paraId="44452CC3" w14:textId="77777777" w:rsidR="00230DA1" w:rsidRDefault="00466806">
            <w:pPr>
              <w:spacing w:after="0"/>
              <w:jc w:val="right"/>
            </w:pPr>
            <w:r>
              <w:rPr>
                <w:rFonts w:ascii="Arial" w:eastAsia="Arial" w:hAnsi="Arial" w:cs="Arial"/>
                <w:sz w:val="17"/>
              </w:rPr>
              <w:t>0,00</w:t>
            </w:r>
          </w:p>
        </w:tc>
        <w:tc>
          <w:tcPr>
            <w:tcW w:w="1330" w:type="dxa"/>
            <w:tcBorders>
              <w:top w:val="single" w:sz="6" w:space="0" w:color="000000"/>
              <w:left w:val="single" w:sz="6" w:space="0" w:color="000000"/>
              <w:bottom w:val="single" w:sz="6" w:space="0" w:color="000000"/>
              <w:right w:val="single" w:sz="6" w:space="0" w:color="000000"/>
            </w:tcBorders>
          </w:tcPr>
          <w:p w14:paraId="2CD2FD12" w14:textId="77777777" w:rsidR="00230DA1" w:rsidRDefault="00466806">
            <w:pPr>
              <w:spacing w:after="0"/>
              <w:jc w:val="right"/>
            </w:pPr>
            <w:r>
              <w:rPr>
                <w:rFonts w:ascii="Arial" w:eastAsia="Arial" w:hAnsi="Arial" w:cs="Arial"/>
                <w:sz w:val="17"/>
              </w:rPr>
              <w:t>0,00</w:t>
            </w:r>
          </w:p>
        </w:tc>
        <w:tc>
          <w:tcPr>
            <w:tcW w:w="1238" w:type="dxa"/>
            <w:tcBorders>
              <w:top w:val="single" w:sz="6" w:space="0" w:color="000000"/>
              <w:left w:val="single" w:sz="6" w:space="0" w:color="000000"/>
              <w:bottom w:val="single" w:sz="6" w:space="0" w:color="000000"/>
              <w:right w:val="single" w:sz="6" w:space="0" w:color="000000"/>
            </w:tcBorders>
          </w:tcPr>
          <w:p w14:paraId="35437946" w14:textId="77777777" w:rsidR="00230DA1" w:rsidRDefault="00466806">
            <w:pPr>
              <w:spacing w:after="0"/>
              <w:jc w:val="right"/>
            </w:pPr>
            <w:r>
              <w:rPr>
                <w:rFonts w:ascii="Arial" w:eastAsia="Arial" w:hAnsi="Arial" w:cs="Arial"/>
                <w:sz w:val="17"/>
              </w:rPr>
              <w:t>200 000,00</w:t>
            </w:r>
          </w:p>
        </w:tc>
        <w:tc>
          <w:tcPr>
            <w:tcW w:w="1354" w:type="dxa"/>
            <w:tcBorders>
              <w:top w:val="single" w:sz="6" w:space="0" w:color="000000"/>
              <w:left w:val="single" w:sz="6" w:space="0" w:color="000000"/>
              <w:bottom w:val="single" w:sz="6" w:space="0" w:color="000000"/>
              <w:right w:val="single" w:sz="6" w:space="0" w:color="000000"/>
            </w:tcBorders>
          </w:tcPr>
          <w:p w14:paraId="7890552F" w14:textId="77777777" w:rsidR="00230DA1" w:rsidRDefault="00466806">
            <w:pPr>
              <w:spacing w:after="0"/>
              <w:jc w:val="right"/>
            </w:pPr>
            <w:r>
              <w:rPr>
                <w:rFonts w:ascii="Arial" w:eastAsia="Arial" w:hAnsi="Arial" w:cs="Arial"/>
                <w:sz w:val="17"/>
              </w:rPr>
              <w:t>199 998,87</w:t>
            </w:r>
          </w:p>
        </w:tc>
      </w:tr>
      <w:tr w:rsidR="00230DA1" w14:paraId="3E14126D" w14:textId="77777777">
        <w:trPr>
          <w:trHeight w:val="211"/>
        </w:trPr>
        <w:tc>
          <w:tcPr>
            <w:tcW w:w="0" w:type="auto"/>
            <w:vMerge/>
            <w:tcBorders>
              <w:top w:val="nil"/>
              <w:left w:val="single" w:sz="6" w:space="0" w:color="000000"/>
              <w:bottom w:val="nil"/>
              <w:right w:val="single" w:sz="6" w:space="0" w:color="000000"/>
            </w:tcBorders>
          </w:tcPr>
          <w:p w14:paraId="0AA5991E"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0DEFC8F3" w14:textId="77777777" w:rsidR="00230DA1" w:rsidRDefault="00466806">
            <w:pPr>
              <w:spacing w:after="0"/>
              <w:ind w:right="29"/>
              <w:jc w:val="right"/>
            </w:pPr>
            <w:r>
              <w:rPr>
                <w:rFonts w:ascii="Arial" w:eastAsia="Arial" w:hAnsi="Arial" w:cs="Arial"/>
                <w:b/>
                <w:i/>
                <w:sz w:val="17"/>
              </w:rPr>
              <w:t>90013</w:t>
            </w:r>
          </w:p>
        </w:tc>
        <w:tc>
          <w:tcPr>
            <w:tcW w:w="480" w:type="dxa"/>
            <w:tcBorders>
              <w:top w:val="single" w:sz="6" w:space="0" w:color="000000"/>
              <w:left w:val="single" w:sz="6" w:space="0" w:color="000000"/>
              <w:bottom w:val="single" w:sz="6" w:space="0" w:color="000000"/>
              <w:right w:val="single" w:sz="6" w:space="0" w:color="000000"/>
            </w:tcBorders>
          </w:tcPr>
          <w:p w14:paraId="42FCDCD5"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79B0A6F3" w14:textId="77777777" w:rsidR="00230DA1" w:rsidRDefault="00466806">
            <w:pPr>
              <w:spacing w:after="0"/>
            </w:pPr>
            <w:r>
              <w:rPr>
                <w:rFonts w:ascii="Arial" w:eastAsia="Arial" w:hAnsi="Arial" w:cs="Arial"/>
                <w:b/>
                <w:i/>
                <w:sz w:val="17"/>
              </w:rPr>
              <w:t>Schroniska dla zwierząt</w:t>
            </w:r>
          </w:p>
        </w:tc>
        <w:tc>
          <w:tcPr>
            <w:tcW w:w="1330" w:type="dxa"/>
            <w:tcBorders>
              <w:top w:val="single" w:sz="6" w:space="0" w:color="000000"/>
              <w:left w:val="single" w:sz="6" w:space="0" w:color="000000"/>
              <w:bottom w:val="single" w:sz="6" w:space="0" w:color="000000"/>
              <w:right w:val="single" w:sz="6" w:space="0" w:color="000000"/>
            </w:tcBorders>
          </w:tcPr>
          <w:p w14:paraId="0901B4BD" w14:textId="77777777" w:rsidR="00230DA1" w:rsidRDefault="00466806">
            <w:pPr>
              <w:spacing w:after="0"/>
              <w:ind w:right="29"/>
              <w:jc w:val="right"/>
            </w:pPr>
            <w:r>
              <w:rPr>
                <w:rFonts w:ascii="Arial" w:eastAsia="Arial" w:hAnsi="Arial" w:cs="Arial"/>
                <w:b/>
                <w:i/>
                <w:sz w:val="17"/>
              </w:rPr>
              <w:t>401 200,00</w:t>
            </w:r>
          </w:p>
        </w:tc>
        <w:tc>
          <w:tcPr>
            <w:tcW w:w="1526" w:type="dxa"/>
            <w:tcBorders>
              <w:top w:val="single" w:sz="6" w:space="0" w:color="000000"/>
              <w:left w:val="single" w:sz="6" w:space="0" w:color="000000"/>
              <w:bottom w:val="single" w:sz="6" w:space="0" w:color="000000"/>
              <w:right w:val="single" w:sz="6" w:space="0" w:color="000000"/>
            </w:tcBorders>
          </w:tcPr>
          <w:p w14:paraId="217F5EE6" w14:textId="77777777" w:rsidR="00230DA1" w:rsidRDefault="00466806">
            <w:pPr>
              <w:spacing w:after="0"/>
              <w:ind w:right="29"/>
              <w:jc w:val="right"/>
            </w:pPr>
            <w:r>
              <w:rPr>
                <w:rFonts w:ascii="Arial" w:eastAsia="Arial" w:hAnsi="Arial" w:cs="Arial"/>
                <w:b/>
                <w:i/>
                <w:sz w:val="17"/>
              </w:rPr>
              <w:t>339 159,44</w:t>
            </w:r>
          </w:p>
        </w:tc>
        <w:tc>
          <w:tcPr>
            <w:tcW w:w="979" w:type="dxa"/>
            <w:tcBorders>
              <w:top w:val="single" w:sz="6" w:space="0" w:color="000000"/>
              <w:left w:val="single" w:sz="6" w:space="0" w:color="000000"/>
              <w:bottom w:val="single" w:sz="6" w:space="0" w:color="000000"/>
              <w:right w:val="single" w:sz="6" w:space="0" w:color="000000"/>
            </w:tcBorders>
          </w:tcPr>
          <w:p w14:paraId="2E6865C9" w14:textId="77777777" w:rsidR="00230DA1" w:rsidRDefault="00466806">
            <w:pPr>
              <w:spacing w:after="0"/>
              <w:ind w:right="16"/>
              <w:jc w:val="right"/>
            </w:pPr>
            <w:r>
              <w:rPr>
                <w:rFonts w:ascii="Arial" w:eastAsia="Arial" w:hAnsi="Arial" w:cs="Arial"/>
                <w:b/>
                <w:i/>
                <w:sz w:val="17"/>
              </w:rPr>
              <w:t>84,54%</w:t>
            </w:r>
          </w:p>
        </w:tc>
        <w:tc>
          <w:tcPr>
            <w:tcW w:w="1474" w:type="dxa"/>
            <w:tcBorders>
              <w:top w:val="single" w:sz="6" w:space="0" w:color="000000"/>
              <w:left w:val="single" w:sz="6" w:space="0" w:color="000000"/>
              <w:bottom w:val="single" w:sz="6" w:space="0" w:color="000000"/>
              <w:right w:val="single" w:sz="6" w:space="0" w:color="000000"/>
            </w:tcBorders>
          </w:tcPr>
          <w:p w14:paraId="7615ADC0" w14:textId="77777777" w:rsidR="00230DA1" w:rsidRDefault="00466806">
            <w:pPr>
              <w:spacing w:after="0"/>
              <w:ind w:right="29"/>
              <w:jc w:val="right"/>
            </w:pPr>
            <w:r>
              <w:rPr>
                <w:rFonts w:ascii="Arial" w:eastAsia="Arial" w:hAnsi="Arial" w:cs="Arial"/>
                <w:b/>
                <w:i/>
                <w:sz w:val="17"/>
              </w:rPr>
              <w:t>401 200,00</w:t>
            </w:r>
          </w:p>
        </w:tc>
        <w:tc>
          <w:tcPr>
            <w:tcW w:w="1330" w:type="dxa"/>
            <w:tcBorders>
              <w:top w:val="single" w:sz="6" w:space="0" w:color="000000"/>
              <w:left w:val="single" w:sz="6" w:space="0" w:color="000000"/>
              <w:bottom w:val="single" w:sz="6" w:space="0" w:color="000000"/>
              <w:right w:val="single" w:sz="6" w:space="0" w:color="000000"/>
            </w:tcBorders>
          </w:tcPr>
          <w:p w14:paraId="38B7A7DF" w14:textId="77777777" w:rsidR="00230DA1" w:rsidRDefault="00466806">
            <w:pPr>
              <w:spacing w:after="0"/>
              <w:ind w:right="29"/>
              <w:jc w:val="right"/>
            </w:pPr>
            <w:r>
              <w:rPr>
                <w:rFonts w:ascii="Arial" w:eastAsia="Arial" w:hAnsi="Arial" w:cs="Arial"/>
                <w:b/>
                <w:i/>
                <w:sz w:val="17"/>
              </w:rPr>
              <w:t>339 159,44</w:t>
            </w:r>
          </w:p>
        </w:tc>
        <w:tc>
          <w:tcPr>
            <w:tcW w:w="1238" w:type="dxa"/>
            <w:tcBorders>
              <w:top w:val="single" w:sz="6" w:space="0" w:color="000000"/>
              <w:left w:val="single" w:sz="6" w:space="0" w:color="000000"/>
              <w:bottom w:val="single" w:sz="6" w:space="0" w:color="000000"/>
              <w:right w:val="single" w:sz="6" w:space="0" w:color="000000"/>
            </w:tcBorders>
          </w:tcPr>
          <w:p w14:paraId="78AFD912" w14:textId="77777777" w:rsidR="00230DA1" w:rsidRDefault="00466806">
            <w:pPr>
              <w:spacing w:after="0"/>
              <w:ind w:right="29"/>
              <w:jc w:val="right"/>
            </w:pPr>
            <w:r>
              <w:rPr>
                <w:rFonts w:ascii="Arial" w:eastAsia="Arial" w:hAnsi="Arial" w:cs="Arial"/>
                <w:b/>
                <w:i/>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0D277730" w14:textId="77777777" w:rsidR="00230DA1" w:rsidRDefault="00466806">
            <w:pPr>
              <w:spacing w:after="0"/>
              <w:ind w:right="29"/>
              <w:jc w:val="right"/>
            </w:pPr>
            <w:r>
              <w:rPr>
                <w:rFonts w:ascii="Arial" w:eastAsia="Arial" w:hAnsi="Arial" w:cs="Arial"/>
                <w:b/>
                <w:i/>
                <w:sz w:val="17"/>
              </w:rPr>
              <w:t>0,00</w:t>
            </w:r>
          </w:p>
        </w:tc>
      </w:tr>
      <w:tr w:rsidR="00230DA1" w14:paraId="690E9E73" w14:textId="77777777">
        <w:trPr>
          <w:trHeight w:val="211"/>
        </w:trPr>
        <w:tc>
          <w:tcPr>
            <w:tcW w:w="0" w:type="auto"/>
            <w:vMerge/>
            <w:tcBorders>
              <w:top w:val="nil"/>
              <w:left w:val="single" w:sz="6" w:space="0" w:color="000000"/>
              <w:bottom w:val="nil"/>
              <w:right w:val="single" w:sz="6" w:space="0" w:color="000000"/>
            </w:tcBorders>
          </w:tcPr>
          <w:p w14:paraId="2313BCF6" w14:textId="77777777" w:rsidR="00230DA1" w:rsidRDefault="00230DA1"/>
        </w:tc>
        <w:tc>
          <w:tcPr>
            <w:tcW w:w="0" w:type="auto"/>
            <w:vMerge/>
            <w:tcBorders>
              <w:top w:val="nil"/>
              <w:left w:val="single" w:sz="6" w:space="0" w:color="000000"/>
              <w:bottom w:val="nil"/>
              <w:right w:val="single" w:sz="6" w:space="0" w:color="000000"/>
            </w:tcBorders>
          </w:tcPr>
          <w:p w14:paraId="4744E948"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39B646AC" w14:textId="77777777" w:rsidR="00230DA1" w:rsidRDefault="00466806">
            <w:pPr>
              <w:spacing w:after="0"/>
              <w:ind w:left="53"/>
              <w:jc w:val="both"/>
            </w:pPr>
            <w:r>
              <w:rPr>
                <w:rFonts w:ascii="Arial" w:eastAsia="Arial" w:hAnsi="Arial" w:cs="Arial"/>
                <w:sz w:val="17"/>
              </w:rPr>
              <w:t>4210</w:t>
            </w:r>
          </w:p>
        </w:tc>
        <w:tc>
          <w:tcPr>
            <w:tcW w:w="3336" w:type="dxa"/>
            <w:tcBorders>
              <w:top w:val="single" w:sz="6" w:space="0" w:color="000000"/>
              <w:left w:val="single" w:sz="6" w:space="0" w:color="000000"/>
              <w:bottom w:val="single" w:sz="6" w:space="0" w:color="000000"/>
              <w:right w:val="single" w:sz="6" w:space="0" w:color="000000"/>
            </w:tcBorders>
          </w:tcPr>
          <w:p w14:paraId="20C21452" w14:textId="77777777" w:rsidR="00230DA1" w:rsidRDefault="00466806">
            <w:pPr>
              <w:spacing w:after="0"/>
            </w:pPr>
            <w:r>
              <w:rPr>
                <w:rFonts w:ascii="Arial" w:eastAsia="Arial" w:hAnsi="Arial" w:cs="Arial"/>
                <w:sz w:val="17"/>
              </w:rPr>
              <w:t>Zakup materiałów i wyposażenia</w:t>
            </w:r>
          </w:p>
        </w:tc>
        <w:tc>
          <w:tcPr>
            <w:tcW w:w="1330" w:type="dxa"/>
            <w:tcBorders>
              <w:top w:val="single" w:sz="6" w:space="0" w:color="000000"/>
              <w:left w:val="single" w:sz="6" w:space="0" w:color="000000"/>
              <w:bottom w:val="single" w:sz="6" w:space="0" w:color="000000"/>
              <w:right w:val="single" w:sz="6" w:space="0" w:color="000000"/>
            </w:tcBorders>
          </w:tcPr>
          <w:p w14:paraId="50924D7A" w14:textId="77777777" w:rsidR="00230DA1" w:rsidRDefault="00466806">
            <w:pPr>
              <w:spacing w:after="0"/>
              <w:jc w:val="right"/>
            </w:pPr>
            <w:r>
              <w:rPr>
                <w:rFonts w:ascii="Arial" w:eastAsia="Arial" w:hAnsi="Arial" w:cs="Arial"/>
                <w:sz w:val="17"/>
              </w:rPr>
              <w:t>700,00</w:t>
            </w:r>
          </w:p>
        </w:tc>
        <w:tc>
          <w:tcPr>
            <w:tcW w:w="1526" w:type="dxa"/>
            <w:tcBorders>
              <w:top w:val="single" w:sz="6" w:space="0" w:color="000000"/>
              <w:left w:val="single" w:sz="6" w:space="0" w:color="000000"/>
              <w:bottom w:val="single" w:sz="6" w:space="0" w:color="000000"/>
              <w:right w:val="single" w:sz="6" w:space="0" w:color="000000"/>
            </w:tcBorders>
          </w:tcPr>
          <w:p w14:paraId="17B32A4C" w14:textId="77777777" w:rsidR="00230DA1" w:rsidRDefault="00466806">
            <w:pPr>
              <w:spacing w:after="0"/>
              <w:jc w:val="right"/>
            </w:pPr>
            <w:r>
              <w:rPr>
                <w:rFonts w:ascii="Arial" w:eastAsia="Arial" w:hAnsi="Arial" w:cs="Arial"/>
                <w:sz w:val="17"/>
              </w:rPr>
              <w:t>524,99</w:t>
            </w:r>
          </w:p>
        </w:tc>
        <w:tc>
          <w:tcPr>
            <w:tcW w:w="979" w:type="dxa"/>
            <w:tcBorders>
              <w:top w:val="single" w:sz="6" w:space="0" w:color="000000"/>
              <w:left w:val="single" w:sz="6" w:space="0" w:color="000000"/>
              <w:bottom w:val="single" w:sz="6" w:space="0" w:color="000000"/>
              <w:right w:val="single" w:sz="6" w:space="0" w:color="000000"/>
            </w:tcBorders>
          </w:tcPr>
          <w:p w14:paraId="4F6A6B71" w14:textId="77777777" w:rsidR="00230DA1" w:rsidRDefault="00466806">
            <w:pPr>
              <w:spacing w:after="0"/>
              <w:ind w:right="2"/>
              <w:jc w:val="right"/>
            </w:pPr>
            <w:r>
              <w:rPr>
                <w:rFonts w:ascii="Arial" w:eastAsia="Arial" w:hAnsi="Arial" w:cs="Arial"/>
                <w:sz w:val="17"/>
              </w:rPr>
              <w:t>75,00%</w:t>
            </w:r>
          </w:p>
        </w:tc>
        <w:tc>
          <w:tcPr>
            <w:tcW w:w="1474" w:type="dxa"/>
            <w:tcBorders>
              <w:top w:val="single" w:sz="6" w:space="0" w:color="000000"/>
              <w:left w:val="single" w:sz="6" w:space="0" w:color="000000"/>
              <w:bottom w:val="single" w:sz="6" w:space="0" w:color="000000"/>
              <w:right w:val="single" w:sz="6" w:space="0" w:color="000000"/>
            </w:tcBorders>
          </w:tcPr>
          <w:p w14:paraId="40A8B2FB" w14:textId="77777777" w:rsidR="00230DA1" w:rsidRDefault="00466806">
            <w:pPr>
              <w:spacing w:after="0"/>
              <w:jc w:val="right"/>
            </w:pPr>
            <w:r>
              <w:rPr>
                <w:rFonts w:ascii="Arial" w:eastAsia="Arial" w:hAnsi="Arial" w:cs="Arial"/>
                <w:sz w:val="17"/>
              </w:rPr>
              <w:t>700,00</w:t>
            </w:r>
          </w:p>
        </w:tc>
        <w:tc>
          <w:tcPr>
            <w:tcW w:w="1330" w:type="dxa"/>
            <w:tcBorders>
              <w:top w:val="single" w:sz="6" w:space="0" w:color="000000"/>
              <w:left w:val="single" w:sz="6" w:space="0" w:color="000000"/>
              <w:bottom w:val="single" w:sz="6" w:space="0" w:color="000000"/>
              <w:right w:val="single" w:sz="6" w:space="0" w:color="000000"/>
            </w:tcBorders>
          </w:tcPr>
          <w:p w14:paraId="22E7145D" w14:textId="77777777" w:rsidR="00230DA1" w:rsidRDefault="00466806">
            <w:pPr>
              <w:spacing w:after="0"/>
              <w:jc w:val="right"/>
            </w:pPr>
            <w:r>
              <w:rPr>
                <w:rFonts w:ascii="Arial" w:eastAsia="Arial" w:hAnsi="Arial" w:cs="Arial"/>
                <w:sz w:val="17"/>
              </w:rPr>
              <w:t>524,99</w:t>
            </w:r>
          </w:p>
        </w:tc>
        <w:tc>
          <w:tcPr>
            <w:tcW w:w="1238" w:type="dxa"/>
            <w:tcBorders>
              <w:top w:val="single" w:sz="6" w:space="0" w:color="000000"/>
              <w:left w:val="single" w:sz="6" w:space="0" w:color="000000"/>
              <w:bottom w:val="single" w:sz="6" w:space="0" w:color="000000"/>
              <w:right w:val="single" w:sz="6" w:space="0" w:color="000000"/>
            </w:tcBorders>
          </w:tcPr>
          <w:p w14:paraId="1604EAB6"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5AD0110" w14:textId="77777777" w:rsidR="00230DA1" w:rsidRDefault="00466806">
            <w:pPr>
              <w:spacing w:after="0"/>
              <w:jc w:val="right"/>
            </w:pPr>
            <w:r>
              <w:rPr>
                <w:rFonts w:ascii="Arial" w:eastAsia="Arial" w:hAnsi="Arial" w:cs="Arial"/>
                <w:sz w:val="17"/>
              </w:rPr>
              <w:t>0,00</w:t>
            </w:r>
          </w:p>
        </w:tc>
      </w:tr>
      <w:tr w:rsidR="00230DA1" w14:paraId="7C1365D0" w14:textId="77777777">
        <w:trPr>
          <w:trHeight w:val="211"/>
        </w:trPr>
        <w:tc>
          <w:tcPr>
            <w:tcW w:w="0" w:type="auto"/>
            <w:vMerge/>
            <w:tcBorders>
              <w:top w:val="nil"/>
              <w:left w:val="single" w:sz="6" w:space="0" w:color="000000"/>
              <w:bottom w:val="nil"/>
              <w:right w:val="single" w:sz="6" w:space="0" w:color="000000"/>
            </w:tcBorders>
          </w:tcPr>
          <w:p w14:paraId="70E1813C"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1627C460"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0EA547CE" w14:textId="77777777" w:rsidR="00230DA1" w:rsidRDefault="00466806">
            <w:pPr>
              <w:spacing w:after="0"/>
              <w:ind w:left="53"/>
              <w:jc w:val="both"/>
            </w:pPr>
            <w:r>
              <w:rPr>
                <w:rFonts w:ascii="Arial" w:eastAsia="Arial" w:hAnsi="Arial" w:cs="Arial"/>
                <w:sz w:val="17"/>
              </w:rPr>
              <w:t>4300</w:t>
            </w:r>
          </w:p>
        </w:tc>
        <w:tc>
          <w:tcPr>
            <w:tcW w:w="3336" w:type="dxa"/>
            <w:tcBorders>
              <w:top w:val="single" w:sz="6" w:space="0" w:color="000000"/>
              <w:left w:val="single" w:sz="6" w:space="0" w:color="000000"/>
              <w:bottom w:val="single" w:sz="6" w:space="0" w:color="000000"/>
              <w:right w:val="single" w:sz="6" w:space="0" w:color="000000"/>
            </w:tcBorders>
          </w:tcPr>
          <w:p w14:paraId="75C074C3" w14:textId="77777777" w:rsidR="00230DA1" w:rsidRDefault="00466806">
            <w:pPr>
              <w:spacing w:after="0"/>
            </w:pPr>
            <w:r>
              <w:rPr>
                <w:rFonts w:ascii="Arial" w:eastAsia="Arial" w:hAnsi="Arial" w:cs="Arial"/>
                <w:sz w:val="17"/>
              </w:rPr>
              <w:t>Zakup usług pozostałych</w:t>
            </w:r>
          </w:p>
        </w:tc>
        <w:tc>
          <w:tcPr>
            <w:tcW w:w="1330" w:type="dxa"/>
            <w:tcBorders>
              <w:top w:val="single" w:sz="6" w:space="0" w:color="000000"/>
              <w:left w:val="single" w:sz="6" w:space="0" w:color="000000"/>
              <w:bottom w:val="single" w:sz="6" w:space="0" w:color="000000"/>
              <w:right w:val="single" w:sz="6" w:space="0" w:color="000000"/>
            </w:tcBorders>
          </w:tcPr>
          <w:p w14:paraId="734C4F41" w14:textId="77777777" w:rsidR="00230DA1" w:rsidRDefault="00466806">
            <w:pPr>
              <w:spacing w:after="0"/>
              <w:jc w:val="right"/>
            </w:pPr>
            <w:r>
              <w:rPr>
                <w:rFonts w:ascii="Arial" w:eastAsia="Arial" w:hAnsi="Arial" w:cs="Arial"/>
                <w:sz w:val="17"/>
              </w:rPr>
              <w:t>400 500,00</w:t>
            </w:r>
          </w:p>
        </w:tc>
        <w:tc>
          <w:tcPr>
            <w:tcW w:w="1526" w:type="dxa"/>
            <w:tcBorders>
              <w:top w:val="single" w:sz="6" w:space="0" w:color="000000"/>
              <w:left w:val="single" w:sz="6" w:space="0" w:color="000000"/>
              <w:bottom w:val="single" w:sz="6" w:space="0" w:color="000000"/>
              <w:right w:val="single" w:sz="6" w:space="0" w:color="000000"/>
            </w:tcBorders>
          </w:tcPr>
          <w:p w14:paraId="5189588A" w14:textId="77777777" w:rsidR="00230DA1" w:rsidRDefault="00466806">
            <w:pPr>
              <w:spacing w:after="0"/>
              <w:jc w:val="right"/>
            </w:pPr>
            <w:r>
              <w:rPr>
                <w:rFonts w:ascii="Arial" w:eastAsia="Arial" w:hAnsi="Arial" w:cs="Arial"/>
                <w:sz w:val="17"/>
              </w:rPr>
              <w:t>338 634,45</w:t>
            </w:r>
          </w:p>
        </w:tc>
        <w:tc>
          <w:tcPr>
            <w:tcW w:w="979" w:type="dxa"/>
            <w:tcBorders>
              <w:top w:val="single" w:sz="6" w:space="0" w:color="000000"/>
              <w:left w:val="single" w:sz="6" w:space="0" w:color="000000"/>
              <w:bottom w:val="single" w:sz="6" w:space="0" w:color="000000"/>
              <w:right w:val="single" w:sz="6" w:space="0" w:color="000000"/>
            </w:tcBorders>
          </w:tcPr>
          <w:p w14:paraId="1D167D94" w14:textId="77777777" w:rsidR="00230DA1" w:rsidRDefault="00466806">
            <w:pPr>
              <w:spacing w:after="0"/>
              <w:ind w:right="2"/>
              <w:jc w:val="right"/>
            </w:pPr>
            <w:r>
              <w:rPr>
                <w:rFonts w:ascii="Arial" w:eastAsia="Arial" w:hAnsi="Arial" w:cs="Arial"/>
                <w:sz w:val="17"/>
              </w:rPr>
              <w:t>84,55%</w:t>
            </w:r>
          </w:p>
        </w:tc>
        <w:tc>
          <w:tcPr>
            <w:tcW w:w="1474" w:type="dxa"/>
            <w:tcBorders>
              <w:top w:val="single" w:sz="6" w:space="0" w:color="000000"/>
              <w:left w:val="single" w:sz="6" w:space="0" w:color="000000"/>
              <w:bottom w:val="single" w:sz="6" w:space="0" w:color="000000"/>
              <w:right w:val="single" w:sz="6" w:space="0" w:color="000000"/>
            </w:tcBorders>
          </w:tcPr>
          <w:p w14:paraId="02DC4945" w14:textId="77777777" w:rsidR="00230DA1" w:rsidRDefault="00466806">
            <w:pPr>
              <w:spacing w:after="0"/>
              <w:jc w:val="right"/>
            </w:pPr>
            <w:r>
              <w:rPr>
                <w:rFonts w:ascii="Arial" w:eastAsia="Arial" w:hAnsi="Arial" w:cs="Arial"/>
                <w:sz w:val="17"/>
              </w:rPr>
              <w:t>400 500,00</w:t>
            </w:r>
          </w:p>
        </w:tc>
        <w:tc>
          <w:tcPr>
            <w:tcW w:w="1330" w:type="dxa"/>
            <w:tcBorders>
              <w:top w:val="single" w:sz="6" w:space="0" w:color="000000"/>
              <w:left w:val="single" w:sz="6" w:space="0" w:color="000000"/>
              <w:bottom w:val="single" w:sz="6" w:space="0" w:color="000000"/>
              <w:right w:val="single" w:sz="6" w:space="0" w:color="000000"/>
            </w:tcBorders>
          </w:tcPr>
          <w:p w14:paraId="57F39FE0" w14:textId="77777777" w:rsidR="00230DA1" w:rsidRDefault="00466806">
            <w:pPr>
              <w:spacing w:after="0"/>
              <w:jc w:val="right"/>
            </w:pPr>
            <w:r>
              <w:rPr>
                <w:rFonts w:ascii="Arial" w:eastAsia="Arial" w:hAnsi="Arial" w:cs="Arial"/>
                <w:sz w:val="17"/>
              </w:rPr>
              <w:t>338 634,45</w:t>
            </w:r>
          </w:p>
        </w:tc>
        <w:tc>
          <w:tcPr>
            <w:tcW w:w="1238" w:type="dxa"/>
            <w:tcBorders>
              <w:top w:val="single" w:sz="6" w:space="0" w:color="000000"/>
              <w:left w:val="single" w:sz="6" w:space="0" w:color="000000"/>
              <w:bottom w:val="single" w:sz="6" w:space="0" w:color="000000"/>
              <w:right w:val="single" w:sz="6" w:space="0" w:color="000000"/>
            </w:tcBorders>
          </w:tcPr>
          <w:p w14:paraId="38493CFA"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CB5232D" w14:textId="77777777" w:rsidR="00230DA1" w:rsidRDefault="00466806">
            <w:pPr>
              <w:spacing w:after="0"/>
              <w:jc w:val="right"/>
            </w:pPr>
            <w:r>
              <w:rPr>
                <w:rFonts w:ascii="Arial" w:eastAsia="Arial" w:hAnsi="Arial" w:cs="Arial"/>
                <w:sz w:val="17"/>
              </w:rPr>
              <w:t>0,00</w:t>
            </w:r>
          </w:p>
        </w:tc>
      </w:tr>
      <w:tr w:rsidR="00230DA1" w14:paraId="03FC7133" w14:textId="77777777">
        <w:trPr>
          <w:trHeight w:val="211"/>
        </w:trPr>
        <w:tc>
          <w:tcPr>
            <w:tcW w:w="0" w:type="auto"/>
            <w:vMerge/>
            <w:tcBorders>
              <w:top w:val="nil"/>
              <w:left w:val="single" w:sz="6" w:space="0" w:color="000000"/>
              <w:bottom w:val="nil"/>
              <w:right w:val="single" w:sz="6" w:space="0" w:color="000000"/>
            </w:tcBorders>
          </w:tcPr>
          <w:p w14:paraId="0F35CF22"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1E57F47D" w14:textId="77777777" w:rsidR="00230DA1" w:rsidRDefault="00466806">
            <w:pPr>
              <w:spacing w:after="0"/>
              <w:ind w:right="29"/>
              <w:jc w:val="right"/>
            </w:pPr>
            <w:r>
              <w:rPr>
                <w:rFonts w:ascii="Arial" w:eastAsia="Arial" w:hAnsi="Arial" w:cs="Arial"/>
                <w:b/>
                <w:i/>
                <w:sz w:val="17"/>
              </w:rPr>
              <w:t>90015</w:t>
            </w:r>
          </w:p>
        </w:tc>
        <w:tc>
          <w:tcPr>
            <w:tcW w:w="480" w:type="dxa"/>
            <w:tcBorders>
              <w:top w:val="single" w:sz="6" w:space="0" w:color="000000"/>
              <w:left w:val="single" w:sz="6" w:space="0" w:color="000000"/>
              <w:bottom w:val="single" w:sz="6" w:space="0" w:color="000000"/>
              <w:right w:val="single" w:sz="6" w:space="0" w:color="000000"/>
            </w:tcBorders>
          </w:tcPr>
          <w:p w14:paraId="2F4B2E89"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7245106A" w14:textId="77777777" w:rsidR="00230DA1" w:rsidRDefault="00466806">
            <w:pPr>
              <w:spacing w:after="0"/>
            </w:pPr>
            <w:r>
              <w:rPr>
                <w:rFonts w:ascii="Arial" w:eastAsia="Arial" w:hAnsi="Arial" w:cs="Arial"/>
                <w:b/>
                <w:i/>
                <w:sz w:val="17"/>
              </w:rPr>
              <w:t>Oświetlenie ulic, placów i dróg</w:t>
            </w:r>
          </w:p>
        </w:tc>
        <w:tc>
          <w:tcPr>
            <w:tcW w:w="1330" w:type="dxa"/>
            <w:tcBorders>
              <w:top w:val="single" w:sz="6" w:space="0" w:color="000000"/>
              <w:left w:val="single" w:sz="6" w:space="0" w:color="000000"/>
              <w:bottom w:val="single" w:sz="6" w:space="0" w:color="000000"/>
              <w:right w:val="single" w:sz="6" w:space="0" w:color="000000"/>
            </w:tcBorders>
          </w:tcPr>
          <w:p w14:paraId="5E9399C2" w14:textId="77777777" w:rsidR="00230DA1" w:rsidRDefault="00466806">
            <w:pPr>
              <w:spacing w:after="0"/>
              <w:ind w:right="29"/>
              <w:jc w:val="right"/>
            </w:pPr>
            <w:r>
              <w:rPr>
                <w:rFonts w:ascii="Arial" w:eastAsia="Arial" w:hAnsi="Arial" w:cs="Arial"/>
                <w:b/>
                <w:i/>
                <w:sz w:val="17"/>
              </w:rPr>
              <w:t>1 594 000,00</w:t>
            </w:r>
          </w:p>
        </w:tc>
        <w:tc>
          <w:tcPr>
            <w:tcW w:w="1526" w:type="dxa"/>
            <w:tcBorders>
              <w:top w:val="single" w:sz="6" w:space="0" w:color="000000"/>
              <w:left w:val="single" w:sz="6" w:space="0" w:color="000000"/>
              <w:bottom w:val="single" w:sz="6" w:space="0" w:color="000000"/>
              <w:right w:val="single" w:sz="6" w:space="0" w:color="000000"/>
            </w:tcBorders>
          </w:tcPr>
          <w:p w14:paraId="5F7E8D01" w14:textId="77777777" w:rsidR="00230DA1" w:rsidRDefault="00466806">
            <w:pPr>
              <w:spacing w:after="0"/>
              <w:ind w:right="29"/>
              <w:jc w:val="right"/>
            </w:pPr>
            <w:r>
              <w:rPr>
                <w:rFonts w:ascii="Arial" w:eastAsia="Arial" w:hAnsi="Arial" w:cs="Arial"/>
                <w:b/>
                <w:i/>
                <w:sz w:val="17"/>
              </w:rPr>
              <w:t>1 504 357,45</w:t>
            </w:r>
          </w:p>
        </w:tc>
        <w:tc>
          <w:tcPr>
            <w:tcW w:w="979" w:type="dxa"/>
            <w:tcBorders>
              <w:top w:val="single" w:sz="6" w:space="0" w:color="000000"/>
              <w:left w:val="single" w:sz="6" w:space="0" w:color="000000"/>
              <w:bottom w:val="single" w:sz="6" w:space="0" w:color="000000"/>
              <w:right w:val="single" w:sz="6" w:space="0" w:color="000000"/>
            </w:tcBorders>
          </w:tcPr>
          <w:p w14:paraId="14F43DED" w14:textId="77777777" w:rsidR="00230DA1" w:rsidRDefault="00466806">
            <w:pPr>
              <w:spacing w:after="0"/>
              <w:ind w:right="16"/>
              <w:jc w:val="right"/>
            </w:pPr>
            <w:r>
              <w:rPr>
                <w:rFonts w:ascii="Arial" w:eastAsia="Arial" w:hAnsi="Arial" w:cs="Arial"/>
                <w:b/>
                <w:i/>
                <w:sz w:val="17"/>
              </w:rPr>
              <w:t>94,38%</w:t>
            </w:r>
          </w:p>
        </w:tc>
        <w:tc>
          <w:tcPr>
            <w:tcW w:w="1474" w:type="dxa"/>
            <w:tcBorders>
              <w:top w:val="single" w:sz="6" w:space="0" w:color="000000"/>
              <w:left w:val="single" w:sz="6" w:space="0" w:color="000000"/>
              <w:bottom w:val="single" w:sz="6" w:space="0" w:color="000000"/>
              <w:right w:val="single" w:sz="6" w:space="0" w:color="000000"/>
            </w:tcBorders>
          </w:tcPr>
          <w:p w14:paraId="78F86969" w14:textId="77777777" w:rsidR="00230DA1" w:rsidRDefault="00466806">
            <w:pPr>
              <w:spacing w:after="0"/>
              <w:ind w:right="29"/>
              <w:jc w:val="right"/>
            </w:pPr>
            <w:r>
              <w:rPr>
                <w:rFonts w:ascii="Arial" w:eastAsia="Arial" w:hAnsi="Arial" w:cs="Arial"/>
                <w:b/>
                <w:i/>
                <w:sz w:val="17"/>
              </w:rPr>
              <w:t>1 499 000,00</w:t>
            </w:r>
          </w:p>
        </w:tc>
        <w:tc>
          <w:tcPr>
            <w:tcW w:w="1330" w:type="dxa"/>
            <w:tcBorders>
              <w:top w:val="single" w:sz="6" w:space="0" w:color="000000"/>
              <w:left w:val="single" w:sz="6" w:space="0" w:color="000000"/>
              <w:bottom w:val="single" w:sz="6" w:space="0" w:color="000000"/>
              <w:right w:val="single" w:sz="6" w:space="0" w:color="000000"/>
            </w:tcBorders>
          </w:tcPr>
          <w:p w14:paraId="6CF0E9D0" w14:textId="77777777" w:rsidR="00230DA1" w:rsidRDefault="00466806">
            <w:pPr>
              <w:spacing w:after="0"/>
              <w:ind w:right="29"/>
              <w:jc w:val="right"/>
            </w:pPr>
            <w:r>
              <w:rPr>
                <w:rFonts w:ascii="Arial" w:eastAsia="Arial" w:hAnsi="Arial" w:cs="Arial"/>
                <w:b/>
                <w:i/>
                <w:sz w:val="17"/>
              </w:rPr>
              <w:t>1 409 461,51</w:t>
            </w:r>
          </w:p>
        </w:tc>
        <w:tc>
          <w:tcPr>
            <w:tcW w:w="1238" w:type="dxa"/>
            <w:tcBorders>
              <w:top w:val="single" w:sz="6" w:space="0" w:color="000000"/>
              <w:left w:val="single" w:sz="6" w:space="0" w:color="000000"/>
              <w:bottom w:val="single" w:sz="6" w:space="0" w:color="000000"/>
              <w:right w:val="single" w:sz="6" w:space="0" w:color="000000"/>
            </w:tcBorders>
          </w:tcPr>
          <w:p w14:paraId="7146B663" w14:textId="77777777" w:rsidR="00230DA1" w:rsidRDefault="00466806">
            <w:pPr>
              <w:spacing w:after="0"/>
              <w:ind w:right="29"/>
              <w:jc w:val="right"/>
            </w:pPr>
            <w:r>
              <w:rPr>
                <w:rFonts w:ascii="Arial" w:eastAsia="Arial" w:hAnsi="Arial" w:cs="Arial"/>
                <w:b/>
                <w:i/>
                <w:sz w:val="17"/>
              </w:rPr>
              <w:t>95 000,00</w:t>
            </w:r>
          </w:p>
        </w:tc>
        <w:tc>
          <w:tcPr>
            <w:tcW w:w="1354" w:type="dxa"/>
            <w:tcBorders>
              <w:top w:val="single" w:sz="6" w:space="0" w:color="000000"/>
              <w:left w:val="single" w:sz="6" w:space="0" w:color="000000"/>
              <w:bottom w:val="single" w:sz="6" w:space="0" w:color="000000"/>
              <w:right w:val="single" w:sz="6" w:space="0" w:color="000000"/>
            </w:tcBorders>
          </w:tcPr>
          <w:p w14:paraId="40CFEE79" w14:textId="77777777" w:rsidR="00230DA1" w:rsidRDefault="00466806">
            <w:pPr>
              <w:spacing w:after="0"/>
              <w:ind w:right="29"/>
              <w:jc w:val="right"/>
            </w:pPr>
            <w:r>
              <w:rPr>
                <w:rFonts w:ascii="Arial" w:eastAsia="Arial" w:hAnsi="Arial" w:cs="Arial"/>
                <w:b/>
                <w:i/>
                <w:sz w:val="17"/>
              </w:rPr>
              <w:t>94 895,94</w:t>
            </w:r>
          </w:p>
        </w:tc>
      </w:tr>
      <w:tr w:rsidR="00230DA1" w14:paraId="33C32F4F" w14:textId="77777777">
        <w:trPr>
          <w:trHeight w:val="211"/>
        </w:trPr>
        <w:tc>
          <w:tcPr>
            <w:tcW w:w="0" w:type="auto"/>
            <w:vMerge/>
            <w:tcBorders>
              <w:top w:val="nil"/>
              <w:left w:val="single" w:sz="6" w:space="0" w:color="000000"/>
              <w:bottom w:val="nil"/>
              <w:right w:val="single" w:sz="6" w:space="0" w:color="000000"/>
            </w:tcBorders>
          </w:tcPr>
          <w:p w14:paraId="068F71D2" w14:textId="77777777" w:rsidR="00230DA1" w:rsidRDefault="00230DA1"/>
        </w:tc>
        <w:tc>
          <w:tcPr>
            <w:tcW w:w="0" w:type="auto"/>
            <w:vMerge/>
            <w:tcBorders>
              <w:top w:val="nil"/>
              <w:left w:val="single" w:sz="6" w:space="0" w:color="000000"/>
              <w:bottom w:val="nil"/>
              <w:right w:val="single" w:sz="6" w:space="0" w:color="000000"/>
            </w:tcBorders>
          </w:tcPr>
          <w:p w14:paraId="480E32EC"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63C452F6" w14:textId="77777777" w:rsidR="00230DA1" w:rsidRDefault="00466806">
            <w:pPr>
              <w:spacing w:after="0"/>
              <w:ind w:left="53"/>
              <w:jc w:val="both"/>
            </w:pPr>
            <w:r>
              <w:rPr>
                <w:rFonts w:ascii="Arial" w:eastAsia="Arial" w:hAnsi="Arial" w:cs="Arial"/>
                <w:sz w:val="17"/>
              </w:rPr>
              <w:t>4210</w:t>
            </w:r>
          </w:p>
        </w:tc>
        <w:tc>
          <w:tcPr>
            <w:tcW w:w="3336" w:type="dxa"/>
            <w:tcBorders>
              <w:top w:val="single" w:sz="6" w:space="0" w:color="000000"/>
              <w:left w:val="single" w:sz="6" w:space="0" w:color="000000"/>
              <w:bottom w:val="single" w:sz="6" w:space="0" w:color="000000"/>
              <w:right w:val="single" w:sz="6" w:space="0" w:color="000000"/>
            </w:tcBorders>
          </w:tcPr>
          <w:p w14:paraId="7DAF8F4A" w14:textId="77777777" w:rsidR="00230DA1" w:rsidRDefault="00466806">
            <w:pPr>
              <w:spacing w:after="0"/>
            </w:pPr>
            <w:r>
              <w:rPr>
                <w:rFonts w:ascii="Arial" w:eastAsia="Arial" w:hAnsi="Arial" w:cs="Arial"/>
                <w:sz w:val="17"/>
              </w:rPr>
              <w:t>Zakup materiałów i wyposażenia</w:t>
            </w:r>
          </w:p>
        </w:tc>
        <w:tc>
          <w:tcPr>
            <w:tcW w:w="1330" w:type="dxa"/>
            <w:tcBorders>
              <w:top w:val="single" w:sz="6" w:space="0" w:color="000000"/>
              <w:left w:val="single" w:sz="6" w:space="0" w:color="000000"/>
              <w:bottom w:val="single" w:sz="6" w:space="0" w:color="000000"/>
              <w:right w:val="single" w:sz="6" w:space="0" w:color="000000"/>
            </w:tcBorders>
          </w:tcPr>
          <w:p w14:paraId="5319079D" w14:textId="77777777" w:rsidR="00230DA1" w:rsidRDefault="00466806">
            <w:pPr>
              <w:spacing w:after="0"/>
              <w:jc w:val="right"/>
            </w:pPr>
            <w:r>
              <w:rPr>
                <w:rFonts w:ascii="Arial" w:eastAsia="Arial" w:hAnsi="Arial" w:cs="Arial"/>
                <w:sz w:val="17"/>
              </w:rPr>
              <w:t>5 000,00</w:t>
            </w:r>
          </w:p>
        </w:tc>
        <w:tc>
          <w:tcPr>
            <w:tcW w:w="1526" w:type="dxa"/>
            <w:tcBorders>
              <w:top w:val="single" w:sz="6" w:space="0" w:color="000000"/>
              <w:left w:val="single" w:sz="6" w:space="0" w:color="000000"/>
              <w:bottom w:val="single" w:sz="6" w:space="0" w:color="000000"/>
              <w:right w:val="single" w:sz="6" w:space="0" w:color="000000"/>
            </w:tcBorders>
          </w:tcPr>
          <w:p w14:paraId="0245E416" w14:textId="77777777" w:rsidR="00230DA1" w:rsidRDefault="00466806">
            <w:pPr>
              <w:spacing w:after="0"/>
              <w:jc w:val="right"/>
            </w:pPr>
            <w:r>
              <w:rPr>
                <w:rFonts w:ascii="Arial" w:eastAsia="Arial" w:hAnsi="Arial" w:cs="Arial"/>
                <w:sz w:val="17"/>
              </w:rPr>
              <w:t>0,00</w:t>
            </w:r>
          </w:p>
        </w:tc>
        <w:tc>
          <w:tcPr>
            <w:tcW w:w="979" w:type="dxa"/>
            <w:tcBorders>
              <w:top w:val="single" w:sz="6" w:space="0" w:color="000000"/>
              <w:left w:val="single" w:sz="6" w:space="0" w:color="000000"/>
              <w:bottom w:val="single" w:sz="6" w:space="0" w:color="000000"/>
              <w:right w:val="single" w:sz="6" w:space="0" w:color="000000"/>
            </w:tcBorders>
          </w:tcPr>
          <w:p w14:paraId="4E4BCF7F" w14:textId="77777777" w:rsidR="00230DA1" w:rsidRDefault="00466806">
            <w:pPr>
              <w:spacing w:after="0"/>
              <w:ind w:right="2"/>
              <w:jc w:val="right"/>
            </w:pPr>
            <w:r>
              <w:rPr>
                <w:rFonts w:ascii="Arial" w:eastAsia="Arial" w:hAnsi="Arial" w:cs="Arial"/>
                <w:sz w:val="17"/>
              </w:rPr>
              <w:t>0,00%</w:t>
            </w:r>
          </w:p>
        </w:tc>
        <w:tc>
          <w:tcPr>
            <w:tcW w:w="1474" w:type="dxa"/>
            <w:tcBorders>
              <w:top w:val="single" w:sz="6" w:space="0" w:color="000000"/>
              <w:left w:val="single" w:sz="6" w:space="0" w:color="000000"/>
              <w:bottom w:val="single" w:sz="6" w:space="0" w:color="000000"/>
              <w:right w:val="single" w:sz="6" w:space="0" w:color="000000"/>
            </w:tcBorders>
          </w:tcPr>
          <w:p w14:paraId="4D641B1F" w14:textId="77777777" w:rsidR="00230DA1" w:rsidRDefault="00466806">
            <w:pPr>
              <w:spacing w:after="0"/>
              <w:jc w:val="right"/>
            </w:pPr>
            <w:r>
              <w:rPr>
                <w:rFonts w:ascii="Arial" w:eastAsia="Arial" w:hAnsi="Arial" w:cs="Arial"/>
                <w:sz w:val="17"/>
              </w:rPr>
              <w:t>5 000,00</w:t>
            </w:r>
          </w:p>
        </w:tc>
        <w:tc>
          <w:tcPr>
            <w:tcW w:w="1330" w:type="dxa"/>
            <w:tcBorders>
              <w:top w:val="single" w:sz="6" w:space="0" w:color="000000"/>
              <w:left w:val="single" w:sz="6" w:space="0" w:color="000000"/>
              <w:bottom w:val="single" w:sz="6" w:space="0" w:color="000000"/>
              <w:right w:val="single" w:sz="6" w:space="0" w:color="000000"/>
            </w:tcBorders>
          </w:tcPr>
          <w:p w14:paraId="147158E5" w14:textId="77777777" w:rsidR="00230DA1" w:rsidRDefault="00466806">
            <w:pPr>
              <w:spacing w:after="0"/>
              <w:jc w:val="right"/>
            </w:pPr>
            <w:r>
              <w:rPr>
                <w:rFonts w:ascii="Arial" w:eastAsia="Arial" w:hAnsi="Arial" w:cs="Arial"/>
                <w:sz w:val="17"/>
              </w:rPr>
              <w:t>0,00</w:t>
            </w:r>
          </w:p>
        </w:tc>
        <w:tc>
          <w:tcPr>
            <w:tcW w:w="1238" w:type="dxa"/>
            <w:tcBorders>
              <w:top w:val="single" w:sz="6" w:space="0" w:color="000000"/>
              <w:left w:val="single" w:sz="6" w:space="0" w:color="000000"/>
              <w:bottom w:val="single" w:sz="6" w:space="0" w:color="000000"/>
              <w:right w:val="single" w:sz="6" w:space="0" w:color="000000"/>
            </w:tcBorders>
          </w:tcPr>
          <w:p w14:paraId="5B6BFA7E"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875A18B" w14:textId="77777777" w:rsidR="00230DA1" w:rsidRDefault="00466806">
            <w:pPr>
              <w:spacing w:after="0"/>
              <w:jc w:val="right"/>
            </w:pPr>
            <w:r>
              <w:rPr>
                <w:rFonts w:ascii="Arial" w:eastAsia="Arial" w:hAnsi="Arial" w:cs="Arial"/>
                <w:sz w:val="17"/>
              </w:rPr>
              <w:t>0,00</w:t>
            </w:r>
          </w:p>
        </w:tc>
      </w:tr>
      <w:tr w:rsidR="00230DA1" w14:paraId="32662945" w14:textId="77777777">
        <w:trPr>
          <w:trHeight w:val="211"/>
        </w:trPr>
        <w:tc>
          <w:tcPr>
            <w:tcW w:w="0" w:type="auto"/>
            <w:vMerge/>
            <w:tcBorders>
              <w:top w:val="nil"/>
              <w:left w:val="single" w:sz="6" w:space="0" w:color="000000"/>
              <w:bottom w:val="nil"/>
              <w:right w:val="single" w:sz="6" w:space="0" w:color="000000"/>
            </w:tcBorders>
          </w:tcPr>
          <w:p w14:paraId="61FAAD0F" w14:textId="77777777" w:rsidR="00230DA1" w:rsidRDefault="00230DA1"/>
        </w:tc>
        <w:tc>
          <w:tcPr>
            <w:tcW w:w="0" w:type="auto"/>
            <w:vMerge/>
            <w:tcBorders>
              <w:top w:val="nil"/>
              <w:left w:val="single" w:sz="6" w:space="0" w:color="000000"/>
              <w:bottom w:val="nil"/>
              <w:right w:val="single" w:sz="6" w:space="0" w:color="000000"/>
            </w:tcBorders>
          </w:tcPr>
          <w:p w14:paraId="68CDFD9A"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4186DF07" w14:textId="77777777" w:rsidR="00230DA1" w:rsidRDefault="00466806">
            <w:pPr>
              <w:spacing w:after="0"/>
              <w:ind w:left="53"/>
              <w:jc w:val="both"/>
            </w:pPr>
            <w:r>
              <w:rPr>
                <w:rFonts w:ascii="Arial" w:eastAsia="Arial" w:hAnsi="Arial" w:cs="Arial"/>
                <w:sz w:val="17"/>
              </w:rPr>
              <w:t>4260</w:t>
            </w:r>
          </w:p>
        </w:tc>
        <w:tc>
          <w:tcPr>
            <w:tcW w:w="3336" w:type="dxa"/>
            <w:tcBorders>
              <w:top w:val="single" w:sz="6" w:space="0" w:color="000000"/>
              <w:left w:val="single" w:sz="6" w:space="0" w:color="000000"/>
              <w:bottom w:val="single" w:sz="6" w:space="0" w:color="000000"/>
              <w:right w:val="single" w:sz="6" w:space="0" w:color="000000"/>
            </w:tcBorders>
          </w:tcPr>
          <w:p w14:paraId="6E26E077" w14:textId="77777777" w:rsidR="00230DA1" w:rsidRDefault="00466806">
            <w:pPr>
              <w:spacing w:after="0"/>
            </w:pPr>
            <w:r>
              <w:rPr>
                <w:rFonts w:ascii="Arial" w:eastAsia="Arial" w:hAnsi="Arial" w:cs="Arial"/>
                <w:sz w:val="17"/>
              </w:rPr>
              <w:t>Zakup energii</w:t>
            </w:r>
          </w:p>
        </w:tc>
        <w:tc>
          <w:tcPr>
            <w:tcW w:w="1330" w:type="dxa"/>
            <w:tcBorders>
              <w:top w:val="single" w:sz="6" w:space="0" w:color="000000"/>
              <w:left w:val="single" w:sz="6" w:space="0" w:color="000000"/>
              <w:bottom w:val="single" w:sz="6" w:space="0" w:color="000000"/>
              <w:right w:val="single" w:sz="6" w:space="0" w:color="000000"/>
            </w:tcBorders>
          </w:tcPr>
          <w:p w14:paraId="647E15A9" w14:textId="77777777" w:rsidR="00230DA1" w:rsidRDefault="00466806">
            <w:pPr>
              <w:spacing w:after="0"/>
              <w:jc w:val="right"/>
            </w:pPr>
            <w:r>
              <w:rPr>
                <w:rFonts w:ascii="Arial" w:eastAsia="Arial" w:hAnsi="Arial" w:cs="Arial"/>
                <w:sz w:val="17"/>
              </w:rPr>
              <w:t>1 469 000,00</w:t>
            </w:r>
          </w:p>
        </w:tc>
        <w:tc>
          <w:tcPr>
            <w:tcW w:w="1526" w:type="dxa"/>
            <w:tcBorders>
              <w:top w:val="single" w:sz="6" w:space="0" w:color="000000"/>
              <w:left w:val="single" w:sz="6" w:space="0" w:color="000000"/>
              <w:bottom w:val="single" w:sz="6" w:space="0" w:color="000000"/>
              <w:right w:val="single" w:sz="6" w:space="0" w:color="000000"/>
            </w:tcBorders>
          </w:tcPr>
          <w:p w14:paraId="5411EBE7" w14:textId="77777777" w:rsidR="00230DA1" w:rsidRDefault="00466806">
            <w:pPr>
              <w:spacing w:after="0"/>
              <w:jc w:val="right"/>
            </w:pPr>
            <w:r>
              <w:rPr>
                <w:rFonts w:ascii="Arial" w:eastAsia="Arial" w:hAnsi="Arial" w:cs="Arial"/>
                <w:sz w:val="17"/>
              </w:rPr>
              <w:t>1 391 468,26</w:t>
            </w:r>
          </w:p>
        </w:tc>
        <w:tc>
          <w:tcPr>
            <w:tcW w:w="979" w:type="dxa"/>
            <w:tcBorders>
              <w:top w:val="single" w:sz="6" w:space="0" w:color="000000"/>
              <w:left w:val="single" w:sz="6" w:space="0" w:color="000000"/>
              <w:bottom w:val="single" w:sz="6" w:space="0" w:color="000000"/>
              <w:right w:val="single" w:sz="6" w:space="0" w:color="000000"/>
            </w:tcBorders>
          </w:tcPr>
          <w:p w14:paraId="4E93F241" w14:textId="77777777" w:rsidR="00230DA1" w:rsidRDefault="00466806">
            <w:pPr>
              <w:spacing w:after="0"/>
              <w:ind w:right="2"/>
              <w:jc w:val="right"/>
            </w:pPr>
            <w:r>
              <w:rPr>
                <w:rFonts w:ascii="Arial" w:eastAsia="Arial" w:hAnsi="Arial" w:cs="Arial"/>
                <w:sz w:val="17"/>
              </w:rPr>
              <w:t>94,72%</w:t>
            </w:r>
          </w:p>
        </w:tc>
        <w:tc>
          <w:tcPr>
            <w:tcW w:w="1474" w:type="dxa"/>
            <w:tcBorders>
              <w:top w:val="single" w:sz="6" w:space="0" w:color="000000"/>
              <w:left w:val="single" w:sz="6" w:space="0" w:color="000000"/>
              <w:bottom w:val="single" w:sz="6" w:space="0" w:color="000000"/>
              <w:right w:val="single" w:sz="6" w:space="0" w:color="000000"/>
            </w:tcBorders>
          </w:tcPr>
          <w:p w14:paraId="1CC192B0" w14:textId="77777777" w:rsidR="00230DA1" w:rsidRDefault="00466806">
            <w:pPr>
              <w:spacing w:after="0"/>
              <w:jc w:val="right"/>
            </w:pPr>
            <w:r>
              <w:rPr>
                <w:rFonts w:ascii="Arial" w:eastAsia="Arial" w:hAnsi="Arial" w:cs="Arial"/>
                <w:sz w:val="17"/>
              </w:rPr>
              <w:t>1 469 000,00</w:t>
            </w:r>
          </w:p>
        </w:tc>
        <w:tc>
          <w:tcPr>
            <w:tcW w:w="1330" w:type="dxa"/>
            <w:tcBorders>
              <w:top w:val="single" w:sz="6" w:space="0" w:color="000000"/>
              <w:left w:val="single" w:sz="6" w:space="0" w:color="000000"/>
              <w:bottom w:val="single" w:sz="6" w:space="0" w:color="000000"/>
              <w:right w:val="single" w:sz="6" w:space="0" w:color="000000"/>
            </w:tcBorders>
          </w:tcPr>
          <w:p w14:paraId="49253311" w14:textId="77777777" w:rsidR="00230DA1" w:rsidRDefault="00466806">
            <w:pPr>
              <w:spacing w:after="0"/>
              <w:jc w:val="right"/>
            </w:pPr>
            <w:r>
              <w:rPr>
                <w:rFonts w:ascii="Arial" w:eastAsia="Arial" w:hAnsi="Arial" w:cs="Arial"/>
                <w:sz w:val="17"/>
              </w:rPr>
              <w:t>1 391 468,26</w:t>
            </w:r>
          </w:p>
        </w:tc>
        <w:tc>
          <w:tcPr>
            <w:tcW w:w="1238" w:type="dxa"/>
            <w:tcBorders>
              <w:top w:val="single" w:sz="6" w:space="0" w:color="000000"/>
              <w:left w:val="single" w:sz="6" w:space="0" w:color="000000"/>
              <w:bottom w:val="single" w:sz="6" w:space="0" w:color="000000"/>
              <w:right w:val="single" w:sz="6" w:space="0" w:color="000000"/>
            </w:tcBorders>
          </w:tcPr>
          <w:p w14:paraId="3324F7CE"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2C437181" w14:textId="77777777" w:rsidR="00230DA1" w:rsidRDefault="00466806">
            <w:pPr>
              <w:spacing w:after="0"/>
              <w:jc w:val="right"/>
            </w:pPr>
            <w:r>
              <w:rPr>
                <w:rFonts w:ascii="Arial" w:eastAsia="Arial" w:hAnsi="Arial" w:cs="Arial"/>
                <w:sz w:val="17"/>
              </w:rPr>
              <w:t>0,00</w:t>
            </w:r>
          </w:p>
        </w:tc>
      </w:tr>
      <w:tr w:rsidR="00230DA1" w14:paraId="625A974B" w14:textId="77777777">
        <w:trPr>
          <w:trHeight w:val="211"/>
        </w:trPr>
        <w:tc>
          <w:tcPr>
            <w:tcW w:w="0" w:type="auto"/>
            <w:vMerge/>
            <w:tcBorders>
              <w:top w:val="nil"/>
              <w:left w:val="single" w:sz="6" w:space="0" w:color="000000"/>
              <w:bottom w:val="nil"/>
              <w:right w:val="single" w:sz="6" w:space="0" w:color="000000"/>
            </w:tcBorders>
          </w:tcPr>
          <w:p w14:paraId="144A19E1" w14:textId="77777777" w:rsidR="00230DA1" w:rsidRDefault="00230DA1"/>
        </w:tc>
        <w:tc>
          <w:tcPr>
            <w:tcW w:w="0" w:type="auto"/>
            <w:vMerge/>
            <w:tcBorders>
              <w:top w:val="nil"/>
              <w:left w:val="single" w:sz="6" w:space="0" w:color="000000"/>
              <w:bottom w:val="nil"/>
              <w:right w:val="single" w:sz="6" w:space="0" w:color="000000"/>
            </w:tcBorders>
          </w:tcPr>
          <w:p w14:paraId="79CF9018"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2AD7F43D" w14:textId="77777777" w:rsidR="00230DA1" w:rsidRDefault="00466806">
            <w:pPr>
              <w:spacing w:after="0"/>
              <w:ind w:left="53"/>
              <w:jc w:val="both"/>
            </w:pPr>
            <w:r>
              <w:rPr>
                <w:rFonts w:ascii="Arial" w:eastAsia="Arial" w:hAnsi="Arial" w:cs="Arial"/>
                <w:sz w:val="17"/>
              </w:rPr>
              <w:t>4270</w:t>
            </w:r>
          </w:p>
        </w:tc>
        <w:tc>
          <w:tcPr>
            <w:tcW w:w="3336" w:type="dxa"/>
            <w:tcBorders>
              <w:top w:val="single" w:sz="6" w:space="0" w:color="000000"/>
              <w:left w:val="single" w:sz="6" w:space="0" w:color="000000"/>
              <w:bottom w:val="single" w:sz="6" w:space="0" w:color="000000"/>
              <w:right w:val="single" w:sz="6" w:space="0" w:color="000000"/>
            </w:tcBorders>
          </w:tcPr>
          <w:p w14:paraId="39C18407" w14:textId="77777777" w:rsidR="00230DA1" w:rsidRDefault="00466806">
            <w:pPr>
              <w:spacing w:after="0"/>
            </w:pPr>
            <w:r>
              <w:rPr>
                <w:rFonts w:ascii="Arial" w:eastAsia="Arial" w:hAnsi="Arial" w:cs="Arial"/>
                <w:sz w:val="17"/>
              </w:rPr>
              <w:t>Zakup usług remontowych</w:t>
            </w:r>
          </w:p>
        </w:tc>
        <w:tc>
          <w:tcPr>
            <w:tcW w:w="1330" w:type="dxa"/>
            <w:tcBorders>
              <w:top w:val="single" w:sz="6" w:space="0" w:color="000000"/>
              <w:left w:val="single" w:sz="6" w:space="0" w:color="000000"/>
              <w:bottom w:val="single" w:sz="6" w:space="0" w:color="000000"/>
              <w:right w:val="single" w:sz="6" w:space="0" w:color="000000"/>
            </w:tcBorders>
          </w:tcPr>
          <w:p w14:paraId="4FF2DF67" w14:textId="77777777" w:rsidR="00230DA1" w:rsidRDefault="00466806">
            <w:pPr>
              <w:spacing w:after="0"/>
              <w:jc w:val="right"/>
            </w:pPr>
            <w:r>
              <w:rPr>
                <w:rFonts w:ascii="Arial" w:eastAsia="Arial" w:hAnsi="Arial" w:cs="Arial"/>
                <w:sz w:val="17"/>
              </w:rPr>
              <w:t>25 000,00</w:t>
            </w:r>
          </w:p>
        </w:tc>
        <w:tc>
          <w:tcPr>
            <w:tcW w:w="1526" w:type="dxa"/>
            <w:tcBorders>
              <w:top w:val="single" w:sz="6" w:space="0" w:color="000000"/>
              <w:left w:val="single" w:sz="6" w:space="0" w:color="000000"/>
              <w:bottom w:val="single" w:sz="6" w:space="0" w:color="000000"/>
              <w:right w:val="single" w:sz="6" w:space="0" w:color="000000"/>
            </w:tcBorders>
          </w:tcPr>
          <w:p w14:paraId="33714A9C" w14:textId="77777777" w:rsidR="00230DA1" w:rsidRDefault="00466806">
            <w:pPr>
              <w:spacing w:after="0"/>
              <w:jc w:val="right"/>
            </w:pPr>
            <w:r>
              <w:rPr>
                <w:rFonts w:ascii="Arial" w:eastAsia="Arial" w:hAnsi="Arial" w:cs="Arial"/>
                <w:sz w:val="17"/>
              </w:rPr>
              <w:t>17 993,25</w:t>
            </w:r>
          </w:p>
        </w:tc>
        <w:tc>
          <w:tcPr>
            <w:tcW w:w="979" w:type="dxa"/>
            <w:tcBorders>
              <w:top w:val="single" w:sz="6" w:space="0" w:color="000000"/>
              <w:left w:val="single" w:sz="6" w:space="0" w:color="000000"/>
              <w:bottom w:val="single" w:sz="6" w:space="0" w:color="000000"/>
              <w:right w:val="single" w:sz="6" w:space="0" w:color="000000"/>
            </w:tcBorders>
          </w:tcPr>
          <w:p w14:paraId="1C48147F" w14:textId="77777777" w:rsidR="00230DA1" w:rsidRDefault="00466806">
            <w:pPr>
              <w:spacing w:after="0"/>
              <w:ind w:right="2"/>
              <w:jc w:val="right"/>
            </w:pPr>
            <w:r>
              <w:rPr>
                <w:rFonts w:ascii="Arial" w:eastAsia="Arial" w:hAnsi="Arial" w:cs="Arial"/>
                <w:sz w:val="17"/>
              </w:rPr>
              <w:t>71,97%</w:t>
            </w:r>
          </w:p>
        </w:tc>
        <w:tc>
          <w:tcPr>
            <w:tcW w:w="1474" w:type="dxa"/>
            <w:tcBorders>
              <w:top w:val="single" w:sz="6" w:space="0" w:color="000000"/>
              <w:left w:val="single" w:sz="6" w:space="0" w:color="000000"/>
              <w:bottom w:val="single" w:sz="6" w:space="0" w:color="000000"/>
              <w:right w:val="single" w:sz="6" w:space="0" w:color="000000"/>
            </w:tcBorders>
          </w:tcPr>
          <w:p w14:paraId="14470D1A" w14:textId="77777777" w:rsidR="00230DA1" w:rsidRDefault="00466806">
            <w:pPr>
              <w:spacing w:after="0"/>
              <w:jc w:val="right"/>
            </w:pPr>
            <w:r>
              <w:rPr>
                <w:rFonts w:ascii="Arial" w:eastAsia="Arial" w:hAnsi="Arial" w:cs="Arial"/>
                <w:sz w:val="17"/>
              </w:rPr>
              <w:t>25 000,00</w:t>
            </w:r>
          </w:p>
        </w:tc>
        <w:tc>
          <w:tcPr>
            <w:tcW w:w="1330" w:type="dxa"/>
            <w:tcBorders>
              <w:top w:val="single" w:sz="6" w:space="0" w:color="000000"/>
              <w:left w:val="single" w:sz="6" w:space="0" w:color="000000"/>
              <w:bottom w:val="single" w:sz="6" w:space="0" w:color="000000"/>
              <w:right w:val="single" w:sz="6" w:space="0" w:color="000000"/>
            </w:tcBorders>
          </w:tcPr>
          <w:p w14:paraId="04CE646F" w14:textId="77777777" w:rsidR="00230DA1" w:rsidRDefault="00466806">
            <w:pPr>
              <w:spacing w:after="0"/>
              <w:jc w:val="right"/>
            </w:pPr>
            <w:r>
              <w:rPr>
                <w:rFonts w:ascii="Arial" w:eastAsia="Arial" w:hAnsi="Arial" w:cs="Arial"/>
                <w:sz w:val="17"/>
              </w:rPr>
              <w:t>17 993,25</w:t>
            </w:r>
          </w:p>
        </w:tc>
        <w:tc>
          <w:tcPr>
            <w:tcW w:w="1238" w:type="dxa"/>
            <w:tcBorders>
              <w:top w:val="single" w:sz="6" w:space="0" w:color="000000"/>
              <w:left w:val="single" w:sz="6" w:space="0" w:color="000000"/>
              <w:bottom w:val="single" w:sz="6" w:space="0" w:color="000000"/>
              <w:right w:val="single" w:sz="6" w:space="0" w:color="000000"/>
            </w:tcBorders>
          </w:tcPr>
          <w:p w14:paraId="7CEF9C76"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0F52462B" w14:textId="77777777" w:rsidR="00230DA1" w:rsidRDefault="00466806">
            <w:pPr>
              <w:spacing w:after="0"/>
              <w:jc w:val="right"/>
            </w:pPr>
            <w:r>
              <w:rPr>
                <w:rFonts w:ascii="Arial" w:eastAsia="Arial" w:hAnsi="Arial" w:cs="Arial"/>
                <w:sz w:val="17"/>
              </w:rPr>
              <w:t>0,00</w:t>
            </w:r>
          </w:p>
        </w:tc>
      </w:tr>
      <w:tr w:rsidR="00230DA1" w14:paraId="30E526DE" w14:textId="77777777">
        <w:trPr>
          <w:trHeight w:val="422"/>
        </w:trPr>
        <w:tc>
          <w:tcPr>
            <w:tcW w:w="0" w:type="auto"/>
            <w:vMerge/>
            <w:tcBorders>
              <w:top w:val="nil"/>
              <w:left w:val="single" w:sz="6" w:space="0" w:color="000000"/>
              <w:bottom w:val="nil"/>
              <w:right w:val="single" w:sz="6" w:space="0" w:color="000000"/>
            </w:tcBorders>
          </w:tcPr>
          <w:p w14:paraId="486AF083"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4999AA61"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272A2E72" w14:textId="77777777" w:rsidR="00230DA1" w:rsidRDefault="00466806">
            <w:pPr>
              <w:spacing w:after="0"/>
              <w:ind w:left="53"/>
              <w:jc w:val="both"/>
            </w:pPr>
            <w:r>
              <w:rPr>
                <w:rFonts w:ascii="Arial" w:eastAsia="Arial" w:hAnsi="Arial" w:cs="Arial"/>
                <w:sz w:val="17"/>
              </w:rPr>
              <w:t>6050</w:t>
            </w:r>
          </w:p>
        </w:tc>
        <w:tc>
          <w:tcPr>
            <w:tcW w:w="3336" w:type="dxa"/>
            <w:tcBorders>
              <w:top w:val="single" w:sz="6" w:space="0" w:color="000000"/>
              <w:left w:val="single" w:sz="6" w:space="0" w:color="000000"/>
              <w:bottom w:val="single" w:sz="6" w:space="0" w:color="000000"/>
              <w:right w:val="single" w:sz="6" w:space="0" w:color="000000"/>
            </w:tcBorders>
          </w:tcPr>
          <w:p w14:paraId="184491C6" w14:textId="77777777" w:rsidR="00230DA1" w:rsidRDefault="00466806">
            <w:pPr>
              <w:spacing w:after="0"/>
            </w:pPr>
            <w:r>
              <w:rPr>
                <w:rFonts w:ascii="Arial" w:eastAsia="Arial" w:hAnsi="Arial" w:cs="Arial"/>
                <w:sz w:val="17"/>
              </w:rPr>
              <w:t>Wydatki inwestycyjne jednostek budżetowych</w:t>
            </w:r>
          </w:p>
        </w:tc>
        <w:tc>
          <w:tcPr>
            <w:tcW w:w="1330" w:type="dxa"/>
            <w:tcBorders>
              <w:top w:val="single" w:sz="6" w:space="0" w:color="000000"/>
              <w:left w:val="single" w:sz="6" w:space="0" w:color="000000"/>
              <w:bottom w:val="single" w:sz="6" w:space="0" w:color="000000"/>
              <w:right w:val="single" w:sz="6" w:space="0" w:color="000000"/>
            </w:tcBorders>
          </w:tcPr>
          <w:p w14:paraId="199921EA" w14:textId="77777777" w:rsidR="00230DA1" w:rsidRDefault="00466806">
            <w:pPr>
              <w:spacing w:after="0"/>
              <w:jc w:val="right"/>
            </w:pPr>
            <w:r>
              <w:rPr>
                <w:rFonts w:ascii="Arial" w:eastAsia="Arial" w:hAnsi="Arial" w:cs="Arial"/>
                <w:sz w:val="17"/>
              </w:rPr>
              <w:t>95 000,00</w:t>
            </w:r>
          </w:p>
        </w:tc>
        <w:tc>
          <w:tcPr>
            <w:tcW w:w="1526" w:type="dxa"/>
            <w:tcBorders>
              <w:top w:val="single" w:sz="6" w:space="0" w:color="000000"/>
              <w:left w:val="single" w:sz="6" w:space="0" w:color="000000"/>
              <w:bottom w:val="single" w:sz="6" w:space="0" w:color="000000"/>
              <w:right w:val="single" w:sz="6" w:space="0" w:color="000000"/>
            </w:tcBorders>
          </w:tcPr>
          <w:p w14:paraId="22B6BE57" w14:textId="77777777" w:rsidR="00230DA1" w:rsidRDefault="00466806">
            <w:pPr>
              <w:spacing w:after="0"/>
              <w:jc w:val="right"/>
            </w:pPr>
            <w:r>
              <w:rPr>
                <w:rFonts w:ascii="Arial" w:eastAsia="Arial" w:hAnsi="Arial" w:cs="Arial"/>
                <w:sz w:val="17"/>
              </w:rPr>
              <w:t>94 895,94</w:t>
            </w:r>
          </w:p>
        </w:tc>
        <w:tc>
          <w:tcPr>
            <w:tcW w:w="979" w:type="dxa"/>
            <w:tcBorders>
              <w:top w:val="single" w:sz="6" w:space="0" w:color="000000"/>
              <w:left w:val="single" w:sz="6" w:space="0" w:color="000000"/>
              <w:bottom w:val="single" w:sz="6" w:space="0" w:color="000000"/>
              <w:right w:val="single" w:sz="6" w:space="0" w:color="000000"/>
            </w:tcBorders>
          </w:tcPr>
          <w:p w14:paraId="57B0C926" w14:textId="77777777" w:rsidR="00230DA1" w:rsidRDefault="00466806">
            <w:pPr>
              <w:spacing w:after="0"/>
              <w:ind w:right="2"/>
              <w:jc w:val="right"/>
            </w:pPr>
            <w:r>
              <w:rPr>
                <w:rFonts w:ascii="Arial" w:eastAsia="Arial" w:hAnsi="Arial" w:cs="Arial"/>
                <w:sz w:val="17"/>
              </w:rPr>
              <w:t>99,89%</w:t>
            </w:r>
          </w:p>
        </w:tc>
        <w:tc>
          <w:tcPr>
            <w:tcW w:w="1474" w:type="dxa"/>
            <w:tcBorders>
              <w:top w:val="single" w:sz="6" w:space="0" w:color="000000"/>
              <w:left w:val="single" w:sz="6" w:space="0" w:color="000000"/>
              <w:bottom w:val="single" w:sz="6" w:space="0" w:color="000000"/>
              <w:right w:val="single" w:sz="6" w:space="0" w:color="000000"/>
            </w:tcBorders>
          </w:tcPr>
          <w:p w14:paraId="3421A3D4" w14:textId="77777777" w:rsidR="00230DA1" w:rsidRDefault="00466806">
            <w:pPr>
              <w:spacing w:after="0"/>
              <w:jc w:val="right"/>
            </w:pPr>
            <w:r>
              <w:rPr>
                <w:rFonts w:ascii="Arial" w:eastAsia="Arial" w:hAnsi="Arial" w:cs="Arial"/>
                <w:sz w:val="17"/>
              </w:rPr>
              <w:t>0,00</w:t>
            </w:r>
          </w:p>
        </w:tc>
        <w:tc>
          <w:tcPr>
            <w:tcW w:w="1330" w:type="dxa"/>
            <w:tcBorders>
              <w:top w:val="single" w:sz="6" w:space="0" w:color="000000"/>
              <w:left w:val="single" w:sz="6" w:space="0" w:color="000000"/>
              <w:bottom w:val="single" w:sz="6" w:space="0" w:color="000000"/>
              <w:right w:val="single" w:sz="6" w:space="0" w:color="000000"/>
            </w:tcBorders>
          </w:tcPr>
          <w:p w14:paraId="0996BA82" w14:textId="77777777" w:rsidR="00230DA1" w:rsidRDefault="00466806">
            <w:pPr>
              <w:spacing w:after="0"/>
              <w:jc w:val="right"/>
            </w:pPr>
            <w:r>
              <w:rPr>
                <w:rFonts w:ascii="Arial" w:eastAsia="Arial" w:hAnsi="Arial" w:cs="Arial"/>
                <w:sz w:val="17"/>
              </w:rPr>
              <w:t>0,00</w:t>
            </w:r>
          </w:p>
        </w:tc>
        <w:tc>
          <w:tcPr>
            <w:tcW w:w="1238" w:type="dxa"/>
            <w:tcBorders>
              <w:top w:val="single" w:sz="6" w:space="0" w:color="000000"/>
              <w:left w:val="single" w:sz="6" w:space="0" w:color="000000"/>
              <w:bottom w:val="single" w:sz="6" w:space="0" w:color="000000"/>
              <w:right w:val="single" w:sz="6" w:space="0" w:color="000000"/>
            </w:tcBorders>
          </w:tcPr>
          <w:p w14:paraId="767DD36E" w14:textId="77777777" w:rsidR="00230DA1" w:rsidRDefault="00466806">
            <w:pPr>
              <w:spacing w:after="0"/>
              <w:jc w:val="right"/>
            </w:pPr>
            <w:r>
              <w:rPr>
                <w:rFonts w:ascii="Arial" w:eastAsia="Arial" w:hAnsi="Arial" w:cs="Arial"/>
                <w:sz w:val="17"/>
              </w:rPr>
              <w:t>95 000,00</w:t>
            </w:r>
          </w:p>
        </w:tc>
        <w:tc>
          <w:tcPr>
            <w:tcW w:w="1354" w:type="dxa"/>
            <w:tcBorders>
              <w:top w:val="single" w:sz="6" w:space="0" w:color="000000"/>
              <w:left w:val="single" w:sz="6" w:space="0" w:color="000000"/>
              <w:bottom w:val="single" w:sz="6" w:space="0" w:color="000000"/>
              <w:right w:val="single" w:sz="6" w:space="0" w:color="000000"/>
            </w:tcBorders>
          </w:tcPr>
          <w:p w14:paraId="54252ABB" w14:textId="77777777" w:rsidR="00230DA1" w:rsidRDefault="00466806">
            <w:pPr>
              <w:spacing w:after="0"/>
              <w:jc w:val="right"/>
            </w:pPr>
            <w:r>
              <w:rPr>
                <w:rFonts w:ascii="Arial" w:eastAsia="Arial" w:hAnsi="Arial" w:cs="Arial"/>
                <w:sz w:val="17"/>
              </w:rPr>
              <w:t>94 895,94</w:t>
            </w:r>
          </w:p>
        </w:tc>
      </w:tr>
      <w:tr w:rsidR="00230DA1" w14:paraId="5D12A5E3" w14:textId="77777777">
        <w:trPr>
          <w:trHeight w:val="422"/>
        </w:trPr>
        <w:tc>
          <w:tcPr>
            <w:tcW w:w="0" w:type="auto"/>
            <w:vMerge/>
            <w:tcBorders>
              <w:top w:val="nil"/>
              <w:left w:val="single" w:sz="6" w:space="0" w:color="000000"/>
              <w:bottom w:val="nil"/>
              <w:right w:val="single" w:sz="6" w:space="0" w:color="000000"/>
            </w:tcBorders>
          </w:tcPr>
          <w:p w14:paraId="6210F1CE"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3F195FE6" w14:textId="77777777" w:rsidR="00230DA1" w:rsidRDefault="00466806">
            <w:pPr>
              <w:spacing w:after="0"/>
              <w:ind w:right="29"/>
              <w:jc w:val="right"/>
            </w:pPr>
            <w:r>
              <w:rPr>
                <w:rFonts w:ascii="Arial" w:eastAsia="Arial" w:hAnsi="Arial" w:cs="Arial"/>
                <w:b/>
                <w:i/>
                <w:sz w:val="17"/>
              </w:rPr>
              <w:t>90026</w:t>
            </w:r>
          </w:p>
        </w:tc>
        <w:tc>
          <w:tcPr>
            <w:tcW w:w="480" w:type="dxa"/>
            <w:tcBorders>
              <w:top w:val="single" w:sz="6" w:space="0" w:color="000000"/>
              <w:left w:val="single" w:sz="6" w:space="0" w:color="000000"/>
              <w:bottom w:val="single" w:sz="6" w:space="0" w:color="000000"/>
              <w:right w:val="single" w:sz="6" w:space="0" w:color="000000"/>
            </w:tcBorders>
          </w:tcPr>
          <w:p w14:paraId="4B80E241"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2A74C071" w14:textId="77777777" w:rsidR="00230DA1" w:rsidRDefault="00466806">
            <w:pPr>
              <w:spacing w:after="0"/>
            </w:pPr>
            <w:r>
              <w:rPr>
                <w:rFonts w:ascii="Arial" w:eastAsia="Arial" w:hAnsi="Arial" w:cs="Arial"/>
                <w:b/>
                <w:i/>
                <w:sz w:val="17"/>
              </w:rPr>
              <w:t xml:space="preserve">Pozostałe działania </w:t>
            </w:r>
            <w:proofErr w:type="spellStart"/>
            <w:r>
              <w:rPr>
                <w:rFonts w:ascii="Arial" w:eastAsia="Arial" w:hAnsi="Arial" w:cs="Arial"/>
                <w:b/>
                <w:i/>
                <w:sz w:val="17"/>
              </w:rPr>
              <w:t>zwiazane</w:t>
            </w:r>
            <w:proofErr w:type="spellEnd"/>
            <w:r>
              <w:rPr>
                <w:rFonts w:ascii="Arial" w:eastAsia="Arial" w:hAnsi="Arial" w:cs="Arial"/>
                <w:b/>
                <w:i/>
                <w:sz w:val="17"/>
              </w:rPr>
              <w:t xml:space="preserve"> z gospodarką odpadami</w:t>
            </w:r>
          </w:p>
        </w:tc>
        <w:tc>
          <w:tcPr>
            <w:tcW w:w="1330" w:type="dxa"/>
            <w:tcBorders>
              <w:top w:val="single" w:sz="6" w:space="0" w:color="000000"/>
              <w:left w:val="single" w:sz="6" w:space="0" w:color="000000"/>
              <w:bottom w:val="single" w:sz="6" w:space="0" w:color="000000"/>
              <w:right w:val="single" w:sz="6" w:space="0" w:color="000000"/>
            </w:tcBorders>
          </w:tcPr>
          <w:p w14:paraId="5C0766F2" w14:textId="77777777" w:rsidR="00230DA1" w:rsidRDefault="00466806">
            <w:pPr>
              <w:spacing w:after="0"/>
              <w:ind w:right="29"/>
              <w:jc w:val="right"/>
            </w:pPr>
            <w:r>
              <w:rPr>
                <w:rFonts w:ascii="Arial" w:eastAsia="Arial" w:hAnsi="Arial" w:cs="Arial"/>
                <w:b/>
                <w:i/>
                <w:sz w:val="17"/>
              </w:rPr>
              <w:t>99 379,00</w:t>
            </w:r>
          </w:p>
        </w:tc>
        <w:tc>
          <w:tcPr>
            <w:tcW w:w="1526" w:type="dxa"/>
            <w:tcBorders>
              <w:top w:val="single" w:sz="6" w:space="0" w:color="000000"/>
              <w:left w:val="single" w:sz="6" w:space="0" w:color="000000"/>
              <w:bottom w:val="single" w:sz="6" w:space="0" w:color="000000"/>
              <w:right w:val="single" w:sz="6" w:space="0" w:color="000000"/>
            </w:tcBorders>
          </w:tcPr>
          <w:p w14:paraId="23053F16" w14:textId="77777777" w:rsidR="00230DA1" w:rsidRDefault="00466806">
            <w:pPr>
              <w:spacing w:after="0"/>
              <w:ind w:right="29"/>
              <w:jc w:val="right"/>
            </w:pPr>
            <w:r>
              <w:rPr>
                <w:rFonts w:ascii="Arial" w:eastAsia="Arial" w:hAnsi="Arial" w:cs="Arial"/>
                <w:b/>
                <w:i/>
                <w:sz w:val="17"/>
              </w:rPr>
              <w:t>51 949,25</w:t>
            </w:r>
          </w:p>
        </w:tc>
        <w:tc>
          <w:tcPr>
            <w:tcW w:w="979" w:type="dxa"/>
            <w:tcBorders>
              <w:top w:val="single" w:sz="6" w:space="0" w:color="000000"/>
              <w:left w:val="single" w:sz="6" w:space="0" w:color="000000"/>
              <w:bottom w:val="single" w:sz="6" w:space="0" w:color="000000"/>
              <w:right w:val="single" w:sz="6" w:space="0" w:color="000000"/>
            </w:tcBorders>
          </w:tcPr>
          <w:p w14:paraId="1B51FB6C" w14:textId="77777777" w:rsidR="00230DA1" w:rsidRDefault="00466806">
            <w:pPr>
              <w:spacing w:after="0"/>
              <w:ind w:right="16"/>
              <w:jc w:val="right"/>
            </w:pPr>
            <w:r>
              <w:rPr>
                <w:rFonts w:ascii="Arial" w:eastAsia="Arial" w:hAnsi="Arial" w:cs="Arial"/>
                <w:b/>
                <w:i/>
                <w:sz w:val="17"/>
              </w:rPr>
              <w:t>83,81%</w:t>
            </w:r>
          </w:p>
        </w:tc>
        <w:tc>
          <w:tcPr>
            <w:tcW w:w="1474" w:type="dxa"/>
            <w:tcBorders>
              <w:top w:val="single" w:sz="6" w:space="0" w:color="000000"/>
              <w:left w:val="single" w:sz="6" w:space="0" w:color="000000"/>
              <w:bottom w:val="single" w:sz="6" w:space="0" w:color="000000"/>
              <w:right w:val="single" w:sz="6" w:space="0" w:color="000000"/>
            </w:tcBorders>
          </w:tcPr>
          <w:p w14:paraId="33271C34" w14:textId="77777777" w:rsidR="00230DA1" w:rsidRDefault="00466806">
            <w:pPr>
              <w:spacing w:after="0"/>
              <w:ind w:right="29"/>
              <w:jc w:val="right"/>
            </w:pPr>
            <w:r>
              <w:rPr>
                <w:rFonts w:ascii="Arial" w:eastAsia="Arial" w:hAnsi="Arial" w:cs="Arial"/>
                <w:b/>
                <w:i/>
                <w:sz w:val="17"/>
              </w:rPr>
              <w:t>99 379,00</w:t>
            </w:r>
          </w:p>
        </w:tc>
        <w:tc>
          <w:tcPr>
            <w:tcW w:w="1330" w:type="dxa"/>
            <w:tcBorders>
              <w:top w:val="single" w:sz="6" w:space="0" w:color="000000"/>
              <w:left w:val="single" w:sz="6" w:space="0" w:color="000000"/>
              <w:bottom w:val="single" w:sz="6" w:space="0" w:color="000000"/>
              <w:right w:val="single" w:sz="6" w:space="0" w:color="000000"/>
            </w:tcBorders>
          </w:tcPr>
          <w:p w14:paraId="7E71B2AE" w14:textId="77777777" w:rsidR="00230DA1" w:rsidRDefault="00466806">
            <w:pPr>
              <w:spacing w:after="0"/>
              <w:ind w:right="29"/>
              <w:jc w:val="right"/>
            </w:pPr>
            <w:r>
              <w:rPr>
                <w:rFonts w:ascii="Arial" w:eastAsia="Arial" w:hAnsi="Arial" w:cs="Arial"/>
                <w:b/>
                <w:i/>
                <w:sz w:val="17"/>
              </w:rPr>
              <w:t>51 949,25</w:t>
            </w:r>
          </w:p>
        </w:tc>
        <w:tc>
          <w:tcPr>
            <w:tcW w:w="1238" w:type="dxa"/>
            <w:tcBorders>
              <w:top w:val="single" w:sz="6" w:space="0" w:color="000000"/>
              <w:left w:val="single" w:sz="6" w:space="0" w:color="000000"/>
              <w:bottom w:val="single" w:sz="6" w:space="0" w:color="000000"/>
              <w:right w:val="single" w:sz="6" w:space="0" w:color="000000"/>
            </w:tcBorders>
          </w:tcPr>
          <w:p w14:paraId="6AE0BB76" w14:textId="77777777" w:rsidR="00230DA1" w:rsidRDefault="00466806">
            <w:pPr>
              <w:spacing w:after="0"/>
              <w:ind w:right="29"/>
              <w:jc w:val="right"/>
            </w:pPr>
            <w:r>
              <w:rPr>
                <w:rFonts w:ascii="Arial" w:eastAsia="Arial" w:hAnsi="Arial" w:cs="Arial"/>
                <w:b/>
                <w:i/>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4A84A09E" w14:textId="77777777" w:rsidR="00230DA1" w:rsidRDefault="00466806">
            <w:pPr>
              <w:spacing w:after="0"/>
              <w:ind w:right="29"/>
              <w:jc w:val="right"/>
            </w:pPr>
            <w:r>
              <w:rPr>
                <w:rFonts w:ascii="Arial" w:eastAsia="Arial" w:hAnsi="Arial" w:cs="Arial"/>
                <w:b/>
                <w:i/>
                <w:sz w:val="17"/>
              </w:rPr>
              <w:t>0,00</w:t>
            </w:r>
          </w:p>
        </w:tc>
      </w:tr>
      <w:tr w:rsidR="00230DA1" w14:paraId="0D1820B4" w14:textId="77777777">
        <w:trPr>
          <w:trHeight w:val="211"/>
        </w:trPr>
        <w:tc>
          <w:tcPr>
            <w:tcW w:w="0" w:type="auto"/>
            <w:vMerge/>
            <w:tcBorders>
              <w:top w:val="nil"/>
              <w:left w:val="single" w:sz="6" w:space="0" w:color="000000"/>
              <w:bottom w:val="nil"/>
              <w:right w:val="single" w:sz="6" w:space="0" w:color="000000"/>
            </w:tcBorders>
          </w:tcPr>
          <w:p w14:paraId="2F72E329" w14:textId="77777777" w:rsidR="00230DA1" w:rsidRDefault="00230DA1"/>
        </w:tc>
        <w:tc>
          <w:tcPr>
            <w:tcW w:w="0" w:type="auto"/>
            <w:vMerge/>
            <w:tcBorders>
              <w:top w:val="nil"/>
              <w:left w:val="single" w:sz="6" w:space="0" w:color="000000"/>
              <w:bottom w:val="nil"/>
              <w:right w:val="single" w:sz="6" w:space="0" w:color="000000"/>
            </w:tcBorders>
          </w:tcPr>
          <w:p w14:paraId="658172BC"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321B8425" w14:textId="77777777" w:rsidR="00230DA1" w:rsidRDefault="00466806">
            <w:pPr>
              <w:spacing w:after="0"/>
              <w:ind w:left="53"/>
              <w:jc w:val="both"/>
            </w:pPr>
            <w:r>
              <w:rPr>
                <w:rFonts w:ascii="Arial" w:eastAsia="Arial" w:hAnsi="Arial" w:cs="Arial"/>
                <w:sz w:val="17"/>
              </w:rPr>
              <w:t>4300</w:t>
            </w:r>
          </w:p>
        </w:tc>
        <w:tc>
          <w:tcPr>
            <w:tcW w:w="3336" w:type="dxa"/>
            <w:tcBorders>
              <w:top w:val="single" w:sz="6" w:space="0" w:color="000000"/>
              <w:left w:val="single" w:sz="6" w:space="0" w:color="000000"/>
              <w:bottom w:val="single" w:sz="6" w:space="0" w:color="000000"/>
              <w:right w:val="single" w:sz="6" w:space="0" w:color="000000"/>
            </w:tcBorders>
          </w:tcPr>
          <w:p w14:paraId="64A93DDB" w14:textId="77777777" w:rsidR="00230DA1" w:rsidRDefault="00466806">
            <w:pPr>
              <w:spacing w:after="0"/>
            </w:pPr>
            <w:r>
              <w:rPr>
                <w:rFonts w:ascii="Arial" w:eastAsia="Arial" w:hAnsi="Arial" w:cs="Arial"/>
                <w:sz w:val="17"/>
              </w:rPr>
              <w:t>Zakup usług pozostałych</w:t>
            </w:r>
          </w:p>
        </w:tc>
        <w:tc>
          <w:tcPr>
            <w:tcW w:w="1330" w:type="dxa"/>
            <w:tcBorders>
              <w:top w:val="single" w:sz="6" w:space="0" w:color="000000"/>
              <w:left w:val="single" w:sz="6" w:space="0" w:color="000000"/>
              <w:bottom w:val="single" w:sz="6" w:space="0" w:color="000000"/>
              <w:right w:val="single" w:sz="6" w:space="0" w:color="000000"/>
            </w:tcBorders>
          </w:tcPr>
          <w:p w14:paraId="4BB6E029" w14:textId="77777777" w:rsidR="00230DA1" w:rsidRDefault="00466806">
            <w:pPr>
              <w:spacing w:after="0"/>
              <w:jc w:val="right"/>
            </w:pPr>
            <w:r>
              <w:rPr>
                <w:rFonts w:ascii="Arial" w:eastAsia="Arial" w:hAnsi="Arial" w:cs="Arial"/>
                <w:sz w:val="17"/>
              </w:rPr>
              <w:t>96 879,00</w:t>
            </w:r>
          </w:p>
        </w:tc>
        <w:tc>
          <w:tcPr>
            <w:tcW w:w="1526" w:type="dxa"/>
            <w:tcBorders>
              <w:top w:val="single" w:sz="6" w:space="0" w:color="000000"/>
              <w:left w:val="single" w:sz="6" w:space="0" w:color="000000"/>
              <w:bottom w:val="single" w:sz="6" w:space="0" w:color="000000"/>
              <w:right w:val="single" w:sz="6" w:space="0" w:color="000000"/>
            </w:tcBorders>
          </w:tcPr>
          <w:p w14:paraId="41C26A6C" w14:textId="77777777" w:rsidR="00230DA1" w:rsidRDefault="00466806">
            <w:pPr>
              <w:spacing w:after="0"/>
              <w:jc w:val="right"/>
            </w:pPr>
            <w:r>
              <w:rPr>
                <w:rFonts w:ascii="Arial" w:eastAsia="Arial" w:hAnsi="Arial" w:cs="Arial"/>
                <w:sz w:val="17"/>
              </w:rPr>
              <w:t>49 853,88</w:t>
            </w:r>
          </w:p>
        </w:tc>
        <w:tc>
          <w:tcPr>
            <w:tcW w:w="979" w:type="dxa"/>
            <w:tcBorders>
              <w:top w:val="single" w:sz="6" w:space="0" w:color="000000"/>
              <w:left w:val="single" w:sz="6" w:space="0" w:color="000000"/>
              <w:bottom w:val="single" w:sz="6" w:space="0" w:color="000000"/>
              <w:right w:val="single" w:sz="6" w:space="0" w:color="000000"/>
            </w:tcBorders>
          </w:tcPr>
          <w:p w14:paraId="5A798FCB" w14:textId="77777777" w:rsidR="00230DA1" w:rsidRDefault="00466806">
            <w:pPr>
              <w:spacing w:after="0"/>
              <w:ind w:right="2"/>
              <w:jc w:val="right"/>
            </w:pPr>
            <w:r>
              <w:rPr>
                <w:rFonts w:ascii="Arial" w:eastAsia="Arial" w:hAnsi="Arial" w:cs="Arial"/>
                <w:sz w:val="17"/>
              </w:rPr>
              <w:t>51,46%</w:t>
            </w:r>
          </w:p>
        </w:tc>
        <w:tc>
          <w:tcPr>
            <w:tcW w:w="1474" w:type="dxa"/>
            <w:tcBorders>
              <w:top w:val="single" w:sz="6" w:space="0" w:color="000000"/>
              <w:left w:val="single" w:sz="6" w:space="0" w:color="000000"/>
              <w:bottom w:val="single" w:sz="6" w:space="0" w:color="000000"/>
              <w:right w:val="single" w:sz="6" w:space="0" w:color="000000"/>
            </w:tcBorders>
          </w:tcPr>
          <w:p w14:paraId="048E416E" w14:textId="77777777" w:rsidR="00230DA1" w:rsidRDefault="00466806">
            <w:pPr>
              <w:spacing w:after="0"/>
              <w:jc w:val="right"/>
            </w:pPr>
            <w:r>
              <w:rPr>
                <w:rFonts w:ascii="Arial" w:eastAsia="Arial" w:hAnsi="Arial" w:cs="Arial"/>
                <w:sz w:val="17"/>
              </w:rPr>
              <w:t>96 879,00</w:t>
            </w:r>
          </w:p>
        </w:tc>
        <w:tc>
          <w:tcPr>
            <w:tcW w:w="1330" w:type="dxa"/>
            <w:tcBorders>
              <w:top w:val="single" w:sz="6" w:space="0" w:color="000000"/>
              <w:left w:val="single" w:sz="6" w:space="0" w:color="000000"/>
              <w:bottom w:val="single" w:sz="6" w:space="0" w:color="000000"/>
              <w:right w:val="single" w:sz="6" w:space="0" w:color="000000"/>
            </w:tcBorders>
          </w:tcPr>
          <w:p w14:paraId="6070D4E7" w14:textId="77777777" w:rsidR="00230DA1" w:rsidRDefault="00466806">
            <w:pPr>
              <w:spacing w:after="0"/>
              <w:jc w:val="right"/>
            </w:pPr>
            <w:r>
              <w:rPr>
                <w:rFonts w:ascii="Arial" w:eastAsia="Arial" w:hAnsi="Arial" w:cs="Arial"/>
                <w:sz w:val="17"/>
              </w:rPr>
              <w:t>49 853,88</w:t>
            </w:r>
          </w:p>
        </w:tc>
        <w:tc>
          <w:tcPr>
            <w:tcW w:w="1238" w:type="dxa"/>
            <w:tcBorders>
              <w:top w:val="single" w:sz="6" w:space="0" w:color="000000"/>
              <w:left w:val="single" w:sz="6" w:space="0" w:color="000000"/>
              <w:bottom w:val="single" w:sz="6" w:space="0" w:color="000000"/>
              <w:right w:val="single" w:sz="6" w:space="0" w:color="000000"/>
            </w:tcBorders>
          </w:tcPr>
          <w:p w14:paraId="63A487BE"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39F87E75" w14:textId="77777777" w:rsidR="00230DA1" w:rsidRDefault="00466806">
            <w:pPr>
              <w:spacing w:after="0"/>
              <w:jc w:val="right"/>
            </w:pPr>
            <w:r>
              <w:rPr>
                <w:rFonts w:ascii="Arial" w:eastAsia="Arial" w:hAnsi="Arial" w:cs="Arial"/>
                <w:sz w:val="17"/>
              </w:rPr>
              <w:t>0,00</w:t>
            </w:r>
          </w:p>
        </w:tc>
      </w:tr>
      <w:tr w:rsidR="00230DA1" w14:paraId="3877D51C" w14:textId="77777777">
        <w:trPr>
          <w:trHeight w:val="422"/>
        </w:trPr>
        <w:tc>
          <w:tcPr>
            <w:tcW w:w="0" w:type="auto"/>
            <w:vMerge/>
            <w:tcBorders>
              <w:top w:val="nil"/>
              <w:left w:val="single" w:sz="6" w:space="0" w:color="000000"/>
              <w:bottom w:val="single" w:sz="6" w:space="0" w:color="000000"/>
              <w:right w:val="single" w:sz="6" w:space="0" w:color="000000"/>
            </w:tcBorders>
          </w:tcPr>
          <w:p w14:paraId="71AB56D4"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552F011E"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074AD0B7" w14:textId="77777777" w:rsidR="00230DA1" w:rsidRDefault="00466806">
            <w:pPr>
              <w:spacing w:after="0"/>
              <w:ind w:left="53"/>
              <w:jc w:val="both"/>
            </w:pPr>
            <w:r>
              <w:rPr>
                <w:rFonts w:ascii="Arial" w:eastAsia="Arial" w:hAnsi="Arial" w:cs="Arial"/>
                <w:sz w:val="17"/>
              </w:rPr>
              <w:t>4610</w:t>
            </w:r>
          </w:p>
        </w:tc>
        <w:tc>
          <w:tcPr>
            <w:tcW w:w="3336" w:type="dxa"/>
            <w:tcBorders>
              <w:top w:val="single" w:sz="6" w:space="0" w:color="000000"/>
              <w:left w:val="single" w:sz="6" w:space="0" w:color="000000"/>
              <w:bottom w:val="single" w:sz="6" w:space="0" w:color="000000"/>
              <w:right w:val="single" w:sz="6" w:space="0" w:color="000000"/>
            </w:tcBorders>
          </w:tcPr>
          <w:p w14:paraId="5C35B6C6" w14:textId="77777777" w:rsidR="00230DA1" w:rsidRDefault="00466806">
            <w:pPr>
              <w:spacing w:after="0"/>
            </w:pPr>
            <w:r>
              <w:rPr>
                <w:rFonts w:ascii="Arial" w:eastAsia="Arial" w:hAnsi="Arial" w:cs="Arial"/>
                <w:sz w:val="17"/>
              </w:rPr>
              <w:t>Koszty postępowania sądowego i prokuratorskiego</w:t>
            </w:r>
          </w:p>
        </w:tc>
        <w:tc>
          <w:tcPr>
            <w:tcW w:w="1330" w:type="dxa"/>
            <w:tcBorders>
              <w:top w:val="single" w:sz="6" w:space="0" w:color="000000"/>
              <w:left w:val="single" w:sz="6" w:space="0" w:color="000000"/>
              <w:bottom w:val="single" w:sz="6" w:space="0" w:color="000000"/>
              <w:right w:val="single" w:sz="6" w:space="0" w:color="000000"/>
            </w:tcBorders>
          </w:tcPr>
          <w:p w14:paraId="13B1AFE9" w14:textId="77777777" w:rsidR="00230DA1" w:rsidRDefault="00466806">
            <w:pPr>
              <w:spacing w:after="0"/>
              <w:jc w:val="right"/>
            </w:pPr>
            <w:r>
              <w:rPr>
                <w:rFonts w:ascii="Arial" w:eastAsia="Arial" w:hAnsi="Arial" w:cs="Arial"/>
                <w:sz w:val="17"/>
              </w:rPr>
              <w:t>2 500,00</w:t>
            </w:r>
          </w:p>
        </w:tc>
        <w:tc>
          <w:tcPr>
            <w:tcW w:w="1526" w:type="dxa"/>
            <w:tcBorders>
              <w:top w:val="single" w:sz="6" w:space="0" w:color="000000"/>
              <w:left w:val="single" w:sz="6" w:space="0" w:color="000000"/>
              <w:bottom w:val="single" w:sz="6" w:space="0" w:color="000000"/>
              <w:right w:val="single" w:sz="6" w:space="0" w:color="000000"/>
            </w:tcBorders>
          </w:tcPr>
          <w:p w14:paraId="22B6394A" w14:textId="77777777" w:rsidR="00230DA1" w:rsidRDefault="00466806">
            <w:pPr>
              <w:spacing w:after="0"/>
              <w:jc w:val="right"/>
            </w:pPr>
            <w:r>
              <w:rPr>
                <w:rFonts w:ascii="Arial" w:eastAsia="Arial" w:hAnsi="Arial" w:cs="Arial"/>
                <w:sz w:val="17"/>
              </w:rPr>
              <w:t>2 095,37</w:t>
            </w:r>
          </w:p>
        </w:tc>
        <w:tc>
          <w:tcPr>
            <w:tcW w:w="979" w:type="dxa"/>
            <w:tcBorders>
              <w:top w:val="single" w:sz="6" w:space="0" w:color="000000"/>
              <w:left w:val="single" w:sz="6" w:space="0" w:color="000000"/>
              <w:bottom w:val="single" w:sz="6" w:space="0" w:color="000000"/>
              <w:right w:val="single" w:sz="6" w:space="0" w:color="000000"/>
            </w:tcBorders>
          </w:tcPr>
          <w:p w14:paraId="43C095D6" w14:textId="77777777" w:rsidR="00230DA1" w:rsidRDefault="00466806">
            <w:pPr>
              <w:spacing w:after="0"/>
              <w:ind w:right="2"/>
              <w:jc w:val="right"/>
            </w:pPr>
            <w:r>
              <w:rPr>
                <w:rFonts w:ascii="Arial" w:eastAsia="Arial" w:hAnsi="Arial" w:cs="Arial"/>
                <w:sz w:val="17"/>
              </w:rPr>
              <w:t>83,81%</w:t>
            </w:r>
          </w:p>
        </w:tc>
        <w:tc>
          <w:tcPr>
            <w:tcW w:w="1474" w:type="dxa"/>
            <w:tcBorders>
              <w:top w:val="single" w:sz="6" w:space="0" w:color="000000"/>
              <w:left w:val="single" w:sz="6" w:space="0" w:color="000000"/>
              <w:bottom w:val="single" w:sz="6" w:space="0" w:color="000000"/>
              <w:right w:val="single" w:sz="6" w:space="0" w:color="000000"/>
            </w:tcBorders>
          </w:tcPr>
          <w:p w14:paraId="4E41174C" w14:textId="77777777" w:rsidR="00230DA1" w:rsidRDefault="00466806">
            <w:pPr>
              <w:spacing w:after="0"/>
              <w:jc w:val="right"/>
            </w:pPr>
            <w:r>
              <w:rPr>
                <w:rFonts w:ascii="Arial" w:eastAsia="Arial" w:hAnsi="Arial" w:cs="Arial"/>
                <w:sz w:val="17"/>
              </w:rPr>
              <w:t>2 500,00</w:t>
            </w:r>
          </w:p>
        </w:tc>
        <w:tc>
          <w:tcPr>
            <w:tcW w:w="1330" w:type="dxa"/>
            <w:tcBorders>
              <w:top w:val="single" w:sz="6" w:space="0" w:color="000000"/>
              <w:left w:val="single" w:sz="6" w:space="0" w:color="000000"/>
              <w:bottom w:val="single" w:sz="6" w:space="0" w:color="000000"/>
              <w:right w:val="single" w:sz="6" w:space="0" w:color="000000"/>
            </w:tcBorders>
          </w:tcPr>
          <w:p w14:paraId="32278F4F" w14:textId="77777777" w:rsidR="00230DA1" w:rsidRDefault="00466806">
            <w:pPr>
              <w:spacing w:after="0"/>
              <w:jc w:val="right"/>
            </w:pPr>
            <w:r>
              <w:rPr>
                <w:rFonts w:ascii="Arial" w:eastAsia="Arial" w:hAnsi="Arial" w:cs="Arial"/>
                <w:sz w:val="17"/>
              </w:rPr>
              <w:t>2 095,37</w:t>
            </w:r>
          </w:p>
        </w:tc>
        <w:tc>
          <w:tcPr>
            <w:tcW w:w="1238" w:type="dxa"/>
            <w:tcBorders>
              <w:top w:val="single" w:sz="6" w:space="0" w:color="000000"/>
              <w:left w:val="single" w:sz="6" w:space="0" w:color="000000"/>
              <w:bottom w:val="single" w:sz="6" w:space="0" w:color="000000"/>
              <w:right w:val="single" w:sz="6" w:space="0" w:color="000000"/>
            </w:tcBorders>
          </w:tcPr>
          <w:p w14:paraId="32B1953A"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1B6AF81" w14:textId="77777777" w:rsidR="00230DA1" w:rsidRDefault="00466806">
            <w:pPr>
              <w:spacing w:after="0"/>
              <w:jc w:val="right"/>
            </w:pPr>
            <w:r>
              <w:rPr>
                <w:rFonts w:ascii="Arial" w:eastAsia="Arial" w:hAnsi="Arial" w:cs="Arial"/>
                <w:sz w:val="17"/>
              </w:rPr>
              <w:t>0,00</w:t>
            </w:r>
          </w:p>
        </w:tc>
      </w:tr>
    </w:tbl>
    <w:p w14:paraId="68376691" w14:textId="77777777" w:rsidR="00230DA1" w:rsidRDefault="00230DA1">
      <w:pPr>
        <w:spacing w:after="0"/>
        <w:ind w:left="-1440" w:right="165"/>
      </w:pPr>
    </w:p>
    <w:tbl>
      <w:tblPr>
        <w:tblStyle w:val="TableGrid"/>
        <w:tblW w:w="14208" w:type="dxa"/>
        <w:tblInd w:w="-413" w:type="dxa"/>
        <w:tblCellMar>
          <w:top w:w="8" w:type="dxa"/>
          <w:left w:w="31" w:type="dxa"/>
          <w:bottom w:w="4" w:type="dxa"/>
          <w:right w:w="29" w:type="dxa"/>
        </w:tblCellMar>
        <w:tblLook w:val="04A0" w:firstRow="1" w:lastRow="0" w:firstColumn="1" w:lastColumn="0" w:noHBand="0" w:noVBand="1"/>
      </w:tblPr>
      <w:tblGrid>
        <w:gridCol w:w="464"/>
        <w:gridCol w:w="706"/>
        <w:gridCol w:w="492"/>
        <w:gridCol w:w="3330"/>
        <w:gridCol w:w="1328"/>
        <w:gridCol w:w="1523"/>
        <w:gridCol w:w="978"/>
        <w:gridCol w:w="1471"/>
        <w:gridCol w:w="1328"/>
        <w:gridCol w:w="1236"/>
        <w:gridCol w:w="1352"/>
      </w:tblGrid>
      <w:tr w:rsidR="00230DA1" w14:paraId="504AE7FE" w14:textId="77777777">
        <w:trPr>
          <w:trHeight w:val="221"/>
        </w:trPr>
        <w:tc>
          <w:tcPr>
            <w:tcW w:w="456" w:type="dxa"/>
            <w:tcBorders>
              <w:top w:val="double" w:sz="6" w:space="0" w:color="000000"/>
              <w:left w:val="single" w:sz="6" w:space="0" w:color="000000"/>
              <w:bottom w:val="single" w:sz="6" w:space="0" w:color="000000"/>
              <w:right w:val="single" w:sz="6" w:space="0" w:color="000000"/>
            </w:tcBorders>
          </w:tcPr>
          <w:p w14:paraId="3066A8E3" w14:textId="77777777" w:rsidR="00230DA1" w:rsidRDefault="00466806">
            <w:pPr>
              <w:spacing w:after="0"/>
              <w:ind w:left="5"/>
              <w:jc w:val="center"/>
            </w:pPr>
            <w:r>
              <w:rPr>
                <w:rFonts w:ascii="Times New Roman" w:eastAsia="Times New Roman" w:hAnsi="Times New Roman" w:cs="Times New Roman"/>
                <w:b/>
                <w:sz w:val="17"/>
              </w:rPr>
              <w:t>1</w:t>
            </w:r>
          </w:p>
        </w:tc>
        <w:tc>
          <w:tcPr>
            <w:tcW w:w="706" w:type="dxa"/>
            <w:tcBorders>
              <w:top w:val="double" w:sz="6" w:space="0" w:color="000000"/>
              <w:left w:val="single" w:sz="6" w:space="0" w:color="000000"/>
              <w:bottom w:val="single" w:sz="6" w:space="0" w:color="000000"/>
              <w:right w:val="single" w:sz="6" w:space="0" w:color="000000"/>
            </w:tcBorders>
          </w:tcPr>
          <w:p w14:paraId="6D69C8A1" w14:textId="77777777" w:rsidR="00230DA1" w:rsidRDefault="00466806">
            <w:pPr>
              <w:spacing w:after="0"/>
              <w:ind w:left="5"/>
              <w:jc w:val="center"/>
            </w:pPr>
            <w:r>
              <w:rPr>
                <w:rFonts w:ascii="Times New Roman" w:eastAsia="Times New Roman" w:hAnsi="Times New Roman" w:cs="Times New Roman"/>
                <w:b/>
                <w:sz w:val="17"/>
              </w:rPr>
              <w:t>2</w:t>
            </w:r>
          </w:p>
        </w:tc>
        <w:tc>
          <w:tcPr>
            <w:tcW w:w="480" w:type="dxa"/>
            <w:tcBorders>
              <w:top w:val="double" w:sz="6" w:space="0" w:color="000000"/>
              <w:left w:val="single" w:sz="6" w:space="0" w:color="000000"/>
              <w:bottom w:val="single" w:sz="6" w:space="0" w:color="000000"/>
              <w:right w:val="single" w:sz="6" w:space="0" w:color="000000"/>
            </w:tcBorders>
          </w:tcPr>
          <w:p w14:paraId="0E42C339" w14:textId="77777777" w:rsidR="00230DA1" w:rsidRDefault="00466806">
            <w:pPr>
              <w:spacing w:after="0"/>
              <w:ind w:left="10"/>
              <w:jc w:val="center"/>
            </w:pPr>
            <w:r>
              <w:rPr>
                <w:rFonts w:ascii="Times New Roman" w:eastAsia="Times New Roman" w:hAnsi="Times New Roman" w:cs="Times New Roman"/>
                <w:b/>
                <w:sz w:val="17"/>
              </w:rPr>
              <w:t>3</w:t>
            </w:r>
          </w:p>
        </w:tc>
        <w:tc>
          <w:tcPr>
            <w:tcW w:w="3336" w:type="dxa"/>
            <w:tcBorders>
              <w:top w:val="double" w:sz="6" w:space="0" w:color="000000"/>
              <w:left w:val="single" w:sz="6" w:space="0" w:color="000000"/>
              <w:bottom w:val="single" w:sz="6" w:space="0" w:color="000000"/>
              <w:right w:val="single" w:sz="6" w:space="0" w:color="000000"/>
            </w:tcBorders>
          </w:tcPr>
          <w:p w14:paraId="32482990" w14:textId="77777777" w:rsidR="00230DA1" w:rsidRDefault="00466806">
            <w:pPr>
              <w:spacing w:after="0"/>
              <w:ind w:left="5"/>
              <w:jc w:val="center"/>
            </w:pPr>
            <w:r>
              <w:rPr>
                <w:rFonts w:ascii="Times New Roman" w:eastAsia="Times New Roman" w:hAnsi="Times New Roman" w:cs="Times New Roman"/>
                <w:b/>
                <w:sz w:val="17"/>
              </w:rPr>
              <w:t>4</w:t>
            </w:r>
          </w:p>
        </w:tc>
        <w:tc>
          <w:tcPr>
            <w:tcW w:w="1330" w:type="dxa"/>
            <w:tcBorders>
              <w:top w:val="double" w:sz="6" w:space="0" w:color="000000"/>
              <w:left w:val="single" w:sz="6" w:space="0" w:color="000000"/>
              <w:bottom w:val="single" w:sz="6" w:space="0" w:color="000000"/>
              <w:right w:val="single" w:sz="6" w:space="0" w:color="000000"/>
            </w:tcBorders>
          </w:tcPr>
          <w:p w14:paraId="156F5A93" w14:textId="77777777" w:rsidR="00230DA1" w:rsidRDefault="00466806">
            <w:pPr>
              <w:spacing w:after="0"/>
              <w:ind w:left="5"/>
              <w:jc w:val="center"/>
            </w:pPr>
            <w:r>
              <w:rPr>
                <w:rFonts w:ascii="Times New Roman" w:eastAsia="Times New Roman" w:hAnsi="Times New Roman" w:cs="Times New Roman"/>
                <w:b/>
                <w:sz w:val="17"/>
              </w:rPr>
              <w:t>5</w:t>
            </w:r>
          </w:p>
        </w:tc>
        <w:tc>
          <w:tcPr>
            <w:tcW w:w="1526" w:type="dxa"/>
            <w:tcBorders>
              <w:top w:val="double" w:sz="6" w:space="0" w:color="000000"/>
              <w:left w:val="single" w:sz="6" w:space="0" w:color="000000"/>
              <w:bottom w:val="single" w:sz="6" w:space="0" w:color="000000"/>
              <w:right w:val="single" w:sz="6" w:space="0" w:color="000000"/>
            </w:tcBorders>
          </w:tcPr>
          <w:p w14:paraId="6BF26409" w14:textId="77777777" w:rsidR="00230DA1" w:rsidRDefault="00466806">
            <w:pPr>
              <w:spacing w:after="0"/>
              <w:ind w:left="10"/>
              <w:jc w:val="center"/>
            </w:pPr>
            <w:r>
              <w:rPr>
                <w:rFonts w:ascii="Times New Roman" w:eastAsia="Times New Roman" w:hAnsi="Times New Roman" w:cs="Times New Roman"/>
                <w:b/>
                <w:sz w:val="17"/>
              </w:rPr>
              <w:t>6</w:t>
            </w:r>
          </w:p>
        </w:tc>
        <w:tc>
          <w:tcPr>
            <w:tcW w:w="979" w:type="dxa"/>
            <w:tcBorders>
              <w:top w:val="double" w:sz="6" w:space="0" w:color="000000"/>
              <w:left w:val="single" w:sz="6" w:space="0" w:color="000000"/>
              <w:bottom w:val="single" w:sz="6" w:space="0" w:color="000000"/>
              <w:right w:val="single" w:sz="6" w:space="0" w:color="000000"/>
            </w:tcBorders>
          </w:tcPr>
          <w:p w14:paraId="4CF494AC" w14:textId="77777777" w:rsidR="00230DA1" w:rsidRDefault="00466806">
            <w:pPr>
              <w:spacing w:after="0"/>
              <w:ind w:left="10"/>
              <w:jc w:val="center"/>
            </w:pPr>
            <w:r>
              <w:rPr>
                <w:rFonts w:ascii="Times New Roman" w:eastAsia="Times New Roman" w:hAnsi="Times New Roman" w:cs="Times New Roman"/>
                <w:b/>
                <w:sz w:val="17"/>
              </w:rPr>
              <w:t>7</w:t>
            </w:r>
          </w:p>
        </w:tc>
        <w:tc>
          <w:tcPr>
            <w:tcW w:w="1474" w:type="dxa"/>
            <w:tcBorders>
              <w:top w:val="double" w:sz="6" w:space="0" w:color="000000"/>
              <w:left w:val="single" w:sz="6" w:space="0" w:color="000000"/>
              <w:bottom w:val="single" w:sz="6" w:space="0" w:color="000000"/>
              <w:right w:val="single" w:sz="6" w:space="0" w:color="000000"/>
            </w:tcBorders>
          </w:tcPr>
          <w:p w14:paraId="5DF8576F" w14:textId="77777777" w:rsidR="00230DA1" w:rsidRDefault="00466806">
            <w:pPr>
              <w:spacing w:after="0"/>
              <w:ind w:left="5"/>
              <w:jc w:val="center"/>
            </w:pPr>
            <w:r>
              <w:rPr>
                <w:rFonts w:ascii="Times New Roman" w:eastAsia="Times New Roman" w:hAnsi="Times New Roman" w:cs="Times New Roman"/>
                <w:b/>
                <w:sz w:val="17"/>
              </w:rPr>
              <w:t>8</w:t>
            </w:r>
          </w:p>
        </w:tc>
        <w:tc>
          <w:tcPr>
            <w:tcW w:w="1330" w:type="dxa"/>
            <w:tcBorders>
              <w:top w:val="double" w:sz="6" w:space="0" w:color="000000"/>
              <w:left w:val="single" w:sz="6" w:space="0" w:color="000000"/>
              <w:bottom w:val="single" w:sz="6" w:space="0" w:color="000000"/>
              <w:right w:val="single" w:sz="6" w:space="0" w:color="000000"/>
            </w:tcBorders>
          </w:tcPr>
          <w:p w14:paraId="1B3F2C12" w14:textId="77777777" w:rsidR="00230DA1" w:rsidRDefault="00466806">
            <w:pPr>
              <w:spacing w:after="0"/>
              <w:ind w:left="5"/>
              <w:jc w:val="center"/>
            </w:pPr>
            <w:r>
              <w:rPr>
                <w:rFonts w:ascii="Times New Roman" w:eastAsia="Times New Roman" w:hAnsi="Times New Roman" w:cs="Times New Roman"/>
                <w:b/>
                <w:sz w:val="17"/>
              </w:rPr>
              <w:t>9</w:t>
            </w:r>
          </w:p>
        </w:tc>
        <w:tc>
          <w:tcPr>
            <w:tcW w:w="1238" w:type="dxa"/>
            <w:tcBorders>
              <w:top w:val="double" w:sz="6" w:space="0" w:color="000000"/>
              <w:left w:val="single" w:sz="6" w:space="0" w:color="000000"/>
              <w:bottom w:val="single" w:sz="6" w:space="0" w:color="000000"/>
              <w:right w:val="single" w:sz="6" w:space="0" w:color="000000"/>
            </w:tcBorders>
          </w:tcPr>
          <w:p w14:paraId="618A73D9" w14:textId="77777777" w:rsidR="00230DA1" w:rsidRDefault="00466806">
            <w:pPr>
              <w:spacing w:after="0"/>
              <w:ind w:left="10"/>
              <w:jc w:val="center"/>
            </w:pPr>
            <w:r>
              <w:rPr>
                <w:rFonts w:ascii="Times New Roman" w:eastAsia="Times New Roman" w:hAnsi="Times New Roman" w:cs="Times New Roman"/>
                <w:b/>
                <w:sz w:val="17"/>
              </w:rPr>
              <w:t>10</w:t>
            </w:r>
          </w:p>
        </w:tc>
        <w:tc>
          <w:tcPr>
            <w:tcW w:w="1354" w:type="dxa"/>
            <w:tcBorders>
              <w:top w:val="double" w:sz="6" w:space="0" w:color="000000"/>
              <w:left w:val="single" w:sz="6" w:space="0" w:color="000000"/>
              <w:bottom w:val="single" w:sz="6" w:space="0" w:color="000000"/>
              <w:right w:val="single" w:sz="6" w:space="0" w:color="000000"/>
            </w:tcBorders>
          </w:tcPr>
          <w:p w14:paraId="178B2659" w14:textId="77777777" w:rsidR="00230DA1" w:rsidRDefault="00466806">
            <w:pPr>
              <w:spacing w:after="0"/>
              <w:ind w:left="10"/>
              <w:jc w:val="center"/>
            </w:pPr>
            <w:r>
              <w:rPr>
                <w:rFonts w:ascii="Times New Roman" w:eastAsia="Times New Roman" w:hAnsi="Times New Roman" w:cs="Times New Roman"/>
                <w:b/>
                <w:sz w:val="17"/>
              </w:rPr>
              <w:t>11</w:t>
            </w:r>
          </w:p>
        </w:tc>
      </w:tr>
      <w:tr w:rsidR="00230DA1" w14:paraId="27E878F1" w14:textId="77777777">
        <w:trPr>
          <w:trHeight w:val="211"/>
        </w:trPr>
        <w:tc>
          <w:tcPr>
            <w:tcW w:w="456" w:type="dxa"/>
            <w:vMerge w:val="restart"/>
            <w:tcBorders>
              <w:top w:val="single" w:sz="6" w:space="0" w:color="000000"/>
              <w:left w:val="single" w:sz="6" w:space="0" w:color="000000"/>
              <w:bottom w:val="single" w:sz="6" w:space="0" w:color="000000"/>
              <w:right w:val="single" w:sz="6" w:space="0" w:color="000000"/>
            </w:tcBorders>
          </w:tcPr>
          <w:p w14:paraId="64B2D5EF"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3BC629C9" w14:textId="77777777" w:rsidR="00230DA1" w:rsidRDefault="00466806">
            <w:pPr>
              <w:spacing w:after="0"/>
              <w:ind w:right="29"/>
              <w:jc w:val="right"/>
            </w:pPr>
            <w:r>
              <w:rPr>
                <w:rFonts w:ascii="Arial" w:eastAsia="Arial" w:hAnsi="Arial" w:cs="Arial"/>
                <w:b/>
                <w:i/>
                <w:sz w:val="17"/>
              </w:rPr>
              <w:t>90095</w:t>
            </w:r>
          </w:p>
        </w:tc>
        <w:tc>
          <w:tcPr>
            <w:tcW w:w="480" w:type="dxa"/>
            <w:tcBorders>
              <w:top w:val="single" w:sz="6" w:space="0" w:color="000000"/>
              <w:left w:val="single" w:sz="6" w:space="0" w:color="000000"/>
              <w:bottom w:val="single" w:sz="6" w:space="0" w:color="000000"/>
              <w:right w:val="single" w:sz="6" w:space="0" w:color="000000"/>
            </w:tcBorders>
          </w:tcPr>
          <w:p w14:paraId="3C3DD671"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2B587F66" w14:textId="77777777" w:rsidR="00230DA1" w:rsidRDefault="00466806">
            <w:pPr>
              <w:spacing w:after="0"/>
            </w:pPr>
            <w:r>
              <w:rPr>
                <w:rFonts w:ascii="Arial" w:eastAsia="Arial" w:hAnsi="Arial" w:cs="Arial"/>
                <w:b/>
                <w:i/>
                <w:sz w:val="17"/>
              </w:rPr>
              <w:t>Pozostała działalność</w:t>
            </w:r>
          </w:p>
        </w:tc>
        <w:tc>
          <w:tcPr>
            <w:tcW w:w="1330" w:type="dxa"/>
            <w:tcBorders>
              <w:top w:val="single" w:sz="6" w:space="0" w:color="000000"/>
              <w:left w:val="single" w:sz="6" w:space="0" w:color="000000"/>
              <w:bottom w:val="single" w:sz="6" w:space="0" w:color="000000"/>
              <w:right w:val="single" w:sz="6" w:space="0" w:color="000000"/>
            </w:tcBorders>
          </w:tcPr>
          <w:p w14:paraId="7D1C376E" w14:textId="77777777" w:rsidR="00230DA1" w:rsidRDefault="00466806">
            <w:pPr>
              <w:spacing w:after="0"/>
              <w:ind w:right="29"/>
              <w:jc w:val="right"/>
            </w:pPr>
            <w:r>
              <w:rPr>
                <w:rFonts w:ascii="Arial" w:eastAsia="Arial" w:hAnsi="Arial" w:cs="Arial"/>
                <w:b/>
                <w:i/>
                <w:sz w:val="17"/>
              </w:rPr>
              <w:t>5 881 900,00</w:t>
            </w:r>
          </w:p>
        </w:tc>
        <w:tc>
          <w:tcPr>
            <w:tcW w:w="1526" w:type="dxa"/>
            <w:tcBorders>
              <w:top w:val="single" w:sz="6" w:space="0" w:color="000000"/>
              <w:left w:val="single" w:sz="6" w:space="0" w:color="000000"/>
              <w:bottom w:val="single" w:sz="6" w:space="0" w:color="000000"/>
              <w:right w:val="single" w:sz="6" w:space="0" w:color="000000"/>
            </w:tcBorders>
          </w:tcPr>
          <w:p w14:paraId="3E876CD3" w14:textId="77777777" w:rsidR="00230DA1" w:rsidRDefault="00466806">
            <w:pPr>
              <w:spacing w:after="0"/>
              <w:ind w:right="29"/>
              <w:jc w:val="right"/>
            </w:pPr>
            <w:r>
              <w:rPr>
                <w:rFonts w:ascii="Arial" w:eastAsia="Arial" w:hAnsi="Arial" w:cs="Arial"/>
                <w:b/>
                <w:i/>
                <w:sz w:val="17"/>
              </w:rPr>
              <w:t>5 538 460,30</w:t>
            </w:r>
          </w:p>
        </w:tc>
        <w:tc>
          <w:tcPr>
            <w:tcW w:w="979" w:type="dxa"/>
            <w:tcBorders>
              <w:top w:val="single" w:sz="6" w:space="0" w:color="000000"/>
              <w:left w:val="single" w:sz="6" w:space="0" w:color="000000"/>
              <w:bottom w:val="single" w:sz="6" w:space="0" w:color="000000"/>
              <w:right w:val="single" w:sz="6" w:space="0" w:color="000000"/>
            </w:tcBorders>
          </w:tcPr>
          <w:p w14:paraId="6C66A9D9" w14:textId="77777777" w:rsidR="00230DA1" w:rsidRDefault="00466806">
            <w:pPr>
              <w:spacing w:after="0"/>
              <w:ind w:right="16"/>
              <w:jc w:val="right"/>
            </w:pPr>
            <w:r>
              <w:rPr>
                <w:rFonts w:ascii="Arial" w:eastAsia="Arial" w:hAnsi="Arial" w:cs="Arial"/>
                <w:b/>
                <w:i/>
                <w:sz w:val="17"/>
              </w:rPr>
              <w:t>94,16%</w:t>
            </w:r>
          </w:p>
        </w:tc>
        <w:tc>
          <w:tcPr>
            <w:tcW w:w="1474" w:type="dxa"/>
            <w:tcBorders>
              <w:top w:val="single" w:sz="6" w:space="0" w:color="000000"/>
              <w:left w:val="single" w:sz="6" w:space="0" w:color="000000"/>
              <w:bottom w:val="single" w:sz="6" w:space="0" w:color="000000"/>
              <w:right w:val="single" w:sz="6" w:space="0" w:color="000000"/>
            </w:tcBorders>
          </w:tcPr>
          <w:p w14:paraId="398EE9CF" w14:textId="77777777" w:rsidR="00230DA1" w:rsidRDefault="00466806">
            <w:pPr>
              <w:spacing w:after="0"/>
              <w:ind w:right="29"/>
              <w:jc w:val="right"/>
            </w:pPr>
            <w:r>
              <w:rPr>
                <w:rFonts w:ascii="Arial" w:eastAsia="Arial" w:hAnsi="Arial" w:cs="Arial"/>
                <w:b/>
                <w:i/>
                <w:sz w:val="17"/>
              </w:rPr>
              <w:t>1 812 900,00</w:t>
            </w:r>
          </w:p>
        </w:tc>
        <w:tc>
          <w:tcPr>
            <w:tcW w:w="1330" w:type="dxa"/>
            <w:tcBorders>
              <w:top w:val="single" w:sz="6" w:space="0" w:color="000000"/>
              <w:left w:val="single" w:sz="6" w:space="0" w:color="000000"/>
              <w:bottom w:val="single" w:sz="6" w:space="0" w:color="000000"/>
              <w:right w:val="single" w:sz="6" w:space="0" w:color="000000"/>
            </w:tcBorders>
          </w:tcPr>
          <w:p w14:paraId="3AAC8D54" w14:textId="77777777" w:rsidR="00230DA1" w:rsidRDefault="00466806">
            <w:pPr>
              <w:spacing w:after="0"/>
              <w:ind w:right="29"/>
              <w:jc w:val="right"/>
            </w:pPr>
            <w:r>
              <w:rPr>
                <w:rFonts w:ascii="Arial" w:eastAsia="Arial" w:hAnsi="Arial" w:cs="Arial"/>
                <w:b/>
                <w:i/>
                <w:sz w:val="17"/>
              </w:rPr>
              <w:t>1 661 594,36</w:t>
            </w:r>
          </w:p>
        </w:tc>
        <w:tc>
          <w:tcPr>
            <w:tcW w:w="1238" w:type="dxa"/>
            <w:tcBorders>
              <w:top w:val="single" w:sz="6" w:space="0" w:color="000000"/>
              <w:left w:val="single" w:sz="6" w:space="0" w:color="000000"/>
              <w:bottom w:val="single" w:sz="6" w:space="0" w:color="000000"/>
              <w:right w:val="single" w:sz="6" w:space="0" w:color="000000"/>
            </w:tcBorders>
          </w:tcPr>
          <w:p w14:paraId="08B6B546" w14:textId="77777777" w:rsidR="00230DA1" w:rsidRDefault="00466806">
            <w:pPr>
              <w:spacing w:after="0"/>
              <w:ind w:right="29"/>
              <w:jc w:val="right"/>
            </w:pPr>
            <w:r>
              <w:rPr>
                <w:rFonts w:ascii="Arial" w:eastAsia="Arial" w:hAnsi="Arial" w:cs="Arial"/>
                <w:b/>
                <w:i/>
                <w:sz w:val="17"/>
              </w:rPr>
              <w:t>4 069 000,00</w:t>
            </w:r>
          </w:p>
        </w:tc>
        <w:tc>
          <w:tcPr>
            <w:tcW w:w="1354" w:type="dxa"/>
            <w:tcBorders>
              <w:top w:val="single" w:sz="6" w:space="0" w:color="000000"/>
              <w:left w:val="single" w:sz="6" w:space="0" w:color="000000"/>
              <w:bottom w:val="single" w:sz="6" w:space="0" w:color="000000"/>
              <w:right w:val="single" w:sz="6" w:space="0" w:color="000000"/>
            </w:tcBorders>
          </w:tcPr>
          <w:p w14:paraId="6454E52A" w14:textId="77777777" w:rsidR="00230DA1" w:rsidRDefault="00466806">
            <w:pPr>
              <w:spacing w:after="0"/>
              <w:ind w:right="29"/>
              <w:jc w:val="right"/>
            </w:pPr>
            <w:r>
              <w:rPr>
                <w:rFonts w:ascii="Arial" w:eastAsia="Arial" w:hAnsi="Arial" w:cs="Arial"/>
                <w:b/>
                <w:i/>
                <w:sz w:val="17"/>
              </w:rPr>
              <w:t>3 876 865,94</w:t>
            </w:r>
          </w:p>
        </w:tc>
      </w:tr>
      <w:tr w:rsidR="00230DA1" w14:paraId="392FBF0C" w14:textId="77777777">
        <w:trPr>
          <w:trHeight w:val="211"/>
        </w:trPr>
        <w:tc>
          <w:tcPr>
            <w:tcW w:w="0" w:type="auto"/>
            <w:vMerge/>
            <w:tcBorders>
              <w:top w:val="nil"/>
              <w:left w:val="single" w:sz="6" w:space="0" w:color="000000"/>
              <w:bottom w:val="nil"/>
              <w:right w:val="single" w:sz="6" w:space="0" w:color="000000"/>
            </w:tcBorders>
          </w:tcPr>
          <w:p w14:paraId="1C74729F" w14:textId="77777777" w:rsidR="00230DA1" w:rsidRDefault="00230DA1"/>
        </w:tc>
        <w:tc>
          <w:tcPr>
            <w:tcW w:w="0" w:type="auto"/>
            <w:vMerge/>
            <w:tcBorders>
              <w:top w:val="nil"/>
              <w:left w:val="single" w:sz="6" w:space="0" w:color="000000"/>
              <w:bottom w:val="nil"/>
              <w:right w:val="single" w:sz="6" w:space="0" w:color="000000"/>
            </w:tcBorders>
          </w:tcPr>
          <w:p w14:paraId="3A5DF2A9"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41332060" w14:textId="77777777" w:rsidR="00230DA1" w:rsidRDefault="00466806">
            <w:pPr>
              <w:spacing w:after="0"/>
              <w:ind w:left="53"/>
              <w:jc w:val="both"/>
            </w:pPr>
            <w:r>
              <w:rPr>
                <w:rFonts w:ascii="Arial" w:eastAsia="Arial" w:hAnsi="Arial" w:cs="Arial"/>
                <w:sz w:val="17"/>
              </w:rPr>
              <w:t>4210</w:t>
            </w:r>
          </w:p>
        </w:tc>
        <w:tc>
          <w:tcPr>
            <w:tcW w:w="3336" w:type="dxa"/>
            <w:tcBorders>
              <w:top w:val="single" w:sz="6" w:space="0" w:color="000000"/>
              <w:left w:val="single" w:sz="6" w:space="0" w:color="000000"/>
              <w:bottom w:val="single" w:sz="6" w:space="0" w:color="000000"/>
              <w:right w:val="single" w:sz="6" w:space="0" w:color="000000"/>
            </w:tcBorders>
          </w:tcPr>
          <w:p w14:paraId="616DDAB0" w14:textId="77777777" w:rsidR="00230DA1" w:rsidRDefault="00466806">
            <w:pPr>
              <w:spacing w:after="0"/>
            </w:pPr>
            <w:r>
              <w:rPr>
                <w:rFonts w:ascii="Arial" w:eastAsia="Arial" w:hAnsi="Arial" w:cs="Arial"/>
                <w:sz w:val="17"/>
              </w:rPr>
              <w:t>Zakup materiałów i wyposażenia</w:t>
            </w:r>
          </w:p>
        </w:tc>
        <w:tc>
          <w:tcPr>
            <w:tcW w:w="1330" w:type="dxa"/>
            <w:tcBorders>
              <w:top w:val="single" w:sz="6" w:space="0" w:color="000000"/>
              <w:left w:val="single" w:sz="6" w:space="0" w:color="000000"/>
              <w:bottom w:val="single" w:sz="6" w:space="0" w:color="000000"/>
              <w:right w:val="single" w:sz="6" w:space="0" w:color="000000"/>
            </w:tcBorders>
          </w:tcPr>
          <w:p w14:paraId="4E6B8DA5" w14:textId="77777777" w:rsidR="00230DA1" w:rsidRDefault="00466806">
            <w:pPr>
              <w:spacing w:after="0"/>
              <w:jc w:val="right"/>
            </w:pPr>
            <w:r>
              <w:rPr>
                <w:rFonts w:ascii="Arial" w:eastAsia="Arial" w:hAnsi="Arial" w:cs="Arial"/>
                <w:sz w:val="17"/>
              </w:rPr>
              <w:t>19 500,00</w:t>
            </w:r>
          </w:p>
        </w:tc>
        <w:tc>
          <w:tcPr>
            <w:tcW w:w="1526" w:type="dxa"/>
            <w:tcBorders>
              <w:top w:val="single" w:sz="6" w:space="0" w:color="000000"/>
              <w:left w:val="single" w:sz="6" w:space="0" w:color="000000"/>
              <w:bottom w:val="single" w:sz="6" w:space="0" w:color="000000"/>
              <w:right w:val="single" w:sz="6" w:space="0" w:color="000000"/>
            </w:tcBorders>
          </w:tcPr>
          <w:p w14:paraId="0F25C883" w14:textId="77777777" w:rsidR="00230DA1" w:rsidRDefault="00466806">
            <w:pPr>
              <w:spacing w:after="0"/>
              <w:jc w:val="right"/>
            </w:pPr>
            <w:r>
              <w:rPr>
                <w:rFonts w:ascii="Arial" w:eastAsia="Arial" w:hAnsi="Arial" w:cs="Arial"/>
                <w:sz w:val="17"/>
              </w:rPr>
              <w:t>17 675,10</w:t>
            </w:r>
          </w:p>
        </w:tc>
        <w:tc>
          <w:tcPr>
            <w:tcW w:w="979" w:type="dxa"/>
            <w:tcBorders>
              <w:top w:val="single" w:sz="6" w:space="0" w:color="000000"/>
              <w:left w:val="single" w:sz="6" w:space="0" w:color="000000"/>
              <w:bottom w:val="single" w:sz="6" w:space="0" w:color="000000"/>
              <w:right w:val="single" w:sz="6" w:space="0" w:color="000000"/>
            </w:tcBorders>
          </w:tcPr>
          <w:p w14:paraId="378A0DB3" w14:textId="77777777" w:rsidR="00230DA1" w:rsidRDefault="00466806">
            <w:pPr>
              <w:spacing w:after="0"/>
              <w:ind w:right="2"/>
              <w:jc w:val="right"/>
            </w:pPr>
            <w:r>
              <w:rPr>
                <w:rFonts w:ascii="Arial" w:eastAsia="Arial" w:hAnsi="Arial" w:cs="Arial"/>
                <w:sz w:val="17"/>
              </w:rPr>
              <w:t>90,64%</w:t>
            </w:r>
          </w:p>
        </w:tc>
        <w:tc>
          <w:tcPr>
            <w:tcW w:w="1474" w:type="dxa"/>
            <w:tcBorders>
              <w:top w:val="single" w:sz="6" w:space="0" w:color="000000"/>
              <w:left w:val="single" w:sz="6" w:space="0" w:color="000000"/>
              <w:bottom w:val="single" w:sz="6" w:space="0" w:color="000000"/>
              <w:right w:val="single" w:sz="6" w:space="0" w:color="000000"/>
            </w:tcBorders>
          </w:tcPr>
          <w:p w14:paraId="463C6A23" w14:textId="77777777" w:rsidR="00230DA1" w:rsidRDefault="00466806">
            <w:pPr>
              <w:spacing w:after="0"/>
              <w:jc w:val="right"/>
            </w:pPr>
            <w:r>
              <w:rPr>
                <w:rFonts w:ascii="Arial" w:eastAsia="Arial" w:hAnsi="Arial" w:cs="Arial"/>
                <w:sz w:val="17"/>
              </w:rPr>
              <w:t>19 500,00</w:t>
            </w:r>
          </w:p>
        </w:tc>
        <w:tc>
          <w:tcPr>
            <w:tcW w:w="1330" w:type="dxa"/>
            <w:tcBorders>
              <w:top w:val="single" w:sz="6" w:space="0" w:color="000000"/>
              <w:left w:val="single" w:sz="6" w:space="0" w:color="000000"/>
              <w:bottom w:val="single" w:sz="6" w:space="0" w:color="000000"/>
              <w:right w:val="single" w:sz="6" w:space="0" w:color="000000"/>
            </w:tcBorders>
          </w:tcPr>
          <w:p w14:paraId="16C09FF4" w14:textId="77777777" w:rsidR="00230DA1" w:rsidRDefault="00466806">
            <w:pPr>
              <w:spacing w:after="0"/>
              <w:jc w:val="right"/>
            </w:pPr>
            <w:r>
              <w:rPr>
                <w:rFonts w:ascii="Arial" w:eastAsia="Arial" w:hAnsi="Arial" w:cs="Arial"/>
                <w:sz w:val="17"/>
              </w:rPr>
              <w:t>17 675,10</w:t>
            </w:r>
          </w:p>
        </w:tc>
        <w:tc>
          <w:tcPr>
            <w:tcW w:w="1238" w:type="dxa"/>
            <w:tcBorders>
              <w:top w:val="single" w:sz="6" w:space="0" w:color="000000"/>
              <w:left w:val="single" w:sz="6" w:space="0" w:color="000000"/>
              <w:bottom w:val="single" w:sz="6" w:space="0" w:color="000000"/>
              <w:right w:val="single" w:sz="6" w:space="0" w:color="000000"/>
            </w:tcBorders>
          </w:tcPr>
          <w:p w14:paraId="76C501F1"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7EE8847E" w14:textId="77777777" w:rsidR="00230DA1" w:rsidRDefault="00466806">
            <w:pPr>
              <w:spacing w:after="0"/>
              <w:jc w:val="right"/>
            </w:pPr>
            <w:r>
              <w:rPr>
                <w:rFonts w:ascii="Arial" w:eastAsia="Arial" w:hAnsi="Arial" w:cs="Arial"/>
                <w:sz w:val="17"/>
              </w:rPr>
              <w:t>0,00</w:t>
            </w:r>
          </w:p>
        </w:tc>
      </w:tr>
      <w:tr w:rsidR="00230DA1" w14:paraId="3CB0EC5A" w14:textId="77777777">
        <w:trPr>
          <w:trHeight w:val="211"/>
        </w:trPr>
        <w:tc>
          <w:tcPr>
            <w:tcW w:w="0" w:type="auto"/>
            <w:vMerge/>
            <w:tcBorders>
              <w:top w:val="nil"/>
              <w:left w:val="single" w:sz="6" w:space="0" w:color="000000"/>
              <w:bottom w:val="nil"/>
              <w:right w:val="single" w:sz="6" w:space="0" w:color="000000"/>
            </w:tcBorders>
          </w:tcPr>
          <w:p w14:paraId="77C11123" w14:textId="77777777" w:rsidR="00230DA1" w:rsidRDefault="00230DA1"/>
        </w:tc>
        <w:tc>
          <w:tcPr>
            <w:tcW w:w="0" w:type="auto"/>
            <w:vMerge/>
            <w:tcBorders>
              <w:top w:val="nil"/>
              <w:left w:val="single" w:sz="6" w:space="0" w:color="000000"/>
              <w:bottom w:val="nil"/>
              <w:right w:val="single" w:sz="6" w:space="0" w:color="000000"/>
            </w:tcBorders>
          </w:tcPr>
          <w:p w14:paraId="44BB6D7E"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65644553" w14:textId="77777777" w:rsidR="00230DA1" w:rsidRDefault="00466806">
            <w:pPr>
              <w:spacing w:after="0"/>
              <w:ind w:left="53"/>
              <w:jc w:val="both"/>
            </w:pPr>
            <w:r>
              <w:rPr>
                <w:rFonts w:ascii="Arial" w:eastAsia="Arial" w:hAnsi="Arial" w:cs="Arial"/>
                <w:sz w:val="17"/>
              </w:rPr>
              <w:t>4270</w:t>
            </w:r>
          </w:p>
        </w:tc>
        <w:tc>
          <w:tcPr>
            <w:tcW w:w="3336" w:type="dxa"/>
            <w:tcBorders>
              <w:top w:val="single" w:sz="6" w:space="0" w:color="000000"/>
              <w:left w:val="single" w:sz="6" w:space="0" w:color="000000"/>
              <w:bottom w:val="single" w:sz="6" w:space="0" w:color="000000"/>
              <w:right w:val="single" w:sz="6" w:space="0" w:color="000000"/>
            </w:tcBorders>
          </w:tcPr>
          <w:p w14:paraId="52C47717" w14:textId="77777777" w:rsidR="00230DA1" w:rsidRDefault="00466806">
            <w:pPr>
              <w:spacing w:after="0"/>
            </w:pPr>
            <w:r>
              <w:rPr>
                <w:rFonts w:ascii="Arial" w:eastAsia="Arial" w:hAnsi="Arial" w:cs="Arial"/>
                <w:sz w:val="17"/>
              </w:rPr>
              <w:t>Zakup usług remontowych</w:t>
            </w:r>
          </w:p>
        </w:tc>
        <w:tc>
          <w:tcPr>
            <w:tcW w:w="1330" w:type="dxa"/>
            <w:tcBorders>
              <w:top w:val="single" w:sz="6" w:space="0" w:color="000000"/>
              <w:left w:val="single" w:sz="6" w:space="0" w:color="000000"/>
              <w:bottom w:val="single" w:sz="6" w:space="0" w:color="000000"/>
              <w:right w:val="single" w:sz="6" w:space="0" w:color="000000"/>
            </w:tcBorders>
          </w:tcPr>
          <w:p w14:paraId="56198372" w14:textId="77777777" w:rsidR="00230DA1" w:rsidRDefault="00466806">
            <w:pPr>
              <w:spacing w:after="0"/>
              <w:jc w:val="right"/>
            </w:pPr>
            <w:r>
              <w:rPr>
                <w:rFonts w:ascii="Arial" w:eastAsia="Arial" w:hAnsi="Arial" w:cs="Arial"/>
                <w:sz w:val="17"/>
              </w:rPr>
              <w:t>457 000,00</w:t>
            </w:r>
          </w:p>
        </w:tc>
        <w:tc>
          <w:tcPr>
            <w:tcW w:w="1526" w:type="dxa"/>
            <w:tcBorders>
              <w:top w:val="single" w:sz="6" w:space="0" w:color="000000"/>
              <w:left w:val="single" w:sz="6" w:space="0" w:color="000000"/>
              <w:bottom w:val="single" w:sz="6" w:space="0" w:color="000000"/>
              <w:right w:val="single" w:sz="6" w:space="0" w:color="000000"/>
            </w:tcBorders>
          </w:tcPr>
          <w:p w14:paraId="2BD4A14E" w14:textId="77777777" w:rsidR="00230DA1" w:rsidRDefault="00466806">
            <w:pPr>
              <w:spacing w:after="0"/>
              <w:jc w:val="right"/>
            </w:pPr>
            <w:r>
              <w:rPr>
                <w:rFonts w:ascii="Arial" w:eastAsia="Arial" w:hAnsi="Arial" w:cs="Arial"/>
                <w:sz w:val="17"/>
              </w:rPr>
              <w:t>385 180,02</w:t>
            </w:r>
          </w:p>
        </w:tc>
        <w:tc>
          <w:tcPr>
            <w:tcW w:w="979" w:type="dxa"/>
            <w:tcBorders>
              <w:top w:val="single" w:sz="6" w:space="0" w:color="000000"/>
              <w:left w:val="single" w:sz="6" w:space="0" w:color="000000"/>
              <w:bottom w:val="single" w:sz="6" w:space="0" w:color="000000"/>
              <w:right w:val="single" w:sz="6" w:space="0" w:color="000000"/>
            </w:tcBorders>
          </w:tcPr>
          <w:p w14:paraId="173CEE9A" w14:textId="77777777" w:rsidR="00230DA1" w:rsidRDefault="00466806">
            <w:pPr>
              <w:spacing w:after="0"/>
              <w:ind w:right="2"/>
              <w:jc w:val="right"/>
            </w:pPr>
            <w:r>
              <w:rPr>
                <w:rFonts w:ascii="Arial" w:eastAsia="Arial" w:hAnsi="Arial" w:cs="Arial"/>
                <w:sz w:val="17"/>
              </w:rPr>
              <w:t>84,28%</w:t>
            </w:r>
          </w:p>
        </w:tc>
        <w:tc>
          <w:tcPr>
            <w:tcW w:w="1474" w:type="dxa"/>
            <w:tcBorders>
              <w:top w:val="single" w:sz="6" w:space="0" w:color="000000"/>
              <w:left w:val="single" w:sz="6" w:space="0" w:color="000000"/>
              <w:bottom w:val="single" w:sz="6" w:space="0" w:color="000000"/>
              <w:right w:val="single" w:sz="6" w:space="0" w:color="000000"/>
            </w:tcBorders>
          </w:tcPr>
          <w:p w14:paraId="179A4571" w14:textId="77777777" w:rsidR="00230DA1" w:rsidRDefault="00466806">
            <w:pPr>
              <w:spacing w:after="0"/>
              <w:jc w:val="right"/>
            </w:pPr>
            <w:r>
              <w:rPr>
                <w:rFonts w:ascii="Arial" w:eastAsia="Arial" w:hAnsi="Arial" w:cs="Arial"/>
                <w:sz w:val="17"/>
              </w:rPr>
              <w:t>457 000,00</w:t>
            </w:r>
          </w:p>
        </w:tc>
        <w:tc>
          <w:tcPr>
            <w:tcW w:w="1330" w:type="dxa"/>
            <w:tcBorders>
              <w:top w:val="single" w:sz="6" w:space="0" w:color="000000"/>
              <w:left w:val="single" w:sz="6" w:space="0" w:color="000000"/>
              <w:bottom w:val="single" w:sz="6" w:space="0" w:color="000000"/>
              <w:right w:val="single" w:sz="6" w:space="0" w:color="000000"/>
            </w:tcBorders>
          </w:tcPr>
          <w:p w14:paraId="1466BC12" w14:textId="77777777" w:rsidR="00230DA1" w:rsidRDefault="00466806">
            <w:pPr>
              <w:spacing w:after="0"/>
              <w:jc w:val="right"/>
            </w:pPr>
            <w:r>
              <w:rPr>
                <w:rFonts w:ascii="Arial" w:eastAsia="Arial" w:hAnsi="Arial" w:cs="Arial"/>
                <w:sz w:val="17"/>
              </w:rPr>
              <w:t>385 180,02</w:t>
            </w:r>
          </w:p>
        </w:tc>
        <w:tc>
          <w:tcPr>
            <w:tcW w:w="1238" w:type="dxa"/>
            <w:tcBorders>
              <w:top w:val="single" w:sz="6" w:space="0" w:color="000000"/>
              <w:left w:val="single" w:sz="6" w:space="0" w:color="000000"/>
              <w:bottom w:val="single" w:sz="6" w:space="0" w:color="000000"/>
              <w:right w:val="single" w:sz="6" w:space="0" w:color="000000"/>
            </w:tcBorders>
          </w:tcPr>
          <w:p w14:paraId="4449C4F9"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D165467" w14:textId="77777777" w:rsidR="00230DA1" w:rsidRDefault="00466806">
            <w:pPr>
              <w:spacing w:after="0"/>
              <w:jc w:val="right"/>
            </w:pPr>
            <w:r>
              <w:rPr>
                <w:rFonts w:ascii="Arial" w:eastAsia="Arial" w:hAnsi="Arial" w:cs="Arial"/>
                <w:sz w:val="17"/>
              </w:rPr>
              <w:t>0,00</w:t>
            </w:r>
          </w:p>
        </w:tc>
      </w:tr>
      <w:tr w:rsidR="00230DA1" w14:paraId="38F21BB0" w14:textId="77777777">
        <w:trPr>
          <w:trHeight w:val="211"/>
        </w:trPr>
        <w:tc>
          <w:tcPr>
            <w:tcW w:w="0" w:type="auto"/>
            <w:vMerge/>
            <w:tcBorders>
              <w:top w:val="nil"/>
              <w:left w:val="single" w:sz="6" w:space="0" w:color="000000"/>
              <w:bottom w:val="nil"/>
              <w:right w:val="single" w:sz="6" w:space="0" w:color="000000"/>
            </w:tcBorders>
          </w:tcPr>
          <w:p w14:paraId="6A6818FA" w14:textId="77777777" w:rsidR="00230DA1" w:rsidRDefault="00230DA1"/>
        </w:tc>
        <w:tc>
          <w:tcPr>
            <w:tcW w:w="0" w:type="auto"/>
            <w:vMerge/>
            <w:tcBorders>
              <w:top w:val="nil"/>
              <w:left w:val="single" w:sz="6" w:space="0" w:color="000000"/>
              <w:bottom w:val="nil"/>
              <w:right w:val="single" w:sz="6" w:space="0" w:color="000000"/>
            </w:tcBorders>
          </w:tcPr>
          <w:p w14:paraId="36931852"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4418D20A" w14:textId="77777777" w:rsidR="00230DA1" w:rsidRDefault="00466806">
            <w:pPr>
              <w:spacing w:after="0"/>
              <w:ind w:left="53"/>
              <w:jc w:val="both"/>
            </w:pPr>
            <w:r>
              <w:rPr>
                <w:rFonts w:ascii="Arial" w:eastAsia="Arial" w:hAnsi="Arial" w:cs="Arial"/>
                <w:sz w:val="17"/>
              </w:rPr>
              <w:t>4300</w:t>
            </w:r>
          </w:p>
        </w:tc>
        <w:tc>
          <w:tcPr>
            <w:tcW w:w="3336" w:type="dxa"/>
            <w:tcBorders>
              <w:top w:val="single" w:sz="6" w:space="0" w:color="000000"/>
              <w:left w:val="single" w:sz="6" w:space="0" w:color="000000"/>
              <w:bottom w:val="single" w:sz="6" w:space="0" w:color="000000"/>
              <w:right w:val="single" w:sz="6" w:space="0" w:color="000000"/>
            </w:tcBorders>
          </w:tcPr>
          <w:p w14:paraId="073E91B8" w14:textId="77777777" w:rsidR="00230DA1" w:rsidRDefault="00466806">
            <w:pPr>
              <w:spacing w:after="0"/>
            </w:pPr>
            <w:r>
              <w:rPr>
                <w:rFonts w:ascii="Arial" w:eastAsia="Arial" w:hAnsi="Arial" w:cs="Arial"/>
                <w:sz w:val="17"/>
              </w:rPr>
              <w:t>Zakup usług pozostałych</w:t>
            </w:r>
          </w:p>
        </w:tc>
        <w:tc>
          <w:tcPr>
            <w:tcW w:w="1330" w:type="dxa"/>
            <w:tcBorders>
              <w:top w:val="single" w:sz="6" w:space="0" w:color="000000"/>
              <w:left w:val="single" w:sz="6" w:space="0" w:color="000000"/>
              <w:bottom w:val="single" w:sz="6" w:space="0" w:color="000000"/>
              <w:right w:val="single" w:sz="6" w:space="0" w:color="000000"/>
            </w:tcBorders>
          </w:tcPr>
          <w:p w14:paraId="0668E948" w14:textId="77777777" w:rsidR="00230DA1" w:rsidRDefault="00466806">
            <w:pPr>
              <w:spacing w:after="0"/>
              <w:jc w:val="right"/>
            </w:pPr>
            <w:r>
              <w:rPr>
                <w:rFonts w:ascii="Arial" w:eastAsia="Arial" w:hAnsi="Arial" w:cs="Arial"/>
                <w:sz w:val="17"/>
              </w:rPr>
              <w:t>175 400,00</w:t>
            </w:r>
          </w:p>
        </w:tc>
        <w:tc>
          <w:tcPr>
            <w:tcW w:w="1526" w:type="dxa"/>
            <w:tcBorders>
              <w:top w:val="single" w:sz="6" w:space="0" w:color="000000"/>
              <w:left w:val="single" w:sz="6" w:space="0" w:color="000000"/>
              <w:bottom w:val="single" w:sz="6" w:space="0" w:color="000000"/>
              <w:right w:val="single" w:sz="6" w:space="0" w:color="000000"/>
            </w:tcBorders>
          </w:tcPr>
          <w:p w14:paraId="01CA33CB" w14:textId="77777777" w:rsidR="00230DA1" w:rsidRDefault="00466806">
            <w:pPr>
              <w:spacing w:after="0"/>
              <w:jc w:val="right"/>
            </w:pPr>
            <w:r>
              <w:rPr>
                <w:rFonts w:ascii="Arial" w:eastAsia="Arial" w:hAnsi="Arial" w:cs="Arial"/>
                <w:sz w:val="17"/>
              </w:rPr>
              <w:t>120 060,31</w:t>
            </w:r>
          </w:p>
        </w:tc>
        <w:tc>
          <w:tcPr>
            <w:tcW w:w="979" w:type="dxa"/>
            <w:tcBorders>
              <w:top w:val="single" w:sz="6" w:space="0" w:color="000000"/>
              <w:left w:val="single" w:sz="6" w:space="0" w:color="000000"/>
              <w:bottom w:val="single" w:sz="6" w:space="0" w:color="000000"/>
              <w:right w:val="single" w:sz="6" w:space="0" w:color="000000"/>
            </w:tcBorders>
          </w:tcPr>
          <w:p w14:paraId="4531B4E8" w14:textId="77777777" w:rsidR="00230DA1" w:rsidRDefault="00466806">
            <w:pPr>
              <w:spacing w:after="0"/>
              <w:ind w:right="2"/>
              <w:jc w:val="right"/>
            </w:pPr>
            <w:r>
              <w:rPr>
                <w:rFonts w:ascii="Arial" w:eastAsia="Arial" w:hAnsi="Arial" w:cs="Arial"/>
                <w:sz w:val="17"/>
              </w:rPr>
              <w:t>68,45%</w:t>
            </w:r>
          </w:p>
        </w:tc>
        <w:tc>
          <w:tcPr>
            <w:tcW w:w="1474" w:type="dxa"/>
            <w:tcBorders>
              <w:top w:val="single" w:sz="6" w:space="0" w:color="000000"/>
              <w:left w:val="single" w:sz="6" w:space="0" w:color="000000"/>
              <w:bottom w:val="single" w:sz="6" w:space="0" w:color="000000"/>
              <w:right w:val="single" w:sz="6" w:space="0" w:color="000000"/>
            </w:tcBorders>
          </w:tcPr>
          <w:p w14:paraId="1EF61109" w14:textId="77777777" w:rsidR="00230DA1" w:rsidRDefault="00466806">
            <w:pPr>
              <w:spacing w:after="0"/>
              <w:jc w:val="right"/>
            </w:pPr>
            <w:r>
              <w:rPr>
                <w:rFonts w:ascii="Arial" w:eastAsia="Arial" w:hAnsi="Arial" w:cs="Arial"/>
                <w:sz w:val="17"/>
              </w:rPr>
              <w:t>175 400,00</w:t>
            </w:r>
          </w:p>
        </w:tc>
        <w:tc>
          <w:tcPr>
            <w:tcW w:w="1330" w:type="dxa"/>
            <w:tcBorders>
              <w:top w:val="single" w:sz="6" w:space="0" w:color="000000"/>
              <w:left w:val="single" w:sz="6" w:space="0" w:color="000000"/>
              <w:bottom w:val="single" w:sz="6" w:space="0" w:color="000000"/>
              <w:right w:val="single" w:sz="6" w:space="0" w:color="000000"/>
            </w:tcBorders>
          </w:tcPr>
          <w:p w14:paraId="60F84E33" w14:textId="77777777" w:rsidR="00230DA1" w:rsidRDefault="00466806">
            <w:pPr>
              <w:spacing w:after="0"/>
              <w:jc w:val="right"/>
            </w:pPr>
            <w:r>
              <w:rPr>
                <w:rFonts w:ascii="Arial" w:eastAsia="Arial" w:hAnsi="Arial" w:cs="Arial"/>
                <w:sz w:val="17"/>
              </w:rPr>
              <w:t>120 060,31</w:t>
            </w:r>
          </w:p>
        </w:tc>
        <w:tc>
          <w:tcPr>
            <w:tcW w:w="1238" w:type="dxa"/>
            <w:tcBorders>
              <w:top w:val="single" w:sz="6" w:space="0" w:color="000000"/>
              <w:left w:val="single" w:sz="6" w:space="0" w:color="000000"/>
              <w:bottom w:val="single" w:sz="6" w:space="0" w:color="000000"/>
              <w:right w:val="single" w:sz="6" w:space="0" w:color="000000"/>
            </w:tcBorders>
          </w:tcPr>
          <w:p w14:paraId="30DCE2C1"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24F3D2FE" w14:textId="77777777" w:rsidR="00230DA1" w:rsidRDefault="00466806">
            <w:pPr>
              <w:spacing w:after="0"/>
              <w:jc w:val="right"/>
            </w:pPr>
            <w:r>
              <w:rPr>
                <w:rFonts w:ascii="Arial" w:eastAsia="Arial" w:hAnsi="Arial" w:cs="Arial"/>
                <w:sz w:val="17"/>
              </w:rPr>
              <w:t>0,00</w:t>
            </w:r>
          </w:p>
        </w:tc>
      </w:tr>
      <w:tr w:rsidR="00230DA1" w14:paraId="61DBCB5E" w14:textId="77777777">
        <w:trPr>
          <w:trHeight w:val="422"/>
        </w:trPr>
        <w:tc>
          <w:tcPr>
            <w:tcW w:w="0" w:type="auto"/>
            <w:vMerge/>
            <w:tcBorders>
              <w:top w:val="nil"/>
              <w:left w:val="single" w:sz="6" w:space="0" w:color="000000"/>
              <w:bottom w:val="nil"/>
              <w:right w:val="single" w:sz="6" w:space="0" w:color="000000"/>
            </w:tcBorders>
          </w:tcPr>
          <w:p w14:paraId="3B1CF85E" w14:textId="77777777" w:rsidR="00230DA1" w:rsidRDefault="00230DA1"/>
        </w:tc>
        <w:tc>
          <w:tcPr>
            <w:tcW w:w="0" w:type="auto"/>
            <w:vMerge/>
            <w:tcBorders>
              <w:top w:val="nil"/>
              <w:left w:val="single" w:sz="6" w:space="0" w:color="000000"/>
              <w:bottom w:val="nil"/>
              <w:right w:val="single" w:sz="6" w:space="0" w:color="000000"/>
            </w:tcBorders>
          </w:tcPr>
          <w:p w14:paraId="61710849"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4857C611" w14:textId="77777777" w:rsidR="00230DA1" w:rsidRDefault="00466806">
            <w:pPr>
              <w:spacing w:after="0"/>
              <w:ind w:left="53"/>
              <w:jc w:val="both"/>
            </w:pPr>
            <w:r>
              <w:rPr>
                <w:rFonts w:ascii="Arial" w:eastAsia="Arial" w:hAnsi="Arial" w:cs="Arial"/>
                <w:sz w:val="17"/>
              </w:rPr>
              <w:t>4390</w:t>
            </w:r>
          </w:p>
        </w:tc>
        <w:tc>
          <w:tcPr>
            <w:tcW w:w="3336" w:type="dxa"/>
            <w:tcBorders>
              <w:top w:val="single" w:sz="6" w:space="0" w:color="000000"/>
              <w:left w:val="single" w:sz="6" w:space="0" w:color="000000"/>
              <w:bottom w:val="single" w:sz="6" w:space="0" w:color="000000"/>
              <w:right w:val="single" w:sz="6" w:space="0" w:color="000000"/>
            </w:tcBorders>
          </w:tcPr>
          <w:p w14:paraId="6A564314" w14:textId="77777777" w:rsidR="00230DA1" w:rsidRDefault="00466806">
            <w:pPr>
              <w:spacing w:after="0"/>
            </w:pPr>
            <w:r>
              <w:rPr>
                <w:rFonts w:ascii="Arial" w:eastAsia="Arial" w:hAnsi="Arial" w:cs="Arial"/>
                <w:sz w:val="17"/>
              </w:rPr>
              <w:t>Zakup usług obejmujących wykonanie ekspertyz, analiz i opinii</w:t>
            </w:r>
          </w:p>
        </w:tc>
        <w:tc>
          <w:tcPr>
            <w:tcW w:w="1330" w:type="dxa"/>
            <w:tcBorders>
              <w:top w:val="single" w:sz="6" w:space="0" w:color="000000"/>
              <w:left w:val="single" w:sz="6" w:space="0" w:color="000000"/>
              <w:bottom w:val="single" w:sz="6" w:space="0" w:color="000000"/>
              <w:right w:val="single" w:sz="6" w:space="0" w:color="000000"/>
            </w:tcBorders>
          </w:tcPr>
          <w:p w14:paraId="0A584C5B" w14:textId="77777777" w:rsidR="00230DA1" w:rsidRDefault="00466806">
            <w:pPr>
              <w:spacing w:after="0"/>
              <w:jc w:val="right"/>
            </w:pPr>
            <w:r>
              <w:rPr>
                <w:rFonts w:ascii="Arial" w:eastAsia="Arial" w:hAnsi="Arial" w:cs="Arial"/>
                <w:sz w:val="17"/>
              </w:rPr>
              <w:t>8 000,00</w:t>
            </w:r>
          </w:p>
        </w:tc>
        <w:tc>
          <w:tcPr>
            <w:tcW w:w="1526" w:type="dxa"/>
            <w:tcBorders>
              <w:top w:val="single" w:sz="6" w:space="0" w:color="000000"/>
              <w:left w:val="single" w:sz="6" w:space="0" w:color="000000"/>
              <w:bottom w:val="single" w:sz="6" w:space="0" w:color="000000"/>
              <w:right w:val="single" w:sz="6" w:space="0" w:color="000000"/>
            </w:tcBorders>
          </w:tcPr>
          <w:p w14:paraId="7875FCB9" w14:textId="77777777" w:rsidR="00230DA1" w:rsidRDefault="00466806">
            <w:pPr>
              <w:spacing w:after="0"/>
              <w:jc w:val="right"/>
            </w:pPr>
            <w:r>
              <w:rPr>
                <w:rFonts w:ascii="Arial" w:eastAsia="Arial" w:hAnsi="Arial" w:cs="Arial"/>
                <w:sz w:val="17"/>
              </w:rPr>
              <w:t>0,00</w:t>
            </w:r>
          </w:p>
        </w:tc>
        <w:tc>
          <w:tcPr>
            <w:tcW w:w="979" w:type="dxa"/>
            <w:tcBorders>
              <w:top w:val="single" w:sz="6" w:space="0" w:color="000000"/>
              <w:left w:val="single" w:sz="6" w:space="0" w:color="000000"/>
              <w:bottom w:val="single" w:sz="6" w:space="0" w:color="000000"/>
              <w:right w:val="single" w:sz="6" w:space="0" w:color="000000"/>
            </w:tcBorders>
          </w:tcPr>
          <w:p w14:paraId="616D31DA" w14:textId="77777777" w:rsidR="00230DA1" w:rsidRDefault="00466806">
            <w:pPr>
              <w:spacing w:after="0"/>
              <w:ind w:right="2"/>
              <w:jc w:val="right"/>
            </w:pPr>
            <w:r>
              <w:rPr>
                <w:rFonts w:ascii="Arial" w:eastAsia="Arial" w:hAnsi="Arial" w:cs="Arial"/>
                <w:sz w:val="17"/>
              </w:rPr>
              <w:t>0,00%</w:t>
            </w:r>
          </w:p>
        </w:tc>
        <w:tc>
          <w:tcPr>
            <w:tcW w:w="1474" w:type="dxa"/>
            <w:tcBorders>
              <w:top w:val="single" w:sz="6" w:space="0" w:color="000000"/>
              <w:left w:val="single" w:sz="6" w:space="0" w:color="000000"/>
              <w:bottom w:val="single" w:sz="6" w:space="0" w:color="000000"/>
              <w:right w:val="single" w:sz="6" w:space="0" w:color="000000"/>
            </w:tcBorders>
          </w:tcPr>
          <w:p w14:paraId="351E60B9" w14:textId="77777777" w:rsidR="00230DA1" w:rsidRDefault="00466806">
            <w:pPr>
              <w:spacing w:after="0"/>
              <w:jc w:val="right"/>
            </w:pPr>
            <w:r>
              <w:rPr>
                <w:rFonts w:ascii="Arial" w:eastAsia="Arial" w:hAnsi="Arial" w:cs="Arial"/>
                <w:sz w:val="17"/>
              </w:rPr>
              <w:t>8 000,00</w:t>
            </w:r>
          </w:p>
        </w:tc>
        <w:tc>
          <w:tcPr>
            <w:tcW w:w="1330" w:type="dxa"/>
            <w:tcBorders>
              <w:top w:val="single" w:sz="6" w:space="0" w:color="000000"/>
              <w:left w:val="single" w:sz="6" w:space="0" w:color="000000"/>
              <w:bottom w:val="single" w:sz="6" w:space="0" w:color="000000"/>
              <w:right w:val="single" w:sz="6" w:space="0" w:color="000000"/>
            </w:tcBorders>
          </w:tcPr>
          <w:p w14:paraId="69715B97" w14:textId="77777777" w:rsidR="00230DA1" w:rsidRDefault="00466806">
            <w:pPr>
              <w:spacing w:after="0"/>
              <w:jc w:val="right"/>
            </w:pPr>
            <w:r>
              <w:rPr>
                <w:rFonts w:ascii="Arial" w:eastAsia="Arial" w:hAnsi="Arial" w:cs="Arial"/>
                <w:sz w:val="17"/>
              </w:rPr>
              <w:t>0,00</w:t>
            </w:r>
          </w:p>
        </w:tc>
        <w:tc>
          <w:tcPr>
            <w:tcW w:w="1238" w:type="dxa"/>
            <w:tcBorders>
              <w:top w:val="single" w:sz="6" w:space="0" w:color="000000"/>
              <w:left w:val="single" w:sz="6" w:space="0" w:color="000000"/>
              <w:bottom w:val="single" w:sz="6" w:space="0" w:color="000000"/>
              <w:right w:val="single" w:sz="6" w:space="0" w:color="000000"/>
            </w:tcBorders>
          </w:tcPr>
          <w:p w14:paraId="3CD3AD83"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1FB44585" w14:textId="77777777" w:rsidR="00230DA1" w:rsidRDefault="00466806">
            <w:pPr>
              <w:spacing w:after="0"/>
              <w:jc w:val="right"/>
            </w:pPr>
            <w:r>
              <w:rPr>
                <w:rFonts w:ascii="Arial" w:eastAsia="Arial" w:hAnsi="Arial" w:cs="Arial"/>
                <w:sz w:val="17"/>
              </w:rPr>
              <w:t>0,00</w:t>
            </w:r>
          </w:p>
        </w:tc>
      </w:tr>
      <w:tr w:rsidR="00230DA1" w14:paraId="467CE82B" w14:textId="77777777">
        <w:trPr>
          <w:trHeight w:val="211"/>
        </w:trPr>
        <w:tc>
          <w:tcPr>
            <w:tcW w:w="0" w:type="auto"/>
            <w:vMerge/>
            <w:tcBorders>
              <w:top w:val="nil"/>
              <w:left w:val="single" w:sz="6" w:space="0" w:color="000000"/>
              <w:bottom w:val="nil"/>
              <w:right w:val="single" w:sz="6" w:space="0" w:color="000000"/>
            </w:tcBorders>
          </w:tcPr>
          <w:p w14:paraId="4815BD00" w14:textId="77777777" w:rsidR="00230DA1" w:rsidRDefault="00230DA1"/>
        </w:tc>
        <w:tc>
          <w:tcPr>
            <w:tcW w:w="0" w:type="auto"/>
            <w:vMerge/>
            <w:tcBorders>
              <w:top w:val="nil"/>
              <w:left w:val="single" w:sz="6" w:space="0" w:color="000000"/>
              <w:bottom w:val="nil"/>
              <w:right w:val="single" w:sz="6" w:space="0" w:color="000000"/>
            </w:tcBorders>
          </w:tcPr>
          <w:p w14:paraId="05007967"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7E3E1412" w14:textId="77777777" w:rsidR="00230DA1" w:rsidRDefault="00466806">
            <w:pPr>
              <w:spacing w:after="0"/>
              <w:ind w:left="53"/>
              <w:jc w:val="both"/>
            </w:pPr>
            <w:r>
              <w:rPr>
                <w:rFonts w:ascii="Arial" w:eastAsia="Arial" w:hAnsi="Arial" w:cs="Arial"/>
                <w:sz w:val="17"/>
              </w:rPr>
              <w:t>4430</w:t>
            </w:r>
          </w:p>
        </w:tc>
        <w:tc>
          <w:tcPr>
            <w:tcW w:w="3336" w:type="dxa"/>
            <w:tcBorders>
              <w:top w:val="single" w:sz="6" w:space="0" w:color="000000"/>
              <w:left w:val="single" w:sz="6" w:space="0" w:color="000000"/>
              <w:bottom w:val="single" w:sz="6" w:space="0" w:color="000000"/>
              <w:right w:val="single" w:sz="6" w:space="0" w:color="000000"/>
            </w:tcBorders>
          </w:tcPr>
          <w:p w14:paraId="2E94E476" w14:textId="77777777" w:rsidR="00230DA1" w:rsidRDefault="00466806">
            <w:pPr>
              <w:spacing w:after="0"/>
            </w:pPr>
            <w:r>
              <w:rPr>
                <w:rFonts w:ascii="Arial" w:eastAsia="Arial" w:hAnsi="Arial" w:cs="Arial"/>
                <w:sz w:val="17"/>
              </w:rPr>
              <w:t>Różne opłaty i składki</w:t>
            </w:r>
          </w:p>
        </w:tc>
        <w:tc>
          <w:tcPr>
            <w:tcW w:w="1330" w:type="dxa"/>
            <w:tcBorders>
              <w:top w:val="single" w:sz="6" w:space="0" w:color="000000"/>
              <w:left w:val="single" w:sz="6" w:space="0" w:color="000000"/>
              <w:bottom w:val="single" w:sz="6" w:space="0" w:color="000000"/>
              <w:right w:val="single" w:sz="6" w:space="0" w:color="000000"/>
            </w:tcBorders>
          </w:tcPr>
          <w:p w14:paraId="210D4854" w14:textId="77777777" w:rsidR="00230DA1" w:rsidRDefault="00466806">
            <w:pPr>
              <w:spacing w:after="0"/>
              <w:jc w:val="right"/>
            </w:pPr>
            <w:r>
              <w:rPr>
                <w:rFonts w:ascii="Arial" w:eastAsia="Arial" w:hAnsi="Arial" w:cs="Arial"/>
                <w:sz w:val="17"/>
              </w:rPr>
              <w:t>1 151 000,00</w:t>
            </w:r>
          </w:p>
        </w:tc>
        <w:tc>
          <w:tcPr>
            <w:tcW w:w="1526" w:type="dxa"/>
            <w:tcBorders>
              <w:top w:val="single" w:sz="6" w:space="0" w:color="000000"/>
              <w:left w:val="single" w:sz="6" w:space="0" w:color="000000"/>
              <w:bottom w:val="single" w:sz="6" w:space="0" w:color="000000"/>
              <w:right w:val="single" w:sz="6" w:space="0" w:color="000000"/>
            </w:tcBorders>
          </w:tcPr>
          <w:p w14:paraId="159C809B" w14:textId="77777777" w:rsidR="00230DA1" w:rsidRDefault="00466806">
            <w:pPr>
              <w:spacing w:after="0"/>
              <w:jc w:val="right"/>
            </w:pPr>
            <w:r>
              <w:rPr>
                <w:rFonts w:ascii="Arial" w:eastAsia="Arial" w:hAnsi="Arial" w:cs="Arial"/>
                <w:sz w:val="17"/>
              </w:rPr>
              <w:t>1 138 678,93</w:t>
            </w:r>
          </w:p>
        </w:tc>
        <w:tc>
          <w:tcPr>
            <w:tcW w:w="979" w:type="dxa"/>
            <w:tcBorders>
              <w:top w:val="single" w:sz="6" w:space="0" w:color="000000"/>
              <w:left w:val="single" w:sz="6" w:space="0" w:color="000000"/>
              <w:bottom w:val="single" w:sz="6" w:space="0" w:color="000000"/>
              <w:right w:val="single" w:sz="6" w:space="0" w:color="000000"/>
            </w:tcBorders>
          </w:tcPr>
          <w:p w14:paraId="2FFE75BA" w14:textId="77777777" w:rsidR="00230DA1" w:rsidRDefault="00466806">
            <w:pPr>
              <w:spacing w:after="0"/>
              <w:ind w:right="2"/>
              <w:jc w:val="right"/>
            </w:pPr>
            <w:r>
              <w:rPr>
                <w:rFonts w:ascii="Arial" w:eastAsia="Arial" w:hAnsi="Arial" w:cs="Arial"/>
                <w:sz w:val="17"/>
              </w:rPr>
              <w:t>98,93%</w:t>
            </w:r>
          </w:p>
        </w:tc>
        <w:tc>
          <w:tcPr>
            <w:tcW w:w="1474" w:type="dxa"/>
            <w:tcBorders>
              <w:top w:val="single" w:sz="6" w:space="0" w:color="000000"/>
              <w:left w:val="single" w:sz="6" w:space="0" w:color="000000"/>
              <w:bottom w:val="single" w:sz="6" w:space="0" w:color="000000"/>
              <w:right w:val="single" w:sz="6" w:space="0" w:color="000000"/>
            </w:tcBorders>
          </w:tcPr>
          <w:p w14:paraId="4FF73BFB" w14:textId="77777777" w:rsidR="00230DA1" w:rsidRDefault="00466806">
            <w:pPr>
              <w:spacing w:after="0"/>
              <w:jc w:val="right"/>
            </w:pPr>
            <w:r>
              <w:rPr>
                <w:rFonts w:ascii="Arial" w:eastAsia="Arial" w:hAnsi="Arial" w:cs="Arial"/>
                <w:sz w:val="17"/>
              </w:rPr>
              <w:t>1 151 000,00</w:t>
            </w:r>
          </w:p>
        </w:tc>
        <w:tc>
          <w:tcPr>
            <w:tcW w:w="1330" w:type="dxa"/>
            <w:tcBorders>
              <w:top w:val="single" w:sz="6" w:space="0" w:color="000000"/>
              <w:left w:val="single" w:sz="6" w:space="0" w:color="000000"/>
              <w:bottom w:val="single" w:sz="6" w:space="0" w:color="000000"/>
              <w:right w:val="single" w:sz="6" w:space="0" w:color="000000"/>
            </w:tcBorders>
          </w:tcPr>
          <w:p w14:paraId="5AC4FD19" w14:textId="77777777" w:rsidR="00230DA1" w:rsidRDefault="00466806">
            <w:pPr>
              <w:spacing w:after="0"/>
              <w:jc w:val="right"/>
            </w:pPr>
            <w:r>
              <w:rPr>
                <w:rFonts w:ascii="Arial" w:eastAsia="Arial" w:hAnsi="Arial" w:cs="Arial"/>
                <w:sz w:val="17"/>
              </w:rPr>
              <w:t>1 138 678,93</w:t>
            </w:r>
          </w:p>
        </w:tc>
        <w:tc>
          <w:tcPr>
            <w:tcW w:w="1238" w:type="dxa"/>
            <w:tcBorders>
              <w:top w:val="single" w:sz="6" w:space="0" w:color="000000"/>
              <w:left w:val="single" w:sz="6" w:space="0" w:color="000000"/>
              <w:bottom w:val="single" w:sz="6" w:space="0" w:color="000000"/>
              <w:right w:val="single" w:sz="6" w:space="0" w:color="000000"/>
            </w:tcBorders>
          </w:tcPr>
          <w:p w14:paraId="522E9E05"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170FBE8" w14:textId="77777777" w:rsidR="00230DA1" w:rsidRDefault="00466806">
            <w:pPr>
              <w:spacing w:after="0"/>
              <w:jc w:val="right"/>
            </w:pPr>
            <w:r>
              <w:rPr>
                <w:rFonts w:ascii="Arial" w:eastAsia="Arial" w:hAnsi="Arial" w:cs="Arial"/>
                <w:sz w:val="17"/>
              </w:rPr>
              <w:t>0,00</w:t>
            </w:r>
          </w:p>
        </w:tc>
      </w:tr>
      <w:tr w:rsidR="00230DA1" w14:paraId="723555F3" w14:textId="77777777">
        <w:trPr>
          <w:trHeight w:val="211"/>
        </w:trPr>
        <w:tc>
          <w:tcPr>
            <w:tcW w:w="0" w:type="auto"/>
            <w:vMerge/>
            <w:tcBorders>
              <w:top w:val="nil"/>
              <w:left w:val="single" w:sz="6" w:space="0" w:color="000000"/>
              <w:bottom w:val="nil"/>
              <w:right w:val="single" w:sz="6" w:space="0" w:color="000000"/>
            </w:tcBorders>
          </w:tcPr>
          <w:p w14:paraId="40E3A13F" w14:textId="77777777" w:rsidR="00230DA1" w:rsidRDefault="00230DA1"/>
        </w:tc>
        <w:tc>
          <w:tcPr>
            <w:tcW w:w="0" w:type="auto"/>
            <w:vMerge/>
            <w:tcBorders>
              <w:top w:val="nil"/>
              <w:left w:val="single" w:sz="6" w:space="0" w:color="000000"/>
              <w:bottom w:val="nil"/>
              <w:right w:val="single" w:sz="6" w:space="0" w:color="000000"/>
            </w:tcBorders>
          </w:tcPr>
          <w:p w14:paraId="77ADCFBD"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62078E67" w14:textId="77777777" w:rsidR="00230DA1" w:rsidRDefault="00466806">
            <w:pPr>
              <w:spacing w:after="0"/>
              <w:ind w:left="53"/>
              <w:jc w:val="both"/>
            </w:pPr>
            <w:r>
              <w:rPr>
                <w:rFonts w:ascii="Arial" w:eastAsia="Arial" w:hAnsi="Arial" w:cs="Arial"/>
                <w:sz w:val="17"/>
              </w:rPr>
              <w:t>4530</w:t>
            </w:r>
          </w:p>
        </w:tc>
        <w:tc>
          <w:tcPr>
            <w:tcW w:w="3336" w:type="dxa"/>
            <w:tcBorders>
              <w:top w:val="single" w:sz="6" w:space="0" w:color="000000"/>
              <w:left w:val="single" w:sz="6" w:space="0" w:color="000000"/>
              <w:bottom w:val="single" w:sz="6" w:space="0" w:color="000000"/>
              <w:right w:val="single" w:sz="6" w:space="0" w:color="000000"/>
            </w:tcBorders>
          </w:tcPr>
          <w:p w14:paraId="56EEF24A" w14:textId="77777777" w:rsidR="00230DA1" w:rsidRDefault="00466806">
            <w:pPr>
              <w:spacing w:after="0"/>
            </w:pPr>
            <w:r>
              <w:rPr>
                <w:rFonts w:ascii="Arial" w:eastAsia="Arial" w:hAnsi="Arial" w:cs="Arial"/>
                <w:sz w:val="17"/>
              </w:rPr>
              <w:t>Podatek od towarów i usług (VAT)</w:t>
            </w:r>
          </w:p>
        </w:tc>
        <w:tc>
          <w:tcPr>
            <w:tcW w:w="1330" w:type="dxa"/>
            <w:tcBorders>
              <w:top w:val="single" w:sz="6" w:space="0" w:color="000000"/>
              <w:left w:val="single" w:sz="6" w:space="0" w:color="000000"/>
              <w:bottom w:val="single" w:sz="6" w:space="0" w:color="000000"/>
              <w:right w:val="single" w:sz="6" w:space="0" w:color="000000"/>
            </w:tcBorders>
          </w:tcPr>
          <w:p w14:paraId="27D1D7CD" w14:textId="77777777" w:rsidR="00230DA1" w:rsidRDefault="00466806">
            <w:pPr>
              <w:spacing w:after="0"/>
              <w:jc w:val="right"/>
            </w:pPr>
            <w:r>
              <w:rPr>
                <w:rFonts w:ascii="Arial" w:eastAsia="Arial" w:hAnsi="Arial" w:cs="Arial"/>
                <w:sz w:val="17"/>
              </w:rPr>
              <w:t>1 000,00</w:t>
            </w:r>
          </w:p>
        </w:tc>
        <w:tc>
          <w:tcPr>
            <w:tcW w:w="1526" w:type="dxa"/>
            <w:tcBorders>
              <w:top w:val="single" w:sz="6" w:space="0" w:color="000000"/>
              <w:left w:val="single" w:sz="6" w:space="0" w:color="000000"/>
              <w:bottom w:val="single" w:sz="6" w:space="0" w:color="000000"/>
              <w:right w:val="single" w:sz="6" w:space="0" w:color="000000"/>
            </w:tcBorders>
          </w:tcPr>
          <w:p w14:paraId="3850A1EC" w14:textId="77777777" w:rsidR="00230DA1" w:rsidRDefault="00466806">
            <w:pPr>
              <w:spacing w:after="0"/>
              <w:jc w:val="right"/>
            </w:pPr>
            <w:r>
              <w:rPr>
                <w:rFonts w:ascii="Arial" w:eastAsia="Arial" w:hAnsi="Arial" w:cs="Arial"/>
                <w:sz w:val="17"/>
              </w:rPr>
              <w:t>0,00</w:t>
            </w:r>
          </w:p>
        </w:tc>
        <w:tc>
          <w:tcPr>
            <w:tcW w:w="979" w:type="dxa"/>
            <w:tcBorders>
              <w:top w:val="single" w:sz="6" w:space="0" w:color="000000"/>
              <w:left w:val="single" w:sz="6" w:space="0" w:color="000000"/>
              <w:bottom w:val="single" w:sz="6" w:space="0" w:color="000000"/>
              <w:right w:val="single" w:sz="6" w:space="0" w:color="000000"/>
            </w:tcBorders>
          </w:tcPr>
          <w:p w14:paraId="0860BB65" w14:textId="77777777" w:rsidR="00230DA1" w:rsidRDefault="00466806">
            <w:pPr>
              <w:spacing w:after="0"/>
              <w:ind w:right="2"/>
              <w:jc w:val="right"/>
            </w:pPr>
            <w:r>
              <w:rPr>
                <w:rFonts w:ascii="Arial" w:eastAsia="Arial" w:hAnsi="Arial" w:cs="Arial"/>
                <w:sz w:val="17"/>
              </w:rPr>
              <w:t>0,00%</w:t>
            </w:r>
          </w:p>
        </w:tc>
        <w:tc>
          <w:tcPr>
            <w:tcW w:w="1474" w:type="dxa"/>
            <w:tcBorders>
              <w:top w:val="single" w:sz="6" w:space="0" w:color="000000"/>
              <w:left w:val="single" w:sz="6" w:space="0" w:color="000000"/>
              <w:bottom w:val="single" w:sz="6" w:space="0" w:color="000000"/>
              <w:right w:val="single" w:sz="6" w:space="0" w:color="000000"/>
            </w:tcBorders>
          </w:tcPr>
          <w:p w14:paraId="0201D14F" w14:textId="77777777" w:rsidR="00230DA1" w:rsidRDefault="00466806">
            <w:pPr>
              <w:spacing w:after="0"/>
              <w:jc w:val="right"/>
            </w:pPr>
            <w:r>
              <w:rPr>
                <w:rFonts w:ascii="Arial" w:eastAsia="Arial" w:hAnsi="Arial" w:cs="Arial"/>
                <w:sz w:val="17"/>
              </w:rPr>
              <w:t>1 000,00</w:t>
            </w:r>
          </w:p>
        </w:tc>
        <w:tc>
          <w:tcPr>
            <w:tcW w:w="1330" w:type="dxa"/>
            <w:tcBorders>
              <w:top w:val="single" w:sz="6" w:space="0" w:color="000000"/>
              <w:left w:val="single" w:sz="6" w:space="0" w:color="000000"/>
              <w:bottom w:val="single" w:sz="6" w:space="0" w:color="000000"/>
              <w:right w:val="single" w:sz="6" w:space="0" w:color="000000"/>
            </w:tcBorders>
          </w:tcPr>
          <w:p w14:paraId="1AC77F58" w14:textId="77777777" w:rsidR="00230DA1" w:rsidRDefault="00466806">
            <w:pPr>
              <w:spacing w:after="0"/>
              <w:jc w:val="right"/>
            </w:pPr>
            <w:r>
              <w:rPr>
                <w:rFonts w:ascii="Arial" w:eastAsia="Arial" w:hAnsi="Arial" w:cs="Arial"/>
                <w:sz w:val="17"/>
              </w:rPr>
              <w:t>0,00</w:t>
            </w:r>
          </w:p>
        </w:tc>
        <w:tc>
          <w:tcPr>
            <w:tcW w:w="1238" w:type="dxa"/>
            <w:tcBorders>
              <w:top w:val="single" w:sz="6" w:space="0" w:color="000000"/>
              <w:left w:val="single" w:sz="6" w:space="0" w:color="000000"/>
              <w:bottom w:val="single" w:sz="6" w:space="0" w:color="000000"/>
              <w:right w:val="single" w:sz="6" w:space="0" w:color="000000"/>
            </w:tcBorders>
          </w:tcPr>
          <w:p w14:paraId="726D1CEC"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EFB854A" w14:textId="77777777" w:rsidR="00230DA1" w:rsidRDefault="00466806">
            <w:pPr>
              <w:spacing w:after="0"/>
              <w:jc w:val="right"/>
            </w:pPr>
            <w:r>
              <w:rPr>
                <w:rFonts w:ascii="Arial" w:eastAsia="Arial" w:hAnsi="Arial" w:cs="Arial"/>
                <w:sz w:val="17"/>
              </w:rPr>
              <w:t>0,00</w:t>
            </w:r>
          </w:p>
        </w:tc>
      </w:tr>
      <w:tr w:rsidR="00230DA1" w14:paraId="28D45E89" w14:textId="77777777">
        <w:trPr>
          <w:trHeight w:val="634"/>
        </w:trPr>
        <w:tc>
          <w:tcPr>
            <w:tcW w:w="0" w:type="auto"/>
            <w:vMerge/>
            <w:tcBorders>
              <w:top w:val="nil"/>
              <w:left w:val="single" w:sz="6" w:space="0" w:color="000000"/>
              <w:bottom w:val="nil"/>
              <w:right w:val="single" w:sz="6" w:space="0" w:color="000000"/>
            </w:tcBorders>
          </w:tcPr>
          <w:p w14:paraId="032F44F7" w14:textId="77777777" w:rsidR="00230DA1" w:rsidRDefault="00230DA1"/>
        </w:tc>
        <w:tc>
          <w:tcPr>
            <w:tcW w:w="0" w:type="auto"/>
            <w:vMerge/>
            <w:tcBorders>
              <w:top w:val="nil"/>
              <w:left w:val="single" w:sz="6" w:space="0" w:color="000000"/>
              <w:bottom w:val="nil"/>
              <w:right w:val="single" w:sz="6" w:space="0" w:color="000000"/>
            </w:tcBorders>
          </w:tcPr>
          <w:p w14:paraId="47756A9B"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7E87A2F6" w14:textId="77777777" w:rsidR="00230DA1" w:rsidRDefault="00466806">
            <w:pPr>
              <w:spacing w:after="0"/>
              <w:ind w:left="53"/>
              <w:jc w:val="both"/>
            </w:pPr>
            <w:r>
              <w:rPr>
                <w:rFonts w:ascii="Arial" w:eastAsia="Arial" w:hAnsi="Arial" w:cs="Arial"/>
                <w:sz w:val="17"/>
              </w:rPr>
              <w:t>4600</w:t>
            </w:r>
          </w:p>
        </w:tc>
        <w:tc>
          <w:tcPr>
            <w:tcW w:w="3336" w:type="dxa"/>
            <w:tcBorders>
              <w:top w:val="single" w:sz="6" w:space="0" w:color="000000"/>
              <w:left w:val="single" w:sz="6" w:space="0" w:color="000000"/>
              <w:bottom w:val="single" w:sz="6" w:space="0" w:color="000000"/>
              <w:right w:val="single" w:sz="6" w:space="0" w:color="000000"/>
            </w:tcBorders>
          </w:tcPr>
          <w:p w14:paraId="3483A25E" w14:textId="77777777" w:rsidR="00230DA1" w:rsidRDefault="00466806">
            <w:pPr>
              <w:spacing w:after="0"/>
            </w:pPr>
            <w:r>
              <w:rPr>
                <w:rFonts w:ascii="Arial" w:eastAsia="Arial" w:hAnsi="Arial" w:cs="Arial"/>
                <w:sz w:val="17"/>
              </w:rPr>
              <w:t>Kary, odszkodowania i grzywny wypłacane na rzecz osób prawnych i innych jednostek organizacyjnych</w:t>
            </w:r>
          </w:p>
        </w:tc>
        <w:tc>
          <w:tcPr>
            <w:tcW w:w="1330" w:type="dxa"/>
            <w:tcBorders>
              <w:top w:val="single" w:sz="6" w:space="0" w:color="000000"/>
              <w:left w:val="single" w:sz="6" w:space="0" w:color="000000"/>
              <w:bottom w:val="single" w:sz="6" w:space="0" w:color="000000"/>
              <w:right w:val="single" w:sz="6" w:space="0" w:color="000000"/>
            </w:tcBorders>
          </w:tcPr>
          <w:p w14:paraId="38F8B250" w14:textId="77777777" w:rsidR="00230DA1" w:rsidRDefault="00466806">
            <w:pPr>
              <w:spacing w:after="0"/>
              <w:jc w:val="right"/>
            </w:pPr>
            <w:r>
              <w:rPr>
                <w:rFonts w:ascii="Arial" w:eastAsia="Arial" w:hAnsi="Arial" w:cs="Arial"/>
                <w:sz w:val="17"/>
              </w:rPr>
              <w:t>500,00</w:t>
            </w:r>
          </w:p>
        </w:tc>
        <w:tc>
          <w:tcPr>
            <w:tcW w:w="1526" w:type="dxa"/>
            <w:tcBorders>
              <w:top w:val="single" w:sz="6" w:space="0" w:color="000000"/>
              <w:left w:val="single" w:sz="6" w:space="0" w:color="000000"/>
              <w:bottom w:val="single" w:sz="6" w:space="0" w:color="000000"/>
              <w:right w:val="single" w:sz="6" w:space="0" w:color="000000"/>
            </w:tcBorders>
          </w:tcPr>
          <w:p w14:paraId="37DD6973" w14:textId="77777777" w:rsidR="00230DA1" w:rsidRDefault="00466806">
            <w:pPr>
              <w:spacing w:after="0"/>
              <w:jc w:val="right"/>
            </w:pPr>
            <w:r>
              <w:rPr>
                <w:rFonts w:ascii="Arial" w:eastAsia="Arial" w:hAnsi="Arial" w:cs="Arial"/>
                <w:sz w:val="17"/>
              </w:rPr>
              <w:t>0,00</w:t>
            </w:r>
          </w:p>
        </w:tc>
        <w:tc>
          <w:tcPr>
            <w:tcW w:w="979" w:type="dxa"/>
            <w:tcBorders>
              <w:top w:val="single" w:sz="6" w:space="0" w:color="000000"/>
              <w:left w:val="single" w:sz="6" w:space="0" w:color="000000"/>
              <w:bottom w:val="single" w:sz="6" w:space="0" w:color="000000"/>
              <w:right w:val="single" w:sz="6" w:space="0" w:color="000000"/>
            </w:tcBorders>
          </w:tcPr>
          <w:p w14:paraId="44233812" w14:textId="77777777" w:rsidR="00230DA1" w:rsidRDefault="00466806">
            <w:pPr>
              <w:spacing w:after="0"/>
              <w:ind w:right="2"/>
              <w:jc w:val="right"/>
            </w:pPr>
            <w:r>
              <w:rPr>
                <w:rFonts w:ascii="Arial" w:eastAsia="Arial" w:hAnsi="Arial" w:cs="Arial"/>
                <w:sz w:val="17"/>
              </w:rPr>
              <w:t>0,00%</w:t>
            </w:r>
          </w:p>
        </w:tc>
        <w:tc>
          <w:tcPr>
            <w:tcW w:w="1474" w:type="dxa"/>
            <w:tcBorders>
              <w:top w:val="single" w:sz="6" w:space="0" w:color="000000"/>
              <w:left w:val="single" w:sz="6" w:space="0" w:color="000000"/>
              <w:bottom w:val="single" w:sz="6" w:space="0" w:color="000000"/>
              <w:right w:val="single" w:sz="6" w:space="0" w:color="000000"/>
            </w:tcBorders>
          </w:tcPr>
          <w:p w14:paraId="162AD578" w14:textId="77777777" w:rsidR="00230DA1" w:rsidRDefault="00466806">
            <w:pPr>
              <w:spacing w:after="0"/>
              <w:jc w:val="right"/>
            </w:pPr>
            <w:r>
              <w:rPr>
                <w:rFonts w:ascii="Arial" w:eastAsia="Arial" w:hAnsi="Arial" w:cs="Arial"/>
                <w:sz w:val="17"/>
              </w:rPr>
              <w:t>500,00</w:t>
            </w:r>
          </w:p>
        </w:tc>
        <w:tc>
          <w:tcPr>
            <w:tcW w:w="1330" w:type="dxa"/>
            <w:tcBorders>
              <w:top w:val="single" w:sz="6" w:space="0" w:color="000000"/>
              <w:left w:val="single" w:sz="6" w:space="0" w:color="000000"/>
              <w:bottom w:val="single" w:sz="6" w:space="0" w:color="000000"/>
              <w:right w:val="single" w:sz="6" w:space="0" w:color="000000"/>
            </w:tcBorders>
          </w:tcPr>
          <w:p w14:paraId="044C28A6" w14:textId="77777777" w:rsidR="00230DA1" w:rsidRDefault="00466806">
            <w:pPr>
              <w:spacing w:after="0"/>
              <w:jc w:val="right"/>
            </w:pPr>
            <w:r>
              <w:rPr>
                <w:rFonts w:ascii="Arial" w:eastAsia="Arial" w:hAnsi="Arial" w:cs="Arial"/>
                <w:sz w:val="17"/>
              </w:rPr>
              <w:t>0,00</w:t>
            </w:r>
          </w:p>
        </w:tc>
        <w:tc>
          <w:tcPr>
            <w:tcW w:w="1238" w:type="dxa"/>
            <w:tcBorders>
              <w:top w:val="single" w:sz="6" w:space="0" w:color="000000"/>
              <w:left w:val="single" w:sz="6" w:space="0" w:color="000000"/>
              <w:bottom w:val="single" w:sz="6" w:space="0" w:color="000000"/>
              <w:right w:val="single" w:sz="6" w:space="0" w:color="000000"/>
            </w:tcBorders>
          </w:tcPr>
          <w:p w14:paraId="78C029CA"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7F102124" w14:textId="77777777" w:rsidR="00230DA1" w:rsidRDefault="00466806">
            <w:pPr>
              <w:spacing w:after="0"/>
              <w:jc w:val="right"/>
            </w:pPr>
            <w:r>
              <w:rPr>
                <w:rFonts w:ascii="Arial" w:eastAsia="Arial" w:hAnsi="Arial" w:cs="Arial"/>
                <w:sz w:val="17"/>
              </w:rPr>
              <w:t>0,00</w:t>
            </w:r>
          </w:p>
        </w:tc>
      </w:tr>
      <w:tr w:rsidR="00230DA1" w14:paraId="51511B4E" w14:textId="77777777">
        <w:trPr>
          <w:trHeight w:val="422"/>
        </w:trPr>
        <w:tc>
          <w:tcPr>
            <w:tcW w:w="0" w:type="auto"/>
            <w:vMerge/>
            <w:tcBorders>
              <w:top w:val="nil"/>
              <w:left w:val="single" w:sz="6" w:space="0" w:color="000000"/>
              <w:bottom w:val="nil"/>
              <w:right w:val="single" w:sz="6" w:space="0" w:color="000000"/>
            </w:tcBorders>
          </w:tcPr>
          <w:p w14:paraId="763B7C5E" w14:textId="77777777" w:rsidR="00230DA1" w:rsidRDefault="00230DA1"/>
        </w:tc>
        <w:tc>
          <w:tcPr>
            <w:tcW w:w="0" w:type="auto"/>
            <w:vMerge/>
            <w:tcBorders>
              <w:top w:val="nil"/>
              <w:left w:val="single" w:sz="6" w:space="0" w:color="000000"/>
              <w:bottom w:val="nil"/>
              <w:right w:val="single" w:sz="6" w:space="0" w:color="000000"/>
            </w:tcBorders>
          </w:tcPr>
          <w:p w14:paraId="631F10BE"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39D226C2" w14:textId="77777777" w:rsidR="00230DA1" w:rsidRDefault="00466806">
            <w:pPr>
              <w:spacing w:after="0"/>
              <w:ind w:left="53"/>
              <w:jc w:val="both"/>
            </w:pPr>
            <w:r>
              <w:rPr>
                <w:rFonts w:ascii="Arial" w:eastAsia="Arial" w:hAnsi="Arial" w:cs="Arial"/>
                <w:sz w:val="17"/>
              </w:rPr>
              <w:t>4610</w:t>
            </w:r>
          </w:p>
        </w:tc>
        <w:tc>
          <w:tcPr>
            <w:tcW w:w="3336" w:type="dxa"/>
            <w:tcBorders>
              <w:top w:val="single" w:sz="6" w:space="0" w:color="000000"/>
              <w:left w:val="single" w:sz="6" w:space="0" w:color="000000"/>
              <w:bottom w:val="single" w:sz="6" w:space="0" w:color="000000"/>
              <w:right w:val="single" w:sz="6" w:space="0" w:color="000000"/>
            </w:tcBorders>
          </w:tcPr>
          <w:p w14:paraId="4E25C33B" w14:textId="77777777" w:rsidR="00230DA1" w:rsidRDefault="00466806">
            <w:pPr>
              <w:spacing w:after="0"/>
            </w:pPr>
            <w:r>
              <w:rPr>
                <w:rFonts w:ascii="Arial" w:eastAsia="Arial" w:hAnsi="Arial" w:cs="Arial"/>
                <w:sz w:val="17"/>
              </w:rPr>
              <w:t>Koszty postępowania sądowego i prokuratorskiego</w:t>
            </w:r>
          </w:p>
        </w:tc>
        <w:tc>
          <w:tcPr>
            <w:tcW w:w="1330" w:type="dxa"/>
            <w:tcBorders>
              <w:top w:val="single" w:sz="6" w:space="0" w:color="000000"/>
              <w:left w:val="single" w:sz="6" w:space="0" w:color="000000"/>
              <w:bottom w:val="single" w:sz="6" w:space="0" w:color="000000"/>
              <w:right w:val="single" w:sz="6" w:space="0" w:color="000000"/>
            </w:tcBorders>
          </w:tcPr>
          <w:p w14:paraId="19BF97B6" w14:textId="77777777" w:rsidR="00230DA1" w:rsidRDefault="00466806">
            <w:pPr>
              <w:spacing w:after="0"/>
              <w:jc w:val="right"/>
            </w:pPr>
            <w:r>
              <w:rPr>
                <w:rFonts w:ascii="Arial" w:eastAsia="Arial" w:hAnsi="Arial" w:cs="Arial"/>
                <w:sz w:val="17"/>
              </w:rPr>
              <w:t>500,00</w:t>
            </w:r>
          </w:p>
        </w:tc>
        <w:tc>
          <w:tcPr>
            <w:tcW w:w="1526" w:type="dxa"/>
            <w:tcBorders>
              <w:top w:val="single" w:sz="6" w:space="0" w:color="000000"/>
              <w:left w:val="single" w:sz="6" w:space="0" w:color="000000"/>
              <w:bottom w:val="single" w:sz="6" w:space="0" w:color="000000"/>
              <w:right w:val="single" w:sz="6" w:space="0" w:color="000000"/>
            </w:tcBorders>
          </w:tcPr>
          <w:p w14:paraId="662BDC75" w14:textId="77777777" w:rsidR="00230DA1" w:rsidRDefault="00466806">
            <w:pPr>
              <w:spacing w:after="0"/>
              <w:jc w:val="right"/>
            </w:pPr>
            <w:r>
              <w:rPr>
                <w:rFonts w:ascii="Arial" w:eastAsia="Arial" w:hAnsi="Arial" w:cs="Arial"/>
                <w:sz w:val="17"/>
              </w:rPr>
              <w:t>0,00</w:t>
            </w:r>
          </w:p>
        </w:tc>
        <w:tc>
          <w:tcPr>
            <w:tcW w:w="979" w:type="dxa"/>
            <w:tcBorders>
              <w:top w:val="single" w:sz="6" w:space="0" w:color="000000"/>
              <w:left w:val="single" w:sz="6" w:space="0" w:color="000000"/>
              <w:bottom w:val="single" w:sz="6" w:space="0" w:color="000000"/>
              <w:right w:val="single" w:sz="6" w:space="0" w:color="000000"/>
            </w:tcBorders>
          </w:tcPr>
          <w:p w14:paraId="3BB56F50" w14:textId="77777777" w:rsidR="00230DA1" w:rsidRDefault="00466806">
            <w:pPr>
              <w:spacing w:after="0"/>
              <w:ind w:right="2"/>
              <w:jc w:val="right"/>
            </w:pPr>
            <w:r>
              <w:rPr>
                <w:rFonts w:ascii="Arial" w:eastAsia="Arial" w:hAnsi="Arial" w:cs="Arial"/>
                <w:sz w:val="17"/>
              </w:rPr>
              <w:t>0,00%</w:t>
            </w:r>
          </w:p>
        </w:tc>
        <w:tc>
          <w:tcPr>
            <w:tcW w:w="1474" w:type="dxa"/>
            <w:tcBorders>
              <w:top w:val="single" w:sz="6" w:space="0" w:color="000000"/>
              <w:left w:val="single" w:sz="6" w:space="0" w:color="000000"/>
              <w:bottom w:val="single" w:sz="6" w:space="0" w:color="000000"/>
              <w:right w:val="single" w:sz="6" w:space="0" w:color="000000"/>
            </w:tcBorders>
          </w:tcPr>
          <w:p w14:paraId="3A7C1EBD" w14:textId="77777777" w:rsidR="00230DA1" w:rsidRDefault="00466806">
            <w:pPr>
              <w:spacing w:after="0"/>
              <w:jc w:val="right"/>
            </w:pPr>
            <w:r>
              <w:rPr>
                <w:rFonts w:ascii="Arial" w:eastAsia="Arial" w:hAnsi="Arial" w:cs="Arial"/>
                <w:sz w:val="17"/>
              </w:rPr>
              <w:t>500,00</w:t>
            </w:r>
          </w:p>
        </w:tc>
        <w:tc>
          <w:tcPr>
            <w:tcW w:w="1330" w:type="dxa"/>
            <w:tcBorders>
              <w:top w:val="single" w:sz="6" w:space="0" w:color="000000"/>
              <w:left w:val="single" w:sz="6" w:space="0" w:color="000000"/>
              <w:bottom w:val="single" w:sz="6" w:space="0" w:color="000000"/>
              <w:right w:val="single" w:sz="6" w:space="0" w:color="000000"/>
            </w:tcBorders>
          </w:tcPr>
          <w:p w14:paraId="46B407DC" w14:textId="77777777" w:rsidR="00230DA1" w:rsidRDefault="00466806">
            <w:pPr>
              <w:spacing w:after="0"/>
              <w:jc w:val="right"/>
            </w:pPr>
            <w:r>
              <w:rPr>
                <w:rFonts w:ascii="Arial" w:eastAsia="Arial" w:hAnsi="Arial" w:cs="Arial"/>
                <w:sz w:val="17"/>
              </w:rPr>
              <w:t>0,00</w:t>
            </w:r>
          </w:p>
        </w:tc>
        <w:tc>
          <w:tcPr>
            <w:tcW w:w="1238" w:type="dxa"/>
            <w:tcBorders>
              <w:top w:val="single" w:sz="6" w:space="0" w:color="000000"/>
              <w:left w:val="single" w:sz="6" w:space="0" w:color="000000"/>
              <w:bottom w:val="single" w:sz="6" w:space="0" w:color="000000"/>
              <w:right w:val="single" w:sz="6" w:space="0" w:color="000000"/>
            </w:tcBorders>
          </w:tcPr>
          <w:p w14:paraId="039E5C8A"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D50D6E6" w14:textId="77777777" w:rsidR="00230DA1" w:rsidRDefault="00466806">
            <w:pPr>
              <w:spacing w:after="0"/>
              <w:jc w:val="right"/>
            </w:pPr>
            <w:r>
              <w:rPr>
                <w:rFonts w:ascii="Arial" w:eastAsia="Arial" w:hAnsi="Arial" w:cs="Arial"/>
                <w:sz w:val="17"/>
              </w:rPr>
              <w:t>0,00</w:t>
            </w:r>
          </w:p>
        </w:tc>
      </w:tr>
      <w:tr w:rsidR="00230DA1" w14:paraId="4CFFB210" w14:textId="77777777">
        <w:trPr>
          <w:trHeight w:val="422"/>
        </w:trPr>
        <w:tc>
          <w:tcPr>
            <w:tcW w:w="0" w:type="auto"/>
            <w:vMerge/>
            <w:tcBorders>
              <w:top w:val="nil"/>
              <w:left w:val="single" w:sz="6" w:space="0" w:color="000000"/>
              <w:bottom w:val="single" w:sz="6" w:space="0" w:color="000000"/>
              <w:right w:val="single" w:sz="6" w:space="0" w:color="000000"/>
            </w:tcBorders>
          </w:tcPr>
          <w:p w14:paraId="2F9172F4"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79F3B887"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15FB1499" w14:textId="77777777" w:rsidR="00230DA1" w:rsidRDefault="00466806">
            <w:pPr>
              <w:spacing w:after="0"/>
              <w:ind w:left="53"/>
              <w:jc w:val="both"/>
            </w:pPr>
            <w:r>
              <w:rPr>
                <w:rFonts w:ascii="Arial" w:eastAsia="Arial" w:hAnsi="Arial" w:cs="Arial"/>
                <w:sz w:val="17"/>
              </w:rPr>
              <w:t>6050</w:t>
            </w:r>
          </w:p>
        </w:tc>
        <w:tc>
          <w:tcPr>
            <w:tcW w:w="3336" w:type="dxa"/>
            <w:tcBorders>
              <w:top w:val="single" w:sz="6" w:space="0" w:color="000000"/>
              <w:left w:val="single" w:sz="6" w:space="0" w:color="000000"/>
              <w:bottom w:val="single" w:sz="6" w:space="0" w:color="000000"/>
              <w:right w:val="single" w:sz="6" w:space="0" w:color="000000"/>
            </w:tcBorders>
          </w:tcPr>
          <w:p w14:paraId="5C51E74E" w14:textId="77777777" w:rsidR="00230DA1" w:rsidRDefault="00466806">
            <w:pPr>
              <w:spacing w:after="0"/>
            </w:pPr>
            <w:r>
              <w:rPr>
                <w:rFonts w:ascii="Arial" w:eastAsia="Arial" w:hAnsi="Arial" w:cs="Arial"/>
                <w:sz w:val="17"/>
              </w:rPr>
              <w:t>Wydatki inwestycyjne jednostek budżetowych</w:t>
            </w:r>
          </w:p>
        </w:tc>
        <w:tc>
          <w:tcPr>
            <w:tcW w:w="1330" w:type="dxa"/>
            <w:tcBorders>
              <w:top w:val="single" w:sz="6" w:space="0" w:color="000000"/>
              <w:left w:val="single" w:sz="6" w:space="0" w:color="000000"/>
              <w:bottom w:val="single" w:sz="6" w:space="0" w:color="000000"/>
              <w:right w:val="single" w:sz="6" w:space="0" w:color="000000"/>
            </w:tcBorders>
          </w:tcPr>
          <w:p w14:paraId="4D237E3E" w14:textId="77777777" w:rsidR="00230DA1" w:rsidRDefault="00466806">
            <w:pPr>
              <w:spacing w:after="0"/>
              <w:jc w:val="right"/>
            </w:pPr>
            <w:r>
              <w:rPr>
                <w:rFonts w:ascii="Arial" w:eastAsia="Arial" w:hAnsi="Arial" w:cs="Arial"/>
                <w:sz w:val="17"/>
              </w:rPr>
              <w:t>4 069 000,00</w:t>
            </w:r>
          </w:p>
        </w:tc>
        <w:tc>
          <w:tcPr>
            <w:tcW w:w="1526" w:type="dxa"/>
            <w:tcBorders>
              <w:top w:val="single" w:sz="6" w:space="0" w:color="000000"/>
              <w:left w:val="single" w:sz="6" w:space="0" w:color="000000"/>
              <w:bottom w:val="single" w:sz="6" w:space="0" w:color="000000"/>
              <w:right w:val="single" w:sz="6" w:space="0" w:color="000000"/>
            </w:tcBorders>
          </w:tcPr>
          <w:p w14:paraId="65AEE15E" w14:textId="77777777" w:rsidR="00230DA1" w:rsidRDefault="00466806">
            <w:pPr>
              <w:spacing w:after="0"/>
              <w:jc w:val="right"/>
            </w:pPr>
            <w:r>
              <w:rPr>
                <w:rFonts w:ascii="Arial" w:eastAsia="Arial" w:hAnsi="Arial" w:cs="Arial"/>
                <w:sz w:val="17"/>
              </w:rPr>
              <w:t>3 876 865,94</w:t>
            </w:r>
          </w:p>
        </w:tc>
        <w:tc>
          <w:tcPr>
            <w:tcW w:w="979" w:type="dxa"/>
            <w:tcBorders>
              <w:top w:val="single" w:sz="6" w:space="0" w:color="000000"/>
              <w:left w:val="single" w:sz="6" w:space="0" w:color="000000"/>
              <w:bottom w:val="single" w:sz="6" w:space="0" w:color="000000"/>
              <w:right w:val="single" w:sz="6" w:space="0" w:color="000000"/>
            </w:tcBorders>
          </w:tcPr>
          <w:p w14:paraId="0108D2FB" w14:textId="77777777" w:rsidR="00230DA1" w:rsidRDefault="00466806">
            <w:pPr>
              <w:spacing w:after="0"/>
              <w:ind w:right="2"/>
              <w:jc w:val="right"/>
            </w:pPr>
            <w:r>
              <w:rPr>
                <w:rFonts w:ascii="Arial" w:eastAsia="Arial" w:hAnsi="Arial" w:cs="Arial"/>
                <w:sz w:val="17"/>
              </w:rPr>
              <w:t>95,28%</w:t>
            </w:r>
          </w:p>
        </w:tc>
        <w:tc>
          <w:tcPr>
            <w:tcW w:w="1474" w:type="dxa"/>
            <w:tcBorders>
              <w:top w:val="single" w:sz="6" w:space="0" w:color="000000"/>
              <w:left w:val="single" w:sz="6" w:space="0" w:color="000000"/>
              <w:bottom w:val="single" w:sz="6" w:space="0" w:color="000000"/>
              <w:right w:val="single" w:sz="6" w:space="0" w:color="000000"/>
            </w:tcBorders>
          </w:tcPr>
          <w:p w14:paraId="4A929603" w14:textId="77777777" w:rsidR="00230DA1" w:rsidRDefault="00466806">
            <w:pPr>
              <w:spacing w:after="0"/>
              <w:jc w:val="right"/>
            </w:pPr>
            <w:r>
              <w:rPr>
                <w:rFonts w:ascii="Arial" w:eastAsia="Arial" w:hAnsi="Arial" w:cs="Arial"/>
                <w:sz w:val="17"/>
              </w:rPr>
              <w:t>0,00</w:t>
            </w:r>
          </w:p>
        </w:tc>
        <w:tc>
          <w:tcPr>
            <w:tcW w:w="1330" w:type="dxa"/>
            <w:tcBorders>
              <w:top w:val="single" w:sz="6" w:space="0" w:color="000000"/>
              <w:left w:val="single" w:sz="6" w:space="0" w:color="000000"/>
              <w:bottom w:val="single" w:sz="6" w:space="0" w:color="000000"/>
              <w:right w:val="single" w:sz="6" w:space="0" w:color="000000"/>
            </w:tcBorders>
          </w:tcPr>
          <w:p w14:paraId="7491DF15" w14:textId="77777777" w:rsidR="00230DA1" w:rsidRDefault="00466806">
            <w:pPr>
              <w:spacing w:after="0"/>
              <w:jc w:val="right"/>
            </w:pPr>
            <w:r>
              <w:rPr>
                <w:rFonts w:ascii="Arial" w:eastAsia="Arial" w:hAnsi="Arial" w:cs="Arial"/>
                <w:sz w:val="17"/>
              </w:rPr>
              <w:t>0,00</w:t>
            </w:r>
          </w:p>
        </w:tc>
        <w:tc>
          <w:tcPr>
            <w:tcW w:w="1238" w:type="dxa"/>
            <w:tcBorders>
              <w:top w:val="single" w:sz="6" w:space="0" w:color="000000"/>
              <w:left w:val="single" w:sz="6" w:space="0" w:color="000000"/>
              <w:bottom w:val="single" w:sz="6" w:space="0" w:color="000000"/>
              <w:right w:val="single" w:sz="6" w:space="0" w:color="000000"/>
            </w:tcBorders>
          </w:tcPr>
          <w:p w14:paraId="1B2826D0" w14:textId="77777777" w:rsidR="00230DA1" w:rsidRDefault="00466806">
            <w:pPr>
              <w:spacing w:after="0"/>
              <w:jc w:val="right"/>
            </w:pPr>
            <w:r>
              <w:rPr>
                <w:rFonts w:ascii="Arial" w:eastAsia="Arial" w:hAnsi="Arial" w:cs="Arial"/>
                <w:sz w:val="17"/>
              </w:rPr>
              <w:t>4 069 000,00</w:t>
            </w:r>
          </w:p>
        </w:tc>
        <w:tc>
          <w:tcPr>
            <w:tcW w:w="1354" w:type="dxa"/>
            <w:tcBorders>
              <w:top w:val="single" w:sz="6" w:space="0" w:color="000000"/>
              <w:left w:val="single" w:sz="6" w:space="0" w:color="000000"/>
              <w:bottom w:val="single" w:sz="6" w:space="0" w:color="000000"/>
              <w:right w:val="single" w:sz="6" w:space="0" w:color="000000"/>
            </w:tcBorders>
          </w:tcPr>
          <w:p w14:paraId="6E65A88A" w14:textId="77777777" w:rsidR="00230DA1" w:rsidRDefault="00466806">
            <w:pPr>
              <w:spacing w:after="0"/>
              <w:jc w:val="right"/>
            </w:pPr>
            <w:r>
              <w:rPr>
                <w:rFonts w:ascii="Arial" w:eastAsia="Arial" w:hAnsi="Arial" w:cs="Arial"/>
                <w:sz w:val="17"/>
              </w:rPr>
              <w:t>3 876 865,94</w:t>
            </w:r>
          </w:p>
        </w:tc>
      </w:tr>
      <w:tr w:rsidR="00230DA1" w14:paraId="045B16C0" w14:textId="77777777">
        <w:trPr>
          <w:trHeight w:val="422"/>
        </w:trPr>
        <w:tc>
          <w:tcPr>
            <w:tcW w:w="456" w:type="dxa"/>
            <w:vMerge w:val="restart"/>
            <w:tcBorders>
              <w:top w:val="single" w:sz="6" w:space="0" w:color="000000"/>
              <w:left w:val="single" w:sz="6" w:space="0" w:color="000000"/>
              <w:bottom w:val="single" w:sz="6" w:space="0" w:color="000000"/>
              <w:right w:val="single" w:sz="6" w:space="0" w:color="000000"/>
            </w:tcBorders>
          </w:tcPr>
          <w:p w14:paraId="085EFA70" w14:textId="77777777" w:rsidR="00230DA1" w:rsidRDefault="00466806">
            <w:pPr>
              <w:spacing w:after="0"/>
              <w:ind w:left="120"/>
            </w:pPr>
            <w:r>
              <w:rPr>
                <w:rFonts w:ascii="Arial" w:eastAsia="Arial" w:hAnsi="Arial" w:cs="Arial"/>
                <w:b/>
                <w:sz w:val="17"/>
              </w:rPr>
              <w:lastRenderedPageBreak/>
              <w:t>921</w:t>
            </w:r>
          </w:p>
        </w:tc>
        <w:tc>
          <w:tcPr>
            <w:tcW w:w="706" w:type="dxa"/>
            <w:tcBorders>
              <w:top w:val="single" w:sz="6" w:space="0" w:color="000000"/>
              <w:left w:val="single" w:sz="6" w:space="0" w:color="000000"/>
              <w:bottom w:val="single" w:sz="6" w:space="0" w:color="000000"/>
              <w:right w:val="single" w:sz="6" w:space="0" w:color="000000"/>
            </w:tcBorders>
          </w:tcPr>
          <w:p w14:paraId="3EBA605F"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0F0FF382"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71FD7147" w14:textId="77777777" w:rsidR="00230DA1" w:rsidRDefault="00466806">
            <w:pPr>
              <w:spacing w:after="7"/>
            </w:pPr>
            <w:r>
              <w:rPr>
                <w:rFonts w:ascii="Arial" w:eastAsia="Arial" w:hAnsi="Arial" w:cs="Arial"/>
                <w:b/>
                <w:sz w:val="17"/>
              </w:rPr>
              <w:t xml:space="preserve">KULTURA I OCHRONA DZIEDZICTWA </w:t>
            </w:r>
          </w:p>
          <w:p w14:paraId="22EFB3B2" w14:textId="77777777" w:rsidR="00230DA1" w:rsidRDefault="00466806">
            <w:pPr>
              <w:spacing w:after="0"/>
            </w:pPr>
            <w:r>
              <w:rPr>
                <w:rFonts w:ascii="Arial" w:eastAsia="Arial" w:hAnsi="Arial" w:cs="Arial"/>
                <w:b/>
                <w:sz w:val="17"/>
              </w:rPr>
              <w:t>NARODOWEGO</w:t>
            </w:r>
          </w:p>
        </w:tc>
        <w:tc>
          <w:tcPr>
            <w:tcW w:w="1330" w:type="dxa"/>
            <w:tcBorders>
              <w:top w:val="single" w:sz="6" w:space="0" w:color="000000"/>
              <w:left w:val="single" w:sz="6" w:space="0" w:color="000000"/>
              <w:bottom w:val="single" w:sz="6" w:space="0" w:color="000000"/>
              <w:right w:val="single" w:sz="6" w:space="0" w:color="000000"/>
            </w:tcBorders>
          </w:tcPr>
          <w:p w14:paraId="60CD73BA" w14:textId="77777777" w:rsidR="00230DA1" w:rsidRDefault="00466806">
            <w:pPr>
              <w:spacing w:after="0"/>
              <w:jc w:val="right"/>
            </w:pPr>
            <w:r>
              <w:rPr>
                <w:rFonts w:ascii="Arial" w:eastAsia="Arial" w:hAnsi="Arial" w:cs="Arial"/>
                <w:b/>
                <w:sz w:val="17"/>
              </w:rPr>
              <w:t>3 841 046,00</w:t>
            </w:r>
          </w:p>
        </w:tc>
        <w:tc>
          <w:tcPr>
            <w:tcW w:w="1526" w:type="dxa"/>
            <w:tcBorders>
              <w:top w:val="single" w:sz="6" w:space="0" w:color="000000"/>
              <w:left w:val="single" w:sz="6" w:space="0" w:color="000000"/>
              <w:bottom w:val="single" w:sz="6" w:space="0" w:color="000000"/>
              <w:right w:val="single" w:sz="6" w:space="0" w:color="000000"/>
            </w:tcBorders>
          </w:tcPr>
          <w:p w14:paraId="44DD8C06" w14:textId="77777777" w:rsidR="00230DA1" w:rsidRDefault="00466806">
            <w:pPr>
              <w:spacing w:after="0"/>
              <w:jc w:val="right"/>
            </w:pPr>
            <w:r>
              <w:rPr>
                <w:rFonts w:ascii="Arial" w:eastAsia="Arial" w:hAnsi="Arial" w:cs="Arial"/>
                <w:b/>
                <w:sz w:val="17"/>
              </w:rPr>
              <w:t>3 795 915,55</w:t>
            </w:r>
          </w:p>
        </w:tc>
        <w:tc>
          <w:tcPr>
            <w:tcW w:w="979" w:type="dxa"/>
            <w:tcBorders>
              <w:top w:val="single" w:sz="6" w:space="0" w:color="000000"/>
              <w:left w:val="single" w:sz="6" w:space="0" w:color="000000"/>
              <w:bottom w:val="single" w:sz="6" w:space="0" w:color="000000"/>
              <w:right w:val="single" w:sz="6" w:space="0" w:color="000000"/>
            </w:tcBorders>
          </w:tcPr>
          <w:p w14:paraId="025199C6" w14:textId="77777777" w:rsidR="00230DA1" w:rsidRDefault="00466806">
            <w:pPr>
              <w:spacing w:after="0"/>
              <w:ind w:right="2"/>
              <w:jc w:val="right"/>
            </w:pPr>
            <w:r>
              <w:rPr>
                <w:rFonts w:ascii="Arial" w:eastAsia="Arial" w:hAnsi="Arial" w:cs="Arial"/>
                <w:b/>
                <w:sz w:val="17"/>
              </w:rPr>
              <w:t>98,83%</w:t>
            </w:r>
          </w:p>
        </w:tc>
        <w:tc>
          <w:tcPr>
            <w:tcW w:w="1474" w:type="dxa"/>
            <w:tcBorders>
              <w:top w:val="single" w:sz="6" w:space="0" w:color="000000"/>
              <w:left w:val="single" w:sz="6" w:space="0" w:color="000000"/>
              <w:bottom w:val="single" w:sz="6" w:space="0" w:color="000000"/>
              <w:right w:val="single" w:sz="6" w:space="0" w:color="000000"/>
            </w:tcBorders>
          </w:tcPr>
          <w:p w14:paraId="0F85015F" w14:textId="77777777" w:rsidR="00230DA1" w:rsidRDefault="00466806">
            <w:pPr>
              <w:spacing w:after="0"/>
              <w:jc w:val="right"/>
            </w:pPr>
            <w:r>
              <w:rPr>
                <w:rFonts w:ascii="Arial" w:eastAsia="Arial" w:hAnsi="Arial" w:cs="Arial"/>
                <w:b/>
                <w:sz w:val="17"/>
              </w:rPr>
              <w:t>3 829 136,00</w:t>
            </w:r>
          </w:p>
        </w:tc>
        <w:tc>
          <w:tcPr>
            <w:tcW w:w="1330" w:type="dxa"/>
            <w:tcBorders>
              <w:top w:val="single" w:sz="6" w:space="0" w:color="000000"/>
              <w:left w:val="single" w:sz="6" w:space="0" w:color="000000"/>
              <w:bottom w:val="single" w:sz="6" w:space="0" w:color="000000"/>
              <w:right w:val="single" w:sz="6" w:space="0" w:color="000000"/>
            </w:tcBorders>
          </w:tcPr>
          <w:p w14:paraId="7C925514" w14:textId="77777777" w:rsidR="00230DA1" w:rsidRDefault="00466806">
            <w:pPr>
              <w:spacing w:after="0"/>
              <w:jc w:val="right"/>
            </w:pPr>
            <w:r>
              <w:rPr>
                <w:rFonts w:ascii="Arial" w:eastAsia="Arial" w:hAnsi="Arial" w:cs="Arial"/>
                <w:b/>
                <w:sz w:val="17"/>
              </w:rPr>
              <w:t>3 795 915,55</w:t>
            </w:r>
          </w:p>
        </w:tc>
        <w:tc>
          <w:tcPr>
            <w:tcW w:w="1238" w:type="dxa"/>
            <w:tcBorders>
              <w:top w:val="single" w:sz="6" w:space="0" w:color="000000"/>
              <w:left w:val="single" w:sz="6" w:space="0" w:color="000000"/>
              <w:bottom w:val="single" w:sz="6" w:space="0" w:color="000000"/>
              <w:right w:val="single" w:sz="6" w:space="0" w:color="000000"/>
            </w:tcBorders>
          </w:tcPr>
          <w:p w14:paraId="14D6E09F" w14:textId="77777777" w:rsidR="00230DA1" w:rsidRDefault="00466806">
            <w:pPr>
              <w:spacing w:after="0"/>
              <w:jc w:val="right"/>
            </w:pPr>
            <w:r>
              <w:rPr>
                <w:rFonts w:ascii="Arial" w:eastAsia="Arial" w:hAnsi="Arial" w:cs="Arial"/>
                <w:b/>
                <w:sz w:val="17"/>
              </w:rPr>
              <w:t>11 910,00</w:t>
            </w:r>
          </w:p>
        </w:tc>
        <w:tc>
          <w:tcPr>
            <w:tcW w:w="1354" w:type="dxa"/>
            <w:tcBorders>
              <w:top w:val="single" w:sz="6" w:space="0" w:color="000000"/>
              <w:left w:val="single" w:sz="6" w:space="0" w:color="000000"/>
              <w:bottom w:val="single" w:sz="6" w:space="0" w:color="000000"/>
              <w:right w:val="single" w:sz="6" w:space="0" w:color="000000"/>
            </w:tcBorders>
          </w:tcPr>
          <w:p w14:paraId="1273ED16" w14:textId="77777777" w:rsidR="00230DA1" w:rsidRDefault="00466806">
            <w:pPr>
              <w:spacing w:after="0"/>
              <w:jc w:val="right"/>
            </w:pPr>
            <w:r>
              <w:rPr>
                <w:rFonts w:ascii="Arial" w:eastAsia="Arial" w:hAnsi="Arial" w:cs="Arial"/>
                <w:b/>
                <w:sz w:val="17"/>
              </w:rPr>
              <w:t>0,00</w:t>
            </w:r>
          </w:p>
        </w:tc>
      </w:tr>
      <w:tr w:rsidR="00230DA1" w14:paraId="3E403548" w14:textId="77777777">
        <w:trPr>
          <w:trHeight w:val="211"/>
        </w:trPr>
        <w:tc>
          <w:tcPr>
            <w:tcW w:w="0" w:type="auto"/>
            <w:vMerge/>
            <w:tcBorders>
              <w:top w:val="nil"/>
              <w:left w:val="single" w:sz="6" w:space="0" w:color="000000"/>
              <w:bottom w:val="nil"/>
              <w:right w:val="single" w:sz="6" w:space="0" w:color="000000"/>
            </w:tcBorders>
          </w:tcPr>
          <w:p w14:paraId="3584683E"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339FD79C" w14:textId="77777777" w:rsidR="00230DA1" w:rsidRDefault="00466806">
            <w:pPr>
              <w:spacing w:after="0"/>
              <w:ind w:right="29"/>
              <w:jc w:val="right"/>
            </w:pPr>
            <w:r>
              <w:rPr>
                <w:rFonts w:ascii="Arial" w:eastAsia="Arial" w:hAnsi="Arial" w:cs="Arial"/>
                <w:b/>
                <w:i/>
                <w:sz w:val="17"/>
              </w:rPr>
              <w:t>92105</w:t>
            </w:r>
          </w:p>
        </w:tc>
        <w:tc>
          <w:tcPr>
            <w:tcW w:w="480" w:type="dxa"/>
            <w:tcBorders>
              <w:top w:val="single" w:sz="6" w:space="0" w:color="000000"/>
              <w:left w:val="single" w:sz="6" w:space="0" w:color="000000"/>
              <w:bottom w:val="single" w:sz="6" w:space="0" w:color="000000"/>
              <w:right w:val="single" w:sz="6" w:space="0" w:color="000000"/>
            </w:tcBorders>
          </w:tcPr>
          <w:p w14:paraId="161F4148"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4818372E" w14:textId="77777777" w:rsidR="00230DA1" w:rsidRDefault="00466806">
            <w:pPr>
              <w:spacing w:after="0"/>
            </w:pPr>
            <w:r>
              <w:rPr>
                <w:rFonts w:ascii="Arial" w:eastAsia="Arial" w:hAnsi="Arial" w:cs="Arial"/>
                <w:b/>
                <w:i/>
                <w:sz w:val="17"/>
              </w:rPr>
              <w:t>Pozostałe zadania w zakresie kultury</w:t>
            </w:r>
          </w:p>
        </w:tc>
        <w:tc>
          <w:tcPr>
            <w:tcW w:w="1330" w:type="dxa"/>
            <w:tcBorders>
              <w:top w:val="single" w:sz="6" w:space="0" w:color="000000"/>
              <w:left w:val="single" w:sz="6" w:space="0" w:color="000000"/>
              <w:bottom w:val="single" w:sz="6" w:space="0" w:color="000000"/>
              <w:right w:val="single" w:sz="6" w:space="0" w:color="000000"/>
            </w:tcBorders>
          </w:tcPr>
          <w:p w14:paraId="6409B940" w14:textId="77777777" w:rsidR="00230DA1" w:rsidRDefault="00466806">
            <w:pPr>
              <w:spacing w:after="0"/>
              <w:ind w:right="29"/>
              <w:jc w:val="right"/>
            </w:pPr>
            <w:r>
              <w:rPr>
                <w:rFonts w:ascii="Arial" w:eastAsia="Arial" w:hAnsi="Arial" w:cs="Arial"/>
                <w:b/>
                <w:i/>
                <w:sz w:val="17"/>
              </w:rPr>
              <w:t>42 100,00</w:t>
            </w:r>
          </w:p>
        </w:tc>
        <w:tc>
          <w:tcPr>
            <w:tcW w:w="1526" w:type="dxa"/>
            <w:tcBorders>
              <w:top w:val="single" w:sz="6" w:space="0" w:color="000000"/>
              <w:left w:val="single" w:sz="6" w:space="0" w:color="000000"/>
              <w:bottom w:val="single" w:sz="6" w:space="0" w:color="000000"/>
              <w:right w:val="single" w:sz="6" w:space="0" w:color="000000"/>
            </w:tcBorders>
          </w:tcPr>
          <w:p w14:paraId="6414A869" w14:textId="77777777" w:rsidR="00230DA1" w:rsidRDefault="00466806">
            <w:pPr>
              <w:spacing w:after="0"/>
              <w:ind w:right="29"/>
              <w:jc w:val="right"/>
            </w:pPr>
            <w:r>
              <w:rPr>
                <w:rFonts w:ascii="Arial" w:eastAsia="Arial" w:hAnsi="Arial" w:cs="Arial"/>
                <w:b/>
                <w:i/>
                <w:sz w:val="17"/>
              </w:rPr>
              <w:t>36 462,70</w:t>
            </w:r>
          </w:p>
        </w:tc>
        <w:tc>
          <w:tcPr>
            <w:tcW w:w="979" w:type="dxa"/>
            <w:tcBorders>
              <w:top w:val="single" w:sz="6" w:space="0" w:color="000000"/>
              <w:left w:val="single" w:sz="6" w:space="0" w:color="000000"/>
              <w:bottom w:val="single" w:sz="6" w:space="0" w:color="000000"/>
              <w:right w:val="single" w:sz="6" w:space="0" w:color="000000"/>
            </w:tcBorders>
          </w:tcPr>
          <w:p w14:paraId="078DAE06" w14:textId="77777777" w:rsidR="00230DA1" w:rsidRDefault="00466806">
            <w:pPr>
              <w:spacing w:after="0"/>
              <w:ind w:right="16"/>
              <w:jc w:val="right"/>
            </w:pPr>
            <w:r>
              <w:rPr>
                <w:rFonts w:ascii="Arial" w:eastAsia="Arial" w:hAnsi="Arial" w:cs="Arial"/>
                <w:b/>
                <w:i/>
                <w:sz w:val="17"/>
              </w:rPr>
              <w:t>86,61%</w:t>
            </w:r>
          </w:p>
        </w:tc>
        <w:tc>
          <w:tcPr>
            <w:tcW w:w="1474" w:type="dxa"/>
            <w:tcBorders>
              <w:top w:val="single" w:sz="6" w:space="0" w:color="000000"/>
              <w:left w:val="single" w:sz="6" w:space="0" w:color="000000"/>
              <w:bottom w:val="single" w:sz="6" w:space="0" w:color="000000"/>
              <w:right w:val="single" w:sz="6" w:space="0" w:color="000000"/>
            </w:tcBorders>
          </w:tcPr>
          <w:p w14:paraId="6159C28B" w14:textId="77777777" w:rsidR="00230DA1" w:rsidRDefault="00466806">
            <w:pPr>
              <w:spacing w:after="0"/>
              <w:ind w:right="29"/>
              <w:jc w:val="right"/>
            </w:pPr>
            <w:r>
              <w:rPr>
                <w:rFonts w:ascii="Arial" w:eastAsia="Arial" w:hAnsi="Arial" w:cs="Arial"/>
                <w:b/>
                <w:i/>
                <w:sz w:val="17"/>
              </w:rPr>
              <w:t>42 100,00</w:t>
            </w:r>
          </w:p>
        </w:tc>
        <w:tc>
          <w:tcPr>
            <w:tcW w:w="1330" w:type="dxa"/>
            <w:tcBorders>
              <w:top w:val="single" w:sz="6" w:space="0" w:color="000000"/>
              <w:left w:val="single" w:sz="6" w:space="0" w:color="000000"/>
              <w:bottom w:val="single" w:sz="6" w:space="0" w:color="000000"/>
              <w:right w:val="single" w:sz="6" w:space="0" w:color="000000"/>
            </w:tcBorders>
          </w:tcPr>
          <w:p w14:paraId="4B892856" w14:textId="77777777" w:rsidR="00230DA1" w:rsidRDefault="00466806">
            <w:pPr>
              <w:spacing w:after="0"/>
              <w:ind w:right="29"/>
              <w:jc w:val="right"/>
            </w:pPr>
            <w:r>
              <w:rPr>
                <w:rFonts w:ascii="Arial" w:eastAsia="Arial" w:hAnsi="Arial" w:cs="Arial"/>
                <w:b/>
                <w:i/>
                <w:sz w:val="17"/>
              </w:rPr>
              <w:t>36 462,70</w:t>
            </w:r>
          </w:p>
        </w:tc>
        <w:tc>
          <w:tcPr>
            <w:tcW w:w="1238" w:type="dxa"/>
            <w:tcBorders>
              <w:top w:val="single" w:sz="6" w:space="0" w:color="000000"/>
              <w:left w:val="single" w:sz="6" w:space="0" w:color="000000"/>
              <w:bottom w:val="single" w:sz="6" w:space="0" w:color="000000"/>
              <w:right w:val="single" w:sz="6" w:space="0" w:color="000000"/>
            </w:tcBorders>
          </w:tcPr>
          <w:p w14:paraId="67DD3CE9" w14:textId="77777777" w:rsidR="00230DA1" w:rsidRDefault="00466806">
            <w:pPr>
              <w:spacing w:after="0"/>
              <w:ind w:right="29"/>
              <w:jc w:val="right"/>
            </w:pPr>
            <w:r>
              <w:rPr>
                <w:rFonts w:ascii="Arial" w:eastAsia="Arial" w:hAnsi="Arial" w:cs="Arial"/>
                <w:b/>
                <w:i/>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2D76B666" w14:textId="77777777" w:rsidR="00230DA1" w:rsidRDefault="00466806">
            <w:pPr>
              <w:spacing w:after="0"/>
              <w:ind w:right="29"/>
              <w:jc w:val="right"/>
            </w:pPr>
            <w:r>
              <w:rPr>
                <w:rFonts w:ascii="Arial" w:eastAsia="Arial" w:hAnsi="Arial" w:cs="Arial"/>
                <w:b/>
                <w:i/>
                <w:sz w:val="17"/>
              </w:rPr>
              <w:t>0,00</w:t>
            </w:r>
          </w:p>
        </w:tc>
      </w:tr>
      <w:tr w:rsidR="00230DA1" w14:paraId="454FF14D" w14:textId="77777777">
        <w:trPr>
          <w:trHeight w:val="211"/>
        </w:trPr>
        <w:tc>
          <w:tcPr>
            <w:tcW w:w="0" w:type="auto"/>
            <w:vMerge/>
            <w:tcBorders>
              <w:top w:val="nil"/>
              <w:left w:val="single" w:sz="6" w:space="0" w:color="000000"/>
              <w:bottom w:val="nil"/>
              <w:right w:val="single" w:sz="6" w:space="0" w:color="000000"/>
            </w:tcBorders>
          </w:tcPr>
          <w:p w14:paraId="4048D6E9" w14:textId="77777777" w:rsidR="00230DA1" w:rsidRDefault="00230DA1"/>
        </w:tc>
        <w:tc>
          <w:tcPr>
            <w:tcW w:w="0" w:type="auto"/>
            <w:vMerge/>
            <w:tcBorders>
              <w:top w:val="nil"/>
              <w:left w:val="single" w:sz="6" w:space="0" w:color="000000"/>
              <w:bottom w:val="nil"/>
              <w:right w:val="single" w:sz="6" w:space="0" w:color="000000"/>
            </w:tcBorders>
          </w:tcPr>
          <w:p w14:paraId="4569749F"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79ABD8A4" w14:textId="77777777" w:rsidR="00230DA1" w:rsidRDefault="00466806">
            <w:pPr>
              <w:spacing w:after="0"/>
              <w:ind w:left="53"/>
              <w:jc w:val="both"/>
            </w:pPr>
            <w:r>
              <w:rPr>
                <w:rFonts w:ascii="Arial" w:eastAsia="Arial" w:hAnsi="Arial" w:cs="Arial"/>
                <w:sz w:val="17"/>
              </w:rPr>
              <w:t>4110</w:t>
            </w:r>
          </w:p>
        </w:tc>
        <w:tc>
          <w:tcPr>
            <w:tcW w:w="3336" w:type="dxa"/>
            <w:tcBorders>
              <w:top w:val="single" w:sz="6" w:space="0" w:color="000000"/>
              <w:left w:val="single" w:sz="6" w:space="0" w:color="000000"/>
              <w:bottom w:val="single" w:sz="6" w:space="0" w:color="000000"/>
              <w:right w:val="single" w:sz="6" w:space="0" w:color="000000"/>
            </w:tcBorders>
          </w:tcPr>
          <w:p w14:paraId="50A30676" w14:textId="77777777" w:rsidR="00230DA1" w:rsidRDefault="00466806">
            <w:pPr>
              <w:spacing w:after="0"/>
            </w:pPr>
            <w:r>
              <w:rPr>
                <w:rFonts w:ascii="Arial" w:eastAsia="Arial" w:hAnsi="Arial" w:cs="Arial"/>
                <w:sz w:val="17"/>
              </w:rPr>
              <w:t>Składki na ubezpieczenia społeczne</w:t>
            </w:r>
          </w:p>
        </w:tc>
        <w:tc>
          <w:tcPr>
            <w:tcW w:w="1330" w:type="dxa"/>
            <w:tcBorders>
              <w:top w:val="single" w:sz="6" w:space="0" w:color="000000"/>
              <w:left w:val="single" w:sz="6" w:space="0" w:color="000000"/>
              <w:bottom w:val="single" w:sz="6" w:space="0" w:color="000000"/>
              <w:right w:val="single" w:sz="6" w:space="0" w:color="000000"/>
            </w:tcBorders>
          </w:tcPr>
          <w:p w14:paraId="193BB283" w14:textId="77777777" w:rsidR="00230DA1" w:rsidRDefault="00466806">
            <w:pPr>
              <w:spacing w:after="0"/>
              <w:jc w:val="right"/>
            </w:pPr>
            <w:r>
              <w:rPr>
                <w:rFonts w:ascii="Arial" w:eastAsia="Arial" w:hAnsi="Arial" w:cs="Arial"/>
                <w:sz w:val="17"/>
              </w:rPr>
              <w:t>370,00</w:t>
            </w:r>
          </w:p>
        </w:tc>
        <w:tc>
          <w:tcPr>
            <w:tcW w:w="1526" w:type="dxa"/>
            <w:tcBorders>
              <w:top w:val="single" w:sz="6" w:space="0" w:color="000000"/>
              <w:left w:val="single" w:sz="6" w:space="0" w:color="000000"/>
              <w:bottom w:val="single" w:sz="6" w:space="0" w:color="000000"/>
              <w:right w:val="single" w:sz="6" w:space="0" w:color="000000"/>
            </w:tcBorders>
          </w:tcPr>
          <w:p w14:paraId="223C16AC" w14:textId="77777777" w:rsidR="00230DA1" w:rsidRDefault="00466806">
            <w:pPr>
              <w:spacing w:after="0"/>
              <w:jc w:val="right"/>
            </w:pPr>
            <w:r>
              <w:rPr>
                <w:rFonts w:ascii="Arial" w:eastAsia="Arial" w:hAnsi="Arial" w:cs="Arial"/>
                <w:sz w:val="17"/>
              </w:rPr>
              <w:t>247,54</w:t>
            </w:r>
          </w:p>
        </w:tc>
        <w:tc>
          <w:tcPr>
            <w:tcW w:w="979" w:type="dxa"/>
            <w:tcBorders>
              <w:top w:val="single" w:sz="6" w:space="0" w:color="000000"/>
              <w:left w:val="single" w:sz="6" w:space="0" w:color="000000"/>
              <w:bottom w:val="single" w:sz="6" w:space="0" w:color="000000"/>
              <w:right w:val="single" w:sz="6" w:space="0" w:color="000000"/>
            </w:tcBorders>
          </w:tcPr>
          <w:p w14:paraId="763E781B" w14:textId="77777777" w:rsidR="00230DA1" w:rsidRDefault="00466806">
            <w:pPr>
              <w:spacing w:after="0"/>
              <w:ind w:right="2"/>
              <w:jc w:val="right"/>
            </w:pPr>
            <w:r>
              <w:rPr>
                <w:rFonts w:ascii="Arial" w:eastAsia="Arial" w:hAnsi="Arial" w:cs="Arial"/>
                <w:sz w:val="17"/>
              </w:rPr>
              <w:t>66,90%</w:t>
            </w:r>
          </w:p>
        </w:tc>
        <w:tc>
          <w:tcPr>
            <w:tcW w:w="1474" w:type="dxa"/>
            <w:tcBorders>
              <w:top w:val="single" w:sz="6" w:space="0" w:color="000000"/>
              <w:left w:val="single" w:sz="6" w:space="0" w:color="000000"/>
              <w:bottom w:val="single" w:sz="6" w:space="0" w:color="000000"/>
              <w:right w:val="single" w:sz="6" w:space="0" w:color="000000"/>
            </w:tcBorders>
          </w:tcPr>
          <w:p w14:paraId="5592A9C8" w14:textId="77777777" w:rsidR="00230DA1" w:rsidRDefault="00466806">
            <w:pPr>
              <w:spacing w:after="0"/>
              <w:jc w:val="right"/>
            </w:pPr>
            <w:r>
              <w:rPr>
                <w:rFonts w:ascii="Arial" w:eastAsia="Arial" w:hAnsi="Arial" w:cs="Arial"/>
                <w:sz w:val="17"/>
              </w:rPr>
              <w:t>370,00</w:t>
            </w:r>
          </w:p>
        </w:tc>
        <w:tc>
          <w:tcPr>
            <w:tcW w:w="1330" w:type="dxa"/>
            <w:tcBorders>
              <w:top w:val="single" w:sz="6" w:space="0" w:color="000000"/>
              <w:left w:val="single" w:sz="6" w:space="0" w:color="000000"/>
              <w:bottom w:val="single" w:sz="6" w:space="0" w:color="000000"/>
              <w:right w:val="single" w:sz="6" w:space="0" w:color="000000"/>
            </w:tcBorders>
          </w:tcPr>
          <w:p w14:paraId="76882ECD" w14:textId="77777777" w:rsidR="00230DA1" w:rsidRDefault="00466806">
            <w:pPr>
              <w:spacing w:after="0"/>
              <w:jc w:val="right"/>
            </w:pPr>
            <w:r>
              <w:rPr>
                <w:rFonts w:ascii="Arial" w:eastAsia="Arial" w:hAnsi="Arial" w:cs="Arial"/>
                <w:sz w:val="17"/>
              </w:rPr>
              <w:t>247,54</w:t>
            </w:r>
          </w:p>
        </w:tc>
        <w:tc>
          <w:tcPr>
            <w:tcW w:w="1238" w:type="dxa"/>
            <w:tcBorders>
              <w:top w:val="single" w:sz="6" w:space="0" w:color="000000"/>
              <w:left w:val="single" w:sz="6" w:space="0" w:color="000000"/>
              <w:bottom w:val="single" w:sz="6" w:space="0" w:color="000000"/>
              <w:right w:val="single" w:sz="6" w:space="0" w:color="000000"/>
            </w:tcBorders>
          </w:tcPr>
          <w:p w14:paraId="617863CF"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299E76B" w14:textId="77777777" w:rsidR="00230DA1" w:rsidRDefault="00466806">
            <w:pPr>
              <w:spacing w:after="0"/>
              <w:jc w:val="right"/>
            </w:pPr>
            <w:r>
              <w:rPr>
                <w:rFonts w:ascii="Arial" w:eastAsia="Arial" w:hAnsi="Arial" w:cs="Arial"/>
                <w:sz w:val="17"/>
              </w:rPr>
              <w:t>0,00</w:t>
            </w:r>
          </w:p>
        </w:tc>
      </w:tr>
      <w:tr w:rsidR="00230DA1" w14:paraId="559D38D4" w14:textId="77777777">
        <w:trPr>
          <w:trHeight w:val="634"/>
        </w:trPr>
        <w:tc>
          <w:tcPr>
            <w:tcW w:w="0" w:type="auto"/>
            <w:vMerge/>
            <w:tcBorders>
              <w:top w:val="nil"/>
              <w:left w:val="single" w:sz="6" w:space="0" w:color="000000"/>
              <w:bottom w:val="nil"/>
              <w:right w:val="single" w:sz="6" w:space="0" w:color="000000"/>
            </w:tcBorders>
          </w:tcPr>
          <w:p w14:paraId="26E8F35C" w14:textId="77777777" w:rsidR="00230DA1" w:rsidRDefault="00230DA1"/>
        </w:tc>
        <w:tc>
          <w:tcPr>
            <w:tcW w:w="0" w:type="auto"/>
            <w:vMerge/>
            <w:tcBorders>
              <w:top w:val="nil"/>
              <w:left w:val="single" w:sz="6" w:space="0" w:color="000000"/>
              <w:bottom w:val="nil"/>
              <w:right w:val="single" w:sz="6" w:space="0" w:color="000000"/>
            </w:tcBorders>
          </w:tcPr>
          <w:p w14:paraId="51CCE8D6"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3D0D4078" w14:textId="77777777" w:rsidR="00230DA1" w:rsidRDefault="00466806">
            <w:pPr>
              <w:spacing w:after="0"/>
              <w:ind w:left="53"/>
              <w:jc w:val="both"/>
            </w:pPr>
            <w:r>
              <w:rPr>
                <w:rFonts w:ascii="Arial" w:eastAsia="Arial" w:hAnsi="Arial" w:cs="Arial"/>
                <w:sz w:val="17"/>
              </w:rPr>
              <w:t>4120</w:t>
            </w:r>
          </w:p>
        </w:tc>
        <w:tc>
          <w:tcPr>
            <w:tcW w:w="3336" w:type="dxa"/>
            <w:tcBorders>
              <w:top w:val="single" w:sz="6" w:space="0" w:color="000000"/>
              <w:left w:val="single" w:sz="6" w:space="0" w:color="000000"/>
              <w:bottom w:val="single" w:sz="6" w:space="0" w:color="000000"/>
              <w:right w:val="single" w:sz="6" w:space="0" w:color="000000"/>
            </w:tcBorders>
          </w:tcPr>
          <w:p w14:paraId="406F168F" w14:textId="77777777" w:rsidR="00230DA1" w:rsidRDefault="00466806">
            <w:pPr>
              <w:spacing w:after="29"/>
            </w:pPr>
            <w:r>
              <w:rPr>
                <w:rFonts w:ascii="Arial" w:eastAsia="Arial" w:hAnsi="Arial" w:cs="Arial"/>
                <w:sz w:val="17"/>
              </w:rPr>
              <w:t xml:space="preserve">Składki na Fundusz Pracy oraz </w:t>
            </w:r>
          </w:p>
          <w:p w14:paraId="00C1330F" w14:textId="77777777" w:rsidR="00230DA1" w:rsidRDefault="00466806">
            <w:pPr>
              <w:spacing w:after="0"/>
            </w:pPr>
            <w:r>
              <w:rPr>
                <w:rFonts w:ascii="Arial" w:eastAsia="Arial" w:hAnsi="Arial" w:cs="Arial"/>
                <w:sz w:val="17"/>
              </w:rPr>
              <w:t>Solidarnościowy Fundusz Wsparcia Osób Niepełnosprawnych</w:t>
            </w:r>
          </w:p>
        </w:tc>
        <w:tc>
          <w:tcPr>
            <w:tcW w:w="1330" w:type="dxa"/>
            <w:tcBorders>
              <w:top w:val="single" w:sz="6" w:space="0" w:color="000000"/>
              <w:left w:val="single" w:sz="6" w:space="0" w:color="000000"/>
              <w:bottom w:val="single" w:sz="6" w:space="0" w:color="000000"/>
              <w:right w:val="single" w:sz="6" w:space="0" w:color="000000"/>
            </w:tcBorders>
          </w:tcPr>
          <w:p w14:paraId="0ED08864" w14:textId="77777777" w:rsidR="00230DA1" w:rsidRDefault="00466806">
            <w:pPr>
              <w:spacing w:after="0"/>
              <w:jc w:val="right"/>
            </w:pPr>
            <w:r>
              <w:rPr>
                <w:rFonts w:ascii="Arial" w:eastAsia="Arial" w:hAnsi="Arial" w:cs="Arial"/>
                <w:sz w:val="17"/>
              </w:rPr>
              <w:t>130,00</w:t>
            </w:r>
          </w:p>
        </w:tc>
        <w:tc>
          <w:tcPr>
            <w:tcW w:w="1526" w:type="dxa"/>
            <w:tcBorders>
              <w:top w:val="single" w:sz="6" w:space="0" w:color="000000"/>
              <w:left w:val="single" w:sz="6" w:space="0" w:color="000000"/>
              <w:bottom w:val="single" w:sz="6" w:space="0" w:color="000000"/>
              <w:right w:val="single" w:sz="6" w:space="0" w:color="000000"/>
            </w:tcBorders>
          </w:tcPr>
          <w:p w14:paraId="710D11CF" w14:textId="77777777" w:rsidR="00230DA1" w:rsidRDefault="00466806">
            <w:pPr>
              <w:spacing w:after="0"/>
              <w:jc w:val="right"/>
            </w:pPr>
            <w:r>
              <w:rPr>
                <w:rFonts w:ascii="Arial" w:eastAsia="Arial" w:hAnsi="Arial" w:cs="Arial"/>
                <w:sz w:val="17"/>
              </w:rPr>
              <w:t>0,00</w:t>
            </w:r>
          </w:p>
        </w:tc>
        <w:tc>
          <w:tcPr>
            <w:tcW w:w="979" w:type="dxa"/>
            <w:tcBorders>
              <w:top w:val="single" w:sz="6" w:space="0" w:color="000000"/>
              <w:left w:val="single" w:sz="6" w:space="0" w:color="000000"/>
              <w:bottom w:val="single" w:sz="6" w:space="0" w:color="000000"/>
              <w:right w:val="single" w:sz="6" w:space="0" w:color="000000"/>
            </w:tcBorders>
          </w:tcPr>
          <w:p w14:paraId="1D71215C" w14:textId="77777777" w:rsidR="00230DA1" w:rsidRDefault="00466806">
            <w:pPr>
              <w:spacing w:after="0"/>
              <w:ind w:right="2"/>
              <w:jc w:val="right"/>
            </w:pPr>
            <w:r>
              <w:rPr>
                <w:rFonts w:ascii="Arial" w:eastAsia="Arial" w:hAnsi="Arial" w:cs="Arial"/>
                <w:sz w:val="17"/>
              </w:rPr>
              <w:t>0,00%</w:t>
            </w:r>
          </w:p>
        </w:tc>
        <w:tc>
          <w:tcPr>
            <w:tcW w:w="1474" w:type="dxa"/>
            <w:tcBorders>
              <w:top w:val="single" w:sz="6" w:space="0" w:color="000000"/>
              <w:left w:val="single" w:sz="6" w:space="0" w:color="000000"/>
              <w:bottom w:val="single" w:sz="6" w:space="0" w:color="000000"/>
              <w:right w:val="single" w:sz="6" w:space="0" w:color="000000"/>
            </w:tcBorders>
          </w:tcPr>
          <w:p w14:paraId="1819788D" w14:textId="77777777" w:rsidR="00230DA1" w:rsidRDefault="00466806">
            <w:pPr>
              <w:spacing w:after="0"/>
              <w:jc w:val="right"/>
            </w:pPr>
            <w:r>
              <w:rPr>
                <w:rFonts w:ascii="Arial" w:eastAsia="Arial" w:hAnsi="Arial" w:cs="Arial"/>
                <w:sz w:val="17"/>
              </w:rPr>
              <w:t>130,00</w:t>
            </w:r>
          </w:p>
        </w:tc>
        <w:tc>
          <w:tcPr>
            <w:tcW w:w="1330" w:type="dxa"/>
            <w:tcBorders>
              <w:top w:val="single" w:sz="6" w:space="0" w:color="000000"/>
              <w:left w:val="single" w:sz="6" w:space="0" w:color="000000"/>
              <w:bottom w:val="single" w:sz="6" w:space="0" w:color="000000"/>
              <w:right w:val="single" w:sz="6" w:space="0" w:color="000000"/>
            </w:tcBorders>
          </w:tcPr>
          <w:p w14:paraId="2432808E" w14:textId="77777777" w:rsidR="00230DA1" w:rsidRDefault="00466806">
            <w:pPr>
              <w:spacing w:after="0"/>
              <w:jc w:val="right"/>
            </w:pPr>
            <w:r>
              <w:rPr>
                <w:rFonts w:ascii="Arial" w:eastAsia="Arial" w:hAnsi="Arial" w:cs="Arial"/>
                <w:sz w:val="17"/>
              </w:rPr>
              <w:t>0,00</w:t>
            </w:r>
          </w:p>
        </w:tc>
        <w:tc>
          <w:tcPr>
            <w:tcW w:w="1238" w:type="dxa"/>
            <w:tcBorders>
              <w:top w:val="single" w:sz="6" w:space="0" w:color="000000"/>
              <w:left w:val="single" w:sz="6" w:space="0" w:color="000000"/>
              <w:bottom w:val="single" w:sz="6" w:space="0" w:color="000000"/>
              <w:right w:val="single" w:sz="6" w:space="0" w:color="000000"/>
            </w:tcBorders>
          </w:tcPr>
          <w:p w14:paraId="407A9E6E"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3B1CA971" w14:textId="77777777" w:rsidR="00230DA1" w:rsidRDefault="00466806">
            <w:pPr>
              <w:spacing w:after="0"/>
              <w:jc w:val="right"/>
            </w:pPr>
            <w:r>
              <w:rPr>
                <w:rFonts w:ascii="Arial" w:eastAsia="Arial" w:hAnsi="Arial" w:cs="Arial"/>
                <w:sz w:val="17"/>
              </w:rPr>
              <w:t>0,00</w:t>
            </w:r>
          </w:p>
        </w:tc>
      </w:tr>
      <w:tr w:rsidR="00230DA1" w14:paraId="23CF4B17" w14:textId="77777777">
        <w:trPr>
          <w:trHeight w:val="211"/>
        </w:trPr>
        <w:tc>
          <w:tcPr>
            <w:tcW w:w="0" w:type="auto"/>
            <w:vMerge/>
            <w:tcBorders>
              <w:top w:val="nil"/>
              <w:left w:val="single" w:sz="6" w:space="0" w:color="000000"/>
              <w:bottom w:val="nil"/>
              <w:right w:val="single" w:sz="6" w:space="0" w:color="000000"/>
            </w:tcBorders>
          </w:tcPr>
          <w:p w14:paraId="0B9A029F" w14:textId="77777777" w:rsidR="00230DA1" w:rsidRDefault="00230DA1"/>
        </w:tc>
        <w:tc>
          <w:tcPr>
            <w:tcW w:w="0" w:type="auto"/>
            <w:vMerge/>
            <w:tcBorders>
              <w:top w:val="nil"/>
              <w:left w:val="single" w:sz="6" w:space="0" w:color="000000"/>
              <w:bottom w:val="nil"/>
              <w:right w:val="single" w:sz="6" w:space="0" w:color="000000"/>
            </w:tcBorders>
          </w:tcPr>
          <w:p w14:paraId="2E634CED"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328AFEA9" w14:textId="77777777" w:rsidR="00230DA1" w:rsidRDefault="00466806">
            <w:pPr>
              <w:spacing w:after="0"/>
              <w:ind w:left="53"/>
              <w:jc w:val="both"/>
            </w:pPr>
            <w:r>
              <w:rPr>
                <w:rFonts w:ascii="Arial" w:eastAsia="Arial" w:hAnsi="Arial" w:cs="Arial"/>
                <w:sz w:val="17"/>
              </w:rPr>
              <w:t>4170</w:t>
            </w:r>
          </w:p>
        </w:tc>
        <w:tc>
          <w:tcPr>
            <w:tcW w:w="3336" w:type="dxa"/>
            <w:tcBorders>
              <w:top w:val="single" w:sz="6" w:space="0" w:color="000000"/>
              <w:left w:val="single" w:sz="6" w:space="0" w:color="000000"/>
              <w:bottom w:val="single" w:sz="6" w:space="0" w:color="000000"/>
              <w:right w:val="single" w:sz="6" w:space="0" w:color="000000"/>
            </w:tcBorders>
          </w:tcPr>
          <w:p w14:paraId="195855B7" w14:textId="77777777" w:rsidR="00230DA1" w:rsidRDefault="00466806">
            <w:pPr>
              <w:spacing w:after="0"/>
            </w:pPr>
            <w:r>
              <w:rPr>
                <w:rFonts w:ascii="Arial" w:eastAsia="Arial" w:hAnsi="Arial" w:cs="Arial"/>
                <w:sz w:val="17"/>
              </w:rPr>
              <w:t>Wynagrodzenia bezosobowe</w:t>
            </w:r>
          </w:p>
        </w:tc>
        <w:tc>
          <w:tcPr>
            <w:tcW w:w="1330" w:type="dxa"/>
            <w:tcBorders>
              <w:top w:val="single" w:sz="6" w:space="0" w:color="000000"/>
              <w:left w:val="single" w:sz="6" w:space="0" w:color="000000"/>
              <w:bottom w:val="single" w:sz="6" w:space="0" w:color="000000"/>
              <w:right w:val="single" w:sz="6" w:space="0" w:color="000000"/>
            </w:tcBorders>
          </w:tcPr>
          <w:p w14:paraId="6CDD096C" w14:textId="77777777" w:rsidR="00230DA1" w:rsidRDefault="00466806">
            <w:pPr>
              <w:spacing w:after="0"/>
              <w:jc w:val="right"/>
            </w:pPr>
            <w:r>
              <w:rPr>
                <w:rFonts w:ascii="Arial" w:eastAsia="Arial" w:hAnsi="Arial" w:cs="Arial"/>
                <w:sz w:val="17"/>
              </w:rPr>
              <w:t>2 500,00</w:t>
            </w:r>
          </w:p>
        </w:tc>
        <w:tc>
          <w:tcPr>
            <w:tcW w:w="1526" w:type="dxa"/>
            <w:tcBorders>
              <w:top w:val="single" w:sz="6" w:space="0" w:color="000000"/>
              <w:left w:val="single" w:sz="6" w:space="0" w:color="000000"/>
              <w:bottom w:val="single" w:sz="6" w:space="0" w:color="000000"/>
              <w:right w:val="single" w:sz="6" w:space="0" w:color="000000"/>
            </w:tcBorders>
          </w:tcPr>
          <w:p w14:paraId="76BF5A0F" w14:textId="77777777" w:rsidR="00230DA1" w:rsidRDefault="00466806">
            <w:pPr>
              <w:spacing w:after="0"/>
              <w:jc w:val="right"/>
            </w:pPr>
            <w:r>
              <w:rPr>
                <w:rFonts w:ascii="Arial" w:eastAsia="Arial" w:hAnsi="Arial" w:cs="Arial"/>
                <w:sz w:val="17"/>
              </w:rPr>
              <w:t>2 440,00</w:t>
            </w:r>
          </w:p>
        </w:tc>
        <w:tc>
          <w:tcPr>
            <w:tcW w:w="979" w:type="dxa"/>
            <w:tcBorders>
              <w:top w:val="single" w:sz="6" w:space="0" w:color="000000"/>
              <w:left w:val="single" w:sz="6" w:space="0" w:color="000000"/>
              <w:bottom w:val="single" w:sz="6" w:space="0" w:color="000000"/>
              <w:right w:val="single" w:sz="6" w:space="0" w:color="000000"/>
            </w:tcBorders>
          </w:tcPr>
          <w:p w14:paraId="25EEEBF5" w14:textId="77777777" w:rsidR="00230DA1" w:rsidRDefault="00466806">
            <w:pPr>
              <w:spacing w:after="0"/>
              <w:ind w:right="2"/>
              <w:jc w:val="right"/>
            </w:pPr>
            <w:r>
              <w:rPr>
                <w:rFonts w:ascii="Arial" w:eastAsia="Arial" w:hAnsi="Arial" w:cs="Arial"/>
                <w:sz w:val="17"/>
              </w:rPr>
              <w:t>97,60%</w:t>
            </w:r>
          </w:p>
        </w:tc>
        <w:tc>
          <w:tcPr>
            <w:tcW w:w="1474" w:type="dxa"/>
            <w:tcBorders>
              <w:top w:val="single" w:sz="6" w:space="0" w:color="000000"/>
              <w:left w:val="single" w:sz="6" w:space="0" w:color="000000"/>
              <w:bottom w:val="single" w:sz="6" w:space="0" w:color="000000"/>
              <w:right w:val="single" w:sz="6" w:space="0" w:color="000000"/>
            </w:tcBorders>
          </w:tcPr>
          <w:p w14:paraId="59DEEF3E" w14:textId="77777777" w:rsidR="00230DA1" w:rsidRDefault="00466806">
            <w:pPr>
              <w:spacing w:after="0"/>
              <w:jc w:val="right"/>
            </w:pPr>
            <w:r>
              <w:rPr>
                <w:rFonts w:ascii="Arial" w:eastAsia="Arial" w:hAnsi="Arial" w:cs="Arial"/>
                <w:sz w:val="17"/>
              </w:rPr>
              <w:t>2 500,00</w:t>
            </w:r>
          </w:p>
        </w:tc>
        <w:tc>
          <w:tcPr>
            <w:tcW w:w="1330" w:type="dxa"/>
            <w:tcBorders>
              <w:top w:val="single" w:sz="6" w:space="0" w:color="000000"/>
              <w:left w:val="single" w:sz="6" w:space="0" w:color="000000"/>
              <w:bottom w:val="single" w:sz="6" w:space="0" w:color="000000"/>
              <w:right w:val="single" w:sz="6" w:space="0" w:color="000000"/>
            </w:tcBorders>
          </w:tcPr>
          <w:p w14:paraId="588D042D" w14:textId="77777777" w:rsidR="00230DA1" w:rsidRDefault="00466806">
            <w:pPr>
              <w:spacing w:after="0"/>
              <w:jc w:val="right"/>
            </w:pPr>
            <w:r>
              <w:rPr>
                <w:rFonts w:ascii="Arial" w:eastAsia="Arial" w:hAnsi="Arial" w:cs="Arial"/>
                <w:sz w:val="17"/>
              </w:rPr>
              <w:t>2 440,00</w:t>
            </w:r>
          </w:p>
        </w:tc>
        <w:tc>
          <w:tcPr>
            <w:tcW w:w="1238" w:type="dxa"/>
            <w:tcBorders>
              <w:top w:val="single" w:sz="6" w:space="0" w:color="000000"/>
              <w:left w:val="single" w:sz="6" w:space="0" w:color="000000"/>
              <w:bottom w:val="single" w:sz="6" w:space="0" w:color="000000"/>
              <w:right w:val="single" w:sz="6" w:space="0" w:color="000000"/>
            </w:tcBorders>
          </w:tcPr>
          <w:p w14:paraId="34E60658"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778E2932" w14:textId="77777777" w:rsidR="00230DA1" w:rsidRDefault="00466806">
            <w:pPr>
              <w:spacing w:after="0"/>
              <w:jc w:val="right"/>
            </w:pPr>
            <w:r>
              <w:rPr>
                <w:rFonts w:ascii="Arial" w:eastAsia="Arial" w:hAnsi="Arial" w:cs="Arial"/>
                <w:sz w:val="17"/>
              </w:rPr>
              <w:t>0,00</w:t>
            </w:r>
          </w:p>
        </w:tc>
      </w:tr>
      <w:tr w:rsidR="00230DA1" w14:paraId="6F1F4338" w14:textId="77777777">
        <w:trPr>
          <w:trHeight w:val="211"/>
        </w:trPr>
        <w:tc>
          <w:tcPr>
            <w:tcW w:w="0" w:type="auto"/>
            <w:vMerge/>
            <w:tcBorders>
              <w:top w:val="nil"/>
              <w:left w:val="single" w:sz="6" w:space="0" w:color="000000"/>
              <w:bottom w:val="nil"/>
              <w:right w:val="single" w:sz="6" w:space="0" w:color="000000"/>
            </w:tcBorders>
          </w:tcPr>
          <w:p w14:paraId="628088CC" w14:textId="77777777" w:rsidR="00230DA1" w:rsidRDefault="00230DA1"/>
        </w:tc>
        <w:tc>
          <w:tcPr>
            <w:tcW w:w="0" w:type="auto"/>
            <w:vMerge/>
            <w:tcBorders>
              <w:top w:val="nil"/>
              <w:left w:val="single" w:sz="6" w:space="0" w:color="000000"/>
              <w:bottom w:val="nil"/>
              <w:right w:val="single" w:sz="6" w:space="0" w:color="000000"/>
            </w:tcBorders>
          </w:tcPr>
          <w:p w14:paraId="780CD2F9"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1F0684A2" w14:textId="77777777" w:rsidR="00230DA1" w:rsidRDefault="00466806">
            <w:pPr>
              <w:spacing w:after="0"/>
              <w:ind w:left="53"/>
              <w:jc w:val="both"/>
            </w:pPr>
            <w:r>
              <w:rPr>
                <w:rFonts w:ascii="Arial" w:eastAsia="Arial" w:hAnsi="Arial" w:cs="Arial"/>
                <w:sz w:val="17"/>
              </w:rPr>
              <w:t>4210</w:t>
            </w:r>
          </w:p>
        </w:tc>
        <w:tc>
          <w:tcPr>
            <w:tcW w:w="3336" w:type="dxa"/>
            <w:tcBorders>
              <w:top w:val="single" w:sz="6" w:space="0" w:color="000000"/>
              <w:left w:val="single" w:sz="6" w:space="0" w:color="000000"/>
              <w:bottom w:val="single" w:sz="6" w:space="0" w:color="000000"/>
              <w:right w:val="single" w:sz="6" w:space="0" w:color="000000"/>
            </w:tcBorders>
          </w:tcPr>
          <w:p w14:paraId="581AFD29" w14:textId="77777777" w:rsidR="00230DA1" w:rsidRDefault="00466806">
            <w:pPr>
              <w:spacing w:after="0"/>
            </w:pPr>
            <w:r>
              <w:rPr>
                <w:rFonts w:ascii="Arial" w:eastAsia="Arial" w:hAnsi="Arial" w:cs="Arial"/>
                <w:sz w:val="17"/>
              </w:rPr>
              <w:t>Zakup materiałów i wyposażenia</w:t>
            </w:r>
          </w:p>
        </w:tc>
        <w:tc>
          <w:tcPr>
            <w:tcW w:w="1330" w:type="dxa"/>
            <w:tcBorders>
              <w:top w:val="single" w:sz="6" w:space="0" w:color="000000"/>
              <w:left w:val="single" w:sz="6" w:space="0" w:color="000000"/>
              <w:bottom w:val="single" w:sz="6" w:space="0" w:color="000000"/>
              <w:right w:val="single" w:sz="6" w:space="0" w:color="000000"/>
            </w:tcBorders>
          </w:tcPr>
          <w:p w14:paraId="1E6F0495" w14:textId="77777777" w:rsidR="00230DA1" w:rsidRDefault="00466806">
            <w:pPr>
              <w:spacing w:after="0"/>
              <w:jc w:val="right"/>
            </w:pPr>
            <w:r>
              <w:rPr>
                <w:rFonts w:ascii="Arial" w:eastAsia="Arial" w:hAnsi="Arial" w:cs="Arial"/>
                <w:sz w:val="17"/>
              </w:rPr>
              <w:t>16 100,00</w:t>
            </w:r>
          </w:p>
        </w:tc>
        <w:tc>
          <w:tcPr>
            <w:tcW w:w="1526" w:type="dxa"/>
            <w:tcBorders>
              <w:top w:val="single" w:sz="6" w:space="0" w:color="000000"/>
              <w:left w:val="single" w:sz="6" w:space="0" w:color="000000"/>
              <w:bottom w:val="single" w:sz="6" w:space="0" w:color="000000"/>
              <w:right w:val="single" w:sz="6" w:space="0" w:color="000000"/>
            </w:tcBorders>
          </w:tcPr>
          <w:p w14:paraId="240F972E" w14:textId="77777777" w:rsidR="00230DA1" w:rsidRDefault="00466806">
            <w:pPr>
              <w:spacing w:after="0"/>
              <w:jc w:val="right"/>
            </w:pPr>
            <w:r>
              <w:rPr>
                <w:rFonts w:ascii="Arial" w:eastAsia="Arial" w:hAnsi="Arial" w:cs="Arial"/>
                <w:sz w:val="17"/>
              </w:rPr>
              <w:t>13 061,17</w:t>
            </w:r>
          </w:p>
        </w:tc>
        <w:tc>
          <w:tcPr>
            <w:tcW w:w="979" w:type="dxa"/>
            <w:tcBorders>
              <w:top w:val="single" w:sz="6" w:space="0" w:color="000000"/>
              <w:left w:val="single" w:sz="6" w:space="0" w:color="000000"/>
              <w:bottom w:val="single" w:sz="6" w:space="0" w:color="000000"/>
              <w:right w:val="single" w:sz="6" w:space="0" w:color="000000"/>
            </w:tcBorders>
          </w:tcPr>
          <w:p w14:paraId="05278B64" w14:textId="77777777" w:rsidR="00230DA1" w:rsidRDefault="00466806">
            <w:pPr>
              <w:spacing w:after="0"/>
              <w:ind w:right="2"/>
              <w:jc w:val="right"/>
            </w:pPr>
            <w:r>
              <w:rPr>
                <w:rFonts w:ascii="Arial" w:eastAsia="Arial" w:hAnsi="Arial" w:cs="Arial"/>
                <w:sz w:val="17"/>
              </w:rPr>
              <w:t>81,13%</w:t>
            </w:r>
          </w:p>
        </w:tc>
        <w:tc>
          <w:tcPr>
            <w:tcW w:w="1474" w:type="dxa"/>
            <w:tcBorders>
              <w:top w:val="single" w:sz="6" w:space="0" w:color="000000"/>
              <w:left w:val="single" w:sz="6" w:space="0" w:color="000000"/>
              <w:bottom w:val="single" w:sz="6" w:space="0" w:color="000000"/>
              <w:right w:val="single" w:sz="6" w:space="0" w:color="000000"/>
            </w:tcBorders>
          </w:tcPr>
          <w:p w14:paraId="591B4056" w14:textId="77777777" w:rsidR="00230DA1" w:rsidRDefault="00466806">
            <w:pPr>
              <w:spacing w:after="0"/>
              <w:jc w:val="right"/>
            </w:pPr>
            <w:r>
              <w:rPr>
                <w:rFonts w:ascii="Arial" w:eastAsia="Arial" w:hAnsi="Arial" w:cs="Arial"/>
                <w:sz w:val="17"/>
              </w:rPr>
              <w:t>16 100,00</w:t>
            </w:r>
          </w:p>
        </w:tc>
        <w:tc>
          <w:tcPr>
            <w:tcW w:w="1330" w:type="dxa"/>
            <w:tcBorders>
              <w:top w:val="single" w:sz="6" w:space="0" w:color="000000"/>
              <w:left w:val="single" w:sz="6" w:space="0" w:color="000000"/>
              <w:bottom w:val="single" w:sz="6" w:space="0" w:color="000000"/>
              <w:right w:val="single" w:sz="6" w:space="0" w:color="000000"/>
            </w:tcBorders>
          </w:tcPr>
          <w:p w14:paraId="05800840" w14:textId="77777777" w:rsidR="00230DA1" w:rsidRDefault="00466806">
            <w:pPr>
              <w:spacing w:after="0"/>
              <w:jc w:val="right"/>
            </w:pPr>
            <w:r>
              <w:rPr>
                <w:rFonts w:ascii="Arial" w:eastAsia="Arial" w:hAnsi="Arial" w:cs="Arial"/>
                <w:sz w:val="17"/>
              </w:rPr>
              <w:t>13 061,17</w:t>
            </w:r>
          </w:p>
        </w:tc>
        <w:tc>
          <w:tcPr>
            <w:tcW w:w="1238" w:type="dxa"/>
            <w:tcBorders>
              <w:top w:val="single" w:sz="6" w:space="0" w:color="000000"/>
              <w:left w:val="single" w:sz="6" w:space="0" w:color="000000"/>
              <w:bottom w:val="single" w:sz="6" w:space="0" w:color="000000"/>
              <w:right w:val="single" w:sz="6" w:space="0" w:color="000000"/>
            </w:tcBorders>
          </w:tcPr>
          <w:p w14:paraId="1BC92D09"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0FD16513" w14:textId="77777777" w:rsidR="00230DA1" w:rsidRDefault="00466806">
            <w:pPr>
              <w:spacing w:after="0"/>
              <w:jc w:val="right"/>
            </w:pPr>
            <w:r>
              <w:rPr>
                <w:rFonts w:ascii="Arial" w:eastAsia="Arial" w:hAnsi="Arial" w:cs="Arial"/>
                <w:sz w:val="17"/>
              </w:rPr>
              <w:t>0,00</w:t>
            </w:r>
          </w:p>
        </w:tc>
      </w:tr>
      <w:tr w:rsidR="00230DA1" w14:paraId="6F1C4FE2" w14:textId="77777777">
        <w:trPr>
          <w:trHeight w:val="211"/>
        </w:trPr>
        <w:tc>
          <w:tcPr>
            <w:tcW w:w="0" w:type="auto"/>
            <w:vMerge/>
            <w:tcBorders>
              <w:top w:val="nil"/>
              <w:left w:val="single" w:sz="6" w:space="0" w:color="000000"/>
              <w:bottom w:val="nil"/>
              <w:right w:val="single" w:sz="6" w:space="0" w:color="000000"/>
            </w:tcBorders>
          </w:tcPr>
          <w:p w14:paraId="1D62B9D3" w14:textId="77777777" w:rsidR="00230DA1" w:rsidRDefault="00230DA1"/>
        </w:tc>
        <w:tc>
          <w:tcPr>
            <w:tcW w:w="0" w:type="auto"/>
            <w:vMerge/>
            <w:tcBorders>
              <w:top w:val="nil"/>
              <w:left w:val="single" w:sz="6" w:space="0" w:color="000000"/>
              <w:bottom w:val="nil"/>
              <w:right w:val="single" w:sz="6" w:space="0" w:color="000000"/>
            </w:tcBorders>
          </w:tcPr>
          <w:p w14:paraId="6F7F9E81"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0DF0A650" w14:textId="77777777" w:rsidR="00230DA1" w:rsidRDefault="00466806">
            <w:pPr>
              <w:spacing w:after="0"/>
              <w:ind w:left="53"/>
              <w:jc w:val="both"/>
            </w:pPr>
            <w:r>
              <w:rPr>
                <w:rFonts w:ascii="Arial" w:eastAsia="Arial" w:hAnsi="Arial" w:cs="Arial"/>
                <w:sz w:val="17"/>
              </w:rPr>
              <w:t>4300</w:t>
            </w:r>
          </w:p>
        </w:tc>
        <w:tc>
          <w:tcPr>
            <w:tcW w:w="3336" w:type="dxa"/>
            <w:tcBorders>
              <w:top w:val="single" w:sz="6" w:space="0" w:color="000000"/>
              <w:left w:val="single" w:sz="6" w:space="0" w:color="000000"/>
              <w:bottom w:val="single" w:sz="6" w:space="0" w:color="000000"/>
              <w:right w:val="single" w:sz="6" w:space="0" w:color="000000"/>
            </w:tcBorders>
          </w:tcPr>
          <w:p w14:paraId="642910D2" w14:textId="77777777" w:rsidR="00230DA1" w:rsidRDefault="00466806">
            <w:pPr>
              <w:spacing w:after="0"/>
            </w:pPr>
            <w:r>
              <w:rPr>
                <w:rFonts w:ascii="Arial" w:eastAsia="Arial" w:hAnsi="Arial" w:cs="Arial"/>
                <w:sz w:val="17"/>
              </w:rPr>
              <w:t>Zakup usług pozostałych</w:t>
            </w:r>
          </w:p>
        </w:tc>
        <w:tc>
          <w:tcPr>
            <w:tcW w:w="1330" w:type="dxa"/>
            <w:tcBorders>
              <w:top w:val="single" w:sz="6" w:space="0" w:color="000000"/>
              <w:left w:val="single" w:sz="6" w:space="0" w:color="000000"/>
              <w:bottom w:val="single" w:sz="6" w:space="0" w:color="000000"/>
              <w:right w:val="single" w:sz="6" w:space="0" w:color="000000"/>
            </w:tcBorders>
          </w:tcPr>
          <w:p w14:paraId="16772641" w14:textId="77777777" w:rsidR="00230DA1" w:rsidRDefault="00466806">
            <w:pPr>
              <w:spacing w:after="0"/>
              <w:jc w:val="right"/>
            </w:pPr>
            <w:r>
              <w:rPr>
                <w:rFonts w:ascii="Arial" w:eastAsia="Arial" w:hAnsi="Arial" w:cs="Arial"/>
                <w:sz w:val="17"/>
              </w:rPr>
              <w:t>21 000,00</w:t>
            </w:r>
          </w:p>
        </w:tc>
        <w:tc>
          <w:tcPr>
            <w:tcW w:w="1526" w:type="dxa"/>
            <w:tcBorders>
              <w:top w:val="single" w:sz="6" w:space="0" w:color="000000"/>
              <w:left w:val="single" w:sz="6" w:space="0" w:color="000000"/>
              <w:bottom w:val="single" w:sz="6" w:space="0" w:color="000000"/>
              <w:right w:val="single" w:sz="6" w:space="0" w:color="000000"/>
            </w:tcBorders>
          </w:tcPr>
          <w:p w14:paraId="7403368B" w14:textId="77777777" w:rsidR="00230DA1" w:rsidRDefault="00466806">
            <w:pPr>
              <w:spacing w:after="0"/>
              <w:jc w:val="right"/>
            </w:pPr>
            <w:r>
              <w:rPr>
                <w:rFonts w:ascii="Arial" w:eastAsia="Arial" w:hAnsi="Arial" w:cs="Arial"/>
                <w:sz w:val="17"/>
              </w:rPr>
              <w:t>20 713,99</w:t>
            </w:r>
          </w:p>
        </w:tc>
        <w:tc>
          <w:tcPr>
            <w:tcW w:w="979" w:type="dxa"/>
            <w:tcBorders>
              <w:top w:val="single" w:sz="6" w:space="0" w:color="000000"/>
              <w:left w:val="single" w:sz="6" w:space="0" w:color="000000"/>
              <w:bottom w:val="single" w:sz="6" w:space="0" w:color="000000"/>
              <w:right w:val="single" w:sz="6" w:space="0" w:color="000000"/>
            </w:tcBorders>
          </w:tcPr>
          <w:p w14:paraId="3A5075C5" w14:textId="77777777" w:rsidR="00230DA1" w:rsidRDefault="00466806">
            <w:pPr>
              <w:spacing w:after="0"/>
              <w:ind w:right="2"/>
              <w:jc w:val="right"/>
            </w:pPr>
            <w:r>
              <w:rPr>
                <w:rFonts w:ascii="Arial" w:eastAsia="Arial" w:hAnsi="Arial" w:cs="Arial"/>
                <w:sz w:val="17"/>
              </w:rPr>
              <w:t>98,64%</w:t>
            </w:r>
          </w:p>
        </w:tc>
        <w:tc>
          <w:tcPr>
            <w:tcW w:w="1474" w:type="dxa"/>
            <w:tcBorders>
              <w:top w:val="single" w:sz="6" w:space="0" w:color="000000"/>
              <w:left w:val="single" w:sz="6" w:space="0" w:color="000000"/>
              <w:bottom w:val="single" w:sz="6" w:space="0" w:color="000000"/>
              <w:right w:val="single" w:sz="6" w:space="0" w:color="000000"/>
            </w:tcBorders>
          </w:tcPr>
          <w:p w14:paraId="3BC2E966" w14:textId="77777777" w:rsidR="00230DA1" w:rsidRDefault="00466806">
            <w:pPr>
              <w:spacing w:after="0"/>
              <w:jc w:val="right"/>
            </w:pPr>
            <w:r>
              <w:rPr>
                <w:rFonts w:ascii="Arial" w:eastAsia="Arial" w:hAnsi="Arial" w:cs="Arial"/>
                <w:sz w:val="17"/>
              </w:rPr>
              <w:t>21 000,00</w:t>
            </w:r>
          </w:p>
        </w:tc>
        <w:tc>
          <w:tcPr>
            <w:tcW w:w="1330" w:type="dxa"/>
            <w:tcBorders>
              <w:top w:val="single" w:sz="6" w:space="0" w:color="000000"/>
              <w:left w:val="single" w:sz="6" w:space="0" w:color="000000"/>
              <w:bottom w:val="single" w:sz="6" w:space="0" w:color="000000"/>
              <w:right w:val="single" w:sz="6" w:space="0" w:color="000000"/>
            </w:tcBorders>
          </w:tcPr>
          <w:p w14:paraId="3F80B7EF" w14:textId="77777777" w:rsidR="00230DA1" w:rsidRDefault="00466806">
            <w:pPr>
              <w:spacing w:after="0"/>
              <w:jc w:val="right"/>
            </w:pPr>
            <w:r>
              <w:rPr>
                <w:rFonts w:ascii="Arial" w:eastAsia="Arial" w:hAnsi="Arial" w:cs="Arial"/>
                <w:sz w:val="17"/>
              </w:rPr>
              <w:t>20 713,99</w:t>
            </w:r>
          </w:p>
        </w:tc>
        <w:tc>
          <w:tcPr>
            <w:tcW w:w="1238" w:type="dxa"/>
            <w:tcBorders>
              <w:top w:val="single" w:sz="6" w:space="0" w:color="000000"/>
              <w:left w:val="single" w:sz="6" w:space="0" w:color="000000"/>
              <w:bottom w:val="single" w:sz="6" w:space="0" w:color="000000"/>
              <w:right w:val="single" w:sz="6" w:space="0" w:color="000000"/>
            </w:tcBorders>
          </w:tcPr>
          <w:p w14:paraId="481D2969"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21CA75F7" w14:textId="77777777" w:rsidR="00230DA1" w:rsidRDefault="00466806">
            <w:pPr>
              <w:spacing w:after="0"/>
              <w:jc w:val="right"/>
            </w:pPr>
            <w:r>
              <w:rPr>
                <w:rFonts w:ascii="Arial" w:eastAsia="Arial" w:hAnsi="Arial" w:cs="Arial"/>
                <w:sz w:val="17"/>
              </w:rPr>
              <w:t>0,00</w:t>
            </w:r>
          </w:p>
        </w:tc>
      </w:tr>
      <w:tr w:rsidR="00230DA1" w14:paraId="12485185" w14:textId="77777777">
        <w:trPr>
          <w:trHeight w:val="211"/>
        </w:trPr>
        <w:tc>
          <w:tcPr>
            <w:tcW w:w="0" w:type="auto"/>
            <w:vMerge/>
            <w:tcBorders>
              <w:top w:val="nil"/>
              <w:left w:val="single" w:sz="6" w:space="0" w:color="000000"/>
              <w:bottom w:val="nil"/>
              <w:right w:val="single" w:sz="6" w:space="0" w:color="000000"/>
            </w:tcBorders>
          </w:tcPr>
          <w:p w14:paraId="2C31720F"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7FF18515"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6F8B7C73" w14:textId="77777777" w:rsidR="00230DA1" w:rsidRDefault="00466806">
            <w:pPr>
              <w:spacing w:after="0"/>
              <w:ind w:left="53"/>
              <w:jc w:val="both"/>
            </w:pPr>
            <w:r>
              <w:rPr>
                <w:rFonts w:ascii="Arial" w:eastAsia="Arial" w:hAnsi="Arial" w:cs="Arial"/>
                <w:sz w:val="17"/>
              </w:rPr>
              <w:t>4380</w:t>
            </w:r>
          </w:p>
        </w:tc>
        <w:tc>
          <w:tcPr>
            <w:tcW w:w="3336" w:type="dxa"/>
            <w:tcBorders>
              <w:top w:val="single" w:sz="6" w:space="0" w:color="000000"/>
              <w:left w:val="single" w:sz="6" w:space="0" w:color="000000"/>
              <w:bottom w:val="single" w:sz="6" w:space="0" w:color="000000"/>
              <w:right w:val="single" w:sz="6" w:space="0" w:color="000000"/>
            </w:tcBorders>
          </w:tcPr>
          <w:p w14:paraId="55323180" w14:textId="77777777" w:rsidR="00230DA1" w:rsidRDefault="00466806">
            <w:pPr>
              <w:spacing w:after="0"/>
            </w:pPr>
            <w:r>
              <w:rPr>
                <w:rFonts w:ascii="Arial" w:eastAsia="Arial" w:hAnsi="Arial" w:cs="Arial"/>
                <w:sz w:val="17"/>
              </w:rPr>
              <w:t>Zakup usług obejmujących tłumaczenia</w:t>
            </w:r>
          </w:p>
        </w:tc>
        <w:tc>
          <w:tcPr>
            <w:tcW w:w="1330" w:type="dxa"/>
            <w:tcBorders>
              <w:top w:val="single" w:sz="6" w:space="0" w:color="000000"/>
              <w:left w:val="single" w:sz="6" w:space="0" w:color="000000"/>
              <w:bottom w:val="single" w:sz="6" w:space="0" w:color="000000"/>
              <w:right w:val="single" w:sz="6" w:space="0" w:color="000000"/>
            </w:tcBorders>
          </w:tcPr>
          <w:p w14:paraId="01A1E0BB" w14:textId="77777777" w:rsidR="00230DA1" w:rsidRDefault="00466806">
            <w:pPr>
              <w:spacing w:after="0"/>
              <w:jc w:val="right"/>
            </w:pPr>
            <w:r>
              <w:rPr>
                <w:rFonts w:ascii="Arial" w:eastAsia="Arial" w:hAnsi="Arial" w:cs="Arial"/>
                <w:sz w:val="17"/>
              </w:rPr>
              <w:t>2 000,00</w:t>
            </w:r>
          </w:p>
        </w:tc>
        <w:tc>
          <w:tcPr>
            <w:tcW w:w="1526" w:type="dxa"/>
            <w:tcBorders>
              <w:top w:val="single" w:sz="6" w:space="0" w:color="000000"/>
              <w:left w:val="single" w:sz="6" w:space="0" w:color="000000"/>
              <w:bottom w:val="single" w:sz="6" w:space="0" w:color="000000"/>
              <w:right w:val="single" w:sz="6" w:space="0" w:color="000000"/>
            </w:tcBorders>
          </w:tcPr>
          <w:p w14:paraId="3A37289F" w14:textId="77777777" w:rsidR="00230DA1" w:rsidRDefault="00466806">
            <w:pPr>
              <w:spacing w:after="0"/>
              <w:jc w:val="right"/>
            </w:pPr>
            <w:r>
              <w:rPr>
                <w:rFonts w:ascii="Arial" w:eastAsia="Arial" w:hAnsi="Arial" w:cs="Arial"/>
                <w:sz w:val="17"/>
              </w:rPr>
              <w:t>0,00</w:t>
            </w:r>
          </w:p>
        </w:tc>
        <w:tc>
          <w:tcPr>
            <w:tcW w:w="979" w:type="dxa"/>
            <w:tcBorders>
              <w:top w:val="single" w:sz="6" w:space="0" w:color="000000"/>
              <w:left w:val="single" w:sz="6" w:space="0" w:color="000000"/>
              <w:bottom w:val="single" w:sz="6" w:space="0" w:color="000000"/>
              <w:right w:val="single" w:sz="6" w:space="0" w:color="000000"/>
            </w:tcBorders>
          </w:tcPr>
          <w:p w14:paraId="711E2890" w14:textId="77777777" w:rsidR="00230DA1" w:rsidRDefault="00466806">
            <w:pPr>
              <w:spacing w:after="0"/>
              <w:ind w:right="2"/>
              <w:jc w:val="right"/>
            </w:pPr>
            <w:r>
              <w:rPr>
                <w:rFonts w:ascii="Arial" w:eastAsia="Arial" w:hAnsi="Arial" w:cs="Arial"/>
                <w:sz w:val="17"/>
              </w:rPr>
              <w:t>0,00%</w:t>
            </w:r>
          </w:p>
        </w:tc>
        <w:tc>
          <w:tcPr>
            <w:tcW w:w="1474" w:type="dxa"/>
            <w:tcBorders>
              <w:top w:val="single" w:sz="6" w:space="0" w:color="000000"/>
              <w:left w:val="single" w:sz="6" w:space="0" w:color="000000"/>
              <w:bottom w:val="single" w:sz="6" w:space="0" w:color="000000"/>
              <w:right w:val="single" w:sz="6" w:space="0" w:color="000000"/>
            </w:tcBorders>
          </w:tcPr>
          <w:p w14:paraId="2D070896" w14:textId="77777777" w:rsidR="00230DA1" w:rsidRDefault="00466806">
            <w:pPr>
              <w:spacing w:after="0"/>
              <w:jc w:val="right"/>
            </w:pPr>
            <w:r>
              <w:rPr>
                <w:rFonts w:ascii="Arial" w:eastAsia="Arial" w:hAnsi="Arial" w:cs="Arial"/>
                <w:sz w:val="17"/>
              </w:rPr>
              <w:t>2 000,00</w:t>
            </w:r>
          </w:p>
        </w:tc>
        <w:tc>
          <w:tcPr>
            <w:tcW w:w="1330" w:type="dxa"/>
            <w:tcBorders>
              <w:top w:val="single" w:sz="6" w:space="0" w:color="000000"/>
              <w:left w:val="single" w:sz="6" w:space="0" w:color="000000"/>
              <w:bottom w:val="single" w:sz="6" w:space="0" w:color="000000"/>
              <w:right w:val="single" w:sz="6" w:space="0" w:color="000000"/>
            </w:tcBorders>
          </w:tcPr>
          <w:p w14:paraId="01E1281B" w14:textId="77777777" w:rsidR="00230DA1" w:rsidRDefault="00466806">
            <w:pPr>
              <w:spacing w:after="0"/>
              <w:jc w:val="right"/>
            </w:pPr>
            <w:r>
              <w:rPr>
                <w:rFonts w:ascii="Arial" w:eastAsia="Arial" w:hAnsi="Arial" w:cs="Arial"/>
                <w:sz w:val="17"/>
              </w:rPr>
              <w:t>0,00</w:t>
            </w:r>
          </w:p>
        </w:tc>
        <w:tc>
          <w:tcPr>
            <w:tcW w:w="1238" w:type="dxa"/>
            <w:tcBorders>
              <w:top w:val="single" w:sz="6" w:space="0" w:color="000000"/>
              <w:left w:val="single" w:sz="6" w:space="0" w:color="000000"/>
              <w:bottom w:val="single" w:sz="6" w:space="0" w:color="000000"/>
              <w:right w:val="single" w:sz="6" w:space="0" w:color="000000"/>
            </w:tcBorders>
          </w:tcPr>
          <w:p w14:paraId="35CC3D78"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775EFE22" w14:textId="77777777" w:rsidR="00230DA1" w:rsidRDefault="00466806">
            <w:pPr>
              <w:spacing w:after="0"/>
              <w:jc w:val="right"/>
            </w:pPr>
            <w:r>
              <w:rPr>
                <w:rFonts w:ascii="Arial" w:eastAsia="Arial" w:hAnsi="Arial" w:cs="Arial"/>
                <w:sz w:val="17"/>
              </w:rPr>
              <w:t>0,00</w:t>
            </w:r>
          </w:p>
        </w:tc>
      </w:tr>
      <w:tr w:rsidR="00230DA1" w14:paraId="110608BC" w14:textId="77777777">
        <w:trPr>
          <w:trHeight w:val="422"/>
        </w:trPr>
        <w:tc>
          <w:tcPr>
            <w:tcW w:w="0" w:type="auto"/>
            <w:vMerge/>
            <w:tcBorders>
              <w:top w:val="nil"/>
              <w:left w:val="single" w:sz="6" w:space="0" w:color="000000"/>
              <w:bottom w:val="nil"/>
              <w:right w:val="single" w:sz="6" w:space="0" w:color="000000"/>
            </w:tcBorders>
          </w:tcPr>
          <w:p w14:paraId="7B6C15D5"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7C8E8742" w14:textId="77777777" w:rsidR="00230DA1" w:rsidRDefault="00466806">
            <w:pPr>
              <w:spacing w:after="0"/>
              <w:ind w:right="29"/>
              <w:jc w:val="right"/>
            </w:pPr>
            <w:r>
              <w:rPr>
                <w:rFonts w:ascii="Arial" w:eastAsia="Arial" w:hAnsi="Arial" w:cs="Arial"/>
                <w:b/>
                <w:i/>
                <w:sz w:val="17"/>
              </w:rPr>
              <w:t>92109</w:t>
            </w:r>
          </w:p>
        </w:tc>
        <w:tc>
          <w:tcPr>
            <w:tcW w:w="480" w:type="dxa"/>
            <w:tcBorders>
              <w:top w:val="single" w:sz="6" w:space="0" w:color="000000"/>
              <w:left w:val="single" w:sz="6" w:space="0" w:color="000000"/>
              <w:bottom w:val="single" w:sz="6" w:space="0" w:color="000000"/>
              <w:right w:val="single" w:sz="6" w:space="0" w:color="000000"/>
            </w:tcBorders>
          </w:tcPr>
          <w:p w14:paraId="02E7EAFD"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vAlign w:val="bottom"/>
          </w:tcPr>
          <w:p w14:paraId="162E90B4" w14:textId="77777777" w:rsidR="00230DA1" w:rsidRDefault="00466806">
            <w:pPr>
              <w:spacing w:after="0"/>
            </w:pPr>
            <w:r>
              <w:rPr>
                <w:rFonts w:ascii="Arial" w:eastAsia="Arial" w:hAnsi="Arial" w:cs="Arial"/>
                <w:b/>
                <w:i/>
                <w:sz w:val="17"/>
              </w:rPr>
              <w:t>Domy i ośrodki kultury, świetlice i kluby</w:t>
            </w:r>
          </w:p>
        </w:tc>
        <w:tc>
          <w:tcPr>
            <w:tcW w:w="1330" w:type="dxa"/>
            <w:tcBorders>
              <w:top w:val="single" w:sz="6" w:space="0" w:color="000000"/>
              <w:left w:val="single" w:sz="6" w:space="0" w:color="000000"/>
              <w:bottom w:val="single" w:sz="6" w:space="0" w:color="000000"/>
              <w:right w:val="single" w:sz="6" w:space="0" w:color="000000"/>
            </w:tcBorders>
          </w:tcPr>
          <w:p w14:paraId="137203FD" w14:textId="77777777" w:rsidR="00230DA1" w:rsidRDefault="00466806">
            <w:pPr>
              <w:spacing w:after="0"/>
              <w:ind w:right="29"/>
              <w:jc w:val="right"/>
            </w:pPr>
            <w:r>
              <w:rPr>
                <w:rFonts w:ascii="Arial" w:eastAsia="Arial" w:hAnsi="Arial" w:cs="Arial"/>
                <w:b/>
                <w:i/>
                <w:sz w:val="17"/>
              </w:rPr>
              <w:t>1 773 200,00</w:t>
            </w:r>
          </w:p>
        </w:tc>
        <w:tc>
          <w:tcPr>
            <w:tcW w:w="1526" w:type="dxa"/>
            <w:tcBorders>
              <w:top w:val="single" w:sz="6" w:space="0" w:color="000000"/>
              <w:left w:val="single" w:sz="6" w:space="0" w:color="000000"/>
              <w:bottom w:val="single" w:sz="6" w:space="0" w:color="000000"/>
              <w:right w:val="single" w:sz="6" w:space="0" w:color="000000"/>
            </w:tcBorders>
          </w:tcPr>
          <w:p w14:paraId="180FCD0A" w14:textId="77777777" w:rsidR="00230DA1" w:rsidRDefault="00466806">
            <w:pPr>
              <w:spacing w:after="0"/>
              <w:ind w:right="29"/>
              <w:jc w:val="right"/>
            </w:pPr>
            <w:r>
              <w:rPr>
                <w:rFonts w:ascii="Arial" w:eastAsia="Arial" w:hAnsi="Arial" w:cs="Arial"/>
                <w:b/>
                <w:i/>
                <w:sz w:val="17"/>
              </w:rPr>
              <w:t>1 773 200,00</w:t>
            </w:r>
          </w:p>
        </w:tc>
        <w:tc>
          <w:tcPr>
            <w:tcW w:w="979" w:type="dxa"/>
            <w:tcBorders>
              <w:top w:val="single" w:sz="6" w:space="0" w:color="000000"/>
              <w:left w:val="single" w:sz="6" w:space="0" w:color="000000"/>
              <w:bottom w:val="single" w:sz="6" w:space="0" w:color="000000"/>
              <w:right w:val="single" w:sz="6" w:space="0" w:color="000000"/>
            </w:tcBorders>
          </w:tcPr>
          <w:p w14:paraId="3139C117" w14:textId="77777777" w:rsidR="00230DA1" w:rsidRDefault="00466806">
            <w:pPr>
              <w:spacing w:after="0"/>
              <w:ind w:right="16"/>
              <w:jc w:val="right"/>
            </w:pPr>
            <w:r>
              <w:rPr>
                <w:rFonts w:ascii="Arial" w:eastAsia="Arial" w:hAnsi="Arial" w:cs="Arial"/>
                <w:b/>
                <w:i/>
                <w:sz w:val="17"/>
              </w:rPr>
              <w:t>100,00%</w:t>
            </w:r>
          </w:p>
        </w:tc>
        <w:tc>
          <w:tcPr>
            <w:tcW w:w="1474" w:type="dxa"/>
            <w:tcBorders>
              <w:top w:val="single" w:sz="6" w:space="0" w:color="000000"/>
              <w:left w:val="single" w:sz="6" w:space="0" w:color="000000"/>
              <w:bottom w:val="single" w:sz="6" w:space="0" w:color="000000"/>
              <w:right w:val="single" w:sz="6" w:space="0" w:color="000000"/>
            </w:tcBorders>
          </w:tcPr>
          <w:p w14:paraId="0FB15BA3" w14:textId="77777777" w:rsidR="00230DA1" w:rsidRDefault="00466806">
            <w:pPr>
              <w:spacing w:after="0"/>
              <w:ind w:right="29"/>
              <w:jc w:val="right"/>
            </w:pPr>
            <w:r>
              <w:rPr>
                <w:rFonts w:ascii="Arial" w:eastAsia="Arial" w:hAnsi="Arial" w:cs="Arial"/>
                <w:b/>
                <w:i/>
                <w:sz w:val="17"/>
              </w:rPr>
              <w:t>1 773 200,00</w:t>
            </w:r>
          </w:p>
        </w:tc>
        <w:tc>
          <w:tcPr>
            <w:tcW w:w="1330" w:type="dxa"/>
            <w:tcBorders>
              <w:top w:val="single" w:sz="6" w:space="0" w:color="000000"/>
              <w:left w:val="single" w:sz="6" w:space="0" w:color="000000"/>
              <w:bottom w:val="single" w:sz="6" w:space="0" w:color="000000"/>
              <w:right w:val="single" w:sz="6" w:space="0" w:color="000000"/>
            </w:tcBorders>
          </w:tcPr>
          <w:p w14:paraId="22152C3F" w14:textId="77777777" w:rsidR="00230DA1" w:rsidRDefault="00466806">
            <w:pPr>
              <w:spacing w:after="0"/>
              <w:ind w:right="29"/>
              <w:jc w:val="right"/>
            </w:pPr>
            <w:r>
              <w:rPr>
                <w:rFonts w:ascii="Arial" w:eastAsia="Arial" w:hAnsi="Arial" w:cs="Arial"/>
                <w:b/>
                <w:i/>
                <w:sz w:val="17"/>
              </w:rPr>
              <w:t>1 773 200,00</w:t>
            </w:r>
          </w:p>
        </w:tc>
        <w:tc>
          <w:tcPr>
            <w:tcW w:w="1238" w:type="dxa"/>
            <w:tcBorders>
              <w:top w:val="single" w:sz="6" w:space="0" w:color="000000"/>
              <w:left w:val="single" w:sz="6" w:space="0" w:color="000000"/>
              <w:bottom w:val="single" w:sz="6" w:space="0" w:color="000000"/>
              <w:right w:val="single" w:sz="6" w:space="0" w:color="000000"/>
            </w:tcBorders>
          </w:tcPr>
          <w:p w14:paraId="214F30EC" w14:textId="77777777" w:rsidR="00230DA1" w:rsidRDefault="00466806">
            <w:pPr>
              <w:spacing w:after="0"/>
              <w:ind w:right="29"/>
              <w:jc w:val="right"/>
            </w:pPr>
            <w:r>
              <w:rPr>
                <w:rFonts w:ascii="Arial" w:eastAsia="Arial" w:hAnsi="Arial" w:cs="Arial"/>
                <w:b/>
                <w:i/>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7614A4DF" w14:textId="77777777" w:rsidR="00230DA1" w:rsidRDefault="00466806">
            <w:pPr>
              <w:spacing w:after="0"/>
              <w:ind w:right="29"/>
              <w:jc w:val="right"/>
            </w:pPr>
            <w:r>
              <w:rPr>
                <w:rFonts w:ascii="Arial" w:eastAsia="Arial" w:hAnsi="Arial" w:cs="Arial"/>
                <w:b/>
                <w:i/>
                <w:sz w:val="17"/>
              </w:rPr>
              <w:t>0,00</w:t>
            </w:r>
          </w:p>
        </w:tc>
      </w:tr>
      <w:tr w:rsidR="00230DA1" w14:paraId="39E3ABF0" w14:textId="77777777">
        <w:trPr>
          <w:trHeight w:val="422"/>
        </w:trPr>
        <w:tc>
          <w:tcPr>
            <w:tcW w:w="0" w:type="auto"/>
            <w:vMerge/>
            <w:tcBorders>
              <w:top w:val="nil"/>
              <w:left w:val="single" w:sz="6" w:space="0" w:color="000000"/>
              <w:bottom w:val="nil"/>
              <w:right w:val="single" w:sz="6" w:space="0" w:color="000000"/>
            </w:tcBorders>
          </w:tcPr>
          <w:p w14:paraId="2F89C261"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52F2D1EA"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486BCD35" w14:textId="77777777" w:rsidR="00230DA1" w:rsidRDefault="00466806">
            <w:pPr>
              <w:spacing w:after="0"/>
              <w:ind w:left="53"/>
              <w:jc w:val="both"/>
            </w:pPr>
            <w:r>
              <w:rPr>
                <w:rFonts w:ascii="Arial" w:eastAsia="Arial" w:hAnsi="Arial" w:cs="Arial"/>
                <w:sz w:val="17"/>
              </w:rPr>
              <w:t>2480</w:t>
            </w:r>
          </w:p>
        </w:tc>
        <w:tc>
          <w:tcPr>
            <w:tcW w:w="3336" w:type="dxa"/>
            <w:tcBorders>
              <w:top w:val="single" w:sz="6" w:space="0" w:color="000000"/>
              <w:left w:val="single" w:sz="6" w:space="0" w:color="000000"/>
              <w:bottom w:val="single" w:sz="6" w:space="0" w:color="000000"/>
              <w:right w:val="single" w:sz="6" w:space="0" w:color="000000"/>
            </w:tcBorders>
          </w:tcPr>
          <w:p w14:paraId="6AAC43DE" w14:textId="77777777" w:rsidR="00230DA1" w:rsidRDefault="00466806">
            <w:pPr>
              <w:spacing w:after="0"/>
              <w:jc w:val="both"/>
            </w:pPr>
            <w:r>
              <w:rPr>
                <w:rFonts w:ascii="Arial" w:eastAsia="Arial" w:hAnsi="Arial" w:cs="Arial"/>
                <w:sz w:val="17"/>
              </w:rPr>
              <w:t>Dotacja podmiotowa z budżetu dla samorządowej instytucji kultury</w:t>
            </w:r>
          </w:p>
        </w:tc>
        <w:tc>
          <w:tcPr>
            <w:tcW w:w="1330" w:type="dxa"/>
            <w:tcBorders>
              <w:top w:val="single" w:sz="6" w:space="0" w:color="000000"/>
              <w:left w:val="single" w:sz="6" w:space="0" w:color="000000"/>
              <w:bottom w:val="single" w:sz="6" w:space="0" w:color="000000"/>
              <w:right w:val="single" w:sz="6" w:space="0" w:color="000000"/>
            </w:tcBorders>
          </w:tcPr>
          <w:p w14:paraId="6DB47EC7" w14:textId="77777777" w:rsidR="00230DA1" w:rsidRDefault="00466806">
            <w:pPr>
              <w:spacing w:after="0"/>
              <w:jc w:val="right"/>
            </w:pPr>
            <w:r>
              <w:rPr>
                <w:rFonts w:ascii="Arial" w:eastAsia="Arial" w:hAnsi="Arial" w:cs="Arial"/>
                <w:sz w:val="17"/>
              </w:rPr>
              <w:t>1 773 200,00</w:t>
            </w:r>
          </w:p>
        </w:tc>
        <w:tc>
          <w:tcPr>
            <w:tcW w:w="1526" w:type="dxa"/>
            <w:tcBorders>
              <w:top w:val="single" w:sz="6" w:space="0" w:color="000000"/>
              <w:left w:val="single" w:sz="6" w:space="0" w:color="000000"/>
              <w:bottom w:val="single" w:sz="6" w:space="0" w:color="000000"/>
              <w:right w:val="single" w:sz="6" w:space="0" w:color="000000"/>
            </w:tcBorders>
          </w:tcPr>
          <w:p w14:paraId="40707E0C" w14:textId="77777777" w:rsidR="00230DA1" w:rsidRDefault="00466806">
            <w:pPr>
              <w:spacing w:after="0"/>
              <w:jc w:val="right"/>
            </w:pPr>
            <w:r>
              <w:rPr>
                <w:rFonts w:ascii="Arial" w:eastAsia="Arial" w:hAnsi="Arial" w:cs="Arial"/>
                <w:sz w:val="17"/>
              </w:rPr>
              <w:t>1 773 200,00</w:t>
            </w:r>
          </w:p>
        </w:tc>
        <w:tc>
          <w:tcPr>
            <w:tcW w:w="979" w:type="dxa"/>
            <w:tcBorders>
              <w:top w:val="single" w:sz="6" w:space="0" w:color="000000"/>
              <w:left w:val="single" w:sz="6" w:space="0" w:color="000000"/>
              <w:bottom w:val="single" w:sz="6" w:space="0" w:color="000000"/>
              <w:right w:val="single" w:sz="6" w:space="0" w:color="000000"/>
            </w:tcBorders>
          </w:tcPr>
          <w:p w14:paraId="36A05F9D" w14:textId="77777777" w:rsidR="00230DA1" w:rsidRDefault="00466806">
            <w:pPr>
              <w:spacing w:after="0"/>
              <w:ind w:right="2"/>
              <w:jc w:val="right"/>
            </w:pPr>
            <w:r>
              <w:rPr>
                <w:rFonts w:ascii="Arial" w:eastAsia="Arial" w:hAnsi="Arial" w:cs="Arial"/>
                <w:sz w:val="17"/>
              </w:rPr>
              <w:t>100,00%</w:t>
            </w:r>
          </w:p>
        </w:tc>
        <w:tc>
          <w:tcPr>
            <w:tcW w:w="1474" w:type="dxa"/>
            <w:tcBorders>
              <w:top w:val="single" w:sz="6" w:space="0" w:color="000000"/>
              <w:left w:val="single" w:sz="6" w:space="0" w:color="000000"/>
              <w:bottom w:val="single" w:sz="6" w:space="0" w:color="000000"/>
              <w:right w:val="single" w:sz="6" w:space="0" w:color="000000"/>
            </w:tcBorders>
          </w:tcPr>
          <w:p w14:paraId="4180C7ED" w14:textId="77777777" w:rsidR="00230DA1" w:rsidRDefault="00466806">
            <w:pPr>
              <w:spacing w:after="0"/>
              <w:jc w:val="right"/>
            </w:pPr>
            <w:r>
              <w:rPr>
                <w:rFonts w:ascii="Arial" w:eastAsia="Arial" w:hAnsi="Arial" w:cs="Arial"/>
                <w:sz w:val="17"/>
              </w:rPr>
              <w:t>1 773 200,00</w:t>
            </w:r>
          </w:p>
        </w:tc>
        <w:tc>
          <w:tcPr>
            <w:tcW w:w="1330" w:type="dxa"/>
            <w:tcBorders>
              <w:top w:val="single" w:sz="6" w:space="0" w:color="000000"/>
              <w:left w:val="single" w:sz="6" w:space="0" w:color="000000"/>
              <w:bottom w:val="single" w:sz="6" w:space="0" w:color="000000"/>
              <w:right w:val="single" w:sz="6" w:space="0" w:color="000000"/>
            </w:tcBorders>
          </w:tcPr>
          <w:p w14:paraId="0482AA4A" w14:textId="77777777" w:rsidR="00230DA1" w:rsidRDefault="00466806">
            <w:pPr>
              <w:spacing w:after="0"/>
              <w:jc w:val="right"/>
            </w:pPr>
            <w:r>
              <w:rPr>
                <w:rFonts w:ascii="Arial" w:eastAsia="Arial" w:hAnsi="Arial" w:cs="Arial"/>
                <w:sz w:val="17"/>
              </w:rPr>
              <w:t>1 773 200,00</w:t>
            </w:r>
          </w:p>
        </w:tc>
        <w:tc>
          <w:tcPr>
            <w:tcW w:w="1238" w:type="dxa"/>
            <w:tcBorders>
              <w:top w:val="single" w:sz="6" w:space="0" w:color="000000"/>
              <w:left w:val="single" w:sz="6" w:space="0" w:color="000000"/>
              <w:bottom w:val="single" w:sz="6" w:space="0" w:color="000000"/>
              <w:right w:val="single" w:sz="6" w:space="0" w:color="000000"/>
            </w:tcBorders>
          </w:tcPr>
          <w:p w14:paraId="23CB8E89"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327D358" w14:textId="77777777" w:rsidR="00230DA1" w:rsidRDefault="00466806">
            <w:pPr>
              <w:spacing w:after="0"/>
              <w:jc w:val="right"/>
            </w:pPr>
            <w:r>
              <w:rPr>
                <w:rFonts w:ascii="Arial" w:eastAsia="Arial" w:hAnsi="Arial" w:cs="Arial"/>
                <w:sz w:val="17"/>
              </w:rPr>
              <w:t>0,00</w:t>
            </w:r>
          </w:p>
        </w:tc>
      </w:tr>
      <w:tr w:rsidR="00230DA1" w14:paraId="6C064609" w14:textId="77777777">
        <w:trPr>
          <w:trHeight w:val="211"/>
        </w:trPr>
        <w:tc>
          <w:tcPr>
            <w:tcW w:w="0" w:type="auto"/>
            <w:vMerge/>
            <w:tcBorders>
              <w:top w:val="nil"/>
              <w:left w:val="single" w:sz="6" w:space="0" w:color="000000"/>
              <w:bottom w:val="nil"/>
              <w:right w:val="single" w:sz="6" w:space="0" w:color="000000"/>
            </w:tcBorders>
          </w:tcPr>
          <w:p w14:paraId="6E47EF46"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58B34F82" w14:textId="77777777" w:rsidR="00230DA1" w:rsidRDefault="00466806">
            <w:pPr>
              <w:spacing w:after="0"/>
              <w:ind w:right="29"/>
              <w:jc w:val="right"/>
            </w:pPr>
            <w:r>
              <w:rPr>
                <w:rFonts w:ascii="Arial" w:eastAsia="Arial" w:hAnsi="Arial" w:cs="Arial"/>
                <w:b/>
                <w:i/>
                <w:sz w:val="17"/>
              </w:rPr>
              <w:t>92116</w:t>
            </w:r>
          </w:p>
        </w:tc>
        <w:tc>
          <w:tcPr>
            <w:tcW w:w="480" w:type="dxa"/>
            <w:tcBorders>
              <w:top w:val="single" w:sz="6" w:space="0" w:color="000000"/>
              <w:left w:val="single" w:sz="6" w:space="0" w:color="000000"/>
              <w:bottom w:val="single" w:sz="6" w:space="0" w:color="000000"/>
              <w:right w:val="single" w:sz="6" w:space="0" w:color="000000"/>
            </w:tcBorders>
          </w:tcPr>
          <w:p w14:paraId="71FE0A76"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39E441B6" w14:textId="77777777" w:rsidR="00230DA1" w:rsidRDefault="00466806">
            <w:pPr>
              <w:spacing w:after="0"/>
            </w:pPr>
            <w:r>
              <w:rPr>
                <w:rFonts w:ascii="Arial" w:eastAsia="Arial" w:hAnsi="Arial" w:cs="Arial"/>
                <w:b/>
                <w:i/>
                <w:sz w:val="17"/>
              </w:rPr>
              <w:t>Biblioteki</w:t>
            </w:r>
          </w:p>
        </w:tc>
        <w:tc>
          <w:tcPr>
            <w:tcW w:w="1330" w:type="dxa"/>
            <w:tcBorders>
              <w:top w:val="single" w:sz="6" w:space="0" w:color="000000"/>
              <w:left w:val="single" w:sz="6" w:space="0" w:color="000000"/>
              <w:bottom w:val="single" w:sz="6" w:space="0" w:color="000000"/>
              <w:right w:val="single" w:sz="6" w:space="0" w:color="000000"/>
            </w:tcBorders>
          </w:tcPr>
          <w:p w14:paraId="04B9ABE0" w14:textId="77777777" w:rsidR="00230DA1" w:rsidRDefault="00466806">
            <w:pPr>
              <w:spacing w:after="0"/>
              <w:ind w:right="29"/>
              <w:jc w:val="right"/>
            </w:pPr>
            <w:r>
              <w:rPr>
                <w:rFonts w:ascii="Arial" w:eastAsia="Arial" w:hAnsi="Arial" w:cs="Arial"/>
                <w:b/>
                <w:i/>
                <w:sz w:val="17"/>
              </w:rPr>
              <w:t>945 380,00</w:t>
            </w:r>
          </w:p>
        </w:tc>
        <w:tc>
          <w:tcPr>
            <w:tcW w:w="1526" w:type="dxa"/>
            <w:tcBorders>
              <w:top w:val="single" w:sz="6" w:space="0" w:color="000000"/>
              <w:left w:val="single" w:sz="6" w:space="0" w:color="000000"/>
              <w:bottom w:val="single" w:sz="6" w:space="0" w:color="000000"/>
              <w:right w:val="single" w:sz="6" w:space="0" w:color="000000"/>
            </w:tcBorders>
          </w:tcPr>
          <w:p w14:paraId="62037229" w14:textId="77777777" w:rsidR="00230DA1" w:rsidRDefault="00466806">
            <w:pPr>
              <w:spacing w:after="0"/>
              <w:ind w:right="29"/>
              <w:jc w:val="right"/>
            </w:pPr>
            <w:r>
              <w:rPr>
                <w:rFonts w:ascii="Arial" w:eastAsia="Arial" w:hAnsi="Arial" w:cs="Arial"/>
                <w:b/>
                <w:i/>
                <w:sz w:val="17"/>
              </w:rPr>
              <w:t>930 947,41</w:t>
            </w:r>
          </w:p>
        </w:tc>
        <w:tc>
          <w:tcPr>
            <w:tcW w:w="979" w:type="dxa"/>
            <w:tcBorders>
              <w:top w:val="single" w:sz="6" w:space="0" w:color="000000"/>
              <w:left w:val="single" w:sz="6" w:space="0" w:color="000000"/>
              <w:bottom w:val="single" w:sz="6" w:space="0" w:color="000000"/>
              <w:right w:val="single" w:sz="6" w:space="0" w:color="000000"/>
            </w:tcBorders>
          </w:tcPr>
          <w:p w14:paraId="393F7B2B" w14:textId="77777777" w:rsidR="00230DA1" w:rsidRDefault="00466806">
            <w:pPr>
              <w:spacing w:after="0"/>
              <w:ind w:right="16"/>
              <w:jc w:val="right"/>
            </w:pPr>
            <w:r>
              <w:rPr>
                <w:rFonts w:ascii="Arial" w:eastAsia="Arial" w:hAnsi="Arial" w:cs="Arial"/>
                <w:b/>
                <w:i/>
                <w:sz w:val="17"/>
              </w:rPr>
              <w:t>98,47%</w:t>
            </w:r>
          </w:p>
        </w:tc>
        <w:tc>
          <w:tcPr>
            <w:tcW w:w="1474" w:type="dxa"/>
            <w:tcBorders>
              <w:top w:val="single" w:sz="6" w:space="0" w:color="000000"/>
              <w:left w:val="single" w:sz="6" w:space="0" w:color="000000"/>
              <w:bottom w:val="single" w:sz="6" w:space="0" w:color="000000"/>
              <w:right w:val="single" w:sz="6" w:space="0" w:color="000000"/>
            </w:tcBorders>
          </w:tcPr>
          <w:p w14:paraId="5364E627" w14:textId="77777777" w:rsidR="00230DA1" w:rsidRDefault="00466806">
            <w:pPr>
              <w:spacing w:after="0"/>
              <w:ind w:right="29"/>
              <w:jc w:val="right"/>
            </w:pPr>
            <w:r>
              <w:rPr>
                <w:rFonts w:ascii="Arial" w:eastAsia="Arial" w:hAnsi="Arial" w:cs="Arial"/>
                <w:b/>
                <w:i/>
                <w:sz w:val="17"/>
              </w:rPr>
              <w:t>945 380,00</w:t>
            </w:r>
          </w:p>
        </w:tc>
        <w:tc>
          <w:tcPr>
            <w:tcW w:w="1330" w:type="dxa"/>
            <w:tcBorders>
              <w:top w:val="single" w:sz="6" w:space="0" w:color="000000"/>
              <w:left w:val="single" w:sz="6" w:space="0" w:color="000000"/>
              <w:bottom w:val="single" w:sz="6" w:space="0" w:color="000000"/>
              <w:right w:val="single" w:sz="6" w:space="0" w:color="000000"/>
            </w:tcBorders>
          </w:tcPr>
          <w:p w14:paraId="60DE5596" w14:textId="77777777" w:rsidR="00230DA1" w:rsidRDefault="00466806">
            <w:pPr>
              <w:spacing w:after="0"/>
              <w:ind w:right="29"/>
              <w:jc w:val="right"/>
            </w:pPr>
            <w:r>
              <w:rPr>
                <w:rFonts w:ascii="Arial" w:eastAsia="Arial" w:hAnsi="Arial" w:cs="Arial"/>
                <w:b/>
                <w:i/>
                <w:sz w:val="17"/>
              </w:rPr>
              <w:t>930 947,41</w:t>
            </w:r>
          </w:p>
        </w:tc>
        <w:tc>
          <w:tcPr>
            <w:tcW w:w="1238" w:type="dxa"/>
            <w:tcBorders>
              <w:top w:val="single" w:sz="6" w:space="0" w:color="000000"/>
              <w:left w:val="single" w:sz="6" w:space="0" w:color="000000"/>
              <w:bottom w:val="single" w:sz="6" w:space="0" w:color="000000"/>
              <w:right w:val="single" w:sz="6" w:space="0" w:color="000000"/>
            </w:tcBorders>
          </w:tcPr>
          <w:p w14:paraId="4C863927" w14:textId="77777777" w:rsidR="00230DA1" w:rsidRDefault="00466806">
            <w:pPr>
              <w:spacing w:after="0"/>
              <w:ind w:right="29"/>
              <w:jc w:val="right"/>
            </w:pPr>
            <w:r>
              <w:rPr>
                <w:rFonts w:ascii="Arial" w:eastAsia="Arial" w:hAnsi="Arial" w:cs="Arial"/>
                <w:b/>
                <w:i/>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44B68F4" w14:textId="77777777" w:rsidR="00230DA1" w:rsidRDefault="00466806">
            <w:pPr>
              <w:spacing w:after="0"/>
              <w:ind w:right="29"/>
              <w:jc w:val="right"/>
            </w:pPr>
            <w:r>
              <w:rPr>
                <w:rFonts w:ascii="Arial" w:eastAsia="Arial" w:hAnsi="Arial" w:cs="Arial"/>
                <w:b/>
                <w:i/>
                <w:sz w:val="17"/>
              </w:rPr>
              <w:t>0,00</w:t>
            </w:r>
          </w:p>
        </w:tc>
      </w:tr>
      <w:tr w:rsidR="00230DA1" w14:paraId="19EEBB62" w14:textId="77777777">
        <w:trPr>
          <w:trHeight w:val="422"/>
        </w:trPr>
        <w:tc>
          <w:tcPr>
            <w:tcW w:w="0" w:type="auto"/>
            <w:vMerge/>
            <w:tcBorders>
              <w:top w:val="nil"/>
              <w:left w:val="single" w:sz="6" w:space="0" w:color="000000"/>
              <w:bottom w:val="nil"/>
              <w:right w:val="single" w:sz="6" w:space="0" w:color="000000"/>
            </w:tcBorders>
          </w:tcPr>
          <w:p w14:paraId="47B9A89A"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3885F3FD"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05EDF4CD" w14:textId="77777777" w:rsidR="00230DA1" w:rsidRDefault="00466806">
            <w:pPr>
              <w:spacing w:after="0"/>
              <w:ind w:left="53"/>
              <w:jc w:val="both"/>
            </w:pPr>
            <w:r>
              <w:rPr>
                <w:rFonts w:ascii="Arial" w:eastAsia="Arial" w:hAnsi="Arial" w:cs="Arial"/>
                <w:sz w:val="17"/>
              </w:rPr>
              <w:t>2480</w:t>
            </w:r>
          </w:p>
        </w:tc>
        <w:tc>
          <w:tcPr>
            <w:tcW w:w="3336" w:type="dxa"/>
            <w:tcBorders>
              <w:top w:val="single" w:sz="6" w:space="0" w:color="000000"/>
              <w:left w:val="single" w:sz="6" w:space="0" w:color="000000"/>
              <w:bottom w:val="single" w:sz="6" w:space="0" w:color="000000"/>
              <w:right w:val="single" w:sz="6" w:space="0" w:color="000000"/>
            </w:tcBorders>
          </w:tcPr>
          <w:p w14:paraId="14D4FF51" w14:textId="77777777" w:rsidR="00230DA1" w:rsidRDefault="00466806">
            <w:pPr>
              <w:spacing w:after="0"/>
              <w:jc w:val="both"/>
            </w:pPr>
            <w:r>
              <w:rPr>
                <w:rFonts w:ascii="Arial" w:eastAsia="Arial" w:hAnsi="Arial" w:cs="Arial"/>
                <w:sz w:val="17"/>
              </w:rPr>
              <w:t>Dotacja podmiotowa z budżetu dla samorządowej instytucji kultury</w:t>
            </w:r>
          </w:p>
        </w:tc>
        <w:tc>
          <w:tcPr>
            <w:tcW w:w="1330" w:type="dxa"/>
            <w:tcBorders>
              <w:top w:val="single" w:sz="6" w:space="0" w:color="000000"/>
              <w:left w:val="single" w:sz="6" w:space="0" w:color="000000"/>
              <w:bottom w:val="single" w:sz="6" w:space="0" w:color="000000"/>
              <w:right w:val="single" w:sz="6" w:space="0" w:color="000000"/>
            </w:tcBorders>
          </w:tcPr>
          <w:p w14:paraId="4A538BA9" w14:textId="77777777" w:rsidR="00230DA1" w:rsidRDefault="00466806">
            <w:pPr>
              <w:spacing w:after="0"/>
              <w:jc w:val="right"/>
            </w:pPr>
            <w:r>
              <w:rPr>
                <w:rFonts w:ascii="Arial" w:eastAsia="Arial" w:hAnsi="Arial" w:cs="Arial"/>
                <w:sz w:val="17"/>
              </w:rPr>
              <w:t>945 380,00</w:t>
            </w:r>
          </w:p>
        </w:tc>
        <w:tc>
          <w:tcPr>
            <w:tcW w:w="1526" w:type="dxa"/>
            <w:tcBorders>
              <w:top w:val="single" w:sz="6" w:space="0" w:color="000000"/>
              <w:left w:val="single" w:sz="6" w:space="0" w:color="000000"/>
              <w:bottom w:val="single" w:sz="6" w:space="0" w:color="000000"/>
              <w:right w:val="single" w:sz="6" w:space="0" w:color="000000"/>
            </w:tcBorders>
          </w:tcPr>
          <w:p w14:paraId="0221A5F2" w14:textId="77777777" w:rsidR="00230DA1" w:rsidRDefault="00466806">
            <w:pPr>
              <w:spacing w:after="0"/>
              <w:jc w:val="right"/>
            </w:pPr>
            <w:r>
              <w:rPr>
                <w:rFonts w:ascii="Arial" w:eastAsia="Arial" w:hAnsi="Arial" w:cs="Arial"/>
                <w:sz w:val="17"/>
              </w:rPr>
              <w:t>930 947,41</w:t>
            </w:r>
          </w:p>
        </w:tc>
        <w:tc>
          <w:tcPr>
            <w:tcW w:w="979" w:type="dxa"/>
            <w:tcBorders>
              <w:top w:val="single" w:sz="6" w:space="0" w:color="000000"/>
              <w:left w:val="single" w:sz="6" w:space="0" w:color="000000"/>
              <w:bottom w:val="single" w:sz="6" w:space="0" w:color="000000"/>
              <w:right w:val="single" w:sz="6" w:space="0" w:color="000000"/>
            </w:tcBorders>
          </w:tcPr>
          <w:p w14:paraId="5FE7D655" w14:textId="77777777" w:rsidR="00230DA1" w:rsidRDefault="00466806">
            <w:pPr>
              <w:spacing w:after="0"/>
              <w:ind w:right="2"/>
              <w:jc w:val="right"/>
            </w:pPr>
            <w:r>
              <w:rPr>
                <w:rFonts w:ascii="Arial" w:eastAsia="Arial" w:hAnsi="Arial" w:cs="Arial"/>
                <w:sz w:val="17"/>
              </w:rPr>
              <w:t>98,47%</w:t>
            </w:r>
          </w:p>
        </w:tc>
        <w:tc>
          <w:tcPr>
            <w:tcW w:w="1474" w:type="dxa"/>
            <w:tcBorders>
              <w:top w:val="single" w:sz="6" w:space="0" w:color="000000"/>
              <w:left w:val="single" w:sz="6" w:space="0" w:color="000000"/>
              <w:bottom w:val="single" w:sz="6" w:space="0" w:color="000000"/>
              <w:right w:val="single" w:sz="6" w:space="0" w:color="000000"/>
            </w:tcBorders>
          </w:tcPr>
          <w:p w14:paraId="5C16552B" w14:textId="77777777" w:rsidR="00230DA1" w:rsidRDefault="00466806">
            <w:pPr>
              <w:spacing w:after="0"/>
              <w:jc w:val="right"/>
            </w:pPr>
            <w:r>
              <w:rPr>
                <w:rFonts w:ascii="Arial" w:eastAsia="Arial" w:hAnsi="Arial" w:cs="Arial"/>
                <w:sz w:val="17"/>
              </w:rPr>
              <w:t>945 380,00</w:t>
            </w:r>
          </w:p>
        </w:tc>
        <w:tc>
          <w:tcPr>
            <w:tcW w:w="1330" w:type="dxa"/>
            <w:tcBorders>
              <w:top w:val="single" w:sz="6" w:space="0" w:color="000000"/>
              <w:left w:val="single" w:sz="6" w:space="0" w:color="000000"/>
              <w:bottom w:val="single" w:sz="6" w:space="0" w:color="000000"/>
              <w:right w:val="single" w:sz="6" w:space="0" w:color="000000"/>
            </w:tcBorders>
          </w:tcPr>
          <w:p w14:paraId="5FCE3EBE" w14:textId="77777777" w:rsidR="00230DA1" w:rsidRDefault="00466806">
            <w:pPr>
              <w:spacing w:after="0"/>
              <w:jc w:val="right"/>
            </w:pPr>
            <w:r>
              <w:rPr>
                <w:rFonts w:ascii="Arial" w:eastAsia="Arial" w:hAnsi="Arial" w:cs="Arial"/>
                <w:sz w:val="17"/>
              </w:rPr>
              <w:t>930 947,41</w:t>
            </w:r>
          </w:p>
        </w:tc>
        <w:tc>
          <w:tcPr>
            <w:tcW w:w="1238" w:type="dxa"/>
            <w:tcBorders>
              <w:top w:val="single" w:sz="6" w:space="0" w:color="000000"/>
              <w:left w:val="single" w:sz="6" w:space="0" w:color="000000"/>
              <w:bottom w:val="single" w:sz="6" w:space="0" w:color="000000"/>
              <w:right w:val="single" w:sz="6" w:space="0" w:color="000000"/>
            </w:tcBorders>
          </w:tcPr>
          <w:p w14:paraId="0649DCFD"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AAF80D8" w14:textId="77777777" w:rsidR="00230DA1" w:rsidRDefault="00466806">
            <w:pPr>
              <w:spacing w:after="0"/>
              <w:jc w:val="right"/>
            </w:pPr>
            <w:r>
              <w:rPr>
                <w:rFonts w:ascii="Arial" w:eastAsia="Arial" w:hAnsi="Arial" w:cs="Arial"/>
                <w:sz w:val="17"/>
              </w:rPr>
              <w:t>0,00</w:t>
            </w:r>
          </w:p>
        </w:tc>
      </w:tr>
      <w:tr w:rsidR="00230DA1" w14:paraId="666F3CB3" w14:textId="77777777">
        <w:trPr>
          <w:trHeight w:val="211"/>
        </w:trPr>
        <w:tc>
          <w:tcPr>
            <w:tcW w:w="0" w:type="auto"/>
            <w:vMerge/>
            <w:tcBorders>
              <w:top w:val="nil"/>
              <w:left w:val="single" w:sz="6" w:space="0" w:color="000000"/>
              <w:bottom w:val="nil"/>
              <w:right w:val="single" w:sz="6" w:space="0" w:color="000000"/>
            </w:tcBorders>
          </w:tcPr>
          <w:p w14:paraId="76975B11"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278D8B6C" w14:textId="77777777" w:rsidR="00230DA1" w:rsidRDefault="00466806">
            <w:pPr>
              <w:spacing w:after="0"/>
              <w:ind w:right="29"/>
              <w:jc w:val="right"/>
            </w:pPr>
            <w:r>
              <w:rPr>
                <w:rFonts w:ascii="Arial" w:eastAsia="Arial" w:hAnsi="Arial" w:cs="Arial"/>
                <w:b/>
                <w:i/>
                <w:sz w:val="17"/>
              </w:rPr>
              <w:t>92118</w:t>
            </w:r>
          </w:p>
        </w:tc>
        <w:tc>
          <w:tcPr>
            <w:tcW w:w="480" w:type="dxa"/>
            <w:tcBorders>
              <w:top w:val="single" w:sz="6" w:space="0" w:color="000000"/>
              <w:left w:val="single" w:sz="6" w:space="0" w:color="000000"/>
              <w:bottom w:val="single" w:sz="6" w:space="0" w:color="000000"/>
              <w:right w:val="single" w:sz="6" w:space="0" w:color="000000"/>
            </w:tcBorders>
          </w:tcPr>
          <w:p w14:paraId="7C2A659A"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0188CE11" w14:textId="77777777" w:rsidR="00230DA1" w:rsidRDefault="00466806">
            <w:pPr>
              <w:spacing w:after="0"/>
            </w:pPr>
            <w:r>
              <w:rPr>
                <w:rFonts w:ascii="Arial" w:eastAsia="Arial" w:hAnsi="Arial" w:cs="Arial"/>
                <w:b/>
                <w:i/>
                <w:sz w:val="17"/>
              </w:rPr>
              <w:t>Muzea</w:t>
            </w:r>
          </w:p>
        </w:tc>
        <w:tc>
          <w:tcPr>
            <w:tcW w:w="1330" w:type="dxa"/>
            <w:tcBorders>
              <w:top w:val="single" w:sz="6" w:space="0" w:color="000000"/>
              <w:left w:val="single" w:sz="6" w:space="0" w:color="000000"/>
              <w:bottom w:val="single" w:sz="6" w:space="0" w:color="000000"/>
              <w:right w:val="single" w:sz="6" w:space="0" w:color="000000"/>
            </w:tcBorders>
          </w:tcPr>
          <w:p w14:paraId="7856253C" w14:textId="77777777" w:rsidR="00230DA1" w:rsidRDefault="00466806">
            <w:pPr>
              <w:spacing w:after="0"/>
              <w:ind w:right="29"/>
              <w:jc w:val="right"/>
            </w:pPr>
            <w:r>
              <w:rPr>
                <w:rFonts w:ascii="Arial" w:eastAsia="Arial" w:hAnsi="Arial" w:cs="Arial"/>
                <w:b/>
                <w:i/>
                <w:sz w:val="17"/>
              </w:rPr>
              <w:t>1 070 366,00</w:t>
            </w:r>
          </w:p>
        </w:tc>
        <w:tc>
          <w:tcPr>
            <w:tcW w:w="1526" w:type="dxa"/>
            <w:tcBorders>
              <w:top w:val="single" w:sz="6" w:space="0" w:color="000000"/>
              <w:left w:val="single" w:sz="6" w:space="0" w:color="000000"/>
              <w:bottom w:val="single" w:sz="6" w:space="0" w:color="000000"/>
              <w:right w:val="single" w:sz="6" w:space="0" w:color="000000"/>
            </w:tcBorders>
          </w:tcPr>
          <w:p w14:paraId="1BDF5E72" w14:textId="77777777" w:rsidR="00230DA1" w:rsidRDefault="00466806">
            <w:pPr>
              <w:spacing w:after="0"/>
              <w:ind w:right="29"/>
              <w:jc w:val="right"/>
            </w:pPr>
            <w:r>
              <w:rPr>
                <w:rFonts w:ascii="Arial" w:eastAsia="Arial" w:hAnsi="Arial" w:cs="Arial"/>
                <w:b/>
                <w:i/>
                <w:sz w:val="17"/>
              </w:rPr>
              <w:t>1 049 305,44</w:t>
            </w:r>
          </w:p>
        </w:tc>
        <w:tc>
          <w:tcPr>
            <w:tcW w:w="979" w:type="dxa"/>
            <w:tcBorders>
              <w:top w:val="single" w:sz="6" w:space="0" w:color="000000"/>
              <w:left w:val="single" w:sz="6" w:space="0" w:color="000000"/>
              <w:bottom w:val="single" w:sz="6" w:space="0" w:color="000000"/>
              <w:right w:val="single" w:sz="6" w:space="0" w:color="000000"/>
            </w:tcBorders>
          </w:tcPr>
          <w:p w14:paraId="6336ECCA" w14:textId="77777777" w:rsidR="00230DA1" w:rsidRDefault="00466806">
            <w:pPr>
              <w:spacing w:after="0"/>
              <w:ind w:right="16"/>
              <w:jc w:val="right"/>
            </w:pPr>
            <w:r>
              <w:rPr>
                <w:rFonts w:ascii="Arial" w:eastAsia="Arial" w:hAnsi="Arial" w:cs="Arial"/>
                <w:b/>
                <w:i/>
                <w:sz w:val="17"/>
              </w:rPr>
              <w:t>98,03%</w:t>
            </w:r>
          </w:p>
        </w:tc>
        <w:tc>
          <w:tcPr>
            <w:tcW w:w="1474" w:type="dxa"/>
            <w:tcBorders>
              <w:top w:val="single" w:sz="6" w:space="0" w:color="000000"/>
              <w:left w:val="single" w:sz="6" w:space="0" w:color="000000"/>
              <w:bottom w:val="single" w:sz="6" w:space="0" w:color="000000"/>
              <w:right w:val="single" w:sz="6" w:space="0" w:color="000000"/>
            </w:tcBorders>
          </w:tcPr>
          <w:p w14:paraId="4D26F61F" w14:textId="77777777" w:rsidR="00230DA1" w:rsidRDefault="00466806">
            <w:pPr>
              <w:spacing w:after="0"/>
              <w:ind w:right="29"/>
              <w:jc w:val="right"/>
            </w:pPr>
            <w:r>
              <w:rPr>
                <w:rFonts w:ascii="Arial" w:eastAsia="Arial" w:hAnsi="Arial" w:cs="Arial"/>
                <w:b/>
                <w:i/>
                <w:sz w:val="17"/>
              </w:rPr>
              <w:t>1 058 456,00</w:t>
            </w:r>
          </w:p>
        </w:tc>
        <w:tc>
          <w:tcPr>
            <w:tcW w:w="1330" w:type="dxa"/>
            <w:tcBorders>
              <w:top w:val="single" w:sz="6" w:space="0" w:color="000000"/>
              <w:left w:val="single" w:sz="6" w:space="0" w:color="000000"/>
              <w:bottom w:val="single" w:sz="6" w:space="0" w:color="000000"/>
              <w:right w:val="single" w:sz="6" w:space="0" w:color="000000"/>
            </w:tcBorders>
          </w:tcPr>
          <w:p w14:paraId="6ABCDCF3" w14:textId="77777777" w:rsidR="00230DA1" w:rsidRDefault="00466806">
            <w:pPr>
              <w:spacing w:after="0"/>
              <w:ind w:right="29"/>
              <w:jc w:val="right"/>
            </w:pPr>
            <w:r>
              <w:rPr>
                <w:rFonts w:ascii="Arial" w:eastAsia="Arial" w:hAnsi="Arial" w:cs="Arial"/>
                <w:b/>
                <w:i/>
                <w:sz w:val="17"/>
              </w:rPr>
              <w:t>1 049 305,44</w:t>
            </w:r>
          </w:p>
        </w:tc>
        <w:tc>
          <w:tcPr>
            <w:tcW w:w="1238" w:type="dxa"/>
            <w:tcBorders>
              <w:top w:val="single" w:sz="6" w:space="0" w:color="000000"/>
              <w:left w:val="single" w:sz="6" w:space="0" w:color="000000"/>
              <w:bottom w:val="single" w:sz="6" w:space="0" w:color="000000"/>
              <w:right w:val="single" w:sz="6" w:space="0" w:color="000000"/>
            </w:tcBorders>
          </w:tcPr>
          <w:p w14:paraId="6A754060" w14:textId="77777777" w:rsidR="00230DA1" w:rsidRDefault="00466806">
            <w:pPr>
              <w:spacing w:after="0"/>
              <w:ind w:right="29"/>
              <w:jc w:val="right"/>
            </w:pPr>
            <w:r>
              <w:rPr>
                <w:rFonts w:ascii="Arial" w:eastAsia="Arial" w:hAnsi="Arial" w:cs="Arial"/>
                <w:b/>
                <w:i/>
                <w:sz w:val="17"/>
              </w:rPr>
              <w:t>11 910,00</w:t>
            </w:r>
          </w:p>
        </w:tc>
        <w:tc>
          <w:tcPr>
            <w:tcW w:w="1354" w:type="dxa"/>
            <w:tcBorders>
              <w:top w:val="single" w:sz="6" w:space="0" w:color="000000"/>
              <w:left w:val="single" w:sz="6" w:space="0" w:color="000000"/>
              <w:bottom w:val="single" w:sz="6" w:space="0" w:color="000000"/>
              <w:right w:val="single" w:sz="6" w:space="0" w:color="000000"/>
            </w:tcBorders>
          </w:tcPr>
          <w:p w14:paraId="2F338482" w14:textId="77777777" w:rsidR="00230DA1" w:rsidRDefault="00466806">
            <w:pPr>
              <w:spacing w:after="0"/>
              <w:ind w:right="29"/>
              <w:jc w:val="right"/>
            </w:pPr>
            <w:r>
              <w:rPr>
                <w:rFonts w:ascii="Arial" w:eastAsia="Arial" w:hAnsi="Arial" w:cs="Arial"/>
                <w:b/>
                <w:i/>
                <w:sz w:val="17"/>
              </w:rPr>
              <w:t>0,00</w:t>
            </w:r>
          </w:p>
        </w:tc>
      </w:tr>
      <w:tr w:rsidR="00230DA1" w14:paraId="487D44C2" w14:textId="77777777">
        <w:trPr>
          <w:trHeight w:val="422"/>
        </w:trPr>
        <w:tc>
          <w:tcPr>
            <w:tcW w:w="0" w:type="auto"/>
            <w:vMerge/>
            <w:tcBorders>
              <w:top w:val="nil"/>
              <w:left w:val="single" w:sz="6" w:space="0" w:color="000000"/>
              <w:bottom w:val="nil"/>
              <w:right w:val="single" w:sz="6" w:space="0" w:color="000000"/>
            </w:tcBorders>
          </w:tcPr>
          <w:p w14:paraId="5478982F" w14:textId="77777777" w:rsidR="00230DA1" w:rsidRDefault="00230DA1"/>
        </w:tc>
        <w:tc>
          <w:tcPr>
            <w:tcW w:w="0" w:type="auto"/>
            <w:vMerge/>
            <w:tcBorders>
              <w:top w:val="nil"/>
              <w:left w:val="single" w:sz="6" w:space="0" w:color="000000"/>
              <w:bottom w:val="nil"/>
              <w:right w:val="single" w:sz="6" w:space="0" w:color="000000"/>
            </w:tcBorders>
          </w:tcPr>
          <w:p w14:paraId="31733843"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2C423F7A" w14:textId="77777777" w:rsidR="00230DA1" w:rsidRDefault="00466806">
            <w:pPr>
              <w:spacing w:after="0"/>
              <w:ind w:left="53"/>
              <w:jc w:val="both"/>
            </w:pPr>
            <w:r>
              <w:rPr>
                <w:rFonts w:ascii="Arial" w:eastAsia="Arial" w:hAnsi="Arial" w:cs="Arial"/>
                <w:sz w:val="17"/>
              </w:rPr>
              <w:t>2480</w:t>
            </w:r>
          </w:p>
        </w:tc>
        <w:tc>
          <w:tcPr>
            <w:tcW w:w="3336" w:type="dxa"/>
            <w:tcBorders>
              <w:top w:val="single" w:sz="6" w:space="0" w:color="000000"/>
              <w:left w:val="single" w:sz="6" w:space="0" w:color="000000"/>
              <w:bottom w:val="single" w:sz="6" w:space="0" w:color="000000"/>
              <w:right w:val="single" w:sz="6" w:space="0" w:color="000000"/>
            </w:tcBorders>
          </w:tcPr>
          <w:p w14:paraId="0489FCB2" w14:textId="77777777" w:rsidR="00230DA1" w:rsidRDefault="00466806">
            <w:pPr>
              <w:spacing w:after="0"/>
              <w:jc w:val="both"/>
            </w:pPr>
            <w:r>
              <w:rPr>
                <w:rFonts w:ascii="Arial" w:eastAsia="Arial" w:hAnsi="Arial" w:cs="Arial"/>
                <w:sz w:val="17"/>
              </w:rPr>
              <w:t>Dotacja podmiotowa z budżetu dla samorządowej instytucji kultury</w:t>
            </w:r>
          </w:p>
        </w:tc>
        <w:tc>
          <w:tcPr>
            <w:tcW w:w="1330" w:type="dxa"/>
            <w:tcBorders>
              <w:top w:val="single" w:sz="6" w:space="0" w:color="000000"/>
              <w:left w:val="single" w:sz="6" w:space="0" w:color="000000"/>
              <w:bottom w:val="single" w:sz="6" w:space="0" w:color="000000"/>
              <w:right w:val="single" w:sz="6" w:space="0" w:color="000000"/>
            </w:tcBorders>
          </w:tcPr>
          <w:p w14:paraId="3CAFF62E" w14:textId="77777777" w:rsidR="00230DA1" w:rsidRDefault="00466806">
            <w:pPr>
              <w:spacing w:after="0"/>
              <w:jc w:val="right"/>
            </w:pPr>
            <w:r>
              <w:rPr>
                <w:rFonts w:ascii="Arial" w:eastAsia="Arial" w:hAnsi="Arial" w:cs="Arial"/>
                <w:sz w:val="17"/>
              </w:rPr>
              <w:t>1 032 366,00</w:t>
            </w:r>
          </w:p>
        </w:tc>
        <w:tc>
          <w:tcPr>
            <w:tcW w:w="1526" w:type="dxa"/>
            <w:tcBorders>
              <w:top w:val="single" w:sz="6" w:space="0" w:color="000000"/>
              <w:left w:val="single" w:sz="6" w:space="0" w:color="000000"/>
              <w:bottom w:val="single" w:sz="6" w:space="0" w:color="000000"/>
              <w:right w:val="single" w:sz="6" w:space="0" w:color="000000"/>
            </w:tcBorders>
          </w:tcPr>
          <w:p w14:paraId="4584216C" w14:textId="77777777" w:rsidR="00230DA1" w:rsidRDefault="00466806">
            <w:pPr>
              <w:spacing w:after="0"/>
              <w:jc w:val="right"/>
            </w:pPr>
            <w:r>
              <w:rPr>
                <w:rFonts w:ascii="Arial" w:eastAsia="Arial" w:hAnsi="Arial" w:cs="Arial"/>
                <w:sz w:val="17"/>
              </w:rPr>
              <w:t>1 028 205,44</w:t>
            </w:r>
          </w:p>
        </w:tc>
        <w:tc>
          <w:tcPr>
            <w:tcW w:w="979" w:type="dxa"/>
            <w:tcBorders>
              <w:top w:val="single" w:sz="6" w:space="0" w:color="000000"/>
              <w:left w:val="single" w:sz="6" w:space="0" w:color="000000"/>
              <w:bottom w:val="single" w:sz="6" w:space="0" w:color="000000"/>
              <w:right w:val="single" w:sz="6" w:space="0" w:color="000000"/>
            </w:tcBorders>
          </w:tcPr>
          <w:p w14:paraId="7902F67C" w14:textId="77777777" w:rsidR="00230DA1" w:rsidRDefault="00466806">
            <w:pPr>
              <w:spacing w:after="0"/>
              <w:ind w:right="2"/>
              <w:jc w:val="right"/>
            </w:pPr>
            <w:r>
              <w:rPr>
                <w:rFonts w:ascii="Arial" w:eastAsia="Arial" w:hAnsi="Arial" w:cs="Arial"/>
                <w:sz w:val="17"/>
              </w:rPr>
              <w:t>99,60%</w:t>
            </w:r>
          </w:p>
        </w:tc>
        <w:tc>
          <w:tcPr>
            <w:tcW w:w="1474" w:type="dxa"/>
            <w:tcBorders>
              <w:top w:val="single" w:sz="6" w:space="0" w:color="000000"/>
              <w:left w:val="single" w:sz="6" w:space="0" w:color="000000"/>
              <w:bottom w:val="single" w:sz="6" w:space="0" w:color="000000"/>
              <w:right w:val="single" w:sz="6" w:space="0" w:color="000000"/>
            </w:tcBorders>
          </w:tcPr>
          <w:p w14:paraId="01B6F37A" w14:textId="77777777" w:rsidR="00230DA1" w:rsidRDefault="00466806">
            <w:pPr>
              <w:spacing w:after="0"/>
              <w:jc w:val="right"/>
            </w:pPr>
            <w:r>
              <w:rPr>
                <w:rFonts w:ascii="Arial" w:eastAsia="Arial" w:hAnsi="Arial" w:cs="Arial"/>
                <w:sz w:val="17"/>
              </w:rPr>
              <w:t>1 032 366,00</w:t>
            </w:r>
          </w:p>
        </w:tc>
        <w:tc>
          <w:tcPr>
            <w:tcW w:w="1330" w:type="dxa"/>
            <w:tcBorders>
              <w:top w:val="single" w:sz="6" w:space="0" w:color="000000"/>
              <w:left w:val="single" w:sz="6" w:space="0" w:color="000000"/>
              <w:bottom w:val="single" w:sz="6" w:space="0" w:color="000000"/>
              <w:right w:val="single" w:sz="6" w:space="0" w:color="000000"/>
            </w:tcBorders>
          </w:tcPr>
          <w:p w14:paraId="62A74FAF" w14:textId="77777777" w:rsidR="00230DA1" w:rsidRDefault="00466806">
            <w:pPr>
              <w:spacing w:after="0"/>
              <w:jc w:val="right"/>
            </w:pPr>
            <w:r>
              <w:rPr>
                <w:rFonts w:ascii="Arial" w:eastAsia="Arial" w:hAnsi="Arial" w:cs="Arial"/>
                <w:sz w:val="17"/>
              </w:rPr>
              <w:t>1 028 205,44</w:t>
            </w:r>
          </w:p>
        </w:tc>
        <w:tc>
          <w:tcPr>
            <w:tcW w:w="1238" w:type="dxa"/>
            <w:tcBorders>
              <w:top w:val="single" w:sz="6" w:space="0" w:color="000000"/>
              <w:left w:val="single" w:sz="6" w:space="0" w:color="000000"/>
              <w:bottom w:val="single" w:sz="6" w:space="0" w:color="000000"/>
              <w:right w:val="single" w:sz="6" w:space="0" w:color="000000"/>
            </w:tcBorders>
          </w:tcPr>
          <w:p w14:paraId="47A8C78A"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30FBD73E" w14:textId="77777777" w:rsidR="00230DA1" w:rsidRDefault="00466806">
            <w:pPr>
              <w:spacing w:after="0"/>
              <w:jc w:val="right"/>
            </w:pPr>
            <w:r>
              <w:rPr>
                <w:rFonts w:ascii="Arial" w:eastAsia="Arial" w:hAnsi="Arial" w:cs="Arial"/>
                <w:sz w:val="17"/>
              </w:rPr>
              <w:t>0,00</w:t>
            </w:r>
          </w:p>
        </w:tc>
      </w:tr>
      <w:tr w:rsidR="00230DA1" w14:paraId="0DA20A13" w14:textId="77777777">
        <w:trPr>
          <w:trHeight w:val="634"/>
        </w:trPr>
        <w:tc>
          <w:tcPr>
            <w:tcW w:w="0" w:type="auto"/>
            <w:vMerge/>
            <w:tcBorders>
              <w:top w:val="nil"/>
              <w:left w:val="single" w:sz="6" w:space="0" w:color="000000"/>
              <w:bottom w:val="nil"/>
              <w:right w:val="single" w:sz="6" w:space="0" w:color="000000"/>
            </w:tcBorders>
          </w:tcPr>
          <w:p w14:paraId="08C39B26" w14:textId="77777777" w:rsidR="00230DA1" w:rsidRDefault="00230DA1"/>
        </w:tc>
        <w:tc>
          <w:tcPr>
            <w:tcW w:w="0" w:type="auto"/>
            <w:vMerge/>
            <w:tcBorders>
              <w:top w:val="nil"/>
              <w:left w:val="single" w:sz="6" w:space="0" w:color="000000"/>
              <w:bottom w:val="nil"/>
              <w:right w:val="single" w:sz="6" w:space="0" w:color="000000"/>
            </w:tcBorders>
          </w:tcPr>
          <w:p w14:paraId="5323BE05"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1D3DAF05" w14:textId="77777777" w:rsidR="00230DA1" w:rsidRDefault="00466806">
            <w:pPr>
              <w:spacing w:after="0"/>
              <w:jc w:val="both"/>
            </w:pPr>
            <w:r>
              <w:rPr>
                <w:rFonts w:ascii="Arial" w:eastAsia="Arial" w:hAnsi="Arial" w:cs="Arial"/>
                <w:sz w:val="17"/>
              </w:rPr>
              <w:t>2800</w:t>
            </w:r>
          </w:p>
        </w:tc>
        <w:tc>
          <w:tcPr>
            <w:tcW w:w="3336" w:type="dxa"/>
            <w:tcBorders>
              <w:top w:val="single" w:sz="6" w:space="0" w:color="000000"/>
              <w:left w:val="single" w:sz="6" w:space="0" w:color="000000"/>
              <w:bottom w:val="single" w:sz="6" w:space="0" w:color="000000"/>
              <w:right w:val="single" w:sz="6" w:space="0" w:color="000000"/>
            </w:tcBorders>
          </w:tcPr>
          <w:p w14:paraId="62700731" w14:textId="77777777" w:rsidR="00230DA1" w:rsidRDefault="00466806">
            <w:pPr>
              <w:spacing w:after="0"/>
              <w:ind w:right="174"/>
              <w:jc w:val="both"/>
            </w:pPr>
            <w:r>
              <w:rPr>
                <w:rFonts w:ascii="Arial" w:eastAsia="Arial" w:hAnsi="Arial" w:cs="Arial"/>
                <w:sz w:val="17"/>
              </w:rPr>
              <w:t>Dotacja celowa z budżetu dla pozostałych jednostek zaliczanych do sektora finansów publicznych</w:t>
            </w:r>
          </w:p>
        </w:tc>
        <w:tc>
          <w:tcPr>
            <w:tcW w:w="1330" w:type="dxa"/>
            <w:tcBorders>
              <w:top w:val="single" w:sz="6" w:space="0" w:color="000000"/>
              <w:left w:val="single" w:sz="6" w:space="0" w:color="000000"/>
              <w:bottom w:val="single" w:sz="6" w:space="0" w:color="000000"/>
              <w:right w:val="single" w:sz="6" w:space="0" w:color="000000"/>
            </w:tcBorders>
          </w:tcPr>
          <w:p w14:paraId="7ED0BB5D" w14:textId="77777777" w:rsidR="00230DA1" w:rsidRDefault="00466806">
            <w:pPr>
              <w:spacing w:after="0"/>
              <w:jc w:val="right"/>
            </w:pPr>
            <w:r>
              <w:rPr>
                <w:rFonts w:ascii="Arial" w:eastAsia="Arial" w:hAnsi="Arial" w:cs="Arial"/>
                <w:sz w:val="17"/>
              </w:rPr>
              <w:t>26 090,00</w:t>
            </w:r>
          </w:p>
        </w:tc>
        <w:tc>
          <w:tcPr>
            <w:tcW w:w="1526" w:type="dxa"/>
            <w:tcBorders>
              <w:top w:val="single" w:sz="6" w:space="0" w:color="000000"/>
              <w:left w:val="single" w:sz="6" w:space="0" w:color="000000"/>
              <w:bottom w:val="single" w:sz="6" w:space="0" w:color="000000"/>
              <w:right w:val="single" w:sz="6" w:space="0" w:color="000000"/>
            </w:tcBorders>
          </w:tcPr>
          <w:p w14:paraId="28B0D373" w14:textId="77777777" w:rsidR="00230DA1" w:rsidRDefault="00466806">
            <w:pPr>
              <w:spacing w:after="0"/>
              <w:jc w:val="right"/>
            </w:pPr>
            <w:r>
              <w:rPr>
                <w:rFonts w:ascii="Arial" w:eastAsia="Arial" w:hAnsi="Arial" w:cs="Arial"/>
                <w:sz w:val="17"/>
              </w:rPr>
              <w:t>21 100,00</w:t>
            </w:r>
          </w:p>
        </w:tc>
        <w:tc>
          <w:tcPr>
            <w:tcW w:w="979" w:type="dxa"/>
            <w:tcBorders>
              <w:top w:val="single" w:sz="6" w:space="0" w:color="000000"/>
              <w:left w:val="single" w:sz="6" w:space="0" w:color="000000"/>
              <w:bottom w:val="single" w:sz="6" w:space="0" w:color="000000"/>
              <w:right w:val="single" w:sz="6" w:space="0" w:color="000000"/>
            </w:tcBorders>
          </w:tcPr>
          <w:p w14:paraId="22ACB593" w14:textId="77777777" w:rsidR="00230DA1" w:rsidRDefault="00466806">
            <w:pPr>
              <w:spacing w:after="0"/>
              <w:ind w:right="2"/>
              <w:jc w:val="right"/>
            </w:pPr>
            <w:r>
              <w:rPr>
                <w:rFonts w:ascii="Arial" w:eastAsia="Arial" w:hAnsi="Arial" w:cs="Arial"/>
                <w:sz w:val="17"/>
              </w:rPr>
              <w:t>80,87%</w:t>
            </w:r>
          </w:p>
        </w:tc>
        <w:tc>
          <w:tcPr>
            <w:tcW w:w="1474" w:type="dxa"/>
            <w:tcBorders>
              <w:top w:val="single" w:sz="6" w:space="0" w:color="000000"/>
              <w:left w:val="single" w:sz="6" w:space="0" w:color="000000"/>
              <w:bottom w:val="single" w:sz="6" w:space="0" w:color="000000"/>
              <w:right w:val="single" w:sz="6" w:space="0" w:color="000000"/>
            </w:tcBorders>
          </w:tcPr>
          <w:p w14:paraId="56BE973A" w14:textId="77777777" w:rsidR="00230DA1" w:rsidRDefault="00466806">
            <w:pPr>
              <w:spacing w:after="0"/>
              <w:jc w:val="right"/>
            </w:pPr>
            <w:r>
              <w:rPr>
                <w:rFonts w:ascii="Arial" w:eastAsia="Arial" w:hAnsi="Arial" w:cs="Arial"/>
                <w:sz w:val="17"/>
              </w:rPr>
              <w:t>26 090,00</w:t>
            </w:r>
          </w:p>
        </w:tc>
        <w:tc>
          <w:tcPr>
            <w:tcW w:w="1330" w:type="dxa"/>
            <w:tcBorders>
              <w:top w:val="single" w:sz="6" w:space="0" w:color="000000"/>
              <w:left w:val="single" w:sz="6" w:space="0" w:color="000000"/>
              <w:bottom w:val="single" w:sz="6" w:space="0" w:color="000000"/>
              <w:right w:val="single" w:sz="6" w:space="0" w:color="000000"/>
            </w:tcBorders>
          </w:tcPr>
          <w:p w14:paraId="68BC6934" w14:textId="77777777" w:rsidR="00230DA1" w:rsidRDefault="00466806">
            <w:pPr>
              <w:spacing w:after="0"/>
              <w:jc w:val="right"/>
            </w:pPr>
            <w:r>
              <w:rPr>
                <w:rFonts w:ascii="Arial" w:eastAsia="Arial" w:hAnsi="Arial" w:cs="Arial"/>
                <w:sz w:val="17"/>
              </w:rPr>
              <w:t>21 100,00</w:t>
            </w:r>
          </w:p>
        </w:tc>
        <w:tc>
          <w:tcPr>
            <w:tcW w:w="1238" w:type="dxa"/>
            <w:tcBorders>
              <w:top w:val="single" w:sz="6" w:space="0" w:color="000000"/>
              <w:left w:val="single" w:sz="6" w:space="0" w:color="000000"/>
              <w:bottom w:val="single" w:sz="6" w:space="0" w:color="000000"/>
              <w:right w:val="single" w:sz="6" w:space="0" w:color="000000"/>
            </w:tcBorders>
          </w:tcPr>
          <w:p w14:paraId="1F1CE7A1"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32EEC901" w14:textId="77777777" w:rsidR="00230DA1" w:rsidRDefault="00466806">
            <w:pPr>
              <w:spacing w:after="0"/>
              <w:jc w:val="right"/>
            </w:pPr>
            <w:r>
              <w:rPr>
                <w:rFonts w:ascii="Arial" w:eastAsia="Arial" w:hAnsi="Arial" w:cs="Arial"/>
                <w:sz w:val="17"/>
              </w:rPr>
              <w:t>0,00</w:t>
            </w:r>
          </w:p>
        </w:tc>
      </w:tr>
      <w:tr w:rsidR="00230DA1" w14:paraId="710EA4DC" w14:textId="77777777">
        <w:trPr>
          <w:trHeight w:val="941"/>
        </w:trPr>
        <w:tc>
          <w:tcPr>
            <w:tcW w:w="0" w:type="auto"/>
            <w:vMerge/>
            <w:tcBorders>
              <w:top w:val="nil"/>
              <w:left w:val="single" w:sz="6" w:space="0" w:color="000000"/>
              <w:bottom w:val="single" w:sz="6" w:space="0" w:color="000000"/>
              <w:right w:val="single" w:sz="6" w:space="0" w:color="000000"/>
            </w:tcBorders>
          </w:tcPr>
          <w:p w14:paraId="1C694529"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0D8EE999"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3EA452CC" w14:textId="77777777" w:rsidR="00230DA1" w:rsidRDefault="00466806">
            <w:pPr>
              <w:spacing w:after="0"/>
              <w:ind w:left="53"/>
              <w:jc w:val="both"/>
            </w:pPr>
            <w:r>
              <w:rPr>
                <w:rFonts w:ascii="Arial" w:eastAsia="Arial" w:hAnsi="Arial" w:cs="Arial"/>
                <w:sz w:val="17"/>
              </w:rPr>
              <w:t>6220</w:t>
            </w:r>
          </w:p>
        </w:tc>
        <w:tc>
          <w:tcPr>
            <w:tcW w:w="3336" w:type="dxa"/>
            <w:tcBorders>
              <w:top w:val="single" w:sz="6" w:space="0" w:color="000000"/>
              <w:left w:val="single" w:sz="6" w:space="0" w:color="000000"/>
              <w:bottom w:val="single" w:sz="6" w:space="0" w:color="000000"/>
              <w:right w:val="single" w:sz="6" w:space="0" w:color="000000"/>
            </w:tcBorders>
          </w:tcPr>
          <w:p w14:paraId="41092923" w14:textId="77777777" w:rsidR="00230DA1" w:rsidRDefault="00466806">
            <w:pPr>
              <w:spacing w:after="0"/>
              <w:ind w:right="106"/>
              <w:jc w:val="both"/>
            </w:pPr>
            <w:r>
              <w:rPr>
                <w:rFonts w:ascii="Arial" w:eastAsia="Arial" w:hAnsi="Arial" w:cs="Arial"/>
                <w:sz w:val="17"/>
              </w:rPr>
              <w:t>Dotacje celowe z budżetu na finansowanie lub dofinansowanie kosztów realizacji inwestycji i zakupów inwestycyjnych innych jednostek sektora finansów publicznych</w:t>
            </w:r>
          </w:p>
        </w:tc>
        <w:tc>
          <w:tcPr>
            <w:tcW w:w="1330" w:type="dxa"/>
            <w:tcBorders>
              <w:top w:val="single" w:sz="6" w:space="0" w:color="000000"/>
              <w:left w:val="single" w:sz="6" w:space="0" w:color="000000"/>
              <w:bottom w:val="single" w:sz="6" w:space="0" w:color="000000"/>
              <w:right w:val="single" w:sz="6" w:space="0" w:color="000000"/>
            </w:tcBorders>
          </w:tcPr>
          <w:p w14:paraId="177BF311" w14:textId="77777777" w:rsidR="00230DA1" w:rsidRDefault="00466806">
            <w:pPr>
              <w:spacing w:after="0"/>
              <w:jc w:val="right"/>
            </w:pPr>
            <w:r>
              <w:rPr>
                <w:rFonts w:ascii="Arial" w:eastAsia="Arial" w:hAnsi="Arial" w:cs="Arial"/>
                <w:sz w:val="17"/>
              </w:rPr>
              <w:t>11 910,00</w:t>
            </w:r>
          </w:p>
        </w:tc>
        <w:tc>
          <w:tcPr>
            <w:tcW w:w="1526" w:type="dxa"/>
            <w:tcBorders>
              <w:top w:val="single" w:sz="6" w:space="0" w:color="000000"/>
              <w:left w:val="single" w:sz="6" w:space="0" w:color="000000"/>
              <w:bottom w:val="single" w:sz="6" w:space="0" w:color="000000"/>
              <w:right w:val="single" w:sz="6" w:space="0" w:color="000000"/>
            </w:tcBorders>
          </w:tcPr>
          <w:p w14:paraId="0928945E" w14:textId="77777777" w:rsidR="00230DA1" w:rsidRDefault="00466806">
            <w:pPr>
              <w:spacing w:after="0"/>
              <w:jc w:val="right"/>
            </w:pPr>
            <w:r>
              <w:rPr>
                <w:rFonts w:ascii="Arial" w:eastAsia="Arial" w:hAnsi="Arial" w:cs="Arial"/>
                <w:sz w:val="17"/>
              </w:rPr>
              <w:t>0,00</w:t>
            </w:r>
          </w:p>
        </w:tc>
        <w:tc>
          <w:tcPr>
            <w:tcW w:w="979" w:type="dxa"/>
            <w:tcBorders>
              <w:top w:val="single" w:sz="6" w:space="0" w:color="000000"/>
              <w:left w:val="single" w:sz="6" w:space="0" w:color="000000"/>
              <w:bottom w:val="single" w:sz="6" w:space="0" w:color="000000"/>
              <w:right w:val="single" w:sz="6" w:space="0" w:color="000000"/>
            </w:tcBorders>
          </w:tcPr>
          <w:p w14:paraId="74D08EAC" w14:textId="77777777" w:rsidR="00230DA1" w:rsidRDefault="00466806">
            <w:pPr>
              <w:spacing w:after="0"/>
              <w:ind w:right="2"/>
              <w:jc w:val="right"/>
            </w:pPr>
            <w:r>
              <w:rPr>
                <w:rFonts w:ascii="Arial" w:eastAsia="Arial" w:hAnsi="Arial" w:cs="Arial"/>
                <w:sz w:val="17"/>
              </w:rPr>
              <w:t>0,00%</w:t>
            </w:r>
          </w:p>
        </w:tc>
        <w:tc>
          <w:tcPr>
            <w:tcW w:w="1474" w:type="dxa"/>
            <w:tcBorders>
              <w:top w:val="single" w:sz="6" w:space="0" w:color="000000"/>
              <w:left w:val="single" w:sz="6" w:space="0" w:color="000000"/>
              <w:bottom w:val="single" w:sz="6" w:space="0" w:color="000000"/>
              <w:right w:val="single" w:sz="6" w:space="0" w:color="000000"/>
            </w:tcBorders>
          </w:tcPr>
          <w:p w14:paraId="7FFE42FC" w14:textId="77777777" w:rsidR="00230DA1" w:rsidRDefault="00466806">
            <w:pPr>
              <w:spacing w:after="0"/>
              <w:jc w:val="right"/>
            </w:pPr>
            <w:r>
              <w:rPr>
                <w:rFonts w:ascii="Arial" w:eastAsia="Arial" w:hAnsi="Arial" w:cs="Arial"/>
                <w:sz w:val="17"/>
              </w:rPr>
              <w:t>0,00</w:t>
            </w:r>
          </w:p>
        </w:tc>
        <w:tc>
          <w:tcPr>
            <w:tcW w:w="1330" w:type="dxa"/>
            <w:tcBorders>
              <w:top w:val="single" w:sz="6" w:space="0" w:color="000000"/>
              <w:left w:val="single" w:sz="6" w:space="0" w:color="000000"/>
              <w:bottom w:val="single" w:sz="6" w:space="0" w:color="000000"/>
              <w:right w:val="single" w:sz="6" w:space="0" w:color="000000"/>
            </w:tcBorders>
          </w:tcPr>
          <w:p w14:paraId="585CA9F8" w14:textId="77777777" w:rsidR="00230DA1" w:rsidRDefault="00466806">
            <w:pPr>
              <w:spacing w:after="0"/>
              <w:jc w:val="right"/>
            </w:pPr>
            <w:r>
              <w:rPr>
                <w:rFonts w:ascii="Arial" w:eastAsia="Arial" w:hAnsi="Arial" w:cs="Arial"/>
                <w:sz w:val="17"/>
              </w:rPr>
              <w:t>0,00</w:t>
            </w:r>
          </w:p>
        </w:tc>
        <w:tc>
          <w:tcPr>
            <w:tcW w:w="1238" w:type="dxa"/>
            <w:tcBorders>
              <w:top w:val="single" w:sz="6" w:space="0" w:color="000000"/>
              <w:left w:val="single" w:sz="6" w:space="0" w:color="000000"/>
              <w:bottom w:val="single" w:sz="6" w:space="0" w:color="000000"/>
              <w:right w:val="single" w:sz="6" w:space="0" w:color="000000"/>
            </w:tcBorders>
          </w:tcPr>
          <w:p w14:paraId="75F162A3" w14:textId="77777777" w:rsidR="00230DA1" w:rsidRDefault="00466806">
            <w:pPr>
              <w:spacing w:after="0"/>
              <w:jc w:val="right"/>
            </w:pPr>
            <w:r>
              <w:rPr>
                <w:rFonts w:ascii="Arial" w:eastAsia="Arial" w:hAnsi="Arial" w:cs="Arial"/>
                <w:sz w:val="17"/>
              </w:rPr>
              <w:t>11 910,00</w:t>
            </w:r>
          </w:p>
        </w:tc>
        <w:tc>
          <w:tcPr>
            <w:tcW w:w="1354" w:type="dxa"/>
            <w:tcBorders>
              <w:top w:val="single" w:sz="6" w:space="0" w:color="000000"/>
              <w:left w:val="single" w:sz="6" w:space="0" w:color="000000"/>
              <w:bottom w:val="single" w:sz="6" w:space="0" w:color="000000"/>
              <w:right w:val="single" w:sz="6" w:space="0" w:color="000000"/>
            </w:tcBorders>
          </w:tcPr>
          <w:p w14:paraId="4861F55C" w14:textId="77777777" w:rsidR="00230DA1" w:rsidRDefault="00466806">
            <w:pPr>
              <w:spacing w:after="0"/>
              <w:jc w:val="right"/>
            </w:pPr>
            <w:r>
              <w:rPr>
                <w:rFonts w:ascii="Arial" w:eastAsia="Arial" w:hAnsi="Arial" w:cs="Arial"/>
                <w:sz w:val="17"/>
              </w:rPr>
              <w:t>0,00</w:t>
            </w:r>
          </w:p>
        </w:tc>
      </w:tr>
    </w:tbl>
    <w:p w14:paraId="59D76EFA" w14:textId="77777777" w:rsidR="00230DA1" w:rsidRDefault="00230DA1">
      <w:pPr>
        <w:spacing w:after="0"/>
        <w:ind w:left="-1440" w:right="165"/>
      </w:pPr>
    </w:p>
    <w:tbl>
      <w:tblPr>
        <w:tblStyle w:val="TableGrid"/>
        <w:tblW w:w="14208" w:type="dxa"/>
        <w:tblInd w:w="-413" w:type="dxa"/>
        <w:tblCellMar>
          <w:top w:w="8" w:type="dxa"/>
          <w:left w:w="31" w:type="dxa"/>
          <w:bottom w:w="0" w:type="dxa"/>
          <w:right w:w="29" w:type="dxa"/>
        </w:tblCellMar>
        <w:tblLook w:val="04A0" w:firstRow="1" w:lastRow="0" w:firstColumn="1" w:lastColumn="0" w:noHBand="0" w:noVBand="1"/>
      </w:tblPr>
      <w:tblGrid>
        <w:gridCol w:w="464"/>
        <w:gridCol w:w="705"/>
        <w:gridCol w:w="492"/>
        <w:gridCol w:w="3332"/>
        <w:gridCol w:w="1328"/>
        <w:gridCol w:w="1523"/>
        <w:gridCol w:w="978"/>
        <w:gridCol w:w="1471"/>
        <w:gridCol w:w="1328"/>
        <w:gridCol w:w="1236"/>
        <w:gridCol w:w="1351"/>
      </w:tblGrid>
      <w:tr w:rsidR="00230DA1" w14:paraId="210BE81D" w14:textId="77777777">
        <w:trPr>
          <w:trHeight w:val="221"/>
        </w:trPr>
        <w:tc>
          <w:tcPr>
            <w:tcW w:w="456" w:type="dxa"/>
            <w:tcBorders>
              <w:top w:val="double" w:sz="6" w:space="0" w:color="000000"/>
              <w:left w:val="single" w:sz="6" w:space="0" w:color="000000"/>
              <w:bottom w:val="single" w:sz="6" w:space="0" w:color="000000"/>
              <w:right w:val="single" w:sz="6" w:space="0" w:color="000000"/>
            </w:tcBorders>
          </w:tcPr>
          <w:p w14:paraId="38C94BC1" w14:textId="77777777" w:rsidR="00230DA1" w:rsidRDefault="00466806">
            <w:pPr>
              <w:spacing w:after="0"/>
              <w:ind w:left="5"/>
              <w:jc w:val="center"/>
            </w:pPr>
            <w:r>
              <w:rPr>
                <w:rFonts w:ascii="Times New Roman" w:eastAsia="Times New Roman" w:hAnsi="Times New Roman" w:cs="Times New Roman"/>
                <w:b/>
                <w:sz w:val="17"/>
              </w:rPr>
              <w:t>1</w:t>
            </w:r>
          </w:p>
        </w:tc>
        <w:tc>
          <w:tcPr>
            <w:tcW w:w="706" w:type="dxa"/>
            <w:tcBorders>
              <w:top w:val="double" w:sz="6" w:space="0" w:color="000000"/>
              <w:left w:val="single" w:sz="6" w:space="0" w:color="000000"/>
              <w:bottom w:val="single" w:sz="6" w:space="0" w:color="000000"/>
              <w:right w:val="single" w:sz="6" w:space="0" w:color="000000"/>
            </w:tcBorders>
          </w:tcPr>
          <w:p w14:paraId="1D6C0A46" w14:textId="77777777" w:rsidR="00230DA1" w:rsidRDefault="00466806">
            <w:pPr>
              <w:spacing w:after="0"/>
              <w:ind w:left="5"/>
              <w:jc w:val="center"/>
            </w:pPr>
            <w:r>
              <w:rPr>
                <w:rFonts w:ascii="Times New Roman" w:eastAsia="Times New Roman" w:hAnsi="Times New Roman" w:cs="Times New Roman"/>
                <w:b/>
                <w:sz w:val="17"/>
              </w:rPr>
              <w:t>2</w:t>
            </w:r>
          </w:p>
        </w:tc>
        <w:tc>
          <w:tcPr>
            <w:tcW w:w="480" w:type="dxa"/>
            <w:tcBorders>
              <w:top w:val="double" w:sz="6" w:space="0" w:color="000000"/>
              <w:left w:val="single" w:sz="6" w:space="0" w:color="000000"/>
              <w:bottom w:val="single" w:sz="6" w:space="0" w:color="000000"/>
              <w:right w:val="single" w:sz="6" w:space="0" w:color="000000"/>
            </w:tcBorders>
          </w:tcPr>
          <w:p w14:paraId="54D2ED21" w14:textId="77777777" w:rsidR="00230DA1" w:rsidRDefault="00466806">
            <w:pPr>
              <w:spacing w:after="0"/>
              <w:ind w:left="10"/>
              <w:jc w:val="center"/>
            </w:pPr>
            <w:r>
              <w:rPr>
                <w:rFonts w:ascii="Times New Roman" w:eastAsia="Times New Roman" w:hAnsi="Times New Roman" w:cs="Times New Roman"/>
                <w:b/>
                <w:sz w:val="17"/>
              </w:rPr>
              <w:t>3</w:t>
            </w:r>
          </w:p>
        </w:tc>
        <w:tc>
          <w:tcPr>
            <w:tcW w:w="3336" w:type="dxa"/>
            <w:tcBorders>
              <w:top w:val="double" w:sz="6" w:space="0" w:color="000000"/>
              <w:left w:val="single" w:sz="6" w:space="0" w:color="000000"/>
              <w:bottom w:val="single" w:sz="6" w:space="0" w:color="000000"/>
              <w:right w:val="single" w:sz="6" w:space="0" w:color="000000"/>
            </w:tcBorders>
          </w:tcPr>
          <w:p w14:paraId="3ADFF2B1" w14:textId="77777777" w:rsidR="00230DA1" w:rsidRDefault="00466806">
            <w:pPr>
              <w:spacing w:after="0"/>
              <w:ind w:left="5"/>
              <w:jc w:val="center"/>
            </w:pPr>
            <w:r>
              <w:rPr>
                <w:rFonts w:ascii="Times New Roman" w:eastAsia="Times New Roman" w:hAnsi="Times New Roman" w:cs="Times New Roman"/>
                <w:b/>
                <w:sz w:val="17"/>
              </w:rPr>
              <w:t>4</w:t>
            </w:r>
          </w:p>
        </w:tc>
        <w:tc>
          <w:tcPr>
            <w:tcW w:w="1330" w:type="dxa"/>
            <w:tcBorders>
              <w:top w:val="double" w:sz="6" w:space="0" w:color="000000"/>
              <w:left w:val="single" w:sz="6" w:space="0" w:color="000000"/>
              <w:bottom w:val="single" w:sz="6" w:space="0" w:color="000000"/>
              <w:right w:val="single" w:sz="6" w:space="0" w:color="000000"/>
            </w:tcBorders>
          </w:tcPr>
          <w:p w14:paraId="3C6E32C3" w14:textId="77777777" w:rsidR="00230DA1" w:rsidRDefault="00466806">
            <w:pPr>
              <w:spacing w:after="0"/>
              <w:ind w:left="5"/>
              <w:jc w:val="center"/>
            </w:pPr>
            <w:r>
              <w:rPr>
                <w:rFonts w:ascii="Times New Roman" w:eastAsia="Times New Roman" w:hAnsi="Times New Roman" w:cs="Times New Roman"/>
                <w:b/>
                <w:sz w:val="17"/>
              </w:rPr>
              <w:t>5</w:t>
            </w:r>
          </w:p>
        </w:tc>
        <w:tc>
          <w:tcPr>
            <w:tcW w:w="1526" w:type="dxa"/>
            <w:tcBorders>
              <w:top w:val="double" w:sz="6" w:space="0" w:color="000000"/>
              <w:left w:val="single" w:sz="6" w:space="0" w:color="000000"/>
              <w:bottom w:val="single" w:sz="6" w:space="0" w:color="000000"/>
              <w:right w:val="single" w:sz="6" w:space="0" w:color="000000"/>
            </w:tcBorders>
          </w:tcPr>
          <w:p w14:paraId="6A9E4119" w14:textId="77777777" w:rsidR="00230DA1" w:rsidRDefault="00466806">
            <w:pPr>
              <w:spacing w:after="0"/>
              <w:ind w:left="10"/>
              <w:jc w:val="center"/>
            </w:pPr>
            <w:r>
              <w:rPr>
                <w:rFonts w:ascii="Times New Roman" w:eastAsia="Times New Roman" w:hAnsi="Times New Roman" w:cs="Times New Roman"/>
                <w:b/>
                <w:sz w:val="17"/>
              </w:rPr>
              <w:t>6</w:t>
            </w:r>
          </w:p>
        </w:tc>
        <w:tc>
          <w:tcPr>
            <w:tcW w:w="979" w:type="dxa"/>
            <w:tcBorders>
              <w:top w:val="double" w:sz="6" w:space="0" w:color="000000"/>
              <w:left w:val="single" w:sz="6" w:space="0" w:color="000000"/>
              <w:bottom w:val="single" w:sz="6" w:space="0" w:color="000000"/>
              <w:right w:val="single" w:sz="6" w:space="0" w:color="000000"/>
            </w:tcBorders>
          </w:tcPr>
          <w:p w14:paraId="54344940" w14:textId="77777777" w:rsidR="00230DA1" w:rsidRDefault="00466806">
            <w:pPr>
              <w:spacing w:after="0"/>
              <w:ind w:left="10"/>
              <w:jc w:val="center"/>
            </w:pPr>
            <w:r>
              <w:rPr>
                <w:rFonts w:ascii="Times New Roman" w:eastAsia="Times New Roman" w:hAnsi="Times New Roman" w:cs="Times New Roman"/>
                <w:b/>
                <w:sz w:val="17"/>
              </w:rPr>
              <w:t>7</w:t>
            </w:r>
          </w:p>
        </w:tc>
        <w:tc>
          <w:tcPr>
            <w:tcW w:w="1474" w:type="dxa"/>
            <w:tcBorders>
              <w:top w:val="double" w:sz="6" w:space="0" w:color="000000"/>
              <w:left w:val="single" w:sz="6" w:space="0" w:color="000000"/>
              <w:bottom w:val="single" w:sz="6" w:space="0" w:color="000000"/>
              <w:right w:val="single" w:sz="6" w:space="0" w:color="000000"/>
            </w:tcBorders>
          </w:tcPr>
          <w:p w14:paraId="74EB0F0A" w14:textId="77777777" w:rsidR="00230DA1" w:rsidRDefault="00466806">
            <w:pPr>
              <w:spacing w:after="0"/>
              <w:ind w:left="5"/>
              <w:jc w:val="center"/>
            </w:pPr>
            <w:r>
              <w:rPr>
                <w:rFonts w:ascii="Times New Roman" w:eastAsia="Times New Roman" w:hAnsi="Times New Roman" w:cs="Times New Roman"/>
                <w:b/>
                <w:sz w:val="17"/>
              </w:rPr>
              <w:t>8</w:t>
            </w:r>
          </w:p>
        </w:tc>
        <w:tc>
          <w:tcPr>
            <w:tcW w:w="1330" w:type="dxa"/>
            <w:tcBorders>
              <w:top w:val="double" w:sz="6" w:space="0" w:color="000000"/>
              <w:left w:val="single" w:sz="6" w:space="0" w:color="000000"/>
              <w:bottom w:val="single" w:sz="6" w:space="0" w:color="000000"/>
              <w:right w:val="single" w:sz="6" w:space="0" w:color="000000"/>
            </w:tcBorders>
          </w:tcPr>
          <w:p w14:paraId="78ACD6F5" w14:textId="77777777" w:rsidR="00230DA1" w:rsidRDefault="00466806">
            <w:pPr>
              <w:spacing w:after="0"/>
              <w:ind w:left="5"/>
              <w:jc w:val="center"/>
            </w:pPr>
            <w:r>
              <w:rPr>
                <w:rFonts w:ascii="Times New Roman" w:eastAsia="Times New Roman" w:hAnsi="Times New Roman" w:cs="Times New Roman"/>
                <w:b/>
                <w:sz w:val="17"/>
              </w:rPr>
              <w:t>9</w:t>
            </w:r>
          </w:p>
        </w:tc>
        <w:tc>
          <w:tcPr>
            <w:tcW w:w="1238" w:type="dxa"/>
            <w:tcBorders>
              <w:top w:val="double" w:sz="6" w:space="0" w:color="000000"/>
              <w:left w:val="single" w:sz="6" w:space="0" w:color="000000"/>
              <w:bottom w:val="single" w:sz="6" w:space="0" w:color="000000"/>
              <w:right w:val="single" w:sz="6" w:space="0" w:color="000000"/>
            </w:tcBorders>
          </w:tcPr>
          <w:p w14:paraId="19BF7D9A" w14:textId="77777777" w:rsidR="00230DA1" w:rsidRDefault="00466806">
            <w:pPr>
              <w:spacing w:after="0"/>
              <w:ind w:left="10"/>
              <w:jc w:val="center"/>
            </w:pPr>
            <w:r>
              <w:rPr>
                <w:rFonts w:ascii="Times New Roman" w:eastAsia="Times New Roman" w:hAnsi="Times New Roman" w:cs="Times New Roman"/>
                <w:b/>
                <w:sz w:val="17"/>
              </w:rPr>
              <w:t>10</w:t>
            </w:r>
          </w:p>
        </w:tc>
        <w:tc>
          <w:tcPr>
            <w:tcW w:w="1354" w:type="dxa"/>
            <w:tcBorders>
              <w:top w:val="double" w:sz="6" w:space="0" w:color="000000"/>
              <w:left w:val="single" w:sz="6" w:space="0" w:color="000000"/>
              <w:bottom w:val="single" w:sz="6" w:space="0" w:color="000000"/>
              <w:right w:val="single" w:sz="6" w:space="0" w:color="000000"/>
            </w:tcBorders>
          </w:tcPr>
          <w:p w14:paraId="62423584" w14:textId="77777777" w:rsidR="00230DA1" w:rsidRDefault="00466806">
            <w:pPr>
              <w:spacing w:after="0"/>
              <w:ind w:left="10"/>
              <w:jc w:val="center"/>
            </w:pPr>
            <w:r>
              <w:rPr>
                <w:rFonts w:ascii="Times New Roman" w:eastAsia="Times New Roman" w:hAnsi="Times New Roman" w:cs="Times New Roman"/>
                <w:b/>
                <w:sz w:val="17"/>
              </w:rPr>
              <w:t>11</w:t>
            </w:r>
          </w:p>
        </w:tc>
      </w:tr>
      <w:tr w:rsidR="00230DA1" w14:paraId="09F45750" w14:textId="77777777">
        <w:trPr>
          <w:trHeight w:val="211"/>
        </w:trPr>
        <w:tc>
          <w:tcPr>
            <w:tcW w:w="456" w:type="dxa"/>
            <w:vMerge w:val="restart"/>
            <w:tcBorders>
              <w:top w:val="single" w:sz="6" w:space="0" w:color="000000"/>
              <w:left w:val="single" w:sz="6" w:space="0" w:color="000000"/>
              <w:bottom w:val="single" w:sz="6" w:space="0" w:color="000000"/>
              <w:right w:val="single" w:sz="6" w:space="0" w:color="000000"/>
            </w:tcBorders>
          </w:tcPr>
          <w:p w14:paraId="60D46E3C"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5095DB7F" w14:textId="77777777" w:rsidR="00230DA1" w:rsidRDefault="00466806">
            <w:pPr>
              <w:spacing w:after="0"/>
              <w:ind w:right="29"/>
              <w:jc w:val="right"/>
            </w:pPr>
            <w:r>
              <w:rPr>
                <w:rFonts w:ascii="Arial" w:eastAsia="Arial" w:hAnsi="Arial" w:cs="Arial"/>
                <w:b/>
                <w:i/>
                <w:sz w:val="17"/>
              </w:rPr>
              <w:t>92195</w:t>
            </w:r>
          </w:p>
        </w:tc>
        <w:tc>
          <w:tcPr>
            <w:tcW w:w="480" w:type="dxa"/>
            <w:tcBorders>
              <w:top w:val="single" w:sz="6" w:space="0" w:color="000000"/>
              <w:left w:val="single" w:sz="6" w:space="0" w:color="000000"/>
              <w:bottom w:val="single" w:sz="6" w:space="0" w:color="000000"/>
              <w:right w:val="single" w:sz="6" w:space="0" w:color="000000"/>
            </w:tcBorders>
          </w:tcPr>
          <w:p w14:paraId="20127FF7"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00C3DEA2" w14:textId="77777777" w:rsidR="00230DA1" w:rsidRDefault="00466806">
            <w:pPr>
              <w:spacing w:after="0"/>
            </w:pPr>
            <w:r>
              <w:rPr>
                <w:rFonts w:ascii="Arial" w:eastAsia="Arial" w:hAnsi="Arial" w:cs="Arial"/>
                <w:b/>
                <w:i/>
                <w:sz w:val="17"/>
              </w:rPr>
              <w:t>Pozostała działalność</w:t>
            </w:r>
          </w:p>
        </w:tc>
        <w:tc>
          <w:tcPr>
            <w:tcW w:w="1330" w:type="dxa"/>
            <w:tcBorders>
              <w:top w:val="single" w:sz="6" w:space="0" w:color="000000"/>
              <w:left w:val="single" w:sz="6" w:space="0" w:color="000000"/>
              <w:bottom w:val="single" w:sz="6" w:space="0" w:color="000000"/>
              <w:right w:val="single" w:sz="6" w:space="0" w:color="000000"/>
            </w:tcBorders>
          </w:tcPr>
          <w:p w14:paraId="75408D4B" w14:textId="77777777" w:rsidR="00230DA1" w:rsidRDefault="00466806">
            <w:pPr>
              <w:spacing w:after="0"/>
              <w:ind w:right="29"/>
              <w:jc w:val="right"/>
            </w:pPr>
            <w:r>
              <w:rPr>
                <w:rFonts w:ascii="Arial" w:eastAsia="Arial" w:hAnsi="Arial" w:cs="Arial"/>
                <w:b/>
                <w:i/>
                <w:sz w:val="17"/>
              </w:rPr>
              <w:t>10 000,00</w:t>
            </w:r>
          </w:p>
        </w:tc>
        <w:tc>
          <w:tcPr>
            <w:tcW w:w="1526" w:type="dxa"/>
            <w:tcBorders>
              <w:top w:val="single" w:sz="6" w:space="0" w:color="000000"/>
              <w:left w:val="single" w:sz="6" w:space="0" w:color="000000"/>
              <w:bottom w:val="single" w:sz="6" w:space="0" w:color="000000"/>
              <w:right w:val="single" w:sz="6" w:space="0" w:color="000000"/>
            </w:tcBorders>
          </w:tcPr>
          <w:p w14:paraId="4879690A" w14:textId="77777777" w:rsidR="00230DA1" w:rsidRDefault="00466806">
            <w:pPr>
              <w:spacing w:after="0"/>
              <w:ind w:right="29"/>
              <w:jc w:val="right"/>
            </w:pPr>
            <w:r>
              <w:rPr>
                <w:rFonts w:ascii="Arial" w:eastAsia="Arial" w:hAnsi="Arial" w:cs="Arial"/>
                <w:b/>
                <w:i/>
                <w:sz w:val="17"/>
              </w:rPr>
              <w:t>6 000,00</w:t>
            </w:r>
          </w:p>
        </w:tc>
        <w:tc>
          <w:tcPr>
            <w:tcW w:w="979" w:type="dxa"/>
            <w:tcBorders>
              <w:top w:val="single" w:sz="6" w:space="0" w:color="000000"/>
              <w:left w:val="single" w:sz="6" w:space="0" w:color="000000"/>
              <w:bottom w:val="single" w:sz="6" w:space="0" w:color="000000"/>
              <w:right w:val="single" w:sz="6" w:space="0" w:color="000000"/>
            </w:tcBorders>
          </w:tcPr>
          <w:p w14:paraId="74BF6E22" w14:textId="77777777" w:rsidR="00230DA1" w:rsidRDefault="00466806">
            <w:pPr>
              <w:spacing w:after="0"/>
              <w:ind w:right="16"/>
              <w:jc w:val="right"/>
            </w:pPr>
            <w:r>
              <w:rPr>
                <w:rFonts w:ascii="Arial" w:eastAsia="Arial" w:hAnsi="Arial" w:cs="Arial"/>
                <w:b/>
                <w:i/>
                <w:sz w:val="17"/>
              </w:rPr>
              <w:t>60,00%</w:t>
            </w:r>
          </w:p>
        </w:tc>
        <w:tc>
          <w:tcPr>
            <w:tcW w:w="1474" w:type="dxa"/>
            <w:tcBorders>
              <w:top w:val="single" w:sz="6" w:space="0" w:color="000000"/>
              <w:left w:val="single" w:sz="6" w:space="0" w:color="000000"/>
              <w:bottom w:val="single" w:sz="6" w:space="0" w:color="000000"/>
              <w:right w:val="single" w:sz="6" w:space="0" w:color="000000"/>
            </w:tcBorders>
          </w:tcPr>
          <w:p w14:paraId="6EF115D2" w14:textId="77777777" w:rsidR="00230DA1" w:rsidRDefault="00466806">
            <w:pPr>
              <w:spacing w:after="0"/>
              <w:ind w:right="29"/>
              <w:jc w:val="right"/>
            </w:pPr>
            <w:r>
              <w:rPr>
                <w:rFonts w:ascii="Arial" w:eastAsia="Arial" w:hAnsi="Arial" w:cs="Arial"/>
                <w:b/>
                <w:i/>
                <w:sz w:val="17"/>
              </w:rPr>
              <w:t>10 000,00</w:t>
            </w:r>
          </w:p>
        </w:tc>
        <w:tc>
          <w:tcPr>
            <w:tcW w:w="1330" w:type="dxa"/>
            <w:tcBorders>
              <w:top w:val="single" w:sz="6" w:space="0" w:color="000000"/>
              <w:left w:val="single" w:sz="6" w:space="0" w:color="000000"/>
              <w:bottom w:val="single" w:sz="6" w:space="0" w:color="000000"/>
              <w:right w:val="single" w:sz="6" w:space="0" w:color="000000"/>
            </w:tcBorders>
          </w:tcPr>
          <w:p w14:paraId="31DF02B7" w14:textId="77777777" w:rsidR="00230DA1" w:rsidRDefault="00466806">
            <w:pPr>
              <w:spacing w:after="0"/>
              <w:ind w:right="29"/>
              <w:jc w:val="right"/>
            </w:pPr>
            <w:r>
              <w:rPr>
                <w:rFonts w:ascii="Arial" w:eastAsia="Arial" w:hAnsi="Arial" w:cs="Arial"/>
                <w:b/>
                <w:i/>
                <w:sz w:val="17"/>
              </w:rPr>
              <w:t>6 000,00</w:t>
            </w:r>
          </w:p>
        </w:tc>
        <w:tc>
          <w:tcPr>
            <w:tcW w:w="1238" w:type="dxa"/>
            <w:tcBorders>
              <w:top w:val="single" w:sz="6" w:space="0" w:color="000000"/>
              <w:left w:val="single" w:sz="6" w:space="0" w:color="000000"/>
              <w:bottom w:val="single" w:sz="6" w:space="0" w:color="000000"/>
              <w:right w:val="single" w:sz="6" w:space="0" w:color="000000"/>
            </w:tcBorders>
          </w:tcPr>
          <w:p w14:paraId="5377EFD6" w14:textId="77777777" w:rsidR="00230DA1" w:rsidRDefault="00466806">
            <w:pPr>
              <w:spacing w:after="0"/>
              <w:ind w:right="29"/>
              <w:jc w:val="right"/>
            </w:pPr>
            <w:r>
              <w:rPr>
                <w:rFonts w:ascii="Arial" w:eastAsia="Arial" w:hAnsi="Arial" w:cs="Arial"/>
                <w:b/>
                <w:i/>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3B38B7EA" w14:textId="77777777" w:rsidR="00230DA1" w:rsidRDefault="00466806">
            <w:pPr>
              <w:spacing w:after="0"/>
              <w:ind w:right="29"/>
              <w:jc w:val="right"/>
            </w:pPr>
            <w:r>
              <w:rPr>
                <w:rFonts w:ascii="Arial" w:eastAsia="Arial" w:hAnsi="Arial" w:cs="Arial"/>
                <w:b/>
                <w:i/>
                <w:sz w:val="17"/>
              </w:rPr>
              <w:t>0,00</w:t>
            </w:r>
          </w:p>
        </w:tc>
      </w:tr>
      <w:tr w:rsidR="00230DA1" w14:paraId="150AAAED" w14:textId="77777777">
        <w:trPr>
          <w:trHeight w:val="1267"/>
        </w:trPr>
        <w:tc>
          <w:tcPr>
            <w:tcW w:w="0" w:type="auto"/>
            <w:vMerge/>
            <w:tcBorders>
              <w:top w:val="nil"/>
              <w:left w:val="single" w:sz="6" w:space="0" w:color="000000"/>
              <w:bottom w:val="single" w:sz="6" w:space="0" w:color="000000"/>
              <w:right w:val="single" w:sz="6" w:space="0" w:color="000000"/>
            </w:tcBorders>
          </w:tcPr>
          <w:p w14:paraId="7DC66097"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3E747A77"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158AF994" w14:textId="77777777" w:rsidR="00230DA1" w:rsidRDefault="00466806">
            <w:pPr>
              <w:spacing w:after="0"/>
              <w:ind w:left="53"/>
              <w:jc w:val="both"/>
            </w:pPr>
            <w:r>
              <w:rPr>
                <w:rFonts w:ascii="Arial" w:eastAsia="Arial" w:hAnsi="Arial" w:cs="Arial"/>
                <w:sz w:val="17"/>
              </w:rPr>
              <w:t>2360</w:t>
            </w:r>
          </w:p>
        </w:tc>
        <w:tc>
          <w:tcPr>
            <w:tcW w:w="3336" w:type="dxa"/>
            <w:tcBorders>
              <w:top w:val="single" w:sz="6" w:space="0" w:color="000000"/>
              <w:left w:val="single" w:sz="6" w:space="0" w:color="000000"/>
              <w:bottom w:val="single" w:sz="6" w:space="0" w:color="000000"/>
              <w:right w:val="single" w:sz="6" w:space="0" w:color="000000"/>
            </w:tcBorders>
          </w:tcPr>
          <w:p w14:paraId="0F956E26" w14:textId="77777777" w:rsidR="00230DA1" w:rsidRDefault="00466806">
            <w:pPr>
              <w:spacing w:after="0"/>
            </w:pPr>
            <w:r>
              <w:rPr>
                <w:rFonts w:ascii="Arial" w:eastAsia="Arial" w:hAnsi="Arial" w:cs="Arial"/>
                <w:sz w:val="17"/>
              </w:rPr>
              <w:t xml:space="preserve">Dotacje celowe z budżetu jednostki samorządu terytorialnego, udzielone w trybie art. 221 ustawy na finansowanie lub dofinansowanie zadań zleconych do realizacji organizacjom prowadzącym działalność pożytku publicznego </w:t>
            </w:r>
          </w:p>
        </w:tc>
        <w:tc>
          <w:tcPr>
            <w:tcW w:w="1330" w:type="dxa"/>
            <w:tcBorders>
              <w:top w:val="single" w:sz="6" w:space="0" w:color="000000"/>
              <w:left w:val="single" w:sz="6" w:space="0" w:color="000000"/>
              <w:bottom w:val="single" w:sz="6" w:space="0" w:color="000000"/>
              <w:right w:val="single" w:sz="6" w:space="0" w:color="000000"/>
            </w:tcBorders>
          </w:tcPr>
          <w:p w14:paraId="72AF50F0" w14:textId="77777777" w:rsidR="00230DA1" w:rsidRDefault="00466806">
            <w:pPr>
              <w:spacing w:after="0"/>
              <w:jc w:val="right"/>
            </w:pPr>
            <w:r>
              <w:rPr>
                <w:rFonts w:ascii="Arial" w:eastAsia="Arial" w:hAnsi="Arial" w:cs="Arial"/>
                <w:sz w:val="17"/>
              </w:rPr>
              <w:t>10 000,00</w:t>
            </w:r>
          </w:p>
        </w:tc>
        <w:tc>
          <w:tcPr>
            <w:tcW w:w="1526" w:type="dxa"/>
            <w:tcBorders>
              <w:top w:val="single" w:sz="6" w:space="0" w:color="000000"/>
              <w:left w:val="single" w:sz="6" w:space="0" w:color="000000"/>
              <w:bottom w:val="single" w:sz="6" w:space="0" w:color="000000"/>
              <w:right w:val="single" w:sz="6" w:space="0" w:color="000000"/>
            </w:tcBorders>
          </w:tcPr>
          <w:p w14:paraId="4AC0FCAD" w14:textId="77777777" w:rsidR="00230DA1" w:rsidRDefault="00466806">
            <w:pPr>
              <w:spacing w:after="0"/>
              <w:jc w:val="right"/>
            </w:pPr>
            <w:r>
              <w:rPr>
                <w:rFonts w:ascii="Arial" w:eastAsia="Arial" w:hAnsi="Arial" w:cs="Arial"/>
                <w:sz w:val="17"/>
              </w:rPr>
              <w:t>6 000,00</w:t>
            </w:r>
          </w:p>
        </w:tc>
        <w:tc>
          <w:tcPr>
            <w:tcW w:w="979" w:type="dxa"/>
            <w:tcBorders>
              <w:top w:val="single" w:sz="6" w:space="0" w:color="000000"/>
              <w:left w:val="single" w:sz="6" w:space="0" w:color="000000"/>
              <w:bottom w:val="single" w:sz="6" w:space="0" w:color="000000"/>
              <w:right w:val="single" w:sz="6" w:space="0" w:color="000000"/>
            </w:tcBorders>
          </w:tcPr>
          <w:p w14:paraId="68AA4B7E" w14:textId="77777777" w:rsidR="00230DA1" w:rsidRDefault="00466806">
            <w:pPr>
              <w:spacing w:after="0"/>
              <w:ind w:right="2"/>
              <w:jc w:val="right"/>
            </w:pPr>
            <w:r>
              <w:rPr>
                <w:rFonts w:ascii="Arial" w:eastAsia="Arial" w:hAnsi="Arial" w:cs="Arial"/>
                <w:sz w:val="17"/>
              </w:rPr>
              <w:t>60,00%</w:t>
            </w:r>
          </w:p>
        </w:tc>
        <w:tc>
          <w:tcPr>
            <w:tcW w:w="1474" w:type="dxa"/>
            <w:tcBorders>
              <w:top w:val="single" w:sz="6" w:space="0" w:color="000000"/>
              <w:left w:val="single" w:sz="6" w:space="0" w:color="000000"/>
              <w:bottom w:val="single" w:sz="6" w:space="0" w:color="000000"/>
              <w:right w:val="single" w:sz="6" w:space="0" w:color="000000"/>
            </w:tcBorders>
          </w:tcPr>
          <w:p w14:paraId="681F0806" w14:textId="77777777" w:rsidR="00230DA1" w:rsidRDefault="00466806">
            <w:pPr>
              <w:spacing w:after="0"/>
              <w:jc w:val="right"/>
            </w:pPr>
            <w:r>
              <w:rPr>
                <w:rFonts w:ascii="Arial" w:eastAsia="Arial" w:hAnsi="Arial" w:cs="Arial"/>
                <w:sz w:val="17"/>
              </w:rPr>
              <w:t>10 000,00</w:t>
            </w:r>
          </w:p>
        </w:tc>
        <w:tc>
          <w:tcPr>
            <w:tcW w:w="1330" w:type="dxa"/>
            <w:tcBorders>
              <w:top w:val="single" w:sz="6" w:space="0" w:color="000000"/>
              <w:left w:val="single" w:sz="6" w:space="0" w:color="000000"/>
              <w:bottom w:val="single" w:sz="6" w:space="0" w:color="000000"/>
              <w:right w:val="single" w:sz="6" w:space="0" w:color="000000"/>
            </w:tcBorders>
          </w:tcPr>
          <w:p w14:paraId="0983B390" w14:textId="77777777" w:rsidR="00230DA1" w:rsidRDefault="00466806">
            <w:pPr>
              <w:spacing w:after="0"/>
              <w:jc w:val="right"/>
            </w:pPr>
            <w:r>
              <w:rPr>
                <w:rFonts w:ascii="Arial" w:eastAsia="Arial" w:hAnsi="Arial" w:cs="Arial"/>
                <w:sz w:val="17"/>
              </w:rPr>
              <w:t>6 000,00</w:t>
            </w:r>
          </w:p>
        </w:tc>
        <w:tc>
          <w:tcPr>
            <w:tcW w:w="1238" w:type="dxa"/>
            <w:tcBorders>
              <w:top w:val="single" w:sz="6" w:space="0" w:color="000000"/>
              <w:left w:val="single" w:sz="6" w:space="0" w:color="000000"/>
              <w:bottom w:val="single" w:sz="6" w:space="0" w:color="000000"/>
              <w:right w:val="single" w:sz="6" w:space="0" w:color="000000"/>
            </w:tcBorders>
          </w:tcPr>
          <w:p w14:paraId="1C8C4593"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4C55DCF6" w14:textId="77777777" w:rsidR="00230DA1" w:rsidRDefault="00466806">
            <w:pPr>
              <w:spacing w:after="0"/>
              <w:jc w:val="right"/>
            </w:pPr>
            <w:r>
              <w:rPr>
                <w:rFonts w:ascii="Arial" w:eastAsia="Arial" w:hAnsi="Arial" w:cs="Arial"/>
                <w:sz w:val="17"/>
              </w:rPr>
              <w:t>0,00</w:t>
            </w:r>
          </w:p>
        </w:tc>
      </w:tr>
      <w:tr w:rsidR="00230DA1" w14:paraId="756ECD2E" w14:textId="77777777">
        <w:trPr>
          <w:trHeight w:val="211"/>
        </w:trPr>
        <w:tc>
          <w:tcPr>
            <w:tcW w:w="456" w:type="dxa"/>
            <w:vMerge w:val="restart"/>
            <w:tcBorders>
              <w:top w:val="single" w:sz="6" w:space="0" w:color="000000"/>
              <w:left w:val="single" w:sz="6" w:space="0" w:color="000000"/>
              <w:bottom w:val="single" w:sz="6" w:space="0" w:color="000000"/>
              <w:right w:val="single" w:sz="6" w:space="0" w:color="000000"/>
            </w:tcBorders>
          </w:tcPr>
          <w:p w14:paraId="554C0C9B" w14:textId="77777777" w:rsidR="00230DA1" w:rsidRDefault="00466806">
            <w:pPr>
              <w:spacing w:after="0"/>
              <w:ind w:left="120"/>
            </w:pPr>
            <w:r>
              <w:rPr>
                <w:rFonts w:ascii="Arial" w:eastAsia="Arial" w:hAnsi="Arial" w:cs="Arial"/>
                <w:b/>
                <w:sz w:val="17"/>
              </w:rPr>
              <w:lastRenderedPageBreak/>
              <w:t>926</w:t>
            </w:r>
          </w:p>
        </w:tc>
        <w:tc>
          <w:tcPr>
            <w:tcW w:w="706" w:type="dxa"/>
            <w:tcBorders>
              <w:top w:val="single" w:sz="6" w:space="0" w:color="000000"/>
              <w:left w:val="single" w:sz="6" w:space="0" w:color="000000"/>
              <w:bottom w:val="single" w:sz="6" w:space="0" w:color="000000"/>
              <w:right w:val="single" w:sz="6" w:space="0" w:color="000000"/>
            </w:tcBorders>
          </w:tcPr>
          <w:p w14:paraId="618C6D39"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63471885"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398486FA" w14:textId="77777777" w:rsidR="00230DA1" w:rsidRDefault="00466806">
            <w:pPr>
              <w:spacing w:after="0"/>
            </w:pPr>
            <w:r>
              <w:rPr>
                <w:rFonts w:ascii="Arial" w:eastAsia="Arial" w:hAnsi="Arial" w:cs="Arial"/>
                <w:b/>
                <w:sz w:val="17"/>
              </w:rPr>
              <w:t>KULTURA FIZYCZNA I SPORT</w:t>
            </w:r>
          </w:p>
        </w:tc>
        <w:tc>
          <w:tcPr>
            <w:tcW w:w="1330" w:type="dxa"/>
            <w:tcBorders>
              <w:top w:val="single" w:sz="6" w:space="0" w:color="000000"/>
              <w:left w:val="single" w:sz="6" w:space="0" w:color="000000"/>
              <w:bottom w:val="single" w:sz="6" w:space="0" w:color="000000"/>
              <w:right w:val="single" w:sz="6" w:space="0" w:color="000000"/>
            </w:tcBorders>
          </w:tcPr>
          <w:p w14:paraId="2C3AE470" w14:textId="77777777" w:rsidR="00230DA1" w:rsidRDefault="00466806">
            <w:pPr>
              <w:spacing w:after="0"/>
              <w:jc w:val="right"/>
            </w:pPr>
            <w:r>
              <w:rPr>
                <w:rFonts w:ascii="Arial" w:eastAsia="Arial" w:hAnsi="Arial" w:cs="Arial"/>
                <w:b/>
                <w:sz w:val="17"/>
              </w:rPr>
              <w:t>11 806 503,00</w:t>
            </w:r>
          </w:p>
        </w:tc>
        <w:tc>
          <w:tcPr>
            <w:tcW w:w="1526" w:type="dxa"/>
            <w:tcBorders>
              <w:top w:val="single" w:sz="6" w:space="0" w:color="000000"/>
              <w:left w:val="single" w:sz="6" w:space="0" w:color="000000"/>
              <w:bottom w:val="single" w:sz="6" w:space="0" w:color="000000"/>
              <w:right w:val="single" w:sz="6" w:space="0" w:color="000000"/>
            </w:tcBorders>
          </w:tcPr>
          <w:p w14:paraId="6A5A5854" w14:textId="77777777" w:rsidR="00230DA1" w:rsidRDefault="00466806">
            <w:pPr>
              <w:spacing w:after="0"/>
              <w:jc w:val="right"/>
            </w:pPr>
            <w:r>
              <w:rPr>
                <w:rFonts w:ascii="Arial" w:eastAsia="Arial" w:hAnsi="Arial" w:cs="Arial"/>
                <w:b/>
                <w:sz w:val="17"/>
              </w:rPr>
              <w:t>11 120 540,89</w:t>
            </w:r>
          </w:p>
        </w:tc>
        <w:tc>
          <w:tcPr>
            <w:tcW w:w="979" w:type="dxa"/>
            <w:tcBorders>
              <w:top w:val="single" w:sz="6" w:space="0" w:color="000000"/>
              <w:left w:val="single" w:sz="6" w:space="0" w:color="000000"/>
              <w:bottom w:val="single" w:sz="6" w:space="0" w:color="000000"/>
              <w:right w:val="single" w:sz="6" w:space="0" w:color="000000"/>
            </w:tcBorders>
          </w:tcPr>
          <w:p w14:paraId="26FB7ED6" w14:textId="77777777" w:rsidR="00230DA1" w:rsidRDefault="00466806">
            <w:pPr>
              <w:spacing w:after="0"/>
              <w:ind w:right="2"/>
              <w:jc w:val="right"/>
            </w:pPr>
            <w:r>
              <w:rPr>
                <w:rFonts w:ascii="Arial" w:eastAsia="Arial" w:hAnsi="Arial" w:cs="Arial"/>
                <w:b/>
                <w:sz w:val="17"/>
              </w:rPr>
              <w:t>94,19%</w:t>
            </w:r>
          </w:p>
        </w:tc>
        <w:tc>
          <w:tcPr>
            <w:tcW w:w="1474" w:type="dxa"/>
            <w:tcBorders>
              <w:top w:val="single" w:sz="6" w:space="0" w:color="000000"/>
              <w:left w:val="single" w:sz="6" w:space="0" w:color="000000"/>
              <w:bottom w:val="single" w:sz="6" w:space="0" w:color="000000"/>
              <w:right w:val="single" w:sz="6" w:space="0" w:color="000000"/>
            </w:tcBorders>
          </w:tcPr>
          <w:p w14:paraId="193D95EF" w14:textId="77777777" w:rsidR="00230DA1" w:rsidRDefault="00466806">
            <w:pPr>
              <w:spacing w:after="0"/>
              <w:jc w:val="right"/>
            </w:pPr>
            <w:r>
              <w:rPr>
                <w:rFonts w:ascii="Arial" w:eastAsia="Arial" w:hAnsi="Arial" w:cs="Arial"/>
                <w:b/>
                <w:sz w:val="17"/>
              </w:rPr>
              <w:t>6 569 503,00</w:t>
            </w:r>
          </w:p>
        </w:tc>
        <w:tc>
          <w:tcPr>
            <w:tcW w:w="1330" w:type="dxa"/>
            <w:tcBorders>
              <w:top w:val="single" w:sz="6" w:space="0" w:color="000000"/>
              <w:left w:val="single" w:sz="6" w:space="0" w:color="000000"/>
              <w:bottom w:val="single" w:sz="6" w:space="0" w:color="000000"/>
              <w:right w:val="single" w:sz="6" w:space="0" w:color="000000"/>
            </w:tcBorders>
          </w:tcPr>
          <w:p w14:paraId="6AADC285" w14:textId="77777777" w:rsidR="00230DA1" w:rsidRDefault="00466806">
            <w:pPr>
              <w:spacing w:after="0"/>
              <w:jc w:val="right"/>
            </w:pPr>
            <w:r>
              <w:rPr>
                <w:rFonts w:ascii="Arial" w:eastAsia="Arial" w:hAnsi="Arial" w:cs="Arial"/>
                <w:b/>
                <w:sz w:val="17"/>
              </w:rPr>
              <w:t>5 907 384,36</w:t>
            </w:r>
          </w:p>
        </w:tc>
        <w:tc>
          <w:tcPr>
            <w:tcW w:w="1238" w:type="dxa"/>
            <w:tcBorders>
              <w:top w:val="single" w:sz="6" w:space="0" w:color="000000"/>
              <w:left w:val="single" w:sz="6" w:space="0" w:color="000000"/>
              <w:bottom w:val="single" w:sz="6" w:space="0" w:color="000000"/>
              <w:right w:val="single" w:sz="6" w:space="0" w:color="000000"/>
            </w:tcBorders>
          </w:tcPr>
          <w:p w14:paraId="270C5A36" w14:textId="77777777" w:rsidR="00230DA1" w:rsidRDefault="00466806">
            <w:pPr>
              <w:spacing w:after="0"/>
              <w:jc w:val="right"/>
            </w:pPr>
            <w:r>
              <w:rPr>
                <w:rFonts w:ascii="Arial" w:eastAsia="Arial" w:hAnsi="Arial" w:cs="Arial"/>
                <w:b/>
                <w:sz w:val="17"/>
              </w:rPr>
              <w:t>5 237 000,00</w:t>
            </w:r>
          </w:p>
        </w:tc>
        <w:tc>
          <w:tcPr>
            <w:tcW w:w="1354" w:type="dxa"/>
            <w:tcBorders>
              <w:top w:val="single" w:sz="6" w:space="0" w:color="000000"/>
              <w:left w:val="single" w:sz="6" w:space="0" w:color="000000"/>
              <w:bottom w:val="single" w:sz="6" w:space="0" w:color="000000"/>
              <w:right w:val="single" w:sz="6" w:space="0" w:color="000000"/>
            </w:tcBorders>
          </w:tcPr>
          <w:p w14:paraId="1FED80B1" w14:textId="77777777" w:rsidR="00230DA1" w:rsidRDefault="00466806">
            <w:pPr>
              <w:spacing w:after="0"/>
              <w:jc w:val="right"/>
            </w:pPr>
            <w:r>
              <w:rPr>
                <w:rFonts w:ascii="Arial" w:eastAsia="Arial" w:hAnsi="Arial" w:cs="Arial"/>
                <w:b/>
                <w:sz w:val="17"/>
              </w:rPr>
              <w:t>5 213 156,53</w:t>
            </w:r>
          </w:p>
        </w:tc>
      </w:tr>
      <w:tr w:rsidR="00230DA1" w14:paraId="2AF8A5A4" w14:textId="77777777">
        <w:trPr>
          <w:trHeight w:val="211"/>
        </w:trPr>
        <w:tc>
          <w:tcPr>
            <w:tcW w:w="0" w:type="auto"/>
            <w:vMerge/>
            <w:tcBorders>
              <w:top w:val="nil"/>
              <w:left w:val="single" w:sz="6" w:space="0" w:color="000000"/>
              <w:bottom w:val="nil"/>
              <w:right w:val="single" w:sz="6" w:space="0" w:color="000000"/>
            </w:tcBorders>
          </w:tcPr>
          <w:p w14:paraId="36C25778"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58A276E0" w14:textId="77777777" w:rsidR="00230DA1" w:rsidRDefault="00466806">
            <w:pPr>
              <w:spacing w:after="0"/>
              <w:ind w:right="29"/>
              <w:jc w:val="right"/>
            </w:pPr>
            <w:r>
              <w:rPr>
                <w:rFonts w:ascii="Arial" w:eastAsia="Arial" w:hAnsi="Arial" w:cs="Arial"/>
                <w:b/>
                <w:i/>
                <w:sz w:val="17"/>
              </w:rPr>
              <w:t>92601</w:t>
            </w:r>
          </w:p>
        </w:tc>
        <w:tc>
          <w:tcPr>
            <w:tcW w:w="480" w:type="dxa"/>
            <w:tcBorders>
              <w:top w:val="single" w:sz="6" w:space="0" w:color="000000"/>
              <w:left w:val="single" w:sz="6" w:space="0" w:color="000000"/>
              <w:bottom w:val="single" w:sz="6" w:space="0" w:color="000000"/>
              <w:right w:val="single" w:sz="6" w:space="0" w:color="000000"/>
            </w:tcBorders>
          </w:tcPr>
          <w:p w14:paraId="6BB758DF"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73D9599F" w14:textId="77777777" w:rsidR="00230DA1" w:rsidRDefault="00466806">
            <w:pPr>
              <w:spacing w:after="0"/>
            </w:pPr>
            <w:r>
              <w:rPr>
                <w:rFonts w:ascii="Arial" w:eastAsia="Arial" w:hAnsi="Arial" w:cs="Arial"/>
                <w:b/>
                <w:i/>
                <w:sz w:val="17"/>
              </w:rPr>
              <w:t>Obiekty sportowe</w:t>
            </w:r>
          </w:p>
        </w:tc>
        <w:tc>
          <w:tcPr>
            <w:tcW w:w="1330" w:type="dxa"/>
            <w:tcBorders>
              <w:top w:val="single" w:sz="6" w:space="0" w:color="000000"/>
              <w:left w:val="single" w:sz="6" w:space="0" w:color="000000"/>
              <w:bottom w:val="single" w:sz="6" w:space="0" w:color="000000"/>
              <w:right w:val="single" w:sz="6" w:space="0" w:color="000000"/>
            </w:tcBorders>
          </w:tcPr>
          <w:p w14:paraId="74501747" w14:textId="77777777" w:rsidR="00230DA1" w:rsidRDefault="00466806">
            <w:pPr>
              <w:spacing w:after="0"/>
              <w:ind w:right="29"/>
              <w:jc w:val="right"/>
            </w:pPr>
            <w:r>
              <w:rPr>
                <w:rFonts w:ascii="Arial" w:eastAsia="Arial" w:hAnsi="Arial" w:cs="Arial"/>
                <w:b/>
                <w:i/>
                <w:sz w:val="17"/>
              </w:rPr>
              <w:t>5 623 560,00</w:t>
            </w:r>
          </w:p>
        </w:tc>
        <w:tc>
          <w:tcPr>
            <w:tcW w:w="1526" w:type="dxa"/>
            <w:tcBorders>
              <w:top w:val="single" w:sz="6" w:space="0" w:color="000000"/>
              <w:left w:val="single" w:sz="6" w:space="0" w:color="000000"/>
              <w:bottom w:val="single" w:sz="6" w:space="0" w:color="000000"/>
              <w:right w:val="single" w:sz="6" w:space="0" w:color="000000"/>
            </w:tcBorders>
          </w:tcPr>
          <w:p w14:paraId="3F99FC00" w14:textId="77777777" w:rsidR="00230DA1" w:rsidRDefault="00466806">
            <w:pPr>
              <w:spacing w:after="0"/>
              <w:ind w:right="29"/>
              <w:jc w:val="right"/>
            </w:pPr>
            <w:r>
              <w:rPr>
                <w:rFonts w:ascii="Arial" w:eastAsia="Arial" w:hAnsi="Arial" w:cs="Arial"/>
                <w:b/>
                <w:i/>
                <w:sz w:val="17"/>
              </w:rPr>
              <w:t>5 607 607,36</w:t>
            </w:r>
          </w:p>
        </w:tc>
        <w:tc>
          <w:tcPr>
            <w:tcW w:w="979" w:type="dxa"/>
            <w:tcBorders>
              <w:top w:val="single" w:sz="6" w:space="0" w:color="000000"/>
              <w:left w:val="single" w:sz="6" w:space="0" w:color="000000"/>
              <w:bottom w:val="single" w:sz="6" w:space="0" w:color="000000"/>
              <w:right w:val="single" w:sz="6" w:space="0" w:color="000000"/>
            </w:tcBorders>
          </w:tcPr>
          <w:p w14:paraId="1165538F" w14:textId="77777777" w:rsidR="00230DA1" w:rsidRDefault="00466806">
            <w:pPr>
              <w:spacing w:after="0"/>
              <w:ind w:right="16"/>
              <w:jc w:val="right"/>
            </w:pPr>
            <w:r>
              <w:rPr>
                <w:rFonts w:ascii="Arial" w:eastAsia="Arial" w:hAnsi="Arial" w:cs="Arial"/>
                <w:b/>
                <w:i/>
                <w:sz w:val="17"/>
              </w:rPr>
              <w:t>99,72%</w:t>
            </w:r>
          </w:p>
        </w:tc>
        <w:tc>
          <w:tcPr>
            <w:tcW w:w="1474" w:type="dxa"/>
            <w:tcBorders>
              <w:top w:val="single" w:sz="6" w:space="0" w:color="000000"/>
              <w:left w:val="single" w:sz="6" w:space="0" w:color="000000"/>
              <w:bottom w:val="single" w:sz="6" w:space="0" w:color="000000"/>
              <w:right w:val="single" w:sz="6" w:space="0" w:color="000000"/>
            </w:tcBorders>
          </w:tcPr>
          <w:p w14:paraId="77435A54" w14:textId="77777777" w:rsidR="00230DA1" w:rsidRDefault="00466806">
            <w:pPr>
              <w:spacing w:after="0"/>
              <w:ind w:right="29"/>
              <w:jc w:val="right"/>
            </w:pPr>
            <w:r>
              <w:rPr>
                <w:rFonts w:ascii="Arial" w:eastAsia="Arial" w:hAnsi="Arial" w:cs="Arial"/>
                <w:b/>
                <w:i/>
                <w:sz w:val="17"/>
              </w:rPr>
              <w:t>453 560,00</w:t>
            </w:r>
          </w:p>
        </w:tc>
        <w:tc>
          <w:tcPr>
            <w:tcW w:w="1330" w:type="dxa"/>
            <w:tcBorders>
              <w:top w:val="single" w:sz="6" w:space="0" w:color="000000"/>
              <w:left w:val="single" w:sz="6" w:space="0" w:color="000000"/>
              <w:bottom w:val="single" w:sz="6" w:space="0" w:color="000000"/>
              <w:right w:val="single" w:sz="6" w:space="0" w:color="000000"/>
            </w:tcBorders>
          </w:tcPr>
          <w:p w14:paraId="6DED505C" w14:textId="77777777" w:rsidR="00230DA1" w:rsidRDefault="00466806">
            <w:pPr>
              <w:spacing w:after="0"/>
              <w:ind w:right="29"/>
              <w:jc w:val="right"/>
            </w:pPr>
            <w:r>
              <w:rPr>
                <w:rFonts w:ascii="Arial" w:eastAsia="Arial" w:hAnsi="Arial" w:cs="Arial"/>
                <w:b/>
                <w:i/>
                <w:sz w:val="17"/>
              </w:rPr>
              <w:t>453 560,00</w:t>
            </w:r>
          </w:p>
        </w:tc>
        <w:tc>
          <w:tcPr>
            <w:tcW w:w="1238" w:type="dxa"/>
            <w:tcBorders>
              <w:top w:val="single" w:sz="6" w:space="0" w:color="000000"/>
              <w:left w:val="single" w:sz="6" w:space="0" w:color="000000"/>
              <w:bottom w:val="single" w:sz="6" w:space="0" w:color="000000"/>
              <w:right w:val="single" w:sz="6" w:space="0" w:color="000000"/>
            </w:tcBorders>
          </w:tcPr>
          <w:p w14:paraId="4430BF66" w14:textId="77777777" w:rsidR="00230DA1" w:rsidRDefault="00466806">
            <w:pPr>
              <w:spacing w:after="0"/>
              <w:ind w:right="29"/>
              <w:jc w:val="right"/>
            </w:pPr>
            <w:r>
              <w:rPr>
                <w:rFonts w:ascii="Arial" w:eastAsia="Arial" w:hAnsi="Arial" w:cs="Arial"/>
                <w:b/>
                <w:i/>
                <w:sz w:val="17"/>
              </w:rPr>
              <w:t>5 170 000,00</w:t>
            </w:r>
          </w:p>
        </w:tc>
        <w:tc>
          <w:tcPr>
            <w:tcW w:w="1354" w:type="dxa"/>
            <w:tcBorders>
              <w:top w:val="single" w:sz="6" w:space="0" w:color="000000"/>
              <w:left w:val="single" w:sz="6" w:space="0" w:color="000000"/>
              <w:bottom w:val="single" w:sz="6" w:space="0" w:color="000000"/>
              <w:right w:val="single" w:sz="6" w:space="0" w:color="000000"/>
            </w:tcBorders>
          </w:tcPr>
          <w:p w14:paraId="1D2B8E23" w14:textId="77777777" w:rsidR="00230DA1" w:rsidRDefault="00466806">
            <w:pPr>
              <w:spacing w:after="0"/>
              <w:ind w:right="29"/>
              <w:jc w:val="right"/>
            </w:pPr>
            <w:r>
              <w:rPr>
                <w:rFonts w:ascii="Arial" w:eastAsia="Arial" w:hAnsi="Arial" w:cs="Arial"/>
                <w:b/>
                <w:i/>
                <w:sz w:val="17"/>
              </w:rPr>
              <w:t>5 154 047,36</w:t>
            </w:r>
          </w:p>
        </w:tc>
      </w:tr>
      <w:tr w:rsidR="00230DA1" w14:paraId="67D45541" w14:textId="77777777">
        <w:trPr>
          <w:trHeight w:val="845"/>
        </w:trPr>
        <w:tc>
          <w:tcPr>
            <w:tcW w:w="0" w:type="auto"/>
            <w:vMerge/>
            <w:tcBorders>
              <w:top w:val="nil"/>
              <w:left w:val="single" w:sz="6" w:space="0" w:color="000000"/>
              <w:bottom w:val="nil"/>
              <w:right w:val="single" w:sz="6" w:space="0" w:color="000000"/>
            </w:tcBorders>
          </w:tcPr>
          <w:p w14:paraId="1FF73EA6" w14:textId="77777777" w:rsidR="00230DA1" w:rsidRDefault="00230DA1"/>
        </w:tc>
        <w:tc>
          <w:tcPr>
            <w:tcW w:w="0" w:type="auto"/>
            <w:vMerge/>
            <w:tcBorders>
              <w:top w:val="nil"/>
              <w:left w:val="single" w:sz="6" w:space="0" w:color="000000"/>
              <w:bottom w:val="nil"/>
              <w:right w:val="single" w:sz="6" w:space="0" w:color="000000"/>
            </w:tcBorders>
          </w:tcPr>
          <w:p w14:paraId="6B2B3760"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73F84C3E" w14:textId="77777777" w:rsidR="00230DA1" w:rsidRDefault="00466806">
            <w:pPr>
              <w:spacing w:after="0"/>
              <w:ind w:left="53"/>
              <w:jc w:val="both"/>
            </w:pPr>
            <w:r>
              <w:rPr>
                <w:rFonts w:ascii="Arial" w:eastAsia="Arial" w:hAnsi="Arial" w:cs="Arial"/>
                <w:sz w:val="17"/>
              </w:rPr>
              <w:t>2320</w:t>
            </w:r>
          </w:p>
        </w:tc>
        <w:tc>
          <w:tcPr>
            <w:tcW w:w="3336" w:type="dxa"/>
            <w:tcBorders>
              <w:top w:val="single" w:sz="6" w:space="0" w:color="000000"/>
              <w:left w:val="single" w:sz="6" w:space="0" w:color="000000"/>
              <w:bottom w:val="single" w:sz="6" w:space="0" w:color="000000"/>
              <w:right w:val="single" w:sz="6" w:space="0" w:color="000000"/>
            </w:tcBorders>
          </w:tcPr>
          <w:p w14:paraId="1791D5CB" w14:textId="77777777" w:rsidR="00230DA1" w:rsidRDefault="00466806">
            <w:pPr>
              <w:spacing w:after="0"/>
              <w:ind w:right="192"/>
              <w:jc w:val="both"/>
            </w:pPr>
            <w:r>
              <w:rPr>
                <w:rFonts w:ascii="Arial" w:eastAsia="Arial" w:hAnsi="Arial" w:cs="Arial"/>
                <w:sz w:val="17"/>
              </w:rPr>
              <w:t xml:space="preserve">Dotacje celowe przekazane dla powiatu na zadania bieżące realizowane na podstawie porozumień (umów) między jednostkami samorządu </w:t>
            </w:r>
            <w:proofErr w:type="spellStart"/>
            <w:r>
              <w:rPr>
                <w:rFonts w:ascii="Arial" w:eastAsia="Arial" w:hAnsi="Arial" w:cs="Arial"/>
                <w:sz w:val="17"/>
              </w:rPr>
              <w:t>tertorialnego</w:t>
            </w:r>
            <w:proofErr w:type="spellEnd"/>
          </w:p>
        </w:tc>
        <w:tc>
          <w:tcPr>
            <w:tcW w:w="1330" w:type="dxa"/>
            <w:tcBorders>
              <w:top w:val="single" w:sz="6" w:space="0" w:color="000000"/>
              <w:left w:val="single" w:sz="6" w:space="0" w:color="000000"/>
              <w:bottom w:val="single" w:sz="6" w:space="0" w:color="000000"/>
              <w:right w:val="single" w:sz="6" w:space="0" w:color="000000"/>
            </w:tcBorders>
          </w:tcPr>
          <w:p w14:paraId="50C39C8B" w14:textId="77777777" w:rsidR="00230DA1" w:rsidRDefault="00466806">
            <w:pPr>
              <w:spacing w:after="0"/>
              <w:jc w:val="right"/>
            </w:pPr>
            <w:r>
              <w:rPr>
                <w:rFonts w:ascii="Arial" w:eastAsia="Arial" w:hAnsi="Arial" w:cs="Arial"/>
                <w:sz w:val="17"/>
              </w:rPr>
              <w:t>453 560,00</w:t>
            </w:r>
          </w:p>
        </w:tc>
        <w:tc>
          <w:tcPr>
            <w:tcW w:w="1526" w:type="dxa"/>
            <w:tcBorders>
              <w:top w:val="single" w:sz="6" w:space="0" w:color="000000"/>
              <w:left w:val="single" w:sz="6" w:space="0" w:color="000000"/>
              <w:bottom w:val="single" w:sz="6" w:space="0" w:color="000000"/>
              <w:right w:val="single" w:sz="6" w:space="0" w:color="000000"/>
            </w:tcBorders>
          </w:tcPr>
          <w:p w14:paraId="7B596B7E" w14:textId="77777777" w:rsidR="00230DA1" w:rsidRDefault="00466806">
            <w:pPr>
              <w:spacing w:after="0"/>
              <w:jc w:val="right"/>
            </w:pPr>
            <w:r>
              <w:rPr>
                <w:rFonts w:ascii="Arial" w:eastAsia="Arial" w:hAnsi="Arial" w:cs="Arial"/>
                <w:sz w:val="17"/>
              </w:rPr>
              <w:t>453 560,00</w:t>
            </w:r>
          </w:p>
        </w:tc>
        <w:tc>
          <w:tcPr>
            <w:tcW w:w="979" w:type="dxa"/>
            <w:tcBorders>
              <w:top w:val="single" w:sz="6" w:space="0" w:color="000000"/>
              <w:left w:val="single" w:sz="6" w:space="0" w:color="000000"/>
              <w:bottom w:val="single" w:sz="6" w:space="0" w:color="000000"/>
              <w:right w:val="single" w:sz="6" w:space="0" w:color="000000"/>
            </w:tcBorders>
          </w:tcPr>
          <w:p w14:paraId="307DA94D" w14:textId="77777777" w:rsidR="00230DA1" w:rsidRDefault="00466806">
            <w:pPr>
              <w:spacing w:after="0"/>
              <w:ind w:right="2"/>
              <w:jc w:val="right"/>
            </w:pPr>
            <w:r>
              <w:rPr>
                <w:rFonts w:ascii="Arial" w:eastAsia="Arial" w:hAnsi="Arial" w:cs="Arial"/>
                <w:sz w:val="17"/>
              </w:rPr>
              <w:t>100,00%</w:t>
            </w:r>
          </w:p>
        </w:tc>
        <w:tc>
          <w:tcPr>
            <w:tcW w:w="1474" w:type="dxa"/>
            <w:tcBorders>
              <w:top w:val="single" w:sz="6" w:space="0" w:color="000000"/>
              <w:left w:val="single" w:sz="6" w:space="0" w:color="000000"/>
              <w:bottom w:val="single" w:sz="6" w:space="0" w:color="000000"/>
              <w:right w:val="single" w:sz="6" w:space="0" w:color="000000"/>
            </w:tcBorders>
          </w:tcPr>
          <w:p w14:paraId="5FD4B16F" w14:textId="77777777" w:rsidR="00230DA1" w:rsidRDefault="00466806">
            <w:pPr>
              <w:spacing w:after="0"/>
              <w:jc w:val="right"/>
            </w:pPr>
            <w:r>
              <w:rPr>
                <w:rFonts w:ascii="Arial" w:eastAsia="Arial" w:hAnsi="Arial" w:cs="Arial"/>
                <w:sz w:val="17"/>
              </w:rPr>
              <w:t>453 560,00</w:t>
            </w:r>
          </w:p>
        </w:tc>
        <w:tc>
          <w:tcPr>
            <w:tcW w:w="1330" w:type="dxa"/>
            <w:tcBorders>
              <w:top w:val="single" w:sz="6" w:space="0" w:color="000000"/>
              <w:left w:val="single" w:sz="6" w:space="0" w:color="000000"/>
              <w:bottom w:val="single" w:sz="6" w:space="0" w:color="000000"/>
              <w:right w:val="single" w:sz="6" w:space="0" w:color="000000"/>
            </w:tcBorders>
          </w:tcPr>
          <w:p w14:paraId="7DA7CD95" w14:textId="77777777" w:rsidR="00230DA1" w:rsidRDefault="00466806">
            <w:pPr>
              <w:spacing w:after="0"/>
              <w:jc w:val="right"/>
            </w:pPr>
            <w:r>
              <w:rPr>
                <w:rFonts w:ascii="Arial" w:eastAsia="Arial" w:hAnsi="Arial" w:cs="Arial"/>
                <w:sz w:val="17"/>
              </w:rPr>
              <w:t>453 560,00</w:t>
            </w:r>
          </w:p>
        </w:tc>
        <w:tc>
          <w:tcPr>
            <w:tcW w:w="1238" w:type="dxa"/>
            <w:tcBorders>
              <w:top w:val="single" w:sz="6" w:space="0" w:color="000000"/>
              <w:left w:val="single" w:sz="6" w:space="0" w:color="000000"/>
              <w:bottom w:val="single" w:sz="6" w:space="0" w:color="000000"/>
              <w:right w:val="single" w:sz="6" w:space="0" w:color="000000"/>
            </w:tcBorders>
          </w:tcPr>
          <w:p w14:paraId="2986BA4D"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30A5E87A" w14:textId="77777777" w:rsidR="00230DA1" w:rsidRDefault="00466806">
            <w:pPr>
              <w:spacing w:after="0"/>
              <w:jc w:val="right"/>
            </w:pPr>
            <w:r>
              <w:rPr>
                <w:rFonts w:ascii="Arial" w:eastAsia="Arial" w:hAnsi="Arial" w:cs="Arial"/>
                <w:sz w:val="17"/>
              </w:rPr>
              <w:t>0,00</w:t>
            </w:r>
          </w:p>
        </w:tc>
      </w:tr>
      <w:tr w:rsidR="00230DA1" w14:paraId="009EB167" w14:textId="77777777">
        <w:trPr>
          <w:trHeight w:val="422"/>
        </w:trPr>
        <w:tc>
          <w:tcPr>
            <w:tcW w:w="0" w:type="auto"/>
            <w:vMerge/>
            <w:tcBorders>
              <w:top w:val="nil"/>
              <w:left w:val="single" w:sz="6" w:space="0" w:color="000000"/>
              <w:bottom w:val="nil"/>
              <w:right w:val="single" w:sz="6" w:space="0" w:color="000000"/>
            </w:tcBorders>
          </w:tcPr>
          <w:p w14:paraId="57D77CA6"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00D5C493"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23E2EDD5" w14:textId="77777777" w:rsidR="00230DA1" w:rsidRDefault="00466806">
            <w:pPr>
              <w:spacing w:after="0"/>
              <w:ind w:left="53"/>
              <w:jc w:val="both"/>
            </w:pPr>
            <w:r>
              <w:rPr>
                <w:rFonts w:ascii="Arial" w:eastAsia="Arial" w:hAnsi="Arial" w:cs="Arial"/>
                <w:sz w:val="17"/>
              </w:rPr>
              <w:t>6050</w:t>
            </w:r>
          </w:p>
        </w:tc>
        <w:tc>
          <w:tcPr>
            <w:tcW w:w="3336" w:type="dxa"/>
            <w:tcBorders>
              <w:top w:val="single" w:sz="6" w:space="0" w:color="000000"/>
              <w:left w:val="single" w:sz="6" w:space="0" w:color="000000"/>
              <w:bottom w:val="single" w:sz="6" w:space="0" w:color="000000"/>
              <w:right w:val="single" w:sz="6" w:space="0" w:color="000000"/>
            </w:tcBorders>
          </w:tcPr>
          <w:p w14:paraId="53CAC139" w14:textId="77777777" w:rsidR="00230DA1" w:rsidRDefault="00466806">
            <w:pPr>
              <w:spacing w:after="0"/>
            </w:pPr>
            <w:r>
              <w:rPr>
                <w:rFonts w:ascii="Arial" w:eastAsia="Arial" w:hAnsi="Arial" w:cs="Arial"/>
                <w:sz w:val="17"/>
              </w:rPr>
              <w:t>Wydatki inwestycyjne jednostek budżetowych</w:t>
            </w:r>
          </w:p>
        </w:tc>
        <w:tc>
          <w:tcPr>
            <w:tcW w:w="1330" w:type="dxa"/>
            <w:tcBorders>
              <w:top w:val="single" w:sz="6" w:space="0" w:color="000000"/>
              <w:left w:val="single" w:sz="6" w:space="0" w:color="000000"/>
              <w:bottom w:val="single" w:sz="6" w:space="0" w:color="000000"/>
              <w:right w:val="single" w:sz="6" w:space="0" w:color="000000"/>
            </w:tcBorders>
          </w:tcPr>
          <w:p w14:paraId="24637991" w14:textId="77777777" w:rsidR="00230DA1" w:rsidRDefault="00466806">
            <w:pPr>
              <w:spacing w:after="0"/>
              <w:jc w:val="right"/>
            </w:pPr>
            <w:r>
              <w:rPr>
                <w:rFonts w:ascii="Arial" w:eastAsia="Arial" w:hAnsi="Arial" w:cs="Arial"/>
                <w:sz w:val="17"/>
              </w:rPr>
              <w:t>5 170 000,00</w:t>
            </w:r>
          </w:p>
        </w:tc>
        <w:tc>
          <w:tcPr>
            <w:tcW w:w="1526" w:type="dxa"/>
            <w:tcBorders>
              <w:top w:val="single" w:sz="6" w:space="0" w:color="000000"/>
              <w:left w:val="single" w:sz="6" w:space="0" w:color="000000"/>
              <w:bottom w:val="single" w:sz="6" w:space="0" w:color="000000"/>
              <w:right w:val="single" w:sz="6" w:space="0" w:color="000000"/>
            </w:tcBorders>
          </w:tcPr>
          <w:p w14:paraId="173B8758" w14:textId="77777777" w:rsidR="00230DA1" w:rsidRDefault="00466806">
            <w:pPr>
              <w:spacing w:after="0"/>
              <w:jc w:val="right"/>
            </w:pPr>
            <w:r>
              <w:rPr>
                <w:rFonts w:ascii="Arial" w:eastAsia="Arial" w:hAnsi="Arial" w:cs="Arial"/>
                <w:sz w:val="17"/>
              </w:rPr>
              <w:t>5 154 047,36</w:t>
            </w:r>
          </w:p>
        </w:tc>
        <w:tc>
          <w:tcPr>
            <w:tcW w:w="979" w:type="dxa"/>
            <w:tcBorders>
              <w:top w:val="single" w:sz="6" w:space="0" w:color="000000"/>
              <w:left w:val="single" w:sz="6" w:space="0" w:color="000000"/>
              <w:bottom w:val="single" w:sz="6" w:space="0" w:color="000000"/>
              <w:right w:val="single" w:sz="6" w:space="0" w:color="000000"/>
            </w:tcBorders>
          </w:tcPr>
          <w:p w14:paraId="61C40260" w14:textId="77777777" w:rsidR="00230DA1" w:rsidRDefault="00466806">
            <w:pPr>
              <w:spacing w:after="0"/>
              <w:ind w:right="2"/>
              <w:jc w:val="right"/>
            </w:pPr>
            <w:r>
              <w:rPr>
                <w:rFonts w:ascii="Arial" w:eastAsia="Arial" w:hAnsi="Arial" w:cs="Arial"/>
                <w:sz w:val="17"/>
              </w:rPr>
              <w:t>99,69%</w:t>
            </w:r>
          </w:p>
        </w:tc>
        <w:tc>
          <w:tcPr>
            <w:tcW w:w="1474" w:type="dxa"/>
            <w:tcBorders>
              <w:top w:val="single" w:sz="6" w:space="0" w:color="000000"/>
              <w:left w:val="single" w:sz="6" w:space="0" w:color="000000"/>
              <w:bottom w:val="single" w:sz="6" w:space="0" w:color="000000"/>
              <w:right w:val="single" w:sz="6" w:space="0" w:color="000000"/>
            </w:tcBorders>
          </w:tcPr>
          <w:p w14:paraId="379BFAB0" w14:textId="77777777" w:rsidR="00230DA1" w:rsidRDefault="00466806">
            <w:pPr>
              <w:spacing w:after="0"/>
              <w:jc w:val="right"/>
            </w:pPr>
            <w:r>
              <w:rPr>
                <w:rFonts w:ascii="Arial" w:eastAsia="Arial" w:hAnsi="Arial" w:cs="Arial"/>
                <w:sz w:val="17"/>
              </w:rPr>
              <w:t>0,00</w:t>
            </w:r>
          </w:p>
        </w:tc>
        <w:tc>
          <w:tcPr>
            <w:tcW w:w="1330" w:type="dxa"/>
            <w:tcBorders>
              <w:top w:val="single" w:sz="6" w:space="0" w:color="000000"/>
              <w:left w:val="single" w:sz="6" w:space="0" w:color="000000"/>
              <w:bottom w:val="single" w:sz="6" w:space="0" w:color="000000"/>
              <w:right w:val="single" w:sz="6" w:space="0" w:color="000000"/>
            </w:tcBorders>
          </w:tcPr>
          <w:p w14:paraId="75ECF54C" w14:textId="77777777" w:rsidR="00230DA1" w:rsidRDefault="00466806">
            <w:pPr>
              <w:spacing w:after="0"/>
              <w:jc w:val="right"/>
            </w:pPr>
            <w:r>
              <w:rPr>
                <w:rFonts w:ascii="Arial" w:eastAsia="Arial" w:hAnsi="Arial" w:cs="Arial"/>
                <w:sz w:val="17"/>
              </w:rPr>
              <w:t>0,00</w:t>
            </w:r>
          </w:p>
        </w:tc>
        <w:tc>
          <w:tcPr>
            <w:tcW w:w="1238" w:type="dxa"/>
            <w:tcBorders>
              <w:top w:val="single" w:sz="6" w:space="0" w:color="000000"/>
              <w:left w:val="single" w:sz="6" w:space="0" w:color="000000"/>
              <w:bottom w:val="single" w:sz="6" w:space="0" w:color="000000"/>
              <w:right w:val="single" w:sz="6" w:space="0" w:color="000000"/>
            </w:tcBorders>
          </w:tcPr>
          <w:p w14:paraId="1E8B49C4" w14:textId="77777777" w:rsidR="00230DA1" w:rsidRDefault="00466806">
            <w:pPr>
              <w:spacing w:after="0"/>
              <w:jc w:val="right"/>
            </w:pPr>
            <w:r>
              <w:rPr>
                <w:rFonts w:ascii="Arial" w:eastAsia="Arial" w:hAnsi="Arial" w:cs="Arial"/>
                <w:sz w:val="17"/>
              </w:rPr>
              <w:t>5 170 000,00</w:t>
            </w:r>
          </w:p>
        </w:tc>
        <w:tc>
          <w:tcPr>
            <w:tcW w:w="1354" w:type="dxa"/>
            <w:tcBorders>
              <w:top w:val="single" w:sz="6" w:space="0" w:color="000000"/>
              <w:left w:val="single" w:sz="6" w:space="0" w:color="000000"/>
              <w:bottom w:val="single" w:sz="6" w:space="0" w:color="000000"/>
              <w:right w:val="single" w:sz="6" w:space="0" w:color="000000"/>
            </w:tcBorders>
          </w:tcPr>
          <w:p w14:paraId="6099A012" w14:textId="77777777" w:rsidR="00230DA1" w:rsidRDefault="00466806">
            <w:pPr>
              <w:spacing w:after="0"/>
              <w:jc w:val="right"/>
            </w:pPr>
            <w:r>
              <w:rPr>
                <w:rFonts w:ascii="Arial" w:eastAsia="Arial" w:hAnsi="Arial" w:cs="Arial"/>
                <w:sz w:val="17"/>
              </w:rPr>
              <w:t>5 154 047,36</w:t>
            </w:r>
          </w:p>
        </w:tc>
      </w:tr>
      <w:tr w:rsidR="00230DA1" w14:paraId="67924613" w14:textId="77777777">
        <w:trPr>
          <w:trHeight w:val="211"/>
        </w:trPr>
        <w:tc>
          <w:tcPr>
            <w:tcW w:w="0" w:type="auto"/>
            <w:vMerge/>
            <w:tcBorders>
              <w:top w:val="nil"/>
              <w:left w:val="single" w:sz="6" w:space="0" w:color="000000"/>
              <w:bottom w:val="nil"/>
              <w:right w:val="single" w:sz="6" w:space="0" w:color="000000"/>
            </w:tcBorders>
          </w:tcPr>
          <w:p w14:paraId="63086E3E"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557A38B5" w14:textId="77777777" w:rsidR="00230DA1" w:rsidRDefault="00466806">
            <w:pPr>
              <w:spacing w:after="0"/>
              <w:ind w:right="29"/>
              <w:jc w:val="right"/>
            </w:pPr>
            <w:r>
              <w:rPr>
                <w:rFonts w:ascii="Arial" w:eastAsia="Arial" w:hAnsi="Arial" w:cs="Arial"/>
                <w:b/>
                <w:i/>
                <w:sz w:val="17"/>
              </w:rPr>
              <w:t>92604</w:t>
            </w:r>
          </w:p>
        </w:tc>
        <w:tc>
          <w:tcPr>
            <w:tcW w:w="480" w:type="dxa"/>
            <w:tcBorders>
              <w:top w:val="single" w:sz="6" w:space="0" w:color="000000"/>
              <w:left w:val="single" w:sz="6" w:space="0" w:color="000000"/>
              <w:bottom w:val="single" w:sz="6" w:space="0" w:color="000000"/>
              <w:right w:val="single" w:sz="6" w:space="0" w:color="000000"/>
            </w:tcBorders>
          </w:tcPr>
          <w:p w14:paraId="4CDE6A8B"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0BAA3AD4" w14:textId="77777777" w:rsidR="00230DA1" w:rsidRDefault="00466806">
            <w:pPr>
              <w:spacing w:after="0"/>
            </w:pPr>
            <w:r>
              <w:rPr>
                <w:rFonts w:ascii="Arial" w:eastAsia="Arial" w:hAnsi="Arial" w:cs="Arial"/>
                <w:b/>
                <w:i/>
                <w:sz w:val="17"/>
              </w:rPr>
              <w:t>Instytucje kultury fizycznej</w:t>
            </w:r>
          </w:p>
        </w:tc>
        <w:tc>
          <w:tcPr>
            <w:tcW w:w="1330" w:type="dxa"/>
            <w:tcBorders>
              <w:top w:val="single" w:sz="6" w:space="0" w:color="000000"/>
              <w:left w:val="single" w:sz="6" w:space="0" w:color="000000"/>
              <w:bottom w:val="single" w:sz="6" w:space="0" w:color="000000"/>
              <w:right w:val="single" w:sz="6" w:space="0" w:color="000000"/>
            </w:tcBorders>
          </w:tcPr>
          <w:p w14:paraId="1C9F92D0" w14:textId="77777777" w:rsidR="00230DA1" w:rsidRDefault="00466806">
            <w:pPr>
              <w:spacing w:after="0"/>
              <w:ind w:right="29"/>
              <w:jc w:val="right"/>
            </w:pPr>
            <w:r>
              <w:rPr>
                <w:rFonts w:ascii="Arial" w:eastAsia="Arial" w:hAnsi="Arial" w:cs="Arial"/>
                <w:b/>
                <w:i/>
                <w:sz w:val="17"/>
              </w:rPr>
              <w:t>5 847 343,00</w:t>
            </w:r>
          </w:p>
        </w:tc>
        <w:tc>
          <w:tcPr>
            <w:tcW w:w="1526" w:type="dxa"/>
            <w:tcBorders>
              <w:top w:val="single" w:sz="6" w:space="0" w:color="000000"/>
              <w:left w:val="single" w:sz="6" w:space="0" w:color="000000"/>
              <w:bottom w:val="single" w:sz="6" w:space="0" w:color="000000"/>
              <w:right w:val="single" w:sz="6" w:space="0" w:color="000000"/>
            </w:tcBorders>
          </w:tcPr>
          <w:p w14:paraId="30CFE717" w14:textId="77777777" w:rsidR="00230DA1" w:rsidRDefault="00466806">
            <w:pPr>
              <w:spacing w:after="0"/>
              <w:ind w:right="29"/>
              <w:jc w:val="right"/>
            </w:pPr>
            <w:r>
              <w:rPr>
                <w:rFonts w:ascii="Arial" w:eastAsia="Arial" w:hAnsi="Arial" w:cs="Arial"/>
                <w:b/>
                <w:i/>
                <w:sz w:val="17"/>
              </w:rPr>
              <w:t>5 180 321,01</w:t>
            </w:r>
          </w:p>
        </w:tc>
        <w:tc>
          <w:tcPr>
            <w:tcW w:w="979" w:type="dxa"/>
            <w:tcBorders>
              <w:top w:val="single" w:sz="6" w:space="0" w:color="000000"/>
              <w:left w:val="single" w:sz="6" w:space="0" w:color="000000"/>
              <w:bottom w:val="single" w:sz="6" w:space="0" w:color="000000"/>
              <w:right w:val="single" w:sz="6" w:space="0" w:color="000000"/>
            </w:tcBorders>
          </w:tcPr>
          <w:p w14:paraId="32E139AB" w14:textId="77777777" w:rsidR="00230DA1" w:rsidRDefault="00466806">
            <w:pPr>
              <w:spacing w:after="0"/>
              <w:ind w:right="16"/>
              <w:jc w:val="right"/>
            </w:pPr>
            <w:r>
              <w:rPr>
                <w:rFonts w:ascii="Arial" w:eastAsia="Arial" w:hAnsi="Arial" w:cs="Arial"/>
                <w:b/>
                <w:i/>
                <w:sz w:val="17"/>
              </w:rPr>
              <w:t>88,59%</w:t>
            </w:r>
          </w:p>
        </w:tc>
        <w:tc>
          <w:tcPr>
            <w:tcW w:w="1474" w:type="dxa"/>
            <w:tcBorders>
              <w:top w:val="single" w:sz="6" w:space="0" w:color="000000"/>
              <w:left w:val="single" w:sz="6" w:space="0" w:color="000000"/>
              <w:bottom w:val="single" w:sz="6" w:space="0" w:color="000000"/>
              <w:right w:val="single" w:sz="6" w:space="0" w:color="000000"/>
            </w:tcBorders>
          </w:tcPr>
          <w:p w14:paraId="056E2692" w14:textId="77777777" w:rsidR="00230DA1" w:rsidRDefault="00466806">
            <w:pPr>
              <w:spacing w:after="0"/>
              <w:ind w:right="29"/>
              <w:jc w:val="right"/>
            </w:pPr>
            <w:r>
              <w:rPr>
                <w:rFonts w:ascii="Arial" w:eastAsia="Arial" w:hAnsi="Arial" w:cs="Arial"/>
                <w:b/>
                <w:i/>
                <w:sz w:val="17"/>
              </w:rPr>
              <w:t>5 780 343,00</w:t>
            </w:r>
          </w:p>
        </w:tc>
        <w:tc>
          <w:tcPr>
            <w:tcW w:w="1330" w:type="dxa"/>
            <w:tcBorders>
              <w:top w:val="single" w:sz="6" w:space="0" w:color="000000"/>
              <w:left w:val="single" w:sz="6" w:space="0" w:color="000000"/>
              <w:bottom w:val="single" w:sz="6" w:space="0" w:color="000000"/>
              <w:right w:val="single" w:sz="6" w:space="0" w:color="000000"/>
            </w:tcBorders>
          </w:tcPr>
          <w:p w14:paraId="6DCA7385" w14:textId="77777777" w:rsidR="00230DA1" w:rsidRDefault="00466806">
            <w:pPr>
              <w:spacing w:after="0"/>
              <w:ind w:right="29"/>
              <w:jc w:val="right"/>
            </w:pPr>
            <w:r>
              <w:rPr>
                <w:rFonts w:ascii="Arial" w:eastAsia="Arial" w:hAnsi="Arial" w:cs="Arial"/>
                <w:b/>
                <w:i/>
                <w:sz w:val="17"/>
              </w:rPr>
              <w:t>5 121 211,84</w:t>
            </w:r>
          </w:p>
        </w:tc>
        <w:tc>
          <w:tcPr>
            <w:tcW w:w="1238" w:type="dxa"/>
            <w:tcBorders>
              <w:top w:val="single" w:sz="6" w:space="0" w:color="000000"/>
              <w:left w:val="single" w:sz="6" w:space="0" w:color="000000"/>
              <w:bottom w:val="single" w:sz="6" w:space="0" w:color="000000"/>
              <w:right w:val="single" w:sz="6" w:space="0" w:color="000000"/>
            </w:tcBorders>
          </w:tcPr>
          <w:p w14:paraId="0ABEB646" w14:textId="77777777" w:rsidR="00230DA1" w:rsidRDefault="00466806">
            <w:pPr>
              <w:spacing w:after="0"/>
              <w:ind w:right="29"/>
              <w:jc w:val="right"/>
            </w:pPr>
            <w:r>
              <w:rPr>
                <w:rFonts w:ascii="Arial" w:eastAsia="Arial" w:hAnsi="Arial" w:cs="Arial"/>
                <w:b/>
                <w:i/>
                <w:sz w:val="17"/>
              </w:rPr>
              <w:t>67 000,00</w:t>
            </w:r>
          </w:p>
        </w:tc>
        <w:tc>
          <w:tcPr>
            <w:tcW w:w="1354" w:type="dxa"/>
            <w:tcBorders>
              <w:top w:val="single" w:sz="6" w:space="0" w:color="000000"/>
              <w:left w:val="single" w:sz="6" w:space="0" w:color="000000"/>
              <w:bottom w:val="single" w:sz="6" w:space="0" w:color="000000"/>
              <w:right w:val="single" w:sz="6" w:space="0" w:color="000000"/>
            </w:tcBorders>
          </w:tcPr>
          <w:p w14:paraId="51633FC5" w14:textId="77777777" w:rsidR="00230DA1" w:rsidRDefault="00466806">
            <w:pPr>
              <w:spacing w:after="0"/>
              <w:ind w:right="29"/>
              <w:jc w:val="right"/>
            </w:pPr>
            <w:r>
              <w:rPr>
                <w:rFonts w:ascii="Arial" w:eastAsia="Arial" w:hAnsi="Arial" w:cs="Arial"/>
                <w:b/>
                <w:i/>
                <w:sz w:val="17"/>
              </w:rPr>
              <w:t>59 109,17</w:t>
            </w:r>
          </w:p>
        </w:tc>
      </w:tr>
      <w:tr w:rsidR="00230DA1" w14:paraId="20303171" w14:textId="77777777">
        <w:trPr>
          <w:trHeight w:val="422"/>
        </w:trPr>
        <w:tc>
          <w:tcPr>
            <w:tcW w:w="0" w:type="auto"/>
            <w:vMerge/>
            <w:tcBorders>
              <w:top w:val="nil"/>
              <w:left w:val="single" w:sz="6" w:space="0" w:color="000000"/>
              <w:bottom w:val="nil"/>
              <w:right w:val="single" w:sz="6" w:space="0" w:color="000000"/>
            </w:tcBorders>
          </w:tcPr>
          <w:p w14:paraId="71973B1D" w14:textId="77777777" w:rsidR="00230DA1" w:rsidRDefault="00230DA1"/>
        </w:tc>
        <w:tc>
          <w:tcPr>
            <w:tcW w:w="0" w:type="auto"/>
            <w:vMerge/>
            <w:tcBorders>
              <w:top w:val="nil"/>
              <w:left w:val="single" w:sz="6" w:space="0" w:color="000000"/>
              <w:bottom w:val="nil"/>
              <w:right w:val="single" w:sz="6" w:space="0" w:color="000000"/>
            </w:tcBorders>
          </w:tcPr>
          <w:p w14:paraId="51C3BD2C"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5D3D21B7" w14:textId="77777777" w:rsidR="00230DA1" w:rsidRDefault="00466806">
            <w:pPr>
              <w:spacing w:after="0"/>
              <w:ind w:left="53"/>
              <w:jc w:val="both"/>
            </w:pPr>
            <w:r>
              <w:rPr>
                <w:rFonts w:ascii="Arial" w:eastAsia="Arial" w:hAnsi="Arial" w:cs="Arial"/>
                <w:sz w:val="17"/>
              </w:rPr>
              <w:t>3020</w:t>
            </w:r>
          </w:p>
        </w:tc>
        <w:tc>
          <w:tcPr>
            <w:tcW w:w="3336" w:type="dxa"/>
            <w:tcBorders>
              <w:top w:val="single" w:sz="6" w:space="0" w:color="000000"/>
              <w:left w:val="single" w:sz="6" w:space="0" w:color="000000"/>
              <w:bottom w:val="single" w:sz="6" w:space="0" w:color="000000"/>
              <w:right w:val="single" w:sz="6" w:space="0" w:color="000000"/>
            </w:tcBorders>
          </w:tcPr>
          <w:p w14:paraId="0D43566E" w14:textId="77777777" w:rsidR="00230DA1" w:rsidRDefault="00466806">
            <w:pPr>
              <w:spacing w:after="0"/>
            </w:pPr>
            <w:r>
              <w:rPr>
                <w:rFonts w:ascii="Arial" w:eastAsia="Arial" w:hAnsi="Arial" w:cs="Arial"/>
                <w:sz w:val="17"/>
              </w:rPr>
              <w:t>Wydatki osobowe niezaliczane do wynagrodzeń</w:t>
            </w:r>
          </w:p>
        </w:tc>
        <w:tc>
          <w:tcPr>
            <w:tcW w:w="1330" w:type="dxa"/>
            <w:tcBorders>
              <w:top w:val="single" w:sz="6" w:space="0" w:color="000000"/>
              <w:left w:val="single" w:sz="6" w:space="0" w:color="000000"/>
              <w:bottom w:val="single" w:sz="6" w:space="0" w:color="000000"/>
              <w:right w:val="single" w:sz="6" w:space="0" w:color="000000"/>
            </w:tcBorders>
          </w:tcPr>
          <w:p w14:paraId="6B57717B" w14:textId="77777777" w:rsidR="00230DA1" w:rsidRDefault="00466806">
            <w:pPr>
              <w:spacing w:after="0"/>
              <w:jc w:val="right"/>
            </w:pPr>
            <w:r>
              <w:rPr>
                <w:rFonts w:ascii="Arial" w:eastAsia="Arial" w:hAnsi="Arial" w:cs="Arial"/>
                <w:sz w:val="17"/>
              </w:rPr>
              <w:t>38 500,00</w:t>
            </w:r>
          </w:p>
        </w:tc>
        <w:tc>
          <w:tcPr>
            <w:tcW w:w="1526" w:type="dxa"/>
            <w:tcBorders>
              <w:top w:val="single" w:sz="6" w:space="0" w:color="000000"/>
              <w:left w:val="single" w:sz="6" w:space="0" w:color="000000"/>
              <w:bottom w:val="single" w:sz="6" w:space="0" w:color="000000"/>
              <w:right w:val="single" w:sz="6" w:space="0" w:color="000000"/>
            </w:tcBorders>
          </w:tcPr>
          <w:p w14:paraId="14A96C61" w14:textId="77777777" w:rsidR="00230DA1" w:rsidRDefault="00466806">
            <w:pPr>
              <w:spacing w:after="0"/>
              <w:jc w:val="right"/>
            </w:pPr>
            <w:r>
              <w:rPr>
                <w:rFonts w:ascii="Arial" w:eastAsia="Arial" w:hAnsi="Arial" w:cs="Arial"/>
                <w:sz w:val="17"/>
              </w:rPr>
              <w:t>38 027,63</w:t>
            </w:r>
          </w:p>
        </w:tc>
        <w:tc>
          <w:tcPr>
            <w:tcW w:w="979" w:type="dxa"/>
            <w:tcBorders>
              <w:top w:val="single" w:sz="6" w:space="0" w:color="000000"/>
              <w:left w:val="single" w:sz="6" w:space="0" w:color="000000"/>
              <w:bottom w:val="single" w:sz="6" w:space="0" w:color="000000"/>
              <w:right w:val="single" w:sz="6" w:space="0" w:color="000000"/>
            </w:tcBorders>
          </w:tcPr>
          <w:p w14:paraId="42AF7FE8" w14:textId="77777777" w:rsidR="00230DA1" w:rsidRDefault="00466806">
            <w:pPr>
              <w:spacing w:after="0"/>
              <w:ind w:right="2"/>
              <w:jc w:val="right"/>
            </w:pPr>
            <w:r>
              <w:rPr>
                <w:rFonts w:ascii="Arial" w:eastAsia="Arial" w:hAnsi="Arial" w:cs="Arial"/>
                <w:sz w:val="17"/>
              </w:rPr>
              <w:t>98,77%</w:t>
            </w:r>
          </w:p>
        </w:tc>
        <w:tc>
          <w:tcPr>
            <w:tcW w:w="1474" w:type="dxa"/>
            <w:tcBorders>
              <w:top w:val="single" w:sz="6" w:space="0" w:color="000000"/>
              <w:left w:val="single" w:sz="6" w:space="0" w:color="000000"/>
              <w:bottom w:val="single" w:sz="6" w:space="0" w:color="000000"/>
              <w:right w:val="single" w:sz="6" w:space="0" w:color="000000"/>
            </w:tcBorders>
          </w:tcPr>
          <w:p w14:paraId="61CAC9BC" w14:textId="77777777" w:rsidR="00230DA1" w:rsidRDefault="00466806">
            <w:pPr>
              <w:spacing w:after="0"/>
              <w:jc w:val="right"/>
            </w:pPr>
            <w:r>
              <w:rPr>
                <w:rFonts w:ascii="Arial" w:eastAsia="Arial" w:hAnsi="Arial" w:cs="Arial"/>
                <w:sz w:val="17"/>
              </w:rPr>
              <w:t>38 500,00</w:t>
            </w:r>
          </w:p>
        </w:tc>
        <w:tc>
          <w:tcPr>
            <w:tcW w:w="1330" w:type="dxa"/>
            <w:tcBorders>
              <w:top w:val="single" w:sz="6" w:space="0" w:color="000000"/>
              <w:left w:val="single" w:sz="6" w:space="0" w:color="000000"/>
              <w:bottom w:val="single" w:sz="6" w:space="0" w:color="000000"/>
              <w:right w:val="single" w:sz="6" w:space="0" w:color="000000"/>
            </w:tcBorders>
          </w:tcPr>
          <w:p w14:paraId="3BAA2510" w14:textId="77777777" w:rsidR="00230DA1" w:rsidRDefault="00466806">
            <w:pPr>
              <w:spacing w:after="0"/>
              <w:jc w:val="right"/>
            </w:pPr>
            <w:r>
              <w:rPr>
                <w:rFonts w:ascii="Arial" w:eastAsia="Arial" w:hAnsi="Arial" w:cs="Arial"/>
                <w:sz w:val="17"/>
              </w:rPr>
              <w:t>38 027,63</w:t>
            </w:r>
          </w:p>
        </w:tc>
        <w:tc>
          <w:tcPr>
            <w:tcW w:w="1238" w:type="dxa"/>
            <w:tcBorders>
              <w:top w:val="single" w:sz="6" w:space="0" w:color="000000"/>
              <w:left w:val="single" w:sz="6" w:space="0" w:color="000000"/>
              <w:bottom w:val="single" w:sz="6" w:space="0" w:color="000000"/>
              <w:right w:val="single" w:sz="6" w:space="0" w:color="000000"/>
            </w:tcBorders>
          </w:tcPr>
          <w:p w14:paraId="095CA2A5"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41D84086" w14:textId="77777777" w:rsidR="00230DA1" w:rsidRDefault="00466806">
            <w:pPr>
              <w:spacing w:after="0"/>
              <w:jc w:val="right"/>
            </w:pPr>
            <w:r>
              <w:rPr>
                <w:rFonts w:ascii="Arial" w:eastAsia="Arial" w:hAnsi="Arial" w:cs="Arial"/>
                <w:sz w:val="17"/>
              </w:rPr>
              <w:t>0,00</w:t>
            </w:r>
          </w:p>
        </w:tc>
      </w:tr>
      <w:tr w:rsidR="00230DA1" w14:paraId="0FD3B271" w14:textId="77777777">
        <w:trPr>
          <w:trHeight w:val="211"/>
        </w:trPr>
        <w:tc>
          <w:tcPr>
            <w:tcW w:w="0" w:type="auto"/>
            <w:vMerge/>
            <w:tcBorders>
              <w:top w:val="nil"/>
              <w:left w:val="single" w:sz="6" w:space="0" w:color="000000"/>
              <w:bottom w:val="nil"/>
              <w:right w:val="single" w:sz="6" w:space="0" w:color="000000"/>
            </w:tcBorders>
          </w:tcPr>
          <w:p w14:paraId="73E590F1" w14:textId="77777777" w:rsidR="00230DA1" w:rsidRDefault="00230DA1"/>
        </w:tc>
        <w:tc>
          <w:tcPr>
            <w:tcW w:w="0" w:type="auto"/>
            <w:vMerge/>
            <w:tcBorders>
              <w:top w:val="nil"/>
              <w:left w:val="single" w:sz="6" w:space="0" w:color="000000"/>
              <w:bottom w:val="nil"/>
              <w:right w:val="single" w:sz="6" w:space="0" w:color="000000"/>
            </w:tcBorders>
          </w:tcPr>
          <w:p w14:paraId="48F66609"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2FB5441B" w14:textId="77777777" w:rsidR="00230DA1" w:rsidRDefault="00466806">
            <w:pPr>
              <w:spacing w:after="0"/>
              <w:ind w:left="53"/>
              <w:jc w:val="both"/>
            </w:pPr>
            <w:r>
              <w:rPr>
                <w:rFonts w:ascii="Arial" w:eastAsia="Arial" w:hAnsi="Arial" w:cs="Arial"/>
                <w:sz w:val="17"/>
              </w:rPr>
              <w:t>4010</w:t>
            </w:r>
          </w:p>
        </w:tc>
        <w:tc>
          <w:tcPr>
            <w:tcW w:w="3336" w:type="dxa"/>
            <w:tcBorders>
              <w:top w:val="single" w:sz="6" w:space="0" w:color="000000"/>
              <w:left w:val="single" w:sz="6" w:space="0" w:color="000000"/>
              <w:bottom w:val="single" w:sz="6" w:space="0" w:color="000000"/>
              <w:right w:val="single" w:sz="6" w:space="0" w:color="000000"/>
            </w:tcBorders>
          </w:tcPr>
          <w:p w14:paraId="58029BAB" w14:textId="77777777" w:rsidR="00230DA1" w:rsidRDefault="00466806">
            <w:pPr>
              <w:spacing w:after="0"/>
            </w:pPr>
            <w:r>
              <w:rPr>
                <w:rFonts w:ascii="Arial" w:eastAsia="Arial" w:hAnsi="Arial" w:cs="Arial"/>
                <w:sz w:val="17"/>
              </w:rPr>
              <w:t>Wynagrodzenia osobowe pracowników</w:t>
            </w:r>
          </w:p>
        </w:tc>
        <w:tc>
          <w:tcPr>
            <w:tcW w:w="1330" w:type="dxa"/>
            <w:tcBorders>
              <w:top w:val="single" w:sz="6" w:space="0" w:color="000000"/>
              <w:left w:val="single" w:sz="6" w:space="0" w:color="000000"/>
              <w:bottom w:val="single" w:sz="6" w:space="0" w:color="000000"/>
              <w:right w:val="single" w:sz="6" w:space="0" w:color="000000"/>
            </w:tcBorders>
          </w:tcPr>
          <w:p w14:paraId="771AE37B" w14:textId="77777777" w:rsidR="00230DA1" w:rsidRDefault="00466806">
            <w:pPr>
              <w:spacing w:after="0"/>
              <w:jc w:val="right"/>
            </w:pPr>
            <w:r>
              <w:rPr>
                <w:rFonts w:ascii="Arial" w:eastAsia="Arial" w:hAnsi="Arial" w:cs="Arial"/>
                <w:sz w:val="17"/>
              </w:rPr>
              <w:t>2 559 310,00</w:t>
            </w:r>
          </w:p>
        </w:tc>
        <w:tc>
          <w:tcPr>
            <w:tcW w:w="1526" w:type="dxa"/>
            <w:tcBorders>
              <w:top w:val="single" w:sz="6" w:space="0" w:color="000000"/>
              <w:left w:val="single" w:sz="6" w:space="0" w:color="000000"/>
              <w:bottom w:val="single" w:sz="6" w:space="0" w:color="000000"/>
              <w:right w:val="single" w:sz="6" w:space="0" w:color="000000"/>
            </w:tcBorders>
          </w:tcPr>
          <w:p w14:paraId="5D95E942" w14:textId="77777777" w:rsidR="00230DA1" w:rsidRDefault="00466806">
            <w:pPr>
              <w:spacing w:after="0"/>
              <w:jc w:val="right"/>
            </w:pPr>
            <w:r>
              <w:rPr>
                <w:rFonts w:ascii="Arial" w:eastAsia="Arial" w:hAnsi="Arial" w:cs="Arial"/>
                <w:sz w:val="17"/>
              </w:rPr>
              <w:t>2 476 863,27</w:t>
            </w:r>
          </w:p>
        </w:tc>
        <w:tc>
          <w:tcPr>
            <w:tcW w:w="979" w:type="dxa"/>
            <w:tcBorders>
              <w:top w:val="single" w:sz="6" w:space="0" w:color="000000"/>
              <w:left w:val="single" w:sz="6" w:space="0" w:color="000000"/>
              <w:bottom w:val="single" w:sz="6" w:space="0" w:color="000000"/>
              <w:right w:val="single" w:sz="6" w:space="0" w:color="000000"/>
            </w:tcBorders>
          </w:tcPr>
          <w:p w14:paraId="5B226151" w14:textId="77777777" w:rsidR="00230DA1" w:rsidRDefault="00466806">
            <w:pPr>
              <w:spacing w:after="0"/>
              <w:ind w:right="2"/>
              <w:jc w:val="right"/>
            </w:pPr>
            <w:r>
              <w:rPr>
                <w:rFonts w:ascii="Arial" w:eastAsia="Arial" w:hAnsi="Arial" w:cs="Arial"/>
                <w:sz w:val="17"/>
              </w:rPr>
              <w:t>96,78%</w:t>
            </w:r>
          </w:p>
        </w:tc>
        <w:tc>
          <w:tcPr>
            <w:tcW w:w="1474" w:type="dxa"/>
            <w:tcBorders>
              <w:top w:val="single" w:sz="6" w:space="0" w:color="000000"/>
              <w:left w:val="single" w:sz="6" w:space="0" w:color="000000"/>
              <w:bottom w:val="single" w:sz="6" w:space="0" w:color="000000"/>
              <w:right w:val="single" w:sz="6" w:space="0" w:color="000000"/>
            </w:tcBorders>
          </w:tcPr>
          <w:p w14:paraId="50FC402F" w14:textId="77777777" w:rsidR="00230DA1" w:rsidRDefault="00466806">
            <w:pPr>
              <w:spacing w:after="0"/>
              <w:jc w:val="right"/>
            </w:pPr>
            <w:r>
              <w:rPr>
                <w:rFonts w:ascii="Arial" w:eastAsia="Arial" w:hAnsi="Arial" w:cs="Arial"/>
                <w:sz w:val="17"/>
              </w:rPr>
              <w:t>2 559 310,00</w:t>
            </w:r>
          </w:p>
        </w:tc>
        <w:tc>
          <w:tcPr>
            <w:tcW w:w="1330" w:type="dxa"/>
            <w:tcBorders>
              <w:top w:val="single" w:sz="6" w:space="0" w:color="000000"/>
              <w:left w:val="single" w:sz="6" w:space="0" w:color="000000"/>
              <w:bottom w:val="single" w:sz="6" w:space="0" w:color="000000"/>
              <w:right w:val="single" w:sz="6" w:space="0" w:color="000000"/>
            </w:tcBorders>
          </w:tcPr>
          <w:p w14:paraId="78372A28" w14:textId="77777777" w:rsidR="00230DA1" w:rsidRDefault="00466806">
            <w:pPr>
              <w:spacing w:after="0"/>
              <w:jc w:val="right"/>
            </w:pPr>
            <w:r>
              <w:rPr>
                <w:rFonts w:ascii="Arial" w:eastAsia="Arial" w:hAnsi="Arial" w:cs="Arial"/>
                <w:sz w:val="17"/>
              </w:rPr>
              <w:t>2 476 863,27</w:t>
            </w:r>
          </w:p>
        </w:tc>
        <w:tc>
          <w:tcPr>
            <w:tcW w:w="1238" w:type="dxa"/>
            <w:tcBorders>
              <w:top w:val="single" w:sz="6" w:space="0" w:color="000000"/>
              <w:left w:val="single" w:sz="6" w:space="0" w:color="000000"/>
              <w:bottom w:val="single" w:sz="6" w:space="0" w:color="000000"/>
              <w:right w:val="single" w:sz="6" w:space="0" w:color="000000"/>
            </w:tcBorders>
          </w:tcPr>
          <w:p w14:paraId="77592DA0"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33383EF3" w14:textId="77777777" w:rsidR="00230DA1" w:rsidRDefault="00466806">
            <w:pPr>
              <w:spacing w:after="0"/>
              <w:jc w:val="right"/>
            </w:pPr>
            <w:r>
              <w:rPr>
                <w:rFonts w:ascii="Arial" w:eastAsia="Arial" w:hAnsi="Arial" w:cs="Arial"/>
                <w:sz w:val="17"/>
              </w:rPr>
              <w:t>0,00</w:t>
            </w:r>
          </w:p>
        </w:tc>
      </w:tr>
      <w:tr w:rsidR="00230DA1" w14:paraId="56DA6DFF" w14:textId="77777777">
        <w:trPr>
          <w:trHeight w:val="211"/>
        </w:trPr>
        <w:tc>
          <w:tcPr>
            <w:tcW w:w="0" w:type="auto"/>
            <w:vMerge/>
            <w:tcBorders>
              <w:top w:val="nil"/>
              <w:left w:val="single" w:sz="6" w:space="0" w:color="000000"/>
              <w:bottom w:val="nil"/>
              <w:right w:val="single" w:sz="6" w:space="0" w:color="000000"/>
            </w:tcBorders>
          </w:tcPr>
          <w:p w14:paraId="47715B70" w14:textId="77777777" w:rsidR="00230DA1" w:rsidRDefault="00230DA1"/>
        </w:tc>
        <w:tc>
          <w:tcPr>
            <w:tcW w:w="0" w:type="auto"/>
            <w:vMerge/>
            <w:tcBorders>
              <w:top w:val="nil"/>
              <w:left w:val="single" w:sz="6" w:space="0" w:color="000000"/>
              <w:bottom w:val="nil"/>
              <w:right w:val="single" w:sz="6" w:space="0" w:color="000000"/>
            </w:tcBorders>
          </w:tcPr>
          <w:p w14:paraId="62CDAEFA"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07BE9E1E" w14:textId="77777777" w:rsidR="00230DA1" w:rsidRDefault="00466806">
            <w:pPr>
              <w:spacing w:after="0"/>
              <w:ind w:left="53"/>
              <w:jc w:val="both"/>
            </w:pPr>
            <w:r>
              <w:rPr>
                <w:rFonts w:ascii="Arial" w:eastAsia="Arial" w:hAnsi="Arial" w:cs="Arial"/>
                <w:sz w:val="17"/>
              </w:rPr>
              <w:t>4040</w:t>
            </w:r>
          </w:p>
        </w:tc>
        <w:tc>
          <w:tcPr>
            <w:tcW w:w="3336" w:type="dxa"/>
            <w:tcBorders>
              <w:top w:val="single" w:sz="6" w:space="0" w:color="000000"/>
              <w:left w:val="single" w:sz="6" w:space="0" w:color="000000"/>
              <w:bottom w:val="single" w:sz="6" w:space="0" w:color="000000"/>
              <w:right w:val="single" w:sz="6" w:space="0" w:color="000000"/>
            </w:tcBorders>
          </w:tcPr>
          <w:p w14:paraId="36C48A97" w14:textId="77777777" w:rsidR="00230DA1" w:rsidRDefault="00466806">
            <w:pPr>
              <w:spacing w:after="0"/>
            </w:pPr>
            <w:r>
              <w:rPr>
                <w:rFonts w:ascii="Arial" w:eastAsia="Arial" w:hAnsi="Arial" w:cs="Arial"/>
                <w:sz w:val="17"/>
              </w:rPr>
              <w:t>Dodatkowe wynagrodzenia roczne</w:t>
            </w:r>
          </w:p>
        </w:tc>
        <w:tc>
          <w:tcPr>
            <w:tcW w:w="1330" w:type="dxa"/>
            <w:tcBorders>
              <w:top w:val="single" w:sz="6" w:space="0" w:color="000000"/>
              <w:left w:val="single" w:sz="6" w:space="0" w:color="000000"/>
              <w:bottom w:val="single" w:sz="6" w:space="0" w:color="000000"/>
              <w:right w:val="single" w:sz="6" w:space="0" w:color="000000"/>
            </w:tcBorders>
          </w:tcPr>
          <w:p w14:paraId="2D058458" w14:textId="77777777" w:rsidR="00230DA1" w:rsidRDefault="00466806">
            <w:pPr>
              <w:spacing w:after="0"/>
              <w:jc w:val="right"/>
            </w:pPr>
            <w:r>
              <w:rPr>
                <w:rFonts w:ascii="Arial" w:eastAsia="Arial" w:hAnsi="Arial" w:cs="Arial"/>
                <w:sz w:val="17"/>
              </w:rPr>
              <w:t>180 000,00</w:t>
            </w:r>
          </w:p>
        </w:tc>
        <w:tc>
          <w:tcPr>
            <w:tcW w:w="1526" w:type="dxa"/>
            <w:tcBorders>
              <w:top w:val="single" w:sz="6" w:space="0" w:color="000000"/>
              <w:left w:val="single" w:sz="6" w:space="0" w:color="000000"/>
              <w:bottom w:val="single" w:sz="6" w:space="0" w:color="000000"/>
              <w:right w:val="single" w:sz="6" w:space="0" w:color="000000"/>
            </w:tcBorders>
          </w:tcPr>
          <w:p w14:paraId="47B2F45E" w14:textId="77777777" w:rsidR="00230DA1" w:rsidRDefault="00466806">
            <w:pPr>
              <w:spacing w:after="0"/>
              <w:jc w:val="right"/>
            </w:pPr>
            <w:r>
              <w:rPr>
                <w:rFonts w:ascii="Arial" w:eastAsia="Arial" w:hAnsi="Arial" w:cs="Arial"/>
                <w:sz w:val="17"/>
              </w:rPr>
              <w:t>172 178,02</w:t>
            </w:r>
          </w:p>
        </w:tc>
        <w:tc>
          <w:tcPr>
            <w:tcW w:w="979" w:type="dxa"/>
            <w:tcBorders>
              <w:top w:val="single" w:sz="6" w:space="0" w:color="000000"/>
              <w:left w:val="single" w:sz="6" w:space="0" w:color="000000"/>
              <w:bottom w:val="single" w:sz="6" w:space="0" w:color="000000"/>
              <w:right w:val="single" w:sz="6" w:space="0" w:color="000000"/>
            </w:tcBorders>
          </w:tcPr>
          <w:p w14:paraId="3755902B" w14:textId="77777777" w:rsidR="00230DA1" w:rsidRDefault="00466806">
            <w:pPr>
              <w:spacing w:after="0"/>
              <w:ind w:right="2"/>
              <w:jc w:val="right"/>
            </w:pPr>
            <w:r>
              <w:rPr>
                <w:rFonts w:ascii="Arial" w:eastAsia="Arial" w:hAnsi="Arial" w:cs="Arial"/>
                <w:sz w:val="17"/>
              </w:rPr>
              <w:t>95,65%</w:t>
            </w:r>
          </w:p>
        </w:tc>
        <w:tc>
          <w:tcPr>
            <w:tcW w:w="1474" w:type="dxa"/>
            <w:tcBorders>
              <w:top w:val="single" w:sz="6" w:space="0" w:color="000000"/>
              <w:left w:val="single" w:sz="6" w:space="0" w:color="000000"/>
              <w:bottom w:val="single" w:sz="6" w:space="0" w:color="000000"/>
              <w:right w:val="single" w:sz="6" w:space="0" w:color="000000"/>
            </w:tcBorders>
          </w:tcPr>
          <w:p w14:paraId="6888892D" w14:textId="77777777" w:rsidR="00230DA1" w:rsidRDefault="00466806">
            <w:pPr>
              <w:spacing w:after="0"/>
              <w:jc w:val="right"/>
            </w:pPr>
            <w:r>
              <w:rPr>
                <w:rFonts w:ascii="Arial" w:eastAsia="Arial" w:hAnsi="Arial" w:cs="Arial"/>
                <w:sz w:val="17"/>
              </w:rPr>
              <w:t>180 000,00</w:t>
            </w:r>
          </w:p>
        </w:tc>
        <w:tc>
          <w:tcPr>
            <w:tcW w:w="1330" w:type="dxa"/>
            <w:tcBorders>
              <w:top w:val="single" w:sz="6" w:space="0" w:color="000000"/>
              <w:left w:val="single" w:sz="6" w:space="0" w:color="000000"/>
              <w:bottom w:val="single" w:sz="6" w:space="0" w:color="000000"/>
              <w:right w:val="single" w:sz="6" w:space="0" w:color="000000"/>
            </w:tcBorders>
          </w:tcPr>
          <w:p w14:paraId="59036F18" w14:textId="77777777" w:rsidR="00230DA1" w:rsidRDefault="00466806">
            <w:pPr>
              <w:spacing w:after="0"/>
              <w:jc w:val="right"/>
            </w:pPr>
            <w:r>
              <w:rPr>
                <w:rFonts w:ascii="Arial" w:eastAsia="Arial" w:hAnsi="Arial" w:cs="Arial"/>
                <w:sz w:val="17"/>
              </w:rPr>
              <w:t>172 178,02</w:t>
            </w:r>
          </w:p>
        </w:tc>
        <w:tc>
          <w:tcPr>
            <w:tcW w:w="1238" w:type="dxa"/>
            <w:tcBorders>
              <w:top w:val="single" w:sz="6" w:space="0" w:color="000000"/>
              <w:left w:val="single" w:sz="6" w:space="0" w:color="000000"/>
              <w:bottom w:val="single" w:sz="6" w:space="0" w:color="000000"/>
              <w:right w:val="single" w:sz="6" w:space="0" w:color="000000"/>
            </w:tcBorders>
          </w:tcPr>
          <w:p w14:paraId="73C9CD33"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1FD2036F" w14:textId="77777777" w:rsidR="00230DA1" w:rsidRDefault="00466806">
            <w:pPr>
              <w:spacing w:after="0"/>
              <w:jc w:val="right"/>
            </w:pPr>
            <w:r>
              <w:rPr>
                <w:rFonts w:ascii="Arial" w:eastAsia="Arial" w:hAnsi="Arial" w:cs="Arial"/>
                <w:sz w:val="17"/>
              </w:rPr>
              <w:t>0,00</w:t>
            </w:r>
          </w:p>
        </w:tc>
      </w:tr>
      <w:tr w:rsidR="00230DA1" w14:paraId="6889237B" w14:textId="77777777">
        <w:trPr>
          <w:trHeight w:val="211"/>
        </w:trPr>
        <w:tc>
          <w:tcPr>
            <w:tcW w:w="0" w:type="auto"/>
            <w:vMerge/>
            <w:tcBorders>
              <w:top w:val="nil"/>
              <w:left w:val="single" w:sz="6" w:space="0" w:color="000000"/>
              <w:bottom w:val="nil"/>
              <w:right w:val="single" w:sz="6" w:space="0" w:color="000000"/>
            </w:tcBorders>
          </w:tcPr>
          <w:p w14:paraId="14BAC414" w14:textId="77777777" w:rsidR="00230DA1" w:rsidRDefault="00230DA1"/>
        </w:tc>
        <w:tc>
          <w:tcPr>
            <w:tcW w:w="0" w:type="auto"/>
            <w:vMerge/>
            <w:tcBorders>
              <w:top w:val="nil"/>
              <w:left w:val="single" w:sz="6" w:space="0" w:color="000000"/>
              <w:bottom w:val="nil"/>
              <w:right w:val="single" w:sz="6" w:space="0" w:color="000000"/>
            </w:tcBorders>
          </w:tcPr>
          <w:p w14:paraId="5C00F115"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2B2D86DA" w14:textId="77777777" w:rsidR="00230DA1" w:rsidRDefault="00466806">
            <w:pPr>
              <w:spacing w:after="0"/>
              <w:ind w:left="53"/>
              <w:jc w:val="both"/>
            </w:pPr>
            <w:r>
              <w:rPr>
                <w:rFonts w:ascii="Arial" w:eastAsia="Arial" w:hAnsi="Arial" w:cs="Arial"/>
                <w:sz w:val="17"/>
              </w:rPr>
              <w:t>4110</w:t>
            </w:r>
          </w:p>
        </w:tc>
        <w:tc>
          <w:tcPr>
            <w:tcW w:w="3336" w:type="dxa"/>
            <w:tcBorders>
              <w:top w:val="single" w:sz="6" w:space="0" w:color="000000"/>
              <w:left w:val="single" w:sz="6" w:space="0" w:color="000000"/>
              <w:bottom w:val="single" w:sz="6" w:space="0" w:color="000000"/>
              <w:right w:val="single" w:sz="6" w:space="0" w:color="000000"/>
            </w:tcBorders>
          </w:tcPr>
          <w:p w14:paraId="0C9B12F8" w14:textId="77777777" w:rsidR="00230DA1" w:rsidRDefault="00466806">
            <w:pPr>
              <w:spacing w:after="0"/>
            </w:pPr>
            <w:r>
              <w:rPr>
                <w:rFonts w:ascii="Arial" w:eastAsia="Arial" w:hAnsi="Arial" w:cs="Arial"/>
                <w:sz w:val="17"/>
              </w:rPr>
              <w:t>Składki na ubezpieczenia społeczne</w:t>
            </w:r>
          </w:p>
        </w:tc>
        <w:tc>
          <w:tcPr>
            <w:tcW w:w="1330" w:type="dxa"/>
            <w:tcBorders>
              <w:top w:val="single" w:sz="6" w:space="0" w:color="000000"/>
              <w:left w:val="single" w:sz="6" w:space="0" w:color="000000"/>
              <w:bottom w:val="single" w:sz="6" w:space="0" w:color="000000"/>
              <w:right w:val="single" w:sz="6" w:space="0" w:color="000000"/>
            </w:tcBorders>
          </w:tcPr>
          <w:p w14:paraId="3433694B" w14:textId="77777777" w:rsidR="00230DA1" w:rsidRDefault="00466806">
            <w:pPr>
              <w:spacing w:after="0"/>
              <w:jc w:val="right"/>
            </w:pPr>
            <w:r>
              <w:rPr>
                <w:rFonts w:ascii="Arial" w:eastAsia="Arial" w:hAnsi="Arial" w:cs="Arial"/>
                <w:sz w:val="17"/>
              </w:rPr>
              <w:t>501 152,00</w:t>
            </w:r>
          </w:p>
        </w:tc>
        <w:tc>
          <w:tcPr>
            <w:tcW w:w="1526" w:type="dxa"/>
            <w:tcBorders>
              <w:top w:val="single" w:sz="6" w:space="0" w:color="000000"/>
              <w:left w:val="single" w:sz="6" w:space="0" w:color="000000"/>
              <w:bottom w:val="single" w:sz="6" w:space="0" w:color="000000"/>
              <w:right w:val="single" w:sz="6" w:space="0" w:color="000000"/>
            </w:tcBorders>
          </w:tcPr>
          <w:p w14:paraId="335B3ABD" w14:textId="77777777" w:rsidR="00230DA1" w:rsidRDefault="00466806">
            <w:pPr>
              <w:spacing w:after="0"/>
              <w:jc w:val="right"/>
            </w:pPr>
            <w:r>
              <w:rPr>
                <w:rFonts w:ascii="Arial" w:eastAsia="Arial" w:hAnsi="Arial" w:cs="Arial"/>
                <w:sz w:val="17"/>
              </w:rPr>
              <w:t>451 417,86</w:t>
            </w:r>
          </w:p>
        </w:tc>
        <w:tc>
          <w:tcPr>
            <w:tcW w:w="979" w:type="dxa"/>
            <w:tcBorders>
              <w:top w:val="single" w:sz="6" w:space="0" w:color="000000"/>
              <w:left w:val="single" w:sz="6" w:space="0" w:color="000000"/>
              <w:bottom w:val="single" w:sz="6" w:space="0" w:color="000000"/>
              <w:right w:val="single" w:sz="6" w:space="0" w:color="000000"/>
            </w:tcBorders>
          </w:tcPr>
          <w:p w14:paraId="4DE92BFE" w14:textId="77777777" w:rsidR="00230DA1" w:rsidRDefault="00466806">
            <w:pPr>
              <w:spacing w:after="0"/>
              <w:ind w:right="2"/>
              <w:jc w:val="right"/>
            </w:pPr>
            <w:r>
              <w:rPr>
                <w:rFonts w:ascii="Arial" w:eastAsia="Arial" w:hAnsi="Arial" w:cs="Arial"/>
                <w:sz w:val="17"/>
              </w:rPr>
              <w:t>90,08%</w:t>
            </w:r>
          </w:p>
        </w:tc>
        <w:tc>
          <w:tcPr>
            <w:tcW w:w="1474" w:type="dxa"/>
            <w:tcBorders>
              <w:top w:val="single" w:sz="6" w:space="0" w:color="000000"/>
              <w:left w:val="single" w:sz="6" w:space="0" w:color="000000"/>
              <w:bottom w:val="single" w:sz="6" w:space="0" w:color="000000"/>
              <w:right w:val="single" w:sz="6" w:space="0" w:color="000000"/>
            </w:tcBorders>
          </w:tcPr>
          <w:p w14:paraId="0549861F" w14:textId="77777777" w:rsidR="00230DA1" w:rsidRDefault="00466806">
            <w:pPr>
              <w:spacing w:after="0"/>
              <w:jc w:val="right"/>
            </w:pPr>
            <w:r>
              <w:rPr>
                <w:rFonts w:ascii="Arial" w:eastAsia="Arial" w:hAnsi="Arial" w:cs="Arial"/>
                <w:sz w:val="17"/>
              </w:rPr>
              <w:t>501 152,00</w:t>
            </w:r>
          </w:p>
        </w:tc>
        <w:tc>
          <w:tcPr>
            <w:tcW w:w="1330" w:type="dxa"/>
            <w:tcBorders>
              <w:top w:val="single" w:sz="6" w:space="0" w:color="000000"/>
              <w:left w:val="single" w:sz="6" w:space="0" w:color="000000"/>
              <w:bottom w:val="single" w:sz="6" w:space="0" w:color="000000"/>
              <w:right w:val="single" w:sz="6" w:space="0" w:color="000000"/>
            </w:tcBorders>
          </w:tcPr>
          <w:p w14:paraId="70AAF461" w14:textId="77777777" w:rsidR="00230DA1" w:rsidRDefault="00466806">
            <w:pPr>
              <w:spacing w:after="0"/>
              <w:jc w:val="right"/>
            </w:pPr>
            <w:r>
              <w:rPr>
                <w:rFonts w:ascii="Arial" w:eastAsia="Arial" w:hAnsi="Arial" w:cs="Arial"/>
                <w:sz w:val="17"/>
              </w:rPr>
              <w:t>451 417,86</w:t>
            </w:r>
          </w:p>
        </w:tc>
        <w:tc>
          <w:tcPr>
            <w:tcW w:w="1238" w:type="dxa"/>
            <w:tcBorders>
              <w:top w:val="single" w:sz="6" w:space="0" w:color="000000"/>
              <w:left w:val="single" w:sz="6" w:space="0" w:color="000000"/>
              <w:bottom w:val="single" w:sz="6" w:space="0" w:color="000000"/>
              <w:right w:val="single" w:sz="6" w:space="0" w:color="000000"/>
            </w:tcBorders>
          </w:tcPr>
          <w:p w14:paraId="696E1204"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3EB60922" w14:textId="77777777" w:rsidR="00230DA1" w:rsidRDefault="00466806">
            <w:pPr>
              <w:spacing w:after="0"/>
              <w:jc w:val="right"/>
            </w:pPr>
            <w:r>
              <w:rPr>
                <w:rFonts w:ascii="Arial" w:eastAsia="Arial" w:hAnsi="Arial" w:cs="Arial"/>
                <w:sz w:val="17"/>
              </w:rPr>
              <w:t>0,00</w:t>
            </w:r>
          </w:p>
        </w:tc>
      </w:tr>
      <w:tr w:rsidR="00230DA1" w14:paraId="075D45B8" w14:textId="77777777">
        <w:trPr>
          <w:trHeight w:val="634"/>
        </w:trPr>
        <w:tc>
          <w:tcPr>
            <w:tcW w:w="0" w:type="auto"/>
            <w:vMerge/>
            <w:tcBorders>
              <w:top w:val="nil"/>
              <w:left w:val="single" w:sz="6" w:space="0" w:color="000000"/>
              <w:bottom w:val="nil"/>
              <w:right w:val="single" w:sz="6" w:space="0" w:color="000000"/>
            </w:tcBorders>
          </w:tcPr>
          <w:p w14:paraId="7023267C" w14:textId="77777777" w:rsidR="00230DA1" w:rsidRDefault="00230DA1"/>
        </w:tc>
        <w:tc>
          <w:tcPr>
            <w:tcW w:w="0" w:type="auto"/>
            <w:vMerge/>
            <w:tcBorders>
              <w:top w:val="nil"/>
              <w:left w:val="single" w:sz="6" w:space="0" w:color="000000"/>
              <w:bottom w:val="nil"/>
              <w:right w:val="single" w:sz="6" w:space="0" w:color="000000"/>
            </w:tcBorders>
          </w:tcPr>
          <w:p w14:paraId="0F88461B"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79F63260" w14:textId="77777777" w:rsidR="00230DA1" w:rsidRDefault="00466806">
            <w:pPr>
              <w:spacing w:after="0"/>
              <w:ind w:left="53"/>
              <w:jc w:val="both"/>
            </w:pPr>
            <w:r>
              <w:rPr>
                <w:rFonts w:ascii="Arial" w:eastAsia="Arial" w:hAnsi="Arial" w:cs="Arial"/>
                <w:sz w:val="17"/>
              </w:rPr>
              <w:t>4120</w:t>
            </w:r>
          </w:p>
        </w:tc>
        <w:tc>
          <w:tcPr>
            <w:tcW w:w="3336" w:type="dxa"/>
            <w:tcBorders>
              <w:top w:val="single" w:sz="6" w:space="0" w:color="000000"/>
              <w:left w:val="single" w:sz="6" w:space="0" w:color="000000"/>
              <w:bottom w:val="single" w:sz="6" w:space="0" w:color="000000"/>
              <w:right w:val="single" w:sz="6" w:space="0" w:color="000000"/>
            </w:tcBorders>
          </w:tcPr>
          <w:p w14:paraId="74F79265" w14:textId="77777777" w:rsidR="00230DA1" w:rsidRDefault="00466806">
            <w:pPr>
              <w:spacing w:after="29"/>
            </w:pPr>
            <w:r>
              <w:rPr>
                <w:rFonts w:ascii="Arial" w:eastAsia="Arial" w:hAnsi="Arial" w:cs="Arial"/>
                <w:sz w:val="17"/>
              </w:rPr>
              <w:t xml:space="preserve">Składki na Fundusz Pracy oraz </w:t>
            </w:r>
          </w:p>
          <w:p w14:paraId="58B820E7" w14:textId="77777777" w:rsidR="00230DA1" w:rsidRDefault="00466806">
            <w:pPr>
              <w:spacing w:after="0"/>
            </w:pPr>
            <w:r>
              <w:rPr>
                <w:rFonts w:ascii="Arial" w:eastAsia="Arial" w:hAnsi="Arial" w:cs="Arial"/>
                <w:sz w:val="17"/>
              </w:rPr>
              <w:t>Solidarnościowy Fundusz Wsparcia Osób Niepełnosprawnych</w:t>
            </w:r>
          </w:p>
        </w:tc>
        <w:tc>
          <w:tcPr>
            <w:tcW w:w="1330" w:type="dxa"/>
            <w:tcBorders>
              <w:top w:val="single" w:sz="6" w:space="0" w:color="000000"/>
              <w:left w:val="single" w:sz="6" w:space="0" w:color="000000"/>
              <w:bottom w:val="single" w:sz="6" w:space="0" w:color="000000"/>
              <w:right w:val="single" w:sz="6" w:space="0" w:color="000000"/>
            </w:tcBorders>
          </w:tcPr>
          <w:p w14:paraId="2AD333A2" w14:textId="77777777" w:rsidR="00230DA1" w:rsidRDefault="00466806">
            <w:pPr>
              <w:spacing w:after="0"/>
              <w:jc w:val="right"/>
            </w:pPr>
            <w:r>
              <w:rPr>
                <w:rFonts w:ascii="Arial" w:eastAsia="Arial" w:hAnsi="Arial" w:cs="Arial"/>
                <w:sz w:val="17"/>
              </w:rPr>
              <w:t>68 031,00</w:t>
            </w:r>
          </w:p>
        </w:tc>
        <w:tc>
          <w:tcPr>
            <w:tcW w:w="1526" w:type="dxa"/>
            <w:tcBorders>
              <w:top w:val="single" w:sz="6" w:space="0" w:color="000000"/>
              <w:left w:val="single" w:sz="6" w:space="0" w:color="000000"/>
              <w:bottom w:val="single" w:sz="6" w:space="0" w:color="000000"/>
              <w:right w:val="single" w:sz="6" w:space="0" w:color="000000"/>
            </w:tcBorders>
          </w:tcPr>
          <w:p w14:paraId="03708F0B" w14:textId="77777777" w:rsidR="00230DA1" w:rsidRDefault="00466806">
            <w:pPr>
              <w:spacing w:after="0"/>
              <w:jc w:val="right"/>
            </w:pPr>
            <w:r>
              <w:rPr>
                <w:rFonts w:ascii="Arial" w:eastAsia="Arial" w:hAnsi="Arial" w:cs="Arial"/>
                <w:sz w:val="17"/>
              </w:rPr>
              <w:t>49 263,68</w:t>
            </w:r>
          </w:p>
        </w:tc>
        <w:tc>
          <w:tcPr>
            <w:tcW w:w="979" w:type="dxa"/>
            <w:tcBorders>
              <w:top w:val="single" w:sz="6" w:space="0" w:color="000000"/>
              <w:left w:val="single" w:sz="6" w:space="0" w:color="000000"/>
              <w:bottom w:val="single" w:sz="6" w:space="0" w:color="000000"/>
              <w:right w:val="single" w:sz="6" w:space="0" w:color="000000"/>
            </w:tcBorders>
          </w:tcPr>
          <w:p w14:paraId="102C4D86" w14:textId="77777777" w:rsidR="00230DA1" w:rsidRDefault="00466806">
            <w:pPr>
              <w:spacing w:after="0"/>
              <w:ind w:right="2"/>
              <w:jc w:val="right"/>
            </w:pPr>
            <w:r>
              <w:rPr>
                <w:rFonts w:ascii="Arial" w:eastAsia="Arial" w:hAnsi="Arial" w:cs="Arial"/>
                <w:sz w:val="17"/>
              </w:rPr>
              <w:t>72,41%</w:t>
            </w:r>
          </w:p>
        </w:tc>
        <w:tc>
          <w:tcPr>
            <w:tcW w:w="1474" w:type="dxa"/>
            <w:tcBorders>
              <w:top w:val="single" w:sz="6" w:space="0" w:color="000000"/>
              <w:left w:val="single" w:sz="6" w:space="0" w:color="000000"/>
              <w:bottom w:val="single" w:sz="6" w:space="0" w:color="000000"/>
              <w:right w:val="single" w:sz="6" w:space="0" w:color="000000"/>
            </w:tcBorders>
          </w:tcPr>
          <w:p w14:paraId="0EA6CDD2" w14:textId="77777777" w:rsidR="00230DA1" w:rsidRDefault="00466806">
            <w:pPr>
              <w:spacing w:after="0"/>
              <w:jc w:val="right"/>
            </w:pPr>
            <w:r>
              <w:rPr>
                <w:rFonts w:ascii="Arial" w:eastAsia="Arial" w:hAnsi="Arial" w:cs="Arial"/>
                <w:sz w:val="17"/>
              </w:rPr>
              <w:t>68 031,00</w:t>
            </w:r>
          </w:p>
        </w:tc>
        <w:tc>
          <w:tcPr>
            <w:tcW w:w="1330" w:type="dxa"/>
            <w:tcBorders>
              <w:top w:val="single" w:sz="6" w:space="0" w:color="000000"/>
              <w:left w:val="single" w:sz="6" w:space="0" w:color="000000"/>
              <w:bottom w:val="single" w:sz="6" w:space="0" w:color="000000"/>
              <w:right w:val="single" w:sz="6" w:space="0" w:color="000000"/>
            </w:tcBorders>
          </w:tcPr>
          <w:p w14:paraId="3032B759" w14:textId="77777777" w:rsidR="00230DA1" w:rsidRDefault="00466806">
            <w:pPr>
              <w:spacing w:after="0"/>
              <w:jc w:val="right"/>
            </w:pPr>
            <w:r>
              <w:rPr>
                <w:rFonts w:ascii="Arial" w:eastAsia="Arial" w:hAnsi="Arial" w:cs="Arial"/>
                <w:sz w:val="17"/>
              </w:rPr>
              <w:t>49 263,68</w:t>
            </w:r>
          </w:p>
        </w:tc>
        <w:tc>
          <w:tcPr>
            <w:tcW w:w="1238" w:type="dxa"/>
            <w:tcBorders>
              <w:top w:val="single" w:sz="6" w:space="0" w:color="000000"/>
              <w:left w:val="single" w:sz="6" w:space="0" w:color="000000"/>
              <w:bottom w:val="single" w:sz="6" w:space="0" w:color="000000"/>
              <w:right w:val="single" w:sz="6" w:space="0" w:color="000000"/>
            </w:tcBorders>
          </w:tcPr>
          <w:p w14:paraId="24B0A4CE"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27AF33A7" w14:textId="77777777" w:rsidR="00230DA1" w:rsidRDefault="00466806">
            <w:pPr>
              <w:spacing w:after="0"/>
              <w:jc w:val="right"/>
            </w:pPr>
            <w:r>
              <w:rPr>
                <w:rFonts w:ascii="Arial" w:eastAsia="Arial" w:hAnsi="Arial" w:cs="Arial"/>
                <w:sz w:val="17"/>
              </w:rPr>
              <w:t>0,00</w:t>
            </w:r>
          </w:p>
        </w:tc>
      </w:tr>
      <w:tr w:rsidR="00230DA1" w14:paraId="72F97442" w14:textId="77777777">
        <w:trPr>
          <w:trHeight w:val="422"/>
        </w:trPr>
        <w:tc>
          <w:tcPr>
            <w:tcW w:w="0" w:type="auto"/>
            <w:vMerge/>
            <w:tcBorders>
              <w:top w:val="nil"/>
              <w:left w:val="single" w:sz="6" w:space="0" w:color="000000"/>
              <w:bottom w:val="nil"/>
              <w:right w:val="single" w:sz="6" w:space="0" w:color="000000"/>
            </w:tcBorders>
          </w:tcPr>
          <w:p w14:paraId="2048523A" w14:textId="77777777" w:rsidR="00230DA1" w:rsidRDefault="00230DA1"/>
        </w:tc>
        <w:tc>
          <w:tcPr>
            <w:tcW w:w="0" w:type="auto"/>
            <w:vMerge/>
            <w:tcBorders>
              <w:top w:val="nil"/>
              <w:left w:val="single" w:sz="6" w:space="0" w:color="000000"/>
              <w:bottom w:val="nil"/>
              <w:right w:val="single" w:sz="6" w:space="0" w:color="000000"/>
            </w:tcBorders>
          </w:tcPr>
          <w:p w14:paraId="11873F42"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0C9285B2" w14:textId="77777777" w:rsidR="00230DA1" w:rsidRDefault="00466806">
            <w:pPr>
              <w:spacing w:after="0"/>
              <w:ind w:left="53"/>
              <w:jc w:val="both"/>
            </w:pPr>
            <w:r>
              <w:rPr>
                <w:rFonts w:ascii="Arial" w:eastAsia="Arial" w:hAnsi="Arial" w:cs="Arial"/>
                <w:sz w:val="17"/>
              </w:rPr>
              <w:t>4140</w:t>
            </w:r>
          </w:p>
        </w:tc>
        <w:tc>
          <w:tcPr>
            <w:tcW w:w="3336" w:type="dxa"/>
            <w:tcBorders>
              <w:top w:val="single" w:sz="6" w:space="0" w:color="000000"/>
              <w:left w:val="single" w:sz="6" w:space="0" w:color="000000"/>
              <w:bottom w:val="single" w:sz="6" w:space="0" w:color="000000"/>
              <w:right w:val="single" w:sz="6" w:space="0" w:color="000000"/>
            </w:tcBorders>
          </w:tcPr>
          <w:p w14:paraId="6C1FB269" w14:textId="77777777" w:rsidR="00230DA1" w:rsidRDefault="00466806">
            <w:pPr>
              <w:spacing w:after="3"/>
              <w:jc w:val="both"/>
            </w:pPr>
            <w:r>
              <w:rPr>
                <w:rFonts w:ascii="Arial" w:eastAsia="Arial" w:hAnsi="Arial" w:cs="Arial"/>
                <w:sz w:val="17"/>
              </w:rPr>
              <w:t xml:space="preserve">Wpłaty na Państwowy Fundusz Rehabilitacji </w:t>
            </w:r>
          </w:p>
          <w:p w14:paraId="170C618E" w14:textId="77777777" w:rsidR="00230DA1" w:rsidRDefault="00466806">
            <w:pPr>
              <w:spacing w:after="0"/>
            </w:pPr>
            <w:r>
              <w:rPr>
                <w:rFonts w:ascii="Arial" w:eastAsia="Arial" w:hAnsi="Arial" w:cs="Arial"/>
                <w:sz w:val="17"/>
              </w:rPr>
              <w:t>Osób Niepełnosprawnych</w:t>
            </w:r>
          </w:p>
        </w:tc>
        <w:tc>
          <w:tcPr>
            <w:tcW w:w="1330" w:type="dxa"/>
            <w:tcBorders>
              <w:top w:val="single" w:sz="6" w:space="0" w:color="000000"/>
              <w:left w:val="single" w:sz="6" w:space="0" w:color="000000"/>
              <w:bottom w:val="single" w:sz="6" w:space="0" w:color="000000"/>
              <w:right w:val="single" w:sz="6" w:space="0" w:color="000000"/>
            </w:tcBorders>
          </w:tcPr>
          <w:p w14:paraId="51073E5B" w14:textId="77777777" w:rsidR="00230DA1" w:rsidRDefault="00466806">
            <w:pPr>
              <w:spacing w:after="0"/>
              <w:jc w:val="right"/>
            </w:pPr>
            <w:r>
              <w:rPr>
                <w:rFonts w:ascii="Arial" w:eastAsia="Arial" w:hAnsi="Arial" w:cs="Arial"/>
                <w:sz w:val="17"/>
              </w:rPr>
              <w:t>9 000,00</w:t>
            </w:r>
          </w:p>
        </w:tc>
        <w:tc>
          <w:tcPr>
            <w:tcW w:w="1526" w:type="dxa"/>
            <w:tcBorders>
              <w:top w:val="single" w:sz="6" w:space="0" w:color="000000"/>
              <w:left w:val="single" w:sz="6" w:space="0" w:color="000000"/>
              <w:bottom w:val="single" w:sz="6" w:space="0" w:color="000000"/>
              <w:right w:val="single" w:sz="6" w:space="0" w:color="000000"/>
            </w:tcBorders>
          </w:tcPr>
          <w:p w14:paraId="1DF004A0" w14:textId="77777777" w:rsidR="00230DA1" w:rsidRDefault="00466806">
            <w:pPr>
              <w:spacing w:after="0"/>
              <w:jc w:val="right"/>
            </w:pPr>
            <w:r>
              <w:rPr>
                <w:rFonts w:ascii="Arial" w:eastAsia="Arial" w:hAnsi="Arial" w:cs="Arial"/>
                <w:sz w:val="17"/>
              </w:rPr>
              <w:t>0,00</w:t>
            </w:r>
          </w:p>
        </w:tc>
        <w:tc>
          <w:tcPr>
            <w:tcW w:w="979" w:type="dxa"/>
            <w:tcBorders>
              <w:top w:val="single" w:sz="6" w:space="0" w:color="000000"/>
              <w:left w:val="single" w:sz="6" w:space="0" w:color="000000"/>
              <w:bottom w:val="single" w:sz="6" w:space="0" w:color="000000"/>
              <w:right w:val="single" w:sz="6" w:space="0" w:color="000000"/>
            </w:tcBorders>
          </w:tcPr>
          <w:p w14:paraId="1BEE2041" w14:textId="77777777" w:rsidR="00230DA1" w:rsidRDefault="00466806">
            <w:pPr>
              <w:spacing w:after="0"/>
              <w:ind w:right="2"/>
              <w:jc w:val="right"/>
            </w:pPr>
            <w:r>
              <w:rPr>
                <w:rFonts w:ascii="Arial" w:eastAsia="Arial" w:hAnsi="Arial" w:cs="Arial"/>
                <w:sz w:val="17"/>
              </w:rPr>
              <w:t>0,00%</w:t>
            </w:r>
          </w:p>
        </w:tc>
        <w:tc>
          <w:tcPr>
            <w:tcW w:w="1474" w:type="dxa"/>
            <w:tcBorders>
              <w:top w:val="single" w:sz="6" w:space="0" w:color="000000"/>
              <w:left w:val="single" w:sz="6" w:space="0" w:color="000000"/>
              <w:bottom w:val="single" w:sz="6" w:space="0" w:color="000000"/>
              <w:right w:val="single" w:sz="6" w:space="0" w:color="000000"/>
            </w:tcBorders>
          </w:tcPr>
          <w:p w14:paraId="195824F3" w14:textId="77777777" w:rsidR="00230DA1" w:rsidRDefault="00466806">
            <w:pPr>
              <w:spacing w:after="0"/>
              <w:jc w:val="right"/>
            </w:pPr>
            <w:r>
              <w:rPr>
                <w:rFonts w:ascii="Arial" w:eastAsia="Arial" w:hAnsi="Arial" w:cs="Arial"/>
                <w:sz w:val="17"/>
              </w:rPr>
              <w:t>9 000,00</w:t>
            </w:r>
          </w:p>
        </w:tc>
        <w:tc>
          <w:tcPr>
            <w:tcW w:w="1330" w:type="dxa"/>
            <w:tcBorders>
              <w:top w:val="single" w:sz="6" w:space="0" w:color="000000"/>
              <w:left w:val="single" w:sz="6" w:space="0" w:color="000000"/>
              <w:bottom w:val="single" w:sz="6" w:space="0" w:color="000000"/>
              <w:right w:val="single" w:sz="6" w:space="0" w:color="000000"/>
            </w:tcBorders>
          </w:tcPr>
          <w:p w14:paraId="658E2EC1" w14:textId="77777777" w:rsidR="00230DA1" w:rsidRDefault="00466806">
            <w:pPr>
              <w:spacing w:after="0"/>
              <w:jc w:val="right"/>
            </w:pPr>
            <w:r>
              <w:rPr>
                <w:rFonts w:ascii="Arial" w:eastAsia="Arial" w:hAnsi="Arial" w:cs="Arial"/>
                <w:sz w:val="17"/>
              </w:rPr>
              <w:t>0,00</w:t>
            </w:r>
          </w:p>
        </w:tc>
        <w:tc>
          <w:tcPr>
            <w:tcW w:w="1238" w:type="dxa"/>
            <w:tcBorders>
              <w:top w:val="single" w:sz="6" w:space="0" w:color="000000"/>
              <w:left w:val="single" w:sz="6" w:space="0" w:color="000000"/>
              <w:bottom w:val="single" w:sz="6" w:space="0" w:color="000000"/>
              <w:right w:val="single" w:sz="6" w:space="0" w:color="000000"/>
            </w:tcBorders>
          </w:tcPr>
          <w:p w14:paraId="1AA48FF6"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36338EC9" w14:textId="77777777" w:rsidR="00230DA1" w:rsidRDefault="00466806">
            <w:pPr>
              <w:spacing w:after="0"/>
              <w:jc w:val="right"/>
            </w:pPr>
            <w:r>
              <w:rPr>
                <w:rFonts w:ascii="Arial" w:eastAsia="Arial" w:hAnsi="Arial" w:cs="Arial"/>
                <w:sz w:val="17"/>
              </w:rPr>
              <w:t>0,00</w:t>
            </w:r>
          </w:p>
        </w:tc>
      </w:tr>
      <w:tr w:rsidR="00230DA1" w14:paraId="310BD00F" w14:textId="77777777">
        <w:trPr>
          <w:trHeight w:val="211"/>
        </w:trPr>
        <w:tc>
          <w:tcPr>
            <w:tcW w:w="0" w:type="auto"/>
            <w:vMerge/>
            <w:tcBorders>
              <w:top w:val="nil"/>
              <w:left w:val="single" w:sz="6" w:space="0" w:color="000000"/>
              <w:bottom w:val="nil"/>
              <w:right w:val="single" w:sz="6" w:space="0" w:color="000000"/>
            </w:tcBorders>
          </w:tcPr>
          <w:p w14:paraId="66EDED81" w14:textId="77777777" w:rsidR="00230DA1" w:rsidRDefault="00230DA1"/>
        </w:tc>
        <w:tc>
          <w:tcPr>
            <w:tcW w:w="0" w:type="auto"/>
            <w:vMerge/>
            <w:tcBorders>
              <w:top w:val="nil"/>
              <w:left w:val="single" w:sz="6" w:space="0" w:color="000000"/>
              <w:bottom w:val="nil"/>
              <w:right w:val="single" w:sz="6" w:space="0" w:color="000000"/>
            </w:tcBorders>
          </w:tcPr>
          <w:p w14:paraId="50BD4C7F"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092C8DCA" w14:textId="77777777" w:rsidR="00230DA1" w:rsidRDefault="00466806">
            <w:pPr>
              <w:spacing w:after="0"/>
              <w:ind w:left="53"/>
              <w:jc w:val="both"/>
            </w:pPr>
            <w:r>
              <w:rPr>
                <w:rFonts w:ascii="Arial" w:eastAsia="Arial" w:hAnsi="Arial" w:cs="Arial"/>
                <w:sz w:val="17"/>
              </w:rPr>
              <w:t>4170</w:t>
            </w:r>
          </w:p>
        </w:tc>
        <w:tc>
          <w:tcPr>
            <w:tcW w:w="3336" w:type="dxa"/>
            <w:tcBorders>
              <w:top w:val="single" w:sz="6" w:space="0" w:color="000000"/>
              <w:left w:val="single" w:sz="6" w:space="0" w:color="000000"/>
              <w:bottom w:val="single" w:sz="6" w:space="0" w:color="000000"/>
              <w:right w:val="single" w:sz="6" w:space="0" w:color="000000"/>
            </w:tcBorders>
          </w:tcPr>
          <w:p w14:paraId="0D483635" w14:textId="77777777" w:rsidR="00230DA1" w:rsidRDefault="00466806">
            <w:pPr>
              <w:spacing w:after="0"/>
            </w:pPr>
            <w:r>
              <w:rPr>
                <w:rFonts w:ascii="Arial" w:eastAsia="Arial" w:hAnsi="Arial" w:cs="Arial"/>
                <w:sz w:val="17"/>
              </w:rPr>
              <w:t>Wynagrodzenia bezosobowe</w:t>
            </w:r>
          </w:p>
        </w:tc>
        <w:tc>
          <w:tcPr>
            <w:tcW w:w="1330" w:type="dxa"/>
            <w:tcBorders>
              <w:top w:val="single" w:sz="6" w:space="0" w:color="000000"/>
              <w:left w:val="single" w:sz="6" w:space="0" w:color="000000"/>
              <w:bottom w:val="single" w:sz="6" w:space="0" w:color="000000"/>
              <w:right w:val="single" w:sz="6" w:space="0" w:color="000000"/>
            </w:tcBorders>
          </w:tcPr>
          <w:p w14:paraId="26544F18" w14:textId="77777777" w:rsidR="00230DA1" w:rsidRDefault="00466806">
            <w:pPr>
              <w:spacing w:after="0"/>
              <w:jc w:val="right"/>
            </w:pPr>
            <w:r>
              <w:rPr>
                <w:rFonts w:ascii="Arial" w:eastAsia="Arial" w:hAnsi="Arial" w:cs="Arial"/>
                <w:sz w:val="17"/>
              </w:rPr>
              <w:t>206 350,00</w:t>
            </w:r>
          </w:p>
        </w:tc>
        <w:tc>
          <w:tcPr>
            <w:tcW w:w="1526" w:type="dxa"/>
            <w:tcBorders>
              <w:top w:val="single" w:sz="6" w:space="0" w:color="000000"/>
              <w:left w:val="single" w:sz="6" w:space="0" w:color="000000"/>
              <w:bottom w:val="single" w:sz="6" w:space="0" w:color="000000"/>
              <w:right w:val="single" w:sz="6" w:space="0" w:color="000000"/>
            </w:tcBorders>
          </w:tcPr>
          <w:p w14:paraId="0B6B1C45" w14:textId="77777777" w:rsidR="00230DA1" w:rsidRDefault="00466806">
            <w:pPr>
              <w:spacing w:after="0"/>
              <w:jc w:val="right"/>
            </w:pPr>
            <w:r>
              <w:rPr>
                <w:rFonts w:ascii="Arial" w:eastAsia="Arial" w:hAnsi="Arial" w:cs="Arial"/>
                <w:sz w:val="17"/>
              </w:rPr>
              <w:t>152 486,00</w:t>
            </w:r>
          </w:p>
        </w:tc>
        <w:tc>
          <w:tcPr>
            <w:tcW w:w="979" w:type="dxa"/>
            <w:tcBorders>
              <w:top w:val="single" w:sz="6" w:space="0" w:color="000000"/>
              <w:left w:val="single" w:sz="6" w:space="0" w:color="000000"/>
              <w:bottom w:val="single" w:sz="6" w:space="0" w:color="000000"/>
              <w:right w:val="single" w:sz="6" w:space="0" w:color="000000"/>
            </w:tcBorders>
          </w:tcPr>
          <w:p w14:paraId="272840A9" w14:textId="77777777" w:rsidR="00230DA1" w:rsidRDefault="00466806">
            <w:pPr>
              <w:spacing w:after="0"/>
              <w:ind w:right="2"/>
              <w:jc w:val="right"/>
            </w:pPr>
            <w:r>
              <w:rPr>
                <w:rFonts w:ascii="Arial" w:eastAsia="Arial" w:hAnsi="Arial" w:cs="Arial"/>
                <w:sz w:val="17"/>
              </w:rPr>
              <w:t>73,90%</w:t>
            </w:r>
          </w:p>
        </w:tc>
        <w:tc>
          <w:tcPr>
            <w:tcW w:w="1474" w:type="dxa"/>
            <w:tcBorders>
              <w:top w:val="single" w:sz="6" w:space="0" w:color="000000"/>
              <w:left w:val="single" w:sz="6" w:space="0" w:color="000000"/>
              <w:bottom w:val="single" w:sz="6" w:space="0" w:color="000000"/>
              <w:right w:val="single" w:sz="6" w:space="0" w:color="000000"/>
            </w:tcBorders>
          </w:tcPr>
          <w:p w14:paraId="4E4552B5" w14:textId="77777777" w:rsidR="00230DA1" w:rsidRDefault="00466806">
            <w:pPr>
              <w:spacing w:after="0"/>
              <w:jc w:val="right"/>
            </w:pPr>
            <w:r>
              <w:rPr>
                <w:rFonts w:ascii="Arial" w:eastAsia="Arial" w:hAnsi="Arial" w:cs="Arial"/>
                <w:sz w:val="17"/>
              </w:rPr>
              <w:t>206 350,00</w:t>
            </w:r>
          </w:p>
        </w:tc>
        <w:tc>
          <w:tcPr>
            <w:tcW w:w="1330" w:type="dxa"/>
            <w:tcBorders>
              <w:top w:val="single" w:sz="6" w:space="0" w:color="000000"/>
              <w:left w:val="single" w:sz="6" w:space="0" w:color="000000"/>
              <w:bottom w:val="single" w:sz="6" w:space="0" w:color="000000"/>
              <w:right w:val="single" w:sz="6" w:space="0" w:color="000000"/>
            </w:tcBorders>
          </w:tcPr>
          <w:p w14:paraId="5482D640" w14:textId="77777777" w:rsidR="00230DA1" w:rsidRDefault="00466806">
            <w:pPr>
              <w:spacing w:after="0"/>
              <w:jc w:val="right"/>
            </w:pPr>
            <w:r>
              <w:rPr>
                <w:rFonts w:ascii="Arial" w:eastAsia="Arial" w:hAnsi="Arial" w:cs="Arial"/>
                <w:sz w:val="17"/>
              </w:rPr>
              <w:t>152 486,00</w:t>
            </w:r>
          </w:p>
        </w:tc>
        <w:tc>
          <w:tcPr>
            <w:tcW w:w="1238" w:type="dxa"/>
            <w:tcBorders>
              <w:top w:val="single" w:sz="6" w:space="0" w:color="000000"/>
              <w:left w:val="single" w:sz="6" w:space="0" w:color="000000"/>
              <w:bottom w:val="single" w:sz="6" w:space="0" w:color="000000"/>
              <w:right w:val="single" w:sz="6" w:space="0" w:color="000000"/>
            </w:tcBorders>
          </w:tcPr>
          <w:p w14:paraId="3A622FB0"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3CC55FE" w14:textId="77777777" w:rsidR="00230DA1" w:rsidRDefault="00466806">
            <w:pPr>
              <w:spacing w:after="0"/>
              <w:jc w:val="right"/>
            </w:pPr>
            <w:r>
              <w:rPr>
                <w:rFonts w:ascii="Arial" w:eastAsia="Arial" w:hAnsi="Arial" w:cs="Arial"/>
                <w:sz w:val="17"/>
              </w:rPr>
              <w:t>0,00</w:t>
            </w:r>
          </w:p>
        </w:tc>
      </w:tr>
      <w:tr w:rsidR="00230DA1" w14:paraId="2FB7E190" w14:textId="77777777">
        <w:trPr>
          <w:trHeight w:val="211"/>
        </w:trPr>
        <w:tc>
          <w:tcPr>
            <w:tcW w:w="0" w:type="auto"/>
            <w:vMerge/>
            <w:tcBorders>
              <w:top w:val="nil"/>
              <w:left w:val="single" w:sz="6" w:space="0" w:color="000000"/>
              <w:bottom w:val="nil"/>
              <w:right w:val="single" w:sz="6" w:space="0" w:color="000000"/>
            </w:tcBorders>
          </w:tcPr>
          <w:p w14:paraId="2D39A0AC" w14:textId="77777777" w:rsidR="00230DA1" w:rsidRDefault="00230DA1"/>
        </w:tc>
        <w:tc>
          <w:tcPr>
            <w:tcW w:w="0" w:type="auto"/>
            <w:vMerge/>
            <w:tcBorders>
              <w:top w:val="nil"/>
              <w:left w:val="single" w:sz="6" w:space="0" w:color="000000"/>
              <w:bottom w:val="nil"/>
              <w:right w:val="single" w:sz="6" w:space="0" w:color="000000"/>
            </w:tcBorders>
          </w:tcPr>
          <w:p w14:paraId="16D5BC6E"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20AA888D" w14:textId="77777777" w:rsidR="00230DA1" w:rsidRDefault="00466806">
            <w:pPr>
              <w:spacing w:after="0"/>
              <w:ind w:left="53"/>
              <w:jc w:val="both"/>
            </w:pPr>
            <w:r>
              <w:rPr>
                <w:rFonts w:ascii="Arial" w:eastAsia="Arial" w:hAnsi="Arial" w:cs="Arial"/>
                <w:sz w:val="17"/>
              </w:rPr>
              <w:t>4190</w:t>
            </w:r>
          </w:p>
        </w:tc>
        <w:tc>
          <w:tcPr>
            <w:tcW w:w="3336" w:type="dxa"/>
            <w:tcBorders>
              <w:top w:val="single" w:sz="6" w:space="0" w:color="000000"/>
              <w:left w:val="single" w:sz="6" w:space="0" w:color="000000"/>
              <w:bottom w:val="single" w:sz="6" w:space="0" w:color="000000"/>
              <w:right w:val="single" w:sz="6" w:space="0" w:color="000000"/>
            </w:tcBorders>
          </w:tcPr>
          <w:p w14:paraId="494552BA" w14:textId="77777777" w:rsidR="00230DA1" w:rsidRDefault="00466806">
            <w:pPr>
              <w:spacing w:after="0"/>
            </w:pPr>
            <w:r>
              <w:rPr>
                <w:rFonts w:ascii="Arial" w:eastAsia="Arial" w:hAnsi="Arial" w:cs="Arial"/>
                <w:sz w:val="17"/>
              </w:rPr>
              <w:t>Nagrody konkursowe</w:t>
            </w:r>
          </w:p>
        </w:tc>
        <w:tc>
          <w:tcPr>
            <w:tcW w:w="1330" w:type="dxa"/>
            <w:tcBorders>
              <w:top w:val="single" w:sz="6" w:space="0" w:color="000000"/>
              <w:left w:val="single" w:sz="6" w:space="0" w:color="000000"/>
              <w:bottom w:val="single" w:sz="6" w:space="0" w:color="000000"/>
              <w:right w:val="single" w:sz="6" w:space="0" w:color="000000"/>
            </w:tcBorders>
          </w:tcPr>
          <w:p w14:paraId="03838AAE" w14:textId="77777777" w:rsidR="00230DA1" w:rsidRDefault="00466806">
            <w:pPr>
              <w:spacing w:after="0"/>
              <w:jc w:val="right"/>
            </w:pPr>
            <w:r>
              <w:rPr>
                <w:rFonts w:ascii="Arial" w:eastAsia="Arial" w:hAnsi="Arial" w:cs="Arial"/>
                <w:sz w:val="17"/>
              </w:rPr>
              <w:t>28 300,00</w:t>
            </w:r>
          </w:p>
        </w:tc>
        <w:tc>
          <w:tcPr>
            <w:tcW w:w="1526" w:type="dxa"/>
            <w:tcBorders>
              <w:top w:val="single" w:sz="6" w:space="0" w:color="000000"/>
              <w:left w:val="single" w:sz="6" w:space="0" w:color="000000"/>
              <w:bottom w:val="single" w:sz="6" w:space="0" w:color="000000"/>
              <w:right w:val="single" w:sz="6" w:space="0" w:color="000000"/>
            </w:tcBorders>
          </w:tcPr>
          <w:p w14:paraId="686BF845" w14:textId="77777777" w:rsidR="00230DA1" w:rsidRDefault="00466806">
            <w:pPr>
              <w:spacing w:after="0"/>
              <w:jc w:val="right"/>
            </w:pPr>
            <w:r>
              <w:rPr>
                <w:rFonts w:ascii="Arial" w:eastAsia="Arial" w:hAnsi="Arial" w:cs="Arial"/>
                <w:sz w:val="17"/>
              </w:rPr>
              <w:t>7 035,54</w:t>
            </w:r>
          </w:p>
        </w:tc>
        <w:tc>
          <w:tcPr>
            <w:tcW w:w="979" w:type="dxa"/>
            <w:tcBorders>
              <w:top w:val="single" w:sz="6" w:space="0" w:color="000000"/>
              <w:left w:val="single" w:sz="6" w:space="0" w:color="000000"/>
              <w:bottom w:val="single" w:sz="6" w:space="0" w:color="000000"/>
              <w:right w:val="single" w:sz="6" w:space="0" w:color="000000"/>
            </w:tcBorders>
          </w:tcPr>
          <w:p w14:paraId="11205EB6" w14:textId="77777777" w:rsidR="00230DA1" w:rsidRDefault="00466806">
            <w:pPr>
              <w:spacing w:after="0"/>
              <w:ind w:right="2"/>
              <w:jc w:val="right"/>
            </w:pPr>
            <w:r>
              <w:rPr>
                <w:rFonts w:ascii="Arial" w:eastAsia="Arial" w:hAnsi="Arial" w:cs="Arial"/>
                <w:sz w:val="17"/>
              </w:rPr>
              <w:t>24,86%</w:t>
            </w:r>
          </w:p>
        </w:tc>
        <w:tc>
          <w:tcPr>
            <w:tcW w:w="1474" w:type="dxa"/>
            <w:tcBorders>
              <w:top w:val="single" w:sz="6" w:space="0" w:color="000000"/>
              <w:left w:val="single" w:sz="6" w:space="0" w:color="000000"/>
              <w:bottom w:val="single" w:sz="6" w:space="0" w:color="000000"/>
              <w:right w:val="single" w:sz="6" w:space="0" w:color="000000"/>
            </w:tcBorders>
          </w:tcPr>
          <w:p w14:paraId="21DE3852" w14:textId="77777777" w:rsidR="00230DA1" w:rsidRDefault="00466806">
            <w:pPr>
              <w:spacing w:after="0"/>
              <w:jc w:val="right"/>
            </w:pPr>
            <w:r>
              <w:rPr>
                <w:rFonts w:ascii="Arial" w:eastAsia="Arial" w:hAnsi="Arial" w:cs="Arial"/>
                <w:sz w:val="17"/>
              </w:rPr>
              <w:t>28 300,00</w:t>
            </w:r>
          </w:p>
        </w:tc>
        <w:tc>
          <w:tcPr>
            <w:tcW w:w="1330" w:type="dxa"/>
            <w:tcBorders>
              <w:top w:val="single" w:sz="6" w:space="0" w:color="000000"/>
              <w:left w:val="single" w:sz="6" w:space="0" w:color="000000"/>
              <w:bottom w:val="single" w:sz="6" w:space="0" w:color="000000"/>
              <w:right w:val="single" w:sz="6" w:space="0" w:color="000000"/>
            </w:tcBorders>
          </w:tcPr>
          <w:p w14:paraId="65237136" w14:textId="77777777" w:rsidR="00230DA1" w:rsidRDefault="00466806">
            <w:pPr>
              <w:spacing w:after="0"/>
              <w:jc w:val="right"/>
            </w:pPr>
            <w:r>
              <w:rPr>
                <w:rFonts w:ascii="Arial" w:eastAsia="Arial" w:hAnsi="Arial" w:cs="Arial"/>
                <w:sz w:val="17"/>
              </w:rPr>
              <w:t>7 035,54</w:t>
            </w:r>
          </w:p>
        </w:tc>
        <w:tc>
          <w:tcPr>
            <w:tcW w:w="1238" w:type="dxa"/>
            <w:tcBorders>
              <w:top w:val="single" w:sz="6" w:space="0" w:color="000000"/>
              <w:left w:val="single" w:sz="6" w:space="0" w:color="000000"/>
              <w:bottom w:val="single" w:sz="6" w:space="0" w:color="000000"/>
              <w:right w:val="single" w:sz="6" w:space="0" w:color="000000"/>
            </w:tcBorders>
          </w:tcPr>
          <w:p w14:paraId="1BBB1324"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72D9FC7B" w14:textId="77777777" w:rsidR="00230DA1" w:rsidRDefault="00466806">
            <w:pPr>
              <w:spacing w:after="0"/>
              <w:jc w:val="right"/>
            </w:pPr>
            <w:r>
              <w:rPr>
                <w:rFonts w:ascii="Arial" w:eastAsia="Arial" w:hAnsi="Arial" w:cs="Arial"/>
                <w:sz w:val="17"/>
              </w:rPr>
              <w:t>0,00</w:t>
            </w:r>
          </w:p>
        </w:tc>
      </w:tr>
      <w:tr w:rsidR="00230DA1" w14:paraId="53AEC472" w14:textId="77777777">
        <w:trPr>
          <w:trHeight w:val="211"/>
        </w:trPr>
        <w:tc>
          <w:tcPr>
            <w:tcW w:w="0" w:type="auto"/>
            <w:vMerge/>
            <w:tcBorders>
              <w:top w:val="nil"/>
              <w:left w:val="single" w:sz="6" w:space="0" w:color="000000"/>
              <w:bottom w:val="nil"/>
              <w:right w:val="single" w:sz="6" w:space="0" w:color="000000"/>
            </w:tcBorders>
          </w:tcPr>
          <w:p w14:paraId="3C5513ED" w14:textId="77777777" w:rsidR="00230DA1" w:rsidRDefault="00230DA1"/>
        </w:tc>
        <w:tc>
          <w:tcPr>
            <w:tcW w:w="0" w:type="auto"/>
            <w:vMerge/>
            <w:tcBorders>
              <w:top w:val="nil"/>
              <w:left w:val="single" w:sz="6" w:space="0" w:color="000000"/>
              <w:bottom w:val="nil"/>
              <w:right w:val="single" w:sz="6" w:space="0" w:color="000000"/>
            </w:tcBorders>
          </w:tcPr>
          <w:p w14:paraId="26EA30EF"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0163FF65" w14:textId="77777777" w:rsidR="00230DA1" w:rsidRDefault="00466806">
            <w:pPr>
              <w:spacing w:after="0"/>
              <w:ind w:left="53"/>
              <w:jc w:val="both"/>
            </w:pPr>
            <w:r>
              <w:rPr>
                <w:rFonts w:ascii="Arial" w:eastAsia="Arial" w:hAnsi="Arial" w:cs="Arial"/>
                <w:sz w:val="17"/>
              </w:rPr>
              <w:t>4210</w:t>
            </w:r>
          </w:p>
        </w:tc>
        <w:tc>
          <w:tcPr>
            <w:tcW w:w="3336" w:type="dxa"/>
            <w:tcBorders>
              <w:top w:val="single" w:sz="6" w:space="0" w:color="000000"/>
              <w:left w:val="single" w:sz="6" w:space="0" w:color="000000"/>
              <w:bottom w:val="single" w:sz="6" w:space="0" w:color="000000"/>
              <w:right w:val="single" w:sz="6" w:space="0" w:color="000000"/>
            </w:tcBorders>
          </w:tcPr>
          <w:p w14:paraId="74496C80" w14:textId="77777777" w:rsidR="00230DA1" w:rsidRDefault="00466806">
            <w:pPr>
              <w:spacing w:after="0"/>
            </w:pPr>
            <w:r>
              <w:rPr>
                <w:rFonts w:ascii="Arial" w:eastAsia="Arial" w:hAnsi="Arial" w:cs="Arial"/>
                <w:sz w:val="17"/>
              </w:rPr>
              <w:t>Zakup materiałów i wyposażenia</w:t>
            </w:r>
          </w:p>
        </w:tc>
        <w:tc>
          <w:tcPr>
            <w:tcW w:w="1330" w:type="dxa"/>
            <w:tcBorders>
              <w:top w:val="single" w:sz="6" w:space="0" w:color="000000"/>
              <w:left w:val="single" w:sz="6" w:space="0" w:color="000000"/>
              <w:bottom w:val="single" w:sz="6" w:space="0" w:color="000000"/>
              <w:right w:val="single" w:sz="6" w:space="0" w:color="000000"/>
            </w:tcBorders>
          </w:tcPr>
          <w:p w14:paraId="3FD46E27" w14:textId="77777777" w:rsidR="00230DA1" w:rsidRDefault="00466806">
            <w:pPr>
              <w:spacing w:after="0"/>
              <w:jc w:val="right"/>
            </w:pPr>
            <w:r>
              <w:rPr>
                <w:rFonts w:ascii="Arial" w:eastAsia="Arial" w:hAnsi="Arial" w:cs="Arial"/>
                <w:sz w:val="17"/>
              </w:rPr>
              <w:t>479 000,00</w:t>
            </w:r>
          </w:p>
        </w:tc>
        <w:tc>
          <w:tcPr>
            <w:tcW w:w="1526" w:type="dxa"/>
            <w:tcBorders>
              <w:top w:val="single" w:sz="6" w:space="0" w:color="000000"/>
              <w:left w:val="single" w:sz="6" w:space="0" w:color="000000"/>
              <w:bottom w:val="single" w:sz="6" w:space="0" w:color="000000"/>
              <w:right w:val="single" w:sz="6" w:space="0" w:color="000000"/>
            </w:tcBorders>
          </w:tcPr>
          <w:p w14:paraId="539292BA" w14:textId="77777777" w:rsidR="00230DA1" w:rsidRDefault="00466806">
            <w:pPr>
              <w:spacing w:after="0"/>
              <w:jc w:val="right"/>
            </w:pPr>
            <w:r>
              <w:rPr>
                <w:rFonts w:ascii="Arial" w:eastAsia="Arial" w:hAnsi="Arial" w:cs="Arial"/>
                <w:sz w:val="17"/>
              </w:rPr>
              <w:t>378 370,20</w:t>
            </w:r>
          </w:p>
        </w:tc>
        <w:tc>
          <w:tcPr>
            <w:tcW w:w="979" w:type="dxa"/>
            <w:tcBorders>
              <w:top w:val="single" w:sz="6" w:space="0" w:color="000000"/>
              <w:left w:val="single" w:sz="6" w:space="0" w:color="000000"/>
              <w:bottom w:val="single" w:sz="6" w:space="0" w:color="000000"/>
              <w:right w:val="single" w:sz="6" w:space="0" w:color="000000"/>
            </w:tcBorders>
          </w:tcPr>
          <w:p w14:paraId="3913CB21" w14:textId="77777777" w:rsidR="00230DA1" w:rsidRDefault="00466806">
            <w:pPr>
              <w:spacing w:after="0"/>
              <w:ind w:right="2"/>
              <w:jc w:val="right"/>
            </w:pPr>
            <w:r>
              <w:rPr>
                <w:rFonts w:ascii="Arial" w:eastAsia="Arial" w:hAnsi="Arial" w:cs="Arial"/>
                <w:sz w:val="17"/>
              </w:rPr>
              <w:t>78,99%</w:t>
            </w:r>
          </w:p>
        </w:tc>
        <w:tc>
          <w:tcPr>
            <w:tcW w:w="1474" w:type="dxa"/>
            <w:tcBorders>
              <w:top w:val="single" w:sz="6" w:space="0" w:color="000000"/>
              <w:left w:val="single" w:sz="6" w:space="0" w:color="000000"/>
              <w:bottom w:val="single" w:sz="6" w:space="0" w:color="000000"/>
              <w:right w:val="single" w:sz="6" w:space="0" w:color="000000"/>
            </w:tcBorders>
          </w:tcPr>
          <w:p w14:paraId="4764777F" w14:textId="77777777" w:rsidR="00230DA1" w:rsidRDefault="00466806">
            <w:pPr>
              <w:spacing w:after="0"/>
              <w:jc w:val="right"/>
            </w:pPr>
            <w:r>
              <w:rPr>
                <w:rFonts w:ascii="Arial" w:eastAsia="Arial" w:hAnsi="Arial" w:cs="Arial"/>
                <w:sz w:val="17"/>
              </w:rPr>
              <w:t>479 000,00</w:t>
            </w:r>
          </w:p>
        </w:tc>
        <w:tc>
          <w:tcPr>
            <w:tcW w:w="1330" w:type="dxa"/>
            <w:tcBorders>
              <w:top w:val="single" w:sz="6" w:space="0" w:color="000000"/>
              <w:left w:val="single" w:sz="6" w:space="0" w:color="000000"/>
              <w:bottom w:val="single" w:sz="6" w:space="0" w:color="000000"/>
              <w:right w:val="single" w:sz="6" w:space="0" w:color="000000"/>
            </w:tcBorders>
          </w:tcPr>
          <w:p w14:paraId="74491A0D" w14:textId="77777777" w:rsidR="00230DA1" w:rsidRDefault="00466806">
            <w:pPr>
              <w:spacing w:after="0"/>
              <w:jc w:val="right"/>
            </w:pPr>
            <w:r>
              <w:rPr>
                <w:rFonts w:ascii="Arial" w:eastAsia="Arial" w:hAnsi="Arial" w:cs="Arial"/>
                <w:sz w:val="17"/>
              </w:rPr>
              <w:t>378 370,20</w:t>
            </w:r>
          </w:p>
        </w:tc>
        <w:tc>
          <w:tcPr>
            <w:tcW w:w="1238" w:type="dxa"/>
            <w:tcBorders>
              <w:top w:val="single" w:sz="6" w:space="0" w:color="000000"/>
              <w:left w:val="single" w:sz="6" w:space="0" w:color="000000"/>
              <w:bottom w:val="single" w:sz="6" w:space="0" w:color="000000"/>
              <w:right w:val="single" w:sz="6" w:space="0" w:color="000000"/>
            </w:tcBorders>
          </w:tcPr>
          <w:p w14:paraId="33795989"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16CBD80" w14:textId="77777777" w:rsidR="00230DA1" w:rsidRDefault="00466806">
            <w:pPr>
              <w:spacing w:after="0"/>
              <w:jc w:val="right"/>
            </w:pPr>
            <w:r>
              <w:rPr>
                <w:rFonts w:ascii="Arial" w:eastAsia="Arial" w:hAnsi="Arial" w:cs="Arial"/>
                <w:sz w:val="17"/>
              </w:rPr>
              <w:t>0,00</w:t>
            </w:r>
          </w:p>
        </w:tc>
      </w:tr>
      <w:tr w:rsidR="00230DA1" w14:paraId="311D199E" w14:textId="77777777">
        <w:trPr>
          <w:trHeight w:val="211"/>
        </w:trPr>
        <w:tc>
          <w:tcPr>
            <w:tcW w:w="0" w:type="auto"/>
            <w:vMerge/>
            <w:tcBorders>
              <w:top w:val="nil"/>
              <w:left w:val="single" w:sz="6" w:space="0" w:color="000000"/>
              <w:bottom w:val="nil"/>
              <w:right w:val="single" w:sz="6" w:space="0" w:color="000000"/>
            </w:tcBorders>
          </w:tcPr>
          <w:p w14:paraId="72B3274C" w14:textId="77777777" w:rsidR="00230DA1" w:rsidRDefault="00230DA1"/>
        </w:tc>
        <w:tc>
          <w:tcPr>
            <w:tcW w:w="0" w:type="auto"/>
            <w:vMerge/>
            <w:tcBorders>
              <w:top w:val="nil"/>
              <w:left w:val="single" w:sz="6" w:space="0" w:color="000000"/>
              <w:bottom w:val="nil"/>
              <w:right w:val="single" w:sz="6" w:space="0" w:color="000000"/>
            </w:tcBorders>
          </w:tcPr>
          <w:p w14:paraId="5DF77F4D"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7ADB8E00" w14:textId="77777777" w:rsidR="00230DA1" w:rsidRDefault="00466806">
            <w:pPr>
              <w:spacing w:after="0"/>
              <w:ind w:left="53"/>
              <w:jc w:val="both"/>
            </w:pPr>
            <w:r>
              <w:rPr>
                <w:rFonts w:ascii="Arial" w:eastAsia="Arial" w:hAnsi="Arial" w:cs="Arial"/>
                <w:sz w:val="17"/>
              </w:rPr>
              <w:t>4260</w:t>
            </w:r>
          </w:p>
        </w:tc>
        <w:tc>
          <w:tcPr>
            <w:tcW w:w="3336" w:type="dxa"/>
            <w:tcBorders>
              <w:top w:val="single" w:sz="6" w:space="0" w:color="000000"/>
              <w:left w:val="single" w:sz="6" w:space="0" w:color="000000"/>
              <w:bottom w:val="single" w:sz="6" w:space="0" w:color="000000"/>
              <w:right w:val="single" w:sz="6" w:space="0" w:color="000000"/>
            </w:tcBorders>
          </w:tcPr>
          <w:p w14:paraId="53E39ED1" w14:textId="77777777" w:rsidR="00230DA1" w:rsidRDefault="00466806">
            <w:pPr>
              <w:spacing w:after="0"/>
            </w:pPr>
            <w:r>
              <w:rPr>
                <w:rFonts w:ascii="Arial" w:eastAsia="Arial" w:hAnsi="Arial" w:cs="Arial"/>
                <w:sz w:val="17"/>
              </w:rPr>
              <w:t>Zakup energii</w:t>
            </w:r>
          </w:p>
        </w:tc>
        <w:tc>
          <w:tcPr>
            <w:tcW w:w="1330" w:type="dxa"/>
            <w:tcBorders>
              <w:top w:val="single" w:sz="6" w:space="0" w:color="000000"/>
              <w:left w:val="single" w:sz="6" w:space="0" w:color="000000"/>
              <w:bottom w:val="single" w:sz="6" w:space="0" w:color="000000"/>
              <w:right w:val="single" w:sz="6" w:space="0" w:color="000000"/>
            </w:tcBorders>
          </w:tcPr>
          <w:p w14:paraId="5E50ABD7" w14:textId="77777777" w:rsidR="00230DA1" w:rsidRDefault="00466806">
            <w:pPr>
              <w:spacing w:after="0"/>
              <w:jc w:val="right"/>
            </w:pPr>
            <w:r>
              <w:rPr>
                <w:rFonts w:ascii="Arial" w:eastAsia="Arial" w:hAnsi="Arial" w:cs="Arial"/>
                <w:sz w:val="17"/>
              </w:rPr>
              <w:t>913 501,12</w:t>
            </w:r>
          </w:p>
        </w:tc>
        <w:tc>
          <w:tcPr>
            <w:tcW w:w="1526" w:type="dxa"/>
            <w:tcBorders>
              <w:top w:val="single" w:sz="6" w:space="0" w:color="000000"/>
              <w:left w:val="single" w:sz="6" w:space="0" w:color="000000"/>
              <w:bottom w:val="single" w:sz="6" w:space="0" w:color="000000"/>
              <w:right w:val="single" w:sz="6" w:space="0" w:color="000000"/>
            </w:tcBorders>
          </w:tcPr>
          <w:p w14:paraId="57DD30DE" w14:textId="77777777" w:rsidR="00230DA1" w:rsidRDefault="00466806">
            <w:pPr>
              <w:spacing w:after="0"/>
              <w:jc w:val="right"/>
            </w:pPr>
            <w:r>
              <w:rPr>
                <w:rFonts w:ascii="Arial" w:eastAsia="Arial" w:hAnsi="Arial" w:cs="Arial"/>
                <w:sz w:val="17"/>
              </w:rPr>
              <w:t>775 540,75</w:t>
            </w:r>
          </w:p>
        </w:tc>
        <w:tc>
          <w:tcPr>
            <w:tcW w:w="979" w:type="dxa"/>
            <w:tcBorders>
              <w:top w:val="single" w:sz="6" w:space="0" w:color="000000"/>
              <w:left w:val="single" w:sz="6" w:space="0" w:color="000000"/>
              <w:bottom w:val="single" w:sz="6" w:space="0" w:color="000000"/>
              <w:right w:val="single" w:sz="6" w:space="0" w:color="000000"/>
            </w:tcBorders>
          </w:tcPr>
          <w:p w14:paraId="5BA8A5B7" w14:textId="77777777" w:rsidR="00230DA1" w:rsidRDefault="00466806">
            <w:pPr>
              <w:spacing w:after="0"/>
              <w:ind w:right="2"/>
              <w:jc w:val="right"/>
            </w:pPr>
            <w:r>
              <w:rPr>
                <w:rFonts w:ascii="Arial" w:eastAsia="Arial" w:hAnsi="Arial" w:cs="Arial"/>
                <w:sz w:val="17"/>
              </w:rPr>
              <w:t>84,90%</w:t>
            </w:r>
          </w:p>
        </w:tc>
        <w:tc>
          <w:tcPr>
            <w:tcW w:w="1474" w:type="dxa"/>
            <w:tcBorders>
              <w:top w:val="single" w:sz="6" w:space="0" w:color="000000"/>
              <w:left w:val="single" w:sz="6" w:space="0" w:color="000000"/>
              <w:bottom w:val="single" w:sz="6" w:space="0" w:color="000000"/>
              <w:right w:val="single" w:sz="6" w:space="0" w:color="000000"/>
            </w:tcBorders>
          </w:tcPr>
          <w:p w14:paraId="6FEA3AFD" w14:textId="77777777" w:rsidR="00230DA1" w:rsidRDefault="00466806">
            <w:pPr>
              <w:spacing w:after="0"/>
              <w:jc w:val="right"/>
            </w:pPr>
            <w:r>
              <w:rPr>
                <w:rFonts w:ascii="Arial" w:eastAsia="Arial" w:hAnsi="Arial" w:cs="Arial"/>
                <w:sz w:val="17"/>
              </w:rPr>
              <w:t>913 501,12</w:t>
            </w:r>
          </w:p>
        </w:tc>
        <w:tc>
          <w:tcPr>
            <w:tcW w:w="1330" w:type="dxa"/>
            <w:tcBorders>
              <w:top w:val="single" w:sz="6" w:space="0" w:color="000000"/>
              <w:left w:val="single" w:sz="6" w:space="0" w:color="000000"/>
              <w:bottom w:val="single" w:sz="6" w:space="0" w:color="000000"/>
              <w:right w:val="single" w:sz="6" w:space="0" w:color="000000"/>
            </w:tcBorders>
          </w:tcPr>
          <w:p w14:paraId="07E5F021" w14:textId="77777777" w:rsidR="00230DA1" w:rsidRDefault="00466806">
            <w:pPr>
              <w:spacing w:after="0"/>
              <w:jc w:val="right"/>
            </w:pPr>
            <w:r>
              <w:rPr>
                <w:rFonts w:ascii="Arial" w:eastAsia="Arial" w:hAnsi="Arial" w:cs="Arial"/>
                <w:sz w:val="17"/>
              </w:rPr>
              <w:t>775 540,75</w:t>
            </w:r>
          </w:p>
        </w:tc>
        <w:tc>
          <w:tcPr>
            <w:tcW w:w="1238" w:type="dxa"/>
            <w:tcBorders>
              <w:top w:val="single" w:sz="6" w:space="0" w:color="000000"/>
              <w:left w:val="single" w:sz="6" w:space="0" w:color="000000"/>
              <w:bottom w:val="single" w:sz="6" w:space="0" w:color="000000"/>
              <w:right w:val="single" w:sz="6" w:space="0" w:color="000000"/>
            </w:tcBorders>
          </w:tcPr>
          <w:p w14:paraId="1B39CAFA"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132C9A03" w14:textId="77777777" w:rsidR="00230DA1" w:rsidRDefault="00466806">
            <w:pPr>
              <w:spacing w:after="0"/>
              <w:jc w:val="right"/>
            </w:pPr>
            <w:r>
              <w:rPr>
                <w:rFonts w:ascii="Arial" w:eastAsia="Arial" w:hAnsi="Arial" w:cs="Arial"/>
                <w:sz w:val="17"/>
              </w:rPr>
              <w:t>0,00</w:t>
            </w:r>
          </w:p>
        </w:tc>
      </w:tr>
      <w:tr w:rsidR="00230DA1" w14:paraId="2FDABB8D" w14:textId="77777777">
        <w:trPr>
          <w:trHeight w:val="211"/>
        </w:trPr>
        <w:tc>
          <w:tcPr>
            <w:tcW w:w="0" w:type="auto"/>
            <w:vMerge/>
            <w:tcBorders>
              <w:top w:val="nil"/>
              <w:left w:val="single" w:sz="6" w:space="0" w:color="000000"/>
              <w:bottom w:val="nil"/>
              <w:right w:val="single" w:sz="6" w:space="0" w:color="000000"/>
            </w:tcBorders>
          </w:tcPr>
          <w:p w14:paraId="446C828A" w14:textId="77777777" w:rsidR="00230DA1" w:rsidRDefault="00230DA1"/>
        </w:tc>
        <w:tc>
          <w:tcPr>
            <w:tcW w:w="0" w:type="auto"/>
            <w:vMerge/>
            <w:tcBorders>
              <w:top w:val="nil"/>
              <w:left w:val="single" w:sz="6" w:space="0" w:color="000000"/>
              <w:bottom w:val="nil"/>
              <w:right w:val="single" w:sz="6" w:space="0" w:color="000000"/>
            </w:tcBorders>
          </w:tcPr>
          <w:p w14:paraId="11D8AE32"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409F6145" w14:textId="77777777" w:rsidR="00230DA1" w:rsidRDefault="00466806">
            <w:pPr>
              <w:spacing w:after="0"/>
              <w:ind w:left="53"/>
              <w:jc w:val="both"/>
            </w:pPr>
            <w:r>
              <w:rPr>
                <w:rFonts w:ascii="Arial" w:eastAsia="Arial" w:hAnsi="Arial" w:cs="Arial"/>
                <w:sz w:val="17"/>
              </w:rPr>
              <w:t>4270</w:t>
            </w:r>
          </w:p>
        </w:tc>
        <w:tc>
          <w:tcPr>
            <w:tcW w:w="3336" w:type="dxa"/>
            <w:tcBorders>
              <w:top w:val="single" w:sz="6" w:space="0" w:color="000000"/>
              <w:left w:val="single" w:sz="6" w:space="0" w:color="000000"/>
              <w:bottom w:val="single" w:sz="6" w:space="0" w:color="000000"/>
              <w:right w:val="single" w:sz="6" w:space="0" w:color="000000"/>
            </w:tcBorders>
          </w:tcPr>
          <w:p w14:paraId="3D637B3E" w14:textId="77777777" w:rsidR="00230DA1" w:rsidRDefault="00466806">
            <w:pPr>
              <w:spacing w:after="0"/>
            </w:pPr>
            <w:r>
              <w:rPr>
                <w:rFonts w:ascii="Arial" w:eastAsia="Arial" w:hAnsi="Arial" w:cs="Arial"/>
                <w:sz w:val="17"/>
              </w:rPr>
              <w:t>Zakup usług remontowych</w:t>
            </w:r>
          </w:p>
        </w:tc>
        <w:tc>
          <w:tcPr>
            <w:tcW w:w="1330" w:type="dxa"/>
            <w:tcBorders>
              <w:top w:val="single" w:sz="6" w:space="0" w:color="000000"/>
              <w:left w:val="single" w:sz="6" w:space="0" w:color="000000"/>
              <w:bottom w:val="single" w:sz="6" w:space="0" w:color="000000"/>
              <w:right w:val="single" w:sz="6" w:space="0" w:color="000000"/>
            </w:tcBorders>
          </w:tcPr>
          <w:p w14:paraId="2C7BD7EF" w14:textId="77777777" w:rsidR="00230DA1" w:rsidRDefault="00466806">
            <w:pPr>
              <w:spacing w:after="0"/>
              <w:jc w:val="right"/>
            </w:pPr>
            <w:r>
              <w:rPr>
                <w:rFonts w:ascii="Arial" w:eastAsia="Arial" w:hAnsi="Arial" w:cs="Arial"/>
                <w:sz w:val="17"/>
              </w:rPr>
              <w:t>90 000,00</w:t>
            </w:r>
          </w:p>
        </w:tc>
        <w:tc>
          <w:tcPr>
            <w:tcW w:w="1526" w:type="dxa"/>
            <w:tcBorders>
              <w:top w:val="single" w:sz="6" w:space="0" w:color="000000"/>
              <w:left w:val="single" w:sz="6" w:space="0" w:color="000000"/>
              <w:bottom w:val="single" w:sz="6" w:space="0" w:color="000000"/>
              <w:right w:val="single" w:sz="6" w:space="0" w:color="000000"/>
            </w:tcBorders>
          </w:tcPr>
          <w:p w14:paraId="2617C092" w14:textId="77777777" w:rsidR="00230DA1" w:rsidRDefault="00466806">
            <w:pPr>
              <w:spacing w:after="0"/>
              <w:jc w:val="right"/>
            </w:pPr>
            <w:r>
              <w:rPr>
                <w:rFonts w:ascii="Arial" w:eastAsia="Arial" w:hAnsi="Arial" w:cs="Arial"/>
                <w:sz w:val="17"/>
              </w:rPr>
              <w:t>54 687,50</w:t>
            </w:r>
          </w:p>
        </w:tc>
        <w:tc>
          <w:tcPr>
            <w:tcW w:w="979" w:type="dxa"/>
            <w:tcBorders>
              <w:top w:val="single" w:sz="6" w:space="0" w:color="000000"/>
              <w:left w:val="single" w:sz="6" w:space="0" w:color="000000"/>
              <w:bottom w:val="single" w:sz="6" w:space="0" w:color="000000"/>
              <w:right w:val="single" w:sz="6" w:space="0" w:color="000000"/>
            </w:tcBorders>
          </w:tcPr>
          <w:p w14:paraId="78436538" w14:textId="77777777" w:rsidR="00230DA1" w:rsidRDefault="00466806">
            <w:pPr>
              <w:spacing w:after="0"/>
              <w:ind w:right="2"/>
              <w:jc w:val="right"/>
            </w:pPr>
            <w:r>
              <w:rPr>
                <w:rFonts w:ascii="Arial" w:eastAsia="Arial" w:hAnsi="Arial" w:cs="Arial"/>
                <w:sz w:val="17"/>
              </w:rPr>
              <w:t>60,76%</w:t>
            </w:r>
          </w:p>
        </w:tc>
        <w:tc>
          <w:tcPr>
            <w:tcW w:w="1474" w:type="dxa"/>
            <w:tcBorders>
              <w:top w:val="single" w:sz="6" w:space="0" w:color="000000"/>
              <w:left w:val="single" w:sz="6" w:space="0" w:color="000000"/>
              <w:bottom w:val="single" w:sz="6" w:space="0" w:color="000000"/>
              <w:right w:val="single" w:sz="6" w:space="0" w:color="000000"/>
            </w:tcBorders>
          </w:tcPr>
          <w:p w14:paraId="4C8F20C9" w14:textId="77777777" w:rsidR="00230DA1" w:rsidRDefault="00466806">
            <w:pPr>
              <w:spacing w:after="0"/>
              <w:jc w:val="right"/>
            </w:pPr>
            <w:r>
              <w:rPr>
                <w:rFonts w:ascii="Arial" w:eastAsia="Arial" w:hAnsi="Arial" w:cs="Arial"/>
                <w:sz w:val="17"/>
              </w:rPr>
              <w:t>90 000,00</w:t>
            </w:r>
          </w:p>
        </w:tc>
        <w:tc>
          <w:tcPr>
            <w:tcW w:w="1330" w:type="dxa"/>
            <w:tcBorders>
              <w:top w:val="single" w:sz="6" w:space="0" w:color="000000"/>
              <w:left w:val="single" w:sz="6" w:space="0" w:color="000000"/>
              <w:bottom w:val="single" w:sz="6" w:space="0" w:color="000000"/>
              <w:right w:val="single" w:sz="6" w:space="0" w:color="000000"/>
            </w:tcBorders>
          </w:tcPr>
          <w:p w14:paraId="29E99A35" w14:textId="77777777" w:rsidR="00230DA1" w:rsidRDefault="00466806">
            <w:pPr>
              <w:spacing w:after="0"/>
              <w:jc w:val="right"/>
            </w:pPr>
            <w:r>
              <w:rPr>
                <w:rFonts w:ascii="Arial" w:eastAsia="Arial" w:hAnsi="Arial" w:cs="Arial"/>
                <w:sz w:val="17"/>
              </w:rPr>
              <w:t>54 687,50</w:t>
            </w:r>
          </w:p>
        </w:tc>
        <w:tc>
          <w:tcPr>
            <w:tcW w:w="1238" w:type="dxa"/>
            <w:tcBorders>
              <w:top w:val="single" w:sz="6" w:space="0" w:color="000000"/>
              <w:left w:val="single" w:sz="6" w:space="0" w:color="000000"/>
              <w:bottom w:val="single" w:sz="6" w:space="0" w:color="000000"/>
              <w:right w:val="single" w:sz="6" w:space="0" w:color="000000"/>
            </w:tcBorders>
          </w:tcPr>
          <w:p w14:paraId="01CDBF45"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4D2F6FA4" w14:textId="77777777" w:rsidR="00230DA1" w:rsidRDefault="00466806">
            <w:pPr>
              <w:spacing w:after="0"/>
              <w:jc w:val="right"/>
            </w:pPr>
            <w:r>
              <w:rPr>
                <w:rFonts w:ascii="Arial" w:eastAsia="Arial" w:hAnsi="Arial" w:cs="Arial"/>
                <w:sz w:val="17"/>
              </w:rPr>
              <w:t>0,00</w:t>
            </w:r>
          </w:p>
        </w:tc>
      </w:tr>
      <w:tr w:rsidR="00230DA1" w14:paraId="481E98ED" w14:textId="77777777">
        <w:trPr>
          <w:trHeight w:val="211"/>
        </w:trPr>
        <w:tc>
          <w:tcPr>
            <w:tcW w:w="0" w:type="auto"/>
            <w:vMerge/>
            <w:tcBorders>
              <w:top w:val="nil"/>
              <w:left w:val="single" w:sz="6" w:space="0" w:color="000000"/>
              <w:bottom w:val="nil"/>
              <w:right w:val="single" w:sz="6" w:space="0" w:color="000000"/>
            </w:tcBorders>
          </w:tcPr>
          <w:p w14:paraId="7559D9F3" w14:textId="77777777" w:rsidR="00230DA1" w:rsidRDefault="00230DA1"/>
        </w:tc>
        <w:tc>
          <w:tcPr>
            <w:tcW w:w="0" w:type="auto"/>
            <w:vMerge/>
            <w:tcBorders>
              <w:top w:val="nil"/>
              <w:left w:val="single" w:sz="6" w:space="0" w:color="000000"/>
              <w:bottom w:val="nil"/>
              <w:right w:val="single" w:sz="6" w:space="0" w:color="000000"/>
            </w:tcBorders>
          </w:tcPr>
          <w:p w14:paraId="130B354B"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30083505" w14:textId="77777777" w:rsidR="00230DA1" w:rsidRDefault="00466806">
            <w:pPr>
              <w:spacing w:after="0"/>
              <w:ind w:left="53"/>
              <w:jc w:val="both"/>
            </w:pPr>
            <w:r>
              <w:rPr>
                <w:rFonts w:ascii="Arial" w:eastAsia="Arial" w:hAnsi="Arial" w:cs="Arial"/>
                <w:sz w:val="17"/>
              </w:rPr>
              <w:t>4280</w:t>
            </w:r>
          </w:p>
        </w:tc>
        <w:tc>
          <w:tcPr>
            <w:tcW w:w="3336" w:type="dxa"/>
            <w:tcBorders>
              <w:top w:val="single" w:sz="6" w:space="0" w:color="000000"/>
              <w:left w:val="single" w:sz="6" w:space="0" w:color="000000"/>
              <w:bottom w:val="single" w:sz="6" w:space="0" w:color="000000"/>
              <w:right w:val="single" w:sz="6" w:space="0" w:color="000000"/>
            </w:tcBorders>
          </w:tcPr>
          <w:p w14:paraId="45E6D230" w14:textId="77777777" w:rsidR="00230DA1" w:rsidRDefault="00466806">
            <w:pPr>
              <w:spacing w:after="0"/>
            </w:pPr>
            <w:r>
              <w:rPr>
                <w:rFonts w:ascii="Arial" w:eastAsia="Arial" w:hAnsi="Arial" w:cs="Arial"/>
                <w:sz w:val="17"/>
              </w:rPr>
              <w:t>Zakup usług zdrowotnych</w:t>
            </w:r>
          </w:p>
        </w:tc>
        <w:tc>
          <w:tcPr>
            <w:tcW w:w="1330" w:type="dxa"/>
            <w:tcBorders>
              <w:top w:val="single" w:sz="6" w:space="0" w:color="000000"/>
              <w:left w:val="single" w:sz="6" w:space="0" w:color="000000"/>
              <w:bottom w:val="single" w:sz="6" w:space="0" w:color="000000"/>
              <w:right w:val="single" w:sz="6" w:space="0" w:color="000000"/>
            </w:tcBorders>
          </w:tcPr>
          <w:p w14:paraId="431A5F51" w14:textId="77777777" w:rsidR="00230DA1" w:rsidRDefault="00466806">
            <w:pPr>
              <w:spacing w:after="0"/>
              <w:jc w:val="right"/>
            </w:pPr>
            <w:r>
              <w:rPr>
                <w:rFonts w:ascii="Arial" w:eastAsia="Arial" w:hAnsi="Arial" w:cs="Arial"/>
                <w:sz w:val="17"/>
              </w:rPr>
              <w:t>15 000,00</w:t>
            </w:r>
          </w:p>
        </w:tc>
        <w:tc>
          <w:tcPr>
            <w:tcW w:w="1526" w:type="dxa"/>
            <w:tcBorders>
              <w:top w:val="single" w:sz="6" w:space="0" w:color="000000"/>
              <w:left w:val="single" w:sz="6" w:space="0" w:color="000000"/>
              <w:bottom w:val="single" w:sz="6" w:space="0" w:color="000000"/>
              <w:right w:val="single" w:sz="6" w:space="0" w:color="000000"/>
            </w:tcBorders>
          </w:tcPr>
          <w:p w14:paraId="65C78522" w14:textId="77777777" w:rsidR="00230DA1" w:rsidRDefault="00466806">
            <w:pPr>
              <w:spacing w:after="0"/>
              <w:jc w:val="right"/>
            </w:pPr>
            <w:r>
              <w:rPr>
                <w:rFonts w:ascii="Arial" w:eastAsia="Arial" w:hAnsi="Arial" w:cs="Arial"/>
                <w:sz w:val="17"/>
              </w:rPr>
              <w:t>13 485,00</w:t>
            </w:r>
          </w:p>
        </w:tc>
        <w:tc>
          <w:tcPr>
            <w:tcW w:w="979" w:type="dxa"/>
            <w:tcBorders>
              <w:top w:val="single" w:sz="6" w:space="0" w:color="000000"/>
              <w:left w:val="single" w:sz="6" w:space="0" w:color="000000"/>
              <w:bottom w:val="single" w:sz="6" w:space="0" w:color="000000"/>
              <w:right w:val="single" w:sz="6" w:space="0" w:color="000000"/>
            </w:tcBorders>
          </w:tcPr>
          <w:p w14:paraId="324B59F8" w14:textId="77777777" w:rsidR="00230DA1" w:rsidRDefault="00466806">
            <w:pPr>
              <w:spacing w:after="0"/>
              <w:ind w:right="2"/>
              <w:jc w:val="right"/>
            </w:pPr>
            <w:r>
              <w:rPr>
                <w:rFonts w:ascii="Arial" w:eastAsia="Arial" w:hAnsi="Arial" w:cs="Arial"/>
                <w:sz w:val="17"/>
              </w:rPr>
              <w:t>89,90%</w:t>
            </w:r>
          </w:p>
        </w:tc>
        <w:tc>
          <w:tcPr>
            <w:tcW w:w="1474" w:type="dxa"/>
            <w:tcBorders>
              <w:top w:val="single" w:sz="6" w:space="0" w:color="000000"/>
              <w:left w:val="single" w:sz="6" w:space="0" w:color="000000"/>
              <w:bottom w:val="single" w:sz="6" w:space="0" w:color="000000"/>
              <w:right w:val="single" w:sz="6" w:space="0" w:color="000000"/>
            </w:tcBorders>
          </w:tcPr>
          <w:p w14:paraId="0FC75929" w14:textId="77777777" w:rsidR="00230DA1" w:rsidRDefault="00466806">
            <w:pPr>
              <w:spacing w:after="0"/>
              <w:jc w:val="right"/>
            </w:pPr>
            <w:r>
              <w:rPr>
                <w:rFonts w:ascii="Arial" w:eastAsia="Arial" w:hAnsi="Arial" w:cs="Arial"/>
                <w:sz w:val="17"/>
              </w:rPr>
              <w:t>15 000,00</w:t>
            </w:r>
          </w:p>
        </w:tc>
        <w:tc>
          <w:tcPr>
            <w:tcW w:w="1330" w:type="dxa"/>
            <w:tcBorders>
              <w:top w:val="single" w:sz="6" w:space="0" w:color="000000"/>
              <w:left w:val="single" w:sz="6" w:space="0" w:color="000000"/>
              <w:bottom w:val="single" w:sz="6" w:space="0" w:color="000000"/>
              <w:right w:val="single" w:sz="6" w:space="0" w:color="000000"/>
            </w:tcBorders>
          </w:tcPr>
          <w:p w14:paraId="6DB43A1B" w14:textId="77777777" w:rsidR="00230DA1" w:rsidRDefault="00466806">
            <w:pPr>
              <w:spacing w:after="0"/>
              <w:jc w:val="right"/>
            </w:pPr>
            <w:r>
              <w:rPr>
                <w:rFonts w:ascii="Arial" w:eastAsia="Arial" w:hAnsi="Arial" w:cs="Arial"/>
                <w:sz w:val="17"/>
              </w:rPr>
              <w:t>13 485,00</w:t>
            </w:r>
          </w:p>
        </w:tc>
        <w:tc>
          <w:tcPr>
            <w:tcW w:w="1238" w:type="dxa"/>
            <w:tcBorders>
              <w:top w:val="single" w:sz="6" w:space="0" w:color="000000"/>
              <w:left w:val="single" w:sz="6" w:space="0" w:color="000000"/>
              <w:bottom w:val="single" w:sz="6" w:space="0" w:color="000000"/>
              <w:right w:val="single" w:sz="6" w:space="0" w:color="000000"/>
            </w:tcBorders>
          </w:tcPr>
          <w:p w14:paraId="36261133"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D6EA0E0" w14:textId="77777777" w:rsidR="00230DA1" w:rsidRDefault="00466806">
            <w:pPr>
              <w:spacing w:after="0"/>
              <w:jc w:val="right"/>
            </w:pPr>
            <w:r>
              <w:rPr>
                <w:rFonts w:ascii="Arial" w:eastAsia="Arial" w:hAnsi="Arial" w:cs="Arial"/>
                <w:sz w:val="17"/>
              </w:rPr>
              <w:t>0,00</w:t>
            </w:r>
          </w:p>
        </w:tc>
      </w:tr>
      <w:tr w:rsidR="00230DA1" w14:paraId="2FC8E9EE" w14:textId="77777777">
        <w:trPr>
          <w:trHeight w:val="211"/>
        </w:trPr>
        <w:tc>
          <w:tcPr>
            <w:tcW w:w="0" w:type="auto"/>
            <w:vMerge/>
            <w:tcBorders>
              <w:top w:val="nil"/>
              <w:left w:val="single" w:sz="6" w:space="0" w:color="000000"/>
              <w:bottom w:val="nil"/>
              <w:right w:val="single" w:sz="6" w:space="0" w:color="000000"/>
            </w:tcBorders>
          </w:tcPr>
          <w:p w14:paraId="58DD9722" w14:textId="77777777" w:rsidR="00230DA1" w:rsidRDefault="00230DA1"/>
        </w:tc>
        <w:tc>
          <w:tcPr>
            <w:tcW w:w="0" w:type="auto"/>
            <w:vMerge/>
            <w:tcBorders>
              <w:top w:val="nil"/>
              <w:left w:val="single" w:sz="6" w:space="0" w:color="000000"/>
              <w:bottom w:val="nil"/>
              <w:right w:val="single" w:sz="6" w:space="0" w:color="000000"/>
            </w:tcBorders>
          </w:tcPr>
          <w:p w14:paraId="47FBE7CA"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25F81490" w14:textId="77777777" w:rsidR="00230DA1" w:rsidRDefault="00466806">
            <w:pPr>
              <w:spacing w:after="0"/>
              <w:ind w:left="53"/>
              <w:jc w:val="both"/>
            </w:pPr>
            <w:r>
              <w:rPr>
                <w:rFonts w:ascii="Arial" w:eastAsia="Arial" w:hAnsi="Arial" w:cs="Arial"/>
                <w:sz w:val="17"/>
              </w:rPr>
              <w:t>4300</w:t>
            </w:r>
          </w:p>
        </w:tc>
        <w:tc>
          <w:tcPr>
            <w:tcW w:w="3336" w:type="dxa"/>
            <w:tcBorders>
              <w:top w:val="single" w:sz="6" w:space="0" w:color="000000"/>
              <w:left w:val="single" w:sz="6" w:space="0" w:color="000000"/>
              <w:bottom w:val="single" w:sz="6" w:space="0" w:color="000000"/>
              <w:right w:val="single" w:sz="6" w:space="0" w:color="000000"/>
            </w:tcBorders>
          </w:tcPr>
          <w:p w14:paraId="3939AC88" w14:textId="77777777" w:rsidR="00230DA1" w:rsidRDefault="00466806">
            <w:pPr>
              <w:spacing w:after="0"/>
            </w:pPr>
            <w:r>
              <w:rPr>
                <w:rFonts w:ascii="Arial" w:eastAsia="Arial" w:hAnsi="Arial" w:cs="Arial"/>
                <w:sz w:val="17"/>
              </w:rPr>
              <w:t>Zakup usług pozostałych</w:t>
            </w:r>
          </w:p>
        </w:tc>
        <w:tc>
          <w:tcPr>
            <w:tcW w:w="1330" w:type="dxa"/>
            <w:tcBorders>
              <w:top w:val="single" w:sz="6" w:space="0" w:color="000000"/>
              <w:left w:val="single" w:sz="6" w:space="0" w:color="000000"/>
              <w:bottom w:val="single" w:sz="6" w:space="0" w:color="000000"/>
              <w:right w:val="single" w:sz="6" w:space="0" w:color="000000"/>
            </w:tcBorders>
          </w:tcPr>
          <w:p w14:paraId="749CBD89" w14:textId="77777777" w:rsidR="00230DA1" w:rsidRDefault="00466806">
            <w:pPr>
              <w:spacing w:after="0"/>
              <w:jc w:val="right"/>
            </w:pPr>
            <w:r>
              <w:rPr>
                <w:rFonts w:ascii="Arial" w:eastAsia="Arial" w:hAnsi="Arial" w:cs="Arial"/>
                <w:sz w:val="17"/>
              </w:rPr>
              <w:t>503 700,00</w:t>
            </w:r>
          </w:p>
        </w:tc>
        <w:tc>
          <w:tcPr>
            <w:tcW w:w="1526" w:type="dxa"/>
            <w:tcBorders>
              <w:top w:val="single" w:sz="6" w:space="0" w:color="000000"/>
              <w:left w:val="single" w:sz="6" w:space="0" w:color="000000"/>
              <w:bottom w:val="single" w:sz="6" w:space="0" w:color="000000"/>
              <w:right w:val="single" w:sz="6" w:space="0" w:color="000000"/>
            </w:tcBorders>
          </w:tcPr>
          <w:p w14:paraId="3C2032B2" w14:textId="77777777" w:rsidR="00230DA1" w:rsidRDefault="00466806">
            <w:pPr>
              <w:spacing w:after="0"/>
              <w:jc w:val="right"/>
            </w:pPr>
            <w:r>
              <w:rPr>
                <w:rFonts w:ascii="Arial" w:eastAsia="Arial" w:hAnsi="Arial" w:cs="Arial"/>
                <w:sz w:val="17"/>
              </w:rPr>
              <w:t>399 055,06</w:t>
            </w:r>
          </w:p>
        </w:tc>
        <w:tc>
          <w:tcPr>
            <w:tcW w:w="979" w:type="dxa"/>
            <w:tcBorders>
              <w:top w:val="single" w:sz="6" w:space="0" w:color="000000"/>
              <w:left w:val="single" w:sz="6" w:space="0" w:color="000000"/>
              <w:bottom w:val="single" w:sz="6" w:space="0" w:color="000000"/>
              <w:right w:val="single" w:sz="6" w:space="0" w:color="000000"/>
            </w:tcBorders>
          </w:tcPr>
          <w:p w14:paraId="3A45AF4E" w14:textId="77777777" w:rsidR="00230DA1" w:rsidRDefault="00466806">
            <w:pPr>
              <w:spacing w:after="0"/>
              <w:ind w:right="2"/>
              <w:jc w:val="right"/>
            </w:pPr>
            <w:r>
              <w:rPr>
                <w:rFonts w:ascii="Arial" w:eastAsia="Arial" w:hAnsi="Arial" w:cs="Arial"/>
                <w:sz w:val="17"/>
              </w:rPr>
              <w:t>79,22%</w:t>
            </w:r>
          </w:p>
        </w:tc>
        <w:tc>
          <w:tcPr>
            <w:tcW w:w="1474" w:type="dxa"/>
            <w:tcBorders>
              <w:top w:val="single" w:sz="6" w:space="0" w:color="000000"/>
              <w:left w:val="single" w:sz="6" w:space="0" w:color="000000"/>
              <w:bottom w:val="single" w:sz="6" w:space="0" w:color="000000"/>
              <w:right w:val="single" w:sz="6" w:space="0" w:color="000000"/>
            </w:tcBorders>
          </w:tcPr>
          <w:p w14:paraId="1E63189B" w14:textId="77777777" w:rsidR="00230DA1" w:rsidRDefault="00466806">
            <w:pPr>
              <w:spacing w:after="0"/>
              <w:jc w:val="right"/>
            </w:pPr>
            <w:r>
              <w:rPr>
                <w:rFonts w:ascii="Arial" w:eastAsia="Arial" w:hAnsi="Arial" w:cs="Arial"/>
                <w:sz w:val="17"/>
              </w:rPr>
              <w:t>503 700,00</w:t>
            </w:r>
          </w:p>
        </w:tc>
        <w:tc>
          <w:tcPr>
            <w:tcW w:w="1330" w:type="dxa"/>
            <w:tcBorders>
              <w:top w:val="single" w:sz="6" w:space="0" w:color="000000"/>
              <w:left w:val="single" w:sz="6" w:space="0" w:color="000000"/>
              <w:bottom w:val="single" w:sz="6" w:space="0" w:color="000000"/>
              <w:right w:val="single" w:sz="6" w:space="0" w:color="000000"/>
            </w:tcBorders>
          </w:tcPr>
          <w:p w14:paraId="5AB3C0E8" w14:textId="77777777" w:rsidR="00230DA1" w:rsidRDefault="00466806">
            <w:pPr>
              <w:spacing w:after="0"/>
              <w:jc w:val="right"/>
            </w:pPr>
            <w:r>
              <w:rPr>
                <w:rFonts w:ascii="Arial" w:eastAsia="Arial" w:hAnsi="Arial" w:cs="Arial"/>
                <w:sz w:val="17"/>
              </w:rPr>
              <w:t>399 055,06</w:t>
            </w:r>
          </w:p>
        </w:tc>
        <w:tc>
          <w:tcPr>
            <w:tcW w:w="1238" w:type="dxa"/>
            <w:tcBorders>
              <w:top w:val="single" w:sz="6" w:space="0" w:color="000000"/>
              <w:left w:val="single" w:sz="6" w:space="0" w:color="000000"/>
              <w:bottom w:val="single" w:sz="6" w:space="0" w:color="000000"/>
              <w:right w:val="single" w:sz="6" w:space="0" w:color="000000"/>
            </w:tcBorders>
          </w:tcPr>
          <w:p w14:paraId="3CFC72E0"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3BCFD91C" w14:textId="77777777" w:rsidR="00230DA1" w:rsidRDefault="00466806">
            <w:pPr>
              <w:spacing w:after="0"/>
              <w:jc w:val="right"/>
            </w:pPr>
            <w:r>
              <w:rPr>
                <w:rFonts w:ascii="Arial" w:eastAsia="Arial" w:hAnsi="Arial" w:cs="Arial"/>
                <w:sz w:val="17"/>
              </w:rPr>
              <w:t>0,00</w:t>
            </w:r>
          </w:p>
        </w:tc>
      </w:tr>
      <w:tr w:rsidR="00230DA1" w14:paraId="1A5EC233" w14:textId="77777777">
        <w:trPr>
          <w:trHeight w:val="634"/>
        </w:trPr>
        <w:tc>
          <w:tcPr>
            <w:tcW w:w="0" w:type="auto"/>
            <w:vMerge/>
            <w:tcBorders>
              <w:top w:val="nil"/>
              <w:left w:val="single" w:sz="6" w:space="0" w:color="000000"/>
              <w:bottom w:val="single" w:sz="6" w:space="0" w:color="000000"/>
              <w:right w:val="single" w:sz="6" w:space="0" w:color="000000"/>
            </w:tcBorders>
          </w:tcPr>
          <w:p w14:paraId="49C3125F"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5BA4A838"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56D640C9" w14:textId="77777777" w:rsidR="00230DA1" w:rsidRDefault="00466806">
            <w:pPr>
              <w:spacing w:after="0"/>
              <w:ind w:left="53"/>
              <w:jc w:val="both"/>
            </w:pPr>
            <w:r>
              <w:rPr>
                <w:rFonts w:ascii="Arial" w:eastAsia="Arial" w:hAnsi="Arial" w:cs="Arial"/>
                <w:sz w:val="17"/>
              </w:rPr>
              <w:t>4360</w:t>
            </w:r>
          </w:p>
        </w:tc>
        <w:tc>
          <w:tcPr>
            <w:tcW w:w="3336" w:type="dxa"/>
            <w:tcBorders>
              <w:top w:val="single" w:sz="6" w:space="0" w:color="000000"/>
              <w:left w:val="single" w:sz="6" w:space="0" w:color="000000"/>
              <w:bottom w:val="single" w:sz="6" w:space="0" w:color="000000"/>
              <w:right w:val="single" w:sz="6" w:space="0" w:color="000000"/>
            </w:tcBorders>
          </w:tcPr>
          <w:p w14:paraId="7480540E" w14:textId="77777777" w:rsidR="00230DA1" w:rsidRDefault="00466806">
            <w:pPr>
              <w:spacing w:after="0"/>
              <w:ind w:right="498"/>
              <w:jc w:val="both"/>
            </w:pPr>
            <w:r>
              <w:rPr>
                <w:rFonts w:ascii="Arial" w:eastAsia="Arial" w:hAnsi="Arial" w:cs="Arial"/>
                <w:sz w:val="17"/>
              </w:rPr>
              <w:t>Opłaty z tytułu zakupu usług telekomunikacyjnych świadczonych w ruchomej publicznej sieci telefonicznej</w:t>
            </w:r>
          </w:p>
        </w:tc>
        <w:tc>
          <w:tcPr>
            <w:tcW w:w="1330" w:type="dxa"/>
            <w:tcBorders>
              <w:top w:val="single" w:sz="6" w:space="0" w:color="000000"/>
              <w:left w:val="single" w:sz="6" w:space="0" w:color="000000"/>
              <w:bottom w:val="single" w:sz="6" w:space="0" w:color="000000"/>
              <w:right w:val="single" w:sz="6" w:space="0" w:color="000000"/>
            </w:tcBorders>
          </w:tcPr>
          <w:p w14:paraId="7A2592A5" w14:textId="77777777" w:rsidR="00230DA1" w:rsidRDefault="00466806">
            <w:pPr>
              <w:spacing w:after="0"/>
              <w:jc w:val="right"/>
            </w:pPr>
            <w:r>
              <w:rPr>
                <w:rFonts w:ascii="Arial" w:eastAsia="Arial" w:hAnsi="Arial" w:cs="Arial"/>
                <w:sz w:val="17"/>
              </w:rPr>
              <w:t>16 500,00</w:t>
            </w:r>
          </w:p>
        </w:tc>
        <w:tc>
          <w:tcPr>
            <w:tcW w:w="1526" w:type="dxa"/>
            <w:tcBorders>
              <w:top w:val="single" w:sz="6" w:space="0" w:color="000000"/>
              <w:left w:val="single" w:sz="6" w:space="0" w:color="000000"/>
              <w:bottom w:val="single" w:sz="6" w:space="0" w:color="000000"/>
              <w:right w:val="single" w:sz="6" w:space="0" w:color="000000"/>
            </w:tcBorders>
          </w:tcPr>
          <w:p w14:paraId="0E77C3FF" w14:textId="77777777" w:rsidR="00230DA1" w:rsidRDefault="00466806">
            <w:pPr>
              <w:spacing w:after="0"/>
              <w:jc w:val="right"/>
            </w:pPr>
            <w:r>
              <w:rPr>
                <w:rFonts w:ascii="Arial" w:eastAsia="Arial" w:hAnsi="Arial" w:cs="Arial"/>
                <w:sz w:val="17"/>
              </w:rPr>
              <w:t>12 225,22</w:t>
            </w:r>
          </w:p>
        </w:tc>
        <w:tc>
          <w:tcPr>
            <w:tcW w:w="979" w:type="dxa"/>
            <w:tcBorders>
              <w:top w:val="single" w:sz="6" w:space="0" w:color="000000"/>
              <w:left w:val="single" w:sz="6" w:space="0" w:color="000000"/>
              <w:bottom w:val="single" w:sz="6" w:space="0" w:color="000000"/>
              <w:right w:val="single" w:sz="6" w:space="0" w:color="000000"/>
            </w:tcBorders>
          </w:tcPr>
          <w:p w14:paraId="23A6D173" w14:textId="77777777" w:rsidR="00230DA1" w:rsidRDefault="00466806">
            <w:pPr>
              <w:spacing w:after="0"/>
              <w:ind w:right="2"/>
              <w:jc w:val="right"/>
            </w:pPr>
            <w:r>
              <w:rPr>
                <w:rFonts w:ascii="Arial" w:eastAsia="Arial" w:hAnsi="Arial" w:cs="Arial"/>
                <w:sz w:val="17"/>
              </w:rPr>
              <w:t>74,09%</w:t>
            </w:r>
          </w:p>
        </w:tc>
        <w:tc>
          <w:tcPr>
            <w:tcW w:w="1474" w:type="dxa"/>
            <w:tcBorders>
              <w:top w:val="single" w:sz="6" w:space="0" w:color="000000"/>
              <w:left w:val="single" w:sz="6" w:space="0" w:color="000000"/>
              <w:bottom w:val="single" w:sz="6" w:space="0" w:color="000000"/>
              <w:right w:val="single" w:sz="6" w:space="0" w:color="000000"/>
            </w:tcBorders>
          </w:tcPr>
          <w:p w14:paraId="51BDEB03" w14:textId="77777777" w:rsidR="00230DA1" w:rsidRDefault="00466806">
            <w:pPr>
              <w:spacing w:after="0"/>
              <w:jc w:val="right"/>
            </w:pPr>
            <w:r>
              <w:rPr>
                <w:rFonts w:ascii="Arial" w:eastAsia="Arial" w:hAnsi="Arial" w:cs="Arial"/>
                <w:sz w:val="17"/>
              </w:rPr>
              <w:t>16 500,00</w:t>
            </w:r>
          </w:p>
        </w:tc>
        <w:tc>
          <w:tcPr>
            <w:tcW w:w="1330" w:type="dxa"/>
            <w:tcBorders>
              <w:top w:val="single" w:sz="6" w:space="0" w:color="000000"/>
              <w:left w:val="single" w:sz="6" w:space="0" w:color="000000"/>
              <w:bottom w:val="single" w:sz="6" w:space="0" w:color="000000"/>
              <w:right w:val="single" w:sz="6" w:space="0" w:color="000000"/>
            </w:tcBorders>
          </w:tcPr>
          <w:p w14:paraId="7DEDC1CE" w14:textId="77777777" w:rsidR="00230DA1" w:rsidRDefault="00466806">
            <w:pPr>
              <w:spacing w:after="0"/>
              <w:jc w:val="right"/>
            </w:pPr>
            <w:r>
              <w:rPr>
                <w:rFonts w:ascii="Arial" w:eastAsia="Arial" w:hAnsi="Arial" w:cs="Arial"/>
                <w:sz w:val="17"/>
              </w:rPr>
              <w:t>12 225,22</w:t>
            </w:r>
          </w:p>
        </w:tc>
        <w:tc>
          <w:tcPr>
            <w:tcW w:w="1238" w:type="dxa"/>
            <w:tcBorders>
              <w:top w:val="single" w:sz="6" w:space="0" w:color="000000"/>
              <w:left w:val="single" w:sz="6" w:space="0" w:color="000000"/>
              <w:bottom w:val="single" w:sz="6" w:space="0" w:color="000000"/>
              <w:right w:val="single" w:sz="6" w:space="0" w:color="000000"/>
            </w:tcBorders>
          </w:tcPr>
          <w:p w14:paraId="2530F55F" w14:textId="77777777" w:rsidR="00230DA1" w:rsidRDefault="00466806">
            <w:pPr>
              <w:spacing w:after="0"/>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24208F6" w14:textId="77777777" w:rsidR="00230DA1" w:rsidRDefault="00466806">
            <w:pPr>
              <w:spacing w:after="0"/>
              <w:jc w:val="right"/>
            </w:pPr>
            <w:r>
              <w:rPr>
                <w:rFonts w:ascii="Arial" w:eastAsia="Arial" w:hAnsi="Arial" w:cs="Arial"/>
                <w:sz w:val="17"/>
              </w:rPr>
              <w:t>0,00</w:t>
            </w:r>
          </w:p>
        </w:tc>
      </w:tr>
    </w:tbl>
    <w:p w14:paraId="404CE988" w14:textId="77777777" w:rsidR="00230DA1" w:rsidRDefault="00230DA1">
      <w:pPr>
        <w:spacing w:after="0"/>
        <w:ind w:left="-1440" w:right="165"/>
      </w:pPr>
    </w:p>
    <w:tbl>
      <w:tblPr>
        <w:tblStyle w:val="TableGrid"/>
        <w:tblW w:w="14208" w:type="dxa"/>
        <w:tblInd w:w="-413" w:type="dxa"/>
        <w:tblCellMar>
          <w:top w:w="8" w:type="dxa"/>
          <w:left w:w="31" w:type="dxa"/>
          <w:bottom w:w="0" w:type="dxa"/>
          <w:right w:w="0" w:type="dxa"/>
        </w:tblCellMar>
        <w:tblLook w:val="04A0" w:firstRow="1" w:lastRow="0" w:firstColumn="1" w:lastColumn="0" w:noHBand="0" w:noVBand="1"/>
      </w:tblPr>
      <w:tblGrid>
        <w:gridCol w:w="455"/>
        <w:gridCol w:w="706"/>
        <w:gridCol w:w="480"/>
        <w:gridCol w:w="3336"/>
        <w:gridCol w:w="1330"/>
        <w:gridCol w:w="1526"/>
        <w:gridCol w:w="979"/>
        <w:gridCol w:w="1474"/>
        <w:gridCol w:w="1330"/>
        <w:gridCol w:w="1238"/>
        <w:gridCol w:w="1354"/>
      </w:tblGrid>
      <w:tr w:rsidR="00230DA1" w14:paraId="7A52065F" w14:textId="77777777">
        <w:trPr>
          <w:trHeight w:val="221"/>
        </w:trPr>
        <w:tc>
          <w:tcPr>
            <w:tcW w:w="456" w:type="dxa"/>
            <w:tcBorders>
              <w:top w:val="double" w:sz="6" w:space="0" w:color="000000"/>
              <w:left w:val="single" w:sz="6" w:space="0" w:color="000000"/>
              <w:bottom w:val="single" w:sz="6" w:space="0" w:color="000000"/>
              <w:right w:val="single" w:sz="6" w:space="0" w:color="000000"/>
            </w:tcBorders>
          </w:tcPr>
          <w:p w14:paraId="61A7D96D" w14:textId="77777777" w:rsidR="00230DA1" w:rsidRDefault="00466806">
            <w:pPr>
              <w:spacing w:after="0"/>
              <w:ind w:right="24"/>
              <w:jc w:val="center"/>
            </w:pPr>
            <w:r>
              <w:rPr>
                <w:rFonts w:ascii="Times New Roman" w:eastAsia="Times New Roman" w:hAnsi="Times New Roman" w:cs="Times New Roman"/>
                <w:b/>
                <w:sz w:val="17"/>
              </w:rPr>
              <w:t>1</w:t>
            </w:r>
          </w:p>
        </w:tc>
        <w:tc>
          <w:tcPr>
            <w:tcW w:w="706" w:type="dxa"/>
            <w:tcBorders>
              <w:top w:val="double" w:sz="6" w:space="0" w:color="000000"/>
              <w:left w:val="single" w:sz="6" w:space="0" w:color="000000"/>
              <w:bottom w:val="single" w:sz="6" w:space="0" w:color="000000"/>
              <w:right w:val="single" w:sz="6" w:space="0" w:color="000000"/>
            </w:tcBorders>
          </w:tcPr>
          <w:p w14:paraId="7F4D0E53" w14:textId="77777777" w:rsidR="00230DA1" w:rsidRDefault="00466806">
            <w:pPr>
              <w:spacing w:after="0"/>
              <w:ind w:right="24"/>
              <w:jc w:val="center"/>
            </w:pPr>
            <w:r>
              <w:rPr>
                <w:rFonts w:ascii="Times New Roman" w:eastAsia="Times New Roman" w:hAnsi="Times New Roman" w:cs="Times New Roman"/>
                <w:b/>
                <w:sz w:val="17"/>
              </w:rPr>
              <w:t>2</w:t>
            </w:r>
          </w:p>
        </w:tc>
        <w:tc>
          <w:tcPr>
            <w:tcW w:w="480" w:type="dxa"/>
            <w:tcBorders>
              <w:top w:val="double" w:sz="6" w:space="0" w:color="000000"/>
              <w:left w:val="single" w:sz="6" w:space="0" w:color="000000"/>
              <w:bottom w:val="single" w:sz="6" w:space="0" w:color="000000"/>
              <w:right w:val="single" w:sz="6" w:space="0" w:color="000000"/>
            </w:tcBorders>
          </w:tcPr>
          <w:p w14:paraId="4A2B7D4A" w14:textId="77777777" w:rsidR="00230DA1" w:rsidRDefault="00466806">
            <w:pPr>
              <w:spacing w:after="0"/>
              <w:ind w:right="19"/>
              <w:jc w:val="center"/>
            </w:pPr>
            <w:r>
              <w:rPr>
                <w:rFonts w:ascii="Times New Roman" w:eastAsia="Times New Roman" w:hAnsi="Times New Roman" w:cs="Times New Roman"/>
                <w:b/>
                <w:sz w:val="17"/>
              </w:rPr>
              <w:t>3</w:t>
            </w:r>
          </w:p>
        </w:tc>
        <w:tc>
          <w:tcPr>
            <w:tcW w:w="3336" w:type="dxa"/>
            <w:tcBorders>
              <w:top w:val="double" w:sz="6" w:space="0" w:color="000000"/>
              <w:left w:val="single" w:sz="6" w:space="0" w:color="000000"/>
              <w:bottom w:val="single" w:sz="6" w:space="0" w:color="000000"/>
              <w:right w:val="single" w:sz="6" w:space="0" w:color="000000"/>
            </w:tcBorders>
          </w:tcPr>
          <w:p w14:paraId="01725288" w14:textId="77777777" w:rsidR="00230DA1" w:rsidRDefault="00466806">
            <w:pPr>
              <w:spacing w:after="0"/>
              <w:ind w:right="24"/>
              <w:jc w:val="center"/>
            </w:pPr>
            <w:r>
              <w:rPr>
                <w:rFonts w:ascii="Times New Roman" w:eastAsia="Times New Roman" w:hAnsi="Times New Roman" w:cs="Times New Roman"/>
                <w:b/>
                <w:sz w:val="17"/>
              </w:rPr>
              <w:t>4</w:t>
            </w:r>
          </w:p>
        </w:tc>
        <w:tc>
          <w:tcPr>
            <w:tcW w:w="1330" w:type="dxa"/>
            <w:tcBorders>
              <w:top w:val="double" w:sz="6" w:space="0" w:color="000000"/>
              <w:left w:val="single" w:sz="6" w:space="0" w:color="000000"/>
              <w:bottom w:val="single" w:sz="6" w:space="0" w:color="000000"/>
              <w:right w:val="single" w:sz="6" w:space="0" w:color="000000"/>
            </w:tcBorders>
          </w:tcPr>
          <w:p w14:paraId="19D4EC4C" w14:textId="77777777" w:rsidR="00230DA1" w:rsidRDefault="00466806">
            <w:pPr>
              <w:spacing w:after="0"/>
              <w:ind w:right="24"/>
              <w:jc w:val="center"/>
            </w:pPr>
            <w:r>
              <w:rPr>
                <w:rFonts w:ascii="Times New Roman" w:eastAsia="Times New Roman" w:hAnsi="Times New Roman" w:cs="Times New Roman"/>
                <w:b/>
                <w:sz w:val="17"/>
              </w:rPr>
              <w:t>5</w:t>
            </w:r>
          </w:p>
        </w:tc>
        <w:tc>
          <w:tcPr>
            <w:tcW w:w="1526" w:type="dxa"/>
            <w:tcBorders>
              <w:top w:val="double" w:sz="6" w:space="0" w:color="000000"/>
              <w:left w:val="single" w:sz="6" w:space="0" w:color="000000"/>
              <w:bottom w:val="single" w:sz="6" w:space="0" w:color="000000"/>
              <w:right w:val="single" w:sz="6" w:space="0" w:color="000000"/>
            </w:tcBorders>
          </w:tcPr>
          <w:p w14:paraId="1879DEA1" w14:textId="77777777" w:rsidR="00230DA1" w:rsidRDefault="00466806">
            <w:pPr>
              <w:spacing w:after="0"/>
              <w:ind w:right="19"/>
              <w:jc w:val="center"/>
            </w:pPr>
            <w:r>
              <w:rPr>
                <w:rFonts w:ascii="Times New Roman" w:eastAsia="Times New Roman" w:hAnsi="Times New Roman" w:cs="Times New Roman"/>
                <w:b/>
                <w:sz w:val="17"/>
              </w:rPr>
              <w:t>6</w:t>
            </w:r>
          </w:p>
        </w:tc>
        <w:tc>
          <w:tcPr>
            <w:tcW w:w="979" w:type="dxa"/>
            <w:tcBorders>
              <w:top w:val="double" w:sz="6" w:space="0" w:color="000000"/>
              <w:left w:val="single" w:sz="6" w:space="0" w:color="000000"/>
              <w:bottom w:val="single" w:sz="6" w:space="0" w:color="000000"/>
              <w:right w:val="single" w:sz="6" w:space="0" w:color="000000"/>
            </w:tcBorders>
          </w:tcPr>
          <w:p w14:paraId="165E7C41" w14:textId="77777777" w:rsidR="00230DA1" w:rsidRDefault="00466806">
            <w:pPr>
              <w:spacing w:after="0"/>
              <w:ind w:right="19"/>
              <w:jc w:val="center"/>
            </w:pPr>
            <w:r>
              <w:rPr>
                <w:rFonts w:ascii="Times New Roman" w:eastAsia="Times New Roman" w:hAnsi="Times New Roman" w:cs="Times New Roman"/>
                <w:b/>
                <w:sz w:val="17"/>
              </w:rPr>
              <w:t>7</w:t>
            </w:r>
          </w:p>
        </w:tc>
        <w:tc>
          <w:tcPr>
            <w:tcW w:w="1474" w:type="dxa"/>
            <w:tcBorders>
              <w:top w:val="double" w:sz="6" w:space="0" w:color="000000"/>
              <w:left w:val="single" w:sz="6" w:space="0" w:color="000000"/>
              <w:bottom w:val="single" w:sz="6" w:space="0" w:color="000000"/>
              <w:right w:val="single" w:sz="6" w:space="0" w:color="000000"/>
            </w:tcBorders>
          </w:tcPr>
          <w:p w14:paraId="41D17675" w14:textId="77777777" w:rsidR="00230DA1" w:rsidRDefault="00466806">
            <w:pPr>
              <w:spacing w:after="0"/>
              <w:ind w:right="24"/>
              <w:jc w:val="center"/>
            </w:pPr>
            <w:r>
              <w:rPr>
                <w:rFonts w:ascii="Times New Roman" w:eastAsia="Times New Roman" w:hAnsi="Times New Roman" w:cs="Times New Roman"/>
                <w:b/>
                <w:sz w:val="17"/>
              </w:rPr>
              <w:t>8</w:t>
            </w:r>
          </w:p>
        </w:tc>
        <w:tc>
          <w:tcPr>
            <w:tcW w:w="1330" w:type="dxa"/>
            <w:tcBorders>
              <w:top w:val="double" w:sz="6" w:space="0" w:color="000000"/>
              <w:left w:val="single" w:sz="6" w:space="0" w:color="000000"/>
              <w:bottom w:val="single" w:sz="6" w:space="0" w:color="000000"/>
              <w:right w:val="single" w:sz="6" w:space="0" w:color="000000"/>
            </w:tcBorders>
          </w:tcPr>
          <w:p w14:paraId="1BBA487A" w14:textId="77777777" w:rsidR="00230DA1" w:rsidRDefault="00466806">
            <w:pPr>
              <w:spacing w:after="0"/>
              <w:ind w:right="24"/>
              <w:jc w:val="center"/>
            </w:pPr>
            <w:r>
              <w:rPr>
                <w:rFonts w:ascii="Times New Roman" w:eastAsia="Times New Roman" w:hAnsi="Times New Roman" w:cs="Times New Roman"/>
                <w:b/>
                <w:sz w:val="17"/>
              </w:rPr>
              <w:t>9</w:t>
            </w:r>
          </w:p>
        </w:tc>
        <w:tc>
          <w:tcPr>
            <w:tcW w:w="1238" w:type="dxa"/>
            <w:tcBorders>
              <w:top w:val="double" w:sz="6" w:space="0" w:color="000000"/>
              <w:left w:val="single" w:sz="6" w:space="0" w:color="000000"/>
              <w:bottom w:val="single" w:sz="6" w:space="0" w:color="000000"/>
              <w:right w:val="single" w:sz="6" w:space="0" w:color="000000"/>
            </w:tcBorders>
          </w:tcPr>
          <w:p w14:paraId="547B2392" w14:textId="77777777" w:rsidR="00230DA1" w:rsidRDefault="00466806">
            <w:pPr>
              <w:spacing w:after="0"/>
              <w:ind w:right="19"/>
              <w:jc w:val="center"/>
            </w:pPr>
            <w:r>
              <w:rPr>
                <w:rFonts w:ascii="Times New Roman" w:eastAsia="Times New Roman" w:hAnsi="Times New Roman" w:cs="Times New Roman"/>
                <w:b/>
                <w:sz w:val="17"/>
              </w:rPr>
              <w:t>10</w:t>
            </w:r>
          </w:p>
        </w:tc>
        <w:tc>
          <w:tcPr>
            <w:tcW w:w="1354" w:type="dxa"/>
            <w:tcBorders>
              <w:top w:val="double" w:sz="6" w:space="0" w:color="000000"/>
              <w:left w:val="single" w:sz="6" w:space="0" w:color="000000"/>
              <w:bottom w:val="single" w:sz="6" w:space="0" w:color="000000"/>
              <w:right w:val="single" w:sz="6" w:space="0" w:color="000000"/>
            </w:tcBorders>
          </w:tcPr>
          <w:p w14:paraId="13107B2C" w14:textId="77777777" w:rsidR="00230DA1" w:rsidRDefault="00466806">
            <w:pPr>
              <w:spacing w:after="0"/>
              <w:ind w:right="19"/>
              <w:jc w:val="center"/>
            </w:pPr>
            <w:r>
              <w:rPr>
                <w:rFonts w:ascii="Times New Roman" w:eastAsia="Times New Roman" w:hAnsi="Times New Roman" w:cs="Times New Roman"/>
                <w:b/>
                <w:sz w:val="17"/>
              </w:rPr>
              <w:t>11</w:t>
            </w:r>
          </w:p>
        </w:tc>
      </w:tr>
      <w:tr w:rsidR="00230DA1" w14:paraId="7A352D86" w14:textId="77777777">
        <w:trPr>
          <w:trHeight w:val="2323"/>
        </w:trPr>
        <w:tc>
          <w:tcPr>
            <w:tcW w:w="456" w:type="dxa"/>
            <w:vMerge w:val="restart"/>
            <w:tcBorders>
              <w:top w:val="single" w:sz="6" w:space="0" w:color="000000"/>
              <w:left w:val="single" w:sz="6" w:space="0" w:color="000000"/>
              <w:bottom w:val="single" w:sz="6" w:space="0" w:color="000000"/>
              <w:right w:val="single" w:sz="6" w:space="0" w:color="000000"/>
            </w:tcBorders>
          </w:tcPr>
          <w:p w14:paraId="37CB5DFA"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0FE11637"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491E0004" w14:textId="77777777" w:rsidR="00230DA1" w:rsidRDefault="00466806">
            <w:pPr>
              <w:spacing w:after="0"/>
              <w:ind w:left="53"/>
              <w:jc w:val="both"/>
            </w:pPr>
            <w:r>
              <w:rPr>
                <w:rFonts w:ascii="Arial" w:eastAsia="Arial" w:hAnsi="Arial" w:cs="Arial"/>
                <w:sz w:val="17"/>
              </w:rPr>
              <w:t>4390</w:t>
            </w:r>
          </w:p>
        </w:tc>
        <w:tc>
          <w:tcPr>
            <w:tcW w:w="3336" w:type="dxa"/>
            <w:tcBorders>
              <w:top w:val="single" w:sz="6" w:space="0" w:color="000000"/>
              <w:left w:val="single" w:sz="6" w:space="0" w:color="000000"/>
              <w:bottom w:val="single" w:sz="6" w:space="0" w:color="000000"/>
              <w:right w:val="single" w:sz="6" w:space="0" w:color="000000"/>
            </w:tcBorders>
          </w:tcPr>
          <w:p w14:paraId="1EF37099" w14:textId="77777777" w:rsidR="00230DA1" w:rsidRDefault="00466806">
            <w:pPr>
              <w:spacing w:after="13" w:line="279" w:lineRule="auto"/>
              <w:ind w:right="24"/>
            </w:pPr>
            <w:r>
              <w:rPr>
                <w:rFonts w:ascii="Arial" w:eastAsia="Arial" w:hAnsi="Arial" w:cs="Arial"/>
                <w:sz w:val="17"/>
              </w:rPr>
              <w:t xml:space="preserve">Zakup usług obejmujących wykonanie ekspertyz, analiz i opinii Paragraf ten obejmuje wydatki na usługi świadczone na rzecz jednostki przez przedsiębiorcę, o którym mowa w art. 4 ustawy z dnia 2 lipca </w:t>
            </w:r>
          </w:p>
          <w:p w14:paraId="7C335A92" w14:textId="77777777" w:rsidR="00230DA1" w:rsidRDefault="00466806">
            <w:pPr>
              <w:spacing w:after="0" w:line="296" w:lineRule="auto"/>
            </w:pPr>
            <w:r>
              <w:rPr>
                <w:rFonts w:ascii="Arial" w:eastAsia="Arial" w:hAnsi="Arial" w:cs="Arial"/>
                <w:sz w:val="17"/>
              </w:rPr>
              <w:t xml:space="preserve">2004 r. o swobodzie działalności gospodarczej, z wyłączeniem ekspertyz, </w:t>
            </w:r>
          </w:p>
          <w:p w14:paraId="59268DB2" w14:textId="77777777" w:rsidR="00230DA1" w:rsidRDefault="00466806">
            <w:pPr>
              <w:spacing w:after="0"/>
              <w:ind w:right="230"/>
            </w:pPr>
            <w:r>
              <w:rPr>
                <w:rFonts w:ascii="Arial" w:eastAsia="Arial" w:hAnsi="Arial" w:cs="Arial"/>
                <w:sz w:val="17"/>
              </w:rPr>
              <w:t>analiz, opinii i innych materiałów sporządzanych i opłacanych w ramach realizowanych przez jednostkę remontów i inwestycji</w:t>
            </w:r>
          </w:p>
        </w:tc>
        <w:tc>
          <w:tcPr>
            <w:tcW w:w="1330" w:type="dxa"/>
            <w:tcBorders>
              <w:top w:val="single" w:sz="6" w:space="0" w:color="000000"/>
              <w:left w:val="single" w:sz="6" w:space="0" w:color="000000"/>
              <w:bottom w:val="single" w:sz="6" w:space="0" w:color="000000"/>
              <w:right w:val="single" w:sz="6" w:space="0" w:color="000000"/>
            </w:tcBorders>
          </w:tcPr>
          <w:p w14:paraId="3716CCD7" w14:textId="77777777" w:rsidR="00230DA1" w:rsidRDefault="00466806">
            <w:pPr>
              <w:spacing w:after="0"/>
              <w:ind w:right="29"/>
              <w:jc w:val="right"/>
            </w:pPr>
            <w:r>
              <w:rPr>
                <w:rFonts w:ascii="Arial" w:eastAsia="Arial" w:hAnsi="Arial" w:cs="Arial"/>
                <w:sz w:val="17"/>
              </w:rPr>
              <w:t>1 000,00</w:t>
            </w:r>
          </w:p>
        </w:tc>
        <w:tc>
          <w:tcPr>
            <w:tcW w:w="1526" w:type="dxa"/>
            <w:tcBorders>
              <w:top w:val="single" w:sz="6" w:space="0" w:color="000000"/>
              <w:left w:val="single" w:sz="6" w:space="0" w:color="000000"/>
              <w:bottom w:val="single" w:sz="6" w:space="0" w:color="000000"/>
              <w:right w:val="single" w:sz="6" w:space="0" w:color="000000"/>
            </w:tcBorders>
          </w:tcPr>
          <w:p w14:paraId="00BD3285" w14:textId="77777777" w:rsidR="00230DA1" w:rsidRDefault="00466806">
            <w:pPr>
              <w:spacing w:after="0"/>
              <w:ind w:right="29"/>
              <w:jc w:val="right"/>
            </w:pPr>
            <w:r>
              <w:rPr>
                <w:rFonts w:ascii="Arial" w:eastAsia="Arial" w:hAnsi="Arial" w:cs="Arial"/>
                <w:sz w:val="17"/>
              </w:rPr>
              <w:t>100,00</w:t>
            </w:r>
          </w:p>
        </w:tc>
        <w:tc>
          <w:tcPr>
            <w:tcW w:w="979" w:type="dxa"/>
            <w:tcBorders>
              <w:top w:val="single" w:sz="6" w:space="0" w:color="000000"/>
              <w:left w:val="single" w:sz="6" w:space="0" w:color="000000"/>
              <w:bottom w:val="single" w:sz="6" w:space="0" w:color="000000"/>
              <w:right w:val="single" w:sz="6" w:space="0" w:color="000000"/>
            </w:tcBorders>
          </w:tcPr>
          <w:p w14:paraId="7547C6B2" w14:textId="77777777" w:rsidR="00230DA1" w:rsidRDefault="00466806">
            <w:pPr>
              <w:spacing w:after="0"/>
              <w:ind w:right="30"/>
              <w:jc w:val="right"/>
            </w:pPr>
            <w:r>
              <w:rPr>
                <w:rFonts w:ascii="Arial" w:eastAsia="Arial" w:hAnsi="Arial" w:cs="Arial"/>
                <w:sz w:val="17"/>
              </w:rPr>
              <w:t>10,00%</w:t>
            </w:r>
          </w:p>
        </w:tc>
        <w:tc>
          <w:tcPr>
            <w:tcW w:w="1474" w:type="dxa"/>
            <w:tcBorders>
              <w:top w:val="single" w:sz="6" w:space="0" w:color="000000"/>
              <w:left w:val="single" w:sz="6" w:space="0" w:color="000000"/>
              <w:bottom w:val="single" w:sz="6" w:space="0" w:color="000000"/>
              <w:right w:val="single" w:sz="6" w:space="0" w:color="000000"/>
            </w:tcBorders>
          </w:tcPr>
          <w:p w14:paraId="5D9E8536" w14:textId="77777777" w:rsidR="00230DA1" w:rsidRDefault="00466806">
            <w:pPr>
              <w:spacing w:after="0"/>
              <w:ind w:right="29"/>
              <w:jc w:val="right"/>
            </w:pPr>
            <w:r>
              <w:rPr>
                <w:rFonts w:ascii="Arial" w:eastAsia="Arial" w:hAnsi="Arial" w:cs="Arial"/>
                <w:sz w:val="17"/>
              </w:rPr>
              <w:t>1 000,00</w:t>
            </w:r>
          </w:p>
        </w:tc>
        <w:tc>
          <w:tcPr>
            <w:tcW w:w="1330" w:type="dxa"/>
            <w:tcBorders>
              <w:top w:val="single" w:sz="6" w:space="0" w:color="000000"/>
              <w:left w:val="single" w:sz="6" w:space="0" w:color="000000"/>
              <w:bottom w:val="single" w:sz="6" w:space="0" w:color="000000"/>
              <w:right w:val="single" w:sz="6" w:space="0" w:color="000000"/>
            </w:tcBorders>
          </w:tcPr>
          <w:p w14:paraId="2569593D" w14:textId="77777777" w:rsidR="00230DA1" w:rsidRDefault="00466806">
            <w:pPr>
              <w:spacing w:after="0"/>
              <w:ind w:right="29"/>
              <w:jc w:val="right"/>
            </w:pPr>
            <w:r>
              <w:rPr>
                <w:rFonts w:ascii="Arial" w:eastAsia="Arial" w:hAnsi="Arial" w:cs="Arial"/>
                <w:sz w:val="17"/>
              </w:rPr>
              <w:t>100,00</w:t>
            </w:r>
          </w:p>
        </w:tc>
        <w:tc>
          <w:tcPr>
            <w:tcW w:w="1238" w:type="dxa"/>
            <w:tcBorders>
              <w:top w:val="single" w:sz="6" w:space="0" w:color="000000"/>
              <w:left w:val="single" w:sz="6" w:space="0" w:color="000000"/>
              <w:bottom w:val="single" w:sz="6" w:space="0" w:color="000000"/>
              <w:right w:val="single" w:sz="6" w:space="0" w:color="000000"/>
            </w:tcBorders>
          </w:tcPr>
          <w:p w14:paraId="55912CDC" w14:textId="77777777" w:rsidR="00230DA1" w:rsidRDefault="00466806">
            <w:pPr>
              <w:spacing w:after="0"/>
              <w:ind w:right="29"/>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3D72DA80" w14:textId="77777777" w:rsidR="00230DA1" w:rsidRDefault="00466806">
            <w:pPr>
              <w:spacing w:after="0"/>
              <w:ind w:right="29"/>
              <w:jc w:val="right"/>
            </w:pPr>
            <w:r>
              <w:rPr>
                <w:rFonts w:ascii="Arial" w:eastAsia="Arial" w:hAnsi="Arial" w:cs="Arial"/>
                <w:sz w:val="17"/>
              </w:rPr>
              <w:t>0,00</w:t>
            </w:r>
          </w:p>
        </w:tc>
      </w:tr>
      <w:tr w:rsidR="00230DA1" w14:paraId="18067E83" w14:textId="77777777">
        <w:trPr>
          <w:trHeight w:val="211"/>
        </w:trPr>
        <w:tc>
          <w:tcPr>
            <w:tcW w:w="0" w:type="auto"/>
            <w:vMerge/>
            <w:tcBorders>
              <w:top w:val="nil"/>
              <w:left w:val="single" w:sz="6" w:space="0" w:color="000000"/>
              <w:bottom w:val="nil"/>
              <w:right w:val="single" w:sz="6" w:space="0" w:color="000000"/>
            </w:tcBorders>
          </w:tcPr>
          <w:p w14:paraId="65206364" w14:textId="77777777" w:rsidR="00230DA1" w:rsidRDefault="00230DA1"/>
        </w:tc>
        <w:tc>
          <w:tcPr>
            <w:tcW w:w="0" w:type="auto"/>
            <w:vMerge/>
            <w:tcBorders>
              <w:top w:val="nil"/>
              <w:left w:val="single" w:sz="6" w:space="0" w:color="000000"/>
              <w:bottom w:val="nil"/>
              <w:right w:val="single" w:sz="6" w:space="0" w:color="000000"/>
            </w:tcBorders>
          </w:tcPr>
          <w:p w14:paraId="2691DAF5"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4489A47F" w14:textId="77777777" w:rsidR="00230DA1" w:rsidRDefault="00466806">
            <w:pPr>
              <w:spacing w:after="0"/>
              <w:ind w:left="53"/>
              <w:jc w:val="both"/>
            </w:pPr>
            <w:r>
              <w:rPr>
                <w:rFonts w:ascii="Arial" w:eastAsia="Arial" w:hAnsi="Arial" w:cs="Arial"/>
                <w:sz w:val="17"/>
              </w:rPr>
              <w:t>4410</w:t>
            </w:r>
          </w:p>
        </w:tc>
        <w:tc>
          <w:tcPr>
            <w:tcW w:w="3336" w:type="dxa"/>
            <w:tcBorders>
              <w:top w:val="single" w:sz="6" w:space="0" w:color="000000"/>
              <w:left w:val="single" w:sz="6" w:space="0" w:color="000000"/>
              <w:bottom w:val="single" w:sz="6" w:space="0" w:color="000000"/>
              <w:right w:val="single" w:sz="6" w:space="0" w:color="000000"/>
            </w:tcBorders>
          </w:tcPr>
          <w:p w14:paraId="6F787E84" w14:textId="77777777" w:rsidR="00230DA1" w:rsidRDefault="00466806">
            <w:pPr>
              <w:spacing w:after="0"/>
            </w:pPr>
            <w:r>
              <w:rPr>
                <w:rFonts w:ascii="Arial" w:eastAsia="Arial" w:hAnsi="Arial" w:cs="Arial"/>
                <w:sz w:val="17"/>
              </w:rPr>
              <w:t>Podróże służbowe krajowe</w:t>
            </w:r>
          </w:p>
        </w:tc>
        <w:tc>
          <w:tcPr>
            <w:tcW w:w="1330" w:type="dxa"/>
            <w:tcBorders>
              <w:top w:val="single" w:sz="6" w:space="0" w:color="000000"/>
              <w:left w:val="single" w:sz="6" w:space="0" w:color="000000"/>
              <w:bottom w:val="single" w:sz="6" w:space="0" w:color="000000"/>
              <w:right w:val="single" w:sz="6" w:space="0" w:color="000000"/>
            </w:tcBorders>
          </w:tcPr>
          <w:p w14:paraId="7C9A7ABF" w14:textId="77777777" w:rsidR="00230DA1" w:rsidRDefault="00466806">
            <w:pPr>
              <w:spacing w:after="0"/>
              <w:ind w:right="29"/>
              <w:jc w:val="right"/>
            </w:pPr>
            <w:r>
              <w:rPr>
                <w:rFonts w:ascii="Arial" w:eastAsia="Arial" w:hAnsi="Arial" w:cs="Arial"/>
                <w:sz w:val="17"/>
              </w:rPr>
              <w:t>10 000,00</w:t>
            </w:r>
          </w:p>
        </w:tc>
        <w:tc>
          <w:tcPr>
            <w:tcW w:w="1526" w:type="dxa"/>
            <w:tcBorders>
              <w:top w:val="single" w:sz="6" w:space="0" w:color="000000"/>
              <w:left w:val="single" w:sz="6" w:space="0" w:color="000000"/>
              <w:bottom w:val="single" w:sz="6" w:space="0" w:color="000000"/>
              <w:right w:val="single" w:sz="6" w:space="0" w:color="000000"/>
            </w:tcBorders>
          </w:tcPr>
          <w:p w14:paraId="4D63E7B3" w14:textId="77777777" w:rsidR="00230DA1" w:rsidRDefault="00466806">
            <w:pPr>
              <w:spacing w:after="0"/>
              <w:ind w:right="29"/>
              <w:jc w:val="right"/>
            </w:pPr>
            <w:r>
              <w:rPr>
                <w:rFonts w:ascii="Arial" w:eastAsia="Arial" w:hAnsi="Arial" w:cs="Arial"/>
                <w:sz w:val="17"/>
              </w:rPr>
              <w:t>7 930,40</w:t>
            </w:r>
          </w:p>
        </w:tc>
        <w:tc>
          <w:tcPr>
            <w:tcW w:w="979" w:type="dxa"/>
            <w:tcBorders>
              <w:top w:val="single" w:sz="6" w:space="0" w:color="000000"/>
              <w:left w:val="single" w:sz="6" w:space="0" w:color="000000"/>
              <w:bottom w:val="single" w:sz="6" w:space="0" w:color="000000"/>
              <w:right w:val="single" w:sz="6" w:space="0" w:color="000000"/>
            </w:tcBorders>
          </w:tcPr>
          <w:p w14:paraId="0CBC90AD" w14:textId="77777777" w:rsidR="00230DA1" w:rsidRDefault="00466806">
            <w:pPr>
              <w:spacing w:after="0"/>
              <w:ind w:right="30"/>
              <w:jc w:val="right"/>
            </w:pPr>
            <w:r>
              <w:rPr>
                <w:rFonts w:ascii="Arial" w:eastAsia="Arial" w:hAnsi="Arial" w:cs="Arial"/>
                <w:sz w:val="17"/>
              </w:rPr>
              <w:t>79,30%</w:t>
            </w:r>
          </w:p>
        </w:tc>
        <w:tc>
          <w:tcPr>
            <w:tcW w:w="1474" w:type="dxa"/>
            <w:tcBorders>
              <w:top w:val="single" w:sz="6" w:space="0" w:color="000000"/>
              <w:left w:val="single" w:sz="6" w:space="0" w:color="000000"/>
              <w:bottom w:val="single" w:sz="6" w:space="0" w:color="000000"/>
              <w:right w:val="single" w:sz="6" w:space="0" w:color="000000"/>
            </w:tcBorders>
          </w:tcPr>
          <w:p w14:paraId="3906FDBC" w14:textId="77777777" w:rsidR="00230DA1" w:rsidRDefault="00466806">
            <w:pPr>
              <w:spacing w:after="0"/>
              <w:ind w:right="29"/>
              <w:jc w:val="right"/>
            </w:pPr>
            <w:r>
              <w:rPr>
                <w:rFonts w:ascii="Arial" w:eastAsia="Arial" w:hAnsi="Arial" w:cs="Arial"/>
                <w:sz w:val="17"/>
              </w:rPr>
              <w:t>10 000,00</w:t>
            </w:r>
          </w:p>
        </w:tc>
        <w:tc>
          <w:tcPr>
            <w:tcW w:w="1330" w:type="dxa"/>
            <w:tcBorders>
              <w:top w:val="single" w:sz="6" w:space="0" w:color="000000"/>
              <w:left w:val="single" w:sz="6" w:space="0" w:color="000000"/>
              <w:bottom w:val="single" w:sz="6" w:space="0" w:color="000000"/>
              <w:right w:val="single" w:sz="6" w:space="0" w:color="000000"/>
            </w:tcBorders>
          </w:tcPr>
          <w:p w14:paraId="5C40FAAC" w14:textId="77777777" w:rsidR="00230DA1" w:rsidRDefault="00466806">
            <w:pPr>
              <w:spacing w:after="0"/>
              <w:ind w:right="29"/>
              <w:jc w:val="right"/>
            </w:pPr>
            <w:r>
              <w:rPr>
                <w:rFonts w:ascii="Arial" w:eastAsia="Arial" w:hAnsi="Arial" w:cs="Arial"/>
                <w:sz w:val="17"/>
              </w:rPr>
              <w:t>7 930,40</w:t>
            </w:r>
          </w:p>
        </w:tc>
        <w:tc>
          <w:tcPr>
            <w:tcW w:w="1238" w:type="dxa"/>
            <w:tcBorders>
              <w:top w:val="single" w:sz="6" w:space="0" w:color="000000"/>
              <w:left w:val="single" w:sz="6" w:space="0" w:color="000000"/>
              <w:bottom w:val="single" w:sz="6" w:space="0" w:color="000000"/>
              <w:right w:val="single" w:sz="6" w:space="0" w:color="000000"/>
            </w:tcBorders>
          </w:tcPr>
          <w:p w14:paraId="43DD8F78" w14:textId="77777777" w:rsidR="00230DA1" w:rsidRDefault="00466806">
            <w:pPr>
              <w:spacing w:after="0"/>
              <w:ind w:right="29"/>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25D5D985" w14:textId="77777777" w:rsidR="00230DA1" w:rsidRDefault="00466806">
            <w:pPr>
              <w:spacing w:after="0"/>
              <w:ind w:right="29"/>
              <w:jc w:val="right"/>
            </w:pPr>
            <w:r>
              <w:rPr>
                <w:rFonts w:ascii="Arial" w:eastAsia="Arial" w:hAnsi="Arial" w:cs="Arial"/>
                <w:sz w:val="17"/>
              </w:rPr>
              <w:t>0,00</w:t>
            </w:r>
          </w:p>
        </w:tc>
      </w:tr>
      <w:tr w:rsidR="00230DA1" w14:paraId="6A115464" w14:textId="77777777">
        <w:trPr>
          <w:trHeight w:val="211"/>
        </w:trPr>
        <w:tc>
          <w:tcPr>
            <w:tcW w:w="0" w:type="auto"/>
            <w:vMerge/>
            <w:tcBorders>
              <w:top w:val="nil"/>
              <w:left w:val="single" w:sz="6" w:space="0" w:color="000000"/>
              <w:bottom w:val="nil"/>
              <w:right w:val="single" w:sz="6" w:space="0" w:color="000000"/>
            </w:tcBorders>
          </w:tcPr>
          <w:p w14:paraId="4C302E19" w14:textId="77777777" w:rsidR="00230DA1" w:rsidRDefault="00230DA1"/>
        </w:tc>
        <w:tc>
          <w:tcPr>
            <w:tcW w:w="0" w:type="auto"/>
            <w:vMerge/>
            <w:tcBorders>
              <w:top w:val="nil"/>
              <w:left w:val="single" w:sz="6" w:space="0" w:color="000000"/>
              <w:bottom w:val="nil"/>
              <w:right w:val="single" w:sz="6" w:space="0" w:color="000000"/>
            </w:tcBorders>
          </w:tcPr>
          <w:p w14:paraId="6F654BFF"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1C216A74" w14:textId="77777777" w:rsidR="00230DA1" w:rsidRDefault="00466806">
            <w:pPr>
              <w:spacing w:after="0"/>
              <w:ind w:left="53"/>
              <w:jc w:val="both"/>
            </w:pPr>
            <w:r>
              <w:rPr>
                <w:rFonts w:ascii="Arial" w:eastAsia="Arial" w:hAnsi="Arial" w:cs="Arial"/>
                <w:sz w:val="17"/>
              </w:rPr>
              <w:t>4420</w:t>
            </w:r>
          </w:p>
        </w:tc>
        <w:tc>
          <w:tcPr>
            <w:tcW w:w="3336" w:type="dxa"/>
            <w:tcBorders>
              <w:top w:val="single" w:sz="6" w:space="0" w:color="000000"/>
              <w:left w:val="single" w:sz="6" w:space="0" w:color="000000"/>
              <w:bottom w:val="single" w:sz="6" w:space="0" w:color="000000"/>
              <w:right w:val="single" w:sz="6" w:space="0" w:color="000000"/>
            </w:tcBorders>
          </w:tcPr>
          <w:p w14:paraId="48FD9E82" w14:textId="77777777" w:rsidR="00230DA1" w:rsidRDefault="00466806">
            <w:pPr>
              <w:spacing w:after="0"/>
            </w:pPr>
            <w:r>
              <w:rPr>
                <w:rFonts w:ascii="Arial" w:eastAsia="Arial" w:hAnsi="Arial" w:cs="Arial"/>
                <w:sz w:val="17"/>
              </w:rPr>
              <w:t>Podróże służbowe zagraniczne</w:t>
            </w:r>
          </w:p>
        </w:tc>
        <w:tc>
          <w:tcPr>
            <w:tcW w:w="1330" w:type="dxa"/>
            <w:tcBorders>
              <w:top w:val="single" w:sz="6" w:space="0" w:color="000000"/>
              <w:left w:val="single" w:sz="6" w:space="0" w:color="000000"/>
              <w:bottom w:val="single" w:sz="6" w:space="0" w:color="000000"/>
              <w:right w:val="single" w:sz="6" w:space="0" w:color="000000"/>
            </w:tcBorders>
          </w:tcPr>
          <w:p w14:paraId="44B6CE2C" w14:textId="77777777" w:rsidR="00230DA1" w:rsidRDefault="00466806">
            <w:pPr>
              <w:spacing w:after="0"/>
              <w:ind w:right="29"/>
              <w:jc w:val="right"/>
            </w:pPr>
            <w:r>
              <w:rPr>
                <w:rFonts w:ascii="Arial" w:eastAsia="Arial" w:hAnsi="Arial" w:cs="Arial"/>
                <w:sz w:val="17"/>
              </w:rPr>
              <w:t>500,00</w:t>
            </w:r>
          </w:p>
        </w:tc>
        <w:tc>
          <w:tcPr>
            <w:tcW w:w="1526" w:type="dxa"/>
            <w:tcBorders>
              <w:top w:val="single" w:sz="6" w:space="0" w:color="000000"/>
              <w:left w:val="single" w:sz="6" w:space="0" w:color="000000"/>
              <w:bottom w:val="single" w:sz="6" w:space="0" w:color="000000"/>
              <w:right w:val="single" w:sz="6" w:space="0" w:color="000000"/>
            </w:tcBorders>
          </w:tcPr>
          <w:p w14:paraId="34104BDF" w14:textId="77777777" w:rsidR="00230DA1" w:rsidRDefault="00466806">
            <w:pPr>
              <w:spacing w:after="0"/>
              <w:ind w:right="29"/>
              <w:jc w:val="right"/>
            </w:pPr>
            <w:r>
              <w:rPr>
                <w:rFonts w:ascii="Arial" w:eastAsia="Arial" w:hAnsi="Arial" w:cs="Arial"/>
                <w:sz w:val="17"/>
              </w:rPr>
              <w:t>0,00</w:t>
            </w:r>
          </w:p>
        </w:tc>
        <w:tc>
          <w:tcPr>
            <w:tcW w:w="979" w:type="dxa"/>
            <w:tcBorders>
              <w:top w:val="single" w:sz="6" w:space="0" w:color="000000"/>
              <w:left w:val="single" w:sz="6" w:space="0" w:color="000000"/>
              <w:bottom w:val="single" w:sz="6" w:space="0" w:color="000000"/>
              <w:right w:val="single" w:sz="6" w:space="0" w:color="000000"/>
            </w:tcBorders>
          </w:tcPr>
          <w:p w14:paraId="703B7457" w14:textId="77777777" w:rsidR="00230DA1" w:rsidRDefault="00466806">
            <w:pPr>
              <w:spacing w:after="0"/>
              <w:ind w:right="30"/>
              <w:jc w:val="right"/>
            </w:pPr>
            <w:r>
              <w:rPr>
                <w:rFonts w:ascii="Arial" w:eastAsia="Arial" w:hAnsi="Arial" w:cs="Arial"/>
                <w:sz w:val="17"/>
              </w:rPr>
              <w:t>0,00%</w:t>
            </w:r>
          </w:p>
        </w:tc>
        <w:tc>
          <w:tcPr>
            <w:tcW w:w="1474" w:type="dxa"/>
            <w:tcBorders>
              <w:top w:val="single" w:sz="6" w:space="0" w:color="000000"/>
              <w:left w:val="single" w:sz="6" w:space="0" w:color="000000"/>
              <w:bottom w:val="single" w:sz="6" w:space="0" w:color="000000"/>
              <w:right w:val="single" w:sz="6" w:space="0" w:color="000000"/>
            </w:tcBorders>
          </w:tcPr>
          <w:p w14:paraId="33EB0EA4" w14:textId="77777777" w:rsidR="00230DA1" w:rsidRDefault="00466806">
            <w:pPr>
              <w:spacing w:after="0"/>
              <w:ind w:right="29"/>
              <w:jc w:val="right"/>
            </w:pPr>
            <w:r>
              <w:rPr>
                <w:rFonts w:ascii="Arial" w:eastAsia="Arial" w:hAnsi="Arial" w:cs="Arial"/>
                <w:sz w:val="17"/>
              </w:rPr>
              <w:t>500,00</w:t>
            </w:r>
          </w:p>
        </w:tc>
        <w:tc>
          <w:tcPr>
            <w:tcW w:w="1330" w:type="dxa"/>
            <w:tcBorders>
              <w:top w:val="single" w:sz="6" w:space="0" w:color="000000"/>
              <w:left w:val="single" w:sz="6" w:space="0" w:color="000000"/>
              <w:bottom w:val="single" w:sz="6" w:space="0" w:color="000000"/>
              <w:right w:val="single" w:sz="6" w:space="0" w:color="000000"/>
            </w:tcBorders>
          </w:tcPr>
          <w:p w14:paraId="5B9D65BF" w14:textId="77777777" w:rsidR="00230DA1" w:rsidRDefault="00466806">
            <w:pPr>
              <w:spacing w:after="0"/>
              <w:ind w:right="29"/>
              <w:jc w:val="right"/>
            </w:pPr>
            <w:r>
              <w:rPr>
                <w:rFonts w:ascii="Arial" w:eastAsia="Arial" w:hAnsi="Arial" w:cs="Arial"/>
                <w:sz w:val="17"/>
              </w:rPr>
              <w:t>0,00</w:t>
            </w:r>
          </w:p>
        </w:tc>
        <w:tc>
          <w:tcPr>
            <w:tcW w:w="1238" w:type="dxa"/>
            <w:tcBorders>
              <w:top w:val="single" w:sz="6" w:space="0" w:color="000000"/>
              <w:left w:val="single" w:sz="6" w:space="0" w:color="000000"/>
              <w:bottom w:val="single" w:sz="6" w:space="0" w:color="000000"/>
              <w:right w:val="single" w:sz="6" w:space="0" w:color="000000"/>
            </w:tcBorders>
          </w:tcPr>
          <w:p w14:paraId="405524C2" w14:textId="77777777" w:rsidR="00230DA1" w:rsidRDefault="00466806">
            <w:pPr>
              <w:spacing w:after="0"/>
              <w:ind w:right="29"/>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1D6FEE2F" w14:textId="77777777" w:rsidR="00230DA1" w:rsidRDefault="00466806">
            <w:pPr>
              <w:spacing w:after="0"/>
              <w:ind w:right="29"/>
              <w:jc w:val="right"/>
            </w:pPr>
            <w:r>
              <w:rPr>
                <w:rFonts w:ascii="Arial" w:eastAsia="Arial" w:hAnsi="Arial" w:cs="Arial"/>
                <w:sz w:val="17"/>
              </w:rPr>
              <w:t>0,00</w:t>
            </w:r>
          </w:p>
        </w:tc>
      </w:tr>
      <w:tr w:rsidR="00230DA1" w14:paraId="0789637F" w14:textId="77777777">
        <w:trPr>
          <w:trHeight w:val="211"/>
        </w:trPr>
        <w:tc>
          <w:tcPr>
            <w:tcW w:w="0" w:type="auto"/>
            <w:vMerge/>
            <w:tcBorders>
              <w:top w:val="nil"/>
              <w:left w:val="single" w:sz="6" w:space="0" w:color="000000"/>
              <w:bottom w:val="nil"/>
              <w:right w:val="single" w:sz="6" w:space="0" w:color="000000"/>
            </w:tcBorders>
          </w:tcPr>
          <w:p w14:paraId="35DF7FEF" w14:textId="77777777" w:rsidR="00230DA1" w:rsidRDefault="00230DA1"/>
        </w:tc>
        <w:tc>
          <w:tcPr>
            <w:tcW w:w="0" w:type="auto"/>
            <w:vMerge/>
            <w:tcBorders>
              <w:top w:val="nil"/>
              <w:left w:val="single" w:sz="6" w:space="0" w:color="000000"/>
              <w:bottom w:val="nil"/>
              <w:right w:val="single" w:sz="6" w:space="0" w:color="000000"/>
            </w:tcBorders>
          </w:tcPr>
          <w:p w14:paraId="5A3BB41D"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3F799088" w14:textId="77777777" w:rsidR="00230DA1" w:rsidRDefault="00466806">
            <w:pPr>
              <w:spacing w:after="0"/>
              <w:ind w:left="53"/>
              <w:jc w:val="both"/>
            </w:pPr>
            <w:r>
              <w:rPr>
                <w:rFonts w:ascii="Arial" w:eastAsia="Arial" w:hAnsi="Arial" w:cs="Arial"/>
                <w:sz w:val="17"/>
              </w:rPr>
              <w:t>4430</w:t>
            </w:r>
          </w:p>
        </w:tc>
        <w:tc>
          <w:tcPr>
            <w:tcW w:w="3336" w:type="dxa"/>
            <w:tcBorders>
              <w:top w:val="single" w:sz="6" w:space="0" w:color="000000"/>
              <w:left w:val="single" w:sz="6" w:space="0" w:color="000000"/>
              <w:bottom w:val="single" w:sz="6" w:space="0" w:color="000000"/>
              <w:right w:val="single" w:sz="6" w:space="0" w:color="000000"/>
            </w:tcBorders>
          </w:tcPr>
          <w:p w14:paraId="35AA7CA3" w14:textId="77777777" w:rsidR="00230DA1" w:rsidRDefault="00466806">
            <w:pPr>
              <w:spacing w:after="0"/>
            </w:pPr>
            <w:r>
              <w:rPr>
                <w:rFonts w:ascii="Arial" w:eastAsia="Arial" w:hAnsi="Arial" w:cs="Arial"/>
                <w:sz w:val="17"/>
              </w:rPr>
              <w:t>Różne opłaty i składki</w:t>
            </w:r>
          </w:p>
        </w:tc>
        <w:tc>
          <w:tcPr>
            <w:tcW w:w="1330" w:type="dxa"/>
            <w:tcBorders>
              <w:top w:val="single" w:sz="6" w:space="0" w:color="000000"/>
              <w:left w:val="single" w:sz="6" w:space="0" w:color="000000"/>
              <w:bottom w:val="single" w:sz="6" w:space="0" w:color="000000"/>
              <w:right w:val="single" w:sz="6" w:space="0" w:color="000000"/>
            </w:tcBorders>
          </w:tcPr>
          <w:p w14:paraId="687C3AC6" w14:textId="77777777" w:rsidR="00230DA1" w:rsidRDefault="00466806">
            <w:pPr>
              <w:spacing w:after="0"/>
              <w:ind w:right="29"/>
              <w:jc w:val="right"/>
            </w:pPr>
            <w:r>
              <w:rPr>
                <w:rFonts w:ascii="Arial" w:eastAsia="Arial" w:hAnsi="Arial" w:cs="Arial"/>
                <w:sz w:val="17"/>
              </w:rPr>
              <w:t>33 000,00</w:t>
            </w:r>
          </w:p>
        </w:tc>
        <w:tc>
          <w:tcPr>
            <w:tcW w:w="1526" w:type="dxa"/>
            <w:tcBorders>
              <w:top w:val="single" w:sz="6" w:space="0" w:color="000000"/>
              <w:left w:val="single" w:sz="6" w:space="0" w:color="000000"/>
              <w:bottom w:val="single" w:sz="6" w:space="0" w:color="000000"/>
              <w:right w:val="single" w:sz="6" w:space="0" w:color="000000"/>
            </w:tcBorders>
          </w:tcPr>
          <w:p w14:paraId="00E7BBAA" w14:textId="77777777" w:rsidR="00230DA1" w:rsidRDefault="00466806">
            <w:pPr>
              <w:spacing w:after="0"/>
              <w:ind w:right="29"/>
              <w:jc w:val="right"/>
            </w:pPr>
            <w:r>
              <w:rPr>
                <w:rFonts w:ascii="Arial" w:eastAsia="Arial" w:hAnsi="Arial" w:cs="Arial"/>
                <w:sz w:val="17"/>
              </w:rPr>
              <w:t>24 765,96</w:t>
            </w:r>
          </w:p>
        </w:tc>
        <w:tc>
          <w:tcPr>
            <w:tcW w:w="979" w:type="dxa"/>
            <w:tcBorders>
              <w:top w:val="single" w:sz="6" w:space="0" w:color="000000"/>
              <w:left w:val="single" w:sz="6" w:space="0" w:color="000000"/>
              <w:bottom w:val="single" w:sz="6" w:space="0" w:color="000000"/>
              <w:right w:val="single" w:sz="6" w:space="0" w:color="000000"/>
            </w:tcBorders>
          </w:tcPr>
          <w:p w14:paraId="5517144A" w14:textId="77777777" w:rsidR="00230DA1" w:rsidRDefault="00466806">
            <w:pPr>
              <w:spacing w:after="0"/>
              <w:ind w:right="30"/>
              <w:jc w:val="right"/>
            </w:pPr>
            <w:r>
              <w:rPr>
                <w:rFonts w:ascii="Arial" w:eastAsia="Arial" w:hAnsi="Arial" w:cs="Arial"/>
                <w:sz w:val="17"/>
              </w:rPr>
              <w:t>75,05%</w:t>
            </w:r>
          </w:p>
        </w:tc>
        <w:tc>
          <w:tcPr>
            <w:tcW w:w="1474" w:type="dxa"/>
            <w:tcBorders>
              <w:top w:val="single" w:sz="6" w:space="0" w:color="000000"/>
              <w:left w:val="single" w:sz="6" w:space="0" w:color="000000"/>
              <w:bottom w:val="single" w:sz="6" w:space="0" w:color="000000"/>
              <w:right w:val="single" w:sz="6" w:space="0" w:color="000000"/>
            </w:tcBorders>
          </w:tcPr>
          <w:p w14:paraId="7172492D" w14:textId="77777777" w:rsidR="00230DA1" w:rsidRDefault="00466806">
            <w:pPr>
              <w:spacing w:after="0"/>
              <w:ind w:right="29"/>
              <w:jc w:val="right"/>
            </w:pPr>
            <w:r>
              <w:rPr>
                <w:rFonts w:ascii="Arial" w:eastAsia="Arial" w:hAnsi="Arial" w:cs="Arial"/>
                <w:sz w:val="17"/>
              </w:rPr>
              <w:t>33 000,00</w:t>
            </w:r>
          </w:p>
        </w:tc>
        <w:tc>
          <w:tcPr>
            <w:tcW w:w="1330" w:type="dxa"/>
            <w:tcBorders>
              <w:top w:val="single" w:sz="6" w:space="0" w:color="000000"/>
              <w:left w:val="single" w:sz="6" w:space="0" w:color="000000"/>
              <w:bottom w:val="single" w:sz="6" w:space="0" w:color="000000"/>
              <w:right w:val="single" w:sz="6" w:space="0" w:color="000000"/>
            </w:tcBorders>
          </w:tcPr>
          <w:p w14:paraId="486E3709" w14:textId="77777777" w:rsidR="00230DA1" w:rsidRDefault="00466806">
            <w:pPr>
              <w:spacing w:after="0"/>
              <w:ind w:right="29"/>
              <w:jc w:val="right"/>
            </w:pPr>
            <w:r>
              <w:rPr>
                <w:rFonts w:ascii="Arial" w:eastAsia="Arial" w:hAnsi="Arial" w:cs="Arial"/>
                <w:sz w:val="17"/>
              </w:rPr>
              <w:t>24 765,96</w:t>
            </w:r>
          </w:p>
        </w:tc>
        <w:tc>
          <w:tcPr>
            <w:tcW w:w="1238" w:type="dxa"/>
            <w:tcBorders>
              <w:top w:val="single" w:sz="6" w:space="0" w:color="000000"/>
              <w:left w:val="single" w:sz="6" w:space="0" w:color="000000"/>
              <w:bottom w:val="single" w:sz="6" w:space="0" w:color="000000"/>
              <w:right w:val="single" w:sz="6" w:space="0" w:color="000000"/>
            </w:tcBorders>
          </w:tcPr>
          <w:p w14:paraId="47423F7E" w14:textId="77777777" w:rsidR="00230DA1" w:rsidRDefault="00466806">
            <w:pPr>
              <w:spacing w:after="0"/>
              <w:ind w:right="29"/>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38A9BD7" w14:textId="77777777" w:rsidR="00230DA1" w:rsidRDefault="00466806">
            <w:pPr>
              <w:spacing w:after="0"/>
              <w:ind w:right="29"/>
              <w:jc w:val="right"/>
            </w:pPr>
            <w:r>
              <w:rPr>
                <w:rFonts w:ascii="Arial" w:eastAsia="Arial" w:hAnsi="Arial" w:cs="Arial"/>
                <w:sz w:val="17"/>
              </w:rPr>
              <w:t>0,00</w:t>
            </w:r>
          </w:p>
        </w:tc>
      </w:tr>
      <w:tr w:rsidR="00230DA1" w14:paraId="22F4BF16" w14:textId="77777777">
        <w:trPr>
          <w:trHeight w:val="422"/>
        </w:trPr>
        <w:tc>
          <w:tcPr>
            <w:tcW w:w="0" w:type="auto"/>
            <w:vMerge/>
            <w:tcBorders>
              <w:top w:val="nil"/>
              <w:left w:val="single" w:sz="6" w:space="0" w:color="000000"/>
              <w:bottom w:val="nil"/>
              <w:right w:val="single" w:sz="6" w:space="0" w:color="000000"/>
            </w:tcBorders>
          </w:tcPr>
          <w:p w14:paraId="3CBAB130" w14:textId="77777777" w:rsidR="00230DA1" w:rsidRDefault="00230DA1"/>
        </w:tc>
        <w:tc>
          <w:tcPr>
            <w:tcW w:w="0" w:type="auto"/>
            <w:vMerge/>
            <w:tcBorders>
              <w:top w:val="nil"/>
              <w:left w:val="single" w:sz="6" w:space="0" w:color="000000"/>
              <w:bottom w:val="nil"/>
              <w:right w:val="single" w:sz="6" w:space="0" w:color="000000"/>
            </w:tcBorders>
          </w:tcPr>
          <w:p w14:paraId="612C652A"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7F31D738" w14:textId="77777777" w:rsidR="00230DA1" w:rsidRDefault="00466806">
            <w:pPr>
              <w:spacing w:after="0"/>
              <w:ind w:left="53"/>
              <w:jc w:val="both"/>
            </w:pPr>
            <w:r>
              <w:rPr>
                <w:rFonts w:ascii="Arial" w:eastAsia="Arial" w:hAnsi="Arial" w:cs="Arial"/>
                <w:sz w:val="17"/>
              </w:rPr>
              <w:t>4440</w:t>
            </w:r>
          </w:p>
        </w:tc>
        <w:tc>
          <w:tcPr>
            <w:tcW w:w="3336" w:type="dxa"/>
            <w:tcBorders>
              <w:top w:val="single" w:sz="6" w:space="0" w:color="000000"/>
              <w:left w:val="single" w:sz="6" w:space="0" w:color="000000"/>
              <w:bottom w:val="single" w:sz="6" w:space="0" w:color="000000"/>
              <w:right w:val="single" w:sz="6" w:space="0" w:color="000000"/>
            </w:tcBorders>
          </w:tcPr>
          <w:p w14:paraId="361A6CD1" w14:textId="77777777" w:rsidR="00230DA1" w:rsidRDefault="00466806">
            <w:pPr>
              <w:spacing w:after="0"/>
            </w:pPr>
            <w:r>
              <w:rPr>
                <w:rFonts w:ascii="Arial" w:eastAsia="Arial" w:hAnsi="Arial" w:cs="Arial"/>
                <w:sz w:val="17"/>
              </w:rPr>
              <w:t>Odpisy na zakładowy fundusz świadczeń socjalnych</w:t>
            </w:r>
          </w:p>
        </w:tc>
        <w:tc>
          <w:tcPr>
            <w:tcW w:w="1330" w:type="dxa"/>
            <w:tcBorders>
              <w:top w:val="single" w:sz="6" w:space="0" w:color="000000"/>
              <w:left w:val="single" w:sz="6" w:space="0" w:color="000000"/>
              <w:bottom w:val="single" w:sz="6" w:space="0" w:color="000000"/>
              <w:right w:val="single" w:sz="6" w:space="0" w:color="000000"/>
            </w:tcBorders>
          </w:tcPr>
          <w:p w14:paraId="2ECD4FF0" w14:textId="77777777" w:rsidR="00230DA1" w:rsidRDefault="00466806">
            <w:pPr>
              <w:spacing w:after="0"/>
              <w:ind w:right="29"/>
              <w:jc w:val="right"/>
            </w:pPr>
            <w:r>
              <w:rPr>
                <w:rFonts w:ascii="Arial" w:eastAsia="Arial" w:hAnsi="Arial" w:cs="Arial"/>
                <w:sz w:val="17"/>
              </w:rPr>
              <w:t>92 498,88</w:t>
            </w:r>
          </w:p>
        </w:tc>
        <w:tc>
          <w:tcPr>
            <w:tcW w:w="1526" w:type="dxa"/>
            <w:tcBorders>
              <w:top w:val="single" w:sz="6" w:space="0" w:color="000000"/>
              <w:left w:val="single" w:sz="6" w:space="0" w:color="000000"/>
              <w:bottom w:val="single" w:sz="6" w:space="0" w:color="000000"/>
              <w:right w:val="single" w:sz="6" w:space="0" w:color="000000"/>
            </w:tcBorders>
          </w:tcPr>
          <w:p w14:paraId="15808501" w14:textId="77777777" w:rsidR="00230DA1" w:rsidRDefault="00466806">
            <w:pPr>
              <w:spacing w:after="0"/>
              <w:ind w:right="29"/>
              <w:jc w:val="right"/>
            </w:pPr>
            <w:r>
              <w:rPr>
                <w:rFonts w:ascii="Arial" w:eastAsia="Arial" w:hAnsi="Arial" w:cs="Arial"/>
                <w:sz w:val="17"/>
              </w:rPr>
              <w:t>89 460,37</w:t>
            </w:r>
          </w:p>
        </w:tc>
        <w:tc>
          <w:tcPr>
            <w:tcW w:w="979" w:type="dxa"/>
            <w:tcBorders>
              <w:top w:val="single" w:sz="6" w:space="0" w:color="000000"/>
              <w:left w:val="single" w:sz="6" w:space="0" w:color="000000"/>
              <w:bottom w:val="single" w:sz="6" w:space="0" w:color="000000"/>
              <w:right w:val="single" w:sz="6" w:space="0" w:color="000000"/>
            </w:tcBorders>
          </w:tcPr>
          <w:p w14:paraId="7E7B3088" w14:textId="77777777" w:rsidR="00230DA1" w:rsidRDefault="00466806">
            <w:pPr>
              <w:spacing w:after="0"/>
              <w:ind w:right="30"/>
              <w:jc w:val="right"/>
            </w:pPr>
            <w:r>
              <w:rPr>
                <w:rFonts w:ascii="Arial" w:eastAsia="Arial" w:hAnsi="Arial" w:cs="Arial"/>
                <w:sz w:val="17"/>
              </w:rPr>
              <w:t>96,72%</w:t>
            </w:r>
          </w:p>
        </w:tc>
        <w:tc>
          <w:tcPr>
            <w:tcW w:w="1474" w:type="dxa"/>
            <w:tcBorders>
              <w:top w:val="single" w:sz="6" w:space="0" w:color="000000"/>
              <w:left w:val="single" w:sz="6" w:space="0" w:color="000000"/>
              <w:bottom w:val="single" w:sz="6" w:space="0" w:color="000000"/>
              <w:right w:val="single" w:sz="6" w:space="0" w:color="000000"/>
            </w:tcBorders>
          </w:tcPr>
          <w:p w14:paraId="5701C1F3" w14:textId="77777777" w:rsidR="00230DA1" w:rsidRDefault="00466806">
            <w:pPr>
              <w:spacing w:after="0"/>
              <w:ind w:right="29"/>
              <w:jc w:val="right"/>
            </w:pPr>
            <w:r>
              <w:rPr>
                <w:rFonts w:ascii="Arial" w:eastAsia="Arial" w:hAnsi="Arial" w:cs="Arial"/>
                <w:sz w:val="17"/>
              </w:rPr>
              <w:t>92 498,88</w:t>
            </w:r>
          </w:p>
        </w:tc>
        <w:tc>
          <w:tcPr>
            <w:tcW w:w="1330" w:type="dxa"/>
            <w:tcBorders>
              <w:top w:val="single" w:sz="6" w:space="0" w:color="000000"/>
              <w:left w:val="single" w:sz="6" w:space="0" w:color="000000"/>
              <w:bottom w:val="single" w:sz="6" w:space="0" w:color="000000"/>
              <w:right w:val="single" w:sz="6" w:space="0" w:color="000000"/>
            </w:tcBorders>
          </w:tcPr>
          <w:p w14:paraId="797A5A85" w14:textId="77777777" w:rsidR="00230DA1" w:rsidRDefault="00466806">
            <w:pPr>
              <w:spacing w:after="0"/>
              <w:ind w:right="29"/>
              <w:jc w:val="right"/>
            </w:pPr>
            <w:r>
              <w:rPr>
                <w:rFonts w:ascii="Arial" w:eastAsia="Arial" w:hAnsi="Arial" w:cs="Arial"/>
                <w:sz w:val="17"/>
              </w:rPr>
              <w:t>89 460,37</w:t>
            </w:r>
          </w:p>
        </w:tc>
        <w:tc>
          <w:tcPr>
            <w:tcW w:w="1238" w:type="dxa"/>
            <w:tcBorders>
              <w:top w:val="single" w:sz="6" w:space="0" w:color="000000"/>
              <w:left w:val="single" w:sz="6" w:space="0" w:color="000000"/>
              <w:bottom w:val="single" w:sz="6" w:space="0" w:color="000000"/>
              <w:right w:val="single" w:sz="6" w:space="0" w:color="000000"/>
            </w:tcBorders>
          </w:tcPr>
          <w:p w14:paraId="65EF98F3" w14:textId="77777777" w:rsidR="00230DA1" w:rsidRDefault="00466806">
            <w:pPr>
              <w:spacing w:after="0"/>
              <w:ind w:right="29"/>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33CB8D33" w14:textId="77777777" w:rsidR="00230DA1" w:rsidRDefault="00466806">
            <w:pPr>
              <w:spacing w:after="0"/>
              <w:ind w:right="29"/>
              <w:jc w:val="right"/>
            </w:pPr>
            <w:r>
              <w:rPr>
                <w:rFonts w:ascii="Arial" w:eastAsia="Arial" w:hAnsi="Arial" w:cs="Arial"/>
                <w:sz w:val="17"/>
              </w:rPr>
              <w:t>0,00</w:t>
            </w:r>
          </w:p>
        </w:tc>
      </w:tr>
      <w:tr w:rsidR="00230DA1" w14:paraId="73528B13" w14:textId="77777777">
        <w:trPr>
          <w:trHeight w:val="211"/>
        </w:trPr>
        <w:tc>
          <w:tcPr>
            <w:tcW w:w="0" w:type="auto"/>
            <w:vMerge/>
            <w:tcBorders>
              <w:top w:val="nil"/>
              <w:left w:val="single" w:sz="6" w:space="0" w:color="000000"/>
              <w:bottom w:val="nil"/>
              <w:right w:val="single" w:sz="6" w:space="0" w:color="000000"/>
            </w:tcBorders>
          </w:tcPr>
          <w:p w14:paraId="22537580" w14:textId="77777777" w:rsidR="00230DA1" w:rsidRDefault="00230DA1"/>
        </w:tc>
        <w:tc>
          <w:tcPr>
            <w:tcW w:w="0" w:type="auto"/>
            <w:vMerge/>
            <w:tcBorders>
              <w:top w:val="nil"/>
              <w:left w:val="single" w:sz="6" w:space="0" w:color="000000"/>
              <w:bottom w:val="nil"/>
              <w:right w:val="single" w:sz="6" w:space="0" w:color="000000"/>
            </w:tcBorders>
          </w:tcPr>
          <w:p w14:paraId="76CF866A"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12648553" w14:textId="77777777" w:rsidR="00230DA1" w:rsidRDefault="00466806">
            <w:pPr>
              <w:spacing w:after="0"/>
              <w:ind w:left="53"/>
              <w:jc w:val="both"/>
            </w:pPr>
            <w:r>
              <w:rPr>
                <w:rFonts w:ascii="Arial" w:eastAsia="Arial" w:hAnsi="Arial" w:cs="Arial"/>
                <w:sz w:val="17"/>
              </w:rPr>
              <w:t>4530</w:t>
            </w:r>
          </w:p>
        </w:tc>
        <w:tc>
          <w:tcPr>
            <w:tcW w:w="3336" w:type="dxa"/>
            <w:tcBorders>
              <w:top w:val="single" w:sz="6" w:space="0" w:color="000000"/>
              <w:left w:val="single" w:sz="6" w:space="0" w:color="000000"/>
              <w:bottom w:val="single" w:sz="6" w:space="0" w:color="000000"/>
              <w:right w:val="single" w:sz="6" w:space="0" w:color="000000"/>
            </w:tcBorders>
          </w:tcPr>
          <w:p w14:paraId="355B7B86" w14:textId="77777777" w:rsidR="00230DA1" w:rsidRDefault="00466806">
            <w:pPr>
              <w:spacing w:after="0"/>
            </w:pPr>
            <w:r>
              <w:rPr>
                <w:rFonts w:ascii="Arial" w:eastAsia="Arial" w:hAnsi="Arial" w:cs="Arial"/>
                <w:sz w:val="17"/>
              </w:rPr>
              <w:t>Podatek od towarów i usług (VAT)</w:t>
            </w:r>
          </w:p>
        </w:tc>
        <w:tc>
          <w:tcPr>
            <w:tcW w:w="1330" w:type="dxa"/>
            <w:tcBorders>
              <w:top w:val="single" w:sz="6" w:space="0" w:color="000000"/>
              <w:left w:val="single" w:sz="6" w:space="0" w:color="000000"/>
              <w:bottom w:val="single" w:sz="6" w:space="0" w:color="000000"/>
              <w:right w:val="single" w:sz="6" w:space="0" w:color="000000"/>
            </w:tcBorders>
          </w:tcPr>
          <w:p w14:paraId="119E8A44" w14:textId="77777777" w:rsidR="00230DA1" w:rsidRDefault="00466806">
            <w:pPr>
              <w:spacing w:after="0"/>
              <w:ind w:right="29"/>
              <w:jc w:val="right"/>
            </w:pPr>
            <w:r>
              <w:rPr>
                <w:rFonts w:ascii="Arial" w:eastAsia="Arial" w:hAnsi="Arial" w:cs="Arial"/>
                <w:sz w:val="17"/>
              </w:rPr>
              <w:t>20 000,00</w:t>
            </w:r>
          </w:p>
        </w:tc>
        <w:tc>
          <w:tcPr>
            <w:tcW w:w="1526" w:type="dxa"/>
            <w:tcBorders>
              <w:top w:val="single" w:sz="6" w:space="0" w:color="000000"/>
              <w:left w:val="single" w:sz="6" w:space="0" w:color="000000"/>
              <w:bottom w:val="single" w:sz="6" w:space="0" w:color="000000"/>
              <w:right w:val="single" w:sz="6" w:space="0" w:color="000000"/>
            </w:tcBorders>
          </w:tcPr>
          <w:p w14:paraId="0A2B0A3B" w14:textId="77777777" w:rsidR="00230DA1" w:rsidRDefault="00466806">
            <w:pPr>
              <w:spacing w:after="0"/>
              <w:ind w:right="29"/>
              <w:jc w:val="right"/>
            </w:pPr>
            <w:r>
              <w:rPr>
                <w:rFonts w:ascii="Arial" w:eastAsia="Arial" w:hAnsi="Arial" w:cs="Arial"/>
                <w:sz w:val="17"/>
              </w:rPr>
              <w:t>10 360,38</w:t>
            </w:r>
          </w:p>
        </w:tc>
        <w:tc>
          <w:tcPr>
            <w:tcW w:w="979" w:type="dxa"/>
            <w:tcBorders>
              <w:top w:val="single" w:sz="6" w:space="0" w:color="000000"/>
              <w:left w:val="single" w:sz="6" w:space="0" w:color="000000"/>
              <w:bottom w:val="single" w:sz="6" w:space="0" w:color="000000"/>
              <w:right w:val="single" w:sz="6" w:space="0" w:color="000000"/>
            </w:tcBorders>
          </w:tcPr>
          <w:p w14:paraId="30341D67" w14:textId="77777777" w:rsidR="00230DA1" w:rsidRDefault="00466806">
            <w:pPr>
              <w:spacing w:after="0"/>
              <w:ind w:right="30"/>
              <w:jc w:val="right"/>
            </w:pPr>
            <w:r>
              <w:rPr>
                <w:rFonts w:ascii="Arial" w:eastAsia="Arial" w:hAnsi="Arial" w:cs="Arial"/>
                <w:sz w:val="17"/>
              </w:rPr>
              <w:t>51,80%</w:t>
            </w:r>
          </w:p>
        </w:tc>
        <w:tc>
          <w:tcPr>
            <w:tcW w:w="1474" w:type="dxa"/>
            <w:tcBorders>
              <w:top w:val="single" w:sz="6" w:space="0" w:color="000000"/>
              <w:left w:val="single" w:sz="6" w:space="0" w:color="000000"/>
              <w:bottom w:val="single" w:sz="6" w:space="0" w:color="000000"/>
              <w:right w:val="single" w:sz="6" w:space="0" w:color="000000"/>
            </w:tcBorders>
          </w:tcPr>
          <w:p w14:paraId="5A58B316" w14:textId="77777777" w:rsidR="00230DA1" w:rsidRDefault="00466806">
            <w:pPr>
              <w:spacing w:after="0"/>
              <w:ind w:right="29"/>
              <w:jc w:val="right"/>
            </w:pPr>
            <w:r>
              <w:rPr>
                <w:rFonts w:ascii="Arial" w:eastAsia="Arial" w:hAnsi="Arial" w:cs="Arial"/>
                <w:sz w:val="17"/>
              </w:rPr>
              <w:t>20 000,00</w:t>
            </w:r>
          </w:p>
        </w:tc>
        <w:tc>
          <w:tcPr>
            <w:tcW w:w="1330" w:type="dxa"/>
            <w:tcBorders>
              <w:top w:val="single" w:sz="6" w:space="0" w:color="000000"/>
              <w:left w:val="single" w:sz="6" w:space="0" w:color="000000"/>
              <w:bottom w:val="single" w:sz="6" w:space="0" w:color="000000"/>
              <w:right w:val="single" w:sz="6" w:space="0" w:color="000000"/>
            </w:tcBorders>
          </w:tcPr>
          <w:p w14:paraId="17DB3573" w14:textId="77777777" w:rsidR="00230DA1" w:rsidRDefault="00466806">
            <w:pPr>
              <w:spacing w:after="0"/>
              <w:ind w:right="29"/>
              <w:jc w:val="right"/>
            </w:pPr>
            <w:r>
              <w:rPr>
                <w:rFonts w:ascii="Arial" w:eastAsia="Arial" w:hAnsi="Arial" w:cs="Arial"/>
                <w:sz w:val="17"/>
              </w:rPr>
              <w:t>10 360,38</w:t>
            </w:r>
          </w:p>
        </w:tc>
        <w:tc>
          <w:tcPr>
            <w:tcW w:w="1238" w:type="dxa"/>
            <w:tcBorders>
              <w:top w:val="single" w:sz="6" w:space="0" w:color="000000"/>
              <w:left w:val="single" w:sz="6" w:space="0" w:color="000000"/>
              <w:bottom w:val="single" w:sz="6" w:space="0" w:color="000000"/>
              <w:right w:val="single" w:sz="6" w:space="0" w:color="000000"/>
            </w:tcBorders>
          </w:tcPr>
          <w:p w14:paraId="4F9E4A2D" w14:textId="77777777" w:rsidR="00230DA1" w:rsidRDefault="00466806">
            <w:pPr>
              <w:spacing w:after="0"/>
              <w:ind w:right="29"/>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0690928B" w14:textId="77777777" w:rsidR="00230DA1" w:rsidRDefault="00466806">
            <w:pPr>
              <w:spacing w:after="0"/>
              <w:ind w:right="29"/>
              <w:jc w:val="right"/>
            </w:pPr>
            <w:r>
              <w:rPr>
                <w:rFonts w:ascii="Arial" w:eastAsia="Arial" w:hAnsi="Arial" w:cs="Arial"/>
                <w:sz w:val="17"/>
              </w:rPr>
              <w:t>0,00</w:t>
            </w:r>
          </w:p>
        </w:tc>
      </w:tr>
      <w:tr w:rsidR="00230DA1" w14:paraId="0D60611C" w14:textId="77777777">
        <w:trPr>
          <w:trHeight w:val="422"/>
        </w:trPr>
        <w:tc>
          <w:tcPr>
            <w:tcW w:w="0" w:type="auto"/>
            <w:vMerge/>
            <w:tcBorders>
              <w:top w:val="nil"/>
              <w:left w:val="single" w:sz="6" w:space="0" w:color="000000"/>
              <w:bottom w:val="nil"/>
              <w:right w:val="single" w:sz="6" w:space="0" w:color="000000"/>
            </w:tcBorders>
          </w:tcPr>
          <w:p w14:paraId="40AE5B07" w14:textId="77777777" w:rsidR="00230DA1" w:rsidRDefault="00230DA1"/>
        </w:tc>
        <w:tc>
          <w:tcPr>
            <w:tcW w:w="0" w:type="auto"/>
            <w:vMerge/>
            <w:tcBorders>
              <w:top w:val="nil"/>
              <w:left w:val="single" w:sz="6" w:space="0" w:color="000000"/>
              <w:bottom w:val="nil"/>
              <w:right w:val="single" w:sz="6" w:space="0" w:color="000000"/>
            </w:tcBorders>
          </w:tcPr>
          <w:p w14:paraId="7BE6F095"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65A88A8C" w14:textId="77777777" w:rsidR="00230DA1" w:rsidRDefault="00466806">
            <w:pPr>
              <w:spacing w:after="0"/>
              <w:ind w:left="53"/>
              <w:jc w:val="both"/>
            </w:pPr>
            <w:r>
              <w:rPr>
                <w:rFonts w:ascii="Arial" w:eastAsia="Arial" w:hAnsi="Arial" w:cs="Arial"/>
                <w:sz w:val="17"/>
              </w:rPr>
              <w:t>4700</w:t>
            </w:r>
          </w:p>
        </w:tc>
        <w:tc>
          <w:tcPr>
            <w:tcW w:w="3336" w:type="dxa"/>
            <w:tcBorders>
              <w:top w:val="single" w:sz="6" w:space="0" w:color="000000"/>
              <w:left w:val="single" w:sz="6" w:space="0" w:color="000000"/>
              <w:bottom w:val="single" w:sz="6" w:space="0" w:color="000000"/>
              <w:right w:val="single" w:sz="6" w:space="0" w:color="000000"/>
            </w:tcBorders>
          </w:tcPr>
          <w:p w14:paraId="0DD817F8" w14:textId="77777777" w:rsidR="00230DA1" w:rsidRDefault="00466806">
            <w:pPr>
              <w:spacing w:after="0"/>
            </w:pPr>
            <w:r>
              <w:rPr>
                <w:rFonts w:ascii="Arial" w:eastAsia="Arial" w:hAnsi="Arial" w:cs="Arial"/>
                <w:sz w:val="17"/>
              </w:rPr>
              <w:t>Szkolenia pracowników niebędących członkami korpusu służby cywilnej</w:t>
            </w:r>
          </w:p>
        </w:tc>
        <w:tc>
          <w:tcPr>
            <w:tcW w:w="1330" w:type="dxa"/>
            <w:tcBorders>
              <w:top w:val="single" w:sz="6" w:space="0" w:color="000000"/>
              <w:left w:val="single" w:sz="6" w:space="0" w:color="000000"/>
              <w:bottom w:val="single" w:sz="6" w:space="0" w:color="000000"/>
              <w:right w:val="single" w:sz="6" w:space="0" w:color="000000"/>
            </w:tcBorders>
          </w:tcPr>
          <w:p w14:paraId="361C4948" w14:textId="77777777" w:rsidR="00230DA1" w:rsidRDefault="00466806">
            <w:pPr>
              <w:spacing w:after="0"/>
              <w:ind w:right="29"/>
              <w:jc w:val="right"/>
            </w:pPr>
            <w:r>
              <w:rPr>
                <w:rFonts w:ascii="Arial" w:eastAsia="Arial" w:hAnsi="Arial" w:cs="Arial"/>
                <w:sz w:val="17"/>
              </w:rPr>
              <w:t>15 000,00</w:t>
            </w:r>
          </w:p>
        </w:tc>
        <w:tc>
          <w:tcPr>
            <w:tcW w:w="1526" w:type="dxa"/>
            <w:tcBorders>
              <w:top w:val="single" w:sz="6" w:space="0" w:color="000000"/>
              <w:left w:val="single" w:sz="6" w:space="0" w:color="000000"/>
              <w:bottom w:val="single" w:sz="6" w:space="0" w:color="000000"/>
              <w:right w:val="single" w:sz="6" w:space="0" w:color="000000"/>
            </w:tcBorders>
          </w:tcPr>
          <w:p w14:paraId="76340DDE" w14:textId="77777777" w:rsidR="00230DA1" w:rsidRDefault="00466806">
            <w:pPr>
              <w:spacing w:after="0"/>
              <w:ind w:right="29"/>
              <w:jc w:val="right"/>
            </w:pPr>
            <w:r>
              <w:rPr>
                <w:rFonts w:ascii="Arial" w:eastAsia="Arial" w:hAnsi="Arial" w:cs="Arial"/>
                <w:sz w:val="17"/>
              </w:rPr>
              <w:t>7 959,00</w:t>
            </w:r>
          </w:p>
        </w:tc>
        <w:tc>
          <w:tcPr>
            <w:tcW w:w="979" w:type="dxa"/>
            <w:tcBorders>
              <w:top w:val="single" w:sz="6" w:space="0" w:color="000000"/>
              <w:left w:val="single" w:sz="6" w:space="0" w:color="000000"/>
              <w:bottom w:val="single" w:sz="6" w:space="0" w:color="000000"/>
              <w:right w:val="single" w:sz="6" w:space="0" w:color="000000"/>
            </w:tcBorders>
          </w:tcPr>
          <w:p w14:paraId="4604FF20" w14:textId="77777777" w:rsidR="00230DA1" w:rsidRDefault="00466806">
            <w:pPr>
              <w:spacing w:after="0"/>
              <w:ind w:right="30"/>
              <w:jc w:val="right"/>
            </w:pPr>
            <w:r>
              <w:rPr>
                <w:rFonts w:ascii="Arial" w:eastAsia="Arial" w:hAnsi="Arial" w:cs="Arial"/>
                <w:sz w:val="17"/>
              </w:rPr>
              <w:t>53,06%</w:t>
            </w:r>
          </w:p>
        </w:tc>
        <w:tc>
          <w:tcPr>
            <w:tcW w:w="1474" w:type="dxa"/>
            <w:tcBorders>
              <w:top w:val="single" w:sz="6" w:space="0" w:color="000000"/>
              <w:left w:val="single" w:sz="6" w:space="0" w:color="000000"/>
              <w:bottom w:val="single" w:sz="6" w:space="0" w:color="000000"/>
              <w:right w:val="single" w:sz="6" w:space="0" w:color="000000"/>
            </w:tcBorders>
          </w:tcPr>
          <w:p w14:paraId="48BC43AB" w14:textId="77777777" w:rsidR="00230DA1" w:rsidRDefault="00466806">
            <w:pPr>
              <w:spacing w:after="0"/>
              <w:ind w:right="29"/>
              <w:jc w:val="right"/>
            </w:pPr>
            <w:r>
              <w:rPr>
                <w:rFonts w:ascii="Arial" w:eastAsia="Arial" w:hAnsi="Arial" w:cs="Arial"/>
                <w:sz w:val="17"/>
              </w:rPr>
              <w:t>15 000,00</w:t>
            </w:r>
          </w:p>
        </w:tc>
        <w:tc>
          <w:tcPr>
            <w:tcW w:w="1330" w:type="dxa"/>
            <w:tcBorders>
              <w:top w:val="single" w:sz="6" w:space="0" w:color="000000"/>
              <w:left w:val="single" w:sz="6" w:space="0" w:color="000000"/>
              <w:bottom w:val="single" w:sz="6" w:space="0" w:color="000000"/>
              <w:right w:val="single" w:sz="6" w:space="0" w:color="000000"/>
            </w:tcBorders>
          </w:tcPr>
          <w:p w14:paraId="797CD72D" w14:textId="77777777" w:rsidR="00230DA1" w:rsidRDefault="00466806">
            <w:pPr>
              <w:spacing w:after="0"/>
              <w:ind w:right="29"/>
              <w:jc w:val="right"/>
            </w:pPr>
            <w:r>
              <w:rPr>
                <w:rFonts w:ascii="Arial" w:eastAsia="Arial" w:hAnsi="Arial" w:cs="Arial"/>
                <w:sz w:val="17"/>
              </w:rPr>
              <w:t>7 959,00</w:t>
            </w:r>
          </w:p>
        </w:tc>
        <w:tc>
          <w:tcPr>
            <w:tcW w:w="1238" w:type="dxa"/>
            <w:tcBorders>
              <w:top w:val="single" w:sz="6" w:space="0" w:color="000000"/>
              <w:left w:val="single" w:sz="6" w:space="0" w:color="000000"/>
              <w:bottom w:val="single" w:sz="6" w:space="0" w:color="000000"/>
              <w:right w:val="single" w:sz="6" w:space="0" w:color="000000"/>
            </w:tcBorders>
          </w:tcPr>
          <w:p w14:paraId="4557D44E" w14:textId="77777777" w:rsidR="00230DA1" w:rsidRDefault="00466806">
            <w:pPr>
              <w:spacing w:after="0"/>
              <w:ind w:right="29"/>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55789105" w14:textId="77777777" w:rsidR="00230DA1" w:rsidRDefault="00466806">
            <w:pPr>
              <w:spacing w:after="0"/>
              <w:ind w:right="29"/>
              <w:jc w:val="right"/>
            </w:pPr>
            <w:r>
              <w:rPr>
                <w:rFonts w:ascii="Arial" w:eastAsia="Arial" w:hAnsi="Arial" w:cs="Arial"/>
                <w:sz w:val="17"/>
              </w:rPr>
              <w:t>0,00</w:t>
            </w:r>
          </w:p>
        </w:tc>
      </w:tr>
      <w:tr w:rsidR="00230DA1" w14:paraId="3477F234" w14:textId="77777777">
        <w:trPr>
          <w:trHeight w:val="422"/>
        </w:trPr>
        <w:tc>
          <w:tcPr>
            <w:tcW w:w="0" w:type="auto"/>
            <w:vMerge/>
            <w:tcBorders>
              <w:top w:val="nil"/>
              <w:left w:val="single" w:sz="6" w:space="0" w:color="000000"/>
              <w:bottom w:val="nil"/>
              <w:right w:val="single" w:sz="6" w:space="0" w:color="000000"/>
            </w:tcBorders>
          </w:tcPr>
          <w:p w14:paraId="457A1F0D"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7906122E"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78F47474" w14:textId="77777777" w:rsidR="00230DA1" w:rsidRDefault="00466806">
            <w:pPr>
              <w:spacing w:after="0"/>
              <w:ind w:left="53"/>
              <w:jc w:val="both"/>
            </w:pPr>
            <w:r>
              <w:rPr>
                <w:rFonts w:ascii="Arial" w:eastAsia="Arial" w:hAnsi="Arial" w:cs="Arial"/>
                <w:sz w:val="17"/>
              </w:rPr>
              <w:t>6060</w:t>
            </w:r>
          </w:p>
        </w:tc>
        <w:tc>
          <w:tcPr>
            <w:tcW w:w="3336" w:type="dxa"/>
            <w:tcBorders>
              <w:top w:val="single" w:sz="6" w:space="0" w:color="000000"/>
              <w:left w:val="single" w:sz="6" w:space="0" w:color="000000"/>
              <w:bottom w:val="single" w:sz="6" w:space="0" w:color="000000"/>
              <w:right w:val="single" w:sz="6" w:space="0" w:color="000000"/>
            </w:tcBorders>
          </w:tcPr>
          <w:p w14:paraId="55248F2F" w14:textId="77777777" w:rsidR="00230DA1" w:rsidRDefault="00466806">
            <w:pPr>
              <w:spacing w:after="0"/>
            </w:pPr>
            <w:r>
              <w:rPr>
                <w:rFonts w:ascii="Arial" w:eastAsia="Arial" w:hAnsi="Arial" w:cs="Arial"/>
                <w:sz w:val="17"/>
              </w:rPr>
              <w:t>Wydatki na zakupy inwestycyjne jednostek budżetowych</w:t>
            </w:r>
          </w:p>
        </w:tc>
        <w:tc>
          <w:tcPr>
            <w:tcW w:w="1330" w:type="dxa"/>
            <w:tcBorders>
              <w:top w:val="single" w:sz="6" w:space="0" w:color="000000"/>
              <w:left w:val="single" w:sz="6" w:space="0" w:color="000000"/>
              <w:bottom w:val="single" w:sz="6" w:space="0" w:color="000000"/>
              <w:right w:val="single" w:sz="6" w:space="0" w:color="000000"/>
            </w:tcBorders>
          </w:tcPr>
          <w:p w14:paraId="7695E074" w14:textId="77777777" w:rsidR="00230DA1" w:rsidRDefault="00466806">
            <w:pPr>
              <w:spacing w:after="0"/>
              <w:ind w:right="29"/>
              <w:jc w:val="right"/>
            </w:pPr>
            <w:r>
              <w:rPr>
                <w:rFonts w:ascii="Arial" w:eastAsia="Arial" w:hAnsi="Arial" w:cs="Arial"/>
                <w:sz w:val="17"/>
              </w:rPr>
              <w:t>67 000,00</w:t>
            </w:r>
          </w:p>
        </w:tc>
        <w:tc>
          <w:tcPr>
            <w:tcW w:w="1526" w:type="dxa"/>
            <w:tcBorders>
              <w:top w:val="single" w:sz="6" w:space="0" w:color="000000"/>
              <w:left w:val="single" w:sz="6" w:space="0" w:color="000000"/>
              <w:bottom w:val="single" w:sz="6" w:space="0" w:color="000000"/>
              <w:right w:val="single" w:sz="6" w:space="0" w:color="000000"/>
            </w:tcBorders>
          </w:tcPr>
          <w:p w14:paraId="6ED0AEEF" w14:textId="77777777" w:rsidR="00230DA1" w:rsidRDefault="00466806">
            <w:pPr>
              <w:spacing w:after="0"/>
              <w:ind w:right="29"/>
              <w:jc w:val="right"/>
            </w:pPr>
            <w:r>
              <w:rPr>
                <w:rFonts w:ascii="Arial" w:eastAsia="Arial" w:hAnsi="Arial" w:cs="Arial"/>
                <w:sz w:val="17"/>
              </w:rPr>
              <w:t>59 109,17</w:t>
            </w:r>
          </w:p>
        </w:tc>
        <w:tc>
          <w:tcPr>
            <w:tcW w:w="979" w:type="dxa"/>
            <w:tcBorders>
              <w:top w:val="single" w:sz="6" w:space="0" w:color="000000"/>
              <w:left w:val="single" w:sz="6" w:space="0" w:color="000000"/>
              <w:bottom w:val="single" w:sz="6" w:space="0" w:color="000000"/>
              <w:right w:val="single" w:sz="6" w:space="0" w:color="000000"/>
            </w:tcBorders>
          </w:tcPr>
          <w:p w14:paraId="56D3FD23" w14:textId="77777777" w:rsidR="00230DA1" w:rsidRDefault="00466806">
            <w:pPr>
              <w:spacing w:after="0"/>
              <w:ind w:right="30"/>
              <w:jc w:val="right"/>
            </w:pPr>
            <w:r>
              <w:rPr>
                <w:rFonts w:ascii="Arial" w:eastAsia="Arial" w:hAnsi="Arial" w:cs="Arial"/>
                <w:sz w:val="17"/>
              </w:rPr>
              <w:t>88,22%</w:t>
            </w:r>
          </w:p>
        </w:tc>
        <w:tc>
          <w:tcPr>
            <w:tcW w:w="1474" w:type="dxa"/>
            <w:tcBorders>
              <w:top w:val="single" w:sz="6" w:space="0" w:color="000000"/>
              <w:left w:val="single" w:sz="6" w:space="0" w:color="000000"/>
              <w:bottom w:val="single" w:sz="6" w:space="0" w:color="000000"/>
              <w:right w:val="single" w:sz="6" w:space="0" w:color="000000"/>
            </w:tcBorders>
          </w:tcPr>
          <w:p w14:paraId="1DA2FA5D" w14:textId="77777777" w:rsidR="00230DA1" w:rsidRDefault="00466806">
            <w:pPr>
              <w:spacing w:after="0"/>
              <w:ind w:right="29"/>
              <w:jc w:val="right"/>
            </w:pPr>
            <w:r>
              <w:rPr>
                <w:rFonts w:ascii="Arial" w:eastAsia="Arial" w:hAnsi="Arial" w:cs="Arial"/>
                <w:sz w:val="17"/>
              </w:rPr>
              <w:t>0,00</w:t>
            </w:r>
          </w:p>
        </w:tc>
        <w:tc>
          <w:tcPr>
            <w:tcW w:w="1330" w:type="dxa"/>
            <w:tcBorders>
              <w:top w:val="single" w:sz="6" w:space="0" w:color="000000"/>
              <w:left w:val="single" w:sz="6" w:space="0" w:color="000000"/>
              <w:bottom w:val="single" w:sz="6" w:space="0" w:color="000000"/>
              <w:right w:val="single" w:sz="6" w:space="0" w:color="000000"/>
            </w:tcBorders>
          </w:tcPr>
          <w:p w14:paraId="106B82AD" w14:textId="77777777" w:rsidR="00230DA1" w:rsidRDefault="00466806">
            <w:pPr>
              <w:spacing w:after="0"/>
              <w:ind w:right="29"/>
              <w:jc w:val="right"/>
            </w:pPr>
            <w:r>
              <w:rPr>
                <w:rFonts w:ascii="Arial" w:eastAsia="Arial" w:hAnsi="Arial" w:cs="Arial"/>
                <w:sz w:val="17"/>
              </w:rPr>
              <w:t>0,00</w:t>
            </w:r>
          </w:p>
        </w:tc>
        <w:tc>
          <w:tcPr>
            <w:tcW w:w="1238" w:type="dxa"/>
            <w:tcBorders>
              <w:top w:val="single" w:sz="6" w:space="0" w:color="000000"/>
              <w:left w:val="single" w:sz="6" w:space="0" w:color="000000"/>
              <w:bottom w:val="single" w:sz="6" w:space="0" w:color="000000"/>
              <w:right w:val="single" w:sz="6" w:space="0" w:color="000000"/>
            </w:tcBorders>
          </w:tcPr>
          <w:p w14:paraId="0780E5DE" w14:textId="77777777" w:rsidR="00230DA1" w:rsidRDefault="00466806">
            <w:pPr>
              <w:spacing w:after="0"/>
              <w:ind w:right="29"/>
              <w:jc w:val="right"/>
            </w:pPr>
            <w:r>
              <w:rPr>
                <w:rFonts w:ascii="Arial" w:eastAsia="Arial" w:hAnsi="Arial" w:cs="Arial"/>
                <w:sz w:val="17"/>
              </w:rPr>
              <w:t>67 000,00</w:t>
            </w:r>
          </w:p>
        </w:tc>
        <w:tc>
          <w:tcPr>
            <w:tcW w:w="1354" w:type="dxa"/>
            <w:tcBorders>
              <w:top w:val="single" w:sz="6" w:space="0" w:color="000000"/>
              <w:left w:val="single" w:sz="6" w:space="0" w:color="000000"/>
              <w:bottom w:val="single" w:sz="6" w:space="0" w:color="000000"/>
              <w:right w:val="single" w:sz="6" w:space="0" w:color="000000"/>
            </w:tcBorders>
          </w:tcPr>
          <w:p w14:paraId="76FF1FE8" w14:textId="77777777" w:rsidR="00230DA1" w:rsidRDefault="00466806">
            <w:pPr>
              <w:spacing w:after="0"/>
              <w:ind w:right="29"/>
              <w:jc w:val="right"/>
            </w:pPr>
            <w:r>
              <w:rPr>
                <w:rFonts w:ascii="Arial" w:eastAsia="Arial" w:hAnsi="Arial" w:cs="Arial"/>
                <w:sz w:val="17"/>
              </w:rPr>
              <w:t>59 109,17</w:t>
            </w:r>
          </w:p>
        </w:tc>
      </w:tr>
      <w:tr w:rsidR="00230DA1" w14:paraId="693B4753" w14:textId="77777777">
        <w:trPr>
          <w:trHeight w:val="422"/>
        </w:trPr>
        <w:tc>
          <w:tcPr>
            <w:tcW w:w="0" w:type="auto"/>
            <w:vMerge/>
            <w:tcBorders>
              <w:top w:val="nil"/>
              <w:left w:val="single" w:sz="6" w:space="0" w:color="000000"/>
              <w:bottom w:val="nil"/>
              <w:right w:val="single" w:sz="6" w:space="0" w:color="000000"/>
            </w:tcBorders>
          </w:tcPr>
          <w:p w14:paraId="78939685" w14:textId="77777777" w:rsidR="00230DA1" w:rsidRDefault="00230DA1"/>
        </w:tc>
        <w:tc>
          <w:tcPr>
            <w:tcW w:w="706" w:type="dxa"/>
            <w:vMerge w:val="restart"/>
            <w:tcBorders>
              <w:top w:val="single" w:sz="6" w:space="0" w:color="000000"/>
              <w:left w:val="single" w:sz="6" w:space="0" w:color="000000"/>
              <w:bottom w:val="single" w:sz="6" w:space="0" w:color="000000"/>
              <w:right w:val="single" w:sz="6" w:space="0" w:color="000000"/>
            </w:tcBorders>
          </w:tcPr>
          <w:p w14:paraId="51026028" w14:textId="77777777" w:rsidR="00230DA1" w:rsidRDefault="00466806">
            <w:pPr>
              <w:spacing w:after="0"/>
              <w:ind w:right="58"/>
              <w:jc w:val="right"/>
            </w:pPr>
            <w:r>
              <w:rPr>
                <w:rFonts w:ascii="Arial" w:eastAsia="Arial" w:hAnsi="Arial" w:cs="Arial"/>
                <w:b/>
                <w:i/>
                <w:sz w:val="17"/>
              </w:rPr>
              <w:t>92605</w:t>
            </w:r>
          </w:p>
        </w:tc>
        <w:tc>
          <w:tcPr>
            <w:tcW w:w="480" w:type="dxa"/>
            <w:tcBorders>
              <w:top w:val="single" w:sz="6" w:space="0" w:color="000000"/>
              <w:left w:val="single" w:sz="6" w:space="0" w:color="000000"/>
              <w:bottom w:val="single" w:sz="6" w:space="0" w:color="000000"/>
              <w:right w:val="single" w:sz="6" w:space="0" w:color="000000"/>
            </w:tcBorders>
          </w:tcPr>
          <w:p w14:paraId="632FB17A" w14:textId="77777777" w:rsidR="00230DA1" w:rsidRDefault="00230DA1"/>
        </w:tc>
        <w:tc>
          <w:tcPr>
            <w:tcW w:w="3336" w:type="dxa"/>
            <w:tcBorders>
              <w:top w:val="single" w:sz="6" w:space="0" w:color="000000"/>
              <w:left w:val="single" w:sz="6" w:space="0" w:color="000000"/>
              <w:bottom w:val="single" w:sz="6" w:space="0" w:color="000000"/>
              <w:right w:val="single" w:sz="6" w:space="0" w:color="000000"/>
            </w:tcBorders>
          </w:tcPr>
          <w:p w14:paraId="37B87215" w14:textId="77777777" w:rsidR="00230DA1" w:rsidRDefault="00466806">
            <w:pPr>
              <w:spacing w:after="0"/>
            </w:pPr>
            <w:r>
              <w:rPr>
                <w:rFonts w:ascii="Arial" w:eastAsia="Arial" w:hAnsi="Arial" w:cs="Arial"/>
                <w:b/>
                <w:i/>
                <w:sz w:val="17"/>
              </w:rPr>
              <w:t>Zadania w zakresie kultury fizycznej i sportu</w:t>
            </w:r>
          </w:p>
        </w:tc>
        <w:tc>
          <w:tcPr>
            <w:tcW w:w="1330" w:type="dxa"/>
            <w:tcBorders>
              <w:top w:val="single" w:sz="6" w:space="0" w:color="000000"/>
              <w:left w:val="single" w:sz="6" w:space="0" w:color="000000"/>
              <w:bottom w:val="single" w:sz="6" w:space="0" w:color="000000"/>
              <w:right w:val="single" w:sz="6" w:space="0" w:color="000000"/>
            </w:tcBorders>
          </w:tcPr>
          <w:p w14:paraId="39FD6486" w14:textId="77777777" w:rsidR="00230DA1" w:rsidRDefault="00466806">
            <w:pPr>
              <w:spacing w:after="0"/>
              <w:ind w:right="58"/>
              <w:jc w:val="right"/>
            </w:pPr>
            <w:r>
              <w:rPr>
                <w:rFonts w:ascii="Arial" w:eastAsia="Arial" w:hAnsi="Arial" w:cs="Arial"/>
                <w:b/>
                <w:i/>
                <w:sz w:val="17"/>
              </w:rPr>
              <w:t>335 600,00</w:t>
            </w:r>
          </w:p>
        </w:tc>
        <w:tc>
          <w:tcPr>
            <w:tcW w:w="1526" w:type="dxa"/>
            <w:tcBorders>
              <w:top w:val="single" w:sz="6" w:space="0" w:color="000000"/>
              <w:left w:val="single" w:sz="6" w:space="0" w:color="000000"/>
              <w:bottom w:val="single" w:sz="6" w:space="0" w:color="000000"/>
              <w:right w:val="single" w:sz="6" w:space="0" w:color="000000"/>
            </w:tcBorders>
          </w:tcPr>
          <w:p w14:paraId="49063ACD" w14:textId="77777777" w:rsidR="00230DA1" w:rsidRDefault="00466806">
            <w:pPr>
              <w:spacing w:after="0"/>
              <w:ind w:right="58"/>
              <w:jc w:val="right"/>
            </w:pPr>
            <w:r>
              <w:rPr>
                <w:rFonts w:ascii="Arial" w:eastAsia="Arial" w:hAnsi="Arial" w:cs="Arial"/>
                <w:b/>
                <w:i/>
                <w:sz w:val="17"/>
              </w:rPr>
              <w:t>332 612,52</w:t>
            </w:r>
          </w:p>
        </w:tc>
        <w:tc>
          <w:tcPr>
            <w:tcW w:w="979" w:type="dxa"/>
            <w:tcBorders>
              <w:top w:val="single" w:sz="6" w:space="0" w:color="000000"/>
              <w:left w:val="single" w:sz="6" w:space="0" w:color="000000"/>
              <w:bottom w:val="single" w:sz="6" w:space="0" w:color="000000"/>
              <w:right w:val="single" w:sz="6" w:space="0" w:color="000000"/>
            </w:tcBorders>
          </w:tcPr>
          <w:p w14:paraId="0F0AA750" w14:textId="77777777" w:rsidR="00230DA1" w:rsidRDefault="00466806">
            <w:pPr>
              <w:spacing w:after="0"/>
              <w:ind w:right="45"/>
              <w:jc w:val="right"/>
            </w:pPr>
            <w:r>
              <w:rPr>
                <w:rFonts w:ascii="Arial" w:eastAsia="Arial" w:hAnsi="Arial" w:cs="Arial"/>
                <w:b/>
                <w:i/>
                <w:sz w:val="17"/>
              </w:rPr>
              <w:t>99,11%</w:t>
            </w:r>
          </w:p>
        </w:tc>
        <w:tc>
          <w:tcPr>
            <w:tcW w:w="1474" w:type="dxa"/>
            <w:tcBorders>
              <w:top w:val="single" w:sz="6" w:space="0" w:color="000000"/>
              <w:left w:val="single" w:sz="6" w:space="0" w:color="000000"/>
              <w:bottom w:val="single" w:sz="6" w:space="0" w:color="000000"/>
              <w:right w:val="single" w:sz="6" w:space="0" w:color="000000"/>
            </w:tcBorders>
          </w:tcPr>
          <w:p w14:paraId="26C15D90" w14:textId="77777777" w:rsidR="00230DA1" w:rsidRDefault="00466806">
            <w:pPr>
              <w:spacing w:after="0"/>
              <w:ind w:right="58"/>
              <w:jc w:val="right"/>
            </w:pPr>
            <w:r>
              <w:rPr>
                <w:rFonts w:ascii="Arial" w:eastAsia="Arial" w:hAnsi="Arial" w:cs="Arial"/>
                <w:b/>
                <w:i/>
                <w:sz w:val="17"/>
              </w:rPr>
              <w:t>335 600,00</w:t>
            </w:r>
          </w:p>
        </w:tc>
        <w:tc>
          <w:tcPr>
            <w:tcW w:w="1330" w:type="dxa"/>
            <w:tcBorders>
              <w:top w:val="single" w:sz="6" w:space="0" w:color="000000"/>
              <w:left w:val="single" w:sz="6" w:space="0" w:color="000000"/>
              <w:bottom w:val="single" w:sz="6" w:space="0" w:color="000000"/>
              <w:right w:val="single" w:sz="6" w:space="0" w:color="000000"/>
            </w:tcBorders>
          </w:tcPr>
          <w:p w14:paraId="632F2B50" w14:textId="77777777" w:rsidR="00230DA1" w:rsidRDefault="00466806">
            <w:pPr>
              <w:spacing w:after="0"/>
              <w:ind w:right="57"/>
              <w:jc w:val="right"/>
            </w:pPr>
            <w:r>
              <w:rPr>
                <w:rFonts w:ascii="Arial" w:eastAsia="Arial" w:hAnsi="Arial" w:cs="Arial"/>
                <w:b/>
                <w:i/>
                <w:sz w:val="17"/>
              </w:rPr>
              <w:t>332 612,52</w:t>
            </w:r>
          </w:p>
        </w:tc>
        <w:tc>
          <w:tcPr>
            <w:tcW w:w="1238" w:type="dxa"/>
            <w:tcBorders>
              <w:top w:val="single" w:sz="6" w:space="0" w:color="000000"/>
              <w:left w:val="single" w:sz="6" w:space="0" w:color="000000"/>
              <w:bottom w:val="single" w:sz="6" w:space="0" w:color="000000"/>
              <w:right w:val="single" w:sz="6" w:space="0" w:color="000000"/>
            </w:tcBorders>
          </w:tcPr>
          <w:p w14:paraId="239D7946" w14:textId="77777777" w:rsidR="00230DA1" w:rsidRDefault="00466806">
            <w:pPr>
              <w:spacing w:after="0"/>
              <w:ind w:right="57"/>
              <w:jc w:val="right"/>
            </w:pPr>
            <w:r>
              <w:rPr>
                <w:rFonts w:ascii="Arial" w:eastAsia="Arial" w:hAnsi="Arial" w:cs="Arial"/>
                <w:b/>
                <w:i/>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6B424AC5" w14:textId="77777777" w:rsidR="00230DA1" w:rsidRDefault="00466806">
            <w:pPr>
              <w:spacing w:after="0"/>
              <w:ind w:right="58"/>
              <w:jc w:val="right"/>
            </w:pPr>
            <w:r>
              <w:rPr>
                <w:rFonts w:ascii="Arial" w:eastAsia="Arial" w:hAnsi="Arial" w:cs="Arial"/>
                <w:b/>
                <w:i/>
                <w:sz w:val="17"/>
              </w:rPr>
              <w:t>0,00</w:t>
            </w:r>
          </w:p>
        </w:tc>
      </w:tr>
      <w:tr w:rsidR="00230DA1" w14:paraId="65A68C46" w14:textId="77777777">
        <w:trPr>
          <w:trHeight w:val="1267"/>
        </w:trPr>
        <w:tc>
          <w:tcPr>
            <w:tcW w:w="0" w:type="auto"/>
            <w:vMerge/>
            <w:tcBorders>
              <w:top w:val="nil"/>
              <w:left w:val="single" w:sz="6" w:space="0" w:color="000000"/>
              <w:bottom w:val="nil"/>
              <w:right w:val="single" w:sz="6" w:space="0" w:color="000000"/>
            </w:tcBorders>
          </w:tcPr>
          <w:p w14:paraId="222C1A63" w14:textId="77777777" w:rsidR="00230DA1" w:rsidRDefault="00230DA1"/>
        </w:tc>
        <w:tc>
          <w:tcPr>
            <w:tcW w:w="0" w:type="auto"/>
            <w:vMerge/>
            <w:tcBorders>
              <w:top w:val="nil"/>
              <w:left w:val="single" w:sz="6" w:space="0" w:color="000000"/>
              <w:bottom w:val="nil"/>
              <w:right w:val="single" w:sz="6" w:space="0" w:color="000000"/>
            </w:tcBorders>
          </w:tcPr>
          <w:p w14:paraId="10FD1CA3"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5940566E" w14:textId="77777777" w:rsidR="00230DA1" w:rsidRDefault="00466806">
            <w:pPr>
              <w:spacing w:after="0"/>
              <w:ind w:left="53"/>
              <w:jc w:val="both"/>
            </w:pPr>
            <w:r>
              <w:rPr>
                <w:rFonts w:ascii="Arial" w:eastAsia="Arial" w:hAnsi="Arial" w:cs="Arial"/>
                <w:sz w:val="17"/>
              </w:rPr>
              <w:t>2360</w:t>
            </w:r>
          </w:p>
        </w:tc>
        <w:tc>
          <w:tcPr>
            <w:tcW w:w="3336" w:type="dxa"/>
            <w:tcBorders>
              <w:top w:val="single" w:sz="6" w:space="0" w:color="000000"/>
              <w:left w:val="single" w:sz="6" w:space="0" w:color="000000"/>
              <w:bottom w:val="single" w:sz="6" w:space="0" w:color="000000"/>
              <w:right w:val="single" w:sz="6" w:space="0" w:color="000000"/>
            </w:tcBorders>
          </w:tcPr>
          <w:p w14:paraId="1440A32A" w14:textId="77777777" w:rsidR="00230DA1" w:rsidRDefault="00466806">
            <w:pPr>
              <w:spacing w:after="0"/>
              <w:ind w:right="24"/>
            </w:pPr>
            <w:r>
              <w:rPr>
                <w:rFonts w:ascii="Arial" w:eastAsia="Arial" w:hAnsi="Arial" w:cs="Arial"/>
                <w:sz w:val="17"/>
              </w:rPr>
              <w:t xml:space="preserve">Dotacje celowe z budżetu jednostki samorządu terytorialnego, udzielone w trybie art. 221 ustawy na finansowanie lub dofinansowanie zadań zleconych do realizacji organizacjom prowadzącym działalność pożytku publicznego </w:t>
            </w:r>
          </w:p>
        </w:tc>
        <w:tc>
          <w:tcPr>
            <w:tcW w:w="1330" w:type="dxa"/>
            <w:tcBorders>
              <w:top w:val="single" w:sz="6" w:space="0" w:color="000000"/>
              <w:left w:val="single" w:sz="6" w:space="0" w:color="000000"/>
              <w:bottom w:val="single" w:sz="6" w:space="0" w:color="000000"/>
              <w:right w:val="single" w:sz="6" w:space="0" w:color="000000"/>
            </w:tcBorders>
          </w:tcPr>
          <w:p w14:paraId="0EC036A3" w14:textId="77777777" w:rsidR="00230DA1" w:rsidRDefault="00466806">
            <w:pPr>
              <w:spacing w:after="0"/>
              <w:ind w:right="29"/>
              <w:jc w:val="right"/>
            </w:pPr>
            <w:r>
              <w:rPr>
                <w:rFonts w:ascii="Arial" w:eastAsia="Arial" w:hAnsi="Arial" w:cs="Arial"/>
                <w:sz w:val="17"/>
              </w:rPr>
              <w:t>330 000,00</w:t>
            </w:r>
          </w:p>
        </w:tc>
        <w:tc>
          <w:tcPr>
            <w:tcW w:w="1526" w:type="dxa"/>
            <w:tcBorders>
              <w:top w:val="single" w:sz="6" w:space="0" w:color="000000"/>
              <w:left w:val="single" w:sz="6" w:space="0" w:color="000000"/>
              <w:bottom w:val="single" w:sz="6" w:space="0" w:color="000000"/>
              <w:right w:val="single" w:sz="6" w:space="0" w:color="000000"/>
            </w:tcBorders>
          </w:tcPr>
          <w:p w14:paraId="7EFCBD6A" w14:textId="77777777" w:rsidR="00230DA1" w:rsidRDefault="00466806">
            <w:pPr>
              <w:spacing w:after="0"/>
              <w:ind w:right="29"/>
              <w:jc w:val="right"/>
            </w:pPr>
            <w:r>
              <w:rPr>
                <w:rFonts w:ascii="Arial" w:eastAsia="Arial" w:hAnsi="Arial" w:cs="Arial"/>
                <w:sz w:val="17"/>
              </w:rPr>
              <w:t>330 000,00</w:t>
            </w:r>
          </w:p>
        </w:tc>
        <w:tc>
          <w:tcPr>
            <w:tcW w:w="979" w:type="dxa"/>
            <w:tcBorders>
              <w:top w:val="single" w:sz="6" w:space="0" w:color="000000"/>
              <w:left w:val="single" w:sz="6" w:space="0" w:color="000000"/>
              <w:bottom w:val="single" w:sz="6" w:space="0" w:color="000000"/>
              <w:right w:val="single" w:sz="6" w:space="0" w:color="000000"/>
            </w:tcBorders>
          </w:tcPr>
          <w:p w14:paraId="40FB802C" w14:textId="77777777" w:rsidR="00230DA1" w:rsidRDefault="00466806">
            <w:pPr>
              <w:spacing w:after="0"/>
              <w:ind w:right="30"/>
              <w:jc w:val="right"/>
            </w:pPr>
            <w:r>
              <w:rPr>
                <w:rFonts w:ascii="Arial" w:eastAsia="Arial" w:hAnsi="Arial" w:cs="Arial"/>
                <w:sz w:val="17"/>
              </w:rPr>
              <w:t>100,00%</w:t>
            </w:r>
          </w:p>
        </w:tc>
        <w:tc>
          <w:tcPr>
            <w:tcW w:w="1474" w:type="dxa"/>
            <w:tcBorders>
              <w:top w:val="single" w:sz="6" w:space="0" w:color="000000"/>
              <w:left w:val="single" w:sz="6" w:space="0" w:color="000000"/>
              <w:bottom w:val="single" w:sz="6" w:space="0" w:color="000000"/>
              <w:right w:val="single" w:sz="6" w:space="0" w:color="000000"/>
            </w:tcBorders>
          </w:tcPr>
          <w:p w14:paraId="0B70EAC9" w14:textId="77777777" w:rsidR="00230DA1" w:rsidRDefault="00466806">
            <w:pPr>
              <w:spacing w:after="0"/>
              <w:ind w:right="29"/>
              <w:jc w:val="right"/>
            </w:pPr>
            <w:r>
              <w:rPr>
                <w:rFonts w:ascii="Arial" w:eastAsia="Arial" w:hAnsi="Arial" w:cs="Arial"/>
                <w:sz w:val="17"/>
              </w:rPr>
              <w:t>330 000,00</w:t>
            </w:r>
          </w:p>
        </w:tc>
        <w:tc>
          <w:tcPr>
            <w:tcW w:w="1330" w:type="dxa"/>
            <w:tcBorders>
              <w:top w:val="single" w:sz="6" w:space="0" w:color="000000"/>
              <w:left w:val="single" w:sz="6" w:space="0" w:color="000000"/>
              <w:bottom w:val="single" w:sz="6" w:space="0" w:color="000000"/>
              <w:right w:val="single" w:sz="6" w:space="0" w:color="000000"/>
            </w:tcBorders>
          </w:tcPr>
          <w:p w14:paraId="05EBC97C" w14:textId="77777777" w:rsidR="00230DA1" w:rsidRDefault="00466806">
            <w:pPr>
              <w:spacing w:after="0"/>
              <w:ind w:right="29"/>
              <w:jc w:val="right"/>
            </w:pPr>
            <w:r>
              <w:rPr>
                <w:rFonts w:ascii="Arial" w:eastAsia="Arial" w:hAnsi="Arial" w:cs="Arial"/>
                <w:sz w:val="17"/>
              </w:rPr>
              <w:t>330 000,00</w:t>
            </w:r>
          </w:p>
        </w:tc>
        <w:tc>
          <w:tcPr>
            <w:tcW w:w="1238" w:type="dxa"/>
            <w:tcBorders>
              <w:top w:val="single" w:sz="6" w:space="0" w:color="000000"/>
              <w:left w:val="single" w:sz="6" w:space="0" w:color="000000"/>
              <w:bottom w:val="single" w:sz="6" w:space="0" w:color="000000"/>
              <w:right w:val="single" w:sz="6" w:space="0" w:color="000000"/>
            </w:tcBorders>
          </w:tcPr>
          <w:p w14:paraId="419D50D2" w14:textId="77777777" w:rsidR="00230DA1" w:rsidRDefault="00466806">
            <w:pPr>
              <w:spacing w:after="0"/>
              <w:ind w:right="29"/>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4B3259A9" w14:textId="77777777" w:rsidR="00230DA1" w:rsidRDefault="00466806">
            <w:pPr>
              <w:spacing w:after="0"/>
              <w:ind w:right="29"/>
              <w:jc w:val="right"/>
            </w:pPr>
            <w:r>
              <w:rPr>
                <w:rFonts w:ascii="Arial" w:eastAsia="Arial" w:hAnsi="Arial" w:cs="Arial"/>
                <w:sz w:val="17"/>
              </w:rPr>
              <w:t>0,00</w:t>
            </w:r>
          </w:p>
        </w:tc>
      </w:tr>
      <w:tr w:rsidR="00230DA1" w14:paraId="4B37F0F2" w14:textId="77777777">
        <w:trPr>
          <w:trHeight w:val="211"/>
        </w:trPr>
        <w:tc>
          <w:tcPr>
            <w:tcW w:w="0" w:type="auto"/>
            <w:vMerge/>
            <w:tcBorders>
              <w:top w:val="nil"/>
              <w:left w:val="single" w:sz="6" w:space="0" w:color="000000"/>
              <w:bottom w:val="nil"/>
              <w:right w:val="single" w:sz="6" w:space="0" w:color="000000"/>
            </w:tcBorders>
          </w:tcPr>
          <w:p w14:paraId="41603824" w14:textId="77777777" w:rsidR="00230DA1" w:rsidRDefault="00230DA1"/>
        </w:tc>
        <w:tc>
          <w:tcPr>
            <w:tcW w:w="0" w:type="auto"/>
            <w:vMerge/>
            <w:tcBorders>
              <w:top w:val="nil"/>
              <w:left w:val="single" w:sz="6" w:space="0" w:color="000000"/>
              <w:bottom w:val="nil"/>
              <w:right w:val="single" w:sz="6" w:space="0" w:color="000000"/>
            </w:tcBorders>
          </w:tcPr>
          <w:p w14:paraId="23568756"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4992A1F1" w14:textId="77777777" w:rsidR="00230DA1" w:rsidRDefault="00466806">
            <w:pPr>
              <w:spacing w:after="0"/>
              <w:ind w:left="53"/>
              <w:jc w:val="both"/>
            </w:pPr>
            <w:r>
              <w:rPr>
                <w:rFonts w:ascii="Arial" w:eastAsia="Arial" w:hAnsi="Arial" w:cs="Arial"/>
                <w:sz w:val="17"/>
              </w:rPr>
              <w:t>4210</w:t>
            </w:r>
          </w:p>
        </w:tc>
        <w:tc>
          <w:tcPr>
            <w:tcW w:w="3336" w:type="dxa"/>
            <w:tcBorders>
              <w:top w:val="single" w:sz="6" w:space="0" w:color="000000"/>
              <w:left w:val="single" w:sz="6" w:space="0" w:color="000000"/>
              <w:bottom w:val="single" w:sz="6" w:space="0" w:color="000000"/>
              <w:right w:val="single" w:sz="6" w:space="0" w:color="000000"/>
            </w:tcBorders>
          </w:tcPr>
          <w:p w14:paraId="195B8121" w14:textId="77777777" w:rsidR="00230DA1" w:rsidRDefault="00466806">
            <w:pPr>
              <w:spacing w:after="0"/>
            </w:pPr>
            <w:r>
              <w:rPr>
                <w:rFonts w:ascii="Arial" w:eastAsia="Arial" w:hAnsi="Arial" w:cs="Arial"/>
                <w:sz w:val="17"/>
              </w:rPr>
              <w:t>Zakup materiałów i wyposażenia</w:t>
            </w:r>
          </w:p>
        </w:tc>
        <w:tc>
          <w:tcPr>
            <w:tcW w:w="1330" w:type="dxa"/>
            <w:tcBorders>
              <w:top w:val="single" w:sz="6" w:space="0" w:color="000000"/>
              <w:left w:val="single" w:sz="6" w:space="0" w:color="000000"/>
              <w:bottom w:val="single" w:sz="6" w:space="0" w:color="000000"/>
              <w:right w:val="single" w:sz="6" w:space="0" w:color="000000"/>
            </w:tcBorders>
          </w:tcPr>
          <w:p w14:paraId="66759C03" w14:textId="77777777" w:rsidR="00230DA1" w:rsidRDefault="00466806">
            <w:pPr>
              <w:spacing w:after="0"/>
              <w:ind w:right="29"/>
              <w:jc w:val="right"/>
            </w:pPr>
            <w:r>
              <w:rPr>
                <w:rFonts w:ascii="Arial" w:eastAsia="Arial" w:hAnsi="Arial" w:cs="Arial"/>
                <w:sz w:val="17"/>
              </w:rPr>
              <w:t>4 000,00</w:t>
            </w:r>
          </w:p>
        </w:tc>
        <w:tc>
          <w:tcPr>
            <w:tcW w:w="1526" w:type="dxa"/>
            <w:tcBorders>
              <w:top w:val="single" w:sz="6" w:space="0" w:color="000000"/>
              <w:left w:val="single" w:sz="6" w:space="0" w:color="000000"/>
              <w:bottom w:val="single" w:sz="6" w:space="0" w:color="000000"/>
              <w:right w:val="single" w:sz="6" w:space="0" w:color="000000"/>
            </w:tcBorders>
          </w:tcPr>
          <w:p w14:paraId="48EF14CD" w14:textId="77777777" w:rsidR="00230DA1" w:rsidRDefault="00466806">
            <w:pPr>
              <w:spacing w:after="0"/>
              <w:ind w:right="29"/>
              <w:jc w:val="right"/>
            </w:pPr>
            <w:r>
              <w:rPr>
                <w:rFonts w:ascii="Arial" w:eastAsia="Arial" w:hAnsi="Arial" w:cs="Arial"/>
                <w:sz w:val="17"/>
              </w:rPr>
              <w:t>1 751,52</w:t>
            </w:r>
          </w:p>
        </w:tc>
        <w:tc>
          <w:tcPr>
            <w:tcW w:w="979" w:type="dxa"/>
            <w:tcBorders>
              <w:top w:val="single" w:sz="6" w:space="0" w:color="000000"/>
              <w:left w:val="single" w:sz="6" w:space="0" w:color="000000"/>
              <w:bottom w:val="single" w:sz="6" w:space="0" w:color="000000"/>
              <w:right w:val="single" w:sz="6" w:space="0" w:color="000000"/>
            </w:tcBorders>
          </w:tcPr>
          <w:p w14:paraId="16FDE407" w14:textId="77777777" w:rsidR="00230DA1" w:rsidRDefault="00466806">
            <w:pPr>
              <w:spacing w:after="0"/>
              <w:ind w:right="30"/>
              <w:jc w:val="right"/>
            </w:pPr>
            <w:r>
              <w:rPr>
                <w:rFonts w:ascii="Arial" w:eastAsia="Arial" w:hAnsi="Arial" w:cs="Arial"/>
                <w:sz w:val="17"/>
              </w:rPr>
              <w:t>43,79%</w:t>
            </w:r>
          </w:p>
        </w:tc>
        <w:tc>
          <w:tcPr>
            <w:tcW w:w="1474" w:type="dxa"/>
            <w:tcBorders>
              <w:top w:val="single" w:sz="6" w:space="0" w:color="000000"/>
              <w:left w:val="single" w:sz="6" w:space="0" w:color="000000"/>
              <w:bottom w:val="single" w:sz="6" w:space="0" w:color="000000"/>
              <w:right w:val="single" w:sz="6" w:space="0" w:color="000000"/>
            </w:tcBorders>
          </w:tcPr>
          <w:p w14:paraId="25219512" w14:textId="77777777" w:rsidR="00230DA1" w:rsidRDefault="00466806">
            <w:pPr>
              <w:spacing w:after="0"/>
              <w:ind w:right="29"/>
              <w:jc w:val="right"/>
            </w:pPr>
            <w:r>
              <w:rPr>
                <w:rFonts w:ascii="Arial" w:eastAsia="Arial" w:hAnsi="Arial" w:cs="Arial"/>
                <w:sz w:val="17"/>
              </w:rPr>
              <w:t>4 000,00</w:t>
            </w:r>
          </w:p>
        </w:tc>
        <w:tc>
          <w:tcPr>
            <w:tcW w:w="1330" w:type="dxa"/>
            <w:tcBorders>
              <w:top w:val="single" w:sz="6" w:space="0" w:color="000000"/>
              <w:left w:val="single" w:sz="6" w:space="0" w:color="000000"/>
              <w:bottom w:val="single" w:sz="6" w:space="0" w:color="000000"/>
              <w:right w:val="single" w:sz="6" w:space="0" w:color="000000"/>
            </w:tcBorders>
          </w:tcPr>
          <w:p w14:paraId="146093AE" w14:textId="77777777" w:rsidR="00230DA1" w:rsidRDefault="00466806">
            <w:pPr>
              <w:spacing w:after="0"/>
              <w:ind w:right="29"/>
              <w:jc w:val="right"/>
            </w:pPr>
            <w:r>
              <w:rPr>
                <w:rFonts w:ascii="Arial" w:eastAsia="Arial" w:hAnsi="Arial" w:cs="Arial"/>
                <w:sz w:val="17"/>
              </w:rPr>
              <w:t>1 751,52</w:t>
            </w:r>
          </w:p>
        </w:tc>
        <w:tc>
          <w:tcPr>
            <w:tcW w:w="1238" w:type="dxa"/>
            <w:tcBorders>
              <w:top w:val="single" w:sz="6" w:space="0" w:color="000000"/>
              <w:left w:val="single" w:sz="6" w:space="0" w:color="000000"/>
              <w:bottom w:val="single" w:sz="6" w:space="0" w:color="000000"/>
              <w:right w:val="single" w:sz="6" w:space="0" w:color="000000"/>
            </w:tcBorders>
          </w:tcPr>
          <w:p w14:paraId="580E4045" w14:textId="77777777" w:rsidR="00230DA1" w:rsidRDefault="00466806">
            <w:pPr>
              <w:spacing w:after="0"/>
              <w:ind w:right="29"/>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35C46A8A" w14:textId="77777777" w:rsidR="00230DA1" w:rsidRDefault="00466806">
            <w:pPr>
              <w:spacing w:after="0"/>
              <w:ind w:right="29"/>
              <w:jc w:val="right"/>
            </w:pPr>
            <w:r>
              <w:rPr>
                <w:rFonts w:ascii="Arial" w:eastAsia="Arial" w:hAnsi="Arial" w:cs="Arial"/>
                <w:sz w:val="17"/>
              </w:rPr>
              <w:t>0,00</w:t>
            </w:r>
          </w:p>
        </w:tc>
      </w:tr>
      <w:tr w:rsidR="00230DA1" w14:paraId="0423EF9F" w14:textId="77777777">
        <w:trPr>
          <w:trHeight w:val="211"/>
        </w:trPr>
        <w:tc>
          <w:tcPr>
            <w:tcW w:w="0" w:type="auto"/>
            <w:vMerge/>
            <w:tcBorders>
              <w:top w:val="nil"/>
              <w:left w:val="single" w:sz="6" w:space="0" w:color="000000"/>
              <w:bottom w:val="single" w:sz="6" w:space="0" w:color="000000"/>
              <w:right w:val="single" w:sz="6" w:space="0" w:color="000000"/>
            </w:tcBorders>
          </w:tcPr>
          <w:p w14:paraId="3C235253"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321A0EE6" w14:textId="77777777" w:rsidR="00230DA1" w:rsidRDefault="00230DA1"/>
        </w:tc>
        <w:tc>
          <w:tcPr>
            <w:tcW w:w="480" w:type="dxa"/>
            <w:tcBorders>
              <w:top w:val="single" w:sz="6" w:space="0" w:color="000000"/>
              <w:left w:val="single" w:sz="6" w:space="0" w:color="000000"/>
              <w:bottom w:val="single" w:sz="6" w:space="0" w:color="000000"/>
              <w:right w:val="single" w:sz="6" w:space="0" w:color="000000"/>
            </w:tcBorders>
          </w:tcPr>
          <w:p w14:paraId="2CBA51BE" w14:textId="77777777" w:rsidR="00230DA1" w:rsidRDefault="00466806">
            <w:pPr>
              <w:spacing w:after="0"/>
              <w:ind w:left="53"/>
              <w:jc w:val="both"/>
            </w:pPr>
            <w:r>
              <w:rPr>
                <w:rFonts w:ascii="Arial" w:eastAsia="Arial" w:hAnsi="Arial" w:cs="Arial"/>
                <w:sz w:val="17"/>
              </w:rPr>
              <w:t>4300</w:t>
            </w:r>
          </w:p>
        </w:tc>
        <w:tc>
          <w:tcPr>
            <w:tcW w:w="3336" w:type="dxa"/>
            <w:tcBorders>
              <w:top w:val="single" w:sz="6" w:space="0" w:color="000000"/>
              <w:left w:val="single" w:sz="6" w:space="0" w:color="000000"/>
              <w:bottom w:val="single" w:sz="6" w:space="0" w:color="000000"/>
              <w:right w:val="single" w:sz="6" w:space="0" w:color="000000"/>
            </w:tcBorders>
          </w:tcPr>
          <w:p w14:paraId="02DEA4BE" w14:textId="77777777" w:rsidR="00230DA1" w:rsidRDefault="00466806">
            <w:pPr>
              <w:spacing w:after="0"/>
            </w:pPr>
            <w:r>
              <w:rPr>
                <w:rFonts w:ascii="Arial" w:eastAsia="Arial" w:hAnsi="Arial" w:cs="Arial"/>
                <w:sz w:val="17"/>
              </w:rPr>
              <w:t>Zakup usług pozostałych</w:t>
            </w:r>
          </w:p>
        </w:tc>
        <w:tc>
          <w:tcPr>
            <w:tcW w:w="1330" w:type="dxa"/>
            <w:tcBorders>
              <w:top w:val="single" w:sz="6" w:space="0" w:color="000000"/>
              <w:left w:val="single" w:sz="6" w:space="0" w:color="000000"/>
              <w:bottom w:val="single" w:sz="6" w:space="0" w:color="000000"/>
              <w:right w:val="single" w:sz="6" w:space="0" w:color="000000"/>
            </w:tcBorders>
          </w:tcPr>
          <w:p w14:paraId="3262C1C6" w14:textId="77777777" w:rsidR="00230DA1" w:rsidRDefault="00466806">
            <w:pPr>
              <w:spacing w:after="0"/>
              <w:ind w:right="29"/>
              <w:jc w:val="right"/>
            </w:pPr>
            <w:r>
              <w:rPr>
                <w:rFonts w:ascii="Arial" w:eastAsia="Arial" w:hAnsi="Arial" w:cs="Arial"/>
                <w:sz w:val="17"/>
              </w:rPr>
              <w:t>1 600,00</w:t>
            </w:r>
          </w:p>
        </w:tc>
        <w:tc>
          <w:tcPr>
            <w:tcW w:w="1526" w:type="dxa"/>
            <w:tcBorders>
              <w:top w:val="single" w:sz="6" w:space="0" w:color="000000"/>
              <w:left w:val="single" w:sz="6" w:space="0" w:color="000000"/>
              <w:bottom w:val="single" w:sz="6" w:space="0" w:color="000000"/>
              <w:right w:val="single" w:sz="6" w:space="0" w:color="000000"/>
            </w:tcBorders>
          </w:tcPr>
          <w:p w14:paraId="11B09DFB" w14:textId="77777777" w:rsidR="00230DA1" w:rsidRDefault="00466806">
            <w:pPr>
              <w:spacing w:after="0"/>
              <w:ind w:right="29"/>
              <w:jc w:val="right"/>
            </w:pPr>
            <w:r>
              <w:rPr>
                <w:rFonts w:ascii="Arial" w:eastAsia="Arial" w:hAnsi="Arial" w:cs="Arial"/>
                <w:sz w:val="17"/>
              </w:rPr>
              <w:t>861,00</w:t>
            </w:r>
          </w:p>
        </w:tc>
        <w:tc>
          <w:tcPr>
            <w:tcW w:w="979" w:type="dxa"/>
            <w:tcBorders>
              <w:top w:val="single" w:sz="6" w:space="0" w:color="000000"/>
              <w:left w:val="single" w:sz="6" w:space="0" w:color="000000"/>
              <w:bottom w:val="single" w:sz="6" w:space="0" w:color="000000"/>
              <w:right w:val="single" w:sz="6" w:space="0" w:color="000000"/>
            </w:tcBorders>
          </w:tcPr>
          <w:p w14:paraId="3FA95085" w14:textId="77777777" w:rsidR="00230DA1" w:rsidRDefault="00466806">
            <w:pPr>
              <w:spacing w:after="0"/>
              <w:ind w:right="30"/>
              <w:jc w:val="right"/>
            </w:pPr>
            <w:r>
              <w:rPr>
                <w:rFonts w:ascii="Arial" w:eastAsia="Arial" w:hAnsi="Arial" w:cs="Arial"/>
                <w:sz w:val="17"/>
              </w:rPr>
              <w:t>53,81%</w:t>
            </w:r>
          </w:p>
        </w:tc>
        <w:tc>
          <w:tcPr>
            <w:tcW w:w="1474" w:type="dxa"/>
            <w:tcBorders>
              <w:top w:val="single" w:sz="6" w:space="0" w:color="000000"/>
              <w:left w:val="single" w:sz="6" w:space="0" w:color="000000"/>
              <w:bottom w:val="single" w:sz="6" w:space="0" w:color="000000"/>
              <w:right w:val="single" w:sz="6" w:space="0" w:color="000000"/>
            </w:tcBorders>
          </w:tcPr>
          <w:p w14:paraId="5D82C9D8" w14:textId="77777777" w:rsidR="00230DA1" w:rsidRDefault="00466806">
            <w:pPr>
              <w:spacing w:after="0"/>
              <w:ind w:right="29"/>
              <w:jc w:val="right"/>
            </w:pPr>
            <w:r>
              <w:rPr>
                <w:rFonts w:ascii="Arial" w:eastAsia="Arial" w:hAnsi="Arial" w:cs="Arial"/>
                <w:sz w:val="17"/>
              </w:rPr>
              <w:t>1 600,00</w:t>
            </w:r>
          </w:p>
        </w:tc>
        <w:tc>
          <w:tcPr>
            <w:tcW w:w="1330" w:type="dxa"/>
            <w:tcBorders>
              <w:top w:val="single" w:sz="6" w:space="0" w:color="000000"/>
              <w:left w:val="single" w:sz="6" w:space="0" w:color="000000"/>
              <w:bottom w:val="single" w:sz="6" w:space="0" w:color="000000"/>
              <w:right w:val="single" w:sz="6" w:space="0" w:color="000000"/>
            </w:tcBorders>
          </w:tcPr>
          <w:p w14:paraId="7D8640E7" w14:textId="77777777" w:rsidR="00230DA1" w:rsidRDefault="00466806">
            <w:pPr>
              <w:spacing w:after="0"/>
              <w:ind w:right="29"/>
              <w:jc w:val="right"/>
            </w:pPr>
            <w:r>
              <w:rPr>
                <w:rFonts w:ascii="Arial" w:eastAsia="Arial" w:hAnsi="Arial" w:cs="Arial"/>
                <w:sz w:val="17"/>
              </w:rPr>
              <w:t>861,00</w:t>
            </w:r>
          </w:p>
        </w:tc>
        <w:tc>
          <w:tcPr>
            <w:tcW w:w="1238" w:type="dxa"/>
            <w:tcBorders>
              <w:top w:val="single" w:sz="6" w:space="0" w:color="000000"/>
              <w:left w:val="single" w:sz="6" w:space="0" w:color="000000"/>
              <w:bottom w:val="single" w:sz="6" w:space="0" w:color="000000"/>
              <w:right w:val="single" w:sz="6" w:space="0" w:color="000000"/>
            </w:tcBorders>
          </w:tcPr>
          <w:p w14:paraId="2274CB2A" w14:textId="77777777" w:rsidR="00230DA1" w:rsidRDefault="00466806">
            <w:pPr>
              <w:spacing w:after="0"/>
              <w:ind w:right="29"/>
              <w:jc w:val="right"/>
            </w:pPr>
            <w:r>
              <w:rPr>
                <w:rFonts w:ascii="Arial" w:eastAsia="Arial" w:hAnsi="Arial" w:cs="Arial"/>
                <w:sz w:val="17"/>
              </w:rPr>
              <w:t>0,00</w:t>
            </w:r>
          </w:p>
        </w:tc>
        <w:tc>
          <w:tcPr>
            <w:tcW w:w="1354" w:type="dxa"/>
            <w:tcBorders>
              <w:top w:val="single" w:sz="6" w:space="0" w:color="000000"/>
              <w:left w:val="single" w:sz="6" w:space="0" w:color="000000"/>
              <w:bottom w:val="single" w:sz="6" w:space="0" w:color="000000"/>
              <w:right w:val="single" w:sz="6" w:space="0" w:color="000000"/>
            </w:tcBorders>
          </w:tcPr>
          <w:p w14:paraId="75A2DDCD" w14:textId="77777777" w:rsidR="00230DA1" w:rsidRDefault="00466806">
            <w:pPr>
              <w:spacing w:after="0"/>
              <w:ind w:right="29"/>
              <w:jc w:val="right"/>
            </w:pPr>
            <w:r>
              <w:rPr>
                <w:rFonts w:ascii="Arial" w:eastAsia="Arial" w:hAnsi="Arial" w:cs="Arial"/>
                <w:sz w:val="17"/>
              </w:rPr>
              <w:t>0,00</w:t>
            </w:r>
          </w:p>
        </w:tc>
      </w:tr>
      <w:tr w:rsidR="00230DA1" w14:paraId="09855848" w14:textId="77777777">
        <w:trPr>
          <w:trHeight w:val="216"/>
        </w:trPr>
        <w:tc>
          <w:tcPr>
            <w:tcW w:w="4978" w:type="dxa"/>
            <w:gridSpan w:val="4"/>
            <w:tcBorders>
              <w:top w:val="single" w:sz="6" w:space="0" w:color="000000"/>
              <w:left w:val="single" w:sz="6" w:space="0" w:color="000000"/>
              <w:bottom w:val="single" w:sz="6" w:space="0" w:color="000000"/>
              <w:right w:val="single" w:sz="6" w:space="0" w:color="000000"/>
            </w:tcBorders>
          </w:tcPr>
          <w:p w14:paraId="71AC5AD6" w14:textId="77777777" w:rsidR="00230DA1" w:rsidRDefault="00466806">
            <w:pPr>
              <w:spacing w:after="0"/>
              <w:ind w:right="30"/>
              <w:jc w:val="center"/>
            </w:pPr>
            <w:r>
              <w:rPr>
                <w:rFonts w:ascii="Arial" w:eastAsia="Arial" w:hAnsi="Arial" w:cs="Arial"/>
                <w:b/>
                <w:sz w:val="17"/>
              </w:rPr>
              <w:t>WYDATKI OGÓŁEM</w:t>
            </w:r>
          </w:p>
        </w:tc>
        <w:tc>
          <w:tcPr>
            <w:tcW w:w="1330" w:type="dxa"/>
            <w:tcBorders>
              <w:top w:val="single" w:sz="6" w:space="0" w:color="000000"/>
              <w:left w:val="single" w:sz="6" w:space="0" w:color="000000"/>
              <w:bottom w:val="single" w:sz="6" w:space="0" w:color="000000"/>
              <w:right w:val="single" w:sz="6" w:space="0" w:color="000000"/>
            </w:tcBorders>
          </w:tcPr>
          <w:p w14:paraId="7C25A6CB" w14:textId="77777777" w:rsidR="00230DA1" w:rsidRDefault="00466806">
            <w:pPr>
              <w:spacing w:after="0"/>
              <w:ind w:left="120"/>
            </w:pPr>
            <w:r>
              <w:rPr>
                <w:rFonts w:ascii="Arial" w:eastAsia="Arial" w:hAnsi="Arial" w:cs="Arial"/>
                <w:b/>
                <w:sz w:val="17"/>
              </w:rPr>
              <w:t>184 725 134,90</w:t>
            </w:r>
          </w:p>
        </w:tc>
        <w:tc>
          <w:tcPr>
            <w:tcW w:w="1526" w:type="dxa"/>
            <w:tcBorders>
              <w:top w:val="single" w:sz="6" w:space="0" w:color="000000"/>
              <w:left w:val="single" w:sz="6" w:space="0" w:color="000000"/>
              <w:bottom w:val="single" w:sz="6" w:space="0" w:color="000000"/>
              <w:right w:val="single" w:sz="6" w:space="0" w:color="000000"/>
            </w:tcBorders>
          </w:tcPr>
          <w:p w14:paraId="4B7CBF0B" w14:textId="77777777" w:rsidR="00230DA1" w:rsidRDefault="00466806">
            <w:pPr>
              <w:spacing w:after="0"/>
              <w:ind w:right="29"/>
              <w:jc w:val="right"/>
            </w:pPr>
            <w:r>
              <w:rPr>
                <w:rFonts w:ascii="Arial" w:eastAsia="Arial" w:hAnsi="Arial" w:cs="Arial"/>
                <w:b/>
                <w:sz w:val="17"/>
              </w:rPr>
              <w:t>170 719 157,23</w:t>
            </w:r>
          </w:p>
        </w:tc>
        <w:tc>
          <w:tcPr>
            <w:tcW w:w="979" w:type="dxa"/>
            <w:tcBorders>
              <w:top w:val="single" w:sz="6" w:space="0" w:color="000000"/>
              <w:left w:val="single" w:sz="6" w:space="0" w:color="000000"/>
              <w:bottom w:val="single" w:sz="6" w:space="0" w:color="000000"/>
              <w:right w:val="single" w:sz="6" w:space="0" w:color="000000"/>
            </w:tcBorders>
          </w:tcPr>
          <w:p w14:paraId="0BB9E83C" w14:textId="77777777" w:rsidR="00230DA1" w:rsidRDefault="00466806">
            <w:pPr>
              <w:spacing w:after="0"/>
              <w:ind w:right="30"/>
              <w:jc w:val="right"/>
            </w:pPr>
            <w:r>
              <w:rPr>
                <w:rFonts w:ascii="Arial" w:eastAsia="Arial" w:hAnsi="Arial" w:cs="Arial"/>
                <w:b/>
                <w:sz w:val="17"/>
              </w:rPr>
              <w:t>92,42%</w:t>
            </w:r>
          </w:p>
        </w:tc>
        <w:tc>
          <w:tcPr>
            <w:tcW w:w="1474" w:type="dxa"/>
            <w:tcBorders>
              <w:top w:val="single" w:sz="6" w:space="0" w:color="000000"/>
              <w:left w:val="single" w:sz="6" w:space="0" w:color="000000"/>
              <w:bottom w:val="single" w:sz="6" w:space="0" w:color="000000"/>
              <w:right w:val="single" w:sz="6" w:space="0" w:color="000000"/>
            </w:tcBorders>
          </w:tcPr>
          <w:p w14:paraId="760EF419" w14:textId="77777777" w:rsidR="00230DA1" w:rsidRDefault="00466806">
            <w:pPr>
              <w:spacing w:after="0"/>
              <w:ind w:right="29"/>
              <w:jc w:val="right"/>
            </w:pPr>
            <w:r>
              <w:rPr>
                <w:rFonts w:ascii="Arial" w:eastAsia="Arial" w:hAnsi="Arial" w:cs="Arial"/>
                <w:b/>
                <w:sz w:val="17"/>
              </w:rPr>
              <w:t>154 606 041,62</w:t>
            </w:r>
          </w:p>
        </w:tc>
        <w:tc>
          <w:tcPr>
            <w:tcW w:w="1330" w:type="dxa"/>
            <w:tcBorders>
              <w:top w:val="single" w:sz="6" w:space="0" w:color="000000"/>
              <w:left w:val="single" w:sz="6" w:space="0" w:color="000000"/>
              <w:bottom w:val="single" w:sz="6" w:space="0" w:color="000000"/>
              <w:right w:val="single" w:sz="6" w:space="0" w:color="000000"/>
            </w:tcBorders>
          </w:tcPr>
          <w:p w14:paraId="36B76D07" w14:textId="77777777" w:rsidR="00230DA1" w:rsidRDefault="00466806">
            <w:pPr>
              <w:spacing w:after="0"/>
              <w:ind w:left="120"/>
            </w:pPr>
            <w:r>
              <w:rPr>
                <w:rFonts w:ascii="Arial" w:eastAsia="Arial" w:hAnsi="Arial" w:cs="Arial"/>
                <w:b/>
                <w:sz w:val="17"/>
              </w:rPr>
              <w:t>143 595 639,22</w:t>
            </w:r>
          </w:p>
        </w:tc>
        <w:tc>
          <w:tcPr>
            <w:tcW w:w="1238" w:type="dxa"/>
            <w:tcBorders>
              <w:top w:val="single" w:sz="6" w:space="0" w:color="000000"/>
              <w:left w:val="single" w:sz="6" w:space="0" w:color="000000"/>
              <w:bottom w:val="single" w:sz="6" w:space="0" w:color="000000"/>
              <w:right w:val="single" w:sz="6" w:space="0" w:color="000000"/>
            </w:tcBorders>
          </w:tcPr>
          <w:p w14:paraId="35DE6874" w14:textId="77777777" w:rsidR="00230DA1" w:rsidRDefault="00466806">
            <w:pPr>
              <w:spacing w:after="0"/>
              <w:ind w:left="120"/>
            </w:pPr>
            <w:r>
              <w:rPr>
                <w:rFonts w:ascii="Arial" w:eastAsia="Arial" w:hAnsi="Arial" w:cs="Arial"/>
                <w:b/>
                <w:sz w:val="17"/>
              </w:rPr>
              <w:t>30 119 093,28</w:t>
            </w:r>
          </w:p>
        </w:tc>
        <w:tc>
          <w:tcPr>
            <w:tcW w:w="1354" w:type="dxa"/>
            <w:tcBorders>
              <w:top w:val="single" w:sz="6" w:space="0" w:color="000000"/>
              <w:left w:val="single" w:sz="6" w:space="0" w:color="000000"/>
              <w:bottom w:val="single" w:sz="6" w:space="0" w:color="000000"/>
              <w:right w:val="single" w:sz="6" w:space="0" w:color="000000"/>
            </w:tcBorders>
          </w:tcPr>
          <w:p w14:paraId="305A0BD9" w14:textId="77777777" w:rsidR="00230DA1" w:rsidRDefault="00466806">
            <w:pPr>
              <w:spacing w:after="0"/>
              <w:ind w:right="29"/>
              <w:jc w:val="right"/>
            </w:pPr>
            <w:r>
              <w:rPr>
                <w:rFonts w:ascii="Arial" w:eastAsia="Arial" w:hAnsi="Arial" w:cs="Arial"/>
                <w:b/>
                <w:sz w:val="17"/>
              </w:rPr>
              <w:t>27 123 518,01</w:t>
            </w:r>
          </w:p>
        </w:tc>
      </w:tr>
    </w:tbl>
    <w:p w14:paraId="5B986A77" w14:textId="77777777" w:rsidR="00230DA1" w:rsidRDefault="00230DA1">
      <w:pPr>
        <w:sectPr w:rsidR="00230DA1">
          <w:footerReference w:type="even" r:id="rId20"/>
          <w:footerReference w:type="default" r:id="rId21"/>
          <w:footerReference w:type="first" r:id="rId22"/>
          <w:pgSz w:w="16840" w:h="11900" w:orient="landscape"/>
          <w:pgMar w:top="1082" w:right="1440" w:bottom="1093" w:left="1440" w:header="708" w:footer="482" w:gutter="0"/>
          <w:cols w:space="708"/>
        </w:sectPr>
      </w:pPr>
    </w:p>
    <w:p w14:paraId="01394CCC" w14:textId="77777777" w:rsidR="00230DA1" w:rsidRDefault="00466806">
      <w:pPr>
        <w:spacing w:after="10" w:line="268" w:lineRule="auto"/>
        <w:ind w:left="72" w:right="195" w:hanging="10"/>
        <w:jc w:val="both"/>
      </w:pPr>
      <w:r>
        <w:rPr>
          <w:rFonts w:ascii="Times New Roman" w:eastAsia="Times New Roman" w:hAnsi="Times New Roman" w:cs="Times New Roman"/>
          <w:b/>
          <w:sz w:val="24"/>
        </w:rPr>
        <w:lastRenderedPageBreak/>
        <w:t xml:space="preserve">Wydatki budżetu Miasta Mława za 2020 rok. </w:t>
      </w:r>
    </w:p>
    <w:p w14:paraId="0E43E15D" w14:textId="77777777" w:rsidR="00230DA1" w:rsidRDefault="00466806">
      <w:pPr>
        <w:spacing w:after="64"/>
        <w:ind w:left="77"/>
      </w:pPr>
      <w:r>
        <w:rPr>
          <w:rFonts w:ascii="Times New Roman" w:eastAsia="Times New Roman" w:hAnsi="Times New Roman" w:cs="Times New Roman"/>
          <w:color w:val="FF0000"/>
          <w:sz w:val="24"/>
        </w:rPr>
        <w:t xml:space="preserve"> </w:t>
      </w:r>
    </w:p>
    <w:p w14:paraId="5D29698D" w14:textId="77777777" w:rsidR="00230DA1" w:rsidRDefault="00466806">
      <w:pPr>
        <w:spacing w:after="40" w:line="305" w:lineRule="auto"/>
        <w:ind w:left="62" w:right="200"/>
        <w:jc w:val="both"/>
      </w:pPr>
      <w:r>
        <w:rPr>
          <w:rFonts w:ascii="Times New Roman" w:eastAsia="Times New Roman" w:hAnsi="Times New Roman" w:cs="Times New Roman"/>
          <w:sz w:val="24"/>
        </w:rPr>
        <w:t xml:space="preserve">Wydatki budżetu Miasta Mława zaplanowane na rok 2020 w wysokości 184 725 134,90 zł wykonano w kwocie 170 719 157,23 zł co stanowi 92,42% w tym: </w:t>
      </w:r>
    </w:p>
    <w:p w14:paraId="18C3377B" w14:textId="77777777" w:rsidR="00230DA1" w:rsidRDefault="00466806">
      <w:pPr>
        <w:numPr>
          <w:ilvl w:val="0"/>
          <w:numId w:val="52"/>
        </w:numPr>
        <w:spacing w:after="40" w:line="305" w:lineRule="auto"/>
        <w:ind w:right="200" w:hanging="360"/>
        <w:jc w:val="both"/>
      </w:pPr>
      <w:r>
        <w:rPr>
          <w:rFonts w:ascii="Times New Roman" w:eastAsia="Times New Roman" w:hAnsi="Times New Roman" w:cs="Times New Roman"/>
          <w:sz w:val="24"/>
        </w:rPr>
        <w:t xml:space="preserve">Wydatki bieżące w kwocie 154 606 041,62 zł wykonane zostały w wysokości 143 595 639,22 zł co stanowi 92,88%. </w:t>
      </w:r>
    </w:p>
    <w:p w14:paraId="14341F09" w14:textId="77777777" w:rsidR="00230DA1" w:rsidRDefault="00466806">
      <w:pPr>
        <w:numPr>
          <w:ilvl w:val="0"/>
          <w:numId w:val="52"/>
        </w:numPr>
        <w:spacing w:after="16" w:line="305" w:lineRule="auto"/>
        <w:ind w:right="200" w:hanging="360"/>
        <w:jc w:val="both"/>
      </w:pPr>
      <w:r>
        <w:rPr>
          <w:rFonts w:ascii="Times New Roman" w:eastAsia="Times New Roman" w:hAnsi="Times New Roman" w:cs="Times New Roman"/>
          <w:sz w:val="24"/>
        </w:rPr>
        <w:t xml:space="preserve">Wydatki majątkowe w kwocie 30 119 093,28 zł wykonane zostały w wysokości 27 123 518,01 zł, co stanowi 90,05%. </w:t>
      </w:r>
    </w:p>
    <w:p w14:paraId="2E975C56" w14:textId="77777777" w:rsidR="00230DA1" w:rsidRDefault="00466806">
      <w:pPr>
        <w:spacing w:after="0" w:line="305" w:lineRule="auto"/>
        <w:ind w:left="62" w:right="200"/>
        <w:jc w:val="both"/>
      </w:pPr>
      <w:r>
        <w:rPr>
          <w:rFonts w:ascii="Times New Roman" w:eastAsia="Times New Roman" w:hAnsi="Times New Roman" w:cs="Times New Roman"/>
          <w:sz w:val="24"/>
        </w:rPr>
        <w:t xml:space="preserve">Wykonanie wydatków bieżących w kwocie 143 595 639,22 zł w stosunku do wydatków wykonanych ogółem w kwocie 170 719 157,23 zł stanowi 84,11%. Wykonanie wydatków majątkowych w kwocie 27 123 518,01 zł w stosunku do wydatków wykonanych ogółem w kwocie 170 719 157,23 zł stanowi 15,89%.  </w:t>
      </w:r>
    </w:p>
    <w:p w14:paraId="7FBE0E54" w14:textId="77777777" w:rsidR="00230DA1" w:rsidRDefault="00466806">
      <w:pPr>
        <w:spacing w:after="19"/>
        <w:ind w:left="77"/>
      </w:pPr>
      <w:r>
        <w:rPr>
          <w:rFonts w:ascii="Times New Roman" w:eastAsia="Times New Roman" w:hAnsi="Times New Roman" w:cs="Times New Roman"/>
          <w:color w:val="FF0000"/>
          <w:sz w:val="24"/>
        </w:rPr>
        <w:t xml:space="preserve"> </w:t>
      </w:r>
    </w:p>
    <w:p w14:paraId="3938AA79" w14:textId="77777777" w:rsidR="00230DA1" w:rsidRDefault="00466806">
      <w:pPr>
        <w:spacing w:after="10" w:line="268" w:lineRule="auto"/>
        <w:ind w:left="72" w:right="195" w:hanging="10"/>
        <w:jc w:val="both"/>
      </w:pPr>
      <w:r>
        <w:rPr>
          <w:rFonts w:ascii="Times New Roman" w:eastAsia="Times New Roman" w:hAnsi="Times New Roman" w:cs="Times New Roman"/>
          <w:b/>
          <w:sz w:val="24"/>
        </w:rPr>
        <w:t xml:space="preserve">Realizacja wydatków budżetu Miasta Mława za 2020 roku w poszczególnych działach przedstawia się następująco: </w:t>
      </w:r>
    </w:p>
    <w:p w14:paraId="4DF0A478" w14:textId="77777777" w:rsidR="00230DA1" w:rsidRDefault="00466806">
      <w:pPr>
        <w:spacing w:after="16"/>
        <w:ind w:left="77"/>
      </w:pPr>
      <w:r>
        <w:rPr>
          <w:rFonts w:ascii="Times New Roman" w:eastAsia="Times New Roman" w:hAnsi="Times New Roman" w:cs="Times New Roman"/>
          <w:color w:val="FF0000"/>
          <w:sz w:val="24"/>
        </w:rPr>
        <w:t xml:space="preserve"> </w:t>
      </w:r>
    </w:p>
    <w:p w14:paraId="23E2787F" w14:textId="77777777" w:rsidR="00230DA1" w:rsidRDefault="00466806">
      <w:pPr>
        <w:spacing w:after="10" w:line="268" w:lineRule="auto"/>
        <w:ind w:left="72" w:right="195" w:hanging="10"/>
        <w:jc w:val="both"/>
      </w:pPr>
      <w:r>
        <w:rPr>
          <w:rFonts w:ascii="Times New Roman" w:eastAsia="Times New Roman" w:hAnsi="Times New Roman" w:cs="Times New Roman"/>
          <w:b/>
          <w:sz w:val="24"/>
        </w:rPr>
        <w:t xml:space="preserve">Dział 010 – ROLNICTWO I ŁOWIECTWO </w:t>
      </w:r>
    </w:p>
    <w:p w14:paraId="42355F00" w14:textId="77777777" w:rsidR="00230DA1" w:rsidRDefault="00466806">
      <w:pPr>
        <w:spacing w:after="10" w:line="268" w:lineRule="auto"/>
        <w:ind w:left="72" w:right="195" w:hanging="10"/>
        <w:jc w:val="both"/>
      </w:pPr>
      <w:r>
        <w:rPr>
          <w:rFonts w:ascii="Times New Roman" w:eastAsia="Times New Roman" w:hAnsi="Times New Roman" w:cs="Times New Roman"/>
          <w:b/>
          <w:sz w:val="24"/>
        </w:rPr>
        <w:t xml:space="preserve">Plan 131 354,81 zł wykonanie 114 077,57 zł co stanowi 86,85%, w tym:  </w:t>
      </w:r>
    </w:p>
    <w:p w14:paraId="148A6C0D" w14:textId="77777777" w:rsidR="00230DA1" w:rsidRDefault="00466806">
      <w:pPr>
        <w:pStyle w:val="Nagwek2"/>
        <w:spacing w:after="56"/>
        <w:ind w:left="72" w:right="200"/>
      </w:pPr>
      <w:r>
        <w:t>Rozdział 01030 – Izby rolnicze</w:t>
      </w:r>
      <w:r>
        <w:rPr>
          <w:u w:val="none"/>
        </w:rPr>
        <w:t xml:space="preserve">  </w:t>
      </w:r>
    </w:p>
    <w:p w14:paraId="1D5FFB87" w14:textId="77777777" w:rsidR="00230DA1" w:rsidRDefault="00466806">
      <w:pPr>
        <w:spacing w:after="14" w:line="305" w:lineRule="auto"/>
        <w:ind w:left="62" w:right="200"/>
        <w:jc w:val="both"/>
      </w:pPr>
      <w:r>
        <w:rPr>
          <w:rFonts w:ascii="Times New Roman" w:eastAsia="Times New Roman" w:hAnsi="Times New Roman" w:cs="Times New Roman"/>
          <w:sz w:val="24"/>
        </w:rPr>
        <w:t xml:space="preserve">Plan 1 890,00 zł wykonanie 1 870,31 zł, tj. 19,69 % dotyczy wydatków związanych z wpłatą gminy na rzecz izb rolniczych 2% uzyskanych wpływów z podatku rolnego. </w:t>
      </w:r>
    </w:p>
    <w:p w14:paraId="0641247E" w14:textId="77777777" w:rsidR="00230DA1" w:rsidRDefault="00466806">
      <w:pPr>
        <w:pStyle w:val="Nagwek2"/>
        <w:ind w:left="72" w:right="200"/>
      </w:pPr>
      <w:r>
        <w:t>Rozdział 01095 - Pozostała działalność</w:t>
      </w:r>
      <w:r>
        <w:rPr>
          <w:u w:val="none"/>
        </w:rPr>
        <w:t xml:space="preserve"> </w:t>
      </w:r>
    </w:p>
    <w:p w14:paraId="0C219CF7" w14:textId="77777777" w:rsidR="00230DA1" w:rsidRDefault="00466806">
      <w:pPr>
        <w:spacing w:after="18" w:line="305" w:lineRule="auto"/>
        <w:ind w:left="62" w:right="200"/>
        <w:jc w:val="both"/>
      </w:pPr>
      <w:r>
        <w:rPr>
          <w:rFonts w:ascii="Times New Roman" w:eastAsia="Times New Roman" w:hAnsi="Times New Roman" w:cs="Times New Roman"/>
          <w:sz w:val="24"/>
        </w:rPr>
        <w:t xml:space="preserve">Plan 129 464,81 zł wykonanie 112 207,26 zł co stanowi 86,67%  </w:t>
      </w:r>
    </w:p>
    <w:p w14:paraId="008F6323" w14:textId="77777777" w:rsidR="00230DA1" w:rsidRDefault="00466806">
      <w:pPr>
        <w:spacing w:after="83" w:line="267" w:lineRule="auto"/>
        <w:ind w:left="72" w:right="200" w:hanging="10"/>
        <w:jc w:val="both"/>
      </w:pPr>
      <w:r>
        <w:rPr>
          <w:rFonts w:ascii="Times New Roman" w:eastAsia="Times New Roman" w:hAnsi="Times New Roman" w:cs="Times New Roman"/>
          <w:sz w:val="24"/>
          <w:u w:val="single" w:color="000000"/>
        </w:rPr>
        <w:t>Wydatki bieżące, plan 49 464,81 zł wykonanie w kwocie 32 464,78 zł tj. 65,63%, w tym:</w:t>
      </w:r>
      <w:r>
        <w:rPr>
          <w:rFonts w:ascii="Times New Roman" w:eastAsia="Times New Roman" w:hAnsi="Times New Roman" w:cs="Times New Roman"/>
          <w:sz w:val="24"/>
        </w:rPr>
        <w:t xml:space="preserve"> </w:t>
      </w:r>
    </w:p>
    <w:p w14:paraId="17DADA0F" w14:textId="77777777" w:rsidR="00230DA1" w:rsidRDefault="00466806">
      <w:pPr>
        <w:numPr>
          <w:ilvl w:val="0"/>
          <w:numId w:val="53"/>
        </w:numPr>
        <w:spacing w:after="40" w:line="305" w:lineRule="auto"/>
        <w:ind w:right="200" w:hanging="360"/>
        <w:jc w:val="both"/>
      </w:pPr>
      <w:r>
        <w:rPr>
          <w:rFonts w:ascii="Times New Roman" w:eastAsia="Times New Roman" w:hAnsi="Times New Roman" w:cs="Times New Roman"/>
          <w:sz w:val="24"/>
        </w:rPr>
        <w:t xml:space="preserve">Wydatki własne, plan w kwocie 17 000,00 zł wykonano w kwocie 0,00 zł,  nie zachodziła potrzeba wydatkowania środków własnych z uwagi na wystarczającą dotację celową od Wojewody Mazowieckiego na zwrot producentom rolnym podatku akcyzowego zawartego w cenie oleju napędowego wykorzystywanego do produkcji rolnej. </w:t>
      </w:r>
    </w:p>
    <w:p w14:paraId="41EC2899" w14:textId="77777777" w:rsidR="00230DA1" w:rsidRDefault="00466806">
      <w:pPr>
        <w:numPr>
          <w:ilvl w:val="0"/>
          <w:numId w:val="53"/>
        </w:numPr>
        <w:spacing w:after="14" w:line="305" w:lineRule="auto"/>
        <w:ind w:right="200" w:hanging="360"/>
        <w:jc w:val="both"/>
      </w:pPr>
      <w:r>
        <w:rPr>
          <w:rFonts w:ascii="Times New Roman" w:eastAsia="Times New Roman" w:hAnsi="Times New Roman" w:cs="Times New Roman"/>
          <w:sz w:val="24"/>
        </w:rPr>
        <w:t xml:space="preserve">Dotacja od Wojewody mazowieckiego, plan w kwocie 32 464,81 zł wykonano  w kwocie 32 464,78 zł tj. 100,00% w ramach ww. kwoty zrealizowano wydatki z tytułu zwrotów producentom rolnym części podatku akcyzowego zawartego w cenie oleju napędowego wykorzystywanego do produkcji rolnej oraz w celu obsługi zadania wydatkowano środki na wynagrodzenia wraz z pochodnymi.  </w:t>
      </w:r>
    </w:p>
    <w:p w14:paraId="1BDE4EF0" w14:textId="77777777" w:rsidR="00230DA1" w:rsidRDefault="00466806">
      <w:pPr>
        <w:spacing w:after="13" w:line="267" w:lineRule="auto"/>
        <w:ind w:left="72" w:right="200" w:hanging="10"/>
        <w:jc w:val="both"/>
      </w:pPr>
      <w:r>
        <w:rPr>
          <w:rFonts w:ascii="Times New Roman" w:eastAsia="Times New Roman" w:hAnsi="Times New Roman" w:cs="Times New Roman"/>
          <w:sz w:val="24"/>
          <w:u w:val="single" w:color="000000"/>
        </w:rPr>
        <w:t>Wydatki majątkowe, plan 80 000,00 zł wykonanie w kwocie 79 742,48 zł tj. 99,68%, w tym:</w:t>
      </w:r>
      <w:r>
        <w:rPr>
          <w:rFonts w:ascii="Times New Roman" w:eastAsia="Times New Roman" w:hAnsi="Times New Roman" w:cs="Times New Roman"/>
          <w:sz w:val="24"/>
        </w:rPr>
        <w:t xml:space="preserve"> </w:t>
      </w:r>
    </w:p>
    <w:p w14:paraId="3A8704C9" w14:textId="77777777" w:rsidR="00230DA1" w:rsidRDefault="00466806">
      <w:pPr>
        <w:spacing w:after="17" w:line="305" w:lineRule="auto"/>
        <w:ind w:left="62" w:right="200"/>
        <w:jc w:val="both"/>
      </w:pPr>
      <w:r>
        <w:rPr>
          <w:rFonts w:ascii="Times New Roman" w:eastAsia="Times New Roman" w:hAnsi="Times New Roman" w:cs="Times New Roman"/>
          <w:sz w:val="24"/>
        </w:rPr>
        <w:t xml:space="preserve">Plan 80 000,00 zł wykonanie 79 742,48 zł tj. 99,68%. </w:t>
      </w:r>
    </w:p>
    <w:p w14:paraId="68CF6451" w14:textId="77777777" w:rsidR="00230DA1" w:rsidRDefault="00466806">
      <w:pPr>
        <w:spacing w:after="0" w:line="305" w:lineRule="auto"/>
        <w:ind w:left="62" w:right="200"/>
        <w:jc w:val="both"/>
      </w:pPr>
      <w:r>
        <w:rPr>
          <w:rFonts w:ascii="Times New Roman" w:eastAsia="Times New Roman" w:hAnsi="Times New Roman" w:cs="Times New Roman"/>
          <w:sz w:val="24"/>
        </w:rPr>
        <w:t xml:space="preserve">Wydatek został przeznaczony na dotację celową dla następujących ogrodów działkowych:  </w:t>
      </w:r>
    </w:p>
    <w:p w14:paraId="77485455" w14:textId="77777777" w:rsidR="00230DA1" w:rsidRDefault="00466806">
      <w:pPr>
        <w:numPr>
          <w:ilvl w:val="0"/>
          <w:numId w:val="54"/>
        </w:numPr>
        <w:spacing w:after="0" w:line="305" w:lineRule="auto"/>
        <w:ind w:right="200" w:hanging="240"/>
        <w:jc w:val="both"/>
      </w:pPr>
      <w:r>
        <w:rPr>
          <w:rFonts w:ascii="Times New Roman" w:eastAsia="Times New Roman" w:hAnsi="Times New Roman" w:cs="Times New Roman"/>
          <w:sz w:val="24"/>
        </w:rPr>
        <w:t xml:space="preserve">Stowarzyszenia Rodzinny Ogród Działkowy „im. 550-lecia Mławy”. </w:t>
      </w:r>
    </w:p>
    <w:p w14:paraId="2CD84A13" w14:textId="77777777" w:rsidR="00230DA1" w:rsidRDefault="00466806">
      <w:pPr>
        <w:numPr>
          <w:ilvl w:val="0"/>
          <w:numId w:val="54"/>
        </w:numPr>
        <w:spacing w:after="0" w:line="305" w:lineRule="auto"/>
        <w:ind w:right="200" w:hanging="240"/>
        <w:jc w:val="both"/>
      </w:pPr>
      <w:r>
        <w:rPr>
          <w:rFonts w:ascii="Times New Roman" w:eastAsia="Times New Roman" w:hAnsi="Times New Roman" w:cs="Times New Roman"/>
          <w:sz w:val="24"/>
        </w:rPr>
        <w:t xml:space="preserve">Stowarzyszenia Rodzinny Ogród Działkowy „ZA TOREM” w Mławie.  </w:t>
      </w:r>
    </w:p>
    <w:p w14:paraId="009E84DC" w14:textId="77777777" w:rsidR="00230DA1" w:rsidRDefault="00466806">
      <w:pPr>
        <w:numPr>
          <w:ilvl w:val="0"/>
          <w:numId w:val="54"/>
        </w:numPr>
        <w:spacing w:after="0" w:line="305" w:lineRule="auto"/>
        <w:ind w:right="200" w:hanging="240"/>
        <w:jc w:val="both"/>
      </w:pPr>
      <w:r>
        <w:rPr>
          <w:rFonts w:ascii="Times New Roman" w:eastAsia="Times New Roman" w:hAnsi="Times New Roman" w:cs="Times New Roman"/>
          <w:sz w:val="24"/>
        </w:rPr>
        <w:t xml:space="preserve">Stowarzyszenia Rodzinny Ogród Działkowy „RELAX ” w Mławie. </w:t>
      </w:r>
    </w:p>
    <w:p w14:paraId="5C5BAA1C" w14:textId="77777777" w:rsidR="00230DA1" w:rsidRDefault="00466806">
      <w:pPr>
        <w:numPr>
          <w:ilvl w:val="0"/>
          <w:numId w:val="54"/>
        </w:numPr>
        <w:spacing w:after="0" w:line="305" w:lineRule="auto"/>
        <w:ind w:right="200" w:hanging="240"/>
        <w:jc w:val="both"/>
      </w:pPr>
      <w:r>
        <w:rPr>
          <w:rFonts w:ascii="Times New Roman" w:eastAsia="Times New Roman" w:hAnsi="Times New Roman" w:cs="Times New Roman"/>
          <w:sz w:val="24"/>
        </w:rPr>
        <w:t xml:space="preserve">Stowarzyszenia Rodzinny Ogród Działkowy „Pod Lasem”. </w:t>
      </w:r>
    </w:p>
    <w:p w14:paraId="4399EB3C" w14:textId="77777777" w:rsidR="00230DA1" w:rsidRDefault="00466806">
      <w:pPr>
        <w:spacing w:after="18" w:line="305" w:lineRule="auto"/>
        <w:ind w:left="62" w:right="200"/>
        <w:jc w:val="both"/>
      </w:pPr>
      <w:r>
        <w:rPr>
          <w:rFonts w:ascii="Times New Roman" w:eastAsia="Times New Roman" w:hAnsi="Times New Roman" w:cs="Times New Roman"/>
          <w:sz w:val="24"/>
        </w:rPr>
        <w:lastRenderedPageBreak/>
        <w:t xml:space="preserve">Zadanie to było realizowane w ramach „Mazowieckiego Instrumentu Aktywizacji </w:t>
      </w:r>
    </w:p>
    <w:p w14:paraId="02E233CB" w14:textId="77777777" w:rsidR="00230DA1" w:rsidRDefault="00466806">
      <w:pPr>
        <w:spacing w:after="0" w:line="305" w:lineRule="auto"/>
        <w:ind w:left="62" w:right="200"/>
        <w:jc w:val="both"/>
      </w:pPr>
      <w:r>
        <w:rPr>
          <w:rFonts w:ascii="Times New Roman" w:eastAsia="Times New Roman" w:hAnsi="Times New Roman" w:cs="Times New Roman"/>
          <w:sz w:val="24"/>
        </w:rPr>
        <w:t xml:space="preserve">Działkowców MAZOWSZE 2020” przy wsparciu finansowym ze środków pochodzących z budżetu Województwa Mazowieckiego w kwocie 40 000,00 zł. Miasto Mława zapewniło wkład własny w kwocie 39 742,48 zł.   </w:t>
      </w:r>
    </w:p>
    <w:p w14:paraId="3AE9A1CD" w14:textId="77777777" w:rsidR="00230DA1" w:rsidRDefault="00466806">
      <w:pPr>
        <w:spacing w:after="17"/>
        <w:ind w:left="77"/>
      </w:pPr>
      <w:r>
        <w:rPr>
          <w:rFonts w:ascii="Times New Roman" w:eastAsia="Times New Roman" w:hAnsi="Times New Roman" w:cs="Times New Roman"/>
          <w:color w:val="FF0000"/>
          <w:sz w:val="24"/>
        </w:rPr>
        <w:t xml:space="preserve"> </w:t>
      </w:r>
    </w:p>
    <w:p w14:paraId="2FF11203" w14:textId="77777777" w:rsidR="00230DA1" w:rsidRDefault="00466806">
      <w:pPr>
        <w:spacing w:after="10" w:line="268" w:lineRule="auto"/>
        <w:ind w:left="72" w:right="195" w:hanging="10"/>
        <w:jc w:val="both"/>
      </w:pPr>
      <w:r>
        <w:rPr>
          <w:rFonts w:ascii="Times New Roman" w:eastAsia="Times New Roman" w:hAnsi="Times New Roman" w:cs="Times New Roman"/>
          <w:b/>
          <w:sz w:val="24"/>
        </w:rPr>
        <w:t xml:space="preserve">Dział 600 – TRANSPORT I ŁĄCZNOŚĆ </w:t>
      </w:r>
    </w:p>
    <w:p w14:paraId="4E4CD415" w14:textId="77777777" w:rsidR="00230DA1" w:rsidRDefault="00466806">
      <w:pPr>
        <w:spacing w:after="10" w:line="268" w:lineRule="auto"/>
        <w:ind w:left="72" w:right="195" w:hanging="10"/>
        <w:jc w:val="both"/>
      </w:pPr>
      <w:r>
        <w:rPr>
          <w:rFonts w:ascii="Times New Roman" w:eastAsia="Times New Roman" w:hAnsi="Times New Roman" w:cs="Times New Roman"/>
          <w:b/>
          <w:sz w:val="24"/>
        </w:rPr>
        <w:t xml:space="preserve">Plan 18 733 871,90 zł wykonanie 17 754 672,86 zł co stanowi 94,77%, w tym: </w:t>
      </w:r>
    </w:p>
    <w:p w14:paraId="7470FF0B" w14:textId="77777777" w:rsidR="00230DA1" w:rsidRDefault="00466806">
      <w:pPr>
        <w:pStyle w:val="Nagwek2"/>
        <w:spacing w:after="57"/>
        <w:ind w:left="72" w:right="200"/>
      </w:pPr>
      <w:r>
        <w:t>Rozdział 60004 – Lokalny transport zbiorowy</w:t>
      </w:r>
      <w:r>
        <w:rPr>
          <w:u w:val="none"/>
        </w:rPr>
        <w:t xml:space="preserve"> </w:t>
      </w:r>
    </w:p>
    <w:p w14:paraId="2DF54BE6" w14:textId="77777777" w:rsidR="00230DA1" w:rsidRDefault="00466806">
      <w:pPr>
        <w:spacing w:after="40" w:line="305" w:lineRule="auto"/>
        <w:ind w:left="62" w:right="200"/>
        <w:jc w:val="both"/>
      </w:pPr>
      <w:r>
        <w:rPr>
          <w:rFonts w:ascii="Times New Roman" w:eastAsia="Times New Roman" w:hAnsi="Times New Roman" w:cs="Times New Roman"/>
          <w:sz w:val="24"/>
        </w:rPr>
        <w:t xml:space="preserve">Plan 1 705 000,00 zł wykonanie 1 550 000,00 zł, tj. 90,91% w ramach środków przeznaczono na: </w:t>
      </w:r>
    </w:p>
    <w:p w14:paraId="366D769F" w14:textId="77777777" w:rsidR="00230DA1" w:rsidRDefault="00466806">
      <w:pPr>
        <w:numPr>
          <w:ilvl w:val="0"/>
          <w:numId w:val="55"/>
        </w:numPr>
        <w:spacing w:after="40" w:line="305" w:lineRule="auto"/>
        <w:ind w:right="200" w:hanging="370"/>
        <w:jc w:val="both"/>
      </w:pPr>
      <w:r>
        <w:rPr>
          <w:rFonts w:ascii="Times New Roman" w:eastAsia="Times New Roman" w:hAnsi="Times New Roman" w:cs="Times New Roman"/>
          <w:sz w:val="24"/>
        </w:rPr>
        <w:t xml:space="preserve">Zakup materiałów i wyposażenia m.in. wiat przystankowych, plan 5 000,00 zł wykonanie 0,00 zł tj. 0,00%. Wydatek nie został wykonany, gdyż nie zachodziła potrzeba wydatkowania środków. </w:t>
      </w:r>
    </w:p>
    <w:p w14:paraId="206C70DB" w14:textId="77777777" w:rsidR="00230DA1" w:rsidRDefault="00466806">
      <w:pPr>
        <w:numPr>
          <w:ilvl w:val="0"/>
          <w:numId w:val="55"/>
        </w:numPr>
        <w:spacing w:after="0" w:line="305" w:lineRule="auto"/>
        <w:ind w:right="200" w:hanging="370"/>
        <w:jc w:val="both"/>
      </w:pPr>
      <w:r>
        <w:rPr>
          <w:rFonts w:ascii="Times New Roman" w:eastAsia="Times New Roman" w:hAnsi="Times New Roman" w:cs="Times New Roman"/>
          <w:sz w:val="24"/>
        </w:rPr>
        <w:t xml:space="preserve">Zakup usług pozostałych na terenie Miasta Mława, plan w wysokości 1 700 000,00 zł wykonanie 1 550 000,00 zł co stanowi 91,18%, wydatki dotyczą świadczenia usług komunikacji miejskiej na terenie Miasta Mława przez Mławskie Przedsiębiorstwo Drogowo – Mostowe MPDM Sp. z o.o. </w:t>
      </w:r>
    </w:p>
    <w:p w14:paraId="7B3232C8" w14:textId="77777777" w:rsidR="00230DA1" w:rsidRDefault="00466806">
      <w:pPr>
        <w:pStyle w:val="Nagwek2"/>
        <w:ind w:left="72" w:right="200"/>
      </w:pPr>
      <w:r>
        <w:t>Rozdział 60014 – Drogi publiczne powiatowe</w:t>
      </w:r>
      <w:r>
        <w:rPr>
          <w:u w:val="none"/>
        </w:rPr>
        <w:t xml:space="preserve"> </w:t>
      </w:r>
    </w:p>
    <w:p w14:paraId="4FD32FD2" w14:textId="77777777" w:rsidR="00230DA1" w:rsidRDefault="00466806">
      <w:pPr>
        <w:spacing w:after="40" w:line="305" w:lineRule="auto"/>
        <w:ind w:left="62" w:right="2941"/>
        <w:jc w:val="both"/>
      </w:pPr>
      <w:r>
        <w:rPr>
          <w:rFonts w:ascii="Times New Roman" w:eastAsia="Times New Roman" w:hAnsi="Times New Roman" w:cs="Times New Roman"/>
          <w:sz w:val="24"/>
        </w:rPr>
        <w:t xml:space="preserve">Plan 616 940,00 zł wykonanie 522 002,75 zł, tj. 84,61%  </w:t>
      </w:r>
      <w:r>
        <w:rPr>
          <w:rFonts w:ascii="Times New Roman" w:eastAsia="Times New Roman" w:hAnsi="Times New Roman" w:cs="Times New Roman"/>
          <w:sz w:val="24"/>
          <w:u w:val="single" w:color="000000"/>
        </w:rPr>
        <w:t>Wydatki bieżące</w:t>
      </w:r>
      <w:r>
        <w:rPr>
          <w:rFonts w:ascii="Times New Roman" w:eastAsia="Times New Roman" w:hAnsi="Times New Roman" w:cs="Times New Roman"/>
          <w:color w:val="FF0000"/>
          <w:sz w:val="24"/>
          <w:u w:val="single" w:color="000000"/>
        </w:rPr>
        <w:t>.</w:t>
      </w:r>
      <w:r>
        <w:rPr>
          <w:rFonts w:ascii="Times New Roman" w:eastAsia="Times New Roman" w:hAnsi="Times New Roman" w:cs="Times New Roman"/>
          <w:color w:val="FF0000"/>
          <w:sz w:val="24"/>
        </w:rPr>
        <w:t xml:space="preserve"> </w:t>
      </w:r>
    </w:p>
    <w:p w14:paraId="73DE6D38" w14:textId="77777777" w:rsidR="00230DA1" w:rsidRDefault="00466806">
      <w:pPr>
        <w:spacing w:after="68" w:line="305" w:lineRule="auto"/>
        <w:ind w:left="62" w:right="200"/>
        <w:jc w:val="both"/>
      </w:pPr>
      <w:r>
        <w:rPr>
          <w:rFonts w:ascii="Times New Roman" w:eastAsia="Times New Roman" w:hAnsi="Times New Roman" w:cs="Times New Roman"/>
          <w:sz w:val="24"/>
        </w:rPr>
        <w:t xml:space="preserve">Plan w wysokości 396 000,00 zł  wykonane 338 529,75 co stanowi 85,49%, m.in:   </w:t>
      </w:r>
    </w:p>
    <w:p w14:paraId="3710E6B2" w14:textId="77777777" w:rsidR="00230DA1" w:rsidRDefault="00466806">
      <w:pPr>
        <w:numPr>
          <w:ilvl w:val="0"/>
          <w:numId w:val="56"/>
        </w:numPr>
        <w:spacing w:after="61" w:line="305" w:lineRule="auto"/>
        <w:ind w:right="200" w:hanging="360"/>
        <w:jc w:val="both"/>
      </w:pPr>
      <w:r>
        <w:rPr>
          <w:rFonts w:ascii="Times New Roman" w:eastAsia="Times New Roman" w:hAnsi="Times New Roman" w:cs="Times New Roman"/>
          <w:sz w:val="24"/>
        </w:rPr>
        <w:t xml:space="preserve">Remont chodnika w ul. Płockiej na odcinku od skrzyżowania z ul. Andersa do skrzyżowania z ul. Szmaragdową (strona prawa) za kwotę 130 000,00 zł. </w:t>
      </w:r>
    </w:p>
    <w:p w14:paraId="1E6EFD21" w14:textId="77777777" w:rsidR="00230DA1" w:rsidRDefault="00466806">
      <w:pPr>
        <w:numPr>
          <w:ilvl w:val="0"/>
          <w:numId w:val="56"/>
        </w:numPr>
        <w:spacing w:after="68" w:line="305" w:lineRule="auto"/>
        <w:ind w:right="200" w:hanging="360"/>
        <w:jc w:val="both"/>
      </w:pPr>
      <w:r>
        <w:rPr>
          <w:rFonts w:ascii="Times New Roman" w:eastAsia="Times New Roman" w:hAnsi="Times New Roman" w:cs="Times New Roman"/>
          <w:sz w:val="24"/>
        </w:rPr>
        <w:t xml:space="preserve">Oczyszczanie mechaniczne i ręczne jezdni, chodników, parkingów, zatok i ścieżek rowerowych dróg powiatowych w kwocie 59 523,65 zł. </w:t>
      </w:r>
    </w:p>
    <w:p w14:paraId="22F192E3" w14:textId="77777777" w:rsidR="00230DA1" w:rsidRDefault="00466806">
      <w:pPr>
        <w:numPr>
          <w:ilvl w:val="0"/>
          <w:numId w:val="56"/>
        </w:numPr>
        <w:spacing w:after="65" w:line="305" w:lineRule="auto"/>
        <w:ind w:right="200" w:hanging="360"/>
        <w:jc w:val="both"/>
      </w:pPr>
      <w:r>
        <w:rPr>
          <w:rFonts w:ascii="Times New Roman" w:eastAsia="Times New Roman" w:hAnsi="Times New Roman" w:cs="Times New Roman"/>
          <w:sz w:val="24"/>
        </w:rPr>
        <w:t xml:space="preserve">Pielęgnacja i konserwacja zieleni na drogach powiatowych w kwocie 36 700,96 zł. </w:t>
      </w:r>
    </w:p>
    <w:p w14:paraId="289CD546" w14:textId="77777777" w:rsidR="00230DA1" w:rsidRDefault="00466806">
      <w:pPr>
        <w:numPr>
          <w:ilvl w:val="0"/>
          <w:numId w:val="56"/>
        </w:numPr>
        <w:spacing w:after="67" w:line="305" w:lineRule="auto"/>
        <w:ind w:right="200" w:hanging="360"/>
        <w:jc w:val="both"/>
      </w:pPr>
      <w:r>
        <w:rPr>
          <w:rFonts w:ascii="Times New Roman" w:eastAsia="Times New Roman" w:hAnsi="Times New Roman" w:cs="Times New Roman"/>
          <w:sz w:val="24"/>
        </w:rPr>
        <w:t xml:space="preserve">Zimowe utrzymanie ulic. </w:t>
      </w:r>
    </w:p>
    <w:p w14:paraId="23AEAADC" w14:textId="77777777" w:rsidR="00230DA1" w:rsidRDefault="00466806">
      <w:pPr>
        <w:numPr>
          <w:ilvl w:val="0"/>
          <w:numId w:val="56"/>
        </w:numPr>
        <w:spacing w:after="14" w:line="305" w:lineRule="auto"/>
        <w:ind w:right="200" w:hanging="360"/>
        <w:jc w:val="both"/>
      </w:pPr>
      <w:r>
        <w:rPr>
          <w:rFonts w:ascii="Times New Roman" w:eastAsia="Times New Roman" w:hAnsi="Times New Roman" w:cs="Times New Roman"/>
          <w:sz w:val="24"/>
        </w:rPr>
        <w:t>Remonty cząstkowe ulic i chodników, konserwację urządzeń odwadniających, rozmalowanie znaków poziome i ustawienie znaków pionowych</w:t>
      </w:r>
      <w:r>
        <w:rPr>
          <w:rFonts w:ascii="Times New Roman" w:eastAsia="Times New Roman" w:hAnsi="Times New Roman" w:cs="Times New Roman"/>
          <w:color w:val="FF0000"/>
          <w:sz w:val="24"/>
        </w:rPr>
        <w:t xml:space="preserve">. </w:t>
      </w:r>
    </w:p>
    <w:p w14:paraId="7EDD77E2" w14:textId="77777777" w:rsidR="00230DA1" w:rsidRDefault="00466806">
      <w:pPr>
        <w:pStyle w:val="Nagwek2"/>
        <w:ind w:left="72" w:right="200"/>
      </w:pPr>
      <w:r>
        <w:t>Wydatki majątkowe</w:t>
      </w:r>
      <w:r>
        <w:rPr>
          <w:u w:val="none"/>
        </w:rPr>
        <w:t xml:space="preserve">  </w:t>
      </w:r>
    </w:p>
    <w:p w14:paraId="114D21A0" w14:textId="77777777" w:rsidR="00230DA1" w:rsidRDefault="00466806">
      <w:pPr>
        <w:spacing w:after="40" w:line="305" w:lineRule="auto"/>
        <w:ind w:left="62" w:right="200"/>
        <w:jc w:val="both"/>
      </w:pPr>
      <w:r>
        <w:rPr>
          <w:rFonts w:ascii="Times New Roman" w:eastAsia="Times New Roman" w:hAnsi="Times New Roman" w:cs="Times New Roman"/>
          <w:sz w:val="24"/>
        </w:rPr>
        <w:t xml:space="preserve">Plan 220 940,00 zł wykonanie 183 473,00 zł tj. 83,04% w tym: </w:t>
      </w:r>
    </w:p>
    <w:p w14:paraId="570FA8CD" w14:textId="77777777" w:rsidR="00230DA1" w:rsidRDefault="00466806">
      <w:pPr>
        <w:numPr>
          <w:ilvl w:val="0"/>
          <w:numId w:val="57"/>
        </w:numPr>
        <w:spacing w:after="40" w:line="305" w:lineRule="auto"/>
        <w:ind w:right="200" w:hanging="360"/>
        <w:jc w:val="both"/>
      </w:pPr>
      <w:r>
        <w:rPr>
          <w:rFonts w:ascii="Times New Roman" w:eastAsia="Times New Roman" w:hAnsi="Times New Roman" w:cs="Times New Roman"/>
          <w:sz w:val="24"/>
        </w:rPr>
        <w:t xml:space="preserve">Plan w kwocie 95 940,00 zł wykonanie 95 940,00 zł tj. 100,00%. Wydatek został przeznaczony na dotację celową z tytułu pomocy finansowej dla Powiatu Mławskiego na realizację zadania inwestycyjnego pod nazwą: „Przebudowa drogi powiatowej Nr 2375 – ul. Nowa w Mławie – wykonanie dokumentacji technicznej”.  </w:t>
      </w:r>
    </w:p>
    <w:p w14:paraId="0ECBAAB9" w14:textId="77777777" w:rsidR="00230DA1" w:rsidRDefault="00466806">
      <w:pPr>
        <w:numPr>
          <w:ilvl w:val="0"/>
          <w:numId w:val="57"/>
        </w:numPr>
        <w:spacing w:after="0" w:line="305" w:lineRule="auto"/>
        <w:ind w:right="200" w:hanging="360"/>
        <w:jc w:val="both"/>
      </w:pPr>
      <w:r>
        <w:rPr>
          <w:rFonts w:ascii="Times New Roman" w:eastAsia="Times New Roman" w:hAnsi="Times New Roman" w:cs="Times New Roman"/>
          <w:sz w:val="24"/>
        </w:rPr>
        <w:t xml:space="preserve">Plan w kwocie 125 000,00 zł wykonanie 87 533,00 zł tj. 70,00%. Wydatek został przeznaczony na dotację celową z tytułu pomocy finansowej dla Powiatu Mławskiego na realizację zadania inwestycyjnego pod nazwą: „Budowa chodnika przy drodze powiatowej </w:t>
      </w:r>
      <w:r>
        <w:rPr>
          <w:rFonts w:ascii="Times New Roman" w:eastAsia="Times New Roman" w:hAnsi="Times New Roman" w:cs="Times New Roman"/>
          <w:sz w:val="24"/>
        </w:rPr>
        <w:lastRenderedPageBreak/>
        <w:t xml:space="preserve">Nr 2380W – ul. Szpitalna w Mławie”. Niskie wykonanie wynika uzyskania korzystnej oferty od wykonawcy w wyniku postępowania o udzielenie zamówienia publicznego.   </w:t>
      </w:r>
    </w:p>
    <w:p w14:paraId="3661446A" w14:textId="77777777" w:rsidR="00230DA1" w:rsidRDefault="00466806">
      <w:pPr>
        <w:spacing w:after="13" w:line="267" w:lineRule="auto"/>
        <w:ind w:left="72" w:right="200" w:hanging="10"/>
        <w:jc w:val="both"/>
      </w:pPr>
      <w:r>
        <w:rPr>
          <w:rFonts w:ascii="Times New Roman" w:eastAsia="Times New Roman" w:hAnsi="Times New Roman" w:cs="Times New Roman"/>
          <w:sz w:val="24"/>
          <w:u w:val="single" w:color="000000"/>
        </w:rPr>
        <w:t>Rozdział 60016 - Drogi publiczne gminne</w:t>
      </w:r>
      <w:r>
        <w:rPr>
          <w:rFonts w:ascii="Times New Roman" w:eastAsia="Times New Roman" w:hAnsi="Times New Roman" w:cs="Times New Roman"/>
          <w:sz w:val="24"/>
        </w:rPr>
        <w:t xml:space="preserve"> </w:t>
      </w:r>
    </w:p>
    <w:p w14:paraId="4C8A5BBE" w14:textId="77777777" w:rsidR="00230DA1" w:rsidRDefault="00466806">
      <w:pPr>
        <w:spacing w:after="15" w:line="305" w:lineRule="auto"/>
        <w:ind w:left="62" w:right="200"/>
        <w:jc w:val="both"/>
      </w:pPr>
      <w:r>
        <w:rPr>
          <w:rFonts w:ascii="Times New Roman" w:eastAsia="Times New Roman" w:hAnsi="Times New Roman" w:cs="Times New Roman"/>
          <w:sz w:val="24"/>
        </w:rPr>
        <w:t xml:space="preserve">Plan 16 411 931,90 zł wykonanie 15 682 670,11 zł, tj. 95,56% w tym: </w:t>
      </w:r>
    </w:p>
    <w:p w14:paraId="72EE5B91" w14:textId="77777777" w:rsidR="00230DA1" w:rsidRDefault="00466806">
      <w:pPr>
        <w:pStyle w:val="Nagwek2"/>
        <w:ind w:left="72" w:right="200"/>
      </w:pPr>
      <w:r>
        <w:t>Wydatki bieżące</w:t>
      </w:r>
      <w:r>
        <w:rPr>
          <w:u w:val="none"/>
        </w:rPr>
        <w:t xml:space="preserve">  </w:t>
      </w:r>
    </w:p>
    <w:p w14:paraId="3D3BB7D2" w14:textId="77777777" w:rsidR="00230DA1" w:rsidRDefault="00466806">
      <w:pPr>
        <w:spacing w:after="40" w:line="305" w:lineRule="auto"/>
        <w:ind w:left="62" w:right="200"/>
        <w:jc w:val="both"/>
      </w:pPr>
      <w:r>
        <w:rPr>
          <w:rFonts w:ascii="Times New Roman" w:eastAsia="Times New Roman" w:hAnsi="Times New Roman" w:cs="Times New Roman"/>
          <w:sz w:val="24"/>
        </w:rPr>
        <w:t xml:space="preserve">Plan 2 292 000,00 zł wykonanie 2 086 968,02 zł co stanowi 91,05%,  w tym: </w:t>
      </w:r>
    </w:p>
    <w:p w14:paraId="3707CDBA" w14:textId="77777777" w:rsidR="00230DA1" w:rsidRDefault="00466806">
      <w:pPr>
        <w:numPr>
          <w:ilvl w:val="0"/>
          <w:numId w:val="58"/>
        </w:numPr>
        <w:spacing w:after="40" w:line="305" w:lineRule="auto"/>
        <w:ind w:right="200" w:hanging="360"/>
        <w:jc w:val="both"/>
      </w:pPr>
      <w:r>
        <w:rPr>
          <w:rFonts w:ascii="Times New Roman" w:eastAsia="Times New Roman" w:hAnsi="Times New Roman" w:cs="Times New Roman"/>
          <w:sz w:val="24"/>
        </w:rPr>
        <w:t xml:space="preserve">Plan 2 000,00 zł wykonanie 1 997,21 zł tj. 99,86%, w zakresie środków przeznaczonych na zakup energii  elektrycznej oraz usług dystrybucji dla sygnalizacji świetlnej dokonano  opłaty za dystrybucję i dostawę energii do sygnalizacji świetlnej wraz z serwisem utrzymania ciągłości działania. </w:t>
      </w:r>
    </w:p>
    <w:p w14:paraId="416C3BA0" w14:textId="77777777" w:rsidR="00230DA1" w:rsidRDefault="00466806">
      <w:pPr>
        <w:numPr>
          <w:ilvl w:val="0"/>
          <w:numId w:val="58"/>
        </w:numPr>
        <w:spacing w:after="40" w:line="305" w:lineRule="auto"/>
        <w:ind w:right="200" w:hanging="360"/>
        <w:jc w:val="both"/>
      </w:pPr>
      <w:r>
        <w:rPr>
          <w:rFonts w:ascii="Times New Roman" w:eastAsia="Times New Roman" w:hAnsi="Times New Roman" w:cs="Times New Roman"/>
          <w:sz w:val="24"/>
        </w:rPr>
        <w:t xml:space="preserve">Plan w wysokości  1 580 100,00 zł, wykonanie 1 580 100,00 zł tj. 100,00%, w zakresie środków przeznaczonych na zakup usług remontowych dróg i chodników zrealizowano:  </w:t>
      </w:r>
    </w:p>
    <w:p w14:paraId="703847E8" w14:textId="77777777" w:rsidR="00230DA1" w:rsidRDefault="00466806">
      <w:pPr>
        <w:numPr>
          <w:ilvl w:val="1"/>
          <w:numId w:val="58"/>
        </w:numPr>
        <w:spacing w:after="40" w:line="305" w:lineRule="auto"/>
        <w:ind w:right="200" w:hanging="360"/>
        <w:jc w:val="both"/>
      </w:pPr>
      <w:r>
        <w:rPr>
          <w:rFonts w:ascii="Times New Roman" w:eastAsia="Times New Roman" w:hAnsi="Times New Roman" w:cs="Times New Roman"/>
          <w:sz w:val="24"/>
        </w:rPr>
        <w:t xml:space="preserve">Remont chodnika na ul. Sądowej  po stronie prawej od ul. Żwirki za kwotę 46 026,17 zł. </w:t>
      </w:r>
    </w:p>
    <w:p w14:paraId="3A2B86DE" w14:textId="77777777" w:rsidR="00230DA1" w:rsidRDefault="00466806">
      <w:pPr>
        <w:numPr>
          <w:ilvl w:val="1"/>
          <w:numId w:val="58"/>
        </w:numPr>
        <w:spacing w:after="40" w:line="305" w:lineRule="auto"/>
        <w:ind w:right="200" w:hanging="360"/>
        <w:jc w:val="both"/>
      </w:pPr>
      <w:r>
        <w:rPr>
          <w:rFonts w:ascii="Times New Roman" w:eastAsia="Times New Roman" w:hAnsi="Times New Roman" w:cs="Times New Roman"/>
          <w:sz w:val="24"/>
        </w:rPr>
        <w:t xml:space="preserve">Remont chodnika na odcinku  ul. Pogorzelskiego po stronie lewej od ul. Kościuszki za kwotę 47 052,26 zł. </w:t>
      </w:r>
    </w:p>
    <w:p w14:paraId="32E1C898" w14:textId="77777777" w:rsidR="00230DA1" w:rsidRDefault="00466806">
      <w:pPr>
        <w:numPr>
          <w:ilvl w:val="1"/>
          <w:numId w:val="58"/>
        </w:numPr>
        <w:spacing w:after="40" w:line="305" w:lineRule="auto"/>
        <w:ind w:right="200" w:hanging="360"/>
        <w:jc w:val="both"/>
      </w:pPr>
      <w:r>
        <w:rPr>
          <w:rFonts w:ascii="Times New Roman" w:eastAsia="Times New Roman" w:hAnsi="Times New Roman" w:cs="Times New Roman"/>
          <w:sz w:val="24"/>
        </w:rPr>
        <w:t xml:space="preserve">Remont nawierzchni ul. Czechowskiej za kwotę 215 135,14 zł. </w:t>
      </w:r>
    </w:p>
    <w:p w14:paraId="1AD92FCF" w14:textId="77777777" w:rsidR="00230DA1" w:rsidRDefault="00466806">
      <w:pPr>
        <w:numPr>
          <w:ilvl w:val="1"/>
          <w:numId w:val="58"/>
        </w:numPr>
        <w:spacing w:after="40" w:line="305" w:lineRule="auto"/>
        <w:ind w:right="200" w:hanging="360"/>
        <w:jc w:val="both"/>
      </w:pPr>
      <w:r>
        <w:rPr>
          <w:rFonts w:ascii="Times New Roman" w:eastAsia="Times New Roman" w:hAnsi="Times New Roman" w:cs="Times New Roman"/>
          <w:sz w:val="24"/>
        </w:rPr>
        <w:t xml:space="preserve">Remont nawierzchni bitumicznej w ul. LG Electronics za kwotę 104 315,98 zł. </w:t>
      </w:r>
    </w:p>
    <w:p w14:paraId="190BE1B5" w14:textId="77777777" w:rsidR="00230DA1" w:rsidRDefault="00466806">
      <w:pPr>
        <w:numPr>
          <w:ilvl w:val="1"/>
          <w:numId w:val="58"/>
        </w:numPr>
        <w:spacing w:after="40" w:line="305" w:lineRule="auto"/>
        <w:ind w:right="200" w:hanging="360"/>
        <w:jc w:val="both"/>
      </w:pPr>
      <w:r>
        <w:rPr>
          <w:rFonts w:ascii="Times New Roman" w:eastAsia="Times New Roman" w:hAnsi="Times New Roman" w:cs="Times New Roman"/>
          <w:sz w:val="24"/>
        </w:rPr>
        <w:t xml:space="preserve">Remont nawierzchni z kostki betonowej ul. Kwiatowej za kwotę 31 360,50 zł. </w:t>
      </w:r>
    </w:p>
    <w:p w14:paraId="77DE977F" w14:textId="77777777" w:rsidR="00230DA1" w:rsidRDefault="00466806">
      <w:pPr>
        <w:numPr>
          <w:ilvl w:val="1"/>
          <w:numId w:val="58"/>
        </w:numPr>
        <w:spacing w:after="40" w:line="305" w:lineRule="auto"/>
        <w:ind w:right="200" w:hanging="360"/>
        <w:jc w:val="both"/>
      </w:pPr>
      <w:r>
        <w:rPr>
          <w:rFonts w:ascii="Times New Roman" w:eastAsia="Times New Roman" w:hAnsi="Times New Roman" w:cs="Times New Roman"/>
          <w:sz w:val="24"/>
        </w:rPr>
        <w:t xml:space="preserve">Remont nawierzchni parkingu na OKM za kwotę 32 327,60 zł. </w:t>
      </w:r>
    </w:p>
    <w:p w14:paraId="3166CC90" w14:textId="77777777" w:rsidR="00230DA1" w:rsidRDefault="00466806">
      <w:pPr>
        <w:numPr>
          <w:ilvl w:val="1"/>
          <w:numId w:val="58"/>
        </w:numPr>
        <w:spacing w:after="40" w:line="305" w:lineRule="auto"/>
        <w:ind w:right="200" w:hanging="360"/>
        <w:jc w:val="both"/>
      </w:pPr>
      <w:r>
        <w:rPr>
          <w:rFonts w:ascii="Times New Roman" w:eastAsia="Times New Roman" w:hAnsi="Times New Roman" w:cs="Times New Roman"/>
          <w:sz w:val="24"/>
        </w:rPr>
        <w:t xml:space="preserve">Remont chodnika na Osiedlu Młodych za kwotę 35 798,13 zł. </w:t>
      </w:r>
    </w:p>
    <w:p w14:paraId="4FC279AB" w14:textId="77777777" w:rsidR="00230DA1" w:rsidRDefault="00466806">
      <w:pPr>
        <w:numPr>
          <w:ilvl w:val="1"/>
          <w:numId w:val="58"/>
        </w:numPr>
        <w:spacing w:after="40" w:line="305" w:lineRule="auto"/>
        <w:ind w:right="200" w:hanging="360"/>
        <w:jc w:val="both"/>
      </w:pPr>
      <w:r>
        <w:rPr>
          <w:rFonts w:ascii="Times New Roman" w:eastAsia="Times New Roman" w:hAnsi="Times New Roman" w:cs="Times New Roman"/>
          <w:sz w:val="24"/>
        </w:rPr>
        <w:t xml:space="preserve">Remont nawierzchni bitumicznej w ul. Piekiełko za kwotę 218 135,48 zł. </w:t>
      </w:r>
    </w:p>
    <w:p w14:paraId="72C2684A" w14:textId="77777777" w:rsidR="00230DA1" w:rsidRDefault="00466806">
      <w:pPr>
        <w:numPr>
          <w:ilvl w:val="1"/>
          <w:numId w:val="58"/>
        </w:numPr>
        <w:spacing w:after="40" w:line="305" w:lineRule="auto"/>
        <w:ind w:right="200" w:hanging="360"/>
        <w:jc w:val="both"/>
      </w:pPr>
      <w:r>
        <w:rPr>
          <w:rFonts w:ascii="Times New Roman" w:eastAsia="Times New Roman" w:hAnsi="Times New Roman" w:cs="Times New Roman"/>
          <w:sz w:val="24"/>
        </w:rPr>
        <w:t xml:space="preserve">Remont nawierzchni bitumicznej w ul. Studzieniec za kwotę 141 043,46 zł. </w:t>
      </w:r>
    </w:p>
    <w:p w14:paraId="2727D08D" w14:textId="77777777" w:rsidR="00230DA1" w:rsidRDefault="00466806">
      <w:pPr>
        <w:numPr>
          <w:ilvl w:val="1"/>
          <w:numId w:val="58"/>
        </w:numPr>
        <w:spacing w:after="40" w:line="305" w:lineRule="auto"/>
        <w:ind w:right="200" w:hanging="360"/>
        <w:jc w:val="both"/>
      </w:pPr>
      <w:r>
        <w:rPr>
          <w:rFonts w:ascii="Times New Roman" w:eastAsia="Times New Roman" w:hAnsi="Times New Roman" w:cs="Times New Roman"/>
          <w:sz w:val="24"/>
        </w:rPr>
        <w:t xml:space="preserve">Remont nawierzchni bitumicznej w ul. LOK za kwotę 126 099,60 zł. </w:t>
      </w:r>
    </w:p>
    <w:p w14:paraId="3D7879D4" w14:textId="77777777" w:rsidR="00230DA1" w:rsidRDefault="00466806">
      <w:pPr>
        <w:numPr>
          <w:ilvl w:val="1"/>
          <w:numId w:val="58"/>
        </w:numPr>
        <w:spacing w:after="40" w:line="305" w:lineRule="auto"/>
        <w:ind w:right="200" w:hanging="360"/>
        <w:jc w:val="both"/>
      </w:pPr>
      <w:r>
        <w:rPr>
          <w:rFonts w:ascii="Times New Roman" w:eastAsia="Times New Roman" w:hAnsi="Times New Roman" w:cs="Times New Roman"/>
          <w:sz w:val="24"/>
        </w:rPr>
        <w:t xml:space="preserve">Remont nawierzchni bitumicznej w ul. Matejki za kwotę 110 605,60 zł. </w:t>
      </w:r>
    </w:p>
    <w:p w14:paraId="51E6943B" w14:textId="77777777" w:rsidR="00230DA1" w:rsidRDefault="00466806">
      <w:pPr>
        <w:numPr>
          <w:ilvl w:val="0"/>
          <w:numId w:val="58"/>
        </w:numPr>
        <w:spacing w:after="40" w:line="305" w:lineRule="auto"/>
        <w:ind w:right="200" w:hanging="360"/>
        <w:jc w:val="both"/>
      </w:pPr>
      <w:r>
        <w:rPr>
          <w:rFonts w:ascii="Times New Roman" w:eastAsia="Times New Roman" w:hAnsi="Times New Roman" w:cs="Times New Roman"/>
          <w:sz w:val="24"/>
        </w:rPr>
        <w:t xml:space="preserve">Plan w wysokości 689 900,00 zł,  wykonanie w kwocie 499 870,81 zł  tj. 72,46%,  w zakresie środków przeznaczonych na wydatki z tytułu zakupu usług pozostałych zrealizowano: </w:t>
      </w:r>
    </w:p>
    <w:p w14:paraId="15D16996" w14:textId="77777777" w:rsidR="00230DA1" w:rsidRDefault="00466806">
      <w:pPr>
        <w:numPr>
          <w:ilvl w:val="1"/>
          <w:numId w:val="58"/>
        </w:numPr>
        <w:spacing w:after="64" w:line="305" w:lineRule="auto"/>
        <w:ind w:right="200" w:hanging="360"/>
        <w:jc w:val="both"/>
      </w:pPr>
      <w:r>
        <w:rPr>
          <w:rFonts w:ascii="Times New Roman" w:eastAsia="Times New Roman" w:hAnsi="Times New Roman" w:cs="Times New Roman"/>
          <w:sz w:val="24"/>
        </w:rPr>
        <w:t xml:space="preserve">Wydatki w kwocie 215 887,52 zł na utrzymanie i wymianę znaków pionowych, oznakowanie poziome tj. malowanie przejść dla pieszych oraz linii ciągłych i linii skrajnych oraz zimowe utrzymanie ulic i wywóz nadmiaru śniegu z parkingów i ulic. W roku 2020 r. nie wystąpiły warunki pogodowe wymagające wykorzystanie całości  zaplanowanych nakładów na zimowe utrzymanie ulic dlatego plan finansowy nie został zrealizowany. </w:t>
      </w:r>
    </w:p>
    <w:p w14:paraId="1DCC6447" w14:textId="77777777" w:rsidR="00230DA1" w:rsidRDefault="00466806">
      <w:pPr>
        <w:numPr>
          <w:ilvl w:val="1"/>
          <w:numId w:val="58"/>
        </w:numPr>
        <w:spacing w:after="61" w:line="305" w:lineRule="auto"/>
        <w:ind w:right="200" w:hanging="360"/>
        <w:jc w:val="both"/>
      </w:pPr>
      <w:r>
        <w:rPr>
          <w:rFonts w:ascii="Times New Roman" w:eastAsia="Times New Roman" w:hAnsi="Times New Roman" w:cs="Times New Roman"/>
          <w:sz w:val="24"/>
        </w:rPr>
        <w:t xml:space="preserve">Obsługa strefy płatnego parkowania w kwocie 279 996,97 zł (ze względu na pandemię zaobserwowano i wydatków związanych z utrzymaniem Strefy Płatnego Parkowania (wynagrodzenie za obsługę Strefy Płatnego Parkowania stanowi procentowy udział w dochodach ze strefy)  </w:t>
      </w:r>
    </w:p>
    <w:p w14:paraId="452FC7E4" w14:textId="77777777" w:rsidR="00230DA1" w:rsidRDefault="00466806">
      <w:pPr>
        <w:numPr>
          <w:ilvl w:val="0"/>
          <w:numId w:val="58"/>
        </w:numPr>
        <w:spacing w:after="10" w:line="305" w:lineRule="auto"/>
        <w:ind w:right="200" w:hanging="360"/>
        <w:jc w:val="both"/>
      </w:pPr>
      <w:r>
        <w:rPr>
          <w:rFonts w:ascii="Times New Roman" w:eastAsia="Times New Roman" w:hAnsi="Times New Roman" w:cs="Times New Roman"/>
          <w:sz w:val="24"/>
        </w:rPr>
        <w:lastRenderedPageBreak/>
        <w:t xml:space="preserve">Plan 20 000,00 zł. wykonanie 5 000,00 zł tj. 25,00%, w zakresie środków przeznaczonych na różne opłaty i składki tj. ubezpieczenie dróg i słupów oświetleniowych. W 2020 roku nie wystąpiły okoliczności skutkujące koniecznością wydatkowania środków zaplanowanych na ten cel. </w:t>
      </w:r>
    </w:p>
    <w:p w14:paraId="55145656" w14:textId="77777777" w:rsidR="00230DA1" w:rsidRDefault="00466806">
      <w:pPr>
        <w:pStyle w:val="Nagwek2"/>
        <w:ind w:left="72" w:right="200"/>
      </w:pPr>
      <w:r>
        <w:t>Wydatki majątkowe</w:t>
      </w:r>
      <w:r>
        <w:rPr>
          <w:u w:val="none"/>
        </w:rPr>
        <w:t xml:space="preserve">  </w:t>
      </w:r>
    </w:p>
    <w:p w14:paraId="0840F949" w14:textId="77777777" w:rsidR="00230DA1" w:rsidRDefault="00466806">
      <w:pPr>
        <w:spacing w:after="40" w:line="305" w:lineRule="auto"/>
        <w:ind w:left="62" w:right="200"/>
        <w:jc w:val="both"/>
      </w:pPr>
      <w:r>
        <w:rPr>
          <w:rFonts w:ascii="Times New Roman" w:eastAsia="Times New Roman" w:hAnsi="Times New Roman" w:cs="Times New Roman"/>
          <w:sz w:val="24"/>
        </w:rPr>
        <w:t xml:space="preserve">Plan 14 119 931,90 zł wykonanie 13 595 702,09 zł tj. 96,29%. </w:t>
      </w:r>
    </w:p>
    <w:p w14:paraId="3FA82968" w14:textId="77777777" w:rsidR="00230DA1" w:rsidRDefault="00466806">
      <w:pPr>
        <w:numPr>
          <w:ilvl w:val="0"/>
          <w:numId w:val="59"/>
        </w:numPr>
        <w:spacing w:after="16" w:line="305" w:lineRule="auto"/>
        <w:ind w:right="200" w:hanging="360"/>
        <w:jc w:val="both"/>
      </w:pPr>
      <w:r>
        <w:rPr>
          <w:rFonts w:ascii="Times New Roman" w:eastAsia="Times New Roman" w:hAnsi="Times New Roman" w:cs="Times New Roman"/>
          <w:sz w:val="24"/>
        </w:rPr>
        <w:t xml:space="preserve">Poprawa spójności komunikacyjnej Miasta Mława poprzez rozbudowę ul. Mariackiej, ul. Ordona i ul. Świętej Anny w Mławie, plan 5 601 211,96 zł wykonanie 5 442 768,23 zł tj. 97,17%. Zadanie wieloletnie realizowane w latach 2017-2020. Zadanie polegało na przebudowie zdegradowanych eksploatacyjnie nawierzchni drogowych i pieszych wraz z budową i przebudową kolidującej infrastruktury technicznej podziemnej oraz budową nowych miejsc postojowych dla samochodów osobowych i budową punktów świetlnych na obszarze zintensyfikowanej zabudowy budynkami wielorodzinnymi, lokalami usługowymi, handlowymi i kultu religijnego. Zadanie zakończone.  </w:t>
      </w:r>
    </w:p>
    <w:p w14:paraId="314943FD" w14:textId="77777777" w:rsidR="00230DA1" w:rsidRDefault="00466806">
      <w:pPr>
        <w:numPr>
          <w:ilvl w:val="0"/>
          <w:numId w:val="59"/>
        </w:numPr>
        <w:spacing w:after="18" w:line="305" w:lineRule="auto"/>
        <w:ind w:right="200" w:hanging="360"/>
        <w:jc w:val="both"/>
      </w:pPr>
      <w:r>
        <w:rPr>
          <w:rFonts w:ascii="Times New Roman" w:eastAsia="Times New Roman" w:hAnsi="Times New Roman" w:cs="Times New Roman"/>
          <w:sz w:val="24"/>
        </w:rPr>
        <w:t xml:space="preserve">Poprawa spójności komunikacyjnej Miasta Mława poprzez budowę drugiego etapu Alei </w:t>
      </w:r>
    </w:p>
    <w:p w14:paraId="62C20624" w14:textId="77777777" w:rsidR="00230DA1" w:rsidRDefault="00466806">
      <w:pPr>
        <w:spacing w:after="40" w:line="305" w:lineRule="auto"/>
        <w:ind w:left="437" w:right="200"/>
        <w:jc w:val="both"/>
      </w:pPr>
      <w:r>
        <w:rPr>
          <w:rFonts w:ascii="Times New Roman" w:eastAsia="Times New Roman" w:hAnsi="Times New Roman" w:cs="Times New Roman"/>
          <w:sz w:val="24"/>
        </w:rPr>
        <w:t xml:space="preserve">Św. Wojciecha wraz z budową skrzyżowania typu rondo, plan 4 925 000,00 zł wykonanie 4 821 573,38 zł tj. 97,90%. Zadanie wieloletnie realizowane w latach 2017-2021. Zadanie polega na budowie drogi wraz z infrastrukturą podziemną, wykonaniu chodników, ścieżki rowerowej, parkingów, zjazdów, oznakowania pionowego i poziomego oraz wykonaniu zieleni i nowych </w:t>
      </w:r>
      <w:proofErr w:type="spellStart"/>
      <w:r>
        <w:rPr>
          <w:rFonts w:ascii="Times New Roman" w:eastAsia="Times New Roman" w:hAnsi="Times New Roman" w:cs="Times New Roman"/>
          <w:sz w:val="24"/>
        </w:rPr>
        <w:t>nasadzeń</w:t>
      </w:r>
      <w:proofErr w:type="spellEnd"/>
      <w:r>
        <w:rPr>
          <w:rFonts w:ascii="Times New Roman" w:eastAsia="Times New Roman" w:hAnsi="Times New Roman" w:cs="Times New Roman"/>
          <w:sz w:val="24"/>
        </w:rPr>
        <w:t xml:space="preserve">. W okresie sprawozdawczym ułożono część sieci kanalizacji deszczowej, sanitarnej i sieci wodociągowej. Wykonano korytowanie i podbudowy wraz z montażem krawężników oraz części chodników. Zadanie będzie kontynuowane w 2021 r. </w:t>
      </w:r>
    </w:p>
    <w:p w14:paraId="48728CFC" w14:textId="77777777" w:rsidR="00230DA1" w:rsidRDefault="00466806">
      <w:pPr>
        <w:numPr>
          <w:ilvl w:val="0"/>
          <w:numId w:val="59"/>
        </w:numPr>
        <w:spacing w:after="40" w:line="305" w:lineRule="auto"/>
        <w:ind w:right="200" w:hanging="360"/>
        <w:jc w:val="both"/>
      </w:pPr>
      <w:r>
        <w:rPr>
          <w:rFonts w:ascii="Times New Roman" w:eastAsia="Times New Roman" w:hAnsi="Times New Roman" w:cs="Times New Roman"/>
          <w:sz w:val="24"/>
        </w:rPr>
        <w:t xml:space="preserve">Budowa tunelu pieszo-jezdnego w rejonie skrzyżowania ul. Kościuszki i magistrali kolejowej E-65 w Mławie, plan 85 000,00 zł wykonanie 78 474,00 zł tj. 92,32%. Zadanie wieloletnie realizowane w latach 2018-2023. W okresie sprawozdawczym pozyskano prawomocną decyzję na realizację inwestycji budowy drogowej.  </w:t>
      </w:r>
    </w:p>
    <w:p w14:paraId="6D978DB0" w14:textId="77777777" w:rsidR="00230DA1" w:rsidRDefault="00466806">
      <w:pPr>
        <w:numPr>
          <w:ilvl w:val="0"/>
          <w:numId w:val="59"/>
        </w:numPr>
        <w:spacing w:after="0" w:line="305" w:lineRule="auto"/>
        <w:ind w:right="200" w:hanging="360"/>
        <w:jc w:val="both"/>
      </w:pPr>
      <w:r>
        <w:rPr>
          <w:rFonts w:ascii="Times New Roman" w:eastAsia="Times New Roman" w:hAnsi="Times New Roman" w:cs="Times New Roman"/>
          <w:sz w:val="24"/>
        </w:rPr>
        <w:t xml:space="preserve">Przebudowa i budowa chodników na terenie Miasta Mława, plan 50 000,00 zł wykonanie </w:t>
      </w:r>
    </w:p>
    <w:p w14:paraId="6A239996" w14:textId="77777777" w:rsidR="00230DA1" w:rsidRDefault="00466806">
      <w:pPr>
        <w:spacing w:after="40" w:line="305" w:lineRule="auto"/>
        <w:ind w:left="437" w:right="200"/>
        <w:jc w:val="both"/>
      </w:pPr>
      <w:r>
        <w:rPr>
          <w:rFonts w:ascii="Times New Roman" w:eastAsia="Times New Roman" w:hAnsi="Times New Roman" w:cs="Times New Roman"/>
          <w:sz w:val="24"/>
        </w:rPr>
        <w:t>41 969,21 zł tj. 83,94%</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Zadanie polega na przebudowie i budowie chodników na terenie Miasta Mława. Roboty budowlane w zakresie przebudowy i budowy chodników zostały zlecone spółce Mławskie Przedsiębiorstwo Drogowo – Mostowe MPDM Sp. z o.o.. Zrealizowane zadania wykonano w kwotach niższych aniżeli zakładał plan. W okresie sprawozdawczym</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zrealizowane zostały następujące zadania:  </w:t>
      </w:r>
    </w:p>
    <w:p w14:paraId="72C80B0C" w14:textId="77777777" w:rsidR="00230DA1" w:rsidRDefault="00466806">
      <w:pPr>
        <w:numPr>
          <w:ilvl w:val="1"/>
          <w:numId w:val="59"/>
        </w:numPr>
        <w:spacing w:after="40" w:line="305" w:lineRule="auto"/>
        <w:ind w:right="200" w:hanging="360"/>
        <w:jc w:val="both"/>
      </w:pPr>
      <w:r>
        <w:rPr>
          <w:rFonts w:ascii="Times New Roman" w:eastAsia="Times New Roman" w:hAnsi="Times New Roman" w:cs="Times New Roman"/>
          <w:sz w:val="24"/>
        </w:rPr>
        <w:t xml:space="preserve">Budowa chodnika w ul. Andersa, plan 20 000,00 zł wykonanie 19 948,52 zł tj. 99,74%, zadanie zakończone. </w:t>
      </w:r>
    </w:p>
    <w:p w14:paraId="7F5CB95A" w14:textId="77777777" w:rsidR="00230DA1" w:rsidRDefault="00466806">
      <w:pPr>
        <w:numPr>
          <w:ilvl w:val="1"/>
          <w:numId w:val="59"/>
        </w:numPr>
        <w:spacing w:after="40" w:line="305" w:lineRule="auto"/>
        <w:ind w:right="200" w:hanging="360"/>
        <w:jc w:val="both"/>
      </w:pPr>
      <w:r>
        <w:rPr>
          <w:rFonts w:ascii="Times New Roman" w:eastAsia="Times New Roman" w:hAnsi="Times New Roman" w:cs="Times New Roman"/>
          <w:sz w:val="24"/>
        </w:rPr>
        <w:t xml:space="preserve">Budowa chodnika w ul. Zachodniej, plan 30 000,00 zł wykonanie 22 020,69 zł tj. 73,40%, zadanie zakończone. </w:t>
      </w:r>
    </w:p>
    <w:p w14:paraId="233FA46A" w14:textId="77777777" w:rsidR="00230DA1" w:rsidRDefault="00466806">
      <w:pPr>
        <w:numPr>
          <w:ilvl w:val="0"/>
          <w:numId w:val="59"/>
        </w:numPr>
        <w:spacing w:after="40" w:line="305" w:lineRule="auto"/>
        <w:ind w:right="200" w:hanging="360"/>
        <w:jc w:val="both"/>
      </w:pPr>
      <w:r>
        <w:rPr>
          <w:rFonts w:ascii="Times New Roman" w:eastAsia="Times New Roman" w:hAnsi="Times New Roman" w:cs="Times New Roman"/>
          <w:sz w:val="24"/>
        </w:rPr>
        <w:t xml:space="preserve">Budowa i przebudowa dróg na terenie Miasta Mława, plan 1 342 500,00 zł wykonanie 1 114 378,84 zł tj. 83,01%. Zadanie wieloletnie realizowane w latach 2018 - 2021. Zadanie polega na budowie i przebudowie dróg na terenie Miasta Mława w zakresie: </w:t>
      </w:r>
    </w:p>
    <w:p w14:paraId="5B932D94" w14:textId="77777777" w:rsidR="00230DA1" w:rsidRDefault="00466806">
      <w:pPr>
        <w:numPr>
          <w:ilvl w:val="1"/>
          <w:numId w:val="59"/>
        </w:numPr>
        <w:spacing w:after="40" w:line="305" w:lineRule="auto"/>
        <w:ind w:right="200" w:hanging="360"/>
        <w:jc w:val="both"/>
      </w:pPr>
      <w:r>
        <w:rPr>
          <w:rFonts w:ascii="Times New Roman" w:eastAsia="Times New Roman" w:hAnsi="Times New Roman" w:cs="Times New Roman"/>
          <w:sz w:val="24"/>
        </w:rPr>
        <w:lastRenderedPageBreak/>
        <w:t xml:space="preserve">Wykonania robót budowlanych oraz opracowania dokumentacji projektowej. Spółka Mławskie Przedsiębiorstwo Drogowo – Mostowe MPDM Sp. z o.o. w 2020 roku wykonała roboty budowlane dla następujących zadań:  </w:t>
      </w:r>
    </w:p>
    <w:p w14:paraId="38487403" w14:textId="77777777" w:rsidR="00230DA1" w:rsidRDefault="00466806">
      <w:pPr>
        <w:numPr>
          <w:ilvl w:val="1"/>
          <w:numId w:val="60"/>
        </w:numPr>
        <w:spacing w:after="40" w:line="305" w:lineRule="auto"/>
        <w:ind w:right="200" w:hanging="360"/>
        <w:jc w:val="both"/>
      </w:pPr>
      <w:r>
        <w:rPr>
          <w:rFonts w:ascii="Times New Roman" w:eastAsia="Times New Roman" w:hAnsi="Times New Roman" w:cs="Times New Roman"/>
          <w:sz w:val="24"/>
        </w:rPr>
        <w:t>przebudowa ul. Pułkownika Leona Krajewskiego w Mławie, plan 41 701,00 zł wykonanie 41 701,00 zł tj. 100,00%, w okresie sprawozdawczym zostało wykonane oświetlenie uliczne, kanalizacja deszczowa, podbudowa drogi oraz nawierzchnia, zadanie zakończone;</w:t>
      </w:r>
      <w:r>
        <w:rPr>
          <w:rFonts w:ascii="Times New Roman" w:eastAsia="Times New Roman" w:hAnsi="Times New Roman" w:cs="Times New Roman"/>
          <w:b/>
          <w:sz w:val="24"/>
        </w:rPr>
        <w:t xml:space="preserve"> </w:t>
      </w:r>
    </w:p>
    <w:p w14:paraId="4E976A7C" w14:textId="77777777" w:rsidR="00230DA1" w:rsidRDefault="00466806">
      <w:pPr>
        <w:numPr>
          <w:ilvl w:val="1"/>
          <w:numId w:val="60"/>
        </w:numPr>
        <w:spacing w:after="40" w:line="305" w:lineRule="auto"/>
        <w:ind w:right="200" w:hanging="360"/>
        <w:jc w:val="both"/>
      </w:pPr>
      <w:r>
        <w:rPr>
          <w:rFonts w:ascii="Times New Roman" w:eastAsia="Times New Roman" w:hAnsi="Times New Roman" w:cs="Times New Roman"/>
          <w:sz w:val="24"/>
        </w:rPr>
        <w:t xml:space="preserve">przebudowa ul. Lipowej w Mławie, plan 87 000,00 zł wykonanie 86 723,34 zł tj. 99,68%,  w okresie sprawozdawczym wykonana została kanalizacja deszczowa oraz nawierzchnia, zadanie zakończone; </w:t>
      </w:r>
    </w:p>
    <w:p w14:paraId="21DCF742" w14:textId="77777777" w:rsidR="00230DA1" w:rsidRDefault="00466806">
      <w:pPr>
        <w:numPr>
          <w:ilvl w:val="1"/>
          <w:numId w:val="60"/>
        </w:numPr>
        <w:spacing w:after="40" w:line="305" w:lineRule="auto"/>
        <w:ind w:right="200" w:hanging="360"/>
        <w:jc w:val="both"/>
      </w:pPr>
      <w:r>
        <w:rPr>
          <w:rFonts w:ascii="Times New Roman" w:eastAsia="Times New Roman" w:hAnsi="Times New Roman" w:cs="Times New Roman"/>
          <w:sz w:val="24"/>
        </w:rPr>
        <w:t xml:space="preserve">przebudowa ul. Klonowej w Mławie, plan 160 000,00 zł wykonanie 159 285,00 zł tj. 99,55%, w ramach zadania wykonano nawierzchnię ciągu pieszo jezdnego oraz zatokę postojową, zadanie zakończone; </w:t>
      </w:r>
    </w:p>
    <w:p w14:paraId="35065B25" w14:textId="77777777" w:rsidR="00230DA1" w:rsidRDefault="00466806">
      <w:pPr>
        <w:numPr>
          <w:ilvl w:val="1"/>
          <w:numId w:val="60"/>
        </w:numPr>
        <w:spacing w:after="40" w:line="305" w:lineRule="auto"/>
        <w:ind w:right="200" w:hanging="360"/>
        <w:jc w:val="both"/>
      </w:pPr>
      <w:r>
        <w:rPr>
          <w:rFonts w:ascii="Times New Roman" w:eastAsia="Times New Roman" w:hAnsi="Times New Roman" w:cs="Times New Roman"/>
          <w:sz w:val="24"/>
        </w:rPr>
        <w:t xml:space="preserve">przebudowa ul. </w:t>
      </w:r>
      <w:proofErr w:type="spellStart"/>
      <w:r>
        <w:rPr>
          <w:rFonts w:ascii="Times New Roman" w:eastAsia="Times New Roman" w:hAnsi="Times New Roman" w:cs="Times New Roman"/>
          <w:sz w:val="24"/>
        </w:rPr>
        <w:t>Anyszki</w:t>
      </w:r>
      <w:proofErr w:type="spellEnd"/>
      <w:r>
        <w:rPr>
          <w:rFonts w:ascii="Times New Roman" w:eastAsia="Times New Roman" w:hAnsi="Times New Roman" w:cs="Times New Roman"/>
          <w:sz w:val="24"/>
        </w:rPr>
        <w:t xml:space="preserve"> w Mławie, plan 665 253,00 zł wykonanie 662 189,50 zł tj. 99,54%, w ramach zadania wybudowano studnie chłonne odwadniające, place i zatoki postojowe oraz położono nową nawierzchnię, zadanie zakończone; </w:t>
      </w:r>
    </w:p>
    <w:p w14:paraId="4FE36ECF" w14:textId="77777777" w:rsidR="00230DA1" w:rsidRDefault="00466806">
      <w:pPr>
        <w:numPr>
          <w:ilvl w:val="1"/>
          <w:numId w:val="59"/>
        </w:numPr>
        <w:spacing w:after="40" w:line="305" w:lineRule="auto"/>
        <w:ind w:right="200" w:hanging="360"/>
        <w:jc w:val="both"/>
      </w:pPr>
      <w:r>
        <w:rPr>
          <w:rFonts w:ascii="Times New Roman" w:eastAsia="Times New Roman" w:hAnsi="Times New Roman" w:cs="Times New Roman"/>
          <w:sz w:val="24"/>
        </w:rPr>
        <w:t xml:space="preserve">Opracowania dokumentacji projektowej w części zostały zrealizowane następujące zadania:  </w:t>
      </w:r>
    </w:p>
    <w:p w14:paraId="631EE944" w14:textId="77777777" w:rsidR="00230DA1" w:rsidRDefault="00466806">
      <w:pPr>
        <w:numPr>
          <w:ilvl w:val="1"/>
          <w:numId w:val="61"/>
        </w:numPr>
        <w:spacing w:after="40" w:line="305" w:lineRule="auto"/>
        <w:ind w:right="200" w:hanging="360"/>
        <w:jc w:val="both"/>
      </w:pPr>
      <w:r>
        <w:rPr>
          <w:rFonts w:ascii="Times New Roman" w:eastAsia="Times New Roman" w:hAnsi="Times New Roman" w:cs="Times New Roman"/>
          <w:sz w:val="24"/>
        </w:rPr>
        <w:t xml:space="preserve">opracowanie dokumentacji projektowej dla Al. Św. Wojciecha etap III, plan 129 765,00 zł wykonanie 0,00 zł tj. 0,00%, w IV kwartale 2020 r. wykonawca przekazał część opracowania, związaną z I etapem wykonania, zamawiający aneksował termin wykonania zamówienia, uwzględniając argumentację wykonawcy, dotyczącą spowolnieniem prac i brakiem dostępu do wielu instytucji, w związku z panującą pandemią </w:t>
      </w:r>
      <w:proofErr w:type="spellStart"/>
      <w:r>
        <w:rPr>
          <w:rFonts w:ascii="Times New Roman" w:eastAsia="Times New Roman" w:hAnsi="Times New Roman" w:cs="Times New Roman"/>
          <w:sz w:val="24"/>
        </w:rPr>
        <w:t>koronawirusa</w:t>
      </w:r>
      <w:proofErr w:type="spellEnd"/>
      <w:r>
        <w:rPr>
          <w:rFonts w:ascii="Times New Roman" w:eastAsia="Times New Roman" w:hAnsi="Times New Roman" w:cs="Times New Roman"/>
          <w:sz w:val="24"/>
        </w:rPr>
        <w:t xml:space="preserve">, zadanie będzie kontynuowane w 2021 r.;  </w:t>
      </w:r>
    </w:p>
    <w:p w14:paraId="33E7CF63" w14:textId="77777777" w:rsidR="00230DA1" w:rsidRDefault="00466806">
      <w:pPr>
        <w:numPr>
          <w:ilvl w:val="1"/>
          <w:numId w:val="61"/>
        </w:numPr>
        <w:spacing w:after="40" w:line="305" w:lineRule="auto"/>
        <w:ind w:right="200" w:hanging="360"/>
        <w:jc w:val="both"/>
      </w:pPr>
      <w:r>
        <w:rPr>
          <w:rFonts w:ascii="Times New Roman" w:eastAsia="Times New Roman" w:hAnsi="Times New Roman" w:cs="Times New Roman"/>
          <w:sz w:val="24"/>
        </w:rPr>
        <w:t>opracowanie dokumentacji technicznej przebudowy ul. Smolarnia wraz z budową drogi łączącej ul. Smolarnia z ul. Nadrzeczną, plan 80 000,00 zł wykonanie 0,00 zł tj. 0,00%.</w:t>
      </w:r>
      <w:r>
        <w:rPr>
          <w:rFonts w:ascii="Times New Roman" w:eastAsia="Times New Roman" w:hAnsi="Times New Roman" w:cs="Times New Roman"/>
          <w:color w:val="00B050"/>
          <w:sz w:val="24"/>
        </w:rPr>
        <w:t xml:space="preserve"> </w:t>
      </w:r>
      <w:r>
        <w:rPr>
          <w:rFonts w:ascii="Times New Roman" w:eastAsia="Times New Roman" w:hAnsi="Times New Roman" w:cs="Times New Roman"/>
          <w:sz w:val="24"/>
        </w:rPr>
        <w:t xml:space="preserve">W IV kwartale 2020 r. wykonawca rozpoczął pracę nad przygotowaniem projektu, występując do gestorów sieci o wydanie warunków technicznych, oraz przedstawił wstępną koncepcję zakresu opracowania. Przedsięwzięcie zapisane w Wieloletniej Prognozie Finansowej, będzie kontynuowane w 2021 r. Wydatki nie zostały wykonane ze względu na przeciągające się procedury uzgadniania w organach ze względu na panującą pandemię wirusa Covid-19; </w:t>
      </w:r>
    </w:p>
    <w:p w14:paraId="5F0BE234" w14:textId="77777777" w:rsidR="00230DA1" w:rsidRDefault="00466806">
      <w:pPr>
        <w:numPr>
          <w:ilvl w:val="1"/>
          <w:numId w:val="61"/>
        </w:numPr>
        <w:spacing w:after="40" w:line="305" w:lineRule="auto"/>
        <w:ind w:right="200" w:hanging="360"/>
        <w:jc w:val="both"/>
      </w:pPr>
      <w:r>
        <w:rPr>
          <w:rFonts w:ascii="Times New Roman" w:eastAsia="Times New Roman" w:hAnsi="Times New Roman" w:cs="Times New Roman"/>
          <w:sz w:val="24"/>
        </w:rPr>
        <w:t xml:space="preserve">przebudowa i budowa dróg na terenie Miasta Mława w podziale na części I – V, plan 178 781,00 zł wykonanie 164 480,00 zł tj. 92,00%. W okresie sprawozdawczym Wykonawca przekazał dokumentację projektowanych przebudów dróg następujących ulic: Powstańców Wielkopolskich, </w:t>
      </w:r>
      <w:proofErr w:type="spellStart"/>
      <w:r>
        <w:rPr>
          <w:rFonts w:ascii="Times New Roman" w:eastAsia="Times New Roman" w:hAnsi="Times New Roman" w:cs="Times New Roman"/>
          <w:sz w:val="24"/>
        </w:rPr>
        <w:t>Torfa</w:t>
      </w:r>
      <w:proofErr w:type="spellEnd"/>
      <w:r>
        <w:rPr>
          <w:rFonts w:ascii="Times New Roman" w:eastAsia="Times New Roman" w:hAnsi="Times New Roman" w:cs="Times New Roman"/>
          <w:sz w:val="24"/>
        </w:rPr>
        <w:t xml:space="preserve"> Załęskiego, 20 Dywizji Piechoty Wojska Polskiego, Cmentarnej, </w:t>
      </w:r>
      <w:proofErr w:type="spellStart"/>
      <w:r>
        <w:rPr>
          <w:rFonts w:ascii="Times New Roman" w:eastAsia="Times New Roman" w:hAnsi="Times New Roman" w:cs="Times New Roman"/>
          <w:sz w:val="24"/>
        </w:rPr>
        <w:t>Altera</w:t>
      </w:r>
      <w:proofErr w:type="spellEnd"/>
      <w:r>
        <w:rPr>
          <w:rFonts w:ascii="Times New Roman" w:eastAsia="Times New Roman" w:hAnsi="Times New Roman" w:cs="Times New Roman"/>
          <w:sz w:val="24"/>
        </w:rPr>
        <w:t xml:space="preserve"> - etap II, Okólnej, Żabieniec, Piaskowej oraz ul. Studzieniec odc. od ul. Napoleońskiej do skrzyżowania z ul. Piekiełko i ul. Krajewo. Zamawiający aneksował termin wykonania zamówienia, uwzględniając argumentację </w:t>
      </w:r>
      <w:r>
        <w:rPr>
          <w:rFonts w:ascii="Times New Roman" w:eastAsia="Times New Roman" w:hAnsi="Times New Roman" w:cs="Times New Roman"/>
          <w:sz w:val="24"/>
        </w:rPr>
        <w:lastRenderedPageBreak/>
        <w:t xml:space="preserve">Wykonawcy, dotyczącą spowolnieniem prac i brakiem dostępu do wielu instytucji, w związku z panującą pandemią </w:t>
      </w:r>
      <w:proofErr w:type="spellStart"/>
      <w:r>
        <w:rPr>
          <w:rFonts w:ascii="Times New Roman" w:eastAsia="Times New Roman" w:hAnsi="Times New Roman" w:cs="Times New Roman"/>
          <w:sz w:val="24"/>
        </w:rPr>
        <w:t>koronawirusa</w:t>
      </w:r>
      <w:proofErr w:type="spellEnd"/>
      <w:r>
        <w:rPr>
          <w:rFonts w:ascii="Times New Roman" w:eastAsia="Times New Roman" w:hAnsi="Times New Roman" w:cs="Times New Roman"/>
          <w:sz w:val="24"/>
        </w:rPr>
        <w:t xml:space="preserve">. Zadanie będzie kontynuowane w 2021 r. </w:t>
      </w:r>
    </w:p>
    <w:p w14:paraId="65F1CB8A" w14:textId="77777777" w:rsidR="00230DA1" w:rsidRDefault="00466806">
      <w:pPr>
        <w:numPr>
          <w:ilvl w:val="0"/>
          <w:numId w:val="59"/>
        </w:numPr>
        <w:spacing w:after="40" w:line="305" w:lineRule="auto"/>
        <w:ind w:right="200" w:hanging="360"/>
        <w:jc w:val="both"/>
      </w:pPr>
      <w:r>
        <w:rPr>
          <w:rFonts w:ascii="Times New Roman" w:eastAsia="Times New Roman" w:hAnsi="Times New Roman" w:cs="Times New Roman"/>
          <w:sz w:val="24"/>
        </w:rPr>
        <w:t xml:space="preserve">Przebudowa ul. ks. Piotra Skargi w Mławie, plan 15 645,60 zł wykonanie 15 645,60 zł tj. 100,00%. Zadanie polegało na wykonaniu dokumentacji projektowej dla przebudowy ulicy Ks. Piotra Skargi. Zadanie zakończone.  </w:t>
      </w:r>
    </w:p>
    <w:p w14:paraId="081A677F" w14:textId="77777777" w:rsidR="00230DA1" w:rsidRDefault="00466806">
      <w:pPr>
        <w:numPr>
          <w:ilvl w:val="0"/>
          <w:numId w:val="59"/>
        </w:numPr>
        <w:spacing w:after="40" w:line="305" w:lineRule="auto"/>
        <w:ind w:right="200" w:hanging="360"/>
        <w:jc w:val="both"/>
      </w:pPr>
      <w:r>
        <w:rPr>
          <w:rFonts w:ascii="Times New Roman" w:eastAsia="Times New Roman" w:hAnsi="Times New Roman" w:cs="Times New Roman"/>
          <w:sz w:val="24"/>
        </w:rPr>
        <w:t xml:space="preserve">Budowa drogi łączącej ul. Smolarnia z ul. Grzebskiego w Mławie, plan 465 000,00 zł wykonanie 462 230,85 zł tj. 99,40%. Zadanie polega na budowie odcinka drogi od ul. Grzebskiego do ul. Smolarnia wraz z infrastrukturą. W okresie sprawozdawczym wykonano przebudowę sieci kanalizacji sanitarnej i deszczowej oraz budowę sieci oświetlenia ulicznego. Wybudowano przepust nad rzeką </w:t>
      </w:r>
      <w:proofErr w:type="spellStart"/>
      <w:r>
        <w:rPr>
          <w:rFonts w:ascii="Times New Roman" w:eastAsia="Times New Roman" w:hAnsi="Times New Roman" w:cs="Times New Roman"/>
          <w:sz w:val="24"/>
        </w:rPr>
        <w:t>Seracz</w:t>
      </w:r>
      <w:proofErr w:type="spellEnd"/>
      <w:r>
        <w:rPr>
          <w:rFonts w:ascii="Times New Roman" w:eastAsia="Times New Roman" w:hAnsi="Times New Roman" w:cs="Times New Roman"/>
          <w:sz w:val="24"/>
        </w:rPr>
        <w:t xml:space="preserve"> oraz wykonano część nawierzchni. Zadanie będzie kontynuowane w 2021 r. i sfinansowane ze środków niewygasających z upływem 2020 r. </w:t>
      </w:r>
      <w:r>
        <w:rPr>
          <w:rFonts w:ascii="Times New Roman" w:eastAsia="Times New Roman" w:hAnsi="Times New Roman" w:cs="Times New Roman"/>
          <w:b/>
          <w:sz w:val="24"/>
        </w:rPr>
        <w:t xml:space="preserve"> </w:t>
      </w:r>
    </w:p>
    <w:p w14:paraId="78011800" w14:textId="77777777" w:rsidR="00230DA1" w:rsidRDefault="00466806">
      <w:pPr>
        <w:numPr>
          <w:ilvl w:val="0"/>
          <w:numId w:val="59"/>
        </w:numPr>
        <w:spacing w:after="40" w:line="305" w:lineRule="auto"/>
        <w:ind w:right="200" w:hanging="360"/>
        <w:jc w:val="both"/>
      </w:pPr>
      <w:r>
        <w:rPr>
          <w:rFonts w:ascii="Times New Roman" w:eastAsia="Times New Roman" w:hAnsi="Times New Roman" w:cs="Times New Roman"/>
          <w:sz w:val="24"/>
        </w:rPr>
        <w:t xml:space="preserve">Poprawa spójności komunikacyjnej Mławy poprzez budowę drogi łączącej ulicę Wysoką z ulicą Anny Dobrskiej i drogami osiedlowymi w Mławie, plan 1 635 574,34 zł wykonanie 1 618 661,98 zł tj. 98,97%. Zadanie wieloletnie realizowane w latach 2019 2020. Zadanie polegało na przebudowie zdegradowanych eksploatacyjnie nawierzchni drogowych i pieszych wraz z budową i przebudową kolidującej infrastruktury technicznej podziemnej oraz budową nowych miejsc postojowych dla samochodów osobowych i budową punktów świetlnych na obszarze zintensyfikowanej zabudowy budynkami wielorodzinnymi i jednorodzinnymi. Zadanie zakończone. </w:t>
      </w:r>
    </w:p>
    <w:p w14:paraId="5D029FED" w14:textId="77777777" w:rsidR="00230DA1" w:rsidRDefault="00466806">
      <w:pPr>
        <w:spacing w:after="10" w:line="268" w:lineRule="auto"/>
        <w:ind w:left="72" w:right="195" w:hanging="10"/>
        <w:jc w:val="both"/>
      </w:pPr>
      <w:r>
        <w:rPr>
          <w:rFonts w:ascii="Times New Roman" w:eastAsia="Times New Roman" w:hAnsi="Times New Roman" w:cs="Times New Roman"/>
          <w:b/>
          <w:sz w:val="24"/>
        </w:rPr>
        <w:t xml:space="preserve">Dział 700 – GOSPODARKA MIESZKANIOWA </w:t>
      </w:r>
    </w:p>
    <w:p w14:paraId="48BE1E8A" w14:textId="77777777" w:rsidR="00230DA1" w:rsidRDefault="00466806">
      <w:pPr>
        <w:spacing w:after="56" w:line="268" w:lineRule="auto"/>
        <w:ind w:left="72" w:right="195" w:hanging="10"/>
        <w:jc w:val="both"/>
      </w:pPr>
      <w:r>
        <w:rPr>
          <w:rFonts w:ascii="Times New Roman" w:eastAsia="Times New Roman" w:hAnsi="Times New Roman" w:cs="Times New Roman"/>
          <w:b/>
          <w:sz w:val="24"/>
        </w:rPr>
        <w:t xml:space="preserve">Plan 5 117 799,66 zł wykonanie 4 805 384,81 zł co stanowi 93,90%. </w:t>
      </w:r>
    </w:p>
    <w:p w14:paraId="40A66D00" w14:textId="77777777" w:rsidR="00230DA1" w:rsidRDefault="00466806">
      <w:pPr>
        <w:spacing w:after="13" w:line="267" w:lineRule="auto"/>
        <w:ind w:left="72" w:right="200" w:hanging="10"/>
        <w:jc w:val="both"/>
      </w:pPr>
      <w:r>
        <w:rPr>
          <w:rFonts w:ascii="Times New Roman" w:eastAsia="Times New Roman" w:hAnsi="Times New Roman" w:cs="Times New Roman"/>
          <w:sz w:val="24"/>
          <w:u w:val="single" w:color="000000"/>
        </w:rPr>
        <w:t>Rozdział 70005 – Gospodarka gruntami i nieruchomościami</w:t>
      </w:r>
      <w:r>
        <w:rPr>
          <w:rFonts w:ascii="Times New Roman" w:eastAsia="Times New Roman" w:hAnsi="Times New Roman" w:cs="Times New Roman"/>
          <w:sz w:val="24"/>
        </w:rPr>
        <w:t xml:space="preserve"> </w:t>
      </w:r>
    </w:p>
    <w:p w14:paraId="4BB05CCF" w14:textId="77777777" w:rsidR="00230DA1" w:rsidRDefault="00466806">
      <w:pPr>
        <w:spacing w:after="13" w:line="305" w:lineRule="auto"/>
        <w:ind w:left="62" w:right="200"/>
        <w:jc w:val="both"/>
      </w:pPr>
      <w:r>
        <w:rPr>
          <w:rFonts w:ascii="Times New Roman" w:eastAsia="Times New Roman" w:hAnsi="Times New Roman" w:cs="Times New Roman"/>
          <w:sz w:val="24"/>
        </w:rPr>
        <w:t xml:space="preserve">Plan 1 310 000,00 zł wykonanie 1 212 502,47 zł, tj. 92,56% w tym: </w:t>
      </w:r>
    </w:p>
    <w:p w14:paraId="47E559CD" w14:textId="77777777" w:rsidR="00230DA1" w:rsidRDefault="00466806">
      <w:pPr>
        <w:pStyle w:val="Nagwek2"/>
        <w:ind w:left="72" w:right="200"/>
      </w:pPr>
      <w:r>
        <w:t>Wydatki bieżące</w:t>
      </w:r>
      <w:r>
        <w:rPr>
          <w:u w:val="none"/>
        </w:rPr>
        <w:t xml:space="preserve">  </w:t>
      </w:r>
    </w:p>
    <w:p w14:paraId="44B2D6D4" w14:textId="77777777" w:rsidR="00230DA1" w:rsidRDefault="00466806">
      <w:pPr>
        <w:spacing w:after="40" w:line="305" w:lineRule="auto"/>
        <w:ind w:left="62" w:right="200"/>
        <w:jc w:val="both"/>
      </w:pPr>
      <w:r>
        <w:rPr>
          <w:rFonts w:ascii="Times New Roman" w:eastAsia="Times New Roman" w:hAnsi="Times New Roman" w:cs="Times New Roman"/>
          <w:sz w:val="24"/>
        </w:rPr>
        <w:t xml:space="preserve">Plan 185 000,00 zł wykonanie 98 214,30 zł, tj. 53,09 % w tym:  </w:t>
      </w:r>
    </w:p>
    <w:p w14:paraId="1BE85630" w14:textId="77777777" w:rsidR="00230DA1" w:rsidRDefault="00466806">
      <w:pPr>
        <w:numPr>
          <w:ilvl w:val="0"/>
          <w:numId w:val="62"/>
        </w:numPr>
        <w:spacing w:after="40" w:line="305" w:lineRule="auto"/>
        <w:ind w:right="200" w:hanging="283"/>
        <w:jc w:val="both"/>
      </w:pPr>
      <w:r>
        <w:rPr>
          <w:rFonts w:ascii="Times New Roman" w:eastAsia="Times New Roman" w:hAnsi="Times New Roman" w:cs="Times New Roman"/>
          <w:sz w:val="24"/>
        </w:rPr>
        <w:t xml:space="preserve">Zakup usług pozostałych, plan 55 000,00 zł wykonanie 43 817,86 zł tj. 79,67% w tym wyceny, podziały nieruchomości, ogłoszenia dot. gospodarki nieruchomościami. </w:t>
      </w:r>
    </w:p>
    <w:p w14:paraId="3B3F3ABE" w14:textId="77777777" w:rsidR="00230DA1" w:rsidRDefault="00466806">
      <w:pPr>
        <w:numPr>
          <w:ilvl w:val="0"/>
          <w:numId w:val="62"/>
        </w:numPr>
        <w:spacing w:after="40" w:line="305" w:lineRule="auto"/>
        <w:ind w:right="200" w:hanging="283"/>
        <w:jc w:val="both"/>
      </w:pPr>
      <w:r>
        <w:rPr>
          <w:rFonts w:ascii="Times New Roman" w:eastAsia="Times New Roman" w:hAnsi="Times New Roman" w:cs="Times New Roman"/>
          <w:sz w:val="24"/>
        </w:rPr>
        <w:t xml:space="preserve">Różne opłaty i składki, plan 85 000,00 zł wykonanie 36 062,22 zł tj. 42,43% w tym: </w:t>
      </w:r>
    </w:p>
    <w:p w14:paraId="03BD538F" w14:textId="77777777" w:rsidR="00230DA1" w:rsidRDefault="00466806">
      <w:pPr>
        <w:numPr>
          <w:ilvl w:val="1"/>
          <w:numId w:val="62"/>
        </w:numPr>
        <w:spacing w:after="40" w:line="305" w:lineRule="auto"/>
        <w:ind w:right="200" w:hanging="360"/>
        <w:jc w:val="both"/>
      </w:pPr>
      <w:r>
        <w:rPr>
          <w:rFonts w:ascii="Times New Roman" w:eastAsia="Times New Roman" w:hAnsi="Times New Roman" w:cs="Times New Roman"/>
          <w:sz w:val="24"/>
        </w:rPr>
        <w:t xml:space="preserve">Plan 72 000,00 zł wykonanie 36 062,22 zł tj. 50,09% w tym opłaty roczne </w:t>
      </w:r>
      <w:r>
        <w:rPr>
          <w:rFonts w:ascii="Times New Roman" w:eastAsia="Times New Roman" w:hAnsi="Times New Roman" w:cs="Times New Roman"/>
        </w:rPr>
        <w:t>za użytkowanie</w:t>
      </w:r>
      <w:r>
        <w:rPr>
          <w:rFonts w:ascii="Times New Roman" w:eastAsia="Times New Roman" w:hAnsi="Times New Roman" w:cs="Times New Roman"/>
          <w:sz w:val="24"/>
        </w:rPr>
        <w:t xml:space="preserve"> wieczyste, czynsz dzierżawny, opłaty za akty notarialne, stanowiące wydatki niemajątkowe. </w:t>
      </w:r>
    </w:p>
    <w:p w14:paraId="113B41D6" w14:textId="77777777" w:rsidR="00230DA1" w:rsidRDefault="00466806">
      <w:pPr>
        <w:numPr>
          <w:ilvl w:val="1"/>
          <w:numId w:val="62"/>
        </w:numPr>
        <w:spacing w:after="40" w:line="305" w:lineRule="auto"/>
        <w:ind w:right="200" w:hanging="360"/>
        <w:jc w:val="both"/>
      </w:pPr>
      <w:r>
        <w:rPr>
          <w:rFonts w:ascii="Times New Roman" w:eastAsia="Times New Roman" w:hAnsi="Times New Roman" w:cs="Times New Roman"/>
          <w:sz w:val="24"/>
        </w:rPr>
        <w:t xml:space="preserve">Plan 13 000,00 zł wykonanie 0,00 zł, w 2020 roku nie zachodziła potrzeba wydatkowania środków, tytułem wpłaty kaucji za wynajem lokali mieszkalnych. </w:t>
      </w:r>
    </w:p>
    <w:p w14:paraId="29595AA7" w14:textId="77777777" w:rsidR="00230DA1" w:rsidRDefault="00466806">
      <w:pPr>
        <w:numPr>
          <w:ilvl w:val="0"/>
          <w:numId w:val="62"/>
        </w:numPr>
        <w:spacing w:after="10" w:line="305" w:lineRule="auto"/>
        <w:ind w:right="200" w:hanging="283"/>
        <w:jc w:val="both"/>
      </w:pPr>
      <w:r>
        <w:rPr>
          <w:rFonts w:ascii="Times New Roman" w:eastAsia="Times New Roman" w:hAnsi="Times New Roman" w:cs="Times New Roman"/>
          <w:sz w:val="24"/>
        </w:rPr>
        <w:t xml:space="preserve">Plan 45 000,00 zł wykonanie 18 334,22 zł tj. 40,74% wydatki dotyczyły podatku VAT przy zamianie nieruchomości. </w:t>
      </w:r>
      <w:r>
        <w:rPr>
          <w:rFonts w:ascii="Times New Roman" w:eastAsia="Times New Roman" w:hAnsi="Times New Roman" w:cs="Times New Roman"/>
          <w:sz w:val="24"/>
          <w:u w:val="single" w:color="000000"/>
        </w:rPr>
        <w:t>Wydatki majątkowe</w:t>
      </w:r>
      <w:r>
        <w:rPr>
          <w:rFonts w:ascii="Times New Roman" w:eastAsia="Times New Roman" w:hAnsi="Times New Roman" w:cs="Times New Roman"/>
          <w:sz w:val="24"/>
        </w:rPr>
        <w:t xml:space="preserve"> </w:t>
      </w:r>
    </w:p>
    <w:p w14:paraId="63F77D13" w14:textId="77777777" w:rsidR="00230DA1" w:rsidRDefault="00466806">
      <w:pPr>
        <w:spacing w:after="40" w:line="305" w:lineRule="auto"/>
        <w:ind w:left="62" w:right="200"/>
        <w:jc w:val="both"/>
      </w:pPr>
      <w:r>
        <w:rPr>
          <w:rFonts w:ascii="Times New Roman" w:eastAsia="Times New Roman" w:hAnsi="Times New Roman" w:cs="Times New Roman"/>
          <w:sz w:val="24"/>
        </w:rPr>
        <w:t xml:space="preserve">Plan w wysokości 1 125 000,00 zł wykonano w kwocie 1 114 288,17 zł co stanowi 99,05%, w ramach ww. kwoty zrealizowano:   </w:t>
      </w:r>
    </w:p>
    <w:p w14:paraId="28863BE3" w14:textId="77777777" w:rsidR="00230DA1" w:rsidRDefault="00466806">
      <w:pPr>
        <w:numPr>
          <w:ilvl w:val="0"/>
          <w:numId w:val="63"/>
        </w:numPr>
        <w:spacing w:after="40" w:line="305" w:lineRule="auto"/>
        <w:ind w:right="200" w:hanging="360"/>
        <w:jc w:val="both"/>
      </w:pPr>
      <w:r>
        <w:rPr>
          <w:rFonts w:ascii="Times New Roman" w:eastAsia="Times New Roman" w:hAnsi="Times New Roman" w:cs="Times New Roman"/>
          <w:sz w:val="24"/>
        </w:rPr>
        <w:lastRenderedPageBreak/>
        <w:t xml:space="preserve">Wydatki na nabycie nieruchomości do zasobu na podstawie umów cywilnoprawnych w tym: ul. </w:t>
      </w:r>
      <w:proofErr w:type="spellStart"/>
      <w:r>
        <w:rPr>
          <w:rFonts w:ascii="Times New Roman" w:eastAsia="Times New Roman" w:hAnsi="Times New Roman" w:cs="Times New Roman"/>
          <w:sz w:val="24"/>
        </w:rPr>
        <w:t>Hm</w:t>
      </w:r>
      <w:proofErr w:type="spellEnd"/>
      <w:r>
        <w:rPr>
          <w:rFonts w:ascii="Times New Roman" w:eastAsia="Times New Roman" w:hAnsi="Times New Roman" w:cs="Times New Roman"/>
          <w:sz w:val="24"/>
        </w:rPr>
        <w:t xml:space="preserve">. Wandy </w:t>
      </w:r>
      <w:proofErr w:type="spellStart"/>
      <w:r>
        <w:rPr>
          <w:rFonts w:ascii="Times New Roman" w:eastAsia="Times New Roman" w:hAnsi="Times New Roman" w:cs="Times New Roman"/>
          <w:sz w:val="24"/>
        </w:rPr>
        <w:t>Szczęsnej-Lesiowskiej</w:t>
      </w:r>
      <w:proofErr w:type="spellEnd"/>
      <w:r>
        <w:rPr>
          <w:rFonts w:ascii="Times New Roman" w:eastAsia="Times New Roman" w:hAnsi="Times New Roman" w:cs="Times New Roman"/>
          <w:sz w:val="24"/>
        </w:rPr>
        <w:t xml:space="preserve"> 200 000,00 zł, ul. Podborna 173 640,00 zł, ul. Cmentarna 41 860,00 zł, ul. Bednarska 23 634,00 zł, pod drogi publiczne (ul. Tadeusza Jasińskiego) 1 030,00 zł,  </w:t>
      </w:r>
    </w:p>
    <w:p w14:paraId="40B44237" w14:textId="77777777" w:rsidR="00230DA1" w:rsidRDefault="00466806">
      <w:pPr>
        <w:numPr>
          <w:ilvl w:val="0"/>
          <w:numId w:val="63"/>
        </w:numPr>
        <w:spacing w:after="19" w:line="305" w:lineRule="auto"/>
        <w:ind w:right="200" w:hanging="360"/>
        <w:jc w:val="both"/>
      </w:pPr>
      <w:r>
        <w:rPr>
          <w:rFonts w:ascii="Times New Roman" w:eastAsia="Times New Roman" w:hAnsi="Times New Roman" w:cs="Times New Roman"/>
          <w:sz w:val="24"/>
        </w:rPr>
        <w:t xml:space="preserve">Wydatki na wypłatę odszkodowań za nieruchomości, które przeszły na własność Miasta </w:t>
      </w:r>
    </w:p>
    <w:p w14:paraId="5E5D0E25" w14:textId="77777777" w:rsidR="00230DA1" w:rsidRDefault="00466806">
      <w:pPr>
        <w:spacing w:after="64"/>
        <w:ind w:left="10" w:right="199" w:hanging="10"/>
        <w:jc w:val="right"/>
      </w:pPr>
      <w:r>
        <w:rPr>
          <w:rFonts w:ascii="Times New Roman" w:eastAsia="Times New Roman" w:hAnsi="Times New Roman" w:cs="Times New Roman"/>
          <w:sz w:val="24"/>
        </w:rPr>
        <w:t xml:space="preserve">Mława na podstawie decyzji o zezwoleniu na realizację dróg publicznych w tym: Aleja </w:t>
      </w:r>
    </w:p>
    <w:p w14:paraId="32F49D4D" w14:textId="77777777" w:rsidR="00230DA1" w:rsidRDefault="00466806">
      <w:pPr>
        <w:spacing w:after="40" w:line="305" w:lineRule="auto"/>
        <w:ind w:left="437" w:right="200"/>
        <w:jc w:val="both"/>
      </w:pPr>
      <w:r>
        <w:rPr>
          <w:rFonts w:ascii="Times New Roman" w:eastAsia="Times New Roman" w:hAnsi="Times New Roman" w:cs="Times New Roman"/>
          <w:sz w:val="24"/>
        </w:rPr>
        <w:t xml:space="preserve">Świętego Wojciecha II etap 623 344,27 zł, ul. Misjonarska 33 569,32 zł, </w:t>
      </w:r>
    </w:p>
    <w:p w14:paraId="6D43501D" w14:textId="77777777" w:rsidR="00230DA1" w:rsidRDefault="00466806">
      <w:pPr>
        <w:numPr>
          <w:ilvl w:val="0"/>
          <w:numId w:val="63"/>
        </w:numPr>
        <w:spacing w:after="40" w:line="305" w:lineRule="auto"/>
        <w:ind w:right="200" w:hanging="360"/>
        <w:jc w:val="both"/>
      </w:pPr>
      <w:r>
        <w:rPr>
          <w:rFonts w:ascii="Times New Roman" w:eastAsia="Times New Roman" w:hAnsi="Times New Roman" w:cs="Times New Roman"/>
          <w:sz w:val="24"/>
        </w:rPr>
        <w:t xml:space="preserve">Wydatki na dopłatę z tytułu zamiany nieruchomości ul. Szpitalna, ul. Cmentarna 270,40 zł, </w:t>
      </w:r>
    </w:p>
    <w:p w14:paraId="4A654AC4" w14:textId="77777777" w:rsidR="00230DA1" w:rsidRDefault="00466806">
      <w:pPr>
        <w:numPr>
          <w:ilvl w:val="0"/>
          <w:numId w:val="63"/>
        </w:numPr>
        <w:spacing w:after="0" w:line="305" w:lineRule="auto"/>
        <w:ind w:right="200" w:hanging="360"/>
        <w:jc w:val="both"/>
      </w:pPr>
      <w:r>
        <w:rPr>
          <w:rFonts w:ascii="Times New Roman" w:eastAsia="Times New Roman" w:hAnsi="Times New Roman" w:cs="Times New Roman"/>
          <w:sz w:val="24"/>
        </w:rPr>
        <w:t>Opłaty za akty notarialne, wypisy z rejestru gruntów, sądowe 16 940,18 zł</w:t>
      </w:r>
      <w:r>
        <w:t xml:space="preserve">. </w:t>
      </w:r>
    </w:p>
    <w:p w14:paraId="2AF22024" w14:textId="77777777" w:rsidR="00230DA1" w:rsidRDefault="00466806">
      <w:pPr>
        <w:pStyle w:val="Nagwek2"/>
        <w:ind w:left="72" w:right="200"/>
      </w:pPr>
      <w:r>
        <w:t>Rozdział 70021 – Towarzystwa Budownictwa Społecznego</w:t>
      </w:r>
      <w:r>
        <w:rPr>
          <w:u w:val="none"/>
        </w:rPr>
        <w:t xml:space="preserve"> </w:t>
      </w:r>
    </w:p>
    <w:p w14:paraId="25C7BDE0" w14:textId="77777777" w:rsidR="00230DA1" w:rsidRDefault="00466806">
      <w:pPr>
        <w:spacing w:after="5" w:line="305" w:lineRule="auto"/>
        <w:ind w:left="62" w:right="1907"/>
        <w:jc w:val="both"/>
      </w:pPr>
      <w:r>
        <w:rPr>
          <w:rFonts w:ascii="Times New Roman" w:eastAsia="Times New Roman" w:hAnsi="Times New Roman" w:cs="Times New Roman"/>
          <w:sz w:val="24"/>
        </w:rPr>
        <w:t xml:space="preserve">Plan 3 557 799,66 zł wykonanie 3 372 265,53 zł. tj. 94,79% w tym: </w:t>
      </w:r>
      <w:r>
        <w:rPr>
          <w:rFonts w:ascii="Times New Roman" w:eastAsia="Times New Roman" w:hAnsi="Times New Roman" w:cs="Times New Roman"/>
          <w:sz w:val="24"/>
          <w:u w:val="single" w:color="000000"/>
        </w:rPr>
        <w:t>Wydatki bieżące</w:t>
      </w:r>
      <w:r>
        <w:rPr>
          <w:rFonts w:ascii="Times New Roman" w:eastAsia="Times New Roman" w:hAnsi="Times New Roman" w:cs="Times New Roman"/>
          <w:sz w:val="24"/>
        </w:rPr>
        <w:t xml:space="preserve">  </w:t>
      </w:r>
    </w:p>
    <w:p w14:paraId="7ACC0813" w14:textId="77777777" w:rsidR="00230DA1" w:rsidRDefault="00466806">
      <w:pPr>
        <w:spacing w:after="69" w:line="305" w:lineRule="auto"/>
        <w:ind w:left="62" w:right="200"/>
        <w:jc w:val="both"/>
      </w:pPr>
      <w:r>
        <w:rPr>
          <w:rFonts w:ascii="Times New Roman" w:eastAsia="Times New Roman" w:hAnsi="Times New Roman" w:cs="Times New Roman"/>
          <w:sz w:val="24"/>
        </w:rPr>
        <w:t xml:space="preserve">Plan 3 257 799,66 zł wykonanie 3 072 265,53 zł tj. 94,30%, w tym: </w:t>
      </w:r>
    </w:p>
    <w:p w14:paraId="005EA89B" w14:textId="77777777" w:rsidR="00230DA1" w:rsidRDefault="00466806">
      <w:pPr>
        <w:numPr>
          <w:ilvl w:val="0"/>
          <w:numId w:val="64"/>
        </w:numPr>
        <w:spacing w:after="40" w:line="305" w:lineRule="auto"/>
        <w:ind w:right="200" w:hanging="360"/>
        <w:jc w:val="both"/>
      </w:pPr>
      <w:r>
        <w:rPr>
          <w:rFonts w:ascii="Times New Roman" w:eastAsia="Times New Roman" w:hAnsi="Times New Roman" w:cs="Times New Roman"/>
          <w:sz w:val="24"/>
        </w:rPr>
        <w:t>Plan 3 200 000,00 zł wykonanie 3 072 265,53 zł tj. 96,01%, zrealizowane wydatki dotyczą kosztów eksploatacji i wynagrodzenie za zarządzanie i administrowanie zasobem komunalnym Miasta Mława dla Towarzystwa Budownictwa Społecznego w Mławie.</w:t>
      </w:r>
      <w:r>
        <w:rPr>
          <w:rFonts w:ascii="Times New Roman" w:eastAsia="Times New Roman" w:hAnsi="Times New Roman" w:cs="Times New Roman"/>
          <w:b/>
          <w:sz w:val="24"/>
        </w:rPr>
        <w:t xml:space="preserve"> </w:t>
      </w:r>
    </w:p>
    <w:p w14:paraId="4A7704C5" w14:textId="77777777" w:rsidR="00230DA1" w:rsidRDefault="00466806">
      <w:pPr>
        <w:numPr>
          <w:ilvl w:val="0"/>
          <w:numId w:val="64"/>
        </w:numPr>
        <w:spacing w:after="9" w:line="305" w:lineRule="auto"/>
        <w:ind w:right="200" w:hanging="360"/>
        <w:jc w:val="both"/>
      </w:pPr>
      <w:r>
        <w:rPr>
          <w:rFonts w:ascii="Times New Roman" w:eastAsia="Times New Roman" w:hAnsi="Times New Roman" w:cs="Times New Roman"/>
          <w:sz w:val="24"/>
        </w:rPr>
        <w:t xml:space="preserve">Plan  57 799,66 zł wykonanie 0,00 zł, w zakresie środków przeznaczonych na poręczenie zabezpieczenia kredytu Towarzystwa Budownictwa Społecznego w Mławie na budowę budynków mieszkalnych nie zachodziła potrzeba wydatkowania środków. </w:t>
      </w:r>
      <w:r>
        <w:rPr>
          <w:rFonts w:ascii="Times New Roman" w:eastAsia="Times New Roman" w:hAnsi="Times New Roman" w:cs="Times New Roman"/>
          <w:sz w:val="24"/>
          <w:u w:val="single" w:color="000000"/>
        </w:rPr>
        <w:t>Wydatki majątkowe</w:t>
      </w:r>
      <w:r>
        <w:rPr>
          <w:rFonts w:ascii="Times New Roman" w:eastAsia="Times New Roman" w:hAnsi="Times New Roman" w:cs="Times New Roman"/>
          <w:sz w:val="24"/>
        </w:rPr>
        <w:t xml:space="preserve">  </w:t>
      </w:r>
    </w:p>
    <w:p w14:paraId="52FED7D4" w14:textId="77777777" w:rsidR="00230DA1" w:rsidRDefault="00466806">
      <w:pPr>
        <w:spacing w:after="9" w:line="305" w:lineRule="auto"/>
        <w:ind w:left="62" w:right="200"/>
        <w:jc w:val="both"/>
      </w:pPr>
      <w:r>
        <w:rPr>
          <w:rFonts w:ascii="Times New Roman" w:eastAsia="Times New Roman" w:hAnsi="Times New Roman" w:cs="Times New Roman"/>
          <w:sz w:val="24"/>
        </w:rPr>
        <w:t xml:space="preserve">Plan 300 000,00 zł wykonanie 300 000,00 zł, tj. 100,00% dotyczy wniesienia wkładu do Towarzystwa Budownictwa Społecznego Spółka z o. o. w Mławie w związku z wspólną realizacją zadania pn. „Nadbudowa budynku przy ul. Smolarnia 6.  </w:t>
      </w:r>
    </w:p>
    <w:p w14:paraId="15AAB536" w14:textId="77777777" w:rsidR="00230DA1" w:rsidRDefault="00466806">
      <w:pPr>
        <w:spacing w:after="0"/>
        <w:ind w:left="77"/>
      </w:pPr>
      <w:r>
        <w:rPr>
          <w:rFonts w:ascii="Times New Roman" w:eastAsia="Times New Roman" w:hAnsi="Times New Roman" w:cs="Times New Roman"/>
          <w:sz w:val="24"/>
        </w:rPr>
        <w:t xml:space="preserve"> </w:t>
      </w:r>
    </w:p>
    <w:p w14:paraId="50F6A03F" w14:textId="77777777" w:rsidR="00230DA1" w:rsidRDefault="00466806">
      <w:pPr>
        <w:spacing w:after="13" w:line="267" w:lineRule="auto"/>
        <w:ind w:left="72" w:right="200" w:hanging="10"/>
        <w:jc w:val="both"/>
      </w:pPr>
      <w:r>
        <w:rPr>
          <w:rFonts w:ascii="Times New Roman" w:eastAsia="Times New Roman" w:hAnsi="Times New Roman" w:cs="Times New Roman"/>
          <w:sz w:val="24"/>
          <w:u w:val="single" w:color="000000"/>
        </w:rPr>
        <w:t>Rozdział 70095 – Pozostała działalność</w:t>
      </w:r>
      <w:r>
        <w:rPr>
          <w:rFonts w:ascii="Times New Roman" w:eastAsia="Times New Roman" w:hAnsi="Times New Roman" w:cs="Times New Roman"/>
          <w:sz w:val="24"/>
        </w:rPr>
        <w:t xml:space="preserve"> </w:t>
      </w:r>
    </w:p>
    <w:p w14:paraId="206E839B" w14:textId="77777777" w:rsidR="00230DA1" w:rsidRDefault="00466806">
      <w:pPr>
        <w:spacing w:after="15" w:line="305" w:lineRule="auto"/>
        <w:ind w:left="62" w:right="200"/>
        <w:jc w:val="both"/>
      </w:pPr>
      <w:r>
        <w:rPr>
          <w:rFonts w:ascii="Times New Roman" w:eastAsia="Times New Roman" w:hAnsi="Times New Roman" w:cs="Times New Roman"/>
          <w:sz w:val="24"/>
        </w:rPr>
        <w:t>Plan 250 000,00 zł wykonanie 220 616,81 zł tj. 88,25</w:t>
      </w:r>
      <w:r>
        <w:rPr>
          <w:rFonts w:ascii="Times New Roman" w:eastAsia="Times New Roman" w:hAnsi="Times New Roman" w:cs="Times New Roman"/>
          <w:i/>
          <w:sz w:val="24"/>
        </w:rPr>
        <w:t>%</w:t>
      </w:r>
      <w:r>
        <w:rPr>
          <w:rFonts w:ascii="Times New Roman" w:eastAsia="Times New Roman" w:hAnsi="Times New Roman" w:cs="Times New Roman"/>
          <w:sz w:val="24"/>
        </w:rPr>
        <w:t xml:space="preserve">   </w:t>
      </w:r>
    </w:p>
    <w:p w14:paraId="4ABB884E" w14:textId="77777777" w:rsidR="00230DA1" w:rsidRDefault="00466806">
      <w:pPr>
        <w:pStyle w:val="Nagwek2"/>
        <w:spacing w:after="57"/>
        <w:ind w:left="72" w:right="200"/>
      </w:pPr>
      <w:r>
        <w:t>Wydatki bieżące</w:t>
      </w:r>
      <w:r>
        <w:rPr>
          <w:u w:val="none"/>
        </w:rPr>
        <w:t xml:space="preserve"> </w:t>
      </w:r>
    </w:p>
    <w:p w14:paraId="1768FE9E" w14:textId="77777777" w:rsidR="00230DA1" w:rsidRDefault="00466806">
      <w:pPr>
        <w:spacing w:after="10" w:line="305" w:lineRule="auto"/>
        <w:ind w:left="62" w:right="200"/>
        <w:jc w:val="both"/>
      </w:pPr>
      <w:r>
        <w:rPr>
          <w:rFonts w:ascii="Times New Roman" w:eastAsia="Times New Roman" w:hAnsi="Times New Roman" w:cs="Times New Roman"/>
          <w:sz w:val="24"/>
        </w:rPr>
        <w:t xml:space="preserve">Plan 250 000,00 zł wykonanie 220 616,81 zł tj. 88,25%, zrealizowane wydatki dotyczą zakupu usług remontowych tj. funduszu remontowego za część gminną we Wspólnotach Mieszkaniowych, gdzie Miasto posiada gminne lokale mieszkalne i użytkowe. </w:t>
      </w:r>
    </w:p>
    <w:p w14:paraId="31FCA48D" w14:textId="77777777" w:rsidR="00230DA1" w:rsidRDefault="00466806">
      <w:pPr>
        <w:spacing w:after="17"/>
        <w:ind w:left="77"/>
      </w:pPr>
      <w:r>
        <w:rPr>
          <w:rFonts w:ascii="Times New Roman" w:eastAsia="Times New Roman" w:hAnsi="Times New Roman" w:cs="Times New Roman"/>
          <w:sz w:val="24"/>
        </w:rPr>
        <w:t xml:space="preserve"> </w:t>
      </w:r>
    </w:p>
    <w:p w14:paraId="4441950E" w14:textId="77777777" w:rsidR="00230DA1" w:rsidRDefault="00466806">
      <w:pPr>
        <w:spacing w:after="10" w:line="268" w:lineRule="auto"/>
        <w:ind w:left="72" w:right="195" w:hanging="10"/>
        <w:jc w:val="both"/>
      </w:pPr>
      <w:r>
        <w:rPr>
          <w:rFonts w:ascii="Times New Roman" w:eastAsia="Times New Roman" w:hAnsi="Times New Roman" w:cs="Times New Roman"/>
          <w:b/>
          <w:sz w:val="24"/>
        </w:rPr>
        <w:t xml:space="preserve">Dział 710 – DZIAŁALNOŚĆ USŁUGOWA </w:t>
      </w:r>
    </w:p>
    <w:p w14:paraId="23002024" w14:textId="77777777" w:rsidR="00230DA1" w:rsidRDefault="00466806">
      <w:pPr>
        <w:spacing w:after="10" w:line="268" w:lineRule="auto"/>
        <w:ind w:left="72" w:right="195" w:hanging="10"/>
        <w:jc w:val="both"/>
      </w:pPr>
      <w:r>
        <w:rPr>
          <w:rFonts w:ascii="Times New Roman" w:eastAsia="Times New Roman" w:hAnsi="Times New Roman" w:cs="Times New Roman"/>
          <w:b/>
          <w:sz w:val="24"/>
        </w:rPr>
        <w:t>Plan 273 500,00 zł wykonanie 177 181,62 zł co stanowi 64,78%.</w:t>
      </w:r>
      <w:r>
        <w:rPr>
          <w:rFonts w:ascii="Times New Roman" w:eastAsia="Times New Roman" w:hAnsi="Times New Roman" w:cs="Times New Roman"/>
          <w:b/>
          <w:color w:val="FF0000"/>
          <w:sz w:val="24"/>
        </w:rPr>
        <w:t xml:space="preserve"> </w:t>
      </w:r>
    </w:p>
    <w:p w14:paraId="56DDC7B0" w14:textId="77777777" w:rsidR="00230DA1" w:rsidRDefault="00466806">
      <w:pPr>
        <w:pStyle w:val="Nagwek2"/>
        <w:ind w:left="72" w:right="200"/>
      </w:pPr>
      <w:r>
        <w:t>Rozdział 71012 – Zadania z zakresu geodezji i kartografii</w:t>
      </w:r>
      <w:r>
        <w:rPr>
          <w:u w:val="none"/>
        </w:rPr>
        <w:t xml:space="preserve"> </w:t>
      </w:r>
    </w:p>
    <w:p w14:paraId="15429723" w14:textId="77777777" w:rsidR="00230DA1" w:rsidRDefault="00466806">
      <w:pPr>
        <w:spacing w:after="40" w:line="305" w:lineRule="auto"/>
        <w:ind w:left="62" w:right="200"/>
        <w:jc w:val="both"/>
      </w:pPr>
      <w:r>
        <w:rPr>
          <w:rFonts w:ascii="Times New Roman" w:eastAsia="Times New Roman" w:hAnsi="Times New Roman" w:cs="Times New Roman"/>
          <w:sz w:val="24"/>
        </w:rPr>
        <w:t xml:space="preserve">Plan 238 500,00 zł wykonanie 144 084,84 zł, tj. 60,41%. W  ramach ww. kwoty zrealizowano wydatki na: </w:t>
      </w:r>
    </w:p>
    <w:p w14:paraId="36ACD848" w14:textId="77777777" w:rsidR="00230DA1" w:rsidRDefault="00466806">
      <w:pPr>
        <w:numPr>
          <w:ilvl w:val="0"/>
          <w:numId w:val="65"/>
        </w:numPr>
        <w:spacing w:after="40" w:line="305" w:lineRule="auto"/>
        <w:ind w:right="200" w:hanging="283"/>
        <w:jc w:val="both"/>
      </w:pPr>
      <w:r>
        <w:rPr>
          <w:rFonts w:ascii="Times New Roman" w:eastAsia="Times New Roman" w:hAnsi="Times New Roman" w:cs="Times New Roman"/>
          <w:sz w:val="24"/>
        </w:rPr>
        <w:t xml:space="preserve">Składki na ubezpieczenie społeczne, plan 1 300,00 zł wykonanie 120,33 zł tj. 9,26% w tym pochodne od wynagrodzeń Miejskiej Komisji Urbanistyczno-Architektonicznej. </w:t>
      </w:r>
    </w:p>
    <w:p w14:paraId="1FF20F56" w14:textId="77777777" w:rsidR="00230DA1" w:rsidRDefault="00466806">
      <w:pPr>
        <w:numPr>
          <w:ilvl w:val="0"/>
          <w:numId w:val="65"/>
        </w:numPr>
        <w:spacing w:after="40" w:line="305" w:lineRule="auto"/>
        <w:ind w:right="200" w:hanging="283"/>
        <w:jc w:val="both"/>
      </w:pPr>
      <w:r>
        <w:rPr>
          <w:rFonts w:ascii="Times New Roman" w:eastAsia="Times New Roman" w:hAnsi="Times New Roman" w:cs="Times New Roman"/>
          <w:sz w:val="24"/>
        </w:rPr>
        <w:lastRenderedPageBreak/>
        <w:t xml:space="preserve">Składki na Fundusz Pracy, plan 200,00 zł wykonanie 0,00 zł tj. 0,00% w tym pochodne od wynagrodzeń Miejskiej Komisji Urbanistyczno-Architektonicznej. </w:t>
      </w:r>
    </w:p>
    <w:p w14:paraId="24430D2B" w14:textId="77777777" w:rsidR="00230DA1" w:rsidRDefault="00466806">
      <w:pPr>
        <w:numPr>
          <w:ilvl w:val="0"/>
          <w:numId w:val="65"/>
        </w:numPr>
        <w:spacing w:after="40" w:line="305" w:lineRule="auto"/>
        <w:ind w:right="200" w:hanging="283"/>
        <w:jc w:val="both"/>
      </w:pPr>
      <w:r>
        <w:rPr>
          <w:rFonts w:ascii="Times New Roman" w:eastAsia="Times New Roman" w:hAnsi="Times New Roman" w:cs="Times New Roman"/>
          <w:sz w:val="24"/>
        </w:rPr>
        <w:t xml:space="preserve">Wynagrodzenia bezosobowe, plan 12 000,00 zł wykonanie 3 400,00 zł tj. 28,33% w tym wynagrodzenia Miejskiej Komisji Urbanistyczno-Architektonicznej. Niskie wykonanie wynika z faktu, iż w 2020 roku odbyła się mniejsza od zakładanych liczba posiedzeń Miejskiej Komisji </w:t>
      </w:r>
      <w:proofErr w:type="spellStart"/>
      <w:r>
        <w:rPr>
          <w:rFonts w:ascii="Times New Roman" w:eastAsia="Times New Roman" w:hAnsi="Times New Roman" w:cs="Times New Roman"/>
          <w:sz w:val="24"/>
        </w:rPr>
        <w:t>Urbanistyczno</w:t>
      </w:r>
      <w:proofErr w:type="spellEnd"/>
      <w:r>
        <w:rPr>
          <w:rFonts w:ascii="Times New Roman" w:eastAsia="Times New Roman" w:hAnsi="Times New Roman" w:cs="Times New Roman"/>
          <w:sz w:val="24"/>
        </w:rPr>
        <w:t xml:space="preserve"> – Architektonicznej.  </w:t>
      </w:r>
    </w:p>
    <w:p w14:paraId="3B5CE391" w14:textId="77777777" w:rsidR="00230DA1" w:rsidRDefault="00466806">
      <w:pPr>
        <w:numPr>
          <w:ilvl w:val="0"/>
          <w:numId w:val="65"/>
        </w:numPr>
        <w:spacing w:after="40" w:line="305" w:lineRule="auto"/>
        <w:ind w:right="200" w:hanging="283"/>
        <w:jc w:val="both"/>
      </w:pPr>
      <w:r>
        <w:rPr>
          <w:rFonts w:ascii="Times New Roman" w:eastAsia="Times New Roman" w:hAnsi="Times New Roman" w:cs="Times New Roman"/>
          <w:sz w:val="24"/>
        </w:rPr>
        <w:t xml:space="preserve">Nagrody konkursowe, plan 1 000,00 zł wykonanie 0,00 zł tj. 0,00 zł w tym dot. konkursów architektonicznych. </w:t>
      </w:r>
    </w:p>
    <w:p w14:paraId="75930D4F" w14:textId="77777777" w:rsidR="00230DA1" w:rsidRDefault="00466806">
      <w:pPr>
        <w:numPr>
          <w:ilvl w:val="0"/>
          <w:numId w:val="65"/>
        </w:numPr>
        <w:spacing w:after="40" w:line="305" w:lineRule="auto"/>
        <w:ind w:right="200" w:hanging="283"/>
        <w:jc w:val="both"/>
      </w:pPr>
      <w:r>
        <w:rPr>
          <w:rFonts w:ascii="Times New Roman" w:eastAsia="Times New Roman" w:hAnsi="Times New Roman" w:cs="Times New Roman"/>
          <w:sz w:val="24"/>
        </w:rPr>
        <w:t xml:space="preserve">Zakup usług pozostałych, plan 210 000,00 zł wykonanie 140 406,51 zł tj. 66,86% w tym opracowanie projektów miejscowych planów zagospodarowania przestrzennego (Polna, Zachodnia II, Łysa Góra, Płocka cz. I, Dzielnica Przemysłowa) oraz Studium uwarunkowań i k zagospodarowania przestrzennego 94 033,50 zł, opracowanie projektów decyzji o warunkach zabudowy i zagospodarowania terenu 45 747,90 zł, ogłoszenia dot. zagospodarowania przestrzennego. Niskie wykonanie wydatków było wynikiem zaawansowania prac nad projektami planów miejscowych oraz liczby składanych wniosków o wydanie ww. decyzji.  </w:t>
      </w:r>
    </w:p>
    <w:p w14:paraId="25729586" w14:textId="77777777" w:rsidR="00230DA1" w:rsidRDefault="00466806">
      <w:pPr>
        <w:numPr>
          <w:ilvl w:val="0"/>
          <w:numId w:val="65"/>
        </w:numPr>
        <w:spacing w:after="0" w:line="305" w:lineRule="auto"/>
        <w:ind w:right="200" w:hanging="283"/>
        <w:jc w:val="both"/>
      </w:pPr>
      <w:r>
        <w:rPr>
          <w:rFonts w:ascii="Times New Roman" w:eastAsia="Times New Roman" w:hAnsi="Times New Roman" w:cs="Times New Roman"/>
          <w:sz w:val="24"/>
        </w:rPr>
        <w:t xml:space="preserve">Różne opłaty i składki, plan 14 000,00 zł wykonanie 158,00 zł tj. 1,13% w tym koszty ośrodka dokumentacji geodezyjnej i kartograficznej. W 2020 roku było niższe niż przewidywano zapotrzebowanie na tego rodzaju wydatki. </w:t>
      </w:r>
      <w:r>
        <w:rPr>
          <w:rFonts w:ascii="Times New Roman" w:eastAsia="Times New Roman" w:hAnsi="Times New Roman" w:cs="Times New Roman"/>
          <w:sz w:val="24"/>
          <w:u w:val="single" w:color="000000"/>
        </w:rPr>
        <w:t>Rozdział 71095 – Pozostała działalność</w:t>
      </w:r>
      <w:r>
        <w:rPr>
          <w:rFonts w:ascii="Times New Roman" w:eastAsia="Times New Roman" w:hAnsi="Times New Roman" w:cs="Times New Roman"/>
          <w:sz w:val="24"/>
        </w:rPr>
        <w:t xml:space="preserve"> </w:t>
      </w:r>
    </w:p>
    <w:p w14:paraId="37DEF90B" w14:textId="77777777" w:rsidR="00230DA1" w:rsidRDefault="00466806">
      <w:pPr>
        <w:spacing w:after="18" w:line="305" w:lineRule="auto"/>
        <w:ind w:left="62" w:right="200"/>
        <w:jc w:val="both"/>
      </w:pPr>
      <w:r>
        <w:rPr>
          <w:rFonts w:ascii="Times New Roman" w:eastAsia="Times New Roman" w:hAnsi="Times New Roman" w:cs="Times New Roman"/>
          <w:sz w:val="24"/>
        </w:rPr>
        <w:t xml:space="preserve">Plan 35 000,00 zł wykonanie 33 096,78 zł, tj. 94,56% w tym: </w:t>
      </w:r>
    </w:p>
    <w:p w14:paraId="0004D9CA" w14:textId="77777777" w:rsidR="00230DA1" w:rsidRDefault="00466806">
      <w:pPr>
        <w:spacing w:after="163" w:line="305" w:lineRule="auto"/>
        <w:ind w:left="62" w:right="200"/>
        <w:jc w:val="both"/>
      </w:pPr>
      <w:r>
        <w:rPr>
          <w:rFonts w:ascii="Times New Roman" w:eastAsia="Times New Roman" w:hAnsi="Times New Roman" w:cs="Times New Roman"/>
          <w:sz w:val="24"/>
        </w:rPr>
        <w:t xml:space="preserve">W ramach w/w kwoty zrealizowano wydatki z tytułu prowizji za sprzedaż prawa  do użytkowania miejsc grzebalnych oraz nisz w kolumbarium na cmentarzu komunalnym  w Mławie, zgodnie z umową dzierżawy cmentarza. </w:t>
      </w:r>
    </w:p>
    <w:p w14:paraId="5523D61A" w14:textId="77777777" w:rsidR="00230DA1" w:rsidRDefault="00466806">
      <w:pPr>
        <w:spacing w:after="10" w:line="268" w:lineRule="auto"/>
        <w:ind w:left="72" w:right="195" w:hanging="10"/>
        <w:jc w:val="both"/>
      </w:pPr>
      <w:r>
        <w:rPr>
          <w:rFonts w:ascii="Times New Roman" w:eastAsia="Times New Roman" w:hAnsi="Times New Roman" w:cs="Times New Roman"/>
          <w:b/>
          <w:sz w:val="24"/>
        </w:rPr>
        <w:t xml:space="preserve">Dział 750 – ADMINISTRACJA PUBLICZNA </w:t>
      </w:r>
    </w:p>
    <w:p w14:paraId="5AD9745E" w14:textId="77777777" w:rsidR="00230DA1" w:rsidRDefault="00466806">
      <w:pPr>
        <w:spacing w:after="55" w:line="268" w:lineRule="auto"/>
        <w:ind w:left="72" w:right="195" w:hanging="10"/>
        <w:jc w:val="both"/>
      </w:pPr>
      <w:r>
        <w:rPr>
          <w:rFonts w:ascii="Times New Roman" w:eastAsia="Times New Roman" w:hAnsi="Times New Roman" w:cs="Times New Roman"/>
          <w:b/>
          <w:sz w:val="24"/>
        </w:rPr>
        <w:t xml:space="preserve">Plan 10 787 270,51 zł wykonanie 9 275 225,10 zł co stanowi 85,98% w tym: </w:t>
      </w:r>
    </w:p>
    <w:p w14:paraId="63522871" w14:textId="77777777" w:rsidR="00230DA1" w:rsidRDefault="00466806">
      <w:pPr>
        <w:tabs>
          <w:tab w:val="center" w:pos="4325"/>
          <w:tab w:val="center" w:pos="5033"/>
          <w:tab w:val="center" w:pos="5741"/>
          <w:tab w:val="center" w:pos="6449"/>
          <w:tab w:val="center" w:pos="7157"/>
          <w:tab w:val="center" w:pos="7865"/>
          <w:tab w:val="center" w:pos="8573"/>
        </w:tabs>
        <w:spacing w:after="13" w:line="267" w:lineRule="auto"/>
      </w:pPr>
      <w:r>
        <w:rPr>
          <w:rFonts w:ascii="Times New Roman" w:eastAsia="Times New Roman" w:hAnsi="Times New Roman" w:cs="Times New Roman"/>
          <w:sz w:val="24"/>
          <w:u w:val="single" w:color="000000"/>
        </w:rPr>
        <w:t>Rozdział 75011 - Urzędy wojewódzkie</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61E65F46" w14:textId="77777777" w:rsidR="00230DA1" w:rsidRDefault="00466806">
      <w:pPr>
        <w:spacing w:after="40" w:line="305" w:lineRule="auto"/>
        <w:ind w:left="62" w:right="200"/>
        <w:jc w:val="both"/>
      </w:pPr>
      <w:r>
        <w:rPr>
          <w:rFonts w:ascii="Times New Roman" w:eastAsia="Times New Roman" w:hAnsi="Times New Roman" w:cs="Times New Roman"/>
          <w:sz w:val="24"/>
        </w:rPr>
        <w:t xml:space="preserve">Plan 881 137,00 zł, wykonanie 757 751,29 zł co stanowi 86,00%.  </w:t>
      </w:r>
    </w:p>
    <w:p w14:paraId="5DE1F3AB" w14:textId="77777777" w:rsidR="00230DA1" w:rsidRDefault="00466806">
      <w:pPr>
        <w:pStyle w:val="Nagwek2"/>
        <w:tabs>
          <w:tab w:val="center" w:pos="2201"/>
        </w:tabs>
        <w:spacing w:after="63"/>
        <w:ind w:left="0" w:firstLine="0"/>
        <w:jc w:val="left"/>
      </w:pPr>
      <w:r>
        <w:t xml:space="preserve">Wydatki bieżące </w:t>
      </w:r>
      <w:r>
        <w:rPr>
          <w:u w:val="none"/>
        </w:rPr>
        <w:t xml:space="preserve"> </w:t>
      </w:r>
      <w:r>
        <w:rPr>
          <w:u w:val="none"/>
        </w:rPr>
        <w:tab/>
      </w:r>
      <w:r>
        <w:rPr>
          <w:color w:val="FF0000"/>
          <w:u w:val="none"/>
        </w:rPr>
        <w:t xml:space="preserve"> </w:t>
      </w:r>
    </w:p>
    <w:p w14:paraId="404DCEE6" w14:textId="77777777" w:rsidR="00230DA1" w:rsidRDefault="00466806">
      <w:pPr>
        <w:spacing w:after="11" w:line="305" w:lineRule="auto"/>
        <w:ind w:left="62" w:right="200"/>
        <w:jc w:val="both"/>
      </w:pPr>
      <w:r>
        <w:rPr>
          <w:rFonts w:ascii="Times New Roman" w:eastAsia="Times New Roman" w:hAnsi="Times New Roman" w:cs="Times New Roman"/>
          <w:sz w:val="24"/>
        </w:rPr>
        <w:t xml:space="preserve">Na realizację zadań zleconych z zakresu administracji rządowej obejmujących rejestrację stanu cywilnego, ewidencję ludności oraz wydawanie dowodów osobistych Miasto Mława otrzymało z Mazowieckiego Urzędu Wojewódzkiego dotację w wysokości 308 681,00 zł, która została wydatkowana w kwocie 308 681,00 zł, co stanowi 100 %. Na zadania zlecone  z zakresu administracji publicznej Miasto zaplanowało 572 456,00 zł środków własnych, z których wydano 449 070,29 zł, tj. 78,45 %. </w:t>
      </w:r>
    </w:p>
    <w:p w14:paraId="040716FD" w14:textId="77777777" w:rsidR="00230DA1" w:rsidRDefault="00466806">
      <w:pPr>
        <w:spacing w:after="40" w:line="305" w:lineRule="auto"/>
        <w:ind w:left="62" w:right="200"/>
        <w:jc w:val="both"/>
      </w:pPr>
      <w:r>
        <w:rPr>
          <w:rFonts w:ascii="Times New Roman" w:eastAsia="Times New Roman" w:hAnsi="Times New Roman" w:cs="Times New Roman"/>
          <w:sz w:val="24"/>
        </w:rPr>
        <w:t xml:space="preserve">Wydatki na realizację zadań z zakresu administracji rządowej zostały przeznaczone na: </w:t>
      </w:r>
    </w:p>
    <w:p w14:paraId="1F099BB0" w14:textId="77777777" w:rsidR="00230DA1" w:rsidRDefault="00466806">
      <w:pPr>
        <w:numPr>
          <w:ilvl w:val="0"/>
          <w:numId w:val="66"/>
        </w:numPr>
        <w:spacing w:after="40" w:line="305" w:lineRule="auto"/>
        <w:ind w:right="200" w:hanging="360"/>
        <w:jc w:val="both"/>
      </w:pPr>
      <w:r>
        <w:rPr>
          <w:rFonts w:ascii="Times New Roman" w:eastAsia="Times New Roman" w:hAnsi="Times New Roman" w:cs="Times New Roman"/>
          <w:sz w:val="24"/>
        </w:rPr>
        <w:lastRenderedPageBreak/>
        <w:t xml:space="preserve">Zwrot dotacji oraz płatności wynikające z rozliczenia dotacja na realizację zadań zleconych z zakresu administracji rządowej przekazanej przez Mazowiecki Urząd Wojewódzki, plan 13 347,00 zł, wykonanie 9 660,76 zł, tj. 72,38 %.  </w:t>
      </w:r>
    </w:p>
    <w:p w14:paraId="4EA6761E" w14:textId="77777777" w:rsidR="00230DA1" w:rsidRDefault="00466806">
      <w:pPr>
        <w:numPr>
          <w:ilvl w:val="0"/>
          <w:numId w:val="66"/>
        </w:numPr>
        <w:spacing w:after="40" w:line="305" w:lineRule="auto"/>
        <w:ind w:right="200" w:hanging="360"/>
        <w:jc w:val="both"/>
      </w:pPr>
      <w:r>
        <w:rPr>
          <w:rFonts w:ascii="Times New Roman" w:eastAsia="Times New Roman" w:hAnsi="Times New Roman" w:cs="Times New Roman"/>
          <w:sz w:val="24"/>
        </w:rPr>
        <w:t xml:space="preserve">Różne wydatki na rzecz osób fizycznych, plan 1 000,00 zł, wykonanie 0,00 zł, tj. 0%. Należności związane z postępowaniem sądowym i prokuratorskim, w tym  ryczałty wypłacane kuratorom z tytułów prowadzonych wywiadów, zwrot kosztów diet, przejazdów biegłym i świadkom w roku 2020 nie były realizowane. </w:t>
      </w:r>
    </w:p>
    <w:p w14:paraId="630E4C2A" w14:textId="77777777" w:rsidR="00230DA1" w:rsidRDefault="00466806">
      <w:pPr>
        <w:numPr>
          <w:ilvl w:val="0"/>
          <w:numId w:val="66"/>
        </w:numPr>
        <w:spacing w:after="40" w:line="305" w:lineRule="auto"/>
        <w:ind w:right="200" w:hanging="360"/>
        <w:jc w:val="both"/>
      </w:pPr>
      <w:r>
        <w:rPr>
          <w:rFonts w:ascii="Times New Roman" w:eastAsia="Times New Roman" w:hAnsi="Times New Roman" w:cs="Times New Roman"/>
          <w:sz w:val="24"/>
        </w:rPr>
        <w:t xml:space="preserve">Wynagrodzenia pracowników wykonujących zadania z zakresu administracji zleconej, plan 631 232,00 zł, wykonanie 556 117,10 zł, co stanowi 88,10 %.  </w:t>
      </w:r>
    </w:p>
    <w:p w14:paraId="368CDD58" w14:textId="77777777" w:rsidR="00230DA1" w:rsidRDefault="00466806">
      <w:pPr>
        <w:numPr>
          <w:ilvl w:val="0"/>
          <w:numId w:val="66"/>
        </w:numPr>
        <w:spacing w:after="40" w:line="305" w:lineRule="auto"/>
        <w:ind w:right="200" w:hanging="360"/>
        <w:jc w:val="both"/>
      </w:pPr>
      <w:r>
        <w:rPr>
          <w:rFonts w:ascii="Times New Roman" w:eastAsia="Times New Roman" w:hAnsi="Times New Roman" w:cs="Times New Roman"/>
          <w:sz w:val="24"/>
        </w:rPr>
        <w:t xml:space="preserve">Dodatkowe wynagrodzenia roczne, plan 44 940,00 zł, wykonanie 44 939,91 zł, co stanowi 100 %.  </w:t>
      </w:r>
    </w:p>
    <w:p w14:paraId="55145CFF" w14:textId="77777777" w:rsidR="00230DA1" w:rsidRDefault="00466806">
      <w:pPr>
        <w:numPr>
          <w:ilvl w:val="0"/>
          <w:numId w:val="66"/>
        </w:numPr>
        <w:spacing w:after="40" w:line="305" w:lineRule="auto"/>
        <w:ind w:right="200" w:hanging="360"/>
        <w:jc w:val="both"/>
      </w:pPr>
      <w:r>
        <w:rPr>
          <w:rFonts w:ascii="Times New Roman" w:eastAsia="Times New Roman" w:hAnsi="Times New Roman" w:cs="Times New Roman"/>
          <w:sz w:val="24"/>
        </w:rPr>
        <w:t xml:space="preserve">Składki na ubezpieczenia społeczne, plan 112 361,51 zł, wykonanie 95 280,39 zł, tj. 84,80 %.  </w:t>
      </w:r>
    </w:p>
    <w:p w14:paraId="09408F49" w14:textId="77777777" w:rsidR="00230DA1" w:rsidRDefault="00466806">
      <w:pPr>
        <w:numPr>
          <w:ilvl w:val="0"/>
          <w:numId w:val="66"/>
        </w:numPr>
        <w:spacing w:after="40" w:line="305" w:lineRule="auto"/>
        <w:ind w:right="200" w:hanging="360"/>
        <w:jc w:val="both"/>
      </w:pPr>
      <w:r>
        <w:rPr>
          <w:rFonts w:ascii="Times New Roman" w:eastAsia="Times New Roman" w:hAnsi="Times New Roman" w:cs="Times New Roman"/>
          <w:sz w:val="24"/>
        </w:rPr>
        <w:t xml:space="preserve">Składki na Fundusz Pracy, plan 14 753,49 zł, wykonanie 9 418,47 zł, co stanowi 63,84 %. </w:t>
      </w:r>
    </w:p>
    <w:p w14:paraId="0CC5A589" w14:textId="77777777" w:rsidR="00230DA1" w:rsidRDefault="00466806">
      <w:pPr>
        <w:numPr>
          <w:ilvl w:val="0"/>
          <w:numId w:val="66"/>
        </w:numPr>
        <w:spacing w:after="40" w:line="305" w:lineRule="auto"/>
        <w:ind w:right="200" w:hanging="360"/>
        <w:jc w:val="both"/>
      </w:pPr>
      <w:r>
        <w:rPr>
          <w:rFonts w:ascii="Times New Roman" w:eastAsia="Times New Roman" w:hAnsi="Times New Roman" w:cs="Times New Roman"/>
          <w:sz w:val="24"/>
        </w:rPr>
        <w:t xml:space="preserve">Zakup materiałów i wyposażenia, plan 21 500,00 zł, wykonanie 8 287,38 zł, co stanowi 38,55 %, zakupiono zasilacz UPS, artykuły biurowe, koperty osobowe, wyposażenie biurowe dla pracowników wykonujących zadania zlecone z zakresu administracji publicznej. </w:t>
      </w:r>
    </w:p>
    <w:p w14:paraId="156C2D39" w14:textId="77777777" w:rsidR="00230DA1" w:rsidRDefault="00466806">
      <w:pPr>
        <w:numPr>
          <w:ilvl w:val="0"/>
          <w:numId w:val="66"/>
        </w:numPr>
        <w:spacing w:after="40" w:line="305" w:lineRule="auto"/>
        <w:ind w:right="200" w:hanging="360"/>
        <w:jc w:val="both"/>
      </w:pPr>
      <w:r>
        <w:rPr>
          <w:rFonts w:ascii="Times New Roman" w:eastAsia="Times New Roman" w:hAnsi="Times New Roman" w:cs="Times New Roman"/>
          <w:sz w:val="24"/>
        </w:rPr>
        <w:t xml:space="preserve">Zakup energii, plan 9 500,00 zł, wykonanie 7 245,27 zł, co stanowi 76,27 %, środki przeznaczono na zakup energii elektrycznej, gazu i wody w budynku, w którym realizowane są zadania zlecone  z zakresu administracji publicznej. </w:t>
      </w:r>
    </w:p>
    <w:p w14:paraId="720F9CE0" w14:textId="77777777" w:rsidR="00230DA1" w:rsidRDefault="00466806">
      <w:pPr>
        <w:numPr>
          <w:ilvl w:val="0"/>
          <w:numId w:val="66"/>
        </w:numPr>
        <w:spacing w:after="40" w:line="305" w:lineRule="auto"/>
        <w:ind w:right="200" w:hanging="360"/>
        <w:jc w:val="both"/>
      </w:pPr>
      <w:r>
        <w:rPr>
          <w:rFonts w:ascii="Times New Roman" w:eastAsia="Times New Roman" w:hAnsi="Times New Roman" w:cs="Times New Roman"/>
          <w:sz w:val="24"/>
        </w:rPr>
        <w:t xml:space="preserve">Zakup usług remontowych, plan 7 000,00 zł, wykonanie 5 587,89 zł, co stanowi 79,83 %, przeprowadzono konserwację windy, przegląd instalacji gazowych, naprawę systemu klimatyzacyjnego i przeciwpożarowego w budynku, w którym realizowane są zadania zlecone z zakresu administracji publicznej.  </w:t>
      </w:r>
    </w:p>
    <w:p w14:paraId="5C022DEA" w14:textId="77777777" w:rsidR="00230DA1" w:rsidRDefault="00466806">
      <w:pPr>
        <w:numPr>
          <w:ilvl w:val="0"/>
          <w:numId w:val="66"/>
        </w:numPr>
        <w:spacing w:after="40" w:line="305" w:lineRule="auto"/>
        <w:ind w:right="200" w:hanging="360"/>
        <w:jc w:val="both"/>
      </w:pPr>
      <w:r>
        <w:rPr>
          <w:rFonts w:ascii="Times New Roman" w:eastAsia="Times New Roman" w:hAnsi="Times New Roman" w:cs="Times New Roman"/>
          <w:sz w:val="24"/>
        </w:rPr>
        <w:t xml:space="preserve">Zakup usług pozostałych, plan 10 000,00 zł, wykonanie 5 711,12 zł, tj. 57,11 %, koszty dzierżawy kopiarki, przeglądu przewodów kominowych, wywozu odpadów z budynku, w którym realizowane są zadania zlecone  z zakresu administracji publicznej. </w:t>
      </w:r>
    </w:p>
    <w:p w14:paraId="5AA8639D" w14:textId="77777777" w:rsidR="00230DA1" w:rsidRDefault="00466806">
      <w:pPr>
        <w:numPr>
          <w:ilvl w:val="0"/>
          <w:numId w:val="66"/>
        </w:numPr>
        <w:spacing w:after="0" w:line="305" w:lineRule="auto"/>
        <w:ind w:right="200" w:hanging="360"/>
        <w:jc w:val="both"/>
      </w:pPr>
      <w:r>
        <w:rPr>
          <w:rFonts w:ascii="Times New Roman" w:eastAsia="Times New Roman" w:hAnsi="Times New Roman" w:cs="Times New Roman"/>
          <w:sz w:val="24"/>
        </w:rPr>
        <w:t xml:space="preserve">Odpis na zakładowy fundusz świadczeń socjalnych, plan 15 503,00 zł wykonanie 15 503,00 zł, tj.100%. </w:t>
      </w:r>
    </w:p>
    <w:p w14:paraId="090276AC" w14:textId="77777777" w:rsidR="00230DA1" w:rsidRDefault="00466806">
      <w:pPr>
        <w:pStyle w:val="Nagwek2"/>
        <w:ind w:left="72" w:right="200"/>
      </w:pPr>
      <w:r>
        <w:t>Rozdział 75022 – Rady gmin (miast i miast na prawach powiatu)</w:t>
      </w:r>
      <w:r>
        <w:rPr>
          <w:u w:val="none"/>
        </w:rPr>
        <w:t xml:space="preserve"> </w:t>
      </w:r>
    </w:p>
    <w:p w14:paraId="3E8F68E5" w14:textId="77777777" w:rsidR="00230DA1" w:rsidRDefault="00466806">
      <w:pPr>
        <w:spacing w:after="0" w:line="305" w:lineRule="auto"/>
        <w:ind w:left="62" w:right="200"/>
        <w:jc w:val="both"/>
      </w:pPr>
      <w:r>
        <w:rPr>
          <w:rFonts w:ascii="Times New Roman" w:eastAsia="Times New Roman" w:hAnsi="Times New Roman" w:cs="Times New Roman"/>
          <w:sz w:val="24"/>
        </w:rPr>
        <w:t xml:space="preserve">Plan 498 126,00 zł, wykonanie  466 128,60 zł co stanowi 93,58% w tym:  </w:t>
      </w:r>
    </w:p>
    <w:p w14:paraId="1EB7ECD0" w14:textId="77777777" w:rsidR="00230DA1" w:rsidRDefault="00466806">
      <w:pPr>
        <w:spacing w:after="14"/>
        <w:ind w:left="77"/>
      </w:pPr>
      <w:r>
        <w:rPr>
          <w:rFonts w:ascii="Times New Roman" w:eastAsia="Times New Roman" w:hAnsi="Times New Roman" w:cs="Times New Roman"/>
        </w:rPr>
        <w:t xml:space="preserve"> </w:t>
      </w:r>
    </w:p>
    <w:p w14:paraId="1104B651" w14:textId="77777777" w:rsidR="00230DA1" w:rsidRDefault="00466806">
      <w:pPr>
        <w:spacing w:after="14"/>
        <w:ind w:left="77"/>
      </w:pPr>
      <w:r>
        <w:rPr>
          <w:rFonts w:ascii="Times New Roman" w:eastAsia="Times New Roman" w:hAnsi="Times New Roman" w:cs="Times New Roman"/>
        </w:rPr>
        <w:t xml:space="preserve"> </w:t>
      </w:r>
    </w:p>
    <w:p w14:paraId="7CD2F13A" w14:textId="77777777" w:rsidR="00230DA1" w:rsidRDefault="00466806">
      <w:pPr>
        <w:spacing w:after="17"/>
        <w:ind w:left="77"/>
      </w:pPr>
      <w:r>
        <w:rPr>
          <w:rFonts w:ascii="Times New Roman" w:eastAsia="Times New Roman" w:hAnsi="Times New Roman" w:cs="Times New Roman"/>
        </w:rPr>
        <w:t xml:space="preserve"> </w:t>
      </w:r>
    </w:p>
    <w:p w14:paraId="437D39ED" w14:textId="77777777" w:rsidR="00230DA1" w:rsidRDefault="00466806">
      <w:pPr>
        <w:spacing w:after="0"/>
        <w:ind w:left="77"/>
      </w:pPr>
      <w:r>
        <w:rPr>
          <w:rFonts w:ascii="Times New Roman" w:eastAsia="Times New Roman" w:hAnsi="Times New Roman" w:cs="Times New Roman"/>
        </w:rPr>
        <w:t xml:space="preserve"> </w:t>
      </w:r>
    </w:p>
    <w:p w14:paraId="36241CAE" w14:textId="77777777" w:rsidR="00230DA1" w:rsidRDefault="00466806">
      <w:pPr>
        <w:pStyle w:val="Nagwek3"/>
      </w:pPr>
      <w:r>
        <w:t>Wydatki bieżące</w:t>
      </w:r>
      <w:r>
        <w:rPr>
          <w:u w:val="none"/>
        </w:rPr>
        <w:t xml:space="preserve"> </w:t>
      </w:r>
      <w:r>
        <w:rPr>
          <w:sz w:val="24"/>
          <w:u w:val="none"/>
        </w:rPr>
        <w:t xml:space="preserve"> </w:t>
      </w:r>
    </w:p>
    <w:p w14:paraId="226D020D" w14:textId="77777777" w:rsidR="00230DA1" w:rsidRDefault="00466806">
      <w:pPr>
        <w:spacing w:after="40" w:line="305" w:lineRule="auto"/>
        <w:ind w:left="62" w:right="200"/>
        <w:jc w:val="both"/>
      </w:pPr>
      <w:r>
        <w:rPr>
          <w:rFonts w:ascii="Times New Roman" w:eastAsia="Times New Roman" w:hAnsi="Times New Roman" w:cs="Times New Roman"/>
          <w:sz w:val="24"/>
        </w:rPr>
        <w:t xml:space="preserve">W ramach wyżej wymienionej kwoty zrealizowano wydatki w zakresie:  </w:t>
      </w:r>
    </w:p>
    <w:p w14:paraId="4AF46119" w14:textId="77777777" w:rsidR="00230DA1" w:rsidRDefault="00466806">
      <w:pPr>
        <w:numPr>
          <w:ilvl w:val="0"/>
          <w:numId w:val="67"/>
        </w:numPr>
        <w:spacing w:after="40" w:line="305" w:lineRule="auto"/>
        <w:ind w:right="200" w:hanging="360"/>
        <w:jc w:val="both"/>
      </w:pPr>
      <w:r>
        <w:rPr>
          <w:rFonts w:ascii="Times New Roman" w:eastAsia="Times New Roman" w:hAnsi="Times New Roman" w:cs="Times New Roman"/>
          <w:sz w:val="24"/>
        </w:rPr>
        <w:lastRenderedPageBreak/>
        <w:t xml:space="preserve">Różne wydatki na rzecz osób fizycznych - wypłata diet radnym za pełnienie mandatu radnego oraz diet dla przewodniczących zarządów osiedli, plan 464 000,00 zł, wykonanie 438 995,48 zł, co stanowi 94,61 %. </w:t>
      </w:r>
    </w:p>
    <w:p w14:paraId="1C3DD4A6" w14:textId="77777777" w:rsidR="00230DA1" w:rsidRDefault="00466806">
      <w:pPr>
        <w:numPr>
          <w:ilvl w:val="0"/>
          <w:numId w:val="67"/>
        </w:numPr>
        <w:spacing w:after="40" w:line="305" w:lineRule="auto"/>
        <w:ind w:right="200" w:hanging="360"/>
        <w:jc w:val="both"/>
      </w:pPr>
      <w:r>
        <w:rPr>
          <w:rFonts w:ascii="Times New Roman" w:eastAsia="Times New Roman" w:hAnsi="Times New Roman" w:cs="Times New Roman"/>
          <w:sz w:val="24"/>
        </w:rPr>
        <w:t xml:space="preserve">Zakup materiałów i wyposażenia, plan 21 250,00 zł, wykonanie 18 246,98 zł, tj. 85,87 %, zakupiono wyposażenie do biura rady, w tym umożliwiające pracę w systemie zdalnym (laptopy, słuchawki), oraz materiały biurowe na potrzeby radnych i przewodniczących osiedli.  </w:t>
      </w:r>
    </w:p>
    <w:p w14:paraId="0B13B29C" w14:textId="77777777" w:rsidR="00230DA1" w:rsidRDefault="00466806">
      <w:pPr>
        <w:numPr>
          <w:ilvl w:val="0"/>
          <w:numId w:val="67"/>
        </w:numPr>
        <w:spacing w:after="40" w:line="305" w:lineRule="auto"/>
        <w:ind w:right="200" w:hanging="360"/>
        <w:jc w:val="both"/>
      </w:pPr>
      <w:r>
        <w:rPr>
          <w:rFonts w:ascii="Times New Roman" w:eastAsia="Times New Roman" w:hAnsi="Times New Roman" w:cs="Times New Roman"/>
          <w:sz w:val="24"/>
        </w:rPr>
        <w:t xml:space="preserve">Zakup środków żywności, plan 3 000,00 zł, wykonanie 1 176,13 zł, tj. 39,2 %, zakupiono artykuły spożywcze na sesje rady miasta i spotkania radnych.  </w:t>
      </w:r>
    </w:p>
    <w:p w14:paraId="0DB7B708" w14:textId="77777777" w:rsidR="00230DA1" w:rsidRDefault="00466806">
      <w:pPr>
        <w:numPr>
          <w:ilvl w:val="0"/>
          <w:numId w:val="67"/>
        </w:numPr>
        <w:spacing w:after="8" w:line="305" w:lineRule="auto"/>
        <w:ind w:right="200" w:hanging="360"/>
        <w:jc w:val="both"/>
      </w:pPr>
      <w:r>
        <w:rPr>
          <w:rFonts w:ascii="Times New Roman" w:eastAsia="Times New Roman" w:hAnsi="Times New Roman" w:cs="Times New Roman"/>
          <w:sz w:val="24"/>
        </w:rPr>
        <w:t xml:space="preserve">Zakup usług pozostałych i opłaty z tytułu usług telefonii komórkowej, plan 9 876,00 zł, wykonanie 7 710,01 zł, co stanowi  78,07 %. Poniesiono wydatki na organizację sesji w formie wideokonferencji, zakup usług telefonii komórkowej oraz przygotowanie dokumentacji filmowej dot. funkcjonowania rady  i radnych miasta.  </w:t>
      </w:r>
      <w:r>
        <w:rPr>
          <w:rFonts w:ascii="Times New Roman" w:eastAsia="Times New Roman" w:hAnsi="Times New Roman" w:cs="Times New Roman"/>
          <w:sz w:val="24"/>
          <w:u w:val="single" w:color="000000"/>
        </w:rPr>
        <w:t>Rozdział 75023  – Urzędy gmin (miast i miast na prawach powiatu)</w:t>
      </w:r>
      <w:r>
        <w:rPr>
          <w:rFonts w:ascii="Times New Roman" w:eastAsia="Times New Roman" w:hAnsi="Times New Roman" w:cs="Times New Roman"/>
          <w:sz w:val="24"/>
        </w:rPr>
        <w:t xml:space="preserve">  Plan 8 192 738,51 zł. wykonanie 6 990 125,17 zł, tj. 85,32%. </w:t>
      </w:r>
    </w:p>
    <w:p w14:paraId="5BF575C3" w14:textId="77777777" w:rsidR="00230DA1" w:rsidRDefault="00466806">
      <w:pPr>
        <w:pStyle w:val="Nagwek2"/>
        <w:ind w:left="72" w:right="200"/>
      </w:pPr>
      <w:r>
        <w:t>Wydatki bieżące</w:t>
      </w:r>
      <w:r>
        <w:rPr>
          <w:u w:val="none"/>
        </w:rPr>
        <w:t xml:space="preserve"> </w:t>
      </w:r>
    </w:p>
    <w:p w14:paraId="72B39B18" w14:textId="77777777" w:rsidR="00230DA1" w:rsidRDefault="00466806">
      <w:pPr>
        <w:spacing w:after="40" w:line="305" w:lineRule="auto"/>
        <w:ind w:left="62" w:right="200"/>
        <w:jc w:val="both"/>
      </w:pPr>
      <w:r>
        <w:rPr>
          <w:rFonts w:ascii="Times New Roman" w:eastAsia="Times New Roman" w:hAnsi="Times New Roman" w:cs="Times New Roman"/>
          <w:sz w:val="24"/>
        </w:rPr>
        <w:t xml:space="preserve">Plan 8 046 988,51 zł wykonanie 6 863 174,05 zł, tj. 85,29 % w tym:  </w:t>
      </w:r>
    </w:p>
    <w:p w14:paraId="6F51DF14" w14:textId="77777777" w:rsidR="00230DA1" w:rsidRDefault="00466806">
      <w:pPr>
        <w:numPr>
          <w:ilvl w:val="0"/>
          <w:numId w:val="68"/>
        </w:numPr>
        <w:spacing w:after="40" w:line="305" w:lineRule="auto"/>
        <w:ind w:right="200" w:hanging="360"/>
        <w:jc w:val="both"/>
      </w:pPr>
      <w:r>
        <w:rPr>
          <w:rFonts w:ascii="Times New Roman" w:eastAsia="Times New Roman" w:hAnsi="Times New Roman" w:cs="Times New Roman"/>
          <w:sz w:val="24"/>
        </w:rPr>
        <w:t xml:space="preserve">Wydatki osobowe niezaliczone do wynagrodzeń, plan 28 050,00 zł, wykonanie 12 044,32 zł, co stanowi 42,94 %, realizowano świadczenia wynikające z przepisów dotyczących bezpieczeństwa i higieny pracy, w tym: częściowo zrefundowano koszty zakupu okularów korekcyjnych dla pracowników zatrudnionych na stanowiskach z monitorem ekranowym, wyposażono pracowników w odzież ochronną i obuwie robocze. </w:t>
      </w:r>
    </w:p>
    <w:p w14:paraId="32E7E9BE" w14:textId="77777777" w:rsidR="00230DA1" w:rsidRDefault="00466806">
      <w:pPr>
        <w:numPr>
          <w:ilvl w:val="0"/>
          <w:numId w:val="68"/>
        </w:numPr>
        <w:spacing w:after="40" w:line="305" w:lineRule="auto"/>
        <w:ind w:right="200" w:hanging="360"/>
        <w:jc w:val="both"/>
      </w:pPr>
      <w:r>
        <w:rPr>
          <w:rFonts w:ascii="Times New Roman" w:eastAsia="Times New Roman" w:hAnsi="Times New Roman" w:cs="Times New Roman"/>
          <w:sz w:val="24"/>
        </w:rPr>
        <w:t xml:space="preserve">Wynagrodzenia osobowe pracowników, plan 4 417 768,00 zł, wykonanie 3 918 621,81 zł, co stanowi 88,70 %. </w:t>
      </w:r>
    </w:p>
    <w:p w14:paraId="05FEF206" w14:textId="77777777" w:rsidR="00230DA1" w:rsidRDefault="00466806">
      <w:pPr>
        <w:numPr>
          <w:ilvl w:val="0"/>
          <w:numId w:val="68"/>
        </w:numPr>
        <w:spacing w:after="40" w:line="305" w:lineRule="auto"/>
        <w:ind w:right="200" w:hanging="360"/>
        <w:jc w:val="both"/>
      </w:pPr>
      <w:r>
        <w:rPr>
          <w:rFonts w:ascii="Times New Roman" w:eastAsia="Times New Roman" w:hAnsi="Times New Roman" w:cs="Times New Roman"/>
          <w:sz w:val="24"/>
        </w:rPr>
        <w:t xml:space="preserve">Dodatkowe wynagrodzenie roczne, plan 303 172,00 zł, wykonanie 303 171,33 zł, tj. 100 %.  </w:t>
      </w:r>
    </w:p>
    <w:p w14:paraId="2097750C" w14:textId="77777777" w:rsidR="00230DA1" w:rsidRDefault="00466806">
      <w:pPr>
        <w:numPr>
          <w:ilvl w:val="0"/>
          <w:numId w:val="68"/>
        </w:numPr>
        <w:spacing w:after="40" w:line="305" w:lineRule="auto"/>
        <w:ind w:right="200" w:hanging="360"/>
        <w:jc w:val="both"/>
      </w:pPr>
      <w:r>
        <w:rPr>
          <w:rFonts w:ascii="Times New Roman" w:eastAsia="Times New Roman" w:hAnsi="Times New Roman" w:cs="Times New Roman"/>
          <w:sz w:val="24"/>
        </w:rPr>
        <w:t xml:space="preserve">Składki na ubezpieczenia społeczne, plan 826 238,00 zł, wykonanie  689 557,82 zł, co stanowi 83,46 %.  </w:t>
      </w:r>
    </w:p>
    <w:p w14:paraId="6D720EEB" w14:textId="77777777" w:rsidR="00230DA1" w:rsidRDefault="00466806">
      <w:pPr>
        <w:numPr>
          <w:ilvl w:val="0"/>
          <w:numId w:val="68"/>
        </w:numPr>
        <w:spacing w:after="40" w:line="305" w:lineRule="auto"/>
        <w:ind w:right="200" w:hanging="360"/>
        <w:jc w:val="both"/>
      </w:pPr>
      <w:r>
        <w:rPr>
          <w:rFonts w:ascii="Times New Roman" w:eastAsia="Times New Roman" w:hAnsi="Times New Roman" w:cs="Times New Roman"/>
          <w:sz w:val="24"/>
        </w:rPr>
        <w:t xml:space="preserve">Składki na Fundusz Pracy i Państwowy Fundusz Rehabilitacji Osób Niepełnosprawnych, plan 120 122,00 zł, wykonanie 71 608,94 zł, tj. 59,61  %.   </w:t>
      </w:r>
    </w:p>
    <w:p w14:paraId="4BB34B1A" w14:textId="77777777" w:rsidR="00230DA1" w:rsidRDefault="00466806">
      <w:pPr>
        <w:numPr>
          <w:ilvl w:val="0"/>
          <w:numId w:val="68"/>
        </w:numPr>
        <w:spacing w:after="40" w:line="305" w:lineRule="auto"/>
        <w:ind w:right="200" w:hanging="360"/>
        <w:jc w:val="both"/>
      </w:pPr>
      <w:r>
        <w:rPr>
          <w:rFonts w:ascii="Times New Roman" w:eastAsia="Times New Roman" w:hAnsi="Times New Roman" w:cs="Times New Roman"/>
          <w:sz w:val="24"/>
        </w:rPr>
        <w:t xml:space="preserve">Wynagrodzenia bezosobowe, plan 80 000,00 zł, wykonanie 71 908,04 zł, tj. 89,89 %, realizacja umów w zakresie dostarczenia decyzji podatkowych w sprawie podatku od nieruchomości oraz umowy na obsługę parku miejskiego.  </w:t>
      </w:r>
    </w:p>
    <w:p w14:paraId="3854F67E" w14:textId="77777777" w:rsidR="00230DA1" w:rsidRDefault="00466806">
      <w:pPr>
        <w:numPr>
          <w:ilvl w:val="0"/>
          <w:numId w:val="68"/>
        </w:numPr>
        <w:spacing w:after="40" w:line="305" w:lineRule="auto"/>
        <w:ind w:right="200" w:hanging="360"/>
        <w:jc w:val="both"/>
      </w:pPr>
      <w:r>
        <w:rPr>
          <w:rFonts w:ascii="Times New Roman" w:eastAsia="Times New Roman" w:hAnsi="Times New Roman" w:cs="Times New Roman"/>
          <w:sz w:val="24"/>
        </w:rPr>
        <w:t xml:space="preserve">Zakup materiałów i wyposażenia, plan 359 208,46 zł, wykonanie 268 953,74 zł, co stanowi 74,87 %, m.in. zakupiono artykuły biurowe, sprzęt komputerowy, meble, oprogramowania, prasę i literaturę fachową, druki, środki czystości. </w:t>
      </w:r>
    </w:p>
    <w:p w14:paraId="2E8115A5" w14:textId="77777777" w:rsidR="00230DA1" w:rsidRDefault="00466806">
      <w:pPr>
        <w:numPr>
          <w:ilvl w:val="0"/>
          <w:numId w:val="68"/>
        </w:numPr>
        <w:spacing w:after="40" w:line="305" w:lineRule="auto"/>
        <w:ind w:right="200" w:hanging="360"/>
        <w:jc w:val="both"/>
      </w:pPr>
      <w:r>
        <w:rPr>
          <w:rFonts w:ascii="Times New Roman" w:eastAsia="Times New Roman" w:hAnsi="Times New Roman" w:cs="Times New Roman"/>
          <w:sz w:val="24"/>
        </w:rPr>
        <w:t xml:space="preserve">Zakup środków żywności, plan 10 000,00 zł, wykonanie 6 530,36 zł, co stanowi 65,30 %, zakup artykułów spożywczych (kawy, herbaty, wody mineralnej, owoców, ciastek) na potrzeby sekretariatu, organizowanych narad i spotkań.  </w:t>
      </w:r>
    </w:p>
    <w:p w14:paraId="29281490" w14:textId="77777777" w:rsidR="00230DA1" w:rsidRDefault="00466806">
      <w:pPr>
        <w:numPr>
          <w:ilvl w:val="0"/>
          <w:numId w:val="68"/>
        </w:numPr>
        <w:spacing w:after="40" w:line="305" w:lineRule="auto"/>
        <w:ind w:right="200" w:hanging="360"/>
        <w:jc w:val="both"/>
      </w:pPr>
      <w:r>
        <w:rPr>
          <w:rFonts w:ascii="Times New Roman" w:eastAsia="Times New Roman" w:hAnsi="Times New Roman" w:cs="Times New Roman"/>
          <w:sz w:val="24"/>
        </w:rPr>
        <w:lastRenderedPageBreak/>
        <w:t xml:space="preserve">Zakup energii, plan 156 700,00 zł, wykonanie 114 631,37 zł, co stanowi 73,15 %. Wydatki poniesiono na zakup energii elektrycznej, gazu i wody w budynkach </w:t>
      </w:r>
    </w:p>
    <w:p w14:paraId="01A9A5F1" w14:textId="77777777" w:rsidR="00230DA1" w:rsidRDefault="00466806">
      <w:pPr>
        <w:spacing w:after="40" w:line="305" w:lineRule="auto"/>
        <w:ind w:left="437" w:right="200"/>
        <w:jc w:val="both"/>
      </w:pPr>
      <w:r>
        <w:rPr>
          <w:rFonts w:ascii="Times New Roman" w:eastAsia="Times New Roman" w:hAnsi="Times New Roman" w:cs="Times New Roman"/>
          <w:sz w:val="24"/>
        </w:rPr>
        <w:t xml:space="preserve">i pomieszczeniach administracyjnych Urzędu Miasta Mława przy ul. Stary Rynek 19, </w:t>
      </w:r>
      <w:proofErr w:type="spellStart"/>
      <w:r>
        <w:rPr>
          <w:rFonts w:ascii="Times New Roman" w:eastAsia="Times New Roman" w:hAnsi="Times New Roman" w:cs="Times New Roman"/>
          <w:sz w:val="24"/>
        </w:rPr>
        <w:t>Padlewskiego</w:t>
      </w:r>
      <w:proofErr w:type="spellEnd"/>
      <w:r>
        <w:rPr>
          <w:rFonts w:ascii="Times New Roman" w:eastAsia="Times New Roman" w:hAnsi="Times New Roman" w:cs="Times New Roman"/>
          <w:sz w:val="24"/>
        </w:rPr>
        <w:t xml:space="preserve"> 13, 18 Stycznia 4 lok 25, Piekiełko 66. </w:t>
      </w:r>
    </w:p>
    <w:p w14:paraId="644FC8EB" w14:textId="77777777" w:rsidR="00230DA1" w:rsidRDefault="00466806">
      <w:pPr>
        <w:numPr>
          <w:ilvl w:val="0"/>
          <w:numId w:val="68"/>
        </w:numPr>
        <w:spacing w:after="40" w:line="305" w:lineRule="auto"/>
        <w:ind w:right="200" w:hanging="360"/>
        <w:jc w:val="both"/>
      </w:pPr>
      <w:r>
        <w:rPr>
          <w:rFonts w:ascii="Times New Roman" w:eastAsia="Times New Roman" w:hAnsi="Times New Roman" w:cs="Times New Roman"/>
          <w:sz w:val="24"/>
        </w:rPr>
        <w:t xml:space="preserve">Zakup usług remontowych, plan 86 260,00 zł, wykonanie 46 512,47 zł, tj. 53,92 %, poniesiono wydatki na remont pomieszczenia biurowego, naprawę sieci systemu antywłamaniowego, konserwację systemu instalacji przeciwpożarowej, naprawę kotłów centralnego ogrzewania, serwis i konserwację sprzętu kserograficznego, centrali i sieci telefonicznej. </w:t>
      </w:r>
    </w:p>
    <w:p w14:paraId="63DBCC51" w14:textId="77777777" w:rsidR="00230DA1" w:rsidRDefault="00466806">
      <w:pPr>
        <w:numPr>
          <w:ilvl w:val="0"/>
          <w:numId w:val="68"/>
        </w:numPr>
        <w:spacing w:after="40" w:line="305" w:lineRule="auto"/>
        <w:ind w:right="200" w:hanging="360"/>
        <w:jc w:val="both"/>
      </w:pPr>
      <w:r>
        <w:rPr>
          <w:rFonts w:ascii="Times New Roman" w:eastAsia="Times New Roman" w:hAnsi="Times New Roman" w:cs="Times New Roman"/>
          <w:sz w:val="24"/>
        </w:rPr>
        <w:t xml:space="preserve">Zakup usług zdrowotnych, plan  26 060,00 zł, wykonanie 19 426,00 zł, tj. 74,54 %, przeprowadzono okresowe badania lekarskie pracowników oraz badania wstępne.  </w:t>
      </w:r>
    </w:p>
    <w:p w14:paraId="023A28C7" w14:textId="77777777" w:rsidR="00230DA1" w:rsidRDefault="00466806">
      <w:pPr>
        <w:numPr>
          <w:ilvl w:val="0"/>
          <w:numId w:val="68"/>
        </w:numPr>
        <w:spacing w:after="40" w:line="305" w:lineRule="auto"/>
        <w:ind w:right="200" w:hanging="360"/>
        <w:jc w:val="both"/>
      </w:pPr>
      <w:r>
        <w:rPr>
          <w:rFonts w:ascii="Times New Roman" w:eastAsia="Times New Roman" w:hAnsi="Times New Roman" w:cs="Times New Roman"/>
          <w:sz w:val="24"/>
        </w:rPr>
        <w:t xml:space="preserve">Zakup usług pozostałych, plan 985 741,75 zł, wykonanie 800 278,91 zł, co stanowi 81,19 %, m. in. przeprowadzono serwisy systemów komputerowych, aktualizację </w:t>
      </w:r>
      <w:proofErr w:type="spellStart"/>
      <w:r>
        <w:rPr>
          <w:rFonts w:ascii="Times New Roman" w:eastAsia="Times New Roman" w:hAnsi="Times New Roman" w:cs="Times New Roman"/>
          <w:sz w:val="24"/>
        </w:rPr>
        <w:t>oprogramowań</w:t>
      </w:r>
      <w:proofErr w:type="spellEnd"/>
      <w:r>
        <w:rPr>
          <w:rFonts w:ascii="Times New Roman" w:eastAsia="Times New Roman" w:hAnsi="Times New Roman" w:cs="Times New Roman"/>
          <w:sz w:val="24"/>
        </w:rPr>
        <w:t xml:space="preserve">, dokonano opłaty za usługi pocztowe, wywóz nieczystości, poniesiono koszty obsługi prawnej, koszty doradztwa podatkowego w zakresie podatku VAT, koszty usług Inspektora Ochrony Danych Osobowych, usługi drukarskie, najem pomieszczenia na archiwum zakładowe. </w:t>
      </w:r>
    </w:p>
    <w:p w14:paraId="0C3B1C9C" w14:textId="77777777" w:rsidR="00230DA1" w:rsidRDefault="00466806">
      <w:pPr>
        <w:numPr>
          <w:ilvl w:val="0"/>
          <w:numId w:val="68"/>
        </w:numPr>
        <w:spacing w:after="40" w:line="305" w:lineRule="auto"/>
        <w:ind w:right="200" w:hanging="360"/>
        <w:jc w:val="both"/>
      </w:pPr>
      <w:r>
        <w:rPr>
          <w:rFonts w:ascii="Times New Roman" w:eastAsia="Times New Roman" w:hAnsi="Times New Roman" w:cs="Times New Roman"/>
          <w:sz w:val="24"/>
        </w:rPr>
        <w:t xml:space="preserve">Opłaty z tytułu zakupu usług telekomunikacyjnych, plan 42 701,00 zł, wykonanie 38 459,53 zł, co stanowi 90,07 %, opłaty za dostęp do Internetu oraz za rozmowy telefoniczne komórkowe  i stacjonarne.  </w:t>
      </w:r>
    </w:p>
    <w:p w14:paraId="52C536A2" w14:textId="77777777" w:rsidR="00230DA1" w:rsidRDefault="00466806">
      <w:pPr>
        <w:numPr>
          <w:ilvl w:val="0"/>
          <w:numId w:val="68"/>
        </w:numPr>
        <w:spacing w:after="40" w:line="305" w:lineRule="auto"/>
        <w:ind w:right="200" w:hanging="360"/>
        <w:jc w:val="both"/>
      </w:pPr>
      <w:r>
        <w:rPr>
          <w:rFonts w:ascii="Times New Roman" w:eastAsia="Times New Roman" w:hAnsi="Times New Roman" w:cs="Times New Roman"/>
          <w:sz w:val="24"/>
        </w:rPr>
        <w:t xml:space="preserve">Zakup usług obejmujących tłumaczenie, ekspertyzy, analizy, opinie,  plan 2 000,00 zł, wykonanie 0,00 zł, nie zlecano usług tłumaczenia i ekspertyz.  </w:t>
      </w:r>
    </w:p>
    <w:p w14:paraId="72CDCAE4" w14:textId="77777777" w:rsidR="00230DA1" w:rsidRDefault="00466806">
      <w:pPr>
        <w:numPr>
          <w:ilvl w:val="0"/>
          <w:numId w:val="68"/>
        </w:numPr>
        <w:spacing w:after="40" w:line="305" w:lineRule="auto"/>
        <w:ind w:right="200" w:hanging="360"/>
        <w:jc w:val="both"/>
      </w:pPr>
      <w:r>
        <w:rPr>
          <w:rFonts w:ascii="Times New Roman" w:eastAsia="Times New Roman" w:hAnsi="Times New Roman" w:cs="Times New Roman"/>
          <w:sz w:val="24"/>
        </w:rPr>
        <w:t xml:space="preserve">Podróże służbowe krajowe, plan 35 000,00 zł, wykonanie 26 756,92 zł, co stanowi 76,45 %, wydatki na podróże służbowe (delegacje) pracowników oraz zwrot kosztów używania prywatnych samochodów do potrzeb służbowych.  </w:t>
      </w:r>
    </w:p>
    <w:p w14:paraId="5BED8CE1" w14:textId="77777777" w:rsidR="00230DA1" w:rsidRDefault="00466806">
      <w:pPr>
        <w:numPr>
          <w:ilvl w:val="0"/>
          <w:numId w:val="68"/>
        </w:numPr>
        <w:spacing w:after="40" w:line="305" w:lineRule="auto"/>
        <w:ind w:right="200" w:hanging="360"/>
        <w:jc w:val="both"/>
      </w:pPr>
      <w:r>
        <w:rPr>
          <w:rFonts w:ascii="Times New Roman" w:eastAsia="Times New Roman" w:hAnsi="Times New Roman" w:cs="Times New Roman"/>
          <w:sz w:val="24"/>
        </w:rPr>
        <w:t xml:space="preserve">Podróże służbowe zagraniczne, plan 5 000,00 zł, wykonanie 0,00 zł, nie realizowano wyjazdów do miast partnerskich.   </w:t>
      </w:r>
    </w:p>
    <w:p w14:paraId="43427DE9" w14:textId="77777777" w:rsidR="00230DA1" w:rsidRDefault="00466806">
      <w:pPr>
        <w:numPr>
          <w:ilvl w:val="0"/>
          <w:numId w:val="68"/>
        </w:numPr>
        <w:spacing w:after="40" w:line="305" w:lineRule="auto"/>
        <w:ind w:right="200" w:hanging="360"/>
        <w:jc w:val="both"/>
      </w:pPr>
      <w:r>
        <w:rPr>
          <w:rFonts w:ascii="Times New Roman" w:eastAsia="Times New Roman" w:hAnsi="Times New Roman" w:cs="Times New Roman"/>
          <w:sz w:val="24"/>
        </w:rPr>
        <w:t xml:space="preserve">Różne opłaty i składki, plan 143 792,00 zł, wykonanie 117 568,42 zł, tj. 81,76 %,  w tym m.in. ubezpieczenie majątkowe budynków i wyposażenia oraz od odpowiedzialności cywilnej, przekazanie opłat komorniczych.  </w:t>
      </w:r>
    </w:p>
    <w:p w14:paraId="68E53C3E" w14:textId="77777777" w:rsidR="00230DA1" w:rsidRDefault="00466806">
      <w:pPr>
        <w:numPr>
          <w:ilvl w:val="0"/>
          <w:numId w:val="68"/>
        </w:numPr>
        <w:spacing w:after="40" w:line="305" w:lineRule="auto"/>
        <w:ind w:right="200" w:hanging="360"/>
        <w:jc w:val="both"/>
      </w:pPr>
      <w:r>
        <w:rPr>
          <w:rFonts w:ascii="Times New Roman" w:eastAsia="Times New Roman" w:hAnsi="Times New Roman" w:cs="Times New Roman"/>
          <w:sz w:val="24"/>
        </w:rPr>
        <w:t xml:space="preserve">Odpis na zakładowy fundusz świadczeń socjalnych, plan 133 710,54 zł, wykonanie 133 710,54 zł, tj. 100 %.  </w:t>
      </w:r>
    </w:p>
    <w:p w14:paraId="3D45063E" w14:textId="77777777" w:rsidR="00230DA1" w:rsidRDefault="00466806">
      <w:pPr>
        <w:numPr>
          <w:ilvl w:val="0"/>
          <w:numId w:val="68"/>
        </w:numPr>
        <w:spacing w:after="40" w:line="305" w:lineRule="auto"/>
        <w:ind w:right="200" w:hanging="360"/>
        <w:jc w:val="both"/>
      </w:pPr>
      <w:r>
        <w:rPr>
          <w:rFonts w:ascii="Times New Roman" w:eastAsia="Times New Roman" w:hAnsi="Times New Roman" w:cs="Times New Roman"/>
          <w:sz w:val="24"/>
        </w:rPr>
        <w:t xml:space="preserve">Podatek od towarów i usług, plan 101 264,75 zł, wykonanie 63 234,17 zł, tj. 62,44 %,    odprowadzano należny podatek VAT. </w:t>
      </w:r>
    </w:p>
    <w:p w14:paraId="1C0D4BB2" w14:textId="77777777" w:rsidR="00230DA1" w:rsidRDefault="00466806">
      <w:pPr>
        <w:numPr>
          <w:ilvl w:val="0"/>
          <w:numId w:val="68"/>
        </w:numPr>
        <w:spacing w:after="40" w:line="305" w:lineRule="auto"/>
        <w:ind w:right="200" w:hanging="360"/>
        <w:jc w:val="both"/>
      </w:pPr>
      <w:r>
        <w:rPr>
          <w:rFonts w:ascii="Times New Roman" w:eastAsia="Times New Roman" w:hAnsi="Times New Roman" w:cs="Times New Roman"/>
          <w:sz w:val="24"/>
        </w:rPr>
        <w:t xml:space="preserve">Koszty postępowania sądowego i prokuratorskiego, plan 167 000,00 zł, wykonanie 149 746,47  zł, co stanowi 89,67 %,  koszty realizacji umowy usług prawnych zastępstwa procesowego oraz koszty postępowań sądowych. </w:t>
      </w:r>
    </w:p>
    <w:p w14:paraId="451DB6F8" w14:textId="77777777" w:rsidR="00230DA1" w:rsidRDefault="00466806">
      <w:pPr>
        <w:numPr>
          <w:ilvl w:val="0"/>
          <w:numId w:val="68"/>
        </w:numPr>
        <w:spacing w:after="0" w:line="305" w:lineRule="auto"/>
        <w:ind w:right="200" w:hanging="360"/>
        <w:jc w:val="both"/>
      </w:pPr>
      <w:r>
        <w:rPr>
          <w:rFonts w:ascii="Times New Roman" w:eastAsia="Times New Roman" w:hAnsi="Times New Roman" w:cs="Times New Roman"/>
          <w:sz w:val="24"/>
        </w:rPr>
        <w:lastRenderedPageBreak/>
        <w:t xml:space="preserve">Szkolenia pracowników, plan 17 200,00 zł, wykonanie 10 452,89 zł, co stanowi 60,77 %.  Głównym powodem niezrealizowanych wydatków bieżących w dziale 75023 są oszczędności w zakresie dysponowania środkami a niezrealizowane wydatki z powodu panującej pandemii </w:t>
      </w:r>
      <w:proofErr w:type="spellStart"/>
      <w:r>
        <w:rPr>
          <w:rFonts w:ascii="Times New Roman" w:eastAsia="Times New Roman" w:hAnsi="Times New Roman" w:cs="Times New Roman"/>
          <w:sz w:val="24"/>
        </w:rPr>
        <w:t>koronawirusa</w:t>
      </w:r>
      <w:proofErr w:type="spellEnd"/>
      <w:r>
        <w:rPr>
          <w:rFonts w:ascii="Times New Roman" w:eastAsia="Times New Roman" w:hAnsi="Times New Roman" w:cs="Times New Roman"/>
          <w:sz w:val="24"/>
        </w:rPr>
        <w:t xml:space="preserve">.  </w:t>
      </w:r>
    </w:p>
    <w:p w14:paraId="200110A0" w14:textId="77777777" w:rsidR="00230DA1" w:rsidRDefault="00466806">
      <w:pPr>
        <w:spacing w:after="16"/>
        <w:ind w:left="77"/>
      </w:pPr>
      <w:r>
        <w:rPr>
          <w:rFonts w:ascii="Times New Roman" w:eastAsia="Times New Roman" w:hAnsi="Times New Roman" w:cs="Times New Roman"/>
          <w:sz w:val="24"/>
        </w:rPr>
        <w:t xml:space="preserve"> </w:t>
      </w:r>
    </w:p>
    <w:p w14:paraId="63E79D5E" w14:textId="77777777" w:rsidR="00230DA1" w:rsidRDefault="00466806">
      <w:pPr>
        <w:spacing w:after="16"/>
        <w:ind w:left="77"/>
      </w:pPr>
      <w:r>
        <w:rPr>
          <w:rFonts w:ascii="Times New Roman" w:eastAsia="Times New Roman" w:hAnsi="Times New Roman" w:cs="Times New Roman"/>
          <w:sz w:val="24"/>
        </w:rPr>
        <w:t xml:space="preserve"> </w:t>
      </w:r>
    </w:p>
    <w:p w14:paraId="478D17C8" w14:textId="77777777" w:rsidR="00230DA1" w:rsidRDefault="00466806">
      <w:pPr>
        <w:spacing w:after="16"/>
        <w:ind w:left="77"/>
      </w:pPr>
      <w:r>
        <w:rPr>
          <w:rFonts w:ascii="Times New Roman" w:eastAsia="Times New Roman" w:hAnsi="Times New Roman" w:cs="Times New Roman"/>
          <w:sz w:val="24"/>
        </w:rPr>
        <w:t xml:space="preserve"> </w:t>
      </w:r>
    </w:p>
    <w:p w14:paraId="0AD63E6F" w14:textId="77777777" w:rsidR="00230DA1" w:rsidRDefault="00466806">
      <w:pPr>
        <w:spacing w:after="19"/>
        <w:ind w:left="77"/>
      </w:pPr>
      <w:r>
        <w:rPr>
          <w:rFonts w:ascii="Times New Roman" w:eastAsia="Times New Roman" w:hAnsi="Times New Roman" w:cs="Times New Roman"/>
          <w:sz w:val="24"/>
        </w:rPr>
        <w:t xml:space="preserve"> </w:t>
      </w:r>
    </w:p>
    <w:p w14:paraId="5825D594" w14:textId="77777777" w:rsidR="00230DA1" w:rsidRDefault="00466806">
      <w:pPr>
        <w:spacing w:after="0"/>
        <w:ind w:left="77"/>
      </w:pPr>
      <w:r>
        <w:rPr>
          <w:rFonts w:ascii="Times New Roman" w:eastAsia="Times New Roman" w:hAnsi="Times New Roman" w:cs="Times New Roman"/>
          <w:sz w:val="24"/>
        </w:rPr>
        <w:t xml:space="preserve"> </w:t>
      </w:r>
    </w:p>
    <w:p w14:paraId="3E7F83E1" w14:textId="77777777" w:rsidR="00230DA1" w:rsidRDefault="00466806">
      <w:pPr>
        <w:pStyle w:val="Nagwek2"/>
        <w:ind w:left="72" w:right="200"/>
      </w:pPr>
      <w:r>
        <w:t>Wydatki majątkowe</w:t>
      </w:r>
      <w:r>
        <w:rPr>
          <w:u w:val="none"/>
        </w:rPr>
        <w:t xml:space="preserve"> </w:t>
      </w:r>
    </w:p>
    <w:p w14:paraId="3CF324E8" w14:textId="77777777" w:rsidR="00230DA1" w:rsidRDefault="00466806">
      <w:pPr>
        <w:spacing w:after="40" w:line="305" w:lineRule="auto"/>
        <w:ind w:left="62" w:right="200"/>
        <w:jc w:val="both"/>
      </w:pPr>
      <w:r>
        <w:rPr>
          <w:rFonts w:ascii="Times New Roman" w:eastAsia="Times New Roman" w:hAnsi="Times New Roman" w:cs="Times New Roman"/>
          <w:sz w:val="24"/>
        </w:rPr>
        <w:t xml:space="preserve">Plan 145 750,00 zł, wykonanie 126 951,12 zł, tj. 87,10 %, wydatki poniesiono na zakupy inwestycyjne jednostek budżetowych tj.: </w:t>
      </w:r>
    </w:p>
    <w:p w14:paraId="56DBADC6" w14:textId="77777777" w:rsidR="00230DA1" w:rsidRDefault="00466806">
      <w:pPr>
        <w:numPr>
          <w:ilvl w:val="0"/>
          <w:numId w:val="69"/>
        </w:numPr>
        <w:spacing w:after="40" w:line="305" w:lineRule="auto"/>
        <w:ind w:right="200" w:hanging="360"/>
        <w:jc w:val="both"/>
      </w:pPr>
      <w:r>
        <w:rPr>
          <w:rFonts w:ascii="Times New Roman" w:eastAsia="Times New Roman" w:hAnsi="Times New Roman" w:cs="Times New Roman"/>
          <w:sz w:val="24"/>
        </w:rPr>
        <w:t xml:space="preserve">Zakup wyposażenia w infrastrukturę IT: serwery i oprogramowanie plan 115 000,00 zł, zrealizowano wydatki w kwocie 96 201,12 zł, tj. 83,65%. Niższe wykonanie wynika z oszczędności uzyskanych po zapytaniu ofertowym. </w:t>
      </w:r>
    </w:p>
    <w:p w14:paraId="44A6686F" w14:textId="77777777" w:rsidR="00230DA1" w:rsidRDefault="00466806">
      <w:pPr>
        <w:numPr>
          <w:ilvl w:val="0"/>
          <w:numId w:val="69"/>
        </w:numPr>
        <w:spacing w:after="0" w:line="305" w:lineRule="auto"/>
        <w:ind w:right="200" w:hanging="360"/>
        <w:jc w:val="both"/>
      </w:pPr>
      <w:r>
        <w:rPr>
          <w:rFonts w:ascii="Times New Roman" w:eastAsia="Times New Roman" w:hAnsi="Times New Roman" w:cs="Times New Roman"/>
          <w:sz w:val="24"/>
        </w:rPr>
        <w:t xml:space="preserve">Zakup kamery monitoringu przy ul. 18 Stycznia w Mławie, plan 30 750,00 zł, wykonanie w kwocie 30 750,00 zł, tj. 100%. Wydatek został przeniesiony na wydatki, które nie wygasają z upływem roku 2020  będzie realizowany w 2021 r.  </w:t>
      </w:r>
      <w:r>
        <w:rPr>
          <w:rFonts w:ascii="Times New Roman" w:eastAsia="Times New Roman" w:hAnsi="Times New Roman" w:cs="Times New Roman"/>
          <w:sz w:val="24"/>
          <w:u w:val="single" w:color="000000"/>
        </w:rPr>
        <w:t>Rozdział 75056 Spis powszechny i inne</w:t>
      </w:r>
      <w:r>
        <w:rPr>
          <w:rFonts w:ascii="Times New Roman" w:eastAsia="Times New Roman" w:hAnsi="Times New Roman" w:cs="Times New Roman"/>
          <w:sz w:val="24"/>
        </w:rPr>
        <w:t xml:space="preserve"> </w:t>
      </w:r>
    </w:p>
    <w:p w14:paraId="3F014C8E" w14:textId="77777777" w:rsidR="00230DA1" w:rsidRDefault="00466806">
      <w:pPr>
        <w:pStyle w:val="Nagwek2"/>
        <w:spacing w:after="82"/>
        <w:ind w:left="72" w:right="200"/>
      </w:pPr>
      <w:r>
        <w:t>Plan 27 325,00 zł wykonanie 21 324,99 zł, tj. 78,04%</w:t>
      </w:r>
      <w:r>
        <w:rPr>
          <w:u w:val="none"/>
        </w:rPr>
        <w:t xml:space="preserve"> </w:t>
      </w:r>
      <w:r>
        <w:t>Wydatki bieżące</w:t>
      </w:r>
      <w:r>
        <w:rPr>
          <w:u w:val="none"/>
        </w:rPr>
        <w:t xml:space="preserve">  </w:t>
      </w:r>
    </w:p>
    <w:p w14:paraId="2FE2C272" w14:textId="77777777" w:rsidR="00230DA1" w:rsidRDefault="00466806">
      <w:pPr>
        <w:numPr>
          <w:ilvl w:val="0"/>
          <w:numId w:val="70"/>
        </w:numPr>
        <w:spacing w:after="40" w:line="305" w:lineRule="auto"/>
        <w:ind w:right="200" w:hanging="360"/>
        <w:jc w:val="both"/>
      </w:pPr>
      <w:r>
        <w:rPr>
          <w:rFonts w:ascii="Times New Roman" w:eastAsia="Times New Roman" w:hAnsi="Times New Roman" w:cs="Times New Roman"/>
          <w:sz w:val="24"/>
        </w:rPr>
        <w:t xml:space="preserve">Wydatki osobowe niezaliczane do wynagrodzeń, plan 10 339,00 zł wykonanie 10 338,99 zł tj. 100,00%. Wydatkowana kwota dotyczy dodatków spisowych dla pracowników Urzędu Miasta biorących udział w realizacji powszechnego spisu rolnego na terenie Miasta Mława. </w:t>
      </w:r>
    </w:p>
    <w:p w14:paraId="294A679B" w14:textId="77777777" w:rsidR="00230DA1" w:rsidRDefault="00466806">
      <w:pPr>
        <w:numPr>
          <w:ilvl w:val="0"/>
          <w:numId w:val="70"/>
        </w:numPr>
        <w:spacing w:after="40" w:line="305" w:lineRule="auto"/>
        <w:ind w:right="200" w:hanging="360"/>
        <w:jc w:val="both"/>
      </w:pPr>
      <w:r>
        <w:rPr>
          <w:rFonts w:ascii="Times New Roman" w:eastAsia="Times New Roman" w:hAnsi="Times New Roman" w:cs="Times New Roman"/>
          <w:sz w:val="24"/>
        </w:rPr>
        <w:t>Nagrody o charakterze szczególnym niezaliczane do wynagrodzeń</w:t>
      </w:r>
      <w:r>
        <w:rPr>
          <w:rFonts w:ascii="Times New Roman" w:eastAsia="Times New Roman" w:hAnsi="Times New Roman" w:cs="Times New Roman"/>
          <w:sz w:val="24"/>
          <w:u w:val="single" w:color="000000"/>
        </w:rPr>
        <w:t>,</w:t>
      </w:r>
      <w:r>
        <w:rPr>
          <w:rFonts w:ascii="Times New Roman" w:eastAsia="Times New Roman" w:hAnsi="Times New Roman" w:cs="Times New Roman"/>
          <w:sz w:val="24"/>
        </w:rPr>
        <w:t xml:space="preserve"> plan 16 000,00 zł wykonanie 10 000,00 zł tj. 62,50%.  Wydatki dotyczą nagród spisowych dla członków Gminnego Biura Spisowego za zrealizowanie powszechnego spisu rolnego na terenie Miasta Mława. Plan nie został</w:t>
      </w:r>
      <w:r>
        <w:rPr>
          <w:rFonts w:ascii="Times New Roman" w:eastAsia="Times New Roman" w:hAnsi="Times New Roman" w:cs="Times New Roman"/>
          <w:color w:val="92D050"/>
          <w:sz w:val="24"/>
        </w:rPr>
        <w:t xml:space="preserve"> </w:t>
      </w:r>
      <w:r>
        <w:rPr>
          <w:rFonts w:ascii="Times New Roman" w:eastAsia="Times New Roman" w:hAnsi="Times New Roman" w:cs="Times New Roman"/>
          <w:sz w:val="24"/>
        </w:rPr>
        <w:t xml:space="preserve">zrealizowane z uwagi na dyspozycję zablokowania wypłaty nagrody spisowej dla Gminnego Komisarza Spisowego (pismo WAW-WO.577.11.2020 od Zastępcy Wojewódzkiego Komisarza Spisowego z dnia 18 grudnia 2020 r.), niewykorzystana kwota została zwrócona do Urzędu Statystycznego w Warszawie.  </w:t>
      </w:r>
    </w:p>
    <w:p w14:paraId="26757722" w14:textId="77777777" w:rsidR="00230DA1" w:rsidRDefault="00466806">
      <w:pPr>
        <w:numPr>
          <w:ilvl w:val="0"/>
          <w:numId w:val="70"/>
        </w:numPr>
        <w:spacing w:after="40" w:line="305" w:lineRule="auto"/>
        <w:ind w:right="200" w:hanging="360"/>
        <w:jc w:val="both"/>
      </w:pPr>
      <w:r>
        <w:rPr>
          <w:rFonts w:ascii="Times New Roman" w:eastAsia="Times New Roman" w:hAnsi="Times New Roman" w:cs="Times New Roman"/>
          <w:sz w:val="24"/>
        </w:rPr>
        <w:t xml:space="preserve">Zakup materiałów i wyposażenia, plan 986,00 zł wykonanie 986,00 zł tj. 100,00%. Zrealizowane wydatki dotyczą zakupu materiałów biurowych potrzebnych do przeprowadzenia powszechnego spisu rolnego na terenie Miasta Mława. </w:t>
      </w:r>
      <w:r>
        <w:rPr>
          <w:rFonts w:ascii="Times New Roman" w:eastAsia="Times New Roman" w:hAnsi="Times New Roman" w:cs="Times New Roman"/>
          <w:sz w:val="24"/>
          <w:u w:val="single" w:color="000000"/>
        </w:rPr>
        <w:t>Rozdział 75075 – Promocja jednostek samorządu terytorialnego</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Plan 64 780,00 zł wykonanie 60 956,65 zł, tj. 94,10%</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Wydatki bieżące:</w:t>
      </w:r>
      <w:r>
        <w:rPr>
          <w:rFonts w:ascii="Times New Roman" w:eastAsia="Times New Roman" w:hAnsi="Times New Roman" w:cs="Times New Roman"/>
          <w:sz w:val="24"/>
        </w:rPr>
        <w:t xml:space="preserve"> </w:t>
      </w:r>
    </w:p>
    <w:p w14:paraId="03681452" w14:textId="77777777" w:rsidR="00230DA1" w:rsidRDefault="00466806">
      <w:pPr>
        <w:numPr>
          <w:ilvl w:val="0"/>
          <w:numId w:val="71"/>
        </w:numPr>
        <w:spacing w:after="40" w:line="305" w:lineRule="auto"/>
        <w:ind w:right="200" w:hanging="360"/>
        <w:jc w:val="both"/>
      </w:pPr>
      <w:r>
        <w:rPr>
          <w:rFonts w:ascii="Times New Roman" w:eastAsia="Times New Roman" w:hAnsi="Times New Roman" w:cs="Times New Roman"/>
          <w:sz w:val="24"/>
        </w:rPr>
        <w:t xml:space="preserve">Składki na ubezpieczenie społeczne, plan 900,00 zł, wykonanie 247,54 zł, co stanowi 27,5%,  </w:t>
      </w:r>
    </w:p>
    <w:p w14:paraId="4AE02D69" w14:textId="77777777" w:rsidR="00230DA1" w:rsidRDefault="00466806">
      <w:pPr>
        <w:numPr>
          <w:ilvl w:val="0"/>
          <w:numId w:val="71"/>
        </w:numPr>
        <w:spacing w:after="40" w:line="305" w:lineRule="auto"/>
        <w:ind w:right="200" w:hanging="360"/>
        <w:jc w:val="both"/>
      </w:pPr>
      <w:r>
        <w:rPr>
          <w:rFonts w:ascii="Times New Roman" w:eastAsia="Times New Roman" w:hAnsi="Times New Roman" w:cs="Times New Roman"/>
          <w:sz w:val="24"/>
        </w:rPr>
        <w:t xml:space="preserve">Składki na Fundusz Pracy, plan 380,00 zł, wykonanie 0,00 zł, co stanowi 0% </w:t>
      </w:r>
    </w:p>
    <w:p w14:paraId="153AE1A6" w14:textId="77777777" w:rsidR="00230DA1" w:rsidRDefault="00466806">
      <w:pPr>
        <w:numPr>
          <w:ilvl w:val="0"/>
          <w:numId w:val="71"/>
        </w:numPr>
        <w:spacing w:after="40" w:line="305" w:lineRule="auto"/>
        <w:ind w:right="200" w:hanging="360"/>
        <w:jc w:val="both"/>
      </w:pPr>
      <w:r>
        <w:rPr>
          <w:rFonts w:ascii="Times New Roman" w:eastAsia="Times New Roman" w:hAnsi="Times New Roman" w:cs="Times New Roman"/>
          <w:sz w:val="24"/>
        </w:rPr>
        <w:lastRenderedPageBreak/>
        <w:t>Wynagrodzenia bezosobowe, plan 5 000,00 zł, wykonanie 4 719,00 zł, co stanowi 94,38%. Wynagrodzenia bezosobowe</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oraz składki na Fundusz Pracy i na ubezpieczenie społeczne wydatkowane są w związku z realizacją umów. Niezrealizowanie środków związane jest z typem podpisanych umów – umową o dzieło, które to wygenerowały mniejsze wydatki.  </w:t>
      </w:r>
    </w:p>
    <w:p w14:paraId="0EEF623E" w14:textId="77777777" w:rsidR="00230DA1" w:rsidRDefault="00466806">
      <w:pPr>
        <w:numPr>
          <w:ilvl w:val="0"/>
          <w:numId w:val="71"/>
        </w:numPr>
        <w:spacing w:after="40" w:line="305" w:lineRule="auto"/>
        <w:ind w:right="200" w:hanging="360"/>
        <w:jc w:val="both"/>
      </w:pPr>
      <w:r>
        <w:rPr>
          <w:rFonts w:ascii="Times New Roman" w:eastAsia="Times New Roman" w:hAnsi="Times New Roman" w:cs="Times New Roman"/>
          <w:sz w:val="24"/>
        </w:rPr>
        <w:t xml:space="preserve">Zakup materiałów i wyposażenia, plan 8 100,00 zł, wykonanie 8 001,37 zł, co stanowi 98,78% środków przeznaczonych na zakup materiałów promocyjnych. Realizacja planu, związana z zakupem m.in.: nagród dla uczestników konkursu plastycznego „Świąteczna kartka od Burmistrza”, opakowań kartonowych do pakietów gadżetów, gadżetów, kalendarzy trójdzielnych, książek. </w:t>
      </w:r>
    </w:p>
    <w:p w14:paraId="10989C33" w14:textId="77777777" w:rsidR="00230DA1" w:rsidRDefault="00466806">
      <w:pPr>
        <w:numPr>
          <w:ilvl w:val="0"/>
          <w:numId w:val="71"/>
        </w:numPr>
        <w:spacing w:after="11" w:line="305" w:lineRule="auto"/>
        <w:ind w:right="200" w:hanging="360"/>
        <w:jc w:val="both"/>
      </w:pPr>
      <w:r>
        <w:rPr>
          <w:rFonts w:ascii="Times New Roman" w:eastAsia="Times New Roman" w:hAnsi="Times New Roman" w:cs="Times New Roman"/>
          <w:sz w:val="24"/>
        </w:rPr>
        <w:t xml:space="preserve">Zakup usług pozostałych, plan 50 400,00 zł, wykonanie 47 988,74 zł, co stanowi 95,22%. Zrealizowano: produkcję i emisję spotów radiowych (koncert noworoczny, życzenia świąteczne); umowę na przygotowanie, produkcję i emisję materiałów informacyjno- -promocyjnych dotyczących działań Miasta Mława w telewizji lokalnej; demontaż oświetlenia okolicznościowego – świątecznego; przygotowanie wystawy pisanek gigantów w parku; przygotowanie projektów i druk życzeń świątecznych na łamach prasy; druk kartek świątecznych; druk banerów okolicznościowych.  </w:t>
      </w:r>
    </w:p>
    <w:p w14:paraId="49AD026E" w14:textId="77777777" w:rsidR="00230DA1" w:rsidRDefault="00466806">
      <w:pPr>
        <w:spacing w:after="70"/>
        <w:ind w:left="77"/>
      </w:pPr>
      <w:r>
        <w:rPr>
          <w:rFonts w:ascii="Times New Roman" w:eastAsia="Times New Roman" w:hAnsi="Times New Roman" w:cs="Times New Roman"/>
          <w:color w:val="FF0000"/>
          <w:sz w:val="24"/>
        </w:rPr>
        <w:t xml:space="preserve"> </w:t>
      </w:r>
      <w:r>
        <w:rPr>
          <w:rFonts w:ascii="Times New Roman" w:eastAsia="Times New Roman" w:hAnsi="Times New Roman" w:cs="Times New Roman"/>
          <w:color w:val="FF0000"/>
          <w:sz w:val="24"/>
        </w:rPr>
        <w:tab/>
        <w:t xml:space="preserve"> </w:t>
      </w:r>
    </w:p>
    <w:p w14:paraId="0D430EC1" w14:textId="77777777" w:rsidR="00230DA1" w:rsidRDefault="00466806">
      <w:pPr>
        <w:pStyle w:val="Nagwek2"/>
        <w:ind w:left="72" w:right="200"/>
      </w:pPr>
      <w:r>
        <w:t>Rozdział 75085 – Wspólna obsługa jednostek samorządu terytorialnego</w:t>
      </w:r>
      <w:r>
        <w:rPr>
          <w:u w:val="none"/>
        </w:rPr>
        <w:t xml:space="preserve"> </w:t>
      </w:r>
    </w:p>
    <w:p w14:paraId="6099BEF4" w14:textId="77777777" w:rsidR="00230DA1" w:rsidRDefault="00466806">
      <w:pPr>
        <w:spacing w:after="0" w:line="305" w:lineRule="auto"/>
        <w:ind w:left="62" w:right="200"/>
        <w:jc w:val="both"/>
      </w:pPr>
      <w:r>
        <w:rPr>
          <w:rFonts w:ascii="Times New Roman" w:eastAsia="Times New Roman" w:hAnsi="Times New Roman" w:cs="Times New Roman"/>
          <w:sz w:val="24"/>
        </w:rPr>
        <w:t xml:space="preserve">Plan wydatków 1 103 233,00 zł, wykonanie 969 459,06 zł, co stanowi 87,87% w ramach, którego wydatkowano środki na bieżące utrzymanie Centrum Usług Wspólnych w Mławie, w tym. m.in.:  </w:t>
      </w:r>
    </w:p>
    <w:p w14:paraId="053F835E" w14:textId="77777777" w:rsidR="00230DA1" w:rsidRDefault="00466806">
      <w:pPr>
        <w:spacing w:after="10" w:line="305" w:lineRule="auto"/>
        <w:ind w:left="345" w:right="200" w:hanging="283"/>
        <w:jc w:val="both"/>
      </w:pPr>
      <w:r>
        <w:rPr>
          <w:rFonts w:ascii="Times New Roman" w:eastAsia="Times New Roman" w:hAnsi="Times New Roman" w:cs="Times New Roman"/>
          <w:sz w:val="24"/>
        </w:rPr>
        <w:t xml:space="preserve">1. Wynagrodzenia  osobowe, dodatkowe wynagrodzenie roczne, składki na ubezpieczenie społeczne, </w:t>
      </w:r>
      <w:r>
        <w:rPr>
          <w:rFonts w:ascii="Times New Roman" w:eastAsia="Times New Roman" w:hAnsi="Times New Roman" w:cs="Times New Roman"/>
          <w:sz w:val="24"/>
        </w:rPr>
        <w:tab/>
        <w:t xml:space="preserve">fundusz </w:t>
      </w:r>
      <w:r>
        <w:rPr>
          <w:rFonts w:ascii="Times New Roman" w:eastAsia="Times New Roman" w:hAnsi="Times New Roman" w:cs="Times New Roman"/>
          <w:sz w:val="24"/>
        </w:rPr>
        <w:tab/>
        <w:t xml:space="preserve">pracy </w:t>
      </w:r>
      <w:r>
        <w:rPr>
          <w:rFonts w:ascii="Times New Roman" w:eastAsia="Times New Roman" w:hAnsi="Times New Roman" w:cs="Times New Roman"/>
          <w:sz w:val="24"/>
        </w:rPr>
        <w:tab/>
        <w:t xml:space="preserve">oraz </w:t>
      </w:r>
      <w:r>
        <w:rPr>
          <w:rFonts w:ascii="Times New Roman" w:eastAsia="Times New Roman" w:hAnsi="Times New Roman" w:cs="Times New Roman"/>
          <w:sz w:val="24"/>
        </w:rPr>
        <w:tab/>
        <w:t xml:space="preserve">Solidarnościowy </w:t>
      </w:r>
      <w:r>
        <w:rPr>
          <w:rFonts w:ascii="Times New Roman" w:eastAsia="Times New Roman" w:hAnsi="Times New Roman" w:cs="Times New Roman"/>
          <w:sz w:val="24"/>
        </w:rPr>
        <w:tab/>
        <w:t xml:space="preserve">Fundusz </w:t>
      </w:r>
      <w:r>
        <w:rPr>
          <w:rFonts w:ascii="Times New Roman" w:eastAsia="Times New Roman" w:hAnsi="Times New Roman" w:cs="Times New Roman"/>
          <w:sz w:val="24"/>
        </w:rPr>
        <w:tab/>
        <w:t xml:space="preserve">Wsparcia </w:t>
      </w:r>
      <w:r>
        <w:rPr>
          <w:rFonts w:ascii="Times New Roman" w:eastAsia="Times New Roman" w:hAnsi="Times New Roman" w:cs="Times New Roman"/>
          <w:sz w:val="24"/>
        </w:rPr>
        <w:tab/>
        <w:t xml:space="preserve">Osób </w:t>
      </w:r>
    </w:p>
    <w:p w14:paraId="709F4FC3" w14:textId="77777777" w:rsidR="00230DA1" w:rsidRDefault="00466806">
      <w:pPr>
        <w:spacing w:after="12" w:line="305" w:lineRule="auto"/>
        <w:ind w:left="62" w:right="200" w:firstLine="283"/>
        <w:jc w:val="both"/>
      </w:pPr>
      <w:r>
        <w:rPr>
          <w:rFonts w:ascii="Times New Roman" w:eastAsia="Times New Roman" w:hAnsi="Times New Roman" w:cs="Times New Roman"/>
          <w:sz w:val="24"/>
        </w:rPr>
        <w:t xml:space="preserve">Niepełnosprawnych  plan  773 012,00 zł wykonanie 670 414,19 zł, co stanowi 86,73 %, 2. Wynagrodzenia  bezosobowe plan 31 300,00 zł, wykonanie 28 219,25 zł, co stanowi 90,16 %  - umowa zlecenie informatyk, sprzątaczka. </w:t>
      </w:r>
    </w:p>
    <w:p w14:paraId="2AC3E8E6" w14:textId="77777777" w:rsidR="00230DA1" w:rsidRDefault="00466806">
      <w:pPr>
        <w:numPr>
          <w:ilvl w:val="0"/>
          <w:numId w:val="72"/>
        </w:numPr>
        <w:spacing w:after="16" w:line="305" w:lineRule="auto"/>
        <w:ind w:right="200" w:hanging="283"/>
        <w:jc w:val="both"/>
      </w:pPr>
      <w:r>
        <w:rPr>
          <w:rFonts w:ascii="Times New Roman" w:eastAsia="Times New Roman" w:hAnsi="Times New Roman" w:cs="Times New Roman"/>
          <w:sz w:val="24"/>
        </w:rPr>
        <w:t xml:space="preserve">Zakładowy fundusz świadczeń socjalnych plan 18 521,00 zł, wykonanie 18 521,00 zł,                       co stanowi 100,00 %.  </w:t>
      </w:r>
    </w:p>
    <w:p w14:paraId="38CA792D" w14:textId="77777777" w:rsidR="00230DA1" w:rsidRDefault="00466806">
      <w:pPr>
        <w:numPr>
          <w:ilvl w:val="0"/>
          <w:numId w:val="72"/>
        </w:numPr>
        <w:spacing w:after="9" w:line="305" w:lineRule="auto"/>
        <w:ind w:right="200" w:hanging="283"/>
        <w:jc w:val="both"/>
      </w:pPr>
      <w:r>
        <w:rPr>
          <w:rFonts w:ascii="Times New Roman" w:eastAsia="Times New Roman" w:hAnsi="Times New Roman" w:cs="Times New Roman"/>
          <w:sz w:val="24"/>
        </w:rPr>
        <w:t xml:space="preserve">Zakup materiałów i wyposażenia, plan 32 800,00 zł, wykonanie 31 426,85 zł, co stanowi 95,81 % m.in: materiały biurowe, środki czystości, różne zakupy bieżące. </w:t>
      </w:r>
    </w:p>
    <w:p w14:paraId="4A9780F9" w14:textId="77777777" w:rsidR="00230DA1" w:rsidRDefault="00466806">
      <w:pPr>
        <w:numPr>
          <w:ilvl w:val="0"/>
          <w:numId w:val="72"/>
        </w:numPr>
        <w:spacing w:after="16" w:line="305" w:lineRule="auto"/>
        <w:ind w:right="200" w:hanging="283"/>
        <w:jc w:val="both"/>
      </w:pPr>
      <w:r>
        <w:rPr>
          <w:rFonts w:ascii="Times New Roman" w:eastAsia="Times New Roman" w:hAnsi="Times New Roman" w:cs="Times New Roman"/>
          <w:sz w:val="24"/>
        </w:rPr>
        <w:t xml:space="preserve">Zakup energii, plan  12 700,00 zł, wykonanie 8 587,70 zł, co stanowi 67,62 % - energia elektryczna, gaz, woda, energia cieplna. </w:t>
      </w:r>
    </w:p>
    <w:p w14:paraId="313BB131" w14:textId="77777777" w:rsidR="00230DA1" w:rsidRDefault="00466806">
      <w:pPr>
        <w:numPr>
          <w:ilvl w:val="0"/>
          <w:numId w:val="72"/>
        </w:numPr>
        <w:spacing w:after="0" w:line="305" w:lineRule="auto"/>
        <w:ind w:right="200" w:hanging="283"/>
        <w:jc w:val="both"/>
      </w:pPr>
      <w:r>
        <w:rPr>
          <w:rFonts w:ascii="Times New Roman" w:eastAsia="Times New Roman" w:hAnsi="Times New Roman" w:cs="Times New Roman"/>
          <w:sz w:val="24"/>
        </w:rPr>
        <w:t xml:space="preserve">Zakup usług obejmujących wykonanie ekspertyz, analiz i opinii plan 147 600,00 zł, wykonanie  144 648,00 zł, co stanowi 98% - obsługa prawna dla jednostek obsługiwanych. </w:t>
      </w:r>
    </w:p>
    <w:p w14:paraId="5A096B62" w14:textId="77777777" w:rsidR="00230DA1" w:rsidRDefault="00466806">
      <w:pPr>
        <w:numPr>
          <w:ilvl w:val="0"/>
          <w:numId w:val="72"/>
        </w:numPr>
        <w:spacing w:after="14" w:line="305" w:lineRule="auto"/>
        <w:ind w:right="200" w:hanging="283"/>
        <w:jc w:val="both"/>
      </w:pPr>
      <w:r>
        <w:rPr>
          <w:rFonts w:ascii="Times New Roman" w:eastAsia="Times New Roman" w:hAnsi="Times New Roman" w:cs="Times New Roman"/>
          <w:sz w:val="24"/>
        </w:rPr>
        <w:t xml:space="preserve">Czynsze  plan 17 800,00 zł, wykonanie 17 360,22 zł, co stanowi  97,53 % - czynsz za lokal CUW, czynsz za archiwum. </w:t>
      </w:r>
    </w:p>
    <w:p w14:paraId="36696C7D" w14:textId="77777777" w:rsidR="00230DA1" w:rsidRDefault="00466806">
      <w:pPr>
        <w:spacing w:after="13" w:line="267" w:lineRule="auto"/>
        <w:ind w:left="72" w:right="200" w:hanging="10"/>
        <w:jc w:val="both"/>
      </w:pPr>
      <w:r>
        <w:rPr>
          <w:rFonts w:ascii="Times New Roman" w:eastAsia="Times New Roman" w:hAnsi="Times New Roman" w:cs="Times New Roman"/>
          <w:sz w:val="24"/>
          <w:u w:val="single" w:color="000000"/>
        </w:rPr>
        <w:t>Rozdział 75095 – Pozostała działalność</w:t>
      </w:r>
      <w:r>
        <w:rPr>
          <w:rFonts w:ascii="Times New Roman" w:eastAsia="Times New Roman" w:hAnsi="Times New Roman" w:cs="Times New Roman"/>
          <w:sz w:val="24"/>
        </w:rPr>
        <w:t xml:space="preserve"> </w:t>
      </w:r>
    </w:p>
    <w:p w14:paraId="0573C1BE" w14:textId="77777777" w:rsidR="00230DA1" w:rsidRDefault="00466806">
      <w:pPr>
        <w:spacing w:after="16" w:line="305" w:lineRule="auto"/>
        <w:ind w:left="62" w:right="200"/>
        <w:jc w:val="both"/>
      </w:pPr>
      <w:r>
        <w:rPr>
          <w:rFonts w:ascii="Times New Roman" w:eastAsia="Times New Roman" w:hAnsi="Times New Roman" w:cs="Times New Roman"/>
          <w:sz w:val="24"/>
        </w:rPr>
        <w:t xml:space="preserve">Plan 19 931,00 zł, wykonanie 9 479,34 zł co stanowi 47,56% </w:t>
      </w:r>
    </w:p>
    <w:p w14:paraId="44DC50B1" w14:textId="77777777" w:rsidR="00230DA1" w:rsidRDefault="00466806">
      <w:pPr>
        <w:pStyle w:val="Nagwek2"/>
        <w:ind w:left="72" w:right="200"/>
      </w:pPr>
      <w:r>
        <w:lastRenderedPageBreak/>
        <w:t>Wydatki majątkowe</w:t>
      </w:r>
      <w:r>
        <w:rPr>
          <w:u w:val="none"/>
        </w:rPr>
        <w:t xml:space="preserve"> </w:t>
      </w:r>
    </w:p>
    <w:p w14:paraId="531078C1" w14:textId="77777777" w:rsidR="00230DA1" w:rsidRDefault="00466806">
      <w:pPr>
        <w:spacing w:after="18" w:line="305" w:lineRule="auto"/>
        <w:ind w:left="62" w:right="200"/>
        <w:jc w:val="both"/>
      </w:pPr>
      <w:r>
        <w:rPr>
          <w:rFonts w:ascii="Times New Roman" w:eastAsia="Times New Roman" w:hAnsi="Times New Roman" w:cs="Times New Roman"/>
          <w:sz w:val="24"/>
        </w:rPr>
        <w:t>Plan 19 931,00 zł, wykonanie 9 479,34 zł, co stanowi 47,56 %.</w:t>
      </w:r>
      <w:r>
        <w:rPr>
          <w:rFonts w:ascii="Times New Roman" w:eastAsia="Times New Roman" w:hAnsi="Times New Roman" w:cs="Times New Roman"/>
          <w:color w:val="FF0000"/>
          <w:sz w:val="24"/>
        </w:rPr>
        <w:t xml:space="preserve">  </w:t>
      </w:r>
    </w:p>
    <w:p w14:paraId="39F577E1" w14:textId="77777777" w:rsidR="00230DA1" w:rsidRDefault="00466806">
      <w:pPr>
        <w:spacing w:after="0" w:line="305" w:lineRule="auto"/>
        <w:ind w:left="62" w:right="200"/>
        <w:jc w:val="both"/>
      </w:pPr>
      <w:r>
        <w:rPr>
          <w:rFonts w:ascii="Times New Roman" w:eastAsia="Times New Roman" w:hAnsi="Times New Roman" w:cs="Times New Roman"/>
          <w:sz w:val="24"/>
        </w:rPr>
        <w:t xml:space="preserve">Projekt „Regionalne partnerstwo samorządów Mazowsza dla aktywizacji społeczeństwa informacyjnego w zakresie e-administracji i </w:t>
      </w:r>
      <w:proofErr w:type="spellStart"/>
      <w:r>
        <w:rPr>
          <w:rFonts w:ascii="Times New Roman" w:eastAsia="Times New Roman" w:hAnsi="Times New Roman" w:cs="Times New Roman"/>
          <w:sz w:val="24"/>
        </w:rPr>
        <w:t>geoinformacji</w:t>
      </w:r>
      <w:proofErr w:type="spellEnd"/>
      <w:r>
        <w:rPr>
          <w:rFonts w:ascii="Times New Roman" w:eastAsia="Times New Roman" w:hAnsi="Times New Roman" w:cs="Times New Roman"/>
          <w:sz w:val="24"/>
        </w:rPr>
        <w:t xml:space="preserve">”. Miasto Mława wraz  z samorządami gmin i powiatów województwa mazowieckiego uczestniczyło w projekcie realizowanym przez Województwo Mazowieckie. W ramach projektu realizowane były  następujące zadania na rzecz uczestniczących w nim gmin i powiatów: tworzenie systemu teleinformatycznego baz danych Mazowieckiego Systemu Informacji Przestrzennej i systemu map topograficznych, cyfryzacja baz danych zasobu geodezyjnego i kartograficznego, geodezyjnej ewidencji sieci uzbrojenia terenu, ewidencji gruntów i budynków, zakup sprzętu komputerowego oraz </w:t>
      </w:r>
      <w:proofErr w:type="spellStart"/>
      <w:r>
        <w:rPr>
          <w:rFonts w:ascii="Times New Roman" w:eastAsia="Times New Roman" w:hAnsi="Times New Roman" w:cs="Times New Roman"/>
          <w:sz w:val="24"/>
        </w:rPr>
        <w:t>oprogramowań</w:t>
      </w:r>
      <w:proofErr w:type="spellEnd"/>
      <w:r>
        <w:rPr>
          <w:rFonts w:ascii="Times New Roman" w:eastAsia="Times New Roman" w:hAnsi="Times New Roman" w:cs="Times New Roman"/>
          <w:sz w:val="24"/>
        </w:rPr>
        <w:t xml:space="preserve"> systemowych e-Urząd. Realizacja umowy nr 81/GW/GW-7/15/ASI z dnia 28 października 2015 r. zawartej między Województwem Mazowieckim a Miastem Mława. Kwota dotacji w wysokości 19 930,75 zł została przekazana zgodnie z umową nr 203/CG/CG-IV/D/20/ASI  z dnia 16.03.2020 r. Niewykorzystaną kwotę dotacji w wysokości 10 451,41 zł Województwo Mazowieckie zwróciło na rachunek bankowy Miasta Mława. </w:t>
      </w:r>
    </w:p>
    <w:p w14:paraId="1904BE92" w14:textId="77777777" w:rsidR="00230DA1" w:rsidRDefault="00466806">
      <w:pPr>
        <w:spacing w:after="0"/>
        <w:ind w:left="77"/>
      </w:pPr>
      <w:r>
        <w:rPr>
          <w:rFonts w:ascii="Times New Roman" w:eastAsia="Times New Roman" w:hAnsi="Times New Roman" w:cs="Times New Roman"/>
          <w:b/>
          <w:color w:val="FF0000"/>
          <w:sz w:val="24"/>
        </w:rPr>
        <w:t xml:space="preserve"> </w:t>
      </w:r>
    </w:p>
    <w:p w14:paraId="660F939F" w14:textId="77777777" w:rsidR="00230DA1" w:rsidRDefault="00466806">
      <w:pPr>
        <w:spacing w:after="10" w:line="268" w:lineRule="auto"/>
        <w:ind w:left="72" w:right="195" w:hanging="10"/>
        <w:jc w:val="both"/>
      </w:pPr>
      <w:r>
        <w:rPr>
          <w:rFonts w:ascii="Times New Roman" w:eastAsia="Times New Roman" w:hAnsi="Times New Roman" w:cs="Times New Roman"/>
          <w:b/>
          <w:sz w:val="24"/>
        </w:rPr>
        <w:t xml:space="preserve">Dział 751 – URZĘDY NACZELNYCH ORGANÓW WŁADZY PAŃSTWOWEJ, </w:t>
      </w:r>
    </w:p>
    <w:p w14:paraId="7E9F1785" w14:textId="77777777" w:rsidR="00230DA1" w:rsidRDefault="00466806">
      <w:pPr>
        <w:spacing w:after="10" w:line="268" w:lineRule="auto"/>
        <w:ind w:left="72" w:right="195" w:hanging="10"/>
        <w:jc w:val="both"/>
      </w:pPr>
      <w:r>
        <w:rPr>
          <w:rFonts w:ascii="Times New Roman" w:eastAsia="Times New Roman" w:hAnsi="Times New Roman" w:cs="Times New Roman"/>
          <w:b/>
          <w:sz w:val="24"/>
        </w:rPr>
        <w:t xml:space="preserve">KONTROLI I OCHRONY PRAWA ORAZ SĄDOWNICTWA </w:t>
      </w:r>
    </w:p>
    <w:p w14:paraId="38564493" w14:textId="77777777" w:rsidR="00230DA1" w:rsidRDefault="00466806">
      <w:pPr>
        <w:spacing w:after="55" w:line="268" w:lineRule="auto"/>
        <w:ind w:left="72" w:right="195" w:hanging="10"/>
        <w:jc w:val="both"/>
      </w:pPr>
      <w:r>
        <w:rPr>
          <w:rFonts w:ascii="Times New Roman" w:eastAsia="Times New Roman" w:hAnsi="Times New Roman" w:cs="Times New Roman"/>
          <w:b/>
          <w:sz w:val="24"/>
        </w:rPr>
        <w:t xml:space="preserve">Plan 175 734,00 zł wykonanie 173 780,04 zł co stanowi 98,89% w tym: </w:t>
      </w:r>
    </w:p>
    <w:p w14:paraId="60918D99" w14:textId="77777777" w:rsidR="00230DA1" w:rsidRDefault="00466806">
      <w:pPr>
        <w:spacing w:after="13" w:line="267" w:lineRule="auto"/>
        <w:ind w:left="72" w:right="200" w:hanging="10"/>
        <w:jc w:val="both"/>
      </w:pPr>
      <w:r>
        <w:rPr>
          <w:rFonts w:ascii="Times New Roman" w:eastAsia="Times New Roman" w:hAnsi="Times New Roman" w:cs="Times New Roman"/>
          <w:sz w:val="24"/>
          <w:u w:val="single" w:color="000000"/>
        </w:rPr>
        <w:t>Rozdział 75101 – Urzędy naczelnych organów władzy państwowej, kontroli i ochrony</w:t>
      </w:r>
      <w:r>
        <w:rPr>
          <w:rFonts w:ascii="Times New Roman" w:eastAsia="Times New Roman" w:hAnsi="Times New Roman" w:cs="Times New Roman"/>
          <w:sz w:val="24"/>
        </w:rPr>
        <w:t xml:space="preserve"> p</w:t>
      </w:r>
      <w:r>
        <w:rPr>
          <w:rFonts w:ascii="Times New Roman" w:eastAsia="Times New Roman" w:hAnsi="Times New Roman" w:cs="Times New Roman"/>
          <w:sz w:val="24"/>
          <w:u w:val="single" w:color="000000"/>
        </w:rPr>
        <w:t>rawa</w:t>
      </w:r>
      <w:r>
        <w:rPr>
          <w:rFonts w:ascii="Times New Roman" w:eastAsia="Times New Roman" w:hAnsi="Times New Roman" w:cs="Times New Roman"/>
          <w:sz w:val="24"/>
        </w:rPr>
        <w:t xml:space="preserve"> </w:t>
      </w:r>
    </w:p>
    <w:p w14:paraId="4AF20A63" w14:textId="77777777" w:rsidR="00230DA1" w:rsidRDefault="00466806">
      <w:pPr>
        <w:spacing w:after="13" w:line="305" w:lineRule="auto"/>
        <w:ind w:left="62" w:right="200"/>
        <w:jc w:val="both"/>
      </w:pPr>
      <w:r>
        <w:rPr>
          <w:rFonts w:ascii="Times New Roman" w:eastAsia="Times New Roman" w:hAnsi="Times New Roman" w:cs="Times New Roman"/>
          <w:sz w:val="24"/>
        </w:rPr>
        <w:t xml:space="preserve">Plan 6 173,00 zł wykonanie 6 173,00 zł co stanowi 100% </w:t>
      </w:r>
    </w:p>
    <w:p w14:paraId="42854FB5" w14:textId="77777777" w:rsidR="00230DA1" w:rsidRDefault="00466806">
      <w:pPr>
        <w:pStyle w:val="Nagwek2"/>
        <w:spacing w:after="56"/>
        <w:ind w:left="72" w:right="200"/>
      </w:pPr>
      <w:r>
        <w:t>Wydatki bieżące</w:t>
      </w:r>
      <w:r>
        <w:rPr>
          <w:u w:val="none"/>
        </w:rPr>
        <w:t xml:space="preserve">  </w:t>
      </w:r>
    </w:p>
    <w:p w14:paraId="0F4FA122" w14:textId="77777777" w:rsidR="00230DA1" w:rsidRDefault="00466806">
      <w:pPr>
        <w:spacing w:after="0" w:line="305" w:lineRule="auto"/>
        <w:ind w:left="62" w:right="353"/>
        <w:jc w:val="both"/>
      </w:pPr>
      <w:r>
        <w:rPr>
          <w:rFonts w:ascii="Times New Roman" w:eastAsia="Times New Roman" w:hAnsi="Times New Roman" w:cs="Times New Roman"/>
          <w:sz w:val="24"/>
        </w:rPr>
        <w:t xml:space="preserve">Wypłacono wynagrodzenia pracownikom prowadzącym aktualizację rejestru wyborców oraz odprowadzono składki na ubezpieczenia społeczne i Fundusz Pracy. Koszty są pokrywane z dotacji celowej przekazanej przez Krajowe Biuro Wyborcze na realizację zadań bieżących z zakresu administracji rządowej oraz innych zadań zleconych gminie ustawami. </w:t>
      </w:r>
    </w:p>
    <w:p w14:paraId="7CE548AD" w14:textId="77777777" w:rsidR="00230DA1" w:rsidRDefault="00466806">
      <w:pPr>
        <w:pStyle w:val="Nagwek2"/>
        <w:ind w:left="72" w:right="200"/>
      </w:pPr>
      <w:r>
        <w:t>Rozdział 75107 – Wybory Prezydenta Rzeczypospolitej Polskiej</w:t>
      </w:r>
      <w:r>
        <w:rPr>
          <w:u w:val="none"/>
        </w:rPr>
        <w:t xml:space="preserve">  </w:t>
      </w:r>
    </w:p>
    <w:p w14:paraId="0321FEF3" w14:textId="77777777" w:rsidR="00230DA1" w:rsidRDefault="00466806">
      <w:pPr>
        <w:spacing w:after="5" w:line="305" w:lineRule="auto"/>
        <w:ind w:left="62" w:right="1919"/>
        <w:jc w:val="both"/>
      </w:pPr>
      <w:r>
        <w:rPr>
          <w:rFonts w:ascii="Times New Roman" w:eastAsia="Times New Roman" w:hAnsi="Times New Roman" w:cs="Times New Roman"/>
          <w:sz w:val="24"/>
        </w:rPr>
        <w:t xml:space="preserve">Plan 169 561,00 zł, wykonanie 167 607,04 zł, co stanowi 98,85 %.  </w:t>
      </w:r>
      <w:r>
        <w:rPr>
          <w:rFonts w:ascii="Times New Roman" w:eastAsia="Times New Roman" w:hAnsi="Times New Roman" w:cs="Times New Roman"/>
          <w:sz w:val="24"/>
          <w:u w:val="single" w:color="000000"/>
        </w:rPr>
        <w:t>Wydatki bieżące</w:t>
      </w:r>
      <w:r>
        <w:rPr>
          <w:rFonts w:ascii="Times New Roman" w:eastAsia="Times New Roman" w:hAnsi="Times New Roman" w:cs="Times New Roman"/>
          <w:sz w:val="24"/>
        </w:rPr>
        <w:t xml:space="preserve">  </w:t>
      </w:r>
    </w:p>
    <w:p w14:paraId="4A3E6B8C" w14:textId="77777777" w:rsidR="00230DA1" w:rsidRDefault="00466806">
      <w:pPr>
        <w:spacing w:after="0" w:line="305" w:lineRule="auto"/>
        <w:ind w:left="62" w:right="200"/>
        <w:jc w:val="both"/>
      </w:pPr>
      <w:r>
        <w:rPr>
          <w:rFonts w:ascii="Times New Roman" w:eastAsia="Times New Roman" w:hAnsi="Times New Roman" w:cs="Times New Roman"/>
          <w:sz w:val="24"/>
        </w:rPr>
        <w:t xml:space="preserve">Plan 169 561,00 zł, wykonanie 167 607,04 zł, co stanowi 98,85 %.  </w:t>
      </w:r>
    </w:p>
    <w:p w14:paraId="57B0A756" w14:textId="77777777" w:rsidR="00230DA1" w:rsidRDefault="00466806">
      <w:pPr>
        <w:spacing w:after="0" w:line="305" w:lineRule="auto"/>
        <w:ind w:left="62" w:right="200"/>
        <w:jc w:val="both"/>
      </w:pPr>
      <w:r>
        <w:rPr>
          <w:rFonts w:ascii="Times New Roman" w:eastAsia="Times New Roman" w:hAnsi="Times New Roman" w:cs="Times New Roman"/>
          <w:sz w:val="24"/>
        </w:rPr>
        <w:t xml:space="preserve">Poniesiono wydatki na zryczałtowane diety członków obwodowych komisji wyborczych, uzupełnienie wyposażenia lokali wyborczych, sporządzenie spisów wyborców, wydatki kancelaryjne i obsługę obwodowych komisji wyborczych. Wydatki pochodzą z dotacji celowej otrzymanej z Krajowego Biura Wyborczego na realizację zadań wyborczych związanych z przygotowaniem i przeprowadzeniem wyborów Prezydenta Rzeczypospolitej Polskiej. Kwota niewykorzystanej dotacji w wysokości 1 953,96 zł została zwrócona do Krajowego Biura Wyborczego (niewykorzystane diety dla członków komisji wyborczej oraz składka na ubezpieczenia społeczne). </w:t>
      </w:r>
    </w:p>
    <w:p w14:paraId="2F10780B" w14:textId="77777777" w:rsidR="00230DA1" w:rsidRDefault="00466806">
      <w:pPr>
        <w:spacing w:after="17"/>
        <w:ind w:left="77"/>
      </w:pPr>
      <w:r>
        <w:rPr>
          <w:rFonts w:ascii="Times New Roman" w:eastAsia="Times New Roman" w:hAnsi="Times New Roman" w:cs="Times New Roman"/>
          <w:color w:val="FF0000"/>
          <w:sz w:val="24"/>
        </w:rPr>
        <w:t xml:space="preserve"> </w:t>
      </w:r>
    </w:p>
    <w:p w14:paraId="25DA03C2" w14:textId="77777777" w:rsidR="00230DA1" w:rsidRDefault="00466806">
      <w:pPr>
        <w:spacing w:after="10" w:line="268" w:lineRule="auto"/>
        <w:ind w:left="72" w:right="195" w:hanging="10"/>
        <w:jc w:val="both"/>
      </w:pPr>
      <w:r>
        <w:rPr>
          <w:rFonts w:ascii="Times New Roman" w:eastAsia="Times New Roman" w:hAnsi="Times New Roman" w:cs="Times New Roman"/>
          <w:b/>
          <w:sz w:val="24"/>
        </w:rPr>
        <w:t xml:space="preserve">Dział 754 – BEZPIECZEŃSTWO PUBLICZNE I OCHRONA PRZECIWPOŻAROWA </w:t>
      </w:r>
    </w:p>
    <w:p w14:paraId="37CEE113" w14:textId="77777777" w:rsidR="00230DA1" w:rsidRDefault="00466806">
      <w:pPr>
        <w:spacing w:after="54" w:line="268" w:lineRule="auto"/>
        <w:ind w:left="72" w:right="195" w:hanging="10"/>
        <w:jc w:val="both"/>
      </w:pPr>
      <w:r>
        <w:rPr>
          <w:rFonts w:ascii="Times New Roman" w:eastAsia="Times New Roman" w:hAnsi="Times New Roman" w:cs="Times New Roman"/>
          <w:b/>
          <w:sz w:val="24"/>
        </w:rPr>
        <w:lastRenderedPageBreak/>
        <w:t xml:space="preserve">Plan 1 030 577,00 zł wykonanie 813 641,48 zł co stanowi 78,95% w tym: </w:t>
      </w:r>
    </w:p>
    <w:p w14:paraId="169D6734" w14:textId="77777777" w:rsidR="00230DA1" w:rsidRDefault="00466806">
      <w:pPr>
        <w:pStyle w:val="Nagwek2"/>
        <w:ind w:left="72" w:right="200"/>
      </w:pPr>
      <w:r>
        <w:t>Rozdział 75410 – Komendy Wojewódzkie Państwowej Straży Pożarnej</w:t>
      </w:r>
      <w:r>
        <w:rPr>
          <w:u w:val="none"/>
        </w:rPr>
        <w:t xml:space="preserve">  </w:t>
      </w:r>
      <w:r>
        <w:t>Wydatki majątkowe</w:t>
      </w:r>
      <w:r>
        <w:rPr>
          <w:u w:val="none"/>
        </w:rPr>
        <w:t xml:space="preserve">   </w:t>
      </w:r>
    </w:p>
    <w:p w14:paraId="2F8CEC71" w14:textId="77777777" w:rsidR="00230DA1" w:rsidRDefault="00466806">
      <w:pPr>
        <w:spacing w:after="40" w:line="305" w:lineRule="auto"/>
        <w:ind w:left="62" w:right="200"/>
        <w:jc w:val="both"/>
      </w:pPr>
      <w:r>
        <w:rPr>
          <w:rFonts w:ascii="Times New Roman" w:eastAsia="Times New Roman" w:hAnsi="Times New Roman" w:cs="Times New Roman"/>
          <w:sz w:val="24"/>
        </w:rPr>
        <w:t xml:space="preserve">Plan 5 000,00 zł, wykonanie 5 000,00 zł, tj. 100%  </w:t>
      </w:r>
    </w:p>
    <w:p w14:paraId="4C576784" w14:textId="77777777" w:rsidR="00230DA1" w:rsidRDefault="00466806">
      <w:pPr>
        <w:spacing w:after="9" w:line="305" w:lineRule="auto"/>
        <w:ind w:left="62" w:right="200"/>
        <w:jc w:val="both"/>
      </w:pPr>
      <w:r>
        <w:rPr>
          <w:rFonts w:ascii="Times New Roman" w:eastAsia="Times New Roman" w:hAnsi="Times New Roman" w:cs="Times New Roman"/>
          <w:sz w:val="24"/>
        </w:rPr>
        <w:t xml:space="preserve">Uchwałą Rady Miasta Mława zostały przyznane środki w kwocie 5 000,00 zł na dofinansowanie zakupu skokochronu dla Komendy Powiatowej Państwowej Straży Pożarnej w Mławie.  </w:t>
      </w:r>
    </w:p>
    <w:p w14:paraId="502B2332" w14:textId="77777777" w:rsidR="00230DA1" w:rsidRDefault="00466806">
      <w:pPr>
        <w:spacing w:after="13" w:line="267" w:lineRule="auto"/>
        <w:ind w:left="72" w:right="200" w:hanging="10"/>
        <w:jc w:val="both"/>
      </w:pPr>
      <w:r>
        <w:rPr>
          <w:rFonts w:ascii="Times New Roman" w:eastAsia="Times New Roman" w:hAnsi="Times New Roman" w:cs="Times New Roman"/>
          <w:sz w:val="24"/>
          <w:u w:val="single" w:color="000000"/>
        </w:rPr>
        <w:t>Rozdział 75412 – Ochotnicze straże pożarne</w:t>
      </w:r>
      <w:r>
        <w:rPr>
          <w:rFonts w:ascii="Times New Roman" w:eastAsia="Times New Roman" w:hAnsi="Times New Roman" w:cs="Times New Roman"/>
          <w:sz w:val="24"/>
        </w:rPr>
        <w:t xml:space="preserve"> </w:t>
      </w:r>
    </w:p>
    <w:p w14:paraId="21F212C0" w14:textId="77777777" w:rsidR="00230DA1" w:rsidRDefault="00466806">
      <w:pPr>
        <w:spacing w:after="13" w:line="305" w:lineRule="auto"/>
        <w:ind w:left="62" w:right="200"/>
        <w:jc w:val="both"/>
      </w:pPr>
      <w:r>
        <w:rPr>
          <w:rFonts w:ascii="Times New Roman" w:eastAsia="Times New Roman" w:hAnsi="Times New Roman" w:cs="Times New Roman"/>
          <w:sz w:val="24"/>
        </w:rPr>
        <w:t xml:space="preserve">Plan 54 327,00 zł, wykonanie w kwocie  22 186,07 zł co stanowi 40,84%,  </w:t>
      </w:r>
    </w:p>
    <w:p w14:paraId="5EC62491" w14:textId="77777777" w:rsidR="00230DA1" w:rsidRDefault="00466806">
      <w:pPr>
        <w:pStyle w:val="Nagwek2"/>
        <w:ind w:left="72" w:right="200"/>
      </w:pPr>
      <w:r>
        <w:t>Wydatki bieżące</w:t>
      </w:r>
      <w:r>
        <w:rPr>
          <w:u w:val="none"/>
        </w:rPr>
        <w:t xml:space="preserve"> </w:t>
      </w:r>
    </w:p>
    <w:p w14:paraId="7275C030" w14:textId="77777777" w:rsidR="00230DA1" w:rsidRDefault="00466806">
      <w:pPr>
        <w:spacing w:after="40" w:line="305" w:lineRule="auto"/>
        <w:ind w:left="62" w:right="200"/>
        <w:jc w:val="both"/>
      </w:pPr>
      <w:r>
        <w:rPr>
          <w:rFonts w:ascii="Times New Roman" w:eastAsia="Times New Roman" w:hAnsi="Times New Roman" w:cs="Times New Roman"/>
          <w:sz w:val="24"/>
        </w:rPr>
        <w:t xml:space="preserve">Plan 54 327,00 zł, wykonanie w kwocie  22 186,07 zł co stanowi 40,84%, tj.:   </w:t>
      </w:r>
    </w:p>
    <w:p w14:paraId="2A5AF8C2" w14:textId="77777777" w:rsidR="00230DA1" w:rsidRDefault="00466806">
      <w:pPr>
        <w:numPr>
          <w:ilvl w:val="0"/>
          <w:numId w:val="73"/>
        </w:numPr>
        <w:spacing w:after="40" w:line="305" w:lineRule="auto"/>
        <w:ind w:right="200" w:hanging="360"/>
        <w:jc w:val="both"/>
      </w:pPr>
      <w:r>
        <w:rPr>
          <w:rFonts w:ascii="Times New Roman" w:eastAsia="Times New Roman" w:hAnsi="Times New Roman" w:cs="Times New Roman"/>
          <w:sz w:val="24"/>
        </w:rPr>
        <w:t xml:space="preserve">Wydatkowano 200,00 zł na dofinansowanie zakupu radiotelefonu dla Ochotniczej Straży Pożarnej w Mławie. Środki zostały wydatkowane w wysokości 200,00 zł, co stanowi 100%.  </w:t>
      </w:r>
    </w:p>
    <w:p w14:paraId="7F06061C" w14:textId="77777777" w:rsidR="00230DA1" w:rsidRDefault="00466806">
      <w:pPr>
        <w:numPr>
          <w:ilvl w:val="0"/>
          <w:numId w:val="73"/>
        </w:numPr>
        <w:spacing w:after="40" w:line="305" w:lineRule="auto"/>
        <w:ind w:right="200" w:hanging="360"/>
        <w:jc w:val="both"/>
      </w:pPr>
      <w:r>
        <w:rPr>
          <w:rFonts w:ascii="Times New Roman" w:eastAsia="Times New Roman" w:hAnsi="Times New Roman" w:cs="Times New Roman"/>
          <w:sz w:val="24"/>
        </w:rPr>
        <w:t xml:space="preserve">Wydatki osobowe niezaliczone do wynagrodzeń, plan 2 024,00 zł, wykonanie 1 730,00 zł tj. 85,47 %, wypłacono ekwiwalent pieniężny dla członków Ochotniczej Straży Pożarnej w Mławie, którzy uczestniczyli w działaniach ratowniczych.  </w:t>
      </w:r>
    </w:p>
    <w:p w14:paraId="252565FF" w14:textId="77777777" w:rsidR="00230DA1" w:rsidRDefault="00466806">
      <w:pPr>
        <w:numPr>
          <w:ilvl w:val="0"/>
          <w:numId w:val="73"/>
        </w:numPr>
        <w:spacing w:after="40" w:line="305" w:lineRule="auto"/>
        <w:ind w:right="200" w:hanging="360"/>
        <w:jc w:val="both"/>
      </w:pPr>
      <w:r>
        <w:rPr>
          <w:rFonts w:ascii="Times New Roman" w:eastAsia="Times New Roman" w:hAnsi="Times New Roman" w:cs="Times New Roman"/>
          <w:sz w:val="24"/>
        </w:rPr>
        <w:t xml:space="preserve">Różne wydatki na rzecz osób fizycznych, plan 7 000,00 zł, wykonanie 0,00 zł, nie poniesiono wydatków na rzecz osób fizycznych.  </w:t>
      </w:r>
    </w:p>
    <w:p w14:paraId="26C6AB00" w14:textId="77777777" w:rsidR="00230DA1" w:rsidRDefault="00466806">
      <w:pPr>
        <w:numPr>
          <w:ilvl w:val="0"/>
          <w:numId w:val="73"/>
        </w:numPr>
        <w:spacing w:after="40" w:line="305" w:lineRule="auto"/>
        <w:ind w:right="200" w:hanging="360"/>
        <w:jc w:val="both"/>
      </w:pPr>
      <w:r>
        <w:rPr>
          <w:rFonts w:ascii="Times New Roman" w:eastAsia="Times New Roman" w:hAnsi="Times New Roman" w:cs="Times New Roman"/>
          <w:sz w:val="24"/>
        </w:rPr>
        <w:t xml:space="preserve">Wynagrodzenia bezosobowe, plan 8 600,00, wykonanie 7 116,00 zł, tj. 82,74%, wypłacono wynagrodzenie za obsługę i konserwację samochodu i sprzętu pożarniczego. </w:t>
      </w:r>
    </w:p>
    <w:p w14:paraId="2E9ADDCB" w14:textId="77777777" w:rsidR="00230DA1" w:rsidRDefault="00466806">
      <w:pPr>
        <w:numPr>
          <w:ilvl w:val="0"/>
          <w:numId w:val="73"/>
        </w:numPr>
        <w:spacing w:after="40" w:line="305" w:lineRule="auto"/>
        <w:ind w:right="200" w:hanging="360"/>
        <w:jc w:val="both"/>
      </w:pPr>
      <w:r>
        <w:rPr>
          <w:rFonts w:ascii="Times New Roman" w:eastAsia="Times New Roman" w:hAnsi="Times New Roman" w:cs="Times New Roman"/>
          <w:sz w:val="24"/>
        </w:rPr>
        <w:t xml:space="preserve">Zakup materiałów i wyposażenia, plan 6 493,00 zł, wykonanie 4 891,48 zł, tj. 75,33%, zakupiono emblematy do mundurów, akumulatory do pojazdu pożarniczego oraz paliwo do samochodów i pomp.  </w:t>
      </w:r>
    </w:p>
    <w:p w14:paraId="063B7078" w14:textId="77777777" w:rsidR="00230DA1" w:rsidRDefault="00466806">
      <w:pPr>
        <w:numPr>
          <w:ilvl w:val="0"/>
          <w:numId w:val="73"/>
        </w:numPr>
        <w:spacing w:after="40" w:line="305" w:lineRule="auto"/>
        <w:ind w:right="200" w:hanging="360"/>
        <w:jc w:val="both"/>
      </w:pPr>
      <w:r>
        <w:rPr>
          <w:rFonts w:ascii="Times New Roman" w:eastAsia="Times New Roman" w:hAnsi="Times New Roman" w:cs="Times New Roman"/>
          <w:sz w:val="24"/>
        </w:rPr>
        <w:t xml:space="preserve">Zakup energii, plan 1 000,00 zł, wydatki 0,00 zł, nie poniesiono opłat za prąd i wodę w budynkach strażnic. </w:t>
      </w:r>
    </w:p>
    <w:p w14:paraId="31565627" w14:textId="77777777" w:rsidR="00230DA1" w:rsidRDefault="00466806">
      <w:pPr>
        <w:numPr>
          <w:ilvl w:val="0"/>
          <w:numId w:val="73"/>
        </w:numPr>
        <w:spacing w:after="40" w:line="305" w:lineRule="auto"/>
        <w:ind w:right="200" w:hanging="360"/>
        <w:jc w:val="both"/>
      </w:pPr>
      <w:r>
        <w:rPr>
          <w:rFonts w:ascii="Times New Roman" w:eastAsia="Times New Roman" w:hAnsi="Times New Roman" w:cs="Times New Roman"/>
          <w:sz w:val="24"/>
        </w:rPr>
        <w:t xml:space="preserve">Zakup usług remontowych, plan 6 900,00 zł, wykonanie 1 803,59 zł, tj. 26,14%, przeprowadzono remont samochodu pożarniczego.  </w:t>
      </w:r>
    </w:p>
    <w:p w14:paraId="5833F699" w14:textId="77777777" w:rsidR="00230DA1" w:rsidRDefault="00466806">
      <w:pPr>
        <w:numPr>
          <w:ilvl w:val="0"/>
          <w:numId w:val="73"/>
        </w:numPr>
        <w:spacing w:after="40" w:line="305" w:lineRule="auto"/>
        <w:ind w:right="200" w:hanging="360"/>
        <w:jc w:val="both"/>
      </w:pPr>
      <w:r>
        <w:rPr>
          <w:rFonts w:ascii="Times New Roman" w:eastAsia="Times New Roman" w:hAnsi="Times New Roman" w:cs="Times New Roman"/>
          <w:sz w:val="24"/>
        </w:rPr>
        <w:t xml:space="preserve">Zakup usług zdrowotnych, plan 6 600,00 zł, wykonanie 3 120,00 zł, tj. 47,27%, przeprowadzono okresowe badania lekarskie członków Ochotniczej Straży Pożarnej w Mławie biorących udział w działaniach ratowniczych </w:t>
      </w:r>
    </w:p>
    <w:p w14:paraId="5C884304" w14:textId="77777777" w:rsidR="00230DA1" w:rsidRDefault="00466806">
      <w:pPr>
        <w:numPr>
          <w:ilvl w:val="0"/>
          <w:numId w:val="73"/>
        </w:numPr>
        <w:spacing w:after="40" w:line="305" w:lineRule="auto"/>
        <w:ind w:right="200" w:hanging="360"/>
        <w:jc w:val="both"/>
      </w:pPr>
      <w:r>
        <w:rPr>
          <w:rFonts w:ascii="Times New Roman" w:eastAsia="Times New Roman" w:hAnsi="Times New Roman" w:cs="Times New Roman"/>
          <w:sz w:val="24"/>
        </w:rPr>
        <w:t xml:space="preserve">Zakup usług pozostałych, plan 4 110,00 zł, wykonanie 302,00 zł, tj. 7,35%, dokonano przeglądów technicznych samochodów </w:t>
      </w:r>
    </w:p>
    <w:p w14:paraId="727FDED2" w14:textId="77777777" w:rsidR="00230DA1" w:rsidRDefault="00466806">
      <w:pPr>
        <w:numPr>
          <w:ilvl w:val="0"/>
          <w:numId w:val="73"/>
        </w:numPr>
        <w:spacing w:after="40" w:line="305" w:lineRule="auto"/>
        <w:ind w:right="200" w:hanging="360"/>
        <w:jc w:val="both"/>
      </w:pPr>
      <w:r>
        <w:rPr>
          <w:rFonts w:ascii="Times New Roman" w:eastAsia="Times New Roman" w:hAnsi="Times New Roman" w:cs="Times New Roman"/>
          <w:sz w:val="24"/>
        </w:rPr>
        <w:t xml:space="preserve">Różne opłaty i składki, plan 4 000,00 zł, wykonanie 3 023,00 zł, tj. 75,58%, ubezpieczono członków Ochotniczej Straży Pożarnej, którzy biorą udział w działaniach ratowniczych bądź ćwiczeniach oraz ubezpieczono pojazdy strażackie. </w:t>
      </w:r>
    </w:p>
    <w:p w14:paraId="2E940D7C" w14:textId="77777777" w:rsidR="00230DA1" w:rsidRDefault="00466806">
      <w:pPr>
        <w:numPr>
          <w:ilvl w:val="0"/>
          <w:numId w:val="73"/>
        </w:numPr>
        <w:spacing w:after="9" w:line="305" w:lineRule="auto"/>
        <w:ind w:right="200" w:hanging="360"/>
        <w:jc w:val="both"/>
      </w:pPr>
      <w:r>
        <w:rPr>
          <w:rFonts w:ascii="Times New Roman" w:eastAsia="Times New Roman" w:hAnsi="Times New Roman" w:cs="Times New Roman"/>
          <w:sz w:val="24"/>
        </w:rPr>
        <w:t>Szkolenia, plan 7 400,00 zł, wykonanie 0,00 zł, odpłatne szkolenia dla członków Ochotniczych Straży Pożarnych nie były realizowane.</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 </w:t>
      </w:r>
    </w:p>
    <w:p w14:paraId="00D616CE" w14:textId="77777777" w:rsidR="00230DA1" w:rsidRDefault="00466806">
      <w:pPr>
        <w:spacing w:after="13" w:line="267" w:lineRule="auto"/>
        <w:ind w:left="72" w:right="200" w:hanging="10"/>
        <w:jc w:val="both"/>
      </w:pPr>
      <w:r>
        <w:rPr>
          <w:rFonts w:ascii="Times New Roman" w:eastAsia="Times New Roman" w:hAnsi="Times New Roman" w:cs="Times New Roman"/>
          <w:sz w:val="24"/>
          <w:u w:val="single" w:color="000000"/>
        </w:rPr>
        <w:t>Rozdział 75414 – Obrona cywilna</w:t>
      </w:r>
      <w:r>
        <w:rPr>
          <w:rFonts w:ascii="Times New Roman" w:eastAsia="Times New Roman" w:hAnsi="Times New Roman" w:cs="Times New Roman"/>
          <w:sz w:val="24"/>
        </w:rPr>
        <w:t xml:space="preserve"> </w:t>
      </w:r>
    </w:p>
    <w:p w14:paraId="30359EA0" w14:textId="77777777" w:rsidR="00230DA1" w:rsidRDefault="00466806">
      <w:pPr>
        <w:spacing w:after="13" w:line="305" w:lineRule="auto"/>
        <w:ind w:left="62" w:right="200"/>
        <w:jc w:val="both"/>
      </w:pPr>
      <w:r>
        <w:rPr>
          <w:rFonts w:ascii="Times New Roman" w:eastAsia="Times New Roman" w:hAnsi="Times New Roman" w:cs="Times New Roman"/>
          <w:sz w:val="24"/>
        </w:rPr>
        <w:t xml:space="preserve">Plan 14 000,00 zł wykonanie 2 494,81 zł tj. 17,82%  </w:t>
      </w:r>
    </w:p>
    <w:p w14:paraId="1413260A" w14:textId="77777777" w:rsidR="00230DA1" w:rsidRDefault="00466806">
      <w:pPr>
        <w:pStyle w:val="Nagwek2"/>
        <w:ind w:left="72" w:right="200"/>
      </w:pPr>
      <w:r>
        <w:t>Wydatki bieżące</w:t>
      </w:r>
      <w:r>
        <w:rPr>
          <w:u w:val="none"/>
        </w:rPr>
        <w:t xml:space="preserve"> </w:t>
      </w:r>
    </w:p>
    <w:p w14:paraId="3DA6F84E" w14:textId="77777777" w:rsidR="00230DA1" w:rsidRDefault="00466806">
      <w:pPr>
        <w:spacing w:after="40" w:line="305" w:lineRule="auto"/>
        <w:ind w:left="62" w:right="200"/>
        <w:jc w:val="both"/>
      </w:pPr>
      <w:r>
        <w:rPr>
          <w:rFonts w:ascii="Times New Roman" w:eastAsia="Times New Roman" w:hAnsi="Times New Roman" w:cs="Times New Roman"/>
          <w:sz w:val="24"/>
        </w:rPr>
        <w:t xml:space="preserve">Plan 14 000,00 zł wykonanie 2 494,81 zł tj. 17,82%, w tym: </w:t>
      </w:r>
    </w:p>
    <w:p w14:paraId="4990A00A" w14:textId="77777777" w:rsidR="00230DA1" w:rsidRDefault="00466806">
      <w:pPr>
        <w:numPr>
          <w:ilvl w:val="0"/>
          <w:numId w:val="74"/>
        </w:numPr>
        <w:spacing w:after="40" w:line="305" w:lineRule="auto"/>
        <w:ind w:right="100" w:hanging="360"/>
        <w:jc w:val="both"/>
      </w:pPr>
      <w:r>
        <w:rPr>
          <w:rFonts w:ascii="Times New Roman" w:eastAsia="Times New Roman" w:hAnsi="Times New Roman" w:cs="Times New Roman"/>
          <w:sz w:val="24"/>
        </w:rPr>
        <w:lastRenderedPageBreak/>
        <w:t xml:space="preserve">Wypłata rekompensaty utraconych poborów żołnierzom rezerwy odbywającym krótkotrwałe ćwiczenia wojskowe 1 283,26 zł. </w:t>
      </w:r>
    </w:p>
    <w:p w14:paraId="4C587DBE" w14:textId="77777777" w:rsidR="00230DA1" w:rsidRDefault="00466806">
      <w:pPr>
        <w:numPr>
          <w:ilvl w:val="0"/>
          <w:numId w:val="74"/>
        </w:numPr>
        <w:spacing w:after="10" w:line="305" w:lineRule="auto"/>
        <w:ind w:right="100" w:hanging="360"/>
        <w:jc w:val="both"/>
      </w:pPr>
      <w:r>
        <w:rPr>
          <w:rFonts w:ascii="Times New Roman" w:eastAsia="Times New Roman" w:hAnsi="Times New Roman" w:cs="Times New Roman"/>
          <w:sz w:val="24"/>
        </w:rPr>
        <w:t xml:space="preserve">Przedłużenie licencji programu antywirusowego na 2 lata (15 stanowisk) dla Miejskiego Centrum Zarządzania Kryzysowego w kwocie 1 211,55 zł.  </w:t>
      </w:r>
    </w:p>
    <w:p w14:paraId="79DCC141" w14:textId="77777777" w:rsidR="00230DA1" w:rsidRDefault="00466806">
      <w:pPr>
        <w:spacing w:after="9" w:line="305" w:lineRule="auto"/>
        <w:ind w:left="62" w:right="200" w:firstLine="360"/>
        <w:jc w:val="both"/>
      </w:pPr>
      <w:r>
        <w:rPr>
          <w:rFonts w:ascii="Times New Roman" w:eastAsia="Times New Roman" w:hAnsi="Times New Roman" w:cs="Times New Roman"/>
          <w:sz w:val="24"/>
        </w:rPr>
        <w:t xml:space="preserve">W 2020 roku z uwagi na trwającą pandemię COVID-19 niezrealizowane zostały wydatki związane z Obroną Cywilną (m.in. szkolenia, ćwiczenia i treningi). </w:t>
      </w:r>
    </w:p>
    <w:p w14:paraId="24EED5A6" w14:textId="77777777" w:rsidR="00230DA1" w:rsidRDefault="00466806">
      <w:pPr>
        <w:pStyle w:val="Nagwek2"/>
        <w:ind w:left="72" w:right="200"/>
      </w:pPr>
      <w:r>
        <w:t>Rozdział 75416 - Straż Miejska</w:t>
      </w:r>
      <w:r>
        <w:rPr>
          <w:u w:val="none"/>
        </w:rPr>
        <w:t xml:space="preserve"> </w:t>
      </w:r>
    </w:p>
    <w:p w14:paraId="7986FEAB" w14:textId="77777777" w:rsidR="00230DA1" w:rsidRDefault="00466806">
      <w:pPr>
        <w:spacing w:after="5" w:line="305" w:lineRule="auto"/>
        <w:ind w:left="62" w:right="2941"/>
        <w:jc w:val="both"/>
      </w:pPr>
      <w:r>
        <w:rPr>
          <w:rFonts w:ascii="Times New Roman" w:eastAsia="Times New Roman" w:hAnsi="Times New Roman" w:cs="Times New Roman"/>
          <w:sz w:val="24"/>
        </w:rPr>
        <w:t xml:space="preserve">Plan 843 250,00 zł wykonanie 679 860,60 zł, tj. 80,62 % </w:t>
      </w:r>
      <w:r>
        <w:rPr>
          <w:rFonts w:ascii="Times New Roman" w:eastAsia="Times New Roman" w:hAnsi="Times New Roman" w:cs="Times New Roman"/>
          <w:sz w:val="24"/>
          <w:u w:val="single" w:color="000000"/>
        </w:rPr>
        <w:t>Wydatki bieżące</w:t>
      </w:r>
      <w:r>
        <w:rPr>
          <w:rFonts w:ascii="Times New Roman" w:eastAsia="Times New Roman" w:hAnsi="Times New Roman" w:cs="Times New Roman"/>
          <w:sz w:val="24"/>
        </w:rPr>
        <w:t xml:space="preserve"> </w:t>
      </w:r>
    </w:p>
    <w:p w14:paraId="4AE4DD42" w14:textId="77777777" w:rsidR="00230DA1" w:rsidRDefault="00466806">
      <w:pPr>
        <w:spacing w:after="40" w:line="305" w:lineRule="auto"/>
        <w:ind w:left="62" w:right="200"/>
        <w:jc w:val="both"/>
      </w:pPr>
      <w:r>
        <w:rPr>
          <w:rFonts w:ascii="Times New Roman" w:eastAsia="Times New Roman" w:hAnsi="Times New Roman" w:cs="Times New Roman"/>
          <w:sz w:val="24"/>
        </w:rPr>
        <w:t xml:space="preserve">Plan 843 250,00 zł wykonanie 679 860,60 zł, tj. 80,62 %, w tym: </w:t>
      </w:r>
    </w:p>
    <w:p w14:paraId="4908FF9F" w14:textId="77777777" w:rsidR="00230DA1" w:rsidRDefault="00466806">
      <w:pPr>
        <w:numPr>
          <w:ilvl w:val="0"/>
          <w:numId w:val="75"/>
        </w:numPr>
        <w:spacing w:after="40" w:line="305" w:lineRule="auto"/>
        <w:ind w:right="200" w:hanging="360"/>
        <w:jc w:val="both"/>
      </w:pPr>
      <w:r>
        <w:rPr>
          <w:rFonts w:ascii="Times New Roman" w:eastAsia="Times New Roman" w:hAnsi="Times New Roman" w:cs="Times New Roman"/>
          <w:sz w:val="24"/>
        </w:rPr>
        <w:t xml:space="preserve">Wynagrodzenia osobowe pracowników, plan 601 334,00 zł, wykonanie 496 040,73 zł, co stanowi 82,49 %.  </w:t>
      </w:r>
    </w:p>
    <w:p w14:paraId="79435E02" w14:textId="77777777" w:rsidR="00230DA1" w:rsidRDefault="00466806">
      <w:pPr>
        <w:numPr>
          <w:ilvl w:val="0"/>
          <w:numId w:val="75"/>
        </w:numPr>
        <w:spacing w:after="40" w:line="305" w:lineRule="auto"/>
        <w:ind w:right="200" w:hanging="360"/>
        <w:jc w:val="both"/>
      </w:pPr>
      <w:r>
        <w:rPr>
          <w:rFonts w:ascii="Times New Roman" w:eastAsia="Times New Roman" w:hAnsi="Times New Roman" w:cs="Times New Roman"/>
          <w:sz w:val="24"/>
        </w:rPr>
        <w:t xml:space="preserve">Dodatkowe wynagrodzenia roczne, plan 45 094,00 zł, wykonanie 42 702,51 zł, tj. 94,70 %. </w:t>
      </w:r>
    </w:p>
    <w:p w14:paraId="287A7E78" w14:textId="77777777" w:rsidR="00230DA1" w:rsidRDefault="00466806">
      <w:pPr>
        <w:numPr>
          <w:ilvl w:val="0"/>
          <w:numId w:val="75"/>
        </w:numPr>
        <w:spacing w:after="40" w:line="305" w:lineRule="auto"/>
        <w:ind w:right="200" w:hanging="360"/>
        <w:jc w:val="both"/>
      </w:pPr>
      <w:r>
        <w:rPr>
          <w:rFonts w:ascii="Times New Roman" w:eastAsia="Times New Roman" w:hAnsi="Times New Roman" w:cs="Times New Roman"/>
          <w:sz w:val="24"/>
        </w:rPr>
        <w:t xml:space="preserve">Składki na ubezpieczenia społeczne, plan 109 656,00 zł, wykonanie 89 893,38 zł, co stanowi 81,98 %.  </w:t>
      </w:r>
    </w:p>
    <w:p w14:paraId="7E52924A" w14:textId="77777777" w:rsidR="00230DA1" w:rsidRDefault="00466806">
      <w:pPr>
        <w:numPr>
          <w:ilvl w:val="0"/>
          <w:numId w:val="75"/>
        </w:numPr>
        <w:spacing w:after="40" w:line="305" w:lineRule="auto"/>
        <w:ind w:right="200" w:hanging="360"/>
        <w:jc w:val="both"/>
      </w:pPr>
      <w:r>
        <w:rPr>
          <w:rFonts w:ascii="Times New Roman" w:eastAsia="Times New Roman" w:hAnsi="Times New Roman" w:cs="Times New Roman"/>
          <w:sz w:val="24"/>
        </w:rPr>
        <w:t xml:space="preserve">Składki na Fundusz Pracy, plan 16 257,00 zł, wykonanie 11 063,89 zł, tj. 68,06%. </w:t>
      </w:r>
    </w:p>
    <w:p w14:paraId="40C312C6" w14:textId="77777777" w:rsidR="00230DA1" w:rsidRDefault="00466806">
      <w:pPr>
        <w:numPr>
          <w:ilvl w:val="0"/>
          <w:numId w:val="75"/>
        </w:numPr>
        <w:spacing w:after="40" w:line="305" w:lineRule="auto"/>
        <w:ind w:right="200" w:hanging="360"/>
        <w:jc w:val="both"/>
      </w:pPr>
      <w:r>
        <w:rPr>
          <w:rFonts w:ascii="Times New Roman" w:eastAsia="Times New Roman" w:hAnsi="Times New Roman" w:cs="Times New Roman"/>
          <w:sz w:val="24"/>
        </w:rPr>
        <w:t xml:space="preserve">Zakup materiałów i wyposażenia, plan 32 213,42 zł, wykonanie 17 048,51 zł, co stanowi 52,92 %, zakupiono mundury dla strażników, paliwo i opony do samochodów.  </w:t>
      </w:r>
    </w:p>
    <w:p w14:paraId="16B4135E" w14:textId="77777777" w:rsidR="00230DA1" w:rsidRDefault="00466806">
      <w:pPr>
        <w:numPr>
          <w:ilvl w:val="0"/>
          <w:numId w:val="75"/>
        </w:numPr>
        <w:spacing w:after="40" w:line="305" w:lineRule="auto"/>
        <w:ind w:right="200" w:hanging="360"/>
        <w:jc w:val="both"/>
      </w:pPr>
      <w:r>
        <w:rPr>
          <w:rFonts w:ascii="Times New Roman" w:eastAsia="Times New Roman" w:hAnsi="Times New Roman" w:cs="Times New Roman"/>
          <w:sz w:val="24"/>
        </w:rPr>
        <w:t xml:space="preserve">Zakup usług remontowych, plan 10 070,00 zł, wykonanie 565, 00 zł, co stanowi 5,61%, przeprowadzono remont samochodu służbowego oraz wymianę opon. </w:t>
      </w:r>
    </w:p>
    <w:p w14:paraId="1557C409" w14:textId="77777777" w:rsidR="00230DA1" w:rsidRDefault="00466806">
      <w:pPr>
        <w:numPr>
          <w:ilvl w:val="0"/>
          <w:numId w:val="75"/>
        </w:numPr>
        <w:spacing w:after="40" w:line="305" w:lineRule="auto"/>
        <w:ind w:right="200" w:hanging="360"/>
        <w:jc w:val="both"/>
      </w:pPr>
      <w:r>
        <w:rPr>
          <w:rFonts w:ascii="Times New Roman" w:eastAsia="Times New Roman" w:hAnsi="Times New Roman" w:cs="Times New Roman"/>
          <w:sz w:val="24"/>
        </w:rPr>
        <w:t xml:space="preserve">Zakup usług pozostałych, plan 2 948,00 zł, wykonanie 1 164,00 zł, co stanowi 39,48%, przeprowadzono przeglądy techniczne i mycie samochodów, oraz dokonano opłaty za prawo do dysponowania częstotliwością. </w:t>
      </w:r>
    </w:p>
    <w:p w14:paraId="63083A4D" w14:textId="77777777" w:rsidR="00230DA1" w:rsidRDefault="00466806">
      <w:pPr>
        <w:numPr>
          <w:ilvl w:val="0"/>
          <w:numId w:val="75"/>
        </w:numPr>
        <w:spacing w:after="40" w:line="305" w:lineRule="auto"/>
        <w:ind w:right="200" w:hanging="360"/>
        <w:jc w:val="both"/>
      </w:pPr>
      <w:r>
        <w:rPr>
          <w:rFonts w:ascii="Times New Roman" w:eastAsia="Times New Roman" w:hAnsi="Times New Roman" w:cs="Times New Roman"/>
          <w:sz w:val="24"/>
        </w:rPr>
        <w:t xml:space="preserve">Różne opłaty i składki, plan 5 860,00 zł, wykonanie 2 565,00 zł, co stanowi 43,77%, ubezpieczono samochody służbowe użytkowane przez Straż Miejską. </w:t>
      </w:r>
    </w:p>
    <w:p w14:paraId="4DB17C2E" w14:textId="77777777" w:rsidR="00230DA1" w:rsidRDefault="00466806">
      <w:pPr>
        <w:numPr>
          <w:ilvl w:val="0"/>
          <w:numId w:val="75"/>
        </w:numPr>
        <w:spacing w:after="40" w:line="305" w:lineRule="auto"/>
        <w:ind w:right="200" w:hanging="360"/>
        <w:jc w:val="both"/>
      </w:pPr>
      <w:r>
        <w:rPr>
          <w:rFonts w:ascii="Times New Roman" w:eastAsia="Times New Roman" w:hAnsi="Times New Roman" w:cs="Times New Roman"/>
          <w:sz w:val="24"/>
        </w:rPr>
        <w:t xml:space="preserve">Odpis na zakładowy fundusz świadczeń socjalnych, plan 18 817,58 zł, wykonanie 18 817,58 zł, tj. 100,00%.  </w:t>
      </w:r>
    </w:p>
    <w:p w14:paraId="2CF5D33E" w14:textId="77777777" w:rsidR="00230DA1" w:rsidRDefault="00466806">
      <w:pPr>
        <w:numPr>
          <w:ilvl w:val="0"/>
          <w:numId w:val="75"/>
        </w:numPr>
        <w:spacing w:after="13" w:line="305" w:lineRule="auto"/>
        <w:ind w:right="200" w:hanging="360"/>
        <w:jc w:val="both"/>
      </w:pPr>
      <w:r>
        <w:rPr>
          <w:rFonts w:ascii="Times New Roman" w:eastAsia="Times New Roman" w:hAnsi="Times New Roman" w:cs="Times New Roman"/>
          <w:sz w:val="24"/>
        </w:rPr>
        <w:t>Szkolenie pracowników, plan 1 000,00 zł, wykonanie 0,00 zł, nie realizowano płatnych szkoleń strażników miejskich.</w:t>
      </w:r>
      <w:r>
        <w:rPr>
          <w:rFonts w:ascii="Times New Roman" w:eastAsia="Times New Roman" w:hAnsi="Times New Roman" w:cs="Times New Roman"/>
          <w:b/>
          <w:sz w:val="24"/>
        </w:rPr>
        <w:t xml:space="preserve"> </w:t>
      </w:r>
    </w:p>
    <w:p w14:paraId="6DB5C5E4" w14:textId="77777777" w:rsidR="00230DA1" w:rsidRDefault="00466806">
      <w:pPr>
        <w:spacing w:after="13" w:line="267" w:lineRule="auto"/>
        <w:ind w:left="72" w:right="200" w:hanging="10"/>
        <w:jc w:val="both"/>
      </w:pPr>
      <w:r>
        <w:rPr>
          <w:rFonts w:ascii="Times New Roman" w:eastAsia="Times New Roman" w:hAnsi="Times New Roman" w:cs="Times New Roman"/>
          <w:sz w:val="24"/>
          <w:u w:val="single" w:color="000000"/>
        </w:rPr>
        <w:t>Rozdział 75421 – Zarządzanie kryzysowe</w:t>
      </w:r>
      <w:r>
        <w:rPr>
          <w:rFonts w:ascii="Times New Roman" w:eastAsia="Times New Roman" w:hAnsi="Times New Roman" w:cs="Times New Roman"/>
          <w:sz w:val="24"/>
        </w:rPr>
        <w:t xml:space="preserve"> </w:t>
      </w:r>
    </w:p>
    <w:p w14:paraId="7175A9E5" w14:textId="77777777" w:rsidR="00230DA1" w:rsidRDefault="00466806">
      <w:pPr>
        <w:spacing w:after="15" w:line="305" w:lineRule="auto"/>
        <w:ind w:left="62" w:right="200"/>
        <w:jc w:val="both"/>
      </w:pPr>
      <w:r>
        <w:rPr>
          <w:rFonts w:ascii="Times New Roman" w:eastAsia="Times New Roman" w:hAnsi="Times New Roman" w:cs="Times New Roman"/>
          <w:sz w:val="24"/>
        </w:rPr>
        <w:t xml:space="preserve">Plan 4 000,00 zł wykonanie 780,00 zł, tj. 19,50 % </w:t>
      </w:r>
    </w:p>
    <w:p w14:paraId="4A03AFF3" w14:textId="77777777" w:rsidR="00230DA1" w:rsidRDefault="00466806">
      <w:pPr>
        <w:pStyle w:val="Nagwek2"/>
        <w:spacing w:after="57"/>
        <w:ind w:left="72" w:right="200"/>
      </w:pPr>
      <w:r>
        <w:t>Wydatki bieżące</w:t>
      </w:r>
      <w:r>
        <w:rPr>
          <w:u w:val="none"/>
        </w:rPr>
        <w:t xml:space="preserve"> </w:t>
      </w:r>
    </w:p>
    <w:p w14:paraId="0A81DD90" w14:textId="77777777" w:rsidR="00230DA1" w:rsidRDefault="00466806">
      <w:pPr>
        <w:spacing w:after="18" w:line="305" w:lineRule="auto"/>
        <w:ind w:left="62" w:right="200"/>
        <w:jc w:val="both"/>
      </w:pPr>
      <w:r>
        <w:rPr>
          <w:rFonts w:ascii="Times New Roman" w:eastAsia="Times New Roman" w:hAnsi="Times New Roman" w:cs="Times New Roman"/>
          <w:sz w:val="24"/>
        </w:rPr>
        <w:t>Plan 4 000,00 zł wykonanie 780,00 zł, tj. 19,50 %. Zrealizowane wydatki dotyczą zakupu urządzenia wielofunkcyjne dla Miejskiego Centrum Zarządzania Kryzysowego. W 2020 roku z uwagi na trwającą pandemię COVID-19 niezrealizowane zostały wydatki związane z Zarządzaniem Kryzysowym (m.in. ćwiczenia z Państwową Strażą Pożarną oraz szkolenia za zakresu Zarządzania Kryzysowego</w:t>
      </w:r>
      <w:r>
        <w:t xml:space="preserve">). </w:t>
      </w:r>
    </w:p>
    <w:p w14:paraId="331DA073" w14:textId="77777777" w:rsidR="00230DA1" w:rsidRDefault="00466806">
      <w:pPr>
        <w:spacing w:after="13" w:line="267" w:lineRule="auto"/>
        <w:ind w:left="72" w:right="200" w:hanging="10"/>
        <w:jc w:val="both"/>
      </w:pPr>
      <w:r>
        <w:rPr>
          <w:rFonts w:ascii="Times New Roman" w:eastAsia="Times New Roman" w:hAnsi="Times New Roman" w:cs="Times New Roman"/>
          <w:sz w:val="24"/>
          <w:u w:val="single" w:color="000000"/>
        </w:rPr>
        <w:t>Rozdział 75495 Pozostała działalność</w:t>
      </w:r>
      <w:r>
        <w:rPr>
          <w:rFonts w:ascii="Times New Roman" w:eastAsia="Times New Roman" w:hAnsi="Times New Roman" w:cs="Times New Roman"/>
          <w:sz w:val="24"/>
        </w:rPr>
        <w:t xml:space="preserve"> </w:t>
      </w:r>
    </w:p>
    <w:p w14:paraId="12A12C07" w14:textId="77777777" w:rsidR="00230DA1" w:rsidRDefault="00466806">
      <w:pPr>
        <w:spacing w:after="40" w:line="305" w:lineRule="auto"/>
        <w:ind w:left="62" w:right="200"/>
        <w:jc w:val="both"/>
      </w:pPr>
      <w:r>
        <w:rPr>
          <w:rFonts w:ascii="Times New Roman" w:eastAsia="Times New Roman" w:hAnsi="Times New Roman" w:cs="Times New Roman"/>
          <w:sz w:val="24"/>
        </w:rPr>
        <w:lastRenderedPageBreak/>
        <w:t xml:space="preserve">Plan 110 000,00 zł, wykonanie 103 320,00 zł, co stanowi 93,93 %, </w:t>
      </w:r>
    </w:p>
    <w:p w14:paraId="4C22D0A0" w14:textId="77777777" w:rsidR="00230DA1" w:rsidRDefault="00466806">
      <w:pPr>
        <w:pStyle w:val="Nagwek2"/>
        <w:ind w:left="72" w:right="200"/>
      </w:pPr>
      <w:r>
        <w:t>Wydatki majątkowe</w:t>
      </w:r>
      <w:r>
        <w:rPr>
          <w:b/>
          <w:u w:val="none"/>
        </w:rPr>
        <w:t xml:space="preserve"> </w:t>
      </w:r>
    </w:p>
    <w:p w14:paraId="6EAA59EC" w14:textId="77777777" w:rsidR="00230DA1" w:rsidRDefault="00466806">
      <w:pPr>
        <w:spacing w:after="9" w:line="305" w:lineRule="auto"/>
        <w:ind w:left="62" w:right="200"/>
        <w:jc w:val="both"/>
      </w:pPr>
      <w:r>
        <w:rPr>
          <w:rFonts w:ascii="Times New Roman" w:eastAsia="Times New Roman" w:hAnsi="Times New Roman" w:cs="Times New Roman"/>
          <w:sz w:val="24"/>
        </w:rPr>
        <w:t xml:space="preserve">Plan 110 000,00 zł, wykonanie 103 320,00 zł, co stanowi 93,93 %, wydatki inwestycyjne poniesione na adaptację wraz z przyłączeniami infrastruktury w pomieszczenia w budynku Urzędu Miasta  - w Pałacu Ślubów na potrzeby monitoringu miejskiego.   </w:t>
      </w:r>
    </w:p>
    <w:p w14:paraId="18489DBC" w14:textId="77777777" w:rsidR="00230DA1" w:rsidRDefault="00466806">
      <w:pPr>
        <w:spacing w:after="19"/>
        <w:ind w:left="77"/>
      </w:pPr>
      <w:r>
        <w:rPr>
          <w:rFonts w:ascii="Times New Roman" w:eastAsia="Times New Roman" w:hAnsi="Times New Roman" w:cs="Times New Roman"/>
          <w:b/>
          <w:color w:val="FF0000"/>
          <w:sz w:val="24"/>
        </w:rPr>
        <w:t xml:space="preserve"> </w:t>
      </w:r>
    </w:p>
    <w:p w14:paraId="34D7F776" w14:textId="77777777" w:rsidR="00230DA1" w:rsidRDefault="00466806">
      <w:pPr>
        <w:spacing w:after="10" w:line="268" w:lineRule="auto"/>
        <w:ind w:left="72" w:right="195" w:hanging="10"/>
        <w:jc w:val="both"/>
      </w:pPr>
      <w:r>
        <w:rPr>
          <w:rFonts w:ascii="Times New Roman" w:eastAsia="Times New Roman" w:hAnsi="Times New Roman" w:cs="Times New Roman"/>
          <w:b/>
          <w:sz w:val="24"/>
        </w:rPr>
        <w:t xml:space="preserve">Dział 756 – DOCHODY OD OSÓB PRAWNYCH, OD OSÓB FIZYCZNYCH I OD INNYCH JEDNOSTEK NIEPOSIADAJĄCYCH OSOBOWOŚCI PRAWNEJ ORAZ WYDATKI ZWIĄZANE Z ICH POBOREM </w:t>
      </w:r>
    </w:p>
    <w:p w14:paraId="5C3D2C41" w14:textId="77777777" w:rsidR="00230DA1" w:rsidRDefault="00466806">
      <w:pPr>
        <w:spacing w:after="58" w:line="268" w:lineRule="auto"/>
        <w:ind w:left="72" w:right="195" w:hanging="10"/>
        <w:jc w:val="both"/>
      </w:pPr>
      <w:r>
        <w:rPr>
          <w:rFonts w:ascii="Times New Roman" w:eastAsia="Times New Roman" w:hAnsi="Times New Roman" w:cs="Times New Roman"/>
          <w:b/>
          <w:sz w:val="24"/>
        </w:rPr>
        <w:t xml:space="preserve">Plan 1 600,00 zł wykonanie 982,00 zł, tj. 61,38% w tym: </w:t>
      </w:r>
    </w:p>
    <w:p w14:paraId="31D790E8" w14:textId="77777777" w:rsidR="00230DA1" w:rsidRDefault="00466806">
      <w:pPr>
        <w:pStyle w:val="Nagwek2"/>
        <w:spacing w:after="54"/>
        <w:ind w:left="72" w:right="200"/>
      </w:pPr>
      <w:r>
        <w:t>Rozdział 75615 – Wpływy z podatku rolnego, podatku leśnego, podatku od czynności</w:t>
      </w:r>
      <w:r>
        <w:rPr>
          <w:u w:val="none"/>
        </w:rPr>
        <w:t xml:space="preserve"> </w:t>
      </w:r>
      <w:r>
        <w:t>cywilno-prawnych, podatków i opłat lokalnych od osób prawnych i innych jednostek</w:t>
      </w:r>
      <w:r>
        <w:rPr>
          <w:u w:val="none"/>
        </w:rPr>
        <w:t xml:space="preserve"> </w:t>
      </w:r>
      <w:r>
        <w:t>organizacyjnych</w:t>
      </w:r>
      <w:r>
        <w:rPr>
          <w:u w:val="none"/>
        </w:rPr>
        <w:t xml:space="preserve"> </w:t>
      </w:r>
    </w:p>
    <w:p w14:paraId="35DEDF36" w14:textId="77777777" w:rsidR="00230DA1" w:rsidRDefault="00466806">
      <w:pPr>
        <w:spacing w:after="10" w:line="305" w:lineRule="auto"/>
        <w:ind w:left="62" w:right="200"/>
        <w:jc w:val="both"/>
      </w:pPr>
      <w:r>
        <w:rPr>
          <w:rFonts w:ascii="Times New Roman" w:eastAsia="Times New Roman" w:hAnsi="Times New Roman" w:cs="Times New Roman"/>
          <w:sz w:val="24"/>
        </w:rPr>
        <w:t xml:space="preserve">Plan 500,00 zł, wykonanie 325,00 zł, tj. 65,00%. Środki wykorzystano na zapłacenie podatku leśnego. </w:t>
      </w:r>
    </w:p>
    <w:p w14:paraId="4225E6AB" w14:textId="77777777" w:rsidR="00230DA1" w:rsidRDefault="00466806">
      <w:pPr>
        <w:pStyle w:val="Nagwek2"/>
        <w:ind w:left="72" w:right="200"/>
      </w:pPr>
      <w:r>
        <w:t>Rozdział 75616 – Wpływy z podatku rolnego, podatku leśnego, podatku od spadków</w:t>
      </w:r>
      <w:r>
        <w:rPr>
          <w:u w:val="none"/>
        </w:rPr>
        <w:t xml:space="preserve"> </w:t>
      </w:r>
      <w:r>
        <w:t>i darowizn, podatku od czynności cywilnoprawnych oraz podatków i opłat lokalnych od osób</w:t>
      </w:r>
      <w:r>
        <w:rPr>
          <w:u w:val="none"/>
        </w:rPr>
        <w:t xml:space="preserve"> </w:t>
      </w:r>
      <w:r>
        <w:t>fizycznych</w:t>
      </w:r>
      <w:r>
        <w:rPr>
          <w:u w:val="none"/>
        </w:rPr>
        <w:t xml:space="preserve">  </w:t>
      </w:r>
    </w:p>
    <w:p w14:paraId="430F15F9" w14:textId="77777777" w:rsidR="00230DA1" w:rsidRDefault="00466806">
      <w:pPr>
        <w:spacing w:after="13" w:line="305" w:lineRule="auto"/>
        <w:ind w:left="62" w:right="200"/>
        <w:jc w:val="both"/>
      </w:pPr>
      <w:r>
        <w:rPr>
          <w:rFonts w:ascii="Times New Roman" w:eastAsia="Times New Roman" w:hAnsi="Times New Roman" w:cs="Times New Roman"/>
          <w:sz w:val="24"/>
        </w:rPr>
        <w:t>Plan 1 100,00 zł wykonanie 657,00 zł co stanowi 59,73%. W ramach kwoty zrealizowano wydatki w wysokości 20% od pobranej opłaty targowej. Niewykonanie planu spowodowane jest pandemią COVID-19.</w:t>
      </w:r>
      <w:r>
        <w:rPr>
          <w:rFonts w:ascii="Times New Roman" w:eastAsia="Times New Roman" w:hAnsi="Times New Roman" w:cs="Times New Roman"/>
          <w:b/>
          <w:sz w:val="24"/>
        </w:rPr>
        <w:t xml:space="preserve"> </w:t>
      </w:r>
    </w:p>
    <w:p w14:paraId="34CAC1DB" w14:textId="77777777" w:rsidR="00230DA1" w:rsidRDefault="00466806">
      <w:pPr>
        <w:spacing w:after="16"/>
        <w:ind w:left="77"/>
      </w:pPr>
      <w:r>
        <w:rPr>
          <w:rFonts w:ascii="Times New Roman" w:eastAsia="Times New Roman" w:hAnsi="Times New Roman" w:cs="Times New Roman"/>
          <w:color w:val="FF0000"/>
          <w:sz w:val="24"/>
        </w:rPr>
        <w:t xml:space="preserve"> </w:t>
      </w:r>
    </w:p>
    <w:p w14:paraId="617BC493" w14:textId="77777777" w:rsidR="00230DA1" w:rsidRDefault="00466806">
      <w:pPr>
        <w:spacing w:after="19"/>
        <w:ind w:left="77"/>
      </w:pPr>
      <w:r>
        <w:rPr>
          <w:rFonts w:ascii="Times New Roman" w:eastAsia="Times New Roman" w:hAnsi="Times New Roman" w:cs="Times New Roman"/>
          <w:b/>
          <w:sz w:val="24"/>
        </w:rPr>
        <w:t xml:space="preserve"> </w:t>
      </w:r>
    </w:p>
    <w:p w14:paraId="64312952" w14:textId="77777777" w:rsidR="00230DA1" w:rsidRDefault="00466806">
      <w:pPr>
        <w:spacing w:after="0"/>
        <w:ind w:left="77"/>
      </w:pPr>
      <w:r>
        <w:rPr>
          <w:rFonts w:ascii="Times New Roman" w:eastAsia="Times New Roman" w:hAnsi="Times New Roman" w:cs="Times New Roman"/>
          <w:b/>
          <w:sz w:val="24"/>
        </w:rPr>
        <w:t xml:space="preserve"> </w:t>
      </w:r>
    </w:p>
    <w:p w14:paraId="4D0B1A89" w14:textId="77777777" w:rsidR="00230DA1" w:rsidRDefault="00466806">
      <w:pPr>
        <w:spacing w:after="10" w:line="268" w:lineRule="auto"/>
        <w:ind w:left="72" w:right="195" w:hanging="10"/>
        <w:jc w:val="both"/>
      </w:pPr>
      <w:r>
        <w:rPr>
          <w:rFonts w:ascii="Times New Roman" w:eastAsia="Times New Roman" w:hAnsi="Times New Roman" w:cs="Times New Roman"/>
          <w:b/>
          <w:sz w:val="24"/>
        </w:rPr>
        <w:t xml:space="preserve">Dział 757 – OBSŁUGA DŁUGU PUBLICZNEGO </w:t>
      </w:r>
    </w:p>
    <w:p w14:paraId="3E05DB40" w14:textId="77777777" w:rsidR="00230DA1" w:rsidRDefault="00466806">
      <w:pPr>
        <w:spacing w:after="56" w:line="268" w:lineRule="auto"/>
        <w:ind w:left="72" w:right="195" w:hanging="10"/>
        <w:jc w:val="both"/>
      </w:pPr>
      <w:r>
        <w:rPr>
          <w:rFonts w:ascii="Times New Roman" w:eastAsia="Times New Roman" w:hAnsi="Times New Roman" w:cs="Times New Roman"/>
          <w:b/>
          <w:sz w:val="24"/>
        </w:rPr>
        <w:t xml:space="preserve">Plan 780 796,00 zł wykonanie 670 447,53 zł co stanowi 85,87%,   </w:t>
      </w:r>
    </w:p>
    <w:p w14:paraId="01B90C28" w14:textId="77777777" w:rsidR="00230DA1" w:rsidRDefault="00466806">
      <w:pPr>
        <w:pStyle w:val="Nagwek2"/>
        <w:spacing w:after="46"/>
        <w:ind w:left="72" w:right="200"/>
      </w:pPr>
      <w:r>
        <w:t>Rozdział 75702 – Obsługa papierów wartościowych, kredytów i pożyczek jednostek</w:t>
      </w:r>
      <w:r>
        <w:rPr>
          <w:u w:val="none"/>
        </w:rPr>
        <w:t xml:space="preserve"> </w:t>
      </w:r>
      <w:r>
        <w:t>samorządu terytorialnego</w:t>
      </w:r>
      <w:r>
        <w:rPr>
          <w:u w:val="none"/>
        </w:rPr>
        <w:t xml:space="preserve"> </w:t>
      </w:r>
    </w:p>
    <w:p w14:paraId="33140F35" w14:textId="77777777" w:rsidR="00230DA1" w:rsidRDefault="00466806">
      <w:pPr>
        <w:spacing w:after="40" w:line="305" w:lineRule="auto"/>
        <w:ind w:left="62" w:right="200"/>
        <w:jc w:val="both"/>
      </w:pPr>
      <w:r>
        <w:rPr>
          <w:rFonts w:ascii="Times New Roman" w:eastAsia="Times New Roman" w:hAnsi="Times New Roman" w:cs="Times New Roman"/>
          <w:sz w:val="24"/>
        </w:rPr>
        <w:t xml:space="preserve">Plan 780 796,00 zł wykonanie 670 447,53 zł co stanowi 85,87%,  w tym: </w:t>
      </w:r>
    </w:p>
    <w:p w14:paraId="23983255" w14:textId="77777777" w:rsidR="00230DA1" w:rsidRDefault="00466806">
      <w:pPr>
        <w:numPr>
          <w:ilvl w:val="0"/>
          <w:numId w:val="76"/>
        </w:numPr>
        <w:spacing w:after="40" w:line="305" w:lineRule="auto"/>
        <w:ind w:right="200" w:hanging="360"/>
        <w:jc w:val="both"/>
      </w:pPr>
      <w:r>
        <w:rPr>
          <w:rFonts w:ascii="Times New Roman" w:eastAsia="Times New Roman" w:hAnsi="Times New Roman" w:cs="Times New Roman"/>
          <w:sz w:val="24"/>
        </w:rPr>
        <w:t xml:space="preserve">Plan 730 796,00 zł wykonanie 638 009,50 zł tj. 87,30%. Wykonanie to kwota zapłaconych odsetek od wyemitowanych obligacji komunalnych. Niższe wykonanie wynika niższej aniżeli zakładano stawki WIBOR, od której to zależy wysokość oprocentowania obligacji. </w:t>
      </w:r>
    </w:p>
    <w:p w14:paraId="20CFBBB3" w14:textId="77777777" w:rsidR="00230DA1" w:rsidRDefault="00466806">
      <w:pPr>
        <w:numPr>
          <w:ilvl w:val="0"/>
          <w:numId w:val="76"/>
        </w:numPr>
        <w:spacing w:after="15" w:line="305" w:lineRule="auto"/>
        <w:ind w:right="200" w:hanging="360"/>
        <w:jc w:val="both"/>
      </w:pPr>
      <w:r>
        <w:rPr>
          <w:rFonts w:ascii="Times New Roman" w:eastAsia="Times New Roman" w:hAnsi="Times New Roman" w:cs="Times New Roman"/>
          <w:sz w:val="24"/>
        </w:rPr>
        <w:t xml:space="preserve">Plan 50 000,00 zł wykonanie 32 438,03 zł tj. 64,88% Zrealizowane wydatki dotyczą kosztów emisji związanych z emisją obligacji komunalnych w 2020 r. </w:t>
      </w:r>
      <w:r>
        <w:rPr>
          <w:rFonts w:ascii="Times New Roman" w:eastAsia="Times New Roman" w:hAnsi="Times New Roman" w:cs="Times New Roman"/>
          <w:b/>
          <w:sz w:val="24"/>
        </w:rPr>
        <w:t xml:space="preserve"> </w:t>
      </w:r>
    </w:p>
    <w:p w14:paraId="5C608D2E" w14:textId="77777777" w:rsidR="00230DA1" w:rsidRDefault="00466806">
      <w:pPr>
        <w:spacing w:after="17"/>
        <w:ind w:left="77"/>
      </w:pPr>
      <w:r>
        <w:rPr>
          <w:rFonts w:ascii="Times New Roman" w:eastAsia="Times New Roman" w:hAnsi="Times New Roman" w:cs="Times New Roman"/>
          <w:color w:val="FF0000"/>
          <w:sz w:val="24"/>
        </w:rPr>
        <w:t xml:space="preserve"> </w:t>
      </w:r>
    </w:p>
    <w:p w14:paraId="7F14FEAA" w14:textId="77777777" w:rsidR="00230DA1" w:rsidRDefault="00466806">
      <w:pPr>
        <w:spacing w:after="10" w:line="268" w:lineRule="auto"/>
        <w:ind w:left="72" w:right="195" w:hanging="10"/>
        <w:jc w:val="both"/>
      </w:pPr>
      <w:r>
        <w:rPr>
          <w:rFonts w:ascii="Times New Roman" w:eastAsia="Times New Roman" w:hAnsi="Times New Roman" w:cs="Times New Roman"/>
          <w:b/>
          <w:sz w:val="24"/>
        </w:rPr>
        <w:t xml:space="preserve">Dział 758 – RÓŻNE ROZLICZENIA </w:t>
      </w:r>
    </w:p>
    <w:p w14:paraId="637AC19B" w14:textId="77777777" w:rsidR="00230DA1" w:rsidRDefault="00466806">
      <w:pPr>
        <w:spacing w:after="10" w:line="268" w:lineRule="auto"/>
        <w:ind w:left="72" w:right="195" w:hanging="10"/>
        <w:jc w:val="both"/>
      </w:pPr>
      <w:r>
        <w:rPr>
          <w:rFonts w:ascii="Times New Roman" w:eastAsia="Times New Roman" w:hAnsi="Times New Roman" w:cs="Times New Roman"/>
          <w:b/>
          <w:sz w:val="24"/>
        </w:rPr>
        <w:t xml:space="preserve">Plan 576 425,00 zł. </w:t>
      </w:r>
    </w:p>
    <w:p w14:paraId="77624F44" w14:textId="77777777" w:rsidR="00230DA1" w:rsidRDefault="00466806">
      <w:pPr>
        <w:pStyle w:val="Nagwek2"/>
        <w:ind w:left="72" w:right="200"/>
      </w:pPr>
      <w:r>
        <w:t>75818 – Rezerwy ogólne i celowe</w:t>
      </w:r>
      <w:r>
        <w:rPr>
          <w:u w:val="none"/>
        </w:rPr>
        <w:t xml:space="preserve"> </w:t>
      </w:r>
    </w:p>
    <w:p w14:paraId="1187DC7E" w14:textId="77777777" w:rsidR="00230DA1" w:rsidRDefault="00466806">
      <w:pPr>
        <w:spacing w:after="40" w:line="305" w:lineRule="auto"/>
        <w:ind w:left="62" w:right="200"/>
        <w:jc w:val="both"/>
      </w:pPr>
      <w:r>
        <w:rPr>
          <w:rFonts w:ascii="Times New Roman" w:eastAsia="Times New Roman" w:hAnsi="Times New Roman" w:cs="Times New Roman"/>
          <w:sz w:val="24"/>
        </w:rPr>
        <w:t xml:space="preserve">Planowana rezerwa w kwocie 630 000,00 zł w tym: </w:t>
      </w:r>
    </w:p>
    <w:p w14:paraId="242279C2" w14:textId="77777777" w:rsidR="00230DA1" w:rsidRDefault="00466806">
      <w:pPr>
        <w:numPr>
          <w:ilvl w:val="0"/>
          <w:numId w:val="77"/>
        </w:numPr>
        <w:spacing w:after="40" w:line="305" w:lineRule="auto"/>
        <w:ind w:right="200" w:hanging="360"/>
        <w:jc w:val="both"/>
      </w:pPr>
      <w:r>
        <w:rPr>
          <w:rFonts w:ascii="Times New Roman" w:eastAsia="Times New Roman" w:hAnsi="Times New Roman" w:cs="Times New Roman"/>
          <w:sz w:val="24"/>
        </w:rPr>
        <w:t xml:space="preserve">Rezerwa celowa zaplanowana zgodnie z ustawą o zrządzaniu kryzysowym, plan 463 500,00 zł została wykonana w kwocie 53 575,00 zł tj. 11,56% w związku  z rozprzestrzenianiem się pandemii KORONOWIRUSA, po spotkaniu Miejskiego Zespołu Zarządzania </w:t>
      </w:r>
      <w:r>
        <w:rPr>
          <w:rFonts w:ascii="Times New Roman" w:eastAsia="Times New Roman" w:hAnsi="Times New Roman" w:cs="Times New Roman"/>
          <w:sz w:val="24"/>
        </w:rPr>
        <w:lastRenderedPageBreak/>
        <w:t xml:space="preserve">Kryzysowego Miasta Mława w dniu 11 marca 2020 r. oraz powiadomieniu w dniu 12 marca 2020 Powiatowego Centrum Zarządzania Kryzysowego PSP Mława , pismem nr OC.5530.4.2020.AF z dnia 11 marca 2020 r.  w kwocie 30 000,00 zł a także na zakupy ochrony osobistej i środków dezynfekujących dla jednostek oświatowych w kwocie 23 575,00 zł. </w:t>
      </w:r>
    </w:p>
    <w:p w14:paraId="59A5D2DA" w14:textId="77777777" w:rsidR="00230DA1" w:rsidRDefault="00466806">
      <w:pPr>
        <w:numPr>
          <w:ilvl w:val="0"/>
          <w:numId w:val="77"/>
        </w:numPr>
        <w:spacing w:after="0" w:line="305" w:lineRule="auto"/>
        <w:ind w:right="200" w:hanging="360"/>
        <w:jc w:val="both"/>
      </w:pPr>
      <w:r>
        <w:rPr>
          <w:rFonts w:ascii="Times New Roman" w:eastAsia="Times New Roman" w:hAnsi="Times New Roman" w:cs="Times New Roman"/>
          <w:sz w:val="24"/>
        </w:rPr>
        <w:t xml:space="preserve">Rezerwa ogólna, 166 500,00 zł wykonanie 0,00 zł nie zachodziła potrzeba wydatkowania rezerwy ogólnej. </w:t>
      </w:r>
    </w:p>
    <w:p w14:paraId="4996EB0F" w14:textId="77777777" w:rsidR="00230DA1" w:rsidRDefault="00466806">
      <w:pPr>
        <w:spacing w:after="17"/>
        <w:ind w:left="77"/>
      </w:pPr>
      <w:r>
        <w:rPr>
          <w:rFonts w:ascii="Times New Roman" w:eastAsia="Times New Roman" w:hAnsi="Times New Roman" w:cs="Times New Roman"/>
          <w:sz w:val="24"/>
        </w:rPr>
        <w:t xml:space="preserve"> </w:t>
      </w:r>
    </w:p>
    <w:p w14:paraId="3DC46D93" w14:textId="77777777" w:rsidR="00230DA1" w:rsidRDefault="00466806">
      <w:pPr>
        <w:spacing w:after="10" w:line="268" w:lineRule="auto"/>
        <w:ind w:left="72" w:right="195" w:hanging="10"/>
        <w:jc w:val="both"/>
      </w:pPr>
      <w:r>
        <w:rPr>
          <w:rFonts w:ascii="Times New Roman" w:eastAsia="Times New Roman" w:hAnsi="Times New Roman" w:cs="Times New Roman"/>
          <w:b/>
          <w:sz w:val="24"/>
        </w:rPr>
        <w:t xml:space="preserve">Dział 801 – OŚWIATA I WYCHOWANIE </w:t>
      </w:r>
    </w:p>
    <w:p w14:paraId="33AC730D" w14:textId="77777777" w:rsidR="00230DA1" w:rsidRDefault="00466806">
      <w:pPr>
        <w:spacing w:after="10" w:line="268" w:lineRule="auto"/>
        <w:ind w:left="72" w:right="195" w:hanging="10"/>
        <w:jc w:val="both"/>
      </w:pPr>
      <w:r>
        <w:rPr>
          <w:rFonts w:ascii="Times New Roman" w:eastAsia="Times New Roman" w:hAnsi="Times New Roman" w:cs="Times New Roman"/>
          <w:b/>
          <w:sz w:val="24"/>
        </w:rPr>
        <w:t xml:space="preserve">Plan 46 597 280,90 zł wykonanie 42 900 943,13 zł co stanowi 92,07% w tym: </w:t>
      </w:r>
    </w:p>
    <w:p w14:paraId="79C67A9B" w14:textId="77777777" w:rsidR="00230DA1" w:rsidRDefault="00466806">
      <w:pPr>
        <w:pStyle w:val="Nagwek2"/>
        <w:ind w:left="72" w:right="200"/>
      </w:pPr>
      <w:r>
        <w:t>Rozdział 80101- Szkoły podstawowe</w:t>
      </w:r>
      <w:r>
        <w:rPr>
          <w:u w:val="none"/>
        </w:rPr>
        <w:t xml:space="preserve"> </w:t>
      </w:r>
    </w:p>
    <w:p w14:paraId="4E5A980D" w14:textId="77777777" w:rsidR="00230DA1" w:rsidRDefault="00466806">
      <w:pPr>
        <w:spacing w:after="5" w:line="305" w:lineRule="auto"/>
        <w:ind w:left="62" w:right="1559"/>
        <w:jc w:val="both"/>
      </w:pPr>
      <w:r>
        <w:rPr>
          <w:rFonts w:ascii="Times New Roman" w:eastAsia="Times New Roman" w:hAnsi="Times New Roman" w:cs="Times New Roman"/>
          <w:sz w:val="24"/>
        </w:rPr>
        <w:t xml:space="preserve">Plan 26 291 614,60 zł wykonanie 24 853 153,31 zł co stanowi 94,53%. </w:t>
      </w:r>
      <w:r>
        <w:rPr>
          <w:rFonts w:ascii="Times New Roman" w:eastAsia="Times New Roman" w:hAnsi="Times New Roman" w:cs="Times New Roman"/>
          <w:sz w:val="24"/>
          <w:u w:val="single" w:color="000000"/>
        </w:rPr>
        <w:t>Wydatki bieżące</w:t>
      </w:r>
      <w:r>
        <w:rPr>
          <w:rFonts w:ascii="Times New Roman" w:eastAsia="Times New Roman" w:hAnsi="Times New Roman" w:cs="Times New Roman"/>
          <w:sz w:val="24"/>
        </w:rPr>
        <w:t xml:space="preserve"> </w:t>
      </w:r>
    </w:p>
    <w:p w14:paraId="0487FB6D" w14:textId="77777777" w:rsidR="00230DA1" w:rsidRDefault="00466806">
      <w:pPr>
        <w:spacing w:after="40" w:line="305" w:lineRule="auto"/>
        <w:ind w:left="62" w:right="200"/>
        <w:jc w:val="both"/>
      </w:pPr>
      <w:r>
        <w:rPr>
          <w:rFonts w:ascii="Times New Roman" w:eastAsia="Times New Roman" w:hAnsi="Times New Roman" w:cs="Times New Roman"/>
          <w:sz w:val="24"/>
        </w:rPr>
        <w:t xml:space="preserve">Plan 25 759 614,60 zł wykonanie 24 582 875,74 zł co stanowi 95,43%, w tym: </w:t>
      </w:r>
    </w:p>
    <w:p w14:paraId="6FC529C2" w14:textId="77777777" w:rsidR="00230DA1" w:rsidRDefault="00466806">
      <w:pPr>
        <w:numPr>
          <w:ilvl w:val="0"/>
          <w:numId w:val="78"/>
        </w:numPr>
        <w:spacing w:after="40" w:line="305" w:lineRule="auto"/>
        <w:ind w:right="200" w:hanging="360"/>
        <w:jc w:val="both"/>
      </w:pPr>
      <w:r>
        <w:rPr>
          <w:rFonts w:ascii="Times New Roman" w:eastAsia="Times New Roman" w:hAnsi="Times New Roman" w:cs="Times New Roman"/>
          <w:sz w:val="24"/>
        </w:rPr>
        <w:t xml:space="preserve">Dotacje podmiotowe dla szkół podstawowych prowadzonych przez  osoby prawne niebędące jednostką samorządu terytorialnego, plan 1 603 944,00 zł wykonanie 1 463 591,21, tj. 91,25% w tym: </w:t>
      </w:r>
    </w:p>
    <w:p w14:paraId="79DFFB46" w14:textId="77777777" w:rsidR="00230DA1" w:rsidRDefault="00466806">
      <w:pPr>
        <w:numPr>
          <w:ilvl w:val="1"/>
          <w:numId w:val="78"/>
        </w:numPr>
        <w:spacing w:after="40" w:line="305" w:lineRule="auto"/>
        <w:ind w:right="200" w:hanging="360"/>
        <w:jc w:val="both"/>
      </w:pPr>
      <w:r>
        <w:rPr>
          <w:rFonts w:ascii="Times New Roman" w:eastAsia="Times New Roman" w:hAnsi="Times New Roman" w:cs="Times New Roman"/>
          <w:sz w:val="24"/>
        </w:rPr>
        <w:t xml:space="preserve">Dotacja podmiotowa dla Katolickie Szkoły Podstawowej im. ks. Macieja Kazimierza Sarbiewskiego SI w Mławie, plan 960 224,00 zł wykonanie 822 456,45 zł tj. 85,66 %.  </w:t>
      </w:r>
    </w:p>
    <w:p w14:paraId="20B799C1" w14:textId="77777777" w:rsidR="00230DA1" w:rsidRDefault="00466806">
      <w:pPr>
        <w:numPr>
          <w:ilvl w:val="1"/>
          <w:numId w:val="78"/>
        </w:numPr>
        <w:spacing w:after="40" w:line="305" w:lineRule="auto"/>
        <w:ind w:right="200" w:hanging="360"/>
        <w:jc w:val="both"/>
      </w:pPr>
      <w:r>
        <w:rPr>
          <w:rFonts w:ascii="Times New Roman" w:eastAsia="Times New Roman" w:hAnsi="Times New Roman" w:cs="Times New Roman"/>
          <w:sz w:val="24"/>
        </w:rPr>
        <w:t>Dotacja podmiotowa dla Społecznej Szkoły Podstawowej „</w:t>
      </w:r>
      <w:proofErr w:type="spellStart"/>
      <w:r>
        <w:rPr>
          <w:rFonts w:ascii="Times New Roman" w:eastAsia="Times New Roman" w:hAnsi="Times New Roman" w:cs="Times New Roman"/>
          <w:sz w:val="24"/>
        </w:rPr>
        <w:t>Wyspianum</w:t>
      </w:r>
      <w:proofErr w:type="spellEnd"/>
      <w:r>
        <w:rPr>
          <w:rFonts w:ascii="Times New Roman" w:eastAsia="Times New Roman" w:hAnsi="Times New Roman" w:cs="Times New Roman"/>
          <w:sz w:val="24"/>
        </w:rPr>
        <w:t xml:space="preserve">” w Mławie, plan 643 720,00 zł wykonanie 641 134,76 zł tj. 99,60 %. </w:t>
      </w:r>
    </w:p>
    <w:p w14:paraId="3E923530" w14:textId="77777777" w:rsidR="00230DA1" w:rsidRDefault="00466806">
      <w:pPr>
        <w:numPr>
          <w:ilvl w:val="0"/>
          <w:numId w:val="78"/>
        </w:numPr>
        <w:spacing w:after="40" w:line="305" w:lineRule="auto"/>
        <w:ind w:right="200" w:hanging="360"/>
        <w:jc w:val="both"/>
      </w:pPr>
      <w:r>
        <w:rPr>
          <w:rFonts w:ascii="Times New Roman" w:eastAsia="Times New Roman" w:hAnsi="Times New Roman" w:cs="Times New Roman"/>
          <w:sz w:val="24"/>
        </w:rPr>
        <w:t xml:space="preserve">Dotacja celowa dla niepublicznych szkół podstawowych na dofinansowanie zakupu sprzętu, oprogramowania lub usługi przydatnych do prowadzenia zajęć realizowanych w formie zdalnej. Plan 15 000,00 zł wykonanie w kwocie 13 112,49 zł, tj. 87,42% w tym: </w:t>
      </w:r>
    </w:p>
    <w:p w14:paraId="0A0F557F" w14:textId="77777777" w:rsidR="00230DA1" w:rsidRDefault="00466806">
      <w:pPr>
        <w:numPr>
          <w:ilvl w:val="1"/>
          <w:numId w:val="78"/>
        </w:numPr>
        <w:spacing w:after="40" w:line="305" w:lineRule="auto"/>
        <w:ind w:right="200" w:hanging="360"/>
        <w:jc w:val="both"/>
      </w:pPr>
      <w:r>
        <w:rPr>
          <w:rFonts w:ascii="Times New Roman" w:eastAsia="Times New Roman" w:hAnsi="Times New Roman" w:cs="Times New Roman"/>
          <w:sz w:val="24"/>
        </w:rPr>
        <w:t xml:space="preserve">Dotacja dla Katolickiej Szkoły Podstawowej im. ks. Macieja Kazimierza Sarbiewskiego SI w Mławie, plan 9 500,00 zł wykonanie 8 000,00 zł tj. 84,21 %. </w:t>
      </w:r>
    </w:p>
    <w:p w14:paraId="094FA190" w14:textId="77777777" w:rsidR="00230DA1" w:rsidRDefault="00466806">
      <w:pPr>
        <w:numPr>
          <w:ilvl w:val="1"/>
          <w:numId w:val="78"/>
        </w:numPr>
        <w:spacing w:after="0" w:line="305" w:lineRule="auto"/>
        <w:ind w:right="200" w:hanging="360"/>
        <w:jc w:val="both"/>
      </w:pPr>
      <w:r>
        <w:rPr>
          <w:rFonts w:ascii="Times New Roman" w:eastAsia="Times New Roman" w:hAnsi="Times New Roman" w:cs="Times New Roman"/>
          <w:sz w:val="24"/>
        </w:rPr>
        <w:t>Dotacja dla Społecznej Szkoły Podstawowej „</w:t>
      </w:r>
      <w:proofErr w:type="spellStart"/>
      <w:r>
        <w:rPr>
          <w:rFonts w:ascii="Times New Roman" w:eastAsia="Times New Roman" w:hAnsi="Times New Roman" w:cs="Times New Roman"/>
          <w:sz w:val="24"/>
        </w:rPr>
        <w:t>Wyspianum</w:t>
      </w:r>
      <w:proofErr w:type="spellEnd"/>
      <w:r>
        <w:rPr>
          <w:rFonts w:ascii="Times New Roman" w:eastAsia="Times New Roman" w:hAnsi="Times New Roman" w:cs="Times New Roman"/>
          <w:sz w:val="24"/>
        </w:rPr>
        <w:t xml:space="preserve">” w Mławie, plan </w:t>
      </w:r>
    </w:p>
    <w:p w14:paraId="4EF5BC2C" w14:textId="77777777" w:rsidR="00230DA1" w:rsidRDefault="00466806">
      <w:pPr>
        <w:spacing w:after="40" w:line="305" w:lineRule="auto"/>
        <w:ind w:left="797" w:right="200"/>
        <w:jc w:val="both"/>
      </w:pPr>
      <w:r>
        <w:rPr>
          <w:rFonts w:ascii="Times New Roman" w:eastAsia="Times New Roman" w:hAnsi="Times New Roman" w:cs="Times New Roman"/>
          <w:sz w:val="24"/>
        </w:rPr>
        <w:t xml:space="preserve">5 500,00 zł wykonanie 5 112,49 zł tj. 92,95 %.   </w:t>
      </w:r>
    </w:p>
    <w:p w14:paraId="4440B9ED" w14:textId="77777777" w:rsidR="00230DA1" w:rsidRDefault="00466806">
      <w:pPr>
        <w:numPr>
          <w:ilvl w:val="0"/>
          <w:numId w:val="78"/>
        </w:numPr>
        <w:spacing w:after="40" w:line="305" w:lineRule="auto"/>
        <w:ind w:right="200" w:hanging="360"/>
        <w:jc w:val="both"/>
      </w:pPr>
      <w:r>
        <w:rPr>
          <w:rFonts w:ascii="Times New Roman" w:eastAsia="Times New Roman" w:hAnsi="Times New Roman" w:cs="Times New Roman"/>
          <w:sz w:val="24"/>
        </w:rPr>
        <w:t xml:space="preserve">Plan budżetu 6 publicznych szkół podstawowych wynosił 24 140 670,60 zł, wykonanie 23 106 172,04 zł, co stanowi  95,71%, w tym m.in. : </w:t>
      </w:r>
    </w:p>
    <w:p w14:paraId="0229A00E" w14:textId="77777777" w:rsidR="00230DA1" w:rsidRDefault="00466806">
      <w:pPr>
        <w:numPr>
          <w:ilvl w:val="1"/>
          <w:numId w:val="78"/>
        </w:numPr>
        <w:spacing w:after="40" w:line="305" w:lineRule="auto"/>
        <w:ind w:right="200" w:hanging="360"/>
        <w:jc w:val="both"/>
      </w:pPr>
      <w:r>
        <w:rPr>
          <w:rFonts w:ascii="Times New Roman" w:eastAsia="Times New Roman" w:hAnsi="Times New Roman" w:cs="Times New Roman"/>
          <w:sz w:val="24"/>
        </w:rPr>
        <w:t xml:space="preserve">Wynagrodzenia  osobowe  niezaliczane do wynagrodzeń  plan  214 999,00 zł,  wykonanie 191 420,66 zł, co stanowi 89,03 % - świadczenia  rzeczowe  wynikające  z przepisów BHP, odzież  robocza i dofinansowanie dla nauczycieli do zakupu sprzętu do nauki zdalnej. </w:t>
      </w:r>
    </w:p>
    <w:p w14:paraId="11EDDC3B" w14:textId="77777777" w:rsidR="00230DA1" w:rsidRDefault="00466806">
      <w:pPr>
        <w:numPr>
          <w:ilvl w:val="1"/>
          <w:numId w:val="78"/>
        </w:numPr>
        <w:spacing w:after="40" w:line="305" w:lineRule="auto"/>
        <w:ind w:right="200" w:hanging="360"/>
        <w:jc w:val="both"/>
      </w:pPr>
      <w:r>
        <w:rPr>
          <w:rFonts w:ascii="Times New Roman" w:eastAsia="Times New Roman" w:hAnsi="Times New Roman" w:cs="Times New Roman"/>
          <w:sz w:val="24"/>
        </w:rPr>
        <w:t xml:space="preserve">Wynagrodzenia osobowe, dodatkowe wynagrodzenie roczne, składki na ubezpieczenia społeczne, fundusz pracy oraz Solidarnościowy Fundusz Wsparcia Osób Niepełnosprawnych plan 20 765 486,00 zł, wykonanie 20 127 279,61, co stanowi  96,93 %. </w:t>
      </w:r>
    </w:p>
    <w:p w14:paraId="6D267E2D" w14:textId="77777777" w:rsidR="00230DA1" w:rsidRDefault="00466806">
      <w:pPr>
        <w:numPr>
          <w:ilvl w:val="1"/>
          <w:numId w:val="78"/>
        </w:numPr>
        <w:spacing w:after="40" w:line="305" w:lineRule="auto"/>
        <w:ind w:right="200" w:hanging="360"/>
        <w:jc w:val="both"/>
      </w:pPr>
      <w:r>
        <w:rPr>
          <w:rFonts w:ascii="Times New Roman" w:eastAsia="Times New Roman" w:hAnsi="Times New Roman" w:cs="Times New Roman"/>
          <w:sz w:val="24"/>
        </w:rPr>
        <w:lastRenderedPageBreak/>
        <w:t xml:space="preserve">Zakładowy fundusz świadczeń socjalnych plan 1 009 105,00 zł, wykonanie 1 009 105,00,  co stanowi 100%. </w:t>
      </w:r>
    </w:p>
    <w:p w14:paraId="78C384C6" w14:textId="77777777" w:rsidR="00230DA1" w:rsidRDefault="00466806">
      <w:pPr>
        <w:numPr>
          <w:ilvl w:val="1"/>
          <w:numId w:val="78"/>
        </w:numPr>
        <w:spacing w:after="40" w:line="305" w:lineRule="auto"/>
        <w:ind w:right="200" w:hanging="360"/>
        <w:jc w:val="both"/>
      </w:pPr>
      <w:r>
        <w:rPr>
          <w:rFonts w:ascii="Times New Roman" w:eastAsia="Times New Roman" w:hAnsi="Times New Roman" w:cs="Times New Roman"/>
          <w:sz w:val="24"/>
        </w:rPr>
        <w:t xml:space="preserve">Zakup materiałów i wyposażenia, plan 357 417,00 zł, wykonanie 324 857,73 zł, co stanowi 90,89 %  m.in: materiały biurowe, środki czystości,  wyposażenie (krzesła, ławki, tablice i inne) różne zakupy bieżące. </w:t>
      </w:r>
    </w:p>
    <w:p w14:paraId="7FC986A7" w14:textId="77777777" w:rsidR="00230DA1" w:rsidRDefault="00466806">
      <w:pPr>
        <w:numPr>
          <w:ilvl w:val="1"/>
          <w:numId w:val="78"/>
        </w:numPr>
        <w:spacing w:after="40" w:line="305" w:lineRule="auto"/>
        <w:ind w:right="200" w:hanging="360"/>
        <w:jc w:val="both"/>
      </w:pPr>
      <w:r>
        <w:rPr>
          <w:rFonts w:ascii="Times New Roman" w:eastAsia="Times New Roman" w:hAnsi="Times New Roman" w:cs="Times New Roman"/>
          <w:sz w:val="24"/>
        </w:rPr>
        <w:t xml:space="preserve">Zakup energii plan 1 021 294,00 zł, wykonanie  799 158,35 zł, co stanowi 78,25 % - energia elektryczna, gaz, woda, energia cieplna. </w:t>
      </w:r>
    </w:p>
    <w:p w14:paraId="713FB611" w14:textId="77777777" w:rsidR="00230DA1" w:rsidRDefault="00466806">
      <w:pPr>
        <w:numPr>
          <w:ilvl w:val="1"/>
          <w:numId w:val="78"/>
        </w:numPr>
        <w:spacing w:after="40" w:line="305" w:lineRule="auto"/>
        <w:ind w:right="200" w:hanging="360"/>
        <w:jc w:val="both"/>
      </w:pPr>
      <w:r>
        <w:rPr>
          <w:rFonts w:ascii="Times New Roman" w:eastAsia="Times New Roman" w:hAnsi="Times New Roman" w:cs="Times New Roman"/>
          <w:sz w:val="24"/>
        </w:rPr>
        <w:t xml:space="preserve">Zakup usług pozostałych plan 405 458,60 zł, wykonanie 324 825,72 zł, co stanowi 80,11 % - m.in: wywóz nieczystości, ścieki, opłaty RTV i inne. </w:t>
      </w:r>
    </w:p>
    <w:p w14:paraId="34389EB1" w14:textId="77777777" w:rsidR="00230DA1" w:rsidRDefault="00466806">
      <w:pPr>
        <w:numPr>
          <w:ilvl w:val="1"/>
          <w:numId w:val="78"/>
        </w:numPr>
        <w:spacing w:after="40" w:line="305" w:lineRule="auto"/>
        <w:ind w:right="200" w:hanging="360"/>
        <w:jc w:val="both"/>
      </w:pPr>
      <w:r>
        <w:rPr>
          <w:rFonts w:ascii="Times New Roman" w:eastAsia="Times New Roman" w:hAnsi="Times New Roman" w:cs="Times New Roman"/>
          <w:sz w:val="24"/>
        </w:rPr>
        <w:t xml:space="preserve">„Narodowy Program Rozwoju Czytelnictwa”, w ramach realizacji programu zakupiono książki nie będące podręcznikami dla 6 szkół podstawowych. Plan 90 000,00 zł, wykonanie 90 000,00 zł, co stanowi 100 % w tym: </w:t>
      </w:r>
    </w:p>
    <w:p w14:paraId="7B2CB128" w14:textId="77777777" w:rsidR="00230DA1" w:rsidRDefault="00466806">
      <w:pPr>
        <w:numPr>
          <w:ilvl w:val="2"/>
          <w:numId w:val="79"/>
        </w:numPr>
        <w:spacing w:after="90"/>
        <w:ind w:right="83" w:hanging="360"/>
        <w:jc w:val="center"/>
      </w:pPr>
      <w:r>
        <w:rPr>
          <w:rFonts w:ascii="Times New Roman" w:eastAsia="Times New Roman" w:hAnsi="Times New Roman" w:cs="Times New Roman"/>
          <w:sz w:val="24"/>
        </w:rPr>
        <w:t xml:space="preserve">dotacja celowa  plan 72 000,00 zł,  wykonanie 72 000,00 zł, co stanowi 100%, </w:t>
      </w:r>
    </w:p>
    <w:p w14:paraId="7C9548F5" w14:textId="77777777" w:rsidR="00230DA1" w:rsidRDefault="00466806">
      <w:pPr>
        <w:numPr>
          <w:ilvl w:val="2"/>
          <w:numId w:val="79"/>
        </w:numPr>
        <w:spacing w:after="63"/>
        <w:ind w:right="83" w:hanging="360"/>
        <w:jc w:val="center"/>
      </w:pPr>
      <w:r>
        <w:rPr>
          <w:rFonts w:ascii="Times New Roman" w:eastAsia="Times New Roman" w:hAnsi="Times New Roman" w:cs="Times New Roman"/>
          <w:sz w:val="24"/>
        </w:rPr>
        <w:t xml:space="preserve">wkład własny plan 15 000,00 zł, wykonanie  15 000,00 zł, co stanowi 100%.  </w:t>
      </w:r>
    </w:p>
    <w:p w14:paraId="061CE1E8" w14:textId="77777777" w:rsidR="00230DA1" w:rsidRDefault="00466806">
      <w:pPr>
        <w:pStyle w:val="Nagwek2"/>
        <w:ind w:left="72" w:right="200"/>
      </w:pPr>
      <w:r>
        <w:t>Wydatki majątkowe</w:t>
      </w:r>
      <w:r>
        <w:rPr>
          <w:u w:val="none"/>
        </w:rPr>
        <w:t xml:space="preserve">  </w:t>
      </w:r>
    </w:p>
    <w:p w14:paraId="1D134159" w14:textId="77777777" w:rsidR="00230DA1" w:rsidRDefault="00466806">
      <w:pPr>
        <w:spacing w:after="40" w:line="305" w:lineRule="auto"/>
        <w:ind w:left="62" w:right="200"/>
        <w:jc w:val="both"/>
      </w:pPr>
      <w:r>
        <w:rPr>
          <w:rFonts w:ascii="Times New Roman" w:eastAsia="Times New Roman" w:hAnsi="Times New Roman" w:cs="Times New Roman"/>
          <w:sz w:val="24"/>
        </w:rPr>
        <w:t xml:space="preserve">Plan 532 000,00 zł wykonanie 270 277,57 zł tj. 50,80%, w tym: </w:t>
      </w:r>
    </w:p>
    <w:p w14:paraId="06BEB26D" w14:textId="77777777" w:rsidR="00230DA1" w:rsidRDefault="00466806">
      <w:pPr>
        <w:numPr>
          <w:ilvl w:val="0"/>
          <w:numId w:val="80"/>
        </w:numPr>
        <w:spacing w:after="40" w:line="305" w:lineRule="auto"/>
        <w:ind w:right="200" w:hanging="370"/>
        <w:jc w:val="both"/>
      </w:pPr>
      <w:r>
        <w:rPr>
          <w:rFonts w:ascii="Times New Roman" w:eastAsia="Times New Roman" w:hAnsi="Times New Roman" w:cs="Times New Roman"/>
          <w:sz w:val="24"/>
        </w:rPr>
        <w:t xml:space="preserve">Adaptacja klasopracowni na gabinet stomatologiczny w Zespole Placówek Oświatowych Nr 3 w Mławie, plan 41 000,00 zł wykonanie 40 702,00 zł tj. 99,27%. Zadanie polegało na dostosowaniu klasopracowni do potrzeb gabinetu stomatologicznego. Zadanie zakończone.  </w:t>
      </w:r>
    </w:p>
    <w:p w14:paraId="5CCFB0D3" w14:textId="77777777" w:rsidR="00230DA1" w:rsidRDefault="00466806">
      <w:pPr>
        <w:numPr>
          <w:ilvl w:val="0"/>
          <w:numId w:val="80"/>
        </w:numPr>
        <w:spacing w:after="40" w:line="305" w:lineRule="auto"/>
        <w:ind w:right="200" w:hanging="370"/>
        <w:jc w:val="both"/>
      </w:pPr>
      <w:r>
        <w:rPr>
          <w:rFonts w:ascii="Times New Roman" w:eastAsia="Times New Roman" w:hAnsi="Times New Roman" w:cs="Times New Roman"/>
          <w:sz w:val="24"/>
        </w:rPr>
        <w:t xml:space="preserve">Przebudowa placu zabaw przy Szkole Podstawowej Nr 6 w Mławie, plan 90 000,00 zł wykonanie 88 068,00 zł tj. 97,85%. W ramach zadania została wykonana nawierzchnia oraz ogrodzenie placu zabaw. Zadanie zakończone.  </w:t>
      </w:r>
    </w:p>
    <w:p w14:paraId="26BF7575" w14:textId="77777777" w:rsidR="00230DA1" w:rsidRDefault="00466806">
      <w:pPr>
        <w:numPr>
          <w:ilvl w:val="0"/>
          <w:numId w:val="80"/>
        </w:numPr>
        <w:spacing w:after="62" w:line="305" w:lineRule="auto"/>
        <w:ind w:right="200" w:hanging="370"/>
        <w:jc w:val="both"/>
      </w:pPr>
      <w:r>
        <w:rPr>
          <w:rFonts w:ascii="Times New Roman" w:eastAsia="Times New Roman" w:hAnsi="Times New Roman" w:cs="Times New Roman"/>
          <w:sz w:val="24"/>
        </w:rPr>
        <w:t xml:space="preserve">Przebudowa pomieszczeń w Szkole Podstawowej Nr 6 z Oddziałami Integracyjnymi w Mławie w celu likwidacji barier w zakresie umożliwienia osobom niepełnosprawnym poruszania się i komunikowania, plan 136 000,00 zł wykonanie 135 603,57 zł tj. 99,71%. Zadanie polegało na przebudowie części pomieszczeń piwnicznych, obejmującej wykonanie WC dla osób niepełnosprawnych, podjazdu dla niepełnosprawnych, umożliwiającego dojazd z poziomu holu głównego piwnicy do stołówki szkolnej. W celu umożliwienia bezpośredniej komunikacji osób niepełnosprawnych z poziomem piwnicznym, wykonano przedłużenie toru komunikacyjnego istniejącej platformy schodowej. Zakres prac miał na celu pełne dostosowanie komunikacyjne oraz funkcjonalne kondygnacji piwnicznej dla potrzeb osób niepełnosprawnych. Zadanie zakończone.  </w:t>
      </w:r>
    </w:p>
    <w:p w14:paraId="1A09C513" w14:textId="77777777" w:rsidR="00230DA1" w:rsidRDefault="00466806">
      <w:pPr>
        <w:numPr>
          <w:ilvl w:val="0"/>
          <w:numId w:val="80"/>
        </w:numPr>
        <w:spacing w:after="0" w:line="305" w:lineRule="auto"/>
        <w:ind w:right="200" w:hanging="370"/>
        <w:jc w:val="both"/>
      </w:pPr>
      <w:r>
        <w:rPr>
          <w:rFonts w:ascii="Times New Roman" w:eastAsia="Times New Roman" w:hAnsi="Times New Roman" w:cs="Times New Roman"/>
          <w:sz w:val="24"/>
        </w:rPr>
        <w:t xml:space="preserve">Modernizacja boiska sportowego przy Szkole Podstawowej nr 3 w Mławie, plan 265 000,00 zł wykonanie 5 904,00 zł tj. 2,23%. Zadanie polega na przebudowie boiska wielofunkcyjnego. W okresie sprawozdawczym wykonano podbudowę pod boisko wraz z odwodnieniem liniowym. Z uwagi na sytuację pandemiczną w kraju i warunki pogodowe niemożliwe było terminowe zrealizowanie zadania. W związku z tym został podpisany </w:t>
      </w:r>
      <w:r>
        <w:rPr>
          <w:rFonts w:ascii="Times New Roman" w:eastAsia="Times New Roman" w:hAnsi="Times New Roman" w:cs="Times New Roman"/>
          <w:sz w:val="24"/>
        </w:rPr>
        <w:lastRenderedPageBreak/>
        <w:t xml:space="preserve">aneks do umowy o dofinansowanie, w ramach którego realizacja zadania została przesunięta i będzie kontynuowana w 2021 roku.  </w:t>
      </w:r>
    </w:p>
    <w:p w14:paraId="03DA2CE4" w14:textId="77777777" w:rsidR="00230DA1" w:rsidRDefault="00466806">
      <w:pPr>
        <w:pStyle w:val="Nagwek2"/>
        <w:ind w:left="72" w:right="200"/>
      </w:pPr>
      <w:r>
        <w:t>Rozdział 80103 - Oddziały przedszkolne w szkołach podstawowych</w:t>
      </w:r>
      <w:r>
        <w:rPr>
          <w:u w:val="none"/>
        </w:rPr>
        <w:t xml:space="preserve"> </w:t>
      </w:r>
    </w:p>
    <w:p w14:paraId="63F8E923" w14:textId="77777777" w:rsidR="00230DA1" w:rsidRDefault="00466806">
      <w:pPr>
        <w:spacing w:after="7" w:line="305" w:lineRule="auto"/>
        <w:ind w:left="62" w:right="573"/>
        <w:jc w:val="both"/>
      </w:pPr>
      <w:r>
        <w:rPr>
          <w:rFonts w:ascii="Times New Roman" w:eastAsia="Times New Roman" w:hAnsi="Times New Roman" w:cs="Times New Roman"/>
          <w:sz w:val="24"/>
        </w:rPr>
        <w:t xml:space="preserve">Plan wydatków wynosił 1 230 320,00 zł, wykonanie 1 158 425,32 zł, tj. 94,16 %.  </w:t>
      </w:r>
      <w:r>
        <w:rPr>
          <w:rFonts w:ascii="Times New Roman" w:eastAsia="Times New Roman" w:hAnsi="Times New Roman" w:cs="Times New Roman"/>
          <w:sz w:val="24"/>
          <w:u w:val="single" w:color="000000"/>
        </w:rPr>
        <w:t>wydatki bieżące</w:t>
      </w:r>
      <w:r>
        <w:rPr>
          <w:rFonts w:ascii="Times New Roman" w:eastAsia="Times New Roman" w:hAnsi="Times New Roman" w:cs="Times New Roman"/>
          <w:sz w:val="24"/>
        </w:rPr>
        <w:t xml:space="preserve"> </w:t>
      </w:r>
    </w:p>
    <w:p w14:paraId="5F14DA66" w14:textId="77777777" w:rsidR="00230DA1" w:rsidRDefault="00466806">
      <w:pPr>
        <w:spacing w:after="40" w:line="305" w:lineRule="auto"/>
        <w:ind w:left="62" w:right="200"/>
        <w:jc w:val="both"/>
      </w:pPr>
      <w:r>
        <w:rPr>
          <w:rFonts w:ascii="Times New Roman" w:eastAsia="Times New Roman" w:hAnsi="Times New Roman" w:cs="Times New Roman"/>
          <w:sz w:val="24"/>
        </w:rPr>
        <w:t xml:space="preserve">Plan wydatków wynosił 1 230 320,00 zł, wykonanie 1 158 425,32 zł, tj. 94,16 % w tym:  </w:t>
      </w:r>
    </w:p>
    <w:p w14:paraId="3E0B7078" w14:textId="77777777" w:rsidR="00230DA1" w:rsidRDefault="00466806">
      <w:pPr>
        <w:numPr>
          <w:ilvl w:val="0"/>
          <w:numId w:val="81"/>
        </w:numPr>
        <w:spacing w:after="40" w:line="305" w:lineRule="auto"/>
        <w:ind w:right="200" w:hanging="360"/>
        <w:jc w:val="both"/>
      </w:pPr>
      <w:r>
        <w:rPr>
          <w:rFonts w:ascii="Times New Roman" w:eastAsia="Times New Roman" w:hAnsi="Times New Roman" w:cs="Times New Roman"/>
          <w:sz w:val="24"/>
        </w:rPr>
        <w:t xml:space="preserve">Dotacja podmiotowa dla szkoły podstawowej prowadzonym przez osoby prawne niebędące jednostką samorządu terytorialnego w której zorganizowano oddziały przedszkolne, plan 192 910,00 zł wykonanie 192 906,16 zł  tj. 100 %. Dotację podmiotową otrzymała Katolicka Szkoła Podstawowa im. ks. Macieja Kazimierza Sarbiewskiego SI w Mławie. </w:t>
      </w:r>
    </w:p>
    <w:p w14:paraId="57E67745" w14:textId="77777777" w:rsidR="00230DA1" w:rsidRDefault="00466806">
      <w:pPr>
        <w:numPr>
          <w:ilvl w:val="0"/>
          <w:numId w:val="81"/>
        </w:numPr>
        <w:spacing w:after="40" w:line="305" w:lineRule="auto"/>
        <w:ind w:right="200" w:hanging="360"/>
        <w:jc w:val="both"/>
      </w:pPr>
      <w:r>
        <w:rPr>
          <w:rFonts w:ascii="Times New Roman" w:eastAsia="Times New Roman" w:hAnsi="Times New Roman" w:cs="Times New Roman"/>
          <w:sz w:val="24"/>
        </w:rPr>
        <w:t xml:space="preserve">Plan wydatków wynosił 1 037 410,00 zł, wykonanie 965 519,16 zł,  tj. 95,71%, dotyczy środków wydatkowanych na utrzymanie oddziałów przedszkolnych w publicznych szkołach podstawowych, w tym: </w:t>
      </w:r>
    </w:p>
    <w:p w14:paraId="3F7A7D70" w14:textId="77777777" w:rsidR="00230DA1" w:rsidRDefault="00466806">
      <w:pPr>
        <w:numPr>
          <w:ilvl w:val="1"/>
          <w:numId w:val="81"/>
        </w:numPr>
        <w:spacing w:after="40" w:line="305" w:lineRule="auto"/>
        <w:ind w:right="200" w:hanging="360"/>
        <w:jc w:val="both"/>
      </w:pPr>
      <w:r>
        <w:rPr>
          <w:rFonts w:ascii="Times New Roman" w:eastAsia="Times New Roman" w:hAnsi="Times New Roman" w:cs="Times New Roman"/>
          <w:sz w:val="24"/>
        </w:rPr>
        <w:t xml:space="preserve">plan wydatków w kwocie 919 774,00 zł wykonanie 847 883,16 zł tj. 92,18%  w ramach których wydatkowano środki finansowe na wynagrodzenia oraz pochodne od wynagrodzeń nauczycieli prowadzących zajęcia w oddziałach przedszkolnych szkół podstawowych, </w:t>
      </w:r>
    </w:p>
    <w:p w14:paraId="592B16B1" w14:textId="77777777" w:rsidR="00230DA1" w:rsidRDefault="00466806">
      <w:pPr>
        <w:numPr>
          <w:ilvl w:val="1"/>
          <w:numId w:val="81"/>
        </w:numPr>
        <w:spacing w:after="0" w:line="305" w:lineRule="auto"/>
        <w:ind w:right="200" w:hanging="360"/>
        <w:jc w:val="both"/>
      </w:pPr>
      <w:r>
        <w:rPr>
          <w:rFonts w:ascii="Times New Roman" w:eastAsia="Times New Roman" w:hAnsi="Times New Roman" w:cs="Times New Roman"/>
          <w:sz w:val="24"/>
        </w:rPr>
        <w:t xml:space="preserve">dotacja celowa w wysokości 117 636,00 zł na dofinansowanie zadań z zakresu wychowania przedszkolnego w 2020 roku w oddziałach przedszkolnych szkół podstawowych została wykonana w kwocie 117 636,00 zł, co stanowi 100,00% z przeznaczeniem na wynagrodzenia osobowe. </w:t>
      </w:r>
    </w:p>
    <w:p w14:paraId="65125871" w14:textId="77777777" w:rsidR="00230DA1" w:rsidRDefault="00466806">
      <w:pPr>
        <w:spacing w:after="13" w:line="267" w:lineRule="auto"/>
        <w:ind w:left="72" w:right="200" w:hanging="10"/>
        <w:jc w:val="both"/>
      </w:pPr>
      <w:r>
        <w:rPr>
          <w:rFonts w:ascii="Times New Roman" w:eastAsia="Times New Roman" w:hAnsi="Times New Roman" w:cs="Times New Roman"/>
          <w:sz w:val="24"/>
          <w:u w:val="single" w:color="000000"/>
        </w:rPr>
        <w:t>Rozdział 80104 – Przedszkola</w:t>
      </w:r>
      <w:r>
        <w:rPr>
          <w:rFonts w:ascii="Times New Roman" w:eastAsia="Times New Roman" w:hAnsi="Times New Roman" w:cs="Times New Roman"/>
          <w:sz w:val="24"/>
        </w:rPr>
        <w:t xml:space="preserve"> </w:t>
      </w:r>
    </w:p>
    <w:p w14:paraId="0BD7E695" w14:textId="77777777" w:rsidR="00230DA1" w:rsidRDefault="00466806">
      <w:pPr>
        <w:spacing w:after="13" w:line="305" w:lineRule="auto"/>
        <w:ind w:left="62" w:right="200"/>
        <w:jc w:val="both"/>
      </w:pPr>
      <w:r>
        <w:rPr>
          <w:rFonts w:ascii="Times New Roman" w:eastAsia="Times New Roman" w:hAnsi="Times New Roman" w:cs="Times New Roman"/>
          <w:sz w:val="24"/>
        </w:rPr>
        <w:t xml:space="preserve">Plan 10 876 258,20 zł wykonanie 9 325 104,76 zł co stanowi 85,74 %. </w:t>
      </w:r>
    </w:p>
    <w:p w14:paraId="74B59B72" w14:textId="77777777" w:rsidR="00230DA1" w:rsidRDefault="00466806">
      <w:pPr>
        <w:pStyle w:val="Nagwek2"/>
        <w:ind w:left="72" w:right="200"/>
      </w:pPr>
      <w:r>
        <w:t>Wydatki bieżące</w:t>
      </w:r>
      <w:r>
        <w:rPr>
          <w:u w:val="none"/>
        </w:rPr>
        <w:t xml:space="preserve"> </w:t>
      </w:r>
    </w:p>
    <w:p w14:paraId="761962E4" w14:textId="77777777" w:rsidR="00230DA1" w:rsidRDefault="00466806">
      <w:pPr>
        <w:spacing w:after="40" w:line="305" w:lineRule="auto"/>
        <w:ind w:left="62" w:right="200"/>
        <w:jc w:val="both"/>
      </w:pPr>
      <w:r>
        <w:rPr>
          <w:rFonts w:ascii="Times New Roman" w:eastAsia="Times New Roman" w:hAnsi="Times New Roman" w:cs="Times New Roman"/>
          <w:sz w:val="24"/>
        </w:rPr>
        <w:t xml:space="preserve">Plan 10 406 258,20 zł wykonanie 8 857 494,82 zł, tj. 85,12% w tym: </w:t>
      </w:r>
    </w:p>
    <w:p w14:paraId="46F3B60B" w14:textId="77777777" w:rsidR="00230DA1" w:rsidRDefault="00466806">
      <w:pPr>
        <w:numPr>
          <w:ilvl w:val="0"/>
          <w:numId w:val="82"/>
        </w:numPr>
        <w:spacing w:after="40" w:line="305" w:lineRule="auto"/>
        <w:ind w:right="200" w:hanging="360"/>
        <w:jc w:val="both"/>
      </w:pPr>
      <w:r>
        <w:rPr>
          <w:rFonts w:ascii="Times New Roman" w:eastAsia="Times New Roman" w:hAnsi="Times New Roman" w:cs="Times New Roman"/>
          <w:sz w:val="24"/>
        </w:rPr>
        <w:t xml:space="preserve">Dotacja podmiotowa dla przedszkola prowadzonego przez osoby prawne niebędące jednostką samorządu terytorialnego, plan 1 679 996,00 zł wykonanie w kwocie 1 118 410,90 zł tj., 66,57% w tym: </w:t>
      </w:r>
    </w:p>
    <w:p w14:paraId="0E9BAF86" w14:textId="77777777" w:rsidR="00230DA1" w:rsidRDefault="00466806">
      <w:pPr>
        <w:numPr>
          <w:ilvl w:val="1"/>
          <w:numId w:val="82"/>
        </w:numPr>
        <w:spacing w:after="40" w:line="305" w:lineRule="auto"/>
        <w:ind w:right="200" w:hanging="360"/>
        <w:jc w:val="both"/>
      </w:pPr>
      <w:r>
        <w:rPr>
          <w:rFonts w:ascii="Times New Roman" w:eastAsia="Times New Roman" w:hAnsi="Times New Roman" w:cs="Times New Roman"/>
          <w:sz w:val="24"/>
        </w:rPr>
        <w:t xml:space="preserve">Dotacja podmiotowa dla Przedszkola Niepublicznego Bajkowy Dworek Jadwiga </w:t>
      </w:r>
      <w:proofErr w:type="spellStart"/>
      <w:r>
        <w:rPr>
          <w:rFonts w:ascii="Times New Roman" w:eastAsia="Times New Roman" w:hAnsi="Times New Roman" w:cs="Times New Roman"/>
          <w:sz w:val="24"/>
        </w:rPr>
        <w:t>Arent</w:t>
      </w:r>
      <w:proofErr w:type="spellEnd"/>
      <w:r>
        <w:rPr>
          <w:rFonts w:ascii="Times New Roman" w:eastAsia="Times New Roman" w:hAnsi="Times New Roman" w:cs="Times New Roman"/>
          <w:sz w:val="24"/>
        </w:rPr>
        <w:t xml:space="preserve"> i Irena Rutecka spółka cywilna, plan 863 586,00 zł wykonanie 633 764,85 zł, tj. 73,39 %. Dotację podmiotową otrzymało Przedszkole Niepubliczne Bajkowy Dworek Jadwiga </w:t>
      </w:r>
      <w:proofErr w:type="spellStart"/>
      <w:r>
        <w:rPr>
          <w:rFonts w:ascii="Times New Roman" w:eastAsia="Times New Roman" w:hAnsi="Times New Roman" w:cs="Times New Roman"/>
          <w:sz w:val="24"/>
        </w:rPr>
        <w:t>Arent</w:t>
      </w:r>
      <w:proofErr w:type="spellEnd"/>
      <w:r>
        <w:rPr>
          <w:rFonts w:ascii="Times New Roman" w:eastAsia="Times New Roman" w:hAnsi="Times New Roman" w:cs="Times New Roman"/>
          <w:sz w:val="24"/>
        </w:rPr>
        <w:t xml:space="preserve"> i Irena Rutecka spółka cywilna. Niskie wykonanie planu wynika z mniejszej ilości dzieci uczęszczających do przedszkola niż zaplanowana przez organ prowadzący we wniosku o udzielenie dotacji na 2020 r.  </w:t>
      </w:r>
    </w:p>
    <w:p w14:paraId="05A94DE6" w14:textId="77777777" w:rsidR="00230DA1" w:rsidRDefault="00466806">
      <w:pPr>
        <w:numPr>
          <w:ilvl w:val="1"/>
          <w:numId w:val="82"/>
        </w:numPr>
        <w:spacing w:after="40" w:line="305" w:lineRule="auto"/>
        <w:ind w:right="200" w:hanging="360"/>
        <w:jc w:val="both"/>
      </w:pPr>
      <w:r>
        <w:rPr>
          <w:rFonts w:ascii="Times New Roman" w:eastAsia="Times New Roman" w:hAnsi="Times New Roman" w:cs="Times New Roman"/>
          <w:sz w:val="24"/>
        </w:rPr>
        <w:t xml:space="preserve">Dotacja podmiotowa dla Niepublicznego Przedszkola „Mały żaczek” Akademickiego </w:t>
      </w:r>
    </w:p>
    <w:p w14:paraId="4B1E1618" w14:textId="77777777" w:rsidR="00230DA1" w:rsidRDefault="00466806">
      <w:pPr>
        <w:spacing w:after="40" w:line="305" w:lineRule="auto"/>
        <w:ind w:left="797" w:right="200"/>
        <w:jc w:val="both"/>
      </w:pPr>
      <w:r>
        <w:rPr>
          <w:rFonts w:ascii="Times New Roman" w:eastAsia="Times New Roman" w:hAnsi="Times New Roman" w:cs="Times New Roman"/>
          <w:sz w:val="24"/>
        </w:rPr>
        <w:t xml:space="preserve">Centrum Kształcenia przy Państwowej Uczelni Zawodowej w Ciechanowie, plan 813 910,00 zł wykonanie 482 820,10 zł tj. 59,32 %. Niskie wykonanie planu wynika z mniejszej ilości dzieci uczęszczających do przedszkola niż zaplanowana przez organ prowadzący we wniosku o udzielenie dotacji na 2020 r. </w:t>
      </w:r>
    </w:p>
    <w:p w14:paraId="5C4270A2" w14:textId="77777777" w:rsidR="00230DA1" w:rsidRDefault="00466806">
      <w:pPr>
        <w:numPr>
          <w:ilvl w:val="1"/>
          <w:numId w:val="82"/>
        </w:numPr>
        <w:spacing w:after="40" w:line="305" w:lineRule="auto"/>
        <w:ind w:right="200" w:hanging="360"/>
        <w:jc w:val="both"/>
      </w:pPr>
      <w:r>
        <w:rPr>
          <w:rFonts w:ascii="Times New Roman" w:eastAsia="Times New Roman" w:hAnsi="Times New Roman" w:cs="Times New Roman"/>
          <w:sz w:val="24"/>
        </w:rPr>
        <w:lastRenderedPageBreak/>
        <w:t xml:space="preserve">Dotacja podmiotowa dla przedszkola prowadzonego przez osobę fizyczną, plan 2 500,00 zł wykonanie 1 825,95 zł tj. 73,04%. Dotację podmiotową otrzymało Niepubliczne Przedszkole Terapeutyczne „Dobre Miejsce” w Mławie. </w:t>
      </w:r>
    </w:p>
    <w:p w14:paraId="7BE7CF7D" w14:textId="77777777" w:rsidR="00230DA1" w:rsidRDefault="00466806">
      <w:pPr>
        <w:numPr>
          <w:ilvl w:val="0"/>
          <w:numId w:val="82"/>
        </w:numPr>
        <w:spacing w:after="40" w:line="305" w:lineRule="auto"/>
        <w:ind w:right="200" w:hanging="360"/>
        <w:jc w:val="both"/>
      </w:pPr>
      <w:r>
        <w:rPr>
          <w:rFonts w:ascii="Times New Roman" w:eastAsia="Times New Roman" w:hAnsi="Times New Roman" w:cs="Times New Roman"/>
          <w:sz w:val="24"/>
        </w:rPr>
        <w:t xml:space="preserve">Dotacja podmiotowa dla Publicznego Przedszkola „Dzieciątka Jezus” Parafii Świętej Rodziny w Mławie, plan 549 406,00 zł wykonanie 549 405,81 zł tj. 99,99%.  </w:t>
      </w:r>
    </w:p>
    <w:p w14:paraId="070FEA0C" w14:textId="77777777" w:rsidR="00230DA1" w:rsidRDefault="00466806">
      <w:pPr>
        <w:numPr>
          <w:ilvl w:val="0"/>
          <w:numId w:val="82"/>
        </w:numPr>
        <w:spacing w:after="40" w:line="305" w:lineRule="auto"/>
        <w:ind w:right="200" w:hanging="360"/>
        <w:jc w:val="both"/>
      </w:pPr>
      <w:r>
        <w:rPr>
          <w:rFonts w:ascii="Times New Roman" w:eastAsia="Times New Roman" w:hAnsi="Times New Roman" w:cs="Times New Roman"/>
          <w:sz w:val="24"/>
        </w:rPr>
        <w:t xml:space="preserve">Zwrot kosztów uczęszczania dzieci z Miasta Mława uczęszczających do przedszkoli w innych gminach, plan 9 858,00 zł wykonanie 6 995,16 zł tj. 70,96 %. Środki przekazane na mocy art. 51 ust. 3 Ustawy o finansowaniu zadań oświatowych z dnia 27 października 2017 r.   </w:t>
      </w:r>
    </w:p>
    <w:p w14:paraId="089276C0" w14:textId="77777777" w:rsidR="00230DA1" w:rsidRDefault="00466806">
      <w:pPr>
        <w:numPr>
          <w:ilvl w:val="0"/>
          <w:numId w:val="82"/>
        </w:numPr>
        <w:spacing w:after="40" w:line="305" w:lineRule="auto"/>
        <w:ind w:right="200" w:hanging="360"/>
        <w:jc w:val="both"/>
      </w:pPr>
      <w:r>
        <w:rPr>
          <w:rFonts w:ascii="Times New Roman" w:eastAsia="Times New Roman" w:hAnsi="Times New Roman" w:cs="Times New Roman"/>
          <w:sz w:val="24"/>
        </w:rPr>
        <w:t xml:space="preserve">Plan wydatków poniesionych na funkcjonowanie 4 przedszkoli wyniósł 7 874 998,20 zł, wykonanie 6 893 165,61 zł, tj. 87,53 %. W ramach kwoty wykonania zrealizowano wydatki m.in. na:  </w:t>
      </w:r>
    </w:p>
    <w:p w14:paraId="75E2538D" w14:textId="77777777" w:rsidR="00230DA1" w:rsidRDefault="00466806">
      <w:pPr>
        <w:numPr>
          <w:ilvl w:val="1"/>
          <w:numId w:val="82"/>
        </w:numPr>
        <w:spacing w:after="40" w:line="305" w:lineRule="auto"/>
        <w:ind w:right="200" w:hanging="360"/>
        <w:jc w:val="both"/>
      </w:pPr>
      <w:r>
        <w:rPr>
          <w:rFonts w:ascii="Times New Roman" w:eastAsia="Times New Roman" w:hAnsi="Times New Roman" w:cs="Times New Roman"/>
          <w:sz w:val="24"/>
        </w:rPr>
        <w:t xml:space="preserve">Wynagrodzenia  osobowe  niezaliczane do wynagrodzeń plan 21 859,00 zł, wykonanie </w:t>
      </w:r>
    </w:p>
    <w:p w14:paraId="06AC4415" w14:textId="77777777" w:rsidR="00230DA1" w:rsidRDefault="00466806">
      <w:pPr>
        <w:spacing w:after="40" w:line="305" w:lineRule="auto"/>
        <w:ind w:left="797" w:right="200"/>
        <w:jc w:val="both"/>
      </w:pPr>
      <w:r>
        <w:rPr>
          <w:rFonts w:ascii="Times New Roman" w:eastAsia="Times New Roman" w:hAnsi="Times New Roman" w:cs="Times New Roman"/>
          <w:sz w:val="24"/>
        </w:rPr>
        <w:t xml:space="preserve">15 678,50  zł, co stanowi 71,73  % - świadczenia  rzeczowe  wynikające z przepisów BHP, odzież  robocza. </w:t>
      </w:r>
    </w:p>
    <w:p w14:paraId="19BC96D9" w14:textId="77777777" w:rsidR="00230DA1" w:rsidRDefault="00466806">
      <w:pPr>
        <w:numPr>
          <w:ilvl w:val="1"/>
          <w:numId w:val="82"/>
        </w:numPr>
        <w:spacing w:after="40" w:line="305" w:lineRule="auto"/>
        <w:ind w:right="200" w:hanging="360"/>
        <w:jc w:val="both"/>
      </w:pPr>
      <w:r>
        <w:rPr>
          <w:rFonts w:ascii="Times New Roman" w:eastAsia="Times New Roman" w:hAnsi="Times New Roman" w:cs="Times New Roman"/>
          <w:sz w:val="24"/>
        </w:rPr>
        <w:t xml:space="preserve">Wynagrodzenia osobowe, dodatkowe wynagrodzenie roczne, składki na ubezpieczenia społeczne, fundusz pracy oraz Solidarnościowy Fundusz Wsparcia Osób Niepełnosprawnych plan  5 676 009,00 zł, wykonanie 4 865 962,94, co stanowi  85,72 %.  </w:t>
      </w:r>
    </w:p>
    <w:p w14:paraId="72F3C5AA" w14:textId="77777777" w:rsidR="00230DA1" w:rsidRDefault="00466806">
      <w:pPr>
        <w:numPr>
          <w:ilvl w:val="1"/>
          <w:numId w:val="82"/>
        </w:numPr>
        <w:spacing w:after="40" w:line="305" w:lineRule="auto"/>
        <w:ind w:right="200" w:hanging="360"/>
        <w:jc w:val="both"/>
      </w:pPr>
      <w:r>
        <w:rPr>
          <w:rFonts w:ascii="Times New Roman" w:eastAsia="Times New Roman" w:hAnsi="Times New Roman" w:cs="Times New Roman"/>
          <w:sz w:val="24"/>
        </w:rPr>
        <w:t>Dotacja celowa, w kwocie 1 245 215,00 zł na dofinansowanie zadań z zakresu wychowania przedszkolnego w 2020 roku w 4 przedszkolach,</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została wydatkowana w kwocie 1 236 607,53 zł, co stanowi 99,31% z przeznaczeniem na wynagrodzenia osobowe.  Kwota niewykorzystanej dotacji w wysokości 8 607,47 zł została zwrócona. </w:t>
      </w:r>
    </w:p>
    <w:p w14:paraId="0CF30BDD" w14:textId="77777777" w:rsidR="00230DA1" w:rsidRDefault="00466806">
      <w:pPr>
        <w:numPr>
          <w:ilvl w:val="1"/>
          <w:numId w:val="82"/>
        </w:numPr>
        <w:spacing w:after="40" w:line="305" w:lineRule="auto"/>
        <w:ind w:right="200" w:hanging="360"/>
        <w:jc w:val="both"/>
      </w:pPr>
      <w:r>
        <w:rPr>
          <w:rFonts w:ascii="Times New Roman" w:eastAsia="Times New Roman" w:hAnsi="Times New Roman" w:cs="Times New Roman"/>
          <w:sz w:val="24"/>
        </w:rPr>
        <w:t xml:space="preserve">Na wynagrodzenia osobowe została wydatkowana dotacja celowa na dofinansowanie zadań z zakresu wychowania przedszkolnego w 2020 roku w kwocie 1 236 607,53 zł, ponieważ plan dotacji wynosił 1 245 215,00 zł, niewykorzystanej kwota w wysokości 8 607,47 zł została zwrócona do mazowieckiego Urzędu Wojewódzkiego w Warszawie.  </w:t>
      </w:r>
    </w:p>
    <w:p w14:paraId="631ACF8F" w14:textId="77777777" w:rsidR="00230DA1" w:rsidRDefault="00466806">
      <w:pPr>
        <w:numPr>
          <w:ilvl w:val="1"/>
          <w:numId w:val="82"/>
        </w:numPr>
        <w:spacing w:after="40" w:line="305" w:lineRule="auto"/>
        <w:ind w:right="200" w:hanging="360"/>
        <w:jc w:val="both"/>
      </w:pPr>
      <w:r>
        <w:rPr>
          <w:rFonts w:ascii="Times New Roman" w:eastAsia="Times New Roman" w:hAnsi="Times New Roman" w:cs="Times New Roman"/>
          <w:sz w:val="24"/>
        </w:rPr>
        <w:t xml:space="preserve">Zakładowy fundusz świadczeń socjalnych plan 318 104,00 zł wykonanie 318 104,00 zł, co stanowi 100%. </w:t>
      </w:r>
    </w:p>
    <w:p w14:paraId="16999C95" w14:textId="77777777" w:rsidR="00230DA1" w:rsidRDefault="00466806">
      <w:pPr>
        <w:numPr>
          <w:ilvl w:val="1"/>
          <w:numId w:val="82"/>
        </w:numPr>
        <w:spacing w:after="40" w:line="305" w:lineRule="auto"/>
        <w:ind w:right="200" w:hanging="360"/>
        <w:jc w:val="both"/>
      </w:pPr>
      <w:r>
        <w:rPr>
          <w:rFonts w:ascii="Times New Roman" w:eastAsia="Times New Roman" w:hAnsi="Times New Roman" w:cs="Times New Roman"/>
          <w:sz w:val="24"/>
        </w:rPr>
        <w:t xml:space="preserve">Zakup materiałów i wyposażenia, plan 134 224,49 zł, wykonanie 117 581,53 zł, co stanowi 87,60 % m.in: materiały biurowe, środki czystości,  wyposażenie (krzesełka, ławki, zabawki i inne) różne zakupy bieżące. </w:t>
      </w:r>
    </w:p>
    <w:p w14:paraId="1E18CEBB" w14:textId="77777777" w:rsidR="00230DA1" w:rsidRDefault="00466806">
      <w:pPr>
        <w:numPr>
          <w:ilvl w:val="1"/>
          <w:numId w:val="82"/>
        </w:numPr>
        <w:spacing w:after="40" w:line="305" w:lineRule="auto"/>
        <w:ind w:right="200" w:hanging="360"/>
        <w:jc w:val="both"/>
      </w:pPr>
      <w:r>
        <w:rPr>
          <w:rFonts w:ascii="Times New Roman" w:eastAsia="Times New Roman" w:hAnsi="Times New Roman" w:cs="Times New Roman"/>
          <w:sz w:val="24"/>
        </w:rPr>
        <w:t xml:space="preserve">Zakup energii plan 281 900,00 zł, wykonanie 192 514,73zł, co stanowi 68,29 % - energia elektryczna, gaz, woda, energia cieplna. </w:t>
      </w:r>
    </w:p>
    <w:p w14:paraId="38BFA42A" w14:textId="77777777" w:rsidR="00230DA1" w:rsidRDefault="00466806">
      <w:pPr>
        <w:numPr>
          <w:ilvl w:val="1"/>
          <w:numId w:val="82"/>
        </w:numPr>
        <w:spacing w:after="40" w:line="305" w:lineRule="auto"/>
        <w:ind w:right="200" w:hanging="360"/>
        <w:jc w:val="both"/>
      </w:pPr>
      <w:r>
        <w:rPr>
          <w:rFonts w:ascii="Times New Roman" w:eastAsia="Times New Roman" w:hAnsi="Times New Roman" w:cs="Times New Roman"/>
          <w:sz w:val="24"/>
        </w:rPr>
        <w:t xml:space="preserve">Zakup usług pozostałych plan 129 057,20 zł, wykonanie 100 301,04 zł, co stanowi 77,72 % - m.in: wywóz nieczystości, ścieki, opłaty RTV i inne. </w:t>
      </w:r>
    </w:p>
    <w:p w14:paraId="2B09BCFF" w14:textId="77777777" w:rsidR="00230DA1" w:rsidRDefault="00466806">
      <w:pPr>
        <w:numPr>
          <w:ilvl w:val="0"/>
          <w:numId w:val="82"/>
        </w:numPr>
        <w:spacing w:after="10" w:line="305" w:lineRule="auto"/>
        <w:ind w:right="200" w:hanging="360"/>
        <w:jc w:val="both"/>
      </w:pPr>
      <w:r>
        <w:rPr>
          <w:rFonts w:ascii="Times New Roman" w:eastAsia="Times New Roman" w:hAnsi="Times New Roman" w:cs="Times New Roman"/>
          <w:sz w:val="24"/>
        </w:rPr>
        <w:t xml:space="preserve">Koszty postępowania sądowego i prokuratorskiego, plan w wysokości 292 000,00 zł wykonanie 289 517,34 zł tj. 99,01%. Wydatek zasądzony wyrokiem Sądu Okręgowego w </w:t>
      </w:r>
      <w:r>
        <w:rPr>
          <w:rFonts w:ascii="Times New Roman" w:eastAsia="Times New Roman" w:hAnsi="Times New Roman" w:cs="Times New Roman"/>
          <w:sz w:val="24"/>
        </w:rPr>
        <w:lastRenderedPageBreak/>
        <w:t xml:space="preserve">Płocku w związku z roszczeniem z umowy na zadanie pod nazwą: „Dostosowanie budynku Miejskiego Przedszkola Samorządowego nr 4 w Mławie do wymogów przepisów pożarowych”.  </w:t>
      </w:r>
    </w:p>
    <w:p w14:paraId="2FA43F08" w14:textId="77777777" w:rsidR="00230DA1" w:rsidRDefault="00466806">
      <w:pPr>
        <w:spacing w:after="63"/>
        <w:ind w:left="77"/>
      </w:pPr>
      <w:r>
        <w:rPr>
          <w:rFonts w:ascii="Times New Roman" w:eastAsia="Times New Roman" w:hAnsi="Times New Roman" w:cs="Times New Roman"/>
          <w:sz w:val="24"/>
        </w:rPr>
        <w:t xml:space="preserve"> </w:t>
      </w:r>
    </w:p>
    <w:p w14:paraId="4B12D8D1" w14:textId="77777777" w:rsidR="00230DA1" w:rsidRDefault="00466806">
      <w:pPr>
        <w:pStyle w:val="Nagwek2"/>
        <w:ind w:left="72" w:right="200"/>
      </w:pPr>
      <w:r>
        <w:t>Wydatki majątkowe</w:t>
      </w:r>
      <w:r>
        <w:rPr>
          <w:u w:val="none"/>
        </w:rPr>
        <w:t xml:space="preserve">  </w:t>
      </w:r>
    </w:p>
    <w:p w14:paraId="2D14ABA2" w14:textId="77777777" w:rsidR="00230DA1" w:rsidRDefault="00466806">
      <w:pPr>
        <w:spacing w:after="0" w:line="305" w:lineRule="auto"/>
        <w:ind w:left="62" w:right="200"/>
        <w:jc w:val="both"/>
      </w:pPr>
      <w:r>
        <w:rPr>
          <w:rFonts w:ascii="Times New Roman" w:eastAsia="Times New Roman" w:hAnsi="Times New Roman" w:cs="Times New Roman"/>
          <w:sz w:val="24"/>
        </w:rPr>
        <w:t xml:space="preserve">Plan 470 000,00 zł wykonanie 467 609,94 zł, tj. 99,49%.  </w:t>
      </w:r>
    </w:p>
    <w:p w14:paraId="0D093A4D" w14:textId="77777777" w:rsidR="00230DA1" w:rsidRDefault="00466806">
      <w:pPr>
        <w:spacing w:after="3" w:line="301" w:lineRule="auto"/>
        <w:ind w:left="72" w:right="46" w:hanging="10"/>
      </w:pPr>
      <w:r>
        <w:rPr>
          <w:rFonts w:ascii="Times New Roman" w:eastAsia="Times New Roman" w:hAnsi="Times New Roman" w:cs="Times New Roman"/>
          <w:sz w:val="24"/>
        </w:rPr>
        <w:t xml:space="preserve">Przebudowa budynku „B” w MPS Nr 4 w Mławie, plan 470 000,00 zł wykonanie 467 609,94 zł tj. 99,49%. Zadanie wieloletnie realizowane w latach 2019-2020. Zadanie polegało </w:t>
      </w:r>
      <w:r>
        <w:rPr>
          <w:rFonts w:ascii="Times New Roman" w:eastAsia="Times New Roman" w:hAnsi="Times New Roman" w:cs="Times New Roman"/>
          <w:sz w:val="24"/>
        </w:rPr>
        <w:tab/>
        <w:t xml:space="preserve">na dostosowaniu </w:t>
      </w:r>
      <w:r>
        <w:rPr>
          <w:rFonts w:ascii="Times New Roman" w:eastAsia="Times New Roman" w:hAnsi="Times New Roman" w:cs="Times New Roman"/>
          <w:sz w:val="24"/>
        </w:rPr>
        <w:tab/>
        <w:t xml:space="preserve">budynku </w:t>
      </w:r>
      <w:r>
        <w:rPr>
          <w:rFonts w:ascii="Times New Roman" w:eastAsia="Times New Roman" w:hAnsi="Times New Roman" w:cs="Times New Roman"/>
          <w:sz w:val="24"/>
        </w:rPr>
        <w:tab/>
        <w:t xml:space="preserve">„B” </w:t>
      </w:r>
      <w:r>
        <w:rPr>
          <w:rFonts w:ascii="Times New Roman" w:eastAsia="Times New Roman" w:hAnsi="Times New Roman" w:cs="Times New Roman"/>
          <w:sz w:val="24"/>
        </w:rPr>
        <w:tab/>
        <w:t xml:space="preserve">MPS </w:t>
      </w:r>
      <w:r>
        <w:rPr>
          <w:rFonts w:ascii="Times New Roman" w:eastAsia="Times New Roman" w:hAnsi="Times New Roman" w:cs="Times New Roman"/>
          <w:sz w:val="24"/>
        </w:rPr>
        <w:tab/>
        <w:t xml:space="preserve">Nr </w:t>
      </w:r>
      <w:r>
        <w:rPr>
          <w:rFonts w:ascii="Times New Roman" w:eastAsia="Times New Roman" w:hAnsi="Times New Roman" w:cs="Times New Roman"/>
          <w:sz w:val="24"/>
        </w:rPr>
        <w:tab/>
        <w:t xml:space="preserve">4 </w:t>
      </w:r>
      <w:r>
        <w:rPr>
          <w:rFonts w:ascii="Times New Roman" w:eastAsia="Times New Roman" w:hAnsi="Times New Roman" w:cs="Times New Roman"/>
          <w:sz w:val="24"/>
        </w:rPr>
        <w:tab/>
        <w:t xml:space="preserve">do </w:t>
      </w:r>
      <w:r>
        <w:rPr>
          <w:rFonts w:ascii="Times New Roman" w:eastAsia="Times New Roman" w:hAnsi="Times New Roman" w:cs="Times New Roman"/>
          <w:sz w:val="24"/>
        </w:rPr>
        <w:tab/>
        <w:t xml:space="preserve">wymogów </w:t>
      </w:r>
      <w:r>
        <w:rPr>
          <w:rFonts w:ascii="Times New Roman" w:eastAsia="Times New Roman" w:hAnsi="Times New Roman" w:cs="Times New Roman"/>
          <w:sz w:val="24"/>
        </w:rPr>
        <w:tab/>
        <w:t xml:space="preserve">przepisów przeciwpożarowych. Zadanie zakończone.  </w:t>
      </w:r>
    </w:p>
    <w:p w14:paraId="360E4449" w14:textId="77777777" w:rsidR="00230DA1" w:rsidRDefault="00466806">
      <w:pPr>
        <w:spacing w:after="67"/>
        <w:ind w:left="77"/>
      </w:pPr>
      <w:r>
        <w:rPr>
          <w:rFonts w:ascii="Times New Roman" w:eastAsia="Times New Roman" w:hAnsi="Times New Roman" w:cs="Times New Roman"/>
          <w:sz w:val="24"/>
        </w:rPr>
        <w:t xml:space="preserve"> </w:t>
      </w:r>
    </w:p>
    <w:p w14:paraId="5C5E73B8" w14:textId="77777777" w:rsidR="00230DA1" w:rsidRDefault="00466806">
      <w:pPr>
        <w:spacing w:after="13" w:line="267" w:lineRule="auto"/>
        <w:ind w:left="72" w:right="200" w:hanging="10"/>
        <w:jc w:val="both"/>
      </w:pPr>
      <w:r>
        <w:rPr>
          <w:rFonts w:ascii="Times New Roman" w:eastAsia="Times New Roman" w:hAnsi="Times New Roman" w:cs="Times New Roman"/>
          <w:sz w:val="24"/>
          <w:u w:val="single" w:color="000000"/>
        </w:rPr>
        <w:t>Rozdział 80113 – Dowożenie uczniów do szkół</w:t>
      </w:r>
      <w:r>
        <w:rPr>
          <w:rFonts w:ascii="Times New Roman" w:eastAsia="Times New Roman" w:hAnsi="Times New Roman" w:cs="Times New Roman"/>
          <w:sz w:val="24"/>
        </w:rPr>
        <w:t xml:space="preserve">  </w:t>
      </w:r>
    </w:p>
    <w:p w14:paraId="2E8A3376" w14:textId="77777777" w:rsidR="00230DA1" w:rsidRDefault="00466806">
      <w:pPr>
        <w:spacing w:after="13" w:line="305" w:lineRule="auto"/>
        <w:ind w:left="62" w:right="200"/>
        <w:jc w:val="both"/>
      </w:pPr>
      <w:r>
        <w:rPr>
          <w:rFonts w:ascii="Times New Roman" w:eastAsia="Times New Roman" w:hAnsi="Times New Roman" w:cs="Times New Roman"/>
          <w:sz w:val="24"/>
        </w:rPr>
        <w:t xml:space="preserve">Plan 27 500,00 zł wykonanie 14 271,41 zł tj. 51,90%. </w:t>
      </w:r>
    </w:p>
    <w:p w14:paraId="06E4F2A3" w14:textId="77777777" w:rsidR="00230DA1" w:rsidRDefault="00466806">
      <w:pPr>
        <w:pStyle w:val="Nagwek2"/>
        <w:ind w:left="72" w:right="200"/>
      </w:pPr>
      <w:r>
        <w:t>Wydatki bieżące</w:t>
      </w:r>
      <w:r>
        <w:rPr>
          <w:u w:val="none"/>
        </w:rPr>
        <w:t xml:space="preserve"> </w:t>
      </w:r>
    </w:p>
    <w:p w14:paraId="183D169B" w14:textId="77777777" w:rsidR="00230DA1" w:rsidRDefault="00466806">
      <w:pPr>
        <w:spacing w:after="40" w:line="305" w:lineRule="auto"/>
        <w:ind w:left="62" w:right="200"/>
        <w:jc w:val="both"/>
      </w:pPr>
      <w:r>
        <w:rPr>
          <w:rFonts w:ascii="Times New Roman" w:eastAsia="Times New Roman" w:hAnsi="Times New Roman" w:cs="Times New Roman"/>
          <w:sz w:val="24"/>
        </w:rPr>
        <w:t xml:space="preserve">Plan 27 500,00 zł wykonanie 14 271,41 zł tj. 51,90 % w tym:  </w:t>
      </w:r>
    </w:p>
    <w:p w14:paraId="7A990568" w14:textId="77777777" w:rsidR="00230DA1" w:rsidRDefault="00466806">
      <w:pPr>
        <w:numPr>
          <w:ilvl w:val="0"/>
          <w:numId w:val="83"/>
        </w:numPr>
        <w:spacing w:after="40" w:line="305" w:lineRule="auto"/>
        <w:ind w:right="123" w:hanging="391"/>
      </w:pPr>
      <w:r>
        <w:rPr>
          <w:rFonts w:ascii="Times New Roman" w:eastAsia="Times New Roman" w:hAnsi="Times New Roman" w:cs="Times New Roman"/>
          <w:sz w:val="24"/>
        </w:rPr>
        <w:t xml:space="preserve">Wynagrodzenia bezosobowe wraz z pochodnymi, plan 16 900,00 zł wykonanie w kwocie 12 509,68 zł tj. 74,02% Wydatki dotyczą realizacji zadania gminy, wynikającego z art. 39 ust. 3 i 4 ustawy z dnia 14 grudnia 2016 r.  Prawo oświatowe – przez osoby prawne i fizyczne dotyczącego zapewnienia bezpłatnego transportu i opieki uczniom w drodze do i ze szkoły. Niskie wykonanie planu związane było z zawieszeniem nauki w szkołach w systemie stacjonarnym, a tym samym nie dowożeniem dzieci przez opiekunów w trakcie transportu.  </w:t>
      </w:r>
    </w:p>
    <w:p w14:paraId="5B716376" w14:textId="77777777" w:rsidR="00230DA1" w:rsidRDefault="00466806">
      <w:pPr>
        <w:numPr>
          <w:ilvl w:val="0"/>
          <w:numId w:val="83"/>
        </w:numPr>
        <w:spacing w:after="3" w:line="301" w:lineRule="auto"/>
        <w:ind w:right="123" w:hanging="391"/>
      </w:pPr>
      <w:r>
        <w:rPr>
          <w:rFonts w:ascii="Times New Roman" w:eastAsia="Times New Roman" w:hAnsi="Times New Roman" w:cs="Times New Roman"/>
          <w:sz w:val="24"/>
        </w:rPr>
        <w:t xml:space="preserve">Zakup usług pozostałych, plan 10 600,00 zł wykonanie 1 761,73 tj. 16,62 %. Wydatki  z tytułu realizacji zadania gminy, wynikającego z art. 39 a ust. 2 ustawy z dnia 14 grudnia 2016 r.  Prawo oświatowe – zwrot kosztów przejazdu i opieki nad dzieckiem z niepełnosprawnością. Niskie wykonanie planu wynika z uruchomienia środków przeznaczonych na przeciwdziałanie COVID 19 w celu zachowania dystansu społecznego wśród dzieci dowożonych do Zespołu Placówek Oświatowych Nr 2. </w:t>
      </w:r>
    </w:p>
    <w:p w14:paraId="2801894C" w14:textId="77777777" w:rsidR="00230DA1" w:rsidRDefault="00466806">
      <w:pPr>
        <w:spacing w:after="16"/>
        <w:ind w:left="77"/>
      </w:pPr>
      <w:r>
        <w:rPr>
          <w:rFonts w:ascii="Times New Roman" w:eastAsia="Times New Roman" w:hAnsi="Times New Roman" w:cs="Times New Roman"/>
          <w:color w:val="FF0000"/>
          <w:sz w:val="24"/>
        </w:rPr>
        <w:t xml:space="preserve"> </w:t>
      </w:r>
    </w:p>
    <w:p w14:paraId="5DFD03DF" w14:textId="77777777" w:rsidR="00230DA1" w:rsidRDefault="00466806">
      <w:pPr>
        <w:spacing w:after="13" w:line="267" w:lineRule="auto"/>
        <w:ind w:left="72" w:right="200" w:hanging="10"/>
        <w:jc w:val="both"/>
      </w:pPr>
      <w:r>
        <w:rPr>
          <w:rFonts w:ascii="Times New Roman" w:eastAsia="Times New Roman" w:hAnsi="Times New Roman" w:cs="Times New Roman"/>
          <w:sz w:val="24"/>
          <w:u w:val="single" w:color="000000"/>
        </w:rPr>
        <w:t>Rozdział 80146 - Dokształcanie i doskonalenie nauczycieli.</w:t>
      </w:r>
      <w:r>
        <w:rPr>
          <w:rFonts w:ascii="Times New Roman" w:eastAsia="Times New Roman" w:hAnsi="Times New Roman" w:cs="Times New Roman"/>
          <w:sz w:val="24"/>
        </w:rPr>
        <w:t xml:space="preserve"> </w:t>
      </w:r>
    </w:p>
    <w:p w14:paraId="4E8A64FE" w14:textId="77777777" w:rsidR="00230DA1" w:rsidRDefault="00466806">
      <w:pPr>
        <w:spacing w:after="18" w:line="305" w:lineRule="auto"/>
        <w:ind w:left="62" w:right="200"/>
        <w:jc w:val="both"/>
      </w:pPr>
      <w:r>
        <w:rPr>
          <w:rFonts w:ascii="Times New Roman" w:eastAsia="Times New Roman" w:hAnsi="Times New Roman" w:cs="Times New Roman"/>
          <w:sz w:val="24"/>
        </w:rPr>
        <w:t xml:space="preserve">Plan 177 627,00 zł wykonanie w kwocie 141 940,26 zł. tj. 79,91%.  </w:t>
      </w:r>
    </w:p>
    <w:p w14:paraId="2E513C17" w14:textId="77777777" w:rsidR="00230DA1" w:rsidRDefault="00466806">
      <w:pPr>
        <w:spacing w:after="17" w:line="305" w:lineRule="auto"/>
        <w:ind w:left="62" w:right="200"/>
        <w:jc w:val="both"/>
      </w:pPr>
      <w:r>
        <w:rPr>
          <w:rFonts w:ascii="Times New Roman" w:eastAsia="Times New Roman" w:hAnsi="Times New Roman" w:cs="Times New Roman"/>
          <w:sz w:val="24"/>
        </w:rPr>
        <w:t xml:space="preserve">Środki </w:t>
      </w:r>
      <w:r>
        <w:rPr>
          <w:rFonts w:ascii="Times New Roman" w:eastAsia="Times New Roman" w:hAnsi="Times New Roman" w:cs="Times New Roman"/>
          <w:sz w:val="24"/>
        </w:rPr>
        <w:tab/>
        <w:t xml:space="preserve">przeznaczono </w:t>
      </w:r>
      <w:r>
        <w:rPr>
          <w:rFonts w:ascii="Times New Roman" w:eastAsia="Times New Roman" w:hAnsi="Times New Roman" w:cs="Times New Roman"/>
          <w:sz w:val="24"/>
        </w:rPr>
        <w:tab/>
        <w:t xml:space="preserve">na </w:t>
      </w:r>
      <w:r>
        <w:rPr>
          <w:rFonts w:ascii="Times New Roman" w:eastAsia="Times New Roman" w:hAnsi="Times New Roman" w:cs="Times New Roman"/>
          <w:sz w:val="24"/>
        </w:rPr>
        <w:tab/>
        <w:t xml:space="preserve">dofinansowanie </w:t>
      </w:r>
      <w:r>
        <w:rPr>
          <w:rFonts w:ascii="Times New Roman" w:eastAsia="Times New Roman" w:hAnsi="Times New Roman" w:cs="Times New Roman"/>
          <w:sz w:val="24"/>
        </w:rPr>
        <w:tab/>
        <w:t xml:space="preserve">doskonalenia </w:t>
      </w:r>
      <w:r>
        <w:rPr>
          <w:rFonts w:ascii="Times New Roman" w:eastAsia="Times New Roman" w:hAnsi="Times New Roman" w:cs="Times New Roman"/>
          <w:sz w:val="24"/>
        </w:rPr>
        <w:tab/>
        <w:t xml:space="preserve">zawodowego </w:t>
      </w:r>
      <w:r>
        <w:rPr>
          <w:rFonts w:ascii="Times New Roman" w:eastAsia="Times New Roman" w:hAnsi="Times New Roman" w:cs="Times New Roman"/>
          <w:sz w:val="24"/>
        </w:rPr>
        <w:tab/>
        <w:t xml:space="preserve">nauczycieli                        z uwzględnieniem doradztwa metodycznego.                 </w:t>
      </w:r>
    </w:p>
    <w:p w14:paraId="7D7B13B2" w14:textId="77777777" w:rsidR="00230DA1" w:rsidRDefault="00466806">
      <w:pPr>
        <w:spacing w:after="51" w:line="267" w:lineRule="auto"/>
        <w:ind w:left="72" w:right="200" w:hanging="10"/>
        <w:jc w:val="both"/>
      </w:pPr>
      <w:r>
        <w:rPr>
          <w:rFonts w:ascii="Times New Roman" w:eastAsia="Times New Roman" w:hAnsi="Times New Roman" w:cs="Times New Roman"/>
          <w:sz w:val="24"/>
          <w:u w:val="single" w:color="000000"/>
        </w:rPr>
        <w:t>Rozdział 80149 – Realizacja zadań wymagających stosowania specjalnej organizacji nauki</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 xml:space="preserve"> i metod pracy dla dzieci w przedszkolach, oddziałach przedszkolnych w szkołach</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podstawowych i innych formach wychowania przedszkolnego.</w:t>
      </w:r>
      <w:r>
        <w:rPr>
          <w:rFonts w:ascii="Times New Roman" w:eastAsia="Times New Roman" w:hAnsi="Times New Roman" w:cs="Times New Roman"/>
          <w:sz w:val="24"/>
        </w:rPr>
        <w:t xml:space="preserve"> Plan 2 313 268,00 zł wykonanie 1 939 751,19 zł. tj. 83,85%.  </w:t>
      </w:r>
    </w:p>
    <w:p w14:paraId="75AF8F98" w14:textId="77777777" w:rsidR="00230DA1" w:rsidRDefault="00466806">
      <w:pPr>
        <w:pStyle w:val="Nagwek2"/>
        <w:ind w:left="72" w:right="200"/>
      </w:pPr>
      <w:r>
        <w:t>Wydatki bieżące</w:t>
      </w:r>
      <w:r>
        <w:rPr>
          <w:u w:val="none"/>
        </w:rPr>
        <w:t xml:space="preserve"> </w:t>
      </w:r>
    </w:p>
    <w:p w14:paraId="6B24A4D7" w14:textId="77777777" w:rsidR="00230DA1" w:rsidRDefault="00466806">
      <w:pPr>
        <w:spacing w:after="40" w:line="305" w:lineRule="auto"/>
        <w:ind w:left="62" w:right="200"/>
        <w:jc w:val="both"/>
      </w:pPr>
      <w:r>
        <w:rPr>
          <w:rFonts w:ascii="Times New Roman" w:eastAsia="Times New Roman" w:hAnsi="Times New Roman" w:cs="Times New Roman"/>
          <w:sz w:val="24"/>
        </w:rPr>
        <w:t xml:space="preserve">Plan 2 313 268,00 zł wykonanie 1 939 751,19 zł. tj. 83,85%, w tym: </w:t>
      </w:r>
    </w:p>
    <w:p w14:paraId="77D4B839" w14:textId="77777777" w:rsidR="00230DA1" w:rsidRDefault="00466806">
      <w:pPr>
        <w:numPr>
          <w:ilvl w:val="0"/>
          <w:numId w:val="84"/>
        </w:numPr>
        <w:spacing w:after="18" w:line="305" w:lineRule="auto"/>
        <w:ind w:right="200" w:hanging="360"/>
        <w:jc w:val="both"/>
      </w:pPr>
      <w:r>
        <w:rPr>
          <w:rFonts w:ascii="Times New Roman" w:eastAsia="Times New Roman" w:hAnsi="Times New Roman" w:cs="Times New Roman"/>
          <w:sz w:val="24"/>
        </w:rPr>
        <w:t xml:space="preserve">Dotacja podmiotowa dla przedszkola prowadzonego przez osobę fizyczną, plan </w:t>
      </w:r>
    </w:p>
    <w:p w14:paraId="36AC671B" w14:textId="77777777" w:rsidR="00230DA1" w:rsidRDefault="00466806">
      <w:pPr>
        <w:spacing w:after="0" w:line="305" w:lineRule="auto"/>
        <w:ind w:left="437" w:right="200"/>
        <w:jc w:val="both"/>
      </w:pPr>
      <w:r>
        <w:rPr>
          <w:rFonts w:ascii="Times New Roman" w:eastAsia="Times New Roman" w:hAnsi="Times New Roman" w:cs="Times New Roman"/>
          <w:sz w:val="24"/>
        </w:rPr>
        <w:lastRenderedPageBreak/>
        <w:t xml:space="preserve">1 068 210,00 zł wykonanie 868 404,32 zł tj. 81,30 %. Dotację podmiotową otrzymało </w:t>
      </w:r>
    </w:p>
    <w:p w14:paraId="0EFC4F27" w14:textId="77777777" w:rsidR="00230DA1" w:rsidRDefault="00466806">
      <w:pPr>
        <w:spacing w:after="40" w:line="305" w:lineRule="auto"/>
        <w:ind w:left="437" w:right="200"/>
        <w:jc w:val="both"/>
      </w:pPr>
      <w:r>
        <w:rPr>
          <w:rFonts w:ascii="Times New Roman" w:eastAsia="Times New Roman" w:hAnsi="Times New Roman" w:cs="Times New Roman"/>
          <w:sz w:val="24"/>
        </w:rPr>
        <w:t xml:space="preserve">Niepubliczne Przedszkole Terapeutyczne „Dobre Miejsce” w Mławie. Niskie wykonanie </w:t>
      </w:r>
    </w:p>
    <w:p w14:paraId="00754491" w14:textId="77777777" w:rsidR="00230DA1" w:rsidRDefault="00466806">
      <w:pPr>
        <w:spacing w:after="40" w:line="305" w:lineRule="auto"/>
        <w:ind w:left="437" w:right="200"/>
        <w:jc w:val="both"/>
      </w:pPr>
      <w:r>
        <w:rPr>
          <w:rFonts w:ascii="Times New Roman" w:eastAsia="Times New Roman" w:hAnsi="Times New Roman" w:cs="Times New Roman"/>
          <w:sz w:val="24"/>
        </w:rPr>
        <w:t xml:space="preserve">planu wynika z mniejszej ilości dzieci uczęszczających do przedszkola niż zaplanowana przez organ prowadzący we wniosku o udzielenie dotacji na 2020 r. </w:t>
      </w:r>
    </w:p>
    <w:p w14:paraId="2DD42766" w14:textId="77777777" w:rsidR="00230DA1" w:rsidRDefault="00466806">
      <w:pPr>
        <w:numPr>
          <w:ilvl w:val="0"/>
          <w:numId w:val="84"/>
        </w:numPr>
        <w:spacing w:after="40" w:line="305" w:lineRule="auto"/>
        <w:ind w:right="200" w:hanging="360"/>
        <w:jc w:val="both"/>
      </w:pPr>
      <w:r>
        <w:rPr>
          <w:rFonts w:ascii="Times New Roman" w:eastAsia="Times New Roman" w:hAnsi="Times New Roman" w:cs="Times New Roman"/>
          <w:sz w:val="24"/>
        </w:rPr>
        <w:t xml:space="preserve">Plan  wydatków 1 212 063,00 zł, wykonanie 1 038 351,87 zł, tj. 85,67%. Wykonanie dotyczy wydatków poniesionych w publicznych szkołach podstawowych m.in. na wynagrodzenia osobowe wraz z pochodnymi , dodatkowe wynagrodzenie roczne.  </w:t>
      </w:r>
    </w:p>
    <w:p w14:paraId="3EF83ACA" w14:textId="77777777" w:rsidR="00230DA1" w:rsidRDefault="00466806">
      <w:pPr>
        <w:numPr>
          <w:ilvl w:val="0"/>
          <w:numId w:val="84"/>
        </w:numPr>
        <w:spacing w:after="18" w:line="305" w:lineRule="auto"/>
        <w:ind w:right="200" w:hanging="360"/>
        <w:jc w:val="both"/>
      </w:pPr>
      <w:r>
        <w:rPr>
          <w:rFonts w:ascii="Times New Roman" w:eastAsia="Times New Roman" w:hAnsi="Times New Roman" w:cs="Times New Roman"/>
          <w:sz w:val="24"/>
        </w:rPr>
        <w:t xml:space="preserve">Dotacja celowa w wysokości 32 995,00 zł na dofinansowanie zadań z zakresu wychowania przedszkolnego w publicznych przedszkolach została wydatkowana w kwocie 32 995,00 zł, co stanowi 100,00% z przeznaczeniem na wynagrodzenia osobowe.  </w:t>
      </w:r>
    </w:p>
    <w:p w14:paraId="53F42858" w14:textId="77777777" w:rsidR="00230DA1" w:rsidRDefault="00466806">
      <w:pPr>
        <w:spacing w:after="34" w:line="267" w:lineRule="auto"/>
        <w:ind w:left="72" w:right="200" w:hanging="10"/>
        <w:jc w:val="both"/>
      </w:pPr>
      <w:r>
        <w:rPr>
          <w:rFonts w:ascii="Times New Roman" w:eastAsia="Times New Roman" w:hAnsi="Times New Roman" w:cs="Times New Roman"/>
          <w:sz w:val="24"/>
          <w:u w:val="single" w:color="000000"/>
        </w:rPr>
        <w:t>Rozdział 80150 – Realizacja zadań wymagających stosowania specjalnej organizacji nauki</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i metod pracy dla dzieci i młodzieży w szkołach podstawowych, gimnazjach, liceach</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ogólnokształcących, liceach profilowanych i szkołach zawodowych oraz szkołach</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artystycznych.</w:t>
      </w:r>
      <w:r>
        <w:rPr>
          <w:rFonts w:ascii="Times New Roman" w:eastAsia="Times New Roman" w:hAnsi="Times New Roman" w:cs="Times New Roman"/>
          <w:sz w:val="24"/>
        </w:rPr>
        <w:t xml:space="preserve"> </w:t>
      </w:r>
    </w:p>
    <w:p w14:paraId="58BC88BE" w14:textId="77777777" w:rsidR="00230DA1" w:rsidRDefault="00466806">
      <w:pPr>
        <w:spacing w:after="13" w:line="305" w:lineRule="auto"/>
        <w:ind w:left="62" w:right="200"/>
        <w:jc w:val="both"/>
      </w:pPr>
      <w:r>
        <w:rPr>
          <w:rFonts w:ascii="Times New Roman" w:eastAsia="Times New Roman" w:hAnsi="Times New Roman" w:cs="Times New Roman"/>
          <w:sz w:val="24"/>
        </w:rPr>
        <w:t xml:space="preserve">Plan 4 820 888,00 zł wykonanie 4 617 552,30 zł. tj. 95,78%.  </w:t>
      </w:r>
    </w:p>
    <w:p w14:paraId="53D6B385" w14:textId="77777777" w:rsidR="00230DA1" w:rsidRDefault="00466806">
      <w:pPr>
        <w:pStyle w:val="Nagwek2"/>
        <w:ind w:left="72" w:right="200"/>
      </w:pPr>
      <w:r>
        <w:t>Wydatki bieżące</w:t>
      </w:r>
      <w:r>
        <w:rPr>
          <w:u w:val="none"/>
        </w:rPr>
        <w:t xml:space="preserve"> </w:t>
      </w:r>
    </w:p>
    <w:p w14:paraId="6EB1CEA1" w14:textId="77777777" w:rsidR="00230DA1" w:rsidRDefault="00466806">
      <w:pPr>
        <w:spacing w:after="40" w:line="305" w:lineRule="auto"/>
        <w:ind w:left="62" w:right="200"/>
        <w:jc w:val="both"/>
      </w:pPr>
      <w:r>
        <w:rPr>
          <w:rFonts w:ascii="Times New Roman" w:eastAsia="Times New Roman" w:hAnsi="Times New Roman" w:cs="Times New Roman"/>
          <w:sz w:val="24"/>
        </w:rPr>
        <w:t xml:space="preserve">Plan 4 820 888,00 zł wykonanie 4 617 552,30 zł. tj. 95,78%, w tym: </w:t>
      </w:r>
    </w:p>
    <w:p w14:paraId="3650E41C" w14:textId="77777777" w:rsidR="00230DA1" w:rsidRDefault="00466806">
      <w:pPr>
        <w:numPr>
          <w:ilvl w:val="0"/>
          <w:numId w:val="85"/>
        </w:numPr>
        <w:spacing w:after="40" w:line="305" w:lineRule="auto"/>
        <w:ind w:right="200" w:hanging="360"/>
        <w:jc w:val="both"/>
      </w:pPr>
      <w:r>
        <w:rPr>
          <w:rFonts w:ascii="Times New Roman" w:eastAsia="Times New Roman" w:hAnsi="Times New Roman" w:cs="Times New Roman"/>
          <w:sz w:val="24"/>
        </w:rPr>
        <w:t xml:space="preserve">Dotacja podmiotowa dla szkoły podstawowej prowadzonej przez osoby prawne niebędące jednostką samorządu terytorialnego, plan 184 546,00 zł, wykonanie 178 254,98 zł tj. 96,59%. Dotację podmiotową otrzymała Katolicka Szkoła Podstawowa im. ks. Macieja Kazimierza Sarbiewskiego SI w Mławie. </w:t>
      </w:r>
    </w:p>
    <w:p w14:paraId="584BD61F" w14:textId="77777777" w:rsidR="00230DA1" w:rsidRDefault="00466806">
      <w:pPr>
        <w:numPr>
          <w:ilvl w:val="0"/>
          <w:numId w:val="85"/>
        </w:numPr>
        <w:spacing w:after="12" w:line="305" w:lineRule="auto"/>
        <w:ind w:right="200" w:hanging="360"/>
        <w:jc w:val="both"/>
      </w:pPr>
      <w:r>
        <w:rPr>
          <w:rFonts w:ascii="Times New Roman" w:eastAsia="Times New Roman" w:hAnsi="Times New Roman" w:cs="Times New Roman"/>
          <w:sz w:val="24"/>
        </w:rPr>
        <w:t xml:space="preserve">Plan wydatków wynosił 4 636 342,00 zł, wykonanie 4 439 297,32 zł,  tj. 95,75%,  obejmuje  wydatki związane z realizacją zadań wymagających specjalnej organizacji nauki i metod pracy dla dzieci i młodzieży w publicznych szkołach podstawowych,  w tym m.in. wynagrodzenia osobowe, wraz z pochodnymi oraz dodatkowe wynagrodzenie roczne. </w:t>
      </w:r>
    </w:p>
    <w:p w14:paraId="706235D4" w14:textId="77777777" w:rsidR="00230DA1" w:rsidRDefault="00466806">
      <w:pPr>
        <w:pStyle w:val="Nagwek2"/>
        <w:ind w:left="72" w:right="200"/>
      </w:pPr>
      <w:r>
        <w:t>Rozdział 80153 - Zapewnienie uczniom prawa do bezpłatnego dostępu do podręczników,</w:t>
      </w:r>
      <w:r>
        <w:rPr>
          <w:u w:val="none"/>
        </w:rPr>
        <w:t xml:space="preserve"> </w:t>
      </w:r>
      <w:r>
        <w:t>materiałów edukacyjnych lub materiałów ćwiczeniowych</w:t>
      </w:r>
      <w:r>
        <w:rPr>
          <w:u w:val="none"/>
        </w:rPr>
        <w:t xml:space="preserve"> Plan 321 011,00 zł wykonanie 316 286,03 zł, tj. 98,53%. </w:t>
      </w:r>
      <w:r>
        <w:t>Wydatki bieżące</w:t>
      </w:r>
      <w:r>
        <w:rPr>
          <w:u w:val="none"/>
        </w:rPr>
        <w:t xml:space="preserve"> </w:t>
      </w:r>
    </w:p>
    <w:p w14:paraId="02B80CAA" w14:textId="77777777" w:rsidR="00230DA1" w:rsidRDefault="00466806">
      <w:pPr>
        <w:spacing w:after="40" w:line="305" w:lineRule="auto"/>
        <w:ind w:left="62" w:right="200"/>
        <w:jc w:val="both"/>
      </w:pPr>
      <w:r>
        <w:rPr>
          <w:rFonts w:ascii="Times New Roman" w:eastAsia="Times New Roman" w:hAnsi="Times New Roman" w:cs="Times New Roman"/>
          <w:sz w:val="24"/>
        </w:rPr>
        <w:t xml:space="preserve">Plan 321 011,00 zł wykonanie 316 286,03 zł, tj. 98,53% w tym: </w:t>
      </w:r>
    </w:p>
    <w:p w14:paraId="69CA98F7" w14:textId="77777777" w:rsidR="00230DA1" w:rsidRDefault="00466806">
      <w:pPr>
        <w:numPr>
          <w:ilvl w:val="0"/>
          <w:numId w:val="86"/>
        </w:numPr>
        <w:spacing w:after="40" w:line="305" w:lineRule="auto"/>
        <w:ind w:right="200" w:hanging="360"/>
        <w:jc w:val="both"/>
      </w:pPr>
      <w:r>
        <w:rPr>
          <w:rFonts w:ascii="Times New Roman" w:eastAsia="Times New Roman" w:hAnsi="Times New Roman" w:cs="Times New Roman"/>
          <w:sz w:val="24"/>
        </w:rPr>
        <w:t xml:space="preserve">Dotację celowa na zakup podręczników, materiałów edukacyjnych lub materiałów ćwiczeniowych dla niepublicznych szkół podstawowych działających na terenie miasta Mława, plan  27 130,95 zł wykonanie w kwocie 26 809,20 zł tj. 98,81%. Zwrócono do Mazowieckiego Urzędu Wojewódzkiego w Warszawie niewykorzystaną kwotę dotacji w wysokości 321,75 zł. </w:t>
      </w:r>
    </w:p>
    <w:p w14:paraId="1C5B3951" w14:textId="77777777" w:rsidR="00230DA1" w:rsidRDefault="00466806">
      <w:pPr>
        <w:numPr>
          <w:ilvl w:val="0"/>
          <w:numId w:val="86"/>
        </w:numPr>
        <w:spacing w:after="40" w:line="305" w:lineRule="auto"/>
        <w:ind w:right="200" w:hanging="360"/>
        <w:jc w:val="both"/>
      </w:pPr>
      <w:r>
        <w:rPr>
          <w:rFonts w:ascii="Times New Roman" w:eastAsia="Times New Roman" w:hAnsi="Times New Roman" w:cs="Times New Roman"/>
          <w:sz w:val="24"/>
        </w:rPr>
        <w:t xml:space="preserve">Dotację celowa na zakup podręczników, materiałów edukacyjnych lub materiałów ćwiczeniowych, plan 3 178,42 zł wykonano 3 178,42 zł tj. 100,00 %. Dotację celową otrzymał Urząd Miasta Mława z tytułu kosztów obsługi zadania zleconego.  </w:t>
      </w:r>
    </w:p>
    <w:p w14:paraId="72B28D06" w14:textId="77777777" w:rsidR="00230DA1" w:rsidRDefault="00466806">
      <w:pPr>
        <w:numPr>
          <w:ilvl w:val="0"/>
          <w:numId w:val="86"/>
        </w:numPr>
        <w:spacing w:after="0" w:line="305" w:lineRule="auto"/>
        <w:ind w:right="200" w:hanging="360"/>
        <w:jc w:val="both"/>
      </w:pPr>
      <w:r>
        <w:rPr>
          <w:rFonts w:ascii="Times New Roman" w:eastAsia="Times New Roman" w:hAnsi="Times New Roman" w:cs="Times New Roman"/>
          <w:sz w:val="24"/>
        </w:rPr>
        <w:t xml:space="preserve">Dotacja celowa w wysokości 290 701,63 zł przeznaczona na dofinansowanie wydatków na wyposażenie szkół w podręczniki, materiały edukacyjne i  materiały ćwiczeniowe, została </w:t>
      </w:r>
      <w:r>
        <w:rPr>
          <w:rFonts w:ascii="Times New Roman" w:eastAsia="Times New Roman" w:hAnsi="Times New Roman" w:cs="Times New Roman"/>
          <w:sz w:val="24"/>
        </w:rPr>
        <w:lastRenderedPageBreak/>
        <w:t>zrealizowana w 2020 roku w wysokości 286 298,41 zł, co stanowi 98,49%. Dotacja w kwocie 4 175,58 zł została zwrócona. W wydatkach 2020 roku nie wykazano zwrotu dotacji za  rok 2019 w kwocie 227,64 zł.</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 </w:t>
      </w:r>
    </w:p>
    <w:p w14:paraId="46D90CA6" w14:textId="77777777" w:rsidR="00230DA1" w:rsidRDefault="00466806">
      <w:pPr>
        <w:spacing w:after="0"/>
        <w:ind w:left="77"/>
      </w:pPr>
      <w:r>
        <w:rPr>
          <w:rFonts w:ascii="Times New Roman" w:eastAsia="Times New Roman" w:hAnsi="Times New Roman" w:cs="Times New Roman"/>
          <w:sz w:val="24"/>
        </w:rPr>
        <w:t xml:space="preserve"> </w:t>
      </w:r>
    </w:p>
    <w:p w14:paraId="0FC724AF" w14:textId="77777777" w:rsidR="00230DA1" w:rsidRDefault="00466806">
      <w:pPr>
        <w:pStyle w:val="Nagwek2"/>
        <w:ind w:left="72" w:right="200"/>
      </w:pPr>
      <w:r>
        <w:t>Rozdział 80195 – Pozostała działalność</w:t>
      </w:r>
      <w:r>
        <w:rPr>
          <w:u w:val="none"/>
        </w:rPr>
        <w:t xml:space="preserve"> </w:t>
      </w:r>
    </w:p>
    <w:p w14:paraId="65D70206" w14:textId="77777777" w:rsidR="00230DA1" w:rsidRDefault="00466806">
      <w:pPr>
        <w:spacing w:after="5" w:line="305" w:lineRule="auto"/>
        <w:ind w:left="62" w:right="2159"/>
        <w:jc w:val="both"/>
      </w:pPr>
      <w:r>
        <w:rPr>
          <w:rFonts w:ascii="Times New Roman" w:eastAsia="Times New Roman" w:hAnsi="Times New Roman" w:cs="Times New Roman"/>
          <w:sz w:val="24"/>
        </w:rPr>
        <w:t xml:space="preserve">Plan 538 794,10 zł wykonanie 534 458,55 zł co stanowi 99,20%. </w:t>
      </w:r>
      <w:r>
        <w:rPr>
          <w:rFonts w:ascii="Times New Roman" w:eastAsia="Times New Roman" w:hAnsi="Times New Roman" w:cs="Times New Roman"/>
          <w:sz w:val="24"/>
          <w:u w:val="single" w:color="000000"/>
        </w:rPr>
        <w:t>Wydatki bieżące</w:t>
      </w:r>
      <w:r>
        <w:rPr>
          <w:rFonts w:ascii="Times New Roman" w:eastAsia="Times New Roman" w:hAnsi="Times New Roman" w:cs="Times New Roman"/>
          <w:sz w:val="24"/>
        </w:rPr>
        <w:t xml:space="preserve"> </w:t>
      </w:r>
    </w:p>
    <w:p w14:paraId="04757FB8" w14:textId="77777777" w:rsidR="00230DA1" w:rsidRDefault="00466806">
      <w:pPr>
        <w:spacing w:after="40" w:line="305" w:lineRule="auto"/>
        <w:ind w:left="62" w:right="200"/>
        <w:jc w:val="both"/>
      </w:pPr>
      <w:r>
        <w:rPr>
          <w:rFonts w:ascii="Times New Roman" w:eastAsia="Times New Roman" w:hAnsi="Times New Roman" w:cs="Times New Roman"/>
          <w:sz w:val="24"/>
        </w:rPr>
        <w:t xml:space="preserve">Plan 538 794,10 zł wykonanie 534 458,55 zł co stanowi 99,20%, w tym: </w:t>
      </w:r>
    </w:p>
    <w:p w14:paraId="2AB159A9" w14:textId="77777777" w:rsidR="00230DA1" w:rsidRDefault="00466806">
      <w:pPr>
        <w:numPr>
          <w:ilvl w:val="0"/>
          <w:numId w:val="87"/>
        </w:numPr>
        <w:spacing w:after="40" w:line="305" w:lineRule="auto"/>
        <w:ind w:right="200" w:hanging="360"/>
        <w:jc w:val="both"/>
      </w:pPr>
      <w:r>
        <w:rPr>
          <w:rFonts w:ascii="Times New Roman" w:eastAsia="Times New Roman" w:hAnsi="Times New Roman" w:cs="Times New Roman"/>
          <w:sz w:val="24"/>
        </w:rPr>
        <w:t xml:space="preserve">Zakup programu do rekrutacji do przedszkoli i oddziałów przedszkolnych w szkołach podstawowych prowadzonych przez Miasto Mława, plan 10 000,00 zł wykonanie 7 134,00 zł, tj. 71,34 %. Niskie wykonanie planu związane jest z przeprowadzeniem procedury zamówień publicznych i wyboru najniższej ceny.  </w:t>
      </w:r>
    </w:p>
    <w:p w14:paraId="70C97B7D" w14:textId="77777777" w:rsidR="00230DA1" w:rsidRDefault="00466806">
      <w:pPr>
        <w:numPr>
          <w:ilvl w:val="0"/>
          <w:numId w:val="87"/>
        </w:numPr>
        <w:spacing w:after="40" w:line="305" w:lineRule="auto"/>
        <w:ind w:right="200" w:hanging="360"/>
        <w:jc w:val="both"/>
      </w:pPr>
      <w:r>
        <w:rPr>
          <w:rFonts w:ascii="Times New Roman" w:eastAsia="Times New Roman" w:hAnsi="Times New Roman" w:cs="Times New Roman"/>
          <w:sz w:val="24"/>
        </w:rPr>
        <w:t xml:space="preserve">Środki na wynagrodzenie ekspertów przeprowadzających egzamin na stopień nauczyciela mianowanego w roku 2020 r., plan 3 000,00 zł wykonanie 2 649,57 zł, tj. 88,32 %. Wynagrodzenie ekspertów wypłacane zgodnie z art. 9g ust. 2. ustawy z 26 stycznia 1982 r. Karta Nauczyciela i § 14 ust. 3 rozporządzenia Ministra Edukacji Narodowej z dnia 26 lipca 2018 r. w sprawie uzyskiwania stopni awansu zawodowego przez nauczycieli. </w:t>
      </w:r>
    </w:p>
    <w:p w14:paraId="7C93551B" w14:textId="77777777" w:rsidR="00230DA1" w:rsidRDefault="00466806">
      <w:pPr>
        <w:numPr>
          <w:ilvl w:val="0"/>
          <w:numId w:val="87"/>
        </w:numPr>
        <w:spacing w:after="40" w:line="305" w:lineRule="auto"/>
        <w:ind w:right="200" w:hanging="360"/>
        <w:jc w:val="both"/>
      </w:pPr>
      <w:r>
        <w:rPr>
          <w:rFonts w:ascii="Times New Roman" w:eastAsia="Times New Roman" w:hAnsi="Times New Roman" w:cs="Times New Roman"/>
          <w:sz w:val="24"/>
        </w:rPr>
        <w:t xml:space="preserve">Wydatki związane z zakupem sprzętu komputerowego z projektów „Zdalna Szkoła” i „Zdalna Szkoła +”, dofinansowanych w ramach Programu Operacyjnego Polska Cyfrowa na lata 2014-2020. Plan w wysokości 204 962,10 zł wykonano w kwocie 203 842,98 zł co stanowi 99,45%. Łącznie zakupionych zostało 97 szt. komputerów, które zostały przekazane do następujących szkół: </w:t>
      </w:r>
    </w:p>
    <w:p w14:paraId="3B34DFD3" w14:textId="77777777" w:rsidR="00230DA1" w:rsidRDefault="00466806">
      <w:pPr>
        <w:numPr>
          <w:ilvl w:val="1"/>
          <w:numId w:val="87"/>
        </w:numPr>
        <w:spacing w:after="40" w:line="305" w:lineRule="auto"/>
        <w:ind w:right="200"/>
        <w:jc w:val="both"/>
      </w:pPr>
      <w:r>
        <w:rPr>
          <w:rFonts w:ascii="Times New Roman" w:eastAsia="Times New Roman" w:hAnsi="Times New Roman" w:cs="Times New Roman"/>
          <w:sz w:val="24"/>
        </w:rPr>
        <w:t xml:space="preserve">Szkoła Podstawowa nr 1 w ilości 7 szt. </w:t>
      </w:r>
    </w:p>
    <w:p w14:paraId="767B7498" w14:textId="77777777" w:rsidR="00230DA1" w:rsidRDefault="00466806">
      <w:pPr>
        <w:numPr>
          <w:ilvl w:val="1"/>
          <w:numId w:val="87"/>
        </w:numPr>
        <w:spacing w:after="40" w:line="305" w:lineRule="auto"/>
        <w:ind w:right="200"/>
        <w:jc w:val="both"/>
      </w:pPr>
      <w:r>
        <w:rPr>
          <w:rFonts w:ascii="Times New Roman" w:eastAsia="Times New Roman" w:hAnsi="Times New Roman" w:cs="Times New Roman"/>
          <w:sz w:val="24"/>
        </w:rPr>
        <w:t xml:space="preserve">Szkoła Podstawowa nr 2 w ilości 5 szt. </w:t>
      </w:r>
    </w:p>
    <w:p w14:paraId="7934EE57" w14:textId="77777777" w:rsidR="00230DA1" w:rsidRDefault="00466806">
      <w:pPr>
        <w:numPr>
          <w:ilvl w:val="1"/>
          <w:numId w:val="87"/>
        </w:numPr>
        <w:spacing w:after="40" w:line="305" w:lineRule="auto"/>
        <w:ind w:right="200"/>
        <w:jc w:val="both"/>
      </w:pPr>
      <w:r>
        <w:rPr>
          <w:rFonts w:ascii="Times New Roman" w:eastAsia="Times New Roman" w:hAnsi="Times New Roman" w:cs="Times New Roman"/>
          <w:sz w:val="24"/>
        </w:rPr>
        <w:t xml:space="preserve">Szkoła Podstawowa nr 3 w ilości 25 szt. </w:t>
      </w:r>
    </w:p>
    <w:p w14:paraId="7EA87B02" w14:textId="77777777" w:rsidR="00230DA1" w:rsidRDefault="00466806">
      <w:pPr>
        <w:numPr>
          <w:ilvl w:val="1"/>
          <w:numId w:val="87"/>
        </w:numPr>
        <w:spacing w:after="40" w:line="305" w:lineRule="auto"/>
        <w:ind w:right="200"/>
        <w:jc w:val="both"/>
      </w:pPr>
      <w:r>
        <w:rPr>
          <w:rFonts w:ascii="Times New Roman" w:eastAsia="Times New Roman" w:hAnsi="Times New Roman" w:cs="Times New Roman"/>
          <w:sz w:val="24"/>
        </w:rPr>
        <w:t>Szkoła Podstawowa nr 4 w ilości 26 szt. 5)</w:t>
      </w:r>
      <w:r>
        <w:rPr>
          <w:rFonts w:ascii="Arial" w:eastAsia="Arial" w:hAnsi="Arial" w:cs="Arial"/>
          <w:sz w:val="24"/>
        </w:rPr>
        <w:t xml:space="preserve"> </w:t>
      </w:r>
      <w:r>
        <w:rPr>
          <w:rFonts w:ascii="Times New Roman" w:eastAsia="Times New Roman" w:hAnsi="Times New Roman" w:cs="Times New Roman"/>
          <w:sz w:val="24"/>
        </w:rPr>
        <w:t xml:space="preserve">Szkoła Podstawowa nr 6 w ilości 9 szt. </w:t>
      </w:r>
    </w:p>
    <w:p w14:paraId="2084023A" w14:textId="77777777" w:rsidR="00230DA1" w:rsidRDefault="00466806">
      <w:pPr>
        <w:spacing w:after="40" w:line="305" w:lineRule="auto"/>
        <w:ind w:left="360" w:right="200"/>
        <w:jc w:val="both"/>
      </w:pPr>
      <w:r>
        <w:rPr>
          <w:rFonts w:ascii="Times New Roman" w:eastAsia="Times New Roman" w:hAnsi="Times New Roman" w:cs="Times New Roman"/>
          <w:sz w:val="24"/>
        </w:rPr>
        <w:t>6)</w:t>
      </w:r>
      <w:r>
        <w:rPr>
          <w:rFonts w:ascii="Arial" w:eastAsia="Arial" w:hAnsi="Arial" w:cs="Arial"/>
          <w:sz w:val="24"/>
        </w:rPr>
        <w:t xml:space="preserve"> </w:t>
      </w:r>
      <w:r>
        <w:rPr>
          <w:rFonts w:ascii="Times New Roman" w:eastAsia="Times New Roman" w:hAnsi="Times New Roman" w:cs="Times New Roman"/>
          <w:sz w:val="24"/>
        </w:rPr>
        <w:t xml:space="preserve">Szkoła Podstawowa nr 7 w ilości 25 szt. </w:t>
      </w:r>
    </w:p>
    <w:p w14:paraId="03562059" w14:textId="77777777" w:rsidR="00230DA1" w:rsidRDefault="00466806">
      <w:pPr>
        <w:numPr>
          <w:ilvl w:val="0"/>
          <w:numId w:val="87"/>
        </w:numPr>
        <w:spacing w:after="0" w:line="305" w:lineRule="auto"/>
        <w:ind w:right="200" w:hanging="360"/>
        <w:jc w:val="both"/>
      </w:pPr>
      <w:r>
        <w:rPr>
          <w:rFonts w:ascii="Times New Roman" w:eastAsia="Times New Roman" w:hAnsi="Times New Roman" w:cs="Times New Roman"/>
          <w:sz w:val="24"/>
        </w:rPr>
        <w:t xml:space="preserve">Odpisy na zakładowy fundusz świadczeń socjalnych dla nauczycieli emerytów i rencistów. Plan 320 832,00 zł, wykonanie 320 832,00 zł, co stanowi 100,00%. </w:t>
      </w:r>
    </w:p>
    <w:p w14:paraId="1A23AF6E" w14:textId="77777777" w:rsidR="00230DA1" w:rsidRDefault="00466806">
      <w:pPr>
        <w:spacing w:after="16"/>
        <w:ind w:left="77"/>
      </w:pPr>
      <w:r>
        <w:rPr>
          <w:rFonts w:ascii="Times New Roman" w:eastAsia="Times New Roman" w:hAnsi="Times New Roman" w:cs="Times New Roman"/>
          <w:color w:val="FF0000"/>
          <w:sz w:val="24"/>
        </w:rPr>
        <w:t xml:space="preserve"> </w:t>
      </w:r>
    </w:p>
    <w:p w14:paraId="660DD22B" w14:textId="77777777" w:rsidR="00230DA1" w:rsidRDefault="00466806">
      <w:pPr>
        <w:spacing w:after="10" w:line="268" w:lineRule="auto"/>
        <w:ind w:left="72" w:right="195" w:hanging="10"/>
        <w:jc w:val="both"/>
      </w:pPr>
      <w:r>
        <w:rPr>
          <w:rFonts w:ascii="Times New Roman" w:eastAsia="Times New Roman" w:hAnsi="Times New Roman" w:cs="Times New Roman"/>
          <w:b/>
          <w:sz w:val="24"/>
        </w:rPr>
        <w:t xml:space="preserve">Dział 851 – OCHRONA ZDROWIA </w:t>
      </w:r>
    </w:p>
    <w:p w14:paraId="3B44B934" w14:textId="77777777" w:rsidR="00230DA1" w:rsidRDefault="00466806">
      <w:pPr>
        <w:spacing w:after="10" w:line="268" w:lineRule="auto"/>
        <w:ind w:left="72" w:right="195" w:hanging="10"/>
        <w:jc w:val="both"/>
      </w:pPr>
      <w:r>
        <w:rPr>
          <w:rFonts w:ascii="Times New Roman" w:eastAsia="Times New Roman" w:hAnsi="Times New Roman" w:cs="Times New Roman"/>
          <w:b/>
          <w:sz w:val="24"/>
        </w:rPr>
        <w:t xml:space="preserve">Plan 1 023 066,64 zł wykonanie 731 337,21 zł co stanowi 71,48%. </w:t>
      </w:r>
    </w:p>
    <w:p w14:paraId="5681C3D9" w14:textId="77777777" w:rsidR="00230DA1" w:rsidRDefault="00466806">
      <w:pPr>
        <w:spacing w:after="13" w:line="267" w:lineRule="auto"/>
        <w:ind w:left="72" w:right="200" w:hanging="10"/>
        <w:jc w:val="both"/>
      </w:pPr>
      <w:r>
        <w:rPr>
          <w:rFonts w:ascii="Times New Roman" w:eastAsia="Times New Roman" w:hAnsi="Times New Roman" w:cs="Times New Roman"/>
          <w:sz w:val="24"/>
          <w:u w:val="single" w:color="000000"/>
        </w:rPr>
        <w:t>Rozdział 85153 – Zwalczanie narkomanii</w:t>
      </w:r>
      <w:r>
        <w:rPr>
          <w:rFonts w:ascii="Times New Roman" w:eastAsia="Times New Roman" w:hAnsi="Times New Roman" w:cs="Times New Roman"/>
          <w:sz w:val="24"/>
        </w:rPr>
        <w:t xml:space="preserve">  </w:t>
      </w:r>
    </w:p>
    <w:p w14:paraId="4B43525E" w14:textId="77777777" w:rsidR="00230DA1" w:rsidRDefault="00466806">
      <w:pPr>
        <w:spacing w:after="13" w:line="305" w:lineRule="auto"/>
        <w:ind w:left="62" w:right="200"/>
        <w:jc w:val="both"/>
      </w:pPr>
      <w:r>
        <w:rPr>
          <w:rFonts w:ascii="Times New Roman" w:eastAsia="Times New Roman" w:hAnsi="Times New Roman" w:cs="Times New Roman"/>
          <w:sz w:val="24"/>
        </w:rPr>
        <w:t xml:space="preserve">Plan  35 000,00 wykonanie 20 607,59 zł tj. 58,88% w tym: </w:t>
      </w:r>
    </w:p>
    <w:p w14:paraId="70BBC79F" w14:textId="77777777" w:rsidR="00230DA1" w:rsidRDefault="00466806">
      <w:pPr>
        <w:pStyle w:val="Nagwek2"/>
        <w:ind w:left="72" w:right="200"/>
      </w:pPr>
      <w:r>
        <w:t>Wydatki bieżące</w:t>
      </w:r>
      <w:r>
        <w:rPr>
          <w:u w:val="none"/>
        </w:rPr>
        <w:t xml:space="preserve">  </w:t>
      </w:r>
    </w:p>
    <w:p w14:paraId="6EE6190B" w14:textId="77777777" w:rsidR="00230DA1" w:rsidRDefault="00466806">
      <w:pPr>
        <w:spacing w:after="40" w:line="305" w:lineRule="auto"/>
        <w:ind w:left="62" w:right="200"/>
        <w:jc w:val="both"/>
      </w:pPr>
      <w:r>
        <w:rPr>
          <w:rFonts w:ascii="Times New Roman" w:eastAsia="Times New Roman" w:hAnsi="Times New Roman" w:cs="Times New Roman"/>
          <w:sz w:val="24"/>
        </w:rPr>
        <w:t xml:space="preserve">Plan  35 000,00 wykonanie 20 607,59 zł tj. 58,88 % w tym: </w:t>
      </w:r>
    </w:p>
    <w:p w14:paraId="0C5BA59F" w14:textId="77777777" w:rsidR="00230DA1" w:rsidRDefault="00466806">
      <w:pPr>
        <w:numPr>
          <w:ilvl w:val="0"/>
          <w:numId w:val="88"/>
        </w:numPr>
        <w:spacing w:after="40" w:line="305" w:lineRule="auto"/>
        <w:ind w:right="200" w:hanging="360"/>
        <w:jc w:val="both"/>
      </w:pPr>
      <w:r>
        <w:rPr>
          <w:rFonts w:ascii="Times New Roman" w:eastAsia="Times New Roman" w:hAnsi="Times New Roman" w:cs="Times New Roman"/>
          <w:sz w:val="24"/>
        </w:rPr>
        <w:t xml:space="preserve">Dotacja celowa z budżetu dla pozostałych jednostek zaliczanych do sektora finansów publicznych - realizujących zadanie w zakresie przeciwdziałania problemom narkomanii, plan 20 000,00 zł wykonanie 18 127,63 zł tj. 90,64 %. Dotację celową otrzymał Miejski </w:t>
      </w:r>
      <w:r>
        <w:rPr>
          <w:rFonts w:ascii="Times New Roman" w:eastAsia="Times New Roman" w:hAnsi="Times New Roman" w:cs="Times New Roman"/>
          <w:sz w:val="24"/>
        </w:rPr>
        <w:lastRenderedPageBreak/>
        <w:t xml:space="preserve">Dom Kultury w Mławie z przeznaczeniem na realizację działań profilaktycznych w ramach zadania pod nazwą "Narkotyki bez metryki" program profilaktyczny przeciwdziałający uzależnieniu od narkomanii dla dzieci, młodzieży i seniorów”. </w:t>
      </w:r>
    </w:p>
    <w:p w14:paraId="32ED8A85" w14:textId="77777777" w:rsidR="00230DA1" w:rsidRDefault="00466806">
      <w:pPr>
        <w:numPr>
          <w:ilvl w:val="0"/>
          <w:numId w:val="88"/>
        </w:numPr>
        <w:spacing w:after="40" w:line="305" w:lineRule="auto"/>
        <w:ind w:right="200" w:hanging="360"/>
        <w:jc w:val="both"/>
      </w:pPr>
      <w:r>
        <w:rPr>
          <w:rFonts w:ascii="Times New Roman" w:eastAsia="Times New Roman" w:hAnsi="Times New Roman" w:cs="Times New Roman"/>
          <w:sz w:val="24"/>
        </w:rPr>
        <w:t xml:space="preserve">Zakup materiałów i wyposażenia, plan 2 500,00 zł wykonanie 2 479,96 zł tj. 99,20 %, wydatki związane z realizacją Miejskiego Programu Profilaktyki i Rozwiązywania Problemów Alkoholowych oraz  Przeciwdziałania Narkomanii dla Miasta Mława na rok 2020.  </w:t>
      </w:r>
    </w:p>
    <w:p w14:paraId="5DE7EE46" w14:textId="77777777" w:rsidR="00230DA1" w:rsidRDefault="00466806">
      <w:pPr>
        <w:numPr>
          <w:ilvl w:val="0"/>
          <w:numId w:val="88"/>
        </w:numPr>
        <w:spacing w:after="10" w:line="305" w:lineRule="auto"/>
        <w:ind w:right="200" w:hanging="360"/>
        <w:jc w:val="both"/>
      </w:pPr>
      <w:r>
        <w:rPr>
          <w:rFonts w:ascii="Times New Roman" w:eastAsia="Times New Roman" w:hAnsi="Times New Roman" w:cs="Times New Roman"/>
          <w:sz w:val="24"/>
        </w:rPr>
        <w:t xml:space="preserve">Zakup usług pozostałych, plan 12 500,00 zł wykonanie 0,00 zł tj. 0,00 %. Niewykonanie planu związane jest z brakiem możliwości zrealizowania wszystkich planowanych zadań w ramach Miejskiego Programu Profilaktyki i Rozwiązywania Problemów Alkoholowych oraz  Przeciwdziałania Narkomanii dla Miasta Mława na rok 2020 z uwagi na duże ograniczeniu w życiu społecznym związane z przeciwdziałaniem  epidemii COVID-19. </w:t>
      </w:r>
    </w:p>
    <w:p w14:paraId="25ACEB18" w14:textId="77777777" w:rsidR="00230DA1" w:rsidRDefault="00466806">
      <w:pPr>
        <w:spacing w:after="16"/>
        <w:ind w:left="360"/>
      </w:pPr>
      <w:r>
        <w:rPr>
          <w:rFonts w:ascii="Times New Roman" w:eastAsia="Times New Roman" w:hAnsi="Times New Roman" w:cs="Times New Roman"/>
          <w:sz w:val="24"/>
        </w:rPr>
        <w:t xml:space="preserve"> </w:t>
      </w:r>
    </w:p>
    <w:p w14:paraId="75C3AE43" w14:textId="77777777" w:rsidR="00230DA1" w:rsidRDefault="00466806">
      <w:pPr>
        <w:spacing w:after="13" w:line="267" w:lineRule="auto"/>
        <w:ind w:left="10" w:right="200" w:hanging="10"/>
        <w:jc w:val="both"/>
      </w:pPr>
      <w:r>
        <w:rPr>
          <w:rFonts w:ascii="Times New Roman" w:eastAsia="Times New Roman" w:hAnsi="Times New Roman" w:cs="Times New Roman"/>
          <w:sz w:val="24"/>
          <w:u w:val="single" w:color="000000"/>
        </w:rPr>
        <w:t>Rozdział 85154 - Przeciwdziałanie alkoholizmowi</w:t>
      </w:r>
      <w:r>
        <w:rPr>
          <w:rFonts w:ascii="Times New Roman" w:eastAsia="Times New Roman" w:hAnsi="Times New Roman" w:cs="Times New Roman"/>
          <w:sz w:val="24"/>
        </w:rPr>
        <w:t xml:space="preserve"> </w:t>
      </w:r>
    </w:p>
    <w:p w14:paraId="6F014988" w14:textId="77777777" w:rsidR="00230DA1" w:rsidRDefault="00466806">
      <w:pPr>
        <w:spacing w:after="13" w:line="305" w:lineRule="auto"/>
        <w:ind w:left="62" w:right="200"/>
        <w:jc w:val="both"/>
      </w:pPr>
      <w:r>
        <w:rPr>
          <w:rFonts w:ascii="Times New Roman" w:eastAsia="Times New Roman" w:hAnsi="Times New Roman" w:cs="Times New Roman"/>
          <w:sz w:val="24"/>
        </w:rPr>
        <w:t xml:space="preserve">Plan 814 066,64 zł wykonanie 539 643,07 zł, co stanowi 66,29%.  </w:t>
      </w:r>
    </w:p>
    <w:p w14:paraId="1F6ED6BA" w14:textId="77777777" w:rsidR="00230DA1" w:rsidRDefault="00466806">
      <w:pPr>
        <w:pStyle w:val="Nagwek2"/>
        <w:ind w:left="72" w:right="200"/>
      </w:pPr>
      <w:r>
        <w:t>Wydatki bieżące</w:t>
      </w:r>
      <w:r>
        <w:rPr>
          <w:u w:val="none"/>
        </w:rPr>
        <w:t xml:space="preserve"> </w:t>
      </w:r>
    </w:p>
    <w:p w14:paraId="7A305BD5" w14:textId="77777777" w:rsidR="00230DA1" w:rsidRDefault="00466806">
      <w:pPr>
        <w:spacing w:after="40" w:line="305" w:lineRule="auto"/>
        <w:ind w:left="62" w:right="200"/>
        <w:jc w:val="both"/>
      </w:pPr>
      <w:r>
        <w:rPr>
          <w:rFonts w:ascii="Times New Roman" w:eastAsia="Times New Roman" w:hAnsi="Times New Roman" w:cs="Times New Roman"/>
          <w:sz w:val="24"/>
        </w:rPr>
        <w:t xml:space="preserve">Plan 814 066,64 zł wykonanie 539 643,07 zł, co stanowi 66,29% w tym: </w:t>
      </w:r>
    </w:p>
    <w:p w14:paraId="2C3FF869" w14:textId="77777777" w:rsidR="00230DA1" w:rsidRDefault="00466806">
      <w:pPr>
        <w:numPr>
          <w:ilvl w:val="0"/>
          <w:numId w:val="89"/>
        </w:numPr>
        <w:spacing w:after="40" w:line="305" w:lineRule="auto"/>
        <w:ind w:right="200" w:hanging="370"/>
        <w:jc w:val="both"/>
      </w:pPr>
      <w:r>
        <w:rPr>
          <w:rFonts w:ascii="Times New Roman" w:eastAsia="Times New Roman" w:hAnsi="Times New Roman" w:cs="Times New Roman"/>
          <w:sz w:val="24"/>
        </w:rPr>
        <w:t xml:space="preserve">Dofinansowanie zadań zleconych do realizacji organizacjom prowadzącym działalność pożytku publicznego w zakresie przeciwdziałania alkoholizmowi i narkomanii, plan 120 000,00 zł wykonanie 105 000,00 zł tj. 87,5 %. Na podstawie ustawy o zdrowiu publicznym ogłoszono i rozstrzygnięto otwarty konkurs ofert na realizację zadań w ramach Miejskiego Programu Profilaktyki i Rozwiązywania Problemów Alkoholowych oraz Przeciwdziałania Narkomanii dla Miasta Mława na rok 2020. Zadanie realizowane jako promowanie aktywnych form spędzania czasu wolnego przez rodziny, dzieci i młodzież, poprzez finansowanie zajęć, imprez i projektów realizowanych przez organizacje sportowe oraz inne placówki (organizacja miejskich imprez i programów sportowo-rekreacyjnych). Pięć klubów sportowych i dwa stowarzyszenia otrzymały dotację na organizację wydarzeń sportowych, turystycznych, krajoznawczych, sprzyjających relacjom rodzinnym, koleżeńskim i promocji aktywnych form spędzania czasu wolnego oraz realizujących warsztaty profilaktyczne z młodzieżą, jako element profilaktyki zdrowia i uzależnień. </w:t>
      </w:r>
    </w:p>
    <w:p w14:paraId="2D299BB4" w14:textId="77777777" w:rsidR="00230DA1" w:rsidRDefault="00466806">
      <w:pPr>
        <w:numPr>
          <w:ilvl w:val="0"/>
          <w:numId w:val="89"/>
        </w:numPr>
        <w:spacing w:after="0" w:line="305" w:lineRule="auto"/>
        <w:ind w:right="200" w:hanging="370"/>
        <w:jc w:val="both"/>
      </w:pPr>
      <w:r>
        <w:rPr>
          <w:rFonts w:ascii="Times New Roman" w:eastAsia="Times New Roman" w:hAnsi="Times New Roman" w:cs="Times New Roman"/>
          <w:sz w:val="24"/>
        </w:rPr>
        <w:t>Dotacja celowa z budżetu dla pozostałych jednostek zaliczanych do sektora finansów publicznych. Plan 30 000,00 zł, wykonanie 0,00 zł. Z uwagi na pandemię COVID-19 nie zrealizowano planowanego zadania w ramach Miejskiego Programu Profilaktyki Rozwiazywania Problemów Alkoholowych</w:t>
      </w:r>
      <w:r>
        <w:t xml:space="preserve"> </w:t>
      </w:r>
      <w:r>
        <w:rPr>
          <w:rFonts w:ascii="Times New Roman" w:eastAsia="Times New Roman" w:hAnsi="Times New Roman" w:cs="Times New Roman"/>
          <w:sz w:val="24"/>
        </w:rPr>
        <w:t xml:space="preserve">oraz Przeciwdziałania Narkomanii dla Miasta </w:t>
      </w:r>
    </w:p>
    <w:p w14:paraId="30470DC7" w14:textId="77777777" w:rsidR="00230DA1" w:rsidRDefault="00466806">
      <w:pPr>
        <w:spacing w:after="40" w:line="305" w:lineRule="auto"/>
        <w:ind w:left="437" w:right="200"/>
        <w:jc w:val="both"/>
      </w:pPr>
      <w:r>
        <w:rPr>
          <w:rFonts w:ascii="Times New Roman" w:eastAsia="Times New Roman" w:hAnsi="Times New Roman" w:cs="Times New Roman"/>
          <w:sz w:val="24"/>
        </w:rPr>
        <w:t xml:space="preserve">Mława na  rok 2020, jakim była m.in. organizacja przez Miejski Dom Kultury festiwalu </w:t>
      </w:r>
      <w:proofErr w:type="spellStart"/>
      <w:r>
        <w:rPr>
          <w:rFonts w:ascii="Times New Roman" w:eastAsia="Times New Roman" w:hAnsi="Times New Roman" w:cs="Times New Roman"/>
          <w:sz w:val="24"/>
        </w:rPr>
        <w:t>Rockowania</w:t>
      </w:r>
      <w:proofErr w:type="spellEnd"/>
      <w:r>
        <w:rPr>
          <w:rFonts w:ascii="Times New Roman" w:eastAsia="Times New Roman" w:hAnsi="Times New Roman" w:cs="Times New Roman"/>
          <w:sz w:val="24"/>
        </w:rPr>
        <w:t xml:space="preserve"> służącego przeciwdziałaniu problemom alkoholowym i innym uzależnieniom.  </w:t>
      </w:r>
    </w:p>
    <w:p w14:paraId="30E8466A" w14:textId="77777777" w:rsidR="00230DA1" w:rsidRDefault="00466806">
      <w:pPr>
        <w:numPr>
          <w:ilvl w:val="0"/>
          <w:numId w:val="89"/>
        </w:numPr>
        <w:spacing w:after="40" w:line="305" w:lineRule="auto"/>
        <w:ind w:right="200" w:hanging="370"/>
        <w:jc w:val="both"/>
      </w:pPr>
      <w:r>
        <w:rPr>
          <w:rFonts w:ascii="Times New Roman" w:eastAsia="Times New Roman" w:hAnsi="Times New Roman" w:cs="Times New Roman"/>
          <w:sz w:val="24"/>
        </w:rPr>
        <w:t xml:space="preserve">Różne wydatki na rzecz osób fizycznych. Plan 11 000,00 zł, wykonanie 10 769,90 zł. tj. 97,91%. Opłaty za wniosek sądowy Miejskiej Komisji Rozwiązywania Problemów </w:t>
      </w:r>
      <w:r>
        <w:rPr>
          <w:rFonts w:ascii="Times New Roman" w:eastAsia="Times New Roman" w:hAnsi="Times New Roman" w:cs="Times New Roman"/>
          <w:sz w:val="24"/>
        </w:rPr>
        <w:lastRenderedPageBreak/>
        <w:t>Alkoholowych. Zaliczki na poczet badań przeprowadzanych przez biegłych na wniosek Miejskiej</w:t>
      </w:r>
      <w:r>
        <w:t xml:space="preserve"> </w:t>
      </w:r>
      <w:r>
        <w:rPr>
          <w:rFonts w:ascii="Times New Roman" w:eastAsia="Times New Roman" w:hAnsi="Times New Roman" w:cs="Times New Roman"/>
          <w:sz w:val="24"/>
        </w:rPr>
        <w:t xml:space="preserve">Komisji Rozwiązywania Problemów Alkoholowych. </w:t>
      </w:r>
    </w:p>
    <w:p w14:paraId="59E2100C" w14:textId="77777777" w:rsidR="00230DA1" w:rsidRDefault="00466806">
      <w:pPr>
        <w:numPr>
          <w:ilvl w:val="0"/>
          <w:numId w:val="89"/>
        </w:numPr>
        <w:spacing w:after="40" w:line="305" w:lineRule="auto"/>
        <w:ind w:right="200" w:hanging="370"/>
        <w:jc w:val="both"/>
      </w:pPr>
      <w:r>
        <w:rPr>
          <w:rFonts w:ascii="Times New Roman" w:eastAsia="Times New Roman" w:hAnsi="Times New Roman" w:cs="Times New Roman"/>
          <w:sz w:val="24"/>
        </w:rPr>
        <w:t xml:space="preserve">Wydatki na wynagrodzenia wraz z pochodnymi. Wydatki dotyczą wynagrodzenia pracownika oddelegowanego do obsługi administracyjnej Miejskiej Komisji Rozwiązywania Problemów Alkoholowych 61 082,00 zł wykonanie 53 195,13 zł, tj. 87,09%.  </w:t>
      </w:r>
    </w:p>
    <w:p w14:paraId="508E7766" w14:textId="77777777" w:rsidR="00230DA1" w:rsidRDefault="00466806">
      <w:pPr>
        <w:numPr>
          <w:ilvl w:val="0"/>
          <w:numId w:val="89"/>
        </w:numPr>
        <w:spacing w:after="67" w:line="305" w:lineRule="auto"/>
        <w:ind w:right="200" w:hanging="370"/>
        <w:jc w:val="both"/>
      </w:pPr>
      <w:r>
        <w:rPr>
          <w:rFonts w:ascii="Times New Roman" w:eastAsia="Times New Roman" w:hAnsi="Times New Roman" w:cs="Times New Roman"/>
          <w:sz w:val="24"/>
        </w:rPr>
        <w:t>Wynagrodzenia bezosobowe. Plan 200 986,00 zł wykonanie 137 715,00 zł,  tj. 68,52 %, w tym m.in. wynagrodzenie członków Miejskiej Komisji Rozwiązywania Problemów Alkoholowych,</w:t>
      </w:r>
      <w:r>
        <w:rPr>
          <w:rFonts w:ascii="Times New Roman" w:eastAsia="Times New Roman" w:hAnsi="Times New Roman" w:cs="Times New Roman"/>
          <w:color w:val="00B050"/>
          <w:sz w:val="24"/>
        </w:rPr>
        <w:t xml:space="preserve"> </w:t>
      </w:r>
      <w:r>
        <w:rPr>
          <w:rFonts w:ascii="Times New Roman" w:eastAsia="Times New Roman" w:hAnsi="Times New Roman" w:cs="Times New Roman"/>
          <w:sz w:val="24"/>
        </w:rPr>
        <w:t xml:space="preserve">prowadzenie porad psychologicznych, prowadzenie porad prawnych, prowadzenie zajęć o charakterze profilaktycznym w ramach Miejskiego Programu Profilaktyki i Rozwiązywania Problemów Alkoholowych oraz Przeciwdziałania Narkomanii dla Miasta Mława na rok 2020. </w:t>
      </w:r>
    </w:p>
    <w:p w14:paraId="04875222" w14:textId="77777777" w:rsidR="00230DA1" w:rsidRDefault="00466806">
      <w:pPr>
        <w:numPr>
          <w:ilvl w:val="0"/>
          <w:numId w:val="89"/>
        </w:numPr>
        <w:spacing w:after="40" w:line="305" w:lineRule="auto"/>
        <w:ind w:right="200" w:hanging="370"/>
        <w:jc w:val="both"/>
      </w:pPr>
      <w:r>
        <w:rPr>
          <w:rFonts w:ascii="Times New Roman" w:eastAsia="Times New Roman" w:hAnsi="Times New Roman" w:cs="Times New Roman"/>
          <w:sz w:val="24"/>
        </w:rPr>
        <w:t xml:space="preserve">Zakup materiałów i wyposażenia. Plan 150 000,00 zł, wykonanie 89 296,11 zł, tj. 59,53 % w tym m.in. zakupiono gadżety profilaktyczne przekazane uczestnikom zajęć profilaktycznych i konkursów o tematyce profilaktycznej, zakup materiałów, gier, zabawek, sprzętu i wyposażenia świetlic opiekuńczo-wychowawczych oraz zakup środków czystości. Wydatkowano także środki na przeciwdziałanie COVID-19 tj. zakupiono urządzenia do pracy zdalnej, bramki pomiaru temperatury, sprzęt i środki do dezynfekcji, środków ochrony osobistej na potrzeby realizacji zadań Miejskiego Programu Profilaktyki i Rozwiązywania Problemów Alkoholowych oraz Przeciwdziałania Narkomanii dla Miasta Mława, a także na potrzeby jednostek oświatowych. </w:t>
      </w:r>
      <w:r>
        <w:rPr>
          <w:rFonts w:ascii="Times New Roman" w:eastAsia="Times New Roman" w:hAnsi="Times New Roman" w:cs="Times New Roman"/>
          <w:color w:val="00B050"/>
          <w:sz w:val="24"/>
        </w:rPr>
        <w:t xml:space="preserve"> </w:t>
      </w:r>
    </w:p>
    <w:p w14:paraId="5666A02B" w14:textId="77777777" w:rsidR="00230DA1" w:rsidRDefault="00466806">
      <w:pPr>
        <w:numPr>
          <w:ilvl w:val="0"/>
          <w:numId w:val="89"/>
        </w:numPr>
        <w:spacing w:after="17" w:line="305" w:lineRule="auto"/>
        <w:ind w:right="200" w:hanging="370"/>
        <w:jc w:val="both"/>
      </w:pPr>
      <w:r>
        <w:rPr>
          <w:rFonts w:ascii="Times New Roman" w:eastAsia="Times New Roman" w:hAnsi="Times New Roman" w:cs="Times New Roman"/>
          <w:sz w:val="24"/>
        </w:rPr>
        <w:t xml:space="preserve">Zakup usług pozostałych. Plan 215 498,64 zł wykonanie 122 001,93 zł tj. 56,61 % w tym </w:t>
      </w:r>
    </w:p>
    <w:p w14:paraId="3A1B65D7" w14:textId="77777777" w:rsidR="00230DA1" w:rsidRDefault="00466806">
      <w:pPr>
        <w:spacing w:after="40" w:line="305" w:lineRule="auto"/>
        <w:ind w:left="437" w:right="200"/>
        <w:jc w:val="both"/>
      </w:pPr>
      <w:r>
        <w:rPr>
          <w:rFonts w:ascii="Times New Roman" w:eastAsia="Times New Roman" w:hAnsi="Times New Roman" w:cs="Times New Roman"/>
          <w:sz w:val="24"/>
        </w:rPr>
        <w:t xml:space="preserve">m.in. wydatki na: dożywanie dzieci uczestniczących w zajęciach </w:t>
      </w:r>
      <w:proofErr w:type="spellStart"/>
      <w:r>
        <w:rPr>
          <w:rFonts w:ascii="Times New Roman" w:eastAsia="Times New Roman" w:hAnsi="Times New Roman" w:cs="Times New Roman"/>
          <w:sz w:val="24"/>
        </w:rPr>
        <w:t>opiekuńczowychowawczych</w:t>
      </w:r>
      <w:proofErr w:type="spellEnd"/>
      <w:r>
        <w:rPr>
          <w:rFonts w:ascii="Times New Roman" w:eastAsia="Times New Roman" w:hAnsi="Times New Roman" w:cs="Times New Roman"/>
          <w:sz w:val="24"/>
        </w:rPr>
        <w:t xml:space="preserve">, poradnictwo prawne dla mieszkańców Miasta Mława,  zajęcia terapeutycznych, realizację programu profilaktycznego, szkolenie terenowe dla sprzedawców napojów alkoholowych, audycje, spoty i programy o tematyce profilaktycznej.  Wydatkowano także środki na przeciwdziałanie COVID-19, opłata za dowóz dzieci do szkół z zastosowaniem zasad obowiązujących w reżimie sanitarnym.  </w:t>
      </w:r>
    </w:p>
    <w:p w14:paraId="481EC93D" w14:textId="77777777" w:rsidR="00230DA1" w:rsidRDefault="00466806">
      <w:pPr>
        <w:numPr>
          <w:ilvl w:val="0"/>
          <w:numId w:val="89"/>
        </w:numPr>
        <w:spacing w:after="40" w:line="305" w:lineRule="auto"/>
        <w:ind w:right="200" w:hanging="370"/>
        <w:jc w:val="both"/>
      </w:pPr>
      <w:r>
        <w:rPr>
          <w:rFonts w:ascii="Times New Roman" w:eastAsia="Times New Roman" w:hAnsi="Times New Roman" w:cs="Times New Roman"/>
          <w:sz w:val="24"/>
        </w:rPr>
        <w:t xml:space="preserve">Opłaty za administrowanie i czynsze. Plan 21 000,00 zł., wykonanie 21 000,00 zł., tj. 100%. Opłata za czynsz lokalu wynajmowanego na potrzeby realizacji zadań Miejskiego Programu Profilaktyki i Rozwiazywania Problemów Alkoholowych dla Miasta Mława na rok 2020. </w:t>
      </w:r>
    </w:p>
    <w:p w14:paraId="601B04B9" w14:textId="77777777" w:rsidR="00230DA1" w:rsidRDefault="00466806">
      <w:pPr>
        <w:numPr>
          <w:ilvl w:val="0"/>
          <w:numId w:val="89"/>
        </w:numPr>
        <w:spacing w:after="10" w:line="305" w:lineRule="auto"/>
        <w:ind w:right="200" w:hanging="370"/>
        <w:jc w:val="both"/>
      </w:pPr>
      <w:r>
        <w:rPr>
          <w:rFonts w:ascii="Times New Roman" w:eastAsia="Times New Roman" w:hAnsi="Times New Roman" w:cs="Times New Roman"/>
          <w:sz w:val="24"/>
        </w:rPr>
        <w:t xml:space="preserve">Szkolenia pracowników niebędących członkami korpusu służby cywilnej. Plan 4 500,00 zł wykonanie 665,00 zł, tj. 14,77 %. Środki wydatkowano na szkolenie pracowników zajmujących się realizacją Miejskiego Programu Profilaktyki i Rozwiazywania Problemów Alkoholowych. Niskie wykorzystanie środków związane jest epidemią COVID-19 i brakiem udziału w szkoleniu wyjazdowym członków Miejskiej Komisji Rozwiązywania Problemów Alkoholowych. </w:t>
      </w:r>
    </w:p>
    <w:p w14:paraId="079105B3" w14:textId="77777777" w:rsidR="00230DA1" w:rsidRDefault="00466806">
      <w:pPr>
        <w:spacing w:after="65"/>
        <w:ind w:left="77"/>
      </w:pPr>
      <w:r>
        <w:rPr>
          <w:rFonts w:ascii="Times New Roman" w:eastAsia="Times New Roman" w:hAnsi="Times New Roman" w:cs="Times New Roman"/>
          <w:sz w:val="24"/>
        </w:rPr>
        <w:t xml:space="preserve"> </w:t>
      </w:r>
    </w:p>
    <w:p w14:paraId="61946B5B" w14:textId="77777777" w:rsidR="00230DA1" w:rsidRDefault="00466806">
      <w:pPr>
        <w:spacing w:after="79" w:line="267" w:lineRule="auto"/>
        <w:ind w:left="72" w:right="200" w:hanging="10"/>
        <w:jc w:val="both"/>
      </w:pPr>
      <w:r>
        <w:rPr>
          <w:rFonts w:ascii="Times New Roman" w:eastAsia="Times New Roman" w:hAnsi="Times New Roman" w:cs="Times New Roman"/>
          <w:sz w:val="24"/>
          <w:u w:val="single" w:color="000000"/>
        </w:rPr>
        <w:lastRenderedPageBreak/>
        <w:t>Rozliczenie niewydatkowanych środków na przeciwdziałanie alkoholizmowi i zwalczania</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narkomani tj.:</w:t>
      </w:r>
      <w:r>
        <w:rPr>
          <w:rFonts w:ascii="Times New Roman" w:eastAsia="Times New Roman" w:hAnsi="Times New Roman" w:cs="Times New Roman"/>
          <w:sz w:val="24"/>
        </w:rPr>
        <w:t xml:space="preserve"> </w:t>
      </w:r>
    </w:p>
    <w:p w14:paraId="15E77F44" w14:textId="77777777" w:rsidR="00230DA1" w:rsidRDefault="00466806">
      <w:pPr>
        <w:numPr>
          <w:ilvl w:val="0"/>
          <w:numId w:val="90"/>
        </w:numPr>
        <w:spacing w:after="40" w:line="305" w:lineRule="auto"/>
        <w:ind w:right="200" w:hanging="360"/>
        <w:jc w:val="both"/>
      </w:pPr>
      <w:r>
        <w:rPr>
          <w:rFonts w:ascii="Times New Roman" w:eastAsia="Times New Roman" w:hAnsi="Times New Roman" w:cs="Times New Roman"/>
          <w:sz w:val="24"/>
        </w:rPr>
        <w:t xml:space="preserve">Wykonana opłata z tytułu sprzedaży alkoholu w roku 2020 w kwocie 740 134,57 zł. </w:t>
      </w:r>
    </w:p>
    <w:p w14:paraId="6D0A1B2F" w14:textId="77777777" w:rsidR="00230DA1" w:rsidRDefault="00466806">
      <w:pPr>
        <w:numPr>
          <w:ilvl w:val="0"/>
          <w:numId w:val="90"/>
        </w:numPr>
        <w:spacing w:after="0" w:line="305" w:lineRule="auto"/>
        <w:ind w:right="200" w:hanging="360"/>
        <w:jc w:val="both"/>
      </w:pPr>
      <w:r>
        <w:rPr>
          <w:rFonts w:ascii="Times New Roman" w:eastAsia="Times New Roman" w:hAnsi="Times New Roman" w:cs="Times New Roman"/>
          <w:sz w:val="24"/>
        </w:rPr>
        <w:t xml:space="preserve">Wolne środki z roku 2019 w kwocie 149 066,64 zł. </w:t>
      </w:r>
    </w:p>
    <w:p w14:paraId="37C1BEDB" w14:textId="77777777" w:rsidR="00230DA1" w:rsidRDefault="00466806">
      <w:pPr>
        <w:spacing w:after="40" w:line="305" w:lineRule="auto"/>
        <w:ind w:left="62" w:right="200"/>
        <w:jc w:val="both"/>
      </w:pPr>
      <w:r>
        <w:rPr>
          <w:rFonts w:ascii="Times New Roman" w:eastAsia="Times New Roman" w:hAnsi="Times New Roman" w:cs="Times New Roman"/>
          <w:sz w:val="24"/>
        </w:rPr>
        <w:t xml:space="preserve">Razem do wydatkowania kwota 844 927,34 zł. </w:t>
      </w:r>
    </w:p>
    <w:p w14:paraId="1EC396E0" w14:textId="77777777" w:rsidR="00230DA1" w:rsidRDefault="00466806">
      <w:pPr>
        <w:spacing w:after="0" w:line="305" w:lineRule="auto"/>
        <w:ind w:left="62" w:right="200"/>
        <w:jc w:val="both"/>
      </w:pPr>
      <w:r>
        <w:rPr>
          <w:rFonts w:ascii="Times New Roman" w:eastAsia="Times New Roman" w:hAnsi="Times New Roman" w:cs="Times New Roman"/>
          <w:sz w:val="24"/>
        </w:rPr>
        <w:t xml:space="preserve">W roku 2020 wydatkowano na przeciwdziałanie alkoholizmowi i narkomani kwotę 560 250,66 zł. Pozostała kwota 284 676,68 zł zostanie wydatkowana w 2021 roku. </w:t>
      </w:r>
    </w:p>
    <w:p w14:paraId="507FD582" w14:textId="77777777" w:rsidR="00230DA1" w:rsidRDefault="00466806">
      <w:pPr>
        <w:spacing w:after="63"/>
        <w:ind w:left="77"/>
      </w:pPr>
      <w:r>
        <w:rPr>
          <w:rFonts w:ascii="Times New Roman" w:eastAsia="Times New Roman" w:hAnsi="Times New Roman" w:cs="Times New Roman"/>
          <w:sz w:val="24"/>
        </w:rPr>
        <w:t xml:space="preserve"> </w:t>
      </w:r>
    </w:p>
    <w:p w14:paraId="532EB6AA" w14:textId="77777777" w:rsidR="00230DA1" w:rsidRDefault="00466806">
      <w:pPr>
        <w:spacing w:after="13" w:line="267" w:lineRule="auto"/>
        <w:ind w:left="72" w:right="200" w:hanging="10"/>
        <w:jc w:val="both"/>
      </w:pPr>
      <w:r>
        <w:rPr>
          <w:rFonts w:ascii="Times New Roman" w:eastAsia="Times New Roman" w:hAnsi="Times New Roman" w:cs="Times New Roman"/>
          <w:sz w:val="24"/>
          <w:u w:val="single" w:color="000000"/>
        </w:rPr>
        <w:t>Rozdział 85195 – Pozostała działalność</w:t>
      </w:r>
      <w:r>
        <w:rPr>
          <w:rFonts w:ascii="Times New Roman" w:eastAsia="Times New Roman" w:hAnsi="Times New Roman" w:cs="Times New Roman"/>
          <w:sz w:val="24"/>
        </w:rPr>
        <w:t xml:space="preserve"> </w:t>
      </w:r>
    </w:p>
    <w:p w14:paraId="42227AD0" w14:textId="77777777" w:rsidR="00230DA1" w:rsidRDefault="00466806">
      <w:pPr>
        <w:spacing w:after="15" w:line="305" w:lineRule="auto"/>
        <w:ind w:left="62" w:right="200"/>
        <w:jc w:val="both"/>
      </w:pPr>
      <w:r>
        <w:rPr>
          <w:rFonts w:ascii="Times New Roman" w:eastAsia="Times New Roman" w:hAnsi="Times New Roman" w:cs="Times New Roman"/>
          <w:sz w:val="24"/>
        </w:rPr>
        <w:t xml:space="preserve">Plan 174 000,00 zł wykonanie 171 086,55 zł, tj. 98,33% </w:t>
      </w:r>
    </w:p>
    <w:p w14:paraId="3FCE5C59" w14:textId="77777777" w:rsidR="00230DA1" w:rsidRDefault="00466806">
      <w:pPr>
        <w:pStyle w:val="Nagwek2"/>
        <w:ind w:left="72" w:right="200"/>
      </w:pPr>
      <w:r>
        <w:t>Wydatki bieżące</w:t>
      </w:r>
      <w:r>
        <w:rPr>
          <w:u w:val="none"/>
        </w:rPr>
        <w:t xml:space="preserve">  </w:t>
      </w:r>
    </w:p>
    <w:p w14:paraId="6AB9938D" w14:textId="77777777" w:rsidR="00230DA1" w:rsidRDefault="00466806">
      <w:pPr>
        <w:spacing w:after="40" w:line="305" w:lineRule="auto"/>
        <w:ind w:left="62" w:right="200"/>
        <w:jc w:val="both"/>
      </w:pPr>
      <w:r>
        <w:rPr>
          <w:rFonts w:ascii="Times New Roman" w:eastAsia="Times New Roman" w:hAnsi="Times New Roman" w:cs="Times New Roman"/>
          <w:sz w:val="24"/>
        </w:rPr>
        <w:t xml:space="preserve">Plan 24 000,00 zł wykonanie w kwocie 21 309,36 zł tj. 88,79%  w tym: </w:t>
      </w:r>
    </w:p>
    <w:p w14:paraId="6C5E8487" w14:textId="77777777" w:rsidR="00230DA1" w:rsidRDefault="00466806">
      <w:pPr>
        <w:numPr>
          <w:ilvl w:val="0"/>
          <w:numId w:val="91"/>
        </w:numPr>
        <w:spacing w:after="82" w:line="305" w:lineRule="auto"/>
        <w:ind w:right="200" w:hanging="360"/>
        <w:jc w:val="both"/>
      </w:pPr>
      <w:r>
        <w:rPr>
          <w:rFonts w:ascii="Times New Roman" w:eastAsia="Times New Roman" w:hAnsi="Times New Roman" w:cs="Times New Roman"/>
          <w:sz w:val="24"/>
        </w:rPr>
        <w:t xml:space="preserve">Wydatki na rzecz osób fizycznych, plan 20 000,00 zł, wykonanie 18 464,10 zł, tj. 92,32%, w ramach zrealizowanych środków zakupiono środki ochronne zapobiegające rozprzestrzenianiu się </w:t>
      </w:r>
      <w:proofErr w:type="spellStart"/>
      <w:r>
        <w:rPr>
          <w:rFonts w:ascii="Times New Roman" w:eastAsia="Times New Roman" w:hAnsi="Times New Roman" w:cs="Times New Roman"/>
          <w:sz w:val="24"/>
        </w:rPr>
        <w:t>koronawirusa</w:t>
      </w:r>
      <w:proofErr w:type="spellEnd"/>
      <w:r>
        <w:rPr>
          <w:rFonts w:ascii="Times New Roman" w:eastAsia="Times New Roman" w:hAnsi="Times New Roman" w:cs="Times New Roman"/>
          <w:sz w:val="24"/>
        </w:rPr>
        <w:t xml:space="preserve"> (maski z filtrem, przyłbice i rękawice) na potrzeby mieszkańców. Środki finansowe pochodziły z darowizny na rzecz wsparcia walki z COVID-19.    </w:t>
      </w:r>
    </w:p>
    <w:p w14:paraId="010F1600" w14:textId="77777777" w:rsidR="00230DA1" w:rsidRDefault="00466806">
      <w:pPr>
        <w:numPr>
          <w:ilvl w:val="0"/>
          <w:numId w:val="91"/>
        </w:numPr>
        <w:spacing w:after="40" w:line="305" w:lineRule="auto"/>
        <w:ind w:right="200" w:hanging="360"/>
        <w:jc w:val="both"/>
      </w:pPr>
      <w:r>
        <w:rPr>
          <w:rFonts w:ascii="Times New Roman" w:eastAsia="Times New Roman" w:hAnsi="Times New Roman" w:cs="Times New Roman"/>
          <w:sz w:val="24"/>
        </w:rPr>
        <w:t xml:space="preserve">Plan 4 000,00 zł wykonanie 2 845,26 zł tj. 71,13%. Z dotacji celowej przekazanej  z budżetu państwa na realizację zadań bieżących z zakresu administracji rządowej poniesiono wydatki związane z wydaniem 18 decyzji w sprawach świadczeniobiorców innych niż ubezpieczeni spełniający kryterium dochodowe zgodnie z art. 7 ust. 2 i 3 ustawy z dnia 27 sierpnia 2004 r. o świadczeniach opieki zdrowotnej finansowanych ze środków publicznych (Dz. U. z 2020 r. poz. 1398 z </w:t>
      </w:r>
      <w:proofErr w:type="spellStart"/>
      <w:r>
        <w:rPr>
          <w:rFonts w:ascii="Times New Roman" w:eastAsia="Times New Roman" w:hAnsi="Times New Roman" w:cs="Times New Roman"/>
          <w:sz w:val="24"/>
        </w:rPr>
        <w:t>późn</w:t>
      </w:r>
      <w:proofErr w:type="spellEnd"/>
      <w:r>
        <w:rPr>
          <w:rFonts w:ascii="Times New Roman" w:eastAsia="Times New Roman" w:hAnsi="Times New Roman" w:cs="Times New Roman"/>
          <w:sz w:val="24"/>
        </w:rPr>
        <w:t xml:space="preserve">. zm.) w tym: </w:t>
      </w:r>
    </w:p>
    <w:p w14:paraId="3ACBA14B" w14:textId="77777777" w:rsidR="00230DA1" w:rsidRDefault="00466806">
      <w:pPr>
        <w:numPr>
          <w:ilvl w:val="1"/>
          <w:numId w:val="91"/>
        </w:numPr>
        <w:spacing w:after="40" w:line="305" w:lineRule="auto"/>
        <w:ind w:right="200" w:hanging="360"/>
        <w:jc w:val="both"/>
      </w:pPr>
      <w:r>
        <w:rPr>
          <w:rFonts w:ascii="Times New Roman" w:eastAsia="Times New Roman" w:hAnsi="Times New Roman" w:cs="Times New Roman"/>
          <w:sz w:val="24"/>
        </w:rPr>
        <w:t xml:space="preserve">Wynagrodzenia osobowe pracowników, plan w kwocie 2 917,00 zł wykonanie w kwocie  1 988,95 zł tj. 68,18%. </w:t>
      </w:r>
    </w:p>
    <w:p w14:paraId="30F782EE" w14:textId="77777777" w:rsidR="00230DA1" w:rsidRDefault="00466806">
      <w:pPr>
        <w:numPr>
          <w:ilvl w:val="1"/>
          <w:numId w:val="91"/>
        </w:numPr>
        <w:spacing w:after="40" w:line="305" w:lineRule="auto"/>
        <w:ind w:right="200" w:hanging="360"/>
        <w:jc w:val="both"/>
      </w:pPr>
      <w:r>
        <w:rPr>
          <w:rFonts w:ascii="Times New Roman" w:eastAsia="Times New Roman" w:hAnsi="Times New Roman" w:cs="Times New Roman"/>
          <w:sz w:val="24"/>
        </w:rPr>
        <w:t xml:space="preserve">Pochodne od wynagrodzeń pracowników, plan w kwocie 570,00 zł wykonanie w kwocie 396,01 zł tj. 69,48%. </w:t>
      </w:r>
    </w:p>
    <w:p w14:paraId="2266AABF" w14:textId="77777777" w:rsidR="00230DA1" w:rsidRDefault="00466806">
      <w:pPr>
        <w:numPr>
          <w:ilvl w:val="1"/>
          <w:numId w:val="91"/>
        </w:numPr>
        <w:spacing w:after="40" w:line="305" w:lineRule="auto"/>
        <w:ind w:right="200" w:hanging="360"/>
        <w:jc w:val="both"/>
      </w:pPr>
      <w:r>
        <w:rPr>
          <w:rFonts w:ascii="Times New Roman" w:eastAsia="Times New Roman" w:hAnsi="Times New Roman" w:cs="Times New Roman"/>
          <w:sz w:val="24"/>
        </w:rPr>
        <w:t xml:space="preserve">Zakup materiałów i wyposażenia, plan w kwocie 360,00 zł wykonanie w kwocie  324,00 zł tj. 90,00%. </w:t>
      </w:r>
    </w:p>
    <w:p w14:paraId="57B12366" w14:textId="77777777" w:rsidR="00230DA1" w:rsidRDefault="00466806">
      <w:pPr>
        <w:numPr>
          <w:ilvl w:val="1"/>
          <w:numId w:val="91"/>
        </w:numPr>
        <w:spacing w:after="18" w:line="305" w:lineRule="auto"/>
        <w:ind w:right="200" w:hanging="360"/>
        <w:jc w:val="both"/>
      </w:pPr>
      <w:r>
        <w:rPr>
          <w:rFonts w:ascii="Times New Roman" w:eastAsia="Times New Roman" w:hAnsi="Times New Roman" w:cs="Times New Roman"/>
          <w:sz w:val="24"/>
        </w:rPr>
        <w:t xml:space="preserve">Zakup usług pozostałych, plan 153,00 zł wykonanie 136,30 zł tj. 89,08%. </w:t>
      </w:r>
    </w:p>
    <w:p w14:paraId="41A7DADE" w14:textId="77777777" w:rsidR="00230DA1" w:rsidRDefault="00466806">
      <w:pPr>
        <w:pStyle w:val="Nagwek2"/>
        <w:tabs>
          <w:tab w:val="center" w:pos="2909"/>
          <w:tab w:val="center" w:pos="3617"/>
          <w:tab w:val="center" w:pos="4325"/>
          <w:tab w:val="center" w:pos="5033"/>
          <w:tab w:val="center" w:pos="5741"/>
          <w:tab w:val="center" w:pos="6449"/>
          <w:tab w:val="center" w:pos="7157"/>
          <w:tab w:val="center" w:pos="7865"/>
        </w:tabs>
        <w:spacing w:after="63"/>
        <w:ind w:left="0" w:firstLine="0"/>
        <w:jc w:val="left"/>
      </w:pPr>
      <w:r>
        <w:t>Wydatki majątkowe</w:t>
      </w:r>
      <w:r>
        <w:rPr>
          <w:u w:val="none"/>
        </w:rPr>
        <w:t xml:space="preserve">   </w:t>
      </w:r>
      <w:r>
        <w:rPr>
          <w:u w:val="none"/>
        </w:rPr>
        <w:tab/>
        <w:t xml:space="preserve"> </w:t>
      </w:r>
      <w:r>
        <w:rPr>
          <w:u w:val="none"/>
        </w:rPr>
        <w:tab/>
        <w:t xml:space="preserve"> </w:t>
      </w:r>
      <w:r>
        <w:rPr>
          <w:u w:val="none"/>
        </w:rPr>
        <w:tab/>
        <w:t xml:space="preserve"> </w:t>
      </w:r>
      <w:r>
        <w:rPr>
          <w:u w:val="none"/>
        </w:rPr>
        <w:tab/>
        <w:t xml:space="preserve"> </w:t>
      </w:r>
      <w:r>
        <w:rPr>
          <w:u w:val="none"/>
        </w:rPr>
        <w:tab/>
        <w:t xml:space="preserve"> </w:t>
      </w:r>
      <w:r>
        <w:rPr>
          <w:u w:val="none"/>
        </w:rPr>
        <w:tab/>
        <w:t xml:space="preserve"> </w:t>
      </w:r>
      <w:r>
        <w:rPr>
          <w:u w:val="none"/>
        </w:rPr>
        <w:tab/>
        <w:t xml:space="preserve"> </w:t>
      </w:r>
      <w:r>
        <w:rPr>
          <w:u w:val="none"/>
        </w:rPr>
        <w:tab/>
        <w:t xml:space="preserve"> </w:t>
      </w:r>
    </w:p>
    <w:p w14:paraId="5F84562E" w14:textId="77777777" w:rsidR="00230DA1" w:rsidRDefault="00466806">
      <w:pPr>
        <w:spacing w:after="0" w:line="305" w:lineRule="auto"/>
        <w:ind w:left="62" w:right="200"/>
        <w:jc w:val="both"/>
      </w:pPr>
      <w:r>
        <w:rPr>
          <w:rFonts w:ascii="Times New Roman" w:eastAsia="Times New Roman" w:hAnsi="Times New Roman" w:cs="Times New Roman"/>
          <w:sz w:val="24"/>
        </w:rPr>
        <w:t xml:space="preserve">Plan w wysokości 150 000,00 zł, wykonanie w kwocie 149 777,19 zł tj. 99,85 %. Zakupiono analizator do badań laboratoryjnych oraz cztery urządzenia do dezynfekcji powietrza  w ramach ochrony zdrowia mieszkańców Mławy w związku z trwającą epidemią </w:t>
      </w:r>
      <w:proofErr w:type="spellStart"/>
      <w:r>
        <w:rPr>
          <w:rFonts w:ascii="Times New Roman" w:eastAsia="Times New Roman" w:hAnsi="Times New Roman" w:cs="Times New Roman"/>
          <w:sz w:val="24"/>
        </w:rPr>
        <w:t>koronawirusa</w:t>
      </w:r>
      <w:proofErr w:type="spellEnd"/>
      <w:r>
        <w:rPr>
          <w:rFonts w:ascii="Times New Roman" w:eastAsia="Times New Roman" w:hAnsi="Times New Roman" w:cs="Times New Roman"/>
          <w:sz w:val="24"/>
        </w:rPr>
        <w:t xml:space="preserve"> COVID. Urządzenia na podstawie umowy użyczenia zostały przekazane SPZOZ w Mławie. </w:t>
      </w:r>
    </w:p>
    <w:p w14:paraId="72EB1340" w14:textId="77777777" w:rsidR="00230DA1" w:rsidRDefault="00466806">
      <w:pPr>
        <w:spacing w:after="19"/>
        <w:ind w:left="77"/>
      </w:pPr>
      <w:r>
        <w:rPr>
          <w:rFonts w:ascii="Times New Roman" w:eastAsia="Times New Roman" w:hAnsi="Times New Roman" w:cs="Times New Roman"/>
          <w:color w:val="FF0000"/>
          <w:sz w:val="24"/>
        </w:rPr>
        <w:t xml:space="preserve"> </w:t>
      </w:r>
    </w:p>
    <w:p w14:paraId="3F4E77B6" w14:textId="77777777" w:rsidR="00230DA1" w:rsidRDefault="00466806">
      <w:pPr>
        <w:spacing w:after="10" w:line="268" w:lineRule="auto"/>
        <w:ind w:left="72" w:right="195" w:hanging="10"/>
        <w:jc w:val="both"/>
      </w:pPr>
      <w:r>
        <w:rPr>
          <w:rFonts w:ascii="Times New Roman" w:eastAsia="Times New Roman" w:hAnsi="Times New Roman" w:cs="Times New Roman"/>
          <w:b/>
          <w:sz w:val="24"/>
        </w:rPr>
        <w:t xml:space="preserve">Dział 852 – POMOC SPOŁECZNA </w:t>
      </w:r>
    </w:p>
    <w:p w14:paraId="40534587" w14:textId="77777777" w:rsidR="00230DA1" w:rsidRDefault="00466806">
      <w:pPr>
        <w:spacing w:after="10" w:line="268" w:lineRule="auto"/>
        <w:ind w:left="72" w:right="195" w:hanging="10"/>
        <w:jc w:val="both"/>
      </w:pPr>
      <w:r>
        <w:rPr>
          <w:rFonts w:ascii="Times New Roman" w:eastAsia="Times New Roman" w:hAnsi="Times New Roman" w:cs="Times New Roman"/>
          <w:b/>
          <w:sz w:val="24"/>
        </w:rPr>
        <w:t xml:space="preserve">Plan 7 250 987,10 zł wykonanie 6 548 767,71 zł co stanowi 90,32%. </w:t>
      </w:r>
    </w:p>
    <w:p w14:paraId="559F1FA9" w14:textId="77777777" w:rsidR="00230DA1" w:rsidRDefault="00466806">
      <w:pPr>
        <w:pStyle w:val="Nagwek2"/>
        <w:spacing w:after="59"/>
        <w:ind w:left="72" w:right="200"/>
      </w:pPr>
      <w:r>
        <w:lastRenderedPageBreak/>
        <w:t>Rozdział 85202 – Domy pomocy społecznej</w:t>
      </w:r>
      <w:r>
        <w:rPr>
          <w:u w:val="none"/>
        </w:rPr>
        <w:t xml:space="preserve"> </w:t>
      </w:r>
      <w:r>
        <w:t>Wydatki bieżące</w:t>
      </w:r>
      <w:r>
        <w:rPr>
          <w:u w:val="none"/>
        </w:rPr>
        <w:t xml:space="preserve"> </w:t>
      </w:r>
    </w:p>
    <w:p w14:paraId="548E8B82" w14:textId="77777777" w:rsidR="00230DA1" w:rsidRDefault="00466806">
      <w:pPr>
        <w:spacing w:after="11" w:line="305" w:lineRule="auto"/>
        <w:ind w:left="62" w:right="200"/>
        <w:jc w:val="both"/>
      </w:pPr>
      <w:r>
        <w:rPr>
          <w:rFonts w:ascii="Times New Roman" w:eastAsia="Times New Roman" w:hAnsi="Times New Roman" w:cs="Times New Roman"/>
          <w:sz w:val="24"/>
        </w:rPr>
        <w:t xml:space="preserve">Plan 697 000,00 zł wykonanie 675 610,61 zł, tj. 96,93%, wydatki ze środków własnych  z tytułu opłat za pobyt w Domach Pomocy Społecznej 25 osób z terenu Miasta Mława. </w:t>
      </w:r>
      <w:r>
        <w:rPr>
          <w:rFonts w:ascii="Times New Roman" w:eastAsia="Times New Roman" w:hAnsi="Times New Roman" w:cs="Times New Roman"/>
          <w:sz w:val="24"/>
          <w:u w:val="single" w:color="000000"/>
        </w:rPr>
        <w:t>Rozdział 85205 – Zadania w zakresie przeciwdziałania przemocy w rodzinie</w:t>
      </w:r>
      <w:r>
        <w:rPr>
          <w:rFonts w:ascii="Times New Roman" w:eastAsia="Times New Roman" w:hAnsi="Times New Roman" w:cs="Times New Roman"/>
          <w:sz w:val="24"/>
        </w:rPr>
        <w:t xml:space="preserve"> </w:t>
      </w:r>
    </w:p>
    <w:p w14:paraId="7B8AD064" w14:textId="77777777" w:rsidR="00230DA1" w:rsidRDefault="00466806">
      <w:pPr>
        <w:pStyle w:val="Nagwek2"/>
        <w:ind w:left="72" w:right="200"/>
      </w:pPr>
      <w:r>
        <w:t>Wydatki bieżące</w:t>
      </w:r>
      <w:r>
        <w:rPr>
          <w:u w:val="none"/>
        </w:rPr>
        <w:t xml:space="preserve"> </w:t>
      </w:r>
    </w:p>
    <w:p w14:paraId="17698830" w14:textId="77777777" w:rsidR="00230DA1" w:rsidRDefault="00466806">
      <w:pPr>
        <w:spacing w:after="40" w:line="305" w:lineRule="auto"/>
        <w:ind w:left="62" w:right="200"/>
        <w:jc w:val="both"/>
      </w:pPr>
      <w:r>
        <w:rPr>
          <w:rFonts w:ascii="Times New Roman" w:eastAsia="Times New Roman" w:hAnsi="Times New Roman" w:cs="Times New Roman"/>
          <w:sz w:val="24"/>
        </w:rPr>
        <w:t xml:space="preserve">Plan 63 287,00 zł wykonanie 55 528,63 zł, tj. 87,74% w tym: </w:t>
      </w:r>
    </w:p>
    <w:p w14:paraId="469A56A7" w14:textId="77777777" w:rsidR="00230DA1" w:rsidRDefault="00466806">
      <w:pPr>
        <w:numPr>
          <w:ilvl w:val="0"/>
          <w:numId w:val="92"/>
        </w:numPr>
        <w:spacing w:after="40" w:line="305" w:lineRule="auto"/>
        <w:ind w:right="200" w:hanging="360"/>
        <w:jc w:val="both"/>
      </w:pPr>
      <w:r>
        <w:rPr>
          <w:rFonts w:ascii="Times New Roman" w:eastAsia="Times New Roman" w:hAnsi="Times New Roman" w:cs="Times New Roman"/>
          <w:sz w:val="24"/>
        </w:rPr>
        <w:t xml:space="preserve">Wynagrodzenia osobowe, plan 42 048,00 zł wykonanie 39 055,79 zł tj. 92,88%. </w:t>
      </w:r>
    </w:p>
    <w:p w14:paraId="29FB2DDE" w14:textId="77777777" w:rsidR="00230DA1" w:rsidRDefault="00466806">
      <w:pPr>
        <w:numPr>
          <w:ilvl w:val="0"/>
          <w:numId w:val="92"/>
        </w:numPr>
        <w:spacing w:after="40" w:line="305" w:lineRule="auto"/>
        <w:ind w:right="200" w:hanging="360"/>
        <w:jc w:val="both"/>
      </w:pPr>
      <w:r>
        <w:rPr>
          <w:rFonts w:ascii="Times New Roman" w:eastAsia="Times New Roman" w:hAnsi="Times New Roman" w:cs="Times New Roman"/>
          <w:sz w:val="24"/>
        </w:rPr>
        <w:t xml:space="preserve">Dodatkowe wynagrodzenie roczne, plan 3 225,00 zł wykonanie 3 224,31 zł tj. 99,98%. </w:t>
      </w:r>
    </w:p>
    <w:p w14:paraId="241B7863" w14:textId="77777777" w:rsidR="00230DA1" w:rsidRDefault="00466806">
      <w:pPr>
        <w:numPr>
          <w:ilvl w:val="0"/>
          <w:numId w:val="92"/>
        </w:numPr>
        <w:spacing w:after="40" w:line="305" w:lineRule="auto"/>
        <w:ind w:right="200" w:hanging="360"/>
        <w:jc w:val="both"/>
      </w:pPr>
      <w:r>
        <w:rPr>
          <w:rFonts w:ascii="Times New Roman" w:eastAsia="Times New Roman" w:hAnsi="Times New Roman" w:cs="Times New Roman"/>
          <w:sz w:val="24"/>
        </w:rPr>
        <w:t xml:space="preserve">Pochodne od wynagrodzeń, plan 9 014,00 zł wykonanie 8 417,96 zł tj. 93,39%. </w:t>
      </w:r>
    </w:p>
    <w:p w14:paraId="4CE64688" w14:textId="77777777" w:rsidR="00230DA1" w:rsidRDefault="00466806">
      <w:pPr>
        <w:numPr>
          <w:ilvl w:val="0"/>
          <w:numId w:val="92"/>
        </w:numPr>
        <w:spacing w:after="40" w:line="305" w:lineRule="auto"/>
        <w:ind w:right="200" w:hanging="360"/>
        <w:jc w:val="both"/>
      </w:pPr>
      <w:r>
        <w:rPr>
          <w:rFonts w:ascii="Times New Roman" w:eastAsia="Times New Roman" w:hAnsi="Times New Roman" w:cs="Times New Roman"/>
          <w:sz w:val="24"/>
        </w:rPr>
        <w:t xml:space="preserve">Zakup materiałów i wyposażenia, plan 3 000,00 zł wykonanie 2 888,57 zł tj. 96,29%. </w:t>
      </w:r>
    </w:p>
    <w:p w14:paraId="392C9DB5" w14:textId="77777777" w:rsidR="00230DA1" w:rsidRDefault="00466806">
      <w:pPr>
        <w:numPr>
          <w:ilvl w:val="0"/>
          <w:numId w:val="92"/>
        </w:numPr>
        <w:spacing w:after="19" w:line="305" w:lineRule="auto"/>
        <w:ind w:right="200" w:hanging="360"/>
        <w:jc w:val="both"/>
      </w:pPr>
      <w:r>
        <w:rPr>
          <w:rFonts w:ascii="Times New Roman" w:eastAsia="Times New Roman" w:hAnsi="Times New Roman" w:cs="Times New Roman"/>
          <w:sz w:val="24"/>
        </w:rPr>
        <w:t xml:space="preserve">Zakup usług pozostałych, plan 6 000,00 zł wykonanie 1 942,00 zł tj. 32,37%. </w:t>
      </w:r>
    </w:p>
    <w:p w14:paraId="7FAAFB79" w14:textId="77777777" w:rsidR="00230DA1" w:rsidRDefault="00466806">
      <w:pPr>
        <w:pStyle w:val="Nagwek2"/>
        <w:spacing w:after="47"/>
        <w:ind w:left="72" w:right="200"/>
      </w:pPr>
      <w:r>
        <w:t>85213 – Składki na ubezpieczenia zdrowotne opłacane za osoby pobierające niektóre</w:t>
      </w:r>
      <w:r>
        <w:rPr>
          <w:u w:val="none"/>
        </w:rPr>
        <w:t xml:space="preserve"> </w:t>
      </w:r>
      <w:r>
        <w:t>świadczenia z pomocy społecznej, niektóre świadczenia rodzinne oraz za osoby uczestniczące</w:t>
      </w:r>
      <w:r>
        <w:rPr>
          <w:u w:val="none"/>
        </w:rPr>
        <w:t xml:space="preserve"> </w:t>
      </w:r>
      <w:r>
        <w:t>w zajęciach w centrum integracji społecznej</w:t>
      </w:r>
      <w:r>
        <w:rPr>
          <w:u w:val="none"/>
        </w:rPr>
        <w:t xml:space="preserve"> </w:t>
      </w:r>
    </w:p>
    <w:p w14:paraId="5D7E3F2D" w14:textId="77777777" w:rsidR="00230DA1" w:rsidRDefault="00466806">
      <w:pPr>
        <w:spacing w:after="8" w:line="305" w:lineRule="auto"/>
        <w:ind w:left="62" w:right="200"/>
        <w:jc w:val="both"/>
      </w:pPr>
      <w:r>
        <w:rPr>
          <w:rFonts w:ascii="Times New Roman" w:eastAsia="Times New Roman" w:hAnsi="Times New Roman" w:cs="Times New Roman"/>
          <w:sz w:val="24"/>
        </w:rPr>
        <w:t xml:space="preserve">Plan 41 000,00 zł wykonanie 40 354,55 zł, tj. 98,43% opłacenie składek zdrowotnych  ze środków pochodzących z budżetu państwa na realizację własnych zadań bieżących gmin  za 80 osób pobierających zasiłki stałe. </w:t>
      </w:r>
    </w:p>
    <w:p w14:paraId="4F4A82AE" w14:textId="77777777" w:rsidR="00230DA1" w:rsidRDefault="00466806">
      <w:pPr>
        <w:pStyle w:val="Nagwek2"/>
        <w:ind w:left="72" w:right="200"/>
      </w:pPr>
      <w:r>
        <w:t>Rozdział 85214 – Zasiłki i pomoc w naturze oraz składki na ubezpieczenia emerytalne</w:t>
      </w:r>
      <w:r>
        <w:rPr>
          <w:u w:val="none"/>
        </w:rPr>
        <w:t xml:space="preserve"> </w:t>
      </w:r>
      <w:r>
        <w:t>i rentowe</w:t>
      </w:r>
      <w:r>
        <w:rPr>
          <w:u w:val="none"/>
        </w:rPr>
        <w:t xml:space="preserve"> </w:t>
      </w:r>
    </w:p>
    <w:p w14:paraId="7884252C" w14:textId="77777777" w:rsidR="00230DA1" w:rsidRDefault="00466806">
      <w:pPr>
        <w:spacing w:after="40" w:line="305" w:lineRule="auto"/>
        <w:ind w:left="62" w:right="200"/>
        <w:jc w:val="both"/>
      </w:pPr>
      <w:r>
        <w:rPr>
          <w:rFonts w:ascii="Times New Roman" w:eastAsia="Times New Roman" w:hAnsi="Times New Roman" w:cs="Times New Roman"/>
          <w:sz w:val="24"/>
        </w:rPr>
        <w:t xml:space="preserve">Plan 373 455,00 zł wykonanie 304 438,75 zł, tj. 81,52% w tym wydatki z tytułu: </w:t>
      </w:r>
    </w:p>
    <w:p w14:paraId="009312A2" w14:textId="77777777" w:rsidR="00230DA1" w:rsidRDefault="00466806">
      <w:pPr>
        <w:numPr>
          <w:ilvl w:val="0"/>
          <w:numId w:val="93"/>
        </w:numPr>
        <w:spacing w:after="40" w:line="305" w:lineRule="auto"/>
        <w:ind w:right="200" w:hanging="360"/>
        <w:jc w:val="both"/>
      </w:pPr>
      <w:r>
        <w:rPr>
          <w:rFonts w:ascii="Times New Roman" w:eastAsia="Times New Roman" w:hAnsi="Times New Roman" w:cs="Times New Roman"/>
          <w:sz w:val="24"/>
        </w:rPr>
        <w:t xml:space="preserve">Środków pochodzących z budżetu państwa na realizację własnych zadań bieżących gmin, plan 185 000,00 zł wykonanie 185 000,00 zł tj. 100,00%. Środki zostały wydatkowane na zasiłki okresowe dla 88 osób znajdujących się w trudnej sytuacji życiowej m.in. z powodu bezrobocia, niepełnosprawności i długotrwałej choroby,  </w:t>
      </w:r>
    </w:p>
    <w:p w14:paraId="253E77E4" w14:textId="77777777" w:rsidR="00230DA1" w:rsidRDefault="00466806">
      <w:pPr>
        <w:numPr>
          <w:ilvl w:val="0"/>
          <w:numId w:val="93"/>
        </w:numPr>
        <w:spacing w:after="40" w:line="305" w:lineRule="auto"/>
        <w:ind w:right="200" w:hanging="360"/>
        <w:jc w:val="both"/>
      </w:pPr>
      <w:r>
        <w:rPr>
          <w:rFonts w:ascii="Times New Roman" w:eastAsia="Times New Roman" w:hAnsi="Times New Roman" w:cs="Times New Roman"/>
          <w:sz w:val="24"/>
        </w:rPr>
        <w:t xml:space="preserve">Zadań własnych Miasta Mława, plan 185 955,00 zł wykonanie 118 154,75 zł  tj. 63,54% w tym zasiłki celowe i pomoc w naturze dla 194 rodzin. Zasiłki zostały przeznaczone przede wszystkim na zakup żywności, odzieży, opału, leków dla rodzin i osób znajdujących się w trudnej sytuacji życiowej. </w:t>
      </w:r>
    </w:p>
    <w:p w14:paraId="688A31A8" w14:textId="77777777" w:rsidR="00230DA1" w:rsidRDefault="00466806">
      <w:pPr>
        <w:numPr>
          <w:ilvl w:val="0"/>
          <w:numId w:val="93"/>
        </w:numPr>
        <w:spacing w:after="0" w:line="305" w:lineRule="auto"/>
        <w:ind w:right="200" w:hanging="360"/>
        <w:jc w:val="both"/>
      </w:pPr>
      <w:r>
        <w:rPr>
          <w:rFonts w:ascii="Times New Roman" w:eastAsia="Times New Roman" w:hAnsi="Times New Roman" w:cs="Times New Roman"/>
          <w:sz w:val="24"/>
        </w:rPr>
        <w:t xml:space="preserve">Zwrotu dotacji z tytułu nienależnie pobranych zasiłków z lat ubiegłych, plan  2 500,00  zł wykonanie 1 284,00 zł, tj. 51,36%. </w:t>
      </w:r>
    </w:p>
    <w:p w14:paraId="189FD87B" w14:textId="77777777" w:rsidR="00230DA1" w:rsidRDefault="00466806">
      <w:pPr>
        <w:pStyle w:val="Nagwek2"/>
        <w:ind w:left="72" w:right="200"/>
      </w:pPr>
      <w:r>
        <w:t>Rozdział 85215 – Dodatki mieszkaniowe</w:t>
      </w:r>
      <w:r>
        <w:rPr>
          <w:u w:val="none"/>
        </w:rPr>
        <w:t xml:space="preserve"> </w:t>
      </w:r>
    </w:p>
    <w:p w14:paraId="4740ABC4" w14:textId="77777777" w:rsidR="00230DA1" w:rsidRDefault="00466806">
      <w:pPr>
        <w:spacing w:after="40" w:line="305" w:lineRule="auto"/>
        <w:ind w:left="62" w:right="200"/>
        <w:jc w:val="both"/>
      </w:pPr>
      <w:r>
        <w:rPr>
          <w:rFonts w:ascii="Times New Roman" w:eastAsia="Times New Roman" w:hAnsi="Times New Roman" w:cs="Times New Roman"/>
          <w:sz w:val="24"/>
        </w:rPr>
        <w:t xml:space="preserve">Plan 968 272,00 zł wykonanie 954 344,64 zł, tj. 98,56% w tym: </w:t>
      </w:r>
    </w:p>
    <w:p w14:paraId="170A6A2D" w14:textId="77777777" w:rsidR="00230DA1" w:rsidRDefault="00466806">
      <w:pPr>
        <w:numPr>
          <w:ilvl w:val="0"/>
          <w:numId w:val="94"/>
        </w:numPr>
        <w:spacing w:after="40" w:line="305" w:lineRule="auto"/>
        <w:ind w:right="200" w:hanging="360"/>
        <w:jc w:val="both"/>
      </w:pPr>
      <w:r>
        <w:rPr>
          <w:rFonts w:ascii="Times New Roman" w:eastAsia="Times New Roman" w:hAnsi="Times New Roman" w:cs="Times New Roman"/>
          <w:sz w:val="24"/>
        </w:rPr>
        <w:t xml:space="preserve">Dodatki energetyczne, plan 8 272,00 zł wykonanie 8 150,40 zł tj. 98,53%. Z dotacji  od Wojewody na realizację dodatków energetycznych wypłacono świadczenia dla  80 gospodarstw domowych. </w:t>
      </w:r>
    </w:p>
    <w:p w14:paraId="05981060" w14:textId="77777777" w:rsidR="00230DA1" w:rsidRDefault="00466806">
      <w:pPr>
        <w:numPr>
          <w:ilvl w:val="0"/>
          <w:numId w:val="94"/>
        </w:numPr>
        <w:spacing w:after="19" w:line="305" w:lineRule="auto"/>
        <w:ind w:right="200" w:hanging="360"/>
        <w:jc w:val="both"/>
      </w:pPr>
      <w:r>
        <w:rPr>
          <w:rFonts w:ascii="Times New Roman" w:eastAsia="Times New Roman" w:hAnsi="Times New Roman" w:cs="Times New Roman"/>
          <w:sz w:val="24"/>
        </w:rPr>
        <w:t xml:space="preserve">Dodatki mieszkaniowe wypłacono ze środków własnych gminy, plan 960 000,00 zł wykonanie 946 194,24 zł tj. 98,56%. </w:t>
      </w:r>
    </w:p>
    <w:p w14:paraId="35B8E60D" w14:textId="77777777" w:rsidR="00230DA1" w:rsidRDefault="00466806">
      <w:pPr>
        <w:spacing w:after="0" w:line="305" w:lineRule="auto"/>
        <w:ind w:left="62" w:right="200"/>
        <w:jc w:val="both"/>
      </w:pPr>
      <w:r>
        <w:rPr>
          <w:rFonts w:ascii="Times New Roman" w:eastAsia="Times New Roman" w:hAnsi="Times New Roman" w:cs="Times New Roman"/>
          <w:sz w:val="24"/>
        </w:rPr>
        <w:t xml:space="preserve">Pomoc otrzymało 462 gospodarstwa domowe mieszkające w lokalach komunalnych,  w budynkach </w:t>
      </w:r>
      <w:proofErr w:type="spellStart"/>
      <w:r>
        <w:rPr>
          <w:rFonts w:ascii="Times New Roman" w:eastAsia="Times New Roman" w:hAnsi="Times New Roman" w:cs="Times New Roman"/>
          <w:sz w:val="24"/>
        </w:rPr>
        <w:t>prywatno</w:t>
      </w:r>
      <w:proofErr w:type="spellEnd"/>
      <w:r>
        <w:rPr>
          <w:rFonts w:ascii="Times New Roman" w:eastAsia="Times New Roman" w:hAnsi="Times New Roman" w:cs="Times New Roman"/>
          <w:sz w:val="24"/>
        </w:rPr>
        <w:t xml:space="preserve">-czynszowych, w budynkach jednorodzinnych w mieszkaniach zakładowych oraz Wspólnotach Mieszkaniowych. </w:t>
      </w:r>
      <w:r>
        <w:rPr>
          <w:rFonts w:ascii="Times New Roman" w:eastAsia="Times New Roman" w:hAnsi="Times New Roman" w:cs="Times New Roman"/>
          <w:sz w:val="24"/>
          <w:u w:val="single" w:color="000000"/>
        </w:rPr>
        <w:t>Rozdział 85216 – Zasiłki stałe</w:t>
      </w:r>
      <w:r>
        <w:rPr>
          <w:rFonts w:ascii="Times New Roman" w:eastAsia="Times New Roman" w:hAnsi="Times New Roman" w:cs="Times New Roman"/>
          <w:sz w:val="24"/>
        </w:rPr>
        <w:t xml:space="preserve"> </w:t>
      </w:r>
    </w:p>
    <w:p w14:paraId="115E5CE3" w14:textId="77777777" w:rsidR="00230DA1" w:rsidRDefault="00466806">
      <w:pPr>
        <w:spacing w:after="40" w:line="305" w:lineRule="auto"/>
        <w:ind w:left="62" w:right="200"/>
        <w:jc w:val="both"/>
      </w:pPr>
      <w:r>
        <w:rPr>
          <w:rFonts w:ascii="Times New Roman" w:eastAsia="Times New Roman" w:hAnsi="Times New Roman" w:cs="Times New Roman"/>
          <w:sz w:val="24"/>
        </w:rPr>
        <w:lastRenderedPageBreak/>
        <w:t xml:space="preserve">Plan 522 000,00 zł wykonanie 515 931,94 zł, tj. 98,84% w tym:  </w:t>
      </w:r>
    </w:p>
    <w:p w14:paraId="6C1E33F9" w14:textId="77777777" w:rsidR="00230DA1" w:rsidRDefault="00466806">
      <w:pPr>
        <w:numPr>
          <w:ilvl w:val="0"/>
          <w:numId w:val="95"/>
        </w:numPr>
        <w:spacing w:after="40" w:line="305" w:lineRule="auto"/>
        <w:ind w:right="200" w:hanging="360"/>
        <w:jc w:val="both"/>
      </w:pPr>
      <w:r>
        <w:rPr>
          <w:rFonts w:ascii="Times New Roman" w:eastAsia="Times New Roman" w:hAnsi="Times New Roman" w:cs="Times New Roman"/>
          <w:sz w:val="24"/>
        </w:rPr>
        <w:t xml:space="preserve">Zwrot dotacji z tytułu nienależnie pobranych zasiłków stałych z lat ubiegłych,  plan 6 000,00 zł wykonanie 5 889,58 zł, tj. 98,16%. </w:t>
      </w:r>
    </w:p>
    <w:p w14:paraId="5DBCCA8C" w14:textId="77777777" w:rsidR="00230DA1" w:rsidRDefault="00466806">
      <w:pPr>
        <w:numPr>
          <w:ilvl w:val="0"/>
          <w:numId w:val="95"/>
        </w:numPr>
        <w:spacing w:after="13" w:line="305" w:lineRule="auto"/>
        <w:ind w:right="200" w:hanging="360"/>
        <w:jc w:val="both"/>
      </w:pPr>
      <w:r>
        <w:rPr>
          <w:rFonts w:ascii="Times New Roman" w:eastAsia="Times New Roman" w:hAnsi="Times New Roman" w:cs="Times New Roman"/>
          <w:sz w:val="24"/>
        </w:rPr>
        <w:t xml:space="preserve">Plan 516 000,00 zł wykonanie 510 042,36 zł tj. 98,84%.  Środki pochodzące z dotacji z budżetu państwa na realizację własnych zadań bieżących gmin zostały wydatkowane na zasiłki stałe dla 99 osób niepełnosprawnych w stopniu znacznym i umiarkowanym oraz dla osób, które osiągnęły wiek emerytalny, a nie mają prawa do świadczeń emerytalnych lub mają niskie świadczenia emerytalne. </w:t>
      </w:r>
    </w:p>
    <w:p w14:paraId="2EB336B3" w14:textId="77777777" w:rsidR="00230DA1" w:rsidRDefault="00466806">
      <w:pPr>
        <w:pStyle w:val="Nagwek2"/>
        <w:ind w:left="72" w:right="200"/>
      </w:pPr>
      <w:r>
        <w:t>Rozdział 85219 – Ośrodki pomocy społecznej</w:t>
      </w:r>
      <w:r>
        <w:rPr>
          <w:u w:val="none"/>
        </w:rPr>
        <w:t xml:space="preserve"> </w:t>
      </w:r>
    </w:p>
    <w:p w14:paraId="2C4642B3" w14:textId="77777777" w:rsidR="00230DA1" w:rsidRDefault="00466806">
      <w:pPr>
        <w:spacing w:after="40" w:line="305" w:lineRule="auto"/>
        <w:ind w:left="62" w:right="200"/>
        <w:jc w:val="both"/>
      </w:pPr>
      <w:r>
        <w:rPr>
          <w:rFonts w:ascii="Times New Roman" w:eastAsia="Times New Roman" w:hAnsi="Times New Roman" w:cs="Times New Roman"/>
          <w:sz w:val="24"/>
        </w:rPr>
        <w:t xml:space="preserve">Plan 3 420 636,00 zł wykonanie 3 151 692,01 zł, tj. 92,14% w tym: </w:t>
      </w:r>
    </w:p>
    <w:p w14:paraId="1E79A66B" w14:textId="77777777" w:rsidR="00230DA1" w:rsidRDefault="00466806">
      <w:pPr>
        <w:numPr>
          <w:ilvl w:val="0"/>
          <w:numId w:val="96"/>
        </w:numPr>
        <w:spacing w:after="40" w:line="305" w:lineRule="auto"/>
        <w:ind w:right="200" w:hanging="360"/>
        <w:jc w:val="both"/>
      </w:pPr>
      <w:r>
        <w:rPr>
          <w:rFonts w:ascii="Times New Roman" w:eastAsia="Times New Roman" w:hAnsi="Times New Roman" w:cs="Times New Roman"/>
          <w:sz w:val="24"/>
        </w:rPr>
        <w:t xml:space="preserve">Dotacja od Wojewody na wydatki bieżące z zakresu administracji rządowej, plan  9 014,00 zł wykonanie 9 013,20 zł tj. 99,99%. W ramach tego zadania wypłacono wynagrodzenie 2 opiekunom prawnym i zakupiono materiały biurowe niezbędne do obsługi zadania. </w:t>
      </w:r>
    </w:p>
    <w:p w14:paraId="3BF22519" w14:textId="77777777" w:rsidR="00230DA1" w:rsidRDefault="00466806">
      <w:pPr>
        <w:numPr>
          <w:ilvl w:val="0"/>
          <w:numId w:val="96"/>
        </w:numPr>
        <w:spacing w:after="40" w:line="305" w:lineRule="auto"/>
        <w:ind w:right="200" w:hanging="360"/>
        <w:jc w:val="both"/>
      </w:pPr>
      <w:r>
        <w:rPr>
          <w:rFonts w:ascii="Times New Roman" w:eastAsia="Times New Roman" w:hAnsi="Times New Roman" w:cs="Times New Roman"/>
          <w:sz w:val="24"/>
        </w:rPr>
        <w:t xml:space="preserve">Dotacja od Wojewody na realizację własnych zadań bieżących gmin, plan  324 288,00 zł  wykonanie 324 288,00 zł tj. 100,00% w tym wynagrodzenia osobowe pracowników. </w:t>
      </w:r>
    </w:p>
    <w:p w14:paraId="5385FBD5" w14:textId="77777777" w:rsidR="00230DA1" w:rsidRDefault="00466806">
      <w:pPr>
        <w:numPr>
          <w:ilvl w:val="0"/>
          <w:numId w:val="96"/>
        </w:numPr>
        <w:spacing w:after="40" w:line="305" w:lineRule="auto"/>
        <w:ind w:right="200" w:hanging="360"/>
        <w:jc w:val="both"/>
      </w:pPr>
      <w:r>
        <w:rPr>
          <w:rFonts w:ascii="Times New Roman" w:eastAsia="Times New Roman" w:hAnsi="Times New Roman" w:cs="Times New Roman"/>
          <w:sz w:val="24"/>
        </w:rPr>
        <w:t xml:space="preserve">Środki własne Miasta Mława, plan 3 087 334,00 zł wykonanie 2 818 390,81 zł  tj. 91,29% w tym: </w:t>
      </w:r>
    </w:p>
    <w:p w14:paraId="561B0CB8" w14:textId="77777777" w:rsidR="00230DA1" w:rsidRDefault="00466806">
      <w:pPr>
        <w:numPr>
          <w:ilvl w:val="1"/>
          <w:numId w:val="96"/>
        </w:numPr>
        <w:spacing w:after="40" w:line="305" w:lineRule="auto"/>
        <w:ind w:right="200" w:hanging="360"/>
        <w:jc w:val="both"/>
      </w:pPr>
      <w:r>
        <w:rPr>
          <w:rFonts w:ascii="Times New Roman" w:eastAsia="Times New Roman" w:hAnsi="Times New Roman" w:cs="Times New Roman"/>
          <w:sz w:val="24"/>
        </w:rPr>
        <w:t xml:space="preserve">Wypłata ekwiwalentu za pranie odzieży, zakup odzieży ochronnej i środków czystości dla opiekunek domowych, plan 15 000,00 zł wykonanie 11 496,22  zł tj. 76,64%. </w:t>
      </w:r>
    </w:p>
    <w:p w14:paraId="66C3CFB9" w14:textId="77777777" w:rsidR="00230DA1" w:rsidRDefault="00466806">
      <w:pPr>
        <w:numPr>
          <w:ilvl w:val="1"/>
          <w:numId w:val="96"/>
        </w:numPr>
        <w:spacing w:after="40" w:line="305" w:lineRule="auto"/>
        <w:ind w:right="200" w:hanging="360"/>
        <w:jc w:val="both"/>
      </w:pPr>
      <w:r>
        <w:rPr>
          <w:rFonts w:ascii="Times New Roman" w:eastAsia="Times New Roman" w:hAnsi="Times New Roman" w:cs="Times New Roman"/>
          <w:sz w:val="24"/>
        </w:rPr>
        <w:t xml:space="preserve">Wynagrodzenia osobowe pracowników, plan 1 924 871,00 zł wykonanie 1 738 792,45 zł, tj. 90,33%, w tym: wynagrodzenia dla pracowników pomocy społecznej, dodatki za pracę socjalną w terenie dla 11 pracowników socjalnych, 7 nagród jubileuszowych i 3 odprawy emerytalne. </w:t>
      </w:r>
    </w:p>
    <w:p w14:paraId="0104E718" w14:textId="77777777" w:rsidR="00230DA1" w:rsidRDefault="00466806">
      <w:pPr>
        <w:numPr>
          <w:ilvl w:val="1"/>
          <w:numId w:val="96"/>
        </w:numPr>
        <w:spacing w:after="40" w:line="305" w:lineRule="auto"/>
        <w:ind w:right="200" w:hanging="360"/>
        <w:jc w:val="both"/>
      </w:pPr>
      <w:r>
        <w:rPr>
          <w:rFonts w:ascii="Times New Roman" w:eastAsia="Times New Roman" w:hAnsi="Times New Roman" w:cs="Times New Roman"/>
          <w:sz w:val="24"/>
        </w:rPr>
        <w:t>Dodatkowe wynagrodzenia roczne</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dla pracowników, plan 150 070,00 zł wykonanie 150 069,72 zł. tj. 100%. </w:t>
      </w:r>
    </w:p>
    <w:p w14:paraId="34223300" w14:textId="77777777" w:rsidR="00230DA1" w:rsidRDefault="00466806">
      <w:pPr>
        <w:numPr>
          <w:ilvl w:val="1"/>
          <w:numId w:val="96"/>
        </w:numPr>
        <w:spacing w:after="0" w:line="305" w:lineRule="auto"/>
        <w:ind w:right="200" w:hanging="360"/>
        <w:jc w:val="both"/>
      </w:pPr>
      <w:r>
        <w:rPr>
          <w:rFonts w:ascii="Times New Roman" w:eastAsia="Times New Roman" w:hAnsi="Times New Roman" w:cs="Times New Roman"/>
          <w:sz w:val="24"/>
        </w:rPr>
        <w:t xml:space="preserve">Pochodne </w:t>
      </w:r>
      <w:r>
        <w:rPr>
          <w:rFonts w:ascii="Times New Roman" w:eastAsia="Times New Roman" w:hAnsi="Times New Roman" w:cs="Times New Roman"/>
          <w:sz w:val="24"/>
        </w:rPr>
        <w:tab/>
        <w:t xml:space="preserve">od </w:t>
      </w:r>
      <w:r>
        <w:rPr>
          <w:rFonts w:ascii="Times New Roman" w:eastAsia="Times New Roman" w:hAnsi="Times New Roman" w:cs="Times New Roman"/>
          <w:sz w:val="24"/>
        </w:rPr>
        <w:tab/>
        <w:t xml:space="preserve">wynagrodzeń </w:t>
      </w:r>
      <w:r>
        <w:rPr>
          <w:rFonts w:ascii="Times New Roman" w:eastAsia="Times New Roman" w:hAnsi="Times New Roman" w:cs="Times New Roman"/>
          <w:sz w:val="24"/>
        </w:rPr>
        <w:tab/>
        <w:t xml:space="preserve">pracowników, </w:t>
      </w:r>
      <w:r>
        <w:rPr>
          <w:rFonts w:ascii="Times New Roman" w:eastAsia="Times New Roman" w:hAnsi="Times New Roman" w:cs="Times New Roman"/>
          <w:sz w:val="24"/>
        </w:rPr>
        <w:tab/>
        <w:t xml:space="preserve">plan </w:t>
      </w:r>
      <w:r>
        <w:rPr>
          <w:rFonts w:ascii="Times New Roman" w:eastAsia="Times New Roman" w:hAnsi="Times New Roman" w:cs="Times New Roman"/>
          <w:sz w:val="24"/>
        </w:rPr>
        <w:tab/>
        <w:t xml:space="preserve">459 571,00 </w:t>
      </w:r>
      <w:r>
        <w:rPr>
          <w:rFonts w:ascii="Times New Roman" w:eastAsia="Times New Roman" w:hAnsi="Times New Roman" w:cs="Times New Roman"/>
          <w:sz w:val="24"/>
        </w:rPr>
        <w:tab/>
        <w:t xml:space="preserve">zł </w:t>
      </w:r>
      <w:r>
        <w:rPr>
          <w:rFonts w:ascii="Times New Roman" w:eastAsia="Times New Roman" w:hAnsi="Times New Roman" w:cs="Times New Roman"/>
          <w:sz w:val="24"/>
        </w:rPr>
        <w:tab/>
        <w:t xml:space="preserve">wykonanie </w:t>
      </w:r>
    </w:p>
    <w:p w14:paraId="1F0B5215" w14:textId="77777777" w:rsidR="00230DA1" w:rsidRDefault="00466806">
      <w:pPr>
        <w:spacing w:after="40" w:line="305" w:lineRule="auto"/>
        <w:ind w:left="797" w:right="200"/>
        <w:jc w:val="both"/>
      </w:pPr>
      <w:r>
        <w:rPr>
          <w:rFonts w:ascii="Times New Roman" w:eastAsia="Times New Roman" w:hAnsi="Times New Roman" w:cs="Times New Roman"/>
          <w:sz w:val="24"/>
        </w:rPr>
        <w:t xml:space="preserve">410 076,80 zł, tj. 89,23%. </w:t>
      </w:r>
    </w:p>
    <w:p w14:paraId="1058AEC2" w14:textId="77777777" w:rsidR="00230DA1" w:rsidRDefault="00466806">
      <w:pPr>
        <w:numPr>
          <w:ilvl w:val="1"/>
          <w:numId w:val="96"/>
        </w:numPr>
        <w:spacing w:after="40" w:line="305" w:lineRule="auto"/>
        <w:ind w:right="200" w:hanging="360"/>
        <w:jc w:val="both"/>
      </w:pPr>
      <w:r>
        <w:rPr>
          <w:rFonts w:ascii="Times New Roman" w:eastAsia="Times New Roman" w:hAnsi="Times New Roman" w:cs="Times New Roman"/>
          <w:sz w:val="24"/>
        </w:rPr>
        <w:t>Wpłaty na Państwowy Fundusz Rehabilitacji Osób Niepełnosprawnych,</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plan 52 000,00 zł wykonanie 50 988,00 zł tj. 98,05%. </w:t>
      </w:r>
    </w:p>
    <w:p w14:paraId="3535105F" w14:textId="77777777" w:rsidR="00230DA1" w:rsidRDefault="00466806">
      <w:pPr>
        <w:numPr>
          <w:ilvl w:val="1"/>
          <w:numId w:val="96"/>
        </w:numPr>
        <w:spacing w:after="40" w:line="305" w:lineRule="auto"/>
        <w:ind w:right="200" w:hanging="360"/>
        <w:jc w:val="both"/>
      </w:pPr>
      <w:r>
        <w:rPr>
          <w:rFonts w:ascii="Times New Roman" w:eastAsia="Times New Roman" w:hAnsi="Times New Roman" w:cs="Times New Roman"/>
          <w:sz w:val="24"/>
        </w:rPr>
        <w:t xml:space="preserve">Wynagrodzenia bezosobowe, plan 90 800,00 zł wykonanie 83 976,00 zł  tj. 92,48% w tym: umowy zlecenie dla 3 opiekunek domowych. </w:t>
      </w:r>
    </w:p>
    <w:p w14:paraId="4FC1DE12" w14:textId="77777777" w:rsidR="00230DA1" w:rsidRDefault="00466806">
      <w:pPr>
        <w:numPr>
          <w:ilvl w:val="1"/>
          <w:numId w:val="96"/>
        </w:numPr>
        <w:spacing w:after="40" w:line="305" w:lineRule="auto"/>
        <w:ind w:right="200" w:hanging="360"/>
        <w:jc w:val="both"/>
      </w:pPr>
      <w:r>
        <w:rPr>
          <w:rFonts w:ascii="Times New Roman" w:eastAsia="Times New Roman" w:hAnsi="Times New Roman" w:cs="Times New Roman"/>
          <w:sz w:val="24"/>
        </w:rPr>
        <w:t>Zakup materiałów i wyposażenia,</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plan 103 134,00 zł wykonanie 96 340,29 zł  tj. 93,41%. Zakupów dokonano w związku z realizacją zadań z zakresu pomocy społecznej, m.in. zakupiono materiały biurowe, środki dezynfekcyjne, środki czystości, literaturę fachową, sprzęt komputerowy i tonery. </w:t>
      </w:r>
    </w:p>
    <w:p w14:paraId="5B713AA8" w14:textId="77777777" w:rsidR="00230DA1" w:rsidRDefault="00466806">
      <w:pPr>
        <w:numPr>
          <w:ilvl w:val="1"/>
          <w:numId w:val="96"/>
        </w:numPr>
        <w:spacing w:after="40" w:line="305" w:lineRule="auto"/>
        <w:ind w:right="200" w:hanging="360"/>
        <w:jc w:val="both"/>
      </w:pPr>
      <w:r>
        <w:rPr>
          <w:rFonts w:ascii="Times New Roman" w:eastAsia="Times New Roman" w:hAnsi="Times New Roman" w:cs="Times New Roman"/>
          <w:sz w:val="24"/>
        </w:rPr>
        <w:t xml:space="preserve">Zakup energii, plan 26 000,00 zł wykonanie 16 955,72 zł. tj. 65,21%   w tym wydatki związane z zużyciem gazu, wody i energii elektrycznej. </w:t>
      </w:r>
    </w:p>
    <w:p w14:paraId="21E42696" w14:textId="77777777" w:rsidR="00230DA1" w:rsidRDefault="00466806">
      <w:pPr>
        <w:numPr>
          <w:ilvl w:val="1"/>
          <w:numId w:val="96"/>
        </w:numPr>
        <w:spacing w:after="40" w:line="305" w:lineRule="auto"/>
        <w:ind w:right="200" w:hanging="360"/>
        <w:jc w:val="both"/>
      </w:pPr>
      <w:r>
        <w:rPr>
          <w:rFonts w:ascii="Times New Roman" w:eastAsia="Times New Roman" w:hAnsi="Times New Roman" w:cs="Times New Roman"/>
          <w:sz w:val="24"/>
        </w:rPr>
        <w:lastRenderedPageBreak/>
        <w:t xml:space="preserve">Zakup usług remontowych, plan 5 000,00 zł wykonanie 5 000,00 zł tj. 100,00% wydatki związane z naprawą i konserwacją urządzeń. </w:t>
      </w:r>
    </w:p>
    <w:p w14:paraId="48A8FD04" w14:textId="77777777" w:rsidR="00230DA1" w:rsidRDefault="00466806">
      <w:pPr>
        <w:numPr>
          <w:ilvl w:val="1"/>
          <w:numId w:val="96"/>
        </w:numPr>
        <w:spacing w:after="40" w:line="305" w:lineRule="auto"/>
        <w:ind w:right="200" w:hanging="360"/>
        <w:jc w:val="both"/>
      </w:pPr>
      <w:r>
        <w:rPr>
          <w:rFonts w:ascii="Times New Roman" w:eastAsia="Times New Roman" w:hAnsi="Times New Roman" w:cs="Times New Roman"/>
          <w:sz w:val="24"/>
        </w:rPr>
        <w:t xml:space="preserve">Zakup usług zdrowotnych, w tym badania profilaktyczne i okresowe pracowników, plan 4 000,00 zł wykonanie 2 210,00 zł. tj. 55,25%. </w:t>
      </w:r>
    </w:p>
    <w:p w14:paraId="15FF68F5" w14:textId="77777777" w:rsidR="00230DA1" w:rsidRDefault="00466806">
      <w:pPr>
        <w:numPr>
          <w:ilvl w:val="1"/>
          <w:numId w:val="96"/>
        </w:numPr>
        <w:spacing w:after="40" w:line="305" w:lineRule="auto"/>
        <w:ind w:right="200" w:hanging="360"/>
        <w:jc w:val="both"/>
      </w:pPr>
      <w:r>
        <w:rPr>
          <w:rFonts w:ascii="Times New Roman" w:eastAsia="Times New Roman" w:hAnsi="Times New Roman" w:cs="Times New Roman"/>
          <w:sz w:val="24"/>
        </w:rPr>
        <w:t>Zakup usług pozostałych, plan 127 593,00 zł wykonanie 125 665,02 zł  tj. 98,49% w tym m.in.</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opłaty pocztowe, opłaty za wywóz nieczystości, aktualizacje programów, usługi ochrony fizycznej i monitoringu, wynajem lokali na magazyn i archiwum. </w:t>
      </w:r>
    </w:p>
    <w:p w14:paraId="026A4511" w14:textId="77777777" w:rsidR="00230DA1" w:rsidRDefault="00466806">
      <w:pPr>
        <w:numPr>
          <w:ilvl w:val="1"/>
          <w:numId w:val="96"/>
        </w:numPr>
        <w:spacing w:after="40" w:line="305" w:lineRule="auto"/>
        <w:ind w:right="200" w:hanging="360"/>
        <w:jc w:val="both"/>
      </w:pPr>
      <w:r>
        <w:rPr>
          <w:rFonts w:ascii="Times New Roman" w:eastAsia="Times New Roman" w:hAnsi="Times New Roman" w:cs="Times New Roman"/>
          <w:sz w:val="24"/>
        </w:rPr>
        <w:t xml:space="preserve">Opłaty z tytułu zakupu usług telekomunikacyjnych, plan 5 000,00 zł wykonanie 4 070,23 zł tj. 81,40%. </w:t>
      </w:r>
    </w:p>
    <w:p w14:paraId="41E84A48" w14:textId="77777777" w:rsidR="00230DA1" w:rsidRDefault="00466806">
      <w:pPr>
        <w:numPr>
          <w:ilvl w:val="1"/>
          <w:numId w:val="96"/>
        </w:numPr>
        <w:spacing w:after="40" w:line="305" w:lineRule="auto"/>
        <w:ind w:right="200" w:hanging="360"/>
        <w:jc w:val="both"/>
      </w:pPr>
      <w:r>
        <w:rPr>
          <w:rFonts w:ascii="Times New Roman" w:eastAsia="Times New Roman" w:hAnsi="Times New Roman" w:cs="Times New Roman"/>
          <w:sz w:val="24"/>
        </w:rPr>
        <w:t xml:space="preserve">Podróże służbowe krajowe i zagraniczne, plan 1 100,00 zł wykonanie 96,83 zł  tj. 8,80%. </w:t>
      </w:r>
    </w:p>
    <w:p w14:paraId="07769357" w14:textId="77777777" w:rsidR="00230DA1" w:rsidRDefault="00466806">
      <w:pPr>
        <w:numPr>
          <w:ilvl w:val="1"/>
          <w:numId w:val="96"/>
        </w:numPr>
        <w:spacing w:after="40" w:line="305" w:lineRule="auto"/>
        <w:ind w:right="200" w:hanging="360"/>
        <w:jc w:val="both"/>
      </w:pPr>
      <w:r>
        <w:rPr>
          <w:rFonts w:ascii="Times New Roman" w:eastAsia="Times New Roman" w:hAnsi="Times New Roman" w:cs="Times New Roman"/>
          <w:sz w:val="24"/>
        </w:rPr>
        <w:t>Różne opłaty i składki, plan 2 200,00 zł wykonanie 2 079,30 zł tj. 94,51%  w tym; ubezpieczenie mienia i odpowiedzialności cywilnej Miejskiego Ośrodka Pomocy Społecznej, ubezpieczenie wolontariuszy w czasie wyjazdu do schroniska,  15)</w:t>
      </w:r>
      <w:r>
        <w:rPr>
          <w:rFonts w:ascii="Arial" w:eastAsia="Arial" w:hAnsi="Arial" w:cs="Arial"/>
          <w:sz w:val="24"/>
        </w:rPr>
        <w:t xml:space="preserve"> </w:t>
      </w:r>
      <w:r>
        <w:rPr>
          <w:rFonts w:ascii="Times New Roman" w:eastAsia="Times New Roman" w:hAnsi="Times New Roman" w:cs="Times New Roman"/>
          <w:sz w:val="24"/>
        </w:rPr>
        <w:t xml:space="preserve">Odpis na Zakładowy Fundusz Świadczeń Socjalnych, plan 110 452,00 zł wykonanie 110 452,00 zł, tj. 100,00%. </w:t>
      </w:r>
    </w:p>
    <w:p w14:paraId="6AFF194A" w14:textId="77777777" w:rsidR="00230DA1" w:rsidRDefault="00466806">
      <w:pPr>
        <w:numPr>
          <w:ilvl w:val="1"/>
          <w:numId w:val="97"/>
        </w:numPr>
        <w:spacing w:after="40" w:line="305" w:lineRule="auto"/>
        <w:ind w:right="200" w:hanging="360"/>
        <w:jc w:val="both"/>
      </w:pPr>
      <w:r>
        <w:rPr>
          <w:rFonts w:ascii="Times New Roman" w:eastAsia="Times New Roman" w:hAnsi="Times New Roman" w:cs="Times New Roman"/>
          <w:sz w:val="24"/>
        </w:rPr>
        <w:t xml:space="preserve">Opłaty na rzecz budżetu jednostki samorządu terytorialnego z tytułu trwałego zarządu, plan 778,00 zł wykonanie 777,60 zł tj. 99,95%. </w:t>
      </w:r>
    </w:p>
    <w:p w14:paraId="577A1DEC" w14:textId="77777777" w:rsidR="00230DA1" w:rsidRDefault="00466806">
      <w:pPr>
        <w:numPr>
          <w:ilvl w:val="1"/>
          <w:numId w:val="97"/>
        </w:numPr>
        <w:spacing w:after="18" w:line="305" w:lineRule="auto"/>
        <w:ind w:right="200" w:hanging="360"/>
        <w:jc w:val="both"/>
      </w:pPr>
      <w:r>
        <w:rPr>
          <w:rFonts w:ascii="Times New Roman" w:eastAsia="Times New Roman" w:hAnsi="Times New Roman" w:cs="Times New Roman"/>
          <w:sz w:val="24"/>
        </w:rPr>
        <w:t xml:space="preserve">Szkolenia pracowników, plan 14 000,00 zł wykonanie 13 578,83 zł tj. 96,99%. </w:t>
      </w:r>
    </w:p>
    <w:p w14:paraId="02DAD243" w14:textId="77777777" w:rsidR="00230DA1" w:rsidRDefault="00466806">
      <w:pPr>
        <w:spacing w:after="42" w:line="301" w:lineRule="auto"/>
        <w:ind w:left="72" w:right="2400" w:hanging="10"/>
      </w:pPr>
      <w:r>
        <w:rPr>
          <w:rFonts w:ascii="Times New Roman" w:eastAsia="Times New Roman" w:hAnsi="Times New Roman" w:cs="Times New Roman"/>
          <w:sz w:val="24"/>
          <w:u w:val="single" w:color="000000"/>
        </w:rPr>
        <w:t>Rozdział 85228- Usługi opiekuńcze i specjalistyczne usługi opiekuńcze</w:t>
      </w:r>
      <w:r>
        <w:rPr>
          <w:rFonts w:ascii="Times New Roman" w:eastAsia="Times New Roman" w:hAnsi="Times New Roman" w:cs="Times New Roman"/>
          <w:sz w:val="24"/>
        </w:rPr>
        <w:t xml:space="preserve"> Plan 129 440,00 zł wykonanie 105 916,50 zł, tj. 81,83%  W ramach powyższej kwoty zrealizowano wydatki: </w:t>
      </w:r>
    </w:p>
    <w:p w14:paraId="1FC0FA8E" w14:textId="77777777" w:rsidR="00230DA1" w:rsidRDefault="00466806">
      <w:pPr>
        <w:numPr>
          <w:ilvl w:val="0"/>
          <w:numId w:val="98"/>
        </w:numPr>
        <w:spacing w:after="40" w:line="305" w:lineRule="auto"/>
        <w:ind w:right="200" w:hanging="360"/>
        <w:jc w:val="both"/>
      </w:pPr>
      <w:r>
        <w:rPr>
          <w:rFonts w:ascii="Times New Roman" w:eastAsia="Times New Roman" w:hAnsi="Times New Roman" w:cs="Times New Roman"/>
          <w:sz w:val="24"/>
        </w:rPr>
        <w:t xml:space="preserve">Z przekazanej dotacji od Wojewody na zadania bieżące z zakresu administracji rządowej realizowane były specjalistyczne usługi opiekuńcze dla 8 dzieci i 1 osoby dorosłej, plan 25 140,00 zł wykonanie 20 100,00 zł tj. 79,95%. </w:t>
      </w:r>
    </w:p>
    <w:p w14:paraId="4958E57E" w14:textId="77777777" w:rsidR="00230DA1" w:rsidRDefault="00466806">
      <w:pPr>
        <w:numPr>
          <w:ilvl w:val="0"/>
          <w:numId w:val="98"/>
        </w:numPr>
        <w:spacing w:after="12" w:line="305" w:lineRule="auto"/>
        <w:ind w:right="200" w:hanging="360"/>
        <w:jc w:val="both"/>
      </w:pPr>
      <w:r>
        <w:rPr>
          <w:rFonts w:ascii="Times New Roman" w:eastAsia="Times New Roman" w:hAnsi="Times New Roman" w:cs="Times New Roman"/>
          <w:sz w:val="24"/>
        </w:rPr>
        <w:t xml:space="preserve">Ze środków budżetu państwa przekazanych w formie dotacji celowej realizowany był Program „Opieka 75+” na rok 2020, plan 104 300,00 zł wykonanie 85 816,50 zł  tj. 82,28%. Programem objęto 27 osób starszych korzystających z usług opiekuńczych. </w:t>
      </w:r>
    </w:p>
    <w:p w14:paraId="7268DD53" w14:textId="77777777" w:rsidR="00230DA1" w:rsidRDefault="00466806">
      <w:pPr>
        <w:pStyle w:val="Nagwek2"/>
        <w:ind w:left="72" w:right="200"/>
      </w:pPr>
      <w:r>
        <w:t>Rozdział 85230 –Pomoc w zakresie dożywiania</w:t>
      </w:r>
      <w:r>
        <w:rPr>
          <w:u w:val="none"/>
        </w:rPr>
        <w:t xml:space="preserve"> </w:t>
      </w:r>
    </w:p>
    <w:p w14:paraId="3BFFAF17" w14:textId="77777777" w:rsidR="00230DA1" w:rsidRDefault="00466806">
      <w:pPr>
        <w:spacing w:after="0" w:line="305" w:lineRule="auto"/>
        <w:ind w:left="62" w:right="200"/>
        <w:jc w:val="both"/>
      </w:pPr>
      <w:r>
        <w:rPr>
          <w:rFonts w:ascii="Times New Roman" w:eastAsia="Times New Roman" w:hAnsi="Times New Roman" w:cs="Times New Roman"/>
          <w:sz w:val="24"/>
        </w:rPr>
        <w:t xml:space="preserve">Plan 190 000,00 zł wykonanie 143 339,91 zł, tj. 75,44% w tym: </w:t>
      </w:r>
    </w:p>
    <w:p w14:paraId="5AECDB99" w14:textId="77777777" w:rsidR="00230DA1" w:rsidRDefault="00466806">
      <w:pPr>
        <w:spacing w:after="9" w:line="305" w:lineRule="auto"/>
        <w:ind w:left="62" w:right="200"/>
        <w:jc w:val="both"/>
      </w:pPr>
      <w:r>
        <w:rPr>
          <w:rFonts w:ascii="Times New Roman" w:eastAsia="Times New Roman" w:hAnsi="Times New Roman" w:cs="Times New Roman"/>
          <w:sz w:val="24"/>
        </w:rPr>
        <w:t xml:space="preserve">W ramach tego zadania poniesiono wydatki z dotacji od Wojewody na Program „Posiłek w szkole i w domu” poniesiono wydatki w wysokości 114 644,33 zł, a ze środków własnych Miasta Mława w wysokości 28 695,58 zł. Pomocą objęto 231 osób, w tym: 161 dzieci korzystało z obiadów, 48 osoby korzystało z gorącego posiłku a 22 osoby otrzymały środki finansowe na zakup żywności. </w:t>
      </w:r>
    </w:p>
    <w:p w14:paraId="4BB1590B" w14:textId="77777777" w:rsidR="00230DA1" w:rsidRDefault="00466806">
      <w:pPr>
        <w:pStyle w:val="Nagwek2"/>
        <w:ind w:left="72" w:right="200"/>
      </w:pPr>
      <w:r>
        <w:t>Rozdział 85295 –Pozostała działalność</w:t>
      </w:r>
      <w:r>
        <w:rPr>
          <w:u w:val="none"/>
        </w:rPr>
        <w:t xml:space="preserve"> </w:t>
      </w:r>
    </w:p>
    <w:p w14:paraId="6DB1DA61" w14:textId="77777777" w:rsidR="00230DA1" w:rsidRDefault="00466806">
      <w:pPr>
        <w:spacing w:after="40" w:line="305" w:lineRule="auto"/>
        <w:ind w:left="62" w:right="200"/>
        <w:jc w:val="both"/>
      </w:pPr>
      <w:r>
        <w:rPr>
          <w:rFonts w:ascii="Times New Roman" w:eastAsia="Times New Roman" w:hAnsi="Times New Roman" w:cs="Times New Roman"/>
          <w:sz w:val="24"/>
        </w:rPr>
        <w:t xml:space="preserve">Plan 845 897,10 zł wykonanie 601 610,17 zł, tj. 71,12% w tym: </w:t>
      </w:r>
    </w:p>
    <w:p w14:paraId="5B139DD8" w14:textId="77777777" w:rsidR="00230DA1" w:rsidRDefault="00466806">
      <w:pPr>
        <w:numPr>
          <w:ilvl w:val="0"/>
          <w:numId w:val="99"/>
        </w:numPr>
        <w:spacing w:after="40" w:line="305" w:lineRule="auto"/>
        <w:ind w:right="200" w:hanging="360"/>
        <w:jc w:val="both"/>
      </w:pPr>
      <w:r>
        <w:rPr>
          <w:rFonts w:ascii="Times New Roman" w:eastAsia="Times New Roman" w:hAnsi="Times New Roman" w:cs="Times New Roman"/>
          <w:sz w:val="24"/>
        </w:rPr>
        <w:t xml:space="preserve">Plan w wysokości 15 000,00 zł wykonano w kwocie 15 000,00 zł co stanowi 100,00 % wydatkowano z przeznaczeniem na dofinansowanie zadań zleconych do realizacji </w:t>
      </w:r>
      <w:r>
        <w:rPr>
          <w:rFonts w:ascii="Times New Roman" w:eastAsia="Times New Roman" w:hAnsi="Times New Roman" w:cs="Times New Roman"/>
          <w:sz w:val="24"/>
        </w:rPr>
        <w:lastRenderedPageBreak/>
        <w:t xml:space="preserve">organizacjom prowadzącym działalność pożytku publicznego w zakresie pomocy społecznej, w tym pomocy rodzinom i osobom w trudnej sytuacji życiowej oraz wyrównywania szans tych rodzin i osób. Podpisano 2 umowy oraz zrealizowano zadania. </w:t>
      </w:r>
    </w:p>
    <w:p w14:paraId="1A9B42CF" w14:textId="77777777" w:rsidR="00230DA1" w:rsidRDefault="00466806">
      <w:pPr>
        <w:numPr>
          <w:ilvl w:val="0"/>
          <w:numId w:val="99"/>
        </w:numPr>
        <w:spacing w:after="40" w:line="305" w:lineRule="auto"/>
        <w:ind w:right="200" w:hanging="360"/>
        <w:jc w:val="both"/>
      </w:pPr>
      <w:r>
        <w:rPr>
          <w:rFonts w:ascii="Times New Roman" w:eastAsia="Times New Roman" w:hAnsi="Times New Roman" w:cs="Times New Roman"/>
          <w:sz w:val="24"/>
        </w:rPr>
        <w:t xml:space="preserve">Zwrot dotacji wykorzystanych niezgodnie z przeznaczeniem lub pobranych nadmiernej wysokości Plan 154 700,00 zł wykonanie 154 687,74 zł co stanowi 99,99 %. Zwrot środków z tytułu dotacji w ramach Programu Wieloletniego „Senior+” na lata 2015-2020 Edycja 2018. Moduł I „Utworzenie i wyposażenie placówki „Senior+”,  </w:t>
      </w:r>
    </w:p>
    <w:p w14:paraId="515EC2C9" w14:textId="77777777" w:rsidR="00230DA1" w:rsidRDefault="00466806">
      <w:pPr>
        <w:numPr>
          <w:ilvl w:val="0"/>
          <w:numId w:val="99"/>
        </w:numPr>
        <w:spacing w:after="40" w:line="305" w:lineRule="auto"/>
        <w:ind w:right="200" w:hanging="360"/>
        <w:jc w:val="both"/>
      </w:pPr>
      <w:r>
        <w:rPr>
          <w:rFonts w:ascii="Times New Roman" w:eastAsia="Times New Roman" w:hAnsi="Times New Roman" w:cs="Times New Roman"/>
          <w:sz w:val="24"/>
        </w:rPr>
        <w:t xml:space="preserve">Zakup usług pozostałych. Plan 4 285,00 zł., wykonanie 3 000,00 zł tj. 70,01 % środki przeznaczone na kontynuację zadań w ramach Mławskiej Karty Seniora, tj. podpisanie porozumienia na kolejny rok ze Stowarzyszeniem MANKO. Z uwagi na pandemię Covid19 i obostrzeniami dla szczególnie narażonych grup, nie wydatkowano środków związanych z kampanią reklamową Mławskich Kart Seniora.  </w:t>
      </w:r>
    </w:p>
    <w:p w14:paraId="3B636CB7" w14:textId="77777777" w:rsidR="00230DA1" w:rsidRDefault="00466806">
      <w:pPr>
        <w:numPr>
          <w:ilvl w:val="0"/>
          <w:numId w:val="99"/>
        </w:numPr>
        <w:spacing w:after="40" w:line="305" w:lineRule="auto"/>
        <w:ind w:right="200" w:hanging="360"/>
        <w:jc w:val="both"/>
      </w:pPr>
      <w:r>
        <w:rPr>
          <w:rFonts w:ascii="Times New Roman" w:eastAsia="Times New Roman" w:hAnsi="Times New Roman" w:cs="Times New Roman"/>
          <w:sz w:val="24"/>
        </w:rPr>
        <w:t xml:space="preserve">Plan 125 000,00 zł wykonanie 102 875,48 zł tj. 82,30% W ramach tego zadania  ze środków własnych Miasta Mława zapłacono za pobyt 21 osób bezdomnych przebywających w Schronisku w Miączynie Dużym. </w:t>
      </w:r>
      <w:r>
        <w:rPr>
          <w:rFonts w:ascii="Times New Roman" w:eastAsia="Times New Roman" w:hAnsi="Times New Roman" w:cs="Times New Roman"/>
          <w:color w:val="FF0000"/>
          <w:sz w:val="24"/>
        </w:rPr>
        <w:t xml:space="preserve"> </w:t>
      </w:r>
    </w:p>
    <w:p w14:paraId="704E7E32" w14:textId="77777777" w:rsidR="00230DA1" w:rsidRDefault="00466806">
      <w:pPr>
        <w:numPr>
          <w:ilvl w:val="0"/>
          <w:numId w:val="99"/>
        </w:numPr>
        <w:spacing w:after="40" w:line="305" w:lineRule="auto"/>
        <w:ind w:right="200" w:hanging="360"/>
        <w:jc w:val="both"/>
      </w:pPr>
      <w:r>
        <w:rPr>
          <w:rFonts w:ascii="Times New Roman" w:eastAsia="Times New Roman" w:hAnsi="Times New Roman" w:cs="Times New Roman"/>
          <w:sz w:val="24"/>
        </w:rPr>
        <w:t xml:space="preserve">Plan 8 000,00 zł wykonanie 550,50 zł tj. 6,88%, opłacono koszty przygotowania posiłków dla dzieci korzystających z wyżywienia w przedszkolach i klasach „O”. Przyczyną niskiego wykonania było ograniczenie w uczęszczaniu uczniów do szkół  w związku ze stanem zagrożenia epidemicznego COVID-19 na terenie kraju.  </w:t>
      </w:r>
    </w:p>
    <w:p w14:paraId="0E4C3C94" w14:textId="77777777" w:rsidR="00230DA1" w:rsidRDefault="00466806">
      <w:pPr>
        <w:numPr>
          <w:ilvl w:val="0"/>
          <w:numId w:val="99"/>
        </w:numPr>
        <w:spacing w:after="40" w:line="305" w:lineRule="auto"/>
        <w:ind w:right="200" w:hanging="360"/>
        <w:jc w:val="both"/>
      </w:pPr>
      <w:r>
        <w:rPr>
          <w:rFonts w:ascii="Times New Roman" w:eastAsia="Times New Roman" w:hAnsi="Times New Roman" w:cs="Times New Roman"/>
          <w:sz w:val="24"/>
        </w:rPr>
        <w:t xml:space="preserve">Plan 446 763,10 zł wykonanie 319 691,95 zł, co stanowi 71,56% na bieżące funkcjonowanie Dziennego Domu Seniora + w Mławie,  w ramach których wydatkowano środki m.in. na: </w:t>
      </w:r>
    </w:p>
    <w:p w14:paraId="1DBCA959" w14:textId="77777777" w:rsidR="00230DA1" w:rsidRDefault="00466806">
      <w:pPr>
        <w:numPr>
          <w:ilvl w:val="1"/>
          <w:numId w:val="99"/>
        </w:numPr>
        <w:spacing w:after="40" w:line="305" w:lineRule="auto"/>
        <w:ind w:right="200" w:hanging="360"/>
        <w:jc w:val="both"/>
      </w:pPr>
      <w:r>
        <w:rPr>
          <w:rFonts w:ascii="Times New Roman" w:eastAsia="Times New Roman" w:hAnsi="Times New Roman" w:cs="Times New Roman"/>
          <w:sz w:val="24"/>
        </w:rPr>
        <w:t xml:space="preserve">Wydatki niezaliczane do wynagrodzeń plan 400,00 zł wykonanie w kwocie 152,96 zł, tj. 38,24%. </w:t>
      </w:r>
    </w:p>
    <w:p w14:paraId="69B97BEB" w14:textId="77777777" w:rsidR="00230DA1" w:rsidRDefault="00466806">
      <w:pPr>
        <w:numPr>
          <w:ilvl w:val="1"/>
          <w:numId w:val="99"/>
        </w:numPr>
        <w:spacing w:after="9" w:line="305" w:lineRule="auto"/>
        <w:ind w:right="200" w:hanging="360"/>
        <w:jc w:val="both"/>
      </w:pPr>
      <w:r>
        <w:rPr>
          <w:rFonts w:ascii="Times New Roman" w:eastAsia="Times New Roman" w:hAnsi="Times New Roman" w:cs="Times New Roman"/>
          <w:sz w:val="24"/>
        </w:rPr>
        <w:t xml:space="preserve">Wynagrodzenia osobowe, składki na ubezpieczenia społeczne, fundusz pracy i wynagrodzenia bezosobowe plan 290 243,00 zł, wykonanie 194 065,23 zł co stanowi 66,86% . Wydatki w kwocie 65 700,00 zł związane z funkcjonowaniem Dziennego Domu Seniora + w Mławie (wynagrodzenia osobowe z pochodnymi) sfinansowano dotacją celową otrzymaną z budżetu Województwa Mazowieckiego na dofinansowanie zadania realizowanego w ramach Programu Wieloletniego „SENIOR+” Edycja 2020. Niewykorzystana dotacja w kwocie 42 300,00 zł została zwrócona do budżetu Województwa.  </w:t>
      </w:r>
    </w:p>
    <w:p w14:paraId="0BD3D63E" w14:textId="77777777" w:rsidR="00230DA1" w:rsidRDefault="00466806">
      <w:pPr>
        <w:numPr>
          <w:ilvl w:val="1"/>
          <w:numId w:val="99"/>
        </w:numPr>
        <w:spacing w:after="40" w:line="305" w:lineRule="auto"/>
        <w:ind w:right="200" w:hanging="360"/>
        <w:jc w:val="both"/>
      </w:pPr>
      <w:r>
        <w:rPr>
          <w:rFonts w:ascii="Times New Roman" w:eastAsia="Times New Roman" w:hAnsi="Times New Roman" w:cs="Times New Roman"/>
          <w:sz w:val="24"/>
        </w:rPr>
        <w:t xml:space="preserve">Planowany w kwocie 6 450,00 zł odpis na zakładowy fundusz świadczeń socjalnych został wykonany w wysokości 6 450,00 zł, co stanowi 100,00%. </w:t>
      </w:r>
    </w:p>
    <w:p w14:paraId="58CEC344" w14:textId="77777777" w:rsidR="00230DA1" w:rsidRDefault="00466806">
      <w:pPr>
        <w:numPr>
          <w:ilvl w:val="1"/>
          <w:numId w:val="99"/>
        </w:numPr>
        <w:spacing w:after="40" w:line="305" w:lineRule="auto"/>
        <w:ind w:right="200" w:hanging="360"/>
        <w:jc w:val="both"/>
      </w:pPr>
      <w:r>
        <w:rPr>
          <w:rFonts w:ascii="Times New Roman" w:eastAsia="Times New Roman" w:hAnsi="Times New Roman" w:cs="Times New Roman"/>
          <w:sz w:val="24"/>
        </w:rPr>
        <w:t xml:space="preserve">Zakup energii plan 14 820,00 zł, wykonanie 12 472,59 zł, co stanowi 84,16 % - energia elektryczna, gaz, woda, energia cieplna. </w:t>
      </w:r>
    </w:p>
    <w:p w14:paraId="0F25F121" w14:textId="77777777" w:rsidR="00230DA1" w:rsidRDefault="00466806">
      <w:pPr>
        <w:numPr>
          <w:ilvl w:val="1"/>
          <w:numId w:val="99"/>
        </w:numPr>
        <w:spacing w:after="40" w:line="305" w:lineRule="auto"/>
        <w:ind w:right="200" w:hanging="360"/>
        <w:jc w:val="both"/>
      </w:pPr>
      <w:r>
        <w:rPr>
          <w:rFonts w:ascii="Times New Roman" w:eastAsia="Times New Roman" w:hAnsi="Times New Roman" w:cs="Times New Roman"/>
          <w:sz w:val="24"/>
        </w:rPr>
        <w:t xml:space="preserve">Czynsze plan  29 520,00 zł, wykonanie 29 520,00  zł co stanowi 100 %. </w:t>
      </w:r>
    </w:p>
    <w:p w14:paraId="3DA04845" w14:textId="77777777" w:rsidR="00230DA1" w:rsidRDefault="00466806">
      <w:pPr>
        <w:numPr>
          <w:ilvl w:val="1"/>
          <w:numId w:val="99"/>
        </w:numPr>
        <w:spacing w:after="40" w:line="305" w:lineRule="auto"/>
        <w:ind w:right="200" w:hanging="360"/>
        <w:jc w:val="both"/>
      </w:pPr>
      <w:r>
        <w:rPr>
          <w:rFonts w:ascii="Times New Roman" w:eastAsia="Times New Roman" w:hAnsi="Times New Roman" w:cs="Times New Roman"/>
          <w:sz w:val="24"/>
        </w:rPr>
        <w:lastRenderedPageBreak/>
        <w:t xml:space="preserve">„Pilotażowy program wdrażania usług opiekuńczych w formie </w:t>
      </w:r>
      <w:proofErr w:type="spellStart"/>
      <w:r>
        <w:rPr>
          <w:rFonts w:ascii="Times New Roman" w:eastAsia="Times New Roman" w:hAnsi="Times New Roman" w:cs="Times New Roman"/>
          <w:sz w:val="24"/>
        </w:rPr>
        <w:t>teleopieki</w:t>
      </w:r>
      <w:proofErr w:type="spellEnd"/>
      <w:r>
        <w:rPr>
          <w:rFonts w:ascii="Times New Roman" w:eastAsia="Times New Roman" w:hAnsi="Times New Roman" w:cs="Times New Roman"/>
          <w:sz w:val="24"/>
        </w:rPr>
        <w:t xml:space="preserve">”, w  ramach  którego zakupiono 30 opasek monitujących funkcje życiowe oraz opłacono abonament. Plan wynosił  23 884,80 zł, wykonanie 22 946,51 zł, co stanowi 96,07% w tym: </w:t>
      </w:r>
    </w:p>
    <w:p w14:paraId="49014B45" w14:textId="77777777" w:rsidR="00230DA1" w:rsidRDefault="00466806">
      <w:pPr>
        <w:numPr>
          <w:ilvl w:val="2"/>
          <w:numId w:val="99"/>
        </w:numPr>
        <w:spacing w:after="65"/>
        <w:ind w:right="199" w:hanging="360"/>
        <w:jc w:val="both"/>
      </w:pPr>
      <w:r>
        <w:rPr>
          <w:rFonts w:ascii="Times New Roman" w:eastAsia="Times New Roman" w:hAnsi="Times New Roman" w:cs="Times New Roman"/>
          <w:sz w:val="24"/>
        </w:rPr>
        <w:t xml:space="preserve">dotacja celowa plan 6 773,10 zł, wykonanie 6 303,95 zł, co stanowi 93,07 %. </w:t>
      </w:r>
    </w:p>
    <w:p w14:paraId="51B1657D" w14:textId="77777777" w:rsidR="00230DA1" w:rsidRDefault="00466806">
      <w:pPr>
        <w:spacing w:after="40" w:line="305" w:lineRule="auto"/>
        <w:ind w:left="1157" w:right="200"/>
        <w:jc w:val="both"/>
      </w:pPr>
      <w:r>
        <w:rPr>
          <w:rFonts w:ascii="Times New Roman" w:eastAsia="Times New Roman" w:hAnsi="Times New Roman" w:cs="Times New Roman"/>
          <w:sz w:val="24"/>
        </w:rPr>
        <w:t xml:space="preserve">(kwota niewykorzystanej dotacji w wysokości 469,15 zł została zwrócona) </w:t>
      </w:r>
    </w:p>
    <w:p w14:paraId="1D8F5AEF" w14:textId="77777777" w:rsidR="00230DA1" w:rsidRDefault="00466806">
      <w:pPr>
        <w:numPr>
          <w:ilvl w:val="2"/>
          <w:numId w:val="99"/>
        </w:numPr>
        <w:spacing w:after="0" w:line="305" w:lineRule="auto"/>
        <w:ind w:right="199" w:hanging="360"/>
        <w:jc w:val="both"/>
      </w:pPr>
      <w:r>
        <w:rPr>
          <w:rFonts w:ascii="Times New Roman" w:eastAsia="Times New Roman" w:hAnsi="Times New Roman" w:cs="Times New Roman"/>
          <w:sz w:val="24"/>
        </w:rPr>
        <w:t xml:space="preserve">wkład własny plan 17 111,70 zł, wykonanie 16 642,56 zł, co stanowi 97,26 %. </w:t>
      </w:r>
    </w:p>
    <w:p w14:paraId="1FA0333B" w14:textId="77777777" w:rsidR="00230DA1" w:rsidRDefault="00466806">
      <w:pPr>
        <w:spacing w:after="16"/>
        <w:ind w:left="77"/>
      </w:pPr>
      <w:r>
        <w:rPr>
          <w:rFonts w:ascii="Times New Roman" w:eastAsia="Times New Roman" w:hAnsi="Times New Roman" w:cs="Times New Roman"/>
          <w:b/>
          <w:sz w:val="24"/>
        </w:rPr>
        <w:t xml:space="preserve"> </w:t>
      </w:r>
    </w:p>
    <w:p w14:paraId="5FDA1EF2" w14:textId="77777777" w:rsidR="00230DA1" w:rsidRDefault="00466806">
      <w:pPr>
        <w:spacing w:after="10" w:line="268" w:lineRule="auto"/>
        <w:ind w:left="72" w:right="195" w:hanging="10"/>
        <w:jc w:val="both"/>
      </w:pPr>
      <w:r>
        <w:rPr>
          <w:rFonts w:ascii="Times New Roman" w:eastAsia="Times New Roman" w:hAnsi="Times New Roman" w:cs="Times New Roman"/>
          <w:b/>
          <w:sz w:val="24"/>
        </w:rPr>
        <w:t xml:space="preserve">Dział 853 – POZOSTAŁE ZADANIA W ZAKRESIE POLITYKI SPOŁECZNEJ </w:t>
      </w:r>
    </w:p>
    <w:p w14:paraId="4DE212D0" w14:textId="77777777" w:rsidR="00230DA1" w:rsidRDefault="00466806">
      <w:pPr>
        <w:spacing w:after="54" w:line="268" w:lineRule="auto"/>
        <w:ind w:left="72" w:right="195" w:hanging="10"/>
        <w:jc w:val="both"/>
      </w:pPr>
      <w:r>
        <w:rPr>
          <w:rFonts w:ascii="Times New Roman" w:eastAsia="Times New Roman" w:hAnsi="Times New Roman" w:cs="Times New Roman"/>
          <w:b/>
          <w:sz w:val="24"/>
        </w:rPr>
        <w:t xml:space="preserve">Plan 53 900,00 zł wykonanie 51 939,45 zł co stanowi 96,36% w tym: </w:t>
      </w:r>
    </w:p>
    <w:p w14:paraId="74F89ACA" w14:textId="77777777" w:rsidR="00230DA1" w:rsidRDefault="00466806">
      <w:pPr>
        <w:pStyle w:val="Nagwek2"/>
        <w:ind w:left="72" w:right="200"/>
      </w:pPr>
      <w:r>
        <w:t>Rozdział 85395 - Pozostała działalność</w:t>
      </w:r>
      <w:r>
        <w:rPr>
          <w:u w:val="none"/>
        </w:rPr>
        <w:t xml:space="preserve">  </w:t>
      </w:r>
    </w:p>
    <w:p w14:paraId="00572070" w14:textId="77777777" w:rsidR="00230DA1" w:rsidRDefault="00466806">
      <w:pPr>
        <w:spacing w:after="40" w:line="305" w:lineRule="auto"/>
        <w:ind w:left="62" w:right="200"/>
        <w:jc w:val="both"/>
      </w:pPr>
      <w:r>
        <w:rPr>
          <w:rFonts w:ascii="Times New Roman" w:eastAsia="Times New Roman" w:hAnsi="Times New Roman" w:cs="Times New Roman"/>
          <w:sz w:val="24"/>
        </w:rPr>
        <w:t xml:space="preserve">Plan 53 900,00 zł wykonanie 51 939,45 zł co stanowi 96,36% w tym: </w:t>
      </w:r>
    </w:p>
    <w:p w14:paraId="29840F47" w14:textId="77777777" w:rsidR="00230DA1" w:rsidRDefault="00466806">
      <w:pPr>
        <w:numPr>
          <w:ilvl w:val="0"/>
          <w:numId w:val="100"/>
        </w:numPr>
        <w:spacing w:after="40" w:line="305" w:lineRule="auto"/>
        <w:ind w:right="200" w:hanging="360"/>
        <w:jc w:val="both"/>
      </w:pPr>
      <w:r>
        <w:rPr>
          <w:rFonts w:ascii="Times New Roman" w:eastAsia="Times New Roman" w:hAnsi="Times New Roman" w:cs="Times New Roman"/>
          <w:sz w:val="24"/>
        </w:rPr>
        <w:t xml:space="preserve">Wynagrodzenia osobowe pracowników plan 1 843,00 zł wykonanie 1 418,00 zł  tj. 76,94%. Wydatki na administrację i zarządzanie projektem w ramach Programu Operacyjnego Polska Cyfrowa na lata 2014-2020. Związane są z realizacją projektu pn. „Podniesienie kompetencji cyfrowych mieszkańców województwa mazowieckiego”. </w:t>
      </w:r>
    </w:p>
    <w:p w14:paraId="4A4ADF2D" w14:textId="77777777" w:rsidR="00230DA1" w:rsidRDefault="00466806">
      <w:pPr>
        <w:numPr>
          <w:ilvl w:val="0"/>
          <w:numId w:val="100"/>
        </w:numPr>
        <w:spacing w:after="40" w:line="305" w:lineRule="auto"/>
        <w:ind w:right="200" w:hanging="360"/>
        <w:jc w:val="both"/>
      </w:pPr>
      <w:r>
        <w:rPr>
          <w:rFonts w:ascii="Times New Roman" w:eastAsia="Times New Roman" w:hAnsi="Times New Roman" w:cs="Times New Roman"/>
          <w:sz w:val="24"/>
        </w:rPr>
        <w:t xml:space="preserve">Składki na ubezpieczenia społeczne plan 320,00 zł wykonanie 243,76 zł tj. 76,17%. Wydatki na administrację i zarządzanie ww. projektem. </w:t>
      </w:r>
    </w:p>
    <w:p w14:paraId="3560950B" w14:textId="77777777" w:rsidR="00230DA1" w:rsidRDefault="00466806">
      <w:pPr>
        <w:numPr>
          <w:ilvl w:val="0"/>
          <w:numId w:val="100"/>
        </w:numPr>
        <w:spacing w:after="40" w:line="305" w:lineRule="auto"/>
        <w:ind w:right="200" w:hanging="360"/>
        <w:jc w:val="both"/>
      </w:pPr>
      <w:r>
        <w:rPr>
          <w:rFonts w:ascii="Times New Roman" w:eastAsia="Times New Roman" w:hAnsi="Times New Roman" w:cs="Times New Roman"/>
          <w:sz w:val="24"/>
        </w:rPr>
        <w:t xml:space="preserve">Składki na Fundusz Pracy plan 37,00 zł wykonanie 34,74 zł tj. 93,89%. Wydatki  na administrację i zarządzanie ww. projektem. </w:t>
      </w:r>
    </w:p>
    <w:p w14:paraId="55429CB7" w14:textId="77777777" w:rsidR="00230DA1" w:rsidRDefault="00466806">
      <w:pPr>
        <w:numPr>
          <w:ilvl w:val="0"/>
          <w:numId w:val="100"/>
        </w:numPr>
        <w:spacing w:after="18" w:line="305" w:lineRule="auto"/>
        <w:ind w:right="200" w:hanging="360"/>
        <w:jc w:val="both"/>
      </w:pPr>
      <w:r>
        <w:rPr>
          <w:rFonts w:ascii="Times New Roman" w:eastAsia="Times New Roman" w:hAnsi="Times New Roman" w:cs="Times New Roman"/>
          <w:sz w:val="24"/>
        </w:rPr>
        <w:t xml:space="preserve">Zakup usług pozostałych, plan 14 900,00 zł wykonanie 14 858,40 zł tj. 100,00%. Wydatki </w:t>
      </w:r>
    </w:p>
    <w:p w14:paraId="7782EA86" w14:textId="77777777" w:rsidR="00230DA1" w:rsidRDefault="00466806">
      <w:pPr>
        <w:spacing w:after="40" w:line="305" w:lineRule="auto"/>
        <w:ind w:left="437" w:right="200"/>
        <w:jc w:val="both"/>
      </w:pPr>
      <w:r>
        <w:rPr>
          <w:rFonts w:ascii="Times New Roman" w:eastAsia="Times New Roman" w:hAnsi="Times New Roman" w:cs="Times New Roman"/>
          <w:sz w:val="24"/>
        </w:rPr>
        <w:t xml:space="preserve">na promocję projektu w lokalnych mediach poniesione w związku  z rekrutacją Beneficjentów. </w:t>
      </w:r>
    </w:p>
    <w:p w14:paraId="746C12E8" w14:textId="77777777" w:rsidR="00230DA1" w:rsidRDefault="00466806">
      <w:pPr>
        <w:numPr>
          <w:ilvl w:val="0"/>
          <w:numId w:val="100"/>
        </w:numPr>
        <w:spacing w:after="40" w:line="305" w:lineRule="auto"/>
        <w:ind w:right="200" w:hanging="360"/>
        <w:jc w:val="both"/>
      </w:pPr>
      <w:r>
        <w:rPr>
          <w:rFonts w:ascii="Times New Roman" w:eastAsia="Times New Roman" w:hAnsi="Times New Roman" w:cs="Times New Roman"/>
          <w:sz w:val="24"/>
        </w:rPr>
        <w:t xml:space="preserve">Zwrot niewykorzystanego dofinansowania, plan 2 000,00 zł wykonanie 1 574,67 zł  tj. 78,73%.  </w:t>
      </w:r>
    </w:p>
    <w:p w14:paraId="711E54C6" w14:textId="77777777" w:rsidR="00230DA1" w:rsidRDefault="00466806">
      <w:pPr>
        <w:numPr>
          <w:ilvl w:val="0"/>
          <w:numId w:val="100"/>
        </w:numPr>
        <w:spacing w:after="40" w:line="305" w:lineRule="auto"/>
        <w:ind w:right="200" w:hanging="360"/>
        <w:jc w:val="both"/>
      </w:pPr>
      <w:r>
        <w:rPr>
          <w:rFonts w:ascii="Times New Roman" w:eastAsia="Times New Roman" w:hAnsi="Times New Roman" w:cs="Times New Roman"/>
          <w:sz w:val="24"/>
        </w:rPr>
        <w:t xml:space="preserve">Dofinansowanie zadań zleconych do realizacji organizacjom prowadzącym działalność pożytku publicznego w zakresie polityki społecznej, ochrony zdrowia, pomocy osobom z niepełnosprawnością, plan 15 800,00 zł wykonanie 15 660,00 zł,  tj. 99,11%. W ramach konkursu podpisano 3 umowy.   </w:t>
      </w:r>
    </w:p>
    <w:p w14:paraId="33A731EE" w14:textId="77777777" w:rsidR="00230DA1" w:rsidRDefault="00466806">
      <w:pPr>
        <w:numPr>
          <w:ilvl w:val="0"/>
          <w:numId w:val="100"/>
        </w:numPr>
        <w:spacing w:after="0" w:line="305" w:lineRule="auto"/>
        <w:ind w:right="200" w:hanging="360"/>
        <w:jc w:val="both"/>
      </w:pPr>
      <w:r>
        <w:rPr>
          <w:rFonts w:ascii="Times New Roman" w:eastAsia="Times New Roman" w:hAnsi="Times New Roman" w:cs="Times New Roman"/>
          <w:sz w:val="24"/>
        </w:rPr>
        <w:t xml:space="preserve">Plan 19 000,00 zł, wykonanie 18 149,88 zł tj. 95,53 %. Finansowanie dostępu do i Internetu beneficjentom projektów „Świat w zasięgu ręki” i „Internet – świat bez barier”.  122 osoby niepełnosprawne, które otrzymały w ramach projektów realizowanych przez Miasto Mława sprzęt komputerowy mają zapewniony dostęp do Internetu.  </w:t>
      </w:r>
    </w:p>
    <w:p w14:paraId="303356FF" w14:textId="77777777" w:rsidR="00230DA1" w:rsidRDefault="00466806">
      <w:pPr>
        <w:spacing w:after="16"/>
        <w:ind w:left="77"/>
      </w:pPr>
      <w:r>
        <w:rPr>
          <w:rFonts w:ascii="Times New Roman" w:eastAsia="Times New Roman" w:hAnsi="Times New Roman" w:cs="Times New Roman"/>
          <w:color w:val="FF0000"/>
          <w:sz w:val="24"/>
        </w:rPr>
        <w:t xml:space="preserve"> </w:t>
      </w:r>
    </w:p>
    <w:p w14:paraId="3C9D3ED1" w14:textId="77777777" w:rsidR="00230DA1" w:rsidRDefault="00466806">
      <w:pPr>
        <w:spacing w:after="16"/>
        <w:ind w:left="77"/>
      </w:pPr>
      <w:r>
        <w:rPr>
          <w:rFonts w:ascii="Times New Roman" w:eastAsia="Times New Roman" w:hAnsi="Times New Roman" w:cs="Times New Roman"/>
          <w:color w:val="FF0000"/>
          <w:sz w:val="24"/>
        </w:rPr>
        <w:t xml:space="preserve"> </w:t>
      </w:r>
    </w:p>
    <w:p w14:paraId="777FAB05" w14:textId="77777777" w:rsidR="00230DA1" w:rsidRDefault="00466806">
      <w:pPr>
        <w:spacing w:after="19"/>
        <w:ind w:left="77"/>
      </w:pPr>
      <w:r>
        <w:rPr>
          <w:rFonts w:ascii="Times New Roman" w:eastAsia="Times New Roman" w:hAnsi="Times New Roman" w:cs="Times New Roman"/>
          <w:color w:val="FF0000"/>
          <w:sz w:val="24"/>
        </w:rPr>
        <w:t xml:space="preserve"> </w:t>
      </w:r>
    </w:p>
    <w:p w14:paraId="77D0C983" w14:textId="77777777" w:rsidR="00230DA1" w:rsidRDefault="00466806">
      <w:pPr>
        <w:spacing w:after="0"/>
        <w:ind w:left="77"/>
      </w:pPr>
      <w:r>
        <w:rPr>
          <w:rFonts w:ascii="Times New Roman" w:eastAsia="Times New Roman" w:hAnsi="Times New Roman" w:cs="Times New Roman"/>
          <w:color w:val="FF0000"/>
          <w:sz w:val="24"/>
        </w:rPr>
        <w:t xml:space="preserve"> </w:t>
      </w:r>
    </w:p>
    <w:p w14:paraId="1FCF999B" w14:textId="77777777" w:rsidR="00230DA1" w:rsidRDefault="00466806">
      <w:pPr>
        <w:spacing w:after="10" w:line="268" w:lineRule="auto"/>
        <w:ind w:left="72" w:right="195" w:hanging="10"/>
        <w:jc w:val="both"/>
      </w:pPr>
      <w:r>
        <w:rPr>
          <w:rFonts w:ascii="Times New Roman" w:eastAsia="Times New Roman" w:hAnsi="Times New Roman" w:cs="Times New Roman"/>
          <w:b/>
          <w:sz w:val="24"/>
        </w:rPr>
        <w:t xml:space="preserve">Dział 854 – EDUKACYJNA OPIEKA WYCHOWAWCZA </w:t>
      </w:r>
    </w:p>
    <w:p w14:paraId="7A44A240" w14:textId="77777777" w:rsidR="00230DA1" w:rsidRDefault="00466806">
      <w:pPr>
        <w:spacing w:after="55" w:line="268" w:lineRule="auto"/>
        <w:ind w:left="72" w:right="195" w:hanging="10"/>
        <w:jc w:val="both"/>
      </w:pPr>
      <w:r>
        <w:rPr>
          <w:rFonts w:ascii="Times New Roman" w:eastAsia="Times New Roman" w:hAnsi="Times New Roman" w:cs="Times New Roman"/>
          <w:b/>
          <w:sz w:val="24"/>
        </w:rPr>
        <w:t xml:space="preserve">Plan 1 865 925,00 zł wykonanie 1 652 953,83 zł co stanowi 88,59%. </w:t>
      </w:r>
    </w:p>
    <w:p w14:paraId="36117460" w14:textId="77777777" w:rsidR="00230DA1" w:rsidRDefault="00466806">
      <w:pPr>
        <w:pStyle w:val="Nagwek2"/>
        <w:spacing w:after="57"/>
        <w:ind w:left="72" w:right="200"/>
      </w:pPr>
      <w:r>
        <w:lastRenderedPageBreak/>
        <w:t>Rozdział 85401 – Świetlice szkolne</w:t>
      </w:r>
      <w:r>
        <w:rPr>
          <w:u w:val="none"/>
        </w:rPr>
        <w:t xml:space="preserve"> </w:t>
      </w:r>
      <w:r>
        <w:t>Wydatki bieżące</w:t>
      </w:r>
      <w:r>
        <w:rPr>
          <w:u w:val="none"/>
        </w:rPr>
        <w:t xml:space="preserve"> </w:t>
      </w:r>
    </w:p>
    <w:p w14:paraId="56AA5BEB" w14:textId="77777777" w:rsidR="00230DA1" w:rsidRDefault="00466806">
      <w:pPr>
        <w:spacing w:after="0" w:line="305" w:lineRule="auto"/>
        <w:ind w:left="62" w:right="200"/>
        <w:jc w:val="both"/>
      </w:pPr>
      <w:r>
        <w:rPr>
          <w:rFonts w:ascii="Times New Roman" w:eastAsia="Times New Roman" w:hAnsi="Times New Roman" w:cs="Times New Roman"/>
          <w:sz w:val="24"/>
        </w:rPr>
        <w:t xml:space="preserve">Plan 1 550 321,00 zł, wykonanie 1 393 832,36 zł, tj. 89,91%,  obejmuje  wydatki związane z prowadzeniem świetlic szkolnych, w tym: wynagrodzenia osobowe w kwocie  1 110 317,80 zł, dodatkowe wynagrodzenie roczne w kwocie  70 683,64 zł oraz składki na ubezpieczenia społeczne 195 565,96 zł, fundusz pracy i fundusz solidarnościowy  w wysokości 17 264,96 zł. </w:t>
      </w:r>
    </w:p>
    <w:p w14:paraId="6095266D" w14:textId="77777777" w:rsidR="00230DA1" w:rsidRDefault="00466806">
      <w:pPr>
        <w:spacing w:after="13" w:line="267" w:lineRule="auto"/>
        <w:ind w:left="72" w:right="200" w:hanging="10"/>
        <w:jc w:val="both"/>
      </w:pPr>
      <w:r>
        <w:rPr>
          <w:rFonts w:ascii="Times New Roman" w:eastAsia="Times New Roman" w:hAnsi="Times New Roman" w:cs="Times New Roman"/>
          <w:sz w:val="24"/>
          <w:u w:val="single" w:color="000000"/>
        </w:rPr>
        <w:t>Rozdział 85404 – Wczesne wspomaganie rozwoju dziecka</w:t>
      </w:r>
      <w:r>
        <w:rPr>
          <w:rFonts w:ascii="Times New Roman" w:eastAsia="Times New Roman" w:hAnsi="Times New Roman" w:cs="Times New Roman"/>
          <w:sz w:val="24"/>
        </w:rPr>
        <w:t xml:space="preserve"> </w:t>
      </w:r>
    </w:p>
    <w:p w14:paraId="54F01E8E" w14:textId="77777777" w:rsidR="00230DA1" w:rsidRDefault="00466806">
      <w:pPr>
        <w:spacing w:after="13" w:line="305" w:lineRule="auto"/>
        <w:ind w:left="62" w:right="200"/>
        <w:jc w:val="both"/>
      </w:pPr>
      <w:r>
        <w:rPr>
          <w:rFonts w:ascii="Times New Roman" w:eastAsia="Times New Roman" w:hAnsi="Times New Roman" w:cs="Times New Roman"/>
          <w:sz w:val="24"/>
        </w:rPr>
        <w:t xml:space="preserve">Plan 90 511,00 zł wykonanie 75 261,47 zł, tj. 83,15%  </w:t>
      </w:r>
    </w:p>
    <w:p w14:paraId="1AD10A33" w14:textId="77777777" w:rsidR="00230DA1" w:rsidRDefault="00466806">
      <w:pPr>
        <w:pStyle w:val="Nagwek2"/>
        <w:spacing w:after="56"/>
        <w:ind w:left="72" w:right="200"/>
      </w:pPr>
      <w:r>
        <w:t>Wydatki bieżące</w:t>
      </w:r>
      <w:r>
        <w:rPr>
          <w:u w:val="none"/>
        </w:rPr>
        <w:t xml:space="preserve"> </w:t>
      </w:r>
    </w:p>
    <w:p w14:paraId="60810D7C" w14:textId="77777777" w:rsidR="00230DA1" w:rsidRDefault="00466806">
      <w:pPr>
        <w:spacing w:after="0" w:line="305" w:lineRule="auto"/>
        <w:ind w:left="62" w:right="200"/>
        <w:jc w:val="both"/>
      </w:pPr>
      <w:r>
        <w:rPr>
          <w:rFonts w:ascii="Times New Roman" w:eastAsia="Times New Roman" w:hAnsi="Times New Roman" w:cs="Times New Roman"/>
          <w:sz w:val="24"/>
        </w:rPr>
        <w:t xml:space="preserve">Dotacja podmiotowa dla przedszkola prowadzonego przez osobę fizyczną, plan 90 511,00 zł wykonanie 75 261,47 zł tj. 83,15 %. Dotację podmiotową otrzymało Niepubliczne Przedszkole Terapeutyczne „Dobre Miejsce” w Mławie. Niskie wykonanie planu wynika z mniejszej ilości dzieci uczęszczających do przedszkola niż zaplanowana przez organ prowadzący we wniosku o udzielenie dotacji na 2020 r. </w:t>
      </w:r>
    </w:p>
    <w:p w14:paraId="51EF2869" w14:textId="77777777" w:rsidR="00230DA1" w:rsidRDefault="00466806">
      <w:pPr>
        <w:spacing w:after="19"/>
        <w:ind w:left="77"/>
      </w:pPr>
      <w:r>
        <w:rPr>
          <w:rFonts w:ascii="Times New Roman" w:eastAsia="Times New Roman" w:hAnsi="Times New Roman" w:cs="Times New Roman"/>
          <w:color w:val="FF0000"/>
          <w:sz w:val="24"/>
        </w:rPr>
        <w:t xml:space="preserve"> </w:t>
      </w:r>
    </w:p>
    <w:p w14:paraId="5EEE203B" w14:textId="77777777" w:rsidR="00230DA1" w:rsidRDefault="00466806">
      <w:pPr>
        <w:spacing w:after="13" w:line="267" w:lineRule="auto"/>
        <w:ind w:left="72" w:right="200" w:hanging="10"/>
        <w:jc w:val="both"/>
      </w:pPr>
      <w:r>
        <w:rPr>
          <w:rFonts w:ascii="Times New Roman" w:eastAsia="Times New Roman" w:hAnsi="Times New Roman" w:cs="Times New Roman"/>
          <w:sz w:val="24"/>
          <w:u w:val="single" w:color="000000"/>
        </w:rPr>
        <w:t>Rozdział 85415 – Pomoc materialna dla uczniów</w:t>
      </w:r>
      <w:r>
        <w:rPr>
          <w:rFonts w:ascii="Times New Roman" w:eastAsia="Times New Roman" w:hAnsi="Times New Roman" w:cs="Times New Roman"/>
          <w:sz w:val="24"/>
        </w:rPr>
        <w:t xml:space="preserve"> </w:t>
      </w:r>
    </w:p>
    <w:p w14:paraId="70575A56" w14:textId="77777777" w:rsidR="00230DA1" w:rsidRDefault="00466806">
      <w:pPr>
        <w:spacing w:after="13" w:line="305" w:lineRule="auto"/>
        <w:ind w:left="62" w:right="200"/>
        <w:jc w:val="both"/>
      </w:pPr>
      <w:r>
        <w:rPr>
          <w:rFonts w:ascii="Times New Roman" w:eastAsia="Times New Roman" w:hAnsi="Times New Roman" w:cs="Times New Roman"/>
          <w:sz w:val="24"/>
        </w:rPr>
        <w:t xml:space="preserve">Plan 194 093,00 zł wykonanie 152 860,00 zł, tj. 78,76% </w:t>
      </w:r>
    </w:p>
    <w:p w14:paraId="62318C74" w14:textId="77777777" w:rsidR="00230DA1" w:rsidRDefault="00466806">
      <w:pPr>
        <w:pStyle w:val="Nagwek2"/>
        <w:ind w:left="72" w:right="200"/>
      </w:pPr>
      <w:r>
        <w:t>Wydatki bieżące</w:t>
      </w:r>
      <w:r>
        <w:rPr>
          <w:u w:val="none"/>
        </w:rPr>
        <w:t xml:space="preserve">  </w:t>
      </w:r>
    </w:p>
    <w:p w14:paraId="21E617AF" w14:textId="77777777" w:rsidR="00230DA1" w:rsidRDefault="00466806">
      <w:pPr>
        <w:spacing w:after="40" w:line="305" w:lineRule="auto"/>
        <w:ind w:left="62" w:right="200"/>
        <w:jc w:val="both"/>
      </w:pPr>
      <w:r>
        <w:rPr>
          <w:rFonts w:ascii="Times New Roman" w:eastAsia="Times New Roman" w:hAnsi="Times New Roman" w:cs="Times New Roman"/>
          <w:sz w:val="24"/>
        </w:rPr>
        <w:t xml:space="preserve">Plan 194 093,00 zł wykonanie 152 860,00 zł, tj. 78,76%, w tym: </w:t>
      </w:r>
    </w:p>
    <w:p w14:paraId="13274A60" w14:textId="77777777" w:rsidR="00230DA1" w:rsidRDefault="00466806">
      <w:pPr>
        <w:numPr>
          <w:ilvl w:val="0"/>
          <w:numId w:val="101"/>
        </w:numPr>
        <w:spacing w:after="40" w:line="305" w:lineRule="auto"/>
        <w:ind w:right="200" w:hanging="360"/>
        <w:jc w:val="both"/>
      </w:pPr>
      <w:r>
        <w:rPr>
          <w:rFonts w:ascii="Times New Roman" w:eastAsia="Times New Roman" w:hAnsi="Times New Roman" w:cs="Times New Roman"/>
          <w:sz w:val="24"/>
        </w:rPr>
        <w:t xml:space="preserve">Plan 161 183,00 zł wykonanie 128 643,32 zł tj. 79,81 % dotyczył pomocy materialnej w formie stypendiów szkolnych (wypłacono 225 świadczeń). Z dotacji od Wojewody wydatkowano 102 914,66 zł, a ze środków własnych 25 728,66 zł. </w:t>
      </w:r>
    </w:p>
    <w:p w14:paraId="655D0862" w14:textId="77777777" w:rsidR="00230DA1" w:rsidRDefault="00466806">
      <w:pPr>
        <w:numPr>
          <w:ilvl w:val="0"/>
          <w:numId w:val="101"/>
        </w:numPr>
        <w:spacing w:after="0" w:line="305" w:lineRule="auto"/>
        <w:ind w:right="200" w:hanging="360"/>
        <w:jc w:val="both"/>
      </w:pPr>
      <w:r>
        <w:rPr>
          <w:rFonts w:ascii="Times New Roman" w:eastAsia="Times New Roman" w:hAnsi="Times New Roman" w:cs="Times New Roman"/>
          <w:sz w:val="24"/>
        </w:rPr>
        <w:t xml:space="preserve">Dotacja celowa przeznaczona na zapewnienie pomocy uczniom niepełnosprawnym w formie dofinansowania zakupu podręczników, materiałów edukacyjnych. Plan 32 910,00 zł wykonanie 24 216,68 zł. Kwota 8 693,32 zł została zwrócona do Mazowieckiego Urzędu Wojewódzkiego w Warszawie. </w:t>
      </w:r>
    </w:p>
    <w:p w14:paraId="3D178AB1" w14:textId="77777777" w:rsidR="00230DA1" w:rsidRDefault="00466806">
      <w:pPr>
        <w:spacing w:after="48" w:line="267" w:lineRule="auto"/>
        <w:ind w:left="72" w:right="1179" w:hanging="10"/>
        <w:jc w:val="both"/>
      </w:pPr>
      <w:r>
        <w:rPr>
          <w:rFonts w:ascii="Times New Roman" w:eastAsia="Times New Roman" w:hAnsi="Times New Roman" w:cs="Times New Roman"/>
          <w:sz w:val="24"/>
          <w:u w:val="single" w:color="000000"/>
        </w:rPr>
        <w:t>Rozdział 85416 – Pomoc materialna dla uczniów o charakterze motywacyjnym</w:t>
      </w:r>
      <w:r>
        <w:rPr>
          <w:rFonts w:ascii="Times New Roman" w:eastAsia="Times New Roman" w:hAnsi="Times New Roman" w:cs="Times New Roman"/>
          <w:sz w:val="24"/>
        </w:rPr>
        <w:t xml:space="preserve"> Plan 31 000,00 zł, wydatkowano 31 000,00 zł tj. 100,00 % w tym: </w:t>
      </w:r>
    </w:p>
    <w:p w14:paraId="4B308224" w14:textId="77777777" w:rsidR="00230DA1" w:rsidRDefault="00466806">
      <w:pPr>
        <w:pStyle w:val="Nagwek2"/>
        <w:spacing w:after="57"/>
        <w:ind w:left="72" w:right="200"/>
      </w:pPr>
      <w:r>
        <w:t>Wydatki bieżące</w:t>
      </w:r>
      <w:r>
        <w:rPr>
          <w:u w:val="none"/>
        </w:rPr>
        <w:t xml:space="preserve">  </w:t>
      </w:r>
    </w:p>
    <w:p w14:paraId="1EFD70C1" w14:textId="77777777" w:rsidR="00230DA1" w:rsidRDefault="00466806">
      <w:pPr>
        <w:spacing w:after="0" w:line="305" w:lineRule="auto"/>
        <w:ind w:left="62" w:right="200"/>
        <w:jc w:val="both"/>
      </w:pPr>
      <w:r>
        <w:rPr>
          <w:rFonts w:ascii="Times New Roman" w:eastAsia="Times New Roman" w:hAnsi="Times New Roman" w:cs="Times New Roman"/>
          <w:sz w:val="24"/>
        </w:rPr>
        <w:t xml:space="preserve">Plan w wysokości 31 000,00 zł wykonano w kwocie 31 000,00 zł co stanowi 100,00 % wydatkowano z przeznaczeniem na wypłatę 41 stypendiów dla uczniów, zawodników, studentów, zgodnie z zapisami Uchwały Nr XLIV/529/2018 Z 21 sierpnia 2018 r. zmieniającej Uchwałę Nr XXII/278/2016 Rady Miasta Mława z dnia 27 września 2016 r. w sprawie przyznawania stypendiów dla uzdolnionych uczniów, zawodników oraz studentów.  </w:t>
      </w:r>
    </w:p>
    <w:p w14:paraId="7BDB4F23" w14:textId="77777777" w:rsidR="00230DA1" w:rsidRDefault="00466806">
      <w:pPr>
        <w:spacing w:after="16"/>
        <w:ind w:left="77"/>
      </w:pPr>
      <w:r>
        <w:rPr>
          <w:rFonts w:ascii="Times New Roman" w:eastAsia="Times New Roman" w:hAnsi="Times New Roman" w:cs="Times New Roman"/>
          <w:color w:val="FF0000"/>
          <w:sz w:val="24"/>
        </w:rPr>
        <w:t xml:space="preserve"> </w:t>
      </w:r>
    </w:p>
    <w:p w14:paraId="2777E64E" w14:textId="77777777" w:rsidR="00230DA1" w:rsidRDefault="00466806">
      <w:pPr>
        <w:spacing w:after="10" w:line="268" w:lineRule="auto"/>
        <w:ind w:left="72" w:right="195" w:hanging="10"/>
        <w:jc w:val="both"/>
      </w:pPr>
      <w:r>
        <w:rPr>
          <w:rFonts w:ascii="Times New Roman" w:eastAsia="Times New Roman" w:hAnsi="Times New Roman" w:cs="Times New Roman"/>
          <w:b/>
          <w:sz w:val="24"/>
        </w:rPr>
        <w:t xml:space="preserve">Dział 855 – RODZINA </w:t>
      </w:r>
    </w:p>
    <w:p w14:paraId="3DCB0A17" w14:textId="77777777" w:rsidR="00230DA1" w:rsidRDefault="00466806">
      <w:pPr>
        <w:spacing w:after="55" w:line="268" w:lineRule="auto"/>
        <w:ind w:left="72" w:right="195" w:hanging="10"/>
        <w:jc w:val="both"/>
      </w:pPr>
      <w:r>
        <w:rPr>
          <w:rFonts w:ascii="Times New Roman" w:eastAsia="Times New Roman" w:hAnsi="Times New Roman" w:cs="Times New Roman"/>
          <w:b/>
          <w:sz w:val="24"/>
        </w:rPr>
        <w:t xml:space="preserve">Plan 50 622 646,00 zł wykonanie 50 162 490,50 zł co stanowi 99,09%. </w:t>
      </w:r>
    </w:p>
    <w:p w14:paraId="314EE055" w14:textId="77777777" w:rsidR="00230DA1" w:rsidRDefault="00466806">
      <w:pPr>
        <w:pStyle w:val="Nagwek2"/>
        <w:ind w:left="72" w:right="200"/>
      </w:pPr>
      <w:r>
        <w:t>Rozdział 85501 – Świadczenia wychowawcze</w:t>
      </w:r>
      <w:r>
        <w:rPr>
          <w:u w:val="none"/>
        </w:rPr>
        <w:t xml:space="preserve"> </w:t>
      </w:r>
    </w:p>
    <w:p w14:paraId="3A00FDC3" w14:textId="77777777" w:rsidR="00230DA1" w:rsidRDefault="00466806">
      <w:pPr>
        <w:spacing w:after="40" w:line="305" w:lineRule="auto"/>
        <w:ind w:left="62" w:right="200"/>
        <w:jc w:val="both"/>
      </w:pPr>
      <w:r>
        <w:rPr>
          <w:rFonts w:ascii="Times New Roman" w:eastAsia="Times New Roman" w:hAnsi="Times New Roman" w:cs="Times New Roman"/>
          <w:sz w:val="24"/>
        </w:rPr>
        <w:t xml:space="preserve">Plan 34 304 531,00 zł wykonanie 34 272 399,09 zł tj. 99,91%, w tym: </w:t>
      </w:r>
    </w:p>
    <w:p w14:paraId="5313F65C" w14:textId="77777777" w:rsidR="00230DA1" w:rsidRDefault="00466806">
      <w:pPr>
        <w:numPr>
          <w:ilvl w:val="0"/>
          <w:numId w:val="102"/>
        </w:numPr>
        <w:spacing w:after="40" w:line="305" w:lineRule="auto"/>
        <w:ind w:right="200" w:hanging="360"/>
        <w:jc w:val="both"/>
      </w:pPr>
      <w:r>
        <w:rPr>
          <w:rFonts w:ascii="Times New Roman" w:eastAsia="Times New Roman" w:hAnsi="Times New Roman" w:cs="Times New Roman"/>
          <w:sz w:val="24"/>
        </w:rPr>
        <w:t xml:space="preserve">Plan 34 226 531,00 zł wykonanie 34 224 534,28 zł, tj. 99,99% zł dotyczy realizacji zadań z zakresu pomocy państwa w wychowaniu dzieci. Zaplanowane środki wydatkowano na: </w:t>
      </w:r>
    </w:p>
    <w:p w14:paraId="3FDEFD11" w14:textId="77777777" w:rsidR="00230DA1" w:rsidRDefault="00466806">
      <w:pPr>
        <w:numPr>
          <w:ilvl w:val="1"/>
          <w:numId w:val="102"/>
        </w:numPr>
        <w:spacing w:after="40" w:line="305" w:lineRule="auto"/>
        <w:ind w:right="200" w:hanging="360"/>
        <w:jc w:val="both"/>
      </w:pPr>
      <w:r>
        <w:rPr>
          <w:rFonts w:ascii="Times New Roman" w:eastAsia="Times New Roman" w:hAnsi="Times New Roman" w:cs="Times New Roman"/>
          <w:sz w:val="24"/>
        </w:rPr>
        <w:lastRenderedPageBreak/>
        <w:t xml:space="preserve">Świadczenia społeczne, plan 34 031 295,00 zł wykonanie 34 030 451,37 zł  tj. 100,00%. W ramach środków przekazanych z dotacji od Wojewody na realizację Ustawy o pomocy państwa w wychowywaniu dzieci wypłacono 68 517 świadczeń wychowawczych. </w:t>
      </w:r>
    </w:p>
    <w:p w14:paraId="689F4040" w14:textId="77777777" w:rsidR="00230DA1" w:rsidRDefault="00466806">
      <w:pPr>
        <w:numPr>
          <w:ilvl w:val="1"/>
          <w:numId w:val="102"/>
        </w:numPr>
        <w:spacing w:after="40" w:line="305" w:lineRule="auto"/>
        <w:ind w:right="200" w:hanging="360"/>
        <w:jc w:val="both"/>
      </w:pPr>
      <w:r>
        <w:rPr>
          <w:rFonts w:ascii="Times New Roman" w:eastAsia="Times New Roman" w:hAnsi="Times New Roman" w:cs="Times New Roman"/>
          <w:sz w:val="24"/>
        </w:rPr>
        <w:t xml:space="preserve">Wynagrodzenia osobowe pracowników, plan 113 500,00 zł wykonanie 113 386,21 zł tj. 99,90% w tym wynagrodzenia brutto dla 6 pracowników. </w:t>
      </w:r>
    </w:p>
    <w:p w14:paraId="4070D79A" w14:textId="77777777" w:rsidR="00230DA1" w:rsidRDefault="00466806">
      <w:pPr>
        <w:numPr>
          <w:ilvl w:val="1"/>
          <w:numId w:val="102"/>
        </w:numPr>
        <w:spacing w:after="40" w:line="305" w:lineRule="auto"/>
        <w:ind w:right="200" w:hanging="360"/>
        <w:jc w:val="both"/>
      </w:pPr>
      <w:r>
        <w:rPr>
          <w:rFonts w:ascii="Times New Roman" w:eastAsia="Times New Roman" w:hAnsi="Times New Roman" w:cs="Times New Roman"/>
          <w:sz w:val="24"/>
        </w:rPr>
        <w:t xml:space="preserve">Dodatkowe wynagrodzenie roczne, plan 8 964,00 zł wykonanie 8 963,03 zł  tj. 99,99%. </w:t>
      </w:r>
    </w:p>
    <w:p w14:paraId="440C0E8E" w14:textId="77777777" w:rsidR="00230DA1" w:rsidRDefault="00466806">
      <w:pPr>
        <w:numPr>
          <w:ilvl w:val="1"/>
          <w:numId w:val="102"/>
        </w:numPr>
        <w:spacing w:after="40" w:line="305" w:lineRule="auto"/>
        <w:ind w:right="200" w:hanging="360"/>
        <w:jc w:val="both"/>
      </w:pPr>
      <w:r>
        <w:rPr>
          <w:rFonts w:ascii="Times New Roman" w:eastAsia="Times New Roman" w:hAnsi="Times New Roman" w:cs="Times New Roman"/>
          <w:sz w:val="24"/>
        </w:rPr>
        <w:t xml:space="preserve">Pochodne od wynagrodzeń, plan 24 387,00 zł wykonanie 24 387,00 zł tj. 100,00%. </w:t>
      </w:r>
    </w:p>
    <w:p w14:paraId="1D972EBC" w14:textId="77777777" w:rsidR="00230DA1" w:rsidRDefault="00466806">
      <w:pPr>
        <w:numPr>
          <w:ilvl w:val="1"/>
          <w:numId w:val="102"/>
        </w:numPr>
        <w:spacing w:after="40" w:line="305" w:lineRule="auto"/>
        <w:ind w:right="200" w:hanging="360"/>
        <w:jc w:val="both"/>
      </w:pPr>
      <w:r>
        <w:rPr>
          <w:rFonts w:ascii="Times New Roman" w:eastAsia="Times New Roman" w:hAnsi="Times New Roman" w:cs="Times New Roman"/>
          <w:sz w:val="24"/>
        </w:rPr>
        <w:t xml:space="preserve">Wynagrodzenia bezosobowe, plan 7 200,00 zł wykonanie 6 800,00 zł tj. 94,44%. </w:t>
      </w:r>
    </w:p>
    <w:p w14:paraId="4BE8B145" w14:textId="77777777" w:rsidR="00230DA1" w:rsidRDefault="00466806">
      <w:pPr>
        <w:numPr>
          <w:ilvl w:val="1"/>
          <w:numId w:val="102"/>
        </w:numPr>
        <w:spacing w:after="40" w:line="305" w:lineRule="auto"/>
        <w:ind w:right="200" w:hanging="360"/>
        <w:jc w:val="both"/>
      </w:pPr>
      <w:r>
        <w:rPr>
          <w:rFonts w:ascii="Times New Roman" w:eastAsia="Times New Roman" w:hAnsi="Times New Roman" w:cs="Times New Roman"/>
          <w:sz w:val="24"/>
        </w:rPr>
        <w:t xml:space="preserve">Zakup materiałów i wyposażenia, plan 24 000,00 zł wykonanie 24 000,00 zł tj. 100,00% w tym zakup materiałów biurowych, środków dezynfekcyjnych i  czystości, sprzętu komputerowego i tonerów. </w:t>
      </w:r>
    </w:p>
    <w:p w14:paraId="38E58F24" w14:textId="77777777" w:rsidR="00230DA1" w:rsidRDefault="00466806">
      <w:pPr>
        <w:numPr>
          <w:ilvl w:val="1"/>
          <w:numId w:val="102"/>
        </w:numPr>
        <w:spacing w:after="40" w:line="305" w:lineRule="auto"/>
        <w:ind w:right="200" w:hanging="360"/>
        <w:jc w:val="both"/>
      </w:pPr>
      <w:r>
        <w:rPr>
          <w:rFonts w:ascii="Times New Roman" w:eastAsia="Times New Roman" w:hAnsi="Times New Roman" w:cs="Times New Roman"/>
          <w:sz w:val="24"/>
        </w:rPr>
        <w:t xml:space="preserve">Zakup energii, plan 3 500,00 zł wykonanie 3 358,00 zł tj. 95,94%, wydatki związane z zużyciem gazu, wody i energii elektrycznej. </w:t>
      </w:r>
    </w:p>
    <w:p w14:paraId="59B12135" w14:textId="77777777" w:rsidR="00230DA1" w:rsidRDefault="00466806">
      <w:pPr>
        <w:numPr>
          <w:ilvl w:val="1"/>
          <w:numId w:val="102"/>
        </w:numPr>
        <w:spacing w:after="40" w:line="305" w:lineRule="auto"/>
        <w:ind w:right="200" w:hanging="360"/>
        <w:jc w:val="both"/>
      </w:pPr>
      <w:r>
        <w:rPr>
          <w:rFonts w:ascii="Times New Roman" w:eastAsia="Times New Roman" w:hAnsi="Times New Roman" w:cs="Times New Roman"/>
          <w:sz w:val="24"/>
        </w:rPr>
        <w:t xml:space="preserve">Zakup usług pozostałych, plan 12 385,00 zł wykonanie 11 935,42 zł tj. 96,37%, w tym usługi ochrony fizycznej i monitoringu, opłata za odbiór ścieków i wywóz nieczystości, opłata za aktualizację programów do obsługi świadczeń wychowawczych. </w:t>
      </w:r>
    </w:p>
    <w:p w14:paraId="7B53D2E1" w14:textId="77777777" w:rsidR="00230DA1" w:rsidRDefault="00466806">
      <w:pPr>
        <w:numPr>
          <w:ilvl w:val="1"/>
          <w:numId w:val="102"/>
        </w:numPr>
        <w:spacing w:after="40" w:line="305" w:lineRule="auto"/>
        <w:ind w:right="200" w:hanging="360"/>
        <w:jc w:val="both"/>
      </w:pPr>
      <w:r>
        <w:rPr>
          <w:rFonts w:ascii="Times New Roman" w:eastAsia="Times New Roman" w:hAnsi="Times New Roman" w:cs="Times New Roman"/>
          <w:sz w:val="24"/>
        </w:rPr>
        <w:t xml:space="preserve">Opłaty z tytułu zakupu usług telekomunikacyjnych, plan 700,00 zł wykonanie  654,58 zł tj. 93,51%. </w:t>
      </w:r>
    </w:p>
    <w:p w14:paraId="59CDFFC4" w14:textId="77777777" w:rsidR="00230DA1" w:rsidRDefault="00466806">
      <w:pPr>
        <w:numPr>
          <w:ilvl w:val="1"/>
          <w:numId w:val="102"/>
        </w:numPr>
        <w:spacing w:after="40" w:line="305" w:lineRule="auto"/>
        <w:ind w:right="200" w:hanging="360"/>
        <w:jc w:val="both"/>
      </w:pPr>
      <w:r>
        <w:rPr>
          <w:rFonts w:ascii="Times New Roman" w:eastAsia="Times New Roman" w:hAnsi="Times New Roman" w:cs="Times New Roman"/>
          <w:sz w:val="24"/>
        </w:rPr>
        <w:t xml:space="preserve">Szkolenia pracowników, plan 600,00 zł wykonanie 598,67 zł tj. 99,78%. </w:t>
      </w:r>
    </w:p>
    <w:p w14:paraId="4ED9F01F" w14:textId="77777777" w:rsidR="00230DA1" w:rsidRDefault="00466806">
      <w:pPr>
        <w:numPr>
          <w:ilvl w:val="0"/>
          <w:numId w:val="102"/>
        </w:numPr>
        <w:spacing w:after="40" w:line="305" w:lineRule="auto"/>
        <w:ind w:right="200" w:hanging="360"/>
        <w:jc w:val="both"/>
      </w:pPr>
      <w:r>
        <w:rPr>
          <w:rFonts w:ascii="Times New Roman" w:eastAsia="Times New Roman" w:hAnsi="Times New Roman" w:cs="Times New Roman"/>
          <w:sz w:val="24"/>
        </w:rPr>
        <w:t xml:space="preserve">Plan 71 000,00 wykonanie 42 575,63 zł, tj. 59,97% środki z przeznaczeniem na zwrotu nienależnie pobranych świadczeń z lat ubiegłych do Mazowieckiego Urzędu Wojewódzkiego w Warszawie. </w:t>
      </w:r>
    </w:p>
    <w:p w14:paraId="19DDC103" w14:textId="77777777" w:rsidR="00230DA1" w:rsidRDefault="00466806">
      <w:pPr>
        <w:numPr>
          <w:ilvl w:val="0"/>
          <w:numId w:val="102"/>
        </w:numPr>
        <w:spacing w:after="19" w:line="305" w:lineRule="auto"/>
        <w:ind w:right="200" w:hanging="360"/>
        <w:jc w:val="both"/>
      </w:pPr>
      <w:r>
        <w:rPr>
          <w:rFonts w:ascii="Times New Roman" w:eastAsia="Times New Roman" w:hAnsi="Times New Roman" w:cs="Times New Roman"/>
          <w:sz w:val="24"/>
        </w:rPr>
        <w:t xml:space="preserve">Plan 7 000,00 wykonanie 5 289,18 zł, tj. 75,56% środki z przeznaczeniem na zwrotu nienależnie pobranych świadczeń z lat ubiegłych (odsetki) do Mazowieckiego Urzędu Wojewódzkiego w Warszawie. </w:t>
      </w:r>
    </w:p>
    <w:p w14:paraId="6B424B35" w14:textId="77777777" w:rsidR="00230DA1" w:rsidRDefault="00466806">
      <w:pPr>
        <w:spacing w:after="80" w:line="267" w:lineRule="auto"/>
        <w:ind w:left="72" w:right="200" w:hanging="10"/>
        <w:jc w:val="both"/>
      </w:pPr>
      <w:r>
        <w:rPr>
          <w:rFonts w:ascii="Times New Roman" w:eastAsia="Times New Roman" w:hAnsi="Times New Roman" w:cs="Times New Roman"/>
          <w:sz w:val="24"/>
          <w:u w:val="single" w:color="000000"/>
        </w:rPr>
        <w:t>Rozdział 85502 - Świadczenia</w:t>
      </w:r>
      <w:r>
        <w:rPr>
          <w:rFonts w:ascii="Times New Roman" w:eastAsia="Times New Roman" w:hAnsi="Times New Roman" w:cs="Times New Roman"/>
          <w:b/>
          <w:sz w:val="24"/>
          <w:u w:val="single" w:color="000000"/>
        </w:rPr>
        <w:t xml:space="preserve"> </w:t>
      </w:r>
      <w:r>
        <w:rPr>
          <w:rFonts w:ascii="Times New Roman" w:eastAsia="Times New Roman" w:hAnsi="Times New Roman" w:cs="Times New Roman"/>
          <w:sz w:val="24"/>
          <w:u w:val="single" w:color="000000"/>
        </w:rPr>
        <w:t>rodzinne, świadczenia z funduszu alimentacyjnego oraz</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składki na ubezpieczenia emerytalne i rentowe z ubezpieczenia społecznego</w:t>
      </w:r>
      <w:r>
        <w:rPr>
          <w:rFonts w:ascii="Times New Roman" w:eastAsia="Times New Roman" w:hAnsi="Times New Roman" w:cs="Times New Roman"/>
          <w:sz w:val="24"/>
        </w:rPr>
        <w:t xml:space="preserve"> Plan 13 652 978,00 zł wykonanie 13 414 305,33 zł, tj. 98,25% w tym m.in.: </w:t>
      </w:r>
    </w:p>
    <w:p w14:paraId="694C1627" w14:textId="77777777" w:rsidR="00230DA1" w:rsidRDefault="00466806">
      <w:pPr>
        <w:numPr>
          <w:ilvl w:val="0"/>
          <w:numId w:val="103"/>
        </w:numPr>
        <w:spacing w:after="40" w:line="305" w:lineRule="auto"/>
        <w:ind w:right="200" w:hanging="360"/>
        <w:jc w:val="both"/>
      </w:pPr>
      <w:r>
        <w:rPr>
          <w:rFonts w:ascii="Times New Roman" w:eastAsia="Times New Roman" w:hAnsi="Times New Roman" w:cs="Times New Roman"/>
          <w:sz w:val="24"/>
        </w:rPr>
        <w:t xml:space="preserve">Plan 50 000,00 wykonanie 45 381,12 zł, tj. 90,76% środki z przeznaczeniem na zwrotu nienależnie pobranych świadczeń z lat ubiegłych do Mazowieckiego Urzędu Wojewódzkiego w Warszawie. </w:t>
      </w:r>
    </w:p>
    <w:p w14:paraId="26FAD792" w14:textId="77777777" w:rsidR="00230DA1" w:rsidRDefault="00466806">
      <w:pPr>
        <w:numPr>
          <w:ilvl w:val="0"/>
          <w:numId w:val="103"/>
        </w:numPr>
        <w:spacing w:after="40" w:line="305" w:lineRule="auto"/>
        <w:ind w:right="200" w:hanging="360"/>
        <w:jc w:val="both"/>
      </w:pPr>
      <w:r>
        <w:rPr>
          <w:rFonts w:ascii="Times New Roman" w:eastAsia="Times New Roman" w:hAnsi="Times New Roman" w:cs="Times New Roman"/>
          <w:sz w:val="24"/>
        </w:rPr>
        <w:t xml:space="preserve">Plan 4 100,00 wykonanie 3 595,22 zł, tj. 87,69% środki z przeznaczeniem na zwrotu nienależnie pobranych świadczeń z lat ubiegłych (odsetki) do Mazowieckiego Urzędu Wojewódzkiego w Warszawie. </w:t>
      </w:r>
    </w:p>
    <w:p w14:paraId="002CCA1E" w14:textId="77777777" w:rsidR="00230DA1" w:rsidRDefault="00466806">
      <w:pPr>
        <w:numPr>
          <w:ilvl w:val="0"/>
          <w:numId w:val="103"/>
        </w:numPr>
        <w:spacing w:after="0" w:line="305" w:lineRule="auto"/>
        <w:ind w:right="200" w:hanging="360"/>
        <w:jc w:val="both"/>
      </w:pPr>
      <w:r>
        <w:rPr>
          <w:rFonts w:ascii="Times New Roman" w:eastAsia="Times New Roman" w:hAnsi="Times New Roman" w:cs="Times New Roman"/>
          <w:sz w:val="24"/>
        </w:rPr>
        <w:t xml:space="preserve">Wydatki </w:t>
      </w:r>
      <w:r>
        <w:rPr>
          <w:rFonts w:ascii="Times New Roman" w:eastAsia="Times New Roman" w:hAnsi="Times New Roman" w:cs="Times New Roman"/>
          <w:sz w:val="24"/>
        </w:rPr>
        <w:tab/>
        <w:t xml:space="preserve">w </w:t>
      </w:r>
      <w:r>
        <w:rPr>
          <w:rFonts w:ascii="Times New Roman" w:eastAsia="Times New Roman" w:hAnsi="Times New Roman" w:cs="Times New Roman"/>
          <w:sz w:val="24"/>
        </w:rPr>
        <w:tab/>
        <w:t xml:space="preserve">zakresie </w:t>
      </w:r>
      <w:r>
        <w:rPr>
          <w:rFonts w:ascii="Times New Roman" w:eastAsia="Times New Roman" w:hAnsi="Times New Roman" w:cs="Times New Roman"/>
          <w:sz w:val="24"/>
        </w:rPr>
        <w:tab/>
        <w:t>zadań</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sz w:val="24"/>
        </w:rPr>
        <w:t xml:space="preserve">zleconych, </w:t>
      </w:r>
      <w:r>
        <w:rPr>
          <w:rFonts w:ascii="Times New Roman" w:eastAsia="Times New Roman" w:hAnsi="Times New Roman" w:cs="Times New Roman"/>
          <w:sz w:val="24"/>
        </w:rPr>
        <w:tab/>
        <w:t xml:space="preserve">Plan </w:t>
      </w:r>
      <w:r>
        <w:rPr>
          <w:rFonts w:ascii="Times New Roman" w:eastAsia="Times New Roman" w:hAnsi="Times New Roman" w:cs="Times New Roman"/>
          <w:sz w:val="24"/>
        </w:rPr>
        <w:tab/>
        <w:t xml:space="preserve">13 598 978,00 </w:t>
      </w:r>
      <w:r>
        <w:rPr>
          <w:rFonts w:ascii="Times New Roman" w:eastAsia="Times New Roman" w:hAnsi="Times New Roman" w:cs="Times New Roman"/>
          <w:sz w:val="24"/>
        </w:rPr>
        <w:tab/>
        <w:t xml:space="preserve">zł </w:t>
      </w:r>
      <w:r>
        <w:rPr>
          <w:rFonts w:ascii="Times New Roman" w:eastAsia="Times New Roman" w:hAnsi="Times New Roman" w:cs="Times New Roman"/>
          <w:sz w:val="24"/>
        </w:rPr>
        <w:tab/>
        <w:t xml:space="preserve">wykonanie  </w:t>
      </w:r>
    </w:p>
    <w:p w14:paraId="51529EB7" w14:textId="77777777" w:rsidR="00230DA1" w:rsidRDefault="00466806">
      <w:pPr>
        <w:spacing w:after="40" w:line="305" w:lineRule="auto"/>
        <w:ind w:left="437" w:right="200"/>
        <w:jc w:val="both"/>
      </w:pPr>
      <w:r>
        <w:rPr>
          <w:rFonts w:ascii="Times New Roman" w:eastAsia="Times New Roman" w:hAnsi="Times New Roman" w:cs="Times New Roman"/>
          <w:sz w:val="24"/>
        </w:rPr>
        <w:t xml:space="preserve">13 365 328,99 zł tj. 98,28% w tym: </w:t>
      </w:r>
    </w:p>
    <w:p w14:paraId="699FA6B3" w14:textId="77777777" w:rsidR="00230DA1" w:rsidRDefault="00466806">
      <w:pPr>
        <w:numPr>
          <w:ilvl w:val="1"/>
          <w:numId w:val="103"/>
        </w:numPr>
        <w:spacing w:after="40" w:line="305" w:lineRule="auto"/>
        <w:ind w:right="200" w:hanging="360"/>
        <w:jc w:val="both"/>
      </w:pPr>
      <w:r>
        <w:rPr>
          <w:rFonts w:ascii="Times New Roman" w:eastAsia="Times New Roman" w:hAnsi="Times New Roman" w:cs="Times New Roman"/>
          <w:sz w:val="24"/>
        </w:rPr>
        <w:lastRenderedPageBreak/>
        <w:t xml:space="preserve">Świadczenia społeczne, plan 13 203 687,00 zł wykonanie 12 987 844,27 zł  tj. 98,36%.W ramach kwoty przekazanej z budżetu państwa na realizację zadań bieżących z zakresu administracji rządowej wypłacone zostały zasiłki rodzinne, dodatki do zasiłków rodzinnych, świadczenia rodzicielskie, świadczenia z funduszu alimentacyjnego, świadczenia z Ustawy o wsparciu kobiet w ciąży „Za życiem” </w:t>
      </w:r>
    </w:p>
    <w:p w14:paraId="2CCB0F8C" w14:textId="77777777" w:rsidR="00230DA1" w:rsidRDefault="00466806">
      <w:pPr>
        <w:spacing w:after="40" w:line="305" w:lineRule="auto"/>
        <w:ind w:left="797" w:right="200"/>
        <w:jc w:val="both"/>
      </w:pPr>
      <w:r>
        <w:rPr>
          <w:rFonts w:ascii="Times New Roman" w:eastAsia="Times New Roman" w:hAnsi="Times New Roman" w:cs="Times New Roman"/>
          <w:sz w:val="24"/>
        </w:rPr>
        <w:t xml:space="preserve">i składki społeczne za podopiecznych. Łącznie w 2020 roku wypłacono 48 043 świadczenia. </w:t>
      </w:r>
    </w:p>
    <w:p w14:paraId="052044A1" w14:textId="77777777" w:rsidR="00230DA1" w:rsidRDefault="00466806">
      <w:pPr>
        <w:numPr>
          <w:ilvl w:val="1"/>
          <w:numId w:val="103"/>
        </w:numPr>
        <w:spacing w:after="40" w:line="305" w:lineRule="auto"/>
        <w:ind w:right="200" w:hanging="360"/>
        <w:jc w:val="both"/>
      </w:pPr>
      <w:r>
        <w:rPr>
          <w:rFonts w:ascii="Times New Roman" w:eastAsia="Times New Roman" w:hAnsi="Times New Roman" w:cs="Times New Roman"/>
          <w:sz w:val="24"/>
        </w:rPr>
        <w:t xml:space="preserve">Wynagrodzenia osobowe pracowników, plan 250 484,00 zł wykonanie 234 927,93 zł tj. 93,79% w tym wynagrodzenia brutto dla 6 pracowników zatrudnionych w dziale świadczeń rodzinnych. </w:t>
      </w:r>
    </w:p>
    <w:p w14:paraId="41F59500" w14:textId="77777777" w:rsidR="00230DA1" w:rsidRDefault="00466806">
      <w:pPr>
        <w:numPr>
          <w:ilvl w:val="1"/>
          <w:numId w:val="103"/>
        </w:numPr>
        <w:spacing w:after="40" w:line="305" w:lineRule="auto"/>
        <w:ind w:right="200" w:hanging="360"/>
        <w:jc w:val="both"/>
      </w:pPr>
      <w:r>
        <w:rPr>
          <w:rFonts w:ascii="Times New Roman" w:eastAsia="Times New Roman" w:hAnsi="Times New Roman" w:cs="Times New Roman"/>
          <w:sz w:val="24"/>
        </w:rPr>
        <w:t xml:space="preserve">Dodatkowe wynagrodzenie roczne, plan 21 248,00 zł wykonanie 21 247,51 zł tj. 100%. </w:t>
      </w:r>
    </w:p>
    <w:p w14:paraId="056209E7" w14:textId="77777777" w:rsidR="00230DA1" w:rsidRDefault="00466806">
      <w:pPr>
        <w:numPr>
          <w:ilvl w:val="1"/>
          <w:numId w:val="103"/>
        </w:numPr>
        <w:spacing w:after="0" w:line="305" w:lineRule="auto"/>
        <w:ind w:right="200" w:hanging="360"/>
        <w:jc w:val="both"/>
      </w:pPr>
      <w:r>
        <w:rPr>
          <w:rFonts w:ascii="Times New Roman" w:eastAsia="Times New Roman" w:hAnsi="Times New Roman" w:cs="Times New Roman"/>
          <w:sz w:val="24"/>
        </w:rPr>
        <w:t xml:space="preserve">Pochodne </w:t>
      </w:r>
      <w:r>
        <w:rPr>
          <w:rFonts w:ascii="Times New Roman" w:eastAsia="Times New Roman" w:hAnsi="Times New Roman" w:cs="Times New Roman"/>
          <w:sz w:val="24"/>
        </w:rPr>
        <w:tab/>
        <w:t xml:space="preserve">od </w:t>
      </w:r>
      <w:r>
        <w:rPr>
          <w:rFonts w:ascii="Times New Roman" w:eastAsia="Times New Roman" w:hAnsi="Times New Roman" w:cs="Times New Roman"/>
          <w:sz w:val="24"/>
        </w:rPr>
        <w:tab/>
        <w:t xml:space="preserve">wynagrodzeń </w:t>
      </w:r>
      <w:r>
        <w:rPr>
          <w:rFonts w:ascii="Times New Roman" w:eastAsia="Times New Roman" w:hAnsi="Times New Roman" w:cs="Times New Roman"/>
          <w:sz w:val="24"/>
        </w:rPr>
        <w:tab/>
        <w:t xml:space="preserve">pracowników, </w:t>
      </w:r>
      <w:r>
        <w:rPr>
          <w:rFonts w:ascii="Times New Roman" w:eastAsia="Times New Roman" w:hAnsi="Times New Roman" w:cs="Times New Roman"/>
          <w:sz w:val="24"/>
        </w:rPr>
        <w:tab/>
        <w:t xml:space="preserve">plan </w:t>
      </w:r>
      <w:r>
        <w:rPr>
          <w:rFonts w:ascii="Times New Roman" w:eastAsia="Times New Roman" w:hAnsi="Times New Roman" w:cs="Times New Roman"/>
          <w:sz w:val="24"/>
        </w:rPr>
        <w:tab/>
        <w:t xml:space="preserve">52 780,00 </w:t>
      </w:r>
      <w:r>
        <w:rPr>
          <w:rFonts w:ascii="Times New Roman" w:eastAsia="Times New Roman" w:hAnsi="Times New Roman" w:cs="Times New Roman"/>
          <w:sz w:val="24"/>
        </w:rPr>
        <w:tab/>
        <w:t xml:space="preserve">zł </w:t>
      </w:r>
      <w:r>
        <w:rPr>
          <w:rFonts w:ascii="Times New Roman" w:eastAsia="Times New Roman" w:hAnsi="Times New Roman" w:cs="Times New Roman"/>
          <w:sz w:val="24"/>
        </w:rPr>
        <w:tab/>
        <w:t xml:space="preserve">wykonanie  </w:t>
      </w:r>
    </w:p>
    <w:p w14:paraId="1D22A1C9" w14:textId="77777777" w:rsidR="00230DA1" w:rsidRDefault="00466806">
      <w:pPr>
        <w:spacing w:after="40" w:line="305" w:lineRule="auto"/>
        <w:ind w:left="797" w:right="200"/>
        <w:jc w:val="both"/>
      </w:pPr>
      <w:r>
        <w:rPr>
          <w:rFonts w:ascii="Times New Roman" w:eastAsia="Times New Roman" w:hAnsi="Times New Roman" w:cs="Times New Roman"/>
          <w:sz w:val="24"/>
        </w:rPr>
        <w:t xml:space="preserve">51 175,09 zł tj. 96,96%. </w:t>
      </w:r>
    </w:p>
    <w:p w14:paraId="54A55EB4" w14:textId="77777777" w:rsidR="00230DA1" w:rsidRDefault="00466806">
      <w:pPr>
        <w:numPr>
          <w:ilvl w:val="1"/>
          <w:numId w:val="103"/>
        </w:numPr>
        <w:spacing w:after="40" w:line="305" w:lineRule="auto"/>
        <w:ind w:right="200" w:hanging="360"/>
        <w:jc w:val="both"/>
      </w:pPr>
      <w:r>
        <w:rPr>
          <w:rFonts w:ascii="Times New Roman" w:eastAsia="Times New Roman" w:hAnsi="Times New Roman" w:cs="Times New Roman"/>
          <w:sz w:val="24"/>
        </w:rPr>
        <w:t xml:space="preserve">Wynagrodzenia bezosobowe, plan 8 398,00 zł wykonanie 8 398,00 zł  tj. 100,00%. </w:t>
      </w:r>
    </w:p>
    <w:p w14:paraId="672F128E" w14:textId="77777777" w:rsidR="00230DA1" w:rsidRDefault="00466806">
      <w:pPr>
        <w:numPr>
          <w:ilvl w:val="1"/>
          <w:numId w:val="103"/>
        </w:numPr>
        <w:spacing w:after="40" w:line="305" w:lineRule="auto"/>
        <w:ind w:right="200" w:hanging="360"/>
        <w:jc w:val="both"/>
      </w:pPr>
      <w:r>
        <w:rPr>
          <w:rFonts w:ascii="Times New Roman" w:eastAsia="Times New Roman" w:hAnsi="Times New Roman" w:cs="Times New Roman"/>
          <w:sz w:val="24"/>
        </w:rPr>
        <w:t xml:space="preserve">Zakup materiałów i wyposażenia, plan 10 000,00 zł wykonanie 10 000,00 zł  tj. 100,00%, w tym zakup materiałów biurowych, środków czystości, środków  do dezynfekcji rąk i pomieszczeń biurowych, druków. </w:t>
      </w:r>
    </w:p>
    <w:p w14:paraId="13E7B265" w14:textId="77777777" w:rsidR="00230DA1" w:rsidRDefault="00466806">
      <w:pPr>
        <w:numPr>
          <w:ilvl w:val="1"/>
          <w:numId w:val="103"/>
        </w:numPr>
        <w:spacing w:after="40" w:line="305" w:lineRule="auto"/>
        <w:ind w:right="200" w:hanging="360"/>
        <w:jc w:val="both"/>
      </w:pPr>
      <w:r>
        <w:rPr>
          <w:rFonts w:ascii="Times New Roman" w:eastAsia="Times New Roman" w:hAnsi="Times New Roman" w:cs="Times New Roman"/>
          <w:sz w:val="24"/>
        </w:rPr>
        <w:t xml:space="preserve">Zakup energii elektrycznej, plan 3 000,00 zł wykonanie 3 000,00 zł  tj. 100,00%, wydatki związane z zużyciem gazu, wody i energii elektrycznej. </w:t>
      </w:r>
    </w:p>
    <w:p w14:paraId="3AB39A3E" w14:textId="77777777" w:rsidR="00230DA1" w:rsidRDefault="00466806">
      <w:pPr>
        <w:numPr>
          <w:ilvl w:val="1"/>
          <w:numId w:val="103"/>
        </w:numPr>
        <w:spacing w:after="40" w:line="305" w:lineRule="auto"/>
        <w:ind w:right="200" w:hanging="360"/>
        <w:jc w:val="both"/>
      </w:pPr>
      <w:r>
        <w:rPr>
          <w:rFonts w:ascii="Times New Roman" w:eastAsia="Times New Roman" w:hAnsi="Times New Roman" w:cs="Times New Roman"/>
          <w:sz w:val="24"/>
        </w:rPr>
        <w:t xml:space="preserve">Zakup usług pozostałych, plan 45 714,00 zł wykonanie 45 278,61 zł tj. 99,05% w tym wydatki związane z obsługą wypłat świadczeń rodzinnych i zaliczki alimentacyjnej przez Pocztę Polską, wydatki na ochronę fizyczną i monitoring pomieszczeń biurowych, opłata za aktualizację programów do obsługi świadczeń rodzinnych. </w:t>
      </w:r>
    </w:p>
    <w:p w14:paraId="1731164A" w14:textId="77777777" w:rsidR="00230DA1" w:rsidRDefault="00466806">
      <w:pPr>
        <w:numPr>
          <w:ilvl w:val="1"/>
          <w:numId w:val="103"/>
        </w:numPr>
        <w:spacing w:after="40" w:line="305" w:lineRule="auto"/>
        <w:ind w:right="200" w:hanging="360"/>
        <w:jc w:val="both"/>
      </w:pPr>
      <w:r>
        <w:rPr>
          <w:rFonts w:ascii="Times New Roman" w:eastAsia="Times New Roman" w:hAnsi="Times New Roman" w:cs="Times New Roman"/>
          <w:sz w:val="24"/>
        </w:rPr>
        <w:t xml:space="preserve">Opłaty z tytułu zakupu usług telekomunikacyjnych, plan 664,00 zł wykonanie 654,58 zł tj. 98,58%. </w:t>
      </w:r>
    </w:p>
    <w:p w14:paraId="5130DF96" w14:textId="77777777" w:rsidR="00230DA1" w:rsidRDefault="00466806">
      <w:pPr>
        <w:numPr>
          <w:ilvl w:val="1"/>
          <w:numId w:val="103"/>
        </w:numPr>
        <w:spacing w:after="40" w:line="305" w:lineRule="auto"/>
        <w:ind w:right="200" w:hanging="360"/>
        <w:jc w:val="both"/>
      </w:pPr>
      <w:r>
        <w:rPr>
          <w:rFonts w:ascii="Times New Roman" w:eastAsia="Times New Roman" w:hAnsi="Times New Roman" w:cs="Times New Roman"/>
          <w:sz w:val="24"/>
        </w:rPr>
        <w:t xml:space="preserve">Pozostałe odsetki od wypłaconych zaległych zasiłków dla opiekunów zgodnie z Ustawą z dnia 4 kwietnia 2014 r. o ustaleniu i wypłacie zasiłków dla opiekunów, plan 100,00 zł wykonanie 0,00 zł, nie zachodziła potrzeba wydatkowania środków. </w:t>
      </w:r>
    </w:p>
    <w:p w14:paraId="5AFE5B00" w14:textId="77777777" w:rsidR="00230DA1" w:rsidRDefault="00466806">
      <w:pPr>
        <w:numPr>
          <w:ilvl w:val="1"/>
          <w:numId w:val="103"/>
        </w:numPr>
        <w:spacing w:after="40" w:line="305" w:lineRule="auto"/>
        <w:ind w:right="200" w:hanging="360"/>
        <w:jc w:val="both"/>
      </w:pPr>
      <w:r>
        <w:rPr>
          <w:rFonts w:ascii="Times New Roman" w:eastAsia="Times New Roman" w:hAnsi="Times New Roman" w:cs="Times New Roman"/>
          <w:sz w:val="24"/>
        </w:rPr>
        <w:t xml:space="preserve">Koszty postępowania egzekucyjnego wobec dłużników alimentacyjnych, plan 100,00 zł wykonanie 0,00 zł, nie zachodziła potrzeba wydatkowania środków. </w:t>
      </w:r>
    </w:p>
    <w:p w14:paraId="6AF60336" w14:textId="77777777" w:rsidR="00230DA1" w:rsidRDefault="00466806">
      <w:pPr>
        <w:numPr>
          <w:ilvl w:val="1"/>
          <w:numId w:val="103"/>
        </w:numPr>
        <w:spacing w:after="18" w:line="305" w:lineRule="auto"/>
        <w:ind w:right="200" w:hanging="360"/>
        <w:jc w:val="both"/>
      </w:pPr>
      <w:r>
        <w:rPr>
          <w:rFonts w:ascii="Times New Roman" w:eastAsia="Times New Roman" w:hAnsi="Times New Roman" w:cs="Times New Roman"/>
          <w:sz w:val="24"/>
        </w:rPr>
        <w:t xml:space="preserve">Szkolenie pracowników plan 2 803,00 zł wykonanie 2 803,00 zł tj. 100,00%. </w:t>
      </w:r>
    </w:p>
    <w:p w14:paraId="7AE62440" w14:textId="77777777" w:rsidR="00230DA1" w:rsidRDefault="00466806">
      <w:pPr>
        <w:pStyle w:val="Nagwek2"/>
        <w:ind w:left="72" w:right="200"/>
      </w:pPr>
      <w:r>
        <w:t>Rozdział 85503 – Karta Dużej Rodziny</w:t>
      </w:r>
      <w:r>
        <w:rPr>
          <w:u w:val="none"/>
        </w:rPr>
        <w:t xml:space="preserve"> </w:t>
      </w:r>
    </w:p>
    <w:p w14:paraId="6A09B258" w14:textId="77777777" w:rsidR="00230DA1" w:rsidRDefault="00466806">
      <w:pPr>
        <w:spacing w:after="0" w:line="305" w:lineRule="auto"/>
        <w:ind w:left="62" w:right="200"/>
        <w:jc w:val="both"/>
      </w:pPr>
      <w:r>
        <w:rPr>
          <w:rFonts w:ascii="Times New Roman" w:eastAsia="Times New Roman" w:hAnsi="Times New Roman" w:cs="Times New Roman"/>
          <w:sz w:val="24"/>
        </w:rPr>
        <w:t xml:space="preserve">Plan 895,00 zł wykonanie 745,01 zł, tj. 83,24% w tym wynagrodzenie z pochodnymi pracownika Miejskiego Ośrodka Pomocy Społecznej realizującego rządowy program dla rodzin wielodzietnych Karta Dużej Rodziny. </w:t>
      </w:r>
      <w:r>
        <w:rPr>
          <w:rFonts w:ascii="Times New Roman" w:eastAsia="Times New Roman" w:hAnsi="Times New Roman" w:cs="Times New Roman"/>
          <w:sz w:val="24"/>
          <w:u w:val="single" w:color="000000"/>
        </w:rPr>
        <w:t>Rozdział 85504 – Wspieranie rodziny</w:t>
      </w:r>
      <w:r>
        <w:rPr>
          <w:rFonts w:ascii="Times New Roman" w:eastAsia="Times New Roman" w:hAnsi="Times New Roman" w:cs="Times New Roman"/>
          <w:sz w:val="24"/>
        </w:rPr>
        <w:t xml:space="preserve"> </w:t>
      </w:r>
    </w:p>
    <w:p w14:paraId="110BC6FE" w14:textId="77777777" w:rsidR="00230DA1" w:rsidRDefault="00466806">
      <w:pPr>
        <w:spacing w:after="40" w:line="305" w:lineRule="auto"/>
        <w:ind w:left="62" w:right="200"/>
        <w:jc w:val="both"/>
      </w:pPr>
      <w:r>
        <w:rPr>
          <w:rFonts w:ascii="Times New Roman" w:eastAsia="Times New Roman" w:hAnsi="Times New Roman" w:cs="Times New Roman"/>
          <w:sz w:val="24"/>
        </w:rPr>
        <w:t xml:space="preserve">Plan 1 222 496,00 zł wykonanie 1 221 464,80 zł, tj. 99,92%, w tym: </w:t>
      </w:r>
    </w:p>
    <w:p w14:paraId="0BDDBCC4" w14:textId="77777777" w:rsidR="00230DA1" w:rsidRDefault="00466806">
      <w:pPr>
        <w:numPr>
          <w:ilvl w:val="0"/>
          <w:numId w:val="104"/>
        </w:numPr>
        <w:spacing w:after="40" w:line="305" w:lineRule="auto"/>
        <w:ind w:right="200" w:hanging="360"/>
        <w:jc w:val="both"/>
      </w:pPr>
      <w:r>
        <w:rPr>
          <w:rFonts w:ascii="Times New Roman" w:eastAsia="Times New Roman" w:hAnsi="Times New Roman" w:cs="Times New Roman"/>
          <w:sz w:val="24"/>
        </w:rPr>
        <w:lastRenderedPageBreak/>
        <w:t xml:space="preserve">Rządowy Programu „Dobry start”, plan 1 119 275,00 zł wykonanie 1 119 275,00 zł tj. 100,00% w tym: </w:t>
      </w:r>
    </w:p>
    <w:p w14:paraId="549F7169" w14:textId="77777777" w:rsidR="00230DA1" w:rsidRDefault="00466806">
      <w:pPr>
        <w:numPr>
          <w:ilvl w:val="1"/>
          <w:numId w:val="104"/>
        </w:numPr>
        <w:spacing w:after="40" w:line="305" w:lineRule="auto"/>
        <w:ind w:right="200" w:hanging="360"/>
        <w:jc w:val="both"/>
      </w:pPr>
      <w:r>
        <w:rPr>
          <w:rFonts w:ascii="Times New Roman" w:eastAsia="Times New Roman" w:hAnsi="Times New Roman" w:cs="Times New Roman"/>
          <w:sz w:val="24"/>
        </w:rPr>
        <w:t xml:space="preserve">Świadczenia społeczne, plan 1 091 100,00 zł wykonanie 1 091 100,00 zł  tj. 100,00%, w ramach kwoty przekazanej z budżetu państwa na realizację zadań bieżących z zakresu administracji rządowej wypłacono  3 637 świadczeń.  </w:t>
      </w:r>
    </w:p>
    <w:p w14:paraId="03CEAA8E" w14:textId="77777777" w:rsidR="00230DA1" w:rsidRDefault="00466806">
      <w:pPr>
        <w:numPr>
          <w:ilvl w:val="1"/>
          <w:numId w:val="104"/>
        </w:numPr>
        <w:spacing w:after="40" w:line="305" w:lineRule="auto"/>
        <w:ind w:right="200" w:hanging="360"/>
        <w:jc w:val="both"/>
      </w:pPr>
      <w:r>
        <w:rPr>
          <w:rFonts w:ascii="Times New Roman" w:eastAsia="Times New Roman" w:hAnsi="Times New Roman" w:cs="Times New Roman"/>
          <w:sz w:val="24"/>
        </w:rPr>
        <w:t xml:space="preserve">Wynagrodzenia osobowe pracowników, plan 18 830,00 zł wykonanie 18 830,00 zł tj. 100,00% w tym; wynagrodzenie brutto 1 pracownika realizującego program „Dobry start”, </w:t>
      </w:r>
    </w:p>
    <w:p w14:paraId="2A71C229" w14:textId="77777777" w:rsidR="00230DA1" w:rsidRDefault="00466806">
      <w:pPr>
        <w:numPr>
          <w:ilvl w:val="1"/>
          <w:numId w:val="104"/>
        </w:numPr>
        <w:spacing w:after="0" w:line="305" w:lineRule="auto"/>
        <w:ind w:right="200" w:hanging="360"/>
        <w:jc w:val="both"/>
      </w:pPr>
      <w:r>
        <w:rPr>
          <w:rFonts w:ascii="Times New Roman" w:eastAsia="Times New Roman" w:hAnsi="Times New Roman" w:cs="Times New Roman"/>
          <w:sz w:val="24"/>
        </w:rPr>
        <w:t xml:space="preserve">Pochodne od wynagrodzeń pracowników, plan 3 710,00 zł wykonanie 3 710,00 zł tj. </w:t>
      </w:r>
    </w:p>
    <w:p w14:paraId="693257B0" w14:textId="77777777" w:rsidR="00230DA1" w:rsidRDefault="00466806">
      <w:pPr>
        <w:spacing w:after="40" w:line="305" w:lineRule="auto"/>
        <w:ind w:left="797" w:right="200"/>
        <w:jc w:val="both"/>
      </w:pPr>
      <w:r>
        <w:rPr>
          <w:rFonts w:ascii="Times New Roman" w:eastAsia="Times New Roman" w:hAnsi="Times New Roman" w:cs="Times New Roman"/>
          <w:sz w:val="24"/>
        </w:rPr>
        <w:t xml:space="preserve">100,00%, </w:t>
      </w:r>
    </w:p>
    <w:p w14:paraId="4B5AEF00" w14:textId="77777777" w:rsidR="00230DA1" w:rsidRDefault="00466806">
      <w:pPr>
        <w:numPr>
          <w:ilvl w:val="1"/>
          <w:numId w:val="104"/>
        </w:numPr>
        <w:spacing w:after="40" w:line="305" w:lineRule="auto"/>
        <w:ind w:right="200" w:hanging="360"/>
        <w:jc w:val="both"/>
      </w:pPr>
      <w:r>
        <w:rPr>
          <w:rFonts w:ascii="Times New Roman" w:eastAsia="Times New Roman" w:hAnsi="Times New Roman" w:cs="Times New Roman"/>
          <w:sz w:val="24"/>
        </w:rPr>
        <w:t xml:space="preserve">Zakup materiałów i wyposażenia, plan 4 935,00 zł wykonanie 4 935,00 zł tj. 100,00% w tym; zakup materiałów biurowych, środków do dezynfekcji rąk i pomieszczeń biurowych, środków czystości, druków oświadczeń na potrzeby realizacji świadczenia „Dobry start”, </w:t>
      </w:r>
    </w:p>
    <w:p w14:paraId="7A8FBAB3" w14:textId="77777777" w:rsidR="00230DA1" w:rsidRDefault="00466806">
      <w:pPr>
        <w:numPr>
          <w:ilvl w:val="1"/>
          <w:numId w:val="104"/>
        </w:numPr>
        <w:spacing w:after="40" w:line="305" w:lineRule="auto"/>
        <w:ind w:right="200" w:hanging="360"/>
        <w:jc w:val="both"/>
      </w:pPr>
      <w:r>
        <w:rPr>
          <w:rFonts w:ascii="Times New Roman" w:eastAsia="Times New Roman" w:hAnsi="Times New Roman" w:cs="Times New Roman"/>
          <w:sz w:val="24"/>
        </w:rPr>
        <w:t xml:space="preserve">Zakup usług pozostałych, plan 700,00 zł wykonanie 700,00 zł tj. 100,00%, opłata aktualizacji programu Minerwa do obsługi świadczeń „Dobry start”. </w:t>
      </w:r>
    </w:p>
    <w:p w14:paraId="76FA4DD9" w14:textId="77777777" w:rsidR="00230DA1" w:rsidRDefault="00466806">
      <w:pPr>
        <w:numPr>
          <w:ilvl w:val="0"/>
          <w:numId w:val="104"/>
        </w:numPr>
        <w:spacing w:after="11" w:line="305" w:lineRule="auto"/>
        <w:ind w:right="200" w:hanging="360"/>
        <w:jc w:val="both"/>
      </w:pPr>
      <w:r>
        <w:rPr>
          <w:rFonts w:ascii="Times New Roman" w:eastAsia="Times New Roman" w:hAnsi="Times New Roman" w:cs="Times New Roman"/>
          <w:sz w:val="24"/>
        </w:rPr>
        <w:t>Program asystent rodziny na rok 2020, plan w kwocie 103 221,00 zł wykonanie  102 189,80 zł tj. 99,00%. W ramach tego zadania otrzymano od Wojewody środki pozyskane z Funduszu Pracy na dofinansowanie kosztów wypłaty jednorazowego dodatku do wynagrodzenia w kwocie 2 550,00 zł dla 2 asystentów rodziny aktywnie działających na rzecz rodzin w okresie pandemii Covid-19. Środki własne Miasta Mława w kwocie 99 639,80 zł zostały wydatkowane na wynagrodzenia osobowe z pochodnymi dla 2 asystentów zatrudnionych na podstawie umowy o pracę i 1 asystenta zatrudnionego na podstawie umowy zlecenie wspierających 24 rodziny przeżywające</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trudności </w:t>
      </w:r>
    </w:p>
    <w:p w14:paraId="7B898287" w14:textId="77777777" w:rsidR="00230DA1" w:rsidRDefault="00466806">
      <w:pPr>
        <w:spacing w:after="16" w:line="305" w:lineRule="auto"/>
        <w:ind w:left="360" w:right="200"/>
        <w:jc w:val="both"/>
      </w:pPr>
      <w:r>
        <w:rPr>
          <w:rFonts w:ascii="Times New Roman" w:eastAsia="Times New Roman" w:hAnsi="Times New Roman" w:cs="Times New Roman"/>
          <w:sz w:val="24"/>
        </w:rPr>
        <w:t>w wypełnianiu funkcji opiekuńczo-wychowawczych dla dobra 54 dzieci, które potrzebują         szczególnej ochrony i pomocy ze strony dorosłych.</w:t>
      </w:r>
      <w:r>
        <w:rPr>
          <w:rFonts w:ascii="Times New Roman" w:eastAsia="Times New Roman" w:hAnsi="Times New Roman" w:cs="Times New Roman"/>
          <w:color w:val="FF0000"/>
          <w:sz w:val="24"/>
        </w:rPr>
        <w:t xml:space="preserve"> </w:t>
      </w:r>
    </w:p>
    <w:p w14:paraId="65616941" w14:textId="77777777" w:rsidR="00230DA1" w:rsidRDefault="00466806">
      <w:pPr>
        <w:spacing w:after="0" w:line="293" w:lineRule="auto"/>
        <w:ind w:left="77" w:right="3399"/>
      </w:pPr>
      <w:r>
        <w:rPr>
          <w:rFonts w:ascii="Times New Roman" w:eastAsia="Times New Roman" w:hAnsi="Times New Roman" w:cs="Times New Roman"/>
          <w:sz w:val="24"/>
          <w:u w:val="single" w:color="000000"/>
        </w:rPr>
        <w:t>Rozdział 85505 – Tworzenie i funkcjonowanie żłobków</w:t>
      </w:r>
      <w:r>
        <w:rPr>
          <w:rFonts w:ascii="Times New Roman" w:eastAsia="Times New Roman" w:hAnsi="Times New Roman" w:cs="Times New Roman"/>
          <w:sz w:val="24"/>
        </w:rPr>
        <w:t xml:space="preserve"> Plan 925 526,00 zł wykonanie 748 102,46 zł, tj. 80,83% </w:t>
      </w:r>
      <w:r>
        <w:rPr>
          <w:rFonts w:ascii="Times New Roman" w:eastAsia="Times New Roman" w:hAnsi="Times New Roman" w:cs="Times New Roman"/>
          <w:sz w:val="24"/>
          <w:u w:val="single" w:color="000000"/>
        </w:rPr>
        <w:t>Wydatki bieżące</w:t>
      </w:r>
      <w:r>
        <w:rPr>
          <w:rFonts w:ascii="Times New Roman" w:eastAsia="Times New Roman" w:hAnsi="Times New Roman" w:cs="Times New Roman"/>
          <w:sz w:val="24"/>
        </w:rPr>
        <w:t xml:space="preserve"> </w:t>
      </w:r>
    </w:p>
    <w:p w14:paraId="650FD853" w14:textId="77777777" w:rsidR="00230DA1" w:rsidRDefault="00466806">
      <w:pPr>
        <w:spacing w:after="40" w:line="305" w:lineRule="auto"/>
        <w:ind w:left="62" w:right="200"/>
        <w:jc w:val="both"/>
      </w:pPr>
      <w:r>
        <w:rPr>
          <w:rFonts w:ascii="Times New Roman" w:eastAsia="Times New Roman" w:hAnsi="Times New Roman" w:cs="Times New Roman"/>
          <w:sz w:val="24"/>
        </w:rPr>
        <w:t xml:space="preserve">Plan 925 526,00 zł wykonanie 748 102,46 zł, tj. 80,83% w tym: </w:t>
      </w:r>
    </w:p>
    <w:p w14:paraId="2BEACFB4" w14:textId="77777777" w:rsidR="00230DA1" w:rsidRDefault="00466806">
      <w:pPr>
        <w:numPr>
          <w:ilvl w:val="0"/>
          <w:numId w:val="105"/>
        </w:numPr>
        <w:spacing w:after="40" w:line="305" w:lineRule="auto"/>
        <w:ind w:right="200" w:hanging="360"/>
        <w:jc w:val="both"/>
      </w:pPr>
      <w:r>
        <w:rPr>
          <w:rFonts w:ascii="Times New Roman" w:eastAsia="Times New Roman" w:hAnsi="Times New Roman" w:cs="Times New Roman"/>
          <w:sz w:val="24"/>
        </w:rPr>
        <w:t xml:space="preserve">Dotacja podmiotowa dla żłobka prowadzonego przez osobę prawną niebędącą jednostką samorządu terytorialnego, plan 399 933,00 zł wykonanie 338 533,02 zł  tj. 84,65%. Dotację podmiotową otrzymał Żłobek Niepubliczny „Bajkowy Dworek” w Mławie Jadwiga </w:t>
      </w:r>
      <w:proofErr w:type="spellStart"/>
      <w:r>
        <w:rPr>
          <w:rFonts w:ascii="Times New Roman" w:eastAsia="Times New Roman" w:hAnsi="Times New Roman" w:cs="Times New Roman"/>
          <w:sz w:val="24"/>
        </w:rPr>
        <w:t>Arent</w:t>
      </w:r>
      <w:proofErr w:type="spellEnd"/>
      <w:r>
        <w:rPr>
          <w:rFonts w:ascii="Times New Roman" w:eastAsia="Times New Roman" w:hAnsi="Times New Roman" w:cs="Times New Roman"/>
          <w:sz w:val="24"/>
        </w:rPr>
        <w:t xml:space="preserve"> i Irena Rutecka spółka cywilna. </w:t>
      </w:r>
    </w:p>
    <w:p w14:paraId="6A2F0747" w14:textId="77777777" w:rsidR="00230DA1" w:rsidRDefault="00466806">
      <w:pPr>
        <w:numPr>
          <w:ilvl w:val="0"/>
          <w:numId w:val="105"/>
        </w:numPr>
        <w:spacing w:after="40" w:line="305" w:lineRule="auto"/>
        <w:ind w:right="200" w:hanging="360"/>
        <w:jc w:val="both"/>
      </w:pPr>
      <w:r>
        <w:rPr>
          <w:rFonts w:ascii="Times New Roman" w:eastAsia="Times New Roman" w:hAnsi="Times New Roman" w:cs="Times New Roman"/>
          <w:sz w:val="24"/>
        </w:rPr>
        <w:t xml:space="preserve">Plan 525 593,00 zł, wykonanie 409 569,44 zł, co stanowi 77,93 % dotyczy funkcjonowania Miejskiego Żłobka w Mławie. Zrealizowane wydatki dotyczą m.in.: </w:t>
      </w:r>
    </w:p>
    <w:p w14:paraId="2937154C" w14:textId="77777777" w:rsidR="00230DA1" w:rsidRDefault="00466806">
      <w:pPr>
        <w:numPr>
          <w:ilvl w:val="1"/>
          <w:numId w:val="105"/>
        </w:numPr>
        <w:spacing w:after="40" w:line="305" w:lineRule="auto"/>
        <w:ind w:right="200" w:hanging="360"/>
        <w:jc w:val="both"/>
      </w:pPr>
      <w:r>
        <w:rPr>
          <w:rFonts w:ascii="Times New Roman" w:eastAsia="Times New Roman" w:hAnsi="Times New Roman" w:cs="Times New Roman"/>
          <w:sz w:val="24"/>
        </w:rPr>
        <w:t xml:space="preserve">Wynagrodzenia osobowe, dodatkowe wynagrodzenie roczne, składki na ubezpieczenia społeczne, fundusz pracy oraz Solidarnościowy Fundusz Wsparcia Osób Niepełnosprawnych plan 353 190,00 zł, wykonanie  291 994,35 zł, co stanowi 82,67 %. </w:t>
      </w:r>
    </w:p>
    <w:p w14:paraId="4138CAAB" w14:textId="77777777" w:rsidR="00230DA1" w:rsidRDefault="00466806">
      <w:pPr>
        <w:numPr>
          <w:ilvl w:val="1"/>
          <w:numId w:val="105"/>
        </w:numPr>
        <w:spacing w:after="40" w:line="305" w:lineRule="auto"/>
        <w:ind w:right="200" w:hanging="360"/>
        <w:jc w:val="both"/>
      </w:pPr>
      <w:r>
        <w:rPr>
          <w:rFonts w:ascii="Times New Roman" w:eastAsia="Times New Roman" w:hAnsi="Times New Roman" w:cs="Times New Roman"/>
          <w:sz w:val="24"/>
        </w:rPr>
        <w:lastRenderedPageBreak/>
        <w:t xml:space="preserve">Zakładowy fundusz świadczeń socjalnych plan 12 408,00 zł, wykonanie 12 408,00 zł,                   co stanowi 100%. </w:t>
      </w:r>
    </w:p>
    <w:p w14:paraId="3AC3D598" w14:textId="77777777" w:rsidR="00230DA1" w:rsidRDefault="00466806">
      <w:pPr>
        <w:numPr>
          <w:ilvl w:val="1"/>
          <w:numId w:val="105"/>
        </w:numPr>
        <w:spacing w:after="40" w:line="305" w:lineRule="auto"/>
        <w:ind w:right="200" w:hanging="360"/>
        <w:jc w:val="both"/>
      </w:pPr>
      <w:r>
        <w:rPr>
          <w:rFonts w:ascii="Times New Roman" w:eastAsia="Times New Roman" w:hAnsi="Times New Roman" w:cs="Times New Roman"/>
          <w:sz w:val="24"/>
        </w:rPr>
        <w:t xml:space="preserve">Pozostałe wydatki  w wysokości  58 742,49 zł w ramach których wydatkowano środki m.in. na zakup materiałów i wyposażenia, środków dydaktycznych, badań lekarskich dla pracowników, usług telekomunikacyjnych, pozostałych usług, szkolenia pracowników  jednostki, zakup energii elektrycznej i ciepłowniczej, ubezpieczenie mienia. </w:t>
      </w:r>
    </w:p>
    <w:p w14:paraId="05E5E909" w14:textId="77777777" w:rsidR="00230DA1" w:rsidRDefault="00466806">
      <w:pPr>
        <w:numPr>
          <w:ilvl w:val="1"/>
          <w:numId w:val="105"/>
        </w:numPr>
        <w:spacing w:after="10" w:line="305" w:lineRule="auto"/>
        <w:ind w:right="200" w:hanging="360"/>
        <w:jc w:val="both"/>
      </w:pPr>
      <w:r>
        <w:rPr>
          <w:rFonts w:ascii="Times New Roman" w:eastAsia="Times New Roman" w:hAnsi="Times New Roman" w:cs="Times New Roman"/>
          <w:sz w:val="24"/>
        </w:rPr>
        <w:t xml:space="preserve">Dotacja  celowa w wysokości 44 550,00 zł na dofinansowanie zadań w zakresie Resortowego programu rozwoju instytucji opieki nad dziećmi w wieku do 3 lat „Maluch +” 2020, realizacja wydatków w 2020 roku w wysokości 44 550,00 zł, co stanowi 100 % z przeznaczeniem na wynagrodzenia i pochodne od wynagrodzeń oraz zakup środków czystości.  </w:t>
      </w:r>
    </w:p>
    <w:p w14:paraId="6029B650" w14:textId="77777777" w:rsidR="00230DA1" w:rsidRDefault="00466806">
      <w:pPr>
        <w:spacing w:after="0" w:line="305" w:lineRule="auto"/>
        <w:ind w:left="62" w:right="200" w:firstLine="360"/>
        <w:jc w:val="both"/>
      </w:pPr>
      <w:r>
        <w:rPr>
          <w:rFonts w:ascii="Times New Roman" w:eastAsia="Times New Roman" w:hAnsi="Times New Roman" w:cs="Times New Roman"/>
          <w:sz w:val="24"/>
        </w:rPr>
        <w:t xml:space="preserve">Plan Miejskiego Żłobka w Mławie został wykonany w 77,93 % ponieważ w związku zapobieganiem, przeciwdziałaniem i zwalczaniem epidemii COVID-19 funkcjonowanie żłobka było przez pewien czas ograniczone w skutek czego plan nie mógł zostać zrealizowany w  pełnej wysokości.  </w:t>
      </w:r>
    </w:p>
    <w:p w14:paraId="3B44162C" w14:textId="77777777" w:rsidR="00230DA1" w:rsidRDefault="00466806">
      <w:pPr>
        <w:pStyle w:val="Nagwek2"/>
        <w:spacing w:after="57"/>
        <w:ind w:left="72" w:right="200"/>
      </w:pPr>
      <w:r>
        <w:rPr>
          <w:color w:val="FF0000"/>
          <w:u w:val="none"/>
        </w:rPr>
        <w:t xml:space="preserve"> </w:t>
      </w:r>
      <w:r>
        <w:t>Rozdział 85508 – Rodziny zastępcze</w:t>
      </w:r>
      <w:r>
        <w:rPr>
          <w:u w:val="none"/>
        </w:rPr>
        <w:t xml:space="preserve"> </w:t>
      </w:r>
    </w:p>
    <w:p w14:paraId="3E135A2B" w14:textId="77777777" w:rsidR="00230DA1" w:rsidRDefault="00466806">
      <w:pPr>
        <w:spacing w:after="10" w:line="305" w:lineRule="auto"/>
        <w:ind w:left="62" w:right="200"/>
        <w:jc w:val="both"/>
      </w:pPr>
      <w:r>
        <w:rPr>
          <w:rFonts w:ascii="Times New Roman" w:eastAsia="Times New Roman" w:hAnsi="Times New Roman" w:cs="Times New Roman"/>
          <w:sz w:val="24"/>
        </w:rPr>
        <w:t xml:space="preserve">Plan 180 000,00 zł wykonanie 176 712,73 zł, tj. 98,17%  - wydatki ze środków własnych Miasta Mława  poniesione z tytułu umieszczenia 37 dzieci w rodzinach zastępczych. </w:t>
      </w:r>
    </w:p>
    <w:p w14:paraId="077708B4" w14:textId="77777777" w:rsidR="00230DA1" w:rsidRDefault="00466806">
      <w:pPr>
        <w:pStyle w:val="Nagwek2"/>
        <w:spacing w:after="57"/>
        <w:ind w:left="72" w:right="200"/>
      </w:pPr>
      <w:r>
        <w:t>Rozdział 85510 – Działalność placówek opiekuńczo-wychowawczych</w:t>
      </w:r>
      <w:r>
        <w:rPr>
          <w:u w:val="none"/>
        </w:rPr>
        <w:t xml:space="preserve"> </w:t>
      </w:r>
    </w:p>
    <w:p w14:paraId="7C959623" w14:textId="77777777" w:rsidR="00230DA1" w:rsidRDefault="00466806">
      <w:pPr>
        <w:spacing w:after="14" w:line="305" w:lineRule="auto"/>
        <w:ind w:left="62" w:right="200"/>
        <w:jc w:val="both"/>
      </w:pPr>
      <w:r>
        <w:rPr>
          <w:rFonts w:ascii="Times New Roman" w:eastAsia="Times New Roman" w:hAnsi="Times New Roman" w:cs="Times New Roman"/>
          <w:sz w:val="24"/>
        </w:rPr>
        <w:t xml:space="preserve">Plan 185 000,00 zł wykonanie 178 259,12 zł tj. 96,36% - wydatki ze środków własnych Miasta Mława poniesione na opłacenie kosztów pobytu 8 dzieci w Domu Dziecka - Placówce Opiekuńczo-Wychowawczej w Kowalewie. </w:t>
      </w:r>
    </w:p>
    <w:p w14:paraId="11ADB820" w14:textId="77777777" w:rsidR="00230DA1" w:rsidRDefault="00466806">
      <w:pPr>
        <w:pStyle w:val="Nagwek2"/>
        <w:ind w:left="72" w:right="200"/>
      </w:pPr>
      <w:r>
        <w:t>Rozdział 85513 – Działalność placówek opiekuńczo-wychowawczych</w:t>
      </w:r>
      <w:r>
        <w:rPr>
          <w:u w:val="none"/>
        </w:rPr>
        <w:t xml:space="preserve"> </w:t>
      </w:r>
    </w:p>
    <w:p w14:paraId="507D5D65" w14:textId="77777777" w:rsidR="00230DA1" w:rsidRDefault="00466806">
      <w:pPr>
        <w:spacing w:after="163" w:line="305" w:lineRule="auto"/>
        <w:ind w:left="62" w:right="200"/>
        <w:jc w:val="both"/>
      </w:pPr>
      <w:r>
        <w:rPr>
          <w:rFonts w:ascii="Times New Roman" w:eastAsia="Times New Roman" w:hAnsi="Times New Roman" w:cs="Times New Roman"/>
          <w:sz w:val="24"/>
        </w:rPr>
        <w:t xml:space="preserve">Plan 151 220,00 zł wykonanie 150 501,96 zł tj. 99,53%. W ramach zadania opłacono składki zdrowotne za 81 osób korzystających ze świadczeń pielęgnacyjnych, za 20 osób korzystających ze specjalnego zasiłku opiekuńczego i za 4 osoby korzystające z zasiłku dla opiekuna. </w:t>
      </w:r>
    </w:p>
    <w:p w14:paraId="7474C740" w14:textId="77777777" w:rsidR="00230DA1" w:rsidRDefault="00466806">
      <w:pPr>
        <w:spacing w:after="10" w:line="268" w:lineRule="auto"/>
        <w:ind w:left="72" w:right="195" w:hanging="10"/>
        <w:jc w:val="both"/>
      </w:pPr>
      <w:r>
        <w:rPr>
          <w:rFonts w:ascii="Times New Roman" w:eastAsia="Times New Roman" w:hAnsi="Times New Roman" w:cs="Times New Roman"/>
          <w:b/>
          <w:sz w:val="24"/>
        </w:rPr>
        <w:t xml:space="preserve">Dział 900 – GOSPODARKA KOMUNALNA I OCHRONA ŚRODOWISKA  </w:t>
      </w:r>
    </w:p>
    <w:p w14:paraId="3F0CE11B" w14:textId="77777777" w:rsidR="00230DA1" w:rsidRDefault="00466806">
      <w:pPr>
        <w:spacing w:after="58" w:line="268" w:lineRule="auto"/>
        <w:ind w:left="72" w:right="195" w:hanging="10"/>
        <w:jc w:val="both"/>
      </w:pPr>
      <w:r>
        <w:rPr>
          <w:rFonts w:ascii="Times New Roman" w:eastAsia="Times New Roman" w:hAnsi="Times New Roman" w:cs="Times New Roman"/>
          <w:b/>
          <w:sz w:val="24"/>
        </w:rPr>
        <w:t xml:space="preserve">Plan 24 054 851,38 zł wykonanie 19 968 875,95 zł, tj. 83,01% </w:t>
      </w:r>
    </w:p>
    <w:p w14:paraId="6C249036" w14:textId="77777777" w:rsidR="00230DA1" w:rsidRDefault="00466806">
      <w:pPr>
        <w:spacing w:after="13" w:line="267" w:lineRule="auto"/>
        <w:ind w:left="72" w:right="200" w:hanging="10"/>
        <w:jc w:val="both"/>
      </w:pPr>
      <w:r>
        <w:rPr>
          <w:rFonts w:ascii="Times New Roman" w:eastAsia="Times New Roman" w:hAnsi="Times New Roman" w:cs="Times New Roman"/>
          <w:sz w:val="24"/>
          <w:u w:val="single" w:color="000000"/>
        </w:rPr>
        <w:t>Rozdział 90001 – Gospodarka ściekowa i ochrona wód</w:t>
      </w:r>
      <w:r>
        <w:rPr>
          <w:rFonts w:ascii="Times New Roman" w:eastAsia="Times New Roman" w:hAnsi="Times New Roman" w:cs="Times New Roman"/>
          <w:sz w:val="24"/>
        </w:rPr>
        <w:t xml:space="preserve"> </w:t>
      </w:r>
    </w:p>
    <w:p w14:paraId="51BD6BCA" w14:textId="77777777" w:rsidR="00230DA1" w:rsidRDefault="00466806">
      <w:pPr>
        <w:spacing w:after="13" w:line="305" w:lineRule="auto"/>
        <w:ind w:left="62" w:right="200"/>
        <w:jc w:val="both"/>
      </w:pPr>
      <w:r>
        <w:rPr>
          <w:rFonts w:ascii="Times New Roman" w:eastAsia="Times New Roman" w:hAnsi="Times New Roman" w:cs="Times New Roman"/>
          <w:sz w:val="24"/>
        </w:rPr>
        <w:t xml:space="preserve">Plan 2 910 430,38 zł wykonanie 988 827,70 zł, tj. 33,98% w tym: </w:t>
      </w:r>
    </w:p>
    <w:p w14:paraId="6ADD0E1B" w14:textId="77777777" w:rsidR="00230DA1" w:rsidRDefault="00466806">
      <w:pPr>
        <w:pStyle w:val="Nagwek2"/>
        <w:ind w:left="72" w:right="200"/>
      </w:pPr>
      <w:r>
        <w:t>Wydatki bieżące</w:t>
      </w:r>
      <w:r>
        <w:rPr>
          <w:u w:val="none"/>
        </w:rPr>
        <w:t xml:space="preserve"> </w:t>
      </w:r>
    </w:p>
    <w:p w14:paraId="3D7306F6" w14:textId="77777777" w:rsidR="00230DA1" w:rsidRDefault="00466806">
      <w:pPr>
        <w:spacing w:after="40" w:line="305" w:lineRule="auto"/>
        <w:ind w:left="62" w:right="200"/>
        <w:jc w:val="both"/>
      </w:pPr>
      <w:r>
        <w:rPr>
          <w:rFonts w:ascii="Times New Roman" w:eastAsia="Times New Roman" w:hAnsi="Times New Roman" w:cs="Times New Roman"/>
          <w:sz w:val="24"/>
        </w:rPr>
        <w:t xml:space="preserve">Plan 207 800,00 zł wykonanie 169 038,70 zł, tj. 81,35% w tym: </w:t>
      </w:r>
    </w:p>
    <w:p w14:paraId="00DEED9A" w14:textId="77777777" w:rsidR="00230DA1" w:rsidRDefault="00466806">
      <w:pPr>
        <w:numPr>
          <w:ilvl w:val="0"/>
          <w:numId w:val="106"/>
        </w:numPr>
        <w:spacing w:after="40" w:line="305" w:lineRule="auto"/>
        <w:ind w:right="200" w:hanging="360"/>
        <w:jc w:val="both"/>
      </w:pPr>
      <w:r>
        <w:rPr>
          <w:rFonts w:ascii="Times New Roman" w:eastAsia="Times New Roman" w:hAnsi="Times New Roman" w:cs="Times New Roman"/>
          <w:sz w:val="24"/>
        </w:rPr>
        <w:t xml:space="preserve">Wydatki związane z realizacją projektu pn. „Budowa kanalizacji sanitarnej na terenie Aglomeracji Mława” :  Plan 101 800,00 zł wykonanie 66 528,80 zł. tj. 65,35%  w tym: </w:t>
      </w:r>
    </w:p>
    <w:p w14:paraId="034DE572" w14:textId="77777777" w:rsidR="00230DA1" w:rsidRDefault="00466806">
      <w:pPr>
        <w:numPr>
          <w:ilvl w:val="1"/>
          <w:numId w:val="106"/>
        </w:numPr>
        <w:spacing w:after="40" w:line="305" w:lineRule="auto"/>
        <w:ind w:right="200" w:hanging="360"/>
        <w:jc w:val="both"/>
      </w:pPr>
      <w:r>
        <w:rPr>
          <w:rFonts w:ascii="Times New Roman" w:eastAsia="Times New Roman" w:hAnsi="Times New Roman" w:cs="Times New Roman"/>
          <w:sz w:val="24"/>
        </w:rPr>
        <w:t xml:space="preserve">Wynagrodzeń osobowych pracowników, plan w wysokości 55 000,00 zł wykonanie 48 219,12 zł tj. 87,67%. Wydatki na administrację i zarządzanie projektem „Budowa kanalizacji sanitarnej na terenie aglomeracji Mława” z Programu Operacyjnego Infrastruktura i Środowisko. </w:t>
      </w:r>
    </w:p>
    <w:p w14:paraId="5E67F83E" w14:textId="77777777" w:rsidR="00230DA1" w:rsidRDefault="00466806">
      <w:pPr>
        <w:numPr>
          <w:ilvl w:val="1"/>
          <w:numId w:val="106"/>
        </w:numPr>
        <w:spacing w:after="40" w:line="305" w:lineRule="auto"/>
        <w:ind w:right="200" w:hanging="360"/>
        <w:jc w:val="both"/>
      </w:pPr>
      <w:r>
        <w:rPr>
          <w:rFonts w:ascii="Times New Roman" w:eastAsia="Times New Roman" w:hAnsi="Times New Roman" w:cs="Times New Roman"/>
          <w:sz w:val="24"/>
        </w:rPr>
        <w:lastRenderedPageBreak/>
        <w:t xml:space="preserve">Dodatkowego wynagrodzenia rocznego, plan w wysokości 7 700,00 zł wykonanie 2 252,94 zł tj. 29,26%. Wydatki na administrację i zarządzanie ww. projektem. </w:t>
      </w:r>
    </w:p>
    <w:p w14:paraId="55AB3FD8" w14:textId="77777777" w:rsidR="00230DA1" w:rsidRDefault="00466806">
      <w:pPr>
        <w:numPr>
          <w:ilvl w:val="1"/>
          <w:numId w:val="106"/>
        </w:numPr>
        <w:spacing w:after="40" w:line="305" w:lineRule="auto"/>
        <w:ind w:right="200" w:hanging="360"/>
        <w:jc w:val="both"/>
      </w:pPr>
      <w:r>
        <w:rPr>
          <w:rFonts w:ascii="Times New Roman" w:eastAsia="Times New Roman" w:hAnsi="Times New Roman" w:cs="Times New Roman"/>
          <w:sz w:val="24"/>
        </w:rPr>
        <w:t xml:space="preserve">Składek na ubezpieczenia społeczne, plan w wysokości 15 549,74 zł wykonanie 11 761,43 zł tj. 75,64%. Wydatki na administrację i zarządzanie ww. projektem. </w:t>
      </w:r>
    </w:p>
    <w:p w14:paraId="25BD207B" w14:textId="77777777" w:rsidR="00230DA1" w:rsidRDefault="00466806">
      <w:pPr>
        <w:numPr>
          <w:ilvl w:val="1"/>
          <w:numId w:val="106"/>
        </w:numPr>
        <w:spacing w:after="40" w:line="305" w:lineRule="auto"/>
        <w:ind w:right="200" w:hanging="360"/>
        <w:jc w:val="both"/>
      </w:pPr>
      <w:r>
        <w:rPr>
          <w:rFonts w:ascii="Times New Roman" w:eastAsia="Times New Roman" w:hAnsi="Times New Roman" w:cs="Times New Roman"/>
          <w:sz w:val="24"/>
        </w:rPr>
        <w:t xml:space="preserve">Składek na Fundusz Pracy, plan w wysokości 2 000,00 zł wykonanie 1 207,55 zł tj. 60,38%. Wydatki na administrację i zarządzanie ww. projektem. </w:t>
      </w:r>
    </w:p>
    <w:p w14:paraId="6393CE72" w14:textId="77777777" w:rsidR="00230DA1" w:rsidRDefault="00466806">
      <w:pPr>
        <w:numPr>
          <w:ilvl w:val="1"/>
          <w:numId w:val="106"/>
        </w:numPr>
        <w:spacing w:after="40" w:line="305" w:lineRule="auto"/>
        <w:ind w:right="200" w:hanging="360"/>
        <w:jc w:val="both"/>
      </w:pPr>
      <w:r>
        <w:rPr>
          <w:rFonts w:ascii="Times New Roman" w:eastAsia="Times New Roman" w:hAnsi="Times New Roman" w:cs="Times New Roman"/>
          <w:sz w:val="24"/>
        </w:rPr>
        <w:t xml:space="preserve">Zakupu materiałów i wyposażenia, plan w wysokości 10 000,00 zł wykonanie 0,00 zł tj. 0,00%. Wydatki na zakup materiałów promocyjnych nie zostały zrealizowane, z uwagi na panującą pandemię </w:t>
      </w:r>
      <w:proofErr w:type="spellStart"/>
      <w:r>
        <w:rPr>
          <w:rFonts w:ascii="Times New Roman" w:eastAsia="Times New Roman" w:hAnsi="Times New Roman" w:cs="Times New Roman"/>
          <w:sz w:val="24"/>
        </w:rPr>
        <w:t>koronawirusa</w:t>
      </w:r>
      <w:proofErr w:type="spellEnd"/>
      <w:r>
        <w:rPr>
          <w:rFonts w:ascii="Times New Roman" w:eastAsia="Times New Roman" w:hAnsi="Times New Roman" w:cs="Times New Roman"/>
          <w:sz w:val="24"/>
        </w:rPr>
        <w:t xml:space="preserve">, która uniemożliwiła przeprowadzenie kampanii </w:t>
      </w:r>
      <w:proofErr w:type="spellStart"/>
      <w:r>
        <w:rPr>
          <w:rFonts w:ascii="Times New Roman" w:eastAsia="Times New Roman" w:hAnsi="Times New Roman" w:cs="Times New Roman"/>
          <w:sz w:val="24"/>
        </w:rPr>
        <w:t>informacyjno</w:t>
      </w:r>
      <w:proofErr w:type="spellEnd"/>
      <w:r>
        <w:rPr>
          <w:rFonts w:ascii="Times New Roman" w:eastAsia="Times New Roman" w:hAnsi="Times New Roman" w:cs="Times New Roman"/>
          <w:sz w:val="24"/>
        </w:rPr>
        <w:t xml:space="preserve"> – promocyjnej. </w:t>
      </w:r>
    </w:p>
    <w:p w14:paraId="3863DB5C" w14:textId="77777777" w:rsidR="00230DA1" w:rsidRDefault="00466806">
      <w:pPr>
        <w:numPr>
          <w:ilvl w:val="1"/>
          <w:numId w:val="106"/>
        </w:numPr>
        <w:spacing w:after="40" w:line="305" w:lineRule="auto"/>
        <w:ind w:right="200" w:hanging="360"/>
        <w:jc w:val="both"/>
      </w:pPr>
      <w:r>
        <w:rPr>
          <w:rFonts w:ascii="Times New Roman" w:eastAsia="Times New Roman" w:hAnsi="Times New Roman" w:cs="Times New Roman"/>
          <w:sz w:val="24"/>
        </w:rPr>
        <w:t xml:space="preserve">Zakupu usług pozostałych, plan w wysokości 10 000,00 zł wykonanie 1 537,50 zł tj. 15,37%. Wydatki na promocję projektu nie zostały w pełni zrealizowane, z uwagi na panującą pandemię </w:t>
      </w:r>
      <w:proofErr w:type="spellStart"/>
      <w:r>
        <w:rPr>
          <w:rFonts w:ascii="Times New Roman" w:eastAsia="Times New Roman" w:hAnsi="Times New Roman" w:cs="Times New Roman"/>
          <w:sz w:val="24"/>
        </w:rPr>
        <w:t>koronawirusa</w:t>
      </w:r>
      <w:proofErr w:type="spellEnd"/>
      <w:r>
        <w:rPr>
          <w:rFonts w:ascii="Times New Roman" w:eastAsia="Times New Roman" w:hAnsi="Times New Roman" w:cs="Times New Roman"/>
          <w:sz w:val="24"/>
        </w:rPr>
        <w:t xml:space="preserve">, która uniemożliwiła przeprowadzenie kampanii </w:t>
      </w:r>
      <w:proofErr w:type="spellStart"/>
      <w:r>
        <w:rPr>
          <w:rFonts w:ascii="Times New Roman" w:eastAsia="Times New Roman" w:hAnsi="Times New Roman" w:cs="Times New Roman"/>
          <w:sz w:val="24"/>
        </w:rPr>
        <w:t>informacyjno</w:t>
      </w:r>
      <w:proofErr w:type="spellEnd"/>
      <w:r>
        <w:rPr>
          <w:rFonts w:ascii="Times New Roman" w:eastAsia="Times New Roman" w:hAnsi="Times New Roman" w:cs="Times New Roman"/>
          <w:sz w:val="24"/>
        </w:rPr>
        <w:t xml:space="preserve"> – promocyjnej. </w:t>
      </w:r>
    </w:p>
    <w:p w14:paraId="69E31A22" w14:textId="77777777" w:rsidR="00230DA1" w:rsidRDefault="00466806">
      <w:pPr>
        <w:numPr>
          <w:ilvl w:val="1"/>
          <w:numId w:val="106"/>
        </w:numPr>
        <w:spacing w:after="40" w:line="305" w:lineRule="auto"/>
        <w:ind w:right="200" w:hanging="360"/>
        <w:jc w:val="both"/>
      </w:pPr>
      <w:r>
        <w:rPr>
          <w:rFonts w:ascii="Times New Roman" w:eastAsia="Times New Roman" w:hAnsi="Times New Roman" w:cs="Times New Roman"/>
          <w:sz w:val="24"/>
        </w:rPr>
        <w:t xml:space="preserve">Odpisów na zakładowy fundusz świadczeń socjalnych, plan w wysokości 1 550,26 zł wykonanie 1 550,26 zł tj. 100,00%. Wydatki na administrację i zarządzanie projektem. </w:t>
      </w:r>
    </w:p>
    <w:p w14:paraId="486E6FA8" w14:textId="77777777" w:rsidR="00230DA1" w:rsidRDefault="00466806">
      <w:pPr>
        <w:numPr>
          <w:ilvl w:val="0"/>
          <w:numId w:val="106"/>
        </w:numPr>
        <w:spacing w:after="14" w:line="305" w:lineRule="auto"/>
        <w:ind w:right="200" w:hanging="360"/>
        <w:jc w:val="both"/>
      </w:pPr>
      <w:r>
        <w:rPr>
          <w:rFonts w:ascii="Times New Roman" w:eastAsia="Times New Roman" w:hAnsi="Times New Roman" w:cs="Times New Roman"/>
          <w:sz w:val="24"/>
        </w:rPr>
        <w:t xml:space="preserve">Zakup energii. Plan w wysokości 6 000,00 zł wykonano w kwocie 2 509,90 zł co stanowi 41,83%.  </w:t>
      </w:r>
    </w:p>
    <w:p w14:paraId="4FBE49AF" w14:textId="77777777" w:rsidR="00230DA1" w:rsidRDefault="00466806">
      <w:pPr>
        <w:spacing w:after="40" w:line="305" w:lineRule="auto"/>
        <w:ind w:left="437" w:right="200"/>
        <w:jc w:val="both"/>
      </w:pPr>
      <w:r>
        <w:rPr>
          <w:rFonts w:ascii="Times New Roman" w:eastAsia="Times New Roman" w:hAnsi="Times New Roman" w:cs="Times New Roman"/>
          <w:sz w:val="24"/>
        </w:rPr>
        <w:t xml:space="preserve">w zakresie środków przeznaczonych na zakup energii elektryczną dla urządzeń komunalnych związanych z gospodarka ściekową i ochroną wód. </w:t>
      </w:r>
    </w:p>
    <w:p w14:paraId="521DAD9E" w14:textId="77777777" w:rsidR="00230DA1" w:rsidRDefault="00466806">
      <w:pPr>
        <w:numPr>
          <w:ilvl w:val="0"/>
          <w:numId w:val="106"/>
        </w:numPr>
        <w:spacing w:after="10" w:line="305" w:lineRule="auto"/>
        <w:ind w:right="200" w:hanging="360"/>
        <w:jc w:val="both"/>
      </w:pPr>
      <w:r>
        <w:rPr>
          <w:rFonts w:ascii="Times New Roman" w:eastAsia="Times New Roman" w:hAnsi="Times New Roman" w:cs="Times New Roman"/>
          <w:sz w:val="24"/>
        </w:rPr>
        <w:t xml:space="preserve">Zakup usług pozostałych. Plan  100 000,00 zł wykonanie 100 000,00 zł tj. 100,00% poniesiono wydatki związane z konserwacją oraz oczyszczanie wpustów ulicznych. </w:t>
      </w:r>
      <w:r>
        <w:rPr>
          <w:rFonts w:ascii="Times New Roman" w:eastAsia="Times New Roman" w:hAnsi="Times New Roman" w:cs="Times New Roman"/>
          <w:sz w:val="24"/>
          <w:u w:val="single" w:color="000000"/>
        </w:rPr>
        <w:t>Wydatki majątkowe</w:t>
      </w:r>
      <w:r>
        <w:rPr>
          <w:rFonts w:ascii="Times New Roman" w:eastAsia="Times New Roman" w:hAnsi="Times New Roman" w:cs="Times New Roman"/>
          <w:sz w:val="24"/>
        </w:rPr>
        <w:t xml:space="preserve"> </w:t>
      </w:r>
    </w:p>
    <w:p w14:paraId="579A6794" w14:textId="77777777" w:rsidR="00230DA1" w:rsidRDefault="00466806">
      <w:pPr>
        <w:spacing w:after="40" w:line="305" w:lineRule="auto"/>
        <w:ind w:left="62" w:right="200"/>
        <w:jc w:val="both"/>
      </w:pPr>
      <w:r>
        <w:rPr>
          <w:rFonts w:ascii="Times New Roman" w:eastAsia="Times New Roman" w:hAnsi="Times New Roman" w:cs="Times New Roman"/>
          <w:sz w:val="24"/>
        </w:rPr>
        <w:t xml:space="preserve">Plan 2 702 630,38 zł wykonanie 819 789,00 zł, tj. 30,33%, w tym:  </w:t>
      </w:r>
    </w:p>
    <w:p w14:paraId="59848928" w14:textId="77777777" w:rsidR="00230DA1" w:rsidRDefault="00466806">
      <w:pPr>
        <w:numPr>
          <w:ilvl w:val="0"/>
          <w:numId w:val="107"/>
        </w:numPr>
        <w:spacing w:after="40" w:line="305" w:lineRule="auto"/>
        <w:ind w:right="200" w:hanging="360"/>
        <w:jc w:val="both"/>
      </w:pPr>
      <w:r>
        <w:rPr>
          <w:rFonts w:ascii="Times New Roman" w:eastAsia="Times New Roman" w:hAnsi="Times New Roman" w:cs="Times New Roman"/>
          <w:sz w:val="24"/>
        </w:rPr>
        <w:t>Budowa kanalizacji sanitarnej na terenie Aglomeracji Mława – plan 1 950 630,38 zł wykonanie 169 664,35</w:t>
      </w:r>
      <w:r>
        <w:rPr>
          <w:rFonts w:ascii="Times New Roman" w:eastAsia="Times New Roman" w:hAnsi="Times New Roman" w:cs="Times New Roman"/>
          <w:b/>
          <w:sz w:val="24"/>
        </w:rPr>
        <w:t xml:space="preserve"> </w:t>
      </w:r>
      <w:r>
        <w:rPr>
          <w:rFonts w:ascii="Times New Roman" w:eastAsia="Times New Roman" w:hAnsi="Times New Roman" w:cs="Times New Roman"/>
          <w:sz w:val="24"/>
        </w:rPr>
        <w:t>zł tj. 8,70%. Zadanie wieloletnie, realizowane w latach 2014-2022. Zadanie polega na budowie kanalizacji sanitarnej w tych obszarach Miasta Mława, które nie zostały w nią dotychczas wyposażone. Aktualnie do zrealizowania pozostała głównie część, polegająca na budowie kanalizacji sanitarnej na tzw.: „</w:t>
      </w:r>
      <w:proofErr w:type="spellStart"/>
      <w:r>
        <w:rPr>
          <w:rFonts w:ascii="Times New Roman" w:eastAsia="Times New Roman" w:hAnsi="Times New Roman" w:cs="Times New Roman"/>
          <w:sz w:val="24"/>
        </w:rPr>
        <w:t>Zatorzu</w:t>
      </w:r>
      <w:proofErr w:type="spellEnd"/>
      <w:r>
        <w:rPr>
          <w:rFonts w:ascii="Times New Roman" w:eastAsia="Times New Roman" w:hAnsi="Times New Roman" w:cs="Times New Roman"/>
          <w:sz w:val="24"/>
        </w:rPr>
        <w:t xml:space="preserve">”, to jest części miasta położonej po zachodniej stronie przechodzącej przez miasto linii kolejowej. Z uwagi na fakt, iż roboty budowlane są rozliczane kosztorysowo koniecznym było zabezpieczenie środków finansowych adekwatnych do zakresu robót. Niski poziom wykonania, wynika z panującej pandemii </w:t>
      </w:r>
      <w:proofErr w:type="spellStart"/>
      <w:r>
        <w:rPr>
          <w:rFonts w:ascii="Times New Roman" w:eastAsia="Times New Roman" w:hAnsi="Times New Roman" w:cs="Times New Roman"/>
          <w:sz w:val="24"/>
        </w:rPr>
        <w:t>koronawirusa</w:t>
      </w:r>
      <w:proofErr w:type="spellEnd"/>
      <w:r>
        <w:rPr>
          <w:rFonts w:ascii="Times New Roman" w:eastAsia="Times New Roman" w:hAnsi="Times New Roman" w:cs="Times New Roman"/>
          <w:sz w:val="24"/>
        </w:rPr>
        <w:t xml:space="preserve"> COVID-19, który utrudniał formalności związane z rozpoczęciem prac. Ponadto wpłynął na tempo ich prowadzenia i dostawy materiałów. Do zakończenia okresu sprawozdawczego Wykonawca nie zgłosił robót budowlanych do częściowego odbioru. Roboty budowlane będą kontynuowane w 2021 r.  </w:t>
      </w:r>
    </w:p>
    <w:p w14:paraId="4C8EAF0E" w14:textId="77777777" w:rsidR="00230DA1" w:rsidRDefault="00466806">
      <w:pPr>
        <w:numPr>
          <w:ilvl w:val="0"/>
          <w:numId w:val="107"/>
        </w:numPr>
        <w:spacing w:after="40" w:line="305" w:lineRule="auto"/>
        <w:ind w:right="200" w:hanging="360"/>
        <w:jc w:val="both"/>
      </w:pPr>
      <w:r>
        <w:rPr>
          <w:rFonts w:ascii="Times New Roman" w:eastAsia="Times New Roman" w:hAnsi="Times New Roman" w:cs="Times New Roman"/>
          <w:sz w:val="24"/>
        </w:rPr>
        <w:t xml:space="preserve">Budowa kanalizacji sanitarnej na terenie Miasta Mława (wkład własny nieobjęty umową) plan 10 000,00 zł wykonanie 9 138,81 zł tj. 98,29%, w tym m.in. koszty opracowania </w:t>
      </w:r>
      <w:r>
        <w:rPr>
          <w:rFonts w:ascii="Times New Roman" w:eastAsia="Times New Roman" w:hAnsi="Times New Roman" w:cs="Times New Roman"/>
          <w:sz w:val="24"/>
        </w:rPr>
        <w:lastRenderedPageBreak/>
        <w:t xml:space="preserve">projektu zamiennego dla zadania pn.: „Budowa kanalizacji sanitarnej na terenie osiedli Andersa i Wólka – etap I”. </w:t>
      </w:r>
    </w:p>
    <w:p w14:paraId="18DE78AA" w14:textId="77777777" w:rsidR="00230DA1" w:rsidRDefault="00466806">
      <w:pPr>
        <w:numPr>
          <w:ilvl w:val="0"/>
          <w:numId w:val="107"/>
        </w:numPr>
        <w:spacing w:after="40" w:line="305" w:lineRule="auto"/>
        <w:ind w:right="200" w:hanging="360"/>
        <w:jc w:val="both"/>
      </w:pPr>
      <w:r>
        <w:rPr>
          <w:rFonts w:ascii="Times New Roman" w:eastAsia="Times New Roman" w:hAnsi="Times New Roman" w:cs="Times New Roman"/>
          <w:sz w:val="24"/>
        </w:rPr>
        <w:t xml:space="preserve">Budowa kanalizacji deszczowej w ul. Dzierzgowskiej, Reja i Zacisze w Mławie, plan 320 000,00 zł wykonanie 296 729,65 zł tj. 92,73%. Zadanie wieloletnie realizowane w latach 2018-2020.  Zadanie zakończone.  </w:t>
      </w:r>
    </w:p>
    <w:p w14:paraId="29C7DDA9" w14:textId="77777777" w:rsidR="00230DA1" w:rsidRDefault="00466806">
      <w:pPr>
        <w:numPr>
          <w:ilvl w:val="0"/>
          <w:numId w:val="107"/>
        </w:numPr>
        <w:spacing w:after="40" w:line="305" w:lineRule="auto"/>
        <w:ind w:right="200" w:hanging="360"/>
        <w:jc w:val="both"/>
      </w:pPr>
      <w:r>
        <w:rPr>
          <w:rFonts w:ascii="Times New Roman" w:eastAsia="Times New Roman" w:hAnsi="Times New Roman" w:cs="Times New Roman"/>
          <w:sz w:val="24"/>
        </w:rPr>
        <w:t xml:space="preserve">Budowa sieci kanalizacji sanitarnej na terenie Miasta Mława, plan 29 000,00 zł wykonanie 28 306,60 zł tj. 97,61%. Zadanie polegało na rozbudowie fragmentów sieci kanalizacji sanitarnej z wykonaniem nowych przyłączy w granicach pasa drogowego na terenie Miasta Mława. Zadanie zakończone.  </w:t>
      </w:r>
    </w:p>
    <w:p w14:paraId="738F764E" w14:textId="77777777" w:rsidR="00230DA1" w:rsidRDefault="00466806">
      <w:pPr>
        <w:numPr>
          <w:ilvl w:val="0"/>
          <w:numId w:val="107"/>
        </w:numPr>
        <w:spacing w:after="40" w:line="305" w:lineRule="auto"/>
        <w:ind w:right="200" w:hanging="360"/>
        <w:jc w:val="both"/>
      </w:pPr>
      <w:r>
        <w:rPr>
          <w:rFonts w:ascii="Times New Roman" w:eastAsia="Times New Roman" w:hAnsi="Times New Roman" w:cs="Times New Roman"/>
          <w:sz w:val="24"/>
        </w:rPr>
        <w:t>Przebudowa kanalizacji sanitarnej i deszczowej na terenie Starego Rynku w Mławie, plan 300 000,00 zł wykonanie 223 510,39 zł tj. 74,50%. Zadanie polegało na rozdzieleniu kanalizacji ogólnospławnej na kanalizację sanitarną i kanalizację deszczową. Zadanie zostało zlecone spółce miejskiej Zakładowi Wodociągów, Kanalizacji i Oczyszczalnia Ścieków „</w:t>
      </w:r>
      <w:proofErr w:type="spellStart"/>
      <w:r>
        <w:rPr>
          <w:rFonts w:ascii="Times New Roman" w:eastAsia="Times New Roman" w:hAnsi="Times New Roman" w:cs="Times New Roman"/>
          <w:sz w:val="24"/>
        </w:rPr>
        <w:t>Wod</w:t>
      </w:r>
      <w:proofErr w:type="spellEnd"/>
      <w:r>
        <w:rPr>
          <w:rFonts w:ascii="Times New Roman" w:eastAsia="Times New Roman" w:hAnsi="Times New Roman" w:cs="Times New Roman"/>
          <w:sz w:val="24"/>
        </w:rPr>
        <w:t xml:space="preserve">-Kan” Sp. z o.o., która w wyniku przeprowadzonego postępowania przetargowego uzyskała oszczędności w postaci korzystnej oferty. Zadanie zakończone. </w:t>
      </w:r>
    </w:p>
    <w:p w14:paraId="61BA8D56" w14:textId="77777777" w:rsidR="00230DA1" w:rsidRDefault="00466806">
      <w:pPr>
        <w:numPr>
          <w:ilvl w:val="0"/>
          <w:numId w:val="107"/>
        </w:numPr>
        <w:spacing w:after="0" w:line="305" w:lineRule="auto"/>
        <w:ind w:right="200" w:hanging="360"/>
        <w:jc w:val="both"/>
      </w:pPr>
      <w:r>
        <w:rPr>
          <w:rFonts w:ascii="Times New Roman" w:eastAsia="Times New Roman" w:hAnsi="Times New Roman" w:cs="Times New Roman"/>
          <w:sz w:val="24"/>
        </w:rPr>
        <w:t xml:space="preserve">Budowy i przebudowy urządzeń i sieci instalacji odwadniającej drogi publiczne, plan w wysokości 93 000,00 zł wykonanie 92 439,10 zł tj. 99,40%. Planowane wydatki w okresie sprawozdawczym były związane z przebudową urządzeń w ul. Konopnickiej i ul. Lazurowej.  </w:t>
      </w:r>
    </w:p>
    <w:p w14:paraId="4CCD17F3" w14:textId="77777777" w:rsidR="00230DA1" w:rsidRDefault="00466806">
      <w:pPr>
        <w:spacing w:after="19"/>
        <w:ind w:left="77"/>
      </w:pPr>
      <w:r>
        <w:rPr>
          <w:rFonts w:ascii="Times New Roman" w:eastAsia="Times New Roman" w:hAnsi="Times New Roman" w:cs="Times New Roman"/>
          <w:sz w:val="24"/>
        </w:rPr>
        <w:t xml:space="preserve"> </w:t>
      </w:r>
    </w:p>
    <w:p w14:paraId="731C9AD8" w14:textId="77777777" w:rsidR="00230DA1" w:rsidRDefault="00466806">
      <w:pPr>
        <w:spacing w:after="0"/>
        <w:ind w:left="77"/>
      </w:pPr>
      <w:r>
        <w:rPr>
          <w:rFonts w:ascii="Times New Roman" w:eastAsia="Times New Roman" w:hAnsi="Times New Roman" w:cs="Times New Roman"/>
          <w:sz w:val="24"/>
        </w:rPr>
        <w:t xml:space="preserve"> </w:t>
      </w:r>
    </w:p>
    <w:p w14:paraId="2B6D3AF2" w14:textId="77777777" w:rsidR="00230DA1" w:rsidRDefault="00466806">
      <w:pPr>
        <w:pStyle w:val="Nagwek2"/>
        <w:ind w:left="72" w:right="200"/>
      </w:pPr>
      <w:r>
        <w:t>Rozdział 90002 – Gospodarka odpadami</w:t>
      </w:r>
      <w:r>
        <w:rPr>
          <w:u w:val="none"/>
        </w:rPr>
        <w:t xml:space="preserve"> </w:t>
      </w:r>
    </w:p>
    <w:p w14:paraId="187B0DBD" w14:textId="77777777" w:rsidR="00230DA1" w:rsidRDefault="00466806">
      <w:pPr>
        <w:spacing w:after="40" w:line="305" w:lineRule="auto"/>
        <w:ind w:left="62" w:right="200"/>
        <w:jc w:val="both"/>
      </w:pPr>
      <w:r>
        <w:rPr>
          <w:rFonts w:ascii="Times New Roman" w:eastAsia="Times New Roman" w:hAnsi="Times New Roman" w:cs="Times New Roman"/>
          <w:sz w:val="24"/>
        </w:rPr>
        <w:t xml:space="preserve">Plan  9 829 642,00 zł wykonanie 8 718 616,10 zł, tj. 88,70% w tym: </w:t>
      </w:r>
    </w:p>
    <w:p w14:paraId="43CACB80" w14:textId="77777777" w:rsidR="00230DA1" w:rsidRDefault="00466806">
      <w:pPr>
        <w:numPr>
          <w:ilvl w:val="0"/>
          <w:numId w:val="108"/>
        </w:numPr>
        <w:spacing w:after="40" w:line="305" w:lineRule="auto"/>
        <w:ind w:right="200" w:hanging="360"/>
        <w:jc w:val="both"/>
      </w:pPr>
      <w:r>
        <w:rPr>
          <w:rFonts w:ascii="Times New Roman" w:eastAsia="Times New Roman" w:hAnsi="Times New Roman" w:cs="Times New Roman"/>
          <w:sz w:val="24"/>
        </w:rPr>
        <w:t>Wynagrodzenia osobowe pracowników,</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plan w wysokości 183 000,00 zł wykonanie  180 595,80 zł, tj. 98,69%. Wydatki dotyczą wynagrodzeń pracowników obsługujących system gospodarki odpadami komunalnymi. </w:t>
      </w:r>
    </w:p>
    <w:p w14:paraId="55EDBE0C" w14:textId="77777777" w:rsidR="00230DA1" w:rsidRDefault="00466806">
      <w:pPr>
        <w:numPr>
          <w:ilvl w:val="0"/>
          <w:numId w:val="108"/>
        </w:numPr>
        <w:spacing w:after="40" w:line="305" w:lineRule="auto"/>
        <w:ind w:right="200" w:hanging="360"/>
        <w:jc w:val="both"/>
      </w:pPr>
      <w:r>
        <w:rPr>
          <w:rFonts w:ascii="Times New Roman" w:eastAsia="Times New Roman" w:hAnsi="Times New Roman" w:cs="Times New Roman"/>
          <w:sz w:val="24"/>
        </w:rPr>
        <w:t xml:space="preserve">Dodatkowe wynagrodzenie roczne pracowników, plan 7 532,09 zł, wykonanie w kwocie 7 532,09 zł, tj. 100 %. Wydatki dotyczą dodatkowego wynagrodzenia rocznego dla  pracowników obsługujących system gospodarki odpadami komunalnymi. </w:t>
      </w:r>
    </w:p>
    <w:p w14:paraId="1CA0B651" w14:textId="77777777" w:rsidR="00230DA1" w:rsidRDefault="00466806">
      <w:pPr>
        <w:numPr>
          <w:ilvl w:val="0"/>
          <w:numId w:val="108"/>
        </w:numPr>
        <w:spacing w:after="40" w:line="305" w:lineRule="auto"/>
        <w:ind w:right="200" w:hanging="360"/>
        <w:jc w:val="both"/>
      </w:pPr>
      <w:r>
        <w:rPr>
          <w:rFonts w:ascii="Times New Roman" w:eastAsia="Times New Roman" w:hAnsi="Times New Roman" w:cs="Times New Roman"/>
          <w:sz w:val="24"/>
        </w:rPr>
        <w:t xml:space="preserve">Składki na ubezpieczenia społeczne, plan 40 500,00 zł, wykonanie w kwocie 37 036,92  zł, tj. 91,45%. Wydatki dotyczą składek na ubezpieczenia społeczne od wynagrodzeń pracowników obsługujących system gospodarki odpadami komunalnymi. </w:t>
      </w:r>
    </w:p>
    <w:p w14:paraId="5C7F00BD" w14:textId="77777777" w:rsidR="00230DA1" w:rsidRDefault="00466806">
      <w:pPr>
        <w:numPr>
          <w:ilvl w:val="0"/>
          <w:numId w:val="108"/>
        </w:numPr>
        <w:spacing w:after="40" w:line="305" w:lineRule="auto"/>
        <w:ind w:right="200" w:hanging="360"/>
        <w:jc w:val="both"/>
      </w:pPr>
      <w:r>
        <w:rPr>
          <w:rFonts w:ascii="Times New Roman" w:eastAsia="Times New Roman" w:hAnsi="Times New Roman" w:cs="Times New Roman"/>
          <w:sz w:val="24"/>
        </w:rPr>
        <w:t xml:space="preserve">Składki na Fundusz Pracy i Fundusz Solidarnościowy, plan 4 700,00 zł, wykonanie  w kwocie 3 536,41 zł, tj. 75,24%. Wydatki dotyczą składek na Fundusz Pracy  i Fundusz Solidarnościowy od wynagrodzeń pracowników obsługujących system gospodarki odpadami komunalnymi. </w:t>
      </w:r>
    </w:p>
    <w:p w14:paraId="0F4C3F29" w14:textId="77777777" w:rsidR="00230DA1" w:rsidRDefault="00466806">
      <w:pPr>
        <w:numPr>
          <w:ilvl w:val="0"/>
          <w:numId w:val="108"/>
        </w:numPr>
        <w:spacing w:after="40" w:line="305" w:lineRule="auto"/>
        <w:ind w:right="200" w:hanging="360"/>
        <w:jc w:val="both"/>
      </w:pPr>
      <w:r>
        <w:rPr>
          <w:rFonts w:ascii="Times New Roman" w:eastAsia="Times New Roman" w:hAnsi="Times New Roman" w:cs="Times New Roman"/>
          <w:sz w:val="24"/>
        </w:rPr>
        <w:t xml:space="preserve">Wynagrodzenia bezosobowe plan 8 211,77 zł wykonanie w kwocie 0,00 zł,  nie wydatkowano środków, wydatkowanie zaplanowane było na wypadek konieczności pozyskania wykonawcy zewnętrznego w zakresie dostosowania prawa miejscowego  do </w:t>
      </w:r>
      <w:r>
        <w:rPr>
          <w:rFonts w:ascii="Times New Roman" w:eastAsia="Times New Roman" w:hAnsi="Times New Roman" w:cs="Times New Roman"/>
          <w:sz w:val="24"/>
        </w:rPr>
        <w:lastRenderedPageBreak/>
        <w:t xml:space="preserve">przepisów ustawy o utrzymaniu czystości i porządku w gminach i/lub przygotowania dokumentacji postępowania o udzielenie zamówienia publicznego na odbieranie  i zagospodarowanie odpadów komunalnych. Prace zostały w całości wykonane w ramach obsługi administracyjnej systemu gospodarki odpadami komunalnymi. </w:t>
      </w:r>
    </w:p>
    <w:p w14:paraId="7B1FBBF7" w14:textId="77777777" w:rsidR="00230DA1" w:rsidRDefault="00466806">
      <w:pPr>
        <w:numPr>
          <w:ilvl w:val="0"/>
          <w:numId w:val="108"/>
        </w:numPr>
        <w:spacing w:after="40" w:line="305" w:lineRule="auto"/>
        <w:ind w:right="200" w:hanging="360"/>
        <w:jc w:val="both"/>
      </w:pPr>
      <w:r>
        <w:rPr>
          <w:rFonts w:ascii="Times New Roman" w:eastAsia="Times New Roman" w:hAnsi="Times New Roman" w:cs="Times New Roman"/>
          <w:sz w:val="24"/>
        </w:rPr>
        <w:t>Zakup materiałów i wyposażenia</w:t>
      </w:r>
      <w:r>
        <w:rPr>
          <w:rFonts w:ascii="Times New Roman" w:eastAsia="Times New Roman" w:hAnsi="Times New Roman" w:cs="Times New Roman"/>
          <w:sz w:val="24"/>
          <w:u w:val="single" w:color="000000"/>
        </w:rPr>
        <w:t>,</w:t>
      </w:r>
      <w:r>
        <w:rPr>
          <w:rFonts w:ascii="Times New Roman" w:eastAsia="Times New Roman" w:hAnsi="Times New Roman" w:cs="Times New Roman"/>
          <w:sz w:val="24"/>
        </w:rPr>
        <w:t xml:space="preserve"> plan 18 152,00 zł wykonanie w kwocie 17 966,42 zł,  tj. 98,98 %  w tym m.in. zakup osłony z </w:t>
      </w:r>
      <w:proofErr w:type="spellStart"/>
      <w:r>
        <w:rPr>
          <w:rFonts w:ascii="Times New Roman" w:eastAsia="Times New Roman" w:hAnsi="Times New Roman" w:cs="Times New Roman"/>
          <w:sz w:val="24"/>
        </w:rPr>
        <w:t>plexi</w:t>
      </w:r>
      <w:proofErr w:type="spellEnd"/>
      <w:r>
        <w:rPr>
          <w:rFonts w:ascii="Times New Roman" w:eastAsia="Times New Roman" w:hAnsi="Times New Roman" w:cs="Times New Roman"/>
          <w:sz w:val="24"/>
        </w:rPr>
        <w:t xml:space="preserve">, zakup pieczątek, materiałów biurowych i drobnego wyposażenia biurowego. </w:t>
      </w:r>
    </w:p>
    <w:p w14:paraId="0B7AFC27" w14:textId="77777777" w:rsidR="00230DA1" w:rsidRDefault="00466806">
      <w:pPr>
        <w:numPr>
          <w:ilvl w:val="0"/>
          <w:numId w:val="108"/>
        </w:numPr>
        <w:spacing w:after="40" w:line="305" w:lineRule="auto"/>
        <w:ind w:right="200" w:hanging="360"/>
        <w:jc w:val="both"/>
      </w:pPr>
      <w:r>
        <w:rPr>
          <w:rFonts w:ascii="Times New Roman" w:eastAsia="Times New Roman" w:hAnsi="Times New Roman" w:cs="Times New Roman"/>
          <w:sz w:val="24"/>
        </w:rPr>
        <w:t xml:space="preserve">Zakup usług pozostałych, plan 9 552 060,00 zł wykonanie  w kwocie 8 458 924,76 zł,  co stanowi 88,56 %, w tym: </w:t>
      </w:r>
    </w:p>
    <w:p w14:paraId="08281CBE" w14:textId="77777777" w:rsidR="00230DA1" w:rsidRDefault="00466806">
      <w:pPr>
        <w:numPr>
          <w:ilvl w:val="1"/>
          <w:numId w:val="108"/>
        </w:numPr>
        <w:spacing w:after="40" w:line="305" w:lineRule="auto"/>
        <w:ind w:right="200" w:hanging="360"/>
        <w:jc w:val="both"/>
      </w:pPr>
      <w:r>
        <w:rPr>
          <w:rFonts w:ascii="Times New Roman" w:eastAsia="Times New Roman" w:hAnsi="Times New Roman" w:cs="Times New Roman"/>
          <w:sz w:val="24"/>
        </w:rPr>
        <w:t xml:space="preserve">odbieranie i zagospodarowanie odpadów komunalnych z nieruchomości zamieszkałych  oraz z określonych nieruchomości niezamieszkałych (od 1 lipca 2020 r.) położonych na terenie Miasta Mława, prowadzenie i utrzymanie Punktu Selektywnego Zbierania Odpadów Komunalnych oraz dostarczanie worków do selektywnej zbiórki odpadów  (zgodnie z zamówieniami publicznymi udzielonymi w tym przedmiocie/umowy  z </w:t>
      </w:r>
      <w:proofErr w:type="spellStart"/>
      <w:r>
        <w:rPr>
          <w:rFonts w:ascii="Times New Roman" w:eastAsia="Times New Roman" w:hAnsi="Times New Roman" w:cs="Times New Roman"/>
          <w:sz w:val="24"/>
        </w:rPr>
        <w:t>Novago</w:t>
      </w:r>
      <w:proofErr w:type="spellEnd"/>
      <w:r>
        <w:rPr>
          <w:rFonts w:ascii="Times New Roman" w:eastAsia="Times New Roman" w:hAnsi="Times New Roman" w:cs="Times New Roman"/>
          <w:sz w:val="24"/>
        </w:rPr>
        <w:t xml:space="preserve"> Sp. z o. o.) za okres 01-11.2020 wydatki w kwocie 8 416 461,16 zł. </w:t>
      </w:r>
    </w:p>
    <w:p w14:paraId="05E35DD3" w14:textId="77777777" w:rsidR="00230DA1" w:rsidRDefault="00466806">
      <w:pPr>
        <w:numPr>
          <w:ilvl w:val="1"/>
          <w:numId w:val="108"/>
        </w:numPr>
        <w:spacing w:after="40" w:line="305" w:lineRule="auto"/>
        <w:ind w:right="200" w:hanging="360"/>
        <w:jc w:val="both"/>
      </w:pPr>
      <w:r>
        <w:rPr>
          <w:rFonts w:ascii="Times New Roman" w:eastAsia="Times New Roman" w:hAnsi="Times New Roman" w:cs="Times New Roman"/>
          <w:sz w:val="24"/>
        </w:rPr>
        <w:t xml:space="preserve">Opieka autorska nad oprogramowaniem komputerowym dotyczącymi obsługi systemu gospodarki odpadami komunalnymi, wydatki w kwocie 26 445,00 zł, </w:t>
      </w:r>
    </w:p>
    <w:p w14:paraId="7E930EFC" w14:textId="77777777" w:rsidR="00230DA1" w:rsidRDefault="00466806">
      <w:pPr>
        <w:numPr>
          <w:ilvl w:val="1"/>
          <w:numId w:val="108"/>
        </w:numPr>
        <w:spacing w:after="40" w:line="305" w:lineRule="auto"/>
        <w:ind w:right="200" w:hanging="360"/>
        <w:jc w:val="both"/>
      </w:pPr>
      <w:r>
        <w:rPr>
          <w:rFonts w:ascii="Times New Roman" w:eastAsia="Times New Roman" w:hAnsi="Times New Roman" w:cs="Times New Roman"/>
          <w:sz w:val="24"/>
        </w:rPr>
        <w:t xml:space="preserve">Usługi związane z kampaniami społecznymi dotyczącymi gospodarki odpadami, wydatki w kwocie 8 614,00 zł </w:t>
      </w:r>
    </w:p>
    <w:p w14:paraId="6AB2E79C" w14:textId="77777777" w:rsidR="00230DA1" w:rsidRDefault="00466806">
      <w:pPr>
        <w:numPr>
          <w:ilvl w:val="1"/>
          <w:numId w:val="108"/>
        </w:numPr>
        <w:spacing w:after="40" w:line="305" w:lineRule="auto"/>
        <w:ind w:right="200" w:hanging="360"/>
        <w:jc w:val="both"/>
      </w:pPr>
      <w:r>
        <w:rPr>
          <w:rFonts w:ascii="Times New Roman" w:eastAsia="Times New Roman" w:hAnsi="Times New Roman" w:cs="Times New Roman"/>
          <w:sz w:val="24"/>
        </w:rPr>
        <w:t xml:space="preserve">Opracowanie projektów, druk i dostarczenie druków deklaracji w sprawie opłaty  za gospodarowanie odpadami komunalnymi wydatki w kwocie 2 853,60 zł. </w:t>
      </w:r>
    </w:p>
    <w:p w14:paraId="6C6C347F" w14:textId="77777777" w:rsidR="00230DA1" w:rsidRDefault="00466806">
      <w:pPr>
        <w:numPr>
          <w:ilvl w:val="1"/>
          <w:numId w:val="108"/>
        </w:numPr>
        <w:spacing w:after="40" w:line="305" w:lineRule="auto"/>
        <w:ind w:right="200" w:hanging="360"/>
        <w:jc w:val="both"/>
      </w:pPr>
      <w:r>
        <w:rPr>
          <w:rFonts w:ascii="Times New Roman" w:eastAsia="Times New Roman" w:hAnsi="Times New Roman" w:cs="Times New Roman"/>
          <w:sz w:val="24"/>
        </w:rPr>
        <w:t xml:space="preserve">Doradztwo prawne związane z dostosowaniem prawa miejscowego do ustawy o utrzymaniu czystości i porządku w gminach oraz przy wdrożeniu zmian w systemie gospodarki odpadami komunalnymi wydatki w kwocie 4 551,00 zł. </w:t>
      </w:r>
    </w:p>
    <w:p w14:paraId="0E26CA66" w14:textId="77777777" w:rsidR="00230DA1" w:rsidRDefault="00466806">
      <w:pPr>
        <w:numPr>
          <w:ilvl w:val="0"/>
          <w:numId w:val="108"/>
        </w:numPr>
        <w:spacing w:after="40" w:line="305" w:lineRule="auto"/>
        <w:ind w:right="200" w:hanging="360"/>
        <w:jc w:val="both"/>
      </w:pPr>
      <w:r>
        <w:rPr>
          <w:rFonts w:ascii="Times New Roman" w:eastAsia="Times New Roman" w:hAnsi="Times New Roman" w:cs="Times New Roman"/>
          <w:sz w:val="24"/>
        </w:rPr>
        <w:t xml:space="preserve">Podróże służbowe, plan 1 000,00 zł, wykonanie w kwocie 140,56 zł, co stanowi 14,06 %, w tym: wydatkowano środki na pokrycie kosztów ryczałtów miesięcznych za używanie samochodu nie będącego własnością pracodawcy do celów służbowych związanych  z administrowaniem systemem gospodarowania odpadami komunalnymi. </w:t>
      </w:r>
    </w:p>
    <w:p w14:paraId="012F7204" w14:textId="77777777" w:rsidR="00230DA1" w:rsidRDefault="00466806">
      <w:pPr>
        <w:numPr>
          <w:ilvl w:val="0"/>
          <w:numId w:val="108"/>
        </w:numPr>
        <w:spacing w:after="40" w:line="305" w:lineRule="auto"/>
        <w:ind w:right="200" w:hanging="360"/>
        <w:jc w:val="both"/>
      </w:pPr>
      <w:r>
        <w:rPr>
          <w:rFonts w:ascii="Times New Roman" w:eastAsia="Times New Roman" w:hAnsi="Times New Roman" w:cs="Times New Roman"/>
          <w:sz w:val="24"/>
        </w:rPr>
        <w:t xml:space="preserve">Odpisy na zakładowy fundusz świadczeń socjalnych,  plan 9 936,14 zł, wykonanie   kwocie 9 936,14 zł, co stanowi 100 %, w tym: wydatkowano środki na odpisy na zakładowy fundusz świadczeń socjalnych od wynagrodzeń pracowników obsługujących system gospodarki odpadami komunalnymi.  </w:t>
      </w:r>
    </w:p>
    <w:p w14:paraId="1435B775" w14:textId="77777777" w:rsidR="00230DA1" w:rsidRDefault="00466806">
      <w:pPr>
        <w:numPr>
          <w:ilvl w:val="0"/>
          <w:numId w:val="108"/>
        </w:numPr>
        <w:spacing w:after="0" w:line="305" w:lineRule="auto"/>
        <w:ind w:right="200" w:hanging="360"/>
        <w:jc w:val="both"/>
      </w:pPr>
      <w:r>
        <w:rPr>
          <w:rFonts w:ascii="Times New Roman" w:eastAsia="Times New Roman" w:hAnsi="Times New Roman" w:cs="Times New Roman"/>
          <w:sz w:val="24"/>
        </w:rPr>
        <w:t xml:space="preserve">Szkolenia pracowników, plan 4 550,00 zł, wykonanie w kwocie 2 947,00 zł, co stanowi 64,77 %, środki z przeznaczono na szkolenia pracowników obsługujących system gospodarki odpadami komunalnymi.  </w:t>
      </w:r>
    </w:p>
    <w:p w14:paraId="6BCBB93A" w14:textId="77777777" w:rsidR="00230DA1" w:rsidRDefault="00466806">
      <w:pPr>
        <w:spacing w:after="16"/>
        <w:ind w:left="77"/>
      </w:pPr>
      <w:r>
        <w:rPr>
          <w:rFonts w:ascii="Times New Roman" w:eastAsia="Times New Roman" w:hAnsi="Times New Roman" w:cs="Times New Roman"/>
          <w:sz w:val="24"/>
        </w:rPr>
        <w:t xml:space="preserve"> </w:t>
      </w:r>
    </w:p>
    <w:p w14:paraId="018DD47B" w14:textId="77777777" w:rsidR="00230DA1" w:rsidRDefault="00466806">
      <w:pPr>
        <w:spacing w:after="13" w:line="267" w:lineRule="auto"/>
        <w:ind w:left="72" w:right="200" w:hanging="10"/>
        <w:jc w:val="both"/>
      </w:pPr>
      <w:r>
        <w:rPr>
          <w:rFonts w:ascii="Times New Roman" w:eastAsia="Times New Roman" w:hAnsi="Times New Roman" w:cs="Times New Roman"/>
          <w:sz w:val="24"/>
          <w:u w:val="single" w:color="000000"/>
        </w:rPr>
        <w:t>Rozdział 90003 – Oczyszczanie miast i wsi</w:t>
      </w:r>
      <w:r>
        <w:rPr>
          <w:rFonts w:ascii="Times New Roman" w:eastAsia="Times New Roman" w:hAnsi="Times New Roman" w:cs="Times New Roman"/>
          <w:sz w:val="24"/>
        </w:rPr>
        <w:t xml:space="preserve"> </w:t>
      </w:r>
    </w:p>
    <w:p w14:paraId="391D2BDB" w14:textId="77777777" w:rsidR="00230DA1" w:rsidRDefault="00466806">
      <w:pPr>
        <w:spacing w:after="13" w:line="305" w:lineRule="auto"/>
        <w:ind w:left="62" w:right="200"/>
        <w:jc w:val="both"/>
      </w:pPr>
      <w:r>
        <w:rPr>
          <w:rFonts w:ascii="Times New Roman" w:eastAsia="Times New Roman" w:hAnsi="Times New Roman" w:cs="Times New Roman"/>
          <w:sz w:val="24"/>
        </w:rPr>
        <w:t xml:space="preserve">Plan 1 269 000,00 zł wykonanie 1 012 077,66 zł, tj. 79,75%  </w:t>
      </w:r>
    </w:p>
    <w:p w14:paraId="2F283ABD" w14:textId="77777777" w:rsidR="00230DA1" w:rsidRDefault="00466806">
      <w:pPr>
        <w:pStyle w:val="Nagwek2"/>
        <w:ind w:left="72" w:right="200"/>
      </w:pPr>
      <w:r>
        <w:lastRenderedPageBreak/>
        <w:t>Wydatki bieżące</w:t>
      </w:r>
      <w:r>
        <w:rPr>
          <w:u w:val="none"/>
        </w:rPr>
        <w:t xml:space="preserve"> </w:t>
      </w:r>
    </w:p>
    <w:p w14:paraId="35624338" w14:textId="77777777" w:rsidR="00230DA1" w:rsidRDefault="00466806">
      <w:pPr>
        <w:spacing w:after="40" w:line="305" w:lineRule="auto"/>
        <w:ind w:left="62" w:right="200"/>
        <w:jc w:val="both"/>
      </w:pPr>
      <w:r>
        <w:rPr>
          <w:rFonts w:ascii="Times New Roman" w:eastAsia="Times New Roman" w:hAnsi="Times New Roman" w:cs="Times New Roman"/>
          <w:sz w:val="24"/>
        </w:rPr>
        <w:t xml:space="preserve">Plan 1 269 000,00 zł wykonanie 1 012 077,66 zł, tj. 79,75% w tym: </w:t>
      </w:r>
    </w:p>
    <w:p w14:paraId="15B99E07" w14:textId="77777777" w:rsidR="00230DA1" w:rsidRDefault="00466806">
      <w:pPr>
        <w:numPr>
          <w:ilvl w:val="0"/>
          <w:numId w:val="109"/>
        </w:numPr>
        <w:spacing w:after="40" w:line="305" w:lineRule="auto"/>
        <w:ind w:right="200" w:hanging="360"/>
        <w:jc w:val="both"/>
      </w:pPr>
      <w:r>
        <w:rPr>
          <w:rFonts w:ascii="Times New Roman" w:eastAsia="Times New Roman" w:hAnsi="Times New Roman" w:cs="Times New Roman"/>
          <w:sz w:val="24"/>
        </w:rPr>
        <w:t xml:space="preserve">Zakup materiałów i wyposażenia, plan 10 000,00 zł wykonanie w kwocie 9 912,52 zł, tj. 99,13% w tym materiały robocze dla pracowników prac społecznych wykonanie w kwocie 1 386,82 zł, zakup koszy ulicznych wykonanie w kwocie 5 645,70 zł, zakup skrzyń na piasek i sól szt. 3 wykonanie w kwocie 2 880,00 zł, </w:t>
      </w:r>
    </w:p>
    <w:p w14:paraId="0CF02E7D" w14:textId="77777777" w:rsidR="00230DA1" w:rsidRDefault="00466806">
      <w:pPr>
        <w:numPr>
          <w:ilvl w:val="0"/>
          <w:numId w:val="109"/>
        </w:numPr>
        <w:spacing w:after="40" w:line="305" w:lineRule="auto"/>
        <w:ind w:right="200" w:hanging="360"/>
        <w:jc w:val="both"/>
      </w:pPr>
      <w:r>
        <w:rPr>
          <w:rFonts w:ascii="Times New Roman" w:eastAsia="Times New Roman" w:hAnsi="Times New Roman" w:cs="Times New Roman"/>
          <w:sz w:val="24"/>
        </w:rPr>
        <w:t>Zakup usług pozostałych</w:t>
      </w:r>
      <w:r>
        <w:rPr>
          <w:rFonts w:ascii="Times New Roman" w:eastAsia="Times New Roman" w:hAnsi="Times New Roman" w:cs="Times New Roman"/>
          <w:sz w:val="24"/>
          <w:u w:val="single" w:color="000000"/>
        </w:rPr>
        <w:t>,</w:t>
      </w:r>
      <w:r>
        <w:rPr>
          <w:rFonts w:ascii="Times New Roman" w:eastAsia="Times New Roman" w:hAnsi="Times New Roman" w:cs="Times New Roman"/>
          <w:sz w:val="24"/>
        </w:rPr>
        <w:t xml:space="preserve"> plan 1 259 000,00 zł wykonanie w wysokości 1 002 165,14 zł,  co stanowi 79,60 % w tym:  </w:t>
      </w:r>
    </w:p>
    <w:p w14:paraId="753430DF" w14:textId="77777777" w:rsidR="00230DA1" w:rsidRDefault="00466806">
      <w:pPr>
        <w:numPr>
          <w:ilvl w:val="1"/>
          <w:numId w:val="109"/>
        </w:numPr>
        <w:spacing w:after="40" w:line="305" w:lineRule="auto"/>
        <w:ind w:right="200" w:hanging="360"/>
        <w:jc w:val="both"/>
      </w:pPr>
      <w:r>
        <w:rPr>
          <w:rFonts w:ascii="Times New Roman" w:eastAsia="Times New Roman" w:hAnsi="Times New Roman" w:cs="Times New Roman"/>
          <w:sz w:val="24"/>
        </w:rPr>
        <w:t>Oczyszczanie miasta na podstawie umowy zawartej pomiędzy Miastem Mława a Zakładem Usług Agrotechniczno-Sanitarnych “AGROSAN” Sp. z o.o. dot. oczyszczanie terenów miejskich, wykonanie w kwocie</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849 623,42 zł. </w:t>
      </w:r>
    </w:p>
    <w:p w14:paraId="6E43D571" w14:textId="77777777" w:rsidR="00230DA1" w:rsidRDefault="00466806">
      <w:pPr>
        <w:numPr>
          <w:ilvl w:val="1"/>
          <w:numId w:val="109"/>
        </w:numPr>
        <w:spacing w:after="18"/>
        <w:ind w:right="200" w:hanging="360"/>
        <w:jc w:val="both"/>
      </w:pPr>
      <w:r>
        <w:rPr>
          <w:rFonts w:ascii="Times New Roman" w:eastAsia="Times New Roman" w:hAnsi="Times New Roman" w:cs="Times New Roman"/>
          <w:sz w:val="24"/>
        </w:rPr>
        <w:t xml:space="preserve">Utrzymanie i obsługa szaletu miejskiego na podstawie umowy zawartej pomiędzy </w:t>
      </w:r>
    </w:p>
    <w:p w14:paraId="3B6048C3" w14:textId="77777777" w:rsidR="00230DA1" w:rsidRDefault="00466806">
      <w:pPr>
        <w:spacing w:after="18"/>
        <w:ind w:left="10" w:right="199" w:hanging="10"/>
        <w:jc w:val="right"/>
      </w:pPr>
      <w:r>
        <w:rPr>
          <w:rFonts w:ascii="Times New Roman" w:eastAsia="Times New Roman" w:hAnsi="Times New Roman" w:cs="Times New Roman"/>
          <w:sz w:val="24"/>
        </w:rPr>
        <w:t xml:space="preserve">Miastem Mława a Zakładem Usług Agrotechniczno-Sanitarnych “AGROSAN” </w:t>
      </w:r>
    </w:p>
    <w:p w14:paraId="77D42C4A" w14:textId="77777777" w:rsidR="00230DA1" w:rsidRDefault="00466806">
      <w:pPr>
        <w:spacing w:after="40" w:line="305" w:lineRule="auto"/>
        <w:ind w:left="797" w:right="200"/>
        <w:jc w:val="both"/>
      </w:pPr>
      <w:r>
        <w:rPr>
          <w:rFonts w:ascii="Times New Roman" w:eastAsia="Times New Roman" w:hAnsi="Times New Roman" w:cs="Times New Roman"/>
          <w:sz w:val="24"/>
        </w:rPr>
        <w:t xml:space="preserve">Sp. z o.o., wykonie w kwocie 147 389,15 zł. </w:t>
      </w:r>
    </w:p>
    <w:p w14:paraId="21B40FB7" w14:textId="77777777" w:rsidR="00230DA1" w:rsidRDefault="00466806">
      <w:pPr>
        <w:numPr>
          <w:ilvl w:val="1"/>
          <w:numId w:val="109"/>
        </w:numPr>
        <w:spacing w:after="0" w:line="305" w:lineRule="auto"/>
        <w:ind w:right="200" w:hanging="360"/>
        <w:jc w:val="both"/>
      </w:pPr>
      <w:r>
        <w:rPr>
          <w:rFonts w:ascii="Times New Roman" w:eastAsia="Times New Roman" w:hAnsi="Times New Roman" w:cs="Times New Roman"/>
          <w:sz w:val="24"/>
        </w:rPr>
        <w:t xml:space="preserve">Ustawienie i obsługa toalet przenośnych na terenie Parku Miejskiego i placu zabaw  przy ul. Dworcowej, wykonanie w kwocie 5 152,57 zł.  </w:t>
      </w:r>
    </w:p>
    <w:p w14:paraId="13CBAAA3" w14:textId="77777777" w:rsidR="00230DA1" w:rsidRDefault="00466806">
      <w:pPr>
        <w:pStyle w:val="Nagwek2"/>
        <w:ind w:left="72" w:right="200"/>
      </w:pPr>
      <w:r>
        <w:t>Rozdział 90004 – utrzymanie zieleni w miastach i gminach</w:t>
      </w:r>
      <w:r>
        <w:rPr>
          <w:u w:val="none"/>
        </w:rPr>
        <w:t xml:space="preserve"> </w:t>
      </w:r>
    </w:p>
    <w:p w14:paraId="075DE9D0" w14:textId="77777777" w:rsidR="00230DA1" w:rsidRDefault="00466806">
      <w:pPr>
        <w:spacing w:after="5" w:line="305" w:lineRule="auto"/>
        <w:ind w:left="62" w:right="1907"/>
        <w:jc w:val="both"/>
      </w:pPr>
      <w:r>
        <w:rPr>
          <w:rFonts w:ascii="Times New Roman" w:eastAsia="Times New Roman" w:hAnsi="Times New Roman" w:cs="Times New Roman"/>
          <w:sz w:val="24"/>
        </w:rPr>
        <w:t xml:space="preserve">Plan 1 850 300,00 zł wykonanie 1 601 915,40 zł, tj. 86,58% w tym: </w:t>
      </w:r>
      <w:r>
        <w:rPr>
          <w:rFonts w:ascii="Times New Roman" w:eastAsia="Times New Roman" w:hAnsi="Times New Roman" w:cs="Times New Roman"/>
          <w:sz w:val="24"/>
          <w:u w:val="single" w:color="000000"/>
        </w:rPr>
        <w:t>Wydatki bieżące</w:t>
      </w:r>
      <w:r>
        <w:rPr>
          <w:rFonts w:ascii="Times New Roman" w:eastAsia="Times New Roman" w:hAnsi="Times New Roman" w:cs="Times New Roman"/>
          <w:sz w:val="24"/>
        </w:rPr>
        <w:t xml:space="preserve"> </w:t>
      </w:r>
    </w:p>
    <w:p w14:paraId="38DF85B0" w14:textId="77777777" w:rsidR="00230DA1" w:rsidRDefault="00466806">
      <w:pPr>
        <w:spacing w:after="40" w:line="305" w:lineRule="auto"/>
        <w:ind w:left="62" w:right="200"/>
        <w:jc w:val="both"/>
      </w:pPr>
      <w:r>
        <w:rPr>
          <w:rFonts w:ascii="Times New Roman" w:eastAsia="Times New Roman" w:hAnsi="Times New Roman" w:cs="Times New Roman"/>
          <w:sz w:val="24"/>
        </w:rPr>
        <w:t xml:space="preserve">Plan 1 325 300,00 zł wykonanie 1 088 724,57 zł. tj. 82,15% w tym: </w:t>
      </w:r>
    </w:p>
    <w:p w14:paraId="72188275" w14:textId="77777777" w:rsidR="00230DA1" w:rsidRDefault="00466806">
      <w:pPr>
        <w:numPr>
          <w:ilvl w:val="0"/>
          <w:numId w:val="110"/>
        </w:numPr>
        <w:spacing w:after="40" w:line="305" w:lineRule="auto"/>
        <w:ind w:right="200" w:hanging="360"/>
        <w:jc w:val="both"/>
      </w:pPr>
      <w:r>
        <w:rPr>
          <w:rFonts w:ascii="Times New Roman" w:eastAsia="Times New Roman" w:hAnsi="Times New Roman" w:cs="Times New Roman"/>
          <w:sz w:val="24"/>
        </w:rPr>
        <w:t xml:space="preserve">Wynagrodzenia bezosobowe wraz z pochodnymi. Plan 2 300,00 zł, wykonanie 0,00 zł. Środki przeznaczone były na zawarcie umowy na koszenie terenów zielonych. </w:t>
      </w:r>
      <w:r>
        <w:rPr>
          <w:rFonts w:ascii="Times New Roman" w:eastAsia="Times New Roman" w:hAnsi="Times New Roman" w:cs="Times New Roman"/>
          <w:color w:val="FF0000"/>
          <w:sz w:val="24"/>
        </w:rPr>
        <w:t xml:space="preserve"> </w:t>
      </w:r>
    </w:p>
    <w:p w14:paraId="3151B452" w14:textId="77777777" w:rsidR="00230DA1" w:rsidRDefault="00466806">
      <w:pPr>
        <w:numPr>
          <w:ilvl w:val="0"/>
          <w:numId w:val="110"/>
        </w:numPr>
        <w:spacing w:after="40" w:line="305" w:lineRule="auto"/>
        <w:ind w:right="200" w:hanging="360"/>
        <w:jc w:val="both"/>
      </w:pPr>
      <w:r>
        <w:rPr>
          <w:rFonts w:ascii="Times New Roman" w:eastAsia="Times New Roman" w:hAnsi="Times New Roman" w:cs="Times New Roman"/>
          <w:sz w:val="24"/>
        </w:rPr>
        <w:t>Zakup energii, plan 15 000,00 zł wykonanie w wysokości 11 037,12 zł</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tj. 73,58%, środki wydatkowano na zużycie wody z hydrantów do celów pożarowych i punktów czerpalnych wykorzystywaną przez mieszkańców oraz podlewanie terenów zielonych  na terenie Miasta. </w:t>
      </w:r>
    </w:p>
    <w:p w14:paraId="267F8455" w14:textId="77777777" w:rsidR="00230DA1" w:rsidRDefault="00466806">
      <w:pPr>
        <w:numPr>
          <w:ilvl w:val="0"/>
          <w:numId w:val="110"/>
        </w:numPr>
        <w:spacing w:after="40" w:line="305" w:lineRule="auto"/>
        <w:ind w:right="200" w:hanging="360"/>
        <w:jc w:val="both"/>
      </w:pPr>
      <w:r>
        <w:rPr>
          <w:rFonts w:ascii="Times New Roman" w:eastAsia="Times New Roman" w:hAnsi="Times New Roman" w:cs="Times New Roman"/>
          <w:sz w:val="24"/>
        </w:rPr>
        <w:t xml:space="preserve">Zakup usług remontowych, plan 105 000, 00 zł wykonanie w kwocie 85 789,10 zł,  co stanowi 81,70 % w tym zabezpieczenie przed korozją ogrodzenia w parku miejskim wykonanie oraz renowacja placu zabaw. </w:t>
      </w:r>
    </w:p>
    <w:p w14:paraId="050482DB" w14:textId="77777777" w:rsidR="00230DA1" w:rsidRDefault="00466806">
      <w:pPr>
        <w:numPr>
          <w:ilvl w:val="0"/>
          <w:numId w:val="110"/>
        </w:numPr>
        <w:spacing w:after="1" w:line="305" w:lineRule="auto"/>
        <w:ind w:right="200" w:hanging="360"/>
        <w:jc w:val="both"/>
      </w:pPr>
      <w:r>
        <w:rPr>
          <w:rFonts w:ascii="Times New Roman" w:eastAsia="Times New Roman" w:hAnsi="Times New Roman" w:cs="Times New Roman"/>
          <w:sz w:val="24"/>
        </w:rPr>
        <w:t xml:space="preserve">Zakup usług pozostałych, plan 1 203 000, 00 zł wykonanie w kwocie 991 898,35 zł  tj. 82,45 % w tym utrzymanie zieleni miejskiej na podstawie umowy zawartej pomiędzy Miastem Mława a Zakładem Usług Agrotechniczno-Sanitarnych “AGROSAN” Sp. z o.o. dot. pielęgnacji i konserwacji zieleni miejskiej, wykonanie w kwocie 987 612,79 zł oraz płoszenie gawrona metodą </w:t>
      </w:r>
      <w:proofErr w:type="spellStart"/>
      <w:r>
        <w:rPr>
          <w:rFonts w:ascii="Times New Roman" w:eastAsia="Times New Roman" w:hAnsi="Times New Roman" w:cs="Times New Roman"/>
          <w:sz w:val="24"/>
        </w:rPr>
        <w:t>biosoniczną</w:t>
      </w:r>
      <w:proofErr w:type="spellEnd"/>
      <w:r>
        <w:rPr>
          <w:rFonts w:ascii="Times New Roman" w:eastAsia="Times New Roman" w:hAnsi="Times New Roman" w:cs="Times New Roman"/>
          <w:sz w:val="24"/>
        </w:rPr>
        <w:t xml:space="preserve"> w parku miejskim wykonanie w kwocie </w:t>
      </w:r>
    </w:p>
    <w:p w14:paraId="191CB419" w14:textId="77777777" w:rsidR="00230DA1" w:rsidRDefault="00466806">
      <w:pPr>
        <w:spacing w:after="16" w:line="305" w:lineRule="auto"/>
        <w:ind w:left="437" w:right="200"/>
        <w:jc w:val="both"/>
      </w:pPr>
      <w:r>
        <w:rPr>
          <w:rFonts w:ascii="Times New Roman" w:eastAsia="Times New Roman" w:hAnsi="Times New Roman" w:cs="Times New Roman"/>
          <w:sz w:val="24"/>
        </w:rPr>
        <w:t xml:space="preserve">4 276,56 zł </w:t>
      </w:r>
    </w:p>
    <w:p w14:paraId="7D35E0D2" w14:textId="77777777" w:rsidR="00230DA1" w:rsidRDefault="00466806">
      <w:pPr>
        <w:pStyle w:val="Nagwek2"/>
        <w:ind w:left="72" w:right="200"/>
      </w:pPr>
      <w:r>
        <w:t>Wydatki majątkowe</w:t>
      </w:r>
      <w:r>
        <w:rPr>
          <w:u w:val="none"/>
        </w:rPr>
        <w:t xml:space="preserve"> </w:t>
      </w:r>
    </w:p>
    <w:p w14:paraId="16FECBE8" w14:textId="77777777" w:rsidR="00230DA1" w:rsidRDefault="00466806">
      <w:pPr>
        <w:spacing w:after="40" w:line="305" w:lineRule="auto"/>
        <w:ind w:left="62" w:right="200"/>
        <w:jc w:val="both"/>
      </w:pPr>
      <w:r>
        <w:rPr>
          <w:rFonts w:ascii="Times New Roman" w:eastAsia="Times New Roman" w:hAnsi="Times New Roman" w:cs="Times New Roman"/>
          <w:sz w:val="24"/>
        </w:rPr>
        <w:t xml:space="preserve">Plan 525 000,00 zł wykonanie 513 190,83 zł, tj. 97,75% w tym: </w:t>
      </w:r>
    </w:p>
    <w:p w14:paraId="47E1413F" w14:textId="77777777" w:rsidR="00230DA1" w:rsidRDefault="00466806">
      <w:pPr>
        <w:numPr>
          <w:ilvl w:val="0"/>
          <w:numId w:val="111"/>
        </w:numPr>
        <w:spacing w:after="40" w:line="305" w:lineRule="auto"/>
        <w:ind w:right="200" w:hanging="360"/>
        <w:jc w:val="both"/>
      </w:pPr>
      <w:r>
        <w:rPr>
          <w:rFonts w:ascii="Times New Roman" w:eastAsia="Times New Roman" w:hAnsi="Times New Roman" w:cs="Times New Roman"/>
          <w:sz w:val="24"/>
        </w:rPr>
        <w:t xml:space="preserve">Modernizacja </w:t>
      </w:r>
      <w:proofErr w:type="spellStart"/>
      <w:r>
        <w:rPr>
          <w:rFonts w:ascii="Times New Roman" w:eastAsia="Times New Roman" w:hAnsi="Times New Roman" w:cs="Times New Roman"/>
          <w:sz w:val="24"/>
        </w:rPr>
        <w:t>skate</w:t>
      </w:r>
      <w:proofErr w:type="spellEnd"/>
      <w:r>
        <w:rPr>
          <w:rFonts w:ascii="Times New Roman" w:eastAsia="Times New Roman" w:hAnsi="Times New Roman" w:cs="Times New Roman"/>
          <w:sz w:val="24"/>
        </w:rPr>
        <w:t xml:space="preserve"> - parku w Parku Miejski w Mławie plan 250 000, 00 zł wykonanie w kwocie 250 000, 00 zł tj. 100,00 %.</w:t>
      </w:r>
      <w:r>
        <w:rPr>
          <w:rFonts w:ascii="Times New Roman" w:eastAsia="Times New Roman" w:hAnsi="Times New Roman" w:cs="Times New Roman"/>
          <w:color w:val="00B050"/>
          <w:sz w:val="24"/>
        </w:rPr>
        <w:t xml:space="preserve"> </w:t>
      </w:r>
      <w:r>
        <w:rPr>
          <w:rFonts w:ascii="Times New Roman" w:eastAsia="Times New Roman" w:hAnsi="Times New Roman" w:cs="Times New Roman"/>
          <w:sz w:val="24"/>
        </w:rPr>
        <w:t xml:space="preserve">W ramach przeprowadzonych prac wymieniono </w:t>
      </w:r>
      <w:r>
        <w:rPr>
          <w:rFonts w:ascii="Times New Roman" w:eastAsia="Times New Roman" w:hAnsi="Times New Roman" w:cs="Times New Roman"/>
          <w:sz w:val="24"/>
        </w:rPr>
        <w:lastRenderedPageBreak/>
        <w:t xml:space="preserve">nawierzchni torów oraz zamontowano urządzenia m.in. mini rampa half </w:t>
      </w:r>
      <w:proofErr w:type="spellStart"/>
      <w:r>
        <w:rPr>
          <w:rFonts w:ascii="Times New Roman" w:eastAsia="Times New Roman" w:hAnsi="Times New Roman" w:cs="Times New Roman"/>
          <w:sz w:val="24"/>
        </w:rPr>
        <w:t>pipe</w:t>
      </w:r>
      <w:proofErr w:type="spellEnd"/>
      <w:r>
        <w:rPr>
          <w:rFonts w:ascii="Times New Roman" w:eastAsia="Times New Roman" w:hAnsi="Times New Roman" w:cs="Times New Roman"/>
          <w:sz w:val="24"/>
        </w:rPr>
        <w:t xml:space="preserve">. Zniszczoną nawierzchnię zastąpiono betonem szlifowanym.  </w:t>
      </w:r>
    </w:p>
    <w:p w14:paraId="2790F00B" w14:textId="77777777" w:rsidR="00230DA1" w:rsidRDefault="00466806">
      <w:pPr>
        <w:numPr>
          <w:ilvl w:val="0"/>
          <w:numId w:val="111"/>
        </w:numPr>
        <w:spacing w:after="0" w:line="305" w:lineRule="auto"/>
        <w:ind w:right="200" w:hanging="360"/>
        <w:jc w:val="both"/>
      </w:pPr>
      <w:r>
        <w:rPr>
          <w:rFonts w:ascii="Times New Roman" w:eastAsia="Times New Roman" w:hAnsi="Times New Roman" w:cs="Times New Roman"/>
          <w:sz w:val="24"/>
        </w:rPr>
        <w:t>Przebudowa estrady w Parku Miejskim w Mławie, plan 275 000,00 zł wykonanie 263 190,83 zł tj. 95,71%. Zadanie wieloletnie realizowane w latach 2017-2020. Zadanie polegało na przebudowie zadaszenia, nawierzchni estrady oraz budowie pochylni dla osób niepełnosprawnych. Zadanie zakończone.</w:t>
      </w:r>
      <w:r>
        <w:rPr>
          <w:rFonts w:ascii="Times New Roman" w:eastAsia="Times New Roman" w:hAnsi="Times New Roman" w:cs="Times New Roman"/>
          <w:color w:val="00B050"/>
          <w:sz w:val="24"/>
        </w:rPr>
        <w:t xml:space="preserve"> </w:t>
      </w:r>
    </w:p>
    <w:p w14:paraId="7E55ADE2" w14:textId="77777777" w:rsidR="00230DA1" w:rsidRDefault="00466806">
      <w:pPr>
        <w:spacing w:after="13" w:line="267" w:lineRule="auto"/>
        <w:ind w:left="72" w:right="2593" w:hanging="10"/>
        <w:jc w:val="both"/>
      </w:pPr>
      <w:r>
        <w:rPr>
          <w:rFonts w:ascii="Times New Roman" w:eastAsia="Times New Roman" w:hAnsi="Times New Roman" w:cs="Times New Roman"/>
          <w:sz w:val="24"/>
          <w:u w:val="single" w:color="000000"/>
        </w:rPr>
        <w:t>Rozdział 90005 – Ochrona powietrza atmosferycznego i klimatu</w:t>
      </w:r>
      <w:r>
        <w:rPr>
          <w:rFonts w:ascii="Times New Roman" w:eastAsia="Times New Roman" w:hAnsi="Times New Roman" w:cs="Times New Roman"/>
          <w:sz w:val="24"/>
        </w:rPr>
        <w:t xml:space="preserve"> Plan 219 000,00 zł wykonanie 213 512,65 zł, tj. 97,49%. </w:t>
      </w:r>
    </w:p>
    <w:p w14:paraId="37FCB9C7" w14:textId="77777777" w:rsidR="00230DA1" w:rsidRDefault="00466806">
      <w:pPr>
        <w:spacing w:after="59"/>
        <w:ind w:left="77"/>
      </w:pPr>
      <w:r>
        <w:rPr>
          <w:rFonts w:ascii="Times New Roman" w:eastAsia="Times New Roman" w:hAnsi="Times New Roman" w:cs="Times New Roman"/>
          <w:sz w:val="24"/>
        </w:rPr>
        <w:t xml:space="preserve"> </w:t>
      </w:r>
    </w:p>
    <w:p w14:paraId="756FD8BD" w14:textId="77777777" w:rsidR="00230DA1" w:rsidRDefault="00466806">
      <w:pPr>
        <w:pStyle w:val="Nagwek2"/>
        <w:ind w:left="72" w:right="200"/>
      </w:pPr>
      <w:r>
        <w:t>Wydatki bieżące</w:t>
      </w:r>
      <w:r>
        <w:rPr>
          <w:u w:val="none"/>
        </w:rPr>
        <w:t xml:space="preserve"> </w:t>
      </w:r>
    </w:p>
    <w:p w14:paraId="5EDAB582" w14:textId="77777777" w:rsidR="00230DA1" w:rsidRDefault="00466806">
      <w:pPr>
        <w:spacing w:after="40" w:line="305" w:lineRule="auto"/>
        <w:ind w:left="62" w:right="200"/>
        <w:jc w:val="both"/>
      </w:pPr>
      <w:r>
        <w:rPr>
          <w:rFonts w:ascii="Times New Roman" w:eastAsia="Times New Roman" w:hAnsi="Times New Roman" w:cs="Times New Roman"/>
          <w:sz w:val="24"/>
        </w:rPr>
        <w:t xml:space="preserve">Plan 19 000,00 zł wykonanie 13 513,78 zł tj. 71,13% w tym: </w:t>
      </w:r>
    </w:p>
    <w:p w14:paraId="077216F8" w14:textId="77777777" w:rsidR="00230DA1" w:rsidRDefault="00466806">
      <w:pPr>
        <w:numPr>
          <w:ilvl w:val="0"/>
          <w:numId w:val="112"/>
        </w:numPr>
        <w:spacing w:after="40" w:line="305" w:lineRule="auto"/>
        <w:ind w:right="200" w:hanging="360"/>
        <w:jc w:val="both"/>
      </w:pPr>
      <w:r>
        <w:rPr>
          <w:rFonts w:ascii="Times New Roman" w:eastAsia="Times New Roman" w:hAnsi="Times New Roman" w:cs="Times New Roman"/>
          <w:sz w:val="24"/>
        </w:rPr>
        <w:t xml:space="preserve">Zakup materiałów i wyposażenia, plan 5 500,00 zł wykonanie w kwocie 5 498,10 zł  tj. 99,97% – wydatek poniesiony na zakup 3 sensorów jakości powietrza. </w:t>
      </w:r>
    </w:p>
    <w:p w14:paraId="3EE7DA4C" w14:textId="77777777" w:rsidR="00230DA1" w:rsidRDefault="00466806">
      <w:pPr>
        <w:numPr>
          <w:ilvl w:val="0"/>
          <w:numId w:val="112"/>
        </w:numPr>
        <w:spacing w:after="9" w:line="305" w:lineRule="auto"/>
        <w:ind w:right="200" w:hanging="360"/>
        <w:jc w:val="both"/>
      </w:pPr>
      <w:r>
        <w:rPr>
          <w:rFonts w:ascii="Times New Roman" w:eastAsia="Times New Roman" w:hAnsi="Times New Roman" w:cs="Times New Roman"/>
          <w:sz w:val="24"/>
        </w:rPr>
        <w:t xml:space="preserve">Zakup usług pozostałych, plan 13 500,00 zł wykonanie w kwocie 8 015,68 zł tj. 59,38% w tym montaż sensorów jakości powietrza oraz abonament za ich  utrzymanie, produkcja i emisja spotu kampania społeczna „Nie pal śmieci, nie truj”, zakup tablic promujących dotację celową w ramach ograniczenia niskiej emisji na terenie Miasta. </w:t>
      </w:r>
      <w:r>
        <w:rPr>
          <w:rFonts w:ascii="Times New Roman" w:eastAsia="Times New Roman" w:hAnsi="Times New Roman" w:cs="Times New Roman"/>
          <w:sz w:val="24"/>
          <w:u w:val="single" w:color="000000"/>
        </w:rPr>
        <w:t>Wydatki majątkowe</w:t>
      </w:r>
      <w:r>
        <w:rPr>
          <w:rFonts w:ascii="Times New Roman" w:eastAsia="Times New Roman" w:hAnsi="Times New Roman" w:cs="Times New Roman"/>
          <w:sz w:val="24"/>
        </w:rPr>
        <w:t xml:space="preserve">  </w:t>
      </w:r>
    </w:p>
    <w:p w14:paraId="5FAE63E8" w14:textId="77777777" w:rsidR="00230DA1" w:rsidRDefault="00466806">
      <w:pPr>
        <w:spacing w:after="18" w:line="305" w:lineRule="auto"/>
        <w:ind w:left="62" w:right="200"/>
        <w:jc w:val="both"/>
      </w:pPr>
      <w:r>
        <w:rPr>
          <w:rFonts w:ascii="Times New Roman" w:eastAsia="Times New Roman" w:hAnsi="Times New Roman" w:cs="Times New Roman"/>
          <w:sz w:val="24"/>
        </w:rPr>
        <w:t xml:space="preserve">Plan 200 000,00 zł wykonanie 199 998,87 zł tj. 100,00% </w:t>
      </w:r>
    </w:p>
    <w:p w14:paraId="403BB45E" w14:textId="77777777" w:rsidR="00230DA1" w:rsidRDefault="00466806">
      <w:pPr>
        <w:spacing w:after="10" w:line="305" w:lineRule="auto"/>
        <w:ind w:left="62" w:right="200"/>
        <w:jc w:val="both"/>
      </w:pPr>
      <w:r>
        <w:rPr>
          <w:rFonts w:ascii="Times New Roman" w:eastAsia="Times New Roman" w:hAnsi="Times New Roman" w:cs="Times New Roman"/>
          <w:sz w:val="24"/>
        </w:rPr>
        <w:t>Dotacje celowe na wymianę źródeł ciepła w ramach ograniczania niskiej emisji. W roku 2020 udzielono 34 dotacji do wymiany pieców węglowych na kotły gazowe kondensacyjne. Całkowita kwota udzielonych dotacji wyniosła  199 998,87 zł. Łączna powierzchnia budynków i lokali mieszkalnych objętych działaniem naprawczym z udziałem dotacji celowej Urzędu Miasta Mława wyniosła 3 470,55 m</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 xml:space="preserve">. Realizacja działań naprawczych pozwoliła ograniczyć emisję pyłów nisko zawieszonych. </w:t>
      </w:r>
      <w:r>
        <w:rPr>
          <w:rFonts w:ascii="Times New Roman" w:eastAsia="Times New Roman" w:hAnsi="Times New Roman" w:cs="Times New Roman"/>
          <w:sz w:val="24"/>
          <w:u w:val="single" w:color="000000"/>
        </w:rPr>
        <w:t>Rozdział 90013 – Schroniska dla zwierząt</w:t>
      </w:r>
      <w:r>
        <w:rPr>
          <w:rFonts w:ascii="Times New Roman" w:eastAsia="Times New Roman" w:hAnsi="Times New Roman" w:cs="Times New Roman"/>
          <w:sz w:val="24"/>
        </w:rPr>
        <w:t xml:space="preserve">  </w:t>
      </w:r>
    </w:p>
    <w:p w14:paraId="4D834201" w14:textId="77777777" w:rsidR="00230DA1" w:rsidRDefault="00466806">
      <w:pPr>
        <w:spacing w:after="40" w:line="305" w:lineRule="auto"/>
        <w:ind w:left="62" w:right="200"/>
        <w:jc w:val="both"/>
      </w:pPr>
      <w:r>
        <w:rPr>
          <w:rFonts w:ascii="Times New Roman" w:eastAsia="Times New Roman" w:hAnsi="Times New Roman" w:cs="Times New Roman"/>
          <w:sz w:val="24"/>
        </w:rPr>
        <w:t xml:space="preserve">Plan 401 200,00 zł wykonanie 339 159,44 zł, tj. 84,54% w tym: </w:t>
      </w:r>
    </w:p>
    <w:p w14:paraId="3F88019F" w14:textId="77777777" w:rsidR="00230DA1" w:rsidRDefault="00466806">
      <w:pPr>
        <w:numPr>
          <w:ilvl w:val="0"/>
          <w:numId w:val="113"/>
        </w:numPr>
        <w:spacing w:after="40" w:line="305" w:lineRule="auto"/>
        <w:ind w:right="200" w:hanging="370"/>
        <w:jc w:val="both"/>
      </w:pPr>
      <w:r>
        <w:rPr>
          <w:rFonts w:ascii="Times New Roman" w:eastAsia="Times New Roman" w:hAnsi="Times New Roman" w:cs="Times New Roman"/>
          <w:sz w:val="24"/>
        </w:rPr>
        <w:t xml:space="preserve">Zakup usług pozostałych plan 400 500,00 zł wykonanie w kwocie 338 634,45 zł,  co stanowi 84,55 % w tym: </w:t>
      </w:r>
    </w:p>
    <w:p w14:paraId="5FB301C2" w14:textId="77777777" w:rsidR="00230DA1" w:rsidRDefault="00466806">
      <w:pPr>
        <w:numPr>
          <w:ilvl w:val="1"/>
          <w:numId w:val="113"/>
        </w:numPr>
        <w:spacing w:after="40" w:line="305" w:lineRule="auto"/>
        <w:ind w:right="200" w:hanging="360"/>
        <w:jc w:val="both"/>
      </w:pPr>
      <w:r>
        <w:rPr>
          <w:rFonts w:ascii="Times New Roman" w:eastAsia="Times New Roman" w:hAnsi="Times New Roman" w:cs="Times New Roman"/>
          <w:sz w:val="24"/>
        </w:rPr>
        <w:t xml:space="preserve">Utrzymanie bezdomnych zwierząt w schronisku w kwocie 211 553, 91 zł. </w:t>
      </w:r>
    </w:p>
    <w:p w14:paraId="715756E0" w14:textId="77777777" w:rsidR="00230DA1" w:rsidRDefault="00466806">
      <w:pPr>
        <w:numPr>
          <w:ilvl w:val="1"/>
          <w:numId w:val="113"/>
        </w:numPr>
        <w:spacing w:after="40" w:line="305" w:lineRule="auto"/>
        <w:ind w:right="200" w:hanging="360"/>
        <w:jc w:val="both"/>
      </w:pPr>
      <w:r>
        <w:rPr>
          <w:rFonts w:ascii="Times New Roman" w:eastAsia="Times New Roman" w:hAnsi="Times New Roman" w:cs="Times New Roman"/>
          <w:sz w:val="24"/>
        </w:rPr>
        <w:t xml:space="preserve">Odbiór i utylizacja zwłok zwierzęcych z terenu miasta Mława w kwocie 21 366,65 zł. </w:t>
      </w:r>
    </w:p>
    <w:p w14:paraId="3EACC2B1" w14:textId="77777777" w:rsidR="00230DA1" w:rsidRDefault="00466806">
      <w:pPr>
        <w:numPr>
          <w:ilvl w:val="1"/>
          <w:numId w:val="113"/>
        </w:numPr>
        <w:spacing w:after="0" w:line="305" w:lineRule="auto"/>
        <w:ind w:right="200" w:hanging="360"/>
        <w:jc w:val="both"/>
      </w:pPr>
      <w:r>
        <w:rPr>
          <w:rFonts w:ascii="Times New Roman" w:eastAsia="Times New Roman" w:hAnsi="Times New Roman" w:cs="Times New Roman"/>
          <w:sz w:val="24"/>
        </w:rPr>
        <w:t xml:space="preserve">Usługa weterynaryjna na rzecz zwierząt bezdomnych i dzikich w kwocie </w:t>
      </w:r>
    </w:p>
    <w:p w14:paraId="04B5C8C3" w14:textId="77777777" w:rsidR="00230DA1" w:rsidRDefault="00466806">
      <w:pPr>
        <w:spacing w:after="40" w:line="305" w:lineRule="auto"/>
        <w:ind w:left="797" w:right="200"/>
        <w:jc w:val="both"/>
      </w:pPr>
      <w:r>
        <w:rPr>
          <w:rFonts w:ascii="Times New Roman" w:eastAsia="Times New Roman" w:hAnsi="Times New Roman" w:cs="Times New Roman"/>
          <w:sz w:val="24"/>
        </w:rPr>
        <w:t xml:space="preserve">102 941,89 zł. </w:t>
      </w:r>
    </w:p>
    <w:p w14:paraId="4CE386C1" w14:textId="77777777" w:rsidR="00230DA1" w:rsidRDefault="00466806">
      <w:pPr>
        <w:numPr>
          <w:ilvl w:val="1"/>
          <w:numId w:val="113"/>
        </w:numPr>
        <w:spacing w:after="40" w:line="305" w:lineRule="auto"/>
        <w:ind w:right="200" w:hanging="360"/>
        <w:jc w:val="both"/>
      </w:pPr>
      <w:r>
        <w:rPr>
          <w:rFonts w:ascii="Times New Roman" w:eastAsia="Times New Roman" w:hAnsi="Times New Roman" w:cs="Times New Roman"/>
          <w:sz w:val="24"/>
        </w:rPr>
        <w:t xml:space="preserve">Elektroniczne znakowanie psów 1 778, 40 zł. </w:t>
      </w:r>
    </w:p>
    <w:p w14:paraId="4FB57081" w14:textId="77777777" w:rsidR="00230DA1" w:rsidRDefault="00466806">
      <w:pPr>
        <w:numPr>
          <w:ilvl w:val="1"/>
          <w:numId w:val="113"/>
        </w:numPr>
        <w:spacing w:after="40" w:line="305" w:lineRule="auto"/>
        <w:ind w:right="200" w:hanging="360"/>
        <w:jc w:val="both"/>
      </w:pPr>
      <w:r>
        <w:rPr>
          <w:rFonts w:ascii="Times New Roman" w:eastAsia="Times New Roman" w:hAnsi="Times New Roman" w:cs="Times New Roman"/>
          <w:sz w:val="24"/>
        </w:rPr>
        <w:t xml:space="preserve">Publikacją w prasie i emisją w radiu informacji na temat możliwości adopcji zwierząt pozostających pod opieką miasta oraz profilaktyki związanej z przeciwdziałaniem bezdomności zwierząt 993,60 zł </w:t>
      </w:r>
    </w:p>
    <w:p w14:paraId="7EA9EF42" w14:textId="77777777" w:rsidR="00230DA1" w:rsidRDefault="00466806">
      <w:pPr>
        <w:numPr>
          <w:ilvl w:val="0"/>
          <w:numId w:val="113"/>
        </w:numPr>
        <w:spacing w:after="12" w:line="305" w:lineRule="auto"/>
        <w:ind w:right="200" w:hanging="370"/>
        <w:jc w:val="both"/>
      </w:pPr>
      <w:r>
        <w:rPr>
          <w:rFonts w:ascii="Times New Roman" w:eastAsia="Times New Roman" w:hAnsi="Times New Roman" w:cs="Times New Roman"/>
          <w:sz w:val="24"/>
        </w:rPr>
        <w:t xml:space="preserve">Zakup materiałów i wyposażenia, w tym zakup karmy dla kotów wolno żyjących oraz zakup żywo-łownej pułapki do odławiania kotów plan 700,00 zł wykonanie w kwocie 524, 99 zł, tj. 75,00%. </w:t>
      </w:r>
    </w:p>
    <w:p w14:paraId="584CB47B" w14:textId="77777777" w:rsidR="00230DA1" w:rsidRDefault="00466806">
      <w:pPr>
        <w:spacing w:after="13" w:line="267" w:lineRule="auto"/>
        <w:ind w:left="72" w:right="200" w:hanging="10"/>
        <w:jc w:val="both"/>
      </w:pPr>
      <w:r>
        <w:rPr>
          <w:rFonts w:ascii="Times New Roman" w:eastAsia="Times New Roman" w:hAnsi="Times New Roman" w:cs="Times New Roman"/>
          <w:sz w:val="24"/>
          <w:u w:val="single" w:color="000000"/>
        </w:rPr>
        <w:t>Rozdział 90015 – Oświetlenie ulic, placów i dróg</w:t>
      </w:r>
      <w:r>
        <w:rPr>
          <w:rFonts w:ascii="Times New Roman" w:eastAsia="Times New Roman" w:hAnsi="Times New Roman" w:cs="Times New Roman"/>
          <w:sz w:val="24"/>
        </w:rPr>
        <w:t xml:space="preserve"> </w:t>
      </w:r>
    </w:p>
    <w:p w14:paraId="11B4B61E" w14:textId="77777777" w:rsidR="00230DA1" w:rsidRDefault="00466806">
      <w:pPr>
        <w:spacing w:after="13" w:line="305" w:lineRule="auto"/>
        <w:ind w:left="62" w:right="200"/>
        <w:jc w:val="both"/>
      </w:pPr>
      <w:r>
        <w:rPr>
          <w:rFonts w:ascii="Times New Roman" w:eastAsia="Times New Roman" w:hAnsi="Times New Roman" w:cs="Times New Roman"/>
          <w:sz w:val="24"/>
        </w:rPr>
        <w:lastRenderedPageBreak/>
        <w:t xml:space="preserve">Plan 1 594 000,00 zł wykonanie 1 504 357,45 zł, tj. 94,38%. </w:t>
      </w:r>
    </w:p>
    <w:p w14:paraId="5CBB51CC" w14:textId="77777777" w:rsidR="00230DA1" w:rsidRDefault="00466806">
      <w:pPr>
        <w:pStyle w:val="Nagwek2"/>
        <w:ind w:left="72" w:right="200"/>
      </w:pPr>
      <w:r>
        <w:t>Wydatki bieżące</w:t>
      </w:r>
      <w:r>
        <w:rPr>
          <w:u w:val="none"/>
        </w:rPr>
        <w:t xml:space="preserve"> </w:t>
      </w:r>
    </w:p>
    <w:p w14:paraId="193DE218" w14:textId="77777777" w:rsidR="00230DA1" w:rsidRDefault="00466806">
      <w:pPr>
        <w:spacing w:after="68" w:line="305" w:lineRule="auto"/>
        <w:ind w:left="62" w:right="200"/>
        <w:jc w:val="both"/>
      </w:pPr>
      <w:r>
        <w:rPr>
          <w:rFonts w:ascii="Times New Roman" w:eastAsia="Times New Roman" w:hAnsi="Times New Roman" w:cs="Times New Roman"/>
          <w:sz w:val="24"/>
        </w:rPr>
        <w:t xml:space="preserve">Plan 1 499 000,00 zł wykonanie 1 409 461,51 zł tj. 94,03% , w tym: </w:t>
      </w:r>
    </w:p>
    <w:p w14:paraId="7617642B" w14:textId="77777777" w:rsidR="00230DA1" w:rsidRDefault="00466806">
      <w:pPr>
        <w:numPr>
          <w:ilvl w:val="0"/>
          <w:numId w:val="114"/>
        </w:numPr>
        <w:spacing w:after="40" w:line="305" w:lineRule="auto"/>
        <w:ind w:right="200" w:hanging="360"/>
        <w:jc w:val="both"/>
      </w:pPr>
      <w:r>
        <w:rPr>
          <w:rFonts w:ascii="Times New Roman" w:eastAsia="Times New Roman" w:hAnsi="Times New Roman" w:cs="Times New Roman"/>
          <w:sz w:val="24"/>
        </w:rPr>
        <w:t xml:space="preserve">Zakup materiałów i wyposażenia, plan 5 000,00 zł wykonanie 0,00 zł na zakup materiałów i wyposażenia, nie zachodziła potrzeba wydatkowania środków. </w:t>
      </w:r>
    </w:p>
    <w:p w14:paraId="7A6AC153" w14:textId="77777777" w:rsidR="00230DA1" w:rsidRDefault="00466806">
      <w:pPr>
        <w:numPr>
          <w:ilvl w:val="0"/>
          <w:numId w:val="114"/>
        </w:numPr>
        <w:spacing w:after="40" w:line="305" w:lineRule="auto"/>
        <w:ind w:right="200" w:hanging="360"/>
        <w:jc w:val="both"/>
      </w:pPr>
      <w:r>
        <w:rPr>
          <w:rFonts w:ascii="Times New Roman" w:eastAsia="Times New Roman" w:hAnsi="Times New Roman" w:cs="Times New Roman"/>
          <w:sz w:val="24"/>
        </w:rPr>
        <w:t xml:space="preserve">Zakup energii, plan 1 469 000, 00 zł wykonanie 1 391 468,26 zł tj. 94, 72 % w tym: koszty zakupu energii elektrycznej i dystrybucji energii oraz konserwacji urządzeń oświetleniowych. </w:t>
      </w:r>
    </w:p>
    <w:p w14:paraId="6C878928" w14:textId="77777777" w:rsidR="00230DA1" w:rsidRDefault="00466806">
      <w:pPr>
        <w:numPr>
          <w:ilvl w:val="0"/>
          <w:numId w:val="114"/>
        </w:numPr>
        <w:spacing w:after="9" w:line="305" w:lineRule="auto"/>
        <w:ind w:right="200" w:hanging="360"/>
        <w:jc w:val="both"/>
      </w:pPr>
      <w:r>
        <w:rPr>
          <w:rFonts w:ascii="Times New Roman" w:eastAsia="Times New Roman" w:hAnsi="Times New Roman" w:cs="Times New Roman"/>
          <w:sz w:val="24"/>
        </w:rPr>
        <w:t xml:space="preserve">Zakup usług remontowych, plan 25 000, 00 zł wykonanie 17 993,25 zł tj. 71,97 % w tym wykonanie remontów sieci energetycznej i urządzeń oświetleniowych (uczynienie oświetlenia oraz naprawy słupów oświetleniowych przy ul. Działdowskiej, Alei Marszałkowskiej, ul. Dworcowej, ul. Mechaników, ul. Abpa Nowowiejskiego, Osiedlu Książąt Mazowieckich). </w:t>
      </w:r>
    </w:p>
    <w:p w14:paraId="26A5B50D" w14:textId="77777777" w:rsidR="00230DA1" w:rsidRDefault="00466806">
      <w:pPr>
        <w:pStyle w:val="Nagwek2"/>
        <w:ind w:left="72" w:right="200"/>
      </w:pPr>
      <w:r>
        <w:t>Wydatki majątkowe</w:t>
      </w:r>
      <w:r>
        <w:rPr>
          <w:u w:val="none"/>
        </w:rPr>
        <w:t xml:space="preserve"> </w:t>
      </w:r>
    </w:p>
    <w:p w14:paraId="3E1F6E64" w14:textId="77777777" w:rsidR="00230DA1" w:rsidRDefault="00466806">
      <w:pPr>
        <w:spacing w:after="40" w:line="305" w:lineRule="auto"/>
        <w:ind w:left="62" w:right="200"/>
        <w:jc w:val="both"/>
      </w:pPr>
      <w:r>
        <w:rPr>
          <w:rFonts w:ascii="Times New Roman" w:eastAsia="Times New Roman" w:hAnsi="Times New Roman" w:cs="Times New Roman"/>
          <w:sz w:val="24"/>
        </w:rPr>
        <w:t xml:space="preserve">Plan 95 000,00 zł wykonanie 94 895,94 zł, tj. 99,89% </w:t>
      </w:r>
    </w:p>
    <w:p w14:paraId="56DAD4C8" w14:textId="77777777" w:rsidR="00230DA1" w:rsidRDefault="00466806">
      <w:pPr>
        <w:numPr>
          <w:ilvl w:val="0"/>
          <w:numId w:val="115"/>
        </w:numPr>
        <w:spacing w:after="40" w:line="305" w:lineRule="auto"/>
        <w:ind w:right="200" w:hanging="360"/>
        <w:jc w:val="both"/>
      </w:pPr>
      <w:r>
        <w:rPr>
          <w:rFonts w:ascii="Times New Roman" w:eastAsia="Times New Roman" w:hAnsi="Times New Roman" w:cs="Times New Roman"/>
          <w:sz w:val="24"/>
        </w:rPr>
        <w:t xml:space="preserve">Poprawa bezpieczeństwa poprzez przebudowę przejść dla pieszych w ul. Granicznej w Mławie, plan 60 000,00 zł wykonanie 59 901,00 zł tj. 99,84%. Zadanie polegało na budowie punktów świetlnych. Zadanie zakończone. </w:t>
      </w:r>
    </w:p>
    <w:p w14:paraId="2421F06C" w14:textId="77777777" w:rsidR="00230DA1" w:rsidRDefault="00466806">
      <w:pPr>
        <w:numPr>
          <w:ilvl w:val="0"/>
          <w:numId w:val="115"/>
        </w:numPr>
        <w:spacing w:after="10" w:line="305" w:lineRule="auto"/>
        <w:ind w:right="200" w:hanging="360"/>
        <w:jc w:val="both"/>
      </w:pPr>
      <w:r>
        <w:rPr>
          <w:rFonts w:ascii="Times New Roman" w:eastAsia="Times New Roman" w:hAnsi="Times New Roman" w:cs="Times New Roman"/>
          <w:sz w:val="24"/>
        </w:rPr>
        <w:t xml:space="preserve">Budowa punktów świetlnych w ulicach: Obrońców Mławy, Czechowskiej, Przemysłowa i Sokalskiego w Mławie, plan 35 000,00 zł wykonanie 34 994,94 zł tj. 99,99%. Zadanie polegało na przebudowie ulic Czchowskiej i Przemysłowej w zakresie oświetlenia ulicznego. Zadanie zakończone.  </w:t>
      </w:r>
    </w:p>
    <w:p w14:paraId="45112B10" w14:textId="77777777" w:rsidR="00230DA1" w:rsidRDefault="00466806">
      <w:pPr>
        <w:spacing w:after="80" w:line="267" w:lineRule="auto"/>
        <w:ind w:left="72" w:right="980" w:hanging="10"/>
        <w:jc w:val="both"/>
      </w:pPr>
      <w:r>
        <w:rPr>
          <w:rFonts w:ascii="Times New Roman" w:eastAsia="Times New Roman" w:hAnsi="Times New Roman" w:cs="Times New Roman"/>
          <w:sz w:val="24"/>
          <w:u w:val="single" w:color="000000"/>
        </w:rPr>
        <w:t>Rozdział 90026 – Pozostała działalność związana z gospodarowaniem odpadami</w:t>
      </w:r>
      <w:r>
        <w:rPr>
          <w:rFonts w:ascii="Times New Roman" w:eastAsia="Times New Roman" w:hAnsi="Times New Roman" w:cs="Times New Roman"/>
          <w:sz w:val="24"/>
        </w:rPr>
        <w:t xml:space="preserve">  Plan 99 379,00 zł wykonanie 51 949,25 zł, tj. 52,27%. </w:t>
      </w:r>
    </w:p>
    <w:p w14:paraId="3EADD7C2" w14:textId="77777777" w:rsidR="00230DA1" w:rsidRDefault="00466806">
      <w:pPr>
        <w:numPr>
          <w:ilvl w:val="0"/>
          <w:numId w:val="116"/>
        </w:numPr>
        <w:spacing w:after="40" w:line="305" w:lineRule="auto"/>
        <w:ind w:right="200" w:hanging="360"/>
        <w:jc w:val="both"/>
      </w:pPr>
      <w:r>
        <w:rPr>
          <w:rFonts w:ascii="Times New Roman" w:eastAsia="Times New Roman" w:hAnsi="Times New Roman" w:cs="Times New Roman"/>
          <w:sz w:val="24"/>
        </w:rPr>
        <w:t xml:space="preserve">Zakup usług pozostałych, plan 96 879,00 zł wykonanie w kwocie 49 853,88 zł - usuwanie, transport i utylizacja wyrobów zawierających azbest z obiektów budowlanych miasta Mława – etap XII. Zadanie dofinansowane dotacją z Wojewódzkiego Funduszu Ochrony Środowiska i Gospodarki Wodnej w kwocie 21 487,60 zł. Niewykorzystane środki stanowią środki własne zabezpieczone na realizację zadania. </w:t>
      </w:r>
    </w:p>
    <w:p w14:paraId="2E3B0A3D" w14:textId="77777777" w:rsidR="00230DA1" w:rsidRDefault="00466806">
      <w:pPr>
        <w:numPr>
          <w:ilvl w:val="0"/>
          <w:numId w:val="116"/>
        </w:numPr>
        <w:spacing w:after="14" w:line="305" w:lineRule="auto"/>
        <w:ind w:right="200" w:hanging="360"/>
        <w:jc w:val="both"/>
      </w:pPr>
      <w:r>
        <w:rPr>
          <w:rFonts w:ascii="Times New Roman" w:eastAsia="Times New Roman" w:hAnsi="Times New Roman" w:cs="Times New Roman"/>
          <w:sz w:val="24"/>
        </w:rPr>
        <w:t xml:space="preserve">Koszty postępowania sądowego i prokuratorskiego, plan 2 500,00 wykonanie  w kwocie 2 095,37 zł tj. 83,81% wydatek na pokrycie kosztów egzekucyjnych dotyczących dochodzenia zaległości z tytułu opłaty za gospodarowanie odpadami komunalnymi </w:t>
      </w:r>
    </w:p>
    <w:p w14:paraId="2A049B0E" w14:textId="77777777" w:rsidR="00230DA1" w:rsidRDefault="00466806">
      <w:pPr>
        <w:spacing w:after="13" w:line="267" w:lineRule="auto"/>
        <w:ind w:left="72" w:right="200" w:hanging="10"/>
        <w:jc w:val="both"/>
      </w:pPr>
      <w:r>
        <w:rPr>
          <w:rFonts w:ascii="Times New Roman" w:eastAsia="Times New Roman" w:hAnsi="Times New Roman" w:cs="Times New Roman"/>
          <w:sz w:val="24"/>
          <w:u w:val="single" w:color="000000"/>
        </w:rPr>
        <w:t>Rozdział 90095 – Pozostała działalność</w:t>
      </w:r>
      <w:r>
        <w:rPr>
          <w:rFonts w:ascii="Times New Roman" w:eastAsia="Times New Roman" w:hAnsi="Times New Roman" w:cs="Times New Roman"/>
          <w:sz w:val="24"/>
        </w:rPr>
        <w:t xml:space="preserve"> </w:t>
      </w:r>
    </w:p>
    <w:p w14:paraId="0DBD3A36" w14:textId="77777777" w:rsidR="00230DA1" w:rsidRDefault="00466806">
      <w:pPr>
        <w:spacing w:after="13" w:line="305" w:lineRule="auto"/>
        <w:ind w:left="62" w:right="200"/>
        <w:jc w:val="both"/>
      </w:pPr>
      <w:r>
        <w:rPr>
          <w:rFonts w:ascii="Times New Roman" w:eastAsia="Times New Roman" w:hAnsi="Times New Roman" w:cs="Times New Roman"/>
          <w:sz w:val="24"/>
        </w:rPr>
        <w:t xml:space="preserve">Plan 5 881 900,00 zł wykonanie 5 538 460,30 zł, tj. 94,16%. </w:t>
      </w:r>
    </w:p>
    <w:p w14:paraId="2F6EE017" w14:textId="77777777" w:rsidR="00230DA1" w:rsidRDefault="00466806">
      <w:pPr>
        <w:pStyle w:val="Nagwek2"/>
        <w:ind w:left="72" w:right="200"/>
      </w:pPr>
      <w:r>
        <w:t>Wydatki bieżące</w:t>
      </w:r>
      <w:r>
        <w:rPr>
          <w:u w:val="none"/>
        </w:rPr>
        <w:t xml:space="preserve"> </w:t>
      </w:r>
    </w:p>
    <w:p w14:paraId="4B97AE38" w14:textId="77777777" w:rsidR="00230DA1" w:rsidRDefault="00466806">
      <w:pPr>
        <w:spacing w:after="40" w:line="305" w:lineRule="auto"/>
        <w:ind w:left="62" w:right="200"/>
        <w:jc w:val="both"/>
      </w:pPr>
      <w:r>
        <w:rPr>
          <w:rFonts w:ascii="Times New Roman" w:eastAsia="Times New Roman" w:hAnsi="Times New Roman" w:cs="Times New Roman"/>
          <w:sz w:val="24"/>
        </w:rPr>
        <w:t xml:space="preserve">Plan 1 812 900,00 zł wykonanie1 661 594,36 zł, tj. 91,65% w tym: </w:t>
      </w:r>
    </w:p>
    <w:p w14:paraId="15036859" w14:textId="77777777" w:rsidR="00230DA1" w:rsidRDefault="00466806">
      <w:pPr>
        <w:numPr>
          <w:ilvl w:val="0"/>
          <w:numId w:val="117"/>
        </w:numPr>
        <w:spacing w:after="40" w:line="305" w:lineRule="auto"/>
        <w:ind w:right="200" w:hanging="360"/>
        <w:jc w:val="both"/>
      </w:pPr>
      <w:r>
        <w:rPr>
          <w:rFonts w:ascii="Times New Roman" w:eastAsia="Times New Roman" w:hAnsi="Times New Roman" w:cs="Times New Roman"/>
          <w:sz w:val="24"/>
        </w:rPr>
        <w:t xml:space="preserve">Zakup materiałów i wyposażenia, plan 19 500, 00 zł wykonanie 17 675,10 zł tj. 90,64 % w tym m.in. zakup wyposażenia placu zabaw park miejski, zakup solanki do tężni, zakup ławek. </w:t>
      </w:r>
    </w:p>
    <w:p w14:paraId="3EC6D52E" w14:textId="77777777" w:rsidR="00230DA1" w:rsidRDefault="00466806">
      <w:pPr>
        <w:numPr>
          <w:ilvl w:val="0"/>
          <w:numId w:val="117"/>
        </w:numPr>
        <w:spacing w:after="40" w:line="305" w:lineRule="auto"/>
        <w:ind w:right="200" w:hanging="360"/>
        <w:jc w:val="both"/>
      </w:pPr>
      <w:r>
        <w:rPr>
          <w:rFonts w:ascii="Times New Roman" w:eastAsia="Times New Roman" w:hAnsi="Times New Roman" w:cs="Times New Roman"/>
          <w:sz w:val="24"/>
        </w:rPr>
        <w:lastRenderedPageBreak/>
        <w:t xml:space="preserve">Zakup usług remontowych, plan 457 000,00 zł wykonanie 385 180,02 zł tj. 84,28% przeznaczone m.in. na: </w:t>
      </w:r>
    </w:p>
    <w:p w14:paraId="6CED1E0D" w14:textId="77777777" w:rsidR="00230DA1" w:rsidRDefault="00466806">
      <w:pPr>
        <w:numPr>
          <w:ilvl w:val="1"/>
          <w:numId w:val="117"/>
        </w:numPr>
        <w:spacing w:after="40" w:line="305" w:lineRule="auto"/>
        <w:ind w:right="200" w:hanging="360"/>
        <w:jc w:val="both"/>
      </w:pPr>
      <w:r>
        <w:rPr>
          <w:rFonts w:ascii="Times New Roman" w:eastAsia="Times New Roman" w:hAnsi="Times New Roman" w:cs="Times New Roman"/>
          <w:sz w:val="24"/>
        </w:rPr>
        <w:t xml:space="preserve">Bieżąca obsługa fontanny Plac 3 Maja  wykonanie w kwocie 10 209, 00 zł,   </w:t>
      </w:r>
      <w:r>
        <w:rPr>
          <w:rFonts w:ascii="Times New Roman" w:eastAsia="Times New Roman" w:hAnsi="Times New Roman" w:cs="Times New Roman"/>
          <w:color w:val="FF0000"/>
          <w:sz w:val="24"/>
        </w:rPr>
        <w:t xml:space="preserve"> </w:t>
      </w:r>
    </w:p>
    <w:p w14:paraId="5FA6B87B" w14:textId="77777777" w:rsidR="00230DA1" w:rsidRDefault="00466806">
      <w:pPr>
        <w:numPr>
          <w:ilvl w:val="1"/>
          <w:numId w:val="117"/>
        </w:numPr>
        <w:spacing w:after="40" w:line="305" w:lineRule="auto"/>
        <w:ind w:right="200" w:hanging="360"/>
        <w:jc w:val="both"/>
      </w:pPr>
      <w:r>
        <w:rPr>
          <w:rFonts w:ascii="Times New Roman" w:eastAsia="Times New Roman" w:hAnsi="Times New Roman" w:cs="Times New Roman"/>
          <w:sz w:val="24"/>
        </w:rPr>
        <w:t xml:space="preserve">Serwis fontanny Plac 3 Maja  wykonanie w kwocie 14 623, 70 zł, </w:t>
      </w:r>
    </w:p>
    <w:p w14:paraId="1A0025EC" w14:textId="77777777" w:rsidR="00230DA1" w:rsidRDefault="00466806">
      <w:pPr>
        <w:numPr>
          <w:ilvl w:val="1"/>
          <w:numId w:val="117"/>
        </w:numPr>
        <w:spacing w:after="40" w:line="305" w:lineRule="auto"/>
        <w:ind w:right="200" w:hanging="360"/>
        <w:jc w:val="both"/>
      </w:pPr>
      <w:r>
        <w:rPr>
          <w:rFonts w:ascii="Times New Roman" w:eastAsia="Times New Roman" w:hAnsi="Times New Roman" w:cs="Times New Roman"/>
          <w:sz w:val="24"/>
        </w:rPr>
        <w:t xml:space="preserve">Serwis tężni wykonanie w kwocie 8 449, 14 zł, </w:t>
      </w:r>
    </w:p>
    <w:p w14:paraId="12BB7D0B" w14:textId="77777777" w:rsidR="00230DA1" w:rsidRDefault="00466806">
      <w:pPr>
        <w:numPr>
          <w:ilvl w:val="1"/>
          <w:numId w:val="117"/>
        </w:numPr>
        <w:spacing w:after="40" w:line="305" w:lineRule="auto"/>
        <w:ind w:right="200" w:hanging="360"/>
        <w:jc w:val="both"/>
      </w:pPr>
      <w:r>
        <w:rPr>
          <w:rFonts w:ascii="Times New Roman" w:eastAsia="Times New Roman" w:hAnsi="Times New Roman" w:cs="Times New Roman"/>
          <w:sz w:val="24"/>
        </w:rPr>
        <w:t xml:space="preserve">Remonty lokali i budynków komunalnych zgodnie z uchwałą nr XXX/306/2016 Rady Miasta Mława z dnia 29 grudnia 2016 r., w sprawie wieloletniego programu gospodarowania mieszkaniowym zasobem gminy na lata 2017 – 2021 w kwocie 352 105,45 zł </w:t>
      </w:r>
    </w:p>
    <w:p w14:paraId="3DB8CC37" w14:textId="77777777" w:rsidR="00230DA1" w:rsidRDefault="00466806">
      <w:pPr>
        <w:numPr>
          <w:ilvl w:val="0"/>
          <w:numId w:val="117"/>
        </w:numPr>
        <w:spacing w:after="40" w:line="305" w:lineRule="auto"/>
        <w:ind w:right="200" w:hanging="360"/>
        <w:jc w:val="both"/>
      </w:pPr>
      <w:r>
        <w:rPr>
          <w:rFonts w:ascii="Times New Roman" w:eastAsia="Times New Roman" w:hAnsi="Times New Roman" w:cs="Times New Roman"/>
          <w:sz w:val="24"/>
        </w:rPr>
        <w:t xml:space="preserve">Zakup usług pozostałych, plan 175 400,00 zł wykonanie 120 060,31 zł tj. 68,45% w tym m.in.: </w:t>
      </w:r>
    </w:p>
    <w:p w14:paraId="757F1CD0" w14:textId="77777777" w:rsidR="00230DA1" w:rsidRDefault="00466806">
      <w:pPr>
        <w:numPr>
          <w:ilvl w:val="1"/>
          <w:numId w:val="117"/>
        </w:numPr>
        <w:spacing w:after="40" w:line="305" w:lineRule="auto"/>
        <w:ind w:right="200" w:hanging="360"/>
        <w:jc w:val="both"/>
      </w:pPr>
      <w:r>
        <w:rPr>
          <w:rFonts w:ascii="Times New Roman" w:eastAsia="Times New Roman" w:hAnsi="Times New Roman" w:cs="Times New Roman"/>
          <w:sz w:val="24"/>
        </w:rPr>
        <w:t xml:space="preserve">Zakupu m.in. tablic informacyjnych, wykonanie 13 922,81 zł. W okresie sprawozdawczym zakupione zostały tablice, promujące trzy zadania realizowane z dofinansowaniem w ramach Funduszu Dróg Samorządowych. </w:t>
      </w:r>
      <w:r>
        <w:rPr>
          <w:rFonts w:ascii="Times New Roman" w:eastAsia="Times New Roman" w:hAnsi="Times New Roman" w:cs="Times New Roman"/>
          <w:color w:val="FF0000"/>
          <w:sz w:val="24"/>
        </w:rPr>
        <w:t xml:space="preserve"> </w:t>
      </w:r>
    </w:p>
    <w:p w14:paraId="288158AA" w14:textId="77777777" w:rsidR="00230DA1" w:rsidRDefault="00466806">
      <w:pPr>
        <w:numPr>
          <w:ilvl w:val="1"/>
          <w:numId w:val="117"/>
        </w:numPr>
        <w:spacing w:after="40" w:line="305" w:lineRule="auto"/>
        <w:ind w:right="200" w:hanging="360"/>
        <w:jc w:val="both"/>
      </w:pPr>
      <w:r>
        <w:rPr>
          <w:rFonts w:ascii="Times New Roman" w:eastAsia="Times New Roman" w:hAnsi="Times New Roman" w:cs="Times New Roman"/>
          <w:sz w:val="24"/>
        </w:rPr>
        <w:t xml:space="preserve">Wynajęcia kontenera na potrzeby tymczasowego dworca przy Al. Św. Wojciecha, plan w wysokości 20 000,00 zł wykonanie 0,00 zł tj. 0,00%. Zadanie wieloletnie, realizowane w latach 2020-2021. W okresie sprawozdawczym, ze względu na panującą pandemię oraz obostrzenia nie było możliwości udostępnienia dworca mieszkańcom. Zadanie będzie kontynuowane w 2021 r. </w:t>
      </w:r>
    </w:p>
    <w:p w14:paraId="05334A67" w14:textId="77777777" w:rsidR="00230DA1" w:rsidRDefault="00466806">
      <w:pPr>
        <w:numPr>
          <w:ilvl w:val="1"/>
          <w:numId w:val="117"/>
        </w:numPr>
        <w:spacing w:after="40" w:line="305" w:lineRule="auto"/>
        <w:ind w:right="200" w:hanging="360"/>
        <w:jc w:val="both"/>
      </w:pPr>
      <w:r>
        <w:rPr>
          <w:rFonts w:ascii="Times New Roman" w:eastAsia="Times New Roman" w:hAnsi="Times New Roman" w:cs="Times New Roman"/>
          <w:sz w:val="24"/>
        </w:rPr>
        <w:t xml:space="preserve">Utrzymanie terenów gminnych przyległych do zarządzanych nieruchomości i wspólnot mieszkaniowych, sprzątania, koszenia i monitorowania zagrożeń w kwocie 80 000,00 zł. </w:t>
      </w:r>
    </w:p>
    <w:p w14:paraId="1BBA0053" w14:textId="77777777" w:rsidR="00230DA1" w:rsidRDefault="00466806">
      <w:pPr>
        <w:numPr>
          <w:ilvl w:val="1"/>
          <w:numId w:val="117"/>
        </w:numPr>
        <w:spacing w:after="40" w:line="305" w:lineRule="auto"/>
        <w:ind w:right="200" w:hanging="360"/>
        <w:jc w:val="both"/>
      </w:pPr>
      <w:r>
        <w:rPr>
          <w:rFonts w:ascii="Times New Roman" w:eastAsia="Times New Roman" w:hAnsi="Times New Roman" w:cs="Times New Roman"/>
          <w:sz w:val="24"/>
        </w:rPr>
        <w:t xml:space="preserve">Wykonanie regulaminu </w:t>
      </w:r>
      <w:proofErr w:type="spellStart"/>
      <w:r>
        <w:rPr>
          <w:rFonts w:ascii="Times New Roman" w:eastAsia="Times New Roman" w:hAnsi="Times New Roman" w:cs="Times New Roman"/>
          <w:sz w:val="24"/>
        </w:rPr>
        <w:t>skate</w:t>
      </w:r>
      <w:proofErr w:type="spellEnd"/>
      <w:r>
        <w:rPr>
          <w:rFonts w:ascii="Times New Roman" w:eastAsia="Times New Roman" w:hAnsi="Times New Roman" w:cs="Times New Roman"/>
          <w:sz w:val="24"/>
        </w:rPr>
        <w:t xml:space="preserve"> - parku wykonanie w kwocie 206,64 zł. </w:t>
      </w:r>
    </w:p>
    <w:p w14:paraId="49AB3EC0" w14:textId="77777777" w:rsidR="00230DA1" w:rsidRDefault="00466806">
      <w:pPr>
        <w:numPr>
          <w:ilvl w:val="1"/>
          <w:numId w:val="117"/>
        </w:numPr>
        <w:spacing w:after="0" w:line="305" w:lineRule="auto"/>
        <w:ind w:right="200" w:hanging="360"/>
        <w:jc w:val="both"/>
      </w:pPr>
      <w:r>
        <w:rPr>
          <w:rFonts w:ascii="Times New Roman" w:eastAsia="Times New Roman" w:hAnsi="Times New Roman" w:cs="Times New Roman"/>
          <w:sz w:val="24"/>
        </w:rPr>
        <w:t xml:space="preserve">Wykonanie monitoringu tężni i placu zabaw przy ul. Dworcowej w kwocie </w:t>
      </w:r>
    </w:p>
    <w:p w14:paraId="49933A58" w14:textId="77777777" w:rsidR="00230DA1" w:rsidRDefault="00466806">
      <w:pPr>
        <w:spacing w:after="40" w:line="305" w:lineRule="auto"/>
        <w:ind w:left="797" w:right="200"/>
        <w:jc w:val="both"/>
      </w:pPr>
      <w:r>
        <w:rPr>
          <w:rFonts w:ascii="Times New Roman" w:eastAsia="Times New Roman" w:hAnsi="Times New Roman" w:cs="Times New Roman"/>
          <w:sz w:val="24"/>
        </w:rPr>
        <w:t xml:space="preserve">14 614,86 zł. </w:t>
      </w:r>
    </w:p>
    <w:p w14:paraId="30321FB5" w14:textId="77777777" w:rsidR="00230DA1" w:rsidRDefault="00466806">
      <w:pPr>
        <w:numPr>
          <w:ilvl w:val="1"/>
          <w:numId w:val="117"/>
        </w:numPr>
        <w:spacing w:after="0" w:line="305" w:lineRule="auto"/>
        <w:ind w:right="200" w:hanging="360"/>
        <w:jc w:val="both"/>
      </w:pPr>
      <w:r>
        <w:rPr>
          <w:rFonts w:ascii="Times New Roman" w:eastAsia="Times New Roman" w:hAnsi="Times New Roman" w:cs="Times New Roman"/>
          <w:sz w:val="24"/>
        </w:rPr>
        <w:t xml:space="preserve">Wykonanie </w:t>
      </w:r>
      <w:proofErr w:type="spellStart"/>
      <w:r>
        <w:rPr>
          <w:rFonts w:ascii="Times New Roman" w:eastAsia="Times New Roman" w:hAnsi="Times New Roman" w:cs="Times New Roman"/>
          <w:sz w:val="24"/>
        </w:rPr>
        <w:t>bezwykopowej</w:t>
      </w:r>
      <w:proofErr w:type="spellEnd"/>
      <w:r>
        <w:rPr>
          <w:rFonts w:ascii="Times New Roman" w:eastAsia="Times New Roman" w:hAnsi="Times New Roman" w:cs="Times New Roman"/>
          <w:sz w:val="24"/>
        </w:rPr>
        <w:t xml:space="preserve"> naprawy kanalizacji sanitarnej w ul. Krajewskiego w kwocie </w:t>
      </w:r>
      <w:r>
        <w:rPr>
          <w:rFonts w:ascii="Times New Roman" w:eastAsia="Times New Roman" w:hAnsi="Times New Roman" w:cs="Times New Roman"/>
          <w:sz w:val="24"/>
        </w:rPr>
        <w:tab/>
        <w:t xml:space="preserve">· </w:t>
      </w:r>
    </w:p>
    <w:p w14:paraId="0DF71F26" w14:textId="77777777" w:rsidR="00230DA1" w:rsidRDefault="00466806">
      <w:pPr>
        <w:spacing w:after="40" w:line="305" w:lineRule="auto"/>
        <w:ind w:left="797" w:right="200"/>
        <w:jc w:val="both"/>
      </w:pPr>
      <w:r>
        <w:rPr>
          <w:rFonts w:ascii="Times New Roman" w:eastAsia="Times New Roman" w:hAnsi="Times New Roman" w:cs="Times New Roman"/>
          <w:sz w:val="24"/>
        </w:rPr>
        <w:t xml:space="preserve">7 503,00 zł. </w:t>
      </w:r>
    </w:p>
    <w:p w14:paraId="5C72B7B7" w14:textId="77777777" w:rsidR="00230DA1" w:rsidRDefault="00466806">
      <w:pPr>
        <w:numPr>
          <w:ilvl w:val="1"/>
          <w:numId w:val="117"/>
        </w:numPr>
        <w:spacing w:after="40" w:line="305" w:lineRule="auto"/>
        <w:ind w:right="200" w:hanging="360"/>
        <w:jc w:val="both"/>
      </w:pPr>
      <w:r>
        <w:rPr>
          <w:rFonts w:ascii="Times New Roman" w:eastAsia="Times New Roman" w:hAnsi="Times New Roman" w:cs="Times New Roman"/>
          <w:sz w:val="24"/>
        </w:rPr>
        <w:t xml:space="preserve">Inspekcja kolektora deszczowego w ul. LG Electronics i ul. Instalatorów w kwocie  2 214,00 zł. </w:t>
      </w:r>
    </w:p>
    <w:p w14:paraId="37FEC930" w14:textId="77777777" w:rsidR="00230DA1" w:rsidRDefault="00466806">
      <w:pPr>
        <w:numPr>
          <w:ilvl w:val="1"/>
          <w:numId w:val="117"/>
        </w:numPr>
        <w:spacing w:after="40" w:line="305" w:lineRule="auto"/>
        <w:ind w:right="200" w:hanging="360"/>
        <w:jc w:val="both"/>
      </w:pPr>
      <w:r>
        <w:rPr>
          <w:rFonts w:ascii="Times New Roman" w:eastAsia="Times New Roman" w:hAnsi="Times New Roman" w:cs="Times New Roman"/>
          <w:sz w:val="24"/>
        </w:rPr>
        <w:t xml:space="preserve">Montaż przewodów zasilających na słupach w parku miejskim 1 599,00 zł. </w:t>
      </w:r>
    </w:p>
    <w:p w14:paraId="44790AE2" w14:textId="77777777" w:rsidR="00230DA1" w:rsidRDefault="00466806">
      <w:pPr>
        <w:numPr>
          <w:ilvl w:val="1"/>
          <w:numId w:val="117"/>
        </w:numPr>
        <w:spacing w:after="40" w:line="305" w:lineRule="auto"/>
        <w:ind w:right="200" w:hanging="360"/>
        <w:jc w:val="both"/>
      </w:pPr>
      <w:r>
        <w:rPr>
          <w:rFonts w:ascii="Times New Roman" w:eastAsia="Times New Roman" w:hAnsi="Times New Roman" w:cs="Times New Roman"/>
          <w:sz w:val="24"/>
        </w:rPr>
        <w:t xml:space="preserve">Przeprowadzenie inwentaryzacji  indywidualnych źródeł ciepła na terenie miasta Mława. Plan 41 900,00 zł wykonanie 0,00 zł.  Z uwagi na sytuację pandemiczną w kraju niemożliwe było terminowe zrealizowanie zadania. W związku z tym został podpisany aneks do umowy o dofinansowanie, w ramach którego realizacja zadania została przesunięta i będzie kontynuowana w 2021 roku. </w:t>
      </w:r>
    </w:p>
    <w:p w14:paraId="72A34EC6" w14:textId="77777777" w:rsidR="00230DA1" w:rsidRDefault="00466806">
      <w:pPr>
        <w:numPr>
          <w:ilvl w:val="0"/>
          <w:numId w:val="117"/>
        </w:numPr>
        <w:spacing w:after="40" w:line="305" w:lineRule="auto"/>
        <w:ind w:right="200" w:hanging="360"/>
        <w:jc w:val="both"/>
      </w:pPr>
      <w:r>
        <w:rPr>
          <w:rFonts w:ascii="Times New Roman" w:eastAsia="Times New Roman" w:hAnsi="Times New Roman" w:cs="Times New Roman"/>
          <w:sz w:val="24"/>
        </w:rPr>
        <w:t xml:space="preserve">Ekspertyzy i opinie, plan 8 000,00 zł wykonanie 0,00 zł, nie zachodziła potrzeba wydatkowania środków. </w:t>
      </w:r>
    </w:p>
    <w:p w14:paraId="7E11F77D" w14:textId="77777777" w:rsidR="00230DA1" w:rsidRDefault="00466806">
      <w:pPr>
        <w:numPr>
          <w:ilvl w:val="0"/>
          <w:numId w:val="117"/>
        </w:numPr>
        <w:spacing w:after="40" w:line="305" w:lineRule="auto"/>
        <w:ind w:right="200" w:hanging="360"/>
        <w:jc w:val="both"/>
      </w:pPr>
      <w:r>
        <w:rPr>
          <w:rFonts w:ascii="Times New Roman" w:eastAsia="Times New Roman" w:hAnsi="Times New Roman" w:cs="Times New Roman"/>
          <w:sz w:val="24"/>
        </w:rPr>
        <w:lastRenderedPageBreak/>
        <w:t xml:space="preserve">Różne opłaty i składki, opłat, plan 1 151 000,00 zł wykonanie 1 138 678,93 zł tj. 98,93%. W okresie sprawozdawczym poniesiono opłaty z tytułu umieszczenia urządzeń na terenach Mazowieckiego Zarządu Dróg Wojewódzkich i innych zarządców dróg oraz opłaty za gospodarcze korzystanie ze środowiska z tytułu wprowadzania ścieków do wód lub ziemi, wnoszonej do Państwowego Gospodarstwa Wodnego Wody Polskie. </w:t>
      </w:r>
      <w:r>
        <w:rPr>
          <w:rFonts w:ascii="Times New Roman" w:eastAsia="Times New Roman" w:hAnsi="Times New Roman" w:cs="Times New Roman"/>
          <w:color w:val="FF0000"/>
          <w:sz w:val="24"/>
        </w:rPr>
        <w:t xml:space="preserve"> </w:t>
      </w:r>
    </w:p>
    <w:p w14:paraId="12507677" w14:textId="77777777" w:rsidR="00230DA1" w:rsidRDefault="00466806">
      <w:pPr>
        <w:numPr>
          <w:ilvl w:val="0"/>
          <w:numId w:val="117"/>
        </w:numPr>
        <w:spacing w:after="40" w:line="305" w:lineRule="auto"/>
        <w:ind w:right="200" w:hanging="360"/>
        <w:jc w:val="both"/>
      </w:pPr>
      <w:r>
        <w:rPr>
          <w:rFonts w:ascii="Times New Roman" w:eastAsia="Times New Roman" w:hAnsi="Times New Roman" w:cs="Times New Roman"/>
          <w:sz w:val="24"/>
        </w:rPr>
        <w:t xml:space="preserve">Podatek od towarów i usług plan 1 000,00 zł  wykonanie 0,00 zł,  nie zachodziła potrzeba wydatkowania środków. </w:t>
      </w:r>
    </w:p>
    <w:p w14:paraId="33DD770B" w14:textId="77777777" w:rsidR="00230DA1" w:rsidRDefault="00466806">
      <w:pPr>
        <w:numPr>
          <w:ilvl w:val="0"/>
          <w:numId w:val="117"/>
        </w:numPr>
        <w:spacing w:after="40" w:line="305" w:lineRule="auto"/>
        <w:ind w:right="200" w:hanging="360"/>
        <w:jc w:val="both"/>
      </w:pPr>
      <w:r>
        <w:rPr>
          <w:rFonts w:ascii="Times New Roman" w:eastAsia="Times New Roman" w:hAnsi="Times New Roman" w:cs="Times New Roman"/>
          <w:sz w:val="24"/>
        </w:rPr>
        <w:t xml:space="preserve">Kary i odszkodowania, plan 500,00 zł wykonanie 0,00 zł, nie zachodziła potrzeba wydatkowania środków. </w:t>
      </w:r>
    </w:p>
    <w:p w14:paraId="522CA33B" w14:textId="77777777" w:rsidR="00230DA1" w:rsidRDefault="00466806">
      <w:pPr>
        <w:numPr>
          <w:ilvl w:val="0"/>
          <w:numId w:val="117"/>
        </w:numPr>
        <w:spacing w:after="9" w:line="305" w:lineRule="auto"/>
        <w:ind w:right="200" w:hanging="360"/>
        <w:jc w:val="both"/>
      </w:pPr>
      <w:r>
        <w:rPr>
          <w:rFonts w:ascii="Times New Roman" w:eastAsia="Times New Roman" w:hAnsi="Times New Roman" w:cs="Times New Roman"/>
          <w:sz w:val="24"/>
        </w:rPr>
        <w:t xml:space="preserve">Koszty postępowania sądowego i prokuratorskiego, plan 500,00 zł wykonanie 0,00 zł,  nie zachodziła potrzeba wydatkowania środków. </w:t>
      </w:r>
      <w:r>
        <w:rPr>
          <w:rFonts w:ascii="Times New Roman" w:eastAsia="Times New Roman" w:hAnsi="Times New Roman" w:cs="Times New Roman"/>
          <w:sz w:val="24"/>
          <w:u w:val="single" w:color="000000"/>
        </w:rPr>
        <w:t>Wydatki majątkowe</w:t>
      </w:r>
      <w:r>
        <w:rPr>
          <w:rFonts w:ascii="Times New Roman" w:eastAsia="Times New Roman" w:hAnsi="Times New Roman" w:cs="Times New Roman"/>
          <w:sz w:val="24"/>
        </w:rPr>
        <w:t xml:space="preserve"> </w:t>
      </w:r>
    </w:p>
    <w:p w14:paraId="157EFE28" w14:textId="77777777" w:rsidR="00230DA1" w:rsidRDefault="00466806">
      <w:pPr>
        <w:spacing w:after="40" w:line="305" w:lineRule="auto"/>
        <w:ind w:left="62" w:right="200"/>
        <w:jc w:val="both"/>
      </w:pPr>
      <w:r>
        <w:rPr>
          <w:rFonts w:ascii="Times New Roman" w:eastAsia="Times New Roman" w:hAnsi="Times New Roman" w:cs="Times New Roman"/>
          <w:sz w:val="24"/>
        </w:rPr>
        <w:t xml:space="preserve">Plan 4 069 000,00 zł wykonanie 3 876 865,94 zł, tj. 95,28% w tym: </w:t>
      </w:r>
    </w:p>
    <w:p w14:paraId="43E8F157" w14:textId="77777777" w:rsidR="00230DA1" w:rsidRDefault="00466806">
      <w:pPr>
        <w:numPr>
          <w:ilvl w:val="0"/>
          <w:numId w:val="118"/>
        </w:numPr>
        <w:spacing w:after="40" w:line="305" w:lineRule="auto"/>
        <w:ind w:right="200" w:hanging="360"/>
        <w:jc w:val="both"/>
      </w:pPr>
      <w:r>
        <w:rPr>
          <w:rFonts w:ascii="Times New Roman" w:eastAsia="Times New Roman" w:hAnsi="Times New Roman" w:cs="Times New Roman"/>
          <w:sz w:val="24"/>
        </w:rPr>
        <w:t xml:space="preserve">Budowa Dworca Zintegrowanego w Mławie, plan 1 860 000,00 zł wykonanie 1 745 612,56 zł tj. 93,85%. Zadanie wieloletnie realizowane w latach 2018-2021, polegające na wykonaniu robót wykończeniowych w budynku Dworca Zintegrowanego. W okresie sprawozdawczym wykonano podbudowy pod posadzki, poziomy kanalizacji sanitarnej i część ścianek działowych. Zadnie będzie kontynuowane w 2021 r. </w:t>
      </w:r>
    </w:p>
    <w:p w14:paraId="5A7F61E8" w14:textId="77777777" w:rsidR="00230DA1" w:rsidRDefault="00466806">
      <w:pPr>
        <w:numPr>
          <w:ilvl w:val="0"/>
          <w:numId w:val="118"/>
        </w:numPr>
        <w:spacing w:after="40" w:line="305" w:lineRule="auto"/>
        <w:ind w:right="200" w:hanging="360"/>
        <w:jc w:val="both"/>
      </w:pPr>
      <w:r>
        <w:rPr>
          <w:rFonts w:ascii="Times New Roman" w:eastAsia="Times New Roman" w:hAnsi="Times New Roman" w:cs="Times New Roman"/>
          <w:sz w:val="24"/>
        </w:rPr>
        <w:t xml:space="preserve">Budowa budynków socjalnych w Mławie – etap III, plan 770 000,00 zł wykonanie 764 912,41 zł tj. 99,34%. Zadanie wieloletnie realizowane w latach 2018-2020. Zadanie polegało na budowie jednego budynku socjalnego „B2” wraz z infrastrukturą towarzyszącą w ramach III etapu inwestycji. Zadanie zakończone. </w:t>
      </w:r>
    </w:p>
    <w:p w14:paraId="63DBF02C" w14:textId="77777777" w:rsidR="00230DA1" w:rsidRDefault="00466806">
      <w:pPr>
        <w:numPr>
          <w:ilvl w:val="0"/>
          <w:numId w:val="118"/>
        </w:numPr>
        <w:spacing w:after="40" w:line="305" w:lineRule="auto"/>
        <w:ind w:right="200" w:hanging="360"/>
        <w:jc w:val="both"/>
      </w:pPr>
      <w:r>
        <w:rPr>
          <w:rFonts w:ascii="Times New Roman" w:eastAsia="Times New Roman" w:hAnsi="Times New Roman" w:cs="Times New Roman"/>
          <w:sz w:val="24"/>
        </w:rPr>
        <w:t xml:space="preserve">Termomodernizacja budynku wielorodzinnego przy ul. Smolarnia 6 w Mławie, plan 630 000,00 zł wykonanie 625 150,35 zł tj. 99,23%. Zadanie wieloletnie realizowane w latach 2019-2020. Zadanie polegało na termomodernizacji budynku wielorodzinnego. Zadanie zakończone.  </w:t>
      </w:r>
    </w:p>
    <w:p w14:paraId="0799C199" w14:textId="77777777" w:rsidR="00230DA1" w:rsidRDefault="00466806">
      <w:pPr>
        <w:numPr>
          <w:ilvl w:val="0"/>
          <w:numId w:val="118"/>
        </w:numPr>
        <w:spacing w:after="40" w:line="305" w:lineRule="auto"/>
        <w:ind w:right="200" w:hanging="360"/>
        <w:jc w:val="both"/>
      </w:pPr>
      <w:r>
        <w:rPr>
          <w:rFonts w:ascii="Times New Roman" w:eastAsia="Times New Roman" w:hAnsi="Times New Roman" w:cs="Times New Roman"/>
          <w:sz w:val="24"/>
        </w:rPr>
        <w:t xml:space="preserve">Budowa sygnalizacji świetlnej na skrzyżowaniu ul. Wójtostwo z ul. Wymyślin oraz ul. płk. Stanisława Dudzińskiego w Mławie, plan 379 000,00 zł wykonanie 373 669,11 zł tj. 98,59%. Zadanie poległo na budowie sygnalizacji świetlnej na skrzyżowaniu ulic. Zadanie zakończone.  </w:t>
      </w:r>
    </w:p>
    <w:p w14:paraId="30A4B67E" w14:textId="77777777" w:rsidR="00230DA1" w:rsidRDefault="00466806">
      <w:pPr>
        <w:numPr>
          <w:ilvl w:val="0"/>
          <w:numId w:val="118"/>
        </w:numPr>
        <w:spacing w:after="40" w:line="305" w:lineRule="auto"/>
        <w:ind w:right="200" w:hanging="360"/>
        <w:jc w:val="both"/>
      </w:pPr>
      <w:r>
        <w:rPr>
          <w:rFonts w:ascii="Times New Roman" w:eastAsia="Times New Roman" w:hAnsi="Times New Roman" w:cs="Times New Roman"/>
          <w:sz w:val="24"/>
        </w:rPr>
        <w:t xml:space="preserve">Budowa systemu ogrzewania gazowego budynków przy ul. Komunalnej 5 i 7 w Mławie, plan 30 000,00 zł wykonanie 29 496,14 zł tj. 98,32%. Zadanie wieloletnie, realizowane w latach 2020 – 2021. Zadanie polega na wymianie ogrzewania na paliwo stałe na ogrzewanie gazowe. W okresie sprawozdawczym podłączenia do skrzynek gazowych na zewnątrz budynków. Zadanie będzie kontynuowane w 2021 r. </w:t>
      </w:r>
    </w:p>
    <w:p w14:paraId="39F9C42F" w14:textId="77777777" w:rsidR="00230DA1" w:rsidRDefault="00466806">
      <w:pPr>
        <w:numPr>
          <w:ilvl w:val="0"/>
          <w:numId w:val="118"/>
        </w:numPr>
        <w:spacing w:after="0" w:line="305" w:lineRule="auto"/>
        <w:ind w:right="200" w:hanging="360"/>
        <w:jc w:val="both"/>
      </w:pPr>
      <w:r>
        <w:rPr>
          <w:rFonts w:ascii="Times New Roman" w:eastAsia="Times New Roman" w:hAnsi="Times New Roman" w:cs="Times New Roman"/>
          <w:sz w:val="24"/>
        </w:rPr>
        <w:t xml:space="preserve">Wydatki inwestycyjne związane z budynkami i lokalami komunalnymi w Mławie, plan 400 000,00 zł wykonanie 338 025,37 zł tj. 84,51 %, w tym m.in. zmiana sposobu ogrzewania z piecowego na gazowe, wykonanie altany śmietnikowej, podłączenie do kanalizacji budynków, a także wykonanie ogrodzenia. </w:t>
      </w:r>
    </w:p>
    <w:p w14:paraId="3DE812B2" w14:textId="77777777" w:rsidR="00230DA1" w:rsidRDefault="00466806">
      <w:pPr>
        <w:spacing w:after="16"/>
        <w:ind w:left="77"/>
      </w:pPr>
      <w:r>
        <w:rPr>
          <w:rFonts w:ascii="Times New Roman" w:eastAsia="Times New Roman" w:hAnsi="Times New Roman" w:cs="Times New Roman"/>
          <w:color w:val="FF0000"/>
          <w:sz w:val="24"/>
        </w:rPr>
        <w:t xml:space="preserve"> </w:t>
      </w:r>
    </w:p>
    <w:p w14:paraId="0B22056B" w14:textId="77777777" w:rsidR="00230DA1" w:rsidRDefault="00466806">
      <w:pPr>
        <w:spacing w:after="10" w:line="268" w:lineRule="auto"/>
        <w:ind w:left="72" w:right="195" w:hanging="10"/>
        <w:jc w:val="both"/>
      </w:pPr>
      <w:r>
        <w:rPr>
          <w:rFonts w:ascii="Times New Roman" w:eastAsia="Times New Roman" w:hAnsi="Times New Roman" w:cs="Times New Roman"/>
          <w:b/>
          <w:sz w:val="24"/>
        </w:rPr>
        <w:lastRenderedPageBreak/>
        <w:t xml:space="preserve">Dział 921 – KULTURA I OCHRONA DZIEDZICTWA NARODOWEGO </w:t>
      </w:r>
    </w:p>
    <w:p w14:paraId="333689AD" w14:textId="77777777" w:rsidR="00230DA1" w:rsidRDefault="00466806">
      <w:pPr>
        <w:spacing w:after="10" w:line="268" w:lineRule="auto"/>
        <w:ind w:left="72" w:right="195" w:hanging="10"/>
        <w:jc w:val="both"/>
      </w:pPr>
      <w:r>
        <w:rPr>
          <w:rFonts w:ascii="Times New Roman" w:eastAsia="Times New Roman" w:hAnsi="Times New Roman" w:cs="Times New Roman"/>
          <w:b/>
          <w:sz w:val="24"/>
        </w:rPr>
        <w:t xml:space="preserve">Plan 3 841 046,00 zł wykonanie 3 795 915,55 zł co stanowi 98,83% w tym: </w:t>
      </w:r>
    </w:p>
    <w:p w14:paraId="4E4C8757" w14:textId="77777777" w:rsidR="00230DA1" w:rsidRDefault="00466806">
      <w:pPr>
        <w:pStyle w:val="Nagwek2"/>
        <w:ind w:left="72" w:right="200"/>
      </w:pPr>
      <w:r>
        <w:t>Rozdział 92105 – Pozostałe zadania w zakresie kultury</w:t>
      </w:r>
      <w:r>
        <w:rPr>
          <w:u w:val="none"/>
        </w:rPr>
        <w:t xml:space="preserve"> </w:t>
      </w:r>
    </w:p>
    <w:p w14:paraId="68F0F81C" w14:textId="77777777" w:rsidR="00230DA1" w:rsidRDefault="00466806">
      <w:pPr>
        <w:spacing w:after="40" w:line="305" w:lineRule="auto"/>
        <w:ind w:left="62" w:right="200"/>
        <w:jc w:val="both"/>
      </w:pPr>
      <w:r>
        <w:rPr>
          <w:rFonts w:ascii="Times New Roman" w:eastAsia="Times New Roman" w:hAnsi="Times New Roman" w:cs="Times New Roman"/>
          <w:sz w:val="24"/>
        </w:rPr>
        <w:t xml:space="preserve">Plan 42 100,00 zł wykonanie 36 462,70 zł, tj. 86,61% w tym:  </w:t>
      </w:r>
    </w:p>
    <w:p w14:paraId="7F6B2C66" w14:textId="77777777" w:rsidR="00230DA1" w:rsidRDefault="00466806">
      <w:pPr>
        <w:numPr>
          <w:ilvl w:val="0"/>
          <w:numId w:val="119"/>
        </w:numPr>
        <w:spacing w:after="40" w:line="305" w:lineRule="auto"/>
        <w:ind w:right="200" w:hanging="360"/>
        <w:jc w:val="both"/>
      </w:pPr>
      <w:r>
        <w:rPr>
          <w:rFonts w:ascii="Times New Roman" w:eastAsia="Times New Roman" w:hAnsi="Times New Roman" w:cs="Times New Roman"/>
          <w:sz w:val="24"/>
        </w:rPr>
        <w:t xml:space="preserve">Wynagrodzenia bezosobowe wraz z pochodnymi, plan 3 000,00 zł, wykonanie 2 687,54 zł, co stanowi 89,58 %, kosztów realizacji umowy na wykonywanie działań związanych z kulturą i ochroną dziedzictwa narodowego. </w:t>
      </w:r>
    </w:p>
    <w:p w14:paraId="4D934A47" w14:textId="77777777" w:rsidR="00230DA1" w:rsidRDefault="00466806">
      <w:pPr>
        <w:numPr>
          <w:ilvl w:val="0"/>
          <w:numId w:val="119"/>
        </w:numPr>
        <w:spacing w:after="40" w:line="305" w:lineRule="auto"/>
        <w:ind w:right="200" w:hanging="360"/>
        <w:jc w:val="both"/>
      </w:pPr>
      <w:r>
        <w:rPr>
          <w:rFonts w:ascii="Times New Roman" w:eastAsia="Times New Roman" w:hAnsi="Times New Roman" w:cs="Times New Roman"/>
          <w:sz w:val="24"/>
        </w:rPr>
        <w:t xml:space="preserve">Zakup materiałów i wyposażenia, plan 16 100,00 zł, wykonanie 13 061,17 zł, co stanowi 81,13% środków na zakup materiałów związanych z kulturą i ochroną dziedzictwa narodowego. Zakupiono kwiaty i znicze w związku z obchodami rocznic i świąt narodowych, a także albumy o tematyce dotyczącej wydarzeń historycznych i zabytków zlokalizowanych w Mieście Mława; płyty z muzyką związaną z kulturą i tradycją Mławy i regionu. </w:t>
      </w:r>
    </w:p>
    <w:p w14:paraId="26955E23" w14:textId="77777777" w:rsidR="00230DA1" w:rsidRDefault="00466806">
      <w:pPr>
        <w:numPr>
          <w:ilvl w:val="0"/>
          <w:numId w:val="119"/>
        </w:numPr>
        <w:spacing w:after="40" w:line="305" w:lineRule="auto"/>
        <w:ind w:right="200" w:hanging="360"/>
        <w:jc w:val="both"/>
      </w:pPr>
      <w:r>
        <w:rPr>
          <w:rFonts w:ascii="Times New Roman" w:eastAsia="Times New Roman" w:hAnsi="Times New Roman" w:cs="Times New Roman"/>
          <w:sz w:val="24"/>
        </w:rPr>
        <w:t xml:space="preserve">Zakup usług pozostałych, plan 21 000,00 zł, wykonanie 20 713,99 zł, co stanowi 98,64% środków na ten cel. Zakupiono usługi transportowe związane z przewozem osób  na obchody rocznicy rozstrzelania więźniów na </w:t>
      </w:r>
      <w:proofErr w:type="spellStart"/>
      <w:r>
        <w:rPr>
          <w:rFonts w:ascii="Times New Roman" w:eastAsia="Times New Roman" w:hAnsi="Times New Roman" w:cs="Times New Roman"/>
          <w:sz w:val="24"/>
        </w:rPr>
        <w:t>Kalkówce</w:t>
      </w:r>
      <w:proofErr w:type="spellEnd"/>
      <w:r>
        <w:rPr>
          <w:rFonts w:ascii="Times New Roman" w:eastAsia="Times New Roman" w:hAnsi="Times New Roman" w:cs="Times New Roman"/>
          <w:sz w:val="24"/>
        </w:rPr>
        <w:t xml:space="preserve"> oraz na organizację Międzynarodowego Festiwalu Victora Younga w Mławie (usługi hotelowe, gastronomiczne, wydawnicze); przygotowanie projektów i wydruków banerów dotyczących świąt państwowych i wydarzeń kulturalnych. </w:t>
      </w:r>
    </w:p>
    <w:p w14:paraId="4B491E1C" w14:textId="77777777" w:rsidR="00230DA1" w:rsidRDefault="00466806">
      <w:pPr>
        <w:numPr>
          <w:ilvl w:val="0"/>
          <w:numId w:val="119"/>
        </w:numPr>
        <w:spacing w:after="10" w:line="305" w:lineRule="auto"/>
        <w:ind w:right="200" w:hanging="360"/>
        <w:jc w:val="both"/>
      </w:pPr>
      <w:r>
        <w:rPr>
          <w:rFonts w:ascii="Times New Roman" w:eastAsia="Times New Roman" w:hAnsi="Times New Roman" w:cs="Times New Roman"/>
          <w:sz w:val="24"/>
        </w:rPr>
        <w:t xml:space="preserve">Plan 2 000,00 zł wykonanie 0,00 zł, zakup usług obejmujących tłumaczenia, z uwagi na trwające obostrzenia w związku z pandemią COVID-19 nie zachodziła potrzeba wydatkowania środków. </w:t>
      </w:r>
    </w:p>
    <w:p w14:paraId="4F14F741" w14:textId="77777777" w:rsidR="00230DA1" w:rsidRDefault="00466806">
      <w:pPr>
        <w:spacing w:after="13" w:line="267" w:lineRule="auto"/>
        <w:ind w:left="72" w:right="200" w:hanging="10"/>
        <w:jc w:val="both"/>
      </w:pPr>
      <w:r>
        <w:rPr>
          <w:rFonts w:ascii="Times New Roman" w:eastAsia="Times New Roman" w:hAnsi="Times New Roman" w:cs="Times New Roman"/>
          <w:sz w:val="24"/>
          <w:u w:val="single" w:color="000000"/>
        </w:rPr>
        <w:t>Rozdział 92109 – Domy i ośrodki kultury, świetlice i kluby</w:t>
      </w:r>
      <w:r>
        <w:rPr>
          <w:rFonts w:ascii="Times New Roman" w:eastAsia="Times New Roman" w:hAnsi="Times New Roman" w:cs="Times New Roman"/>
          <w:sz w:val="24"/>
        </w:rPr>
        <w:t xml:space="preserve"> </w:t>
      </w:r>
    </w:p>
    <w:p w14:paraId="725E65B5" w14:textId="77777777" w:rsidR="00230DA1" w:rsidRDefault="00466806">
      <w:pPr>
        <w:spacing w:after="13" w:line="305" w:lineRule="auto"/>
        <w:ind w:left="62" w:right="200"/>
        <w:jc w:val="both"/>
      </w:pPr>
      <w:r>
        <w:rPr>
          <w:rFonts w:ascii="Times New Roman" w:eastAsia="Times New Roman" w:hAnsi="Times New Roman" w:cs="Times New Roman"/>
          <w:sz w:val="24"/>
        </w:rPr>
        <w:t xml:space="preserve">Plan 1 773 200,00 zł, wykonanie 1 773 200,00 zł, co stanowi 100 % w tym: </w:t>
      </w:r>
    </w:p>
    <w:p w14:paraId="2A70BC94" w14:textId="77777777" w:rsidR="00230DA1" w:rsidRDefault="00466806">
      <w:pPr>
        <w:pStyle w:val="Nagwek2"/>
        <w:spacing w:after="58"/>
        <w:ind w:left="72" w:right="200"/>
      </w:pPr>
      <w:r>
        <w:t>Wydatki bieżące</w:t>
      </w:r>
      <w:r>
        <w:rPr>
          <w:u w:val="none"/>
        </w:rPr>
        <w:t xml:space="preserve"> </w:t>
      </w:r>
    </w:p>
    <w:p w14:paraId="41FF3BED" w14:textId="77777777" w:rsidR="00230DA1" w:rsidRDefault="00466806">
      <w:pPr>
        <w:spacing w:after="7" w:line="305" w:lineRule="auto"/>
        <w:ind w:left="62" w:right="200"/>
        <w:jc w:val="both"/>
      </w:pPr>
      <w:r>
        <w:rPr>
          <w:rFonts w:ascii="Times New Roman" w:eastAsia="Times New Roman" w:hAnsi="Times New Roman" w:cs="Times New Roman"/>
          <w:sz w:val="24"/>
        </w:rPr>
        <w:t xml:space="preserve">Plan w wysokości 1 773 200,00 zł wydatkowano z przeznaczeniem na dotację podmiotową dla Miejskiego Domu Kultury w Mławie na bieżącą działalność jednostki.  </w:t>
      </w:r>
    </w:p>
    <w:p w14:paraId="77AADBD8" w14:textId="77777777" w:rsidR="00230DA1" w:rsidRDefault="00466806">
      <w:pPr>
        <w:pStyle w:val="Nagwek2"/>
        <w:ind w:left="72" w:right="200"/>
      </w:pPr>
      <w:r>
        <w:t>Rozdział 92116 – Biblioteki</w:t>
      </w:r>
      <w:r>
        <w:rPr>
          <w:u w:val="none"/>
        </w:rPr>
        <w:t xml:space="preserve"> </w:t>
      </w:r>
    </w:p>
    <w:p w14:paraId="70C0EB1F" w14:textId="77777777" w:rsidR="00230DA1" w:rsidRDefault="00466806">
      <w:pPr>
        <w:spacing w:after="40" w:line="305" w:lineRule="auto"/>
        <w:ind w:left="62" w:right="200"/>
        <w:jc w:val="both"/>
      </w:pPr>
      <w:r>
        <w:rPr>
          <w:rFonts w:ascii="Times New Roman" w:eastAsia="Times New Roman" w:hAnsi="Times New Roman" w:cs="Times New Roman"/>
          <w:sz w:val="24"/>
        </w:rPr>
        <w:t xml:space="preserve">Plan 945 380,00 zł wykonanie 930 947,41 zł, tj. 98,47% w tym: </w:t>
      </w:r>
    </w:p>
    <w:p w14:paraId="3408F5A1" w14:textId="77777777" w:rsidR="00230DA1" w:rsidRDefault="00466806">
      <w:pPr>
        <w:numPr>
          <w:ilvl w:val="0"/>
          <w:numId w:val="120"/>
        </w:numPr>
        <w:spacing w:after="40" w:line="305" w:lineRule="auto"/>
        <w:ind w:right="200" w:hanging="360"/>
        <w:jc w:val="both"/>
      </w:pPr>
      <w:r>
        <w:rPr>
          <w:rFonts w:ascii="Times New Roman" w:eastAsia="Times New Roman" w:hAnsi="Times New Roman" w:cs="Times New Roman"/>
          <w:sz w:val="24"/>
        </w:rPr>
        <w:t xml:space="preserve">Plan w wysokości 880 380,00 zł wykonano w kwocie 868 447,33 zł co stanowi 98,64 % wydatkowano z przeznaczeniem na dotację podmiotową dla Miejskiej Biblioteki Publicznej  im. Bolesława Prusa w Mlawie na bieżącą działalność jednostki. Niewykorzystanie dotacji wynikało z oszczędności na wynagrodzeniach osobowych wraz z pochodnymi. Niewykorzystana dotacja w wysokości 11 932,67 zł została zwrócona do budżetu Miasta Mława.  </w:t>
      </w:r>
    </w:p>
    <w:p w14:paraId="56C3F495" w14:textId="77777777" w:rsidR="00230DA1" w:rsidRDefault="00466806">
      <w:pPr>
        <w:numPr>
          <w:ilvl w:val="0"/>
          <w:numId w:val="120"/>
        </w:numPr>
        <w:spacing w:after="6" w:line="305" w:lineRule="auto"/>
        <w:ind w:right="200" w:hanging="360"/>
        <w:jc w:val="both"/>
      </w:pPr>
      <w:r>
        <w:rPr>
          <w:rFonts w:ascii="Times New Roman" w:eastAsia="Times New Roman" w:hAnsi="Times New Roman" w:cs="Times New Roman"/>
          <w:sz w:val="24"/>
        </w:rPr>
        <w:t xml:space="preserve">Plan 65 000,00 zł wykonano w kwocie 62 500,08 zł co stanowi 96,15 % wydatkowano  z przeznaczeniem na dotację celową dla Miejskiej Biblioteki Publicznej im. Bolesława Prusa w Mławie. Dotację otrzymano z Powiatu Mławskiego na podstawie zawartego porozumienia w sprawie powierzenia wykonywania zadań w zakresie prowadzenia </w:t>
      </w:r>
      <w:r>
        <w:rPr>
          <w:rFonts w:ascii="Times New Roman" w:eastAsia="Times New Roman" w:hAnsi="Times New Roman" w:cs="Times New Roman"/>
          <w:sz w:val="24"/>
        </w:rPr>
        <w:lastRenderedPageBreak/>
        <w:t xml:space="preserve">powiatowej biblioteki publicznej. Niewykorzystaną dotację wynikającą ze zwrotu ZUS na okres marzec – maj 2020 r. dotyczącą wynagrodzeń i składek pracowników zatrudnionych w ramach prowadzenia zadań biblioteki powiatowej regulowane Ustawą z dnia 2.03.2020 r. o szczególnych rozwiązaniach związanych z zapobieganiem, przeciwdziałaniem i zwalczaniem COVID-19 i innych chorób zakaźnych oraz wywoływanych nimi sytuacji kryzysowych. w kwocie 2 499,92 zł zwrócono do budżetu Powiatu Mławskiego.  </w:t>
      </w:r>
    </w:p>
    <w:p w14:paraId="368AE2D4" w14:textId="77777777" w:rsidR="00230DA1" w:rsidRDefault="00466806">
      <w:pPr>
        <w:spacing w:after="16"/>
        <w:ind w:left="437"/>
      </w:pPr>
      <w:r>
        <w:rPr>
          <w:rFonts w:ascii="Times New Roman" w:eastAsia="Times New Roman" w:hAnsi="Times New Roman" w:cs="Times New Roman"/>
          <w:sz w:val="24"/>
        </w:rPr>
        <w:t xml:space="preserve"> </w:t>
      </w:r>
    </w:p>
    <w:p w14:paraId="092CABAC" w14:textId="77777777" w:rsidR="00230DA1" w:rsidRDefault="00466806">
      <w:pPr>
        <w:spacing w:after="13" w:line="267" w:lineRule="auto"/>
        <w:ind w:left="72" w:right="200" w:hanging="10"/>
        <w:jc w:val="both"/>
      </w:pPr>
      <w:r>
        <w:rPr>
          <w:rFonts w:ascii="Times New Roman" w:eastAsia="Times New Roman" w:hAnsi="Times New Roman" w:cs="Times New Roman"/>
          <w:sz w:val="24"/>
          <w:u w:val="single" w:color="000000"/>
        </w:rPr>
        <w:t>Rozdział 92118 – Muzea</w:t>
      </w:r>
      <w:r>
        <w:rPr>
          <w:rFonts w:ascii="Times New Roman" w:eastAsia="Times New Roman" w:hAnsi="Times New Roman" w:cs="Times New Roman"/>
          <w:sz w:val="24"/>
        </w:rPr>
        <w:t xml:space="preserve"> </w:t>
      </w:r>
    </w:p>
    <w:p w14:paraId="11C291FF" w14:textId="77777777" w:rsidR="00230DA1" w:rsidRDefault="00466806">
      <w:pPr>
        <w:spacing w:after="15" w:line="305" w:lineRule="auto"/>
        <w:ind w:left="62" w:right="200"/>
        <w:jc w:val="both"/>
      </w:pPr>
      <w:r>
        <w:rPr>
          <w:rFonts w:ascii="Times New Roman" w:eastAsia="Times New Roman" w:hAnsi="Times New Roman" w:cs="Times New Roman"/>
          <w:sz w:val="24"/>
        </w:rPr>
        <w:t xml:space="preserve">Plan 1 070 366,00 zł wykonanie 1 049 305,44 zł tj. 98,03 % w tym: </w:t>
      </w:r>
    </w:p>
    <w:p w14:paraId="70679310" w14:textId="77777777" w:rsidR="00230DA1" w:rsidRDefault="00466806">
      <w:pPr>
        <w:pStyle w:val="Nagwek2"/>
        <w:ind w:left="72" w:right="200"/>
      </w:pPr>
      <w:r>
        <w:t>Wydatki bieżące</w:t>
      </w:r>
      <w:r>
        <w:rPr>
          <w:u w:val="none"/>
        </w:rPr>
        <w:t xml:space="preserve"> </w:t>
      </w:r>
    </w:p>
    <w:p w14:paraId="5081CC31" w14:textId="77777777" w:rsidR="00230DA1" w:rsidRDefault="00466806">
      <w:pPr>
        <w:spacing w:after="40" w:line="305" w:lineRule="auto"/>
        <w:ind w:left="62" w:right="200"/>
        <w:jc w:val="both"/>
      </w:pPr>
      <w:r>
        <w:rPr>
          <w:rFonts w:ascii="Times New Roman" w:eastAsia="Times New Roman" w:hAnsi="Times New Roman" w:cs="Times New Roman"/>
          <w:sz w:val="24"/>
        </w:rPr>
        <w:t xml:space="preserve">Plan 1 058 456,00 zł wykonanie 1 049 305,44 zł tj. 99,14% w tym: </w:t>
      </w:r>
    </w:p>
    <w:p w14:paraId="1E83458D" w14:textId="77777777" w:rsidR="00230DA1" w:rsidRDefault="00466806">
      <w:pPr>
        <w:numPr>
          <w:ilvl w:val="0"/>
          <w:numId w:val="121"/>
        </w:numPr>
        <w:spacing w:after="40" w:line="305" w:lineRule="auto"/>
        <w:ind w:right="200" w:hanging="360"/>
        <w:jc w:val="both"/>
      </w:pPr>
      <w:r>
        <w:rPr>
          <w:rFonts w:ascii="Times New Roman" w:eastAsia="Times New Roman" w:hAnsi="Times New Roman" w:cs="Times New Roman"/>
          <w:sz w:val="24"/>
        </w:rPr>
        <w:t xml:space="preserve">Plan w wysokości 1 023 366,00 zł wykonano w kwocie 1 019 205,44 zł co stanowi 99,59%, wydatkowano z przeznaczeniem na dotację podmiotową dla Muzeum Ziemi Zawkrzeńskiej w Mławie z przeznaczeniem na bieżąca działalności jednostki. Niewykorzystanie dotacji wynikało z oszczędności na wynagrodzeniach osobowych wraz z pochodnymi. Niewykorzystana dotacja w kwocie 4 160,56 zł została zwrócona do budżetu Miasta Mława  </w:t>
      </w:r>
    </w:p>
    <w:p w14:paraId="2D0FEC38" w14:textId="77777777" w:rsidR="00230DA1" w:rsidRDefault="00466806">
      <w:pPr>
        <w:numPr>
          <w:ilvl w:val="0"/>
          <w:numId w:val="121"/>
        </w:numPr>
        <w:spacing w:after="40" w:line="305" w:lineRule="auto"/>
        <w:ind w:right="200" w:hanging="360"/>
        <w:jc w:val="both"/>
      </w:pPr>
      <w:r>
        <w:rPr>
          <w:rFonts w:ascii="Times New Roman" w:eastAsia="Times New Roman" w:hAnsi="Times New Roman" w:cs="Times New Roman"/>
          <w:sz w:val="24"/>
        </w:rPr>
        <w:t xml:space="preserve">Plan w wysokości 9 000,00 zł wykonano w kwocie 9 000,00 zł co stanowi 100,00 % wydatkowano z przeznaczeniem na dotację celową dla Muzeum Ziemi Zawkrzeńskiej w Mławie z Powiatu Mławskiego na dofinansowanie konserwacji zabytków w 2020 roku, konserwacja ubiorów więźniów z obozu koncentracyjnego; dokumentów dotyczących mieszkańców Mławy z lat 1840-1937, wśród których znajdują się dyplomy, patenty oficerskie z lat 30-tych XX wieku oraz planów Mławy i powiatu z lat 1920-1937.  </w:t>
      </w:r>
    </w:p>
    <w:p w14:paraId="56E5EA72" w14:textId="77777777" w:rsidR="00230DA1" w:rsidRDefault="00466806">
      <w:pPr>
        <w:numPr>
          <w:ilvl w:val="0"/>
          <w:numId w:val="121"/>
        </w:numPr>
        <w:spacing w:after="10" w:line="305" w:lineRule="auto"/>
        <w:ind w:right="200" w:hanging="360"/>
        <w:jc w:val="both"/>
      </w:pPr>
      <w:r>
        <w:rPr>
          <w:rFonts w:ascii="Times New Roman" w:eastAsia="Times New Roman" w:hAnsi="Times New Roman" w:cs="Times New Roman"/>
          <w:sz w:val="24"/>
        </w:rPr>
        <w:t xml:space="preserve">Plan dotacji celowej w wysokości 26 090,00 zł wykonano w kwocie 21 100,00 zł co stanowi 80,87% wydatkowano na realizację zadania pod nazwą „Zabezpieczenie wkładu własnego Muzeum Ziemi Zawkrzeńskiej w Mławie w projekcie na modernizację stałej wystawy „Bitwa pod Mławą”. Niewykorzystana dotację z powodu braku możliwości wykonania zadania w ustalonym terminie wynikających z wprowadzanego stanu epidemii w kwocie 4 990,00 zł zwrócono do budżetu Miasta Mława.  </w:t>
      </w:r>
    </w:p>
    <w:p w14:paraId="4D6009E7" w14:textId="77777777" w:rsidR="00230DA1" w:rsidRDefault="00466806">
      <w:pPr>
        <w:pStyle w:val="Nagwek2"/>
        <w:spacing w:after="56"/>
        <w:ind w:left="72" w:right="200"/>
      </w:pPr>
      <w:r>
        <w:t>Wydatki majątkowe</w:t>
      </w:r>
      <w:r>
        <w:rPr>
          <w:u w:val="none"/>
        </w:rPr>
        <w:t xml:space="preserve"> </w:t>
      </w:r>
    </w:p>
    <w:p w14:paraId="7868D1BC" w14:textId="77777777" w:rsidR="00230DA1" w:rsidRDefault="00466806">
      <w:pPr>
        <w:spacing w:after="10" w:line="305" w:lineRule="auto"/>
        <w:ind w:left="62" w:right="200"/>
        <w:jc w:val="both"/>
      </w:pPr>
      <w:r>
        <w:rPr>
          <w:rFonts w:ascii="Times New Roman" w:eastAsia="Times New Roman" w:hAnsi="Times New Roman" w:cs="Times New Roman"/>
          <w:sz w:val="24"/>
        </w:rPr>
        <w:t>Dotacja celowa dla Muzeum Ziemi Zawkrzeńskiej z przeznaczeniem na realizację zadania pod nazwą „Zabezpieczenie wkładu własnego Muzeum Ziemi Zawkrzeńskiej w Mławie  w projekcie na modernizację stałej wystawy „BITWA POD MŁAWĄ”.</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Plan w wysokości 11 910,00 zł wykonano w kwocie 0,00 zł co stanowi 0 %. Niewykorzystana dotację z powodu braku możliwości wykonania zadania w ustalonym terminie wynikających z wprowadzanego stanu epidemii w kwocie 11 910,00 zł zwrócono do budżetu Miasta Mława. </w:t>
      </w:r>
    </w:p>
    <w:p w14:paraId="68430BEF" w14:textId="77777777" w:rsidR="00230DA1" w:rsidRDefault="00466806">
      <w:pPr>
        <w:spacing w:after="13" w:line="267" w:lineRule="auto"/>
        <w:ind w:left="72" w:right="200" w:hanging="10"/>
        <w:jc w:val="both"/>
      </w:pPr>
      <w:r>
        <w:rPr>
          <w:rFonts w:ascii="Times New Roman" w:eastAsia="Times New Roman" w:hAnsi="Times New Roman" w:cs="Times New Roman"/>
          <w:sz w:val="24"/>
          <w:u w:val="single" w:color="000000"/>
        </w:rPr>
        <w:t>Rozdział 92195 – Pozostała działalność</w:t>
      </w:r>
      <w:r>
        <w:rPr>
          <w:rFonts w:ascii="Times New Roman" w:eastAsia="Times New Roman" w:hAnsi="Times New Roman" w:cs="Times New Roman"/>
          <w:sz w:val="24"/>
        </w:rPr>
        <w:t xml:space="preserve">  </w:t>
      </w:r>
    </w:p>
    <w:p w14:paraId="6F2DCCBA" w14:textId="77777777" w:rsidR="00230DA1" w:rsidRDefault="00466806">
      <w:pPr>
        <w:spacing w:after="13" w:line="305" w:lineRule="auto"/>
        <w:ind w:left="62" w:right="200"/>
        <w:jc w:val="both"/>
      </w:pPr>
      <w:r>
        <w:rPr>
          <w:rFonts w:ascii="Times New Roman" w:eastAsia="Times New Roman" w:hAnsi="Times New Roman" w:cs="Times New Roman"/>
          <w:sz w:val="24"/>
        </w:rPr>
        <w:t xml:space="preserve">Plan 10 000,00 zł wykonanie 6 000,00 zł tj. 60,00 % w tym: </w:t>
      </w:r>
    </w:p>
    <w:p w14:paraId="4B13F3E8" w14:textId="77777777" w:rsidR="00230DA1" w:rsidRDefault="00466806">
      <w:pPr>
        <w:pStyle w:val="Nagwek2"/>
        <w:spacing w:after="57"/>
        <w:ind w:left="72" w:right="200"/>
      </w:pPr>
      <w:r>
        <w:lastRenderedPageBreak/>
        <w:t>Wydatki bieżące</w:t>
      </w:r>
      <w:r>
        <w:rPr>
          <w:u w:val="none"/>
        </w:rPr>
        <w:t xml:space="preserve"> </w:t>
      </w:r>
    </w:p>
    <w:p w14:paraId="5780DA54" w14:textId="77777777" w:rsidR="00230DA1" w:rsidRDefault="00466806">
      <w:pPr>
        <w:spacing w:after="0" w:line="305" w:lineRule="auto"/>
        <w:ind w:left="62" w:right="200"/>
        <w:jc w:val="both"/>
      </w:pPr>
      <w:r>
        <w:rPr>
          <w:rFonts w:ascii="Times New Roman" w:eastAsia="Times New Roman" w:hAnsi="Times New Roman" w:cs="Times New Roman"/>
          <w:sz w:val="24"/>
        </w:rPr>
        <w:t xml:space="preserve">Plan w wysokości 10 000,00 zł wykonano w kwocie 6 000,00 zł co stanowi 60,00% wydatkowano na dofinansowanie zadań zleconych do realizacji organizacjom prowadzącym działalność pożytku publicznego w zakresie kultury, sztuki, ochrony dóbr kultury i dziedzictwa narodowego. Podpisano 2 umowy oraz zrealizowana zdania. </w:t>
      </w:r>
    </w:p>
    <w:p w14:paraId="0544BA8F" w14:textId="77777777" w:rsidR="00230DA1" w:rsidRDefault="00466806">
      <w:pPr>
        <w:spacing w:after="19"/>
        <w:ind w:left="77"/>
      </w:pPr>
      <w:r>
        <w:rPr>
          <w:rFonts w:ascii="Times New Roman" w:eastAsia="Times New Roman" w:hAnsi="Times New Roman" w:cs="Times New Roman"/>
          <w:color w:val="FF0000"/>
          <w:sz w:val="24"/>
        </w:rPr>
        <w:t xml:space="preserve"> </w:t>
      </w:r>
    </w:p>
    <w:p w14:paraId="38B5C4F5" w14:textId="77777777" w:rsidR="00230DA1" w:rsidRDefault="00466806">
      <w:pPr>
        <w:spacing w:after="10" w:line="268" w:lineRule="auto"/>
        <w:ind w:left="72" w:right="195" w:hanging="10"/>
        <w:jc w:val="both"/>
      </w:pPr>
      <w:r>
        <w:rPr>
          <w:rFonts w:ascii="Times New Roman" w:eastAsia="Times New Roman" w:hAnsi="Times New Roman" w:cs="Times New Roman"/>
          <w:b/>
          <w:sz w:val="24"/>
        </w:rPr>
        <w:t xml:space="preserve">Dział 926 – KULTURA FIZYCZNA I SPORT </w:t>
      </w:r>
    </w:p>
    <w:p w14:paraId="3051D002" w14:textId="77777777" w:rsidR="00230DA1" w:rsidRDefault="00466806">
      <w:pPr>
        <w:spacing w:after="10" w:line="268" w:lineRule="auto"/>
        <w:ind w:left="72" w:right="195" w:hanging="10"/>
        <w:jc w:val="both"/>
      </w:pPr>
      <w:r>
        <w:rPr>
          <w:rFonts w:ascii="Times New Roman" w:eastAsia="Times New Roman" w:hAnsi="Times New Roman" w:cs="Times New Roman"/>
          <w:b/>
          <w:sz w:val="24"/>
        </w:rPr>
        <w:t xml:space="preserve">Plan 11 806 503,00 zł wykonanie 11 120 540,89 zł co stanowi 94 ,19% w tym: </w:t>
      </w:r>
    </w:p>
    <w:p w14:paraId="4DA5B0DF" w14:textId="77777777" w:rsidR="00230DA1" w:rsidRDefault="00466806">
      <w:pPr>
        <w:pStyle w:val="Nagwek2"/>
        <w:ind w:left="72" w:right="200"/>
      </w:pPr>
      <w:r>
        <w:t>Rozdział 92601 – Obiekty sportowe</w:t>
      </w:r>
      <w:r>
        <w:rPr>
          <w:u w:val="none"/>
        </w:rPr>
        <w:t xml:space="preserve"> </w:t>
      </w:r>
    </w:p>
    <w:p w14:paraId="687F342D" w14:textId="77777777" w:rsidR="00230DA1" w:rsidRDefault="00466806">
      <w:pPr>
        <w:spacing w:after="5" w:line="305" w:lineRule="auto"/>
        <w:ind w:left="62" w:right="1593"/>
        <w:jc w:val="both"/>
      </w:pPr>
      <w:r>
        <w:rPr>
          <w:rFonts w:ascii="Times New Roman" w:eastAsia="Times New Roman" w:hAnsi="Times New Roman" w:cs="Times New Roman"/>
          <w:sz w:val="24"/>
        </w:rPr>
        <w:t xml:space="preserve">Plan w kwocie 5 623 560,00 zł wykonanie 5 607 607,36 zł, tj. 99,72%. </w:t>
      </w:r>
      <w:r>
        <w:rPr>
          <w:rFonts w:ascii="Times New Roman" w:eastAsia="Times New Roman" w:hAnsi="Times New Roman" w:cs="Times New Roman"/>
          <w:sz w:val="24"/>
          <w:u w:val="single" w:color="000000"/>
        </w:rPr>
        <w:t>Wydatki bieżące</w:t>
      </w:r>
      <w:r>
        <w:rPr>
          <w:rFonts w:ascii="Times New Roman" w:eastAsia="Times New Roman" w:hAnsi="Times New Roman" w:cs="Times New Roman"/>
          <w:sz w:val="24"/>
        </w:rPr>
        <w:t xml:space="preserve">  </w:t>
      </w:r>
    </w:p>
    <w:p w14:paraId="73018207" w14:textId="77777777" w:rsidR="00230DA1" w:rsidRDefault="00466806">
      <w:pPr>
        <w:spacing w:after="19" w:line="305" w:lineRule="auto"/>
        <w:ind w:left="62" w:right="200"/>
        <w:jc w:val="both"/>
      </w:pPr>
      <w:r>
        <w:rPr>
          <w:rFonts w:ascii="Times New Roman" w:eastAsia="Times New Roman" w:hAnsi="Times New Roman" w:cs="Times New Roman"/>
          <w:sz w:val="24"/>
        </w:rPr>
        <w:t xml:space="preserve">Plan 453 560,00 zł wykonanie 453 560,00 zł, tj. 100,00% </w:t>
      </w:r>
    </w:p>
    <w:p w14:paraId="1BE64506" w14:textId="77777777" w:rsidR="00230DA1" w:rsidRDefault="00466806">
      <w:pPr>
        <w:spacing w:after="0" w:line="305" w:lineRule="auto"/>
        <w:ind w:left="62" w:right="200"/>
        <w:jc w:val="both"/>
      </w:pPr>
      <w:r>
        <w:rPr>
          <w:rFonts w:ascii="Times New Roman" w:eastAsia="Times New Roman" w:hAnsi="Times New Roman" w:cs="Times New Roman"/>
          <w:sz w:val="24"/>
        </w:rPr>
        <w:t xml:space="preserve">Plan w wysokości 453 560,00 zł wykonano w kwocie 453 560,00 zł co stanowi 100,00 % wydatkowano z przeznaczeniem na dotację celową dla Mławskiej Hali Sportowej w Mławie,  na realizację zadań bieżących realizowanych na podstawie umowy z Powiatem Mławskim.  W ramach umowy dofinansowano przez Miasto Mława na rzecz Powiatu Mławskiego bieżących kosztów utrzymania Mławskiej Hali Sportowej w Mławie, związanego z realizacją zadań wynikających z programów nauczania wychowania fizycznego w Szkole Podstawowej nr 3 im. dra Józefa Ostaszewskiego w Mławie. </w:t>
      </w:r>
      <w:r>
        <w:rPr>
          <w:rFonts w:ascii="Times New Roman" w:eastAsia="Times New Roman" w:hAnsi="Times New Roman" w:cs="Times New Roman"/>
          <w:sz w:val="24"/>
          <w:u w:val="single" w:color="000000"/>
        </w:rPr>
        <w:t>Wydatki majątkowe</w:t>
      </w:r>
      <w:r>
        <w:rPr>
          <w:rFonts w:ascii="Times New Roman" w:eastAsia="Times New Roman" w:hAnsi="Times New Roman" w:cs="Times New Roman"/>
          <w:sz w:val="24"/>
        </w:rPr>
        <w:t xml:space="preserve"> </w:t>
      </w:r>
    </w:p>
    <w:p w14:paraId="6BF2C208" w14:textId="77777777" w:rsidR="00230DA1" w:rsidRDefault="00466806">
      <w:pPr>
        <w:spacing w:after="0" w:line="305" w:lineRule="auto"/>
        <w:ind w:left="62" w:right="200"/>
        <w:jc w:val="both"/>
      </w:pPr>
      <w:r>
        <w:rPr>
          <w:rFonts w:ascii="Times New Roman" w:eastAsia="Times New Roman" w:hAnsi="Times New Roman" w:cs="Times New Roman"/>
          <w:sz w:val="24"/>
        </w:rPr>
        <w:t xml:space="preserve">Plan 5 170 000,00 zł wykonanie 5 154 047,36 zł, tj. 99,69% </w:t>
      </w:r>
    </w:p>
    <w:p w14:paraId="5B0A985A" w14:textId="77777777" w:rsidR="00230DA1" w:rsidRDefault="00466806">
      <w:pPr>
        <w:spacing w:after="0" w:line="305" w:lineRule="auto"/>
        <w:ind w:left="62" w:right="200"/>
        <w:jc w:val="both"/>
      </w:pPr>
      <w:r>
        <w:rPr>
          <w:rFonts w:ascii="Times New Roman" w:eastAsia="Times New Roman" w:hAnsi="Times New Roman" w:cs="Times New Roman"/>
          <w:sz w:val="24"/>
        </w:rPr>
        <w:t xml:space="preserve">Modernizacja bazy sportowej na terenie Miasta Mława, plan 5 170 000,00 zł wykonanie 5 154 047,36 zł tj. 99,69%. Zadanie wieloletnie realizowane w latach 2019-2021. W okresie sprawozdawczym wykonano podbudowy, związane z płytą główną boiska wraz z ułożeniem drenażu i nawodnienia oraz wykonano podbudowy i odwodnienie liniowe bieżni, zgodnie z harmonogramem. Zadanie będzie kontynuowane w 2021 r. </w:t>
      </w:r>
    </w:p>
    <w:p w14:paraId="4083A0D1" w14:textId="77777777" w:rsidR="00230DA1" w:rsidRDefault="00466806">
      <w:pPr>
        <w:spacing w:after="13" w:line="267" w:lineRule="auto"/>
        <w:ind w:left="72" w:right="200" w:hanging="10"/>
        <w:jc w:val="both"/>
      </w:pPr>
      <w:r>
        <w:rPr>
          <w:rFonts w:ascii="Times New Roman" w:eastAsia="Times New Roman" w:hAnsi="Times New Roman" w:cs="Times New Roman"/>
          <w:sz w:val="24"/>
          <w:u w:val="single" w:color="000000"/>
        </w:rPr>
        <w:t>Rozdział 92604 – Instytucje kultury fizycznej</w:t>
      </w:r>
      <w:r>
        <w:rPr>
          <w:rFonts w:ascii="Times New Roman" w:eastAsia="Times New Roman" w:hAnsi="Times New Roman" w:cs="Times New Roman"/>
          <w:sz w:val="24"/>
        </w:rPr>
        <w:t xml:space="preserve"> </w:t>
      </w:r>
    </w:p>
    <w:p w14:paraId="14BD4FE4" w14:textId="77777777" w:rsidR="00230DA1" w:rsidRDefault="00466806">
      <w:pPr>
        <w:spacing w:after="13" w:line="305" w:lineRule="auto"/>
        <w:ind w:left="62" w:right="200"/>
        <w:jc w:val="both"/>
      </w:pPr>
      <w:r>
        <w:rPr>
          <w:rFonts w:ascii="Times New Roman" w:eastAsia="Times New Roman" w:hAnsi="Times New Roman" w:cs="Times New Roman"/>
          <w:sz w:val="24"/>
        </w:rPr>
        <w:t xml:space="preserve">Plan 5 847 343,00 zł wykonanie 5 180 321,01 zł, tj. 88,59%. </w:t>
      </w:r>
    </w:p>
    <w:p w14:paraId="3DAE88C3" w14:textId="77777777" w:rsidR="00230DA1" w:rsidRDefault="00466806">
      <w:pPr>
        <w:pStyle w:val="Nagwek2"/>
        <w:ind w:left="72" w:right="200"/>
      </w:pPr>
      <w:r>
        <w:t>Wydatki bieżące</w:t>
      </w:r>
      <w:r>
        <w:rPr>
          <w:u w:val="none"/>
        </w:rPr>
        <w:t xml:space="preserve"> </w:t>
      </w:r>
    </w:p>
    <w:p w14:paraId="6BC17DC0" w14:textId="77777777" w:rsidR="00230DA1" w:rsidRDefault="00466806">
      <w:pPr>
        <w:spacing w:after="40" w:line="305" w:lineRule="auto"/>
        <w:ind w:left="62" w:right="200"/>
        <w:jc w:val="both"/>
      </w:pPr>
      <w:r>
        <w:rPr>
          <w:rFonts w:ascii="Times New Roman" w:eastAsia="Times New Roman" w:hAnsi="Times New Roman" w:cs="Times New Roman"/>
          <w:sz w:val="24"/>
        </w:rPr>
        <w:t xml:space="preserve">Plan w kwocie 5 780 343,00 zł wykonano w kwocie 5 121 211,84 zł co stanowi 88,60%   w ramach w/w kwoty zrealizowano wydatki w zakresie: </w:t>
      </w:r>
    </w:p>
    <w:p w14:paraId="79021194" w14:textId="77777777" w:rsidR="00230DA1" w:rsidRDefault="00466806">
      <w:pPr>
        <w:numPr>
          <w:ilvl w:val="0"/>
          <w:numId w:val="122"/>
        </w:numPr>
        <w:spacing w:after="40" w:line="305" w:lineRule="auto"/>
        <w:ind w:right="200" w:hanging="360"/>
        <w:jc w:val="both"/>
      </w:pPr>
      <w:r>
        <w:rPr>
          <w:rFonts w:ascii="Times New Roman" w:eastAsia="Times New Roman" w:hAnsi="Times New Roman" w:cs="Times New Roman"/>
          <w:sz w:val="24"/>
        </w:rPr>
        <w:t xml:space="preserve">Wydatki osobowe niezaliczane do wynagrodzeń,  plan 38 500,00 zł wykonanie                      38 027,63 zł  co stanowi 98,77% - świadczenia rzeczowe wynikające z przepisów BHP m.in. odzież robocza i ekwiwalent za pranie odzieży roboczej. </w:t>
      </w:r>
    </w:p>
    <w:p w14:paraId="5F694B15" w14:textId="77777777" w:rsidR="00230DA1" w:rsidRDefault="00466806">
      <w:pPr>
        <w:numPr>
          <w:ilvl w:val="0"/>
          <w:numId w:val="122"/>
        </w:numPr>
        <w:spacing w:after="40" w:line="305" w:lineRule="auto"/>
        <w:ind w:right="200" w:hanging="360"/>
        <w:jc w:val="both"/>
      </w:pPr>
      <w:r>
        <w:rPr>
          <w:rFonts w:ascii="Times New Roman" w:eastAsia="Times New Roman" w:hAnsi="Times New Roman" w:cs="Times New Roman"/>
          <w:sz w:val="24"/>
        </w:rPr>
        <w:t xml:space="preserve">Wynagrodzenia </w:t>
      </w:r>
      <w:r>
        <w:rPr>
          <w:rFonts w:ascii="Times New Roman" w:eastAsia="Times New Roman" w:hAnsi="Times New Roman" w:cs="Times New Roman"/>
          <w:sz w:val="24"/>
        </w:rPr>
        <w:tab/>
        <w:t xml:space="preserve">osobowe </w:t>
      </w:r>
      <w:r>
        <w:rPr>
          <w:rFonts w:ascii="Times New Roman" w:eastAsia="Times New Roman" w:hAnsi="Times New Roman" w:cs="Times New Roman"/>
          <w:sz w:val="24"/>
        </w:rPr>
        <w:tab/>
        <w:t xml:space="preserve">pracowników, </w:t>
      </w:r>
      <w:r>
        <w:rPr>
          <w:rFonts w:ascii="Times New Roman" w:eastAsia="Times New Roman" w:hAnsi="Times New Roman" w:cs="Times New Roman"/>
          <w:sz w:val="24"/>
        </w:rPr>
        <w:tab/>
        <w:t xml:space="preserve">plan </w:t>
      </w:r>
      <w:r>
        <w:rPr>
          <w:rFonts w:ascii="Times New Roman" w:eastAsia="Times New Roman" w:hAnsi="Times New Roman" w:cs="Times New Roman"/>
          <w:sz w:val="24"/>
        </w:rPr>
        <w:tab/>
        <w:t xml:space="preserve">2 559 310,00 </w:t>
      </w:r>
      <w:r>
        <w:rPr>
          <w:rFonts w:ascii="Times New Roman" w:eastAsia="Times New Roman" w:hAnsi="Times New Roman" w:cs="Times New Roman"/>
          <w:sz w:val="24"/>
        </w:rPr>
        <w:tab/>
        <w:t xml:space="preserve">zł </w:t>
      </w:r>
      <w:r>
        <w:rPr>
          <w:rFonts w:ascii="Times New Roman" w:eastAsia="Times New Roman" w:hAnsi="Times New Roman" w:cs="Times New Roman"/>
          <w:sz w:val="24"/>
        </w:rPr>
        <w:tab/>
        <w:t xml:space="preserve">wykonanie                        2 476 863,27 zł  co stanowi 96,78%. </w:t>
      </w:r>
    </w:p>
    <w:p w14:paraId="65724941" w14:textId="77777777" w:rsidR="00230DA1" w:rsidRDefault="00466806">
      <w:pPr>
        <w:numPr>
          <w:ilvl w:val="0"/>
          <w:numId w:val="122"/>
        </w:numPr>
        <w:spacing w:after="40" w:line="305" w:lineRule="auto"/>
        <w:ind w:right="200" w:hanging="360"/>
        <w:jc w:val="both"/>
      </w:pPr>
      <w:r>
        <w:rPr>
          <w:rFonts w:ascii="Times New Roman" w:eastAsia="Times New Roman" w:hAnsi="Times New Roman" w:cs="Times New Roman"/>
          <w:sz w:val="24"/>
        </w:rPr>
        <w:t xml:space="preserve">Dodatkowe wynagrodzenie roczne,  plan 180 000,00 zł wykonanie  172 178,02 zł  co stanowi 95,65%. </w:t>
      </w:r>
    </w:p>
    <w:p w14:paraId="6C7140A4" w14:textId="77777777" w:rsidR="00230DA1" w:rsidRDefault="00466806">
      <w:pPr>
        <w:numPr>
          <w:ilvl w:val="0"/>
          <w:numId w:val="122"/>
        </w:numPr>
        <w:spacing w:after="40" w:line="305" w:lineRule="auto"/>
        <w:ind w:right="200" w:hanging="360"/>
        <w:jc w:val="both"/>
      </w:pPr>
      <w:r>
        <w:rPr>
          <w:rFonts w:ascii="Times New Roman" w:eastAsia="Times New Roman" w:hAnsi="Times New Roman" w:cs="Times New Roman"/>
          <w:sz w:val="24"/>
        </w:rPr>
        <w:t xml:space="preserve">Składki na ubezpieczenie społeczne,  plan 501 152,00 zł wykonanie  451 417,86 zł co stanowi 90,08%. </w:t>
      </w:r>
    </w:p>
    <w:p w14:paraId="4FC9C159" w14:textId="77777777" w:rsidR="00230DA1" w:rsidRDefault="00466806">
      <w:pPr>
        <w:numPr>
          <w:ilvl w:val="0"/>
          <w:numId w:val="122"/>
        </w:numPr>
        <w:spacing w:after="40" w:line="305" w:lineRule="auto"/>
        <w:ind w:right="200" w:hanging="360"/>
        <w:jc w:val="both"/>
      </w:pPr>
      <w:r>
        <w:rPr>
          <w:rFonts w:ascii="Times New Roman" w:eastAsia="Times New Roman" w:hAnsi="Times New Roman" w:cs="Times New Roman"/>
          <w:sz w:val="24"/>
        </w:rPr>
        <w:lastRenderedPageBreak/>
        <w:t xml:space="preserve">Składki na fundusz pracy,  plan 68 031,00 zł wykonanie 49 263,68 zł co stanowi 72,41%. </w:t>
      </w:r>
    </w:p>
    <w:p w14:paraId="0A0B5139" w14:textId="77777777" w:rsidR="00230DA1" w:rsidRDefault="00466806">
      <w:pPr>
        <w:numPr>
          <w:ilvl w:val="0"/>
          <w:numId w:val="122"/>
        </w:numPr>
        <w:spacing w:after="40" w:line="305" w:lineRule="auto"/>
        <w:ind w:right="200" w:hanging="360"/>
        <w:jc w:val="both"/>
      </w:pPr>
      <w:r>
        <w:rPr>
          <w:rFonts w:ascii="Times New Roman" w:eastAsia="Times New Roman" w:hAnsi="Times New Roman" w:cs="Times New Roman"/>
          <w:sz w:val="24"/>
        </w:rPr>
        <w:t xml:space="preserve">Wpłaty na Państwowy Fundusz Osób Niepełnosprawnych, plan 9 000,00 zł wykonanie  0,00 zł stan zatrudnienia osób z orzeczeniem o stopniu niepełnosprawności zwalniał z opłat na PFRON. </w:t>
      </w:r>
    </w:p>
    <w:p w14:paraId="6F379BAC" w14:textId="77777777" w:rsidR="00230DA1" w:rsidRDefault="00466806">
      <w:pPr>
        <w:numPr>
          <w:ilvl w:val="0"/>
          <w:numId w:val="122"/>
        </w:numPr>
        <w:spacing w:after="40" w:line="305" w:lineRule="auto"/>
        <w:ind w:right="200" w:hanging="360"/>
        <w:jc w:val="both"/>
      </w:pPr>
      <w:r>
        <w:rPr>
          <w:rFonts w:ascii="Times New Roman" w:eastAsia="Times New Roman" w:hAnsi="Times New Roman" w:cs="Times New Roman"/>
          <w:sz w:val="24"/>
        </w:rPr>
        <w:t xml:space="preserve">Wynagrodzenia bezosobowe,  plan 206 350,00 zł wykonanie  152 486,00  zł co stanowi 73,90% - umowy zlecenia  m.in: ratownicy pływalni, instruktorzy fitness, animatorzy sportu, konserwacja dźwigu,  obsługa informatyczna. </w:t>
      </w:r>
    </w:p>
    <w:p w14:paraId="435BF684" w14:textId="77777777" w:rsidR="00230DA1" w:rsidRDefault="00466806">
      <w:pPr>
        <w:numPr>
          <w:ilvl w:val="0"/>
          <w:numId w:val="122"/>
        </w:numPr>
        <w:spacing w:after="40" w:line="305" w:lineRule="auto"/>
        <w:ind w:right="200" w:hanging="360"/>
        <w:jc w:val="both"/>
      </w:pPr>
      <w:r>
        <w:rPr>
          <w:rFonts w:ascii="Times New Roman" w:eastAsia="Times New Roman" w:hAnsi="Times New Roman" w:cs="Times New Roman"/>
          <w:sz w:val="24"/>
        </w:rPr>
        <w:t xml:space="preserve">Nagrody konkursowe, plan 28 300,00 zł wykorzystanie 7 035,54 zł co stanowi 24,86% - nagrody dla uczestników imprez. </w:t>
      </w:r>
    </w:p>
    <w:p w14:paraId="3A0D087C" w14:textId="77777777" w:rsidR="00230DA1" w:rsidRDefault="00466806">
      <w:pPr>
        <w:numPr>
          <w:ilvl w:val="0"/>
          <w:numId w:val="122"/>
        </w:numPr>
        <w:spacing w:after="40" w:line="305" w:lineRule="auto"/>
        <w:ind w:right="200" w:hanging="360"/>
        <w:jc w:val="both"/>
      </w:pPr>
      <w:r>
        <w:rPr>
          <w:rFonts w:ascii="Times New Roman" w:eastAsia="Times New Roman" w:hAnsi="Times New Roman" w:cs="Times New Roman"/>
          <w:sz w:val="24"/>
        </w:rPr>
        <w:t xml:space="preserve">Zakup materiałów i wyposażenia,  plan 479 000,00 zł  wykonanie  378 370,20 zł  co stanowi 78,99% - m.in: materiały biurowe, paliwo (do: kosiarek, ciągników, odkurzacza,  </w:t>
      </w:r>
      <w:proofErr w:type="spellStart"/>
      <w:r>
        <w:rPr>
          <w:rFonts w:ascii="Times New Roman" w:eastAsia="Times New Roman" w:hAnsi="Times New Roman" w:cs="Times New Roman"/>
          <w:sz w:val="24"/>
        </w:rPr>
        <w:t>busa</w:t>
      </w:r>
      <w:proofErr w:type="spellEnd"/>
      <w:r>
        <w:rPr>
          <w:rFonts w:ascii="Times New Roman" w:eastAsia="Times New Roman" w:hAnsi="Times New Roman" w:cs="Times New Roman"/>
          <w:sz w:val="24"/>
        </w:rPr>
        <w:t xml:space="preserve">, autokaru) części zamienne do kosiarek i ciągników, środki czystości, chemia i środki do uzdatniania wody basenowej, części zamienne do sprzętów,  kotłów, wentylatorów, narzędzia i sprzęt  warsztatowy, nawozy, opryski, wapno, trawa, zakupy na remonty  i naprawy bieżące, wyposażenie m.in. laptopy, opryskiwacz, rolety, fotometr, myjki karcher, zegar basenowy, bramki, siatki oraz różne zakupy bieżące. </w:t>
      </w:r>
    </w:p>
    <w:p w14:paraId="210B516B" w14:textId="77777777" w:rsidR="00230DA1" w:rsidRDefault="00466806">
      <w:pPr>
        <w:numPr>
          <w:ilvl w:val="0"/>
          <w:numId w:val="122"/>
        </w:numPr>
        <w:spacing w:after="40" w:line="305" w:lineRule="auto"/>
        <w:ind w:right="200" w:hanging="360"/>
        <w:jc w:val="both"/>
      </w:pPr>
      <w:r>
        <w:rPr>
          <w:rFonts w:ascii="Times New Roman" w:eastAsia="Times New Roman" w:hAnsi="Times New Roman" w:cs="Times New Roman"/>
          <w:sz w:val="24"/>
        </w:rPr>
        <w:t xml:space="preserve">Zakup energii,  plan 913 501,12 zł wykonanie  775 540,75 zł co stanowi 84,90 % - paliwo gazowe, energia elektryczna, woda. </w:t>
      </w:r>
    </w:p>
    <w:p w14:paraId="4A3F3D94" w14:textId="77777777" w:rsidR="00230DA1" w:rsidRDefault="00466806">
      <w:pPr>
        <w:numPr>
          <w:ilvl w:val="0"/>
          <w:numId w:val="122"/>
        </w:numPr>
        <w:spacing w:after="40" w:line="305" w:lineRule="auto"/>
        <w:ind w:right="200" w:hanging="360"/>
        <w:jc w:val="both"/>
      </w:pPr>
      <w:r>
        <w:rPr>
          <w:rFonts w:ascii="Times New Roman" w:eastAsia="Times New Roman" w:hAnsi="Times New Roman" w:cs="Times New Roman"/>
          <w:sz w:val="24"/>
        </w:rPr>
        <w:t xml:space="preserve">Zakup usług remontowych, plan 90 000,00 zł wykonanie 54 687,50 zł co stanowi 60,76% </w:t>
      </w:r>
    </w:p>
    <w:p w14:paraId="772A2A15" w14:textId="77777777" w:rsidR="00230DA1" w:rsidRDefault="00466806">
      <w:pPr>
        <w:spacing w:after="40" w:line="305" w:lineRule="auto"/>
        <w:ind w:left="437" w:right="200"/>
        <w:jc w:val="both"/>
      </w:pPr>
      <w:r>
        <w:rPr>
          <w:rFonts w:ascii="Times New Roman" w:eastAsia="Times New Roman" w:hAnsi="Times New Roman" w:cs="Times New Roman"/>
          <w:sz w:val="24"/>
        </w:rPr>
        <w:t xml:space="preserve">-naprawa pojazdów, obiektów oraz urządzeń , renowacja boisk, </w:t>
      </w:r>
    </w:p>
    <w:p w14:paraId="279D673C" w14:textId="77777777" w:rsidR="00230DA1" w:rsidRDefault="00466806">
      <w:pPr>
        <w:numPr>
          <w:ilvl w:val="0"/>
          <w:numId w:val="122"/>
        </w:numPr>
        <w:spacing w:after="40" w:line="305" w:lineRule="auto"/>
        <w:ind w:right="200" w:hanging="360"/>
        <w:jc w:val="both"/>
      </w:pPr>
      <w:r>
        <w:rPr>
          <w:rFonts w:ascii="Times New Roman" w:eastAsia="Times New Roman" w:hAnsi="Times New Roman" w:cs="Times New Roman"/>
          <w:sz w:val="24"/>
        </w:rPr>
        <w:t xml:space="preserve">Zakup usług zdrowotnych,  plan 15 000,00 zł wykonanie  13 485,00  zł  co stanowi 89,90% –  badania lekarskie pracowników. </w:t>
      </w:r>
    </w:p>
    <w:p w14:paraId="5C8E2929" w14:textId="77777777" w:rsidR="00230DA1" w:rsidRDefault="00466806">
      <w:pPr>
        <w:numPr>
          <w:ilvl w:val="0"/>
          <w:numId w:val="122"/>
        </w:numPr>
        <w:spacing w:after="40" w:line="305" w:lineRule="auto"/>
        <w:ind w:right="200" w:hanging="360"/>
        <w:jc w:val="both"/>
      </w:pPr>
      <w:r>
        <w:rPr>
          <w:rFonts w:ascii="Times New Roman" w:eastAsia="Times New Roman" w:hAnsi="Times New Roman" w:cs="Times New Roman"/>
          <w:sz w:val="24"/>
        </w:rPr>
        <w:t xml:space="preserve">Zakup usług pozostałych,  plan 503 700,00 zł wykonanie 399 055,06 zł co stanowi 79,22 % - m.in. , wywóz nieczystości, aktualizacje </w:t>
      </w:r>
      <w:proofErr w:type="spellStart"/>
      <w:r>
        <w:rPr>
          <w:rFonts w:ascii="Times New Roman" w:eastAsia="Times New Roman" w:hAnsi="Times New Roman" w:cs="Times New Roman"/>
          <w:sz w:val="24"/>
        </w:rPr>
        <w:t>oprogramowań</w:t>
      </w:r>
      <w:proofErr w:type="spellEnd"/>
      <w:r>
        <w:rPr>
          <w:rFonts w:ascii="Times New Roman" w:eastAsia="Times New Roman" w:hAnsi="Times New Roman" w:cs="Times New Roman"/>
          <w:sz w:val="24"/>
        </w:rPr>
        <w:t xml:space="preserve">, usługi ochroniarskie, opłaty za terminal i transakcje bezgotówkowe, publiczne odtwarzanie utworów,  kanalizacja, obsługa prawna, badania wody na kąpieliskach, dowóz dzieci    z mławskich szkół podstawowych na pływalnię, obsługa rozliczeń VAT, różne usługi  i opłaty obiekty MOSiR. </w:t>
      </w:r>
    </w:p>
    <w:p w14:paraId="54CDE4DB" w14:textId="77777777" w:rsidR="00230DA1" w:rsidRDefault="00466806">
      <w:pPr>
        <w:numPr>
          <w:ilvl w:val="0"/>
          <w:numId w:val="122"/>
        </w:numPr>
        <w:spacing w:after="40" w:line="305" w:lineRule="auto"/>
        <w:ind w:right="200" w:hanging="360"/>
        <w:jc w:val="both"/>
      </w:pPr>
      <w:r>
        <w:rPr>
          <w:rFonts w:ascii="Times New Roman" w:eastAsia="Times New Roman" w:hAnsi="Times New Roman" w:cs="Times New Roman"/>
          <w:sz w:val="24"/>
        </w:rPr>
        <w:t xml:space="preserve">Zakup usług telekomunikacyjnych plan 16 500,00 zł wykonanie  12 225,22 zł co stanowi  74,09% usługi telefonii stacjonarnej i komórkowej. </w:t>
      </w:r>
    </w:p>
    <w:p w14:paraId="79D19307" w14:textId="77777777" w:rsidR="00230DA1" w:rsidRDefault="00466806">
      <w:pPr>
        <w:numPr>
          <w:ilvl w:val="0"/>
          <w:numId w:val="122"/>
        </w:numPr>
        <w:spacing w:after="19" w:line="305" w:lineRule="auto"/>
        <w:ind w:right="200" w:hanging="360"/>
        <w:jc w:val="both"/>
      </w:pPr>
      <w:r>
        <w:rPr>
          <w:rFonts w:ascii="Times New Roman" w:eastAsia="Times New Roman" w:hAnsi="Times New Roman" w:cs="Times New Roman"/>
          <w:sz w:val="24"/>
        </w:rPr>
        <w:t xml:space="preserve">Zakup usług obejmujących wykonanie ekspertyz, analiz i opinii plan 1 000,00 zł. </w:t>
      </w:r>
    </w:p>
    <w:p w14:paraId="78025BD7" w14:textId="77777777" w:rsidR="00230DA1" w:rsidRDefault="00466806">
      <w:pPr>
        <w:spacing w:after="90"/>
        <w:ind w:left="117" w:right="14" w:hanging="10"/>
        <w:jc w:val="center"/>
      </w:pPr>
      <w:r>
        <w:rPr>
          <w:rFonts w:ascii="Times New Roman" w:eastAsia="Times New Roman" w:hAnsi="Times New Roman" w:cs="Times New Roman"/>
          <w:sz w:val="24"/>
        </w:rPr>
        <w:t xml:space="preserve">wykonanie 100,00 zł. co stanowi 10 % ekspertyza uszkodzenia sprzętu do ubezpieczenia. </w:t>
      </w:r>
    </w:p>
    <w:p w14:paraId="0D8A4151" w14:textId="77777777" w:rsidR="00230DA1" w:rsidRDefault="00466806">
      <w:pPr>
        <w:numPr>
          <w:ilvl w:val="0"/>
          <w:numId w:val="122"/>
        </w:numPr>
        <w:spacing w:after="40" w:line="305" w:lineRule="auto"/>
        <w:ind w:right="200" w:hanging="360"/>
        <w:jc w:val="both"/>
      </w:pPr>
      <w:r>
        <w:rPr>
          <w:rFonts w:ascii="Times New Roman" w:eastAsia="Times New Roman" w:hAnsi="Times New Roman" w:cs="Times New Roman"/>
          <w:sz w:val="24"/>
        </w:rPr>
        <w:t xml:space="preserve">Podróże służbowe krajowe, plan 10 000,00 zł wykonanie  7 930,40 zł co stanowi 79,30% w tym  ryczałty samochodowe oraz delegacje służbowe. </w:t>
      </w:r>
    </w:p>
    <w:p w14:paraId="0BF87DCC" w14:textId="77777777" w:rsidR="00230DA1" w:rsidRDefault="00466806">
      <w:pPr>
        <w:numPr>
          <w:ilvl w:val="0"/>
          <w:numId w:val="122"/>
        </w:numPr>
        <w:spacing w:after="40" w:line="305" w:lineRule="auto"/>
        <w:ind w:right="200" w:hanging="360"/>
        <w:jc w:val="both"/>
      </w:pPr>
      <w:r>
        <w:rPr>
          <w:rFonts w:ascii="Times New Roman" w:eastAsia="Times New Roman" w:hAnsi="Times New Roman" w:cs="Times New Roman"/>
          <w:sz w:val="24"/>
        </w:rPr>
        <w:t xml:space="preserve">Podróż służbowe zagraniczne, plan 500,00 zł wykonanie 0 zł  </w:t>
      </w:r>
    </w:p>
    <w:p w14:paraId="56FEA585" w14:textId="77777777" w:rsidR="00230DA1" w:rsidRDefault="00466806">
      <w:pPr>
        <w:numPr>
          <w:ilvl w:val="0"/>
          <w:numId w:val="122"/>
        </w:numPr>
        <w:spacing w:after="40" w:line="305" w:lineRule="auto"/>
        <w:ind w:right="200" w:hanging="360"/>
        <w:jc w:val="both"/>
      </w:pPr>
      <w:r>
        <w:rPr>
          <w:rFonts w:ascii="Times New Roman" w:eastAsia="Times New Roman" w:hAnsi="Times New Roman" w:cs="Times New Roman"/>
          <w:sz w:val="24"/>
        </w:rPr>
        <w:t xml:space="preserve">Różne opłaty i składki, plan 33 000,00 zł  wykonanie  24 765,96 zł co stanowi  75,05% z tytułu ubezpieczenia majątku oraz dzierżawa gruntu Zalew Ruda. </w:t>
      </w:r>
    </w:p>
    <w:p w14:paraId="0220B1D1" w14:textId="77777777" w:rsidR="00230DA1" w:rsidRDefault="00466806">
      <w:pPr>
        <w:numPr>
          <w:ilvl w:val="0"/>
          <w:numId w:val="122"/>
        </w:numPr>
        <w:spacing w:after="40" w:line="305" w:lineRule="auto"/>
        <w:ind w:right="200" w:hanging="360"/>
        <w:jc w:val="both"/>
      </w:pPr>
      <w:r>
        <w:rPr>
          <w:rFonts w:ascii="Times New Roman" w:eastAsia="Times New Roman" w:hAnsi="Times New Roman" w:cs="Times New Roman"/>
          <w:sz w:val="24"/>
        </w:rPr>
        <w:lastRenderedPageBreak/>
        <w:t>Odpisy na ZFŚS,  plan 92 498,88 zł wykonanie  89 460,37 zł co stanowi 96,72%  20.</w:t>
      </w:r>
      <w:r>
        <w:rPr>
          <w:rFonts w:ascii="Arial" w:eastAsia="Arial" w:hAnsi="Arial" w:cs="Arial"/>
          <w:sz w:val="24"/>
        </w:rPr>
        <w:t xml:space="preserve"> </w:t>
      </w:r>
      <w:r>
        <w:rPr>
          <w:rFonts w:ascii="Times New Roman" w:eastAsia="Times New Roman" w:hAnsi="Times New Roman" w:cs="Times New Roman"/>
          <w:sz w:val="24"/>
        </w:rPr>
        <w:t xml:space="preserve">Podatek od towarów i usług VAT,  plan 20 000,00 zł wykonanie 10 360,38 zł co stanowi  51,80 % . </w:t>
      </w:r>
    </w:p>
    <w:p w14:paraId="3B5251E1" w14:textId="77777777" w:rsidR="00230DA1" w:rsidRDefault="00466806">
      <w:pPr>
        <w:spacing w:after="8" w:line="305" w:lineRule="auto"/>
        <w:ind w:left="62" w:right="200"/>
        <w:jc w:val="both"/>
      </w:pPr>
      <w:r>
        <w:rPr>
          <w:rFonts w:ascii="Times New Roman" w:eastAsia="Times New Roman" w:hAnsi="Times New Roman" w:cs="Times New Roman"/>
          <w:sz w:val="24"/>
        </w:rPr>
        <w:t>21.</w:t>
      </w:r>
      <w:r>
        <w:rPr>
          <w:rFonts w:ascii="Arial" w:eastAsia="Arial" w:hAnsi="Arial" w:cs="Arial"/>
          <w:sz w:val="24"/>
        </w:rPr>
        <w:t xml:space="preserve"> </w:t>
      </w:r>
      <w:r>
        <w:rPr>
          <w:rFonts w:ascii="Times New Roman" w:eastAsia="Times New Roman" w:hAnsi="Times New Roman" w:cs="Times New Roman"/>
          <w:sz w:val="24"/>
        </w:rPr>
        <w:t xml:space="preserve">Szkolenie pracowników,  plan 15 000,00 zł  wykonanie  7 959,00 zł co stanowi 53,06% </w:t>
      </w:r>
      <w:r>
        <w:rPr>
          <w:rFonts w:ascii="Times New Roman" w:eastAsia="Times New Roman" w:hAnsi="Times New Roman" w:cs="Times New Roman"/>
          <w:sz w:val="24"/>
          <w:u w:val="single" w:color="000000"/>
        </w:rPr>
        <w:t>Wydatki majątkowe</w:t>
      </w:r>
      <w:r>
        <w:rPr>
          <w:rFonts w:ascii="Times New Roman" w:eastAsia="Times New Roman" w:hAnsi="Times New Roman" w:cs="Times New Roman"/>
          <w:sz w:val="24"/>
        </w:rPr>
        <w:t xml:space="preserve"> </w:t>
      </w:r>
    </w:p>
    <w:p w14:paraId="601BEBFF" w14:textId="77777777" w:rsidR="00230DA1" w:rsidRDefault="00466806">
      <w:pPr>
        <w:spacing w:after="40" w:line="305" w:lineRule="auto"/>
        <w:ind w:left="62" w:right="200"/>
        <w:jc w:val="both"/>
      </w:pPr>
      <w:r>
        <w:rPr>
          <w:rFonts w:ascii="Times New Roman" w:eastAsia="Times New Roman" w:hAnsi="Times New Roman" w:cs="Times New Roman"/>
          <w:sz w:val="24"/>
        </w:rPr>
        <w:t xml:space="preserve">Plan 67 000,00 zł wykonanie 59 109,17 zł, tj. 88,22%, w tym: </w:t>
      </w:r>
    </w:p>
    <w:p w14:paraId="2A397C84" w14:textId="77777777" w:rsidR="00230DA1" w:rsidRDefault="00466806">
      <w:pPr>
        <w:numPr>
          <w:ilvl w:val="0"/>
          <w:numId w:val="123"/>
        </w:numPr>
        <w:spacing w:after="40" w:line="305" w:lineRule="auto"/>
        <w:ind w:right="200" w:hanging="360"/>
        <w:jc w:val="both"/>
      </w:pPr>
      <w:r>
        <w:rPr>
          <w:rFonts w:ascii="Times New Roman" w:eastAsia="Times New Roman" w:hAnsi="Times New Roman" w:cs="Times New Roman"/>
          <w:sz w:val="24"/>
        </w:rPr>
        <w:t xml:space="preserve">Zakup przyczepy dwuosiowej plan 37 000,00 zł wykonanie 34 148,57 zł co stanowi 92,29 % (oszczędności wynikają z uzyskania w drodze przetargu niższej aniżeli planowano oferty zakupu).   </w:t>
      </w:r>
    </w:p>
    <w:p w14:paraId="7A6A967C" w14:textId="77777777" w:rsidR="00230DA1" w:rsidRDefault="00466806">
      <w:pPr>
        <w:numPr>
          <w:ilvl w:val="0"/>
          <w:numId w:val="123"/>
        </w:numPr>
        <w:spacing w:after="166" w:line="305" w:lineRule="auto"/>
        <w:ind w:right="200" w:hanging="360"/>
        <w:jc w:val="both"/>
      </w:pPr>
      <w:r>
        <w:rPr>
          <w:rFonts w:ascii="Times New Roman" w:eastAsia="Times New Roman" w:hAnsi="Times New Roman" w:cs="Times New Roman"/>
          <w:sz w:val="24"/>
        </w:rPr>
        <w:t xml:space="preserve">Zakup kosiarki bijakowej, plan 30 000,00 zł wykonanie 24 960,60 zł co stanowi 83,20%. Zakup kosiarki bijakowej w drodze zapytania ofertowego dokonano w niższej cenie niż zaplanowano). </w:t>
      </w:r>
    </w:p>
    <w:p w14:paraId="661C1EA3" w14:textId="77777777" w:rsidR="00230DA1" w:rsidRDefault="00466806">
      <w:pPr>
        <w:spacing w:after="0"/>
        <w:ind w:left="77"/>
      </w:pPr>
      <w:r>
        <w:rPr>
          <w:rFonts w:ascii="Times New Roman" w:eastAsia="Times New Roman" w:hAnsi="Times New Roman" w:cs="Times New Roman"/>
          <w:color w:val="FF0000"/>
          <w:sz w:val="24"/>
        </w:rPr>
        <w:t xml:space="preserve"> </w:t>
      </w:r>
    </w:p>
    <w:p w14:paraId="5FD03C56" w14:textId="77777777" w:rsidR="00230DA1" w:rsidRDefault="00466806">
      <w:pPr>
        <w:spacing w:after="57"/>
        <w:ind w:left="79"/>
      </w:pPr>
      <w:r>
        <w:rPr>
          <w:rFonts w:ascii="Times New Roman" w:eastAsia="Times New Roman" w:hAnsi="Times New Roman" w:cs="Times New Roman"/>
          <w:b/>
          <w:sz w:val="24"/>
        </w:rPr>
        <w:t xml:space="preserve"> </w:t>
      </w:r>
    </w:p>
    <w:p w14:paraId="52A7A960" w14:textId="77777777" w:rsidR="00230DA1" w:rsidRDefault="00466806">
      <w:pPr>
        <w:spacing w:after="0" w:line="276" w:lineRule="auto"/>
        <w:ind w:left="79"/>
      </w:pPr>
      <w:r>
        <w:rPr>
          <w:rFonts w:ascii="Times New Roman" w:eastAsia="Times New Roman" w:hAnsi="Times New Roman" w:cs="Times New Roman"/>
          <w:b/>
          <w:sz w:val="24"/>
        </w:rPr>
        <w:t xml:space="preserve">Środki wykorzystane na realizację zadań finansowanych z udziałem środków, o których mowa art.5 ust.1 pkt. 2  ustawy o finansach publicznych. </w:t>
      </w:r>
    </w:p>
    <w:p w14:paraId="0519A491" w14:textId="77777777" w:rsidR="00230DA1" w:rsidRDefault="00466806">
      <w:pPr>
        <w:spacing w:after="16"/>
        <w:ind w:left="79"/>
      </w:pPr>
      <w:r>
        <w:rPr>
          <w:rFonts w:ascii="Times New Roman" w:eastAsia="Times New Roman" w:hAnsi="Times New Roman" w:cs="Times New Roman"/>
          <w:b/>
          <w:sz w:val="24"/>
        </w:rPr>
        <w:t xml:space="preserve"> </w:t>
      </w:r>
    </w:p>
    <w:p w14:paraId="43CAF63D" w14:textId="77777777" w:rsidR="00230DA1" w:rsidRDefault="00466806">
      <w:pPr>
        <w:spacing w:after="10" w:line="267" w:lineRule="auto"/>
        <w:ind w:left="74" w:right="196" w:hanging="10"/>
        <w:jc w:val="both"/>
      </w:pPr>
      <w:r>
        <w:rPr>
          <w:rFonts w:ascii="Times New Roman" w:eastAsia="Times New Roman" w:hAnsi="Times New Roman" w:cs="Times New Roman"/>
          <w:sz w:val="24"/>
        </w:rPr>
        <w:t xml:space="preserve">Plan 2 258 330,70 zł, wykonanie 440 889,80 zł, co stanowi 19,52%, w tym: </w:t>
      </w:r>
    </w:p>
    <w:p w14:paraId="5C555867" w14:textId="77777777" w:rsidR="00230DA1" w:rsidRDefault="00466806">
      <w:pPr>
        <w:spacing w:after="63"/>
        <w:ind w:left="79"/>
      </w:pPr>
      <w:r>
        <w:rPr>
          <w:rFonts w:ascii="Times New Roman" w:eastAsia="Times New Roman" w:hAnsi="Times New Roman" w:cs="Times New Roman"/>
          <w:sz w:val="24"/>
        </w:rPr>
        <w:t xml:space="preserve"> </w:t>
      </w:r>
    </w:p>
    <w:p w14:paraId="512D43E1" w14:textId="77777777" w:rsidR="00230DA1" w:rsidRDefault="00466806">
      <w:pPr>
        <w:pStyle w:val="Nagwek2"/>
        <w:spacing w:after="11" w:line="266" w:lineRule="auto"/>
        <w:ind w:left="74" w:right="3061"/>
        <w:jc w:val="left"/>
      </w:pPr>
      <w:r>
        <w:t>Rozdział 80195 – Pozostała działalność</w:t>
      </w:r>
      <w:r>
        <w:rPr>
          <w:u w:val="none"/>
        </w:rPr>
        <w:t xml:space="preserve">  </w:t>
      </w:r>
    </w:p>
    <w:p w14:paraId="5091EE1F" w14:textId="77777777" w:rsidR="00230DA1" w:rsidRDefault="00466806">
      <w:pPr>
        <w:spacing w:after="40" w:line="266" w:lineRule="auto"/>
        <w:ind w:left="74" w:right="3061" w:hanging="10"/>
      </w:pPr>
      <w:r>
        <w:rPr>
          <w:rFonts w:ascii="Times New Roman" w:eastAsia="Times New Roman" w:hAnsi="Times New Roman" w:cs="Times New Roman"/>
          <w:sz w:val="24"/>
          <w:u w:val="single" w:color="000000"/>
        </w:rPr>
        <w:t>Plan  204 962,10 zł wykonanie 203 842,98 zł, tj. 99,45%</w:t>
      </w:r>
      <w:r>
        <w:rPr>
          <w:rFonts w:ascii="Times New Roman" w:eastAsia="Times New Roman" w:hAnsi="Times New Roman" w:cs="Times New Roman"/>
          <w:sz w:val="24"/>
        </w:rPr>
        <w:t xml:space="preserve"> ramach w/w kwoty zrealizowano wydatki w zakresie: </w:t>
      </w:r>
    </w:p>
    <w:p w14:paraId="0968FDDF" w14:textId="77777777" w:rsidR="00230DA1" w:rsidRDefault="00466806">
      <w:pPr>
        <w:numPr>
          <w:ilvl w:val="0"/>
          <w:numId w:val="124"/>
        </w:numPr>
        <w:spacing w:after="80" w:line="267" w:lineRule="auto"/>
        <w:ind w:right="196" w:hanging="283"/>
        <w:jc w:val="both"/>
      </w:pPr>
      <w:r>
        <w:rPr>
          <w:rFonts w:ascii="Times New Roman" w:eastAsia="Times New Roman" w:hAnsi="Times New Roman" w:cs="Times New Roman"/>
          <w:sz w:val="24"/>
        </w:rPr>
        <w:t xml:space="preserve">Programu „Zdalna Szkoła”, plan w wysokości 99 962,10 zł wykonanie 99 388,92 zł tj. 99,43%. Wydatki związane z zakupem sprzętu komputerowego z programu „Zdalna Szkoła” dofinansowanego w ramach Programu Operacyjnego Polska Cyfrowa na lata 2014-2020.  </w:t>
      </w:r>
    </w:p>
    <w:p w14:paraId="1BE008FD" w14:textId="77777777" w:rsidR="00230DA1" w:rsidRDefault="00466806">
      <w:pPr>
        <w:numPr>
          <w:ilvl w:val="0"/>
          <w:numId w:val="124"/>
        </w:numPr>
        <w:spacing w:after="10" w:line="267" w:lineRule="auto"/>
        <w:ind w:right="196" w:hanging="283"/>
        <w:jc w:val="both"/>
      </w:pPr>
      <w:r>
        <w:rPr>
          <w:rFonts w:ascii="Times New Roman" w:eastAsia="Times New Roman" w:hAnsi="Times New Roman" w:cs="Times New Roman"/>
          <w:sz w:val="24"/>
        </w:rPr>
        <w:t xml:space="preserve">Programu „Zdalna Szkoła +”, plan w wysokości 105 000,00 zł wykonanie 104 454,06 zł tj. 99,48%. Wydatki związane z zakupem sprzętu komputerowego z programu „Zdalna Szkoła +” dofinansowanego w ramach Programu Operacyjnego Polska Cyfrowa na lata 2014-2020. </w:t>
      </w:r>
    </w:p>
    <w:p w14:paraId="7CC5957E" w14:textId="77777777" w:rsidR="00230DA1" w:rsidRDefault="00466806">
      <w:pPr>
        <w:spacing w:after="63"/>
        <w:ind w:left="79"/>
      </w:pPr>
      <w:r>
        <w:rPr>
          <w:rFonts w:ascii="Times New Roman" w:eastAsia="Times New Roman" w:hAnsi="Times New Roman" w:cs="Times New Roman"/>
          <w:b/>
          <w:sz w:val="24"/>
        </w:rPr>
        <w:t xml:space="preserve"> </w:t>
      </w:r>
    </w:p>
    <w:p w14:paraId="4304FCD5" w14:textId="77777777" w:rsidR="00230DA1" w:rsidRDefault="00466806">
      <w:pPr>
        <w:pStyle w:val="Nagwek2"/>
        <w:spacing w:after="11" w:line="266" w:lineRule="auto"/>
        <w:ind w:left="74" w:right="3061"/>
        <w:jc w:val="left"/>
      </w:pPr>
      <w:r>
        <w:t>Rozdział 85395 – Pozostała działalność</w:t>
      </w:r>
      <w:r>
        <w:rPr>
          <w:u w:val="none"/>
        </w:rPr>
        <w:t xml:space="preserve">  </w:t>
      </w:r>
    </w:p>
    <w:p w14:paraId="31644D2C" w14:textId="77777777" w:rsidR="00230DA1" w:rsidRDefault="00466806">
      <w:pPr>
        <w:spacing w:after="56" w:line="267" w:lineRule="auto"/>
        <w:ind w:left="74" w:right="196" w:hanging="10"/>
        <w:jc w:val="both"/>
      </w:pPr>
      <w:r>
        <w:rPr>
          <w:rFonts w:ascii="Times New Roman" w:eastAsia="Times New Roman" w:hAnsi="Times New Roman" w:cs="Times New Roman"/>
          <w:sz w:val="24"/>
        </w:rPr>
        <w:t xml:space="preserve">Plan 17 100,00 zł, wykonanie 16 554,90 zł, co stanowi 96,81%. </w:t>
      </w:r>
    </w:p>
    <w:p w14:paraId="6FF169FF" w14:textId="77777777" w:rsidR="00230DA1" w:rsidRDefault="00466806">
      <w:pPr>
        <w:spacing w:after="54" w:line="267" w:lineRule="auto"/>
        <w:ind w:left="74" w:right="196" w:hanging="10"/>
        <w:jc w:val="both"/>
      </w:pPr>
      <w:r>
        <w:rPr>
          <w:rFonts w:ascii="Times New Roman" w:eastAsia="Times New Roman" w:hAnsi="Times New Roman" w:cs="Times New Roman"/>
          <w:sz w:val="24"/>
        </w:rPr>
        <w:t xml:space="preserve">Realizacja projektu </w:t>
      </w:r>
      <w:proofErr w:type="spellStart"/>
      <w:r>
        <w:rPr>
          <w:rFonts w:ascii="Times New Roman" w:eastAsia="Times New Roman" w:hAnsi="Times New Roman" w:cs="Times New Roman"/>
          <w:sz w:val="24"/>
        </w:rPr>
        <w:t>pn</w:t>
      </w:r>
      <w:proofErr w:type="spellEnd"/>
      <w:r>
        <w:rPr>
          <w:rFonts w:ascii="Times New Roman" w:eastAsia="Times New Roman" w:hAnsi="Times New Roman" w:cs="Times New Roman"/>
          <w:sz w:val="24"/>
        </w:rPr>
        <w:t xml:space="preserve">: „Podniesienie kompetencji cyfrowych mieszkańców województwa mazowieckiego”. </w:t>
      </w:r>
    </w:p>
    <w:p w14:paraId="1B7C53C0" w14:textId="77777777" w:rsidR="00230DA1" w:rsidRDefault="00466806">
      <w:pPr>
        <w:pStyle w:val="Nagwek2"/>
        <w:spacing w:after="11" w:line="266" w:lineRule="auto"/>
        <w:ind w:left="74" w:right="3061"/>
        <w:jc w:val="left"/>
      </w:pPr>
      <w:r>
        <w:t>Rozdział 90001 - Gospodarki ściekowej i ochrony wód</w:t>
      </w:r>
      <w:r>
        <w:rPr>
          <w:u w:val="none"/>
        </w:rPr>
        <w:t xml:space="preserve"> </w:t>
      </w:r>
    </w:p>
    <w:p w14:paraId="0BA5A6D3" w14:textId="77777777" w:rsidR="00230DA1" w:rsidRDefault="00466806">
      <w:pPr>
        <w:spacing w:after="10" w:line="267" w:lineRule="auto"/>
        <w:ind w:left="74" w:right="196" w:hanging="10"/>
        <w:jc w:val="both"/>
      </w:pPr>
      <w:r>
        <w:rPr>
          <w:rFonts w:ascii="Times New Roman" w:eastAsia="Times New Roman" w:hAnsi="Times New Roman" w:cs="Times New Roman"/>
          <w:sz w:val="24"/>
        </w:rPr>
        <w:t xml:space="preserve">Plan 2 050 880,00 zł wykonanie 234 643,00 zł, tj. 11,44%. </w:t>
      </w:r>
    </w:p>
    <w:p w14:paraId="6CFD975C" w14:textId="77777777" w:rsidR="00230DA1" w:rsidRDefault="00466806">
      <w:pPr>
        <w:spacing w:after="10" w:line="267" w:lineRule="auto"/>
        <w:ind w:left="74" w:right="196" w:hanging="10"/>
        <w:jc w:val="both"/>
      </w:pPr>
      <w:r>
        <w:rPr>
          <w:rFonts w:ascii="Times New Roman" w:eastAsia="Times New Roman" w:hAnsi="Times New Roman" w:cs="Times New Roman"/>
          <w:sz w:val="24"/>
        </w:rPr>
        <w:t xml:space="preserve">Realizacja projektu </w:t>
      </w:r>
      <w:proofErr w:type="spellStart"/>
      <w:r>
        <w:rPr>
          <w:rFonts w:ascii="Times New Roman" w:eastAsia="Times New Roman" w:hAnsi="Times New Roman" w:cs="Times New Roman"/>
          <w:sz w:val="24"/>
        </w:rPr>
        <w:t>pn</w:t>
      </w:r>
      <w:proofErr w:type="spellEnd"/>
      <w:r>
        <w:rPr>
          <w:rFonts w:ascii="Times New Roman" w:eastAsia="Times New Roman" w:hAnsi="Times New Roman" w:cs="Times New Roman"/>
          <w:sz w:val="24"/>
        </w:rPr>
        <w:t xml:space="preserve">: „Budowa kanalizacji sanitarnej na terenie Aglomeracji Mława”.  </w:t>
      </w:r>
    </w:p>
    <w:p w14:paraId="57A492CA" w14:textId="77777777" w:rsidR="00230DA1" w:rsidRDefault="00466806">
      <w:pPr>
        <w:spacing w:after="0"/>
        <w:ind w:left="79"/>
      </w:pPr>
      <w:r>
        <w:rPr>
          <w:rFonts w:ascii="Times New Roman" w:eastAsia="Times New Roman" w:hAnsi="Times New Roman" w:cs="Times New Roman"/>
          <w:sz w:val="24"/>
        </w:rPr>
        <w:t xml:space="preserve"> </w:t>
      </w:r>
    </w:p>
    <w:p w14:paraId="5FA03EA6" w14:textId="77777777" w:rsidR="00230DA1" w:rsidRDefault="00466806">
      <w:pPr>
        <w:spacing w:after="0"/>
        <w:ind w:left="79"/>
      </w:pPr>
      <w:r>
        <w:rPr>
          <w:rFonts w:ascii="Times New Roman" w:eastAsia="Times New Roman" w:hAnsi="Times New Roman" w:cs="Times New Roman"/>
          <w:sz w:val="24"/>
        </w:rPr>
        <w:t xml:space="preserve"> </w:t>
      </w:r>
    </w:p>
    <w:p w14:paraId="21905C65" w14:textId="77777777" w:rsidR="00230DA1" w:rsidRDefault="00466806">
      <w:pPr>
        <w:spacing w:after="18"/>
        <w:ind w:left="10" w:right="136" w:hanging="10"/>
        <w:jc w:val="center"/>
      </w:pPr>
      <w:r>
        <w:rPr>
          <w:rFonts w:ascii="Times New Roman" w:eastAsia="Times New Roman" w:hAnsi="Times New Roman" w:cs="Times New Roman"/>
          <w:b/>
          <w:sz w:val="24"/>
        </w:rPr>
        <w:t xml:space="preserve">SPRAWOZDANIE  </w:t>
      </w:r>
    </w:p>
    <w:p w14:paraId="3A354C5C" w14:textId="77777777" w:rsidR="00230DA1" w:rsidRDefault="00466806">
      <w:pPr>
        <w:spacing w:after="18"/>
        <w:ind w:left="10" w:right="136" w:hanging="10"/>
        <w:jc w:val="center"/>
      </w:pPr>
      <w:r>
        <w:rPr>
          <w:rFonts w:ascii="Times New Roman" w:eastAsia="Times New Roman" w:hAnsi="Times New Roman" w:cs="Times New Roman"/>
          <w:b/>
          <w:sz w:val="24"/>
        </w:rPr>
        <w:t xml:space="preserve">Z DOCHODÓW I WYDATKÓW ZWIĄZANYCH  </w:t>
      </w:r>
    </w:p>
    <w:p w14:paraId="29BF2BB5" w14:textId="77777777" w:rsidR="00230DA1" w:rsidRDefault="00466806">
      <w:pPr>
        <w:spacing w:after="18"/>
        <w:ind w:left="10" w:right="136" w:hanging="10"/>
        <w:jc w:val="center"/>
      </w:pPr>
      <w:r>
        <w:rPr>
          <w:rFonts w:ascii="Times New Roman" w:eastAsia="Times New Roman" w:hAnsi="Times New Roman" w:cs="Times New Roman"/>
          <w:b/>
          <w:sz w:val="24"/>
        </w:rPr>
        <w:t xml:space="preserve">Z ODBIOREM I GOSPODAROWANIEM ODPADAMI KOMUNALNYMI  </w:t>
      </w:r>
    </w:p>
    <w:p w14:paraId="25FC80C5" w14:textId="77777777" w:rsidR="00230DA1" w:rsidRDefault="00466806">
      <w:pPr>
        <w:spacing w:after="18"/>
        <w:ind w:left="10" w:right="138" w:hanging="10"/>
        <w:jc w:val="center"/>
      </w:pPr>
      <w:r>
        <w:rPr>
          <w:rFonts w:ascii="Times New Roman" w:eastAsia="Times New Roman" w:hAnsi="Times New Roman" w:cs="Times New Roman"/>
          <w:b/>
          <w:sz w:val="24"/>
        </w:rPr>
        <w:lastRenderedPageBreak/>
        <w:t xml:space="preserve">ZA 2020 ROK  </w:t>
      </w:r>
    </w:p>
    <w:p w14:paraId="62E4BA04" w14:textId="77777777" w:rsidR="00230DA1" w:rsidRDefault="00466806">
      <w:pPr>
        <w:spacing w:after="19"/>
        <w:ind w:left="77"/>
      </w:pPr>
      <w:r>
        <w:rPr>
          <w:rFonts w:ascii="Times New Roman" w:eastAsia="Times New Roman" w:hAnsi="Times New Roman" w:cs="Times New Roman"/>
          <w:b/>
          <w:sz w:val="24"/>
        </w:rPr>
        <w:t xml:space="preserve"> </w:t>
      </w:r>
    </w:p>
    <w:p w14:paraId="7BC10AFC" w14:textId="77777777" w:rsidR="00230DA1" w:rsidRDefault="00466806">
      <w:pPr>
        <w:spacing w:after="18"/>
        <w:ind w:left="72" w:hanging="10"/>
      </w:pPr>
      <w:r>
        <w:rPr>
          <w:rFonts w:ascii="Times New Roman" w:eastAsia="Times New Roman" w:hAnsi="Times New Roman" w:cs="Times New Roman"/>
          <w:b/>
          <w:sz w:val="24"/>
        </w:rPr>
        <w:t xml:space="preserve">I   DOCHODY </w:t>
      </w:r>
    </w:p>
    <w:p w14:paraId="37CF5617" w14:textId="77777777" w:rsidR="00230DA1" w:rsidRDefault="00466806">
      <w:pPr>
        <w:spacing w:after="18"/>
        <w:ind w:left="72" w:hanging="10"/>
      </w:pPr>
      <w:r>
        <w:rPr>
          <w:rFonts w:ascii="Times New Roman" w:eastAsia="Times New Roman" w:hAnsi="Times New Roman" w:cs="Times New Roman"/>
          <w:b/>
          <w:sz w:val="24"/>
        </w:rPr>
        <w:t>Dział 900 – Gospodarka Komunalna i Ochrona Środowiska</w:t>
      </w:r>
      <w:r>
        <w:rPr>
          <w:rFonts w:ascii="Times New Roman" w:eastAsia="Times New Roman" w:hAnsi="Times New Roman" w:cs="Times New Roman"/>
          <w:sz w:val="24"/>
        </w:rPr>
        <w:t xml:space="preserve"> </w:t>
      </w:r>
    </w:p>
    <w:p w14:paraId="2826839A" w14:textId="77777777" w:rsidR="00230DA1" w:rsidRDefault="00466806">
      <w:pPr>
        <w:pStyle w:val="Nagwek2"/>
        <w:spacing w:after="16" w:line="259" w:lineRule="auto"/>
        <w:ind w:left="72"/>
        <w:jc w:val="left"/>
      </w:pPr>
      <w:r>
        <w:t>Rozdział 90002 - Gospodarka odpadami</w:t>
      </w:r>
      <w:r>
        <w:rPr>
          <w:u w:val="none"/>
        </w:rPr>
        <w:t xml:space="preserve"> </w:t>
      </w:r>
    </w:p>
    <w:p w14:paraId="68937D37" w14:textId="77777777" w:rsidR="00230DA1" w:rsidRDefault="00466806">
      <w:pPr>
        <w:spacing w:after="15" w:line="305" w:lineRule="auto"/>
        <w:ind w:left="72" w:right="200" w:hanging="10"/>
        <w:jc w:val="both"/>
      </w:pPr>
      <w:r>
        <w:rPr>
          <w:rFonts w:ascii="Times New Roman" w:eastAsia="Times New Roman" w:hAnsi="Times New Roman" w:cs="Times New Roman"/>
          <w:sz w:val="24"/>
        </w:rPr>
        <w:t xml:space="preserve">Plan 7 900 000,00 zł wykonanie 7 787 681,61 zł  tj. 98,31 % w tym:  </w:t>
      </w:r>
    </w:p>
    <w:p w14:paraId="7D3791C0" w14:textId="77777777" w:rsidR="00230DA1" w:rsidRDefault="00466806">
      <w:pPr>
        <w:spacing w:after="15" w:line="305" w:lineRule="auto"/>
        <w:ind w:left="72" w:right="200" w:hanging="10"/>
        <w:jc w:val="both"/>
      </w:pPr>
      <w:r>
        <w:rPr>
          <w:rFonts w:ascii="Times New Roman" w:eastAsia="Times New Roman" w:hAnsi="Times New Roman" w:cs="Times New Roman"/>
          <w:sz w:val="24"/>
        </w:rPr>
        <w:t xml:space="preserve">– wpływy z tytułu opłat za gospodarowanie odpadami komunalnymi od właścicieli nieruchomości położonych na terenie Miasta Mława objętych gminnym odbiorem odpadów komunalnych. </w:t>
      </w:r>
    </w:p>
    <w:p w14:paraId="57DF6CBB" w14:textId="77777777" w:rsidR="00230DA1" w:rsidRDefault="00466806">
      <w:pPr>
        <w:spacing w:after="19"/>
        <w:ind w:left="77"/>
      </w:pPr>
      <w:r>
        <w:rPr>
          <w:rFonts w:ascii="Times New Roman" w:eastAsia="Times New Roman" w:hAnsi="Times New Roman" w:cs="Times New Roman"/>
          <w:sz w:val="24"/>
        </w:rPr>
        <w:t xml:space="preserve"> </w:t>
      </w:r>
    </w:p>
    <w:p w14:paraId="315B370C" w14:textId="77777777" w:rsidR="00230DA1" w:rsidRDefault="00466806">
      <w:pPr>
        <w:spacing w:after="18"/>
        <w:ind w:left="72" w:hanging="10"/>
      </w:pPr>
      <w:r>
        <w:rPr>
          <w:rFonts w:ascii="Times New Roman" w:eastAsia="Times New Roman" w:hAnsi="Times New Roman" w:cs="Times New Roman"/>
          <w:b/>
          <w:sz w:val="24"/>
        </w:rPr>
        <w:t xml:space="preserve">II   WYDATKI </w:t>
      </w:r>
    </w:p>
    <w:p w14:paraId="135B9D88" w14:textId="77777777" w:rsidR="00230DA1" w:rsidRDefault="00466806">
      <w:pPr>
        <w:spacing w:after="18"/>
        <w:ind w:left="72" w:hanging="10"/>
      </w:pPr>
      <w:r>
        <w:rPr>
          <w:rFonts w:ascii="Times New Roman" w:eastAsia="Times New Roman" w:hAnsi="Times New Roman" w:cs="Times New Roman"/>
          <w:b/>
          <w:sz w:val="24"/>
        </w:rPr>
        <w:t xml:space="preserve">Dział 900 – Gospodarka Komunalna i Ochrona Środowiska </w:t>
      </w:r>
    </w:p>
    <w:p w14:paraId="3CB71989" w14:textId="77777777" w:rsidR="00230DA1" w:rsidRDefault="00466806">
      <w:pPr>
        <w:pStyle w:val="Nagwek2"/>
        <w:spacing w:after="65" w:line="259" w:lineRule="auto"/>
        <w:ind w:left="72"/>
        <w:jc w:val="left"/>
      </w:pPr>
      <w:r>
        <w:t>Rozdział  90002 - Gospodarka odpadami</w:t>
      </w:r>
      <w:r>
        <w:rPr>
          <w:u w:val="none"/>
        </w:rPr>
        <w:t xml:space="preserve"> </w:t>
      </w:r>
    </w:p>
    <w:p w14:paraId="575B8046" w14:textId="77777777" w:rsidR="00230DA1" w:rsidRDefault="00466806">
      <w:pPr>
        <w:spacing w:after="15" w:line="305" w:lineRule="auto"/>
        <w:ind w:left="72" w:right="200" w:hanging="10"/>
        <w:jc w:val="both"/>
      </w:pPr>
      <w:r>
        <w:rPr>
          <w:rFonts w:ascii="Times New Roman" w:eastAsia="Times New Roman" w:hAnsi="Times New Roman" w:cs="Times New Roman"/>
          <w:sz w:val="24"/>
        </w:rPr>
        <w:t xml:space="preserve">Plan w wysokości 9 829 642,00 zł wykonano w kwocie 8 718 616,10 zł co stanowi  88,70 % w tym:  </w:t>
      </w:r>
    </w:p>
    <w:p w14:paraId="6C54DFA9" w14:textId="77777777" w:rsidR="00230DA1" w:rsidRDefault="00466806">
      <w:pPr>
        <w:pStyle w:val="Nagwek2"/>
        <w:spacing w:after="65" w:line="259" w:lineRule="auto"/>
        <w:ind w:left="72"/>
        <w:jc w:val="left"/>
      </w:pPr>
      <w:r>
        <w:t>Wydatki bieżące</w:t>
      </w:r>
      <w:r>
        <w:rPr>
          <w:u w:val="none"/>
        </w:rPr>
        <w:t xml:space="preserve"> </w:t>
      </w:r>
    </w:p>
    <w:p w14:paraId="0F153542" w14:textId="77777777" w:rsidR="00230DA1" w:rsidRDefault="00466806">
      <w:pPr>
        <w:spacing w:after="15" w:line="305" w:lineRule="auto"/>
        <w:ind w:left="72" w:right="200" w:hanging="10"/>
        <w:jc w:val="both"/>
      </w:pPr>
      <w:r>
        <w:rPr>
          <w:rFonts w:ascii="Times New Roman" w:eastAsia="Times New Roman" w:hAnsi="Times New Roman" w:cs="Times New Roman"/>
          <w:sz w:val="24"/>
        </w:rPr>
        <w:t xml:space="preserve">Plan w wysokości 9 829 642,00 zł wykonano w kwocie 8 718 616,10 zł co stanowi  88,70 %, w ramach w/w kwoty zrealizowano następujące wydatki: </w:t>
      </w:r>
    </w:p>
    <w:p w14:paraId="3BA8D6F4" w14:textId="77777777" w:rsidR="00230DA1" w:rsidRDefault="00466806">
      <w:pPr>
        <w:numPr>
          <w:ilvl w:val="0"/>
          <w:numId w:val="125"/>
        </w:numPr>
        <w:spacing w:after="15" w:line="305" w:lineRule="auto"/>
        <w:ind w:right="200" w:hanging="10"/>
        <w:jc w:val="both"/>
      </w:pPr>
      <w:r>
        <w:rPr>
          <w:rFonts w:ascii="Times New Roman" w:eastAsia="Times New Roman" w:hAnsi="Times New Roman" w:cs="Times New Roman"/>
          <w:sz w:val="24"/>
        </w:rPr>
        <w:t>Wynagrodzenia osobowe pracowników,</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plan w wysokości 183 000,00 zł wykonanie  180 595,80 zł, tj. 98,69% w tym: wydatkowano środki na wynagrodzenia pracowników obsługujących system gospodarki odpadami komunalnymi. </w:t>
      </w:r>
    </w:p>
    <w:p w14:paraId="574B2E66" w14:textId="77777777" w:rsidR="00230DA1" w:rsidRDefault="00466806">
      <w:pPr>
        <w:numPr>
          <w:ilvl w:val="0"/>
          <w:numId w:val="125"/>
        </w:numPr>
        <w:spacing w:after="15" w:line="305" w:lineRule="auto"/>
        <w:ind w:right="200" w:hanging="10"/>
        <w:jc w:val="both"/>
      </w:pPr>
      <w:r>
        <w:rPr>
          <w:rFonts w:ascii="Times New Roman" w:eastAsia="Times New Roman" w:hAnsi="Times New Roman" w:cs="Times New Roman"/>
          <w:sz w:val="24"/>
        </w:rPr>
        <w:t xml:space="preserve">Dodatkowe wynagrodzenie roczne pracowników, plan 7 532,09 zł, wykonanie w kwocie 7 532,09 zł, tj. 100 % w tym: wydatkowano środki na dodatkowe wynagrodzenia roczne pracowników obsługujących system gospodarki odpadami komunalnymi. </w:t>
      </w:r>
    </w:p>
    <w:p w14:paraId="7A3FDE23" w14:textId="77777777" w:rsidR="00230DA1" w:rsidRDefault="00466806">
      <w:pPr>
        <w:numPr>
          <w:ilvl w:val="0"/>
          <w:numId w:val="125"/>
        </w:numPr>
        <w:spacing w:after="15" w:line="305" w:lineRule="auto"/>
        <w:ind w:right="200" w:hanging="10"/>
        <w:jc w:val="both"/>
      </w:pPr>
      <w:r>
        <w:rPr>
          <w:rFonts w:ascii="Times New Roman" w:eastAsia="Times New Roman" w:hAnsi="Times New Roman" w:cs="Times New Roman"/>
          <w:sz w:val="24"/>
        </w:rPr>
        <w:t xml:space="preserve">Składki na ubezpieczenia społeczne, plan 40 500,00 zł, wykonanie w kwocie 37 036,92  zł, tj. 91,45 % w tym: wydatkowano środki na składki na ubezpieczenia społeczne  od wynagrodzeń pracowników obsługujących system gospodarki odpadami komunalnymi. </w:t>
      </w:r>
    </w:p>
    <w:p w14:paraId="7F39D1CF" w14:textId="77777777" w:rsidR="00230DA1" w:rsidRDefault="00466806">
      <w:pPr>
        <w:numPr>
          <w:ilvl w:val="0"/>
          <w:numId w:val="125"/>
        </w:numPr>
        <w:spacing w:after="41" w:line="305" w:lineRule="auto"/>
        <w:ind w:right="200" w:hanging="10"/>
        <w:jc w:val="both"/>
      </w:pPr>
      <w:r>
        <w:rPr>
          <w:rFonts w:ascii="Times New Roman" w:eastAsia="Times New Roman" w:hAnsi="Times New Roman" w:cs="Times New Roman"/>
          <w:sz w:val="24"/>
        </w:rPr>
        <w:t xml:space="preserve">Składki na Fundusz Pracy i Fundusz Solidarnościowy, plan 4 700,00 zł, wykonanie  w kwocie 3 536,41 zł, tj. 75,24 % w tym: wydatkowano środki na składki na Fundusz Pracy  i Fundusz Solidarnościowy od wynagrodzeń pracowników obsługujących system gospodarki odpadami komunalnymi. </w:t>
      </w:r>
    </w:p>
    <w:p w14:paraId="6832DE05" w14:textId="77777777" w:rsidR="00230DA1" w:rsidRDefault="00466806">
      <w:pPr>
        <w:numPr>
          <w:ilvl w:val="0"/>
          <w:numId w:val="125"/>
        </w:numPr>
        <w:spacing w:after="15" w:line="305" w:lineRule="auto"/>
        <w:ind w:right="200" w:hanging="10"/>
        <w:jc w:val="both"/>
      </w:pPr>
      <w:r>
        <w:rPr>
          <w:rFonts w:ascii="Times New Roman" w:eastAsia="Times New Roman" w:hAnsi="Times New Roman" w:cs="Times New Roman"/>
          <w:sz w:val="24"/>
        </w:rPr>
        <w:t xml:space="preserve">Wynagrodzenia bezosobowe plan 8 211,77 zł wykonanie w kwocie 0,00 zł, nie wydatkowano środków, wydatkowanie zaplanowane było na wypadek konieczności pozyskania wykonawcy zewnętrznego w zakresie dostosowania prawa miejscowego  do przepisów ustawy o utrzymaniu czystości i porządku w gminach oraz przygotowania dokumentacji postępowania o udzielenie zamówienia publicznego na odbieranie  i zagospodarowanie odpadów komunalnych, prace zostały w całości wykonane w ramach obsługi administracyjnej systemu gospodarki odpadami komunalnymi. </w:t>
      </w:r>
    </w:p>
    <w:p w14:paraId="027C4E58" w14:textId="77777777" w:rsidR="00230DA1" w:rsidRDefault="00466806">
      <w:pPr>
        <w:numPr>
          <w:ilvl w:val="0"/>
          <w:numId w:val="125"/>
        </w:numPr>
        <w:spacing w:after="15" w:line="305" w:lineRule="auto"/>
        <w:ind w:right="200" w:hanging="10"/>
        <w:jc w:val="both"/>
      </w:pPr>
      <w:r>
        <w:rPr>
          <w:rFonts w:ascii="Times New Roman" w:eastAsia="Times New Roman" w:hAnsi="Times New Roman" w:cs="Times New Roman"/>
          <w:sz w:val="24"/>
        </w:rPr>
        <w:t xml:space="preserve">Zakup materiałów i wyposażenia, plan 18 152,00 zł wykonanie w kwocie 17 966,42 zł,  tj. 98,98 %  w tym: </w:t>
      </w:r>
    </w:p>
    <w:p w14:paraId="75D6485A" w14:textId="77777777" w:rsidR="00230DA1" w:rsidRDefault="00466806">
      <w:pPr>
        <w:numPr>
          <w:ilvl w:val="0"/>
          <w:numId w:val="126"/>
        </w:numPr>
        <w:spacing w:after="15" w:line="305" w:lineRule="auto"/>
        <w:ind w:right="200" w:hanging="139"/>
        <w:jc w:val="both"/>
      </w:pPr>
      <w:r>
        <w:rPr>
          <w:rFonts w:ascii="Times New Roman" w:eastAsia="Times New Roman" w:hAnsi="Times New Roman" w:cs="Times New Roman"/>
          <w:sz w:val="24"/>
        </w:rPr>
        <w:lastRenderedPageBreak/>
        <w:t xml:space="preserve">na zakup osłony z </w:t>
      </w:r>
      <w:proofErr w:type="spellStart"/>
      <w:r>
        <w:rPr>
          <w:rFonts w:ascii="Times New Roman" w:eastAsia="Times New Roman" w:hAnsi="Times New Roman" w:cs="Times New Roman"/>
          <w:sz w:val="24"/>
        </w:rPr>
        <w:t>plexi</w:t>
      </w:r>
      <w:proofErr w:type="spellEnd"/>
      <w:r>
        <w:rPr>
          <w:rFonts w:ascii="Times New Roman" w:eastAsia="Times New Roman" w:hAnsi="Times New Roman" w:cs="Times New Roman"/>
          <w:sz w:val="24"/>
        </w:rPr>
        <w:t xml:space="preserve"> (wydatek związany z </w:t>
      </w:r>
      <w:proofErr w:type="spellStart"/>
      <w:r>
        <w:rPr>
          <w:rFonts w:ascii="Times New Roman" w:eastAsia="Times New Roman" w:hAnsi="Times New Roman" w:cs="Times New Roman"/>
          <w:sz w:val="24"/>
        </w:rPr>
        <w:t>Covid</w:t>
      </w:r>
      <w:proofErr w:type="spellEnd"/>
      <w:r>
        <w:rPr>
          <w:rFonts w:ascii="Times New Roman" w:eastAsia="Times New Roman" w:hAnsi="Times New Roman" w:cs="Times New Roman"/>
          <w:sz w:val="24"/>
        </w:rPr>
        <w:t xml:space="preserve"> 19) wydatkowano kwotę 3 616,20 zł, </w:t>
      </w:r>
    </w:p>
    <w:p w14:paraId="38A2A25A" w14:textId="77777777" w:rsidR="00230DA1" w:rsidRDefault="00466806">
      <w:pPr>
        <w:numPr>
          <w:ilvl w:val="0"/>
          <w:numId w:val="126"/>
        </w:numPr>
        <w:spacing w:after="15" w:line="305" w:lineRule="auto"/>
        <w:ind w:right="200" w:hanging="139"/>
        <w:jc w:val="both"/>
      </w:pPr>
      <w:r>
        <w:rPr>
          <w:rFonts w:ascii="Times New Roman" w:eastAsia="Times New Roman" w:hAnsi="Times New Roman" w:cs="Times New Roman"/>
          <w:sz w:val="24"/>
        </w:rPr>
        <w:t xml:space="preserve">na zakup pieczątek wydatkowano kwotę 87,95 zł, </w:t>
      </w:r>
    </w:p>
    <w:p w14:paraId="523B38A0" w14:textId="77777777" w:rsidR="00230DA1" w:rsidRDefault="00466806">
      <w:pPr>
        <w:numPr>
          <w:ilvl w:val="0"/>
          <w:numId w:val="126"/>
        </w:numPr>
        <w:spacing w:after="15" w:line="305" w:lineRule="auto"/>
        <w:ind w:right="200" w:hanging="139"/>
        <w:jc w:val="both"/>
      </w:pPr>
      <w:r>
        <w:rPr>
          <w:rFonts w:ascii="Times New Roman" w:eastAsia="Times New Roman" w:hAnsi="Times New Roman" w:cs="Times New Roman"/>
          <w:sz w:val="24"/>
        </w:rPr>
        <w:t xml:space="preserve">na zakup materiałów biurowych i drobnego wyposażenia biurowego (zszywacze, kalkulatory, dziurkacze itp.) wydatkowano kwotę 14 262,27 zł. </w:t>
      </w:r>
    </w:p>
    <w:p w14:paraId="44F83B79" w14:textId="77777777" w:rsidR="00230DA1" w:rsidRDefault="00466806">
      <w:pPr>
        <w:spacing w:after="15" w:line="305" w:lineRule="auto"/>
        <w:ind w:left="72" w:right="200" w:hanging="10"/>
        <w:jc w:val="both"/>
      </w:pPr>
      <w:r>
        <w:rPr>
          <w:rFonts w:ascii="Times New Roman" w:eastAsia="Times New Roman" w:hAnsi="Times New Roman" w:cs="Times New Roman"/>
          <w:sz w:val="24"/>
        </w:rPr>
        <w:t xml:space="preserve">7. Zakup usług pozostałych, plan 9 552 060,00 zł wykonanie  w kwocie 8 458 924,76 zł,  co stanowi 88,56 %, w tym: </w:t>
      </w:r>
    </w:p>
    <w:p w14:paraId="020E79A3" w14:textId="77777777" w:rsidR="00230DA1" w:rsidRDefault="00466806">
      <w:pPr>
        <w:numPr>
          <w:ilvl w:val="0"/>
          <w:numId w:val="127"/>
        </w:numPr>
        <w:spacing w:after="15" w:line="305" w:lineRule="auto"/>
        <w:ind w:right="200" w:hanging="377"/>
        <w:jc w:val="both"/>
      </w:pPr>
      <w:r>
        <w:rPr>
          <w:rFonts w:ascii="Times New Roman" w:eastAsia="Times New Roman" w:hAnsi="Times New Roman" w:cs="Times New Roman"/>
          <w:sz w:val="24"/>
        </w:rPr>
        <w:t xml:space="preserve">odbieranie i zagospodarowanie odpadów komunalnych z nieruchomości zamieszkałych  oraz z określonych nieruchomości niezamieszkałych (od 1 lipca 2020 r.) położonych  na terenie Miasta Mława, prowadzenie i utrzymanie Punktu Selektywnego Zbierania Odpadów Komunalnych oraz dostarczanie worków do selektywnej zbiórki odpadów (zgodnie  z zamówieniami publicznymi udzielonymi w tym przedmiocie/umowy z </w:t>
      </w:r>
      <w:proofErr w:type="spellStart"/>
      <w:r>
        <w:rPr>
          <w:rFonts w:ascii="Times New Roman" w:eastAsia="Times New Roman" w:hAnsi="Times New Roman" w:cs="Times New Roman"/>
          <w:sz w:val="24"/>
        </w:rPr>
        <w:t>Novago</w:t>
      </w:r>
      <w:proofErr w:type="spellEnd"/>
      <w:r>
        <w:rPr>
          <w:rFonts w:ascii="Times New Roman" w:eastAsia="Times New Roman" w:hAnsi="Times New Roman" w:cs="Times New Roman"/>
          <w:sz w:val="24"/>
        </w:rPr>
        <w:t xml:space="preserve"> Sp. z o. o.) za okres 01-11.2020 wydatki w kwocie 8 416 461,16 zł (płatność zobowiązania za 12.2020   w roku 2021), </w:t>
      </w:r>
    </w:p>
    <w:p w14:paraId="005D0C2E" w14:textId="77777777" w:rsidR="00230DA1" w:rsidRDefault="00466806">
      <w:pPr>
        <w:numPr>
          <w:ilvl w:val="0"/>
          <w:numId w:val="127"/>
        </w:numPr>
        <w:spacing w:after="15" w:line="305" w:lineRule="auto"/>
        <w:ind w:right="200" w:hanging="377"/>
        <w:jc w:val="both"/>
      </w:pPr>
      <w:r>
        <w:rPr>
          <w:rFonts w:ascii="Times New Roman" w:eastAsia="Times New Roman" w:hAnsi="Times New Roman" w:cs="Times New Roman"/>
          <w:sz w:val="24"/>
        </w:rPr>
        <w:t xml:space="preserve">opieka </w:t>
      </w:r>
      <w:r>
        <w:rPr>
          <w:rFonts w:ascii="Times New Roman" w:eastAsia="Times New Roman" w:hAnsi="Times New Roman" w:cs="Times New Roman"/>
          <w:sz w:val="24"/>
        </w:rPr>
        <w:tab/>
        <w:t xml:space="preserve">autorska </w:t>
      </w:r>
      <w:r>
        <w:rPr>
          <w:rFonts w:ascii="Times New Roman" w:eastAsia="Times New Roman" w:hAnsi="Times New Roman" w:cs="Times New Roman"/>
          <w:sz w:val="24"/>
        </w:rPr>
        <w:tab/>
        <w:t xml:space="preserve">nad </w:t>
      </w:r>
      <w:r>
        <w:rPr>
          <w:rFonts w:ascii="Times New Roman" w:eastAsia="Times New Roman" w:hAnsi="Times New Roman" w:cs="Times New Roman"/>
          <w:sz w:val="24"/>
        </w:rPr>
        <w:tab/>
        <w:t xml:space="preserve">oprogramowaniem </w:t>
      </w:r>
      <w:r>
        <w:rPr>
          <w:rFonts w:ascii="Times New Roman" w:eastAsia="Times New Roman" w:hAnsi="Times New Roman" w:cs="Times New Roman"/>
          <w:sz w:val="24"/>
        </w:rPr>
        <w:tab/>
        <w:t xml:space="preserve">WYDRA/Gospodarowanie </w:t>
      </w:r>
      <w:r>
        <w:rPr>
          <w:rFonts w:ascii="Times New Roman" w:eastAsia="Times New Roman" w:hAnsi="Times New Roman" w:cs="Times New Roman"/>
          <w:sz w:val="24"/>
        </w:rPr>
        <w:tab/>
        <w:t xml:space="preserve">Odpadami </w:t>
      </w:r>
    </w:p>
    <w:p w14:paraId="0CA8E967" w14:textId="77777777" w:rsidR="00230DA1" w:rsidRDefault="00466806">
      <w:pPr>
        <w:spacing w:after="15" w:line="305" w:lineRule="auto"/>
        <w:ind w:left="72" w:right="200" w:hanging="10"/>
        <w:jc w:val="both"/>
      </w:pPr>
      <w:r>
        <w:rPr>
          <w:rFonts w:ascii="Times New Roman" w:eastAsia="Times New Roman" w:hAnsi="Times New Roman" w:cs="Times New Roman"/>
          <w:sz w:val="24"/>
        </w:rPr>
        <w:t xml:space="preserve">Komunalnymi wydatki w kwocie 26 445,00 zł, </w:t>
      </w:r>
    </w:p>
    <w:p w14:paraId="470ED0BB" w14:textId="77777777" w:rsidR="00230DA1" w:rsidRDefault="00466806">
      <w:pPr>
        <w:numPr>
          <w:ilvl w:val="0"/>
          <w:numId w:val="127"/>
        </w:numPr>
        <w:spacing w:after="15" w:line="305" w:lineRule="auto"/>
        <w:ind w:right="200" w:hanging="377"/>
        <w:jc w:val="both"/>
      </w:pPr>
      <w:r>
        <w:rPr>
          <w:rFonts w:ascii="Times New Roman" w:eastAsia="Times New Roman" w:hAnsi="Times New Roman" w:cs="Times New Roman"/>
          <w:sz w:val="24"/>
        </w:rPr>
        <w:t xml:space="preserve">usługa emisji spotu w ramach kampanii społecznej pt. ”Czy zasypią nas śmieci”, wydatek  w kwocie 1 230,00 zł, </w:t>
      </w:r>
    </w:p>
    <w:p w14:paraId="1E6A67FE" w14:textId="77777777" w:rsidR="00230DA1" w:rsidRDefault="00466806">
      <w:pPr>
        <w:numPr>
          <w:ilvl w:val="0"/>
          <w:numId w:val="127"/>
        </w:numPr>
        <w:spacing w:after="15" w:line="305" w:lineRule="auto"/>
        <w:ind w:right="200" w:hanging="377"/>
        <w:jc w:val="both"/>
      </w:pPr>
      <w:r>
        <w:rPr>
          <w:rFonts w:ascii="Times New Roman" w:eastAsia="Times New Roman" w:hAnsi="Times New Roman" w:cs="Times New Roman"/>
          <w:sz w:val="24"/>
        </w:rPr>
        <w:t xml:space="preserve">usługa produkcji i wielokrotnej emisji spotu informacyjnego o obowiązku złożenia nowej deklaracji w związku ze zmianą metody naliczania opłaty za gospodarowanie odpadami komunalnymi wydatek w kwocie 2 607,60 zł, </w:t>
      </w:r>
    </w:p>
    <w:p w14:paraId="73243A10" w14:textId="77777777" w:rsidR="00230DA1" w:rsidRDefault="00466806">
      <w:pPr>
        <w:numPr>
          <w:ilvl w:val="0"/>
          <w:numId w:val="127"/>
        </w:numPr>
        <w:spacing w:after="15" w:line="305" w:lineRule="auto"/>
        <w:ind w:right="200" w:hanging="377"/>
        <w:jc w:val="both"/>
      </w:pPr>
      <w:r>
        <w:rPr>
          <w:rFonts w:ascii="Times New Roman" w:eastAsia="Times New Roman" w:hAnsi="Times New Roman" w:cs="Times New Roman"/>
          <w:sz w:val="24"/>
        </w:rPr>
        <w:t xml:space="preserve">opracowanie projektów, druk i dostarczenie druków deklaracji w sprawie opłaty  za gospodarowanie odpadami komunalnymi wydatki w kwocie 2 853,60 zł, </w:t>
      </w:r>
    </w:p>
    <w:p w14:paraId="4FD459E5" w14:textId="77777777" w:rsidR="00230DA1" w:rsidRDefault="00466806">
      <w:pPr>
        <w:numPr>
          <w:ilvl w:val="0"/>
          <w:numId w:val="127"/>
        </w:numPr>
        <w:spacing w:after="15" w:line="305" w:lineRule="auto"/>
        <w:ind w:right="200" w:hanging="377"/>
        <w:jc w:val="both"/>
      </w:pPr>
      <w:r>
        <w:rPr>
          <w:rFonts w:ascii="Times New Roman" w:eastAsia="Times New Roman" w:hAnsi="Times New Roman" w:cs="Times New Roman"/>
          <w:sz w:val="24"/>
        </w:rPr>
        <w:t xml:space="preserve">opracowanie projektów, druk i dostarczenie ulotek edukacyjnych w kwestii poprawnej segregacji odpadów komunalnych oraz sposobu obliczania opłaty wg nowo przyjętej metody od zużycia wody wydatki w kwocie 2 804,00 zł, </w:t>
      </w:r>
    </w:p>
    <w:p w14:paraId="20897731" w14:textId="77777777" w:rsidR="00230DA1" w:rsidRDefault="00466806">
      <w:pPr>
        <w:numPr>
          <w:ilvl w:val="0"/>
          <w:numId w:val="127"/>
        </w:numPr>
        <w:spacing w:after="15" w:line="305" w:lineRule="auto"/>
        <w:ind w:right="200" w:hanging="377"/>
        <w:jc w:val="both"/>
      </w:pPr>
      <w:r>
        <w:rPr>
          <w:rFonts w:ascii="Times New Roman" w:eastAsia="Times New Roman" w:hAnsi="Times New Roman" w:cs="Times New Roman"/>
          <w:sz w:val="24"/>
        </w:rPr>
        <w:t xml:space="preserve">opracowanie projektu, druk i dostarczenie Informatora Miejskiego w całości poświęconego treściom w zakresie gospodarki odpadami komunalnymi (w tym edukacyjnym dotyczącym prawidłowej segregacji) wydatek w kwocie 1 972,00 zł, </w:t>
      </w:r>
    </w:p>
    <w:p w14:paraId="54AE53D6" w14:textId="77777777" w:rsidR="00230DA1" w:rsidRDefault="00466806">
      <w:pPr>
        <w:numPr>
          <w:ilvl w:val="0"/>
          <w:numId w:val="127"/>
        </w:numPr>
        <w:spacing w:after="15" w:line="305" w:lineRule="auto"/>
        <w:ind w:right="200" w:hanging="377"/>
        <w:jc w:val="both"/>
      </w:pPr>
      <w:r>
        <w:rPr>
          <w:rFonts w:ascii="Times New Roman" w:eastAsia="Times New Roman" w:hAnsi="Times New Roman" w:cs="Times New Roman"/>
          <w:sz w:val="24"/>
        </w:rPr>
        <w:t xml:space="preserve">doradztwo prawne związane z dostosowaniem prawa miejscowego do ustawy o utrzymaniu czystości i porządku w gminach oraz przy wdrożeniu zmian w systemie gospodarki odpadami komunalnymi wydatki w kwocie 4 551,00 zł. </w:t>
      </w:r>
    </w:p>
    <w:p w14:paraId="3ED32C0F" w14:textId="77777777" w:rsidR="00230DA1" w:rsidRDefault="00466806">
      <w:pPr>
        <w:numPr>
          <w:ilvl w:val="0"/>
          <w:numId w:val="128"/>
        </w:numPr>
        <w:spacing w:after="15" w:line="305" w:lineRule="auto"/>
        <w:ind w:right="200" w:hanging="10"/>
        <w:jc w:val="both"/>
      </w:pPr>
      <w:r>
        <w:rPr>
          <w:rFonts w:ascii="Times New Roman" w:eastAsia="Times New Roman" w:hAnsi="Times New Roman" w:cs="Times New Roman"/>
          <w:sz w:val="24"/>
        </w:rPr>
        <w:t xml:space="preserve">Podróże służbowe, plan 1 000,00 zł, wykonanie w kwocie 140,56 zł, co stanowi 14,06%, w tym: wydatkowano środki na pokrycie kosztów ryczałtów miesięcznych za używanie samochodu nie będącego własnością pracodawcy do celów służbowych związanych  z administrowaniem systemem gospodarowania odpadami komunalnymi. </w:t>
      </w:r>
    </w:p>
    <w:p w14:paraId="464E03D4" w14:textId="77777777" w:rsidR="00230DA1" w:rsidRDefault="00466806">
      <w:pPr>
        <w:numPr>
          <w:ilvl w:val="0"/>
          <w:numId w:val="128"/>
        </w:numPr>
        <w:spacing w:after="15" w:line="305" w:lineRule="auto"/>
        <w:ind w:right="200" w:hanging="10"/>
        <w:jc w:val="both"/>
      </w:pPr>
      <w:r>
        <w:rPr>
          <w:rFonts w:ascii="Times New Roman" w:eastAsia="Times New Roman" w:hAnsi="Times New Roman" w:cs="Times New Roman"/>
          <w:sz w:val="24"/>
        </w:rPr>
        <w:t xml:space="preserve">Odpisy na zakładowy fundusz świadczeń socjalnych, plan 9 936,14 zł, wykonanie   kwocie 9 936,14 zł, co stanowi 100 %, w tym: wydatkowano środki na odpisy na zakładowy </w:t>
      </w:r>
      <w:r>
        <w:rPr>
          <w:rFonts w:ascii="Times New Roman" w:eastAsia="Times New Roman" w:hAnsi="Times New Roman" w:cs="Times New Roman"/>
          <w:sz w:val="24"/>
        </w:rPr>
        <w:lastRenderedPageBreak/>
        <w:t xml:space="preserve">fundusz świadczeń socjalnych od wynagrodzeń  pracowników obsługujących system gospodarki odpadami komunalnymi.  </w:t>
      </w:r>
    </w:p>
    <w:p w14:paraId="39F5C7B0" w14:textId="77777777" w:rsidR="00230DA1" w:rsidRDefault="00466806">
      <w:pPr>
        <w:numPr>
          <w:ilvl w:val="0"/>
          <w:numId w:val="128"/>
        </w:numPr>
        <w:spacing w:after="15" w:line="305" w:lineRule="auto"/>
        <w:ind w:right="200" w:hanging="10"/>
        <w:jc w:val="both"/>
      </w:pPr>
      <w:r>
        <w:rPr>
          <w:rFonts w:ascii="Times New Roman" w:eastAsia="Times New Roman" w:hAnsi="Times New Roman" w:cs="Times New Roman"/>
          <w:sz w:val="24"/>
        </w:rPr>
        <w:t xml:space="preserve">Szkolenia pracowników, plan 4 550,00 zł, wykonanie w kwocie 2 947,00 zł, co stanowi 64,77 %, w tym: wydatkowano środki z przeznaczeniem na szkolenia pracowników obsługujących system gospodarki odpadami komunalnymi (zmiany przepisów prawa, zmiany w obsadzie kadrowej). </w:t>
      </w:r>
    </w:p>
    <w:p w14:paraId="24FA8574" w14:textId="77777777" w:rsidR="00230DA1" w:rsidRDefault="00466806">
      <w:pPr>
        <w:spacing w:after="0"/>
        <w:ind w:left="77"/>
      </w:pPr>
      <w:r>
        <w:rPr>
          <w:rFonts w:ascii="Times New Roman" w:eastAsia="Times New Roman" w:hAnsi="Times New Roman" w:cs="Times New Roman"/>
          <w:b/>
          <w:sz w:val="24"/>
        </w:rPr>
        <w:t xml:space="preserve"> </w:t>
      </w:r>
    </w:p>
    <w:p w14:paraId="39DE76CD" w14:textId="77777777" w:rsidR="00230DA1" w:rsidRDefault="00230DA1">
      <w:pPr>
        <w:sectPr w:rsidR="00230DA1">
          <w:footerReference w:type="even" r:id="rId23"/>
          <w:footerReference w:type="default" r:id="rId24"/>
          <w:footerReference w:type="first" r:id="rId25"/>
          <w:pgSz w:w="11900" w:h="16840"/>
          <w:pgMar w:top="1418" w:right="1200" w:bottom="1432" w:left="1339" w:header="708" w:footer="717" w:gutter="0"/>
          <w:cols w:space="708"/>
        </w:sectPr>
      </w:pPr>
    </w:p>
    <w:p w14:paraId="26807123" w14:textId="77777777" w:rsidR="00230DA1" w:rsidRDefault="00466806">
      <w:pPr>
        <w:pBdr>
          <w:top w:val="single" w:sz="5" w:space="0" w:color="000000"/>
          <w:left w:val="single" w:sz="5" w:space="0" w:color="000000"/>
          <w:right w:val="single" w:sz="5" w:space="0" w:color="000000"/>
        </w:pBdr>
        <w:spacing w:after="0"/>
        <w:ind w:right="4127"/>
        <w:jc w:val="right"/>
      </w:pPr>
      <w:r>
        <w:rPr>
          <w:b/>
        </w:rPr>
        <w:lastRenderedPageBreak/>
        <w:t>Informacja uzupełniająca do sprawozdania rocznego z wykonania budżetu za rok 2020</w:t>
      </w:r>
    </w:p>
    <w:tbl>
      <w:tblPr>
        <w:tblStyle w:val="TableGrid"/>
        <w:tblW w:w="16428" w:type="dxa"/>
        <w:tblInd w:w="-25" w:type="dxa"/>
        <w:tblCellMar>
          <w:top w:w="0" w:type="dxa"/>
          <w:left w:w="0" w:type="dxa"/>
          <w:bottom w:w="0" w:type="dxa"/>
          <w:right w:w="23" w:type="dxa"/>
        </w:tblCellMar>
        <w:tblLook w:val="04A0" w:firstRow="1" w:lastRow="0" w:firstColumn="1" w:lastColumn="0" w:noHBand="0" w:noVBand="1"/>
      </w:tblPr>
      <w:tblGrid>
        <w:gridCol w:w="963"/>
        <w:gridCol w:w="1746"/>
        <w:gridCol w:w="944"/>
        <w:gridCol w:w="1717"/>
        <w:gridCol w:w="377"/>
        <w:gridCol w:w="955"/>
        <w:gridCol w:w="1581"/>
        <w:gridCol w:w="1147"/>
        <w:gridCol w:w="1640"/>
        <w:gridCol w:w="5358"/>
      </w:tblGrid>
      <w:tr w:rsidR="00230DA1" w14:paraId="5A1AD253" w14:textId="77777777">
        <w:trPr>
          <w:trHeight w:val="274"/>
        </w:trPr>
        <w:tc>
          <w:tcPr>
            <w:tcW w:w="965" w:type="dxa"/>
            <w:tcBorders>
              <w:top w:val="nil"/>
              <w:left w:val="nil"/>
              <w:bottom w:val="single" w:sz="5" w:space="0" w:color="000000"/>
              <w:right w:val="nil"/>
            </w:tcBorders>
            <w:vAlign w:val="bottom"/>
          </w:tcPr>
          <w:p w14:paraId="28811D50" w14:textId="77777777" w:rsidR="00230DA1" w:rsidRDefault="00466806">
            <w:pPr>
              <w:spacing w:after="0"/>
              <w:ind w:right="1"/>
              <w:jc w:val="center"/>
            </w:pPr>
            <w:r>
              <w:rPr>
                <w:b/>
                <w:sz w:val="15"/>
              </w:rPr>
              <w:t xml:space="preserve">I. </w:t>
            </w:r>
          </w:p>
        </w:tc>
        <w:tc>
          <w:tcPr>
            <w:tcW w:w="2695" w:type="dxa"/>
            <w:gridSpan w:val="2"/>
            <w:tcBorders>
              <w:top w:val="nil"/>
              <w:left w:val="nil"/>
              <w:bottom w:val="single" w:sz="5" w:space="0" w:color="000000"/>
              <w:right w:val="single" w:sz="5" w:space="0" w:color="000000"/>
            </w:tcBorders>
            <w:vAlign w:val="bottom"/>
          </w:tcPr>
          <w:p w14:paraId="7C4E587B" w14:textId="77777777" w:rsidR="00230DA1" w:rsidRDefault="00466806">
            <w:pPr>
              <w:spacing w:after="0"/>
              <w:ind w:left="25"/>
            </w:pPr>
            <w:r>
              <w:rPr>
                <w:b/>
                <w:sz w:val="15"/>
              </w:rPr>
              <w:t>Rok</w:t>
            </w:r>
          </w:p>
        </w:tc>
        <w:tc>
          <w:tcPr>
            <w:tcW w:w="1721" w:type="dxa"/>
            <w:tcBorders>
              <w:top w:val="single" w:sz="5" w:space="0" w:color="000000"/>
              <w:left w:val="single" w:sz="5" w:space="0" w:color="000000"/>
              <w:bottom w:val="single" w:sz="5" w:space="0" w:color="000000"/>
              <w:right w:val="single" w:sz="5" w:space="0" w:color="000000"/>
            </w:tcBorders>
            <w:shd w:val="clear" w:color="auto" w:fill="E2EFDA"/>
            <w:vAlign w:val="bottom"/>
          </w:tcPr>
          <w:p w14:paraId="64A55F64" w14:textId="77777777" w:rsidR="00230DA1" w:rsidRDefault="00466806">
            <w:pPr>
              <w:spacing w:after="0"/>
              <w:ind w:left="32"/>
              <w:jc w:val="center"/>
            </w:pPr>
            <w:r>
              <w:rPr>
                <w:b/>
                <w:sz w:val="14"/>
              </w:rPr>
              <w:t>2020</w:t>
            </w:r>
          </w:p>
        </w:tc>
        <w:tc>
          <w:tcPr>
            <w:tcW w:w="11047" w:type="dxa"/>
            <w:gridSpan w:val="6"/>
            <w:vMerge w:val="restart"/>
            <w:tcBorders>
              <w:top w:val="nil"/>
              <w:left w:val="single" w:sz="5" w:space="0" w:color="000000"/>
              <w:bottom w:val="single" w:sz="5" w:space="0" w:color="000000"/>
              <w:right w:val="nil"/>
            </w:tcBorders>
          </w:tcPr>
          <w:p w14:paraId="37497125" w14:textId="77777777" w:rsidR="00230DA1" w:rsidRDefault="00466806">
            <w:pPr>
              <w:spacing w:after="0"/>
              <w:ind w:left="404"/>
              <w:jc w:val="center"/>
            </w:pPr>
            <w:r>
              <w:t>Adresat:</w:t>
            </w:r>
          </w:p>
          <w:p w14:paraId="17866EE9" w14:textId="77777777" w:rsidR="00230DA1" w:rsidRDefault="00466806">
            <w:pPr>
              <w:spacing w:after="0" w:line="252" w:lineRule="auto"/>
              <w:ind w:left="3489" w:right="3085"/>
              <w:jc w:val="center"/>
            </w:pPr>
            <w:r>
              <w:rPr>
                <w:b/>
              </w:rPr>
              <w:t>Regionalna Izba Obrachunkowa w Warszawie ul. Koszykowa 6a</w:t>
            </w:r>
          </w:p>
          <w:p w14:paraId="1B59ABA6" w14:textId="77777777" w:rsidR="00230DA1" w:rsidRDefault="00466806">
            <w:pPr>
              <w:spacing w:after="0"/>
              <w:ind w:left="408"/>
              <w:jc w:val="center"/>
            </w:pPr>
            <w:r>
              <w:rPr>
                <w:b/>
              </w:rPr>
              <w:t>00-564 Warszawa</w:t>
            </w:r>
          </w:p>
        </w:tc>
      </w:tr>
      <w:tr w:rsidR="00230DA1" w14:paraId="3F7D3FA5" w14:textId="77777777">
        <w:trPr>
          <w:trHeight w:val="274"/>
        </w:trPr>
        <w:tc>
          <w:tcPr>
            <w:tcW w:w="965" w:type="dxa"/>
            <w:tcBorders>
              <w:top w:val="single" w:sz="5" w:space="0" w:color="000000"/>
              <w:left w:val="nil"/>
              <w:bottom w:val="single" w:sz="5" w:space="0" w:color="000000"/>
              <w:right w:val="nil"/>
            </w:tcBorders>
            <w:vAlign w:val="bottom"/>
          </w:tcPr>
          <w:p w14:paraId="52039DE2" w14:textId="77777777" w:rsidR="00230DA1" w:rsidRDefault="00466806">
            <w:pPr>
              <w:spacing w:after="0"/>
              <w:ind w:right="4"/>
              <w:jc w:val="center"/>
            </w:pPr>
            <w:r>
              <w:rPr>
                <w:b/>
                <w:sz w:val="15"/>
              </w:rPr>
              <w:t xml:space="preserve">II. </w:t>
            </w:r>
          </w:p>
        </w:tc>
        <w:tc>
          <w:tcPr>
            <w:tcW w:w="2695" w:type="dxa"/>
            <w:gridSpan w:val="2"/>
            <w:tcBorders>
              <w:top w:val="single" w:sz="5" w:space="0" w:color="000000"/>
              <w:left w:val="nil"/>
              <w:bottom w:val="single" w:sz="5" w:space="0" w:color="000000"/>
              <w:right w:val="single" w:sz="5" w:space="0" w:color="000000"/>
            </w:tcBorders>
            <w:vAlign w:val="bottom"/>
          </w:tcPr>
          <w:p w14:paraId="6FCCB7DF" w14:textId="77777777" w:rsidR="00230DA1" w:rsidRDefault="00466806">
            <w:pPr>
              <w:spacing w:after="0"/>
              <w:ind w:left="25"/>
            </w:pPr>
            <w:r>
              <w:rPr>
                <w:b/>
                <w:sz w:val="15"/>
              </w:rPr>
              <w:t xml:space="preserve">Nazwa jednostki </w:t>
            </w:r>
          </w:p>
        </w:tc>
        <w:tc>
          <w:tcPr>
            <w:tcW w:w="1721" w:type="dxa"/>
            <w:tcBorders>
              <w:top w:val="single" w:sz="5" w:space="0" w:color="000000"/>
              <w:left w:val="single" w:sz="5" w:space="0" w:color="000000"/>
              <w:bottom w:val="single" w:sz="5" w:space="0" w:color="000000"/>
              <w:right w:val="single" w:sz="5" w:space="0" w:color="000000"/>
            </w:tcBorders>
            <w:shd w:val="clear" w:color="auto" w:fill="E2EFDA"/>
            <w:vAlign w:val="bottom"/>
          </w:tcPr>
          <w:p w14:paraId="1BB6DEE0" w14:textId="77777777" w:rsidR="00230DA1" w:rsidRDefault="00466806">
            <w:pPr>
              <w:spacing w:after="0"/>
              <w:ind w:left="28"/>
              <w:jc w:val="center"/>
            </w:pPr>
            <w:r>
              <w:rPr>
                <w:b/>
                <w:sz w:val="14"/>
              </w:rPr>
              <w:t>MIASTO MŁAWA</w:t>
            </w:r>
          </w:p>
        </w:tc>
        <w:tc>
          <w:tcPr>
            <w:tcW w:w="0" w:type="auto"/>
            <w:gridSpan w:val="6"/>
            <w:vMerge/>
            <w:tcBorders>
              <w:top w:val="nil"/>
              <w:left w:val="single" w:sz="5" w:space="0" w:color="000000"/>
              <w:bottom w:val="nil"/>
              <w:right w:val="nil"/>
            </w:tcBorders>
          </w:tcPr>
          <w:p w14:paraId="5190EA67" w14:textId="77777777" w:rsidR="00230DA1" w:rsidRDefault="00230DA1"/>
        </w:tc>
      </w:tr>
      <w:tr w:rsidR="00230DA1" w14:paraId="3A90969C" w14:textId="77777777">
        <w:trPr>
          <w:trHeight w:val="274"/>
        </w:trPr>
        <w:tc>
          <w:tcPr>
            <w:tcW w:w="965" w:type="dxa"/>
            <w:tcBorders>
              <w:top w:val="single" w:sz="5" w:space="0" w:color="000000"/>
              <w:left w:val="nil"/>
              <w:bottom w:val="single" w:sz="5" w:space="0" w:color="000000"/>
              <w:right w:val="nil"/>
            </w:tcBorders>
            <w:vAlign w:val="bottom"/>
          </w:tcPr>
          <w:p w14:paraId="42FF68B2" w14:textId="77777777" w:rsidR="00230DA1" w:rsidRDefault="00466806">
            <w:pPr>
              <w:spacing w:after="0"/>
              <w:ind w:right="3"/>
              <w:jc w:val="center"/>
            </w:pPr>
            <w:r>
              <w:rPr>
                <w:b/>
                <w:sz w:val="15"/>
              </w:rPr>
              <w:t xml:space="preserve">III. </w:t>
            </w:r>
          </w:p>
        </w:tc>
        <w:tc>
          <w:tcPr>
            <w:tcW w:w="2695" w:type="dxa"/>
            <w:gridSpan w:val="2"/>
            <w:tcBorders>
              <w:top w:val="single" w:sz="5" w:space="0" w:color="000000"/>
              <w:left w:val="nil"/>
              <w:bottom w:val="single" w:sz="5" w:space="0" w:color="000000"/>
              <w:right w:val="single" w:sz="5" w:space="0" w:color="000000"/>
            </w:tcBorders>
            <w:vAlign w:val="bottom"/>
          </w:tcPr>
          <w:p w14:paraId="5B6040A4" w14:textId="77777777" w:rsidR="00230DA1" w:rsidRDefault="00466806">
            <w:pPr>
              <w:spacing w:after="0"/>
              <w:ind w:left="25"/>
            </w:pPr>
            <w:r>
              <w:rPr>
                <w:b/>
                <w:sz w:val="15"/>
              </w:rPr>
              <w:t>Numer identyfikacyjny REGON</w:t>
            </w:r>
          </w:p>
        </w:tc>
        <w:tc>
          <w:tcPr>
            <w:tcW w:w="1721" w:type="dxa"/>
            <w:tcBorders>
              <w:top w:val="single" w:sz="5" w:space="0" w:color="000000"/>
              <w:left w:val="single" w:sz="5" w:space="0" w:color="000000"/>
              <w:bottom w:val="single" w:sz="5" w:space="0" w:color="000000"/>
              <w:right w:val="single" w:sz="5" w:space="0" w:color="000000"/>
            </w:tcBorders>
            <w:shd w:val="clear" w:color="auto" w:fill="E2EFDA"/>
            <w:vAlign w:val="bottom"/>
          </w:tcPr>
          <w:p w14:paraId="169CB477" w14:textId="77777777" w:rsidR="00230DA1" w:rsidRDefault="00466806">
            <w:pPr>
              <w:spacing w:after="0"/>
              <w:ind w:left="34"/>
              <w:jc w:val="center"/>
            </w:pPr>
            <w:r>
              <w:rPr>
                <w:b/>
                <w:sz w:val="14"/>
              </w:rPr>
              <w:t>130377830</w:t>
            </w:r>
          </w:p>
        </w:tc>
        <w:tc>
          <w:tcPr>
            <w:tcW w:w="0" w:type="auto"/>
            <w:gridSpan w:val="6"/>
            <w:vMerge/>
            <w:tcBorders>
              <w:top w:val="nil"/>
              <w:left w:val="single" w:sz="5" w:space="0" w:color="000000"/>
              <w:bottom w:val="nil"/>
              <w:right w:val="nil"/>
            </w:tcBorders>
          </w:tcPr>
          <w:p w14:paraId="14C3E764" w14:textId="77777777" w:rsidR="00230DA1" w:rsidRDefault="00230DA1"/>
        </w:tc>
      </w:tr>
      <w:tr w:rsidR="00230DA1" w14:paraId="768FEB07" w14:textId="77777777">
        <w:trPr>
          <w:trHeight w:val="274"/>
        </w:trPr>
        <w:tc>
          <w:tcPr>
            <w:tcW w:w="965" w:type="dxa"/>
            <w:tcBorders>
              <w:top w:val="single" w:sz="5" w:space="0" w:color="000000"/>
              <w:left w:val="nil"/>
              <w:bottom w:val="single" w:sz="5" w:space="0" w:color="000000"/>
              <w:right w:val="nil"/>
            </w:tcBorders>
            <w:vAlign w:val="bottom"/>
          </w:tcPr>
          <w:p w14:paraId="57EEA9C0" w14:textId="77777777" w:rsidR="00230DA1" w:rsidRDefault="00466806">
            <w:pPr>
              <w:spacing w:after="0"/>
              <w:ind w:right="4"/>
              <w:jc w:val="center"/>
            </w:pPr>
            <w:r>
              <w:rPr>
                <w:b/>
                <w:sz w:val="15"/>
              </w:rPr>
              <w:t xml:space="preserve">IV. </w:t>
            </w:r>
          </w:p>
        </w:tc>
        <w:tc>
          <w:tcPr>
            <w:tcW w:w="2695" w:type="dxa"/>
            <w:gridSpan w:val="2"/>
            <w:tcBorders>
              <w:top w:val="single" w:sz="5" w:space="0" w:color="000000"/>
              <w:left w:val="nil"/>
              <w:bottom w:val="single" w:sz="5" w:space="0" w:color="000000"/>
              <w:right w:val="single" w:sz="5" w:space="0" w:color="000000"/>
            </w:tcBorders>
            <w:vAlign w:val="bottom"/>
          </w:tcPr>
          <w:p w14:paraId="79F304BC" w14:textId="77777777" w:rsidR="00230DA1" w:rsidRDefault="00466806">
            <w:pPr>
              <w:spacing w:after="0"/>
              <w:ind w:left="25"/>
            </w:pPr>
            <w:r>
              <w:rPr>
                <w:b/>
                <w:sz w:val="15"/>
              </w:rPr>
              <w:t>Kod GUS</w:t>
            </w:r>
          </w:p>
        </w:tc>
        <w:tc>
          <w:tcPr>
            <w:tcW w:w="1721" w:type="dxa"/>
            <w:tcBorders>
              <w:top w:val="single" w:sz="5" w:space="0" w:color="000000"/>
              <w:left w:val="single" w:sz="5" w:space="0" w:color="000000"/>
              <w:bottom w:val="single" w:sz="5" w:space="0" w:color="000000"/>
              <w:right w:val="single" w:sz="5" w:space="0" w:color="000000"/>
            </w:tcBorders>
            <w:shd w:val="clear" w:color="auto" w:fill="E2EFDA"/>
            <w:vAlign w:val="bottom"/>
          </w:tcPr>
          <w:p w14:paraId="7B09A644" w14:textId="77777777" w:rsidR="00230DA1" w:rsidRDefault="00466806">
            <w:pPr>
              <w:spacing w:after="0"/>
              <w:ind w:left="2"/>
              <w:jc w:val="center"/>
            </w:pPr>
            <w:r>
              <w:rPr>
                <w:b/>
                <w:sz w:val="14"/>
              </w:rPr>
              <w:t xml:space="preserve">14 13 01 </w:t>
            </w:r>
          </w:p>
        </w:tc>
        <w:tc>
          <w:tcPr>
            <w:tcW w:w="0" w:type="auto"/>
            <w:gridSpan w:val="6"/>
            <w:vMerge/>
            <w:tcBorders>
              <w:top w:val="nil"/>
              <w:left w:val="single" w:sz="5" w:space="0" w:color="000000"/>
              <w:bottom w:val="single" w:sz="5" w:space="0" w:color="000000"/>
              <w:right w:val="nil"/>
            </w:tcBorders>
          </w:tcPr>
          <w:p w14:paraId="3C3C7637" w14:textId="77777777" w:rsidR="00230DA1" w:rsidRDefault="00230DA1"/>
        </w:tc>
      </w:tr>
      <w:tr w:rsidR="00230DA1" w14:paraId="3837BB3F" w14:textId="77777777">
        <w:trPr>
          <w:trHeight w:val="91"/>
        </w:trPr>
        <w:tc>
          <w:tcPr>
            <w:tcW w:w="965" w:type="dxa"/>
            <w:tcBorders>
              <w:top w:val="single" w:sz="5" w:space="0" w:color="000000"/>
              <w:left w:val="single" w:sz="5" w:space="0" w:color="000000"/>
              <w:bottom w:val="single" w:sz="5" w:space="0" w:color="000000"/>
              <w:right w:val="nil"/>
            </w:tcBorders>
          </w:tcPr>
          <w:p w14:paraId="0A385D96" w14:textId="77777777" w:rsidR="00230DA1" w:rsidRDefault="00230DA1"/>
        </w:tc>
        <w:tc>
          <w:tcPr>
            <w:tcW w:w="15463" w:type="dxa"/>
            <w:gridSpan w:val="9"/>
            <w:tcBorders>
              <w:top w:val="single" w:sz="5" w:space="0" w:color="000000"/>
              <w:left w:val="nil"/>
              <w:bottom w:val="single" w:sz="5" w:space="0" w:color="000000"/>
              <w:right w:val="single" w:sz="5" w:space="0" w:color="000000"/>
            </w:tcBorders>
          </w:tcPr>
          <w:p w14:paraId="2F6B08A7" w14:textId="77777777" w:rsidR="00230DA1" w:rsidRDefault="00230DA1"/>
        </w:tc>
      </w:tr>
      <w:tr w:rsidR="00230DA1" w14:paraId="174C4241" w14:textId="77777777">
        <w:trPr>
          <w:trHeight w:val="372"/>
        </w:trPr>
        <w:tc>
          <w:tcPr>
            <w:tcW w:w="965" w:type="dxa"/>
            <w:tcBorders>
              <w:top w:val="single" w:sz="5" w:space="0" w:color="000000"/>
              <w:left w:val="nil"/>
              <w:bottom w:val="single" w:sz="5" w:space="0" w:color="000000"/>
              <w:right w:val="nil"/>
            </w:tcBorders>
            <w:vAlign w:val="bottom"/>
          </w:tcPr>
          <w:p w14:paraId="4D172BCA" w14:textId="77777777" w:rsidR="00230DA1" w:rsidRDefault="00466806">
            <w:pPr>
              <w:spacing w:after="0"/>
              <w:ind w:right="4"/>
              <w:jc w:val="center"/>
            </w:pPr>
            <w:r>
              <w:rPr>
                <w:b/>
                <w:sz w:val="17"/>
              </w:rPr>
              <w:t xml:space="preserve">V. </w:t>
            </w:r>
          </w:p>
        </w:tc>
        <w:tc>
          <w:tcPr>
            <w:tcW w:w="15463" w:type="dxa"/>
            <w:gridSpan w:val="9"/>
            <w:tcBorders>
              <w:top w:val="single" w:sz="5" w:space="0" w:color="000000"/>
              <w:left w:val="nil"/>
              <w:bottom w:val="single" w:sz="5" w:space="0" w:color="000000"/>
              <w:right w:val="single" w:sz="5" w:space="0" w:color="000000"/>
            </w:tcBorders>
            <w:vAlign w:val="bottom"/>
          </w:tcPr>
          <w:p w14:paraId="0CF7BE4D" w14:textId="77777777" w:rsidR="00230DA1" w:rsidRDefault="00466806">
            <w:pPr>
              <w:spacing w:after="0"/>
              <w:ind w:left="30"/>
            </w:pPr>
            <w:r>
              <w:rPr>
                <w:b/>
                <w:sz w:val="17"/>
              </w:rPr>
              <w:t xml:space="preserve">Dochody z tytułu opłaty za gospodarowanie odpadami komunalnymi oraz wydatki poniesione na funkcjonowanie systemu gospodarowania odpadami komunalnymi </w:t>
            </w:r>
          </w:p>
        </w:tc>
      </w:tr>
      <w:tr w:rsidR="00230DA1" w14:paraId="66860C01" w14:textId="77777777">
        <w:trPr>
          <w:trHeight w:val="178"/>
        </w:trPr>
        <w:tc>
          <w:tcPr>
            <w:tcW w:w="965" w:type="dxa"/>
            <w:vMerge w:val="restart"/>
            <w:tcBorders>
              <w:top w:val="single" w:sz="5" w:space="0" w:color="000000"/>
              <w:left w:val="single" w:sz="5" w:space="0" w:color="000000"/>
              <w:bottom w:val="single" w:sz="5" w:space="0" w:color="000000"/>
              <w:right w:val="nil"/>
            </w:tcBorders>
            <w:vAlign w:val="bottom"/>
          </w:tcPr>
          <w:p w14:paraId="63966684" w14:textId="77777777" w:rsidR="00230DA1" w:rsidRDefault="00466806">
            <w:pPr>
              <w:spacing w:after="0"/>
              <w:ind w:right="3"/>
              <w:jc w:val="right"/>
            </w:pPr>
            <w:r>
              <w:rPr>
                <w:b/>
                <w:sz w:val="15"/>
              </w:rPr>
              <w:t xml:space="preserve"> z</w:t>
            </w:r>
          </w:p>
        </w:tc>
        <w:tc>
          <w:tcPr>
            <w:tcW w:w="4416" w:type="dxa"/>
            <w:gridSpan w:val="3"/>
            <w:vMerge w:val="restart"/>
            <w:tcBorders>
              <w:top w:val="single" w:sz="5" w:space="0" w:color="000000"/>
              <w:left w:val="nil"/>
              <w:bottom w:val="single" w:sz="5" w:space="0" w:color="000000"/>
              <w:right w:val="single" w:sz="5" w:space="0" w:color="000000"/>
            </w:tcBorders>
            <w:vAlign w:val="center"/>
          </w:tcPr>
          <w:p w14:paraId="1BE7CAEB" w14:textId="77777777" w:rsidR="00230DA1" w:rsidRDefault="00466806">
            <w:pPr>
              <w:spacing w:after="0"/>
              <w:ind w:left="1300"/>
            </w:pPr>
            <w:r>
              <w:rPr>
                <w:b/>
                <w:sz w:val="20"/>
              </w:rPr>
              <w:t>DOCHODY</w:t>
            </w:r>
          </w:p>
          <w:p w14:paraId="2660619B" w14:textId="77777777" w:rsidR="00230DA1" w:rsidRDefault="00466806">
            <w:pPr>
              <w:spacing w:after="0"/>
              <w:ind w:left="-26"/>
            </w:pPr>
            <w:r>
              <w:rPr>
                <w:b/>
                <w:sz w:val="15"/>
              </w:rPr>
              <w:t xml:space="preserve"> tytułu opłaty za gospodarowanie odpadami komunalnymi</w:t>
            </w:r>
          </w:p>
        </w:tc>
        <w:tc>
          <w:tcPr>
            <w:tcW w:w="377" w:type="dxa"/>
            <w:tcBorders>
              <w:top w:val="single" w:sz="5" w:space="0" w:color="000000"/>
              <w:left w:val="single" w:sz="5" w:space="0" w:color="000000"/>
              <w:bottom w:val="nil"/>
              <w:right w:val="single" w:sz="5" w:space="0" w:color="000000"/>
            </w:tcBorders>
            <w:shd w:val="clear" w:color="auto" w:fill="E2EFDA"/>
          </w:tcPr>
          <w:p w14:paraId="5A8D2EAE" w14:textId="77777777" w:rsidR="00230DA1" w:rsidRDefault="00230DA1"/>
        </w:tc>
        <w:tc>
          <w:tcPr>
            <w:tcW w:w="10670" w:type="dxa"/>
            <w:gridSpan w:val="5"/>
            <w:tcBorders>
              <w:top w:val="single" w:sz="5" w:space="0" w:color="000000"/>
              <w:left w:val="single" w:sz="5" w:space="0" w:color="000000"/>
              <w:bottom w:val="nil"/>
              <w:right w:val="single" w:sz="5" w:space="0" w:color="000000"/>
            </w:tcBorders>
          </w:tcPr>
          <w:p w14:paraId="7544ABF7" w14:textId="77777777" w:rsidR="00230DA1" w:rsidRDefault="00230DA1"/>
        </w:tc>
      </w:tr>
      <w:tr w:rsidR="00230DA1" w14:paraId="57FC6398" w14:textId="77777777">
        <w:trPr>
          <w:trHeight w:val="633"/>
        </w:trPr>
        <w:tc>
          <w:tcPr>
            <w:tcW w:w="0" w:type="auto"/>
            <w:vMerge/>
            <w:tcBorders>
              <w:top w:val="nil"/>
              <w:left w:val="single" w:sz="5" w:space="0" w:color="000000"/>
              <w:bottom w:val="single" w:sz="5" w:space="0" w:color="000000"/>
              <w:right w:val="nil"/>
            </w:tcBorders>
          </w:tcPr>
          <w:p w14:paraId="3F876425" w14:textId="77777777" w:rsidR="00230DA1" w:rsidRDefault="00230DA1"/>
        </w:tc>
        <w:tc>
          <w:tcPr>
            <w:tcW w:w="0" w:type="auto"/>
            <w:gridSpan w:val="3"/>
            <w:vMerge/>
            <w:tcBorders>
              <w:top w:val="nil"/>
              <w:left w:val="nil"/>
              <w:bottom w:val="single" w:sz="5" w:space="0" w:color="000000"/>
              <w:right w:val="single" w:sz="5" w:space="0" w:color="000000"/>
            </w:tcBorders>
          </w:tcPr>
          <w:p w14:paraId="4819BADB" w14:textId="77777777" w:rsidR="00230DA1" w:rsidRDefault="00230DA1"/>
        </w:tc>
        <w:tc>
          <w:tcPr>
            <w:tcW w:w="377" w:type="dxa"/>
            <w:tcBorders>
              <w:top w:val="nil"/>
              <w:left w:val="single" w:sz="5" w:space="0" w:color="000000"/>
              <w:bottom w:val="single" w:sz="61" w:space="0" w:color="E2EFDA"/>
              <w:right w:val="single" w:sz="5" w:space="0" w:color="000000"/>
            </w:tcBorders>
            <w:shd w:val="clear" w:color="auto" w:fill="E2EFDA"/>
          </w:tcPr>
          <w:p w14:paraId="1E222E1D" w14:textId="77777777" w:rsidR="00230DA1" w:rsidRDefault="00230DA1"/>
        </w:tc>
        <w:tc>
          <w:tcPr>
            <w:tcW w:w="5302" w:type="dxa"/>
            <w:gridSpan w:val="4"/>
            <w:tcBorders>
              <w:top w:val="nil"/>
              <w:left w:val="single" w:sz="5" w:space="0" w:color="000000"/>
              <w:bottom w:val="single" w:sz="5" w:space="0" w:color="000000"/>
              <w:right w:val="single" w:sz="5" w:space="0" w:color="000000"/>
            </w:tcBorders>
          </w:tcPr>
          <w:p w14:paraId="204FDE1C" w14:textId="77777777" w:rsidR="00230DA1" w:rsidRDefault="00466806">
            <w:pPr>
              <w:spacing w:after="0"/>
              <w:ind w:left="33"/>
              <w:jc w:val="center"/>
            </w:pPr>
            <w:r>
              <w:rPr>
                <w:b/>
                <w:sz w:val="20"/>
              </w:rPr>
              <w:t>WYDATKI</w:t>
            </w:r>
          </w:p>
          <w:p w14:paraId="3308AE44" w14:textId="77777777" w:rsidR="00230DA1" w:rsidRDefault="00466806">
            <w:pPr>
              <w:spacing w:after="103"/>
              <w:ind w:left="119"/>
            </w:pPr>
            <w:r>
              <w:rPr>
                <w:b/>
                <w:sz w:val="15"/>
              </w:rPr>
              <w:t xml:space="preserve"> poniesione na funkcjonowanie systemu gospodarowania odpadami komunalnymi</w:t>
            </w:r>
          </w:p>
          <w:p w14:paraId="6F12353A" w14:textId="77777777" w:rsidR="00230DA1" w:rsidRDefault="00466806">
            <w:pPr>
              <w:tabs>
                <w:tab w:val="center" w:pos="477"/>
                <w:tab w:val="center" w:pos="1747"/>
                <w:tab w:val="center" w:pos="3098"/>
                <w:tab w:val="center" w:pos="4481"/>
              </w:tabs>
              <w:spacing w:after="0"/>
            </w:pPr>
            <w:r>
              <w:tab/>
            </w:r>
            <w:r>
              <w:rPr>
                <w:sz w:val="10"/>
              </w:rPr>
              <w:t>5</w:t>
            </w:r>
            <w:r>
              <w:rPr>
                <w:sz w:val="10"/>
              </w:rPr>
              <w:tab/>
              <w:t>6</w:t>
            </w:r>
            <w:r>
              <w:rPr>
                <w:sz w:val="10"/>
              </w:rPr>
              <w:tab/>
              <w:t>7</w:t>
            </w:r>
            <w:r>
              <w:rPr>
                <w:sz w:val="10"/>
              </w:rPr>
              <w:tab/>
              <w:t>8</w:t>
            </w:r>
          </w:p>
        </w:tc>
        <w:tc>
          <w:tcPr>
            <w:tcW w:w="5369" w:type="dxa"/>
            <w:tcBorders>
              <w:top w:val="single" w:sz="5" w:space="0" w:color="000000"/>
              <w:left w:val="single" w:sz="5" w:space="0" w:color="000000"/>
              <w:bottom w:val="single" w:sz="5" w:space="0" w:color="000000"/>
              <w:right w:val="single" w:sz="5" w:space="0" w:color="000000"/>
            </w:tcBorders>
            <w:vAlign w:val="bottom"/>
          </w:tcPr>
          <w:p w14:paraId="2890D9B3" w14:textId="77777777" w:rsidR="00230DA1" w:rsidRDefault="00466806">
            <w:pPr>
              <w:spacing w:after="0"/>
              <w:ind w:left="25"/>
            </w:pPr>
            <w:r>
              <w:rPr>
                <w:b/>
                <w:sz w:val="15"/>
              </w:rPr>
              <w:t>w tym koszty:</w:t>
            </w:r>
          </w:p>
        </w:tc>
      </w:tr>
      <w:tr w:rsidR="00230DA1" w14:paraId="66FF1AB7" w14:textId="77777777">
        <w:trPr>
          <w:trHeight w:val="78"/>
        </w:trPr>
        <w:tc>
          <w:tcPr>
            <w:tcW w:w="965" w:type="dxa"/>
            <w:tcBorders>
              <w:top w:val="single" w:sz="5" w:space="0" w:color="000000"/>
              <w:left w:val="single" w:sz="5" w:space="0" w:color="000000"/>
              <w:bottom w:val="single" w:sz="5" w:space="0" w:color="000000"/>
              <w:right w:val="single" w:sz="5" w:space="0" w:color="000000"/>
            </w:tcBorders>
          </w:tcPr>
          <w:p w14:paraId="0885A792" w14:textId="77777777" w:rsidR="00230DA1" w:rsidRDefault="00466806">
            <w:pPr>
              <w:spacing w:after="0"/>
              <w:ind w:left="32"/>
              <w:jc w:val="center"/>
            </w:pPr>
            <w:r>
              <w:rPr>
                <w:sz w:val="10"/>
              </w:rPr>
              <w:t>1</w:t>
            </w:r>
          </w:p>
        </w:tc>
        <w:tc>
          <w:tcPr>
            <w:tcW w:w="1750" w:type="dxa"/>
            <w:tcBorders>
              <w:top w:val="single" w:sz="5" w:space="0" w:color="000000"/>
              <w:left w:val="single" w:sz="5" w:space="0" w:color="000000"/>
              <w:bottom w:val="single" w:sz="5" w:space="0" w:color="000000"/>
              <w:right w:val="single" w:sz="5" w:space="0" w:color="000000"/>
            </w:tcBorders>
          </w:tcPr>
          <w:p w14:paraId="0A7A4E5B" w14:textId="77777777" w:rsidR="00230DA1" w:rsidRDefault="00466806">
            <w:pPr>
              <w:spacing w:after="0"/>
              <w:ind w:left="34"/>
              <w:jc w:val="center"/>
            </w:pPr>
            <w:r>
              <w:rPr>
                <w:sz w:val="10"/>
              </w:rPr>
              <w:t>2</w:t>
            </w:r>
          </w:p>
        </w:tc>
        <w:tc>
          <w:tcPr>
            <w:tcW w:w="946" w:type="dxa"/>
            <w:tcBorders>
              <w:top w:val="single" w:sz="5" w:space="0" w:color="000000"/>
              <w:left w:val="single" w:sz="5" w:space="0" w:color="000000"/>
              <w:bottom w:val="single" w:sz="5" w:space="0" w:color="000000"/>
              <w:right w:val="single" w:sz="5" w:space="0" w:color="000000"/>
            </w:tcBorders>
          </w:tcPr>
          <w:p w14:paraId="111CA306" w14:textId="77777777" w:rsidR="00230DA1" w:rsidRDefault="00466806">
            <w:pPr>
              <w:spacing w:after="0"/>
              <w:ind w:left="32"/>
              <w:jc w:val="center"/>
            </w:pPr>
            <w:r>
              <w:rPr>
                <w:sz w:val="10"/>
              </w:rPr>
              <w:t>3</w:t>
            </w:r>
          </w:p>
        </w:tc>
        <w:tc>
          <w:tcPr>
            <w:tcW w:w="1721" w:type="dxa"/>
            <w:tcBorders>
              <w:top w:val="single" w:sz="5" w:space="0" w:color="000000"/>
              <w:left w:val="single" w:sz="5" w:space="0" w:color="000000"/>
              <w:bottom w:val="single" w:sz="5" w:space="0" w:color="000000"/>
              <w:right w:val="single" w:sz="5" w:space="0" w:color="000000"/>
            </w:tcBorders>
          </w:tcPr>
          <w:p w14:paraId="12A6C5DE" w14:textId="77777777" w:rsidR="00230DA1" w:rsidRDefault="00466806">
            <w:pPr>
              <w:spacing w:after="0"/>
              <w:ind w:left="35"/>
              <w:jc w:val="center"/>
            </w:pPr>
            <w:r>
              <w:rPr>
                <w:sz w:val="10"/>
              </w:rPr>
              <w:t>4</w:t>
            </w:r>
          </w:p>
        </w:tc>
        <w:tc>
          <w:tcPr>
            <w:tcW w:w="377" w:type="dxa"/>
            <w:vMerge w:val="restart"/>
            <w:tcBorders>
              <w:top w:val="single" w:sz="61" w:space="0" w:color="E2EFDA"/>
              <w:left w:val="single" w:sz="5" w:space="0" w:color="000000"/>
              <w:bottom w:val="nil"/>
              <w:right w:val="single" w:sz="5" w:space="0" w:color="000000"/>
            </w:tcBorders>
            <w:shd w:val="clear" w:color="auto" w:fill="E2EFDA"/>
          </w:tcPr>
          <w:p w14:paraId="2301A154" w14:textId="77777777" w:rsidR="00230DA1" w:rsidRDefault="00230DA1"/>
        </w:tc>
        <w:tc>
          <w:tcPr>
            <w:tcW w:w="5302" w:type="dxa"/>
            <w:gridSpan w:val="4"/>
            <w:tcBorders>
              <w:top w:val="single" w:sz="5" w:space="0" w:color="000000"/>
              <w:left w:val="single" w:sz="5" w:space="0" w:color="000000"/>
              <w:bottom w:val="single" w:sz="5" w:space="0" w:color="000000"/>
              <w:right w:val="single" w:sz="5" w:space="0" w:color="000000"/>
            </w:tcBorders>
          </w:tcPr>
          <w:p w14:paraId="1096D887" w14:textId="77777777" w:rsidR="00230DA1" w:rsidRDefault="00230DA1"/>
        </w:tc>
        <w:tc>
          <w:tcPr>
            <w:tcW w:w="5369" w:type="dxa"/>
            <w:tcBorders>
              <w:top w:val="single" w:sz="5" w:space="0" w:color="000000"/>
              <w:left w:val="single" w:sz="5" w:space="0" w:color="000000"/>
              <w:bottom w:val="single" w:sz="5" w:space="0" w:color="000000"/>
              <w:right w:val="single" w:sz="5" w:space="0" w:color="000000"/>
            </w:tcBorders>
          </w:tcPr>
          <w:p w14:paraId="05FD71B0" w14:textId="77777777" w:rsidR="00230DA1" w:rsidRDefault="00466806">
            <w:pPr>
              <w:spacing w:after="0"/>
              <w:ind w:left="34"/>
              <w:jc w:val="center"/>
            </w:pPr>
            <w:r>
              <w:rPr>
                <w:sz w:val="10"/>
              </w:rPr>
              <w:t>9</w:t>
            </w:r>
          </w:p>
        </w:tc>
      </w:tr>
      <w:tr w:rsidR="00230DA1" w14:paraId="01EF0674" w14:textId="77777777">
        <w:trPr>
          <w:trHeight w:val="178"/>
        </w:trPr>
        <w:tc>
          <w:tcPr>
            <w:tcW w:w="965" w:type="dxa"/>
            <w:tcBorders>
              <w:top w:val="single" w:sz="5" w:space="0" w:color="000000"/>
              <w:left w:val="single" w:sz="5" w:space="0" w:color="000000"/>
              <w:bottom w:val="single" w:sz="5" w:space="0" w:color="000000"/>
              <w:right w:val="single" w:sz="5" w:space="0" w:color="000000"/>
            </w:tcBorders>
          </w:tcPr>
          <w:p w14:paraId="63B0DE02" w14:textId="77777777" w:rsidR="00230DA1" w:rsidRDefault="00466806">
            <w:pPr>
              <w:spacing w:after="0"/>
              <w:ind w:left="35"/>
              <w:jc w:val="center"/>
            </w:pPr>
            <w:r>
              <w:rPr>
                <w:b/>
                <w:sz w:val="14"/>
              </w:rPr>
              <w:t>Dział</w:t>
            </w:r>
          </w:p>
        </w:tc>
        <w:tc>
          <w:tcPr>
            <w:tcW w:w="1750" w:type="dxa"/>
            <w:tcBorders>
              <w:top w:val="single" w:sz="5" w:space="0" w:color="000000"/>
              <w:left w:val="single" w:sz="5" w:space="0" w:color="000000"/>
              <w:bottom w:val="single" w:sz="5" w:space="0" w:color="000000"/>
              <w:right w:val="single" w:sz="5" w:space="0" w:color="000000"/>
            </w:tcBorders>
          </w:tcPr>
          <w:p w14:paraId="1341D26A" w14:textId="77777777" w:rsidR="00230DA1" w:rsidRDefault="00466806">
            <w:pPr>
              <w:spacing w:after="0"/>
              <w:ind w:left="33"/>
              <w:jc w:val="center"/>
            </w:pPr>
            <w:r>
              <w:rPr>
                <w:b/>
                <w:sz w:val="14"/>
              </w:rPr>
              <w:t>Rozdział</w:t>
            </w:r>
          </w:p>
        </w:tc>
        <w:tc>
          <w:tcPr>
            <w:tcW w:w="946" w:type="dxa"/>
            <w:tcBorders>
              <w:top w:val="single" w:sz="5" w:space="0" w:color="000000"/>
              <w:left w:val="single" w:sz="5" w:space="0" w:color="000000"/>
              <w:bottom w:val="single" w:sz="5" w:space="0" w:color="000000"/>
              <w:right w:val="single" w:sz="5" w:space="0" w:color="000000"/>
            </w:tcBorders>
          </w:tcPr>
          <w:p w14:paraId="5F31DE42" w14:textId="77777777" w:rsidR="00230DA1" w:rsidRDefault="00466806">
            <w:pPr>
              <w:spacing w:after="0"/>
              <w:ind w:left="36"/>
              <w:jc w:val="center"/>
            </w:pPr>
            <w:r>
              <w:rPr>
                <w:b/>
                <w:sz w:val="14"/>
              </w:rPr>
              <w:t>§</w:t>
            </w:r>
          </w:p>
        </w:tc>
        <w:tc>
          <w:tcPr>
            <w:tcW w:w="1721" w:type="dxa"/>
            <w:tcBorders>
              <w:top w:val="single" w:sz="5" w:space="0" w:color="000000"/>
              <w:left w:val="single" w:sz="5" w:space="0" w:color="000000"/>
              <w:bottom w:val="single" w:sz="5" w:space="0" w:color="000000"/>
              <w:right w:val="single" w:sz="5" w:space="0" w:color="000000"/>
            </w:tcBorders>
          </w:tcPr>
          <w:p w14:paraId="17287B32" w14:textId="77777777" w:rsidR="00230DA1" w:rsidRDefault="00466806">
            <w:pPr>
              <w:spacing w:after="0"/>
              <w:ind w:left="32"/>
              <w:jc w:val="center"/>
            </w:pPr>
            <w:r>
              <w:rPr>
                <w:b/>
                <w:sz w:val="14"/>
              </w:rPr>
              <w:t>Kwota  (zł)</w:t>
            </w:r>
          </w:p>
        </w:tc>
        <w:tc>
          <w:tcPr>
            <w:tcW w:w="0" w:type="auto"/>
            <w:vMerge/>
            <w:tcBorders>
              <w:top w:val="nil"/>
              <w:left w:val="single" w:sz="5" w:space="0" w:color="000000"/>
              <w:bottom w:val="nil"/>
              <w:right w:val="single" w:sz="5" w:space="0" w:color="000000"/>
            </w:tcBorders>
          </w:tcPr>
          <w:p w14:paraId="070AF240" w14:textId="77777777" w:rsidR="00230DA1" w:rsidRDefault="00230DA1"/>
        </w:tc>
        <w:tc>
          <w:tcPr>
            <w:tcW w:w="955" w:type="dxa"/>
            <w:tcBorders>
              <w:top w:val="single" w:sz="5" w:space="0" w:color="000000"/>
              <w:left w:val="single" w:sz="5" w:space="0" w:color="000000"/>
              <w:bottom w:val="single" w:sz="5" w:space="0" w:color="000000"/>
              <w:right w:val="single" w:sz="5" w:space="0" w:color="000000"/>
            </w:tcBorders>
          </w:tcPr>
          <w:p w14:paraId="49FC46DC" w14:textId="77777777" w:rsidR="00230DA1" w:rsidRDefault="00466806">
            <w:pPr>
              <w:spacing w:after="0"/>
              <w:ind w:left="1"/>
              <w:jc w:val="center"/>
            </w:pPr>
            <w:r>
              <w:rPr>
                <w:b/>
                <w:sz w:val="14"/>
              </w:rPr>
              <w:t xml:space="preserve">Dział </w:t>
            </w:r>
          </w:p>
        </w:tc>
        <w:tc>
          <w:tcPr>
            <w:tcW w:w="1582" w:type="dxa"/>
            <w:tcBorders>
              <w:top w:val="single" w:sz="5" w:space="0" w:color="000000"/>
              <w:left w:val="single" w:sz="5" w:space="0" w:color="000000"/>
              <w:bottom w:val="single" w:sz="5" w:space="0" w:color="000000"/>
              <w:right w:val="single" w:sz="5" w:space="0" w:color="000000"/>
            </w:tcBorders>
          </w:tcPr>
          <w:p w14:paraId="6E3735F1" w14:textId="77777777" w:rsidR="00230DA1" w:rsidRDefault="00466806">
            <w:pPr>
              <w:spacing w:after="0"/>
              <w:ind w:right="1"/>
              <w:jc w:val="center"/>
            </w:pPr>
            <w:r>
              <w:rPr>
                <w:b/>
                <w:sz w:val="14"/>
              </w:rPr>
              <w:t xml:space="preserve">Rozdział </w:t>
            </w:r>
          </w:p>
        </w:tc>
        <w:tc>
          <w:tcPr>
            <w:tcW w:w="1123" w:type="dxa"/>
            <w:tcBorders>
              <w:top w:val="single" w:sz="5" w:space="0" w:color="000000"/>
              <w:left w:val="single" w:sz="5" w:space="0" w:color="000000"/>
              <w:bottom w:val="single" w:sz="5" w:space="0" w:color="000000"/>
              <w:right w:val="single" w:sz="5" w:space="0" w:color="000000"/>
            </w:tcBorders>
          </w:tcPr>
          <w:p w14:paraId="571D5E74" w14:textId="77777777" w:rsidR="00230DA1" w:rsidRDefault="00466806">
            <w:pPr>
              <w:spacing w:after="0"/>
              <w:ind w:left="36"/>
              <w:jc w:val="center"/>
            </w:pPr>
            <w:r>
              <w:rPr>
                <w:b/>
                <w:sz w:val="14"/>
              </w:rPr>
              <w:t>§</w:t>
            </w:r>
          </w:p>
        </w:tc>
        <w:tc>
          <w:tcPr>
            <w:tcW w:w="1642" w:type="dxa"/>
            <w:tcBorders>
              <w:top w:val="single" w:sz="5" w:space="0" w:color="000000"/>
              <w:left w:val="single" w:sz="5" w:space="0" w:color="000000"/>
              <w:bottom w:val="single" w:sz="5" w:space="0" w:color="000000"/>
              <w:right w:val="single" w:sz="5" w:space="0" w:color="000000"/>
            </w:tcBorders>
          </w:tcPr>
          <w:p w14:paraId="1CBD6461" w14:textId="77777777" w:rsidR="00230DA1" w:rsidRDefault="00466806">
            <w:pPr>
              <w:spacing w:after="0"/>
              <w:ind w:left="32"/>
              <w:jc w:val="center"/>
            </w:pPr>
            <w:r>
              <w:rPr>
                <w:b/>
                <w:sz w:val="14"/>
              </w:rPr>
              <w:t>Kwota (zł)</w:t>
            </w:r>
          </w:p>
        </w:tc>
        <w:tc>
          <w:tcPr>
            <w:tcW w:w="5369" w:type="dxa"/>
            <w:tcBorders>
              <w:top w:val="single" w:sz="5" w:space="0" w:color="000000"/>
              <w:left w:val="single" w:sz="5" w:space="0" w:color="000000"/>
              <w:bottom w:val="single" w:sz="5" w:space="0" w:color="000000"/>
              <w:right w:val="single" w:sz="5" w:space="0" w:color="000000"/>
            </w:tcBorders>
          </w:tcPr>
          <w:p w14:paraId="28C0A7B8" w14:textId="77777777" w:rsidR="00230DA1" w:rsidRDefault="00466806">
            <w:pPr>
              <w:spacing w:after="0"/>
              <w:ind w:left="29"/>
              <w:jc w:val="center"/>
            </w:pPr>
            <w:r>
              <w:rPr>
                <w:b/>
                <w:sz w:val="14"/>
              </w:rPr>
              <w:t>Rodzaj kosztów</w:t>
            </w:r>
          </w:p>
        </w:tc>
      </w:tr>
      <w:tr w:rsidR="00230DA1" w14:paraId="1B970059" w14:textId="77777777">
        <w:trPr>
          <w:trHeight w:val="473"/>
        </w:trPr>
        <w:tc>
          <w:tcPr>
            <w:tcW w:w="965" w:type="dxa"/>
            <w:tcBorders>
              <w:top w:val="single" w:sz="5" w:space="0" w:color="000000"/>
              <w:left w:val="single" w:sz="5" w:space="0" w:color="000000"/>
              <w:bottom w:val="single" w:sz="5" w:space="0" w:color="000000"/>
              <w:right w:val="single" w:sz="5" w:space="0" w:color="000000"/>
            </w:tcBorders>
            <w:vAlign w:val="center"/>
          </w:tcPr>
          <w:p w14:paraId="49D743FE" w14:textId="77777777" w:rsidR="00230DA1" w:rsidRDefault="00466806">
            <w:pPr>
              <w:spacing w:after="0"/>
              <w:ind w:left="32"/>
              <w:jc w:val="center"/>
            </w:pPr>
            <w:r>
              <w:rPr>
                <w:sz w:val="14"/>
              </w:rPr>
              <w:t>900</w:t>
            </w:r>
          </w:p>
        </w:tc>
        <w:tc>
          <w:tcPr>
            <w:tcW w:w="1750" w:type="dxa"/>
            <w:tcBorders>
              <w:top w:val="single" w:sz="5" w:space="0" w:color="000000"/>
              <w:left w:val="single" w:sz="5" w:space="0" w:color="000000"/>
              <w:bottom w:val="single" w:sz="5" w:space="0" w:color="000000"/>
              <w:right w:val="single" w:sz="5" w:space="0" w:color="000000"/>
            </w:tcBorders>
            <w:vAlign w:val="center"/>
          </w:tcPr>
          <w:p w14:paraId="6258356D" w14:textId="77777777" w:rsidR="00230DA1" w:rsidRDefault="00466806">
            <w:pPr>
              <w:spacing w:after="0"/>
              <w:ind w:left="34"/>
              <w:jc w:val="center"/>
            </w:pPr>
            <w:r>
              <w:rPr>
                <w:sz w:val="14"/>
              </w:rPr>
              <w:t>90002</w:t>
            </w:r>
          </w:p>
        </w:tc>
        <w:tc>
          <w:tcPr>
            <w:tcW w:w="946" w:type="dxa"/>
            <w:tcBorders>
              <w:top w:val="single" w:sz="5" w:space="0" w:color="000000"/>
              <w:left w:val="single" w:sz="5" w:space="0" w:color="000000"/>
              <w:bottom w:val="single" w:sz="5" w:space="0" w:color="000000"/>
              <w:right w:val="single" w:sz="5" w:space="0" w:color="000000"/>
            </w:tcBorders>
            <w:vAlign w:val="center"/>
          </w:tcPr>
          <w:p w14:paraId="6D067262" w14:textId="77777777" w:rsidR="00230DA1" w:rsidRDefault="00466806">
            <w:pPr>
              <w:spacing w:after="0"/>
              <w:ind w:left="35"/>
              <w:jc w:val="center"/>
            </w:pPr>
            <w:r>
              <w:rPr>
                <w:sz w:val="14"/>
              </w:rPr>
              <w:t>0490</w:t>
            </w:r>
          </w:p>
        </w:tc>
        <w:tc>
          <w:tcPr>
            <w:tcW w:w="1721" w:type="dxa"/>
            <w:tcBorders>
              <w:top w:val="single" w:sz="5" w:space="0" w:color="000000"/>
              <w:left w:val="single" w:sz="5" w:space="0" w:color="000000"/>
              <w:bottom w:val="single" w:sz="5" w:space="0" w:color="000000"/>
              <w:right w:val="single" w:sz="5" w:space="0" w:color="000000"/>
            </w:tcBorders>
            <w:vAlign w:val="center"/>
          </w:tcPr>
          <w:p w14:paraId="2B5F0700" w14:textId="77777777" w:rsidR="00230DA1" w:rsidRDefault="00466806">
            <w:pPr>
              <w:spacing w:after="0"/>
              <w:ind w:right="3"/>
              <w:jc w:val="right"/>
            </w:pPr>
            <w:r>
              <w:rPr>
                <w:sz w:val="14"/>
              </w:rPr>
              <w:t>7 766 737,61</w:t>
            </w:r>
          </w:p>
        </w:tc>
        <w:tc>
          <w:tcPr>
            <w:tcW w:w="377" w:type="dxa"/>
            <w:tcBorders>
              <w:top w:val="nil"/>
              <w:left w:val="single" w:sz="5" w:space="0" w:color="000000"/>
              <w:bottom w:val="nil"/>
              <w:right w:val="single" w:sz="5" w:space="0" w:color="000000"/>
            </w:tcBorders>
            <w:shd w:val="clear" w:color="auto" w:fill="E2EFDA"/>
          </w:tcPr>
          <w:p w14:paraId="779C45F7" w14:textId="77777777" w:rsidR="00230DA1" w:rsidRDefault="00230DA1"/>
        </w:tc>
        <w:tc>
          <w:tcPr>
            <w:tcW w:w="955" w:type="dxa"/>
            <w:tcBorders>
              <w:top w:val="single" w:sz="5" w:space="0" w:color="000000"/>
              <w:left w:val="single" w:sz="5" w:space="0" w:color="000000"/>
              <w:bottom w:val="single" w:sz="5" w:space="0" w:color="000000"/>
              <w:right w:val="single" w:sz="5" w:space="0" w:color="000000"/>
            </w:tcBorders>
            <w:vAlign w:val="bottom"/>
          </w:tcPr>
          <w:p w14:paraId="4135130F" w14:textId="77777777" w:rsidR="00230DA1" w:rsidRDefault="00466806">
            <w:pPr>
              <w:spacing w:after="0"/>
              <w:ind w:right="3"/>
              <w:jc w:val="right"/>
            </w:pPr>
            <w:r>
              <w:rPr>
                <w:sz w:val="14"/>
              </w:rPr>
              <w:t>900</w:t>
            </w:r>
          </w:p>
        </w:tc>
        <w:tc>
          <w:tcPr>
            <w:tcW w:w="1582" w:type="dxa"/>
            <w:tcBorders>
              <w:top w:val="single" w:sz="5" w:space="0" w:color="000000"/>
              <w:left w:val="single" w:sz="5" w:space="0" w:color="000000"/>
              <w:bottom w:val="single" w:sz="5" w:space="0" w:color="000000"/>
              <w:right w:val="single" w:sz="5" w:space="0" w:color="000000"/>
            </w:tcBorders>
            <w:vAlign w:val="bottom"/>
          </w:tcPr>
          <w:p w14:paraId="2C2909E1" w14:textId="77777777" w:rsidR="00230DA1" w:rsidRDefault="00466806">
            <w:pPr>
              <w:spacing w:after="0"/>
              <w:ind w:right="3"/>
              <w:jc w:val="right"/>
            </w:pPr>
            <w:r>
              <w:rPr>
                <w:sz w:val="14"/>
              </w:rPr>
              <w:t>90002</w:t>
            </w:r>
          </w:p>
        </w:tc>
        <w:tc>
          <w:tcPr>
            <w:tcW w:w="1123" w:type="dxa"/>
            <w:tcBorders>
              <w:top w:val="single" w:sz="5" w:space="0" w:color="000000"/>
              <w:left w:val="single" w:sz="5" w:space="0" w:color="000000"/>
              <w:bottom w:val="single" w:sz="5" w:space="0" w:color="000000"/>
              <w:right w:val="single" w:sz="5" w:space="0" w:color="000000"/>
            </w:tcBorders>
            <w:vAlign w:val="bottom"/>
          </w:tcPr>
          <w:p w14:paraId="3D6CD800" w14:textId="77777777" w:rsidR="00230DA1" w:rsidRDefault="00466806">
            <w:pPr>
              <w:spacing w:after="0"/>
              <w:ind w:right="3"/>
              <w:jc w:val="right"/>
            </w:pPr>
            <w:r>
              <w:rPr>
                <w:sz w:val="14"/>
              </w:rPr>
              <w:t>4300</w:t>
            </w:r>
          </w:p>
        </w:tc>
        <w:tc>
          <w:tcPr>
            <w:tcW w:w="1642" w:type="dxa"/>
            <w:tcBorders>
              <w:top w:val="single" w:sz="5" w:space="0" w:color="000000"/>
              <w:left w:val="single" w:sz="5" w:space="0" w:color="000000"/>
              <w:bottom w:val="single" w:sz="5" w:space="0" w:color="000000"/>
              <w:right w:val="single" w:sz="5" w:space="0" w:color="000000"/>
            </w:tcBorders>
            <w:vAlign w:val="center"/>
          </w:tcPr>
          <w:p w14:paraId="13A75AFC" w14:textId="77777777" w:rsidR="00230DA1" w:rsidRDefault="00466806">
            <w:pPr>
              <w:spacing w:after="0"/>
              <w:ind w:right="3"/>
              <w:jc w:val="right"/>
            </w:pPr>
            <w:r>
              <w:rPr>
                <w:sz w:val="14"/>
              </w:rPr>
              <w:t>8 277 357,16</w:t>
            </w:r>
          </w:p>
        </w:tc>
        <w:tc>
          <w:tcPr>
            <w:tcW w:w="5369" w:type="dxa"/>
            <w:tcBorders>
              <w:top w:val="single" w:sz="5" w:space="0" w:color="000000"/>
              <w:left w:val="single" w:sz="5" w:space="0" w:color="000000"/>
              <w:bottom w:val="single" w:sz="5" w:space="0" w:color="000000"/>
              <w:right w:val="single" w:sz="5" w:space="0" w:color="000000"/>
            </w:tcBorders>
            <w:vAlign w:val="bottom"/>
          </w:tcPr>
          <w:p w14:paraId="165A2701" w14:textId="77777777" w:rsidR="00230DA1" w:rsidRDefault="00466806">
            <w:pPr>
              <w:spacing w:after="0"/>
              <w:ind w:left="25"/>
            </w:pPr>
            <w:r>
              <w:rPr>
                <w:i/>
                <w:sz w:val="14"/>
              </w:rPr>
              <w:t>odbierania, transportu, zbierania, odzysku i unieszkodliwiania odpadów komunalnych</w:t>
            </w:r>
          </w:p>
        </w:tc>
      </w:tr>
      <w:tr w:rsidR="00230DA1" w14:paraId="73336647" w14:textId="77777777">
        <w:trPr>
          <w:trHeight w:val="473"/>
        </w:trPr>
        <w:tc>
          <w:tcPr>
            <w:tcW w:w="965" w:type="dxa"/>
            <w:tcBorders>
              <w:top w:val="single" w:sz="5" w:space="0" w:color="000000"/>
              <w:left w:val="single" w:sz="5" w:space="0" w:color="000000"/>
              <w:bottom w:val="single" w:sz="5" w:space="0" w:color="000000"/>
              <w:right w:val="single" w:sz="5" w:space="0" w:color="000000"/>
            </w:tcBorders>
          </w:tcPr>
          <w:p w14:paraId="0AF5058A" w14:textId="77777777" w:rsidR="00230DA1" w:rsidRDefault="00230DA1"/>
        </w:tc>
        <w:tc>
          <w:tcPr>
            <w:tcW w:w="1750" w:type="dxa"/>
            <w:tcBorders>
              <w:top w:val="single" w:sz="5" w:space="0" w:color="000000"/>
              <w:left w:val="single" w:sz="5" w:space="0" w:color="000000"/>
              <w:bottom w:val="single" w:sz="5" w:space="0" w:color="000000"/>
              <w:right w:val="single" w:sz="5" w:space="0" w:color="000000"/>
            </w:tcBorders>
          </w:tcPr>
          <w:p w14:paraId="74E2433D" w14:textId="77777777" w:rsidR="00230DA1" w:rsidRDefault="00230DA1"/>
        </w:tc>
        <w:tc>
          <w:tcPr>
            <w:tcW w:w="946" w:type="dxa"/>
            <w:tcBorders>
              <w:top w:val="single" w:sz="5" w:space="0" w:color="000000"/>
              <w:left w:val="single" w:sz="5" w:space="0" w:color="000000"/>
              <w:bottom w:val="single" w:sz="5" w:space="0" w:color="000000"/>
              <w:right w:val="single" w:sz="5" w:space="0" w:color="000000"/>
            </w:tcBorders>
          </w:tcPr>
          <w:p w14:paraId="273A7FA3" w14:textId="77777777" w:rsidR="00230DA1" w:rsidRDefault="00230DA1"/>
        </w:tc>
        <w:tc>
          <w:tcPr>
            <w:tcW w:w="1721" w:type="dxa"/>
            <w:tcBorders>
              <w:top w:val="single" w:sz="5" w:space="0" w:color="000000"/>
              <w:left w:val="single" w:sz="5" w:space="0" w:color="000000"/>
              <w:bottom w:val="single" w:sz="5" w:space="0" w:color="000000"/>
              <w:right w:val="single" w:sz="5" w:space="0" w:color="000000"/>
            </w:tcBorders>
          </w:tcPr>
          <w:p w14:paraId="0A3F4917" w14:textId="77777777" w:rsidR="00230DA1" w:rsidRDefault="00230DA1"/>
        </w:tc>
        <w:tc>
          <w:tcPr>
            <w:tcW w:w="377" w:type="dxa"/>
            <w:tcBorders>
              <w:top w:val="nil"/>
              <w:left w:val="single" w:sz="5" w:space="0" w:color="000000"/>
              <w:bottom w:val="nil"/>
              <w:right w:val="single" w:sz="5" w:space="0" w:color="000000"/>
            </w:tcBorders>
            <w:shd w:val="clear" w:color="auto" w:fill="E2EFDA"/>
          </w:tcPr>
          <w:p w14:paraId="38E3A5A9" w14:textId="77777777" w:rsidR="00230DA1" w:rsidRDefault="00230DA1"/>
        </w:tc>
        <w:tc>
          <w:tcPr>
            <w:tcW w:w="955" w:type="dxa"/>
            <w:tcBorders>
              <w:top w:val="single" w:sz="5" w:space="0" w:color="000000"/>
              <w:left w:val="single" w:sz="5" w:space="0" w:color="000000"/>
              <w:bottom w:val="single" w:sz="5" w:space="0" w:color="000000"/>
              <w:right w:val="single" w:sz="5" w:space="0" w:color="000000"/>
            </w:tcBorders>
          </w:tcPr>
          <w:p w14:paraId="105727FA" w14:textId="77777777" w:rsidR="00230DA1" w:rsidRDefault="00230DA1"/>
        </w:tc>
        <w:tc>
          <w:tcPr>
            <w:tcW w:w="1582" w:type="dxa"/>
            <w:tcBorders>
              <w:top w:val="single" w:sz="5" w:space="0" w:color="000000"/>
              <w:left w:val="single" w:sz="5" w:space="0" w:color="000000"/>
              <w:bottom w:val="single" w:sz="5" w:space="0" w:color="000000"/>
              <w:right w:val="single" w:sz="5" w:space="0" w:color="000000"/>
            </w:tcBorders>
          </w:tcPr>
          <w:p w14:paraId="7AA564A7" w14:textId="77777777" w:rsidR="00230DA1" w:rsidRDefault="00230DA1"/>
        </w:tc>
        <w:tc>
          <w:tcPr>
            <w:tcW w:w="1123" w:type="dxa"/>
            <w:tcBorders>
              <w:top w:val="single" w:sz="5" w:space="0" w:color="000000"/>
              <w:left w:val="single" w:sz="5" w:space="0" w:color="000000"/>
              <w:bottom w:val="single" w:sz="5" w:space="0" w:color="000000"/>
              <w:right w:val="single" w:sz="5" w:space="0" w:color="000000"/>
            </w:tcBorders>
            <w:vAlign w:val="bottom"/>
          </w:tcPr>
          <w:p w14:paraId="36135BC5" w14:textId="77777777" w:rsidR="00230DA1" w:rsidRDefault="00466806">
            <w:pPr>
              <w:spacing w:after="0"/>
              <w:ind w:right="3"/>
              <w:jc w:val="right"/>
            </w:pPr>
            <w:r>
              <w:rPr>
                <w:sz w:val="14"/>
              </w:rPr>
              <w:t>4300</w:t>
            </w:r>
          </w:p>
        </w:tc>
        <w:tc>
          <w:tcPr>
            <w:tcW w:w="1642" w:type="dxa"/>
            <w:tcBorders>
              <w:top w:val="single" w:sz="5" w:space="0" w:color="000000"/>
              <w:left w:val="single" w:sz="5" w:space="0" w:color="000000"/>
              <w:bottom w:val="single" w:sz="5" w:space="0" w:color="000000"/>
              <w:right w:val="single" w:sz="5" w:space="0" w:color="000000"/>
            </w:tcBorders>
            <w:vAlign w:val="center"/>
          </w:tcPr>
          <w:p w14:paraId="1FB46D35" w14:textId="77777777" w:rsidR="00230DA1" w:rsidRDefault="00466806">
            <w:pPr>
              <w:spacing w:after="0"/>
              <w:ind w:right="3"/>
              <w:jc w:val="right"/>
            </w:pPr>
            <w:r>
              <w:rPr>
                <w:sz w:val="14"/>
              </w:rPr>
              <w:t>95 904,00</w:t>
            </w:r>
          </w:p>
        </w:tc>
        <w:tc>
          <w:tcPr>
            <w:tcW w:w="5369" w:type="dxa"/>
            <w:tcBorders>
              <w:top w:val="single" w:sz="5" w:space="0" w:color="000000"/>
              <w:left w:val="single" w:sz="5" w:space="0" w:color="000000"/>
              <w:bottom w:val="single" w:sz="5" w:space="0" w:color="000000"/>
              <w:right w:val="single" w:sz="5" w:space="0" w:color="000000"/>
            </w:tcBorders>
            <w:vAlign w:val="bottom"/>
          </w:tcPr>
          <w:p w14:paraId="67CE5F85" w14:textId="77777777" w:rsidR="00230DA1" w:rsidRDefault="00466806">
            <w:pPr>
              <w:spacing w:after="0"/>
              <w:ind w:left="15"/>
            </w:pPr>
            <w:r>
              <w:rPr>
                <w:rFonts w:ascii="Microsoft Sans Serif" w:eastAsia="Microsoft Sans Serif" w:hAnsi="Microsoft Sans Serif" w:cs="Microsoft Sans Serif"/>
                <w:sz w:val="15"/>
              </w:rPr>
              <w:t xml:space="preserve"> </w:t>
            </w:r>
            <w:r>
              <w:rPr>
                <w:i/>
                <w:sz w:val="14"/>
              </w:rPr>
              <w:t>tworzenia i utrzymania punktów selektywnego zbierania odpadów komunalnych</w:t>
            </w:r>
          </w:p>
        </w:tc>
      </w:tr>
      <w:tr w:rsidR="00230DA1" w14:paraId="60E1CB34" w14:textId="77777777">
        <w:trPr>
          <w:trHeight w:val="710"/>
        </w:trPr>
        <w:tc>
          <w:tcPr>
            <w:tcW w:w="965" w:type="dxa"/>
            <w:tcBorders>
              <w:top w:val="single" w:sz="5" w:space="0" w:color="000000"/>
              <w:left w:val="single" w:sz="5" w:space="0" w:color="000000"/>
              <w:bottom w:val="single" w:sz="5" w:space="0" w:color="000000"/>
              <w:right w:val="single" w:sz="5" w:space="0" w:color="000000"/>
            </w:tcBorders>
          </w:tcPr>
          <w:p w14:paraId="15E7A064" w14:textId="77777777" w:rsidR="00230DA1" w:rsidRDefault="00230DA1"/>
        </w:tc>
        <w:tc>
          <w:tcPr>
            <w:tcW w:w="1750" w:type="dxa"/>
            <w:tcBorders>
              <w:top w:val="single" w:sz="5" w:space="0" w:color="000000"/>
              <w:left w:val="single" w:sz="5" w:space="0" w:color="000000"/>
              <w:bottom w:val="single" w:sz="5" w:space="0" w:color="000000"/>
              <w:right w:val="single" w:sz="5" w:space="0" w:color="000000"/>
            </w:tcBorders>
          </w:tcPr>
          <w:p w14:paraId="7200D3B3" w14:textId="77777777" w:rsidR="00230DA1" w:rsidRDefault="00230DA1"/>
        </w:tc>
        <w:tc>
          <w:tcPr>
            <w:tcW w:w="946" w:type="dxa"/>
            <w:tcBorders>
              <w:top w:val="single" w:sz="5" w:space="0" w:color="000000"/>
              <w:left w:val="single" w:sz="5" w:space="0" w:color="000000"/>
              <w:bottom w:val="single" w:sz="5" w:space="0" w:color="000000"/>
              <w:right w:val="single" w:sz="5" w:space="0" w:color="000000"/>
            </w:tcBorders>
          </w:tcPr>
          <w:p w14:paraId="24C65CC9" w14:textId="77777777" w:rsidR="00230DA1" w:rsidRDefault="00230DA1"/>
        </w:tc>
        <w:tc>
          <w:tcPr>
            <w:tcW w:w="1721" w:type="dxa"/>
            <w:tcBorders>
              <w:top w:val="single" w:sz="5" w:space="0" w:color="000000"/>
              <w:left w:val="single" w:sz="5" w:space="0" w:color="000000"/>
              <w:bottom w:val="single" w:sz="5" w:space="0" w:color="000000"/>
              <w:right w:val="single" w:sz="5" w:space="0" w:color="000000"/>
            </w:tcBorders>
          </w:tcPr>
          <w:p w14:paraId="68E24E14" w14:textId="77777777" w:rsidR="00230DA1" w:rsidRDefault="00230DA1"/>
        </w:tc>
        <w:tc>
          <w:tcPr>
            <w:tcW w:w="377" w:type="dxa"/>
            <w:tcBorders>
              <w:top w:val="nil"/>
              <w:left w:val="single" w:sz="5" w:space="0" w:color="000000"/>
              <w:bottom w:val="nil"/>
              <w:right w:val="single" w:sz="5" w:space="0" w:color="000000"/>
            </w:tcBorders>
            <w:shd w:val="clear" w:color="auto" w:fill="E2EFDA"/>
          </w:tcPr>
          <w:p w14:paraId="4CDA44E9" w14:textId="77777777" w:rsidR="00230DA1" w:rsidRDefault="00230DA1"/>
        </w:tc>
        <w:tc>
          <w:tcPr>
            <w:tcW w:w="955" w:type="dxa"/>
            <w:tcBorders>
              <w:top w:val="single" w:sz="5" w:space="0" w:color="000000"/>
              <w:left w:val="single" w:sz="5" w:space="0" w:color="000000"/>
              <w:bottom w:val="single" w:sz="5" w:space="0" w:color="000000"/>
              <w:right w:val="single" w:sz="5" w:space="0" w:color="000000"/>
            </w:tcBorders>
            <w:vAlign w:val="bottom"/>
          </w:tcPr>
          <w:p w14:paraId="6C926AD8" w14:textId="77777777" w:rsidR="00230DA1" w:rsidRDefault="00466806">
            <w:pPr>
              <w:spacing w:after="0"/>
              <w:ind w:right="3"/>
              <w:jc w:val="right"/>
            </w:pPr>
            <w:r>
              <w:rPr>
                <w:sz w:val="14"/>
              </w:rPr>
              <w:t>900</w:t>
            </w:r>
          </w:p>
        </w:tc>
        <w:tc>
          <w:tcPr>
            <w:tcW w:w="1582" w:type="dxa"/>
            <w:tcBorders>
              <w:top w:val="single" w:sz="5" w:space="0" w:color="000000"/>
              <w:left w:val="single" w:sz="5" w:space="0" w:color="000000"/>
              <w:bottom w:val="single" w:sz="5" w:space="0" w:color="000000"/>
              <w:right w:val="single" w:sz="5" w:space="0" w:color="000000"/>
            </w:tcBorders>
            <w:vAlign w:val="bottom"/>
          </w:tcPr>
          <w:p w14:paraId="4819D641" w14:textId="77777777" w:rsidR="00230DA1" w:rsidRDefault="00466806">
            <w:pPr>
              <w:spacing w:after="0"/>
              <w:ind w:right="3"/>
              <w:jc w:val="right"/>
            </w:pPr>
            <w:r>
              <w:rPr>
                <w:sz w:val="14"/>
              </w:rPr>
              <w:t>90002</w:t>
            </w:r>
          </w:p>
        </w:tc>
        <w:tc>
          <w:tcPr>
            <w:tcW w:w="1123" w:type="dxa"/>
            <w:tcBorders>
              <w:top w:val="single" w:sz="5" w:space="0" w:color="000000"/>
              <w:left w:val="single" w:sz="5" w:space="0" w:color="000000"/>
              <w:bottom w:val="single" w:sz="5" w:space="0" w:color="000000"/>
              <w:right w:val="single" w:sz="5" w:space="0" w:color="000000"/>
            </w:tcBorders>
          </w:tcPr>
          <w:p w14:paraId="223D6A22" w14:textId="77777777" w:rsidR="00230DA1" w:rsidRDefault="00466806">
            <w:pPr>
              <w:spacing w:after="0"/>
              <w:ind w:left="25"/>
              <w:jc w:val="both"/>
            </w:pPr>
            <w:r>
              <w:rPr>
                <w:sz w:val="14"/>
              </w:rPr>
              <w:t>4010,4040,4110,41</w:t>
            </w:r>
          </w:p>
          <w:p w14:paraId="291D711F" w14:textId="77777777" w:rsidR="00230DA1" w:rsidRDefault="00466806">
            <w:pPr>
              <w:spacing w:after="0"/>
              <w:ind w:left="25"/>
            </w:pPr>
            <w:r>
              <w:rPr>
                <w:sz w:val="14"/>
              </w:rPr>
              <w:t>20,4210,</w:t>
            </w:r>
          </w:p>
          <w:p w14:paraId="698972C6" w14:textId="77777777" w:rsidR="00230DA1" w:rsidRDefault="00466806">
            <w:pPr>
              <w:spacing w:after="0"/>
              <w:ind w:left="25"/>
              <w:jc w:val="both"/>
            </w:pPr>
            <w:r>
              <w:rPr>
                <w:sz w:val="14"/>
              </w:rPr>
              <w:t>4300,4410,4440,47</w:t>
            </w:r>
          </w:p>
          <w:p w14:paraId="5904FED4" w14:textId="77777777" w:rsidR="00230DA1" w:rsidRDefault="00466806">
            <w:pPr>
              <w:spacing w:after="0"/>
              <w:ind w:left="25"/>
            </w:pPr>
            <w:r>
              <w:rPr>
                <w:sz w:val="14"/>
              </w:rPr>
              <w:t>00</w:t>
            </w:r>
          </w:p>
        </w:tc>
        <w:tc>
          <w:tcPr>
            <w:tcW w:w="1642" w:type="dxa"/>
            <w:tcBorders>
              <w:top w:val="single" w:sz="5" w:space="0" w:color="000000"/>
              <w:left w:val="single" w:sz="5" w:space="0" w:color="000000"/>
              <w:bottom w:val="single" w:sz="5" w:space="0" w:color="000000"/>
              <w:right w:val="single" w:sz="5" w:space="0" w:color="000000"/>
            </w:tcBorders>
            <w:vAlign w:val="center"/>
          </w:tcPr>
          <w:p w14:paraId="2FB0F03F" w14:textId="77777777" w:rsidR="00230DA1" w:rsidRDefault="00466806">
            <w:pPr>
              <w:spacing w:after="0"/>
              <w:ind w:right="3"/>
              <w:jc w:val="right"/>
            </w:pPr>
            <w:r>
              <w:rPr>
                <w:sz w:val="14"/>
              </w:rPr>
              <w:t>296 148,54</w:t>
            </w:r>
          </w:p>
        </w:tc>
        <w:tc>
          <w:tcPr>
            <w:tcW w:w="5369" w:type="dxa"/>
            <w:tcBorders>
              <w:top w:val="single" w:sz="5" w:space="0" w:color="000000"/>
              <w:left w:val="single" w:sz="5" w:space="0" w:color="000000"/>
              <w:bottom w:val="single" w:sz="5" w:space="0" w:color="000000"/>
              <w:right w:val="single" w:sz="5" w:space="0" w:color="000000"/>
            </w:tcBorders>
            <w:vAlign w:val="bottom"/>
          </w:tcPr>
          <w:p w14:paraId="31FD6393" w14:textId="77777777" w:rsidR="00230DA1" w:rsidRDefault="00466806">
            <w:pPr>
              <w:spacing w:after="0"/>
              <w:ind w:left="25"/>
            </w:pPr>
            <w:r>
              <w:rPr>
                <w:i/>
                <w:sz w:val="14"/>
              </w:rPr>
              <w:t>obsługi administracyjnej systemu</w:t>
            </w:r>
          </w:p>
        </w:tc>
      </w:tr>
      <w:tr w:rsidR="00230DA1" w14:paraId="1CCBE07A" w14:textId="77777777">
        <w:trPr>
          <w:trHeight w:val="473"/>
        </w:trPr>
        <w:tc>
          <w:tcPr>
            <w:tcW w:w="965" w:type="dxa"/>
            <w:tcBorders>
              <w:top w:val="single" w:sz="5" w:space="0" w:color="000000"/>
              <w:left w:val="single" w:sz="5" w:space="0" w:color="000000"/>
              <w:bottom w:val="single" w:sz="5" w:space="0" w:color="000000"/>
              <w:right w:val="single" w:sz="5" w:space="0" w:color="000000"/>
            </w:tcBorders>
          </w:tcPr>
          <w:p w14:paraId="513D6AB2" w14:textId="77777777" w:rsidR="00230DA1" w:rsidRDefault="00230DA1"/>
        </w:tc>
        <w:tc>
          <w:tcPr>
            <w:tcW w:w="1750" w:type="dxa"/>
            <w:tcBorders>
              <w:top w:val="single" w:sz="5" w:space="0" w:color="000000"/>
              <w:left w:val="single" w:sz="5" w:space="0" w:color="000000"/>
              <w:bottom w:val="single" w:sz="5" w:space="0" w:color="000000"/>
              <w:right w:val="single" w:sz="5" w:space="0" w:color="000000"/>
            </w:tcBorders>
          </w:tcPr>
          <w:p w14:paraId="3C332294" w14:textId="77777777" w:rsidR="00230DA1" w:rsidRDefault="00230DA1"/>
        </w:tc>
        <w:tc>
          <w:tcPr>
            <w:tcW w:w="946" w:type="dxa"/>
            <w:tcBorders>
              <w:top w:val="single" w:sz="5" w:space="0" w:color="000000"/>
              <w:left w:val="single" w:sz="5" w:space="0" w:color="000000"/>
              <w:bottom w:val="single" w:sz="5" w:space="0" w:color="000000"/>
              <w:right w:val="single" w:sz="5" w:space="0" w:color="000000"/>
            </w:tcBorders>
          </w:tcPr>
          <w:p w14:paraId="10C26188" w14:textId="77777777" w:rsidR="00230DA1" w:rsidRDefault="00230DA1"/>
        </w:tc>
        <w:tc>
          <w:tcPr>
            <w:tcW w:w="1721" w:type="dxa"/>
            <w:tcBorders>
              <w:top w:val="single" w:sz="5" w:space="0" w:color="000000"/>
              <w:left w:val="single" w:sz="5" w:space="0" w:color="000000"/>
              <w:bottom w:val="single" w:sz="5" w:space="0" w:color="000000"/>
              <w:right w:val="single" w:sz="5" w:space="0" w:color="000000"/>
            </w:tcBorders>
          </w:tcPr>
          <w:p w14:paraId="0C24691D" w14:textId="77777777" w:rsidR="00230DA1" w:rsidRDefault="00230DA1"/>
        </w:tc>
        <w:tc>
          <w:tcPr>
            <w:tcW w:w="377" w:type="dxa"/>
            <w:tcBorders>
              <w:top w:val="nil"/>
              <w:left w:val="single" w:sz="5" w:space="0" w:color="000000"/>
              <w:bottom w:val="nil"/>
              <w:right w:val="single" w:sz="5" w:space="0" w:color="000000"/>
            </w:tcBorders>
            <w:shd w:val="clear" w:color="auto" w:fill="E2EFDA"/>
          </w:tcPr>
          <w:p w14:paraId="6BE134AE" w14:textId="77777777" w:rsidR="00230DA1" w:rsidRDefault="00230DA1"/>
        </w:tc>
        <w:tc>
          <w:tcPr>
            <w:tcW w:w="955" w:type="dxa"/>
            <w:tcBorders>
              <w:top w:val="single" w:sz="5" w:space="0" w:color="000000"/>
              <w:left w:val="single" w:sz="5" w:space="0" w:color="000000"/>
              <w:bottom w:val="single" w:sz="5" w:space="0" w:color="000000"/>
              <w:right w:val="single" w:sz="5" w:space="0" w:color="000000"/>
            </w:tcBorders>
            <w:vAlign w:val="bottom"/>
          </w:tcPr>
          <w:p w14:paraId="39AEEB6D" w14:textId="77777777" w:rsidR="00230DA1" w:rsidRDefault="00466806">
            <w:pPr>
              <w:spacing w:after="0"/>
              <w:ind w:right="3"/>
              <w:jc w:val="right"/>
            </w:pPr>
            <w:r>
              <w:rPr>
                <w:sz w:val="14"/>
              </w:rPr>
              <w:t>900</w:t>
            </w:r>
          </w:p>
        </w:tc>
        <w:tc>
          <w:tcPr>
            <w:tcW w:w="1582" w:type="dxa"/>
            <w:tcBorders>
              <w:top w:val="single" w:sz="5" w:space="0" w:color="000000"/>
              <w:left w:val="single" w:sz="5" w:space="0" w:color="000000"/>
              <w:bottom w:val="single" w:sz="5" w:space="0" w:color="000000"/>
              <w:right w:val="single" w:sz="5" w:space="0" w:color="000000"/>
            </w:tcBorders>
            <w:vAlign w:val="bottom"/>
          </w:tcPr>
          <w:p w14:paraId="068A83F3" w14:textId="77777777" w:rsidR="00230DA1" w:rsidRDefault="00466806">
            <w:pPr>
              <w:spacing w:after="0"/>
              <w:ind w:right="3"/>
              <w:jc w:val="right"/>
            </w:pPr>
            <w:r>
              <w:rPr>
                <w:sz w:val="14"/>
              </w:rPr>
              <w:t>90002</w:t>
            </w:r>
          </w:p>
        </w:tc>
        <w:tc>
          <w:tcPr>
            <w:tcW w:w="1123" w:type="dxa"/>
            <w:tcBorders>
              <w:top w:val="single" w:sz="5" w:space="0" w:color="000000"/>
              <w:left w:val="single" w:sz="5" w:space="0" w:color="000000"/>
              <w:bottom w:val="single" w:sz="5" w:space="0" w:color="000000"/>
              <w:right w:val="single" w:sz="5" w:space="0" w:color="000000"/>
            </w:tcBorders>
            <w:vAlign w:val="bottom"/>
          </w:tcPr>
          <w:p w14:paraId="0AF4C278" w14:textId="77777777" w:rsidR="00230DA1" w:rsidRDefault="00466806">
            <w:pPr>
              <w:spacing w:after="0"/>
              <w:ind w:right="3"/>
              <w:jc w:val="right"/>
            </w:pPr>
            <w:r>
              <w:rPr>
                <w:sz w:val="14"/>
              </w:rPr>
              <w:t>4300</w:t>
            </w:r>
          </w:p>
        </w:tc>
        <w:tc>
          <w:tcPr>
            <w:tcW w:w="1642" w:type="dxa"/>
            <w:tcBorders>
              <w:top w:val="single" w:sz="5" w:space="0" w:color="000000"/>
              <w:left w:val="single" w:sz="5" w:space="0" w:color="000000"/>
              <w:bottom w:val="single" w:sz="5" w:space="0" w:color="000000"/>
              <w:right w:val="single" w:sz="5" w:space="0" w:color="000000"/>
            </w:tcBorders>
            <w:vAlign w:val="center"/>
          </w:tcPr>
          <w:p w14:paraId="6AD52A1E" w14:textId="77777777" w:rsidR="00230DA1" w:rsidRDefault="00466806">
            <w:pPr>
              <w:spacing w:after="0"/>
              <w:ind w:right="3"/>
              <w:jc w:val="right"/>
            </w:pPr>
            <w:r>
              <w:rPr>
                <w:sz w:val="14"/>
              </w:rPr>
              <w:t>6 006,40</w:t>
            </w:r>
          </w:p>
        </w:tc>
        <w:tc>
          <w:tcPr>
            <w:tcW w:w="5369" w:type="dxa"/>
            <w:tcBorders>
              <w:top w:val="single" w:sz="5" w:space="0" w:color="000000"/>
              <w:left w:val="single" w:sz="5" w:space="0" w:color="000000"/>
              <w:bottom w:val="single" w:sz="5" w:space="0" w:color="000000"/>
              <w:right w:val="single" w:sz="5" w:space="0" w:color="000000"/>
            </w:tcBorders>
            <w:vAlign w:val="bottom"/>
          </w:tcPr>
          <w:p w14:paraId="0EBDA767" w14:textId="77777777" w:rsidR="00230DA1" w:rsidRDefault="00466806">
            <w:pPr>
              <w:spacing w:after="0"/>
              <w:ind w:left="25"/>
            </w:pPr>
            <w:r>
              <w:rPr>
                <w:i/>
                <w:sz w:val="14"/>
              </w:rPr>
              <w:t>edukacji ekologicznej w zakresie prawidłowego postępowania z odpadami komunalnymi</w:t>
            </w:r>
          </w:p>
        </w:tc>
      </w:tr>
      <w:tr w:rsidR="00230DA1" w14:paraId="70D8E27F" w14:textId="77777777">
        <w:trPr>
          <w:trHeight w:val="514"/>
        </w:trPr>
        <w:tc>
          <w:tcPr>
            <w:tcW w:w="965" w:type="dxa"/>
            <w:tcBorders>
              <w:top w:val="single" w:sz="5" w:space="0" w:color="000000"/>
              <w:left w:val="single" w:sz="5" w:space="0" w:color="000000"/>
              <w:bottom w:val="single" w:sz="5" w:space="0" w:color="000000"/>
              <w:right w:val="single" w:sz="5" w:space="0" w:color="000000"/>
            </w:tcBorders>
          </w:tcPr>
          <w:p w14:paraId="546F7BCA" w14:textId="77777777" w:rsidR="00230DA1" w:rsidRDefault="00230DA1"/>
        </w:tc>
        <w:tc>
          <w:tcPr>
            <w:tcW w:w="1750" w:type="dxa"/>
            <w:tcBorders>
              <w:top w:val="single" w:sz="5" w:space="0" w:color="000000"/>
              <w:left w:val="single" w:sz="5" w:space="0" w:color="000000"/>
              <w:bottom w:val="single" w:sz="5" w:space="0" w:color="000000"/>
              <w:right w:val="single" w:sz="5" w:space="0" w:color="000000"/>
            </w:tcBorders>
          </w:tcPr>
          <w:p w14:paraId="53ECDB8F" w14:textId="77777777" w:rsidR="00230DA1" w:rsidRDefault="00230DA1"/>
        </w:tc>
        <w:tc>
          <w:tcPr>
            <w:tcW w:w="946" w:type="dxa"/>
            <w:tcBorders>
              <w:top w:val="single" w:sz="5" w:space="0" w:color="000000"/>
              <w:left w:val="single" w:sz="5" w:space="0" w:color="000000"/>
              <w:bottom w:val="single" w:sz="5" w:space="0" w:color="000000"/>
              <w:right w:val="single" w:sz="5" w:space="0" w:color="000000"/>
            </w:tcBorders>
          </w:tcPr>
          <w:p w14:paraId="40AFDB5C" w14:textId="77777777" w:rsidR="00230DA1" w:rsidRDefault="00230DA1"/>
        </w:tc>
        <w:tc>
          <w:tcPr>
            <w:tcW w:w="1721" w:type="dxa"/>
            <w:tcBorders>
              <w:top w:val="single" w:sz="5" w:space="0" w:color="000000"/>
              <w:left w:val="single" w:sz="5" w:space="0" w:color="000000"/>
              <w:bottom w:val="single" w:sz="5" w:space="0" w:color="000000"/>
              <w:right w:val="single" w:sz="5" w:space="0" w:color="000000"/>
            </w:tcBorders>
          </w:tcPr>
          <w:p w14:paraId="357F2D2B" w14:textId="77777777" w:rsidR="00230DA1" w:rsidRDefault="00230DA1"/>
        </w:tc>
        <w:tc>
          <w:tcPr>
            <w:tcW w:w="377" w:type="dxa"/>
            <w:tcBorders>
              <w:top w:val="nil"/>
              <w:left w:val="single" w:sz="5" w:space="0" w:color="000000"/>
              <w:bottom w:val="nil"/>
              <w:right w:val="single" w:sz="5" w:space="0" w:color="000000"/>
            </w:tcBorders>
            <w:shd w:val="clear" w:color="auto" w:fill="E2EFDA"/>
          </w:tcPr>
          <w:p w14:paraId="6AF48ECE" w14:textId="77777777" w:rsidR="00230DA1" w:rsidRDefault="00230DA1"/>
        </w:tc>
        <w:tc>
          <w:tcPr>
            <w:tcW w:w="955" w:type="dxa"/>
            <w:tcBorders>
              <w:top w:val="single" w:sz="5" w:space="0" w:color="000000"/>
              <w:left w:val="single" w:sz="5" w:space="0" w:color="000000"/>
              <w:bottom w:val="single" w:sz="5" w:space="0" w:color="000000"/>
              <w:right w:val="single" w:sz="5" w:space="0" w:color="000000"/>
            </w:tcBorders>
          </w:tcPr>
          <w:p w14:paraId="431759EA" w14:textId="77777777" w:rsidR="00230DA1" w:rsidRDefault="00230DA1"/>
        </w:tc>
        <w:tc>
          <w:tcPr>
            <w:tcW w:w="1582" w:type="dxa"/>
            <w:tcBorders>
              <w:top w:val="single" w:sz="5" w:space="0" w:color="000000"/>
              <w:left w:val="single" w:sz="5" w:space="0" w:color="000000"/>
              <w:bottom w:val="single" w:sz="5" w:space="0" w:color="000000"/>
              <w:right w:val="single" w:sz="5" w:space="0" w:color="000000"/>
            </w:tcBorders>
          </w:tcPr>
          <w:p w14:paraId="71E14131" w14:textId="77777777" w:rsidR="00230DA1" w:rsidRDefault="00230DA1"/>
        </w:tc>
        <w:tc>
          <w:tcPr>
            <w:tcW w:w="1123" w:type="dxa"/>
            <w:tcBorders>
              <w:top w:val="single" w:sz="5" w:space="0" w:color="000000"/>
              <w:left w:val="single" w:sz="5" w:space="0" w:color="000000"/>
              <w:bottom w:val="single" w:sz="5" w:space="0" w:color="000000"/>
              <w:right w:val="single" w:sz="5" w:space="0" w:color="000000"/>
            </w:tcBorders>
            <w:vAlign w:val="bottom"/>
          </w:tcPr>
          <w:p w14:paraId="698EF72C" w14:textId="77777777" w:rsidR="00230DA1" w:rsidRDefault="00466806">
            <w:pPr>
              <w:spacing w:after="0"/>
              <w:ind w:right="3"/>
              <w:jc w:val="right"/>
            </w:pPr>
            <w:r>
              <w:rPr>
                <w:sz w:val="14"/>
              </w:rPr>
              <w:t>4300</w:t>
            </w:r>
          </w:p>
        </w:tc>
        <w:tc>
          <w:tcPr>
            <w:tcW w:w="1642" w:type="dxa"/>
            <w:tcBorders>
              <w:top w:val="single" w:sz="5" w:space="0" w:color="000000"/>
              <w:left w:val="single" w:sz="5" w:space="0" w:color="000000"/>
              <w:bottom w:val="single" w:sz="5" w:space="0" w:color="000000"/>
              <w:right w:val="single" w:sz="5" w:space="0" w:color="000000"/>
            </w:tcBorders>
            <w:vAlign w:val="center"/>
          </w:tcPr>
          <w:p w14:paraId="2CAD5549" w14:textId="77777777" w:rsidR="00230DA1" w:rsidRDefault="00466806">
            <w:pPr>
              <w:spacing w:after="0"/>
              <w:ind w:right="3"/>
              <w:jc w:val="right"/>
            </w:pPr>
            <w:r>
              <w:rPr>
                <w:sz w:val="14"/>
              </w:rPr>
              <w:t>43 200,00</w:t>
            </w:r>
          </w:p>
        </w:tc>
        <w:tc>
          <w:tcPr>
            <w:tcW w:w="5369" w:type="dxa"/>
            <w:tcBorders>
              <w:top w:val="single" w:sz="5" w:space="0" w:color="000000"/>
              <w:left w:val="single" w:sz="5" w:space="0" w:color="000000"/>
              <w:bottom w:val="single" w:sz="5" w:space="0" w:color="000000"/>
              <w:right w:val="single" w:sz="5" w:space="0" w:color="000000"/>
            </w:tcBorders>
          </w:tcPr>
          <w:p w14:paraId="10ADA67E" w14:textId="77777777" w:rsidR="00230DA1" w:rsidRDefault="00466806">
            <w:pPr>
              <w:spacing w:after="0"/>
              <w:ind w:left="25"/>
            </w:pPr>
            <w:r>
              <w:rPr>
                <w:i/>
                <w:sz w:val="14"/>
              </w:rPr>
              <w:t>wyposażenia nieruchomości w pojemniki lub worki do zbierania odpadów komunalnych oraz koszty utrzymywania pojemników w odpowiednim stanie sanitarnym, porządkowym i technicznym</w:t>
            </w:r>
          </w:p>
        </w:tc>
      </w:tr>
      <w:tr w:rsidR="00230DA1" w14:paraId="1E836995" w14:textId="77777777">
        <w:trPr>
          <w:trHeight w:val="473"/>
        </w:trPr>
        <w:tc>
          <w:tcPr>
            <w:tcW w:w="965" w:type="dxa"/>
            <w:tcBorders>
              <w:top w:val="single" w:sz="5" w:space="0" w:color="000000"/>
              <w:left w:val="single" w:sz="5" w:space="0" w:color="000000"/>
              <w:bottom w:val="single" w:sz="5" w:space="0" w:color="000000"/>
              <w:right w:val="single" w:sz="5" w:space="0" w:color="000000"/>
            </w:tcBorders>
          </w:tcPr>
          <w:p w14:paraId="4B762137" w14:textId="77777777" w:rsidR="00230DA1" w:rsidRDefault="00230DA1"/>
        </w:tc>
        <w:tc>
          <w:tcPr>
            <w:tcW w:w="1750" w:type="dxa"/>
            <w:tcBorders>
              <w:top w:val="single" w:sz="5" w:space="0" w:color="000000"/>
              <w:left w:val="single" w:sz="5" w:space="0" w:color="000000"/>
              <w:bottom w:val="single" w:sz="5" w:space="0" w:color="000000"/>
              <w:right w:val="single" w:sz="5" w:space="0" w:color="000000"/>
            </w:tcBorders>
          </w:tcPr>
          <w:p w14:paraId="0DE51738" w14:textId="77777777" w:rsidR="00230DA1" w:rsidRDefault="00230DA1"/>
        </w:tc>
        <w:tc>
          <w:tcPr>
            <w:tcW w:w="946" w:type="dxa"/>
            <w:tcBorders>
              <w:top w:val="single" w:sz="5" w:space="0" w:color="000000"/>
              <w:left w:val="single" w:sz="5" w:space="0" w:color="000000"/>
              <w:bottom w:val="single" w:sz="5" w:space="0" w:color="000000"/>
              <w:right w:val="single" w:sz="5" w:space="0" w:color="000000"/>
            </w:tcBorders>
          </w:tcPr>
          <w:p w14:paraId="28B889D3" w14:textId="77777777" w:rsidR="00230DA1" w:rsidRDefault="00230DA1"/>
        </w:tc>
        <w:tc>
          <w:tcPr>
            <w:tcW w:w="1721" w:type="dxa"/>
            <w:tcBorders>
              <w:top w:val="single" w:sz="5" w:space="0" w:color="000000"/>
              <w:left w:val="single" w:sz="5" w:space="0" w:color="000000"/>
              <w:bottom w:val="single" w:sz="5" w:space="0" w:color="000000"/>
              <w:right w:val="single" w:sz="5" w:space="0" w:color="000000"/>
            </w:tcBorders>
          </w:tcPr>
          <w:p w14:paraId="4A8C2C42" w14:textId="77777777" w:rsidR="00230DA1" w:rsidRDefault="00230DA1"/>
        </w:tc>
        <w:tc>
          <w:tcPr>
            <w:tcW w:w="377" w:type="dxa"/>
            <w:tcBorders>
              <w:top w:val="nil"/>
              <w:left w:val="single" w:sz="5" w:space="0" w:color="000000"/>
              <w:bottom w:val="nil"/>
              <w:right w:val="single" w:sz="5" w:space="0" w:color="000000"/>
            </w:tcBorders>
            <w:shd w:val="clear" w:color="auto" w:fill="E2EFDA"/>
          </w:tcPr>
          <w:p w14:paraId="7E8ABA30" w14:textId="77777777" w:rsidR="00230DA1" w:rsidRDefault="00230DA1"/>
        </w:tc>
        <w:tc>
          <w:tcPr>
            <w:tcW w:w="955" w:type="dxa"/>
            <w:tcBorders>
              <w:top w:val="single" w:sz="5" w:space="0" w:color="000000"/>
              <w:left w:val="single" w:sz="5" w:space="0" w:color="000000"/>
              <w:bottom w:val="single" w:sz="5" w:space="0" w:color="000000"/>
              <w:right w:val="single" w:sz="5" w:space="0" w:color="000000"/>
            </w:tcBorders>
          </w:tcPr>
          <w:p w14:paraId="2B15B7F4" w14:textId="77777777" w:rsidR="00230DA1" w:rsidRDefault="00230DA1"/>
        </w:tc>
        <w:tc>
          <w:tcPr>
            <w:tcW w:w="1582" w:type="dxa"/>
            <w:tcBorders>
              <w:top w:val="single" w:sz="5" w:space="0" w:color="000000"/>
              <w:left w:val="single" w:sz="5" w:space="0" w:color="000000"/>
              <w:bottom w:val="single" w:sz="5" w:space="0" w:color="000000"/>
              <w:right w:val="single" w:sz="5" w:space="0" w:color="000000"/>
            </w:tcBorders>
          </w:tcPr>
          <w:p w14:paraId="7B3ED07F" w14:textId="77777777" w:rsidR="00230DA1" w:rsidRDefault="00230DA1"/>
        </w:tc>
        <w:tc>
          <w:tcPr>
            <w:tcW w:w="1123" w:type="dxa"/>
            <w:tcBorders>
              <w:top w:val="single" w:sz="5" w:space="0" w:color="000000"/>
              <w:left w:val="single" w:sz="5" w:space="0" w:color="000000"/>
              <w:bottom w:val="single" w:sz="5" w:space="0" w:color="000000"/>
              <w:right w:val="single" w:sz="5" w:space="0" w:color="000000"/>
            </w:tcBorders>
          </w:tcPr>
          <w:p w14:paraId="33D19591" w14:textId="77777777" w:rsidR="00230DA1" w:rsidRDefault="00230DA1"/>
        </w:tc>
        <w:tc>
          <w:tcPr>
            <w:tcW w:w="1642" w:type="dxa"/>
            <w:tcBorders>
              <w:top w:val="single" w:sz="5" w:space="0" w:color="000000"/>
              <w:left w:val="single" w:sz="5" w:space="0" w:color="000000"/>
              <w:bottom w:val="single" w:sz="5" w:space="0" w:color="000000"/>
              <w:right w:val="single" w:sz="5" w:space="0" w:color="000000"/>
            </w:tcBorders>
            <w:vAlign w:val="center"/>
          </w:tcPr>
          <w:p w14:paraId="0A63B837" w14:textId="77777777" w:rsidR="00230DA1" w:rsidRDefault="00466806">
            <w:pPr>
              <w:spacing w:after="0"/>
              <w:ind w:right="2"/>
              <w:jc w:val="right"/>
            </w:pPr>
            <w:r>
              <w:rPr>
                <w:sz w:val="14"/>
              </w:rPr>
              <w:t>0,00</w:t>
            </w:r>
          </w:p>
        </w:tc>
        <w:tc>
          <w:tcPr>
            <w:tcW w:w="5369" w:type="dxa"/>
            <w:tcBorders>
              <w:top w:val="single" w:sz="5" w:space="0" w:color="000000"/>
              <w:left w:val="single" w:sz="5" w:space="0" w:color="000000"/>
              <w:bottom w:val="single" w:sz="5" w:space="0" w:color="000000"/>
              <w:right w:val="single" w:sz="5" w:space="0" w:color="000000"/>
            </w:tcBorders>
            <w:vAlign w:val="bottom"/>
          </w:tcPr>
          <w:p w14:paraId="2E9ED5F8" w14:textId="77777777" w:rsidR="00230DA1" w:rsidRDefault="00466806">
            <w:pPr>
              <w:spacing w:after="0"/>
              <w:ind w:left="25"/>
            </w:pPr>
            <w:r>
              <w:rPr>
                <w:i/>
                <w:sz w:val="14"/>
              </w:rPr>
              <w:t>utworzenia i utrzymania punktów napraw i ponownego użycia produktów lub części produktów niebędących odpadami</w:t>
            </w:r>
          </w:p>
        </w:tc>
      </w:tr>
      <w:tr w:rsidR="00230DA1" w14:paraId="09576FCC" w14:textId="77777777">
        <w:trPr>
          <w:trHeight w:val="533"/>
        </w:trPr>
        <w:tc>
          <w:tcPr>
            <w:tcW w:w="965" w:type="dxa"/>
            <w:tcBorders>
              <w:top w:val="single" w:sz="5" w:space="0" w:color="000000"/>
              <w:left w:val="single" w:sz="5" w:space="0" w:color="000000"/>
              <w:bottom w:val="single" w:sz="5" w:space="0" w:color="000000"/>
              <w:right w:val="single" w:sz="5" w:space="0" w:color="000000"/>
            </w:tcBorders>
          </w:tcPr>
          <w:p w14:paraId="32762E7B" w14:textId="77777777" w:rsidR="00230DA1" w:rsidRDefault="00230DA1"/>
        </w:tc>
        <w:tc>
          <w:tcPr>
            <w:tcW w:w="1750" w:type="dxa"/>
            <w:tcBorders>
              <w:top w:val="single" w:sz="5" w:space="0" w:color="000000"/>
              <w:left w:val="single" w:sz="5" w:space="0" w:color="000000"/>
              <w:bottom w:val="single" w:sz="5" w:space="0" w:color="000000"/>
              <w:right w:val="single" w:sz="5" w:space="0" w:color="000000"/>
            </w:tcBorders>
          </w:tcPr>
          <w:p w14:paraId="7AE1E4BE" w14:textId="77777777" w:rsidR="00230DA1" w:rsidRDefault="00230DA1"/>
        </w:tc>
        <w:tc>
          <w:tcPr>
            <w:tcW w:w="946" w:type="dxa"/>
            <w:tcBorders>
              <w:top w:val="single" w:sz="5" w:space="0" w:color="000000"/>
              <w:left w:val="single" w:sz="5" w:space="0" w:color="000000"/>
              <w:bottom w:val="single" w:sz="5" w:space="0" w:color="000000"/>
              <w:right w:val="single" w:sz="5" w:space="0" w:color="000000"/>
            </w:tcBorders>
          </w:tcPr>
          <w:p w14:paraId="471158D7" w14:textId="77777777" w:rsidR="00230DA1" w:rsidRDefault="00230DA1"/>
        </w:tc>
        <w:tc>
          <w:tcPr>
            <w:tcW w:w="1721" w:type="dxa"/>
            <w:tcBorders>
              <w:top w:val="single" w:sz="5" w:space="0" w:color="000000"/>
              <w:left w:val="single" w:sz="5" w:space="0" w:color="000000"/>
              <w:bottom w:val="single" w:sz="5" w:space="0" w:color="000000"/>
              <w:right w:val="single" w:sz="5" w:space="0" w:color="000000"/>
            </w:tcBorders>
          </w:tcPr>
          <w:p w14:paraId="7F8A07D8" w14:textId="77777777" w:rsidR="00230DA1" w:rsidRDefault="00230DA1"/>
        </w:tc>
        <w:tc>
          <w:tcPr>
            <w:tcW w:w="377" w:type="dxa"/>
            <w:tcBorders>
              <w:top w:val="nil"/>
              <w:left w:val="single" w:sz="5" w:space="0" w:color="000000"/>
              <w:bottom w:val="nil"/>
              <w:right w:val="single" w:sz="5" w:space="0" w:color="000000"/>
            </w:tcBorders>
            <w:shd w:val="clear" w:color="auto" w:fill="E2EFDA"/>
          </w:tcPr>
          <w:p w14:paraId="6D5BDE34" w14:textId="77777777" w:rsidR="00230DA1" w:rsidRDefault="00230DA1"/>
        </w:tc>
        <w:tc>
          <w:tcPr>
            <w:tcW w:w="955" w:type="dxa"/>
            <w:tcBorders>
              <w:top w:val="single" w:sz="5" w:space="0" w:color="000000"/>
              <w:left w:val="single" w:sz="5" w:space="0" w:color="000000"/>
              <w:bottom w:val="single" w:sz="5" w:space="0" w:color="000000"/>
              <w:right w:val="single" w:sz="5" w:space="0" w:color="000000"/>
            </w:tcBorders>
          </w:tcPr>
          <w:p w14:paraId="78687117" w14:textId="77777777" w:rsidR="00230DA1" w:rsidRDefault="00230DA1"/>
        </w:tc>
        <w:tc>
          <w:tcPr>
            <w:tcW w:w="1582" w:type="dxa"/>
            <w:tcBorders>
              <w:top w:val="single" w:sz="5" w:space="0" w:color="000000"/>
              <w:left w:val="single" w:sz="5" w:space="0" w:color="000000"/>
              <w:bottom w:val="single" w:sz="5" w:space="0" w:color="000000"/>
              <w:right w:val="single" w:sz="5" w:space="0" w:color="000000"/>
            </w:tcBorders>
          </w:tcPr>
          <w:p w14:paraId="59C77777" w14:textId="77777777" w:rsidR="00230DA1" w:rsidRDefault="00230DA1"/>
        </w:tc>
        <w:tc>
          <w:tcPr>
            <w:tcW w:w="1123" w:type="dxa"/>
            <w:tcBorders>
              <w:top w:val="single" w:sz="5" w:space="0" w:color="000000"/>
              <w:left w:val="single" w:sz="5" w:space="0" w:color="000000"/>
              <w:bottom w:val="single" w:sz="5" w:space="0" w:color="000000"/>
              <w:right w:val="single" w:sz="5" w:space="0" w:color="000000"/>
            </w:tcBorders>
          </w:tcPr>
          <w:p w14:paraId="543EF0AA" w14:textId="77777777" w:rsidR="00230DA1" w:rsidRDefault="00230DA1"/>
        </w:tc>
        <w:tc>
          <w:tcPr>
            <w:tcW w:w="1642" w:type="dxa"/>
            <w:tcBorders>
              <w:top w:val="single" w:sz="5" w:space="0" w:color="000000"/>
              <w:left w:val="single" w:sz="5" w:space="0" w:color="000000"/>
              <w:bottom w:val="single" w:sz="5" w:space="0" w:color="000000"/>
              <w:right w:val="single" w:sz="5" w:space="0" w:color="000000"/>
            </w:tcBorders>
            <w:vAlign w:val="center"/>
          </w:tcPr>
          <w:p w14:paraId="0DA37AD5" w14:textId="77777777" w:rsidR="00230DA1" w:rsidRDefault="00466806">
            <w:pPr>
              <w:spacing w:after="0"/>
              <w:ind w:right="2"/>
              <w:jc w:val="right"/>
            </w:pPr>
            <w:r>
              <w:rPr>
                <w:sz w:val="14"/>
              </w:rPr>
              <w:t>0,00</w:t>
            </w:r>
          </w:p>
        </w:tc>
        <w:tc>
          <w:tcPr>
            <w:tcW w:w="5369" w:type="dxa"/>
            <w:tcBorders>
              <w:top w:val="single" w:sz="5" w:space="0" w:color="000000"/>
              <w:left w:val="single" w:sz="5" w:space="0" w:color="000000"/>
              <w:bottom w:val="single" w:sz="5" w:space="0" w:color="000000"/>
              <w:right w:val="single" w:sz="5" w:space="0" w:color="000000"/>
            </w:tcBorders>
          </w:tcPr>
          <w:p w14:paraId="53AC0562" w14:textId="77777777" w:rsidR="00230DA1" w:rsidRDefault="00466806">
            <w:pPr>
              <w:spacing w:after="0"/>
              <w:ind w:left="25"/>
            </w:pPr>
            <w:r>
              <w:rPr>
                <w:i/>
                <w:sz w:val="14"/>
              </w:rPr>
              <w:t xml:space="preserve">usunięcia odpadów komunalnych z miejsc nieprzeznaczonych do ich składowania i magazynowania w rozumieniu ustawy z dnia 14 grudnia 2012 r. o odpadach (Dz.U. z 2019r., poz. 701 z </w:t>
            </w:r>
            <w:proofErr w:type="spellStart"/>
            <w:r>
              <w:rPr>
                <w:i/>
                <w:sz w:val="14"/>
              </w:rPr>
              <w:t>późn</w:t>
            </w:r>
            <w:proofErr w:type="spellEnd"/>
            <w:r>
              <w:rPr>
                <w:i/>
                <w:sz w:val="14"/>
              </w:rPr>
              <w:t xml:space="preserve">. </w:t>
            </w:r>
            <w:proofErr w:type="spellStart"/>
            <w:r>
              <w:rPr>
                <w:i/>
                <w:sz w:val="14"/>
              </w:rPr>
              <w:t>zm</w:t>
            </w:r>
            <w:proofErr w:type="spellEnd"/>
            <w:r>
              <w:rPr>
                <w:i/>
                <w:sz w:val="14"/>
              </w:rPr>
              <w:t>)</w:t>
            </w:r>
          </w:p>
        </w:tc>
      </w:tr>
      <w:tr w:rsidR="00230DA1" w14:paraId="52CB57AF" w14:textId="77777777">
        <w:trPr>
          <w:trHeight w:val="274"/>
        </w:trPr>
        <w:tc>
          <w:tcPr>
            <w:tcW w:w="965" w:type="dxa"/>
            <w:tcBorders>
              <w:top w:val="single" w:sz="5" w:space="0" w:color="000000"/>
              <w:left w:val="single" w:sz="5" w:space="0" w:color="000000"/>
              <w:bottom w:val="single" w:sz="5" w:space="0" w:color="000000"/>
              <w:right w:val="nil"/>
            </w:tcBorders>
          </w:tcPr>
          <w:p w14:paraId="7A68ADDD" w14:textId="77777777" w:rsidR="00230DA1" w:rsidRDefault="00230DA1"/>
        </w:tc>
        <w:tc>
          <w:tcPr>
            <w:tcW w:w="2695" w:type="dxa"/>
            <w:gridSpan w:val="2"/>
            <w:tcBorders>
              <w:top w:val="single" w:sz="5" w:space="0" w:color="000000"/>
              <w:left w:val="nil"/>
              <w:bottom w:val="single" w:sz="5" w:space="0" w:color="000000"/>
              <w:right w:val="single" w:sz="5" w:space="0" w:color="000000"/>
            </w:tcBorders>
          </w:tcPr>
          <w:p w14:paraId="1CE2DF70" w14:textId="77777777" w:rsidR="00230DA1" w:rsidRDefault="00466806">
            <w:pPr>
              <w:spacing w:after="0"/>
              <w:ind w:left="258"/>
            </w:pPr>
            <w:r>
              <w:rPr>
                <w:b/>
                <w:sz w:val="17"/>
              </w:rPr>
              <w:t>Ogółem dochody</w:t>
            </w:r>
          </w:p>
        </w:tc>
        <w:tc>
          <w:tcPr>
            <w:tcW w:w="1721" w:type="dxa"/>
            <w:tcBorders>
              <w:top w:val="single" w:sz="5" w:space="0" w:color="000000"/>
              <w:left w:val="single" w:sz="5" w:space="0" w:color="000000"/>
              <w:bottom w:val="single" w:sz="5" w:space="0" w:color="000000"/>
              <w:right w:val="single" w:sz="5" w:space="0" w:color="000000"/>
            </w:tcBorders>
            <w:shd w:val="clear" w:color="auto" w:fill="FFF2CC"/>
          </w:tcPr>
          <w:p w14:paraId="46A291BF" w14:textId="77777777" w:rsidR="00230DA1" w:rsidRDefault="00466806">
            <w:pPr>
              <w:spacing w:after="0"/>
              <w:ind w:left="30"/>
              <w:jc w:val="center"/>
            </w:pPr>
            <w:r>
              <w:rPr>
                <w:b/>
                <w:sz w:val="14"/>
              </w:rPr>
              <w:t>7 766 737,61</w:t>
            </w:r>
          </w:p>
        </w:tc>
        <w:tc>
          <w:tcPr>
            <w:tcW w:w="377" w:type="dxa"/>
            <w:tcBorders>
              <w:top w:val="nil"/>
              <w:left w:val="single" w:sz="5" w:space="0" w:color="000000"/>
              <w:bottom w:val="nil"/>
              <w:right w:val="single" w:sz="5" w:space="0" w:color="000000"/>
            </w:tcBorders>
          </w:tcPr>
          <w:p w14:paraId="65BE1FDB" w14:textId="77777777" w:rsidR="00230DA1" w:rsidRDefault="00230DA1"/>
        </w:tc>
        <w:tc>
          <w:tcPr>
            <w:tcW w:w="3660" w:type="dxa"/>
            <w:gridSpan w:val="3"/>
            <w:tcBorders>
              <w:top w:val="single" w:sz="5" w:space="0" w:color="000000"/>
              <w:left w:val="single" w:sz="5" w:space="0" w:color="000000"/>
              <w:bottom w:val="single" w:sz="5" w:space="0" w:color="000000"/>
              <w:right w:val="single" w:sz="5" w:space="0" w:color="000000"/>
            </w:tcBorders>
          </w:tcPr>
          <w:p w14:paraId="49D8FBBC" w14:textId="77777777" w:rsidR="00230DA1" w:rsidRDefault="00466806">
            <w:pPr>
              <w:spacing w:after="0"/>
              <w:ind w:left="30"/>
              <w:jc w:val="center"/>
            </w:pPr>
            <w:r>
              <w:rPr>
                <w:b/>
                <w:sz w:val="17"/>
              </w:rPr>
              <w:t>Ogółem Wydatki</w:t>
            </w:r>
          </w:p>
        </w:tc>
        <w:tc>
          <w:tcPr>
            <w:tcW w:w="1642" w:type="dxa"/>
            <w:tcBorders>
              <w:top w:val="single" w:sz="5" w:space="0" w:color="000000"/>
              <w:left w:val="single" w:sz="5" w:space="0" w:color="000000"/>
              <w:bottom w:val="single" w:sz="5" w:space="0" w:color="000000"/>
              <w:right w:val="single" w:sz="5" w:space="0" w:color="000000"/>
            </w:tcBorders>
            <w:shd w:val="clear" w:color="auto" w:fill="FFF2CC"/>
          </w:tcPr>
          <w:p w14:paraId="243E39B5" w14:textId="77777777" w:rsidR="00230DA1" w:rsidRDefault="00466806">
            <w:pPr>
              <w:spacing w:after="0"/>
              <w:ind w:left="32"/>
              <w:jc w:val="center"/>
            </w:pPr>
            <w:r>
              <w:rPr>
                <w:b/>
                <w:sz w:val="14"/>
              </w:rPr>
              <w:t>8 718 616,10</w:t>
            </w:r>
          </w:p>
        </w:tc>
        <w:tc>
          <w:tcPr>
            <w:tcW w:w="5369" w:type="dxa"/>
            <w:tcBorders>
              <w:top w:val="single" w:sz="5" w:space="0" w:color="000000"/>
              <w:left w:val="single" w:sz="5" w:space="0" w:color="000000"/>
              <w:bottom w:val="nil"/>
              <w:right w:val="nil"/>
            </w:tcBorders>
          </w:tcPr>
          <w:p w14:paraId="0238A980" w14:textId="77777777" w:rsidR="00230DA1" w:rsidRDefault="00230DA1"/>
        </w:tc>
      </w:tr>
    </w:tbl>
    <w:p w14:paraId="5DEFB9A7" w14:textId="77777777" w:rsidR="00230DA1" w:rsidRDefault="00466806">
      <w:pPr>
        <w:tabs>
          <w:tab w:val="center" w:pos="462"/>
          <w:tab w:val="center" w:pos="6442"/>
        </w:tabs>
        <w:spacing w:after="0"/>
      </w:pPr>
      <w:r>
        <w:tab/>
      </w:r>
      <w:r>
        <w:rPr>
          <w:b/>
          <w:sz w:val="17"/>
        </w:rPr>
        <w:t>VI.</w:t>
      </w:r>
      <w:r>
        <w:rPr>
          <w:b/>
          <w:sz w:val="17"/>
        </w:rPr>
        <w:tab/>
        <w:t xml:space="preserve">Wysokość środków pochodzących z opłat za gospodarowanie odpadami komunalnymi, które nie zostały wykorzystane w </w:t>
      </w:r>
      <w:r>
        <w:rPr>
          <w:b/>
          <w:sz w:val="17"/>
          <w:u w:val="single" w:color="000000"/>
        </w:rPr>
        <w:t>poprzednim roku budżetowym</w:t>
      </w:r>
    </w:p>
    <w:p w14:paraId="50B22DC8" w14:textId="77777777" w:rsidR="00230DA1" w:rsidRDefault="00466806">
      <w:pPr>
        <w:spacing w:after="209"/>
        <w:ind w:left="-26" w:right="-91"/>
      </w:pPr>
      <w:r>
        <w:rPr>
          <w:noProof/>
        </w:rPr>
        <mc:AlternateContent>
          <mc:Choice Requires="wpg">
            <w:drawing>
              <wp:inline distT="0" distB="0" distL="0" distR="0" wp14:anchorId="31090D22" wp14:editId="43499BE8">
                <wp:extent cx="10433303" cy="7620"/>
                <wp:effectExtent l="0" t="0" r="0" b="0"/>
                <wp:docPr id="502461" name="Group 502461"/>
                <wp:cNvGraphicFramePr/>
                <a:graphic xmlns:a="http://schemas.openxmlformats.org/drawingml/2006/main">
                  <a:graphicData uri="http://schemas.microsoft.com/office/word/2010/wordprocessingGroup">
                    <wpg:wgp>
                      <wpg:cNvGrpSpPr/>
                      <wpg:grpSpPr>
                        <a:xfrm>
                          <a:off x="0" y="0"/>
                          <a:ext cx="10433303" cy="7620"/>
                          <a:chOff x="0" y="0"/>
                          <a:chExt cx="10433303" cy="7620"/>
                        </a:xfrm>
                      </wpg:grpSpPr>
                      <wps:wsp>
                        <wps:cNvPr id="535302" name="Shape 535302"/>
                        <wps:cNvSpPr/>
                        <wps:spPr>
                          <a:xfrm>
                            <a:off x="0" y="0"/>
                            <a:ext cx="10433303" cy="9144"/>
                          </a:xfrm>
                          <a:custGeom>
                            <a:avLst/>
                            <a:gdLst/>
                            <a:ahLst/>
                            <a:cxnLst/>
                            <a:rect l="0" t="0" r="0" b="0"/>
                            <a:pathLst>
                              <a:path w="10433303" h="9144">
                                <a:moveTo>
                                  <a:pt x="0" y="0"/>
                                </a:moveTo>
                                <a:lnTo>
                                  <a:pt x="10433303" y="0"/>
                                </a:lnTo>
                                <a:lnTo>
                                  <a:pt x="104333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2461" style="width:821.52pt;height:0.600006pt;mso-position-horizontal-relative:char;mso-position-vertical-relative:line" coordsize="104333,76">
                <v:shape id="Shape 535303" style="position:absolute;width:104333;height:91;left:0;top:0;" coordsize="10433303,9144" path="m0,0l10433303,0l10433303,9144l0,9144l0,0">
                  <v:stroke weight="0pt" endcap="flat" joinstyle="miter" miterlimit="10" on="false" color="#000000" opacity="0"/>
                  <v:fill on="true" color="#000000"/>
                </v:shape>
              </v:group>
            </w:pict>
          </mc:Fallback>
        </mc:AlternateContent>
      </w:r>
    </w:p>
    <w:tbl>
      <w:tblPr>
        <w:tblStyle w:val="TableGrid"/>
        <w:tblpPr w:vertAnchor="text" w:tblpX="3635" w:tblpY="-37"/>
        <w:tblOverlap w:val="never"/>
        <w:tblW w:w="1721" w:type="dxa"/>
        <w:tblInd w:w="0" w:type="dxa"/>
        <w:tblCellMar>
          <w:top w:w="55" w:type="dxa"/>
          <w:left w:w="115" w:type="dxa"/>
          <w:bottom w:w="0" w:type="dxa"/>
          <w:right w:w="115" w:type="dxa"/>
        </w:tblCellMar>
        <w:tblLook w:val="04A0" w:firstRow="1" w:lastRow="0" w:firstColumn="1" w:lastColumn="0" w:noHBand="0" w:noVBand="1"/>
      </w:tblPr>
      <w:tblGrid>
        <w:gridCol w:w="1721"/>
      </w:tblGrid>
      <w:tr w:rsidR="00230DA1" w14:paraId="52A46E85" w14:textId="77777777">
        <w:trPr>
          <w:trHeight w:val="221"/>
        </w:trPr>
        <w:tc>
          <w:tcPr>
            <w:tcW w:w="1721" w:type="dxa"/>
            <w:tcBorders>
              <w:top w:val="single" w:sz="5" w:space="0" w:color="000000"/>
              <w:left w:val="single" w:sz="5" w:space="0" w:color="000000"/>
              <w:bottom w:val="single" w:sz="5" w:space="0" w:color="000000"/>
              <w:right w:val="single" w:sz="5" w:space="0" w:color="000000"/>
            </w:tcBorders>
            <w:shd w:val="clear" w:color="auto" w:fill="FFF2CC"/>
          </w:tcPr>
          <w:p w14:paraId="5E9343FF" w14:textId="77777777" w:rsidR="00230DA1" w:rsidRDefault="00466806">
            <w:pPr>
              <w:spacing w:after="0"/>
              <w:ind w:left="16"/>
              <w:jc w:val="center"/>
            </w:pPr>
            <w:r>
              <w:rPr>
                <w:b/>
                <w:sz w:val="15"/>
              </w:rPr>
              <w:t>0,00</w:t>
            </w:r>
          </w:p>
        </w:tc>
      </w:tr>
    </w:tbl>
    <w:p w14:paraId="0930B8D7" w14:textId="77777777" w:rsidR="00230DA1" w:rsidRDefault="00466806">
      <w:pPr>
        <w:spacing w:after="258"/>
        <w:ind w:left="1256" w:right="10958" w:hanging="10"/>
      </w:pPr>
      <w:r>
        <w:rPr>
          <w:b/>
          <w:sz w:val="17"/>
        </w:rPr>
        <w:t xml:space="preserve">Kwota ogółem: </w:t>
      </w:r>
    </w:p>
    <w:p w14:paraId="2D2FBF63" w14:textId="77777777" w:rsidR="00230DA1" w:rsidRDefault="00466806">
      <w:pPr>
        <w:tabs>
          <w:tab w:val="center" w:pos="464"/>
          <w:tab w:val="center" w:pos="6587"/>
        </w:tabs>
        <w:spacing w:after="0"/>
      </w:pPr>
      <w:r>
        <w:tab/>
      </w:r>
      <w:r>
        <w:rPr>
          <w:b/>
          <w:sz w:val="17"/>
        </w:rPr>
        <w:t>VII .</w:t>
      </w:r>
      <w:r>
        <w:rPr>
          <w:b/>
          <w:sz w:val="17"/>
        </w:rPr>
        <w:tab/>
        <w:t xml:space="preserve">Przeznaczenie środków pochodzących z opłat za gospodarowanie odpadami komunalnymi, które nie zostały wykorzystane w </w:t>
      </w:r>
      <w:r>
        <w:rPr>
          <w:b/>
          <w:sz w:val="17"/>
          <w:u w:val="single" w:color="000000"/>
        </w:rPr>
        <w:t>poprzednim roku budżetowym</w:t>
      </w:r>
    </w:p>
    <w:p w14:paraId="1BCE040C" w14:textId="77777777" w:rsidR="00230DA1" w:rsidRDefault="00466806">
      <w:pPr>
        <w:spacing w:after="366"/>
        <w:ind w:left="-26" w:right="-91"/>
      </w:pPr>
      <w:r>
        <w:rPr>
          <w:noProof/>
        </w:rPr>
        <mc:AlternateContent>
          <mc:Choice Requires="wpg">
            <w:drawing>
              <wp:inline distT="0" distB="0" distL="0" distR="0" wp14:anchorId="79EEE2DA" wp14:editId="5C81C1A6">
                <wp:extent cx="10433303" cy="7620"/>
                <wp:effectExtent l="0" t="0" r="0" b="0"/>
                <wp:docPr id="502462" name="Group 502462"/>
                <wp:cNvGraphicFramePr/>
                <a:graphic xmlns:a="http://schemas.openxmlformats.org/drawingml/2006/main">
                  <a:graphicData uri="http://schemas.microsoft.com/office/word/2010/wordprocessingGroup">
                    <wpg:wgp>
                      <wpg:cNvGrpSpPr/>
                      <wpg:grpSpPr>
                        <a:xfrm>
                          <a:off x="0" y="0"/>
                          <a:ext cx="10433303" cy="7620"/>
                          <a:chOff x="0" y="0"/>
                          <a:chExt cx="10433303" cy="7620"/>
                        </a:xfrm>
                      </wpg:grpSpPr>
                      <wps:wsp>
                        <wps:cNvPr id="535304" name="Shape 535304"/>
                        <wps:cNvSpPr/>
                        <wps:spPr>
                          <a:xfrm>
                            <a:off x="0" y="0"/>
                            <a:ext cx="10433303" cy="9144"/>
                          </a:xfrm>
                          <a:custGeom>
                            <a:avLst/>
                            <a:gdLst/>
                            <a:ahLst/>
                            <a:cxnLst/>
                            <a:rect l="0" t="0" r="0" b="0"/>
                            <a:pathLst>
                              <a:path w="10433303" h="9144">
                                <a:moveTo>
                                  <a:pt x="0" y="0"/>
                                </a:moveTo>
                                <a:lnTo>
                                  <a:pt x="10433303" y="0"/>
                                </a:lnTo>
                                <a:lnTo>
                                  <a:pt x="104333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2462" style="width:821.52pt;height:0.600006pt;mso-position-horizontal-relative:char;mso-position-vertical-relative:line" coordsize="104333,76">
                <v:shape id="Shape 535305" style="position:absolute;width:104333;height:91;left:0;top:0;" coordsize="10433303,9144" path="m0,0l10433303,0l10433303,9144l0,9144l0,0">
                  <v:stroke weight="0pt" endcap="flat" joinstyle="miter" miterlimit="10" on="false" color="#000000" opacity="0"/>
                  <v:fill on="true" color="#000000"/>
                </v:shape>
              </v:group>
            </w:pict>
          </mc:Fallback>
        </mc:AlternateContent>
      </w:r>
    </w:p>
    <w:tbl>
      <w:tblPr>
        <w:tblStyle w:val="TableGrid"/>
        <w:tblW w:w="11059" w:type="dxa"/>
        <w:tblInd w:w="-25" w:type="dxa"/>
        <w:tblCellMar>
          <w:top w:w="0" w:type="dxa"/>
          <w:left w:w="0" w:type="dxa"/>
          <w:bottom w:w="8" w:type="dxa"/>
          <w:right w:w="1" w:type="dxa"/>
        </w:tblCellMar>
        <w:tblLook w:val="04A0" w:firstRow="1" w:lastRow="0" w:firstColumn="1" w:lastColumn="0" w:noHBand="0" w:noVBand="1"/>
      </w:tblPr>
      <w:tblGrid>
        <w:gridCol w:w="965"/>
        <w:gridCol w:w="8452"/>
        <w:gridCol w:w="1374"/>
        <w:gridCol w:w="268"/>
      </w:tblGrid>
      <w:tr w:rsidR="00230DA1" w14:paraId="50453715" w14:textId="77777777">
        <w:trPr>
          <w:trHeight w:val="178"/>
        </w:trPr>
        <w:tc>
          <w:tcPr>
            <w:tcW w:w="965" w:type="dxa"/>
            <w:tcBorders>
              <w:top w:val="single" w:sz="5" w:space="0" w:color="000000"/>
              <w:left w:val="single" w:sz="5" w:space="0" w:color="000000"/>
              <w:bottom w:val="single" w:sz="5" w:space="0" w:color="000000"/>
              <w:right w:val="single" w:sz="5" w:space="0" w:color="000000"/>
            </w:tcBorders>
          </w:tcPr>
          <w:p w14:paraId="497DF3FC" w14:textId="77777777" w:rsidR="00230DA1" w:rsidRDefault="00466806">
            <w:pPr>
              <w:spacing w:after="0"/>
              <w:ind w:left="12"/>
              <w:jc w:val="center"/>
            </w:pPr>
            <w:r>
              <w:rPr>
                <w:b/>
                <w:sz w:val="14"/>
              </w:rPr>
              <w:lastRenderedPageBreak/>
              <w:t>L.P</w:t>
            </w:r>
          </w:p>
        </w:tc>
        <w:tc>
          <w:tcPr>
            <w:tcW w:w="8453" w:type="dxa"/>
            <w:tcBorders>
              <w:top w:val="single" w:sz="5" w:space="0" w:color="000000"/>
              <w:left w:val="single" w:sz="5" w:space="0" w:color="000000"/>
              <w:bottom w:val="single" w:sz="5" w:space="0" w:color="000000"/>
              <w:right w:val="single" w:sz="5" w:space="0" w:color="000000"/>
            </w:tcBorders>
          </w:tcPr>
          <w:p w14:paraId="0005EA29" w14:textId="77777777" w:rsidR="00230DA1" w:rsidRDefault="00466806">
            <w:pPr>
              <w:spacing w:after="0"/>
              <w:ind w:left="8"/>
              <w:jc w:val="center"/>
            </w:pPr>
            <w:r>
              <w:rPr>
                <w:b/>
                <w:sz w:val="14"/>
              </w:rPr>
              <w:t>Przeznaczenie środków</w:t>
            </w:r>
          </w:p>
        </w:tc>
        <w:tc>
          <w:tcPr>
            <w:tcW w:w="1374" w:type="dxa"/>
            <w:tcBorders>
              <w:top w:val="single" w:sz="5" w:space="0" w:color="000000"/>
              <w:left w:val="single" w:sz="5" w:space="0" w:color="000000"/>
              <w:bottom w:val="single" w:sz="5" w:space="0" w:color="000000"/>
              <w:right w:val="nil"/>
            </w:tcBorders>
          </w:tcPr>
          <w:p w14:paraId="7DF4D1AD" w14:textId="77777777" w:rsidR="00230DA1" w:rsidRDefault="00466806">
            <w:pPr>
              <w:spacing w:after="0"/>
              <w:ind w:left="539"/>
            </w:pPr>
            <w:r>
              <w:rPr>
                <w:b/>
                <w:sz w:val="14"/>
              </w:rPr>
              <w:t>Kwota (zł)</w:t>
            </w:r>
          </w:p>
        </w:tc>
        <w:tc>
          <w:tcPr>
            <w:tcW w:w="268" w:type="dxa"/>
            <w:tcBorders>
              <w:top w:val="single" w:sz="5" w:space="0" w:color="000000"/>
              <w:left w:val="nil"/>
              <w:bottom w:val="single" w:sz="5" w:space="0" w:color="000000"/>
              <w:right w:val="single" w:sz="5" w:space="0" w:color="000000"/>
            </w:tcBorders>
          </w:tcPr>
          <w:p w14:paraId="341CCF30" w14:textId="77777777" w:rsidR="00230DA1" w:rsidRDefault="00230DA1"/>
        </w:tc>
      </w:tr>
      <w:tr w:rsidR="00230DA1" w14:paraId="3C1BA9CB" w14:textId="77777777">
        <w:trPr>
          <w:trHeight w:val="408"/>
        </w:trPr>
        <w:tc>
          <w:tcPr>
            <w:tcW w:w="965" w:type="dxa"/>
            <w:tcBorders>
              <w:top w:val="single" w:sz="5" w:space="0" w:color="000000"/>
              <w:left w:val="single" w:sz="5" w:space="0" w:color="000000"/>
              <w:bottom w:val="single" w:sz="5" w:space="0" w:color="000000"/>
              <w:right w:val="single" w:sz="5" w:space="0" w:color="000000"/>
            </w:tcBorders>
            <w:vAlign w:val="center"/>
          </w:tcPr>
          <w:p w14:paraId="0A5F07E2" w14:textId="77777777" w:rsidR="00230DA1" w:rsidRDefault="00466806">
            <w:pPr>
              <w:spacing w:after="0"/>
              <w:ind w:left="10"/>
              <w:jc w:val="center"/>
            </w:pPr>
            <w:r>
              <w:rPr>
                <w:b/>
                <w:sz w:val="14"/>
              </w:rPr>
              <w:t>1</w:t>
            </w:r>
          </w:p>
        </w:tc>
        <w:tc>
          <w:tcPr>
            <w:tcW w:w="8453" w:type="dxa"/>
            <w:tcBorders>
              <w:top w:val="single" w:sz="5" w:space="0" w:color="000000"/>
              <w:left w:val="single" w:sz="5" w:space="0" w:color="000000"/>
              <w:bottom w:val="single" w:sz="5" w:space="0" w:color="000000"/>
              <w:right w:val="single" w:sz="5" w:space="0" w:color="000000"/>
            </w:tcBorders>
          </w:tcPr>
          <w:p w14:paraId="7ABE281D" w14:textId="77777777" w:rsidR="00230DA1" w:rsidRDefault="00466806">
            <w:pPr>
              <w:spacing w:after="0"/>
              <w:ind w:left="25"/>
            </w:pPr>
            <w:r>
              <w:rPr>
                <w:i/>
                <w:sz w:val="14"/>
              </w:rPr>
              <w:t>Wyposażenie nieruchomości w pojemniki lub worki do zbierania odpadów komunalnych oraz koszty utrzymywania pojemników w odpowiednim stanie sanitarnym, porządkowym i technicznym</w:t>
            </w:r>
          </w:p>
        </w:tc>
        <w:tc>
          <w:tcPr>
            <w:tcW w:w="1374" w:type="dxa"/>
            <w:tcBorders>
              <w:top w:val="single" w:sz="5" w:space="0" w:color="000000"/>
              <w:left w:val="single" w:sz="5" w:space="0" w:color="000000"/>
              <w:bottom w:val="single" w:sz="5" w:space="0" w:color="000000"/>
              <w:right w:val="nil"/>
            </w:tcBorders>
          </w:tcPr>
          <w:p w14:paraId="6C15D785" w14:textId="77777777" w:rsidR="00230DA1" w:rsidRDefault="00230DA1"/>
        </w:tc>
        <w:tc>
          <w:tcPr>
            <w:tcW w:w="268" w:type="dxa"/>
            <w:tcBorders>
              <w:top w:val="single" w:sz="5" w:space="0" w:color="000000"/>
              <w:left w:val="nil"/>
              <w:bottom w:val="single" w:sz="5" w:space="0" w:color="000000"/>
              <w:right w:val="single" w:sz="5" w:space="0" w:color="000000"/>
            </w:tcBorders>
            <w:vAlign w:val="bottom"/>
          </w:tcPr>
          <w:p w14:paraId="1CF9F43E" w14:textId="77777777" w:rsidR="00230DA1" w:rsidRDefault="00466806">
            <w:pPr>
              <w:spacing w:after="0"/>
              <w:jc w:val="both"/>
            </w:pPr>
            <w:r>
              <w:rPr>
                <w:sz w:val="14"/>
              </w:rPr>
              <w:t>0,00</w:t>
            </w:r>
          </w:p>
        </w:tc>
      </w:tr>
      <w:tr w:rsidR="00230DA1" w14:paraId="53741D59" w14:textId="77777777">
        <w:trPr>
          <w:trHeight w:val="389"/>
        </w:trPr>
        <w:tc>
          <w:tcPr>
            <w:tcW w:w="965" w:type="dxa"/>
            <w:tcBorders>
              <w:top w:val="single" w:sz="5" w:space="0" w:color="000000"/>
              <w:left w:val="single" w:sz="5" w:space="0" w:color="000000"/>
              <w:bottom w:val="single" w:sz="5" w:space="0" w:color="000000"/>
              <w:right w:val="single" w:sz="5" w:space="0" w:color="000000"/>
            </w:tcBorders>
            <w:vAlign w:val="center"/>
          </w:tcPr>
          <w:p w14:paraId="0C4D9E3A" w14:textId="77777777" w:rsidR="00230DA1" w:rsidRDefault="00466806">
            <w:pPr>
              <w:spacing w:after="0"/>
              <w:ind w:left="10"/>
              <w:jc w:val="center"/>
            </w:pPr>
            <w:r>
              <w:rPr>
                <w:b/>
                <w:sz w:val="14"/>
              </w:rPr>
              <w:t>2</w:t>
            </w:r>
          </w:p>
        </w:tc>
        <w:tc>
          <w:tcPr>
            <w:tcW w:w="8453" w:type="dxa"/>
            <w:tcBorders>
              <w:top w:val="single" w:sz="5" w:space="0" w:color="000000"/>
              <w:left w:val="single" w:sz="5" w:space="0" w:color="000000"/>
              <w:bottom w:val="single" w:sz="5" w:space="0" w:color="000000"/>
              <w:right w:val="single" w:sz="5" w:space="0" w:color="000000"/>
            </w:tcBorders>
          </w:tcPr>
          <w:p w14:paraId="18BBC381" w14:textId="77777777" w:rsidR="00230DA1" w:rsidRDefault="00466806">
            <w:pPr>
              <w:spacing w:after="0"/>
              <w:ind w:left="25"/>
            </w:pPr>
            <w:r>
              <w:rPr>
                <w:i/>
                <w:sz w:val="14"/>
              </w:rPr>
              <w:t>Utworzenie i utrzymanie punktów napraw i ponownego użycia produktów lub części produktów niebędących odpadami</w:t>
            </w:r>
          </w:p>
        </w:tc>
        <w:tc>
          <w:tcPr>
            <w:tcW w:w="1374" w:type="dxa"/>
            <w:tcBorders>
              <w:top w:val="single" w:sz="5" w:space="0" w:color="000000"/>
              <w:left w:val="single" w:sz="5" w:space="0" w:color="000000"/>
              <w:bottom w:val="single" w:sz="5" w:space="0" w:color="000000"/>
              <w:right w:val="nil"/>
            </w:tcBorders>
          </w:tcPr>
          <w:p w14:paraId="7647FAAF" w14:textId="77777777" w:rsidR="00230DA1" w:rsidRDefault="00230DA1"/>
        </w:tc>
        <w:tc>
          <w:tcPr>
            <w:tcW w:w="268" w:type="dxa"/>
            <w:tcBorders>
              <w:top w:val="single" w:sz="5" w:space="0" w:color="000000"/>
              <w:left w:val="nil"/>
              <w:bottom w:val="single" w:sz="5" w:space="0" w:color="000000"/>
              <w:right w:val="single" w:sz="5" w:space="0" w:color="000000"/>
            </w:tcBorders>
            <w:vAlign w:val="bottom"/>
          </w:tcPr>
          <w:p w14:paraId="42690F13" w14:textId="77777777" w:rsidR="00230DA1" w:rsidRDefault="00466806">
            <w:pPr>
              <w:spacing w:after="0"/>
              <w:jc w:val="both"/>
            </w:pPr>
            <w:r>
              <w:rPr>
                <w:sz w:val="14"/>
              </w:rPr>
              <w:t>0,00</w:t>
            </w:r>
          </w:p>
        </w:tc>
      </w:tr>
      <w:tr w:rsidR="00230DA1" w14:paraId="24012862" w14:textId="77777777">
        <w:trPr>
          <w:trHeight w:val="425"/>
        </w:trPr>
        <w:tc>
          <w:tcPr>
            <w:tcW w:w="965" w:type="dxa"/>
            <w:tcBorders>
              <w:top w:val="single" w:sz="5" w:space="0" w:color="000000"/>
              <w:left w:val="single" w:sz="5" w:space="0" w:color="000000"/>
              <w:bottom w:val="single" w:sz="5" w:space="0" w:color="000000"/>
              <w:right w:val="single" w:sz="5" w:space="0" w:color="000000"/>
            </w:tcBorders>
            <w:vAlign w:val="center"/>
          </w:tcPr>
          <w:p w14:paraId="2896CA2E" w14:textId="77777777" w:rsidR="00230DA1" w:rsidRDefault="00466806">
            <w:pPr>
              <w:spacing w:after="0"/>
              <w:ind w:left="10"/>
              <w:jc w:val="center"/>
            </w:pPr>
            <w:r>
              <w:rPr>
                <w:b/>
                <w:sz w:val="14"/>
              </w:rPr>
              <w:t>3</w:t>
            </w:r>
          </w:p>
        </w:tc>
        <w:tc>
          <w:tcPr>
            <w:tcW w:w="8453" w:type="dxa"/>
            <w:tcBorders>
              <w:top w:val="single" w:sz="5" w:space="0" w:color="000000"/>
              <w:left w:val="single" w:sz="5" w:space="0" w:color="000000"/>
              <w:bottom w:val="single" w:sz="5" w:space="0" w:color="000000"/>
              <w:right w:val="single" w:sz="5" w:space="0" w:color="000000"/>
            </w:tcBorders>
          </w:tcPr>
          <w:p w14:paraId="3BD7214D" w14:textId="77777777" w:rsidR="00230DA1" w:rsidRDefault="00466806">
            <w:pPr>
              <w:spacing w:after="0"/>
              <w:ind w:left="25"/>
            </w:pPr>
            <w:r>
              <w:rPr>
                <w:i/>
                <w:sz w:val="14"/>
              </w:rPr>
              <w:t xml:space="preserve">Usunięcie odpadów komunalnych z miejsc nieprzeznaczonych do ich składowania i magazynowania w rozumieniu ustawy z dnia 14 grudnia 2012 r. o odpadach (Dz.U. z 2019r., poz. 701 z </w:t>
            </w:r>
            <w:proofErr w:type="spellStart"/>
            <w:r>
              <w:rPr>
                <w:i/>
                <w:sz w:val="14"/>
              </w:rPr>
              <w:t>późn</w:t>
            </w:r>
            <w:proofErr w:type="spellEnd"/>
            <w:r>
              <w:rPr>
                <w:i/>
                <w:sz w:val="14"/>
              </w:rPr>
              <w:t xml:space="preserve">. </w:t>
            </w:r>
            <w:proofErr w:type="spellStart"/>
            <w:r>
              <w:rPr>
                <w:i/>
                <w:sz w:val="14"/>
              </w:rPr>
              <w:t>zm</w:t>
            </w:r>
            <w:proofErr w:type="spellEnd"/>
            <w:r>
              <w:rPr>
                <w:i/>
                <w:sz w:val="14"/>
              </w:rPr>
              <w:t>)</w:t>
            </w:r>
          </w:p>
        </w:tc>
        <w:tc>
          <w:tcPr>
            <w:tcW w:w="1374" w:type="dxa"/>
            <w:tcBorders>
              <w:top w:val="single" w:sz="5" w:space="0" w:color="000000"/>
              <w:left w:val="single" w:sz="5" w:space="0" w:color="000000"/>
              <w:bottom w:val="single" w:sz="5" w:space="0" w:color="000000"/>
              <w:right w:val="nil"/>
            </w:tcBorders>
          </w:tcPr>
          <w:p w14:paraId="4725519A" w14:textId="77777777" w:rsidR="00230DA1" w:rsidRDefault="00230DA1"/>
        </w:tc>
        <w:tc>
          <w:tcPr>
            <w:tcW w:w="268" w:type="dxa"/>
            <w:tcBorders>
              <w:top w:val="single" w:sz="5" w:space="0" w:color="000000"/>
              <w:left w:val="nil"/>
              <w:bottom w:val="single" w:sz="5" w:space="0" w:color="000000"/>
              <w:right w:val="single" w:sz="5" w:space="0" w:color="000000"/>
            </w:tcBorders>
            <w:vAlign w:val="bottom"/>
          </w:tcPr>
          <w:p w14:paraId="7DB8577C" w14:textId="77777777" w:rsidR="00230DA1" w:rsidRDefault="00466806">
            <w:pPr>
              <w:spacing w:after="0"/>
              <w:jc w:val="both"/>
            </w:pPr>
            <w:r>
              <w:rPr>
                <w:sz w:val="14"/>
              </w:rPr>
              <w:t>0,00</w:t>
            </w:r>
          </w:p>
        </w:tc>
      </w:tr>
      <w:tr w:rsidR="00230DA1" w14:paraId="78B4EC33" w14:textId="77777777">
        <w:trPr>
          <w:trHeight w:val="389"/>
        </w:trPr>
        <w:tc>
          <w:tcPr>
            <w:tcW w:w="965" w:type="dxa"/>
            <w:tcBorders>
              <w:top w:val="single" w:sz="5" w:space="0" w:color="000000"/>
              <w:left w:val="single" w:sz="5" w:space="0" w:color="000000"/>
              <w:bottom w:val="single" w:sz="5" w:space="0" w:color="000000"/>
              <w:right w:val="single" w:sz="5" w:space="0" w:color="000000"/>
            </w:tcBorders>
            <w:vAlign w:val="center"/>
          </w:tcPr>
          <w:p w14:paraId="5B7706A6" w14:textId="77777777" w:rsidR="00230DA1" w:rsidRDefault="00466806">
            <w:pPr>
              <w:spacing w:after="0"/>
              <w:ind w:left="10"/>
              <w:jc w:val="center"/>
            </w:pPr>
            <w:r>
              <w:rPr>
                <w:b/>
                <w:sz w:val="14"/>
              </w:rPr>
              <w:t>4</w:t>
            </w:r>
          </w:p>
        </w:tc>
        <w:tc>
          <w:tcPr>
            <w:tcW w:w="8453" w:type="dxa"/>
            <w:tcBorders>
              <w:top w:val="single" w:sz="5" w:space="0" w:color="000000"/>
              <w:left w:val="single" w:sz="5" w:space="0" w:color="000000"/>
              <w:bottom w:val="single" w:sz="5" w:space="0" w:color="000000"/>
              <w:right w:val="single" w:sz="5" w:space="0" w:color="000000"/>
            </w:tcBorders>
          </w:tcPr>
          <w:p w14:paraId="0047005A" w14:textId="77777777" w:rsidR="00230DA1" w:rsidRDefault="00466806">
            <w:pPr>
              <w:spacing w:after="0"/>
              <w:ind w:left="25"/>
              <w:jc w:val="both"/>
            </w:pPr>
            <w:r>
              <w:rPr>
                <w:i/>
                <w:sz w:val="14"/>
              </w:rPr>
              <w:t xml:space="preserve">Wyposażenie terenów przeznaczonych do użytku publicznego w pojemniki lub worki, przeznaczone do zbierania odpadów komunalnych, ich opróżnianie </w:t>
            </w:r>
          </w:p>
        </w:tc>
        <w:tc>
          <w:tcPr>
            <w:tcW w:w="1374" w:type="dxa"/>
            <w:tcBorders>
              <w:top w:val="single" w:sz="5" w:space="0" w:color="000000"/>
              <w:left w:val="single" w:sz="5" w:space="0" w:color="000000"/>
              <w:bottom w:val="single" w:sz="5" w:space="0" w:color="000000"/>
              <w:right w:val="nil"/>
            </w:tcBorders>
          </w:tcPr>
          <w:p w14:paraId="3EE51B57" w14:textId="77777777" w:rsidR="00230DA1" w:rsidRDefault="00230DA1"/>
        </w:tc>
        <w:tc>
          <w:tcPr>
            <w:tcW w:w="268" w:type="dxa"/>
            <w:tcBorders>
              <w:top w:val="single" w:sz="5" w:space="0" w:color="000000"/>
              <w:left w:val="nil"/>
              <w:bottom w:val="single" w:sz="5" w:space="0" w:color="000000"/>
              <w:right w:val="single" w:sz="5" w:space="0" w:color="000000"/>
            </w:tcBorders>
            <w:vAlign w:val="bottom"/>
          </w:tcPr>
          <w:p w14:paraId="7656BD9B" w14:textId="77777777" w:rsidR="00230DA1" w:rsidRDefault="00466806">
            <w:pPr>
              <w:spacing w:after="0"/>
              <w:jc w:val="both"/>
            </w:pPr>
            <w:r>
              <w:rPr>
                <w:sz w:val="14"/>
              </w:rPr>
              <w:t>0,00</w:t>
            </w:r>
          </w:p>
        </w:tc>
      </w:tr>
      <w:tr w:rsidR="00230DA1" w14:paraId="323A01BE" w14:textId="77777777">
        <w:trPr>
          <w:trHeight w:val="178"/>
        </w:trPr>
        <w:tc>
          <w:tcPr>
            <w:tcW w:w="965" w:type="dxa"/>
            <w:tcBorders>
              <w:top w:val="single" w:sz="5" w:space="0" w:color="000000"/>
              <w:left w:val="nil"/>
              <w:bottom w:val="nil"/>
              <w:right w:val="nil"/>
            </w:tcBorders>
          </w:tcPr>
          <w:p w14:paraId="4FD65B56" w14:textId="77777777" w:rsidR="00230DA1" w:rsidRDefault="00230DA1"/>
        </w:tc>
        <w:tc>
          <w:tcPr>
            <w:tcW w:w="8453" w:type="dxa"/>
            <w:tcBorders>
              <w:top w:val="single" w:sz="5" w:space="0" w:color="000000"/>
              <w:left w:val="nil"/>
              <w:bottom w:val="nil"/>
              <w:right w:val="single" w:sz="5" w:space="0" w:color="000000"/>
            </w:tcBorders>
          </w:tcPr>
          <w:p w14:paraId="6D7AC0FD" w14:textId="77777777" w:rsidR="00230DA1" w:rsidRDefault="00466806">
            <w:pPr>
              <w:spacing w:after="0"/>
              <w:ind w:right="32"/>
              <w:jc w:val="right"/>
            </w:pPr>
            <w:r>
              <w:rPr>
                <w:b/>
                <w:sz w:val="17"/>
              </w:rPr>
              <w:t>Suma:</w:t>
            </w:r>
          </w:p>
        </w:tc>
        <w:tc>
          <w:tcPr>
            <w:tcW w:w="1374" w:type="dxa"/>
            <w:tcBorders>
              <w:top w:val="single" w:sz="5" w:space="0" w:color="000000"/>
              <w:left w:val="single" w:sz="5" w:space="0" w:color="000000"/>
              <w:bottom w:val="single" w:sz="5" w:space="0" w:color="000000"/>
              <w:right w:val="nil"/>
            </w:tcBorders>
            <w:shd w:val="clear" w:color="auto" w:fill="FFF2CC"/>
          </w:tcPr>
          <w:p w14:paraId="194AA672" w14:textId="77777777" w:rsidR="00230DA1" w:rsidRDefault="00466806">
            <w:pPr>
              <w:spacing w:after="0"/>
              <w:ind w:left="279"/>
              <w:jc w:val="center"/>
            </w:pPr>
            <w:r>
              <w:rPr>
                <w:b/>
                <w:sz w:val="14"/>
              </w:rPr>
              <w:t>0,00</w:t>
            </w:r>
          </w:p>
        </w:tc>
        <w:tc>
          <w:tcPr>
            <w:tcW w:w="268" w:type="dxa"/>
            <w:tcBorders>
              <w:top w:val="single" w:sz="5" w:space="0" w:color="000000"/>
              <w:left w:val="nil"/>
              <w:bottom w:val="single" w:sz="5" w:space="0" w:color="000000"/>
              <w:right w:val="single" w:sz="5" w:space="0" w:color="000000"/>
            </w:tcBorders>
            <w:shd w:val="clear" w:color="auto" w:fill="FFF2CC"/>
          </w:tcPr>
          <w:p w14:paraId="5FE012B1" w14:textId="77777777" w:rsidR="00230DA1" w:rsidRDefault="00230DA1"/>
        </w:tc>
      </w:tr>
    </w:tbl>
    <w:p w14:paraId="7661B002" w14:textId="77777777" w:rsidR="00230DA1" w:rsidRDefault="00466806">
      <w:pPr>
        <w:spacing w:after="183"/>
        <w:ind w:left="129" w:hanging="10"/>
        <w:jc w:val="center"/>
      </w:pPr>
      <w:r>
        <w:rPr>
          <w:sz w:val="14"/>
        </w:rPr>
        <w:t>118</w:t>
      </w:r>
    </w:p>
    <w:p w14:paraId="1CAA42B3" w14:textId="77777777" w:rsidR="00230DA1" w:rsidRDefault="00466806">
      <w:pPr>
        <w:tabs>
          <w:tab w:val="center" w:pos="463"/>
          <w:tab w:val="center" w:pos="1396"/>
        </w:tabs>
        <w:spacing w:after="0"/>
      </w:pPr>
      <w:r>
        <w:tab/>
      </w:r>
      <w:r>
        <w:rPr>
          <w:b/>
          <w:sz w:val="17"/>
        </w:rPr>
        <w:t>VIII.</w:t>
      </w:r>
      <w:r>
        <w:rPr>
          <w:b/>
          <w:sz w:val="17"/>
        </w:rPr>
        <w:tab/>
        <w:t>Objaśnienia</w:t>
      </w:r>
    </w:p>
    <w:p w14:paraId="4ACD9E2D" w14:textId="77777777" w:rsidR="00230DA1" w:rsidRDefault="00466806">
      <w:pPr>
        <w:spacing w:after="30"/>
        <w:ind w:left="-26" w:right="-91"/>
      </w:pPr>
      <w:r>
        <w:rPr>
          <w:noProof/>
        </w:rPr>
        <mc:AlternateContent>
          <mc:Choice Requires="wpg">
            <w:drawing>
              <wp:inline distT="0" distB="0" distL="0" distR="0" wp14:anchorId="78EEF244" wp14:editId="01D1094D">
                <wp:extent cx="10433303" cy="7620"/>
                <wp:effectExtent l="0" t="0" r="0" b="0"/>
                <wp:docPr id="416520" name="Group 416520"/>
                <wp:cNvGraphicFramePr/>
                <a:graphic xmlns:a="http://schemas.openxmlformats.org/drawingml/2006/main">
                  <a:graphicData uri="http://schemas.microsoft.com/office/word/2010/wordprocessingGroup">
                    <wpg:wgp>
                      <wpg:cNvGrpSpPr/>
                      <wpg:grpSpPr>
                        <a:xfrm>
                          <a:off x="0" y="0"/>
                          <a:ext cx="10433303" cy="7620"/>
                          <a:chOff x="0" y="0"/>
                          <a:chExt cx="10433303" cy="7620"/>
                        </a:xfrm>
                      </wpg:grpSpPr>
                      <wps:wsp>
                        <wps:cNvPr id="535306" name="Shape 535306"/>
                        <wps:cNvSpPr/>
                        <wps:spPr>
                          <a:xfrm>
                            <a:off x="0" y="0"/>
                            <a:ext cx="10433303" cy="9144"/>
                          </a:xfrm>
                          <a:custGeom>
                            <a:avLst/>
                            <a:gdLst/>
                            <a:ahLst/>
                            <a:cxnLst/>
                            <a:rect l="0" t="0" r="0" b="0"/>
                            <a:pathLst>
                              <a:path w="10433303" h="9144">
                                <a:moveTo>
                                  <a:pt x="0" y="0"/>
                                </a:moveTo>
                                <a:lnTo>
                                  <a:pt x="10433303" y="0"/>
                                </a:lnTo>
                                <a:lnTo>
                                  <a:pt x="104333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6520" style="width:821.52pt;height:0.600037pt;mso-position-horizontal-relative:char;mso-position-vertical-relative:line" coordsize="104333,76">
                <v:shape id="Shape 535307" style="position:absolute;width:104333;height:91;left:0;top:0;" coordsize="10433303,9144" path="m0,0l10433303,0l10433303,9144l0,9144l0,0">
                  <v:stroke weight="0pt" endcap="flat" joinstyle="miter" miterlimit="10" on="false" color="#000000" opacity="0"/>
                  <v:fill on="true" color="#000000"/>
                </v:shape>
              </v:group>
            </w:pict>
          </mc:Fallback>
        </mc:AlternateContent>
      </w:r>
    </w:p>
    <w:p w14:paraId="4D39F352" w14:textId="77777777" w:rsidR="00230DA1" w:rsidRDefault="00466806">
      <w:pPr>
        <w:spacing w:after="8837" w:line="257" w:lineRule="auto"/>
      </w:pPr>
      <w:r>
        <w:rPr>
          <w:sz w:val="15"/>
        </w:rPr>
        <w:t>W okresie 01.01.2020-30.06.2020 realizowana była umowa na odbieranie i zagospodarowanie odpadów komunalnych, utworzenie i prowadzenie PSZOK oraz dostarczanie worków do selektywnej zbiórki dla właścicieli nieruchomości zabudowanych budynkami jednorodzinnymi. Wykonanie umowy rozliczane było ryczałtem miesięcznym, wobec czego nie ma możliwości wyodrębnienia za ten okres wydatków z tytułu kosztów "tworzenia i utrzymania punktów selektywnego zbierania odpadów komunalnych" i "wyposażenia nieruchomości w pojemniki lub worki do zbierania odpadów komunalnych oraz koszty utrzymywania pojemników w odpowiednim stanie sanitarnym, porządkowym i technicznym". Całą kwotę kosztów poniesionych w 2021 z racji wykonania ww. umowy wskazano w wierszu "odbierania, transportu, zbierania, odzysku i unieszkodliwiania odpadów komunalnych". Od dnia 01.07.2020 r. realizowana jest umowa na odbieranie i zagospodarowanie odpadów komunalnych, utworzenie i prowadzenie PSZOK oraz dostarczanie worków do selektywnej zbiórki dla właścicieli nieruchomości zabudowanych budynkami jednorodzinnymi rozliczana za 1 Mg odpadów, przy czym rozliczenia zawierają informacje dotyczące poszczególnych rodzajów kosztów. W wersach:  "tworzenia i utrzymania punktów selektywnego zbierania odpadów komunalnych" i "wyposażenia nieruchomości w pojemniki lub worki do zbierania odpadów komunalnych oraz koszty utrzymywania pojemników w odpowiednim stanie sanitarnym, porządkowym i technicznym" wskazano kwoty kosztów poniesionych w 2020 za okres 01.07.2020-30.11.2020 (płatność zobowiązania za 12.2020 w 2021). Kwota wskazana w wersie "tworzenia i utrzymania punktów selektywnego zbierania odpadów komunalnych" nie uwzględnia kosztu odbierania i zagospodarowania odpadów zebranych w PSZOK (za 5 miesięcy 2020 jest to kwota 325 113,00 zł i została ona uwzględniona w wierszu "odbierania, transportu, zbierania, odzysku i unieszkodliwiania odpadów komunalnych".</w:t>
      </w:r>
    </w:p>
    <w:p w14:paraId="43387BDD" w14:textId="77777777" w:rsidR="00230DA1" w:rsidRDefault="00466806">
      <w:pPr>
        <w:spacing w:after="183"/>
        <w:ind w:left="129" w:hanging="10"/>
        <w:jc w:val="center"/>
      </w:pPr>
      <w:r>
        <w:rPr>
          <w:sz w:val="14"/>
        </w:rPr>
        <w:lastRenderedPageBreak/>
        <w:t>119</w:t>
      </w:r>
    </w:p>
    <w:p w14:paraId="68F4966A" w14:textId="77777777" w:rsidR="00230DA1" w:rsidRDefault="00230DA1">
      <w:pPr>
        <w:sectPr w:rsidR="00230DA1">
          <w:footerReference w:type="even" r:id="rId26"/>
          <w:footerReference w:type="default" r:id="rId27"/>
          <w:footerReference w:type="first" r:id="rId28"/>
          <w:pgSz w:w="16840" w:h="11900" w:orient="landscape"/>
          <w:pgMar w:top="46" w:right="159" w:bottom="593" w:left="367" w:header="708" w:footer="708" w:gutter="0"/>
          <w:cols w:space="708"/>
        </w:sectPr>
      </w:pPr>
    </w:p>
    <w:p w14:paraId="0A3B4524" w14:textId="77777777" w:rsidR="00230DA1" w:rsidRDefault="00466806">
      <w:pPr>
        <w:spacing w:after="11" w:line="267" w:lineRule="auto"/>
        <w:ind w:left="-5" w:hanging="10"/>
      </w:pPr>
      <w:r>
        <w:rPr>
          <w:rFonts w:ascii="Times New Roman" w:eastAsia="Times New Roman" w:hAnsi="Times New Roman" w:cs="Times New Roman"/>
          <w:sz w:val="24"/>
        </w:rPr>
        <w:lastRenderedPageBreak/>
        <w:t xml:space="preserve">Sprawozdanie z wykonania planu finansowego dochodów za dzień 31 grudnia 2020 r. </w:t>
      </w:r>
    </w:p>
    <w:p w14:paraId="1ED82762" w14:textId="77777777" w:rsidR="00230DA1" w:rsidRDefault="00466806">
      <w:pPr>
        <w:spacing w:after="64"/>
      </w:pPr>
      <w:r>
        <w:rPr>
          <w:rFonts w:ascii="Times New Roman" w:eastAsia="Times New Roman" w:hAnsi="Times New Roman" w:cs="Times New Roman"/>
          <w:sz w:val="24"/>
        </w:rPr>
        <w:t xml:space="preserve"> </w:t>
      </w:r>
    </w:p>
    <w:p w14:paraId="656BA202" w14:textId="77777777" w:rsidR="00230DA1" w:rsidRDefault="00466806">
      <w:pPr>
        <w:spacing w:after="77" w:line="267" w:lineRule="auto"/>
        <w:ind w:left="-5" w:hanging="10"/>
      </w:pPr>
      <w:r>
        <w:rPr>
          <w:rFonts w:ascii="Times New Roman" w:eastAsia="Times New Roman" w:hAnsi="Times New Roman" w:cs="Times New Roman"/>
          <w:sz w:val="24"/>
        </w:rPr>
        <w:t xml:space="preserve">W okresie sprawozdawczym Straż Miejska w zakresie swojej działalności nałożyła mandaty karne za:  </w:t>
      </w:r>
    </w:p>
    <w:p w14:paraId="6D330489" w14:textId="77777777" w:rsidR="00230DA1" w:rsidRDefault="00466806">
      <w:pPr>
        <w:numPr>
          <w:ilvl w:val="0"/>
          <w:numId w:val="129"/>
        </w:numPr>
        <w:spacing w:after="77" w:line="267" w:lineRule="auto"/>
        <w:ind w:hanging="360"/>
      </w:pPr>
      <w:r>
        <w:rPr>
          <w:rFonts w:ascii="Times New Roman" w:eastAsia="Times New Roman" w:hAnsi="Times New Roman" w:cs="Times New Roman"/>
          <w:sz w:val="24"/>
        </w:rPr>
        <w:t xml:space="preserve">Wykroczenia przeciwko porządkowi i spokojowi publicznemu: 7 mandatów karnych na kwotę 700,00 zł. </w:t>
      </w:r>
    </w:p>
    <w:p w14:paraId="5941E57E" w14:textId="77777777" w:rsidR="00230DA1" w:rsidRDefault="00466806">
      <w:pPr>
        <w:numPr>
          <w:ilvl w:val="0"/>
          <w:numId w:val="129"/>
        </w:numPr>
        <w:spacing w:after="77" w:line="267" w:lineRule="auto"/>
        <w:ind w:hanging="360"/>
      </w:pPr>
      <w:r>
        <w:rPr>
          <w:rFonts w:ascii="Times New Roman" w:eastAsia="Times New Roman" w:hAnsi="Times New Roman" w:cs="Times New Roman"/>
          <w:sz w:val="24"/>
        </w:rPr>
        <w:t xml:space="preserve">Wykroczenia przeciwko bezpieczeństwu osób i mienia: 23 mandaty karne na kwotę  2 500,00 zł. </w:t>
      </w:r>
    </w:p>
    <w:p w14:paraId="500DF800" w14:textId="77777777" w:rsidR="00230DA1" w:rsidRDefault="00466806">
      <w:pPr>
        <w:numPr>
          <w:ilvl w:val="0"/>
          <w:numId w:val="129"/>
        </w:numPr>
        <w:spacing w:after="77" w:line="267" w:lineRule="auto"/>
        <w:ind w:hanging="360"/>
      </w:pPr>
      <w:r>
        <w:rPr>
          <w:rFonts w:ascii="Times New Roman" w:eastAsia="Times New Roman" w:hAnsi="Times New Roman" w:cs="Times New Roman"/>
          <w:sz w:val="24"/>
        </w:rPr>
        <w:t xml:space="preserve">Wykroczenia przeciwko bezpieczeństwu i porządkowi w komunikacji: 227 mandatów karnych na kwotę 24 150,00 zł. </w:t>
      </w:r>
    </w:p>
    <w:p w14:paraId="42F0010D" w14:textId="77777777" w:rsidR="00230DA1" w:rsidRDefault="00466806">
      <w:pPr>
        <w:numPr>
          <w:ilvl w:val="0"/>
          <w:numId w:val="129"/>
        </w:numPr>
        <w:spacing w:after="9" w:line="267" w:lineRule="auto"/>
        <w:ind w:hanging="360"/>
      </w:pPr>
      <w:r>
        <w:rPr>
          <w:rFonts w:ascii="Times New Roman" w:eastAsia="Times New Roman" w:hAnsi="Times New Roman" w:cs="Times New Roman"/>
          <w:sz w:val="24"/>
        </w:rPr>
        <w:t xml:space="preserve">Wykroczenia przeciwko obyczajności publicznej: 3 mandaty karne na kwotę  </w:t>
      </w:r>
    </w:p>
    <w:p w14:paraId="0C651C87" w14:textId="77777777" w:rsidR="00230DA1" w:rsidRDefault="00466806">
      <w:pPr>
        <w:spacing w:after="77" w:line="267" w:lineRule="auto"/>
        <w:ind w:left="370" w:hanging="10"/>
      </w:pPr>
      <w:r>
        <w:rPr>
          <w:rFonts w:ascii="Times New Roman" w:eastAsia="Times New Roman" w:hAnsi="Times New Roman" w:cs="Times New Roman"/>
          <w:sz w:val="24"/>
        </w:rPr>
        <w:t xml:space="preserve">300,00 zł. </w:t>
      </w:r>
    </w:p>
    <w:p w14:paraId="1E04217D" w14:textId="77777777" w:rsidR="00230DA1" w:rsidRDefault="00466806">
      <w:pPr>
        <w:numPr>
          <w:ilvl w:val="0"/>
          <w:numId w:val="129"/>
        </w:numPr>
        <w:spacing w:after="77" w:line="267" w:lineRule="auto"/>
        <w:ind w:hanging="360"/>
      </w:pPr>
      <w:r>
        <w:rPr>
          <w:rFonts w:ascii="Times New Roman" w:eastAsia="Times New Roman" w:hAnsi="Times New Roman" w:cs="Times New Roman"/>
          <w:sz w:val="24"/>
        </w:rPr>
        <w:t xml:space="preserve">Wykroczenia przeciwko urządzeniom użytku publicznego: 16 mandatów karnych  na kwotę 1 600,00 zł. </w:t>
      </w:r>
    </w:p>
    <w:p w14:paraId="1F8585F7" w14:textId="77777777" w:rsidR="00230DA1" w:rsidRDefault="00466806">
      <w:pPr>
        <w:numPr>
          <w:ilvl w:val="0"/>
          <w:numId w:val="129"/>
        </w:numPr>
        <w:spacing w:after="77" w:line="267" w:lineRule="auto"/>
        <w:ind w:hanging="360"/>
      </w:pPr>
      <w:r>
        <w:rPr>
          <w:rFonts w:ascii="Times New Roman" w:eastAsia="Times New Roman" w:hAnsi="Times New Roman" w:cs="Times New Roman"/>
          <w:sz w:val="24"/>
        </w:rPr>
        <w:t xml:space="preserve">Szkodnictwo leśne, polne i ogrodowe: 1 mandat karny na kwotę 100,00 zł. </w:t>
      </w:r>
    </w:p>
    <w:p w14:paraId="60710821" w14:textId="77777777" w:rsidR="00230DA1" w:rsidRDefault="00466806">
      <w:pPr>
        <w:numPr>
          <w:ilvl w:val="0"/>
          <w:numId w:val="129"/>
        </w:numPr>
        <w:spacing w:after="77" w:line="267" w:lineRule="auto"/>
        <w:ind w:hanging="360"/>
      </w:pPr>
      <w:r>
        <w:rPr>
          <w:rFonts w:ascii="Times New Roman" w:eastAsia="Times New Roman" w:hAnsi="Times New Roman" w:cs="Times New Roman"/>
          <w:sz w:val="24"/>
        </w:rPr>
        <w:t xml:space="preserve">Naruszenie przepisów ustawy o wychowaniu w trzeźwości i przeciwdziałaniu alkoholizmowi: 17 mandatów karnych na kwotę 1 680,00 zł. </w:t>
      </w:r>
    </w:p>
    <w:p w14:paraId="6B51CB0E" w14:textId="77777777" w:rsidR="00230DA1" w:rsidRDefault="00466806">
      <w:pPr>
        <w:numPr>
          <w:ilvl w:val="0"/>
          <w:numId w:val="129"/>
        </w:numPr>
        <w:spacing w:after="77" w:line="267" w:lineRule="auto"/>
        <w:ind w:hanging="360"/>
      </w:pPr>
      <w:r>
        <w:rPr>
          <w:rFonts w:ascii="Times New Roman" w:eastAsia="Times New Roman" w:hAnsi="Times New Roman" w:cs="Times New Roman"/>
          <w:sz w:val="24"/>
        </w:rPr>
        <w:t xml:space="preserve">Naruszenie przepisów ustawy o utrzymaniu czystości i porządku w gminach:  23 mandaty karne na kwotę 2 450,00 zł. </w:t>
      </w:r>
    </w:p>
    <w:p w14:paraId="3BE7B599" w14:textId="77777777" w:rsidR="00230DA1" w:rsidRDefault="00466806">
      <w:pPr>
        <w:numPr>
          <w:ilvl w:val="0"/>
          <w:numId w:val="129"/>
        </w:numPr>
        <w:spacing w:after="77" w:line="267" w:lineRule="auto"/>
        <w:ind w:hanging="360"/>
      </w:pPr>
      <w:r>
        <w:rPr>
          <w:rFonts w:ascii="Times New Roman" w:eastAsia="Times New Roman" w:hAnsi="Times New Roman" w:cs="Times New Roman"/>
          <w:sz w:val="24"/>
        </w:rPr>
        <w:t xml:space="preserve">Naruszenie przepisów ustawy o ochronie zwierząt: 4 mandaty karne na kwotę 900,00 zł. </w:t>
      </w:r>
    </w:p>
    <w:p w14:paraId="432E7C6F" w14:textId="77777777" w:rsidR="00230DA1" w:rsidRDefault="00466806">
      <w:pPr>
        <w:numPr>
          <w:ilvl w:val="0"/>
          <w:numId w:val="129"/>
        </w:numPr>
        <w:spacing w:after="77" w:line="267" w:lineRule="auto"/>
        <w:ind w:hanging="360"/>
      </w:pPr>
      <w:r>
        <w:rPr>
          <w:rFonts w:ascii="Times New Roman" w:eastAsia="Times New Roman" w:hAnsi="Times New Roman" w:cs="Times New Roman"/>
          <w:sz w:val="24"/>
        </w:rPr>
        <w:t xml:space="preserve">Naruszenie przepisów ustawy o odpadach: 10 mandatów karnych na kwotę 1 200,00 zł;. </w:t>
      </w:r>
    </w:p>
    <w:p w14:paraId="69687D99" w14:textId="77777777" w:rsidR="00230DA1" w:rsidRDefault="00466806">
      <w:pPr>
        <w:numPr>
          <w:ilvl w:val="0"/>
          <w:numId w:val="129"/>
        </w:numPr>
        <w:spacing w:after="77" w:line="267" w:lineRule="auto"/>
        <w:ind w:hanging="360"/>
      </w:pPr>
      <w:r>
        <w:rPr>
          <w:rFonts w:ascii="Times New Roman" w:eastAsia="Times New Roman" w:hAnsi="Times New Roman" w:cs="Times New Roman"/>
          <w:sz w:val="24"/>
        </w:rPr>
        <w:t xml:space="preserve">Naruszenie przepisów ustawy prawo o miarach: 1 mandat karny na kwotę 100,00 zł. </w:t>
      </w:r>
    </w:p>
    <w:p w14:paraId="68A7372A" w14:textId="77777777" w:rsidR="00230DA1" w:rsidRDefault="00466806">
      <w:pPr>
        <w:numPr>
          <w:ilvl w:val="0"/>
          <w:numId w:val="129"/>
        </w:numPr>
        <w:spacing w:after="48" w:line="267" w:lineRule="auto"/>
        <w:ind w:hanging="360"/>
      </w:pPr>
      <w:r>
        <w:rPr>
          <w:rFonts w:ascii="Times New Roman" w:eastAsia="Times New Roman" w:hAnsi="Times New Roman" w:cs="Times New Roman"/>
          <w:sz w:val="24"/>
        </w:rPr>
        <w:t xml:space="preserve">Naruszenie przepisów ustawy o ochronie zdrowia zwierząt oraz zwalczania chorób zakaźnych: 5 mandatów karnych na kwotę 600,00 zł. </w:t>
      </w:r>
    </w:p>
    <w:p w14:paraId="71FC2544" w14:textId="77777777" w:rsidR="00230DA1" w:rsidRDefault="00466806">
      <w:pPr>
        <w:spacing w:after="64"/>
        <w:ind w:right="3"/>
        <w:jc w:val="right"/>
      </w:pPr>
      <w:r>
        <w:rPr>
          <w:rFonts w:ascii="Times New Roman" w:eastAsia="Times New Roman" w:hAnsi="Times New Roman" w:cs="Times New Roman"/>
          <w:sz w:val="24"/>
        </w:rPr>
        <w:t xml:space="preserve">W sumie w roku 2020 wystawiono 337 mandatów karnych na kwotę 36 280,00 zł. </w:t>
      </w:r>
    </w:p>
    <w:p w14:paraId="712E87D4" w14:textId="77777777" w:rsidR="00230DA1" w:rsidRDefault="00466806">
      <w:pPr>
        <w:spacing w:after="8" w:line="267" w:lineRule="auto"/>
        <w:ind w:left="-5" w:hanging="10"/>
      </w:pPr>
      <w:r>
        <w:rPr>
          <w:rFonts w:ascii="Times New Roman" w:eastAsia="Times New Roman" w:hAnsi="Times New Roman" w:cs="Times New Roman"/>
          <w:sz w:val="24"/>
        </w:rPr>
        <w:t xml:space="preserve">Wpływy z tytułu grzywien, mandatów i innych kar pieniężnych od osób fizycznych w roku 2020 wyniosły 21 346,78 zł </w:t>
      </w:r>
    </w:p>
    <w:p w14:paraId="211DC009" w14:textId="77777777" w:rsidR="00230DA1" w:rsidRDefault="00466806">
      <w:pPr>
        <w:spacing w:after="5347"/>
      </w:pPr>
      <w:r>
        <w:rPr>
          <w:rFonts w:ascii="Times New Roman" w:eastAsia="Times New Roman" w:hAnsi="Times New Roman" w:cs="Times New Roman"/>
          <w:sz w:val="24"/>
        </w:rPr>
        <w:t xml:space="preserve"> </w:t>
      </w:r>
    </w:p>
    <w:p w14:paraId="0D5CE207" w14:textId="77777777" w:rsidR="00230DA1" w:rsidRDefault="00466806">
      <w:pPr>
        <w:spacing w:after="0"/>
        <w:ind w:right="4"/>
        <w:jc w:val="center"/>
      </w:pPr>
      <w:r>
        <w:rPr>
          <w:rFonts w:ascii="Times New Roman" w:eastAsia="Times New Roman" w:hAnsi="Times New Roman" w:cs="Times New Roman"/>
          <w:sz w:val="20"/>
        </w:rPr>
        <w:lastRenderedPageBreak/>
        <w:t xml:space="preserve">120 </w:t>
      </w:r>
    </w:p>
    <w:p w14:paraId="3F57E855" w14:textId="77777777" w:rsidR="00230DA1" w:rsidRDefault="00466806">
      <w:pPr>
        <w:spacing w:after="0"/>
      </w:pPr>
      <w:r>
        <w:rPr>
          <w:rFonts w:ascii="Times New Roman" w:eastAsia="Times New Roman" w:hAnsi="Times New Roman" w:cs="Times New Roman"/>
          <w:sz w:val="20"/>
        </w:rPr>
        <w:t xml:space="preserve"> </w:t>
      </w:r>
    </w:p>
    <w:p w14:paraId="2A78CACA" w14:textId="77777777" w:rsidR="00230DA1" w:rsidRDefault="00230DA1">
      <w:pPr>
        <w:sectPr w:rsidR="00230DA1">
          <w:footerReference w:type="even" r:id="rId29"/>
          <w:footerReference w:type="default" r:id="rId30"/>
          <w:footerReference w:type="first" r:id="rId31"/>
          <w:pgSz w:w="11900" w:h="16840"/>
          <w:pgMar w:top="1440" w:right="1409" w:bottom="1440" w:left="1416" w:header="708" w:footer="708" w:gutter="0"/>
          <w:cols w:space="708"/>
        </w:sectPr>
      </w:pPr>
    </w:p>
    <w:p w14:paraId="77086CEA" w14:textId="77777777" w:rsidR="00230DA1" w:rsidRDefault="00466806">
      <w:pPr>
        <w:spacing w:after="85"/>
        <w:ind w:right="1518"/>
        <w:jc w:val="right"/>
      </w:pPr>
      <w:r>
        <w:rPr>
          <w:rFonts w:ascii="Arial" w:eastAsia="Arial" w:hAnsi="Arial" w:cs="Arial"/>
          <w:b/>
          <w:sz w:val="20"/>
        </w:rPr>
        <w:lastRenderedPageBreak/>
        <w:t>INFORMACJA O ZOBOWIĄZANIACH MIASTA MŁAWA W ZAKRESIE KREDYTÓW, POŻYCZEK, OBLIGACJI ZA 2020 R.</w:t>
      </w:r>
    </w:p>
    <w:tbl>
      <w:tblPr>
        <w:tblStyle w:val="TableGrid"/>
        <w:tblW w:w="15898" w:type="dxa"/>
        <w:tblInd w:w="-38" w:type="dxa"/>
        <w:tblCellMar>
          <w:top w:w="0" w:type="dxa"/>
          <w:left w:w="29" w:type="dxa"/>
          <w:bottom w:w="27" w:type="dxa"/>
          <w:right w:w="5" w:type="dxa"/>
        </w:tblCellMar>
        <w:tblLook w:val="04A0" w:firstRow="1" w:lastRow="0" w:firstColumn="1" w:lastColumn="0" w:noHBand="0" w:noVBand="1"/>
      </w:tblPr>
      <w:tblGrid>
        <w:gridCol w:w="523"/>
        <w:gridCol w:w="738"/>
        <w:gridCol w:w="1069"/>
        <w:gridCol w:w="1104"/>
        <w:gridCol w:w="1214"/>
        <w:gridCol w:w="1358"/>
        <w:gridCol w:w="1118"/>
        <w:gridCol w:w="1181"/>
        <w:gridCol w:w="1008"/>
        <w:gridCol w:w="1008"/>
        <w:gridCol w:w="1008"/>
        <w:gridCol w:w="1008"/>
        <w:gridCol w:w="1008"/>
        <w:gridCol w:w="1262"/>
        <w:gridCol w:w="1291"/>
      </w:tblGrid>
      <w:tr w:rsidR="00230DA1" w14:paraId="5838884E" w14:textId="77777777">
        <w:trPr>
          <w:trHeight w:val="1306"/>
        </w:trPr>
        <w:tc>
          <w:tcPr>
            <w:tcW w:w="518" w:type="dxa"/>
            <w:vMerge w:val="restart"/>
            <w:tcBorders>
              <w:top w:val="single" w:sz="15" w:space="0" w:color="000000"/>
              <w:left w:val="single" w:sz="15" w:space="0" w:color="000000"/>
              <w:bottom w:val="single" w:sz="15" w:space="0" w:color="000000"/>
              <w:right w:val="single" w:sz="15" w:space="0" w:color="000000"/>
            </w:tcBorders>
            <w:vAlign w:val="center"/>
          </w:tcPr>
          <w:p w14:paraId="19473C6E" w14:textId="77777777" w:rsidR="00230DA1" w:rsidRDefault="00466806">
            <w:pPr>
              <w:spacing w:after="0" w:line="292" w:lineRule="auto"/>
              <w:jc w:val="center"/>
            </w:pPr>
            <w:r>
              <w:rPr>
                <w:rFonts w:ascii="Arial" w:eastAsia="Arial" w:hAnsi="Arial" w:cs="Arial"/>
                <w:b/>
                <w:sz w:val="12"/>
              </w:rPr>
              <w:t xml:space="preserve">Nazwa kredytu </w:t>
            </w:r>
          </w:p>
          <w:p w14:paraId="5CE5FF55" w14:textId="77777777" w:rsidR="00230DA1" w:rsidRDefault="00466806">
            <w:pPr>
              <w:spacing w:after="19"/>
              <w:ind w:right="19"/>
              <w:jc w:val="center"/>
            </w:pPr>
            <w:r>
              <w:rPr>
                <w:rFonts w:ascii="Arial" w:eastAsia="Arial" w:hAnsi="Arial" w:cs="Arial"/>
                <w:b/>
                <w:sz w:val="12"/>
              </w:rPr>
              <w:t xml:space="preserve">/ </w:t>
            </w:r>
          </w:p>
          <w:p w14:paraId="7E8142A2" w14:textId="77777777" w:rsidR="00230DA1" w:rsidRDefault="00466806">
            <w:pPr>
              <w:spacing w:after="19"/>
              <w:jc w:val="both"/>
            </w:pPr>
            <w:proofErr w:type="spellStart"/>
            <w:r>
              <w:rPr>
                <w:rFonts w:ascii="Arial" w:eastAsia="Arial" w:hAnsi="Arial" w:cs="Arial"/>
                <w:b/>
                <w:sz w:val="12"/>
              </w:rPr>
              <w:t>pożyczk</w:t>
            </w:r>
            <w:proofErr w:type="spellEnd"/>
          </w:p>
          <w:p w14:paraId="3FE62A20" w14:textId="77777777" w:rsidR="00230DA1" w:rsidRDefault="00466806">
            <w:pPr>
              <w:spacing w:after="0"/>
              <w:ind w:right="19"/>
              <w:jc w:val="center"/>
            </w:pPr>
            <w:r>
              <w:rPr>
                <w:rFonts w:ascii="Arial" w:eastAsia="Arial" w:hAnsi="Arial" w:cs="Arial"/>
                <w:b/>
                <w:sz w:val="12"/>
              </w:rPr>
              <w:t>i</w:t>
            </w:r>
          </w:p>
        </w:tc>
        <w:tc>
          <w:tcPr>
            <w:tcW w:w="739" w:type="dxa"/>
            <w:vMerge w:val="restart"/>
            <w:tcBorders>
              <w:top w:val="single" w:sz="15" w:space="0" w:color="000000"/>
              <w:left w:val="single" w:sz="15" w:space="0" w:color="000000"/>
              <w:bottom w:val="single" w:sz="15" w:space="0" w:color="000000"/>
              <w:right w:val="single" w:sz="15" w:space="0" w:color="000000"/>
            </w:tcBorders>
            <w:vAlign w:val="center"/>
          </w:tcPr>
          <w:p w14:paraId="7BEAEF67" w14:textId="77777777" w:rsidR="00230DA1" w:rsidRDefault="00466806">
            <w:pPr>
              <w:spacing w:after="0" w:line="292" w:lineRule="auto"/>
              <w:jc w:val="center"/>
            </w:pPr>
            <w:r>
              <w:rPr>
                <w:rFonts w:ascii="Arial" w:eastAsia="Arial" w:hAnsi="Arial" w:cs="Arial"/>
                <w:b/>
                <w:sz w:val="12"/>
              </w:rPr>
              <w:t xml:space="preserve">Rok otrzymania </w:t>
            </w:r>
          </w:p>
          <w:p w14:paraId="7EEF4431" w14:textId="77777777" w:rsidR="00230DA1" w:rsidRDefault="00466806">
            <w:pPr>
              <w:spacing w:after="0"/>
              <w:jc w:val="center"/>
            </w:pPr>
            <w:r>
              <w:rPr>
                <w:rFonts w:ascii="Arial" w:eastAsia="Arial" w:hAnsi="Arial" w:cs="Arial"/>
                <w:b/>
                <w:sz w:val="12"/>
              </w:rPr>
              <w:t>kredytu / pożyczki</w:t>
            </w:r>
          </w:p>
        </w:tc>
        <w:tc>
          <w:tcPr>
            <w:tcW w:w="1070" w:type="dxa"/>
            <w:vMerge w:val="restart"/>
            <w:tcBorders>
              <w:top w:val="single" w:sz="15" w:space="0" w:color="000000"/>
              <w:left w:val="single" w:sz="15" w:space="0" w:color="000000"/>
              <w:bottom w:val="single" w:sz="15" w:space="0" w:color="000000"/>
              <w:right w:val="single" w:sz="15" w:space="0" w:color="000000"/>
            </w:tcBorders>
            <w:vAlign w:val="center"/>
          </w:tcPr>
          <w:p w14:paraId="3C17FCB8" w14:textId="77777777" w:rsidR="00230DA1" w:rsidRDefault="00466806">
            <w:pPr>
              <w:spacing w:after="0" w:line="292" w:lineRule="auto"/>
              <w:ind w:left="91" w:right="110" w:firstLine="125"/>
              <w:jc w:val="both"/>
            </w:pPr>
            <w:r>
              <w:rPr>
                <w:rFonts w:ascii="Arial" w:eastAsia="Arial" w:hAnsi="Arial" w:cs="Arial"/>
                <w:b/>
                <w:sz w:val="12"/>
              </w:rPr>
              <w:t xml:space="preserve">Wysokość otrzymanego  / kredytu / </w:t>
            </w:r>
          </w:p>
          <w:p w14:paraId="7F46EE7D" w14:textId="77777777" w:rsidR="00230DA1" w:rsidRDefault="00466806">
            <w:pPr>
              <w:spacing w:after="0"/>
              <w:jc w:val="center"/>
            </w:pPr>
            <w:r>
              <w:rPr>
                <w:rFonts w:ascii="Arial" w:eastAsia="Arial" w:hAnsi="Arial" w:cs="Arial"/>
                <w:b/>
                <w:sz w:val="12"/>
              </w:rPr>
              <w:t>pożyczki / obligacji</w:t>
            </w:r>
          </w:p>
        </w:tc>
        <w:tc>
          <w:tcPr>
            <w:tcW w:w="1104" w:type="dxa"/>
            <w:vMerge w:val="restart"/>
            <w:tcBorders>
              <w:top w:val="single" w:sz="15" w:space="0" w:color="000000"/>
              <w:left w:val="single" w:sz="15" w:space="0" w:color="000000"/>
              <w:bottom w:val="single" w:sz="15" w:space="0" w:color="000000"/>
              <w:right w:val="single" w:sz="15" w:space="0" w:color="000000"/>
            </w:tcBorders>
            <w:vAlign w:val="center"/>
          </w:tcPr>
          <w:p w14:paraId="5F3834D5" w14:textId="77777777" w:rsidR="00230DA1" w:rsidRDefault="00466806">
            <w:pPr>
              <w:spacing w:after="19"/>
              <w:ind w:left="14"/>
              <w:jc w:val="both"/>
            </w:pPr>
            <w:r>
              <w:rPr>
                <w:rFonts w:ascii="Arial" w:eastAsia="Arial" w:hAnsi="Arial" w:cs="Arial"/>
                <w:b/>
                <w:sz w:val="12"/>
              </w:rPr>
              <w:t xml:space="preserve">kwota spłaconych </w:t>
            </w:r>
          </w:p>
          <w:p w14:paraId="0A4FC04D" w14:textId="77777777" w:rsidR="00230DA1" w:rsidRDefault="00466806">
            <w:pPr>
              <w:spacing w:after="0"/>
              <w:jc w:val="center"/>
            </w:pPr>
            <w:r>
              <w:rPr>
                <w:rFonts w:ascii="Arial" w:eastAsia="Arial" w:hAnsi="Arial" w:cs="Arial"/>
                <w:b/>
                <w:sz w:val="12"/>
              </w:rPr>
              <w:t>obligacji w 2020 roku</w:t>
            </w:r>
          </w:p>
        </w:tc>
        <w:tc>
          <w:tcPr>
            <w:tcW w:w="1214" w:type="dxa"/>
            <w:vMerge w:val="restart"/>
            <w:tcBorders>
              <w:top w:val="single" w:sz="15" w:space="0" w:color="000000"/>
              <w:left w:val="single" w:sz="15" w:space="0" w:color="000000"/>
              <w:bottom w:val="single" w:sz="15" w:space="0" w:color="000000"/>
              <w:right w:val="single" w:sz="15" w:space="0" w:color="000000"/>
            </w:tcBorders>
            <w:vAlign w:val="center"/>
          </w:tcPr>
          <w:p w14:paraId="3090F32F" w14:textId="77777777" w:rsidR="00230DA1" w:rsidRDefault="00466806">
            <w:pPr>
              <w:spacing w:after="0"/>
              <w:jc w:val="center"/>
            </w:pPr>
            <w:r>
              <w:rPr>
                <w:rFonts w:ascii="Arial" w:eastAsia="Arial" w:hAnsi="Arial" w:cs="Arial"/>
                <w:b/>
                <w:sz w:val="12"/>
              </w:rPr>
              <w:t>Pozostała kwota kredytu / pożyczki / obligacji</w:t>
            </w:r>
          </w:p>
        </w:tc>
        <w:tc>
          <w:tcPr>
            <w:tcW w:w="1358" w:type="dxa"/>
            <w:tcBorders>
              <w:top w:val="single" w:sz="15" w:space="0" w:color="000000"/>
              <w:left w:val="single" w:sz="15" w:space="0" w:color="000000"/>
              <w:bottom w:val="single" w:sz="15" w:space="0" w:color="000000"/>
              <w:right w:val="nil"/>
            </w:tcBorders>
          </w:tcPr>
          <w:p w14:paraId="43CE282B" w14:textId="77777777" w:rsidR="00230DA1" w:rsidRDefault="00230DA1"/>
        </w:tc>
        <w:tc>
          <w:tcPr>
            <w:tcW w:w="1118" w:type="dxa"/>
            <w:tcBorders>
              <w:top w:val="single" w:sz="15" w:space="0" w:color="000000"/>
              <w:left w:val="nil"/>
              <w:bottom w:val="single" w:sz="15" w:space="0" w:color="000000"/>
              <w:right w:val="nil"/>
            </w:tcBorders>
          </w:tcPr>
          <w:p w14:paraId="56E7C825" w14:textId="77777777" w:rsidR="00230DA1" w:rsidRDefault="00230DA1"/>
        </w:tc>
        <w:tc>
          <w:tcPr>
            <w:tcW w:w="1181" w:type="dxa"/>
            <w:tcBorders>
              <w:top w:val="single" w:sz="15" w:space="0" w:color="000000"/>
              <w:left w:val="nil"/>
              <w:bottom w:val="single" w:sz="15" w:space="0" w:color="000000"/>
              <w:right w:val="nil"/>
            </w:tcBorders>
          </w:tcPr>
          <w:p w14:paraId="14F61B12" w14:textId="77777777" w:rsidR="00230DA1" w:rsidRDefault="00230DA1"/>
        </w:tc>
        <w:tc>
          <w:tcPr>
            <w:tcW w:w="1008" w:type="dxa"/>
            <w:tcBorders>
              <w:top w:val="single" w:sz="15" w:space="0" w:color="000000"/>
              <w:left w:val="nil"/>
              <w:bottom w:val="single" w:sz="15" w:space="0" w:color="000000"/>
              <w:right w:val="nil"/>
            </w:tcBorders>
          </w:tcPr>
          <w:p w14:paraId="40793D08" w14:textId="77777777" w:rsidR="00230DA1" w:rsidRDefault="00230DA1"/>
        </w:tc>
        <w:tc>
          <w:tcPr>
            <w:tcW w:w="1008" w:type="dxa"/>
            <w:tcBorders>
              <w:top w:val="single" w:sz="15" w:space="0" w:color="000000"/>
              <w:left w:val="nil"/>
              <w:bottom w:val="single" w:sz="15" w:space="0" w:color="000000"/>
              <w:right w:val="nil"/>
            </w:tcBorders>
          </w:tcPr>
          <w:p w14:paraId="06273E4A" w14:textId="77777777" w:rsidR="00230DA1" w:rsidRDefault="00230DA1"/>
        </w:tc>
        <w:tc>
          <w:tcPr>
            <w:tcW w:w="1008" w:type="dxa"/>
            <w:tcBorders>
              <w:top w:val="single" w:sz="15" w:space="0" w:color="000000"/>
              <w:left w:val="nil"/>
              <w:bottom w:val="single" w:sz="15" w:space="0" w:color="000000"/>
              <w:right w:val="nil"/>
            </w:tcBorders>
          </w:tcPr>
          <w:p w14:paraId="2A8D6351" w14:textId="77777777" w:rsidR="00230DA1" w:rsidRDefault="00230DA1"/>
        </w:tc>
        <w:tc>
          <w:tcPr>
            <w:tcW w:w="1008" w:type="dxa"/>
            <w:tcBorders>
              <w:top w:val="single" w:sz="15" w:space="0" w:color="000000"/>
              <w:left w:val="nil"/>
              <w:bottom w:val="single" w:sz="15" w:space="0" w:color="000000"/>
              <w:right w:val="nil"/>
            </w:tcBorders>
          </w:tcPr>
          <w:p w14:paraId="0D27EA61" w14:textId="77777777" w:rsidR="00230DA1" w:rsidRDefault="00230DA1"/>
        </w:tc>
        <w:tc>
          <w:tcPr>
            <w:tcW w:w="1008" w:type="dxa"/>
            <w:tcBorders>
              <w:top w:val="single" w:sz="15" w:space="0" w:color="000000"/>
              <w:left w:val="nil"/>
              <w:bottom w:val="single" w:sz="15" w:space="0" w:color="000000"/>
              <w:right w:val="single" w:sz="15" w:space="0" w:color="000000"/>
            </w:tcBorders>
          </w:tcPr>
          <w:p w14:paraId="4F573772" w14:textId="77777777" w:rsidR="00230DA1" w:rsidRDefault="00230DA1"/>
        </w:tc>
        <w:tc>
          <w:tcPr>
            <w:tcW w:w="1262" w:type="dxa"/>
            <w:vMerge w:val="restart"/>
            <w:tcBorders>
              <w:top w:val="single" w:sz="15" w:space="0" w:color="000000"/>
              <w:left w:val="single" w:sz="15" w:space="0" w:color="000000"/>
              <w:bottom w:val="single" w:sz="15" w:space="0" w:color="000000"/>
              <w:right w:val="single" w:sz="15" w:space="0" w:color="000000"/>
            </w:tcBorders>
            <w:vAlign w:val="center"/>
          </w:tcPr>
          <w:p w14:paraId="5FF6F0B2" w14:textId="77777777" w:rsidR="00230DA1" w:rsidRDefault="00466806">
            <w:pPr>
              <w:spacing w:after="0" w:line="293" w:lineRule="auto"/>
              <w:jc w:val="center"/>
            </w:pPr>
            <w:proofErr w:type="spellStart"/>
            <w:r>
              <w:rPr>
                <w:rFonts w:ascii="Arial" w:eastAsia="Arial" w:hAnsi="Arial" w:cs="Arial"/>
                <w:b/>
                <w:sz w:val="12"/>
              </w:rPr>
              <w:t>Skumulowanana</w:t>
            </w:r>
            <w:proofErr w:type="spellEnd"/>
            <w:r>
              <w:rPr>
                <w:rFonts w:ascii="Arial" w:eastAsia="Arial" w:hAnsi="Arial" w:cs="Arial"/>
                <w:b/>
                <w:sz w:val="12"/>
              </w:rPr>
              <w:t xml:space="preserve"> nadwyżka     </w:t>
            </w:r>
          </w:p>
          <w:p w14:paraId="1F7CC62A" w14:textId="77777777" w:rsidR="00230DA1" w:rsidRDefault="00466806">
            <w:pPr>
              <w:spacing w:after="0"/>
              <w:jc w:val="center"/>
            </w:pPr>
            <w:r>
              <w:rPr>
                <w:rFonts w:ascii="Arial" w:eastAsia="Arial" w:hAnsi="Arial" w:cs="Arial"/>
                <w:b/>
                <w:sz w:val="12"/>
              </w:rPr>
              <w:t>/niedobór na zasobach budżetu</w:t>
            </w:r>
          </w:p>
        </w:tc>
        <w:tc>
          <w:tcPr>
            <w:tcW w:w="1291" w:type="dxa"/>
            <w:vMerge w:val="restart"/>
            <w:tcBorders>
              <w:top w:val="single" w:sz="15" w:space="0" w:color="000000"/>
              <w:left w:val="single" w:sz="15" w:space="0" w:color="000000"/>
              <w:bottom w:val="single" w:sz="15" w:space="0" w:color="000000"/>
              <w:right w:val="single" w:sz="15" w:space="0" w:color="000000"/>
            </w:tcBorders>
            <w:vAlign w:val="center"/>
          </w:tcPr>
          <w:p w14:paraId="10CB0982" w14:textId="77777777" w:rsidR="00230DA1" w:rsidRDefault="00466806">
            <w:pPr>
              <w:spacing w:after="0"/>
              <w:ind w:left="38"/>
            </w:pPr>
            <w:r>
              <w:rPr>
                <w:rFonts w:ascii="Arial" w:eastAsia="Arial" w:hAnsi="Arial" w:cs="Arial"/>
                <w:b/>
                <w:sz w:val="12"/>
              </w:rPr>
              <w:t xml:space="preserve">Nadwyżka za 2020 r. </w:t>
            </w:r>
          </w:p>
        </w:tc>
      </w:tr>
      <w:tr w:rsidR="00230DA1" w14:paraId="2A03E84B" w14:textId="77777777">
        <w:trPr>
          <w:trHeight w:val="686"/>
        </w:trPr>
        <w:tc>
          <w:tcPr>
            <w:tcW w:w="0" w:type="auto"/>
            <w:vMerge/>
            <w:tcBorders>
              <w:top w:val="nil"/>
              <w:left w:val="single" w:sz="15" w:space="0" w:color="000000"/>
              <w:bottom w:val="single" w:sz="15" w:space="0" w:color="000000"/>
              <w:right w:val="single" w:sz="15" w:space="0" w:color="000000"/>
            </w:tcBorders>
          </w:tcPr>
          <w:p w14:paraId="0BD20E80" w14:textId="77777777" w:rsidR="00230DA1" w:rsidRDefault="00230DA1"/>
        </w:tc>
        <w:tc>
          <w:tcPr>
            <w:tcW w:w="0" w:type="auto"/>
            <w:vMerge/>
            <w:tcBorders>
              <w:top w:val="nil"/>
              <w:left w:val="single" w:sz="15" w:space="0" w:color="000000"/>
              <w:bottom w:val="single" w:sz="15" w:space="0" w:color="000000"/>
              <w:right w:val="single" w:sz="15" w:space="0" w:color="000000"/>
            </w:tcBorders>
          </w:tcPr>
          <w:p w14:paraId="14830923" w14:textId="77777777" w:rsidR="00230DA1" w:rsidRDefault="00230DA1"/>
        </w:tc>
        <w:tc>
          <w:tcPr>
            <w:tcW w:w="0" w:type="auto"/>
            <w:vMerge/>
            <w:tcBorders>
              <w:top w:val="nil"/>
              <w:left w:val="single" w:sz="15" w:space="0" w:color="000000"/>
              <w:bottom w:val="single" w:sz="15" w:space="0" w:color="000000"/>
              <w:right w:val="single" w:sz="15" w:space="0" w:color="000000"/>
            </w:tcBorders>
          </w:tcPr>
          <w:p w14:paraId="020245E1" w14:textId="77777777" w:rsidR="00230DA1" w:rsidRDefault="00230DA1"/>
        </w:tc>
        <w:tc>
          <w:tcPr>
            <w:tcW w:w="0" w:type="auto"/>
            <w:vMerge/>
            <w:tcBorders>
              <w:top w:val="nil"/>
              <w:left w:val="single" w:sz="15" w:space="0" w:color="000000"/>
              <w:bottom w:val="single" w:sz="15" w:space="0" w:color="000000"/>
              <w:right w:val="single" w:sz="15" w:space="0" w:color="000000"/>
            </w:tcBorders>
          </w:tcPr>
          <w:p w14:paraId="2C3F8B20" w14:textId="77777777" w:rsidR="00230DA1" w:rsidRDefault="00230DA1"/>
        </w:tc>
        <w:tc>
          <w:tcPr>
            <w:tcW w:w="0" w:type="auto"/>
            <w:vMerge/>
            <w:tcBorders>
              <w:top w:val="nil"/>
              <w:left w:val="single" w:sz="15" w:space="0" w:color="000000"/>
              <w:bottom w:val="single" w:sz="15" w:space="0" w:color="000000"/>
              <w:right w:val="single" w:sz="15" w:space="0" w:color="000000"/>
            </w:tcBorders>
          </w:tcPr>
          <w:p w14:paraId="1CC921EC" w14:textId="77777777" w:rsidR="00230DA1" w:rsidRDefault="00230DA1"/>
        </w:tc>
        <w:tc>
          <w:tcPr>
            <w:tcW w:w="1358" w:type="dxa"/>
            <w:tcBorders>
              <w:top w:val="single" w:sz="15" w:space="0" w:color="000000"/>
              <w:left w:val="single" w:sz="15" w:space="0" w:color="000000"/>
              <w:bottom w:val="single" w:sz="15" w:space="0" w:color="000000"/>
              <w:right w:val="single" w:sz="15" w:space="0" w:color="000000"/>
            </w:tcBorders>
            <w:vAlign w:val="center"/>
          </w:tcPr>
          <w:p w14:paraId="6B27164D" w14:textId="77777777" w:rsidR="00230DA1" w:rsidRDefault="00466806">
            <w:pPr>
              <w:spacing w:after="0"/>
              <w:ind w:right="10"/>
              <w:jc w:val="center"/>
            </w:pPr>
            <w:r>
              <w:rPr>
                <w:rFonts w:ascii="Arial" w:eastAsia="Arial" w:hAnsi="Arial" w:cs="Arial"/>
                <w:b/>
                <w:sz w:val="12"/>
              </w:rPr>
              <w:t>2021</w:t>
            </w:r>
          </w:p>
        </w:tc>
        <w:tc>
          <w:tcPr>
            <w:tcW w:w="1118" w:type="dxa"/>
            <w:tcBorders>
              <w:top w:val="single" w:sz="15" w:space="0" w:color="000000"/>
              <w:left w:val="single" w:sz="15" w:space="0" w:color="000000"/>
              <w:bottom w:val="single" w:sz="15" w:space="0" w:color="000000"/>
              <w:right w:val="single" w:sz="15" w:space="0" w:color="000000"/>
            </w:tcBorders>
            <w:vAlign w:val="center"/>
          </w:tcPr>
          <w:p w14:paraId="558F7152" w14:textId="77777777" w:rsidR="00230DA1" w:rsidRDefault="00466806">
            <w:pPr>
              <w:spacing w:after="0"/>
              <w:ind w:right="10"/>
              <w:jc w:val="center"/>
            </w:pPr>
            <w:r>
              <w:rPr>
                <w:rFonts w:ascii="Arial" w:eastAsia="Arial" w:hAnsi="Arial" w:cs="Arial"/>
                <w:b/>
                <w:sz w:val="12"/>
              </w:rPr>
              <w:t>2022</w:t>
            </w:r>
          </w:p>
        </w:tc>
        <w:tc>
          <w:tcPr>
            <w:tcW w:w="1181" w:type="dxa"/>
            <w:tcBorders>
              <w:top w:val="single" w:sz="15" w:space="0" w:color="000000"/>
              <w:left w:val="single" w:sz="15" w:space="0" w:color="000000"/>
              <w:bottom w:val="single" w:sz="15" w:space="0" w:color="000000"/>
              <w:right w:val="single" w:sz="15" w:space="0" w:color="000000"/>
            </w:tcBorders>
            <w:vAlign w:val="center"/>
          </w:tcPr>
          <w:p w14:paraId="7AFB3F9C" w14:textId="77777777" w:rsidR="00230DA1" w:rsidRDefault="00466806">
            <w:pPr>
              <w:spacing w:after="0"/>
              <w:ind w:right="5"/>
              <w:jc w:val="center"/>
            </w:pPr>
            <w:r>
              <w:rPr>
                <w:rFonts w:ascii="Arial" w:eastAsia="Arial" w:hAnsi="Arial" w:cs="Arial"/>
                <w:b/>
                <w:sz w:val="12"/>
              </w:rPr>
              <w:t>2023</w:t>
            </w:r>
          </w:p>
        </w:tc>
        <w:tc>
          <w:tcPr>
            <w:tcW w:w="1008" w:type="dxa"/>
            <w:tcBorders>
              <w:top w:val="single" w:sz="15" w:space="0" w:color="000000"/>
              <w:left w:val="single" w:sz="15" w:space="0" w:color="000000"/>
              <w:bottom w:val="single" w:sz="15" w:space="0" w:color="000000"/>
              <w:right w:val="single" w:sz="15" w:space="0" w:color="000000"/>
            </w:tcBorders>
            <w:vAlign w:val="center"/>
          </w:tcPr>
          <w:p w14:paraId="13C4484C" w14:textId="77777777" w:rsidR="00230DA1" w:rsidRDefault="00466806">
            <w:pPr>
              <w:spacing w:after="0"/>
              <w:ind w:right="5"/>
              <w:jc w:val="center"/>
            </w:pPr>
            <w:r>
              <w:rPr>
                <w:rFonts w:ascii="Arial" w:eastAsia="Arial" w:hAnsi="Arial" w:cs="Arial"/>
                <w:b/>
                <w:sz w:val="12"/>
              </w:rPr>
              <w:t>2024</w:t>
            </w:r>
          </w:p>
        </w:tc>
        <w:tc>
          <w:tcPr>
            <w:tcW w:w="1008" w:type="dxa"/>
            <w:tcBorders>
              <w:top w:val="single" w:sz="15" w:space="0" w:color="000000"/>
              <w:left w:val="single" w:sz="15" w:space="0" w:color="000000"/>
              <w:bottom w:val="single" w:sz="15" w:space="0" w:color="000000"/>
              <w:right w:val="single" w:sz="15" w:space="0" w:color="000000"/>
            </w:tcBorders>
            <w:vAlign w:val="center"/>
          </w:tcPr>
          <w:p w14:paraId="6C165290" w14:textId="77777777" w:rsidR="00230DA1" w:rsidRDefault="00466806">
            <w:pPr>
              <w:spacing w:after="0"/>
              <w:ind w:right="5"/>
              <w:jc w:val="center"/>
            </w:pPr>
            <w:r>
              <w:rPr>
                <w:rFonts w:ascii="Arial" w:eastAsia="Arial" w:hAnsi="Arial" w:cs="Arial"/>
                <w:b/>
                <w:sz w:val="12"/>
              </w:rPr>
              <w:t>2025</w:t>
            </w:r>
          </w:p>
        </w:tc>
        <w:tc>
          <w:tcPr>
            <w:tcW w:w="1008" w:type="dxa"/>
            <w:tcBorders>
              <w:top w:val="single" w:sz="15" w:space="0" w:color="000000"/>
              <w:left w:val="single" w:sz="15" w:space="0" w:color="000000"/>
              <w:bottom w:val="single" w:sz="15" w:space="0" w:color="000000"/>
              <w:right w:val="single" w:sz="15" w:space="0" w:color="000000"/>
            </w:tcBorders>
            <w:vAlign w:val="center"/>
          </w:tcPr>
          <w:p w14:paraId="2F6A5F0A" w14:textId="77777777" w:rsidR="00230DA1" w:rsidRDefault="00466806">
            <w:pPr>
              <w:spacing w:after="0"/>
              <w:ind w:right="5"/>
              <w:jc w:val="center"/>
            </w:pPr>
            <w:r>
              <w:rPr>
                <w:rFonts w:ascii="Arial" w:eastAsia="Arial" w:hAnsi="Arial" w:cs="Arial"/>
                <w:b/>
                <w:sz w:val="12"/>
              </w:rPr>
              <w:t>2026</w:t>
            </w:r>
          </w:p>
        </w:tc>
        <w:tc>
          <w:tcPr>
            <w:tcW w:w="1008" w:type="dxa"/>
            <w:tcBorders>
              <w:top w:val="single" w:sz="15" w:space="0" w:color="000000"/>
              <w:left w:val="single" w:sz="15" w:space="0" w:color="000000"/>
              <w:bottom w:val="single" w:sz="15" w:space="0" w:color="000000"/>
              <w:right w:val="single" w:sz="15" w:space="0" w:color="000000"/>
            </w:tcBorders>
            <w:vAlign w:val="center"/>
          </w:tcPr>
          <w:p w14:paraId="1ECCDEDF" w14:textId="77777777" w:rsidR="00230DA1" w:rsidRDefault="00466806">
            <w:pPr>
              <w:spacing w:after="0"/>
              <w:ind w:right="5"/>
              <w:jc w:val="center"/>
            </w:pPr>
            <w:r>
              <w:rPr>
                <w:rFonts w:ascii="Arial" w:eastAsia="Arial" w:hAnsi="Arial" w:cs="Arial"/>
                <w:b/>
                <w:sz w:val="12"/>
              </w:rPr>
              <w:t>2027</w:t>
            </w:r>
          </w:p>
        </w:tc>
        <w:tc>
          <w:tcPr>
            <w:tcW w:w="1008" w:type="dxa"/>
            <w:tcBorders>
              <w:top w:val="single" w:sz="15" w:space="0" w:color="000000"/>
              <w:left w:val="single" w:sz="15" w:space="0" w:color="000000"/>
              <w:bottom w:val="single" w:sz="15" w:space="0" w:color="000000"/>
              <w:right w:val="single" w:sz="15" w:space="0" w:color="000000"/>
            </w:tcBorders>
            <w:vAlign w:val="center"/>
          </w:tcPr>
          <w:p w14:paraId="348EDB7E" w14:textId="77777777" w:rsidR="00230DA1" w:rsidRDefault="00466806">
            <w:pPr>
              <w:spacing w:after="0"/>
              <w:ind w:right="5"/>
              <w:jc w:val="center"/>
            </w:pPr>
            <w:r>
              <w:rPr>
                <w:rFonts w:ascii="Arial" w:eastAsia="Arial" w:hAnsi="Arial" w:cs="Arial"/>
                <w:b/>
                <w:sz w:val="12"/>
              </w:rPr>
              <w:t>2028</w:t>
            </w:r>
          </w:p>
        </w:tc>
        <w:tc>
          <w:tcPr>
            <w:tcW w:w="0" w:type="auto"/>
            <w:vMerge/>
            <w:tcBorders>
              <w:top w:val="nil"/>
              <w:left w:val="single" w:sz="15" w:space="0" w:color="000000"/>
              <w:bottom w:val="single" w:sz="15" w:space="0" w:color="000000"/>
              <w:right w:val="single" w:sz="15" w:space="0" w:color="000000"/>
            </w:tcBorders>
          </w:tcPr>
          <w:p w14:paraId="67873960" w14:textId="77777777" w:rsidR="00230DA1" w:rsidRDefault="00230DA1"/>
        </w:tc>
        <w:tc>
          <w:tcPr>
            <w:tcW w:w="0" w:type="auto"/>
            <w:vMerge/>
            <w:tcBorders>
              <w:top w:val="nil"/>
              <w:left w:val="single" w:sz="15" w:space="0" w:color="000000"/>
              <w:bottom w:val="single" w:sz="15" w:space="0" w:color="000000"/>
              <w:right w:val="single" w:sz="15" w:space="0" w:color="000000"/>
            </w:tcBorders>
          </w:tcPr>
          <w:p w14:paraId="49B11874" w14:textId="77777777" w:rsidR="00230DA1" w:rsidRDefault="00230DA1"/>
        </w:tc>
      </w:tr>
      <w:tr w:rsidR="00230DA1" w14:paraId="50362A27" w14:textId="77777777">
        <w:trPr>
          <w:trHeight w:val="235"/>
        </w:trPr>
        <w:tc>
          <w:tcPr>
            <w:tcW w:w="518" w:type="dxa"/>
            <w:tcBorders>
              <w:top w:val="single" w:sz="15" w:space="0" w:color="000000"/>
              <w:left w:val="single" w:sz="15" w:space="0" w:color="000000"/>
              <w:bottom w:val="single" w:sz="15" w:space="0" w:color="000000"/>
              <w:right w:val="single" w:sz="15" w:space="0" w:color="000000"/>
            </w:tcBorders>
          </w:tcPr>
          <w:p w14:paraId="72F34A07" w14:textId="77777777" w:rsidR="00230DA1" w:rsidRDefault="00466806">
            <w:pPr>
              <w:spacing w:after="0"/>
              <w:ind w:right="5"/>
              <w:jc w:val="center"/>
            </w:pPr>
            <w:r>
              <w:rPr>
                <w:rFonts w:ascii="Arial" w:eastAsia="Arial" w:hAnsi="Arial" w:cs="Arial"/>
                <w:b/>
                <w:sz w:val="12"/>
              </w:rPr>
              <w:t>1</w:t>
            </w:r>
          </w:p>
        </w:tc>
        <w:tc>
          <w:tcPr>
            <w:tcW w:w="739" w:type="dxa"/>
            <w:tcBorders>
              <w:top w:val="single" w:sz="15" w:space="0" w:color="000000"/>
              <w:left w:val="single" w:sz="15" w:space="0" w:color="000000"/>
              <w:bottom w:val="single" w:sz="15" w:space="0" w:color="000000"/>
              <w:right w:val="single" w:sz="15" w:space="0" w:color="000000"/>
            </w:tcBorders>
          </w:tcPr>
          <w:p w14:paraId="7A6BE500" w14:textId="77777777" w:rsidR="00230DA1" w:rsidRDefault="00466806">
            <w:pPr>
              <w:spacing w:after="0"/>
              <w:ind w:right="5"/>
              <w:jc w:val="center"/>
            </w:pPr>
            <w:r>
              <w:rPr>
                <w:rFonts w:ascii="Arial" w:eastAsia="Arial" w:hAnsi="Arial" w:cs="Arial"/>
                <w:b/>
                <w:sz w:val="12"/>
              </w:rPr>
              <w:t>2</w:t>
            </w:r>
          </w:p>
        </w:tc>
        <w:tc>
          <w:tcPr>
            <w:tcW w:w="1070" w:type="dxa"/>
            <w:tcBorders>
              <w:top w:val="single" w:sz="15" w:space="0" w:color="000000"/>
              <w:left w:val="single" w:sz="15" w:space="0" w:color="000000"/>
              <w:bottom w:val="single" w:sz="15" w:space="0" w:color="000000"/>
              <w:right w:val="single" w:sz="15" w:space="0" w:color="000000"/>
            </w:tcBorders>
          </w:tcPr>
          <w:p w14:paraId="183D37F3" w14:textId="77777777" w:rsidR="00230DA1" w:rsidRDefault="00466806">
            <w:pPr>
              <w:spacing w:after="0"/>
              <w:ind w:right="10"/>
              <w:jc w:val="center"/>
            </w:pPr>
            <w:r>
              <w:rPr>
                <w:rFonts w:ascii="Arial" w:eastAsia="Arial" w:hAnsi="Arial" w:cs="Arial"/>
                <w:b/>
                <w:sz w:val="12"/>
              </w:rPr>
              <w:t>3</w:t>
            </w:r>
          </w:p>
        </w:tc>
        <w:tc>
          <w:tcPr>
            <w:tcW w:w="1104" w:type="dxa"/>
            <w:tcBorders>
              <w:top w:val="single" w:sz="15" w:space="0" w:color="000000"/>
              <w:left w:val="single" w:sz="15" w:space="0" w:color="000000"/>
              <w:bottom w:val="single" w:sz="15" w:space="0" w:color="000000"/>
              <w:right w:val="single" w:sz="15" w:space="0" w:color="000000"/>
            </w:tcBorders>
          </w:tcPr>
          <w:p w14:paraId="7F981DFF" w14:textId="77777777" w:rsidR="00230DA1" w:rsidRDefault="00466806">
            <w:pPr>
              <w:spacing w:after="0"/>
              <w:ind w:right="5"/>
              <w:jc w:val="center"/>
            </w:pPr>
            <w:r>
              <w:rPr>
                <w:rFonts w:ascii="Arial" w:eastAsia="Arial" w:hAnsi="Arial" w:cs="Arial"/>
                <w:b/>
                <w:sz w:val="12"/>
              </w:rPr>
              <w:t>4</w:t>
            </w:r>
          </w:p>
        </w:tc>
        <w:tc>
          <w:tcPr>
            <w:tcW w:w="1214" w:type="dxa"/>
            <w:tcBorders>
              <w:top w:val="single" w:sz="15" w:space="0" w:color="000000"/>
              <w:left w:val="single" w:sz="15" w:space="0" w:color="000000"/>
              <w:bottom w:val="single" w:sz="15" w:space="0" w:color="000000"/>
              <w:right w:val="single" w:sz="15" w:space="0" w:color="000000"/>
            </w:tcBorders>
          </w:tcPr>
          <w:p w14:paraId="09C3ACBC" w14:textId="77777777" w:rsidR="00230DA1" w:rsidRDefault="00466806">
            <w:pPr>
              <w:spacing w:after="0"/>
              <w:ind w:right="10"/>
              <w:jc w:val="center"/>
            </w:pPr>
            <w:r>
              <w:rPr>
                <w:rFonts w:ascii="Arial" w:eastAsia="Arial" w:hAnsi="Arial" w:cs="Arial"/>
                <w:b/>
                <w:sz w:val="12"/>
              </w:rPr>
              <w:t>5</w:t>
            </w:r>
          </w:p>
        </w:tc>
        <w:tc>
          <w:tcPr>
            <w:tcW w:w="1358" w:type="dxa"/>
            <w:tcBorders>
              <w:top w:val="single" w:sz="15" w:space="0" w:color="000000"/>
              <w:left w:val="single" w:sz="15" w:space="0" w:color="000000"/>
              <w:bottom w:val="single" w:sz="15" w:space="0" w:color="000000"/>
              <w:right w:val="single" w:sz="15" w:space="0" w:color="000000"/>
            </w:tcBorders>
          </w:tcPr>
          <w:p w14:paraId="32C66DC2" w14:textId="77777777" w:rsidR="00230DA1" w:rsidRDefault="00466806">
            <w:pPr>
              <w:spacing w:after="0"/>
              <w:ind w:right="10"/>
              <w:jc w:val="center"/>
            </w:pPr>
            <w:r>
              <w:rPr>
                <w:rFonts w:ascii="Arial" w:eastAsia="Arial" w:hAnsi="Arial" w:cs="Arial"/>
                <w:b/>
                <w:sz w:val="12"/>
              </w:rPr>
              <w:t>7</w:t>
            </w:r>
          </w:p>
        </w:tc>
        <w:tc>
          <w:tcPr>
            <w:tcW w:w="1118" w:type="dxa"/>
            <w:tcBorders>
              <w:top w:val="single" w:sz="15" w:space="0" w:color="000000"/>
              <w:left w:val="single" w:sz="15" w:space="0" w:color="000000"/>
              <w:bottom w:val="single" w:sz="15" w:space="0" w:color="000000"/>
              <w:right w:val="single" w:sz="15" w:space="0" w:color="000000"/>
            </w:tcBorders>
          </w:tcPr>
          <w:p w14:paraId="016D6D91" w14:textId="77777777" w:rsidR="00230DA1" w:rsidRDefault="00466806">
            <w:pPr>
              <w:spacing w:after="0"/>
              <w:ind w:right="10"/>
              <w:jc w:val="center"/>
            </w:pPr>
            <w:r>
              <w:rPr>
                <w:rFonts w:ascii="Arial" w:eastAsia="Arial" w:hAnsi="Arial" w:cs="Arial"/>
                <w:b/>
                <w:sz w:val="12"/>
              </w:rPr>
              <w:t>8</w:t>
            </w:r>
          </w:p>
        </w:tc>
        <w:tc>
          <w:tcPr>
            <w:tcW w:w="1181" w:type="dxa"/>
            <w:tcBorders>
              <w:top w:val="single" w:sz="15" w:space="0" w:color="000000"/>
              <w:left w:val="single" w:sz="15" w:space="0" w:color="000000"/>
              <w:bottom w:val="single" w:sz="15" w:space="0" w:color="000000"/>
              <w:right w:val="single" w:sz="15" w:space="0" w:color="000000"/>
            </w:tcBorders>
          </w:tcPr>
          <w:p w14:paraId="5E110F18" w14:textId="77777777" w:rsidR="00230DA1" w:rsidRDefault="00466806">
            <w:pPr>
              <w:spacing w:after="0"/>
              <w:ind w:right="5"/>
              <w:jc w:val="center"/>
            </w:pPr>
            <w:r>
              <w:rPr>
                <w:rFonts w:ascii="Arial" w:eastAsia="Arial" w:hAnsi="Arial" w:cs="Arial"/>
                <w:b/>
                <w:sz w:val="12"/>
              </w:rPr>
              <w:t>9</w:t>
            </w:r>
          </w:p>
        </w:tc>
        <w:tc>
          <w:tcPr>
            <w:tcW w:w="1008" w:type="dxa"/>
            <w:tcBorders>
              <w:top w:val="single" w:sz="15" w:space="0" w:color="000000"/>
              <w:left w:val="single" w:sz="15" w:space="0" w:color="000000"/>
              <w:bottom w:val="single" w:sz="15" w:space="0" w:color="000000"/>
              <w:right w:val="single" w:sz="15" w:space="0" w:color="000000"/>
            </w:tcBorders>
          </w:tcPr>
          <w:p w14:paraId="4F7CE722" w14:textId="77777777" w:rsidR="00230DA1" w:rsidRDefault="00466806">
            <w:pPr>
              <w:spacing w:after="0"/>
              <w:ind w:right="5"/>
              <w:jc w:val="center"/>
            </w:pPr>
            <w:r>
              <w:rPr>
                <w:rFonts w:ascii="Arial" w:eastAsia="Arial" w:hAnsi="Arial" w:cs="Arial"/>
                <w:b/>
                <w:sz w:val="12"/>
              </w:rPr>
              <w:t>10</w:t>
            </w:r>
          </w:p>
        </w:tc>
        <w:tc>
          <w:tcPr>
            <w:tcW w:w="1008" w:type="dxa"/>
            <w:tcBorders>
              <w:top w:val="single" w:sz="15" w:space="0" w:color="000000"/>
              <w:left w:val="single" w:sz="15" w:space="0" w:color="000000"/>
              <w:bottom w:val="single" w:sz="15" w:space="0" w:color="000000"/>
              <w:right w:val="single" w:sz="15" w:space="0" w:color="000000"/>
            </w:tcBorders>
          </w:tcPr>
          <w:p w14:paraId="05BBD960" w14:textId="77777777" w:rsidR="00230DA1" w:rsidRDefault="00466806">
            <w:pPr>
              <w:spacing w:after="0"/>
              <w:ind w:right="5"/>
              <w:jc w:val="center"/>
            </w:pPr>
            <w:r>
              <w:rPr>
                <w:rFonts w:ascii="Arial" w:eastAsia="Arial" w:hAnsi="Arial" w:cs="Arial"/>
                <w:b/>
                <w:sz w:val="12"/>
              </w:rPr>
              <w:t>11</w:t>
            </w:r>
          </w:p>
        </w:tc>
        <w:tc>
          <w:tcPr>
            <w:tcW w:w="1008" w:type="dxa"/>
            <w:tcBorders>
              <w:top w:val="single" w:sz="15" w:space="0" w:color="000000"/>
              <w:left w:val="single" w:sz="15" w:space="0" w:color="000000"/>
              <w:bottom w:val="single" w:sz="15" w:space="0" w:color="000000"/>
              <w:right w:val="single" w:sz="15" w:space="0" w:color="000000"/>
            </w:tcBorders>
          </w:tcPr>
          <w:p w14:paraId="128ED912" w14:textId="77777777" w:rsidR="00230DA1" w:rsidRDefault="00466806">
            <w:pPr>
              <w:spacing w:after="0"/>
              <w:ind w:right="5"/>
              <w:jc w:val="center"/>
            </w:pPr>
            <w:r>
              <w:rPr>
                <w:rFonts w:ascii="Arial" w:eastAsia="Arial" w:hAnsi="Arial" w:cs="Arial"/>
                <w:b/>
                <w:sz w:val="12"/>
              </w:rPr>
              <w:t>12</w:t>
            </w:r>
          </w:p>
        </w:tc>
        <w:tc>
          <w:tcPr>
            <w:tcW w:w="1008" w:type="dxa"/>
            <w:tcBorders>
              <w:top w:val="single" w:sz="15" w:space="0" w:color="000000"/>
              <w:left w:val="single" w:sz="15" w:space="0" w:color="000000"/>
              <w:bottom w:val="single" w:sz="15" w:space="0" w:color="000000"/>
              <w:right w:val="single" w:sz="15" w:space="0" w:color="000000"/>
            </w:tcBorders>
          </w:tcPr>
          <w:p w14:paraId="0D2A4CED" w14:textId="77777777" w:rsidR="00230DA1" w:rsidRDefault="00466806">
            <w:pPr>
              <w:spacing w:after="0"/>
              <w:ind w:right="5"/>
              <w:jc w:val="center"/>
            </w:pPr>
            <w:r>
              <w:rPr>
                <w:rFonts w:ascii="Arial" w:eastAsia="Arial" w:hAnsi="Arial" w:cs="Arial"/>
                <w:b/>
                <w:sz w:val="12"/>
              </w:rPr>
              <w:t>13</w:t>
            </w:r>
          </w:p>
        </w:tc>
        <w:tc>
          <w:tcPr>
            <w:tcW w:w="1008" w:type="dxa"/>
            <w:tcBorders>
              <w:top w:val="single" w:sz="15" w:space="0" w:color="000000"/>
              <w:left w:val="single" w:sz="15" w:space="0" w:color="000000"/>
              <w:bottom w:val="single" w:sz="15" w:space="0" w:color="000000"/>
              <w:right w:val="single" w:sz="15" w:space="0" w:color="000000"/>
            </w:tcBorders>
          </w:tcPr>
          <w:p w14:paraId="2AD5DB38" w14:textId="77777777" w:rsidR="00230DA1" w:rsidRDefault="00466806">
            <w:pPr>
              <w:spacing w:after="0"/>
              <w:ind w:right="5"/>
              <w:jc w:val="center"/>
            </w:pPr>
            <w:r>
              <w:rPr>
                <w:rFonts w:ascii="Arial" w:eastAsia="Arial" w:hAnsi="Arial" w:cs="Arial"/>
                <w:b/>
                <w:sz w:val="12"/>
              </w:rPr>
              <w:t>14</w:t>
            </w:r>
          </w:p>
        </w:tc>
        <w:tc>
          <w:tcPr>
            <w:tcW w:w="1262" w:type="dxa"/>
            <w:tcBorders>
              <w:top w:val="single" w:sz="15" w:space="0" w:color="000000"/>
              <w:left w:val="single" w:sz="15" w:space="0" w:color="000000"/>
              <w:bottom w:val="single" w:sz="15" w:space="0" w:color="000000"/>
              <w:right w:val="single" w:sz="15" w:space="0" w:color="000000"/>
            </w:tcBorders>
          </w:tcPr>
          <w:p w14:paraId="6947B2E1" w14:textId="77777777" w:rsidR="00230DA1" w:rsidRDefault="00466806">
            <w:pPr>
              <w:spacing w:after="0"/>
              <w:ind w:right="10"/>
              <w:jc w:val="center"/>
            </w:pPr>
            <w:r>
              <w:rPr>
                <w:rFonts w:ascii="Arial" w:eastAsia="Arial" w:hAnsi="Arial" w:cs="Arial"/>
                <w:b/>
                <w:sz w:val="12"/>
              </w:rPr>
              <w:t>15</w:t>
            </w:r>
          </w:p>
        </w:tc>
        <w:tc>
          <w:tcPr>
            <w:tcW w:w="1291" w:type="dxa"/>
            <w:tcBorders>
              <w:top w:val="single" w:sz="15" w:space="0" w:color="000000"/>
              <w:left w:val="single" w:sz="15" w:space="0" w:color="000000"/>
              <w:bottom w:val="single" w:sz="15" w:space="0" w:color="000000"/>
              <w:right w:val="single" w:sz="15" w:space="0" w:color="000000"/>
            </w:tcBorders>
          </w:tcPr>
          <w:p w14:paraId="7EA66323" w14:textId="77777777" w:rsidR="00230DA1" w:rsidRDefault="00466806">
            <w:pPr>
              <w:spacing w:after="0"/>
              <w:ind w:right="10"/>
              <w:jc w:val="center"/>
            </w:pPr>
            <w:r>
              <w:rPr>
                <w:rFonts w:ascii="Arial" w:eastAsia="Arial" w:hAnsi="Arial" w:cs="Arial"/>
                <w:b/>
                <w:sz w:val="12"/>
              </w:rPr>
              <w:t>16</w:t>
            </w:r>
          </w:p>
        </w:tc>
      </w:tr>
      <w:tr w:rsidR="00230DA1" w14:paraId="639ECCDF" w14:textId="77777777">
        <w:trPr>
          <w:trHeight w:val="221"/>
        </w:trPr>
        <w:tc>
          <w:tcPr>
            <w:tcW w:w="518" w:type="dxa"/>
            <w:vMerge w:val="restart"/>
            <w:tcBorders>
              <w:top w:val="single" w:sz="15" w:space="0" w:color="000000"/>
              <w:left w:val="single" w:sz="15" w:space="0" w:color="000000"/>
              <w:bottom w:val="single" w:sz="15" w:space="0" w:color="000000"/>
              <w:right w:val="single" w:sz="15" w:space="0" w:color="000000"/>
            </w:tcBorders>
            <w:vAlign w:val="center"/>
          </w:tcPr>
          <w:p w14:paraId="48FBFE7F" w14:textId="77777777" w:rsidR="00230DA1" w:rsidRDefault="00466806">
            <w:pPr>
              <w:spacing w:after="0"/>
              <w:ind w:left="184" w:right="199" w:hanging="6"/>
              <w:jc w:val="center"/>
            </w:pPr>
            <w:r>
              <w:rPr>
                <w:rFonts w:ascii="Arial" w:eastAsia="Arial" w:hAnsi="Arial" w:cs="Arial"/>
                <w:b/>
                <w:sz w:val="14"/>
              </w:rPr>
              <w:t>O b l i g a c j e</w:t>
            </w:r>
          </w:p>
        </w:tc>
        <w:tc>
          <w:tcPr>
            <w:tcW w:w="739" w:type="dxa"/>
            <w:tcBorders>
              <w:top w:val="single" w:sz="15" w:space="0" w:color="000000"/>
              <w:left w:val="single" w:sz="15" w:space="0" w:color="000000"/>
              <w:bottom w:val="single" w:sz="15" w:space="0" w:color="000000"/>
              <w:right w:val="single" w:sz="15" w:space="0" w:color="000000"/>
            </w:tcBorders>
          </w:tcPr>
          <w:p w14:paraId="065F304C" w14:textId="77777777" w:rsidR="00230DA1" w:rsidRDefault="00466806">
            <w:pPr>
              <w:spacing w:after="0"/>
              <w:ind w:right="23"/>
              <w:jc w:val="right"/>
            </w:pPr>
            <w:r>
              <w:rPr>
                <w:rFonts w:ascii="Arial" w:eastAsia="Arial" w:hAnsi="Arial" w:cs="Arial"/>
                <w:b/>
                <w:sz w:val="14"/>
              </w:rPr>
              <w:t>2005</w:t>
            </w:r>
          </w:p>
        </w:tc>
        <w:tc>
          <w:tcPr>
            <w:tcW w:w="1070" w:type="dxa"/>
            <w:tcBorders>
              <w:top w:val="single" w:sz="15" w:space="0" w:color="000000"/>
              <w:left w:val="single" w:sz="15" w:space="0" w:color="000000"/>
              <w:bottom w:val="single" w:sz="15" w:space="0" w:color="000000"/>
              <w:right w:val="single" w:sz="15" w:space="0" w:color="000000"/>
            </w:tcBorders>
          </w:tcPr>
          <w:p w14:paraId="0CCC8524" w14:textId="77777777" w:rsidR="00230DA1" w:rsidRDefault="00466806">
            <w:pPr>
              <w:spacing w:after="0"/>
              <w:ind w:right="23"/>
              <w:jc w:val="right"/>
            </w:pPr>
            <w:r>
              <w:rPr>
                <w:rFonts w:ascii="Arial" w:eastAsia="Arial" w:hAnsi="Arial" w:cs="Arial"/>
                <w:sz w:val="14"/>
              </w:rPr>
              <w:t>13 000 000,00</w:t>
            </w:r>
          </w:p>
        </w:tc>
        <w:tc>
          <w:tcPr>
            <w:tcW w:w="1104" w:type="dxa"/>
            <w:tcBorders>
              <w:top w:val="single" w:sz="15" w:space="0" w:color="000000"/>
              <w:left w:val="single" w:sz="15" w:space="0" w:color="000000"/>
              <w:bottom w:val="single" w:sz="15" w:space="0" w:color="000000"/>
              <w:right w:val="single" w:sz="15" w:space="0" w:color="000000"/>
            </w:tcBorders>
          </w:tcPr>
          <w:p w14:paraId="1D1C6C07" w14:textId="77777777" w:rsidR="00230DA1" w:rsidRDefault="00230DA1"/>
        </w:tc>
        <w:tc>
          <w:tcPr>
            <w:tcW w:w="1214" w:type="dxa"/>
            <w:tcBorders>
              <w:top w:val="single" w:sz="15" w:space="0" w:color="000000"/>
              <w:left w:val="single" w:sz="15" w:space="0" w:color="000000"/>
              <w:bottom w:val="single" w:sz="15" w:space="0" w:color="000000"/>
              <w:right w:val="single" w:sz="15" w:space="0" w:color="000000"/>
            </w:tcBorders>
          </w:tcPr>
          <w:p w14:paraId="666919FD" w14:textId="77777777" w:rsidR="00230DA1" w:rsidRDefault="00466806">
            <w:pPr>
              <w:spacing w:after="0"/>
              <w:ind w:right="23"/>
              <w:jc w:val="right"/>
            </w:pPr>
            <w:r>
              <w:rPr>
                <w:rFonts w:ascii="Arial" w:eastAsia="Arial" w:hAnsi="Arial" w:cs="Arial"/>
                <w:sz w:val="14"/>
              </w:rPr>
              <w:t>5 500 000,00</w:t>
            </w:r>
          </w:p>
        </w:tc>
        <w:tc>
          <w:tcPr>
            <w:tcW w:w="1358" w:type="dxa"/>
            <w:tcBorders>
              <w:top w:val="single" w:sz="15" w:space="0" w:color="000000"/>
              <w:left w:val="single" w:sz="15" w:space="0" w:color="000000"/>
              <w:bottom w:val="single" w:sz="15" w:space="0" w:color="000000"/>
              <w:right w:val="single" w:sz="15" w:space="0" w:color="000000"/>
            </w:tcBorders>
          </w:tcPr>
          <w:p w14:paraId="6916E9C1" w14:textId="77777777" w:rsidR="00230DA1" w:rsidRDefault="00466806">
            <w:pPr>
              <w:spacing w:after="0"/>
              <w:ind w:right="23"/>
              <w:jc w:val="right"/>
            </w:pPr>
            <w:r>
              <w:rPr>
                <w:rFonts w:ascii="Arial" w:eastAsia="Arial" w:hAnsi="Arial" w:cs="Arial"/>
                <w:sz w:val="14"/>
              </w:rPr>
              <w:t>5 500 000,00</w:t>
            </w:r>
          </w:p>
        </w:tc>
        <w:tc>
          <w:tcPr>
            <w:tcW w:w="1118" w:type="dxa"/>
            <w:tcBorders>
              <w:top w:val="single" w:sz="15" w:space="0" w:color="000000"/>
              <w:left w:val="single" w:sz="15" w:space="0" w:color="000000"/>
              <w:bottom w:val="single" w:sz="15" w:space="0" w:color="000000"/>
              <w:right w:val="single" w:sz="15" w:space="0" w:color="000000"/>
            </w:tcBorders>
          </w:tcPr>
          <w:p w14:paraId="2F129211" w14:textId="77777777" w:rsidR="00230DA1" w:rsidRDefault="00230DA1"/>
        </w:tc>
        <w:tc>
          <w:tcPr>
            <w:tcW w:w="1181" w:type="dxa"/>
            <w:tcBorders>
              <w:top w:val="single" w:sz="15" w:space="0" w:color="000000"/>
              <w:left w:val="single" w:sz="15" w:space="0" w:color="000000"/>
              <w:bottom w:val="single" w:sz="15" w:space="0" w:color="000000"/>
              <w:right w:val="single" w:sz="15" w:space="0" w:color="000000"/>
            </w:tcBorders>
          </w:tcPr>
          <w:p w14:paraId="767A60CD" w14:textId="77777777" w:rsidR="00230DA1" w:rsidRDefault="00230DA1"/>
        </w:tc>
        <w:tc>
          <w:tcPr>
            <w:tcW w:w="1008" w:type="dxa"/>
            <w:tcBorders>
              <w:top w:val="single" w:sz="15" w:space="0" w:color="000000"/>
              <w:left w:val="single" w:sz="15" w:space="0" w:color="000000"/>
              <w:bottom w:val="single" w:sz="15" w:space="0" w:color="000000"/>
              <w:right w:val="single" w:sz="15" w:space="0" w:color="000000"/>
            </w:tcBorders>
          </w:tcPr>
          <w:p w14:paraId="4FE09561" w14:textId="77777777" w:rsidR="00230DA1" w:rsidRDefault="00230DA1"/>
        </w:tc>
        <w:tc>
          <w:tcPr>
            <w:tcW w:w="1008" w:type="dxa"/>
            <w:tcBorders>
              <w:top w:val="single" w:sz="15" w:space="0" w:color="000000"/>
              <w:left w:val="single" w:sz="15" w:space="0" w:color="000000"/>
              <w:bottom w:val="single" w:sz="15" w:space="0" w:color="000000"/>
              <w:right w:val="single" w:sz="15" w:space="0" w:color="000000"/>
            </w:tcBorders>
          </w:tcPr>
          <w:p w14:paraId="75CF7C48" w14:textId="77777777" w:rsidR="00230DA1" w:rsidRDefault="00230DA1"/>
        </w:tc>
        <w:tc>
          <w:tcPr>
            <w:tcW w:w="1008" w:type="dxa"/>
            <w:tcBorders>
              <w:top w:val="single" w:sz="15" w:space="0" w:color="000000"/>
              <w:left w:val="single" w:sz="15" w:space="0" w:color="000000"/>
              <w:bottom w:val="single" w:sz="15" w:space="0" w:color="000000"/>
              <w:right w:val="single" w:sz="15" w:space="0" w:color="000000"/>
            </w:tcBorders>
          </w:tcPr>
          <w:p w14:paraId="33DFD263" w14:textId="77777777" w:rsidR="00230DA1" w:rsidRDefault="00230DA1"/>
        </w:tc>
        <w:tc>
          <w:tcPr>
            <w:tcW w:w="1008" w:type="dxa"/>
            <w:tcBorders>
              <w:top w:val="single" w:sz="15" w:space="0" w:color="000000"/>
              <w:left w:val="single" w:sz="15" w:space="0" w:color="000000"/>
              <w:bottom w:val="single" w:sz="15" w:space="0" w:color="000000"/>
              <w:right w:val="single" w:sz="15" w:space="0" w:color="000000"/>
            </w:tcBorders>
          </w:tcPr>
          <w:p w14:paraId="2C970019" w14:textId="77777777" w:rsidR="00230DA1" w:rsidRDefault="00230DA1"/>
        </w:tc>
        <w:tc>
          <w:tcPr>
            <w:tcW w:w="1008" w:type="dxa"/>
            <w:tcBorders>
              <w:top w:val="single" w:sz="15" w:space="0" w:color="000000"/>
              <w:left w:val="single" w:sz="15" w:space="0" w:color="000000"/>
              <w:bottom w:val="single" w:sz="15" w:space="0" w:color="000000"/>
              <w:right w:val="single" w:sz="15" w:space="0" w:color="000000"/>
            </w:tcBorders>
          </w:tcPr>
          <w:p w14:paraId="37EB9AA5" w14:textId="77777777" w:rsidR="00230DA1" w:rsidRDefault="00230DA1"/>
        </w:tc>
        <w:tc>
          <w:tcPr>
            <w:tcW w:w="1262" w:type="dxa"/>
            <w:tcBorders>
              <w:top w:val="single" w:sz="15" w:space="0" w:color="000000"/>
              <w:left w:val="single" w:sz="15" w:space="0" w:color="000000"/>
              <w:bottom w:val="single" w:sz="15" w:space="0" w:color="000000"/>
              <w:right w:val="single" w:sz="15" w:space="0" w:color="000000"/>
            </w:tcBorders>
          </w:tcPr>
          <w:p w14:paraId="6498846E" w14:textId="77777777" w:rsidR="00230DA1" w:rsidRDefault="00230DA1"/>
        </w:tc>
        <w:tc>
          <w:tcPr>
            <w:tcW w:w="1291" w:type="dxa"/>
            <w:tcBorders>
              <w:top w:val="single" w:sz="15" w:space="0" w:color="000000"/>
              <w:left w:val="single" w:sz="15" w:space="0" w:color="000000"/>
              <w:bottom w:val="single" w:sz="15" w:space="0" w:color="000000"/>
              <w:right w:val="single" w:sz="15" w:space="0" w:color="000000"/>
            </w:tcBorders>
          </w:tcPr>
          <w:p w14:paraId="4A1D5DA8" w14:textId="77777777" w:rsidR="00230DA1" w:rsidRDefault="00230DA1"/>
        </w:tc>
      </w:tr>
      <w:tr w:rsidR="00230DA1" w14:paraId="2DC97B09" w14:textId="77777777">
        <w:trPr>
          <w:trHeight w:val="235"/>
        </w:trPr>
        <w:tc>
          <w:tcPr>
            <w:tcW w:w="0" w:type="auto"/>
            <w:vMerge/>
            <w:tcBorders>
              <w:top w:val="nil"/>
              <w:left w:val="single" w:sz="15" w:space="0" w:color="000000"/>
              <w:bottom w:val="nil"/>
              <w:right w:val="single" w:sz="15" w:space="0" w:color="000000"/>
            </w:tcBorders>
          </w:tcPr>
          <w:p w14:paraId="5E2674DB" w14:textId="77777777" w:rsidR="00230DA1" w:rsidRDefault="00230DA1"/>
        </w:tc>
        <w:tc>
          <w:tcPr>
            <w:tcW w:w="739" w:type="dxa"/>
            <w:tcBorders>
              <w:top w:val="single" w:sz="15" w:space="0" w:color="000000"/>
              <w:left w:val="single" w:sz="15" w:space="0" w:color="000000"/>
              <w:bottom w:val="single" w:sz="15" w:space="0" w:color="000000"/>
              <w:right w:val="single" w:sz="15" w:space="0" w:color="000000"/>
            </w:tcBorders>
          </w:tcPr>
          <w:p w14:paraId="045DDA57" w14:textId="77777777" w:rsidR="00230DA1" w:rsidRDefault="00466806">
            <w:pPr>
              <w:spacing w:after="0"/>
              <w:ind w:right="23"/>
              <w:jc w:val="right"/>
            </w:pPr>
            <w:r>
              <w:rPr>
                <w:rFonts w:ascii="Arial" w:eastAsia="Arial" w:hAnsi="Arial" w:cs="Arial"/>
                <w:b/>
                <w:sz w:val="14"/>
              </w:rPr>
              <w:t>2010</w:t>
            </w:r>
          </w:p>
        </w:tc>
        <w:tc>
          <w:tcPr>
            <w:tcW w:w="1070" w:type="dxa"/>
            <w:tcBorders>
              <w:top w:val="single" w:sz="15" w:space="0" w:color="000000"/>
              <w:left w:val="single" w:sz="15" w:space="0" w:color="000000"/>
              <w:bottom w:val="single" w:sz="15" w:space="0" w:color="000000"/>
              <w:right w:val="single" w:sz="15" w:space="0" w:color="000000"/>
            </w:tcBorders>
          </w:tcPr>
          <w:p w14:paraId="1F8DFAD9" w14:textId="77777777" w:rsidR="00230DA1" w:rsidRDefault="00466806">
            <w:pPr>
              <w:spacing w:after="0"/>
              <w:ind w:right="23"/>
              <w:jc w:val="right"/>
            </w:pPr>
            <w:r>
              <w:rPr>
                <w:rFonts w:ascii="Arial" w:eastAsia="Arial" w:hAnsi="Arial" w:cs="Arial"/>
                <w:sz w:val="14"/>
              </w:rPr>
              <w:t>8 300 000,00</w:t>
            </w:r>
          </w:p>
        </w:tc>
        <w:tc>
          <w:tcPr>
            <w:tcW w:w="1104" w:type="dxa"/>
            <w:tcBorders>
              <w:top w:val="single" w:sz="15" w:space="0" w:color="000000"/>
              <w:left w:val="single" w:sz="15" w:space="0" w:color="000000"/>
              <w:bottom w:val="single" w:sz="15" w:space="0" w:color="000000"/>
              <w:right w:val="single" w:sz="15" w:space="0" w:color="000000"/>
            </w:tcBorders>
          </w:tcPr>
          <w:p w14:paraId="24DD1600" w14:textId="77777777" w:rsidR="00230DA1" w:rsidRDefault="00230DA1"/>
        </w:tc>
        <w:tc>
          <w:tcPr>
            <w:tcW w:w="1214" w:type="dxa"/>
            <w:tcBorders>
              <w:top w:val="single" w:sz="15" w:space="0" w:color="000000"/>
              <w:left w:val="single" w:sz="15" w:space="0" w:color="000000"/>
              <w:bottom w:val="single" w:sz="15" w:space="0" w:color="000000"/>
              <w:right w:val="single" w:sz="15" w:space="0" w:color="000000"/>
            </w:tcBorders>
          </w:tcPr>
          <w:p w14:paraId="50A1B632" w14:textId="77777777" w:rsidR="00230DA1" w:rsidRDefault="00466806">
            <w:pPr>
              <w:spacing w:after="0"/>
              <w:ind w:right="23"/>
              <w:jc w:val="right"/>
            </w:pPr>
            <w:r>
              <w:rPr>
                <w:rFonts w:ascii="Arial" w:eastAsia="Arial" w:hAnsi="Arial" w:cs="Arial"/>
                <w:sz w:val="14"/>
              </w:rPr>
              <w:t>0,00</w:t>
            </w:r>
          </w:p>
        </w:tc>
        <w:tc>
          <w:tcPr>
            <w:tcW w:w="1358" w:type="dxa"/>
            <w:tcBorders>
              <w:top w:val="single" w:sz="15" w:space="0" w:color="000000"/>
              <w:left w:val="single" w:sz="15" w:space="0" w:color="000000"/>
              <w:bottom w:val="single" w:sz="15" w:space="0" w:color="000000"/>
              <w:right w:val="single" w:sz="15" w:space="0" w:color="000000"/>
            </w:tcBorders>
          </w:tcPr>
          <w:p w14:paraId="66D77ED8" w14:textId="77777777" w:rsidR="00230DA1" w:rsidRDefault="00230DA1"/>
        </w:tc>
        <w:tc>
          <w:tcPr>
            <w:tcW w:w="1118" w:type="dxa"/>
            <w:tcBorders>
              <w:top w:val="single" w:sz="15" w:space="0" w:color="000000"/>
              <w:left w:val="single" w:sz="15" w:space="0" w:color="000000"/>
              <w:bottom w:val="single" w:sz="15" w:space="0" w:color="000000"/>
              <w:right w:val="single" w:sz="15" w:space="0" w:color="000000"/>
            </w:tcBorders>
          </w:tcPr>
          <w:p w14:paraId="742A06C6" w14:textId="77777777" w:rsidR="00230DA1" w:rsidRDefault="00230DA1"/>
        </w:tc>
        <w:tc>
          <w:tcPr>
            <w:tcW w:w="1181" w:type="dxa"/>
            <w:tcBorders>
              <w:top w:val="single" w:sz="15" w:space="0" w:color="000000"/>
              <w:left w:val="single" w:sz="15" w:space="0" w:color="000000"/>
              <w:bottom w:val="single" w:sz="15" w:space="0" w:color="000000"/>
              <w:right w:val="single" w:sz="15" w:space="0" w:color="000000"/>
            </w:tcBorders>
          </w:tcPr>
          <w:p w14:paraId="0B52BFC3" w14:textId="77777777" w:rsidR="00230DA1" w:rsidRDefault="00230DA1"/>
        </w:tc>
        <w:tc>
          <w:tcPr>
            <w:tcW w:w="1008" w:type="dxa"/>
            <w:tcBorders>
              <w:top w:val="single" w:sz="15" w:space="0" w:color="000000"/>
              <w:left w:val="single" w:sz="15" w:space="0" w:color="000000"/>
              <w:bottom w:val="single" w:sz="15" w:space="0" w:color="000000"/>
              <w:right w:val="single" w:sz="15" w:space="0" w:color="000000"/>
            </w:tcBorders>
          </w:tcPr>
          <w:p w14:paraId="009349A0" w14:textId="77777777" w:rsidR="00230DA1" w:rsidRDefault="00230DA1"/>
        </w:tc>
        <w:tc>
          <w:tcPr>
            <w:tcW w:w="1008" w:type="dxa"/>
            <w:tcBorders>
              <w:top w:val="single" w:sz="15" w:space="0" w:color="000000"/>
              <w:left w:val="single" w:sz="15" w:space="0" w:color="000000"/>
              <w:bottom w:val="single" w:sz="15" w:space="0" w:color="000000"/>
              <w:right w:val="single" w:sz="15" w:space="0" w:color="000000"/>
            </w:tcBorders>
          </w:tcPr>
          <w:p w14:paraId="2D7C31EE" w14:textId="77777777" w:rsidR="00230DA1" w:rsidRDefault="00230DA1"/>
        </w:tc>
        <w:tc>
          <w:tcPr>
            <w:tcW w:w="1008" w:type="dxa"/>
            <w:tcBorders>
              <w:top w:val="single" w:sz="15" w:space="0" w:color="000000"/>
              <w:left w:val="single" w:sz="15" w:space="0" w:color="000000"/>
              <w:bottom w:val="single" w:sz="15" w:space="0" w:color="000000"/>
              <w:right w:val="single" w:sz="15" w:space="0" w:color="000000"/>
            </w:tcBorders>
          </w:tcPr>
          <w:p w14:paraId="109430C9" w14:textId="77777777" w:rsidR="00230DA1" w:rsidRDefault="00230DA1"/>
        </w:tc>
        <w:tc>
          <w:tcPr>
            <w:tcW w:w="1008" w:type="dxa"/>
            <w:tcBorders>
              <w:top w:val="single" w:sz="15" w:space="0" w:color="000000"/>
              <w:left w:val="single" w:sz="15" w:space="0" w:color="000000"/>
              <w:bottom w:val="single" w:sz="15" w:space="0" w:color="000000"/>
              <w:right w:val="single" w:sz="15" w:space="0" w:color="000000"/>
            </w:tcBorders>
          </w:tcPr>
          <w:p w14:paraId="20204C47" w14:textId="77777777" w:rsidR="00230DA1" w:rsidRDefault="00230DA1"/>
        </w:tc>
        <w:tc>
          <w:tcPr>
            <w:tcW w:w="1008" w:type="dxa"/>
            <w:tcBorders>
              <w:top w:val="single" w:sz="15" w:space="0" w:color="000000"/>
              <w:left w:val="single" w:sz="15" w:space="0" w:color="000000"/>
              <w:bottom w:val="single" w:sz="15" w:space="0" w:color="000000"/>
              <w:right w:val="single" w:sz="15" w:space="0" w:color="000000"/>
            </w:tcBorders>
          </w:tcPr>
          <w:p w14:paraId="121AF2EF" w14:textId="77777777" w:rsidR="00230DA1" w:rsidRDefault="00230DA1"/>
        </w:tc>
        <w:tc>
          <w:tcPr>
            <w:tcW w:w="1262" w:type="dxa"/>
            <w:tcBorders>
              <w:top w:val="single" w:sz="15" w:space="0" w:color="000000"/>
              <w:left w:val="single" w:sz="15" w:space="0" w:color="000000"/>
              <w:bottom w:val="single" w:sz="15" w:space="0" w:color="000000"/>
              <w:right w:val="single" w:sz="15" w:space="0" w:color="000000"/>
            </w:tcBorders>
          </w:tcPr>
          <w:p w14:paraId="2EE68052" w14:textId="77777777" w:rsidR="00230DA1" w:rsidRDefault="00230DA1"/>
        </w:tc>
        <w:tc>
          <w:tcPr>
            <w:tcW w:w="1291" w:type="dxa"/>
            <w:tcBorders>
              <w:top w:val="single" w:sz="15" w:space="0" w:color="000000"/>
              <w:left w:val="single" w:sz="15" w:space="0" w:color="000000"/>
              <w:bottom w:val="single" w:sz="15" w:space="0" w:color="000000"/>
              <w:right w:val="single" w:sz="15" w:space="0" w:color="000000"/>
            </w:tcBorders>
          </w:tcPr>
          <w:p w14:paraId="5BD5A28A" w14:textId="77777777" w:rsidR="00230DA1" w:rsidRDefault="00230DA1"/>
        </w:tc>
      </w:tr>
      <w:tr w:rsidR="00230DA1" w14:paraId="42F04F74" w14:textId="77777777">
        <w:trPr>
          <w:trHeight w:val="307"/>
        </w:trPr>
        <w:tc>
          <w:tcPr>
            <w:tcW w:w="0" w:type="auto"/>
            <w:vMerge/>
            <w:tcBorders>
              <w:top w:val="nil"/>
              <w:left w:val="single" w:sz="15" w:space="0" w:color="000000"/>
              <w:bottom w:val="nil"/>
              <w:right w:val="single" w:sz="15" w:space="0" w:color="000000"/>
            </w:tcBorders>
          </w:tcPr>
          <w:p w14:paraId="2581E3D5" w14:textId="77777777" w:rsidR="00230DA1" w:rsidRDefault="00230DA1"/>
        </w:tc>
        <w:tc>
          <w:tcPr>
            <w:tcW w:w="739" w:type="dxa"/>
            <w:tcBorders>
              <w:top w:val="single" w:sz="15" w:space="0" w:color="000000"/>
              <w:left w:val="single" w:sz="15" w:space="0" w:color="000000"/>
              <w:bottom w:val="single" w:sz="15" w:space="0" w:color="000000"/>
              <w:right w:val="single" w:sz="15" w:space="0" w:color="000000"/>
            </w:tcBorders>
          </w:tcPr>
          <w:p w14:paraId="030E3AE0" w14:textId="77777777" w:rsidR="00230DA1" w:rsidRDefault="00466806">
            <w:pPr>
              <w:spacing w:after="0"/>
              <w:ind w:right="23"/>
              <w:jc w:val="right"/>
            </w:pPr>
            <w:r>
              <w:rPr>
                <w:rFonts w:ascii="Arial" w:eastAsia="Arial" w:hAnsi="Arial" w:cs="Arial"/>
                <w:b/>
                <w:sz w:val="14"/>
              </w:rPr>
              <w:t>2011</w:t>
            </w:r>
          </w:p>
        </w:tc>
        <w:tc>
          <w:tcPr>
            <w:tcW w:w="1070" w:type="dxa"/>
            <w:tcBorders>
              <w:top w:val="single" w:sz="15" w:space="0" w:color="000000"/>
              <w:left w:val="single" w:sz="15" w:space="0" w:color="000000"/>
              <w:bottom w:val="single" w:sz="15" w:space="0" w:color="000000"/>
              <w:right w:val="single" w:sz="15" w:space="0" w:color="000000"/>
            </w:tcBorders>
          </w:tcPr>
          <w:p w14:paraId="53F54458" w14:textId="77777777" w:rsidR="00230DA1" w:rsidRDefault="00466806">
            <w:pPr>
              <w:spacing w:after="0"/>
              <w:ind w:right="23"/>
              <w:jc w:val="right"/>
            </w:pPr>
            <w:r>
              <w:rPr>
                <w:rFonts w:ascii="Arial" w:eastAsia="Arial" w:hAnsi="Arial" w:cs="Arial"/>
                <w:sz w:val="14"/>
              </w:rPr>
              <w:t>3 200 000,00</w:t>
            </w:r>
          </w:p>
        </w:tc>
        <w:tc>
          <w:tcPr>
            <w:tcW w:w="1104" w:type="dxa"/>
            <w:tcBorders>
              <w:top w:val="single" w:sz="15" w:space="0" w:color="000000"/>
              <w:left w:val="single" w:sz="15" w:space="0" w:color="000000"/>
              <w:bottom w:val="single" w:sz="15" w:space="0" w:color="000000"/>
              <w:right w:val="single" w:sz="15" w:space="0" w:color="000000"/>
            </w:tcBorders>
          </w:tcPr>
          <w:p w14:paraId="034BBAD1" w14:textId="77777777" w:rsidR="00230DA1" w:rsidRDefault="00466806">
            <w:pPr>
              <w:spacing w:after="0"/>
              <w:ind w:right="23"/>
              <w:jc w:val="right"/>
            </w:pPr>
            <w:r>
              <w:rPr>
                <w:rFonts w:ascii="Arial" w:eastAsia="Arial" w:hAnsi="Arial" w:cs="Arial"/>
                <w:sz w:val="14"/>
              </w:rPr>
              <w:t>3 200 000,00</w:t>
            </w:r>
          </w:p>
        </w:tc>
        <w:tc>
          <w:tcPr>
            <w:tcW w:w="1214" w:type="dxa"/>
            <w:tcBorders>
              <w:top w:val="single" w:sz="15" w:space="0" w:color="000000"/>
              <w:left w:val="single" w:sz="15" w:space="0" w:color="000000"/>
              <w:bottom w:val="single" w:sz="15" w:space="0" w:color="000000"/>
              <w:right w:val="single" w:sz="15" w:space="0" w:color="000000"/>
            </w:tcBorders>
          </w:tcPr>
          <w:p w14:paraId="0B4A9C0D" w14:textId="77777777" w:rsidR="00230DA1" w:rsidRDefault="00466806">
            <w:pPr>
              <w:spacing w:after="0"/>
              <w:ind w:right="23"/>
              <w:jc w:val="right"/>
            </w:pPr>
            <w:r>
              <w:rPr>
                <w:rFonts w:ascii="Arial" w:eastAsia="Arial" w:hAnsi="Arial" w:cs="Arial"/>
                <w:sz w:val="14"/>
              </w:rPr>
              <w:t>0,00</w:t>
            </w:r>
          </w:p>
        </w:tc>
        <w:tc>
          <w:tcPr>
            <w:tcW w:w="1358" w:type="dxa"/>
            <w:tcBorders>
              <w:top w:val="single" w:sz="15" w:space="0" w:color="000000"/>
              <w:left w:val="single" w:sz="15" w:space="0" w:color="000000"/>
              <w:bottom w:val="single" w:sz="15" w:space="0" w:color="000000"/>
              <w:right w:val="single" w:sz="15" w:space="0" w:color="000000"/>
            </w:tcBorders>
          </w:tcPr>
          <w:p w14:paraId="48515413" w14:textId="77777777" w:rsidR="00230DA1" w:rsidRDefault="00230DA1"/>
        </w:tc>
        <w:tc>
          <w:tcPr>
            <w:tcW w:w="1118" w:type="dxa"/>
            <w:tcBorders>
              <w:top w:val="single" w:sz="15" w:space="0" w:color="000000"/>
              <w:left w:val="single" w:sz="15" w:space="0" w:color="000000"/>
              <w:bottom w:val="single" w:sz="15" w:space="0" w:color="000000"/>
              <w:right w:val="single" w:sz="15" w:space="0" w:color="000000"/>
            </w:tcBorders>
          </w:tcPr>
          <w:p w14:paraId="731333F5" w14:textId="77777777" w:rsidR="00230DA1" w:rsidRDefault="00230DA1"/>
        </w:tc>
        <w:tc>
          <w:tcPr>
            <w:tcW w:w="1181" w:type="dxa"/>
            <w:tcBorders>
              <w:top w:val="single" w:sz="15" w:space="0" w:color="000000"/>
              <w:left w:val="single" w:sz="15" w:space="0" w:color="000000"/>
              <w:bottom w:val="single" w:sz="15" w:space="0" w:color="000000"/>
              <w:right w:val="single" w:sz="15" w:space="0" w:color="000000"/>
            </w:tcBorders>
          </w:tcPr>
          <w:p w14:paraId="42BD3178" w14:textId="77777777" w:rsidR="00230DA1" w:rsidRDefault="00230DA1"/>
        </w:tc>
        <w:tc>
          <w:tcPr>
            <w:tcW w:w="1008" w:type="dxa"/>
            <w:tcBorders>
              <w:top w:val="single" w:sz="15" w:space="0" w:color="000000"/>
              <w:left w:val="single" w:sz="15" w:space="0" w:color="000000"/>
              <w:bottom w:val="single" w:sz="15" w:space="0" w:color="000000"/>
              <w:right w:val="single" w:sz="15" w:space="0" w:color="000000"/>
            </w:tcBorders>
          </w:tcPr>
          <w:p w14:paraId="6F1F9EFC" w14:textId="77777777" w:rsidR="00230DA1" w:rsidRDefault="00230DA1"/>
        </w:tc>
        <w:tc>
          <w:tcPr>
            <w:tcW w:w="1008" w:type="dxa"/>
            <w:tcBorders>
              <w:top w:val="single" w:sz="15" w:space="0" w:color="000000"/>
              <w:left w:val="single" w:sz="15" w:space="0" w:color="000000"/>
              <w:bottom w:val="single" w:sz="15" w:space="0" w:color="000000"/>
              <w:right w:val="single" w:sz="15" w:space="0" w:color="000000"/>
            </w:tcBorders>
          </w:tcPr>
          <w:p w14:paraId="2B2313F2" w14:textId="77777777" w:rsidR="00230DA1" w:rsidRDefault="00230DA1"/>
        </w:tc>
        <w:tc>
          <w:tcPr>
            <w:tcW w:w="1008" w:type="dxa"/>
            <w:tcBorders>
              <w:top w:val="single" w:sz="15" w:space="0" w:color="000000"/>
              <w:left w:val="single" w:sz="15" w:space="0" w:color="000000"/>
              <w:bottom w:val="single" w:sz="15" w:space="0" w:color="000000"/>
              <w:right w:val="single" w:sz="15" w:space="0" w:color="000000"/>
            </w:tcBorders>
          </w:tcPr>
          <w:p w14:paraId="7BC1020D" w14:textId="77777777" w:rsidR="00230DA1" w:rsidRDefault="00230DA1"/>
        </w:tc>
        <w:tc>
          <w:tcPr>
            <w:tcW w:w="1008" w:type="dxa"/>
            <w:tcBorders>
              <w:top w:val="single" w:sz="15" w:space="0" w:color="000000"/>
              <w:left w:val="single" w:sz="15" w:space="0" w:color="000000"/>
              <w:bottom w:val="single" w:sz="15" w:space="0" w:color="000000"/>
              <w:right w:val="single" w:sz="15" w:space="0" w:color="000000"/>
            </w:tcBorders>
          </w:tcPr>
          <w:p w14:paraId="3678B671" w14:textId="77777777" w:rsidR="00230DA1" w:rsidRDefault="00230DA1"/>
        </w:tc>
        <w:tc>
          <w:tcPr>
            <w:tcW w:w="1008" w:type="dxa"/>
            <w:tcBorders>
              <w:top w:val="single" w:sz="15" w:space="0" w:color="000000"/>
              <w:left w:val="single" w:sz="15" w:space="0" w:color="000000"/>
              <w:bottom w:val="single" w:sz="15" w:space="0" w:color="000000"/>
              <w:right w:val="single" w:sz="15" w:space="0" w:color="000000"/>
            </w:tcBorders>
          </w:tcPr>
          <w:p w14:paraId="4FFBE17F" w14:textId="77777777" w:rsidR="00230DA1" w:rsidRDefault="00230DA1"/>
        </w:tc>
        <w:tc>
          <w:tcPr>
            <w:tcW w:w="1262" w:type="dxa"/>
            <w:tcBorders>
              <w:top w:val="single" w:sz="15" w:space="0" w:color="000000"/>
              <w:left w:val="single" w:sz="15" w:space="0" w:color="000000"/>
              <w:bottom w:val="single" w:sz="15" w:space="0" w:color="000000"/>
              <w:right w:val="single" w:sz="15" w:space="0" w:color="000000"/>
            </w:tcBorders>
          </w:tcPr>
          <w:p w14:paraId="0D0693D1" w14:textId="77777777" w:rsidR="00230DA1" w:rsidRDefault="00230DA1"/>
        </w:tc>
        <w:tc>
          <w:tcPr>
            <w:tcW w:w="1291" w:type="dxa"/>
            <w:tcBorders>
              <w:top w:val="single" w:sz="15" w:space="0" w:color="000000"/>
              <w:left w:val="single" w:sz="15" w:space="0" w:color="000000"/>
              <w:bottom w:val="single" w:sz="15" w:space="0" w:color="000000"/>
              <w:right w:val="single" w:sz="15" w:space="0" w:color="000000"/>
            </w:tcBorders>
          </w:tcPr>
          <w:p w14:paraId="506161C3" w14:textId="77777777" w:rsidR="00230DA1" w:rsidRDefault="00230DA1"/>
        </w:tc>
      </w:tr>
      <w:tr w:rsidR="00230DA1" w14:paraId="3CFE7006" w14:textId="77777777">
        <w:trPr>
          <w:trHeight w:val="307"/>
        </w:trPr>
        <w:tc>
          <w:tcPr>
            <w:tcW w:w="0" w:type="auto"/>
            <w:vMerge/>
            <w:tcBorders>
              <w:top w:val="nil"/>
              <w:left w:val="single" w:sz="15" w:space="0" w:color="000000"/>
              <w:bottom w:val="nil"/>
              <w:right w:val="single" w:sz="15" w:space="0" w:color="000000"/>
            </w:tcBorders>
          </w:tcPr>
          <w:p w14:paraId="1824F846" w14:textId="77777777" w:rsidR="00230DA1" w:rsidRDefault="00230DA1"/>
        </w:tc>
        <w:tc>
          <w:tcPr>
            <w:tcW w:w="739" w:type="dxa"/>
            <w:tcBorders>
              <w:top w:val="single" w:sz="15" w:space="0" w:color="000000"/>
              <w:left w:val="single" w:sz="15" w:space="0" w:color="000000"/>
              <w:bottom w:val="single" w:sz="15" w:space="0" w:color="000000"/>
              <w:right w:val="single" w:sz="15" w:space="0" w:color="000000"/>
            </w:tcBorders>
          </w:tcPr>
          <w:p w14:paraId="5D5554D1" w14:textId="77777777" w:rsidR="00230DA1" w:rsidRDefault="00466806">
            <w:pPr>
              <w:spacing w:after="0"/>
              <w:ind w:right="23"/>
              <w:jc w:val="right"/>
            </w:pPr>
            <w:r>
              <w:rPr>
                <w:rFonts w:ascii="Arial" w:eastAsia="Arial" w:hAnsi="Arial" w:cs="Arial"/>
                <w:b/>
                <w:sz w:val="14"/>
              </w:rPr>
              <w:t>2012</w:t>
            </w:r>
          </w:p>
        </w:tc>
        <w:tc>
          <w:tcPr>
            <w:tcW w:w="1070" w:type="dxa"/>
            <w:tcBorders>
              <w:top w:val="single" w:sz="15" w:space="0" w:color="000000"/>
              <w:left w:val="single" w:sz="15" w:space="0" w:color="000000"/>
              <w:bottom w:val="single" w:sz="15" w:space="0" w:color="000000"/>
              <w:right w:val="single" w:sz="15" w:space="0" w:color="000000"/>
            </w:tcBorders>
          </w:tcPr>
          <w:p w14:paraId="2DA3C964" w14:textId="77777777" w:rsidR="00230DA1" w:rsidRDefault="00466806">
            <w:pPr>
              <w:spacing w:after="0"/>
              <w:ind w:right="23"/>
              <w:jc w:val="right"/>
            </w:pPr>
            <w:r>
              <w:rPr>
                <w:rFonts w:ascii="Arial" w:eastAsia="Arial" w:hAnsi="Arial" w:cs="Arial"/>
                <w:sz w:val="14"/>
              </w:rPr>
              <w:t>3 000 000,00</w:t>
            </w:r>
          </w:p>
        </w:tc>
        <w:tc>
          <w:tcPr>
            <w:tcW w:w="1104" w:type="dxa"/>
            <w:tcBorders>
              <w:top w:val="single" w:sz="15" w:space="0" w:color="000000"/>
              <w:left w:val="single" w:sz="15" w:space="0" w:color="000000"/>
              <w:bottom w:val="single" w:sz="15" w:space="0" w:color="000000"/>
              <w:right w:val="single" w:sz="15" w:space="0" w:color="000000"/>
            </w:tcBorders>
          </w:tcPr>
          <w:p w14:paraId="7F71D7A4" w14:textId="77777777" w:rsidR="00230DA1" w:rsidRDefault="00230DA1"/>
        </w:tc>
        <w:tc>
          <w:tcPr>
            <w:tcW w:w="1214" w:type="dxa"/>
            <w:tcBorders>
              <w:top w:val="single" w:sz="15" w:space="0" w:color="000000"/>
              <w:left w:val="single" w:sz="15" w:space="0" w:color="000000"/>
              <w:bottom w:val="single" w:sz="15" w:space="0" w:color="000000"/>
              <w:right w:val="single" w:sz="15" w:space="0" w:color="000000"/>
            </w:tcBorders>
          </w:tcPr>
          <w:p w14:paraId="4D6AB85F" w14:textId="77777777" w:rsidR="00230DA1" w:rsidRDefault="00466806">
            <w:pPr>
              <w:spacing w:after="0"/>
              <w:ind w:right="23"/>
              <w:jc w:val="right"/>
            </w:pPr>
            <w:r>
              <w:rPr>
                <w:rFonts w:ascii="Arial" w:eastAsia="Arial" w:hAnsi="Arial" w:cs="Arial"/>
                <w:sz w:val="14"/>
              </w:rPr>
              <w:t>3 000 000,00</w:t>
            </w:r>
          </w:p>
        </w:tc>
        <w:tc>
          <w:tcPr>
            <w:tcW w:w="1358" w:type="dxa"/>
            <w:tcBorders>
              <w:top w:val="single" w:sz="15" w:space="0" w:color="000000"/>
              <w:left w:val="single" w:sz="15" w:space="0" w:color="000000"/>
              <w:bottom w:val="single" w:sz="15" w:space="0" w:color="000000"/>
              <w:right w:val="single" w:sz="15" w:space="0" w:color="000000"/>
            </w:tcBorders>
          </w:tcPr>
          <w:p w14:paraId="122FEFDA" w14:textId="77777777" w:rsidR="00230DA1" w:rsidRDefault="00230DA1"/>
        </w:tc>
        <w:tc>
          <w:tcPr>
            <w:tcW w:w="1118" w:type="dxa"/>
            <w:tcBorders>
              <w:top w:val="single" w:sz="15" w:space="0" w:color="000000"/>
              <w:left w:val="single" w:sz="15" w:space="0" w:color="000000"/>
              <w:bottom w:val="single" w:sz="15" w:space="0" w:color="000000"/>
              <w:right w:val="single" w:sz="15" w:space="0" w:color="000000"/>
            </w:tcBorders>
          </w:tcPr>
          <w:p w14:paraId="541141C8" w14:textId="77777777" w:rsidR="00230DA1" w:rsidRDefault="00466806">
            <w:pPr>
              <w:spacing w:after="0"/>
              <w:ind w:right="23"/>
              <w:jc w:val="right"/>
            </w:pPr>
            <w:r>
              <w:rPr>
                <w:rFonts w:ascii="Arial" w:eastAsia="Arial" w:hAnsi="Arial" w:cs="Arial"/>
                <w:sz w:val="14"/>
              </w:rPr>
              <w:t>3 000 000,00</w:t>
            </w:r>
          </w:p>
        </w:tc>
        <w:tc>
          <w:tcPr>
            <w:tcW w:w="1181" w:type="dxa"/>
            <w:tcBorders>
              <w:top w:val="single" w:sz="15" w:space="0" w:color="000000"/>
              <w:left w:val="single" w:sz="15" w:space="0" w:color="000000"/>
              <w:bottom w:val="single" w:sz="15" w:space="0" w:color="000000"/>
              <w:right w:val="single" w:sz="15" w:space="0" w:color="000000"/>
            </w:tcBorders>
          </w:tcPr>
          <w:p w14:paraId="3515695A" w14:textId="77777777" w:rsidR="00230DA1" w:rsidRDefault="00230DA1"/>
        </w:tc>
        <w:tc>
          <w:tcPr>
            <w:tcW w:w="1008" w:type="dxa"/>
            <w:tcBorders>
              <w:top w:val="single" w:sz="15" w:space="0" w:color="000000"/>
              <w:left w:val="single" w:sz="15" w:space="0" w:color="000000"/>
              <w:bottom w:val="single" w:sz="15" w:space="0" w:color="000000"/>
              <w:right w:val="single" w:sz="15" w:space="0" w:color="000000"/>
            </w:tcBorders>
          </w:tcPr>
          <w:p w14:paraId="1177776B" w14:textId="77777777" w:rsidR="00230DA1" w:rsidRDefault="00230DA1"/>
        </w:tc>
        <w:tc>
          <w:tcPr>
            <w:tcW w:w="1008" w:type="dxa"/>
            <w:tcBorders>
              <w:top w:val="single" w:sz="15" w:space="0" w:color="000000"/>
              <w:left w:val="single" w:sz="15" w:space="0" w:color="000000"/>
              <w:bottom w:val="single" w:sz="15" w:space="0" w:color="000000"/>
              <w:right w:val="single" w:sz="15" w:space="0" w:color="000000"/>
            </w:tcBorders>
          </w:tcPr>
          <w:p w14:paraId="2F2CEF8E" w14:textId="77777777" w:rsidR="00230DA1" w:rsidRDefault="00230DA1"/>
        </w:tc>
        <w:tc>
          <w:tcPr>
            <w:tcW w:w="1008" w:type="dxa"/>
            <w:tcBorders>
              <w:top w:val="single" w:sz="15" w:space="0" w:color="000000"/>
              <w:left w:val="single" w:sz="15" w:space="0" w:color="000000"/>
              <w:bottom w:val="single" w:sz="15" w:space="0" w:color="000000"/>
              <w:right w:val="single" w:sz="15" w:space="0" w:color="000000"/>
            </w:tcBorders>
          </w:tcPr>
          <w:p w14:paraId="69EEF074" w14:textId="77777777" w:rsidR="00230DA1" w:rsidRDefault="00230DA1"/>
        </w:tc>
        <w:tc>
          <w:tcPr>
            <w:tcW w:w="1008" w:type="dxa"/>
            <w:tcBorders>
              <w:top w:val="single" w:sz="15" w:space="0" w:color="000000"/>
              <w:left w:val="single" w:sz="15" w:space="0" w:color="000000"/>
              <w:bottom w:val="single" w:sz="15" w:space="0" w:color="000000"/>
              <w:right w:val="single" w:sz="15" w:space="0" w:color="000000"/>
            </w:tcBorders>
          </w:tcPr>
          <w:p w14:paraId="0E8B7221" w14:textId="77777777" w:rsidR="00230DA1" w:rsidRDefault="00230DA1"/>
        </w:tc>
        <w:tc>
          <w:tcPr>
            <w:tcW w:w="1008" w:type="dxa"/>
            <w:tcBorders>
              <w:top w:val="single" w:sz="15" w:space="0" w:color="000000"/>
              <w:left w:val="single" w:sz="15" w:space="0" w:color="000000"/>
              <w:bottom w:val="single" w:sz="15" w:space="0" w:color="000000"/>
              <w:right w:val="single" w:sz="15" w:space="0" w:color="000000"/>
            </w:tcBorders>
          </w:tcPr>
          <w:p w14:paraId="16A60341" w14:textId="77777777" w:rsidR="00230DA1" w:rsidRDefault="00230DA1"/>
        </w:tc>
        <w:tc>
          <w:tcPr>
            <w:tcW w:w="1262" w:type="dxa"/>
            <w:tcBorders>
              <w:top w:val="single" w:sz="15" w:space="0" w:color="000000"/>
              <w:left w:val="single" w:sz="15" w:space="0" w:color="000000"/>
              <w:bottom w:val="single" w:sz="15" w:space="0" w:color="000000"/>
              <w:right w:val="single" w:sz="15" w:space="0" w:color="000000"/>
            </w:tcBorders>
          </w:tcPr>
          <w:p w14:paraId="79D78EFB" w14:textId="77777777" w:rsidR="00230DA1" w:rsidRDefault="00230DA1"/>
        </w:tc>
        <w:tc>
          <w:tcPr>
            <w:tcW w:w="1291" w:type="dxa"/>
            <w:tcBorders>
              <w:top w:val="single" w:sz="15" w:space="0" w:color="000000"/>
              <w:left w:val="single" w:sz="15" w:space="0" w:color="000000"/>
              <w:bottom w:val="single" w:sz="15" w:space="0" w:color="000000"/>
              <w:right w:val="single" w:sz="15" w:space="0" w:color="000000"/>
            </w:tcBorders>
          </w:tcPr>
          <w:p w14:paraId="5D952021" w14:textId="77777777" w:rsidR="00230DA1" w:rsidRDefault="00230DA1"/>
        </w:tc>
      </w:tr>
      <w:tr w:rsidR="00230DA1" w14:paraId="453D8726" w14:textId="77777777">
        <w:trPr>
          <w:trHeight w:val="254"/>
        </w:trPr>
        <w:tc>
          <w:tcPr>
            <w:tcW w:w="0" w:type="auto"/>
            <w:vMerge/>
            <w:tcBorders>
              <w:top w:val="nil"/>
              <w:left w:val="single" w:sz="15" w:space="0" w:color="000000"/>
              <w:bottom w:val="nil"/>
              <w:right w:val="single" w:sz="15" w:space="0" w:color="000000"/>
            </w:tcBorders>
          </w:tcPr>
          <w:p w14:paraId="081C6E73" w14:textId="77777777" w:rsidR="00230DA1" w:rsidRDefault="00230DA1"/>
        </w:tc>
        <w:tc>
          <w:tcPr>
            <w:tcW w:w="739" w:type="dxa"/>
            <w:tcBorders>
              <w:top w:val="single" w:sz="15" w:space="0" w:color="000000"/>
              <w:left w:val="single" w:sz="15" w:space="0" w:color="000000"/>
              <w:bottom w:val="single" w:sz="15" w:space="0" w:color="000000"/>
              <w:right w:val="single" w:sz="15" w:space="0" w:color="000000"/>
            </w:tcBorders>
          </w:tcPr>
          <w:p w14:paraId="45C5E434" w14:textId="77777777" w:rsidR="00230DA1" w:rsidRDefault="00466806">
            <w:pPr>
              <w:spacing w:after="0"/>
              <w:ind w:right="23"/>
              <w:jc w:val="right"/>
            </w:pPr>
            <w:r>
              <w:rPr>
                <w:rFonts w:ascii="Arial" w:eastAsia="Arial" w:hAnsi="Arial" w:cs="Arial"/>
                <w:b/>
                <w:sz w:val="14"/>
              </w:rPr>
              <w:t>2017</w:t>
            </w:r>
          </w:p>
        </w:tc>
        <w:tc>
          <w:tcPr>
            <w:tcW w:w="1070" w:type="dxa"/>
            <w:tcBorders>
              <w:top w:val="single" w:sz="15" w:space="0" w:color="000000"/>
              <w:left w:val="single" w:sz="15" w:space="0" w:color="000000"/>
              <w:bottom w:val="single" w:sz="15" w:space="0" w:color="000000"/>
              <w:right w:val="single" w:sz="15" w:space="0" w:color="000000"/>
            </w:tcBorders>
          </w:tcPr>
          <w:p w14:paraId="53D08218" w14:textId="77777777" w:rsidR="00230DA1" w:rsidRDefault="00466806">
            <w:pPr>
              <w:spacing w:after="0"/>
              <w:ind w:right="23"/>
              <w:jc w:val="right"/>
            </w:pPr>
            <w:r>
              <w:rPr>
                <w:rFonts w:ascii="Arial" w:eastAsia="Arial" w:hAnsi="Arial" w:cs="Arial"/>
                <w:sz w:val="14"/>
              </w:rPr>
              <w:t>3 200 000,00</w:t>
            </w:r>
          </w:p>
        </w:tc>
        <w:tc>
          <w:tcPr>
            <w:tcW w:w="1104" w:type="dxa"/>
            <w:tcBorders>
              <w:top w:val="single" w:sz="15" w:space="0" w:color="000000"/>
              <w:left w:val="single" w:sz="15" w:space="0" w:color="000000"/>
              <w:bottom w:val="single" w:sz="15" w:space="0" w:color="000000"/>
              <w:right w:val="single" w:sz="15" w:space="0" w:color="000000"/>
            </w:tcBorders>
          </w:tcPr>
          <w:p w14:paraId="011BBF72" w14:textId="77777777" w:rsidR="00230DA1" w:rsidRDefault="00230DA1"/>
        </w:tc>
        <w:tc>
          <w:tcPr>
            <w:tcW w:w="1214" w:type="dxa"/>
            <w:tcBorders>
              <w:top w:val="single" w:sz="15" w:space="0" w:color="000000"/>
              <w:left w:val="single" w:sz="15" w:space="0" w:color="000000"/>
              <w:bottom w:val="single" w:sz="15" w:space="0" w:color="000000"/>
              <w:right w:val="single" w:sz="15" w:space="0" w:color="000000"/>
            </w:tcBorders>
          </w:tcPr>
          <w:p w14:paraId="208C1B08" w14:textId="77777777" w:rsidR="00230DA1" w:rsidRDefault="00466806">
            <w:pPr>
              <w:spacing w:after="0"/>
              <w:ind w:right="23"/>
              <w:jc w:val="right"/>
            </w:pPr>
            <w:r>
              <w:rPr>
                <w:rFonts w:ascii="Arial" w:eastAsia="Arial" w:hAnsi="Arial" w:cs="Arial"/>
                <w:sz w:val="14"/>
              </w:rPr>
              <w:t>3 200 000,00</w:t>
            </w:r>
          </w:p>
        </w:tc>
        <w:tc>
          <w:tcPr>
            <w:tcW w:w="1358" w:type="dxa"/>
            <w:tcBorders>
              <w:top w:val="single" w:sz="15" w:space="0" w:color="000000"/>
              <w:left w:val="single" w:sz="15" w:space="0" w:color="000000"/>
              <w:bottom w:val="single" w:sz="15" w:space="0" w:color="000000"/>
              <w:right w:val="single" w:sz="15" w:space="0" w:color="000000"/>
            </w:tcBorders>
          </w:tcPr>
          <w:p w14:paraId="39F5D89A" w14:textId="77777777" w:rsidR="00230DA1" w:rsidRDefault="00230DA1"/>
        </w:tc>
        <w:tc>
          <w:tcPr>
            <w:tcW w:w="1118" w:type="dxa"/>
            <w:tcBorders>
              <w:top w:val="single" w:sz="15" w:space="0" w:color="000000"/>
              <w:left w:val="single" w:sz="15" w:space="0" w:color="000000"/>
              <w:bottom w:val="single" w:sz="15" w:space="0" w:color="000000"/>
              <w:right w:val="single" w:sz="15" w:space="0" w:color="000000"/>
            </w:tcBorders>
          </w:tcPr>
          <w:p w14:paraId="278350FE" w14:textId="77777777" w:rsidR="00230DA1" w:rsidRDefault="00230DA1"/>
        </w:tc>
        <w:tc>
          <w:tcPr>
            <w:tcW w:w="1181" w:type="dxa"/>
            <w:tcBorders>
              <w:top w:val="single" w:sz="15" w:space="0" w:color="000000"/>
              <w:left w:val="single" w:sz="15" w:space="0" w:color="000000"/>
              <w:bottom w:val="single" w:sz="15" w:space="0" w:color="000000"/>
              <w:right w:val="single" w:sz="15" w:space="0" w:color="000000"/>
            </w:tcBorders>
          </w:tcPr>
          <w:p w14:paraId="73C6F58A" w14:textId="77777777" w:rsidR="00230DA1" w:rsidRDefault="00466806">
            <w:pPr>
              <w:spacing w:after="0"/>
              <w:ind w:right="23"/>
              <w:jc w:val="right"/>
            </w:pPr>
            <w:r>
              <w:rPr>
                <w:rFonts w:ascii="Arial" w:eastAsia="Arial" w:hAnsi="Arial" w:cs="Arial"/>
                <w:sz w:val="14"/>
              </w:rPr>
              <w:t>3 200 000,00</w:t>
            </w:r>
          </w:p>
        </w:tc>
        <w:tc>
          <w:tcPr>
            <w:tcW w:w="1008" w:type="dxa"/>
            <w:tcBorders>
              <w:top w:val="single" w:sz="15" w:space="0" w:color="000000"/>
              <w:left w:val="single" w:sz="15" w:space="0" w:color="000000"/>
              <w:bottom w:val="single" w:sz="15" w:space="0" w:color="000000"/>
              <w:right w:val="single" w:sz="15" w:space="0" w:color="000000"/>
            </w:tcBorders>
          </w:tcPr>
          <w:p w14:paraId="32C6A419" w14:textId="77777777" w:rsidR="00230DA1" w:rsidRDefault="00230DA1"/>
        </w:tc>
        <w:tc>
          <w:tcPr>
            <w:tcW w:w="1008" w:type="dxa"/>
            <w:tcBorders>
              <w:top w:val="single" w:sz="15" w:space="0" w:color="000000"/>
              <w:left w:val="single" w:sz="15" w:space="0" w:color="000000"/>
              <w:bottom w:val="single" w:sz="15" w:space="0" w:color="000000"/>
              <w:right w:val="single" w:sz="15" w:space="0" w:color="000000"/>
            </w:tcBorders>
          </w:tcPr>
          <w:p w14:paraId="09921B64" w14:textId="77777777" w:rsidR="00230DA1" w:rsidRDefault="00230DA1"/>
        </w:tc>
        <w:tc>
          <w:tcPr>
            <w:tcW w:w="1008" w:type="dxa"/>
            <w:tcBorders>
              <w:top w:val="single" w:sz="15" w:space="0" w:color="000000"/>
              <w:left w:val="single" w:sz="15" w:space="0" w:color="000000"/>
              <w:bottom w:val="single" w:sz="15" w:space="0" w:color="000000"/>
              <w:right w:val="single" w:sz="15" w:space="0" w:color="000000"/>
            </w:tcBorders>
          </w:tcPr>
          <w:p w14:paraId="453189AB" w14:textId="77777777" w:rsidR="00230DA1" w:rsidRDefault="00230DA1"/>
        </w:tc>
        <w:tc>
          <w:tcPr>
            <w:tcW w:w="1008" w:type="dxa"/>
            <w:tcBorders>
              <w:top w:val="single" w:sz="15" w:space="0" w:color="000000"/>
              <w:left w:val="single" w:sz="15" w:space="0" w:color="000000"/>
              <w:bottom w:val="single" w:sz="15" w:space="0" w:color="000000"/>
              <w:right w:val="single" w:sz="15" w:space="0" w:color="000000"/>
            </w:tcBorders>
          </w:tcPr>
          <w:p w14:paraId="187B43C2" w14:textId="77777777" w:rsidR="00230DA1" w:rsidRDefault="00230DA1"/>
        </w:tc>
        <w:tc>
          <w:tcPr>
            <w:tcW w:w="1008" w:type="dxa"/>
            <w:tcBorders>
              <w:top w:val="single" w:sz="15" w:space="0" w:color="000000"/>
              <w:left w:val="single" w:sz="15" w:space="0" w:color="000000"/>
              <w:bottom w:val="single" w:sz="15" w:space="0" w:color="000000"/>
              <w:right w:val="single" w:sz="15" w:space="0" w:color="000000"/>
            </w:tcBorders>
          </w:tcPr>
          <w:p w14:paraId="4BE32CC3" w14:textId="77777777" w:rsidR="00230DA1" w:rsidRDefault="00230DA1"/>
        </w:tc>
        <w:tc>
          <w:tcPr>
            <w:tcW w:w="1262" w:type="dxa"/>
            <w:tcBorders>
              <w:top w:val="single" w:sz="15" w:space="0" w:color="000000"/>
              <w:left w:val="single" w:sz="15" w:space="0" w:color="000000"/>
              <w:bottom w:val="single" w:sz="15" w:space="0" w:color="000000"/>
              <w:right w:val="single" w:sz="15" w:space="0" w:color="000000"/>
            </w:tcBorders>
          </w:tcPr>
          <w:p w14:paraId="65391306" w14:textId="77777777" w:rsidR="00230DA1" w:rsidRDefault="00230DA1"/>
        </w:tc>
        <w:tc>
          <w:tcPr>
            <w:tcW w:w="1291" w:type="dxa"/>
            <w:tcBorders>
              <w:top w:val="single" w:sz="15" w:space="0" w:color="000000"/>
              <w:left w:val="single" w:sz="15" w:space="0" w:color="000000"/>
              <w:bottom w:val="single" w:sz="15" w:space="0" w:color="000000"/>
              <w:right w:val="single" w:sz="15" w:space="0" w:color="000000"/>
            </w:tcBorders>
          </w:tcPr>
          <w:p w14:paraId="599BB361" w14:textId="77777777" w:rsidR="00230DA1" w:rsidRDefault="00230DA1"/>
        </w:tc>
      </w:tr>
      <w:tr w:rsidR="00230DA1" w14:paraId="2C791FCB" w14:textId="77777777">
        <w:trPr>
          <w:trHeight w:val="226"/>
        </w:trPr>
        <w:tc>
          <w:tcPr>
            <w:tcW w:w="0" w:type="auto"/>
            <w:vMerge/>
            <w:tcBorders>
              <w:top w:val="nil"/>
              <w:left w:val="single" w:sz="15" w:space="0" w:color="000000"/>
              <w:bottom w:val="nil"/>
              <w:right w:val="single" w:sz="15" w:space="0" w:color="000000"/>
            </w:tcBorders>
          </w:tcPr>
          <w:p w14:paraId="6476A0C2" w14:textId="77777777" w:rsidR="00230DA1" w:rsidRDefault="00230DA1"/>
        </w:tc>
        <w:tc>
          <w:tcPr>
            <w:tcW w:w="739" w:type="dxa"/>
            <w:tcBorders>
              <w:top w:val="single" w:sz="15" w:space="0" w:color="000000"/>
              <w:left w:val="single" w:sz="15" w:space="0" w:color="000000"/>
              <w:bottom w:val="single" w:sz="15" w:space="0" w:color="000000"/>
              <w:right w:val="single" w:sz="15" w:space="0" w:color="000000"/>
            </w:tcBorders>
          </w:tcPr>
          <w:p w14:paraId="36021828" w14:textId="77777777" w:rsidR="00230DA1" w:rsidRDefault="00466806">
            <w:pPr>
              <w:spacing w:after="0"/>
              <w:ind w:right="23"/>
              <w:jc w:val="right"/>
            </w:pPr>
            <w:r>
              <w:rPr>
                <w:rFonts w:ascii="Arial" w:eastAsia="Arial" w:hAnsi="Arial" w:cs="Arial"/>
                <w:b/>
                <w:sz w:val="14"/>
              </w:rPr>
              <w:t>2018</w:t>
            </w:r>
          </w:p>
        </w:tc>
        <w:tc>
          <w:tcPr>
            <w:tcW w:w="1070" w:type="dxa"/>
            <w:tcBorders>
              <w:top w:val="single" w:sz="15" w:space="0" w:color="000000"/>
              <w:left w:val="single" w:sz="15" w:space="0" w:color="000000"/>
              <w:bottom w:val="single" w:sz="15" w:space="0" w:color="000000"/>
              <w:right w:val="single" w:sz="15" w:space="0" w:color="000000"/>
            </w:tcBorders>
          </w:tcPr>
          <w:p w14:paraId="09657CAB" w14:textId="77777777" w:rsidR="00230DA1" w:rsidRDefault="00466806">
            <w:pPr>
              <w:spacing w:after="0"/>
              <w:ind w:right="23"/>
              <w:jc w:val="right"/>
            </w:pPr>
            <w:r>
              <w:rPr>
                <w:rFonts w:ascii="Arial" w:eastAsia="Arial" w:hAnsi="Arial" w:cs="Arial"/>
                <w:sz w:val="14"/>
              </w:rPr>
              <w:t>1 000 000,00</w:t>
            </w:r>
          </w:p>
        </w:tc>
        <w:tc>
          <w:tcPr>
            <w:tcW w:w="1104" w:type="dxa"/>
            <w:tcBorders>
              <w:top w:val="single" w:sz="15" w:space="0" w:color="000000"/>
              <w:left w:val="single" w:sz="15" w:space="0" w:color="000000"/>
              <w:bottom w:val="single" w:sz="15" w:space="0" w:color="000000"/>
              <w:right w:val="single" w:sz="15" w:space="0" w:color="000000"/>
            </w:tcBorders>
          </w:tcPr>
          <w:p w14:paraId="156C6033" w14:textId="77777777" w:rsidR="00230DA1" w:rsidRDefault="00230DA1"/>
        </w:tc>
        <w:tc>
          <w:tcPr>
            <w:tcW w:w="1214" w:type="dxa"/>
            <w:tcBorders>
              <w:top w:val="single" w:sz="15" w:space="0" w:color="000000"/>
              <w:left w:val="single" w:sz="15" w:space="0" w:color="000000"/>
              <w:bottom w:val="single" w:sz="15" w:space="0" w:color="000000"/>
              <w:right w:val="single" w:sz="15" w:space="0" w:color="000000"/>
            </w:tcBorders>
          </w:tcPr>
          <w:p w14:paraId="79B34137" w14:textId="77777777" w:rsidR="00230DA1" w:rsidRDefault="00466806">
            <w:pPr>
              <w:spacing w:after="0"/>
              <w:ind w:right="23"/>
              <w:jc w:val="right"/>
            </w:pPr>
            <w:r>
              <w:rPr>
                <w:rFonts w:ascii="Arial" w:eastAsia="Arial" w:hAnsi="Arial" w:cs="Arial"/>
                <w:sz w:val="14"/>
              </w:rPr>
              <w:t>1 000 000,00</w:t>
            </w:r>
          </w:p>
        </w:tc>
        <w:tc>
          <w:tcPr>
            <w:tcW w:w="1358" w:type="dxa"/>
            <w:tcBorders>
              <w:top w:val="single" w:sz="15" w:space="0" w:color="000000"/>
              <w:left w:val="single" w:sz="15" w:space="0" w:color="000000"/>
              <w:bottom w:val="single" w:sz="15" w:space="0" w:color="000000"/>
              <w:right w:val="single" w:sz="15" w:space="0" w:color="000000"/>
            </w:tcBorders>
          </w:tcPr>
          <w:p w14:paraId="6CD9E020" w14:textId="77777777" w:rsidR="00230DA1" w:rsidRDefault="00230DA1"/>
        </w:tc>
        <w:tc>
          <w:tcPr>
            <w:tcW w:w="1118" w:type="dxa"/>
            <w:tcBorders>
              <w:top w:val="single" w:sz="15" w:space="0" w:color="000000"/>
              <w:left w:val="single" w:sz="15" w:space="0" w:color="000000"/>
              <w:bottom w:val="single" w:sz="15" w:space="0" w:color="000000"/>
              <w:right w:val="single" w:sz="15" w:space="0" w:color="000000"/>
            </w:tcBorders>
          </w:tcPr>
          <w:p w14:paraId="7D782348" w14:textId="77777777" w:rsidR="00230DA1" w:rsidRDefault="00230DA1"/>
        </w:tc>
        <w:tc>
          <w:tcPr>
            <w:tcW w:w="1181" w:type="dxa"/>
            <w:tcBorders>
              <w:top w:val="single" w:sz="15" w:space="0" w:color="000000"/>
              <w:left w:val="single" w:sz="15" w:space="0" w:color="000000"/>
              <w:bottom w:val="single" w:sz="15" w:space="0" w:color="000000"/>
              <w:right w:val="single" w:sz="15" w:space="0" w:color="000000"/>
            </w:tcBorders>
          </w:tcPr>
          <w:p w14:paraId="04EE8482" w14:textId="77777777" w:rsidR="00230DA1" w:rsidRDefault="00230DA1"/>
        </w:tc>
        <w:tc>
          <w:tcPr>
            <w:tcW w:w="1008" w:type="dxa"/>
            <w:tcBorders>
              <w:top w:val="single" w:sz="15" w:space="0" w:color="000000"/>
              <w:left w:val="single" w:sz="15" w:space="0" w:color="000000"/>
              <w:bottom w:val="single" w:sz="15" w:space="0" w:color="000000"/>
              <w:right w:val="single" w:sz="15" w:space="0" w:color="000000"/>
            </w:tcBorders>
          </w:tcPr>
          <w:p w14:paraId="4D5E32BD" w14:textId="77777777" w:rsidR="00230DA1" w:rsidRDefault="00466806">
            <w:pPr>
              <w:spacing w:after="0"/>
              <w:ind w:right="23"/>
              <w:jc w:val="right"/>
            </w:pPr>
            <w:r>
              <w:rPr>
                <w:rFonts w:ascii="Arial" w:eastAsia="Arial" w:hAnsi="Arial" w:cs="Arial"/>
                <w:sz w:val="14"/>
              </w:rPr>
              <w:t>1 000 000,00</w:t>
            </w:r>
          </w:p>
        </w:tc>
        <w:tc>
          <w:tcPr>
            <w:tcW w:w="1008" w:type="dxa"/>
            <w:tcBorders>
              <w:top w:val="single" w:sz="15" w:space="0" w:color="000000"/>
              <w:left w:val="single" w:sz="15" w:space="0" w:color="000000"/>
              <w:bottom w:val="single" w:sz="15" w:space="0" w:color="000000"/>
              <w:right w:val="single" w:sz="15" w:space="0" w:color="000000"/>
            </w:tcBorders>
          </w:tcPr>
          <w:p w14:paraId="31CD4963" w14:textId="77777777" w:rsidR="00230DA1" w:rsidRDefault="00230DA1"/>
        </w:tc>
        <w:tc>
          <w:tcPr>
            <w:tcW w:w="1008" w:type="dxa"/>
            <w:tcBorders>
              <w:top w:val="single" w:sz="15" w:space="0" w:color="000000"/>
              <w:left w:val="single" w:sz="15" w:space="0" w:color="000000"/>
              <w:bottom w:val="single" w:sz="15" w:space="0" w:color="000000"/>
              <w:right w:val="single" w:sz="15" w:space="0" w:color="000000"/>
            </w:tcBorders>
          </w:tcPr>
          <w:p w14:paraId="2B8534CE" w14:textId="77777777" w:rsidR="00230DA1" w:rsidRDefault="00230DA1"/>
        </w:tc>
        <w:tc>
          <w:tcPr>
            <w:tcW w:w="1008" w:type="dxa"/>
            <w:tcBorders>
              <w:top w:val="single" w:sz="15" w:space="0" w:color="000000"/>
              <w:left w:val="single" w:sz="15" w:space="0" w:color="000000"/>
              <w:bottom w:val="single" w:sz="15" w:space="0" w:color="000000"/>
              <w:right w:val="single" w:sz="15" w:space="0" w:color="000000"/>
            </w:tcBorders>
          </w:tcPr>
          <w:p w14:paraId="30479482" w14:textId="77777777" w:rsidR="00230DA1" w:rsidRDefault="00230DA1"/>
        </w:tc>
        <w:tc>
          <w:tcPr>
            <w:tcW w:w="1008" w:type="dxa"/>
            <w:tcBorders>
              <w:top w:val="single" w:sz="15" w:space="0" w:color="000000"/>
              <w:left w:val="single" w:sz="15" w:space="0" w:color="000000"/>
              <w:bottom w:val="single" w:sz="15" w:space="0" w:color="000000"/>
              <w:right w:val="single" w:sz="15" w:space="0" w:color="000000"/>
            </w:tcBorders>
          </w:tcPr>
          <w:p w14:paraId="4519189E" w14:textId="77777777" w:rsidR="00230DA1" w:rsidRDefault="00230DA1"/>
        </w:tc>
        <w:tc>
          <w:tcPr>
            <w:tcW w:w="1262" w:type="dxa"/>
            <w:tcBorders>
              <w:top w:val="single" w:sz="15" w:space="0" w:color="000000"/>
              <w:left w:val="single" w:sz="15" w:space="0" w:color="000000"/>
              <w:bottom w:val="single" w:sz="15" w:space="0" w:color="000000"/>
              <w:right w:val="single" w:sz="15" w:space="0" w:color="000000"/>
            </w:tcBorders>
          </w:tcPr>
          <w:p w14:paraId="6ED2339F" w14:textId="77777777" w:rsidR="00230DA1" w:rsidRDefault="00230DA1"/>
        </w:tc>
        <w:tc>
          <w:tcPr>
            <w:tcW w:w="1291" w:type="dxa"/>
            <w:tcBorders>
              <w:top w:val="single" w:sz="15" w:space="0" w:color="000000"/>
              <w:left w:val="single" w:sz="15" w:space="0" w:color="000000"/>
              <w:bottom w:val="single" w:sz="15" w:space="0" w:color="000000"/>
              <w:right w:val="single" w:sz="15" w:space="0" w:color="000000"/>
            </w:tcBorders>
          </w:tcPr>
          <w:p w14:paraId="11134CE1" w14:textId="77777777" w:rsidR="00230DA1" w:rsidRDefault="00230DA1"/>
        </w:tc>
      </w:tr>
      <w:tr w:rsidR="00230DA1" w14:paraId="0C8182CC" w14:textId="77777777">
        <w:trPr>
          <w:trHeight w:val="254"/>
        </w:trPr>
        <w:tc>
          <w:tcPr>
            <w:tcW w:w="0" w:type="auto"/>
            <w:vMerge/>
            <w:tcBorders>
              <w:top w:val="nil"/>
              <w:left w:val="single" w:sz="15" w:space="0" w:color="000000"/>
              <w:bottom w:val="nil"/>
              <w:right w:val="single" w:sz="15" w:space="0" w:color="000000"/>
            </w:tcBorders>
          </w:tcPr>
          <w:p w14:paraId="3DC5703C" w14:textId="77777777" w:rsidR="00230DA1" w:rsidRDefault="00230DA1"/>
        </w:tc>
        <w:tc>
          <w:tcPr>
            <w:tcW w:w="739" w:type="dxa"/>
            <w:tcBorders>
              <w:top w:val="single" w:sz="15" w:space="0" w:color="000000"/>
              <w:left w:val="single" w:sz="15" w:space="0" w:color="000000"/>
              <w:bottom w:val="single" w:sz="15" w:space="0" w:color="000000"/>
              <w:right w:val="single" w:sz="15" w:space="0" w:color="000000"/>
            </w:tcBorders>
          </w:tcPr>
          <w:p w14:paraId="5A6F7E32" w14:textId="77777777" w:rsidR="00230DA1" w:rsidRDefault="00466806">
            <w:pPr>
              <w:spacing w:after="0"/>
              <w:ind w:right="23"/>
              <w:jc w:val="right"/>
            </w:pPr>
            <w:r>
              <w:rPr>
                <w:rFonts w:ascii="Arial" w:eastAsia="Arial" w:hAnsi="Arial" w:cs="Arial"/>
                <w:b/>
                <w:sz w:val="14"/>
              </w:rPr>
              <w:t>2018</w:t>
            </w:r>
          </w:p>
        </w:tc>
        <w:tc>
          <w:tcPr>
            <w:tcW w:w="1070" w:type="dxa"/>
            <w:tcBorders>
              <w:top w:val="single" w:sz="15" w:space="0" w:color="000000"/>
              <w:left w:val="single" w:sz="15" w:space="0" w:color="000000"/>
              <w:bottom w:val="single" w:sz="15" w:space="0" w:color="000000"/>
              <w:right w:val="single" w:sz="15" w:space="0" w:color="000000"/>
            </w:tcBorders>
          </w:tcPr>
          <w:p w14:paraId="02491A30" w14:textId="77777777" w:rsidR="00230DA1" w:rsidRDefault="00466806">
            <w:pPr>
              <w:spacing w:after="0"/>
              <w:ind w:right="23"/>
              <w:jc w:val="right"/>
            </w:pPr>
            <w:r>
              <w:rPr>
                <w:rFonts w:ascii="Arial" w:eastAsia="Arial" w:hAnsi="Arial" w:cs="Arial"/>
                <w:sz w:val="14"/>
              </w:rPr>
              <w:t>1 000 000,00</w:t>
            </w:r>
          </w:p>
        </w:tc>
        <w:tc>
          <w:tcPr>
            <w:tcW w:w="1104" w:type="dxa"/>
            <w:tcBorders>
              <w:top w:val="single" w:sz="15" w:space="0" w:color="000000"/>
              <w:left w:val="single" w:sz="15" w:space="0" w:color="000000"/>
              <w:bottom w:val="single" w:sz="15" w:space="0" w:color="000000"/>
              <w:right w:val="single" w:sz="15" w:space="0" w:color="000000"/>
            </w:tcBorders>
          </w:tcPr>
          <w:p w14:paraId="497E44A1" w14:textId="77777777" w:rsidR="00230DA1" w:rsidRDefault="00230DA1"/>
        </w:tc>
        <w:tc>
          <w:tcPr>
            <w:tcW w:w="1214" w:type="dxa"/>
            <w:tcBorders>
              <w:top w:val="single" w:sz="15" w:space="0" w:color="000000"/>
              <w:left w:val="single" w:sz="15" w:space="0" w:color="000000"/>
              <w:bottom w:val="single" w:sz="15" w:space="0" w:color="000000"/>
              <w:right w:val="single" w:sz="15" w:space="0" w:color="000000"/>
            </w:tcBorders>
          </w:tcPr>
          <w:p w14:paraId="0C1BC03E" w14:textId="77777777" w:rsidR="00230DA1" w:rsidRDefault="00466806">
            <w:pPr>
              <w:spacing w:after="0"/>
              <w:ind w:right="23"/>
              <w:jc w:val="right"/>
            </w:pPr>
            <w:r>
              <w:rPr>
                <w:rFonts w:ascii="Arial" w:eastAsia="Arial" w:hAnsi="Arial" w:cs="Arial"/>
                <w:sz w:val="14"/>
              </w:rPr>
              <w:t>1 000 000,00</w:t>
            </w:r>
          </w:p>
        </w:tc>
        <w:tc>
          <w:tcPr>
            <w:tcW w:w="1358" w:type="dxa"/>
            <w:tcBorders>
              <w:top w:val="single" w:sz="15" w:space="0" w:color="000000"/>
              <w:left w:val="single" w:sz="15" w:space="0" w:color="000000"/>
              <w:bottom w:val="single" w:sz="15" w:space="0" w:color="000000"/>
              <w:right w:val="single" w:sz="15" w:space="0" w:color="000000"/>
            </w:tcBorders>
          </w:tcPr>
          <w:p w14:paraId="1FAAB649" w14:textId="77777777" w:rsidR="00230DA1" w:rsidRDefault="00230DA1"/>
        </w:tc>
        <w:tc>
          <w:tcPr>
            <w:tcW w:w="1118" w:type="dxa"/>
            <w:tcBorders>
              <w:top w:val="single" w:sz="15" w:space="0" w:color="000000"/>
              <w:left w:val="single" w:sz="15" w:space="0" w:color="000000"/>
              <w:bottom w:val="single" w:sz="15" w:space="0" w:color="000000"/>
              <w:right w:val="single" w:sz="15" w:space="0" w:color="000000"/>
            </w:tcBorders>
          </w:tcPr>
          <w:p w14:paraId="731FC4FD" w14:textId="77777777" w:rsidR="00230DA1" w:rsidRDefault="00230DA1"/>
        </w:tc>
        <w:tc>
          <w:tcPr>
            <w:tcW w:w="1181" w:type="dxa"/>
            <w:tcBorders>
              <w:top w:val="single" w:sz="15" w:space="0" w:color="000000"/>
              <w:left w:val="single" w:sz="15" w:space="0" w:color="000000"/>
              <w:bottom w:val="single" w:sz="15" w:space="0" w:color="000000"/>
              <w:right w:val="single" w:sz="15" w:space="0" w:color="000000"/>
            </w:tcBorders>
          </w:tcPr>
          <w:p w14:paraId="24D52023" w14:textId="77777777" w:rsidR="00230DA1" w:rsidRDefault="00230DA1"/>
        </w:tc>
        <w:tc>
          <w:tcPr>
            <w:tcW w:w="1008" w:type="dxa"/>
            <w:tcBorders>
              <w:top w:val="single" w:sz="15" w:space="0" w:color="000000"/>
              <w:left w:val="single" w:sz="15" w:space="0" w:color="000000"/>
              <w:bottom w:val="single" w:sz="15" w:space="0" w:color="000000"/>
              <w:right w:val="single" w:sz="15" w:space="0" w:color="000000"/>
            </w:tcBorders>
          </w:tcPr>
          <w:p w14:paraId="1F3EACDE" w14:textId="77777777" w:rsidR="00230DA1" w:rsidRDefault="00466806">
            <w:pPr>
              <w:spacing w:after="0"/>
              <w:ind w:right="23"/>
              <w:jc w:val="right"/>
            </w:pPr>
            <w:r>
              <w:rPr>
                <w:rFonts w:ascii="Arial" w:eastAsia="Arial" w:hAnsi="Arial" w:cs="Arial"/>
                <w:sz w:val="14"/>
              </w:rPr>
              <w:t>1 000 000,00</w:t>
            </w:r>
          </w:p>
        </w:tc>
        <w:tc>
          <w:tcPr>
            <w:tcW w:w="1008" w:type="dxa"/>
            <w:tcBorders>
              <w:top w:val="single" w:sz="15" w:space="0" w:color="000000"/>
              <w:left w:val="single" w:sz="15" w:space="0" w:color="000000"/>
              <w:bottom w:val="single" w:sz="15" w:space="0" w:color="000000"/>
              <w:right w:val="single" w:sz="15" w:space="0" w:color="000000"/>
            </w:tcBorders>
          </w:tcPr>
          <w:p w14:paraId="427A856F" w14:textId="77777777" w:rsidR="00230DA1" w:rsidRDefault="00230DA1"/>
        </w:tc>
        <w:tc>
          <w:tcPr>
            <w:tcW w:w="1008" w:type="dxa"/>
            <w:tcBorders>
              <w:top w:val="single" w:sz="15" w:space="0" w:color="000000"/>
              <w:left w:val="single" w:sz="15" w:space="0" w:color="000000"/>
              <w:bottom w:val="single" w:sz="15" w:space="0" w:color="000000"/>
              <w:right w:val="single" w:sz="15" w:space="0" w:color="000000"/>
            </w:tcBorders>
          </w:tcPr>
          <w:p w14:paraId="715DC36B" w14:textId="77777777" w:rsidR="00230DA1" w:rsidRDefault="00230DA1"/>
        </w:tc>
        <w:tc>
          <w:tcPr>
            <w:tcW w:w="1008" w:type="dxa"/>
            <w:tcBorders>
              <w:top w:val="single" w:sz="15" w:space="0" w:color="000000"/>
              <w:left w:val="single" w:sz="15" w:space="0" w:color="000000"/>
              <w:bottom w:val="single" w:sz="15" w:space="0" w:color="000000"/>
              <w:right w:val="single" w:sz="15" w:space="0" w:color="000000"/>
            </w:tcBorders>
          </w:tcPr>
          <w:p w14:paraId="351EE6BE" w14:textId="77777777" w:rsidR="00230DA1" w:rsidRDefault="00230DA1"/>
        </w:tc>
        <w:tc>
          <w:tcPr>
            <w:tcW w:w="1008" w:type="dxa"/>
            <w:tcBorders>
              <w:top w:val="single" w:sz="15" w:space="0" w:color="000000"/>
              <w:left w:val="single" w:sz="15" w:space="0" w:color="000000"/>
              <w:bottom w:val="single" w:sz="15" w:space="0" w:color="000000"/>
              <w:right w:val="single" w:sz="15" w:space="0" w:color="000000"/>
            </w:tcBorders>
          </w:tcPr>
          <w:p w14:paraId="7D86DF10" w14:textId="77777777" w:rsidR="00230DA1" w:rsidRDefault="00230DA1"/>
        </w:tc>
        <w:tc>
          <w:tcPr>
            <w:tcW w:w="1262" w:type="dxa"/>
            <w:tcBorders>
              <w:top w:val="single" w:sz="15" w:space="0" w:color="000000"/>
              <w:left w:val="single" w:sz="15" w:space="0" w:color="000000"/>
              <w:bottom w:val="single" w:sz="15" w:space="0" w:color="000000"/>
              <w:right w:val="single" w:sz="15" w:space="0" w:color="000000"/>
            </w:tcBorders>
          </w:tcPr>
          <w:p w14:paraId="3A285310" w14:textId="77777777" w:rsidR="00230DA1" w:rsidRDefault="00230DA1"/>
        </w:tc>
        <w:tc>
          <w:tcPr>
            <w:tcW w:w="1291" w:type="dxa"/>
            <w:tcBorders>
              <w:top w:val="single" w:sz="15" w:space="0" w:color="000000"/>
              <w:left w:val="single" w:sz="15" w:space="0" w:color="000000"/>
              <w:bottom w:val="single" w:sz="15" w:space="0" w:color="000000"/>
              <w:right w:val="single" w:sz="15" w:space="0" w:color="000000"/>
            </w:tcBorders>
          </w:tcPr>
          <w:p w14:paraId="3807562B" w14:textId="77777777" w:rsidR="00230DA1" w:rsidRDefault="00230DA1"/>
        </w:tc>
      </w:tr>
      <w:tr w:rsidR="00230DA1" w14:paraId="1C1A1A23" w14:textId="77777777">
        <w:trPr>
          <w:trHeight w:val="254"/>
        </w:trPr>
        <w:tc>
          <w:tcPr>
            <w:tcW w:w="0" w:type="auto"/>
            <w:vMerge/>
            <w:tcBorders>
              <w:top w:val="nil"/>
              <w:left w:val="single" w:sz="15" w:space="0" w:color="000000"/>
              <w:bottom w:val="nil"/>
              <w:right w:val="single" w:sz="15" w:space="0" w:color="000000"/>
            </w:tcBorders>
          </w:tcPr>
          <w:p w14:paraId="5F83710C" w14:textId="77777777" w:rsidR="00230DA1" w:rsidRDefault="00230DA1"/>
        </w:tc>
        <w:tc>
          <w:tcPr>
            <w:tcW w:w="739" w:type="dxa"/>
            <w:tcBorders>
              <w:top w:val="single" w:sz="15" w:space="0" w:color="000000"/>
              <w:left w:val="single" w:sz="15" w:space="0" w:color="000000"/>
              <w:bottom w:val="single" w:sz="15" w:space="0" w:color="000000"/>
              <w:right w:val="single" w:sz="15" w:space="0" w:color="000000"/>
            </w:tcBorders>
          </w:tcPr>
          <w:p w14:paraId="5094C841" w14:textId="77777777" w:rsidR="00230DA1" w:rsidRDefault="00466806">
            <w:pPr>
              <w:spacing w:after="0"/>
              <w:ind w:right="23"/>
              <w:jc w:val="right"/>
            </w:pPr>
            <w:r>
              <w:rPr>
                <w:rFonts w:ascii="Arial" w:eastAsia="Arial" w:hAnsi="Arial" w:cs="Arial"/>
                <w:b/>
                <w:sz w:val="14"/>
              </w:rPr>
              <w:t>2018</w:t>
            </w:r>
          </w:p>
        </w:tc>
        <w:tc>
          <w:tcPr>
            <w:tcW w:w="1070" w:type="dxa"/>
            <w:tcBorders>
              <w:top w:val="single" w:sz="15" w:space="0" w:color="000000"/>
              <w:left w:val="single" w:sz="15" w:space="0" w:color="000000"/>
              <w:bottom w:val="single" w:sz="15" w:space="0" w:color="000000"/>
              <w:right w:val="single" w:sz="15" w:space="0" w:color="000000"/>
            </w:tcBorders>
          </w:tcPr>
          <w:p w14:paraId="76D338DB" w14:textId="77777777" w:rsidR="00230DA1" w:rsidRDefault="00466806">
            <w:pPr>
              <w:spacing w:after="0"/>
              <w:ind w:right="23"/>
              <w:jc w:val="right"/>
            </w:pPr>
            <w:r>
              <w:rPr>
                <w:rFonts w:ascii="Arial" w:eastAsia="Arial" w:hAnsi="Arial" w:cs="Arial"/>
                <w:sz w:val="14"/>
              </w:rPr>
              <w:t>1 000 000,00</w:t>
            </w:r>
          </w:p>
        </w:tc>
        <w:tc>
          <w:tcPr>
            <w:tcW w:w="1104" w:type="dxa"/>
            <w:tcBorders>
              <w:top w:val="single" w:sz="15" w:space="0" w:color="000000"/>
              <w:left w:val="single" w:sz="15" w:space="0" w:color="000000"/>
              <w:bottom w:val="single" w:sz="15" w:space="0" w:color="000000"/>
              <w:right w:val="single" w:sz="15" w:space="0" w:color="000000"/>
            </w:tcBorders>
          </w:tcPr>
          <w:p w14:paraId="20392232" w14:textId="77777777" w:rsidR="00230DA1" w:rsidRDefault="00230DA1"/>
        </w:tc>
        <w:tc>
          <w:tcPr>
            <w:tcW w:w="1214" w:type="dxa"/>
            <w:tcBorders>
              <w:top w:val="single" w:sz="15" w:space="0" w:color="000000"/>
              <w:left w:val="single" w:sz="15" w:space="0" w:color="000000"/>
              <w:bottom w:val="single" w:sz="15" w:space="0" w:color="000000"/>
              <w:right w:val="single" w:sz="15" w:space="0" w:color="000000"/>
            </w:tcBorders>
          </w:tcPr>
          <w:p w14:paraId="4AE19CB9" w14:textId="77777777" w:rsidR="00230DA1" w:rsidRDefault="00466806">
            <w:pPr>
              <w:spacing w:after="0"/>
              <w:ind w:right="23"/>
              <w:jc w:val="right"/>
            </w:pPr>
            <w:r>
              <w:rPr>
                <w:rFonts w:ascii="Arial" w:eastAsia="Arial" w:hAnsi="Arial" w:cs="Arial"/>
                <w:sz w:val="14"/>
              </w:rPr>
              <w:t>1 000 000,00</w:t>
            </w:r>
          </w:p>
        </w:tc>
        <w:tc>
          <w:tcPr>
            <w:tcW w:w="1358" w:type="dxa"/>
            <w:tcBorders>
              <w:top w:val="single" w:sz="15" w:space="0" w:color="000000"/>
              <w:left w:val="single" w:sz="15" w:space="0" w:color="000000"/>
              <w:bottom w:val="single" w:sz="15" w:space="0" w:color="000000"/>
              <w:right w:val="single" w:sz="15" w:space="0" w:color="000000"/>
            </w:tcBorders>
          </w:tcPr>
          <w:p w14:paraId="4C4646C3" w14:textId="77777777" w:rsidR="00230DA1" w:rsidRDefault="00230DA1"/>
        </w:tc>
        <w:tc>
          <w:tcPr>
            <w:tcW w:w="1118" w:type="dxa"/>
            <w:tcBorders>
              <w:top w:val="single" w:sz="15" w:space="0" w:color="000000"/>
              <w:left w:val="single" w:sz="15" w:space="0" w:color="000000"/>
              <w:bottom w:val="single" w:sz="15" w:space="0" w:color="000000"/>
              <w:right w:val="single" w:sz="15" w:space="0" w:color="000000"/>
            </w:tcBorders>
          </w:tcPr>
          <w:p w14:paraId="3F1593B6" w14:textId="77777777" w:rsidR="00230DA1" w:rsidRDefault="00230DA1"/>
        </w:tc>
        <w:tc>
          <w:tcPr>
            <w:tcW w:w="1181" w:type="dxa"/>
            <w:tcBorders>
              <w:top w:val="single" w:sz="15" w:space="0" w:color="000000"/>
              <w:left w:val="single" w:sz="15" w:space="0" w:color="000000"/>
              <w:bottom w:val="single" w:sz="15" w:space="0" w:color="000000"/>
              <w:right w:val="single" w:sz="15" w:space="0" w:color="000000"/>
            </w:tcBorders>
          </w:tcPr>
          <w:p w14:paraId="39D08409" w14:textId="77777777" w:rsidR="00230DA1" w:rsidRDefault="00230DA1"/>
        </w:tc>
        <w:tc>
          <w:tcPr>
            <w:tcW w:w="1008" w:type="dxa"/>
            <w:tcBorders>
              <w:top w:val="single" w:sz="15" w:space="0" w:color="000000"/>
              <w:left w:val="single" w:sz="15" w:space="0" w:color="000000"/>
              <w:bottom w:val="single" w:sz="15" w:space="0" w:color="000000"/>
              <w:right w:val="single" w:sz="15" w:space="0" w:color="000000"/>
            </w:tcBorders>
          </w:tcPr>
          <w:p w14:paraId="0F661BB9" w14:textId="77777777" w:rsidR="00230DA1" w:rsidRDefault="00466806">
            <w:pPr>
              <w:spacing w:after="0"/>
              <w:ind w:right="23"/>
              <w:jc w:val="right"/>
            </w:pPr>
            <w:r>
              <w:rPr>
                <w:rFonts w:ascii="Arial" w:eastAsia="Arial" w:hAnsi="Arial" w:cs="Arial"/>
                <w:sz w:val="14"/>
              </w:rPr>
              <w:t>1 000 000,00</w:t>
            </w:r>
          </w:p>
        </w:tc>
        <w:tc>
          <w:tcPr>
            <w:tcW w:w="1008" w:type="dxa"/>
            <w:tcBorders>
              <w:top w:val="single" w:sz="15" w:space="0" w:color="000000"/>
              <w:left w:val="single" w:sz="15" w:space="0" w:color="000000"/>
              <w:bottom w:val="single" w:sz="15" w:space="0" w:color="000000"/>
              <w:right w:val="single" w:sz="15" w:space="0" w:color="000000"/>
            </w:tcBorders>
          </w:tcPr>
          <w:p w14:paraId="5B424280" w14:textId="77777777" w:rsidR="00230DA1" w:rsidRDefault="00230DA1"/>
        </w:tc>
        <w:tc>
          <w:tcPr>
            <w:tcW w:w="1008" w:type="dxa"/>
            <w:tcBorders>
              <w:top w:val="single" w:sz="15" w:space="0" w:color="000000"/>
              <w:left w:val="single" w:sz="15" w:space="0" w:color="000000"/>
              <w:bottom w:val="single" w:sz="15" w:space="0" w:color="000000"/>
              <w:right w:val="single" w:sz="15" w:space="0" w:color="000000"/>
            </w:tcBorders>
          </w:tcPr>
          <w:p w14:paraId="17FE0E7B" w14:textId="77777777" w:rsidR="00230DA1" w:rsidRDefault="00230DA1"/>
        </w:tc>
        <w:tc>
          <w:tcPr>
            <w:tcW w:w="1008" w:type="dxa"/>
            <w:tcBorders>
              <w:top w:val="single" w:sz="15" w:space="0" w:color="000000"/>
              <w:left w:val="single" w:sz="15" w:space="0" w:color="000000"/>
              <w:bottom w:val="single" w:sz="15" w:space="0" w:color="000000"/>
              <w:right w:val="single" w:sz="15" w:space="0" w:color="000000"/>
            </w:tcBorders>
          </w:tcPr>
          <w:p w14:paraId="087E4055" w14:textId="77777777" w:rsidR="00230DA1" w:rsidRDefault="00230DA1"/>
        </w:tc>
        <w:tc>
          <w:tcPr>
            <w:tcW w:w="1008" w:type="dxa"/>
            <w:tcBorders>
              <w:top w:val="single" w:sz="15" w:space="0" w:color="000000"/>
              <w:left w:val="single" w:sz="15" w:space="0" w:color="000000"/>
              <w:bottom w:val="single" w:sz="15" w:space="0" w:color="000000"/>
              <w:right w:val="single" w:sz="15" w:space="0" w:color="000000"/>
            </w:tcBorders>
          </w:tcPr>
          <w:p w14:paraId="6E76A078" w14:textId="77777777" w:rsidR="00230DA1" w:rsidRDefault="00230DA1"/>
        </w:tc>
        <w:tc>
          <w:tcPr>
            <w:tcW w:w="1262" w:type="dxa"/>
            <w:tcBorders>
              <w:top w:val="single" w:sz="15" w:space="0" w:color="000000"/>
              <w:left w:val="single" w:sz="15" w:space="0" w:color="000000"/>
              <w:bottom w:val="single" w:sz="15" w:space="0" w:color="000000"/>
              <w:right w:val="single" w:sz="15" w:space="0" w:color="000000"/>
            </w:tcBorders>
          </w:tcPr>
          <w:p w14:paraId="57F70025" w14:textId="77777777" w:rsidR="00230DA1" w:rsidRDefault="00230DA1"/>
        </w:tc>
        <w:tc>
          <w:tcPr>
            <w:tcW w:w="1291" w:type="dxa"/>
            <w:tcBorders>
              <w:top w:val="single" w:sz="15" w:space="0" w:color="000000"/>
              <w:left w:val="single" w:sz="15" w:space="0" w:color="000000"/>
              <w:bottom w:val="single" w:sz="15" w:space="0" w:color="000000"/>
              <w:right w:val="single" w:sz="15" w:space="0" w:color="000000"/>
            </w:tcBorders>
          </w:tcPr>
          <w:p w14:paraId="39CD82A7" w14:textId="77777777" w:rsidR="00230DA1" w:rsidRDefault="00230DA1"/>
        </w:tc>
      </w:tr>
      <w:tr w:rsidR="00230DA1" w14:paraId="5E313B37" w14:textId="77777777">
        <w:trPr>
          <w:trHeight w:val="211"/>
        </w:trPr>
        <w:tc>
          <w:tcPr>
            <w:tcW w:w="0" w:type="auto"/>
            <w:vMerge/>
            <w:tcBorders>
              <w:top w:val="nil"/>
              <w:left w:val="single" w:sz="15" w:space="0" w:color="000000"/>
              <w:bottom w:val="nil"/>
              <w:right w:val="single" w:sz="15" w:space="0" w:color="000000"/>
            </w:tcBorders>
          </w:tcPr>
          <w:p w14:paraId="30695F8C" w14:textId="77777777" w:rsidR="00230DA1" w:rsidRDefault="00230DA1"/>
        </w:tc>
        <w:tc>
          <w:tcPr>
            <w:tcW w:w="739" w:type="dxa"/>
            <w:tcBorders>
              <w:top w:val="single" w:sz="15" w:space="0" w:color="000000"/>
              <w:left w:val="single" w:sz="15" w:space="0" w:color="000000"/>
              <w:bottom w:val="single" w:sz="15" w:space="0" w:color="000000"/>
              <w:right w:val="single" w:sz="15" w:space="0" w:color="000000"/>
            </w:tcBorders>
          </w:tcPr>
          <w:p w14:paraId="5583457D" w14:textId="77777777" w:rsidR="00230DA1" w:rsidRDefault="00466806">
            <w:pPr>
              <w:spacing w:after="0"/>
              <w:ind w:right="23"/>
              <w:jc w:val="right"/>
            </w:pPr>
            <w:r>
              <w:rPr>
                <w:rFonts w:ascii="Arial" w:eastAsia="Arial" w:hAnsi="Arial" w:cs="Arial"/>
                <w:b/>
                <w:sz w:val="14"/>
              </w:rPr>
              <w:t>2018</w:t>
            </w:r>
          </w:p>
        </w:tc>
        <w:tc>
          <w:tcPr>
            <w:tcW w:w="1070" w:type="dxa"/>
            <w:tcBorders>
              <w:top w:val="single" w:sz="15" w:space="0" w:color="000000"/>
              <w:left w:val="single" w:sz="15" w:space="0" w:color="000000"/>
              <w:bottom w:val="single" w:sz="15" w:space="0" w:color="000000"/>
              <w:right w:val="single" w:sz="15" w:space="0" w:color="000000"/>
            </w:tcBorders>
          </w:tcPr>
          <w:p w14:paraId="280DBF21" w14:textId="77777777" w:rsidR="00230DA1" w:rsidRDefault="00466806">
            <w:pPr>
              <w:spacing w:after="0"/>
              <w:ind w:right="23"/>
              <w:jc w:val="right"/>
            </w:pPr>
            <w:r>
              <w:rPr>
                <w:rFonts w:ascii="Arial" w:eastAsia="Arial" w:hAnsi="Arial" w:cs="Arial"/>
                <w:sz w:val="14"/>
              </w:rPr>
              <w:t>1 000 000,00</w:t>
            </w:r>
          </w:p>
        </w:tc>
        <w:tc>
          <w:tcPr>
            <w:tcW w:w="1104" w:type="dxa"/>
            <w:tcBorders>
              <w:top w:val="single" w:sz="15" w:space="0" w:color="000000"/>
              <w:left w:val="single" w:sz="15" w:space="0" w:color="000000"/>
              <w:bottom w:val="single" w:sz="15" w:space="0" w:color="000000"/>
              <w:right w:val="single" w:sz="15" w:space="0" w:color="000000"/>
            </w:tcBorders>
          </w:tcPr>
          <w:p w14:paraId="326A0BFD" w14:textId="77777777" w:rsidR="00230DA1" w:rsidRDefault="00230DA1"/>
        </w:tc>
        <w:tc>
          <w:tcPr>
            <w:tcW w:w="1214" w:type="dxa"/>
            <w:tcBorders>
              <w:top w:val="single" w:sz="15" w:space="0" w:color="000000"/>
              <w:left w:val="single" w:sz="15" w:space="0" w:color="000000"/>
              <w:bottom w:val="single" w:sz="15" w:space="0" w:color="000000"/>
              <w:right w:val="single" w:sz="15" w:space="0" w:color="000000"/>
            </w:tcBorders>
          </w:tcPr>
          <w:p w14:paraId="295AA8D3" w14:textId="77777777" w:rsidR="00230DA1" w:rsidRDefault="00466806">
            <w:pPr>
              <w:spacing w:after="0"/>
              <w:ind w:right="23"/>
              <w:jc w:val="right"/>
            </w:pPr>
            <w:r>
              <w:rPr>
                <w:rFonts w:ascii="Arial" w:eastAsia="Arial" w:hAnsi="Arial" w:cs="Arial"/>
                <w:sz w:val="14"/>
              </w:rPr>
              <w:t>1 000 000,00</w:t>
            </w:r>
          </w:p>
        </w:tc>
        <w:tc>
          <w:tcPr>
            <w:tcW w:w="1358" w:type="dxa"/>
            <w:tcBorders>
              <w:top w:val="single" w:sz="15" w:space="0" w:color="000000"/>
              <w:left w:val="single" w:sz="15" w:space="0" w:color="000000"/>
              <w:bottom w:val="single" w:sz="15" w:space="0" w:color="000000"/>
              <w:right w:val="single" w:sz="15" w:space="0" w:color="000000"/>
            </w:tcBorders>
          </w:tcPr>
          <w:p w14:paraId="160B7E2C" w14:textId="77777777" w:rsidR="00230DA1" w:rsidRDefault="00230DA1"/>
        </w:tc>
        <w:tc>
          <w:tcPr>
            <w:tcW w:w="1118" w:type="dxa"/>
            <w:tcBorders>
              <w:top w:val="single" w:sz="15" w:space="0" w:color="000000"/>
              <w:left w:val="single" w:sz="15" w:space="0" w:color="000000"/>
              <w:bottom w:val="single" w:sz="15" w:space="0" w:color="000000"/>
              <w:right w:val="single" w:sz="15" w:space="0" w:color="000000"/>
            </w:tcBorders>
          </w:tcPr>
          <w:p w14:paraId="51F41774" w14:textId="77777777" w:rsidR="00230DA1" w:rsidRDefault="00230DA1"/>
        </w:tc>
        <w:tc>
          <w:tcPr>
            <w:tcW w:w="1181" w:type="dxa"/>
            <w:tcBorders>
              <w:top w:val="single" w:sz="15" w:space="0" w:color="000000"/>
              <w:left w:val="single" w:sz="15" w:space="0" w:color="000000"/>
              <w:bottom w:val="single" w:sz="15" w:space="0" w:color="000000"/>
              <w:right w:val="single" w:sz="15" w:space="0" w:color="000000"/>
            </w:tcBorders>
          </w:tcPr>
          <w:p w14:paraId="1C34A332" w14:textId="77777777" w:rsidR="00230DA1" w:rsidRDefault="00230DA1"/>
        </w:tc>
        <w:tc>
          <w:tcPr>
            <w:tcW w:w="1008" w:type="dxa"/>
            <w:tcBorders>
              <w:top w:val="single" w:sz="15" w:space="0" w:color="000000"/>
              <w:left w:val="single" w:sz="15" w:space="0" w:color="000000"/>
              <w:bottom w:val="single" w:sz="15" w:space="0" w:color="000000"/>
              <w:right w:val="single" w:sz="15" w:space="0" w:color="000000"/>
            </w:tcBorders>
          </w:tcPr>
          <w:p w14:paraId="2A6577C7" w14:textId="77777777" w:rsidR="00230DA1" w:rsidRDefault="00230DA1"/>
        </w:tc>
        <w:tc>
          <w:tcPr>
            <w:tcW w:w="1008" w:type="dxa"/>
            <w:tcBorders>
              <w:top w:val="single" w:sz="15" w:space="0" w:color="000000"/>
              <w:left w:val="single" w:sz="15" w:space="0" w:color="000000"/>
              <w:bottom w:val="single" w:sz="15" w:space="0" w:color="000000"/>
              <w:right w:val="single" w:sz="15" w:space="0" w:color="000000"/>
            </w:tcBorders>
          </w:tcPr>
          <w:p w14:paraId="11B0D321" w14:textId="77777777" w:rsidR="00230DA1" w:rsidRDefault="00466806">
            <w:pPr>
              <w:spacing w:after="0"/>
              <w:ind w:right="23"/>
              <w:jc w:val="right"/>
            </w:pPr>
            <w:r>
              <w:rPr>
                <w:rFonts w:ascii="Arial" w:eastAsia="Arial" w:hAnsi="Arial" w:cs="Arial"/>
                <w:sz w:val="14"/>
              </w:rPr>
              <w:t>1 000 000,00</w:t>
            </w:r>
          </w:p>
        </w:tc>
        <w:tc>
          <w:tcPr>
            <w:tcW w:w="1008" w:type="dxa"/>
            <w:tcBorders>
              <w:top w:val="single" w:sz="15" w:space="0" w:color="000000"/>
              <w:left w:val="single" w:sz="15" w:space="0" w:color="000000"/>
              <w:bottom w:val="single" w:sz="15" w:space="0" w:color="000000"/>
              <w:right w:val="single" w:sz="15" w:space="0" w:color="000000"/>
            </w:tcBorders>
          </w:tcPr>
          <w:p w14:paraId="47A0578E" w14:textId="77777777" w:rsidR="00230DA1" w:rsidRDefault="00230DA1"/>
        </w:tc>
        <w:tc>
          <w:tcPr>
            <w:tcW w:w="1008" w:type="dxa"/>
            <w:tcBorders>
              <w:top w:val="single" w:sz="15" w:space="0" w:color="000000"/>
              <w:left w:val="single" w:sz="15" w:space="0" w:color="000000"/>
              <w:bottom w:val="single" w:sz="15" w:space="0" w:color="000000"/>
              <w:right w:val="single" w:sz="15" w:space="0" w:color="000000"/>
            </w:tcBorders>
          </w:tcPr>
          <w:p w14:paraId="6D4BAFC2" w14:textId="77777777" w:rsidR="00230DA1" w:rsidRDefault="00230DA1"/>
        </w:tc>
        <w:tc>
          <w:tcPr>
            <w:tcW w:w="1008" w:type="dxa"/>
            <w:tcBorders>
              <w:top w:val="single" w:sz="15" w:space="0" w:color="000000"/>
              <w:left w:val="single" w:sz="15" w:space="0" w:color="000000"/>
              <w:bottom w:val="single" w:sz="15" w:space="0" w:color="000000"/>
              <w:right w:val="single" w:sz="15" w:space="0" w:color="000000"/>
            </w:tcBorders>
          </w:tcPr>
          <w:p w14:paraId="0BA2A921" w14:textId="77777777" w:rsidR="00230DA1" w:rsidRDefault="00230DA1"/>
        </w:tc>
        <w:tc>
          <w:tcPr>
            <w:tcW w:w="1262" w:type="dxa"/>
            <w:tcBorders>
              <w:top w:val="single" w:sz="15" w:space="0" w:color="000000"/>
              <w:left w:val="single" w:sz="15" w:space="0" w:color="000000"/>
              <w:bottom w:val="single" w:sz="15" w:space="0" w:color="000000"/>
              <w:right w:val="single" w:sz="15" w:space="0" w:color="000000"/>
            </w:tcBorders>
          </w:tcPr>
          <w:p w14:paraId="7A3F1001" w14:textId="77777777" w:rsidR="00230DA1" w:rsidRDefault="00230DA1"/>
        </w:tc>
        <w:tc>
          <w:tcPr>
            <w:tcW w:w="1291" w:type="dxa"/>
            <w:tcBorders>
              <w:top w:val="single" w:sz="15" w:space="0" w:color="000000"/>
              <w:left w:val="single" w:sz="15" w:space="0" w:color="000000"/>
              <w:bottom w:val="single" w:sz="15" w:space="0" w:color="000000"/>
              <w:right w:val="single" w:sz="15" w:space="0" w:color="000000"/>
            </w:tcBorders>
          </w:tcPr>
          <w:p w14:paraId="6055FF55" w14:textId="77777777" w:rsidR="00230DA1" w:rsidRDefault="00230DA1"/>
        </w:tc>
      </w:tr>
      <w:tr w:rsidR="00230DA1" w14:paraId="5E15E124" w14:textId="77777777">
        <w:trPr>
          <w:trHeight w:val="226"/>
        </w:trPr>
        <w:tc>
          <w:tcPr>
            <w:tcW w:w="0" w:type="auto"/>
            <w:vMerge/>
            <w:tcBorders>
              <w:top w:val="nil"/>
              <w:left w:val="single" w:sz="15" w:space="0" w:color="000000"/>
              <w:bottom w:val="nil"/>
              <w:right w:val="single" w:sz="15" w:space="0" w:color="000000"/>
            </w:tcBorders>
          </w:tcPr>
          <w:p w14:paraId="21B996EE" w14:textId="77777777" w:rsidR="00230DA1" w:rsidRDefault="00230DA1"/>
        </w:tc>
        <w:tc>
          <w:tcPr>
            <w:tcW w:w="739" w:type="dxa"/>
            <w:tcBorders>
              <w:top w:val="single" w:sz="15" w:space="0" w:color="000000"/>
              <w:left w:val="single" w:sz="15" w:space="0" w:color="000000"/>
              <w:bottom w:val="single" w:sz="15" w:space="0" w:color="000000"/>
              <w:right w:val="single" w:sz="15" w:space="0" w:color="000000"/>
            </w:tcBorders>
          </w:tcPr>
          <w:p w14:paraId="67DFFC27" w14:textId="77777777" w:rsidR="00230DA1" w:rsidRDefault="00466806">
            <w:pPr>
              <w:spacing w:after="0"/>
              <w:ind w:right="23"/>
              <w:jc w:val="right"/>
            </w:pPr>
            <w:r>
              <w:rPr>
                <w:rFonts w:ascii="Arial" w:eastAsia="Arial" w:hAnsi="Arial" w:cs="Arial"/>
                <w:b/>
                <w:sz w:val="14"/>
              </w:rPr>
              <w:t>2018</w:t>
            </w:r>
          </w:p>
        </w:tc>
        <w:tc>
          <w:tcPr>
            <w:tcW w:w="1070" w:type="dxa"/>
            <w:tcBorders>
              <w:top w:val="single" w:sz="15" w:space="0" w:color="000000"/>
              <w:left w:val="single" w:sz="15" w:space="0" w:color="000000"/>
              <w:bottom w:val="single" w:sz="15" w:space="0" w:color="000000"/>
              <w:right w:val="single" w:sz="15" w:space="0" w:color="000000"/>
            </w:tcBorders>
          </w:tcPr>
          <w:p w14:paraId="16D96041" w14:textId="77777777" w:rsidR="00230DA1" w:rsidRDefault="00466806">
            <w:pPr>
              <w:spacing w:after="0"/>
              <w:ind w:right="23"/>
              <w:jc w:val="right"/>
            </w:pPr>
            <w:r>
              <w:rPr>
                <w:rFonts w:ascii="Arial" w:eastAsia="Arial" w:hAnsi="Arial" w:cs="Arial"/>
                <w:sz w:val="14"/>
              </w:rPr>
              <w:t>1 000 000,00</w:t>
            </w:r>
          </w:p>
        </w:tc>
        <w:tc>
          <w:tcPr>
            <w:tcW w:w="1104" w:type="dxa"/>
            <w:tcBorders>
              <w:top w:val="single" w:sz="15" w:space="0" w:color="000000"/>
              <w:left w:val="single" w:sz="15" w:space="0" w:color="000000"/>
              <w:bottom w:val="single" w:sz="15" w:space="0" w:color="000000"/>
              <w:right w:val="single" w:sz="15" w:space="0" w:color="000000"/>
            </w:tcBorders>
          </w:tcPr>
          <w:p w14:paraId="2C4E494C" w14:textId="77777777" w:rsidR="00230DA1" w:rsidRDefault="00230DA1"/>
        </w:tc>
        <w:tc>
          <w:tcPr>
            <w:tcW w:w="1214" w:type="dxa"/>
            <w:tcBorders>
              <w:top w:val="single" w:sz="15" w:space="0" w:color="000000"/>
              <w:left w:val="single" w:sz="15" w:space="0" w:color="000000"/>
              <w:bottom w:val="single" w:sz="15" w:space="0" w:color="000000"/>
              <w:right w:val="single" w:sz="15" w:space="0" w:color="000000"/>
            </w:tcBorders>
          </w:tcPr>
          <w:p w14:paraId="525EBE7A" w14:textId="77777777" w:rsidR="00230DA1" w:rsidRDefault="00466806">
            <w:pPr>
              <w:spacing w:after="0"/>
              <w:ind w:right="23"/>
              <w:jc w:val="right"/>
            </w:pPr>
            <w:r>
              <w:rPr>
                <w:rFonts w:ascii="Arial" w:eastAsia="Arial" w:hAnsi="Arial" w:cs="Arial"/>
                <w:sz w:val="14"/>
              </w:rPr>
              <w:t>1 000 000,00</w:t>
            </w:r>
          </w:p>
        </w:tc>
        <w:tc>
          <w:tcPr>
            <w:tcW w:w="1358" w:type="dxa"/>
            <w:tcBorders>
              <w:top w:val="single" w:sz="15" w:space="0" w:color="000000"/>
              <w:left w:val="single" w:sz="15" w:space="0" w:color="000000"/>
              <w:bottom w:val="single" w:sz="15" w:space="0" w:color="000000"/>
              <w:right w:val="single" w:sz="15" w:space="0" w:color="000000"/>
            </w:tcBorders>
          </w:tcPr>
          <w:p w14:paraId="17BE2E4E" w14:textId="77777777" w:rsidR="00230DA1" w:rsidRDefault="00230DA1"/>
        </w:tc>
        <w:tc>
          <w:tcPr>
            <w:tcW w:w="1118" w:type="dxa"/>
            <w:tcBorders>
              <w:top w:val="single" w:sz="15" w:space="0" w:color="000000"/>
              <w:left w:val="single" w:sz="15" w:space="0" w:color="000000"/>
              <w:bottom w:val="single" w:sz="15" w:space="0" w:color="000000"/>
              <w:right w:val="single" w:sz="15" w:space="0" w:color="000000"/>
            </w:tcBorders>
          </w:tcPr>
          <w:p w14:paraId="760333F5" w14:textId="77777777" w:rsidR="00230DA1" w:rsidRDefault="00230DA1"/>
        </w:tc>
        <w:tc>
          <w:tcPr>
            <w:tcW w:w="1181" w:type="dxa"/>
            <w:tcBorders>
              <w:top w:val="single" w:sz="15" w:space="0" w:color="000000"/>
              <w:left w:val="single" w:sz="15" w:space="0" w:color="000000"/>
              <w:bottom w:val="single" w:sz="15" w:space="0" w:color="000000"/>
              <w:right w:val="single" w:sz="15" w:space="0" w:color="000000"/>
            </w:tcBorders>
          </w:tcPr>
          <w:p w14:paraId="73ED4519" w14:textId="77777777" w:rsidR="00230DA1" w:rsidRDefault="00230DA1"/>
        </w:tc>
        <w:tc>
          <w:tcPr>
            <w:tcW w:w="1008" w:type="dxa"/>
            <w:tcBorders>
              <w:top w:val="single" w:sz="15" w:space="0" w:color="000000"/>
              <w:left w:val="single" w:sz="15" w:space="0" w:color="000000"/>
              <w:bottom w:val="single" w:sz="15" w:space="0" w:color="000000"/>
              <w:right w:val="single" w:sz="15" w:space="0" w:color="000000"/>
            </w:tcBorders>
          </w:tcPr>
          <w:p w14:paraId="7080BD1A" w14:textId="77777777" w:rsidR="00230DA1" w:rsidRDefault="00230DA1"/>
        </w:tc>
        <w:tc>
          <w:tcPr>
            <w:tcW w:w="1008" w:type="dxa"/>
            <w:tcBorders>
              <w:top w:val="single" w:sz="15" w:space="0" w:color="000000"/>
              <w:left w:val="single" w:sz="15" w:space="0" w:color="000000"/>
              <w:bottom w:val="single" w:sz="15" w:space="0" w:color="000000"/>
              <w:right w:val="single" w:sz="15" w:space="0" w:color="000000"/>
            </w:tcBorders>
          </w:tcPr>
          <w:p w14:paraId="15E37360" w14:textId="77777777" w:rsidR="00230DA1" w:rsidRDefault="00466806">
            <w:pPr>
              <w:spacing w:after="0"/>
              <w:ind w:right="23"/>
              <w:jc w:val="right"/>
            </w:pPr>
            <w:r>
              <w:rPr>
                <w:rFonts w:ascii="Arial" w:eastAsia="Arial" w:hAnsi="Arial" w:cs="Arial"/>
                <w:sz w:val="14"/>
              </w:rPr>
              <w:t>1 000 000,00</w:t>
            </w:r>
          </w:p>
        </w:tc>
        <w:tc>
          <w:tcPr>
            <w:tcW w:w="1008" w:type="dxa"/>
            <w:tcBorders>
              <w:top w:val="single" w:sz="15" w:space="0" w:color="000000"/>
              <w:left w:val="single" w:sz="15" w:space="0" w:color="000000"/>
              <w:bottom w:val="single" w:sz="15" w:space="0" w:color="000000"/>
              <w:right w:val="single" w:sz="15" w:space="0" w:color="000000"/>
            </w:tcBorders>
          </w:tcPr>
          <w:p w14:paraId="51CDF720" w14:textId="77777777" w:rsidR="00230DA1" w:rsidRDefault="00230DA1"/>
        </w:tc>
        <w:tc>
          <w:tcPr>
            <w:tcW w:w="1008" w:type="dxa"/>
            <w:tcBorders>
              <w:top w:val="single" w:sz="15" w:space="0" w:color="000000"/>
              <w:left w:val="single" w:sz="15" w:space="0" w:color="000000"/>
              <w:bottom w:val="single" w:sz="15" w:space="0" w:color="000000"/>
              <w:right w:val="single" w:sz="15" w:space="0" w:color="000000"/>
            </w:tcBorders>
          </w:tcPr>
          <w:p w14:paraId="658E6AE1" w14:textId="77777777" w:rsidR="00230DA1" w:rsidRDefault="00230DA1"/>
        </w:tc>
        <w:tc>
          <w:tcPr>
            <w:tcW w:w="1008" w:type="dxa"/>
            <w:tcBorders>
              <w:top w:val="single" w:sz="15" w:space="0" w:color="000000"/>
              <w:left w:val="single" w:sz="15" w:space="0" w:color="000000"/>
              <w:bottom w:val="single" w:sz="15" w:space="0" w:color="000000"/>
              <w:right w:val="single" w:sz="15" w:space="0" w:color="000000"/>
            </w:tcBorders>
          </w:tcPr>
          <w:p w14:paraId="23A714EE" w14:textId="77777777" w:rsidR="00230DA1" w:rsidRDefault="00230DA1"/>
        </w:tc>
        <w:tc>
          <w:tcPr>
            <w:tcW w:w="1262" w:type="dxa"/>
            <w:tcBorders>
              <w:top w:val="single" w:sz="15" w:space="0" w:color="000000"/>
              <w:left w:val="single" w:sz="15" w:space="0" w:color="000000"/>
              <w:bottom w:val="single" w:sz="15" w:space="0" w:color="000000"/>
              <w:right w:val="single" w:sz="15" w:space="0" w:color="000000"/>
            </w:tcBorders>
          </w:tcPr>
          <w:p w14:paraId="5BDAA41C" w14:textId="77777777" w:rsidR="00230DA1" w:rsidRDefault="00230DA1"/>
        </w:tc>
        <w:tc>
          <w:tcPr>
            <w:tcW w:w="1291" w:type="dxa"/>
            <w:tcBorders>
              <w:top w:val="single" w:sz="15" w:space="0" w:color="000000"/>
              <w:left w:val="single" w:sz="15" w:space="0" w:color="000000"/>
              <w:bottom w:val="single" w:sz="15" w:space="0" w:color="000000"/>
              <w:right w:val="single" w:sz="15" w:space="0" w:color="000000"/>
            </w:tcBorders>
          </w:tcPr>
          <w:p w14:paraId="6DD6A21B" w14:textId="77777777" w:rsidR="00230DA1" w:rsidRDefault="00230DA1"/>
        </w:tc>
      </w:tr>
      <w:tr w:rsidR="00230DA1" w14:paraId="62AD7B13" w14:textId="77777777">
        <w:trPr>
          <w:trHeight w:val="264"/>
        </w:trPr>
        <w:tc>
          <w:tcPr>
            <w:tcW w:w="0" w:type="auto"/>
            <w:vMerge/>
            <w:tcBorders>
              <w:top w:val="nil"/>
              <w:left w:val="single" w:sz="15" w:space="0" w:color="000000"/>
              <w:bottom w:val="nil"/>
              <w:right w:val="single" w:sz="15" w:space="0" w:color="000000"/>
            </w:tcBorders>
          </w:tcPr>
          <w:p w14:paraId="086AFB52" w14:textId="77777777" w:rsidR="00230DA1" w:rsidRDefault="00230DA1"/>
        </w:tc>
        <w:tc>
          <w:tcPr>
            <w:tcW w:w="739" w:type="dxa"/>
            <w:tcBorders>
              <w:top w:val="single" w:sz="15" w:space="0" w:color="000000"/>
              <w:left w:val="single" w:sz="15" w:space="0" w:color="000000"/>
              <w:bottom w:val="single" w:sz="15" w:space="0" w:color="000000"/>
              <w:right w:val="single" w:sz="15" w:space="0" w:color="000000"/>
            </w:tcBorders>
          </w:tcPr>
          <w:p w14:paraId="0B383915" w14:textId="77777777" w:rsidR="00230DA1" w:rsidRDefault="00466806">
            <w:pPr>
              <w:spacing w:after="0"/>
              <w:ind w:right="23"/>
              <w:jc w:val="right"/>
            </w:pPr>
            <w:r>
              <w:rPr>
                <w:rFonts w:ascii="Arial" w:eastAsia="Arial" w:hAnsi="Arial" w:cs="Arial"/>
                <w:b/>
                <w:sz w:val="14"/>
              </w:rPr>
              <w:t>2018</w:t>
            </w:r>
          </w:p>
        </w:tc>
        <w:tc>
          <w:tcPr>
            <w:tcW w:w="1070" w:type="dxa"/>
            <w:tcBorders>
              <w:top w:val="single" w:sz="15" w:space="0" w:color="000000"/>
              <w:left w:val="single" w:sz="15" w:space="0" w:color="000000"/>
              <w:bottom w:val="single" w:sz="15" w:space="0" w:color="000000"/>
              <w:right w:val="single" w:sz="15" w:space="0" w:color="000000"/>
            </w:tcBorders>
          </w:tcPr>
          <w:p w14:paraId="06F28844" w14:textId="77777777" w:rsidR="00230DA1" w:rsidRDefault="00466806">
            <w:pPr>
              <w:spacing w:after="0"/>
              <w:ind w:right="23"/>
              <w:jc w:val="right"/>
            </w:pPr>
            <w:r>
              <w:rPr>
                <w:rFonts w:ascii="Arial" w:eastAsia="Arial" w:hAnsi="Arial" w:cs="Arial"/>
                <w:sz w:val="14"/>
              </w:rPr>
              <w:t>1 000 000,00</w:t>
            </w:r>
          </w:p>
        </w:tc>
        <w:tc>
          <w:tcPr>
            <w:tcW w:w="1104" w:type="dxa"/>
            <w:tcBorders>
              <w:top w:val="single" w:sz="15" w:space="0" w:color="000000"/>
              <w:left w:val="single" w:sz="15" w:space="0" w:color="000000"/>
              <w:bottom w:val="single" w:sz="15" w:space="0" w:color="000000"/>
              <w:right w:val="single" w:sz="15" w:space="0" w:color="000000"/>
            </w:tcBorders>
          </w:tcPr>
          <w:p w14:paraId="21623D92" w14:textId="77777777" w:rsidR="00230DA1" w:rsidRDefault="00230DA1"/>
        </w:tc>
        <w:tc>
          <w:tcPr>
            <w:tcW w:w="1214" w:type="dxa"/>
            <w:tcBorders>
              <w:top w:val="single" w:sz="15" w:space="0" w:color="000000"/>
              <w:left w:val="single" w:sz="15" w:space="0" w:color="000000"/>
              <w:bottom w:val="single" w:sz="15" w:space="0" w:color="000000"/>
              <w:right w:val="single" w:sz="15" w:space="0" w:color="000000"/>
            </w:tcBorders>
          </w:tcPr>
          <w:p w14:paraId="50E0CB9A" w14:textId="77777777" w:rsidR="00230DA1" w:rsidRDefault="00466806">
            <w:pPr>
              <w:spacing w:after="0"/>
              <w:ind w:right="23"/>
              <w:jc w:val="right"/>
            </w:pPr>
            <w:r>
              <w:rPr>
                <w:rFonts w:ascii="Arial" w:eastAsia="Arial" w:hAnsi="Arial" w:cs="Arial"/>
                <w:sz w:val="14"/>
              </w:rPr>
              <w:t>1 000 000,00</w:t>
            </w:r>
          </w:p>
        </w:tc>
        <w:tc>
          <w:tcPr>
            <w:tcW w:w="1358" w:type="dxa"/>
            <w:tcBorders>
              <w:top w:val="single" w:sz="15" w:space="0" w:color="000000"/>
              <w:left w:val="single" w:sz="15" w:space="0" w:color="000000"/>
              <w:bottom w:val="single" w:sz="15" w:space="0" w:color="000000"/>
              <w:right w:val="single" w:sz="15" w:space="0" w:color="000000"/>
            </w:tcBorders>
          </w:tcPr>
          <w:p w14:paraId="5AEFAA4F" w14:textId="77777777" w:rsidR="00230DA1" w:rsidRDefault="00230DA1"/>
        </w:tc>
        <w:tc>
          <w:tcPr>
            <w:tcW w:w="1118" w:type="dxa"/>
            <w:tcBorders>
              <w:top w:val="single" w:sz="15" w:space="0" w:color="000000"/>
              <w:left w:val="single" w:sz="15" w:space="0" w:color="000000"/>
              <w:bottom w:val="single" w:sz="15" w:space="0" w:color="000000"/>
              <w:right w:val="single" w:sz="15" w:space="0" w:color="000000"/>
            </w:tcBorders>
          </w:tcPr>
          <w:p w14:paraId="376590F6" w14:textId="77777777" w:rsidR="00230DA1" w:rsidRDefault="00230DA1"/>
        </w:tc>
        <w:tc>
          <w:tcPr>
            <w:tcW w:w="1181" w:type="dxa"/>
            <w:tcBorders>
              <w:top w:val="single" w:sz="15" w:space="0" w:color="000000"/>
              <w:left w:val="single" w:sz="15" w:space="0" w:color="000000"/>
              <w:bottom w:val="single" w:sz="15" w:space="0" w:color="000000"/>
              <w:right w:val="single" w:sz="15" w:space="0" w:color="000000"/>
            </w:tcBorders>
          </w:tcPr>
          <w:p w14:paraId="4E76F54C" w14:textId="77777777" w:rsidR="00230DA1" w:rsidRDefault="00230DA1"/>
        </w:tc>
        <w:tc>
          <w:tcPr>
            <w:tcW w:w="1008" w:type="dxa"/>
            <w:tcBorders>
              <w:top w:val="single" w:sz="15" w:space="0" w:color="000000"/>
              <w:left w:val="single" w:sz="15" w:space="0" w:color="000000"/>
              <w:bottom w:val="single" w:sz="15" w:space="0" w:color="000000"/>
              <w:right w:val="single" w:sz="15" w:space="0" w:color="000000"/>
            </w:tcBorders>
          </w:tcPr>
          <w:p w14:paraId="44AD4CD6" w14:textId="77777777" w:rsidR="00230DA1" w:rsidRDefault="00230DA1"/>
        </w:tc>
        <w:tc>
          <w:tcPr>
            <w:tcW w:w="1008" w:type="dxa"/>
            <w:tcBorders>
              <w:top w:val="single" w:sz="15" w:space="0" w:color="000000"/>
              <w:left w:val="single" w:sz="15" w:space="0" w:color="000000"/>
              <w:bottom w:val="single" w:sz="15" w:space="0" w:color="000000"/>
              <w:right w:val="single" w:sz="15" w:space="0" w:color="000000"/>
            </w:tcBorders>
          </w:tcPr>
          <w:p w14:paraId="47697A9E" w14:textId="77777777" w:rsidR="00230DA1" w:rsidRDefault="00466806">
            <w:pPr>
              <w:spacing w:after="0"/>
              <w:ind w:right="23"/>
              <w:jc w:val="right"/>
            </w:pPr>
            <w:r>
              <w:rPr>
                <w:rFonts w:ascii="Arial" w:eastAsia="Arial" w:hAnsi="Arial" w:cs="Arial"/>
                <w:sz w:val="14"/>
              </w:rPr>
              <w:t>1 000 000,00</w:t>
            </w:r>
          </w:p>
        </w:tc>
        <w:tc>
          <w:tcPr>
            <w:tcW w:w="1008" w:type="dxa"/>
            <w:tcBorders>
              <w:top w:val="single" w:sz="15" w:space="0" w:color="000000"/>
              <w:left w:val="single" w:sz="15" w:space="0" w:color="000000"/>
              <w:bottom w:val="single" w:sz="15" w:space="0" w:color="000000"/>
              <w:right w:val="single" w:sz="15" w:space="0" w:color="000000"/>
            </w:tcBorders>
          </w:tcPr>
          <w:p w14:paraId="3491E72D" w14:textId="77777777" w:rsidR="00230DA1" w:rsidRDefault="00230DA1"/>
        </w:tc>
        <w:tc>
          <w:tcPr>
            <w:tcW w:w="1008" w:type="dxa"/>
            <w:tcBorders>
              <w:top w:val="single" w:sz="15" w:space="0" w:color="000000"/>
              <w:left w:val="single" w:sz="15" w:space="0" w:color="000000"/>
              <w:bottom w:val="single" w:sz="15" w:space="0" w:color="000000"/>
              <w:right w:val="single" w:sz="15" w:space="0" w:color="000000"/>
            </w:tcBorders>
          </w:tcPr>
          <w:p w14:paraId="5C5E72C7" w14:textId="77777777" w:rsidR="00230DA1" w:rsidRDefault="00230DA1"/>
        </w:tc>
        <w:tc>
          <w:tcPr>
            <w:tcW w:w="1008" w:type="dxa"/>
            <w:tcBorders>
              <w:top w:val="single" w:sz="15" w:space="0" w:color="000000"/>
              <w:left w:val="single" w:sz="15" w:space="0" w:color="000000"/>
              <w:bottom w:val="single" w:sz="15" w:space="0" w:color="000000"/>
              <w:right w:val="single" w:sz="15" w:space="0" w:color="000000"/>
            </w:tcBorders>
          </w:tcPr>
          <w:p w14:paraId="2E66166F" w14:textId="77777777" w:rsidR="00230DA1" w:rsidRDefault="00230DA1"/>
        </w:tc>
        <w:tc>
          <w:tcPr>
            <w:tcW w:w="1262" w:type="dxa"/>
            <w:tcBorders>
              <w:top w:val="single" w:sz="15" w:space="0" w:color="000000"/>
              <w:left w:val="single" w:sz="15" w:space="0" w:color="000000"/>
              <w:bottom w:val="single" w:sz="15" w:space="0" w:color="000000"/>
              <w:right w:val="single" w:sz="15" w:space="0" w:color="000000"/>
            </w:tcBorders>
          </w:tcPr>
          <w:p w14:paraId="1D776782" w14:textId="77777777" w:rsidR="00230DA1" w:rsidRDefault="00230DA1"/>
        </w:tc>
        <w:tc>
          <w:tcPr>
            <w:tcW w:w="1291" w:type="dxa"/>
            <w:tcBorders>
              <w:top w:val="single" w:sz="15" w:space="0" w:color="000000"/>
              <w:left w:val="single" w:sz="15" w:space="0" w:color="000000"/>
              <w:bottom w:val="single" w:sz="15" w:space="0" w:color="000000"/>
              <w:right w:val="single" w:sz="15" w:space="0" w:color="000000"/>
            </w:tcBorders>
          </w:tcPr>
          <w:p w14:paraId="08CAAF23" w14:textId="77777777" w:rsidR="00230DA1" w:rsidRDefault="00230DA1"/>
        </w:tc>
      </w:tr>
      <w:tr w:rsidR="00230DA1" w14:paraId="5784A1EB" w14:textId="77777777">
        <w:trPr>
          <w:trHeight w:val="202"/>
        </w:trPr>
        <w:tc>
          <w:tcPr>
            <w:tcW w:w="0" w:type="auto"/>
            <w:vMerge/>
            <w:tcBorders>
              <w:top w:val="nil"/>
              <w:left w:val="single" w:sz="15" w:space="0" w:color="000000"/>
              <w:bottom w:val="nil"/>
              <w:right w:val="single" w:sz="15" w:space="0" w:color="000000"/>
            </w:tcBorders>
          </w:tcPr>
          <w:p w14:paraId="34576BEF" w14:textId="77777777" w:rsidR="00230DA1" w:rsidRDefault="00230DA1"/>
        </w:tc>
        <w:tc>
          <w:tcPr>
            <w:tcW w:w="739" w:type="dxa"/>
            <w:tcBorders>
              <w:top w:val="single" w:sz="15" w:space="0" w:color="000000"/>
              <w:left w:val="single" w:sz="15" w:space="0" w:color="000000"/>
              <w:bottom w:val="single" w:sz="15" w:space="0" w:color="000000"/>
              <w:right w:val="single" w:sz="15" w:space="0" w:color="000000"/>
            </w:tcBorders>
          </w:tcPr>
          <w:p w14:paraId="18D4761C" w14:textId="77777777" w:rsidR="00230DA1" w:rsidRDefault="00466806">
            <w:pPr>
              <w:spacing w:after="0"/>
              <w:ind w:right="23"/>
              <w:jc w:val="right"/>
            </w:pPr>
            <w:r>
              <w:rPr>
                <w:rFonts w:ascii="Arial" w:eastAsia="Arial" w:hAnsi="Arial" w:cs="Arial"/>
                <w:b/>
                <w:sz w:val="14"/>
              </w:rPr>
              <w:t>2018</w:t>
            </w:r>
          </w:p>
        </w:tc>
        <w:tc>
          <w:tcPr>
            <w:tcW w:w="1070" w:type="dxa"/>
            <w:tcBorders>
              <w:top w:val="single" w:sz="15" w:space="0" w:color="000000"/>
              <w:left w:val="single" w:sz="15" w:space="0" w:color="000000"/>
              <w:bottom w:val="single" w:sz="15" w:space="0" w:color="000000"/>
              <w:right w:val="single" w:sz="15" w:space="0" w:color="000000"/>
            </w:tcBorders>
          </w:tcPr>
          <w:p w14:paraId="29C3D22F" w14:textId="77777777" w:rsidR="00230DA1" w:rsidRDefault="00466806">
            <w:pPr>
              <w:spacing w:after="0"/>
              <w:ind w:right="23"/>
              <w:jc w:val="right"/>
            </w:pPr>
            <w:r>
              <w:rPr>
                <w:rFonts w:ascii="Arial" w:eastAsia="Arial" w:hAnsi="Arial" w:cs="Arial"/>
                <w:sz w:val="14"/>
              </w:rPr>
              <w:t>1 000 000,00</w:t>
            </w:r>
          </w:p>
        </w:tc>
        <w:tc>
          <w:tcPr>
            <w:tcW w:w="1104" w:type="dxa"/>
            <w:tcBorders>
              <w:top w:val="single" w:sz="15" w:space="0" w:color="000000"/>
              <w:left w:val="single" w:sz="15" w:space="0" w:color="000000"/>
              <w:bottom w:val="single" w:sz="15" w:space="0" w:color="000000"/>
              <w:right w:val="single" w:sz="15" w:space="0" w:color="000000"/>
            </w:tcBorders>
          </w:tcPr>
          <w:p w14:paraId="58632FE3" w14:textId="77777777" w:rsidR="00230DA1" w:rsidRDefault="00230DA1"/>
        </w:tc>
        <w:tc>
          <w:tcPr>
            <w:tcW w:w="1214" w:type="dxa"/>
            <w:tcBorders>
              <w:top w:val="single" w:sz="15" w:space="0" w:color="000000"/>
              <w:left w:val="single" w:sz="15" w:space="0" w:color="000000"/>
              <w:bottom w:val="single" w:sz="15" w:space="0" w:color="000000"/>
              <w:right w:val="single" w:sz="15" w:space="0" w:color="000000"/>
            </w:tcBorders>
          </w:tcPr>
          <w:p w14:paraId="7030F6FF" w14:textId="77777777" w:rsidR="00230DA1" w:rsidRDefault="00466806">
            <w:pPr>
              <w:spacing w:after="0"/>
              <w:ind w:right="23"/>
              <w:jc w:val="right"/>
            </w:pPr>
            <w:r>
              <w:rPr>
                <w:rFonts w:ascii="Arial" w:eastAsia="Arial" w:hAnsi="Arial" w:cs="Arial"/>
                <w:sz w:val="14"/>
              </w:rPr>
              <w:t>1 000 000,00</w:t>
            </w:r>
          </w:p>
        </w:tc>
        <w:tc>
          <w:tcPr>
            <w:tcW w:w="1358" w:type="dxa"/>
            <w:tcBorders>
              <w:top w:val="single" w:sz="15" w:space="0" w:color="000000"/>
              <w:left w:val="single" w:sz="15" w:space="0" w:color="000000"/>
              <w:bottom w:val="single" w:sz="15" w:space="0" w:color="000000"/>
              <w:right w:val="single" w:sz="15" w:space="0" w:color="000000"/>
            </w:tcBorders>
          </w:tcPr>
          <w:p w14:paraId="2180852E" w14:textId="77777777" w:rsidR="00230DA1" w:rsidRDefault="00230DA1"/>
        </w:tc>
        <w:tc>
          <w:tcPr>
            <w:tcW w:w="1118" w:type="dxa"/>
            <w:tcBorders>
              <w:top w:val="single" w:sz="15" w:space="0" w:color="000000"/>
              <w:left w:val="single" w:sz="15" w:space="0" w:color="000000"/>
              <w:bottom w:val="single" w:sz="15" w:space="0" w:color="000000"/>
              <w:right w:val="single" w:sz="15" w:space="0" w:color="000000"/>
            </w:tcBorders>
          </w:tcPr>
          <w:p w14:paraId="5A8208F4" w14:textId="77777777" w:rsidR="00230DA1" w:rsidRDefault="00230DA1"/>
        </w:tc>
        <w:tc>
          <w:tcPr>
            <w:tcW w:w="1181" w:type="dxa"/>
            <w:tcBorders>
              <w:top w:val="single" w:sz="15" w:space="0" w:color="000000"/>
              <w:left w:val="single" w:sz="15" w:space="0" w:color="000000"/>
              <w:bottom w:val="single" w:sz="15" w:space="0" w:color="000000"/>
              <w:right w:val="single" w:sz="15" w:space="0" w:color="000000"/>
            </w:tcBorders>
          </w:tcPr>
          <w:p w14:paraId="499E7146" w14:textId="77777777" w:rsidR="00230DA1" w:rsidRDefault="00230DA1"/>
        </w:tc>
        <w:tc>
          <w:tcPr>
            <w:tcW w:w="1008" w:type="dxa"/>
            <w:tcBorders>
              <w:top w:val="single" w:sz="15" w:space="0" w:color="000000"/>
              <w:left w:val="single" w:sz="15" w:space="0" w:color="000000"/>
              <w:bottom w:val="single" w:sz="15" w:space="0" w:color="000000"/>
              <w:right w:val="single" w:sz="15" w:space="0" w:color="000000"/>
            </w:tcBorders>
          </w:tcPr>
          <w:p w14:paraId="5E6C7533" w14:textId="77777777" w:rsidR="00230DA1" w:rsidRDefault="00230DA1"/>
        </w:tc>
        <w:tc>
          <w:tcPr>
            <w:tcW w:w="1008" w:type="dxa"/>
            <w:tcBorders>
              <w:top w:val="single" w:sz="15" w:space="0" w:color="000000"/>
              <w:left w:val="single" w:sz="15" w:space="0" w:color="000000"/>
              <w:bottom w:val="single" w:sz="15" w:space="0" w:color="000000"/>
              <w:right w:val="single" w:sz="15" w:space="0" w:color="000000"/>
            </w:tcBorders>
          </w:tcPr>
          <w:p w14:paraId="01D91F84" w14:textId="77777777" w:rsidR="00230DA1" w:rsidRDefault="00466806">
            <w:pPr>
              <w:spacing w:after="0"/>
              <w:ind w:right="23"/>
              <w:jc w:val="right"/>
            </w:pPr>
            <w:r>
              <w:rPr>
                <w:rFonts w:ascii="Arial" w:eastAsia="Arial" w:hAnsi="Arial" w:cs="Arial"/>
                <w:sz w:val="14"/>
              </w:rPr>
              <w:t>1 000 000,00</w:t>
            </w:r>
          </w:p>
        </w:tc>
        <w:tc>
          <w:tcPr>
            <w:tcW w:w="1008" w:type="dxa"/>
            <w:tcBorders>
              <w:top w:val="single" w:sz="15" w:space="0" w:color="000000"/>
              <w:left w:val="single" w:sz="15" w:space="0" w:color="000000"/>
              <w:bottom w:val="single" w:sz="15" w:space="0" w:color="000000"/>
              <w:right w:val="single" w:sz="15" w:space="0" w:color="000000"/>
            </w:tcBorders>
          </w:tcPr>
          <w:p w14:paraId="019AB358" w14:textId="77777777" w:rsidR="00230DA1" w:rsidRDefault="00230DA1"/>
        </w:tc>
        <w:tc>
          <w:tcPr>
            <w:tcW w:w="1008" w:type="dxa"/>
            <w:tcBorders>
              <w:top w:val="single" w:sz="15" w:space="0" w:color="000000"/>
              <w:left w:val="single" w:sz="15" w:space="0" w:color="000000"/>
              <w:bottom w:val="single" w:sz="15" w:space="0" w:color="000000"/>
              <w:right w:val="single" w:sz="15" w:space="0" w:color="000000"/>
            </w:tcBorders>
          </w:tcPr>
          <w:p w14:paraId="26DEE6C7" w14:textId="77777777" w:rsidR="00230DA1" w:rsidRDefault="00230DA1"/>
        </w:tc>
        <w:tc>
          <w:tcPr>
            <w:tcW w:w="1008" w:type="dxa"/>
            <w:tcBorders>
              <w:top w:val="single" w:sz="15" w:space="0" w:color="000000"/>
              <w:left w:val="single" w:sz="15" w:space="0" w:color="000000"/>
              <w:bottom w:val="single" w:sz="15" w:space="0" w:color="000000"/>
              <w:right w:val="single" w:sz="15" w:space="0" w:color="000000"/>
            </w:tcBorders>
          </w:tcPr>
          <w:p w14:paraId="5048266B" w14:textId="77777777" w:rsidR="00230DA1" w:rsidRDefault="00230DA1"/>
        </w:tc>
        <w:tc>
          <w:tcPr>
            <w:tcW w:w="1262" w:type="dxa"/>
            <w:tcBorders>
              <w:top w:val="single" w:sz="15" w:space="0" w:color="000000"/>
              <w:left w:val="single" w:sz="15" w:space="0" w:color="000000"/>
              <w:bottom w:val="single" w:sz="15" w:space="0" w:color="000000"/>
              <w:right w:val="single" w:sz="15" w:space="0" w:color="000000"/>
            </w:tcBorders>
          </w:tcPr>
          <w:p w14:paraId="7AF6C486" w14:textId="77777777" w:rsidR="00230DA1" w:rsidRDefault="00230DA1"/>
        </w:tc>
        <w:tc>
          <w:tcPr>
            <w:tcW w:w="1291" w:type="dxa"/>
            <w:tcBorders>
              <w:top w:val="single" w:sz="15" w:space="0" w:color="000000"/>
              <w:left w:val="single" w:sz="15" w:space="0" w:color="000000"/>
              <w:bottom w:val="single" w:sz="15" w:space="0" w:color="000000"/>
              <w:right w:val="single" w:sz="15" w:space="0" w:color="000000"/>
            </w:tcBorders>
          </w:tcPr>
          <w:p w14:paraId="67DE558B" w14:textId="77777777" w:rsidR="00230DA1" w:rsidRDefault="00230DA1"/>
        </w:tc>
      </w:tr>
      <w:tr w:rsidR="00230DA1" w14:paraId="60EDC969" w14:textId="77777777">
        <w:trPr>
          <w:trHeight w:val="240"/>
        </w:trPr>
        <w:tc>
          <w:tcPr>
            <w:tcW w:w="0" w:type="auto"/>
            <w:vMerge/>
            <w:tcBorders>
              <w:top w:val="nil"/>
              <w:left w:val="single" w:sz="15" w:space="0" w:color="000000"/>
              <w:bottom w:val="nil"/>
              <w:right w:val="single" w:sz="15" w:space="0" w:color="000000"/>
            </w:tcBorders>
          </w:tcPr>
          <w:p w14:paraId="164487D8" w14:textId="77777777" w:rsidR="00230DA1" w:rsidRDefault="00230DA1"/>
        </w:tc>
        <w:tc>
          <w:tcPr>
            <w:tcW w:w="739" w:type="dxa"/>
            <w:tcBorders>
              <w:top w:val="single" w:sz="15" w:space="0" w:color="000000"/>
              <w:left w:val="single" w:sz="15" w:space="0" w:color="000000"/>
              <w:bottom w:val="single" w:sz="15" w:space="0" w:color="000000"/>
              <w:right w:val="single" w:sz="15" w:space="0" w:color="000000"/>
            </w:tcBorders>
          </w:tcPr>
          <w:p w14:paraId="5E1C2A48" w14:textId="77777777" w:rsidR="00230DA1" w:rsidRDefault="00466806">
            <w:pPr>
              <w:spacing w:after="0"/>
              <w:ind w:right="23"/>
              <w:jc w:val="right"/>
            </w:pPr>
            <w:r>
              <w:rPr>
                <w:rFonts w:ascii="Arial" w:eastAsia="Arial" w:hAnsi="Arial" w:cs="Arial"/>
                <w:b/>
                <w:sz w:val="14"/>
              </w:rPr>
              <w:t>2018</w:t>
            </w:r>
          </w:p>
        </w:tc>
        <w:tc>
          <w:tcPr>
            <w:tcW w:w="1070" w:type="dxa"/>
            <w:tcBorders>
              <w:top w:val="single" w:sz="15" w:space="0" w:color="000000"/>
              <w:left w:val="single" w:sz="15" w:space="0" w:color="000000"/>
              <w:bottom w:val="single" w:sz="15" w:space="0" w:color="000000"/>
              <w:right w:val="single" w:sz="15" w:space="0" w:color="000000"/>
            </w:tcBorders>
          </w:tcPr>
          <w:p w14:paraId="798EEA90" w14:textId="77777777" w:rsidR="00230DA1" w:rsidRDefault="00466806">
            <w:pPr>
              <w:spacing w:after="0"/>
              <w:ind w:right="23"/>
              <w:jc w:val="right"/>
            </w:pPr>
            <w:r>
              <w:rPr>
                <w:rFonts w:ascii="Arial" w:eastAsia="Arial" w:hAnsi="Arial" w:cs="Arial"/>
                <w:sz w:val="14"/>
              </w:rPr>
              <w:t>1 000 000,00</w:t>
            </w:r>
          </w:p>
        </w:tc>
        <w:tc>
          <w:tcPr>
            <w:tcW w:w="1104" w:type="dxa"/>
            <w:tcBorders>
              <w:top w:val="single" w:sz="15" w:space="0" w:color="000000"/>
              <w:left w:val="single" w:sz="15" w:space="0" w:color="000000"/>
              <w:bottom w:val="single" w:sz="15" w:space="0" w:color="000000"/>
              <w:right w:val="single" w:sz="15" w:space="0" w:color="000000"/>
            </w:tcBorders>
          </w:tcPr>
          <w:p w14:paraId="7AC9916B" w14:textId="77777777" w:rsidR="00230DA1" w:rsidRDefault="00230DA1"/>
        </w:tc>
        <w:tc>
          <w:tcPr>
            <w:tcW w:w="1214" w:type="dxa"/>
            <w:tcBorders>
              <w:top w:val="single" w:sz="15" w:space="0" w:color="000000"/>
              <w:left w:val="single" w:sz="15" w:space="0" w:color="000000"/>
              <w:bottom w:val="single" w:sz="15" w:space="0" w:color="000000"/>
              <w:right w:val="single" w:sz="15" w:space="0" w:color="000000"/>
            </w:tcBorders>
          </w:tcPr>
          <w:p w14:paraId="21DCA07F" w14:textId="77777777" w:rsidR="00230DA1" w:rsidRDefault="00466806">
            <w:pPr>
              <w:spacing w:after="0"/>
              <w:ind w:right="23"/>
              <w:jc w:val="right"/>
            </w:pPr>
            <w:r>
              <w:rPr>
                <w:rFonts w:ascii="Arial" w:eastAsia="Arial" w:hAnsi="Arial" w:cs="Arial"/>
                <w:sz w:val="14"/>
              </w:rPr>
              <w:t>1 000 000,00</w:t>
            </w:r>
          </w:p>
        </w:tc>
        <w:tc>
          <w:tcPr>
            <w:tcW w:w="1358" w:type="dxa"/>
            <w:tcBorders>
              <w:top w:val="single" w:sz="15" w:space="0" w:color="000000"/>
              <w:left w:val="single" w:sz="15" w:space="0" w:color="000000"/>
              <w:bottom w:val="single" w:sz="15" w:space="0" w:color="000000"/>
              <w:right w:val="single" w:sz="15" w:space="0" w:color="000000"/>
            </w:tcBorders>
          </w:tcPr>
          <w:p w14:paraId="2805EDE6" w14:textId="77777777" w:rsidR="00230DA1" w:rsidRDefault="00230DA1"/>
        </w:tc>
        <w:tc>
          <w:tcPr>
            <w:tcW w:w="1118" w:type="dxa"/>
            <w:tcBorders>
              <w:top w:val="single" w:sz="15" w:space="0" w:color="000000"/>
              <w:left w:val="single" w:sz="15" w:space="0" w:color="000000"/>
              <w:bottom w:val="single" w:sz="15" w:space="0" w:color="000000"/>
              <w:right w:val="single" w:sz="15" w:space="0" w:color="000000"/>
            </w:tcBorders>
          </w:tcPr>
          <w:p w14:paraId="06844828" w14:textId="77777777" w:rsidR="00230DA1" w:rsidRDefault="00230DA1"/>
        </w:tc>
        <w:tc>
          <w:tcPr>
            <w:tcW w:w="1181" w:type="dxa"/>
            <w:tcBorders>
              <w:top w:val="single" w:sz="15" w:space="0" w:color="000000"/>
              <w:left w:val="single" w:sz="15" w:space="0" w:color="000000"/>
              <w:bottom w:val="single" w:sz="15" w:space="0" w:color="000000"/>
              <w:right w:val="single" w:sz="15" w:space="0" w:color="000000"/>
            </w:tcBorders>
          </w:tcPr>
          <w:p w14:paraId="1BD0D178" w14:textId="77777777" w:rsidR="00230DA1" w:rsidRDefault="00230DA1"/>
        </w:tc>
        <w:tc>
          <w:tcPr>
            <w:tcW w:w="1008" w:type="dxa"/>
            <w:tcBorders>
              <w:top w:val="single" w:sz="15" w:space="0" w:color="000000"/>
              <w:left w:val="single" w:sz="15" w:space="0" w:color="000000"/>
              <w:bottom w:val="single" w:sz="15" w:space="0" w:color="000000"/>
              <w:right w:val="single" w:sz="15" w:space="0" w:color="000000"/>
            </w:tcBorders>
          </w:tcPr>
          <w:p w14:paraId="35009F24" w14:textId="77777777" w:rsidR="00230DA1" w:rsidRDefault="00230DA1"/>
        </w:tc>
        <w:tc>
          <w:tcPr>
            <w:tcW w:w="1008" w:type="dxa"/>
            <w:tcBorders>
              <w:top w:val="single" w:sz="15" w:space="0" w:color="000000"/>
              <w:left w:val="single" w:sz="15" w:space="0" w:color="000000"/>
              <w:bottom w:val="single" w:sz="15" w:space="0" w:color="000000"/>
              <w:right w:val="single" w:sz="15" w:space="0" w:color="000000"/>
            </w:tcBorders>
          </w:tcPr>
          <w:p w14:paraId="73E60AE8" w14:textId="77777777" w:rsidR="00230DA1" w:rsidRDefault="00230DA1"/>
        </w:tc>
        <w:tc>
          <w:tcPr>
            <w:tcW w:w="1008" w:type="dxa"/>
            <w:tcBorders>
              <w:top w:val="single" w:sz="15" w:space="0" w:color="000000"/>
              <w:left w:val="single" w:sz="15" w:space="0" w:color="000000"/>
              <w:bottom w:val="single" w:sz="15" w:space="0" w:color="000000"/>
              <w:right w:val="single" w:sz="15" w:space="0" w:color="000000"/>
            </w:tcBorders>
          </w:tcPr>
          <w:p w14:paraId="5B3D5686" w14:textId="77777777" w:rsidR="00230DA1" w:rsidRDefault="00466806">
            <w:pPr>
              <w:spacing w:after="0"/>
              <w:ind w:right="23"/>
              <w:jc w:val="right"/>
            </w:pPr>
            <w:r>
              <w:rPr>
                <w:rFonts w:ascii="Arial" w:eastAsia="Arial" w:hAnsi="Arial" w:cs="Arial"/>
                <w:sz w:val="14"/>
              </w:rPr>
              <w:t>1 000 000,00</w:t>
            </w:r>
          </w:p>
        </w:tc>
        <w:tc>
          <w:tcPr>
            <w:tcW w:w="1008" w:type="dxa"/>
            <w:tcBorders>
              <w:top w:val="single" w:sz="15" w:space="0" w:color="000000"/>
              <w:left w:val="single" w:sz="15" w:space="0" w:color="000000"/>
              <w:bottom w:val="single" w:sz="15" w:space="0" w:color="000000"/>
              <w:right w:val="single" w:sz="15" w:space="0" w:color="000000"/>
            </w:tcBorders>
          </w:tcPr>
          <w:p w14:paraId="5B2D306A" w14:textId="77777777" w:rsidR="00230DA1" w:rsidRDefault="00230DA1"/>
        </w:tc>
        <w:tc>
          <w:tcPr>
            <w:tcW w:w="1008" w:type="dxa"/>
            <w:tcBorders>
              <w:top w:val="single" w:sz="15" w:space="0" w:color="000000"/>
              <w:left w:val="single" w:sz="15" w:space="0" w:color="000000"/>
              <w:bottom w:val="single" w:sz="15" w:space="0" w:color="000000"/>
              <w:right w:val="single" w:sz="15" w:space="0" w:color="000000"/>
            </w:tcBorders>
          </w:tcPr>
          <w:p w14:paraId="6FA73543" w14:textId="77777777" w:rsidR="00230DA1" w:rsidRDefault="00230DA1"/>
        </w:tc>
        <w:tc>
          <w:tcPr>
            <w:tcW w:w="1262" w:type="dxa"/>
            <w:tcBorders>
              <w:top w:val="single" w:sz="15" w:space="0" w:color="000000"/>
              <w:left w:val="single" w:sz="15" w:space="0" w:color="000000"/>
              <w:bottom w:val="single" w:sz="15" w:space="0" w:color="000000"/>
              <w:right w:val="single" w:sz="15" w:space="0" w:color="000000"/>
            </w:tcBorders>
          </w:tcPr>
          <w:p w14:paraId="7CB3349C" w14:textId="77777777" w:rsidR="00230DA1" w:rsidRDefault="00230DA1"/>
        </w:tc>
        <w:tc>
          <w:tcPr>
            <w:tcW w:w="1291" w:type="dxa"/>
            <w:tcBorders>
              <w:top w:val="single" w:sz="15" w:space="0" w:color="000000"/>
              <w:left w:val="single" w:sz="15" w:space="0" w:color="000000"/>
              <w:bottom w:val="single" w:sz="15" w:space="0" w:color="000000"/>
              <w:right w:val="single" w:sz="15" w:space="0" w:color="000000"/>
            </w:tcBorders>
          </w:tcPr>
          <w:p w14:paraId="01F64CD2" w14:textId="77777777" w:rsidR="00230DA1" w:rsidRDefault="00230DA1"/>
        </w:tc>
      </w:tr>
      <w:tr w:rsidR="00230DA1" w14:paraId="137FA6BD" w14:textId="77777777">
        <w:trPr>
          <w:trHeight w:val="240"/>
        </w:trPr>
        <w:tc>
          <w:tcPr>
            <w:tcW w:w="0" w:type="auto"/>
            <w:vMerge/>
            <w:tcBorders>
              <w:top w:val="nil"/>
              <w:left w:val="single" w:sz="15" w:space="0" w:color="000000"/>
              <w:bottom w:val="single" w:sz="15" w:space="0" w:color="000000"/>
              <w:right w:val="single" w:sz="15" w:space="0" w:color="000000"/>
            </w:tcBorders>
          </w:tcPr>
          <w:p w14:paraId="1D54B909" w14:textId="77777777" w:rsidR="00230DA1" w:rsidRDefault="00230DA1"/>
        </w:tc>
        <w:tc>
          <w:tcPr>
            <w:tcW w:w="739" w:type="dxa"/>
            <w:tcBorders>
              <w:top w:val="single" w:sz="15" w:space="0" w:color="000000"/>
              <w:left w:val="single" w:sz="15" w:space="0" w:color="000000"/>
              <w:bottom w:val="single" w:sz="15" w:space="0" w:color="000000"/>
              <w:right w:val="single" w:sz="15" w:space="0" w:color="000000"/>
            </w:tcBorders>
          </w:tcPr>
          <w:p w14:paraId="564B4A5C" w14:textId="77777777" w:rsidR="00230DA1" w:rsidRDefault="00466806">
            <w:pPr>
              <w:spacing w:after="0"/>
              <w:ind w:right="23"/>
              <w:jc w:val="right"/>
            </w:pPr>
            <w:r>
              <w:rPr>
                <w:rFonts w:ascii="Arial" w:eastAsia="Arial" w:hAnsi="Arial" w:cs="Arial"/>
                <w:b/>
                <w:sz w:val="14"/>
              </w:rPr>
              <w:t>2020</w:t>
            </w:r>
          </w:p>
        </w:tc>
        <w:tc>
          <w:tcPr>
            <w:tcW w:w="1070" w:type="dxa"/>
            <w:tcBorders>
              <w:top w:val="single" w:sz="15" w:space="0" w:color="000000"/>
              <w:left w:val="single" w:sz="15" w:space="0" w:color="000000"/>
              <w:bottom w:val="single" w:sz="15" w:space="0" w:color="000000"/>
              <w:right w:val="single" w:sz="15" w:space="0" w:color="000000"/>
            </w:tcBorders>
          </w:tcPr>
          <w:p w14:paraId="21709F30" w14:textId="77777777" w:rsidR="00230DA1" w:rsidRDefault="00466806">
            <w:pPr>
              <w:spacing w:after="0"/>
              <w:ind w:right="23"/>
              <w:jc w:val="right"/>
            </w:pPr>
            <w:r>
              <w:rPr>
                <w:rFonts w:ascii="Arial" w:eastAsia="Arial" w:hAnsi="Arial" w:cs="Arial"/>
                <w:sz w:val="14"/>
              </w:rPr>
              <w:t>10 100 000,00</w:t>
            </w:r>
          </w:p>
        </w:tc>
        <w:tc>
          <w:tcPr>
            <w:tcW w:w="1104" w:type="dxa"/>
            <w:tcBorders>
              <w:top w:val="single" w:sz="15" w:space="0" w:color="000000"/>
              <w:left w:val="single" w:sz="15" w:space="0" w:color="000000"/>
              <w:bottom w:val="single" w:sz="15" w:space="0" w:color="000000"/>
              <w:right w:val="single" w:sz="15" w:space="0" w:color="000000"/>
            </w:tcBorders>
          </w:tcPr>
          <w:p w14:paraId="7897C043" w14:textId="77777777" w:rsidR="00230DA1" w:rsidRDefault="00230DA1"/>
        </w:tc>
        <w:tc>
          <w:tcPr>
            <w:tcW w:w="1214" w:type="dxa"/>
            <w:tcBorders>
              <w:top w:val="single" w:sz="15" w:space="0" w:color="000000"/>
              <w:left w:val="single" w:sz="15" w:space="0" w:color="000000"/>
              <w:bottom w:val="single" w:sz="15" w:space="0" w:color="000000"/>
              <w:right w:val="single" w:sz="15" w:space="0" w:color="000000"/>
            </w:tcBorders>
          </w:tcPr>
          <w:p w14:paraId="70B7C3A5" w14:textId="77777777" w:rsidR="00230DA1" w:rsidRDefault="00466806">
            <w:pPr>
              <w:spacing w:after="0"/>
              <w:ind w:right="23"/>
              <w:jc w:val="right"/>
            </w:pPr>
            <w:r>
              <w:rPr>
                <w:rFonts w:ascii="Arial" w:eastAsia="Arial" w:hAnsi="Arial" w:cs="Arial"/>
                <w:sz w:val="14"/>
              </w:rPr>
              <w:t>10 100 000,00</w:t>
            </w:r>
          </w:p>
        </w:tc>
        <w:tc>
          <w:tcPr>
            <w:tcW w:w="1358" w:type="dxa"/>
            <w:tcBorders>
              <w:top w:val="single" w:sz="15" w:space="0" w:color="000000"/>
              <w:left w:val="single" w:sz="15" w:space="0" w:color="000000"/>
              <w:bottom w:val="single" w:sz="15" w:space="0" w:color="000000"/>
              <w:right w:val="single" w:sz="15" w:space="0" w:color="000000"/>
            </w:tcBorders>
          </w:tcPr>
          <w:p w14:paraId="54D99424" w14:textId="77777777" w:rsidR="00230DA1" w:rsidRDefault="00230DA1"/>
        </w:tc>
        <w:tc>
          <w:tcPr>
            <w:tcW w:w="1118" w:type="dxa"/>
            <w:tcBorders>
              <w:top w:val="single" w:sz="15" w:space="0" w:color="000000"/>
              <w:left w:val="single" w:sz="15" w:space="0" w:color="000000"/>
              <w:bottom w:val="single" w:sz="15" w:space="0" w:color="000000"/>
              <w:right w:val="single" w:sz="15" w:space="0" w:color="000000"/>
            </w:tcBorders>
          </w:tcPr>
          <w:p w14:paraId="3A150504" w14:textId="77777777" w:rsidR="00230DA1" w:rsidRDefault="00230DA1"/>
        </w:tc>
        <w:tc>
          <w:tcPr>
            <w:tcW w:w="1181" w:type="dxa"/>
            <w:tcBorders>
              <w:top w:val="single" w:sz="15" w:space="0" w:color="000000"/>
              <w:left w:val="single" w:sz="15" w:space="0" w:color="000000"/>
              <w:bottom w:val="single" w:sz="15" w:space="0" w:color="000000"/>
              <w:right w:val="single" w:sz="15" w:space="0" w:color="000000"/>
            </w:tcBorders>
          </w:tcPr>
          <w:p w14:paraId="536E3F6C" w14:textId="77777777" w:rsidR="00230DA1" w:rsidRDefault="00230DA1"/>
        </w:tc>
        <w:tc>
          <w:tcPr>
            <w:tcW w:w="1008" w:type="dxa"/>
            <w:tcBorders>
              <w:top w:val="single" w:sz="15" w:space="0" w:color="000000"/>
              <w:left w:val="single" w:sz="15" w:space="0" w:color="000000"/>
              <w:bottom w:val="single" w:sz="15" w:space="0" w:color="000000"/>
              <w:right w:val="single" w:sz="15" w:space="0" w:color="000000"/>
            </w:tcBorders>
          </w:tcPr>
          <w:p w14:paraId="4783EB53" w14:textId="77777777" w:rsidR="00230DA1" w:rsidRDefault="00230DA1"/>
        </w:tc>
        <w:tc>
          <w:tcPr>
            <w:tcW w:w="1008" w:type="dxa"/>
            <w:tcBorders>
              <w:top w:val="single" w:sz="15" w:space="0" w:color="000000"/>
              <w:left w:val="single" w:sz="15" w:space="0" w:color="000000"/>
              <w:bottom w:val="single" w:sz="15" w:space="0" w:color="000000"/>
              <w:right w:val="single" w:sz="15" w:space="0" w:color="000000"/>
            </w:tcBorders>
          </w:tcPr>
          <w:p w14:paraId="2AE7A7DE" w14:textId="77777777" w:rsidR="00230DA1" w:rsidRDefault="00230DA1"/>
        </w:tc>
        <w:tc>
          <w:tcPr>
            <w:tcW w:w="1008" w:type="dxa"/>
            <w:tcBorders>
              <w:top w:val="single" w:sz="15" w:space="0" w:color="000000"/>
              <w:left w:val="single" w:sz="15" w:space="0" w:color="000000"/>
              <w:bottom w:val="single" w:sz="15" w:space="0" w:color="000000"/>
              <w:right w:val="single" w:sz="15" w:space="0" w:color="000000"/>
            </w:tcBorders>
          </w:tcPr>
          <w:p w14:paraId="141FCBE3" w14:textId="77777777" w:rsidR="00230DA1" w:rsidRDefault="00466806">
            <w:pPr>
              <w:spacing w:after="0"/>
              <w:ind w:right="23"/>
              <w:jc w:val="right"/>
            </w:pPr>
            <w:r>
              <w:rPr>
                <w:rFonts w:ascii="Arial" w:eastAsia="Arial" w:hAnsi="Arial" w:cs="Arial"/>
                <w:sz w:val="14"/>
              </w:rPr>
              <w:t>3 850 000,00</w:t>
            </w:r>
          </w:p>
        </w:tc>
        <w:tc>
          <w:tcPr>
            <w:tcW w:w="1008" w:type="dxa"/>
            <w:tcBorders>
              <w:top w:val="single" w:sz="15" w:space="0" w:color="000000"/>
              <w:left w:val="single" w:sz="15" w:space="0" w:color="000000"/>
              <w:bottom w:val="single" w:sz="15" w:space="0" w:color="000000"/>
              <w:right w:val="single" w:sz="15" w:space="0" w:color="000000"/>
            </w:tcBorders>
          </w:tcPr>
          <w:p w14:paraId="22DD8DF2" w14:textId="77777777" w:rsidR="00230DA1" w:rsidRDefault="00466806">
            <w:pPr>
              <w:spacing w:after="0"/>
              <w:ind w:right="23"/>
              <w:jc w:val="right"/>
            </w:pPr>
            <w:r>
              <w:rPr>
                <w:rFonts w:ascii="Arial" w:eastAsia="Arial" w:hAnsi="Arial" w:cs="Arial"/>
                <w:sz w:val="14"/>
              </w:rPr>
              <w:t>4 150 000,00</w:t>
            </w:r>
          </w:p>
        </w:tc>
        <w:tc>
          <w:tcPr>
            <w:tcW w:w="1008" w:type="dxa"/>
            <w:tcBorders>
              <w:top w:val="single" w:sz="15" w:space="0" w:color="000000"/>
              <w:left w:val="single" w:sz="15" w:space="0" w:color="000000"/>
              <w:bottom w:val="single" w:sz="15" w:space="0" w:color="000000"/>
              <w:right w:val="single" w:sz="15" w:space="0" w:color="000000"/>
            </w:tcBorders>
          </w:tcPr>
          <w:p w14:paraId="289B4585" w14:textId="77777777" w:rsidR="00230DA1" w:rsidRDefault="00466806">
            <w:pPr>
              <w:spacing w:after="0"/>
              <w:ind w:right="23"/>
              <w:jc w:val="right"/>
            </w:pPr>
            <w:r>
              <w:rPr>
                <w:rFonts w:ascii="Arial" w:eastAsia="Arial" w:hAnsi="Arial" w:cs="Arial"/>
                <w:sz w:val="14"/>
              </w:rPr>
              <w:t>2 100 000,00</w:t>
            </w:r>
          </w:p>
        </w:tc>
        <w:tc>
          <w:tcPr>
            <w:tcW w:w="1262" w:type="dxa"/>
            <w:tcBorders>
              <w:top w:val="single" w:sz="15" w:space="0" w:color="000000"/>
              <w:left w:val="single" w:sz="15" w:space="0" w:color="000000"/>
              <w:bottom w:val="single" w:sz="15" w:space="0" w:color="000000"/>
              <w:right w:val="single" w:sz="15" w:space="0" w:color="000000"/>
            </w:tcBorders>
          </w:tcPr>
          <w:p w14:paraId="67C6D987" w14:textId="77777777" w:rsidR="00230DA1" w:rsidRDefault="00230DA1"/>
        </w:tc>
        <w:tc>
          <w:tcPr>
            <w:tcW w:w="1291" w:type="dxa"/>
            <w:tcBorders>
              <w:top w:val="single" w:sz="15" w:space="0" w:color="000000"/>
              <w:left w:val="single" w:sz="15" w:space="0" w:color="000000"/>
              <w:bottom w:val="single" w:sz="15" w:space="0" w:color="000000"/>
              <w:right w:val="single" w:sz="15" w:space="0" w:color="000000"/>
            </w:tcBorders>
          </w:tcPr>
          <w:p w14:paraId="5294048E" w14:textId="77777777" w:rsidR="00230DA1" w:rsidRDefault="00230DA1"/>
        </w:tc>
      </w:tr>
      <w:tr w:rsidR="00230DA1" w14:paraId="06DE82CE" w14:textId="77777777">
        <w:trPr>
          <w:trHeight w:val="643"/>
        </w:trPr>
        <w:tc>
          <w:tcPr>
            <w:tcW w:w="518" w:type="dxa"/>
            <w:vMerge w:val="restart"/>
            <w:tcBorders>
              <w:top w:val="single" w:sz="15" w:space="0" w:color="000000"/>
              <w:left w:val="single" w:sz="15" w:space="0" w:color="000000"/>
              <w:bottom w:val="single" w:sz="15" w:space="0" w:color="000000"/>
              <w:right w:val="single" w:sz="15" w:space="0" w:color="000000"/>
            </w:tcBorders>
          </w:tcPr>
          <w:p w14:paraId="232C4A66" w14:textId="77777777" w:rsidR="00230DA1" w:rsidRDefault="00466806">
            <w:pPr>
              <w:spacing w:after="0"/>
              <w:ind w:left="158" w:right="180" w:hanging="1"/>
              <w:jc w:val="center"/>
            </w:pPr>
            <w:r>
              <w:rPr>
                <w:rFonts w:ascii="Arial" w:eastAsia="Arial" w:hAnsi="Arial" w:cs="Arial"/>
                <w:b/>
                <w:sz w:val="14"/>
              </w:rPr>
              <w:t>P o ż y c z k a</w:t>
            </w:r>
          </w:p>
        </w:tc>
        <w:tc>
          <w:tcPr>
            <w:tcW w:w="739" w:type="dxa"/>
            <w:tcBorders>
              <w:top w:val="single" w:sz="15" w:space="0" w:color="000000"/>
              <w:left w:val="single" w:sz="15" w:space="0" w:color="000000"/>
              <w:bottom w:val="single" w:sz="15" w:space="0" w:color="000000"/>
              <w:right w:val="single" w:sz="15" w:space="0" w:color="000000"/>
            </w:tcBorders>
            <w:vAlign w:val="bottom"/>
          </w:tcPr>
          <w:p w14:paraId="752EE532" w14:textId="77777777" w:rsidR="00230DA1" w:rsidRDefault="00466806">
            <w:pPr>
              <w:spacing w:after="0"/>
              <w:ind w:right="23"/>
              <w:jc w:val="right"/>
            </w:pPr>
            <w:r>
              <w:rPr>
                <w:rFonts w:ascii="Arial" w:eastAsia="Arial" w:hAnsi="Arial" w:cs="Arial"/>
                <w:b/>
                <w:sz w:val="14"/>
              </w:rPr>
              <w:t>2019</w:t>
            </w:r>
          </w:p>
        </w:tc>
        <w:tc>
          <w:tcPr>
            <w:tcW w:w="1070" w:type="dxa"/>
            <w:tcBorders>
              <w:top w:val="single" w:sz="15" w:space="0" w:color="000000"/>
              <w:left w:val="single" w:sz="15" w:space="0" w:color="000000"/>
              <w:bottom w:val="single" w:sz="15" w:space="0" w:color="000000"/>
              <w:right w:val="single" w:sz="15" w:space="0" w:color="000000"/>
            </w:tcBorders>
            <w:vAlign w:val="bottom"/>
          </w:tcPr>
          <w:p w14:paraId="231BAD92" w14:textId="77777777" w:rsidR="00230DA1" w:rsidRDefault="00466806">
            <w:pPr>
              <w:spacing w:after="0"/>
              <w:ind w:right="23"/>
              <w:jc w:val="right"/>
            </w:pPr>
            <w:r>
              <w:rPr>
                <w:rFonts w:ascii="Arial" w:eastAsia="Arial" w:hAnsi="Arial" w:cs="Arial"/>
                <w:sz w:val="14"/>
              </w:rPr>
              <w:t>600 000,00</w:t>
            </w:r>
          </w:p>
        </w:tc>
        <w:tc>
          <w:tcPr>
            <w:tcW w:w="1104" w:type="dxa"/>
            <w:tcBorders>
              <w:top w:val="single" w:sz="15" w:space="0" w:color="000000"/>
              <w:left w:val="single" w:sz="15" w:space="0" w:color="000000"/>
              <w:bottom w:val="single" w:sz="15" w:space="0" w:color="000000"/>
              <w:right w:val="single" w:sz="15" w:space="0" w:color="000000"/>
            </w:tcBorders>
          </w:tcPr>
          <w:p w14:paraId="77DE7DFF" w14:textId="77777777" w:rsidR="00230DA1" w:rsidRDefault="00230DA1"/>
        </w:tc>
        <w:tc>
          <w:tcPr>
            <w:tcW w:w="1214" w:type="dxa"/>
            <w:tcBorders>
              <w:top w:val="single" w:sz="15" w:space="0" w:color="000000"/>
              <w:left w:val="single" w:sz="15" w:space="0" w:color="000000"/>
              <w:bottom w:val="single" w:sz="15" w:space="0" w:color="000000"/>
              <w:right w:val="single" w:sz="15" w:space="0" w:color="000000"/>
            </w:tcBorders>
            <w:vAlign w:val="bottom"/>
          </w:tcPr>
          <w:p w14:paraId="2D94962D" w14:textId="77777777" w:rsidR="00230DA1" w:rsidRDefault="00466806">
            <w:pPr>
              <w:spacing w:after="0"/>
              <w:ind w:right="23"/>
              <w:jc w:val="right"/>
            </w:pPr>
            <w:r>
              <w:rPr>
                <w:rFonts w:ascii="Arial" w:eastAsia="Arial" w:hAnsi="Arial" w:cs="Arial"/>
                <w:sz w:val="14"/>
              </w:rPr>
              <w:t>600 000,00</w:t>
            </w:r>
          </w:p>
        </w:tc>
        <w:tc>
          <w:tcPr>
            <w:tcW w:w="1358" w:type="dxa"/>
            <w:vMerge w:val="restart"/>
            <w:tcBorders>
              <w:top w:val="single" w:sz="15" w:space="0" w:color="000000"/>
              <w:left w:val="single" w:sz="15" w:space="0" w:color="000000"/>
              <w:bottom w:val="single" w:sz="15" w:space="0" w:color="000000"/>
              <w:right w:val="single" w:sz="15" w:space="0" w:color="000000"/>
            </w:tcBorders>
            <w:vAlign w:val="bottom"/>
          </w:tcPr>
          <w:p w14:paraId="3851FD9C" w14:textId="77777777" w:rsidR="00230DA1" w:rsidRDefault="00466806">
            <w:pPr>
              <w:spacing w:after="0"/>
              <w:ind w:right="23"/>
              <w:jc w:val="right"/>
            </w:pPr>
            <w:r>
              <w:rPr>
                <w:rFonts w:ascii="Arial" w:eastAsia="Arial" w:hAnsi="Arial" w:cs="Arial"/>
                <w:sz w:val="14"/>
              </w:rPr>
              <w:t>121 000,00</w:t>
            </w:r>
          </w:p>
        </w:tc>
        <w:tc>
          <w:tcPr>
            <w:tcW w:w="1118" w:type="dxa"/>
            <w:vMerge w:val="restart"/>
            <w:tcBorders>
              <w:top w:val="single" w:sz="15" w:space="0" w:color="000000"/>
              <w:left w:val="single" w:sz="15" w:space="0" w:color="000000"/>
              <w:bottom w:val="single" w:sz="15" w:space="0" w:color="000000"/>
              <w:right w:val="single" w:sz="15" w:space="0" w:color="000000"/>
            </w:tcBorders>
            <w:vAlign w:val="bottom"/>
          </w:tcPr>
          <w:p w14:paraId="3C7B2B87" w14:textId="77777777" w:rsidR="00230DA1" w:rsidRDefault="00466806">
            <w:pPr>
              <w:spacing w:after="0"/>
              <w:ind w:right="23"/>
              <w:jc w:val="right"/>
            </w:pPr>
            <w:r>
              <w:rPr>
                <w:rFonts w:ascii="Arial" w:eastAsia="Arial" w:hAnsi="Arial" w:cs="Arial"/>
                <w:sz w:val="14"/>
              </w:rPr>
              <w:t>400 000,00</w:t>
            </w:r>
          </w:p>
        </w:tc>
        <w:tc>
          <w:tcPr>
            <w:tcW w:w="1181" w:type="dxa"/>
            <w:vMerge w:val="restart"/>
            <w:tcBorders>
              <w:top w:val="single" w:sz="15" w:space="0" w:color="000000"/>
              <w:left w:val="single" w:sz="15" w:space="0" w:color="000000"/>
              <w:bottom w:val="single" w:sz="15" w:space="0" w:color="000000"/>
              <w:right w:val="single" w:sz="15" w:space="0" w:color="000000"/>
            </w:tcBorders>
            <w:vAlign w:val="bottom"/>
          </w:tcPr>
          <w:p w14:paraId="5C41BC6C" w14:textId="77777777" w:rsidR="00230DA1" w:rsidRDefault="00466806">
            <w:pPr>
              <w:spacing w:after="0"/>
              <w:ind w:right="23"/>
              <w:jc w:val="right"/>
            </w:pPr>
            <w:r>
              <w:rPr>
                <w:rFonts w:ascii="Arial" w:eastAsia="Arial" w:hAnsi="Arial" w:cs="Arial"/>
                <w:sz w:val="14"/>
              </w:rPr>
              <w:t>400 000,00</w:t>
            </w:r>
          </w:p>
        </w:tc>
        <w:tc>
          <w:tcPr>
            <w:tcW w:w="1008" w:type="dxa"/>
            <w:vMerge w:val="restart"/>
            <w:tcBorders>
              <w:top w:val="single" w:sz="15" w:space="0" w:color="000000"/>
              <w:left w:val="single" w:sz="15" w:space="0" w:color="000000"/>
              <w:bottom w:val="single" w:sz="15" w:space="0" w:color="000000"/>
              <w:right w:val="single" w:sz="15" w:space="0" w:color="000000"/>
            </w:tcBorders>
            <w:vAlign w:val="bottom"/>
          </w:tcPr>
          <w:p w14:paraId="60E66807" w14:textId="77777777" w:rsidR="00230DA1" w:rsidRDefault="00466806">
            <w:pPr>
              <w:spacing w:after="0"/>
              <w:ind w:right="23"/>
              <w:jc w:val="right"/>
            </w:pPr>
            <w:r>
              <w:rPr>
                <w:rFonts w:ascii="Arial" w:eastAsia="Arial" w:hAnsi="Arial" w:cs="Arial"/>
                <w:sz w:val="14"/>
              </w:rPr>
              <w:t>44 157,56</w:t>
            </w:r>
          </w:p>
        </w:tc>
        <w:tc>
          <w:tcPr>
            <w:tcW w:w="1008" w:type="dxa"/>
            <w:vMerge w:val="restart"/>
            <w:tcBorders>
              <w:top w:val="single" w:sz="15" w:space="0" w:color="000000"/>
              <w:left w:val="single" w:sz="15" w:space="0" w:color="000000"/>
              <w:bottom w:val="single" w:sz="15" w:space="0" w:color="000000"/>
              <w:right w:val="single" w:sz="15" w:space="0" w:color="000000"/>
            </w:tcBorders>
          </w:tcPr>
          <w:p w14:paraId="0231CADC" w14:textId="77777777" w:rsidR="00230DA1" w:rsidRDefault="00230DA1"/>
        </w:tc>
        <w:tc>
          <w:tcPr>
            <w:tcW w:w="1008" w:type="dxa"/>
            <w:vMerge w:val="restart"/>
            <w:tcBorders>
              <w:top w:val="single" w:sz="15" w:space="0" w:color="000000"/>
              <w:left w:val="single" w:sz="15" w:space="0" w:color="000000"/>
              <w:bottom w:val="single" w:sz="15" w:space="0" w:color="000000"/>
              <w:right w:val="single" w:sz="15" w:space="0" w:color="000000"/>
            </w:tcBorders>
          </w:tcPr>
          <w:p w14:paraId="4B400621" w14:textId="77777777" w:rsidR="00230DA1" w:rsidRDefault="00230DA1"/>
        </w:tc>
        <w:tc>
          <w:tcPr>
            <w:tcW w:w="1008" w:type="dxa"/>
            <w:vMerge w:val="restart"/>
            <w:tcBorders>
              <w:top w:val="single" w:sz="15" w:space="0" w:color="000000"/>
              <w:left w:val="single" w:sz="15" w:space="0" w:color="000000"/>
              <w:bottom w:val="single" w:sz="15" w:space="0" w:color="000000"/>
              <w:right w:val="single" w:sz="15" w:space="0" w:color="000000"/>
            </w:tcBorders>
          </w:tcPr>
          <w:p w14:paraId="72380045" w14:textId="77777777" w:rsidR="00230DA1" w:rsidRDefault="00230DA1"/>
        </w:tc>
        <w:tc>
          <w:tcPr>
            <w:tcW w:w="1008" w:type="dxa"/>
            <w:vMerge w:val="restart"/>
            <w:tcBorders>
              <w:top w:val="single" w:sz="15" w:space="0" w:color="000000"/>
              <w:left w:val="single" w:sz="15" w:space="0" w:color="000000"/>
              <w:bottom w:val="single" w:sz="15" w:space="0" w:color="000000"/>
              <w:right w:val="single" w:sz="15" w:space="0" w:color="000000"/>
            </w:tcBorders>
          </w:tcPr>
          <w:p w14:paraId="696F5791" w14:textId="77777777" w:rsidR="00230DA1" w:rsidRDefault="00230DA1"/>
        </w:tc>
        <w:tc>
          <w:tcPr>
            <w:tcW w:w="1262" w:type="dxa"/>
            <w:vMerge w:val="restart"/>
            <w:tcBorders>
              <w:top w:val="single" w:sz="15" w:space="0" w:color="000000"/>
              <w:left w:val="single" w:sz="15" w:space="0" w:color="000000"/>
              <w:bottom w:val="single" w:sz="15" w:space="0" w:color="000000"/>
              <w:right w:val="single" w:sz="15" w:space="0" w:color="000000"/>
            </w:tcBorders>
          </w:tcPr>
          <w:p w14:paraId="6F7F434B" w14:textId="77777777" w:rsidR="00230DA1" w:rsidRDefault="00230DA1"/>
        </w:tc>
        <w:tc>
          <w:tcPr>
            <w:tcW w:w="1291" w:type="dxa"/>
            <w:vMerge w:val="restart"/>
            <w:tcBorders>
              <w:top w:val="single" w:sz="15" w:space="0" w:color="000000"/>
              <w:left w:val="single" w:sz="15" w:space="0" w:color="000000"/>
              <w:bottom w:val="single" w:sz="15" w:space="0" w:color="000000"/>
              <w:right w:val="single" w:sz="15" w:space="0" w:color="000000"/>
            </w:tcBorders>
          </w:tcPr>
          <w:p w14:paraId="00458A7D" w14:textId="77777777" w:rsidR="00230DA1" w:rsidRDefault="00230DA1"/>
        </w:tc>
      </w:tr>
      <w:tr w:rsidR="00230DA1" w14:paraId="3FECCD12" w14:textId="77777777">
        <w:trPr>
          <w:trHeight w:val="859"/>
        </w:trPr>
        <w:tc>
          <w:tcPr>
            <w:tcW w:w="0" w:type="auto"/>
            <w:vMerge/>
            <w:tcBorders>
              <w:top w:val="nil"/>
              <w:left w:val="single" w:sz="15" w:space="0" w:color="000000"/>
              <w:bottom w:val="single" w:sz="15" w:space="0" w:color="000000"/>
              <w:right w:val="single" w:sz="15" w:space="0" w:color="000000"/>
            </w:tcBorders>
          </w:tcPr>
          <w:p w14:paraId="214CBE74" w14:textId="77777777" w:rsidR="00230DA1" w:rsidRDefault="00230DA1"/>
        </w:tc>
        <w:tc>
          <w:tcPr>
            <w:tcW w:w="739" w:type="dxa"/>
            <w:tcBorders>
              <w:top w:val="single" w:sz="15" w:space="0" w:color="000000"/>
              <w:left w:val="single" w:sz="15" w:space="0" w:color="000000"/>
              <w:bottom w:val="single" w:sz="15" w:space="0" w:color="000000"/>
              <w:right w:val="single" w:sz="15" w:space="0" w:color="000000"/>
            </w:tcBorders>
            <w:vAlign w:val="bottom"/>
          </w:tcPr>
          <w:p w14:paraId="1833310A" w14:textId="77777777" w:rsidR="00230DA1" w:rsidRDefault="00466806">
            <w:pPr>
              <w:spacing w:after="0"/>
              <w:ind w:right="23"/>
              <w:jc w:val="right"/>
            </w:pPr>
            <w:r>
              <w:rPr>
                <w:rFonts w:ascii="Arial" w:eastAsia="Arial" w:hAnsi="Arial" w:cs="Arial"/>
                <w:b/>
                <w:sz w:val="14"/>
              </w:rPr>
              <w:t>2020</w:t>
            </w:r>
          </w:p>
        </w:tc>
        <w:tc>
          <w:tcPr>
            <w:tcW w:w="1070" w:type="dxa"/>
            <w:tcBorders>
              <w:top w:val="single" w:sz="15" w:space="0" w:color="000000"/>
              <w:left w:val="single" w:sz="15" w:space="0" w:color="000000"/>
              <w:bottom w:val="single" w:sz="15" w:space="0" w:color="000000"/>
              <w:right w:val="single" w:sz="15" w:space="0" w:color="000000"/>
            </w:tcBorders>
            <w:vAlign w:val="bottom"/>
          </w:tcPr>
          <w:p w14:paraId="7EED0D1B" w14:textId="77777777" w:rsidR="00230DA1" w:rsidRDefault="00466806">
            <w:pPr>
              <w:spacing w:after="0"/>
              <w:ind w:right="23"/>
              <w:jc w:val="right"/>
            </w:pPr>
            <w:r>
              <w:rPr>
                <w:rFonts w:ascii="Arial" w:eastAsia="Arial" w:hAnsi="Arial" w:cs="Arial"/>
                <w:sz w:val="14"/>
              </w:rPr>
              <w:t>365 157,56</w:t>
            </w:r>
          </w:p>
        </w:tc>
        <w:tc>
          <w:tcPr>
            <w:tcW w:w="1104" w:type="dxa"/>
            <w:tcBorders>
              <w:top w:val="single" w:sz="15" w:space="0" w:color="000000"/>
              <w:left w:val="single" w:sz="15" w:space="0" w:color="000000"/>
              <w:bottom w:val="single" w:sz="15" w:space="0" w:color="000000"/>
              <w:right w:val="single" w:sz="15" w:space="0" w:color="000000"/>
            </w:tcBorders>
          </w:tcPr>
          <w:p w14:paraId="671CBD67" w14:textId="77777777" w:rsidR="00230DA1" w:rsidRDefault="00230DA1"/>
        </w:tc>
        <w:tc>
          <w:tcPr>
            <w:tcW w:w="1214" w:type="dxa"/>
            <w:tcBorders>
              <w:top w:val="single" w:sz="15" w:space="0" w:color="000000"/>
              <w:left w:val="single" w:sz="15" w:space="0" w:color="000000"/>
              <w:bottom w:val="single" w:sz="15" w:space="0" w:color="000000"/>
              <w:right w:val="single" w:sz="15" w:space="0" w:color="000000"/>
            </w:tcBorders>
            <w:vAlign w:val="bottom"/>
          </w:tcPr>
          <w:p w14:paraId="549B12ED" w14:textId="77777777" w:rsidR="00230DA1" w:rsidRDefault="00466806">
            <w:pPr>
              <w:spacing w:after="0"/>
              <w:ind w:right="23"/>
              <w:jc w:val="right"/>
            </w:pPr>
            <w:r>
              <w:rPr>
                <w:rFonts w:ascii="Arial" w:eastAsia="Arial" w:hAnsi="Arial" w:cs="Arial"/>
                <w:sz w:val="14"/>
              </w:rPr>
              <w:t>365 157,56</w:t>
            </w:r>
          </w:p>
        </w:tc>
        <w:tc>
          <w:tcPr>
            <w:tcW w:w="0" w:type="auto"/>
            <w:vMerge/>
            <w:tcBorders>
              <w:top w:val="nil"/>
              <w:left w:val="single" w:sz="15" w:space="0" w:color="000000"/>
              <w:bottom w:val="single" w:sz="15" w:space="0" w:color="000000"/>
              <w:right w:val="single" w:sz="15" w:space="0" w:color="000000"/>
            </w:tcBorders>
          </w:tcPr>
          <w:p w14:paraId="5C31E743" w14:textId="77777777" w:rsidR="00230DA1" w:rsidRDefault="00230DA1"/>
        </w:tc>
        <w:tc>
          <w:tcPr>
            <w:tcW w:w="0" w:type="auto"/>
            <w:vMerge/>
            <w:tcBorders>
              <w:top w:val="nil"/>
              <w:left w:val="single" w:sz="15" w:space="0" w:color="000000"/>
              <w:bottom w:val="single" w:sz="15" w:space="0" w:color="000000"/>
              <w:right w:val="single" w:sz="15" w:space="0" w:color="000000"/>
            </w:tcBorders>
          </w:tcPr>
          <w:p w14:paraId="0181D507" w14:textId="77777777" w:rsidR="00230DA1" w:rsidRDefault="00230DA1"/>
        </w:tc>
        <w:tc>
          <w:tcPr>
            <w:tcW w:w="0" w:type="auto"/>
            <w:vMerge/>
            <w:tcBorders>
              <w:top w:val="nil"/>
              <w:left w:val="single" w:sz="15" w:space="0" w:color="000000"/>
              <w:bottom w:val="single" w:sz="15" w:space="0" w:color="000000"/>
              <w:right w:val="single" w:sz="15" w:space="0" w:color="000000"/>
            </w:tcBorders>
          </w:tcPr>
          <w:p w14:paraId="6CD61F4B" w14:textId="77777777" w:rsidR="00230DA1" w:rsidRDefault="00230DA1"/>
        </w:tc>
        <w:tc>
          <w:tcPr>
            <w:tcW w:w="0" w:type="auto"/>
            <w:vMerge/>
            <w:tcBorders>
              <w:top w:val="nil"/>
              <w:left w:val="single" w:sz="15" w:space="0" w:color="000000"/>
              <w:bottom w:val="single" w:sz="15" w:space="0" w:color="000000"/>
              <w:right w:val="single" w:sz="15" w:space="0" w:color="000000"/>
            </w:tcBorders>
          </w:tcPr>
          <w:p w14:paraId="6D7B7176" w14:textId="77777777" w:rsidR="00230DA1" w:rsidRDefault="00230DA1"/>
        </w:tc>
        <w:tc>
          <w:tcPr>
            <w:tcW w:w="0" w:type="auto"/>
            <w:vMerge/>
            <w:tcBorders>
              <w:top w:val="nil"/>
              <w:left w:val="single" w:sz="15" w:space="0" w:color="000000"/>
              <w:bottom w:val="single" w:sz="15" w:space="0" w:color="000000"/>
              <w:right w:val="single" w:sz="15" w:space="0" w:color="000000"/>
            </w:tcBorders>
          </w:tcPr>
          <w:p w14:paraId="33BCB2EE" w14:textId="77777777" w:rsidR="00230DA1" w:rsidRDefault="00230DA1"/>
        </w:tc>
        <w:tc>
          <w:tcPr>
            <w:tcW w:w="0" w:type="auto"/>
            <w:vMerge/>
            <w:tcBorders>
              <w:top w:val="nil"/>
              <w:left w:val="single" w:sz="15" w:space="0" w:color="000000"/>
              <w:bottom w:val="single" w:sz="15" w:space="0" w:color="000000"/>
              <w:right w:val="single" w:sz="15" w:space="0" w:color="000000"/>
            </w:tcBorders>
          </w:tcPr>
          <w:p w14:paraId="69292010" w14:textId="77777777" w:rsidR="00230DA1" w:rsidRDefault="00230DA1"/>
        </w:tc>
        <w:tc>
          <w:tcPr>
            <w:tcW w:w="0" w:type="auto"/>
            <w:vMerge/>
            <w:tcBorders>
              <w:top w:val="nil"/>
              <w:left w:val="single" w:sz="15" w:space="0" w:color="000000"/>
              <w:bottom w:val="single" w:sz="15" w:space="0" w:color="000000"/>
              <w:right w:val="single" w:sz="15" w:space="0" w:color="000000"/>
            </w:tcBorders>
          </w:tcPr>
          <w:p w14:paraId="69BFEA37" w14:textId="77777777" w:rsidR="00230DA1" w:rsidRDefault="00230DA1"/>
        </w:tc>
        <w:tc>
          <w:tcPr>
            <w:tcW w:w="0" w:type="auto"/>
            <w:vMerge/>
            <w:tcBorders>
              <w:top w:val="nil"/>
              <w:left w:val="single" w:sz="15" w:space="0" w:color="000000"/>
              <w:bottom w:val="single" w:sz="15" w:space="0" w:color="000000"/>
              <w:right w:val="single" w:sz="15" w:space="0" w:color="000000"/>
            </w:tcBorders>
          </w:tcPr>
          <w:p w14:paraId="0289291C" w14:textId="77777777" w:rsidR="00230DA1" w:rsidRDefault="00230DA1"/>
        </w:tc>
        <w:tc>
          <w:tcPr>
            <w:tcW w:w="0" w:type="auto"/>
            <w:vMerge/>
            <w:tcBorders>
              <w:top w:val="nil"/>
              <w:left w:val="single" w:sz="15" w:space="0" w:color="000000"/>
              <w:bottom w:val="single" w:sz="15" w:space="0" w:color="000000"/>
              <w:right w:val="single" w:sz="15" w:space="0" w:color="000000"/>
            </w:tcBorders>
          </w:tcPr>
          <w:p w14:paraId="62FAC494" w14:textId="77777777" w:rsidR="00230DA1" w:rsidRDefault="00230DA1"/>
        </w:tc>
        <w:tc>
          <w:tcPr>
            <w:tcW w:w="0" w:type="auto"/>
            <w:vMerge/>
            <w:tcBorders>
              <w:top w:val="nil"/>
              <w:left w:val="single" w:sz="15" w:space="0" w:color="000000"/>
              <w:bottom w:val="single" w:sz="15" w:space="0" w:color="000000"/>
              <w:right w:val="single" w:sz="15" w:space="0" w:color="000000"/>
            </w:tcBorders>
          </w:tcPr>
          <w:p w14:paraId="49543E74" w14:textId="77777777" w:rsidR="00230DA1" w:rsidRDefault="00230DA1"/>
        </w:tc>
      </w:tr>
      <w:tr w:rsidR="00230DA1" w14:paraId="42E0C1B2" w14:textId="77777777">
        <w:trPr>
          <w:trHeight w:val="235"/>
        </w:trPr>
        <w:tc>
          <w:tcPr>
            <w:tcW w:w="518" w:type="dxa"/>
            <w:tcBorders>
              <w:top w:val="single" w:sz="15" w:space="0" w:color="000000"/>
              <w:left w:val="single" w:sz="15" w:space="0" w:color="000000"/>
              <w:bottom w:val="single" w:sz="15" w:space="0" w:color="000000"/>
              <w:right w:val="single" w:sz="8" w:space="0" w:color="000000"/>
            </w:tcBorders>
          </w:tcPr>
          <w:p w14:paraId="7A83F8B6" w14:textId="77777777" w:rsidR="00230DA1" w:rsidRDefault="00466806">
            <w:pPr>
              <w:spacing w:after="0"/>
              <w:jc w:val="both"/>
            </w:pPr>
            <w:r>
              <w:rPr>
                <w:rFonts w:ascii="Arial" w:eastAsia="Arial" w:hAnsi="Arial" w:cs="Arial"/>
                <w:b/>
                <w:sz w:val="12"/>
              </w:rPr>
              <w:t>RAZEM</w:t>
            </w:r>
          </w:p>
        </w:tc>
        <w:tc>
          <w:tcPr>
            <w:tcW w:w="739" w:type="dxa"/>
            <w:tcBorders>
              <w:top w:val="single" w:sz="15" w:space="0" w:color="000000"/>
              <w:left w:val="single" w:sz="8" w:space="0" w:color="000000"/>
              <w:bottom w:val="single" w:sz="15" w:space="0" w:color="000000"/>
              <w:right w:val="single" w:sz="8" w:space="0" w:color="000000"/>
            </w:tcBorders>
          </w:tcPr>
          <w:p w14:paraId="33E961C4" w14:textId="77777777" w:rsidR="00230DA1" w:rsidRDefault="00230DA1"/>
        </w:tc>
        <w:tc>
          <w:tcPr>
            <w:tcW w:w="1070" w:type="dxa"/>
            <w:tcBorders>
              <w:top w:val="single" w:sz="15" w:space="0" w:color="000000"/>
              <w:left w:val="single" w:sz="8" w:space="0" w:color="000000"/>
              <w:bottom w:val="single" w:sz="15" w:space="0" w:color="000000"/>
              <w:right w:val="single" w:sz="8" w:space="0" w:color="000000"/>
            </w:tcBorders>
          </w:tcPr>
          <w:p w14:paraId="1B587B97" w14:textId="77777777" w:rsidR="00230DA1" w:rsidRDefault="00466806">
            <w:pPr>
              <w:spacing w:after="0"/>
              <w:ind w:right="23"/>
              <w:jc w:val="right"/>
            </w:pPr>
            <w:r>
              <w:rPr>
                <w:rFonts w:ascii="Arial" w:eastAsia="Arial" w:hAnsi="Arial" w:cs="Arial"/>
                <w:b/>
                <w:sz w:val="14"/>
              </w:rPr>
              <w:t>49 765 157,56</w:t>
            </w:r>
          </w:p>
        </w:tc>
        <w:tc>
          <w:tcPr>
            <w:tcW w:w="1104" w:type="dxa"/>
            <w:tcBorders>
              <w:top w:val="single" w:sz="15" w:space="0" w:color="000000"/>
              <w:left w:val="single" w:sz="8" w:space="0" w:color="000000"/>
              <w:bottom w:val="single" w:sz="15" w:space="0" w:color="000000"/>
              <w:right w:val="single" w:sz="8" w:space="0" w:color="000000"/>
            </w:tcBorders>
          </w:tcPr>
          <w:p w14:paraId="2C8A0C19" w14:textId="77777777" w:rsidR="00230DA1" w:rsidRDefault="00466806">
            <w:pPr>
              <w:spacing w:after="0"/>
              <w:ind w:right="23"/>
              <w:jc w:val="right"/>
            </w:pPr>
            <w:r>
              <w:rPr>
                <w:rFonts w:ascii="Arial" w:eastAsia="Arial" w:hAnsi="Arial" w:cs="Arial"/>
                <w:b/>
                <w:sz w:val="14"/>
              </w:rPr>
              <w:t>3 200 000,00</w:t>
            </w:r>
          </w:p>
        </w:tc>
        <w:tc>
          <w:tcPr>
            <w:tcW w:w="1214" w:type="dxa"/>
            <w:tcBorders>
              <w:top w:val="single" w:sz="15" w:space="0" w:color="000000"/>
              <w:left w:val="single" w:sz="8" w:space="0" w:color="000000"/>
              <w:bottom w:val="single" w:sz="15" w:space="0" w:color="000000"/>
              <w:right w:val="single" w:sz="8" w:space="0" w:color="000000"/>
            </w:tcBorders>
          </w:tcPr>
          <w:p w14:paraId="46FEF66B" w14:textId="77777777" w:rsidR="00230DA1" w:rsidRDefault="00466806">
            <w:pPr>
              <w:spacing w:after="0"/>
              <w:ind w:right="23"/>
              <w:jc w:val="right"/>
            </w:pPr>
            <w:r>
              <w:rPr>
                <w:rFonts w:ascii="Arial" w:eastAsia="Arial" w:hAnsi="Arial" w:cs="Arial"/>
                <w:b/>
                <w:sz w:val="14"/>
              </w:rPr>
              <w:t>30 765 157,56</w:t>
            </w:r>
          </w:p>
        </w:tc>
        <w:tc>
          <w:tcPr>
            <w:tcW w:w="1358" w:type="dxa"/>
            <w:tcBorders>
              <w:top w:val="single" w:sz="15" w:space="0" w:color="000000"/>
              <w:left w:val="single" w:sz="8" w:space="0" w:color="000000"/>
              <w:bottom w:val="single" w:sz="15" w:space="0" w:color="000000"/>
              <w:right w:val="single" w:sz="8" w:space="0" w:color="000000"/>
            </w:tcBorders>
          </w:tcPr>
          <w:p w14:paraId="3E4050D2" w14:textId="77777777" w:rsidR="00230DA1" w:rsidRDefault="00466806">
            <w:pPr>
              <w:spacing w:after="0"/>
              <w:ind w:right="23"/>
              <w:jc w:val="right"/>
            </w:pPr>
            <w:r>
              <w:rPr>
                <w:rFonts w:ascii="Arial" w:eastAsia="Arial" w:hAnsi="Arial" w:cs="Arial"/>
                <w:b/>
                <w:sz w:val="14"/>
              </w:rPr>
              <w:t>5 621 000,00</w:t>
            </w:r>
          </w:p>
        </w:tc>
        <w:tc>
          <w:tcPr>
            <w:tcW w:w="1118" w:type="dxa"/>
            <w:tcBorders>
              <w:top w:val="single" w:sz="15" w:space="0" w:color="000000"/>
              <w:left w:val="single" w:sz="8" w:space="0" w:color="000000"/>
              <w:bottom w:val="single" w:sz="15" w:space="0" w:color="000000"/>
              <w:right w:val="single" w:sz="8" w:space="0" w:color="000000"/>
            </w:tcBorders>
          </w:tcPr>
          <w:p w14:paraId="44695BFC" w14:textId="77777777" w:rsidR="00230DA1" w:rsidRDefault="00466806">
            <w:pPr>
              <w:spacing w:after="0"/>
              <w:ind w:right="23"/>
              <w:jc w:val="right"/>
            </w:pPr>
            <w:r>
              <w:rPr>
                <w:rFonts w:ascii="Arial" w:eastAsia="Arial" w:hAnsi="Arial" w:cs="Arial"/>
                <w:b/>
                <w:sz w:val="14"/>
              </w:rPr>
              <w:t>3 400 000,00</w:t>
            </w:r>
          </w:p>
        </w:tc>
        <w:tc>
          <w:tcPr>
            <w:tcW w:w="1181" w:type="dxa"/>
            <w:tcBorders>
              <w:top w:val="single" w:sz="15" w:space="0" w:color="000000"/>
              <w:left w:val="single" w:sz="8" w:space="0" w:color="000000"/>
              <w:bottom w:val="single" w:sz="15" w:space="0" w:color="000000"/>
              <w:right w:val="single" w:sz="8" w:space="0" w:color="000000"/>
            </w:tcBorders>
          </w:tcPr>
          <w:p w14:paraId="18FAA844" w14:textId="77777777" w:rsidR="00230DA1" w:rsidRDefault="00466806">
            <w:pPr>
              <w:spacing w:after="0"/>
              <w:ind w:right="23"/>
              <w:jc w:val="right"/>
            </w:pPr>
            <w:r>
              <w:rPr>
                <w:rFonts w:ascii="Arial" w:eastAsia="Arial" w:hAnsi="Arial" w:cs="Arial"/>
                <w:b/>
                <w:sz w:val="14"/>
              </w:rPr>
              <w:t>3 600 000,00</w:t>
            </w:r>
          </w:p>
        </w:tc>
        <w:tc>
          <w:tcPr>
            <w:tcW w:w="1008" w:type="dxa"/>
            <w:tcBorders>
              <w:top w:val="single" w:sz="15" w:space="0" w:color="000000"/>
              <w:left w:val="single" w:sz="8" w:space="0" w:color="000000"/>
              <w:bottom w:val="single" w:sz="15" w:space="0" w:color="000000"/>
              <w:right w:val="single" w:sz="8" w:space="0" w:color="000000"/>
            </w:tcBorders>
          </w:tcPr>
          <w:p w14:paraId="63160ABF" w14:textId="77777777" w:rsidR="00230DA1" w:rsidRDefault="00466806">
            <w:pPr>
              <w:spacing w:after="0"/>
              <w:ind w:right="23"/>
              <w:jc w:val="right"/>
            </w:pPr>
            <w:r>
              <w:rPr>
                <w:rFonts w:ascii="Arial" w:eastAsia="Arial" w:hAnsi="Arial" w:cs="Arial"/>
                <w:b/>
                <w:sz w:val="14"/>
              </w:rPr>
              <w:t>3 044 157,56</w:t>
            </w:r>
          </w:p>
        </w:tc>
        <w:tc>
          <w:tcPr>
            <w:tcW w:w="1008" w:type="dxa"/>
            <w:tcBorders>
              <w:top w:val="single" w:sz="15" w:space="0" w:color="000000"/>
              <w:left w:val="single" w:sz="8" w:space="0" w:color="000000"/>
              <w:bottom w:val="single" w:sz="15" w:space="0" w:color="000000"/>
              <w:right w:val="single" w:sz="8" w:space="0" w:color="000000"/>
            </w:tcBorders>
          </w:tcPr>
          <w:p w14:paraId="5FA73D9E" w14:textId="77777777" w:rsidR="00230DA1" w:rsidRDefault="00466806">
            <w:pPr>
              <w:spacing w:after="0"/>
              <w:ind w:right="23"/>
              <w:jc w:val="right"/>
            </w:pPr>
            <w:r>
              <w:rPr>
                <w:rFonts w:ascii="Arial" w:eastAsia="Arial" w:hAnsi="Arial" w:cs="Arial"/>
                <w:b/>
                <w:sz w:val="14"/>
              </w:rPr>
              <w:t>4 000 000,00</w:t>
            </w:r>
          </w:p>
        </w:tc>
        <w:tc>
          <w:tcPr>
            <w:tcW w:w="1008" w:type="dxa"/>
            <w:tcBorders>
              <w:top w:val="single" w:sz="15" w:space="0" w:color="000000"/>
              <w:left w:val="single" w:sz="8" w:space="0" w:color="000000"/>
              <w:bottom w:val="single" w:sz="15" w:space="0" w:color="000000"/>
              <w:right w:val="single" w:sz="8" w:space="0" w:color="000000"/>
            </w:tcBorders>
          </w:tcPr>
          <w:p w14:paraId="2DF3B662" w14:textId="77777777" w:rsidR="00230DA1" w:rsidRDefault="00466806">
            <w:pPr>
              <w:spacing w:after="0"/>
              <w:ind w:right="23"/>
              <w:jc w:val="right"/>
            </w:pPr>
            <w:r>
              <w:rPr>
                <w:rFonts w:ascii="Arial" w:eastAsia="Arial" w:hAnsi="Arial" w:cs="Arial"/>
                <w:b/>
                <w:sz w:val="14"/>
              </w:rPr>
              <w:t>4 850 000,00</w:t>
            </w:r>
          </w:p>
        </w:tc>
        <w:tc>
          <w:tcPr>
            <w:tcW w:w="1008" w:type="dxa"/>
            <w:tcBorders>
              <w:top w:val="single" w:sz="15" w:space="0" w:color="000000"/>
              <w:left w:val="single" w:sz="8" w:space="0" w:color="000000"/>
              <w:bottom w:val="single" w:sz="15" w:space="0" w:color="000000"/>
              <w:right w:val="single" w:sz="8" w:space="0" w:color="000000"/>
            </w:tcBorders>
          </w:tcPr>
          <w:p w14:paraId="79A89B39" w14:textId="77777777" w:rsidR="00230DA1" w:rsidRDefault="00466806">
            <w:pPr>
              <w:spacing w:after="0"/>
              <w:ind w:right="23"/>
              <w:jc w:val="right"/>
            </w:pPr>
            <w:r>
              <w:rPr>
                <w:rFonts w:ascii="Arial" w:eastAsia="Arial" w:hAnsi="Arial" w:cs="Arial"/>
                <w:b/>
                <w:sz w:val="14"/>
              </w:rPr>
              <w:t>4 150 000,00</w:t>
            </w:r>
          </w:p>
        </w:tc>
        <w:tc>
          <w:tcPr>
            <w:tcW w:w="1008" w:type="dxa"/>
            <w:tcBorders>
              <w:top w:val="single" w:sz="15" w:space="0" w:color="000000"/>
              <w:left w:val="single" w:sz="8" w:space="0" w:color="000000"/>
              <w:bottom w:val="single" w:sz="15" w:space="0" w:color="000000"/>
              <w:right w:val="single" w:sz="8" w:space="0" w:color="000000"/>
            </w:tcBorders>
          </w:tcPr>
          <w:p w14:paraId="5457E0CD" w14:textId="77777777" w:rsidR="00230DA1" w:rsidRDefault="00466806">
            <w:pPr>
              <w:spacing w:after="0"/>
              <w:ind w:right="23"/>
              <w:jc w:val="right"/>
            </w:pPr>
            <w:r>
              <w:rPr>
                <w:rFonts w:ascii="Arial" w:eastAsia="Arial" w:hAnsi="Arial" w:cs="Arial"/>
                <w:b/>
                <w:sz w:val="14"/>
              </w:rPr>
              <w:t>2 100 000,00</w:t>
            </w:r>
          </w:p>
        </w:tc>
        <w:tc>
          <w:tcPr>
            <w:tcW w:w="1262" w:type="dxa"/>
            <w:tcBorders>
              <w:top w:val="single" w:sz="15" w:space="0" w:color="000000"/>
              <w:left w:val="single" w:sz="8" w:space="0" w:color="000000"/>
              <w:bottom w:val="single" w:sz="15" w:space="0" w:color="000000"/>
              <w:right w:val="single" w:sz="8" w:space="0" w:color="000000"/>
            </w:tcBorders>
          </w:tcPr>
          <w:p w14:paraId="4A58057E" w14:textId="77777777" w:rsidR="00230DA1" w:rsidRDefault="00466806">
            <w:pPr>
              <w:spacing w:after="0"/>
              <w:ind w:right="23"/>
              <w:jc w:val="right"/>
            </w:pPr>
            <w:r>
              <w:rPr>
                <w:rFonts w:ascii="Arial" w:eastAsia="Arial" w:hAnsi="Arial" w:cs="Arial"/>
                <w:b/>
                <w:sz w:val="14"/>
              </w:rPr>
              <w:t>5 019 171,31</w:t>
            </w:r>
          </w:p>
        </w:tc>
        <w:tc>
          <w:tcPr>
            <w:tcW w:w="1291" w:type="dxa"/>
            <w:tcBorders>
              <w:top w:val="single" w:sz="15" w:space="0" w:color="000000"/>
              <w:left w:val="single" w:sz="8" w:space="0" w:color="000000"/>
              <w:bottom w:val="single" w:sz="15" w:space="0" w:color="000000"/>
              <w:right w:val="single" w:sz="8" w:space="0" w:color="000000"/>
            </w:tcBorders>
          </w:tcPr>
          <w:p w14:paraId="2DD797A1" w14:textId="77777777" w:rsidR="00230DA1" w:rsidRDefault="00466806">
            <w:pPr>
              <w:spacing w:after="0"/>
              <w:ind w:right="23"/>
              <w:jc w:val="right"/>
            </w:pPr>
            <w:r>
              <w:rPr>
                <w:rFonts w:ascii="Arial" w:eastAsia="Arial" w:hAnsi="Arial" w:cs="Arial"/>
                <w:b/>
                <w:sz w:val="14"/>
              </w:rPr>
              <w:t>11 839 326,42</w:t>
            </w:r>
          </w:p>
        </w:tc>
      </w:tr>
    </w:tbl>
    <w:p w14:paraId="4373AB12" w14:textId="77777777" w:rsidR="00230DA1" w:rsidRDefault="00466806">
      <w:pPr>
        <w:spacing w:after="1362"/>
      </w:pPr>
      <w:r>
        <w:rPr>
          <w:rFonts w:ascii="Arial" w:eastAsia="Arial" w:hAnsi="Arial" w:cs="Arial"/>
          <w:b/>
          <w:sz w:val="20"/>
        </w:rPr>
        <w:t>Środki do dyspozycji Rady Miasta Mława: 37 585 312,67 zł ( rubr.5 - rubr.15 + rubr.16)</w:t>
      </w:r>
    </w:p>
    <w:p w14:paraId="4776B079" w14:textId="77777777" w:rsidR="00230DA1" w:rsidRDefault="00466806">
      <w:pPr>
        <w:spacing w:after="0"/>
        <w:ind w:left="1044"/>
        <w:jc w:val="center"/>
      </w:pPr>
      <w:r>
        <w:rPr>
          <w:rFonts w:ascii="Arial" w:eastAsia="Arial" w:hAnsi="Arial" w:cs="Arial"/>
          <w:sz w:val="20"/>
        </w:rPr>
        <w:t>121</w:t>
      </w:r>
    </w:p>
    <w:p w14:paraId="2F5CF11E" w14:textId="77777777" w:rsidR="00230DA1" w:rsidRDefault="00230DA1">
      <w:pPr>
        <w:sectPr w:rsidR="00230DA1">
          <w:footerReference w:type="even" r:id="rId32"/>
          <w:footerReference w:type="default" r:id="rId33"/>
          <w:footerReference w:type="first" r:id="rId34"/>
          <w:pgSz w:w="16840" w:h="11900" w:orient="landscape"/>
          <w:pgMar w:top="1440" w:right="1440" w:bottom="1440" w:left="386" w:header="708" w:footer="708" w:gutter="0"/>
          <w:cols w:space="708"/>
        </w:sectPr>
      </w:pPr>
    </w:p>
    <w:p w14:paraId="1B9AD99A" w14:textId="77777777" w:rsidR="00230DA1" w:rsidRDefault="00466806">
      <w:pPr>
        <w:spacing w:after="62"/>
        <w:ind w:left="1925"/>
      </w:pPr>
      <w:r>
        <w:rPr>
          <w:rFonts w:ascii="Times New Roman" w:eastAsia="Times New Roman" w:hAnsi="Times New Roman" w:cs="Times New Roman"/>
          <w:b/>
          <w:sz w:val="24"/>
        </w:rPr>
        <w:lastRenderedPageBreak/>
        <w:t xml:space="preserve">Stan zadłużenia  Miasta Mława na dzień 31.12.2020 r. </w:t>
      </w:r>
    </w:p>
    <w:p w14:paraId="1E9AAA49" w14:textId="77777777" w:rsidR="00230DA1" w:rsidRDefault="00466806">
      <w:pPr>
        <w:spacing w:after="64"/>
        <w:ind w:left="197"/>
        <w:jc w:val="center"/>
      </w:pPr>
      <w:r>
        <w:rPr>
          <w:rFonts w:ascii="Times New Roman" w:eastAsia="Times New Roman" w:hAnsi="Times New Roman" w:cs="Times New Roman"/>
          <w:b/>
          <w:sz w:val="24"/>
        </w:rPr>
        <w:t xml:space="preserve"> </w:t>
      </w:r>
    </w:p>
    <w:p w14:paraId="2E8374FB" w14:textId="77777777" w:rsidR="00230DA1" w:rsidRDefault="00466806">
      <w:pPr>
        <w:spacing w:after="75" w:line="269" w:lineRule="auto"/>
        <w:ind w:left="127"/>
        <w:jc w:val="both"/>
      </w:pPr>
      <w:r>
        <w:rPr>
          <w:rFonts w:ascii="Times New Roman" w:eastAsia="Times New Roman" w:hAnsi="Times New Roman" w:cs="Times New Roman"/>
          <w:sz w:val="24"/>
        </w:rPr>
        <w:t xml:space="preserve">Miasto Mława na dzień 31.12.2020 r. posiada zobowiązania w kwocie 30 765 157,56 zł,  co stanowi 16,85 % wykonanych dochodów budżetu Miasta Mława za 2020 rok. W skład zobowiązań długoterminowych wchodzą zobowiązania wobec: </w:t>
      </w:r>
    </w:p>
    <w:p w14:paraId="042B9F73" w14:textId="77777777" w:rsidR="00230DA1" w:rsidRDefault="00466806">
      <w:pPr>
        <w:numPr>
          <w:ilvl w:val="0"/>
          <w:numId w:val="130"/>
        </w:numPr>
        <w:spacing w:after="75" w:line="269" w:lineRule="auto"/>
        <w:ind w:hanging="360"/>
        <w:jc w:val="both"/>
      </w:pPr>
      <w:r>
        <w:rPr>
          <w:rFonts w:ascii="Times New Roman" w:eastAsia="Times New Roman" w:hAnsi="Times New Roman" w:cs="Times New Roman"/>
          <w:sz w:val="24"/>
        </w:rPr>
        <w:t xml:space="preserve">Powszechnej Kasy Oszczędności BP SA w Warszawie z tytułu wyemitowanych obligacji komunalnych w kwocie 11 700 000,00 zł z przeznaczeniem na: </w:t>
      </w:r>
    </w:p>
    <w:p w14:paraId="18909F39" w14:textId="77777777" w:rsidR="00230DA1" w:rsidRDefault="00466806">
      <w:pPr>
        <w:numPr>
          <w:ilvl w:val="2"/>
          <w:numId w:val="132"/>
        </w:numPr>
        <w:spacing w:after="75" w:line="269" w:lineRule="auto"/>
        <w:ind w:hanging="360"/>
        <w:jc w:val="both"/>
      </w:pPr>
      <w:r>
        <w:rPr>
          <w:rFonts w:ascii="Times New Roman" w:eastAsia="Times New Roman" w:hAnsi="Times New Roman" w:cs="Times New Roman"/>
          <w:sz w:val="24"/>
        </w:rPr>
        <w:t xml:space="preserve">budowę krytej pływalni wraz z infrastrukturą oraz budowę i remont dróg  </w:t>
      </w:r>
      <w:r>
        <w:rPr>
          <w:rFonts w:ascii="Times New Roman" w:eastAsia="Times New Roman" w:hAnsi="Times New Roman" w:cs="Times New Roman"/>
          <w:sz w:val="24"/>
        </w:rPr>
        <w:tab/>
        <w:t xml:space="preserve"> w kwocie  5 500 000,00 zł, </w:t>
      </w:r>
    </w:p>
    <w:p w14:paraId="7F391A21" w14:textId="77777777" w:rsidR="00230DA1" w:rsidRDefault="00466806">
      <w:pPr>
        <w:numPr>
          <w:ilvl w:val="2"/>
          <w:numId w:val="132"/>
        </w:numPr>
        <w:spacing w:after="75" w:line="269" w:lineRule="auto"/>
        <w:ind w:hanging="360"/>
        <w:jc w:val="both"/>
      </w:pPr>
      <w:r>
        <w:rPr>
          <w:rFonts w:ascii="Times New Roman" w:eastAsia="Times New Roman" w:hAnsi="Times New Roman" w:cs="Times New Roman"/>
          <w:sz w:val="24"/>
        </w:rPr>
        <w:t xml:space="preserve">spłatę wcześniej zaciągniętych zobowiązań w kwocie 3 000 000,00 zł, </w:t>
      </w:r>
    </w:p>
    <w:p w14:paraId="4CAC6EAE" w14:textId="77777777" w:rsidR="00230DA1" w:rsidRDefault="00466806">
      <w:pPr>
        <w:numPr>
          <w:ilvl w:val="2"/>
          <w:numId w:val="132"/>
        </w:numPr>
        <w:spacing w:after="75" w:line="269" w:lineRule="auto"/>
        <w:ind w:hanging="360"/>
        <w:jc w:val="both"/>
      </w:pPr>
      <w:r>
        <w:rPr>
          <w:rFonts w:ascii="Times New Roman" w:eastAsia="Times New Roman" w:hAnsi="Times New Roman" w:cs="Times New Roman"/>
          <w:sz w:val="24"/>
        </w:rPr>
        <w:t xml:space="preserve">spłatę wcześniej zaciągniętych zobowiązań w kwocie 3 200 000,00 zł. </w:t>
      </w:r>
    </w:p>
    <w:p w14:paraId="0E1EEB72" w14:textId="77777777" w:rsidR="00230DA1" w:rsidRDefault="00466806">
      <w:pPr>
        <w:numPr>
          <w:ilvl w:val="0"/>
          <w:numId w:val="130"/>
        </w:numPr>
        <w:spacing w:after="75" w:line="269" w:lineRule="auto"/>
        <w:ind w:hanging="360"/>
        <w:jc w:val="both"/>
      </w:pPr>
      <w:r>
        <w:rPr>
          <w:rFonts w:ascii="Times New Roman" w:eastAsia="Times New Roman" w:hAnsi="Times New Roman" w:cs="Times New Roman"/>
          <w:sz w:val="24"/>
        </w:rPr>
        <w:t xml:space="preserve">Banku Gospodarstwa Krajowego w Warszawie w kwocie 8 000 000,00 zł  z przeznaczeniem na wydatki inwestycyjne w zakresie infrastruktury oświatowej  i komunalnej.  </w:t>
      </w:r>
    </w:p>
    <w:p w14:paraId="533B2CE9" w14:textId="77777777" w:rsidR="00230DA1" w:rsidRDefault="00466806">
      <w:pPr>
        <w:numPr>
          <w:ilvl w:val="0"/>
          <w:numId w:val="130"/>
        </w:numPr>
        <w:spacing w:after="75" w:line="269" w:lineRule="auto"/>
        <w:ind w:hanging="360"/>
        <w:jc w:val="both"/>
      </w:pPr>
      <w:r>
        <w:rPr>
          <w:rFonts w:ascii="Times New Roman" w:eastAsia="Times New Roman" w:hAnsi="Times New Roman" w:cs="Times New Roman"/>
          <w:sz w:val="24"/>
        </w:rPr>
        <w:t xml:space="preserve">NWAI Domu Maklerskiego S.A. w Warszawie z tytułu wyemitowanych obligacji                  w kwocie 10 100 000,00 zł z przeznaczeniem na sfinansowanie deficytu budżetu               na 2020 rok w związku z realizacją zadań inwestycyjnych </w:t>
      </w:r>
    </w:p>
    <w:p w14:paraId="2036BED6" w14:textId="77777777" w:rsidR="00230DA1" w:rsidRDefault="00466806">
      <w:pPr>
        <w:numPr>
          <w:ilvl w:val="0"/>
          <w:numId w:val="130"/>
        </w:numPr>
        <w:spacing w:after="46" w:line="269" w:lineRule="auto"/>
        <w:ind w:hanging="360"/>
        <w:jc w:val="both"/>
      </w:pPr>
      <w:r>
        <w:rPr>
          <w:rFonts w:ascii="Times New Roman" w:eastAsia="Times New Roman" w:hAnsi="Times New Roman" w:cs="Times New Roman"/>
          <w:sz w:val="24"/>
        </w:rPr>
        <w:t xml:space="preserve">Wojewódzkiego Funduszu Ochrony Środowiska i Gospodarki Wodnej w Warszawie  w </w:t>
      </w:r>
      <w:r>
        <w:rPr>
          <w:rFonts w:ascii="Times New Roman" w:eastAsia="Times New Roman" w:hAnsi="Times New Roman" w:cs="Times New Roman"/>
          <w:sz w:val="24"/>
        </w:rPr>
        <w:tab/>
        <w:t xml:space="preserve">kwocie </w:t>
      </w:r>
      <w:r>
        <w:rPr>
          <w:rFonts w:ascii="Times New Roman" w:eastAsia="Times New Roman" w:hAnsi="Times New Roman" w:cs="Times New Roman"/>
          <w:sz w:val="24"/>
        </w:rPr>
        <w:tab/>
        <w:t xml:space="preserve">965 157,56 </w:t>
      </w:r>
      <w:r>
        <w:rPr>
          <w:rFonts w:ascii="Times New Roman" w:eastAsia="Times New Roman" w:hAnsi="Times New Roman" w:cs="Times New Roman"/>
          <w:sz w:val="24"/>
        </w:rPr>
        <w:tab/>
        <w:t xml:space="preserve">zł </w:t>
      </w:r>
      <w:r>
        <w:rPr>
          <w:rFonts w:ascii="Times New Roman" w:eastAsia="Times New Roman" w:hAnsi="Times New Roman" w:cs="Times New Roman"/>
          <w:sz w:val="24"/>
        </w:rPr>
        <w:tab/>
        <w:t xml:space="preserve">z </w:t>
      </w:r>
      <w:r>
        <w:rPr>
          <w:rFonts w:ascii="Times New Roman" w:eastAsia="Times New Roman" w:hAnsi="Times New Roman" w:cs="Times New Roman"/>
          <w:sz w:val="24"/>
        </w:rPr>
        <w:tab/>
        <w:t xml:space="preserve">tytułu </w:t>
      </w:r>
      <w:r>
        <w:rPr>
          <w:rFonts w:ascii="Times New Roman" w:eastAsia="Times New Roman" w:hAnsi="Times New Roman" w:cs="Times New Roman"/>
          <w:sz w:val="24"/>
        </w:rPr>
        <w:tab/>
        <w:t xml:space="preserve">pożyczki </w:t>
      </w:r>
      <w:r>
        <w:rPr>
          <w:rFonts w:ascii="Times New Roman" w:eastAsia="Times New Roman" w:hAnsi="Times New Roman" w:cs="Times New Roman"/>
          <w:sz w:val="24"/>
        </w:rPr>
        <w:tab/>
        <w:t xml:space="preserve">na </w:t>
      </w:r>
      <w:r>
        <w:rPr>
          <w:rFonts w:ascii="Times New Roman" w:eastAsia="Times New Roman" w:hAnsi="Times New Roman" w:cs="Times New Roman"/>
          <w:sz w:val="24"/>
        </w:rPr>
        <w:tab/>
        <w:t xml:space="preserve">zadanie </w:t>
      </w:r>
      <w:r>
        <w:rPr>
          <w:rFonts w:ascii="Times New Roman" w:eastAsia="Times New Roman" w:hAnsi="Times New Roman" w:cs="Times New Roman"/>
          <w:sz w:val="24"/>
        </w:rPr>
        <w:tab/>
        <w:t xml:space="preserve">inwestycyjne </w:t>
      </w:r>
    </w:p>
    <w:p w14:paraId="6F43E990" w14:textId="77777777" w:rsidR="00230DA1" w:rsidRDefault="00466806">
      <w:pPr>
        <w:spacing w:after="9" w:line="269" w:lineRule="auto"/>
        <w:ind w:left="502"/>
        <w:jc w:val="both"/>
      </w:pPr>
      <w:r>
        <w:rPr>
          <w:rFonts w:ascii="Times New Roman" w:eastAsia="Times New Roman" w:hAnsi="Times New Roman" w:cs="Times New Roman"/>
          <w:sz w:val="24"/>
        </w:rPr>
        <w:t xml:space="preserve">pn.: „Termomodernizacja budynku wielorodzinnego przy ul. Smolarnia 6”  </w:t>
      </w:r>
    </w:p>
    <w:p w14:paraId="1B6420A4" w14:textId="77777777" w:rsidR="00230DA1" w:rsidRDefault="00466806">
      <w:pPr>
        <w:spacing w:after="16"/>
        <w:ind w:left="142"/>
      </w:pPr>
      <w:r>
        <w:rPr>
          <w:rFonts w:ascii="Times New Roman" w:eastAsia="Times New Roman" w:hAnsi="Times New Roman" w:cs="Times New Roman"/>
          <w:color w:val="FF0000"/>
          <w:sz w:val="24"/>
        </w:rPr>
        <w:t xml:space="preserve"> </w:t>
      </w:r>
    </w:p>
    <w:p w14:paraId="6B44F9A2" w14:textId="77777777" w:rsidR="00230DA1" w:rsidRDefault="00466806">
      <w:pPr>
        <w:spacing w:after="0"/>
        <w:ind w:left="142"/>
      </w:pPr>
      <w:r>
        <w:rPr>
          <w:rFonts w:ascii="Times New Roman" w:eastAsia="Times New Roman" w:hAnsi="Times New Roman" w:cs="Times New Roman"/>
          <w:color w:val="FF0000"/>
          <w:sz w:val="24"/>
        </w:rPr>
        <w:t xml:space="preserve"> </w:t>
      </w:r>
      <w:r>
        <w:br w:type="page"/>
      </w:r>
    </w:p>
    <w:p w14:paraId="5029B5AF" w14:textId="77777777" w:rsidR="00230DA1" w:rsidRDefault="00466806">
      <w:pPr>
        <w:spacing w:after="19"/>
        <w:ind w:left="139"/>
        <w:jc w:val="center"/>
      </w:pPr>
      <w:r>
        <w:rPr>
          <w:rFonts w:ascii="Times New Roman" w:eastAsia="Times New Roman" w:hAnsi="Times New Roman" w:cs="Times New Roman"/>
          <w:b/>
          <w:sz w:val="24"/>
        </w:rPr>
        <w:lastRenderedPageBreak/>
        <w:t xml:space="preserve"> Stan należności Miasta Mława na dzień 31.12.2020 r. </w:t>
      </w:r>
    </w:p>
    <w:p w14:paraId="6B2BE1E6" w14:textId="77777777" w:rsidR="00230DA1" w:rsidRDefault="00466806">
      <w:pPr>
        <w:spacing w:after="62"/>
        <w:ind w:left="142"/>
      </w:pPr>
      <w:r>
        <w:rPr>
          <w:rFonts w:ascii="Times New Roman" w:eastAsia="Times New Roman" w:hAnsi="Times New Roman" w:cs="Times New Roman"/>
          <w:b/>
          <w:color w:val="FF0000"/>
          <w:sz w:val="24"/>
        </w:rPr>
        <w:t xml:space="preserve"> </w:t>
      </w:r>
    </w:p>
    <w:p w14:paraId="0D8620E8" w14:textId="77777777" w:rsidR="00230DA1" w:rsidRDefault="00466806">
      <w:pPr>
        <w:spacing w:after="48" w:line="268" w:lineRule="auto"/>
        <w:ind w:left="152" w:hanging="10"/>
        <w:jc w:val="both"/>
      </w:pPr>
      <w:r>
        <w:rPr>
          <w:rFonts w:ascii="Times New Roman" w:eastAsia="Times New Roman" w:hAnsi="Times New Roman" w:cs="Times New Roman"/>
          <w:sz w:val="24"/>
        </w:rPr>
        <w:t xml:space="preserve">Stan należności Miasta Mława na dzień 31.12.2020 rok wynosi </w:t>
      </w:r>
      <w:r>
        <w:rPr>
          <w:rFonts w:ascii="Times New Roman" w:eastAsia="Times New Roman" w:hAnsi="Times New Roman" w:cs="Times New Roman"/>
          <w:b/>
          <w:sz w:val="24"/>
        </w:rPr>
        <w:t xml:space="preserve">56 147 178,42 zł, </w:t>
      </w:r>
      <w:r>
        <w:rPr>
          <w:rFonts w:ascii="Times New Roman" w:eastAsia="Times New Roman" w:hAnsi="Times New Roman" w:cs="Times New Roman"/>
          <w:sz w:val="24"/>
        </w:rPr>
        <w:t xml:space="preserve">w poszczególnych jednostkach budżetowych stan należności przedstawia się następująco: </w:t>
      </w:r>
    </w:p>
    <w:p w14:paraId="6DA90A91" w14:textId="77777777" w:rsidR="00230DA1" w:rsidRDefault="00466806">
      <w:pPr>
        <w:spacing w:after="16"/>
        <w:ind w:left="142"/>
      </w:pPr>
      <w:r>
        <w:rPr>
          <w:rFonts w:ascii="Times New Roman" w:eastAsia="Times New Roman" w:hAnsi="Times New Roman" w:cs="Times New Roman"/>
          <w:color w:val="FF0000"/>
          <w:sz w:val="24"/>
        </w:rPr>
        <w:t xml:space="preserve"> </w:t>
      </w:r>
    </w:p>
    <w:p w14:paraId="090755EA" w14:textId="77777777" w:rsidR="00230DA1" w:rsidRDefault="00466806">
      <w:pPr>
        <w:spacing w:after="91"/>
        <w:ind w:left="137" w:hanging="10"/>
      </w:pPr>
      <w:r>
        <w:rPr>
          <w:rFonts w:ascii="Times New Roman" w:eastAsia="Times New Roman" w:hAnsi="Times New Roman" w:cs="Times New Roman"/>
          <w:b/>
          <w:sz w:val="24"/>
        </w:rPr>
        <w:t xml:space="preserve">Miasto Mława w kwocie 36 298 992,23 zł, z tego: </w:t>
      </w:r>
    </w:p>
    <w:p w14:paraId="7977A196" w14:textId="77777777" w:rsidR="00230DA1" w:rsidRDefault="00466806">
      <w:pPr>
        <w:numPr>
          <w:ilvl w:val="1"/>
          <w:numId w:val="130"/>
        </w:numPr>
        <w:spacing w:after="78" w:line="268" w:lineRule="auto"/>
        <w:ind w:hanging="348"/>
        <w:jc w:val="both"/>
      </w:pPr>
      <w:r>
        <w:rPr>
          <w:rFonts w:ascii="Times New Roman" w:eastAsia="Times New Roman" w:hAnsi="Times New Roman" w:cs="Times New Roman"/>
          <w:sz w:val="24"/>
        </w:rPr>
        <w:t xml:space="preserve">Należności niewymagalne w kwocie 36 298 992,23 zł m.in.: </w:t>
      </w:r>
    </w:p>
    <w:p w14:paraId="7D7EDE71" w14:textId="77777777" w:rsidR="00230DA1" w:rsidRDefault="00466806">
      <w:pPr>
        <w:numPr>
          <w:ilvl w:val="3"/>
          <w:numId w:val="133"/>
        </w:numPr>
        <w:spacing w:after="78" w:line="268" w:lineRule="auto"/>
        <w:ind w:hanging="336"/>
        <w:jc w:val="both"/>
      </w:pPr>
      <w:r>
        <w:rPr>
          <w:rFonts w:ascii="Times New Roman" w:eastAsia="Times New Roman" w:hAnsi="Times New Roman" w:cs="Times New Roman"/>
          <w:sz w:val="24"/>
        </w:rPr>
        <w:t xml:space="preserve">należność z tytułu środków pieniężnych zgromadzonych na rachunkach bankowych w kwocie 36 042 902,65 zł, </w:t>
      </w:r>
    </w:p>
    <w:p w14:paraId="07288513" w14:textId="77777777" w:rsidR="00230DA1" w:rsidRDefault="00466806">
      <w:pPr>
        <w:numPr>
          <w:ilvl w:val="3"/>
          <w:numId w:val="133"/>
        </w:numPr>
        <w:spacing w:after="6" w:line="268" w:lineRule="auto"/>
        <w:ind w:hanging="336"/>
        <w:jc w:val="both"/>
      </w:pPr>
      <w:r>
        <w:rPr>
          <w:rFonts w:ascii="Times New Roman" w:eastAsia="Times New Roman" w:hAnsi="Times New Roman" w:cs="Times New Roman"/>
          <w:sz w:val="24"/>
        </w:rPr>
        <w:t xml:space="preserve">należności z tytułu podatku dochodowego od osób prawnych w kwocie 256 089,58 zł. </w:t>
      </w:r>
    </w:p>
    <w:p w14:paraId="3885CC4C" w14:textId="77777777" w:rsidR="00230DA1" w:rsidRDefault="00466806">
      <w:pPr>
        <w:spacing w:after="61"/>
        <w:ind w:left="142"/>
      </w:pPr>
      <w:r>
        <w:rPr>
          <w:rFonts w:ascii="Times New Roman" w:eastAsia="Times New Roman" w:hAnsi="Times New Roman" w:cs="Times New Roman"/>
          <w:color w:val="FF0000"/>
          <w:sz w:val="24"/>
        </w:rPr>
        <w:t xml:space="preserve"> </w:t>
      </w:r>
    </w:p>
    <w:p w14:paraId="7FFB4165" w14:textId="77777777" w:rsidR="00230DA1" w:rsidRDefault="00466806">
      <w:pPr>
        <w:spacing w:after="91"/>
        <w:ind w:left="137" w:hanging="10"/>
      </w:pPr>
      <w:r>
        <w:rPr>
          <w:rFonts w:ascii="Times New Roman" w:eastAsia="Times New Roman" w:hAnsi="Times New Roman" w:cs="Times New Roman"/>
          <w:b/>
          <w:sz w:val="24"/>
        </w:rPr>
        <w:t xml:space="preserve">Urząd Miasta Mława w kwocie 13 156 961,07 zł, z tego: </w:t>
      </w:r>
    </w:p>
    <w:p w14:paraId="6508ABF6" w14:textId="77777777" w:rsidR="00230DA1" w:rsidRDefault="00466806">
      <w:pPr>
        <w:spacing w:after="78" w:line="268" w:lineRule="auto"/>
        <w:ind w:left="497" w:hanging="10"/>
        <w:jc w:val="both"/>
      </w:pPr>
      <w:r>
        <w:rPr>
          <w:rFonts w:ascii="Times New Roman" w:eastAsia="Times New Roman" w:hAnsi="Times New Roman" w:cs="Times New Roman"/>
          <w:sz w:val="24"/>
        </w:rPr>
        <w:t>1)</w:t>
      </w:r>
      <w:r>
        <w:rPr>
          <w:rFonts w:ascii="Arial" w:eastAsia="Arial" w:hAnsi="Arial" w:cs="Arial"/>
          <w:sz w:val="24"/>
        </w:rPr>
        <w:t xml:space="preserve"> </w:t>
      </w:r>
      <w:r>
        <w:rPr>
          <w:rFonts w:ascii="Times New Roman" w:eastAsia="Times New Roman" w:hAnsi="Times New Roman" w:cs="Times New Roman"/>
          <w:sz w:val="24"/>
        </w:rPr>
        <w:t xml:space="preserve">Należności wymagalne w kwocie 5 862 606,61 zł, są to: </w:t>
      </w:r>
    </w:p>
    <w:p w14:paraId="18B9E857" w14:textId="77777777" w:rsidR="00230DA1" w:rsidRDefault="00466806">
      <w:pPr>
        <w:numPr>
          <w:ilvl w:val="3"/>
          <w:numId w:val="134"/>
        </w:numPr>
        <w:spacing w:after="78" w:line="268" w:lineRule="auto"/>
        <w:ind w:hanging="336"/>
        <w:jc w:val="both"/>
      </w:pPr>
      <w:r>
        <w:rPr>
          <w:rFonts w:ascii="Times New Roman" w:eastAsia="Times New Roman" w:hAnsi="Times New Roman" w:cs="Times New Roman"/>
          <w:sz w:val="24"/>
        </w:rPr>
        <w:t xml:space="preserve">należności z tytułu zobowiązań podatkowych i opłat osób fizycznych w kwocie 2 773 378,56 zł. </w:t>
      </w:r>
    </w:p>
    <w:p w14:paraId="2F1321A1" w14:textId="77777777" w:rsidR="00230DA1" w:rsidRDefault="00466806">
      <w:pPr>
        <w:numPr>
          <w:ilvl w:val="3"/>
          <w:numId w:val="134"/>
        </w:numPr>
        <w:spacing w:after="78" w:line="268" w:lineRule="auto"/>
        <w:ind w:hanging="336"/>
        <w:jc w:val="both"/>
      </w:pPr>
      <w:r>
        <w:rPr>
          <w:rFonts w:ascii="Times New Roman" w:eastAsia="Times New Roman" w:hAnsi="Times New Roman" w:cs="Times New Roman"/>
          <w:sz w:val="24"/>
        </w:rPr>
        <w:t xml:space="preserve">należności z tytułu zobowiązań podatkowych i opłat osób prawnych w kwocie 915 324,10 zł. </w:t>
      </w:r>
    </w:p>
    <w:p w14:paraId="0BFDF708" w14:textId="77777777" w:rsidR="00230DA1" w:rsidRDefault="00466806">
      <w:pPr>
        <w:numPr>
          <w:ilvl w:val="3"/>
          <w:numId w:val="134"/>
        </w:numPr>
        <w:spacing w:after="1" w:line="337" w:lineRule="auto"/>
        <w:ind w:hanging="336"/>
        <w:jc w:val="both"/>
      </w:pPr>
      <w:r>
        <w:rPr>
          <w:rFonts w:ascii="Times New Roman" w:eastAsia="Times New Roman" w:hAnsi="Times New Roman" w:cs="Times New Roman"/>
          <w:sz w:val="24"/>
        </w:rPr>
        <w:t>należności z tytułu dochodów budżetowych w kwocie 2 173 903,95 zł.  2)</w:t>
      </w:r>
      <w:r>
        <w:rPr>
          <w:rFonts w:ascii="Arial" w:eastAsia="Arial" w:hAnsi="Arial" w:cs="Arial"/>
          <w:sz w:val="24"/>
        </w:rPr>
        <w:t xml:space="preserve"> </w:t>
      </w:r>
      <w:r>
        <w:rPr>
          <w:rFonts w:ascii="Times New Roman" w:eastAsia="Times New Roman" w:hAnsi="Times New Roman" w:cs="Times New Roman"/>
          <w:sz w:val="24"/>
        </w:rPr>
        <w:t xml:space="preserve">Należności niewymagalne w kwocie 7 294 354,46 zł, w tym m.in.: </w:t>
      </w:r>
    </w:p>
    <w:p w14:paraId="28FAA3B5" w14:textId="77777777" w:rsidR="00230DA1" w:rsidRDefault="00466806">
      <w:pPr>
        <w:numPr>
          <w:ilvl w:val="3"/>
          <w:numId w:val="142"/>
        </w:numPr>
        <w:spacing w:after="78" w:line="268" w:lineRule="auto"/>
        <w:ind w:hanging="336"/>
        <w:jc w:val="both"/>
      </w:pPr>
      <w:r>
        <w:rPr>
          <w:rFonts w:ascii="Times New Roman" w:eastAsia="Times New Roman" w:hAnsi="Times New Roman" w:cs="Times New Roman"/>
          <w:sz w:val="24"/>
        </w:rPr>
        <w:t xml:space="preserve">należności z tytułu środków pieniężnych zgromadzonych na rachunku bankowym w kwocie 617 881,57 zł, </w:t>
      </w:r>
    </w:p>
    <w:p w14:paraId="32671A44" w14:textId="77777777" w:rsidR="00230DA1" w:rsidRDefault="00466806">
      <w:pPr>
        <w:numPr>
          <w:ilvl w:val="3"/>
          <w:numId w:val="142"/>
        </w:numPr>
        <w:spacing w:after="9" w:line="268" w:lineRule="auto"/>
        <w:ind w:hanging="336"/>
        <w:jc w:val="both"/>
      </w:pPr>
      <w:r>
        <w:rPr>
          <w:rFonts w:ascii="Times New Roman" w:eastAsia="Times New Roman" w:hAnsi="Times New Roman" w:cs="Times New Roman"/>
          <w:sz w:val="24"/>
        </w:rPr>
        <w:t xml:space="preserve">należności z tytułu zobowiązań podatkowych i opłat osób fizycznych w kwocie </w:t>
      </w:r>
    </w:p>
    <w:p w14:paraId="38676F6E" w14:textId="77777777" w:rsidR="00230DA1" w:rsidRDefault="00466806">
      <w:pPr>
        <w:spacing w:after="78" w:line="268" w:lineRule="auto"/>
        <w:ind w:left="1592" w:hanging="10"/>
        <w:jc w:val="both"/>
      </w:pPr>
      <w:r>
        <w:rPr>
          <w:rFonts w:ascii="Times New Roman" w:eastAsia="Times New Roman" w:hAnsi="Times New Roman" w:cs="Times New Roman"/>
          <w:sz w:val="24"/>
        </w:rPr>
        <w:t xml:space="preserve">6 232 495,31 zł, </w:t>
      </w:r>
    </w:p>
    <w:p w14:paraId="732AA8CC" w14:textId="77777777" w:rsidR="00230DA1" w:rsidRDefault="00466806">
      <w:pPr>
        <w:numPr>
          <w:ilvl w:val="3"/>
          <w:numId w:val="140"/>
        </w:numPr>
        <w:spacing w:after="78" w:line="268" w:lineRule="auto"/>
        <w:ind w:hanging="336"/>
        <w:jc w:val="both"/>
      </w:pPr>
      <w:r>
        <w:rPr>
          <w:rFonts w:ascii="Times New Roman" w:eastAsia="Times New Roman" w:hAnsi="Times New Roman" w:cs="Times New Roman"/>
          <w:sz w:val="24"/>
        </w:rPr>
        <w:t xml:space="preserve">należności z tytułu dochodów budżetowych w kwocie 265 858,89 zł,  </w:t>
      </w:r>
    </w:p>
    <w:p w14:paraId="469A9225" w14:textId="77777777" w:rsidR="00230DA1" w:rsidRDefault="00466806">
      <w:pPr>
        <w:numPr>
          <w:ilvl w:val="3"/>
          <w:numId w:val="140"/>
        </w:numPr>
        <w:spacing w:after="9" w:line="268" w:lineRule="auto"/>
        <w:ind w:hanging="336"/>
        <w:jc w:val="both"/>
      </w:pPr>
      <w:r>
        <w:rPr>
          <w:rFonts w:ascii="Times New Roman" w:eastAsia="Times New Roman" w:hAnsi="Times New Roman" w:cs="Times New Roman"/>
          <w:sz w:val="24"/>
        </w:rPr>
        <w:t xml:space="preserve">należności z tytułu dostaw i usług w kwocie 178 118,69 zł. </w:t>
      </w:r>
    </w:p>
    <w:p w14:paraId="32E56EFB" w14:textId="77777777" w:rsidR="00230DA1" w:rsidRDefault="00466806">
      <w:pPr>
        <w:spacing w:after="59"/>
        <w:ind w:left="142"/>
      </w:pPr>
      <w:r>
        <w:rPr>
          <w:rFonts w:ascii="Times New Roman" w:eastAsia="Times New Roman" w:hAnsi="Times New Roman" w:cs="Times New Roman"/>
          <w:color w:val="FF0000"/>
          <w:sz w:val="24"/>
        </w:rPr>
        <w:t xml:space="preserve"> </w:t>
      </w:r>
    </w:p>
    <w:p w14:paraId="26DF6F59" w14:textId="77777777" w:rsidR="00230DA1" w:rsidRDefault="00466806">
      <w:pPr>
        <w:spacing w:after="91"/>
        <w:ind w:left="137" w:hanging="10"/>
      </w:pPr>
      <w:r>
        <w:rPr>
          <w:rFonts w:ascii="Times New Roman" w:eastAsia="Times New Roman" w:hAnsi="Times New Roman" w:cs="Times New Roman"/>
          <w:b/>
          <w:sz w:val="24"/>
        </w:rPr>
        <w:t xml:space="preserve">Miejski Ośrodek Pomocy Społecznej w Mławie w kwocie 6 636 456,80 zł, z tego: </w:t>
      </w:r>
    </w:p>
    <w:p w14:paraId="64BF6CD7" w14:textId="77777777" w:rsidR="00230DA1" w:rsidRDefault="00466806">
      <w:pPr>
        <w:spacing w:after="78" w:line="268" w:lineRule="auto"/>
        <w:ind w:left="497" w:hanging="10"/>
        <w:jc w:val="both"/>
      </w:pPr>
      <w:r>
        <w:rPr>
          <w:rFonts w:ascii="Times New Roman" w:eastAsia="Times New Roman" w:hAnsi="Times New Roman" w:cs="Times New Roman"/>
          <w:sz w:val="24"/>
        </w:rPr>
        <w:t>1)</w:t>
      </w:r>
      <w:r>
        <w:rPr>
          <w:rFonts w:ascii="Arial" w:eastAsia="Arial" w:hAnsi="Arial" w:cs="Arial"/>
          <w:sz w:val="24"/>
        </w:rPr>
        <w:t xml:space="preserve"> </w:t>
      </w:r>
      <w:r>
        <w:rPr>
          <w:rFonts w:ascii="Times New Roman" w:eastAsia="Times New Roman" w:hAnsi="Times New Roman" w:cs="Times New Roman"/>
          <w:sz w:val="24"/>
        </w:rPr>
        <w:t xml:space="preserve">Należności wymagalne 6 622 207,00 zł, są to: </w:t>
      </w:r>
    </w:p>
    <w:p w14:paraId="1EBF6733" w14:textId="77777777" w:rsidR="00230DA1" w:rsidRDefault="00466806">
      <w:pPr>
        <w:numPr>
          <w:ilvl w:val="3"/>
          <w:numId w:val="135"/>
        </w:numPr>
        <w:spacing w:after="78" w:line="268" w:lineRule="auto"/>
        <w:ind w:hanging="336"/>
        <w:jc w:val="both"/>
      </w:pPr>
      <w:r>
        <w:rPr>
          <w:rFonts w:ascii="Times New Roman" w:eastAsia="Times New Roman" w:hAnsi="Times New Roman" w:cs="Times New Roman"/>
          <w:sz w:val="24"/>
        </w:rPr>
        <w:t xml:space="preserve">należności od dłużników alimentacyjnych w kwocie 6 589 323,30 zł (z tytułu funduszu alimentacyjnego w kwocie 5 710 345,35 zł i zaliczki alimentacyjnej w kwocie 878 977,95 zł), </w:t>
      </w:r>
    </w:p>
    <w:p w14:paraId="2FE6C301" w14:textId="77777777" w:rsidR="00230DA1" w:rsidRDefault="00466806">
      <w:pPr>
        <w:numPr>
          <w:ilvl w:val="3"/>
          <w:numId w:val="135"/>
        </w:numPr>
        <w:spacing w:after="78" w:line="268" w:lineRule="auto"/>
        <w:ind w:hanging="336"/>
        <w:jc w:val="both"/>
      </w:pPr>
      <w:r>
        <w:rPr>
          <w:rFonts w:ascii="Times New Roman" w:eastAsia="Times New Roman" w:hAnsi="Times New Roman" w:cs="Times New Roman"/>
          <w:sz w:val="24"/>
        </w:rPr>
        <w:t xml:space="preserve">należności z tytułu nienależnie pobranych świadczeń i zasiłków z lat ubiegłych w kwocie 32 883,70 zł (świadczeń rodzinnych w kwocie 31 440,36 zł, świadczeń wychowawczych w kwocie 845,79 zł oraz zasiłków stałych  w kwocie 597,55 zł).  </w:t>
      </w:r>
    </w:p>
    <w:p w14:paraId="42D3CF09" w14:textId="77777777" w:rsidR="00230DA1" w:rsidRDefault="00466806">
      <w:pPr>
        <w:numPr>
          <w:ilvl w:val="1"/>
          <w:numId w:val="130"/>
        </w:numPr>
        <w:spacing w:after="78" w:line="268" w:lineRule="auto"/>
        <w:ind w:hanging="348"/>
        <w:jc w:val="both"/>
      </w:pPr>
      <w:r>
        <w:rPr>
          <w:rFonts w:ascii="Times New Roman" w:eastAsia="Times New Roman" w:hAnsi="Times New Roman" w:cs="Times New Roman"/>
          <w:sz w:val="24"/>
        </w:rPr>
        <w:t xml:space="preserve">Należności niewymagalne w kwocie 14 249,80 zł, są to: </w:t>
      </w:r>
    </w:p>
    <w:p w14:paraId="52BA65A8" w14:textId="77777777" w:rsidR="00230DA1" w:rsidRDefault="00466806">
      <w:pPr>
        <w:numPr>
          <w:ilvl w:val="3"/>
          <w:numId w:val="138"/>
        </w:numPr>
        <w:spacing w:after="78" w:line="268" w:lineRule="auto"/>
        <w:ind w:hanging="336"/>
        <w:jc w:val="both"/>
      </w:pPr>
      <w:r>
        <w:rPr>
          <w:rFonts w:ascii="Times New Roman" w:eastAsia="Times New Roman" w:hAnsi="Times New Roman" w:cs="Times New Roman"/>
          <w:sz w:val="24"/>
        </w:rPr>
        <w:t xml:space="preserve">należności z tytułu odpłatności za usługi opiekuńcze w kwocie 14 206,78 zł, </w:t>
      </w:r>
    </w:p>
    <w:p w14:paraId="53DAD29E" w14:textId="77777777" w:rsidR="00230DA1" w:rsidRDefault="00466806">
      <w:pPr>
        <w:numPr>
          <w:ilvl w:val="3"/>
          <w:numId w:val="138"/>
        </w:numPr>
        <w:spacing w:after="27" w:line="268" w:lineRule="auto"/>
        <w:ind w:hanging="336"/>
        <w:jc w:val="both"/>
      </w:pPr>
      <w:r>
        <w:rPr>
          <w:rFonts w:ascii="Times New Roman" w:eastAsia="Times New Roman" w:hAnsi="Times New Roman" w:cs="Times New Roman"/>
          <w:sz w:val="24"/>
        </w:rPr>
        <w:t xml:space="preserve">należność od TBS sp. z o.o. z tytułu korekty opłaty za najem lokalu (archiwum) w związku z rozliczeniem okresu grzewczego za 2020r. w kwocie 43,02 zł. </w:t>
      </w:r>
    </w:p>
    <w:p w14:paraId="0CCEE985" w14:textId="77777777" w:rsidR="00230DA1" w:rsidRDefault="00466806">
      <w:pPr>
        <w:spacing w:after="16"/>
        <w:ind w:left="142"/>
      </w:pPr>
      <w:r>
        <w:rPr>
          <w:rFonts w:ascii="Times New Roman" w:eastAsia="Times New Roman" w:hAnsi="Times New Roman" w:cs="Times New Roman"/>
          <w:sz w:val="24"/>
        </w:rPr>
        <w:lastRenderedPageBreak/>
        <w:t xml:space="preserve"> </w:t>
      </w:r>
    </w:p>
    <w:p w14:paraId="78E138ED" w14:textId="77777777" w:rsidR="00230DA1" w:rsidRDefault="00466806">
      <w:pPr>
        <w:spacing w:after="0"/>
        <w:ind w:left="142"/>
      </w:pPr>
      <w:r>
        <w:rPr>
          <w:rFonts w:ascii="Times New Roman" w:eastAsia="Times New Roman" w:hAnsi="Times New Roman" w:cs="Times New Roman"/>
          <w:sz w:val="24"/>
        </w:rPr>
        <w:t xml:space="preserve"> </w:t>
      </w:r>
    </w:p>
    <w:p w14:paraId="7351E357" w14:textId="77777777" w:rsidR="00230DA1" w:rsidRDefault="00466806">
      <w:pPr>
        <w:spacing w:after="91"/>
        <w:ind w:left="137" w:hanging="10"/>
      </w:pPr>
      <w:r>
        <w:rPr>
          <w:rFonts w:ascii="Times New Roman" w:eastAsia="Times New Roman" w:hAnsi="Times New Roman" w:cs="Times New Roman"/>
          <w:b/>
          <w:sz w:val="24"/>
        </w:rPr>
        <w:t xml:space="preserve">Miejski Ośrodek Sportu i Rekreacji w Mławie w kwocie 46 593,76 zł, z tego: </w:t>
      </w:r>
    </w:p>
    <w:p w14:paraId="278B7B91" w14:textId="77777777" w:rsidR="00230DA1" w:rsidRDefault="00466806">
      <w:pPr>
        <w:numPr>
          <w:ilvl w:val="1"/>
          <w:numId w:val="136"/>
        </w:numPr>
        <w:spacing w:after="78" w:line="268" w:lineRule="auto"/>
        <w:ind w:hanging="348"/>
        <w:jc w:val="both"/>
      </w:pPr>
      <w:r>
        <w:rPr>
          <w:rFonts w:ascii="Times New Roman" w:eastAsia="Times New Roman" w:hAnsi="Times New Roman" w:cs="Times New Roman"/>
          <w:sz w:val="24"/>
        </w:rPr>
        <w:t xml:space="preserve">Należności wymagalne  w  kwocie  815,00 zł.  </w:t>
      </w:r>
    </w:p>
    <w:p w14:paraId="2D102000" w14:textId="77777777" w:rsidR="00230DA1" w:rsidRDefault="00466806">
      <w:pPr>
        <w:numPr>
          <w:ilvl w:val="1"/>
          <w:numId w:val="136"/>
        </w:numPr>
        <w:spacing w:after="78" w:line="268" w:lineRule="auto"/>
        <w:ind w:hanging="348"/>
        <w:jc w:val="both"/>
      </w:pPr>
      <w:r>
        <w:rPr>
          <w:rFonts w:ascii="Times New Roman" w:eastAsia="Times New Roman" w:hAnsi="Times New Roman" w:cs="Times New Roman"/>
          <w:sz w:val="24"/>
        </w:rPr>
        <w:t xml:space="preserve">Należności  niewymagalne w kwocie   45 778,76 zł, w tym: </w:t>
      </w:r>
    </w:p>
    <w:p w14:paraId="5EA86DED" w14:textId="77777777" w:rsidR="00230DA1" w:rsidRDefault="00466806">
      <w:pPr>
        <w:numPr>
          <w:ilvl w:val="3"/>
          <w:numId w:val="139"/>
        </w:numPr>
        <w:spacing w:after="78" w:line="268" w:lineRule="auto"/>
        <w:ind w:hanging="336"/>
        <w:jc w:val="both"/>
      </w:pPr>
      <w:r>
        <w:rPr>
          <w:rFonts w:ascii="Times New Roman" w:eastAsia="Times New Roman" w:hAnsi="Times New Roman" w:cs="Times New Roman"/>
          <w:sz w:val="24"/>
        </w:rPr>
        <w:t xml:space="preserve">należność z tytułu środków pieniężnych zgromadzonych  na rachunku  bankowym 32 947,00 zł oraz środki pieniężne w drodze (płatność kartą)  w kwocie 30,75 zł, </w:t>
      </w:r>
    </w:p>
    <w:p w14:paraId="7E8DF356" w14:textId="77777777" w:rsidR="00230DA1" w:rsidRDefault="00466806">
      <w:pPr>
        <w:numPr>
          <w:ilvl w:val="3"/>
          <w:numId w:val="139"/>
        </w:numPr>
        <w:spacing w:after="78" w:line="268" w:lineRule="auto"/>
        <w:ind w:hanging="336"/>
        <w:jc w:val="both"/>
      </w:pPr>
      <w:r>
        <w:rPr>
          <w:rFonts w:ascii="Times New Roman" w:eastAsia="Times New Roman" w:hAnsi="Times New Roman" w:cs="Times New Roman"/>
          <w:sz w:val="24"/>
        </w:rPr>
        <w:t xml:space="preserve">należności z tytułu dostaw i usług w kwocie  6 486,27 zł, </w:t>
      </w:r>
    </w:p>
    <w:p w14:paraId="26BD2D12" w14:textId="77777777" w:rsidR="00230DA1" w:rsidRDefault="00466806">
      <w:pPr>
        <w:numPr>
          <w:ilvl w:val="3"/>
          <w:numId w:val="139"/>
        </w:numPr>
        <w:spacing w:after="6" w:line="268" w:lineRule="auto"/>
        <w:ind w:hanging="336"/>
        <w:jc w:val="both"/>
      </w:pPr>
      <w:r>
        <w:rPr>
          <w:rFonts w:ascii="Times New Roman" w:eastAsia="Times New Roman" w:hAnsi="Times New Roman" w:cs="Times New Roman"/>
          <w:sz w:val="24"/>
        </w:rPr>
        <w:t xml:space="preserve">należności z tytułu podatku VAT za miesiąc grudzień 2020 r. w kwocie 5 314,74 zł. </w:t>
      </w:r>
    </w:p>
    <w:p w14:paraId="4276C4B6" w14:textId="77777777" w:rsidR="00230DA1" w:rsidRDefault="00466806">
      <w:pPr>
        <w:spacing w:after="16"/>
        <w:ind w:left="1582"/>
      </w:pPr>
      <w:r>
        <w:rPr>
          <w:rFonts w:ascii="Times New Roman" w:eastAsia="Times New Roman" w:hAnsi="Times New Roman" w:cs="Times New Roman"/>
          <w:color w:val="FF0000"/>
          <w:sz w:val="24"/>
        </w:rPr>
        <w:t xml:space="preserve"> </w:t>
      </w:r>
    </w:p>
    <w:p w14:paraId="6165444B" w14:textId="77777777" w:rsidR="00230DA1" w:rsidRDefault="00466806">
      <w:pPr>
        <w:spacing w:after="91"/>
        <w:ind w:left="137" w:hanging="10"/>
      </w:pPr>
      <w:r>
        <w:rPr>
          <w:rFonts w:ascii="Times New Roman" w:eastAsia="Times New Roman" w:hAnsi="Times New Roman" w:cs="Times New Roman"/>
          <w:b/>
          <w:sz w:val="24"/>
        </w:rPr>
        <w:t xml:space="preserve">Centrum Usług Wspólnych w Mławie w kwocie 0,00 zł: </w:t>
      </w:r>
    </w:p>
    <w:p w14:paraId="04F9EAB5" w14:textId="77777777" w:rsidR="00230DA1" w:rsidRDefault="00466806">
      <w:pPr>
        <w:numPr>
          <w:ilvl w:val="1"/>
          <w:numId w:val="141"/>
        </w:numPr>
        <w:spacing w:after="78" w:line="268" w:lineRule="auto"/>
        <w:ind w:hanging="348"/>
        <w:jc w:val="both"/>
      </w:pPr>
      <w:r>
        <w:rPr>
          <w:rFonts w:ascii="Times New Roman" w:eastAsia="Times New Roman" w:hAnsi="Times New Roman" w:cs="Times New Roman"/>
          <w:sz w:val="24"/>
        </w:rPr>
        <w:t xml:space="preserve">Należności niewymagalne w kwocie 0,00 zł. </w:t>
      </w:r>
    </w:p>
    <w:p w14:paraId="02ADE618" w14:textId="77777777" w:rsidR="00230DA1" w:rsidRDefault="00466806">
      <w:pPr>
        <w:numPr>
          <w:ilvl w:val="1"/>
          <w:numId w:val="141"/>
        </w:numPr>
        <w:spacing w:after="9" w:line="268" w:lineRule="auto"/>
        <w:ind w:hanging="348"/>
        <w:jc w:val="both"/>
      </w:pPr>
      <w:r>
        <w:rPr>
          <w:rFonts w:ascii="Times New Roman" w:eastAsia="Times New Roman" w:hAnsi="Times New Roman" w:cs="Times New Roman"/>
          <w:sz w:val="24"/>
        </w:rPr>
        <w:t xml:space="preserve">Należności wymagalne w kwocie 0,00 zł. </w:t>
      </w:r>
    </w:p>
    <w:p w14:paraId="6460CD01" w14:textId="77777777" w:rsidR="00230DA1" w:rsidRDefault="00466806">
      <w:pPr>
        <w:spacing w:after="16"/>
        <w:ind w:left="142"/>
      </w:pPr>
      <w:r>
        <w:rPr>
          <w:rFonts w:ascii="Times New Roman" w:eastAsia="Times New Roman" w:hAnsi="Times New Roman" w:cs="Times New Roman"/>
          <w:color w:val="FF0000"/>
          <w:sz w:val="24"/>
        </w:rPr>
        <w:t xml:space="preserve"> </w:t>
      </w:r>
    </w:p>
    <w:p w14:paraId="70A59899" w14:textId="77777777" w:rsidR="00230DA1" w:rsidRDefault="00466806">
      <w:pPr>
        <w:spacing w:after="91"/>
        <w:ind w:left="137" w:hanging="10"/>
      </w:pPr>
      <w:r>
        <w:rPr>
          <w:rFonts w:ascii="Times New Roman" w:eastAsia="Times New Roman" w:hAnsi="Times New Roman" w:cs="Times New Roman"/>
          <w:b/>
          <w:sz w:val="24"/>
        </w:rPr>
        <w:t xml:space="preserve">Szkoła Podstawowa Nr 2 w Mławie w kwocie 1 436,98 zł: </w:t>
      </w:r>
    </w:p>
    <w:p w14:paraId="1BDC1261" w14:textId="77777777" w:rsidR="00230DA1" w:rsidRDefault="00466806">
      <w:pPr>
        <w:spacing w:after="78" w:line="268" w:lineRule="auto"/>
        <w:ind w:left="497" w:hanging="10"/>
        <w:jc w:val="both"/>
      </w:pPr>
      <w:r>
        <w:rPr>
          <w:rFonts w:ascii="Times New Roman" w:eastAsia="Times New Roman" w:hAnsi="Times New Roman" w:cs="Times New Roman"/>
          <w:sz w:val="24"/>
        </w:rPr>
        <w:t>1)</w:t>
      </w:r>
      <w:r>
        <w:rPr>
          <w:rFonts w:ascii="Arial" w:eastAsia="Arial" w:hAnsi="Arial" w:cs="Arial"/>
          <w:sz w:val="24"/>
        </w:rPr>
        <w:t xml:space="preserve"> </w:t>
      </w:r>
      <w:r>
        <w:rPr>
          <w:rFonts w:ascii="Times New Roman" w:eastAsia="Times New Roman" w:hAnsi="Times New Roman" w:cs="Times New Roman"/>
          <w:sz w:val="24"/>
        </w:rPr>
        <w:t xml:space="preserve">Należności  niewymagalne  w kwocie 131,50 zł. </w:t>
      </w:r>
    </w:p>
    <w:p w14:paraId="64B9E32F" w14:textId="77777777" w:rsidR="00230DA1" w:rsidRDefault="00466806">
      <w:pPr>
        <w:spacing w:after="78" w:line="268" w:lineRule="auto"/>
        <w:ind w:left="1582" w:hanging="360"/>
        <w:jc w:val="both"/>
      </w:pPr>
      <w:r>
        <w:rPr>
          <w:rFonts w:ascii="Times New Roman" w:eastAsia="Times New Roman" w:hAnsi="Times New Roman" w:cs="Times New Roman"/>
          <w:sz w:val="24"/>
        </w:rPr>
        <w:t>a.</w:t>
      </w:r>
      <w:r>
        <w:rPr>
          <w:rFonts w:ascii="Arial" w:eastAsia="Arial" w:hAnsi="Arial" w:cs="Arial"/>
          <w:sz w:val="24"/>
        </w:rPr>
        <w:t xml:space="preserve"> </w:t>
      </w:r>
      <w:r>
        <w:rPr>
          <w:rFonts w:ascii="Times New Roman" w:eastAsia="Times New Roman" w:hAnsi="Times New Roman" w:cs="Times New Roman"/>
          <w:sz w:val="24"/>
        </w:rPr>
        <w:t xml:space="preserve">należności z tytułu środków pieniężnych zgromadzonych na rachunku bankowym w kwocie 131,50 zł. </w:t>
      </w:r>
    </w:p>
    <w:p w14:paraId="4A4D7B02" w14:textId="77777777" w:rsidR="00230DA1" w:rsidRDefault="00466806">
      <w:pPr>
        <w:spacing w:after="78" w:line="268" w:lineRule="auto"/>
        <w:ind w:left="497" w:hanging="10"/>
        <w:jc w:val="both"/>
      </w:pPr>
      <w:r>
        <w:rPr>
          <w:rFonts w:ascii="Times New Roman" w:eastAsia="Times New Roman" w:hAnsi="Times New Roman" w:cs="Times New Roman"/>
          <w:sz w:val="24"/>
        </w:rPr>
        <w:t>2)</w:t>
      </w:r>
      <w:r>
        <w:rPr>
          <w:rFonts w:ascii="Arial" w:eastAsia="Arial" w:hAnsi="Arial" w:cs="Arial"/>
          <w:sz w:val="24"/>
        </w:rPr>
        <w:t xml:space="preserve"> </w:t>
      </w:r>
      <w:r>
        <w:rPr>
          <w:rFonts w:ascii="Times New Roman" w:eastAsia="Times New Roman" w:hAnsi="Times New Roman" w:cs="Times New Roman"/>
          <w:sz w:val="24"/>
        </w:rPr>
        <w:t>Należności wymagalne w kwocie 1 305,48 zł, w tym:</w:t>
      </w:r>
      <w:r>
        <w:rPr>
          <w:rFonts w:ascii="Times New Roman" w:eastAsia="Times New Roman" w:hAnsi="Times New Roman" w:cs="Times New Roman"/>
          <w:b/>
          <w:sz w:val="24"/>
        </w:rPr>
        <w:t xml:space="preserve"> </w:t>
      </w:r>
    </w:p>
    <w:p w14:paraId="1974DC03" w14:textId="77777777" w:rsidR="00230DA1" w:rsidRDefault="00466806">
      <w:pPr>
        <w:spacing w:after="11" w:line="268" w:lineRule="auto"/>
        <w:ind w:left="1232" w:hanging="10"/>
        <w:jc w:val="both"/>
      </w:pPr>
      <w:r>
        <w:rPr>
          <w:rFonts w:ascii="Times New Roman" w:eastAsia="Times New Roman" w:hAnsi="Times New Roman" w:cs="Times New Roman"/>
          <w:sz w:val="24"/>
        </w:rPr>
        <w:t>a.</w:t>
      </w:r>
      <w:r>
        <w:rPr>
          <w:rFonts w:ascii="Arial" w:eastAsia="Arial" w:hAnsi="Arial" w:cs="Arial"/>
          <w:sz w:val="24"/>
        </w:rPr>
        <w:t xml:space="preserve"> </w:t>
      </w:r>
      <w:r>
        <w:rPr>
          <w:rFonts w:ascii="Times New Roman" w:eastAsia="Times New Roman" w:hAnsi="Times New Roman" w:cs="Times New Roman"/>
          <w:sz w:val="24"/>
        </w:rPr>
        <w:t xml:space="preserve">należności z tytułu dostaw towarów i usług w kwocie 1 305,48 zł., </w:t>
      </w:r>
    </w:p>
    <w:p w14:paraId="3329223A" w14:textId="77777777" w:rsidR="00230DA1" w:rsidRDefault="00466806">
      <w:pPr>
        <w:spacing w:after="16"/>
        <w:ind w:left="142"/>
      </w:pPr>
      <w:r>
        <w:rPr>
          <w:rFonts w:ascii="Times New Roman" w:eastAsia="Times New Roman" w:hAnsi="Times New Roman" w:cs="Times New Roman"/>
          <w:color w:val="FF0000"/>
          <w:sz w:val="24"/>
        </w:rPr>
        <w:t xml:space="preserve"> </w:t>
      </w:r>
    </w:p>
    <w:p w14:paraId="4C12DB51" w14:textId="77777777" w:rsidR="00230DA1" w:rsidRDefault="00466806">
      <w:pPr>
        <w:spacing w:after="91"/>
        <w:ind w:left="137" w:hanging="10"/>
      </w:pPr>
      <w:r>
        <w:rPr>
          <w:rFonts w:ascii="Times New Roman" w:eastAsia="Times New Roman" w:hAnsi="Times New Roman" w:cs="Times New Roman"/>
          <w:b/>
          <w:sz w:val="24"/>
        </w:rPr>
        <w:t xml:space="preserve">Szkoła Podstawowa Nr 3 w Mławie w kwocie 769,63 zł: </w:t>
      </w:r>
    </w:p>
    <w:p w14:paraId="0A74A0E0" w14:textId="77777777" w:rsidR="00230DA1" w:rsidRDefault="00466806">
      <w:pPr>
        <w:spacing w:after="78" w:line="268" w:lineRule="auto"/>
        <w:ind w:left="497" w:hanging="10"/>
        <w:jc w:val="both"/>
      </w:pPr>
      <w:r>
        <w:rPr>
          <w:rFonts w:ascii="Times New Roman" w:eastAsia="Times New Roman" w:hAnsi="Times New Roman" w:cs="Times New Roman"/>
          <w:sz w:val="24"/>
        </w:rPr>
        <w:t>1)</w:t>
      </w:r>
      <w:r>
        <w:rPr>
          <w:rFonts w:ascii="Arial" w:eastAsia="Arial" w:hAnsi="Arial" w:cs="Arial"/>
          <w:sz w:val="24"/>
        </w:rPr>
        <w:t xml:space="preserve"> </w:t>
      </w:r>
      <w:r>
        <w:rPr>
          <w:rFonts w:ascii="Times New Roman" w:eastAsia="Times New Roman" w:hAnsi="Times New Roman" w:cs="Times New Roman"/>
          <w:sz w:val="24"/>
        </w:rPr>
        <w:t xml:space="preserve">Należności  niewymagalne  w kwocie 769,63 zł. </w:t>
      </w:r>
    </w:p>
    <w:p w14:paraId="374C5AD0" w14:textId="77777777" w:rsidR="00230DA1" w:rsidRDefault="00466806">
      <w:pPr>
        <w:numPr>
          <w:ilvl w:val="3"/>
          <w:numId w:val="131"/>
        </w:numPr>
        <w:spacing w:after="78" w:line="268" w:lineRule="auto"/>
        <w:ind w:hanging="336"/>
        <w:jc w:val="both"/>
      </w:pPr>
      <w:r>
        <w:rPr>
          <w:rFonts w:ascii="Times New Roman" w:eastAsia="Times New Roman" w:hAnsi="Times New Roman" w:cs="Times New Roman"/>
          <w:sz w:val="24"/>
        </w:rPr>
        <w:t xml:space="preserve">należności z tytułu środków pieniężnych zgromadzonych na rachunku bankowym w kwocie 548,23 zł, </w:t>
      </w:r>
    </w:p>
    <w:p w14:paraId="0744A233" w14:textId="77777777" w:rsidR="00230DA1" w:rsidRDefault="00466806">
      <w:pPr>
        <w:numPr>
          <w:ilvl w:val="3"/>
          <w:numId w:val="131"/>
        </w:numPr>
        <w:spacing w:after="78" w:line="268" w:lineRule="auto"/>
        <w:ind w:hanging="336"/>
        <w:jc w:val="both"/>
      </w:pPr>
      <w:r>
        <w:rPr>
          <w:rFonts w:ascii="Times New Roman" w:eastAsia="Times New Roman" w:hAnsi="Times New Roman" w:cs="Times New Roman"/>
          <w:sz w:val="24"/>
        </w:rPr>
        <w:t xml:space="preserve">należności z tytułu dostaw i usług w kwocie 221,40 zł. </w:t>
      </w:r>
    </w:p>
    <w:p w14:paraId="6F0F40B0" w14:textId="77777777" w:rsidR="00230DA1" w:rsidRDefault="00466806">
      <w:pPr>
        <w:spacing w:after="9" w:line="268" w:lineRule="auto"/>
        <w:ind w:left="497" w:hanging="10"/>
        <w:jc w:val="both"/>
      </w:pPr>
      <w:r>
        <w:rPr>
          <w:rFonts w:ascii="Times New Roman" w:eastAsia="Times New Roman" w:hAnsi="Times New Roman" w:cs="Times New Roman"/>
          <w:sz w:val="24"/>
        </w:rPr>
        <w:t>2)</w:t>
      </w:r>
      <w:r>
        <w:rPr>
          <w:rFonts w:ascii="Arial" w:eastAsia="Arial" w:hAnsi="Arial" w:cs="Arial"/>
          <w:sz w:val="24"/>
        </w:rPr>
        <w:t xml:space="preserve"> </w:t>
      </w:r>
      <w:r>
        <w:rPr>
          <w:rFonts w:ascii="Times New Roman" w:eastAsia="Times New Roman" w:hAnsi="Times New Roman" w:cs="Times New Roman"/>
          <w:sz w:val="24"/>
        </w:rPr>
        <w:t xml:space="preserve">Należności wymagalne w kwocie 0,00 zł. </w:t>
      </w:r>
    </w:p>
    <w:p w14:paraId="373188B0" w14:textId="77777777" w:rsidR="00230DA1" w:rsidRDefault="00466806">
      <w:pPr>
        <w:spacing w:after="19"/>
        <w:ind w:left="142"/>
      </w:pPr>
      <w:r>
        <w:rPr>
          <w:rFonts w:ascii="Times New Roman" w:eastAsia="Times New Roman" w:hAnsi="Times New Roman" w:cs="Times New Roman"/>
          <w:color w:val="FF0000"/>
          <w:sz w:val="24"/>
        </w:rPr>
        <w:t xml:space="preserve"> </w:t>
      </w:r>
    </w:p>
    <w:p w14:paraId="02559F62" w14:textId="77777777" w:rsidR="00230DA1" w:rsidRDefault="00466806">
      <w:pPr>
        <w:spacing w:after="91"/>
        <w:ind w:left="137" w:hanging="10"/>
      </w:pPr>
      <w:r>
        <w:rPr>
          <w:rFonts w:ascii="Times New Roman" w:eastAsia="Times New Roman" w:hAnsi="Times New Roman" w:cs="Times New Roman"/>
          <w:b/>
          <w:sz w:val="24"/>
        </w:rPr>
        <w:t xml:space="preserve">Szkoła Podstawowa Nr 6 w Mławie w kwocie 24,16 zł: </w:t>
      </w:r>
    </w:p>
    <w:p w14:paraId="29D0251B" w14:textId="77777777" w:rsidR="00230DA1" w:rsidRDefault="00466806">
      <w:pPr>
        <w:spacing w:after="78" w:line="268" w:lineRule="auto"/>
        <w:ind w:left="497" w:hanging="10"/>
        <w:jc w:val="both"/>
      </w:pPr>
      <w:r>
        <w:rPr>
          <w:rFonts w:ascii="Times New Roman" w:eastAsia="Times New Roman" w:hAnsi="Times New Roman" w:cs="Times New Roman"/>
          <w:sz w:val="24"/>
        </w:rPr>
        <w:t>1)</w:t>
      </w:r>
      <w:r>
        <w:rPr>
          <w:rFonts w:ascii="Arial" w:eastAsia="Arial" w:hAnsi="Arial" w:cs="Arial"/>
          <w:sz w:val="24"/>
        </w:rPr>
        <w:t xml:space="preserve"> </w:t>
      </w:r>
      <w:r>
        <w:rPr>
          <w:rFonts w:ascii="Times New Roman" w:eastAsia="Times New Roman" w:hAnsi="Times New Roman" w:cs="Times New Roman"/>
          <w:sz w:val="24"/>
        </w:rPr>
        <w:t xml:space="preserve">Należności niewymagalne w kwocie 24,16 zł.  </w:t>
      </w:r>
    </w:p>
    <w:p w14:paraId="312C409F" w14:textId="77777777" w:rsidR="00230DA1" w:rsidRDefault="00466806">
      <w:pPr>
        <w:numPr>
          <w:ilvl w:val="3"/>
          <w:numId w:val="137"/>
        </w:numPr>
        <w:spacing w:after="78" w:line="268" w:lineRule="auto"/>
        <w:ind w:hanging="336"/>
        <w:jc w:val="both"/>
      </w:pPr>
      <w:r>
        <w:rPr>
          <w:rFonts w:ascii="Times New Roman" w:eastAsia="Times New Roman" w:hAnsi="Times New Roman" w:cs="Times New Roman"/>
          <w:sz w:val="24"/>
        </w:rPr>
        <w:t xml:space="preserve">należności z tytułu środków pieniężnych zgromadzonych na rachunku bankowym w kwocie 2,76 zł, </w:t>
      </w:r>
    </w:p>
    <w:p w14:paraId="09B7ED01" w14:textId="77777777" w:rsidR="00230DA1" w:rsidRDefault="00466806">
      <w:pPr>
        <w:numPr>
          <w:ilvl w:val="3"/>
          <w:numId w:val="137"/>
        </w:numPr>
        <w:spacing w:after="78" w:line="268" w:lineRule="auto"/>
        <w:ind w:hanging="336"/>
        <w:jc w:val="both"/>
      </w:pPr>
      <w:r>
        <w:rPr>
          <w:rFonts w:ascii="Times New Roman" w:eastAsia="Times New Roman" w:hAnsi="Times New Roman" w:cs="Times New Roman"/>
          <w:sz w:val="24"/>
        </w:rPr>
        <w:t xml:space="preserve">należności z tytułu dostaw i usług w kwocie 21,40 zł. </w:t>
      </w:r>
    </w:p>
    <w:p w14:paraId="700BFFA6" w14:textId="77777777" w:rsidR="00230DA1" w:rsidRDefault="00466806">
      <w:pPr>
        <w:spacing w:after="9" w:line="268" w:lineRule="auto"/>
        <w:ind w:left="497" w:hanging="10"/>
        <w:jc w:val="both"/>
      </w:pPr>
      <w:r>
        <w:rPr>
          <w:rFonts w:ascii="Times New Roman" w:eastAsia="Times New Roman" w:hAnsi="Times New Roman" w:cs="Times New Roman"/>
          <w:sz w:val="24"/>
        </w:rPr>
        <w:t>2)</w:t>
      </w:r>
      <w:r>
        <w:rPr>
          <w:rFonts w:ascii="Arial" w:eastAsia="Arial" w:hAnsi="Arial" w:cs="Arial"/>
          <w:sz w:val="24"/>
        </w:rPr>
        <w:t xml:space="preserve"> </w:t>
      </w:r>
      <w:r>
        <w:rPr>
          <w:rFonts w:ascii="Times New Roman" w:eastAsia="Times New Roman" w:hAnsi="Times New Roman" w:cs="Times New Roman"/>
          <w:sz w:val="24"/>
        </w:rPr>
        <w:t xml:space="preserve">Należności wymagalne w kwocie 0,00 zł. </w:t>
      </w:r>
    </w:p>
    <w:p w14:paraId="175B7DAA" w14:textId="77777777" w:rsidR="00230DA1" w:rsidRDefault="00466806">
      <w:pPr>
        <w:spacing w:after="59"/>
        <w:ind w:left="142"/>
      </w:pPr>
      <w:r>
        <w:rPr>
          <w:rFonts w:ascii="Times New Roman" w:eastAsia="Times New Roman" w:hAnsi="Times New Roman" w:cs="Times New Roman"/>
          <w:color w:val="FF0000"/>
          <w:sz w:val="24"/>
        </w:rPr>
        <w:t xml:space="preserve"> </w:t>
      </w:r>
    </w:p>
    <w:p w14:paraId="2BF0AE10" w14:textId="77777777" w:rsidR="00230DA1" w:rsidRDefault="00466806">
      <w:pPr>
        <w:spacing w:after="91"/>
        <w:ind w:left="137" w:hanging="10"/>
      </w:pPr>
      <w:r>
        <w:rPr>
          <w:rFonts w:ascii="Times New Roman" w:eastAsia="Times New Roman" w:hAnsi="Times New Roman" w:cs="Times New Roman"/>
          <w:b/>
          <w:sz w:val="24"/>
        </w:rPr>
        <w:t xml:space="preserve">Zespół Placówek Oświatowych Nr 1 w Mławie w kwocie 407,87 zł: </w:t>
      </w:r>
    </w:p>
    <w:p w14:paraId="4B526458" w14:textId="77777777" w:rsidR="00230DA1" w:rsidRDefault="00466806">
      <w:pPr>
        <w:spacing w:after="78" w:line="268" w:lineRule="auto"/>
        <w:ind w:left="497" w:hanging="10"/>
        <w:jc w:val="both"/>
      </w:pPr>
      <w:r>
        <w:rPr>
          <w:rFonts w:ascii="Times New Roman" w:eastAsia="Times New Roman" w:hAnsi="Times New Roman" w:cs="Times New Roman"/>
          <w:sz w:val="24"/>
        </w:rPr>
        <w:t>1)</w:t>
      </w:r>
      <w:r>
        <w:rPr>
          <w:rFonts w:ascii="Arial" w:eastAsia="Arial" w:hAnsi="Arial" w:cs="Arial"/>
          <w:sz w:val="24"/>
        </w:rPr>
        <w:t xml:space="preserve"> </w:t>
      </w:r>
      <w:r>
        <w:rPr>
          <w:rFonts w:ascii="Times New Roman" w:eastAsia="Times New Roman" w:hAnsi="Times New Roman" w:cs="Times New Roman"/>
          <w:sz w:val="24"/>
        </w:rPr>
        <w:t xml:space="preserve">Należności  niewymagalne  w kwocie 185,87 zł. </w:t>
      </w:r>
    </w:p>
    <w:p w14:paraId="32E05737" w14:textId="77777777" w:rsidR="00230DA1" w:rsidRDefault="00466806">
      <w:pPr>
        <w:spacing w:after="78" w:line="268" w:lineRule="auto"/>
        <w:ind w:left="1582" w:hanging="360"/>
        <w:jc w:val="both"/>
      </w:pPr>
      <w:r>
        <w:rPr>
          <w:rFonts w:ascii="Times New Roman" w:eastAsia="Times New Roman" w:hAnsi="Times New Roman" w:cs="Times New Roman"/>
          <w:sz w:val="24"/>
        </w:rPr>
        <w:lastRenderedPageBreak/>
        <w:t>a.</w:t>
      </w:r>
      <w:r>
        <w:rPr>
          <w:rFonts w:ascii="Arial" w:eastAsia="Arial" w:hAnsi="Arial" w:cs="Arial"/>
          <w:sz w:val="24"/>
        </w:rPr>
        <w:t xml:space="preserve"> </w:t>
      </w:r>
      <w:r>
        <w:rPr>
          <w:rFonts w:ascii="Times New Roman" w:eastAsia="Times New Roman" w:hAnsi="Times New Roman" w:cs="Times New Roman"/>
          <w:sz w:val="24"/>
        </w:rPr>
        <w:t xml:space="preserve">należności z tytułu środków pieniężnych zgromadzonych na rachunku bankowym w kwocie 185,87 zł, </w:t>
      </w:r>
    </w:p>
    <w:p w14:paraId="637EAB40" w14:textId="77777777" w:rsidR="00230DA1" w:rsidRDefault="00466806">
      <w:pPr>
        <w:spacing w:after="78" w:line="268" w:lineRule="auto"/>
        <w:ind w:left="497" w:hanging="10"/>
        <w:jc w:val="both"/>
      </w:pPr>
      <w:r>
        <w:rPr>
          <w:rFonts w:ascii="Times New Roman" w:eastAsia="Times New Roman" w:hAnsi="Times New Roman" w:cs="Times New Roman"/>
          <w:sz w:val="24"/>
        </w:rPr>
        <w:t>2)</w:t>
      </w:r>
      <w:r>
        <w:rPr>
          <w:rFonts w:ascii="Arial" w:eastAsia="Arial" w:hAnsi="Arial" w:cs="Arial"/>
          <w:sz w:val="24"/>
        </w:rPr>
        <w:t xml:space="preserve"> </w:t>
      </w:r>
      <w:r>
        <w:rPr>
          <w:rFonts w:ascii="Times New Roman" w:eastAsia="Times New Roman" w:hAnsi="Times New Roman" w:cs="Times New Roman"/>
          <w:sz w:val="24"/>
        </w:rPr>
        <w:t>Należności wymagalne w kwocie 222,00 zł.</w:t>
      </w:r>
      <w:r>
        <w:rPr>
          <w:rFonts w:ascii="Times New Roman" w:eastAsia="Times New Roman" w:hAnsi="Times New Roman" w:cs="Times New Roman"/>
          <w:b/>
          <w:sz w:val="24"/>
        </w:rPr>
        <w:t xml:space="preserve"> </w:t>
      </w:r>
    </w:p>
    <w:p w14:paraId="0D7CA107" w14:textId="77777777" w:rsidR="00230DA1" w:rsidRDefault="00466806">
      <w:pPr>
        <w:spacing w:after="8" w:line="268" w:lineRule="auto"/>
        <w:ind w:left="1582" w:hanging="360"/>
        <w:jc w:val="both"/>
      </w:pPr>
      <w:r>
        <w:rPr>
          <w:rFonts w:ascii="Times New Roman" w:eastAsia="Times New Roman" w:hAnsi="Times New Roman" w:cs="Times New Roman"/>
          <w:sz w:val="24"/>
        </w:rPr>
        <w:t>a.</w:t>
      </w:r>
      <w:r>
        <w:rPr>
          <w:rFonts w:ascii="Arial" w:eastAsia="Arial" w:hAnsi="Arial" w:cs="Arial"/>
          <w:sz w:val="24"/>
        </w:rPr>
        <w:t xml:space="preserve"> </w:t>
      </w:r>
      <w:r>
        <w:rPr>
          <w:rFonts w:ascii="Times New Roman" w:eastAsia="Times New Roman" w:hAnsi="Times New Roman" w:cs="Times New Roman"/>
          <w:sz w:val="24"/>
        </w:rPr>
        <w:t xml:space="preserve">należności z tytułu opłaty za wychowanie przedszkole od rodziców w kwocie 222,00 zł. </w:t>
      </w:r>
    </w:p>
    <w:p w14:paraId="013A36CE" w14:textId="77777777" w:rsidR="00230DA1" w:rsidRDefault="00466806">
      <w:pPr>
        <w:spacing w:after="16"/>
        <w:ind w:left="142"/>
      </w:pPr>
      <w:r>
        <w:rPr>
          <w:rFonts w:ascii="Times New Roman" w:eastAsia="Times New Roman" w:hAnsi="Times New Roman" w:cs="Times New Roman"/>
          <w:b/>
          <w:sz w:val="24"/>
        </w:rPr>
        <w:t xml:space="preserve"> </w:t>
      </w:r>
    </w:p>
    <w:p w14:paraId="31552539" w14:textId="77777777" w:rsidR="00230DA1" w:rsidRDefault="00466806">
      <w:pPr>
        <w:spacing w:after="0"/>
        <w:ind w:left="142"/>
      </w:pPr>
      <w:r>
        <w:rPr>
          <w:rFonts w:ascii="Times New Roman" w:eastAsia="Times New Roman" w:hAnsi="Times New Roman" w:cs="Times New Roman"/>
          <w:b/>
          <w:sz w:val="24"/>
        </w:rPr>
        <w:t xml:space="preserve"> </w:t>
      </w:r>
    </w:p>
    <w:p w14:paraId="2A81D1E1" w14:textId="77777777" w:rsidR="00230DA1" w:rsidRDefault="00466806">
      <w:pPr>
        <w:spacing w:after="91"/>
        <w:ind w:left="137" w:hanging="10"/>
      </w:pPr>
      <w:r>
        <w:rPr>
          <w:rFonts w:ascii="Times New Roman" w:eastAsia="Times New Roman" w:hAnsi="Times New Roman" w:cs="Times New Roman"/>
          <w:b/>
          <w:sz w:val="24"/>
        </w:rPr>
        <w:t xml:space="preserve">Zespół  Placówek Oświatowych Nr 2 w Mławie w kwocie 15,57 zł: </w:t>
      </w:r>
    </w:p>
    <w:p w14:paraId="515D5F5E" w14:textId="77777777" w:rsidR="00230DA1" w:rsidRDefault="00466806">
      <w:pPr>
        <w:spacing w:after="78" w:line="268" w:lineRule="auto"/>
        <w:ind w:left="497" w:hanging="10"/>
        <w:jc w:val="both"/>
      </w:pPr>
      <w:r>
        <w:rPr>
          <w:rFonts w:ascii="Times New Roman" w:eastAsia="Times New Roman" w:hAnsi="Times New Roman" w:cs="Times New Roman"/>
          <w:sz w:val="24"/>
        </w:rPr>
        <w:t>1)</w:t>
      </w:r>
      <w:r>
        <w:rPr>
          <w:rFonts w:ascii="Arial" w:eastAsia="Arial" w:hAnsi="Arial" w:cs="Arial"/>
          <w:sz w:val="24"/>
        </w:rPr>
        <w:t xml:space="preserve"> </w:t>
      </w:r>
      <w:r>
        <w:rPr>
          <w:rFonts w:ascii="Times New Roman" w:eastAsia="Times New Roman" w:hAnsi="Times New Roman" w:cs="Times New Roman"/>
          <w:sz w:val="24"/>
        </w:rPr>
        <w:t xml:space="preserve">Należności  niewymagalne  w kwocie 0,57 zł. </w:t>
      </w:r>
    </w:p>
    <w:p w14:paraId="06208B4E" w14:textId="77777777" w:rsidR="00230DA1" w:rsidRDefault="00466806">
      <w:pPr>
        <w:spacing w:after="78" w:line="268" w:lineRule="auto"/>
        <w:ind w:left="1582" w:hanging="360"/>
        <w:jc w:val="both"/>
      </w:pPr>
      <w:r>
        <w:rPr>
          <w:rFonts w:ascii="Times New Roman" w:eastAsia="Times New Roman" w:hAnsi="Times New Roman" w:cs="Times New Roman"/>
          <w:sz w:val="24"/>
        </w:rPr>
        <w:t>a.</w:t>
      </w:r>
      <w:r>
        <w:rPr>
          <w:rFonts w:ascii="Arial" w:eastAsia="Arial" w:hAnsi="Arial" w:cs="Arial"/>
          <w:sz w:val="24"/>
        </w:rPr>
        <w:t xml:space="preserve"> </w:t>
      </w:r>
      <w:r>
        <w:rPr>
          <w:rFonts w:ascii="Times New Roman" w:eastAsia="Times New Roman" w:hAnsi="Times New Roman" w:cs="Times New Roman"/>
          <w:sz w:val="24"/>
        </w:rPr>
        <w:t xml:space="preserve">należności z tytułu środków pieniężnych zgromadzonych na rachunku bankowym w kwocie 0,57 zł, </w:t>
      </w:r>
    </w:p>
    <w:p w14:paraId="298CEB94" w14:textId="77777777" w:rsidR="00230DA1" w:rsidRDefault="00466806">
      <w:pPr>
        <w:spacing w:after="78" w:line="268" w:lineRule="auto"/>
        <w:ind w:left="497" w:hanging="10"/>
        <w:jc w:val="both"/>
      </w:pPr>
      <w:r>
        <w:rPr>
          <w:rFonts w:ascii="Times New Roman" w:eastAsia="Times New Roman" w:hAnsi="Times New Roman" w:cs="Times New Roman"/>
          <w:sz w:val="24"/>
        </w:rPr>
        <w:t>2)</w:t>
      </w:r>
      <w:r>
        <w:rPr>
          <w:rFonts w:ascii="Arial" w:eastAsia="Arial" w:hAnsi="Arial" w:cs="Arial"/>
          <w:sz w:val="24"/>
        </w:rPr>
        <w:t xml:space="preserve"> </w:t>
      </w:r>
      <w:r>
        <w:rPr>
          <w:rFonts w:ascii="Times New Roman" w:eastAsia="Times New Roman" w:hAnsi="Times New Roman" w:cs="Times New Roman"/>
          <w:sz w:val="24"/>
        </w:rPr>
        <w:t xml:space="preserve">Należności wymagalne w kwocie 15,00 zł. </w:t>
      </w:r>
    </w:p>
    <w:p w14:paraId="1E36681B" w14:textId="77777777" w:rsidR="00230DA1" w:rsidRDefault="00466806">
      <w:pPr>
        <w:spacing w:after="8" w:line="268" w:lineRule="auto"/>
        <w:ind w:left="1582" w:hanging="360"/>
        <w:jc w:val="both"/>
      </w:pPr>
      <w:r>
        <w:rPr>
          <w:rFonts w:ascii="Times New Roman" w:eastAsia="Times New Roman" w:hAnsi="Times New Roman" w:cs="Times New Roman"/>
          <w:sz w:val="24"/>
        </w:rPr>
        <w:t>a.</w:t>
      </w:r>
      <w:r>
        <w:rPr>
          <w:rFonts w:ascii="Arial" w:eastAsia="Arial" w:hAnsi="Arial" w:cs="Arial"/>
          <w:sz w:val="24"/>
        </w:rPr>
        <w:t xml:space="preserve"> </w:t>
      </w:r>
      <w:r>
        <w:rPr>
          <w:rFonts w:ascii="Times New Roman" w:eastAsia="Times New Roman" w:hAnsi="Times New Roman" w:cs="Times New Roman"/>
          <w:sz w:val="24"/>
        </w:rPr>
        <w:t xml:space="preserve">należności z tytułu opłaty za wychowanie przedszkolne od rodziców w kwocie 15,00 zł. </w:t>
      </w:r>
    </w:p>
    <w:p w14:paraId="28449765" w14:textId="77777777" w:rsidR="00230DA1" w:rsidRDefault="00466806">
      <w:pPr>
        <w:spacing w:after="59"/>
        <w:ind w:left="142"/>
      </w:pPr>
      <w:r>
        <w:rPr>
          <w:rFonts w:ascii="Times New Roman" w:eastAsia="Times New Roman" w:hAnsi="Times New Roman" w:cs="Times New Roman"/>
          <w:sz w:val="24"/>
        </w:rPr>
        <w:t xml:space="preserve"> </w:t>
      </w:r>
    </w:p>
    <w:p w14:paraId="6A70D162" w14:textId="77777777" w:rsidR="00230DA1" w:rsidRDefault="00466806">
      <w:pPr>
        <w:spacing w:after="91"/>
        <w:ind w:left="137" w:hanging="10"/>
      </w:pPr>
      <w:r>
        <w:rPr>
          <w:rFonts w:ascii="Times New Roman" w:eastAsia="Times New Roman" w:hAnsi="Times New Roman" w:cs="Times New Roman"/>
          <w:b/>
          <w:sz w:val="24"/>
        </w:rPr>
        <w:t xml:space="preserve">Zespół  Placówek Oświatowych Nr 3 w Mławie w kwocie 5 520,35 zł: </w:t>
      </w:r>
    </w:p>
    <w:p w14:paraId="051D98B0" w14:textId="77777777" w:rsidR="00230DA1" w:rsidRDefault="00466806">
      <w:pPr>
        <w:spacing w:after="78" w:line="268" w:lineRule="auto"/>
        <w:ind w:left="497" w:hanging="10"/>
        <w:jc w:val="both"/>
      </w:pPr>
      <w:r>
        <w:rPr>
          <w:rFonts w:ascii="Times New Roman" w:eastAsia="Times New Roman" w:hAnsi="Times New Roman" w:cs="Times New Roman"/>
          <w:sz w:val="24"/>
        </w:rPr>
        <w:t>1)</w:t>
      </w:r>
      <w:r>
        <w:rPr>
          <w:rFonts w:ascii="Arial" w:eastAsia="Arial" w:hAnsi="Arial" w:cs="Arial"/>
          <w:sz w:val="24"/>
        </w:rPr>
        <w:t xml:space="preserve"> </w:t>
      </w:r>
      <w:r>
        <w:rPr>
          <w:rFonts w:ascii="Times New Roman" w:eastAsia="Times New Roman" w:hAnsi="Times New Roman" w:cs="Times New Roman"/>
          <w:sz w:val="24"/>
        </w:rPr>
        <w:t xml:space="preserve">Należności  niewymagalne w kwocie 5 130,35 zł.  </w:t>
      </w:r>
    </w:p>
    <w:p w14:paraId="5B77439F" w14:textId="77777777" w:rsidR="00230DA1" w:rsidRDefault="00466806">
      <w:pPr>
        <w:spacing w:after="78" w:line="268" w:lineRule="auto"/>
        <w:ind w:left="1582" w:hanging="360"/>
        <w:jc w:val="both"/>
      </w:pPr>
      <w:r>
        <w:rPr>
          <w:rFonts w:ascii="Times New Roman" w:eastAsia="Times New Roman" w:hAnsi="Times New Roman" w:cs="Times New Roman"/>
          <w:sz w:val="24"/>
        </w:rPr>
        <w:t>a.</w:t>
      </w:r>
      <w:r>
        <w:rPr>
          <w:rFonts w:ascii="Arial" w:eastAsia="Arial" w:hAnsi="Arial" w:cs="Arial"/>
          <w:sz w:val="24"/>
        </w:rPr>
        <w:t xml:space="preserve"> </w:t>
      </w:r>
      <w:r>
        <w:rPr>
          <w:rFonts w:ascii="Times New Roman" w:eastAsia="Times New Roman" w:hAnsi="Times New Roman" w:cs="Times New Roman"/>
          <w:sz w:val="24"/>
        </w:rPr>
        <w:t xml:space="preserve">należności z tytułu środków pieniężnych zgromadzonych na rachunku bankowym w kwocie 5 130,35 zł, </w:t>
      </w:r>
    </w:p>
    <w:p w14:paraId="096A00A2" w14:textId="77777777" w:rsidR="00230DA1" w:rsidRDefault="00466806">
      <w:pPr>
        <w:spacing w:after="78" w:line="268" w:lineRule="auto"/>
        <w:ind w:left="497" w:hanging="10"/>
        <w:jc w:val="both"/>
      </w:pPr>
      <w:r>
        <w:rPr>
          <w:rFonts w:ascii="Times New Roman" w:eastAsia="Times New Roman" w:hAnsi="Times New Roman" w:cs="Times New Roman"/>
          <w:sz w:val="24"/>
        </w:rPr>
        <w:t>2)</w:t>
      </w:r>
      <w:r>
        <w:rPr>
          <w:rFonts w:ascii="Arial" w:eastAsia="Arial" w:hAnsi="Arial" w:cs="Arial"/>
          <w:sz w:val="24"/>
        </w:rPr>
        <w:t xml:space="preserve"> </w:t>
      </w:r>
      <w:r>
        <w:rPr>
          <w:rFonts w:ascii="Times New Roman" w:eastAsia="Times New Roman" w:hAnsi="Times New Roman" w:cs="Times New Roman"/>
          <w:sz w:val="24"/>
        </w:rPr>
        <w:t xml:space="preserve">Należności wymagalne w kwocie 390,00 zł. </w:t>
      </w:r>
    </w:p>
    <w:p w14:paraId="42A70079" w14:textId="77777777" w:rsidR="00230DA1" w:rsidRDefault="00466806">
      <w:pPr>
        <w:spacing w:after="9" w:line="268" w:lineRule="auto"/>
        <w:ind w:left="1232" w:hanging="10"/>
        <w:jc w:val="both"/>
      </w:pPr>
      <w:r>
        <w:rPr>
          <w:rFonts w:ascii="Times New Roman" w:eastAsia="Times New Roman" w:hAnsi="Times New Roman" w:cs="Times New Roman"/>
          <w:sz w:val="24"/>
        </w:rPr>
        <w:t>a.</w:t>
      </w:r>
      <w:r>
        <w:rPr>
          <w:rFonts w:ascii="Arial" w:eastAsia="Arial" w:hAnsi="Arial" w:cs="Arial"/>
          <w:sz w:val="24"/>
        </w:rPr>
        <w:t xml:space="preserve"> </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należności z tytułu dostaw towarów i usług w kwocie 390,00 zł. </w:t>
      </w:r>
    </w:p>
    <w:p w14:paraId="1BC9EF96" w14:textId="77777777" w:rsidR="00230DA1" w:rsidRDefault="00466806">
      <w:pPr>
        <w:spacing w:after="59"/>
        <w:ind w:left="142"/>
      </w:pPr>
      <w:r>
        <w:rPr>
          <w:rFonts w:ascii="Times New Roman" w:eastAsia="Times New Roman" w:hAnsi="Times New Roman" w:cs="Times New Roman"/>
          <w:b/>
          <w:color w:val="FF0000"/>
          <w:sz w:val="24"/>
        </w:rPr>
        <w:t xml:space="preserve"> </w:t>
      </w:r>
    </w:p>
    <w:p w14:paraId="2CF907DD" w14:textId="77777777" w:rsidR="00230DA1" w:rsidRDefault="00466806">
      <w:pPr>
        <w:spacing w:after="91"/>
        <w:ind w:left="137" w:hanging="10"/>
      </w:pPr>
      <w:r>
        <w:rPr>
          <w:rFonts w:ascii="Times New Roman" w:eastAsia="Times New Roman" w:hAnsi="Times New Roman" w:cs="Times New Roman"/>
          <w:b/>
          <w:sz w:val="24"/>
        </w:rPr>
        <w:t xml:space="preserve">Miejskie Przedszkole Samorządowe Nr 4 w Mławie w kwocie 0,00 zł: </w:t>
      </w:r>
    </w:p>
    <w:p w14:paraId="68AF6FDE" w14:textId="77777777" w:rsidR="00230DA1" w:rsidRDefault="00466806">
      <w:pPr>
        <w:numPr>
          <w:ilvl w:val="1"/>
          <w:numId w:val="143"/>
        </w:numPr>
        <w:spacing w:after="78" w:line="268" w:lineRule="auto"/>
        <w:ind w:hanging="348"/>
        <w:jc w:val="both"/>
      </w:pPr>
      <w:r>
        <w:rPr>
          <w:rFonts w:ascii="Times New Roman" w:eastAsia="Times New Roman" w:hAnsi="Times New Roman" w:cs="Times New Roman"/>
          <w:sz w:val="24"/>
        </w:rPr>
        <w:t xml:space="preserve">Należności  niewymagalne w kwocie 0,00 zł. </w:t>
      </w:r>
    </w:p>
    <w:p w14:paraId="2D637589" w14:textId="77777777" w:rsidR="00230DA1" w:rsidRDefault="00466806">
      <w:pPr>
        <w:numPr>
          <w:ilvl w:val="1"/>
          <w:numId w:val="143"/>
        </w:numPr>
        <w:spacing w:after="9" w:line="268" w:lineRule="auto"/>
        <w:ind w:hanging="348"/>
        <w:jc w:val="both"/>
      </w:pPr>
      <w:r>
        <w:rPr>
          <w:rFonts w:ascii="Times New Roman" w:eastAsia="Times New Roman" w:hAnsi="Times New Roman" w:cs="Times New Roman"/>
          <w:sz w:val="24"/>
        </w:rPr>
        <w:t xml:space="preserve">Należności wymagalne w kwocie 0,00 zł. </w:t>
      </w:r>
    </w:p>
    <w:p w14:paraId="5BA0D319" w14:textId="77777777" w:rsidR="00230DA1" w:rsidRDefault="00466806">
      <w:pPr>
        <w:spacing w:after="16"/>
        <w:ind w:left="142"/>
      </w:pPr>
      <w:r>
        <w:rPr>
          <w:rFonts w:ascii="Times New Roman" w:eastAsia="Times New Roman" w:hAnsi="Times New Roman" w:cs="Times New Roman"/>
          <w:sz w:val="24"/>
        </w:rPr>
        <w:t xml:space="preserve"> </w:t>
      </w:r>
    </w:p>
    <w:p w14:paraId="43CF471D" w14:textId="77777777" w:rsidR="00230DA1" w:rsidRDefault="00466806">
      <w:pPr>
        <w:spacing w:after="91"/>
        <w:ind w:left="137" w:hanging="10"/>
      </w:pPr>
      <w:r>
        <w:rPr>
          <w:rFonts w:ascii="Times New Roman" w:eastAsia="Times New Roman" w:hAnsi="Times New Roman" w:cs="Times New Roman"/>
          <w:b/>
          <w:sz w:val="24"/>
        </w:rPr>
        <w:t xml:space="preserve">Dzienny Dom Senior+ w Mławie w kwocie 0,00 zł: </w:t>
      </w:r>
    </w:p>
    <w:p w14:paraId="01E805FF" w14:textId="77777777" w:rsidR="00230DA1" w:rsidRDefault="00466806">
      <w:pPr>
        <w:numPr>
          <w:ilvl w:val="1"/>
          <w:numId w:val="143"/>
        </w:numPr>
        <w:spacing w:after="78" w:line="268" w:lineRule="auto"/>
        <w:ind w:hanging="348"/>
        <w:jc w:val="both"/>
      </w:pPr>
      <w:r>
        <w:rPr>
          <w:rFonts w:ascii="Times New Roman" w:eastAsia="Times New Roman" w:hAnsi="Times New Roman" w:cs="Times New Roman"/>
          <w:sz w:val="24"/>
        </w:rPr>
        <w:t xml:space="preserve">Należności  niewymagalne w kwocie 0,00 zł. </w:t>
      </w:r>
    </w:p>
    <w:p w14:paraId="3D3AAEAD" w14:textId="77777777" w:rsidR="00230DA1" w:rsidRDefault="00466806">
      <w:pPr>
        <w:numPr>
          <w:ilvl w:val="1"/>
          <w:numId w:val="143"/>
        </w:numPr>
        <w:spacing w:after="9" w:line="268" w:lineRule="auto"/>
        <w:ind w:hanging="348"/>
        <w:jc w:val="both"/>
      </w:pPr>
      <w:r>
        <w:rPr>
          <w:rFonts w:ascii="Times New Roman" w:eastAsia="Times New Roman" w:hAnsi="Times New Roman" w:cs="Times New Roman"/>
          <w:sz w:val="24"/>
        </w:rPr>
        <w:t xml:space="preserve">Należności wymagalne w kwocie 0,00 zł. </w:t>
      </w:r>
    </w:p>
    <w:p w14:paraId="0F4BEEAE" w14:textId="77777777" w:rsidR="00230DA1" w:rsidRDefault="00466806">
      <w:pPr>
        <w:spacing w:after="58"/>
        <w:ind w:left="142"/>
      </w:pPr>
      <w:r>
        <w:rPr>
          <w:rFonts w:ascii="Times New Roman" w:eastAsia="Times New Roman" w:hAnsi="Times New Roman" w:cs="Times New Roman"/>
          <w:b/>
          <w:color w:val="FF0000"/>
          <w:sz w:val="24"/>
        </w:rPr>
        <w:t xml:space="preserve"> </w:t>
      </w:r>
    </w:p>
    <w:p w14:paraId="6F104CCB" w14:textId="77777777" w:rsidR="00230DA1" w:rsidRDefault="00466806">
      <w:pPr>
        <w:spacing w:after="91"/>
        <w:ind w:left="137" w:hanging="10"/>
      </w:pPr>
      <w:r>
        <w:rPr>
          <w:rFonts w:ascii="Times New Roman" w:eastAsia="Times New Roman" w:hAnsi="Times New Roman" w:cs="Times New Roman"/>
          <w:b/>
          <w:sz w:val="24"/>
        </w:rPr>
        <w:t xml:space="preserve">Miejski Żłobek w Mławie w kwocie 0,00 zł.: </w:t>
      </w:r>
    </w:p>
    <w:p w14:paraId="5F5F01CD" w14:textId="77777777" w:rsidR="00230DA1" w:rsidRDefault="00466806">
      <w:pPr>
        <w:spacing w:after="78" w:line="336" w:lineRule="auto"/>
        <w:ind w:left="497" w:right="3698" w:hanging="10"/>
        <w:jc w:val="both"/>
      </w:pPr>
      <w:r>
        <w:rPr>
          <w:rFonts w:ascii="Times New Roman" w:eastAsia="Times New Roman" w:hAnsi="Times New Roman" w:cs="Times New Roman"/>
          <w:sz w:val="24"/>
        </w:rPr>
        <w:t>1)</w:t>
      </w:r>
      <w:r>
        <w:rPr>
          <w:rFonts w:ascii="Arial" w:eastAsia="Arial" w:hAnsi="Arial" w:cs="Arial"/>
          <w:sz w:val="24"/>
        </w:rPr>
        <w:t xml:space="preserve"> </w:t>
      </w:r>
      <w:r>
        <w:rPr>
          <w:rFonts w:ascii="Times New Roman" w:eastAsia="Times New Roman" w:hAnsi="Times New Roman" w:cs="Times New Roman"/>
          <w:sz w:val="24"/>
        </w:rPr>
        <w:t>Należności  niewymagalne w kwocie 0,00 zł.  2)</w:t>
      </w:r>
      <w:r>
        <w:rPr>
          <w:rFonts w:ascii="Arial" w:eastAsia="Arial" w:hAnsi="Arial" w:cs="Arial"/>
          <w:sz w:val="24"/>
        </w:rPr>
        <w:t xml:space="preserve"> </w:t>
      </w:r>
      <w:r>
        <w:rPr>
          <w:rFonts w:ascii="Times New Roman" w:eastAsia="Times New Roman" w:hAnsi="Times New Roman" w:cs="Times New Roman"/>
          <w:sz w:val="24"/>
        </w:rPr>
        <w:t xml:space="preserve">Należności wymagalne w kwocie 0,00 zł. </w:t>
      </w:r>
    </w:p>
    <w:p w14:paraId="5AD511A1" w14:textId="77777777" w:rsidR="00230DA1" w:rsidRDefault="00466806">
      <w:pPr>
        <w:spacing w:after="19"/>
        <w:ind w:left="137" w:hanging="10"/>
      </w:pPr>
      <w:r>
        <w:rPr>
          <w:rFonts w:ascii="Times New Roman" w:eastAsia="Times New Roman" w:hAnsi="Times New Roman" w:cs="Times New Roman"/>
          <w:b/>
          <w:sz w:val="24"/>
        </w:rPr>
        <w:t xml:space="preserve">Stan zobowiązań Miasta Mława na dzień 31.12.2020 r. </w:t>
      </w:r>
    </w:p>
    <w:p w14:paraId="3B122681" w14:textId="77777777" w:rsidR="00230DA1" w:rsidRDefault="00466806">
      <w:pPr>
        <w:spacing w:after="62"/>
        <w:ind w:left="142"/>
      </w:pPr>
      <w:r>
        <w:rPr>
          <w:rFonts w:ascii="Times New Roman" w:eastAsia="Times New Roman" w:hAnsi="Times New Roman" w:cs="Times New Roman"/>
          <w:b/>
          <w:color w:val="FF0000"/>
          <w:sz w:val="24"/>
        </w:rPr>
        <w:t xml:space="preserve"> </w:t>
      </w:r>
    </w:p>
    <w:p w14:paraId="425BF49C" w14:textId="77777777" w:rsidR="00230DA1" w:rsidRDefault="00466806">
      <w:pPr>
        <w:spacing w:after="47" w:line="268" w:lineRule="auto"/>
        <w:ind w:left="10" w:hanging="10"/>
        <w:jc w:val="both"/>
      </w:pPr>
      <w:r>
        <w:rPr>
          <w:rFonts w:ascii="Times New Roman" w:eastAsia="Times New Roman" w:hAnsi="Times New Roman" w:cs="Times New Roman"/>
          <w:sz w:val="24"/>
        </w:rPr>
        <w:t xml:space="preserve">Stan zobowiązań Miasta Mława na dzień 31.12.2020 r. wynosi </w:t>
      </w:r>
      <w:r>
        <w:rPr>
          <w:rFonts w:ascii="Times New Roman" w:eastAsia="Times New Roman" w:hAnsi="Times New Roman" w:cs="Times New Roman"/>
          <w:b/>
          <w:sz w:val="24"/>
        </w:rPr>
        <w:t xml:space="preserve">6 079 894,03 zł, </w:t>
      </w:r>
      <w:r>
        <w:rPr>
          <w:rFonts w:ascii="Times New Roman" w:eastAsia="Times New Roman" w:hAnsi="Times New Roman" w:cs="Times New Roman"/>
          <w:sz w:val="24"/>
        </w:rPr>
        <w:t>w</w:t>
      </w:r>
      <w:r>
        <w:rPr>
          <w:rFonts w:ascii="Times New Roman" w:eastAsia="Times New Roman" w:hAnsi="Times New Roman" w:cs="Times New Roman"/>
          <w:b/>
          <w:sz w:val="24"/>
        </w:rPr>
        <w:t xml:space="preserve"> </w:t>
      </w:r>
      <w:r>
        <w:rPr>
          <w:rFonts w:ascii="Times New Roman" w:eastAsia="Times New Roman" w:hAnsi="Times New Roman" w:cs="Times New Roman"/>
          <w:sz w:val="24"/>
        </w:rPr>
        <w:t>poszczególnych jednostkach budżetowych stan zobowiązań przedstawia się następująco:</w:t>
      </w:r>
      <w:r>
        <w:rPr>
          <w:rFonts w:ascii="Times New Roman" w:eastAsia="Times New Roman" w:hAnsi="Times New Roman" w:cs="Times New Roman"/>
          <w:b/>
          <w:sz w:val="24"/>
        </w:rPr>
        <w:t xml:space="preserve"> </w:t>
      </w:r>
    </w:p>
    <w:p w14:paraId="5CC3E507" w14:textId="77777777" w:rsidR="00230DA1" w:rsidRDefault="00466806">
      <w:pPr>
        <w:spacing w:after="58"/>
        <w:ind w:left="142"/>
      </w:pPr>
      <w:r>
        <w:rPr>
          <w:rFonts w:ascii="Times New Roman" w:eastAsia="Times New Roman" w:hAnsi="Times New Roman" w:cs="Times New Roman"/>
          <w:sz w:val="24"/>
        </w:rPr>
        <w:t xml:space="preserve"> </w:t>
      </w:r>
    </w:p>
    <w:p w14:paraId="62362E02" w14:textId="77777777" w:rsidR="00230DA1" w:rsidRDefault="00466806">
      <w:pPr>
        <w:spacing w:after="91"/>
        <w:ind w:left="137" w:hanging="10"/>
      </w:pPr>
      <w:r>
        <w:rPr>
          <w:rFonts w:ascii="Times New Roman" w:eastAsia="Times New Roman" w:hAnsi="Times New Roman" w:cs="Times New Roman"/>
          <w:b/>
          <w:sz w:val="24"/>
        </w:rPr>
        <w:t>Urząd Miasta w Mławie w kwocie 1 905 699,23 zł.</w:t>
      </w:r>
      <w:r>
        <w:rPr>
          <w:rFonts w:ascii="Times New Roman" w:eastAsia="Times New Roman" w:hAnsi="Times New Roman" w:cs="Times New Roman"/>
          <w:color w:val="FF0000"/>
          <w:sz w:val="24"/>
        </w:rPr>
        <w:t xml:space="preserve"> </w:t>
      </w:r>
    </w:p>
    <w:p w14:paraId="538FF537" w14:textId="77777777" w:rsidR="00230DA1" w:rsidRDefault="00466806">
      <w:pPr>
        <w:numPr>
          <w:ilvl w:val="0"/>
          <w:numId w:val="144"/>
        </w:numPr>
        <w:spacing w:after="78" w:line="268" w:lineRule="auto"/>
        <w:ind w:hanging="360"/>
        <w:jc w:val="both"/>
      </w:pPr>
      <w:r>
        <w:rPr>
          <w:rFonts w:ascii="Times New Roman" w:eastAsia="Times New Roman" w:hAnsi="Times New Roman" w:cs="Times New Roman"/>
          <w:sz w:val="24"/>
        </w:rPr>
        <w:t>Zobowiązania niewymagalne w kwocie 1 905 699,23 zł, w tym;</w:t>
      </w:r>
      <w:r>
        <w:rPr>
          <w:rFonts w:ascii="Times New Roman" w:eastAsia="Times New Roman" w:hAnsi="Times New Roman" w:cs="Times New Roman"/>
          <w:color w:val="FF0000"/>
          <w:sz w:val="24"/>
        </w:rPr>
        <w:t xml:space="preserve"> </w:t>
      </w:r>
    </w:p>
    <w:p w14:paraId="54BF2DCC" w14:textId="77777777" w:rsidR="00230DA1" w:rsidRDefault="00466806">
      <w:pPr>
        <w:numPr>
          <w:ilvl w:val="2"/>
          <w:numId w:val="146"/>
        </w:numPr>
        <w:spacing w:after="78" w:line="268" w:lineRule="auto"/>
        <w:ind w:hanging="360"/>
        <w:jc w:val="both"/>
      </w:pPr>
      <w:r>
        <w:rPr>
          <w:rFonts w:ascii="Times New Roman" w:eastAsia="Times New Roman" w:hAnsi="Times New Roman" w:cs="Times New Roman"/>
          <w:sz w:val="24"/>
        </w:rPr>
        <w:lastRenderedPageBreak/>
        <w:t xml:space="preserve">zobowiązania wobec pracowników z tytułu dodatkowego wynagrodzenia wraz z pochodnymi w kwocie 499 554,58 zł, </w:t>
      </w:r>
    </w:p>
    <w:p w14:paraId="454CDDC0" w14:textId="77777777" w:rsidR="00230DA1" w:rsidRDefault="00466806">
      <w:pPr>
        <w:numPr>
          <w:ilvl w:val="2"/>
          <w:numId w:val="146"/>
        </w:numPr>
        <w:spacing w:after="78" w:line="268" w:lineRule="auto"/>
        <w:ind w:hanging="360"/>
        <w:jc w:val="both"/>
      </w:pPr>
      <w:r>
        <w:rPr>
          <w:rFonts w:ascii="Times New Roman" w:eastAsia="Times New Roman" w:hAnsi="Times New Roman" w:cs="Times New Roman"/>
          <w:sz w:val="24"/>
        </w:rPr>
        <w:t xml:space="preserve">zobowiązania wobec pracowników z tytułu wynagrodzenia za pracę w godzinach nocnych  912,49 </w:t>
      </w:r>
    </w:p>
    <w:p w14:paraId="30E3E525" w14:textId="77777777" w:rsidR="00230DA1" w:rsidRDefault="00466806">
      <w:pPr>
        <w:numPr>
          <w:ilvl w:val="2"/>
          <w:numId w:val="146"/>
        </w:numPr>
        <w:spacing w:after="19"/>
        <w:ind w:hanging="360"/>
        <w:jc w:val="both"/>
      </w:pPr>
      <w:r>
        <w:rPr>
          <w:rFonts w:ascii="Times New Roman" w:eastAsia="Times New Roman" w:hAnsi="Times New Roman" w:cs="Times New Roman"/>
          <w:sz w:val="24"/>
        </w:rPr>
        <w:t xml:space="preserve">zobowiązania wobec kontrahentów z tytułu dostaw towarów i usług w kwocie </w:t>
      </w:r>
    </w:p>
    <w:p w14:paraId="31DA807A" w14:textId="77777777" w:rsidR="00230DA1" w:rsidRDefault="00466806">
      <w:pPr>
        <w:spacing w:after="78" w:line="268" w:lineRule="auto"/>
        <w:ind w:left="1232" w:hanging="10"/>
        <w:jc w:val="both"/>
      </w:pPr>
      <w:r>
        <w:rPr>
          <w:rFonts w:ascii="Times New Roman" w:eastAsia="Times New Roman" w:hAnsi="Times New Roman" w:cs="Times New Roman"/>
          <w:sz w:val="24"/>
        </w:rPr>
        <w:t xml:space="preserve">1 404 041,17 zł, </w:t>
      </w:r>
    </w:p>
    <w:p w14:paraId="267F9F77" w14:textId="77777777" w:rsidR="00230DA1" w:rsidRDefault="00466806">
      <w:pPr>
        <w:spacing w:after="0" w:line="337" w:lineRule="auto"/>
        <w:ind w:left="142" w:right="415" w:firstLine="720"/>
        <w:jc w:val="both"/>
      </w:pPr>
      <w:r>
        <w:rPr>
          <w:rFonts w:ascii="Times New Roman" w:eastAsia="Times New Roman" w:hAnsi="Times New Roman" w:cs="Times New Roman"/>
          <w:sz w:val="24"/>
        </w:rPr>
        <w:t>d.</w:t>
      </w:r>
      <w:r>
        <w:rPr>
          <w:rFonts w:ascii="Arial" w:eastAsia="Arial" w:hAnsi="Arial" w:cs="Arial"/>
          <w:sz w:val="24"/>
        </w:rPr>
        <w:t xml:space="preserve"> </w:t>
      </w:r>
      <w:r>
        <w:rPr>
          <w:rFonts w:ascii="Times New Roman" w:eastAsia="Times New Roman" w:hAnsi="Times New Roman" w:cs="Times New Roman"/>
          <w:sz w:val="24"/>
        </w:rPr>
        <w:t>zobowiązania z tytułu rozrachunków z pracownikami w kwocie 1 190,99 zł. 2)</w:t>
      </w:r>
      <w:r>
        <w:rPr>
          <w:rFonts w:ascii="Arial" w:eastAsia="Arial" w:hAnsi="Arial" w:cs="Arial"/>
          <w:sz w:val="24"/>
        </w:rPr>
        <w:t xml:space="preserve"> </w:t>
      </w:r>
      <w:r>
        <w:rPr>
          <w:rFonts w:ascii="Times New Roman" w:eastAsia="Times New Roman" w:hAnsi="Times New Roman" w:cs="Times New Roman"/>
          <w:sz w:val="24"/>
        </w:rPr>
        <w:t xml:space="preserve">Zobowiązania wymagalne w kwocie 0,00 zł </w:t>
      </w:r>
    </w:p>
    <w:p w14:paraId="0915553A" w14:textId="77777777" w:rsidR="00230DA1" w:rsidRDefault="00466806">
      <w:pPr>
        <w:spacing w:after="61"/>
        <w:ind w:left="142"/>
      </w:pPr>
      <w:r>
        <w:rPr>
          <w:rFonts w:ascii="Times New Roman" w:eastAsia="Times New Roman" w:hAnsi="Times New Roman" w:cs="Times New Roman"/>
          <w:b/>
          <w:color w:val="FF0000"/>
          <w:sz w:val="24"/>
        </w:rPr>
        <w:t xml:space="preserve"> </w:t>
      </w:r>
    </w:p>
    <w:p w14:paraId="12734001" w14:textId="77777777" w:rsidR="00230DA1" w:rsidRDefault="00466806">
      <w:pPr>
        <w:spacing w:after="91"/>
        <w:ind w:left="137" w:hanging="10"/>
      </w:pPr>
      <w:r>
        <w:rPr>
          <w:rFonts w:ascii="Times New Roman" w:eastAsia="Times New Roman" w:hAnsi="Times New Roman" w:cs="Times New Roman"/>
          <w:b/>
          <w:sz w:val="24"/>
        </w:rPr>
        <w:t xml:space="preserve">Miejski Ośrodek Pomocy Społecznej w Mławie w kwocie 251 792,76 zł: </w:t>
      </w:r>
    </w:p>
    <w:p w14:paraId="6A6B2719" w14:textId="77777777" w:rsidR="00230DA1" w:rsidRDefault="00466806">
      <w:pPr>
        <w:numPr>
          <w:ilvl w:val="1"/>
          <w:numId w:val="144"/>
        </w:numPr>
        <w:spacing w:after="78" w:line="268" w:lineRule="auto"/>
        <w:ind w:hanging="348"/>
        <w:jc w:val="both"/>
      </w:pPr>
      <w:r>
        <w:rPr>
          <w:rFonts w:ascii="Times New Roman" w:eastAsia="Times New Roman" w:hAnsi="Times New Roman" w:cs="Times New Roman"/>
          <w:sz w:val="24"/>
        </w:rPr>
        <w:t xml:space="preserve">Zobowiązania niewymagalne 251 792,76 zł, w tym: </w:t>
      </w:r>
    </w:p>
    <w:p w14:paraId="2BC7E7E3" w14:textId="77777777" w:rsidR="00230DA1" w:rsidRDefault="00466806">
      <w:pPr>
        <w:numPr>
          <w:ilvl w:val="3"/>
          <w:numId w:val="145"/>
        </w:numPr>
        <w:spacing w:after="322" w:line="268" w:lineRule="auto"/>
        <w:ind w:hanging="336"/>
        <w:jc w:val="both"/>
      </w:pPr>
      <w:r>
        <w:rPr>
          <w:rFonts w:ascii="Times New Roman" w:eastAsia="Times New Roman" w:hAnsi="Times New Roman" w:cs="Times New Roman"/>
          <w:sz w:val="24"/>
        </w:rPr>
        <w:t xml:space="preserve">zobowiązanie wobec pracowników z tytułu dodatkowego wynagrodzenia rocznego w kwocie 246 156,59 zł, </w:t>
      </w:r>
    </w:p>
    <w:p w14:paraId="2F17C855" w14:textId="77777777" w:rsidR="00230DA1" w:rsidRDefault="00466806">
      <w:pPr>
        <w:numPr>
          <w:ilvl w:val="3"/>
          <w:numId w:val="145"/>
        </w:numPr>
        <w:spacing w:after="78" w:line="268" w:lineRule="auto"/>
        <w:ind w:hanging="336"/>
        <w:jc w:val="both"/>
      </w:pPr>
      <w:r>
        <w:rPr>
          <w:rFonts w:ascii="Times New Roman" w:eastAsia="Times New Roman" w:hAnsi="Times New Roman" w:cs="Times New Roman"/>
          <w:sz w:val="24"/>
        </w:rPr>
        <w:t xml:space="preserve">zobowiązania wobec kontrahentów z tytułu dostaw towarów i usług w kwocie 5 636,17 zł. </w:t>
      </w:r>
    </w:p>
    <w:p w14:paraId="3E6D28B0" w14:textId="77777777" w:rsidR="00230DA1" w:rsidRDefault="00466806">
      <w:pPr>
        <w:numPr>
          <w:ilvl w:val="0"/>
          <w:numId w:val="144"/>
        </w:numPr>
        <w:spacing w:after="9" w:line="268" w:lineRule="auto"/>
        <w:ind w:hanging="360"/>
        <w:jc w:val="both"/>
      </w:pPr>
      <w:r>
        <w:rPr>
          <w:rFonts w:ascii="Times New Roman" w:eastAsia="Times New Roman" w:hAnsi="Times New Roman" w:cs="Times New Roman"/>
          <w:sz w:val="24"/>
        </w:rPr>
        <w:t xml:space="preserve">Zobowiązania wymagalne w kwocie 0,00 zł. </w:t>
      </w:r>
    </w:p>
    <w:p w14:paraId="7CBED089" w14:textId="77777777" w:rsidR="00230DA1" w:rsidRDefault="00466806">
      <w:pPr>
        <w:spacing w:after="61"/>
        <w:ind w:left="142"/>
      </w:pPr>
      <w:r>
        <w:rPr>
          <w:rFonts w:ascii="Times New Roman" w:eastAsia="Times New Roman" w:hAnsi="Times New Roman" w:cs="Times New Roman"/>
          <w:color w:val="FF0000"/>
          <w:sz w:val="24"/>
        </w:rPr>
        <w:t xml:space="preserve"> </w:t>
      </w:r>
    </w:p>
    <w:p w14:paraId="3F53077D" w14:textId="77777777" w:rsidR="00230DA1" w:rsidRDefault="00466806">
      <w:pPr>
        <w:spacing w:after="91"/>
        <w:ind w:left="137" w:hanging="10"/>
      </w:pPr>
      <w:r>
        <w:rPr>
          <w:rFonts w:ascii="Times New Roman" w:eastAsia="Times New Roman" w:hAnsi="Times New Roman" w:cs="Times New Roman"/>
          <w:b/>
          <w:sz w:val="24"/>
        </w:rPr>
        <w:t xml:space="preserve">Miejski Ośrodek Sportu i Rekreacji w Mławie w kwocie 286 778,05 zł  w tym: </w:t>
      </w:r>
    </w:p>
    <w:p w14:paraId="6F5319A7" w14:textId="77777777" w:rsidR="00230DA1" w:rsidRDefault="00466806">
      <w:pPr>
        <w:numPr>
          <w:ilvl w:val="1"/>
          <w:numId w:val="144"/>
        </w:numPr>
        <w:spacing w:after="78" w:line="268" w:lineRule="auto"/>
        <w:ind w:hanging="348"/>
        <w:jc w:val="both"/>
      </w:pPr>
      <w:r>
        <w:rPr>
          <w:rFonts w:ascii="Times New Roman" w:eastAsia="Times New Roman" w:hAnsi="Times New Roman" w:cs="Times New Roman"/>
          <w:sz w:val="24"/>
        </w:rPr>
        <w:t xml:space="preserve">Zobowiązania niewymagalne 286 778,05 zł, w tym: </w:t>
      </w:r>
    </w:p>
    <w:p w14:paraId="620C144D" w14:textId="77777777" w:rsidR="00230DA1" w:rsidRDefault="00466806">
      <w:pPr>
        <w:numPr>
          <w:ilvl w:val="3"/>
          <w:numId w:val="147"/>
        </w:numPr>
        <w:spacing w:after="78" w:line="268" w:lineRule="auto"/>
        <w:ind w:hanging="360"/>
        <w:jc w:val="both"/>
      </w:pPr>
      <w:r>
        <w:rPr>
          <w:rFonts w:ascii="Times New Roman" w:eastAsia="Times New Roman" w:hAnsi="Times New Roman" w:cs="Times New Roman"/>
          <w:sz w:val="24"/>
        </w:rPr>
        <w:t xml:space="preserve">zobowiązania wobec pracowników z tytułu dodatkowego wynagrodzenia rocznego oraz pochodne w kwocie 225 778,33 zł, </w:t>
      </w:r>
    </w:p>
    <w:p w14:paraId="0473B8E6" w14:textId="77777777" w:rsidR="00230DA1" w:rsidRDefault="00466806">
      <w:pPr>
        <w:numPr>
          <w:ilvl w:val="3"/>
          <w:numId w:val="147"/>
        </w:numPr>
        <w:spacing w:after="78" w:line="268" w:lineRule="auto"/>
        <w:ind w:hanging="360"/>
        <w:jc w:val="both"/>
      </w:pPr>
      <w:r>
        <w:rPr>
          <w:rFonts w:ascii="Times New Roman" w:eastAsia="Times New Roman" w:hAnsi="Times New Roman" w:cs="Times New Roman"/>
          <w:sz w:val="24"/>
        </w:rPr>
        <w:t xml:space="preserve">zobowiązania wobec kontrahentów w tytułu dostaw towarów i usług w kwocie 60 999,72 zł, z czego zobowiązania po uwzględnieniu odliczeń z tytułu podatku VAT wynoszą 59 389,49 zł.   </w:t>
      </w:r>
    </w:p>
    <w:p w14:paraId="66890ABF" w14:textId="77777777" w:rsidR="00230DA1" w:rsidRDefault="00466806">
      <w:pPr>
        <w:numPr>
          <w:ilvl w:val="1"/>
          <w:numId w:val="144"/>
        </w:numPr>
        <w:spacing w:after="9" w:line="268" w:lineRule="auto"/>
        <w:ind w:hanging="348"/>
        <w:jc w:val="both"/>
      </w:pPr>
      <w:r>
        <w:rPr>
          <w:rFonts w:ascii="Times New Roman" w:eastAsia="Times New Roman" w:hAnsi="Times New Roman" w:cs="Times New Roman"/>
          <w:sz w:val="24"/>
        </w:rPr>
        <w:t xml:space="preserve">Zobowiązania wymagalne w kwocie 0,00 zł. </w:t>
      </w:r>
    </w:p>
    <w:p w14:paraId="326E2E42" w14:textId="77777777" w:rsidR="00230DA1" w:rsidRDefault="00466806">
      <w:pPr>
        <w:spacing w:after="19"/>
        <w:ind w:left="142"/>
      </w:pPr>
      <w:r>
        <w:rPr>
          <w:rFonts w:ascii="Times New Roman" w:eastAsia="Times New Roman" w:hAnsi="Times New Roman" w:cs="Times New Roman"/>
          <w:color w:val="FF0000"/>
          <w:sz w:val="24"/>
        </w:rPr>
        <w:t xml:space="preserve"> </w:t>
      </w:r>
    </w:p>
    <w:p w14:paraId="47F170E5" w14:textId="77777777" w:rsidR="00230DA1" w:rsidRDefault="00466806">
      <w:pPr>
        <w:spacing w:after="91"/>
        <w:ind w:left="137" w:hanging="10"/>
      </w:pPr>
      <w:r>
        <w:rPr>
          <w:rFonts w:ascii="Times New Roman" w:eastAsia="Times New Roman" w:hAnsi="Times New Roman" w:cs="Times New Roman"/>
          <w:b/>
          <w:sz w:val="24"/>
        </w:rPr>
        <w:t xml:space="preserve">Centrum Usług Wspólnych w Mławie  w kwocie 52 195,26 zł: </w:t>
      </w:r>
    </w:p>
    <w:p w14:paraId="1484CFA5" w14:textId="77777777" w:rsidR="00230DA1" w:rsidRDefault="00466806">
      <w:pPr>
        <w:numPr>
          <w:ilvl w:val="0"/>
          <w:numId w:val="148"/>
        </w:numPr>
        <w:spacing w:after="78" w:line="268" w:lineRule="auto"/>
        <w:ind w:hanging="348"/>
        <w:jc w:val="both"/>
      </w:pPr>
      <w:r>
        <w:rPr>
          <w:rFonts w:ascii="Times New Roman" w:eastAsia="Times New Roman" w:hAnsi="Times New Roman" w:cs="Times New Roman"/>
          <w:sz w:val="24"/>
        </w:rPr>
        <w:t xml:space="preserve">Zobowiązania  niewymagalne w kwocie 52 195,26 zł. w tym: </w:t>
      </w:r>
    </w:p>
    <w:p w14:paraId="461EA73C" w14:textId="77777777" w:rsidR="00230DA1" w:rsidRDefault="00466806">
      <w:pPr>
        <w:numPr>
          <w:ilvl w:val="1"/>
          <w:numId w:val="148"/>
        </w:numPr>
        <w:spacing w:after="78" w:line="268" w:lineRule="auto"/>
        <w:ind w:hanging="336"/>
        <w:jc w:val="both"/>
      </w:pPr>
      <w:r>
        <w:rPr>
          <w:rFonts w:ascii="Times New Roman" w:eastAsia="Times New Roman" w:hAnsi="Times New Roman" w:cs="Times New Roman"/>
          <w:sz w:val="24"/>
        </w:rPr>
        <w:t xml:space="preserve">z tytułu dodatkowego wynagrodzenia rocznego, rozliczeń składek  z ubezpieczenia społecznego i podatku dochodowego od osób fizycznych od wynagrodzeń pracowników w kwocie 51 079,86 zł, </w:t>
      </w:r>
    </w:p>
    <w:p w14:paraId="21028EC7" w14:textId="77777777" w:rsidR="00230DA1" w:rsidRDefault="00466806">
      <w:pPr>
        <w:numPr>
          <w:ilvl w:val="1"/>
          <w:numId w:val="148"/>
        </w:numPr>
        <w:spacing w:after="78" w:line="268" w:lineRule="auto"/>
        <w:ind w:hanging="336"/>
        <w:jc w:val="both"/>
      </w:pPr>
      <w:r>
        <w:rPr>
          <w:rFonts w:ascii="Times New Roman" w:eastAsia="Times New Roman" w:hAnsi="Times New Roman" w:cs="Times New Roman"/>
          <w:sz w:val="24"/>
        </w:rPr>
        <w:t xml:space="preserve">zobowiązania z tytułu  dostaw towarów i usług w kwocie 1 115,40 zł. </w:t>
      </w:r>
    </w:p>
    <w:p w14:paraId="7A2C23EF" w14:textId="77777777" w:rsidR="00230DA1" w:rsidRDefault="00466806">
      <w:pPr>
        <w:numPr>
          <w:ilvl w:val="0"/>
          <w:numId w:val="148"/>
        </w:numPr>
        <w:spacing w:after="9" w:line="268" w:lineRule="auto"/>
        <w:ind w:hanging="348"/>
        <w:jc w:val="both"/>
      </w:pPr>
      <w:r>
        <w:rPr>
          <w:rFonts w:ascii="Times New Roman" w:eastAsia="Times New Roman" w:hAnsi="Times New Roman" w:cs="Times New Roman"/>
          <w:sz w:val="24"/>
        </w:rPr>
        <w:t xml:space="preserve">Zobowiązania wymagalne w kwocie 0,00 zł. </w:t>
      </w:r>
    </w:p>
    <w:p w14:paraId="0A6B7825" w14:textId="77777777" w:rsidR="00230DA1" w:rsidRDefault="00466806">
      <w:pPr>
        <w:spacing w:after="19"/>
        <w:ind w:left="142"/>
      </w:pPr>
      <w:r>
        <w:rPr>
          <w:rFonts w:ascii="Times New Roman" w:eastAsia="Times New Roman" w:hAnsi="Times New Roman" w:cs="Times New Roman"/>
          <w:b/>
          <w:color w:val="FF0000"/>
          <w:sz w:val="24"/>
        </w:rPr>
        <w:t xml:space="preserve"> </w:t>
      </w:r>
    </w:p>
    <w:p w14:paraId="57ECE1B5" w14:textId="77777777" w:rsidR="00230DA1" w:rsidRDefault="00466806">
      <w:pPr>
        <w:spacing w:after="16"/>
        <w:ind w:left="142"/>
      </w:pPr>
      <w:r>
        <w:rPr>
          <w:rFonts w:ascii="Times New Roman" w:eastAsia="Times New Roman" w:hAnsi="Times New Roman" w:cs="Times New Roman"/>
          <w:b/>
          <w:color w:val="FF0000"/>
          <w:sz w:val="24"/>
        </w:rPr>
        <w:t xml:space="preserve"> </w:t>
      </w:r>
    </w:p>
    <w:p w14:paraId="359BB46C" w14:textId="77777777" w:rsidR="00230DA1" w:rsidRDefault="00466806">
      <w:pPr>
        <w:spacing w:after="0"/>
        <w:ind w:left="142"/>
      </w:pPr>
      <w:r>
        <w:rPr>
          <w:rFonts w:ascii="Times New Roman" w:eastAsia="Times New Roman" w:hAnsi="Times New Roman" w:cs="Times New Roman"/>
          <w:b/>
          <w:color w:val="FF0000"/>
          <w:sz w:val="24"/>
        </w:rPr>
        <w:t xml:space="preserve"> </w:t>
      </w:r>
    </w:p>
    <w:p w14:paraId="31655AA4" w14:textId="77777777" w:rsidR="00230DA1" w:rsidRDefault="00466806">
      <w:pPr>
        <w:spacing w:after="91"/>
        <w:ind w:left="137" w:hanging="10"/>
      </w:pPr>
      <w:r>
        <w:rPr>
          <w:rFonts w:ascii="Times New Roman" w:eastAsia="Times New Roman" w:hAnsi="Times New Roman" w:cs="Times New Roman"/>
          <w:b/>
          <w:sz w:val="24"/>
        </w:rPr>
        <w:t xml:space="preserve">Szkoła Podstawowa Nr 2 w Mławie w kwocie 341 309,47 zł: </w:t>
      </w:r>
    </w:p>
    <w:p w14:paraId="18532364" w14:textId="77777777" w:rsidR="00230DA1" w:rsidRDefault="00466806">
      <w:pPr>
        <w:numPr>
          <w:ilvl w:val="0"/>
          <w:numId w:val="149"/>
        </w:numPr>
        <w:spacing w:after="78" w:line="268" w:lineRule="auto"/>
        <w:ind w:hanging="348"/>
        <w:jc w:val="both"/>
      </w:pPr>
      <w:r>
        <w:rPr>
          <w:rFonts w:ascii="Times New Roman" w:eastAsia="Times New Roman" w:hAnsi="Times New Roman" w:cs="Times New Roman"/>
          <w:sz w:val="24"/>
        </w:rPr>
        <w:t xml:space="preserve">Zobowiązania  niewymagalne w kwocie 341 309,47 zł, w tym: </w:t>
      </w:r>
    </w:p>
    <w:p w14:paraId="488176B0" w14:textId="77777777" w:rsidR="00230DA1" w:rsidRDefault="00466806">
      <w:pPr>
        <w:numPr>
          <w:ilvl w:val="1"/>
          <w:numId w:val="149"/>
        </w:numPr>
        <w:spacing w:after="78" w:line="268" w:lineRule="auto"/>
        <w:ind w:hanging="336"/>
        <w:jc w:val="both"/>
      </w:pPr>
      <w:r>
        <w:rPr>
          <w:rFonts w:ascii="Times New Roman" w:eastAsia="Times New Roman" w:hAnsi="Times New Roman" w:cs="Times New Roman"/>
          <w:sz w:val="24"/>
        </w:rPr>
        <w:lastRenderedPageBreak/>
        <w:t xml:space="preserve">zobowiązania z tytułu dodatkowego wynagrodzenia rocznego, rozliczeń składek z ubezpieczenia społecznego i podatku dochodowego od osób fizycznych od wynagrodzeń pracowników w kwocie 341 307,65 zł, </w:t>
      </w:r>
    </w:p>
    <w:p w14:paraId="29B32318" w14:textId="77777777" w:rsidR="00230DA1" w:rsidRDefault="00466806">
      <w:pPr>
        <w:numPr>
          <w:ilvl w:val="1"/>
          <w:numId w:val="149"/>
        </w:numPr>
        <w:spacing w:after="78" w:line="268" w:lineRule="auto"/>
        <w:ind w:hanging="336"/>
        <w:jc w:val="both"/>
      </w:pPr>
      <w:r>
        <w:rPr>
          <w:rFonts w:ascii="Times New Roman" w:eastAsia="Times New Roman" w:hAnsi="Times New Roman" w:cs="Times New Roman"/>
          <w:sz w:val="24"/>
        </w:rPr>
        <w:t xml:space="preserve">zobowiązania z tytułu  dostaw towarów i usług w kwocie 1,82 zł. </w:t>
      </w:r>
    </w:p>
    <w:p w14:paraId="58560B6F" w14:textId="77777777" w:rsidR="00230DA1" w:rsidRDefault="00466806">
      <w:pPr>
        <w:numPr>
          <w:ilvl w:val="0"/>
          <w:numId w:val="149"/>
        </w:numPr>
        <w:spacing w:after="11" w:line="268" w:lineRule="auto"/>
        <w:ind w:hanging="348"/>
        <w:jc w:val="both"/>
      </w:pPr>
      <w:r>
        <w:rPr>
          <w:rFonts w:ascii="Times New Roman" w:eastAsia="Times New Roman" w:hAnsi="Times New Roman" w:cs="Times New Roman"/>
          <w:sz w:val="24"/>
        </w:rPr>
        <w:t xml:space="preserve">Zobowiązania wymagalne w kwocie 0,00 zł. </w:t>
      </w:r>
    </w:p>
    <w:p w14:paraId="7801989B" w14:textId="77777777" w:rsidR="00230DA1" w:rsidRDefault="00466806">
      <w:pPr>
        <w:spacing w:after="16"/>
        <w:ind w:left="142"/>
      </w:pPr>
      <w:r>
        <w:rPr>
          <w:rFonts w:ascii="Times New Roman" w:eastAsia="Times New Roman" w:hAnsi="Times New Roman" w:cs="Times New Roman"/>
          <w:color w:val="FF0000"/>
          <w:sz w:val="24"/>
        </w:rPr>
        <w:t xml:space="preserve"> </w:t>
      </w:r>
    </w:p>
    <w:p w14:paraId="7048791A" w14:textId="77777777" w:rsidR="00230DA1" w:rsidRDefault="00466806">
      <w:pPr>
        <w:spacing w:after="91"/>
        <w:ind w:left="137" w:hanging="10"/>
      </w:pPr>
      <w:r>
        <w:rPr>
          <w:rFonts w:ascii="Times New Roman" w:eastAsia="Times New Roman" w:hAnsi="Times New Roman" w:cs="Times New Roman"/>
          <w:b/>
          <w:sz w:val="24"/>
        </w:rPr>
        <w:t xml:space="preserve">Szkoła Podstawowa Nr 3 w Mławie w kwocie 293 202,80 zł: </w:t>
      </w:r>
    </w:p>
    <w:p w14:paraId="275AD1F5" w14:textId="77777777" w:rsidR="00230DA1" w:rsidRDefault="00466806">
      <w:pPr>
        <w:numPr>
          <w:ilvl w:val="0"/>
          <w:numId w:val="150"/>
        </w:numPr>
        <w:spacing w:after="78" w:line="268" w:lineRule="auto"/>
        <w:ind w:hanging="348"/>
        <w:jc w:val="both"/>
      </w:pPr>
      <w:r>
        <w:rPr>
          <w:rFonts w:ascii="Times New Roman" w:eastAsia="Times New Roman" w:hAnsi="Times New Roman" w:cs="Times New Roman"/>
          <w:sz w:val="24"/>
        </w:rPr>
        <w:t xml:space="preserve">Zobowiązania  niewymagalne w kwocie 293 202,80 zł, w tym: </w:t>
      </w:r>
    </w:p>
    <w:p w14:paraId="6235730D" w14:textId="77777777" w:rsidR="00230DA1" w:rsidRDefault="00466806">
      <w:pPr>
        <w:numPr>
          <w:ilvl w:val="1"/>
          <w:numId w:val="150"/>
        </w:numPr>
        <w:spacing w:after="78" w:line="268" w:lineRule="auto"/>
        <w:ind w:hanging="336"/>
        <w:jc w:val="both"/>
      </w:pPr>
      <w:r>
        <w:rPr>
          <w:rFonts w:ascii="Times New Roman" w:eastAsia="Times New Roman" w:hAnsi="Times New Roman" w:cs="Times New Roman"/>
          <w:sz w:val="24"/>
        </w:rPr>
        <w:t xml:space="preserve">zobowiązania z tytułu dodatkowego wynagrodzenia rocznego, rozliczeń składek z ubezpieczenia społecznego i podatku dochodowego od osób fizycznych od wynagrodzeń pracowników w kwocie 289 135,26 zł, </w:t>
      </w:r>
    </w:p>
    <w:p w14:paraId="378BABC4" w14:textId="77777777" w:rsidR="00230DA1" w:rsidRDefault="00466806">
      <w:pPr>
        <w:numPr>
          <w:ilvl w:val="1"/>
          <w:numId w:val="150"/>
        </w:numPr>
        <w:spacing w:after="78" w:line="268" w:lineRule="auto"/>
        <w:ind w:hanging="336"/>
        <w:jc w:val="both"/>
      </w:pPr>
      <w:r>
        <w:rPr>
          <w:rFonts w:ascii="Times New Roman" w:eastAsia="Times New Roman" w:hAnsi="Times New Roman" w:cs="Times New Roman"/>
          <w:sz w:val="24"/>
        </w:rPr>
        <w:t xml:space="preserve">zobowiązania z tytułu  dostaw towarów i usług w kwocie 4 067,54 zł. </w:t>
      </w:r>
    </w:p>
    <w:p w14:paraId="04494337" w14:textId="77777777" w:rsidR="00230DA1" w:rsidRDefault="00466806">
      <w:pPr>
        <w:numPr>
          <w:ilvl w:val="0"/>
          <w:numId w:val="150"/>
        </w:numPr>
        <w:spacing w:after="9" w:line="268" w:lineRule="auto"/>
        <w:ind w:hanging="348"/>
        <w:jc w:val="both"/>
      </w:pPr>
      <w:r>
        <w:rPr>
          <w:rFonts w:ascii="Times New Roman" w:eastAsia="Times New Roman" w:hAnsi="Times New Roman" w:cs="Times New Roman"/>
          <w:sz w:val="24"/>
        </w:rPr>
        <w:t xml:space="preserve">Zobowiązania wymagalne w kwocie 0,00 zł. </w:t>
      </w:r>
    </w:p>
    <w:p w14:paraId="09A453A0" w14:textId="77777777" w:rsidR="00230DA1" w:rsidRDefault="00466806">
      <w:pPr>
        <w:spacing w:after="19"/>
        <w:ind w:left="142"/>
      </w:pPr>
      <w:r>
        <w:rPr>
          <w:rFonts w:ascii="Times New Roman" w:eastAsia="Times New Roman" w:hAnsi="Times New Roman" w:cs="Times New Roman"/>
          <w:b/>
          <w:sz w:val="24"/>
        </w:rPr>
        <w:t xml:space="preserve"> </w:t>
      </w:r>
    </w:p>
    <w:p w14:paraId="0028CEE9" w14:textId="77777777" w:rsidR="00230DA1" w:rsidRDefault="00466806">
      <w:pPr>
        <w:spacing w:after="91"/>
        <w:ind w:left="137" w:hanging="10"/>
      </w:pPr>
      <w:r>
        <w:rPr>
          <w:rFonts w:ascii="Times New Roman" w:eastAsia="Times New Roman" w:hAnsi="Times New Roman" w:cs="Times New Roman"/>
          <w:b/>
          <w:sz w:val="24"/>
        </w:rPr>
        <w:t xml:space="preserve">Szkoła Podstawowa Nr 6 w Mławie w kwocie 755 746,64 zł: </w:t>
      </w:r>
    </w:p>
    <w:p w14:paraId="38967372" w14:textId="77777777" w:rsidR="00230DA1" w:rsidRDefault="00466806">
      <w:pPr>
        <w:numPr>
          <w:ilvl w:val="0"/>
          <w:numId w:val="151"/>
        </w:numPr>
        <w:spacing w:after="78" w:line="268" w:lineRule="auto"/>
        <w:ind w:hanging="348"/>
        <w:jc w:val="both"/>
      </w:pPr>
      <w:r>
        <w:rPr>
          <w:rFonts w:ascii="Times New Roman" w:eastAsia="Times New Roman" w:hAnsi="Times New Roman" w:cs="Times New Roman"/>
          <w:sz w:val="24"/>
        </w:rPr>
        <w:t xml:space="preserve">Zobowiązania  niewymagalne w kwocie 755 746,64 zł, w tym: </w:t>
      </w:r>
    </w:p>
    <w:p w14:paraId="7ED7BC18" w14:textId="77777777" w:rsidR="00230DA1" w:rsidRDefault="00466806">
      <w:pPr>
        <w:numPr>
          <w:ilvl w:val="1"/>
          <w:numId w:val="151"/>
        </w:numPr>
        <w:spacing w:after="78" w:line="268" w:lineRule="auto"/>
        <w:ind w:hanging="336"/>
        <w:jc w:val="both"/>
      </w:pPr>
      <w:r>
        <w:rPr>
          <w:rFonts w:ascii="Times New Roman" w:eastAsia="Times New Roman" w:hAnsi="Times New Roman" w:cs="Times New Roman"/>
          <w:sz w:val="24"/>
        </w:rPr>
        <w:t xml:space="preserve">zobowiązania z tytułu dodatkowego wynagrodzenia rocznego, rozliczeń składek z ubezpieczenia społecznego i podatku dochodowego od osób fizycznych od wynagrodzeń pracowników w kwocie 742 926,44 zł, </w:t>
      </w:r>
    </w:p>
    <w:p w14:paraId="3557F196" w14:textId="77777777" w:rsidR="00230DA1" w:rsidRDefault="00466806">
      <w:pPr>
        <w:numPr>
          <w:ilvl w:val="1"/>
          <w:numId w:val="151"/>
        </w:numPr>
        <w:spacing w:after="78" w:line="268" w:lineRule="auto"/>
        <w:ind w:hanging="336"/>
        <w:jc w:val="both"/>
      </w:pPr>
      <w:r>
        <w:rPr>
          <w:rFonts w:ascii="Times New Roman" w:eastAsia="Times New Roman" w:hAnsi="Times New Roman" w:cs="Times New Roman"/>
          <w:sz w:val="24"/>
        </w:rPr>
        <w:t xml:space="preserve">zobowiązania z tytułu  dostaw towarów i usług w kwocie 12 820,20 zł. </w:t>
      </w:r>
    </w:p>
    <w:p w14:paraId="09DBCD8E" w14:textId="77777777" w:rsidR="00230DA1" w:rsidRDefault="00466806">
      <w:pPr>
        <w:numPr>
          <w:ilvl w:val="0"/>
          <w:numId w:val="151"/>
        </w:numPr>
        <w:spacing w:after="9" w:line="268" w:lineRule="auto"/>
        <w:ind w:hanging="348"/>
        <w:jc w:val="both"/>
      </w:pPr>
      <w:r>
        <w:rPr>
          <w:rFonts w:ascii="Times New Roman" w:eastAsia="Times New Roman" w:hAnsi="Times New Roman" w:cs="Times New Roman"/>
          <w:sz w:val="24"/>
        </w:rPr>
        <w:t xml:space="preserve">Zobowiązania wymagalne w kwocie 0,00 zł. </w:t>
      </w:r>
    </w:p>
    <w:p w14:paraId="50696DB1" w14:textId="77777777" w:rsidR="00230DA1" w:rsidRDefault="00466806">
      <w:pPr>
        <w:spacing w:after="61"/>
        <w:ind w:left="142"/>
      </w:pPr>
      <w:r>
        <w:rPr>
          <w:rFonts w:ascii="Times New Roman" w:eastAsia="Times New Roman" w:hAnsi="Times New Roman" w:cs="Times New Roman"/>
          <w:color w:val="FF0000"/>
          <w:sz w:val="24"/>
        </w:rPr>
        <w:t xml:space="preserve"> </w:t>
      </w:r>
    </w:p>
    <w:p w14:paraId="77A20679" w14:textId="77777777" w:rsidR="00230DA1" w:rsidRDefault="00466806">
      <w:pPr>
        <w:spacing w:after="91"/>
        <w:ind w:left="137" w:hanging="10"/>
      </w:pPr>
      <w:r>
        <w:rPr>
          <w:rFonts w:ascii="Times New Roman" w:eastAsia="Times New Roman" w:hAnsi="Times New Roman" w:cs="Times New Roman"/>
          <w:b/>
          <w:sz w:val="24"/>
        </w:rPr>
        <w:t xml:space="preserve">Zespół  Placówek Oświatowych Nr 1 w Mławie w kwocie 453 319,26 zł: </w:t>
      </w:r>
    </w:p>
    <w:p w14:paraId="1DDF54BB" w14:textId="77777777" w:rsidR="00230DA1" w:rsidRDefault="00466806">
      <w:pPr>
        <w:numPr>
          <w:ilvl w:val="0"/>
          <w:numId w:val="152"/>
        </w:numPr>
        <w:spacing w:after="78" w:line="268" w:lineRule="auto"/>
        <w:ind w:hanging="348"/>
        <w:jc w:val="both"/>
      </w:pPr>
      <w:r>
        <w:rPr>
          <w:rFonts w:ascii="Times New Roman" w:eastAsia="Times New Roman" w:hAnsi="Times New Roman" w:cs="Times New Roman"/>
          <w:sz w:val="24"/>
        </w:rPr>
        <w:t xml:space="preserve">Zobowiązania  niewymagalne w kwocie 453 319,26 zł, w tym: </w:t>
      </w:r>
    </w:p>
    <w:p w14:paraId="1BC25EAE" w14:textId="77777777" w:rsidR="00230DA1" w:rsidRDefault="00466806">
      <w:pPr>
        <w:numPr>
          <w:ilvl w:val="1"/>
          <w:numId w:val="152"/>
        </w:numPr>
        <w:spacing w:after="78" w:line="268" w:lineRule="auto"/>
        <w:ind w:hanging="336"/>
        <w:jc w:val="both"/>
      </w:pPr>
      <w:r>
        <w:rPr>
          <w:rFonts w:ascii="Times New Roman" w:eastAsia="Times New Roman" w:hAnsi="Times New Roman" w:cs="Times New Roman"/>
          <w:sz w:val="24"/>
        </w:rPr>
        <w:t xml:space="preserve">zobowiązania z tytułu dodatkowego wynagrodzenia rocznego, rozliczeń składek z ubezpieczenia społecznego i podatku dochodowego od osób fizycznych od wynagrodzeń pracowników w kwocie 453 319,26 zł, </w:t>
      </w:r>
    </w:p>
    <w:p w14:paraId="0AB6FD66" w14:textId="77777777" w:rsidR="00230DA1" w:rsidRDefault="00466806">
      <w:pPr>
        <w:numPr>
          <w:ilvl w:val="1"/>
          <w:numId w:val="152"/>
        </w:numPr>
        <w:spacing w:after="78" w:line="268" w:lineRule="auto"/>
        <w:ind w:hanging="336"/>
        <w:jc w:val="both"/>
      </w:pPr>
      <w:r>
        <w:rPr>
          <w:rFonts w:ascii="Times New Roman" w:eastAsia="Times New Roman" w:hAnsi="Times New Roman" w:cs="Times New Roman"/>
          <w:sz w:val="24"/>
        </w:rPr>
        <w:t xml:space="preserve">zobowiązania z tytułu  dostaw towarów i usług w kwocie 0,00 zł. </w:t>
      </w:r>
    </w:p>
    <w:p w14:paraId="2923F0C5" w14:textId="77777777" w:rsidR="00230DA1" w:rsidRDefault="00466806">
      <w:pPr>
        <w:numPr>
          <w:ilvl w:val="0"/>
          <w:numId w:val="152"/>
        </w:numPr>
        <w:spacing w:after="9" w:line="268" w:lineRule="auto"/>
        <w:ind w:hanging="348"/>
        <w:jc w:val="both"/>
      </w:pPr>
      <w:r>
        <w:rPr>
          <w:rFonts w:ascii="Times New Roman" w:eastAsia="Times New Roman" w:hAnsi="Times New Roman" w:cs="Times New Roman"/>
          <w:sz w:val="24"/>
        </w:rPr>
        <w:t xml:space="preserve">Zobowiązania wymagalne w kwocie 0,00 zł. </w:t>
      </w:r>
    </w:p>
    <w:p w14:paraId="62D890AD" w14:textId="77777777" w:rsidR="00230DA1" w:rsidRDefault="00466806">
      <w:pPr>
        <w:spacing w:after="59"/>
        <w:ind w:left="142"/>
      </w:pPr>
      <w:r>
        <w:rPr>
          <w:rFonts w:ascii="Times New Roman" w:eastAsia="Times New Roman" w:hAnsi="Times New Roman" w:cs="Times New Roman"/>
          <w:b/>
          <w:sz w:val="24"/>
        </w:rPr>
        <w:t xml:space="preserve"> </w:t>
      </w:r>
    </w:p>
    <w:p w14:paraId="29333842" w14:textId="77777777" w:rsidR="00230DA1" w:rsidRDefault="00466806">
      <w:pPr>
        <w:spacing w:after="91"/>
        <w:ind w:left="137" w:hanging="10"/>
      </w:pPr>
      <w:r>
        <w:rPr>
          <w:rFonts w:ascii="Times New Roman" w:eastAsia="Times New Roman" w:hAnsi="Times New Roman" w:cs="Times New Roman"/>
          <w:b/>
          <w:sz w:val="24"/>
        </w:rPr>
        <w:t xml:space="preserve">Zespół  Placówek Oświatowych Nr 2 w Mławie w kwocie 592 177,97 zł: </w:t>
      </w:r>
    </w:p>
    <w:p w14:paraId="2D01F5AC" w14:textId="77777777" w:rsidR="00230DA1" w:rsidRDefault="00466806">
      <w:pPr>
        <w:numPr>
          <w:ilvl w:val="0"/>
          <w:numId w:val="153"/>
        </w:numPr>
        <w:spacing w:after="78" w:line="268" w:lineRule="auto"/>
        <w:ind w:hanging="348"/>
        <w:jc w:val="both"/>
      </w:pPr>
      <w:r>
        <w:rPr>
          <w:rFonts w:ascii="Times New Roman" w:eastAsia="Times New Roman" w:hAnsi="Times New Roman" w:cs="Times New Roman"/>
          <w:sz w:val="24"/>
        </w:rPr>
        <w:t>Zobowiązania  niewymagalne w kwocie 592 177,97 zł, w tym:</w:t>
      </w:r>
      <w:r>
        <w:rPr>
          <w:rFonts w:ascii="Times New Roman" w:eastAsia="Times New Roman" w:hAnsi="Times New Roman" w:cs="Times New Roman"/>
          <w:b/>
          <w:sz w:val="24"/>
        </w:rPr>
        <w:t xml:space="preserve"> </w:t>
      </w:r>
    </w:p>
    <w:p w14:paraId="3F3A9C14" w14:textId="77777777" w:rsidR="00230DA1" w:rsidRDefault="00466806">
      <w:pPr>
        <w:numPr>
          <w:ilvl w:val="1"/>
          <w:numId w:val="153"/>
        </w:numPr>
        <w:spacing w:after="78" w:line="268" w:lineRule="auto"/>
        <w:ind w:hanging="336"/>
        <w:jc w:val="both"/>
      </w:pPr>
      <w:r>
        <w:rPr>
          <w:rFonts w:ascii="Times New Roman" w:eastAsia="Times New Roman" w:hAnsi="Times New Roman" w:cs="Times New Roman"/>
          <w:sz w:val="24"/>
        </w:rPr>
        <w:t xml:space="preserve">zobowiązania z tytułu dodatkowego wynagrodzenia rocznego, rozliczeń składek z ubezpieczenia społecznego i podatku dochodowego od osób fizycznych od wynagrodzeń pracowników w kwocie 579 146,13 zł, </w:t>
      </w:r>
    </w:p>
    <w:p w14:paraId="468287E0" w14:textId="77777777" w:rsidR="00230DA1" w:rsidRDefault="00466806">
      <w:pPr>
        <w:numPr>
          <w:ilvl w:val="1"/>
          <w:numId w:val="153"/>
        </w:numPr>
        <w:spacing w:after="78" w:line="268" w:lineRule="auto"/>
        <w:ind w:hanging="336"/>
        <w:jc w:val="both"/>
      </w:pPr>
      <w:r>
        <w:rPr>
          <w:rFonts w:ascii="Times New Roman" w:eastAsia="Times New Roman" w:hAnsi="Times New Roman" w:cs="Times New Roman"/>
          <w:sz w:val="24"/>
        </w:rPr>
        <w:t xml:space="preserve">zobowiązania z tytułu  dostaw towarów i usług w kwocie 13 031,84 zł. </w:t>
      </w:r>
    </w:p>
    <w:p w14:paraId="18A389B3" w14:textId="77777777" w:rsidR="00230DA1" w:rsidRDefault="00466806">
      <w:pPr>
        <w:numPr>
          <w:ilvl w:val="0"/>
          <w:numId w:val="153"/>
        </w:numPr>
        <w:spacing w:after="9" w:line="268" w:lineRule="auto"/>
        <w:ind w:hanging="348"/>
        <w:jc w:val="both"/>
      </w:pPr>
      <w:r>
        <w:rPr>
          <w:rFonts w:ascii="Times New Roman" w:eastAsia="Times New Roman" w:hAnsi="Times New Roman" w:cs="Times New Roman"/>
          <w:sz w:val="24"/>
        </w:rPr>
        <w:t xml:space="preserve">Zobowiązania wymagalne w kwocie 0,00 zł. </w:t>
      </w:r>
    </w:p>
    <w:p w14:paraId="54E64C07" w14:textId="77777777" w:rsidR="00230DA1" w:rsidRDefault="00466806">
      <w:pPr>
        <w:spacing w:after="16"/>
        <w:ind w:left="142"/>
      </w:pPr>
      <w:r>
        <w:rPr>
          <w:rFonts w:ascii="Times New Roman" w:eastAsia="Times New Roman" w:hAnsi="Times New Roman" w:cs="Times New Roman"/>
          <w:b/>
          <w:sz w:val="24"/>
        </w:rPr>
        <w:t xml:space="preserve"> </w:t>
      </w:r>
    </w:p>
    <w:p w14:paraId="21FF84A2" w14:textId="77777777" w:rsidR="00230DA1" w:rsidRDefault="00466806">
      <w:pPr>
        <w:spacing w:after="19"/>
        <w:ind w:left="142"/>
      </w:pPr>
      <w:r>
        <w:rPr>
          <w:rFonts w:ascii="Times New Roman" w:eastAsia="Times New Roman" w:hAnsi="Times New Roman" w:cs="Times New Roman"/>
          <w:b/>
          <w:sz w:val="24"/>
        </w:rPr>
        <w:t xml:space="preserve"> </w:t>
      </w:r>
    </w:p>
    <w:p w14:paraId="628FF764" w14:textId="77777777" w:rsidR="00230DA1" w:rsidRDefault="00466806">
      <w:pPr>
        <w:spacing w:after="16"/>
        <w:ind w:left="142"/>
      </w:pPr>
      <w:r>
        <w:rPr>
          <w:rFonts w:ascii="Times New Roman" w:eastAsia="Times New Roman" w:hAnsi="Times New Roman" w:cs="Times New Roman"/>
          <w:b/>
          <w:sz w:val="24"/>
        </w:rPr>
        <w:t xml:space="preserve"> </w:t>
      </w:r>
    </w:p>
    <w:p w14:paraId="4812AE8A" w14:textId="77777777" w:rsidR="00230DA1" w:rsidRDefault="00466806">
      <w:pPr>
        <w:spacing w:after="16"/>
        <w:ind w:left="142"/>
      </w:pPr>
      <w:r>
        <w:rPr>
          <w:rFonts w:ascii="Times New Roman" w:eastAsia="Times New Roman" w:hAnsi="Times New Roman" w:cs="Times New Roman"/>
          <w:b/>
          <w:sz w:val="24"/>
        </w:rPr>
        <w:lastRenderedPageBreak/>
        <w:t xml:space="preserve"> </w:t>
      </w:r>
    </w:p>
    <w:p w14:paraId="0FBEBD9A" w14:textId="77777777" w:rsidR="00230DA1" w:rsidRDefault="00466806">
      <w:pPr>
        <w:spacing w:after="0"/>
        <w:ind w:left="142"/>
      </w:pPr>
      <w:r>
        <w:rPr>
          <w:rFonts w:ascii="Times New Roman" w:eastAsia="Times New Roman" w:hAnsi="Times New Roman" w:cs="Times New Roman"/>
          <w:b/>
          <w:sz w:val="24"/>
        </w:rPr>
        <w:t xml:space="preserve"> </w:t>
      </w:r>
    </w:p>
    <w:p w14:paraId="237C6BC7" w14:textId="77777777" w:rsidR="00230DA1" w:rsidRDefault="00466806">
      <w:pPr>
        <w:spacing w:after="91"/>
        <w:ind w:left="137" w:hanging="10"/>
      </w:pPr>
      <w:r>
        <w:rPr>
          <w:rFonts w:ascii="Times New Roman" w:eastAsia="Times New Roman" w:hAnsi="Times New Roman" w:cs="Times New Roman"/>
          <w:b/>
          <w:sz w:val="24"/>
        </w:rPr>
        <w:t xml:space="preserve">Zespół  Placówek Oświatowych Nr 3 w Mławie w kwocie 1 109 206,11 zł: </w:t>
      </w:r>
    </w:p>
    <w:p w14:paraId="773F78EC" w14:textId="77777777" w:rsidR="00230DA1" w:rsidRDefault="00466806">
      <w:pPr>
        <w:spacing w:after="78" w:line="268" w:lineRule="auto"/>
        <w:ind w:left="497" w:hanging="10"/>
        <w:jc w:val="both"/>
      </w:pPr>
      <w:r>
        <w:rPr>
          <w:rFonts w:ascii="Times New Roman" w:eastAsia="Times New Roman" w:hAnsi="Times New Roman" w:cs="Times New Roman"/>
          <w:sz w:val="24"/>
        </w:rPr>
        <w:t>1)</w:t>
      </w:r>
      <w:r>
        <w:rPr>
          <w:rFonts w:ascii="Arial" w:eastAsia="Arial" w:hAnsi="Arial" w:cs="Arial"/>
          <w:sz w:val="24"/>
        </w:rPr>
        <w:t xml:space="preserve"> </w:t>
      </w:r>
      <w:r>
        <w:rPr>
          <w:rFonts w:ascii="Times New Roman" w:eastAsia="Times New Roman" w:hAnsi="Times New Roman" w:cs="Times New Roman"/>
          <w:sz w:val="24"/>
        </w:rPr>
        <w:t xml:space="preserve">Zobowiązania  niewymagalne w kwocie 1 109 206,11 zł, w tym: </w:t>
      </w:r>
    </w:p>
    <w:p w14:paraId="590EE873" w14:textId="77777777" w:rsidR="00230DA1" w:rsidRDefault="00466806">
      <w:pPr>
        <w:numPr>
          <w:ilvl w:val="0"/>
          <w:numId w:val="154"/>
        </w:numPr>
        <w:spacing w:after="78" w:line="268" w:lineRule="auto"/>
        <w:ind w:right="1251" w:hanging="336"/>
        <w:jc w:val="both"/>
      </w:pPr>
      <w:r>
        <w:rPr>
          <w:rFonts w:ascii="Times New Roman" w:eastAsia="Times New Roman" w:hAnsi="Times New Roman" w:cs="Times New Roman"/>
          <w:sz w:val="24"/>
        </w:rPr>
        <w:t xml:space="preserve">z tytułu dodatkowego wynagrodzenia rocznego, rozliczeń składek  z ubezpieczenia społecznego i podatku dochodowego od osób fizycznych od wynagrodzeń pracowników w kwocie 1 109 206,11 zł, </w:t>
      </w:r>
    </w:p>
    <w:p w14:paraId="2BF86137" w14:textId="77777777" w:rsidR="00230DA1" w:rsidRDefault="00466806">
      <w:pPr>
        <w:numPr>
          <w:ilvl w:val="0"/>
          <w:numId w:val="154"/>
        </w:numPr>
        <w:spacing w:after="0" w:line="337" w:lineRule="auto"/>
        <w:ind w:right="1251" w:hanging="336"/>
        <w:jc w:val="both"/>
      </w:pPr>
      <w:r>
        <w:rPr>
          <w:rFonts w:ascii="Times New Roman" w:eastAsia="Times New Roman" w:hAnsi="Times New Roman" w:cs="Times New Roman"/>
          <w:sz w:val="24"/>
        </w:rPr>
        <w:t>z tytułu  dostaw towarów i usług w kwocie 0,00 zł, 2)</w:t>
      </w:r>
      <w:r>
        <w:rPr>
          <w:rFonts w:ascii="Arial" w:eastAsia="Arial" w:hAnsi="Arial" w:cs="Arial"/>
          <w:sz w:val="24"/>
        </w:rPr>
        <w:t xml:space="preserve"> </w:t>
      </w:r>
      <w:r>
        <w:rPr>
          <w:rFonts w:ascii="Times New Roman" w:eastAsia="Times New Roman" w:hAnsi="Times New Roman" w:cs="Times New Roman"/>
          <w:sz w:val="24"/>
        </w:rPr>
        <w:t xml:space="preserve">Zobowiązania wymagalne w kwocie 0,00 zł. </w:t>
      </w:r>
    </w:p>
    <w:p w14:paraId="72B641DC" w14:textId="77777777" w:rsidR="00230DA1" w:rsidRDefault="00466806">
      <w:pPr>
        <w:spacing w:after="59"/>
        <w:ind w:left="142"/>
      </w:pPr>
      <w:r>
        <w:rPr>
          <w:rFonts w:ascii="Times New Roman" w:eastAsia="Times New Roman" w:hAnsi="Times New Roman" w:cs="Times New Roman"/>
          <w:sz w:val="24"/>
        </w:rPr>
        <w:t xml:space="preserve"> </w:t>
      </w:r>
    </w:p>
    <w:p w14:paraId="55098EAE" w14:textId="77777777" w:rsidR="00230DA1" w:rsidRDefault="00466806">
      <w:pPr>
        <w:spacing w:after="91"/>
        <w:ind w:left="137" w:hanging="10"/>
      </w:pPr>
      <w:r>
        <w:rPr>
          <w:rFonts w:ascii="Times New Roman" w:eastAsia="Times New Roman" w:hAnsi="Times New Roman" w:cs="Times New Roman"/>
          <w:b/>
          <w:sz w:val="24"/>
        </w:rPr>
        <w:t>Miejskie Przedszkole Samorządowe Nr 4 w Mławie w kwocie 0,00 zł</w:t>
      </w:r>
      <w:r>
        <w:rPr>
          <w:rFonts w:ascii="Times New Roman" w:eastAsia="Times New Roman" w:hAnsi="Times New Roman" w:cs="Times New Roman"/>
          <w:sz w:val="24"/>
        </w:rPr>
        <w:t xml:space="preserve">: </w:t>
      </w:r>
    </w:p>
    <w:p w14:paraId="6AB3897E" w14:textId="77777777" w:rsidR="00230DA1" w:rsidRDefault="00466806">
      <w:pPr>
        <w:spacing w:after="0" w:line="337" w:lineRule="auto"/>
        <w:ind w:left="497" w:right="3405" w:hanging="10"/>
        <w:jc w:val="both"/>
      </w:pPr>
      <w:r>
        <w:rPr>
          <w:rFonts w:ascii="Times New Roman" w:eastAsia="Times New Roman" w:hAnsi="Times New Roman" w:cs="Times New Roman"/>
          <w:sz w:val="24"/>
        </w:rPr>
        <w:t>1)</w:t>
      </w:r>
      <w:r>
        <w:rPr>
          <w:rFonts w:ascii="Arial" w:eastAsia="Arial" w:hAnsi="Arial" w:cs="Arial"/>
          <w:sz w:val="24"/>
        </w:rPr>
        <w:t xml:space="preserve"> </w:t>
      </w:r>
      <w:r>
        <w:rPr>
          <w:rFonts w:ascii="Times New Roman" w:eastAsia="Times New Roman" w:hAnsi="Times New Roman" w:cs="Times New Roman"/>
          <w:sz w:val="24"/>
        </w:rPr>
        <w:t>Zobowiązania  niewymagalne w kwocie  0,00 zł. 2)</w:t>
      </w:r>
      <w:r>
        <w:rPr>
          <w:rFonts w:ascii="Arial" w:eastAsia="Arial" w:hAnsi="Arial" w:cs="Arial"/>
          <w:sz w:val="24"/>
        </w:rPr>
        <w:t xml:space="preserve"> </w:t>
      </w:r>
      <w:r>
        <w:rPr>
          <w:rFonts w:ascii="Times New Roman" w:eastAsia="Times New Roman" w:hAnsi="Times New Roman" w:cs="Times New Roman"/>
          <w:sz w:val="24"/>
        </w:rPr>
        <w:t xml:space="preserve">Zobowiązania wymagalne w kwocie 0,00 zł. </w:t>
      </w:r>
    </w:p>
    <w:p w14:paraId="04AE9047" w14:textId="77777777" w:rsidR="00230DA1" w:rsidRDefault="00466806">
      <w:pPr>
        <w:spacing w:after="19"/>
        <w:ind w:left="142"/>
      </w:pPr>
      <w:r>
        <w:rPr>
          <w:rFonts w:ascii="Times New Roman" w:eastAsia="Times New Roman" w:hAnsi="Times New Roman" w:cs="Times New Roman"/>
          <w:color w:val="FF0000"/>
          <w:sz w:val="24"/>
        </w:rPr>
        <w:t xml:space="preserve"> </w:t>
      </w:r>
    </w:p>
    <w:p w14:paraId="37E19DAE" w14:textId="77777777" w:rsidR="00230DA1" w:rsidRDefault="00466806">
      <w:pPr>
        <w:spacing w:after="91"/>
        <w:ind w:left="137" w:hanging="10"/>
      </w:pPr>
      <w:r>
        <w:rPr>
          <w:rFonts w:ascii="Times New Roman" w:eastAsia="Times New Roman" w:hAnsi="Times New Roman" w:cs="Times New Roman"/>
          <w:b/>
          <w:sz w:val="24"/>
        </w:rPr>
        <w:t>Dzienny Dom Senior+ w Mławie w kwocie 12 845,69 zł:</w:t>
      </w:r>
      <w:r>
        <w:rPr>
          <w:rFonts w:ascii="Times New Roman" w:eastAsia="Times New Roman" w:hAnsi="Times New Roman" w:cs="Times New Roman"/>
          <w:sz w:val="24"/>
        </w:rPr>
        <w:t xml:space="preserve"> </w:t>
      </w:r>
    </w:p>
    <w:p w14:paraId="656AE44A" w14:textId="77777777" w:rsidR="00230DA1" w:rsidRDefault="00466806">
      <w:pPr>
        <w:numPr>
          <w:ilvl w:val="0"/>
          <w:numId w:val="155"/>
        </w:numPr>
        <w:spacing w:after="78" w:line="268" w:lineRule="auto"/>
        <w:ind w:hanging="348"/>
        <w:jc w:val="both"/>
      </w:pPr>
      <w:r>
        <w:rPr>
          <w:rFonts w:ascii="Times New Roman" w:eastAsia="Times New Roman" w:hAnsi="Times New Roman" w:cs="Times New Roman"/>
          <w:sz w:val="24"/>
        </w:rPr>
        <w:t xml:space="preserve">Zobowiązania  niewymagalne w kwocie 12 845,69 zł., w tym: </w:t>
      </w:r>
    </w:p>
    <w:p w14:paraId="50C4E10B" w14:textId="77777777" w:rsidR="00230DA1" w:rsidRDefault="00466806">
      <w:pPr>
        <w:spacing w:after="78" w:line="268" w:lineRule="auto"/>
        <w:ind w:left="1582" w:hanging="360"/>
        <w:jc w:val="both"/>
      </w:pPr>
      <w:r>
        <w:rPr>
          <w:rFonts w:ascii="Times New Roman" w:eastAsia="Times New Roman" w:hAnsi="Times New Roman" w:cs="Times New Roman"/>
          <w:sz w:val="24"/>
        </w:rPr>
        <w:t>a.</w:t>
      </w:r>
      <w:r>
        <w:rPr>
          <w:rFonts w:ascii="Arial" w:eastAsia="Arial" w:hAnsi="Arial" w:cs="Arial"/>
          <w:sz w:val="24"/>
        </w:rPr>
        <w:t xml:space="preserve"> </w:t>
      </w:r>
      <w:r>
        <w:rPr>
          <w:rFonts w:ascii="Times New Roman" w:eastAsia="Times New Roman" w:hAnsi="Times New Roman" w:cs="Times New Roman"/>
          <w:sz w:val="24"/>
        </w:rPr>
        <w:t xml:space="preserve">zobowiązania z tytułu dodatkowego wynagrodzenia rocznego, rozliczeń składek z ubezpieczenia społecznego i podatku dochodowego od osób fizycznych od wynagrodzeń pracowników w kwocie 12 845,69 zł. </w:t>
      </w:r>
    </w:p>
    <w:p w14:paraId="2BFA4DFF" w14:textId="77777777" w:rsidR="00230DA1" w:rsidRDefault="00466806">
      <w:pPr>
        <w:numPr>
          <w:ilvl w:val="0"/>
          <w:numId w:val="155"/>
        </w:numPr>
        <w:spacing w:after="9" w:line="268" w:lineRule="auto"/>
        <w:ind w:hanging="348"/>
        <w:jc w:val="both"/>
      </w:pPr>
      <w:r>
        <w:rPr>
          <w:rFonts w:ascii="Times New Roman" w:eastAsia="Times New Roman" w:hAnsi="Times New Roman" w:cs="Times New Roman"/>
          <w:sz w:val="24"/>
        </w:rPr>
        <w:t xml:space="preserve">Zobowiązania wymagalne w kwocie 0,00 zł. </w:t>
      </w:r>
    </w:p>
    <w:p w14:paraId="3C8EF1CD" w14:textId="77777777" w:rsidR="00230DA1" w:rsidRDefault="00466806">
      <w:pPr>
        <w:spacing w:after="58"/>
        <w:ind w:left="142"/>
      </w:pPr>
      <w:r>
        <w:rPr>
          <w:rFonts w:ascii="Times New Roman" w:eastAsia="Times New Roman" w:hAnsi="Times New Roman" w:cs="Times New Roman"/>
          <w:b/>
          <w:color w:val="FF0000"/>
          <w:sz w:val="24"/>
        </w:rPr>
        <w:t xml:space="preserve"> </w:t>
      </w:r>
    </w:p>
    <w:p w14:paraId="52DF07DC" w14:textId="77777777" w:rsidR="00230DA1" w:rsidRDefault="00466806">
      <w:pPr>
        <w:spacing w:after="91"/>
        <w:ind w:left="137" w:hanging="10"/>
      </w:pPr>
      <w:r>
        <w:rPr>
          <w:rFonts w:ascii="Times New Roman" w:eastAsia="Times New Roman" w:hAnsi="Times New Roman" w:cs="Times New Roman"/>
          <w:b/>
          <w:sz w:val="24"/>
        </w:rPr>
        <w:t xml:space="preserve">Miejski Żłobek w Mławie w kwocie 27 231,02 zł: </w:t>
      </w:r>
    </w:p>
    <w:p w14:paraId="513D5A36" w14:textId="77777777" w:rsidR="00230DA1" w:rsidRDefault="00466806">
      <w:pPr>
        <w:numPr>
          <w:ilvl w:val="0"/>
          <w:numId w:val="156"/>
        </w:numPr>
        <w:spacing w:after="78" w:line="268" w:lineRule="auto"/>
        <w:ind w:hanging="348"/>
        <w:jc w:val="both"/>
      </w:pPr>
      <w:r>
        <w:rPr>
          <w:rFonts w:ascii="Times New Roman" w:eastAsia="Times New Roman" w:hAnsi="Times New Roman" w:cs="Times New Roman"/>
          <w:sz w:val="24"/>
        </w:rPr>
        <w:t xml:space="preserve">Zobowiązania  niewymagalne w kwocie 27 231,02 zł, w tym: </w:t>
      </w:r>
    </w:p>
    <w:p w14:paraId="39BABAE9" w14:textId="77777777" w:rsidR="00230DA1" w:rsidRDefault="00466806">
      <w:pPr>
        <w:spacing w:after="78" w:line="268" w:lineRule="auto"/>
        <w:ind w:left="1582" w:hanging="360"/>
        <w:jc w:val="both"/>
      </w:pPr>
      <w:r>
        <w:rPr>
          <w:rFonts w:ascii="Times New Roman" w:eastAsia="Times New Roman" w:hAnsi="Times New Roman" w:cs="Times New Roman"/>
          <w:sz w:val="24"/>
        </w:rPr>
        <w:t>a.</w:t>
      </w:r>
      <w:r>
        <w:rPr>
          <w:rFonts w:ascii="Arial" w:eastAsia="Arial" w:hAnsi="Arial" w:cs="Arial"/>
          <w:sz w:val="24"/>
        </w:rPr>
        <w:t xml:space="preserve"> </w:t>
      </w:r>
      <w:r>
        <w:rPr>
          <w:rFonts w:ascii="Times New Roman" w:eastAsia="Times New Roman" w:hAnsi="Times New Roman" w:cs="Times New Roman"/>
          <w:sz w:val="24"/>
        </w:rPr>
        <w:t xml:space="preserve">zobowiązania z tytułu dodatkowego wynagrodzenia rocznego, rozliczeń składek z ubezpieczenia społecznego i podatku dochodowego od osób fizycznych od wynagrodzeń pracowników w kwocie 27 231,02 zł. </w:t>
      </w:r>
    </w:p>
    <w:p w14:paraId="4BA148B2" w14:textId="77777777" w:rsidR="00230DA1" w:rsidRDefault="00466806">
      <w:pPr>
        <w:numPr>
          <w:ilvl w:val="0"/>
          <w:numId w:val="156"/>
        </w:numPr>
        <w:spacing w:after="9" w:line="268" w:lineRule="auto"/>
        <w:ind w:hanging="348"/>
        <w:jc w:val="both"/>
      </w:pPr>
      <w:r>
        <w:rPr>
          <w:rFonts w:ascii="Times New Roman" w:eastAsia="Times New Roman" w:hAnsi="Times New Roman" w:cs="Times New Roman"/>
          <w:sz w:val="24"/>
        </w:rPr>
        <w:t xml:space="preserve">Zobowiązania wymagalne w kwocie 0,00 zł. </w:t>
      </w:r>
    </w:p>
    <w:p w14:paraId="056EBC85" w14:textId="77777777" w:rsidR="00230DA1" w:rsidRDefault="00466806">
      <w:pPr>
        <w:spacing w:after="0" w:line="273" w:lineRule="auto"/>
        <w:ind w:left="142" w:right="9012"/>
      </w:pPr>
      <w:r>
        <w:rPr>
          <w:rFonts w:ascii="Times New Roman" w:eastAsia="Times New Roman" w:hAnsi="Times New Roman" w:cs="Times New Roman"/>
          <w:b/>
          <w:sz w:val="24"/>
        </w:rPr>
        <w:t xml:space="preserve"> </w:t>
      </w:r>
      <w:r>
        <w:rPr>
          <w:rFonts w:ascii="Times New Roman" w:eastAsia="Times New Roman" w:hAnsi="Times New Roman" w:cs="Times New Roman"/>
          <w:color w:val="FF0000"/>
          <w:sz w:val="24"/>
        </w:rPr>
        <w:t xml:space="preserve"> </w:t>
      </w:r>
    </w:p>
    <w:p w14:paraId="0442E45B" w14:textId="77777777" w:rsidR="00230DA1" w:rsidRDefault="00466806">
      <w:pPr>
        <w:spacing w:after="19"/>
        <w:ind w:left="142"/>
      </w:pPr>
      <w:r>
        <w:rPr>
          <w:rFonts w:ascii="Times New Roman" w:eastAsia="Times New Roman" w:hAnsi="Times New Roman" w:cs="Times New Roman"/>
          <w:color w:val="FF0000"/>
          <w:sz w:val="24"/>
        </w:rPr>
        <w:t xml:space="preserve"> </w:t>
      </w:r>
    </w:p>
    <w:p w14:paraId="153F26B7" w14:textId="77777777" w:rsidR="00230DA1" w:rsidRDefault="00466806">
      <w:pPr>
        <w:spacing w:after="216"/>
        <w:ind w:left="142"/>
      </w:pPr>
      <w:r>
        <w:rPr>
          <w:rFonts w:ascii="Times New Roman" w:eastAsia="Times New Roman" w:hAnsi="Times New Roman" w:cs="Times New Roman"/>
          <w:color w:val="FF0000"/>
          <w:sz w:val="24"/>
        </w:rPr>
        <w:t xml:space="preserve"> </w:t>
      </w:r>
    </w:p>
    <w:p w14:paraId="32BD020A" w14:textId="77777777" w:rsidR="00230DA1" w:rsidRDefault="00466806">
      <w:pPr>
        <w:spacing w:after="16"/>
        <w:ind w:left="142"/>
      </w:pPr>
      <w:r>
        <w:rPr>
          <w:rFonts w:ascii="Times New Roman" w:eastAsia="Times New Roman" w:hAnsi="Times New Roman" w:cs="Times New Roman"/>
          <w:b/>
          <w:color w:val="FF0000"/>
          <w:sz w:val="24"/>
        </w:rPr>
        <w:t xml:space="preserve"> </w:t>
      </w:r>
    </w:p>
    <w:p w14:paraId="1803FF05" w14:textId="77777777" w:rsidR="00230DA1" w:rsidRDefault="00466806">
      <w:pPr>
        <w:spacing w:after="19"/>
        <w:ind w:left="142"/>
      </w:pPr>
      <w:r>
        <w:rPr>
          <w:rFonts w:ascii="Times New Roman" w:eastAsia="Times New Roman" w:hAnsi="Times New Roman" w:cs="Times New Roman"/>
          <w:b/>
          <w:color w:val="FF0000"/>
          <w:sz w:val="24"/>
        </w:rPr>
        <w:t xml:space="preserve"> </w:t>
      </w:r>
    </w:p>
    <w:p w14:paraId="6C5B1DEF" w14:textId="77777777" w:rsidR="00230DA1" w:rsidRDefault="00466806">
      <w:pPr>
        <w:spacing w:after="0"/>
        <w:ind w:left="142"/>
      </w:pPr>
      <w:r>
        <w:rPr>
          <w:rFonts w:ascii="Times New Roman" w:eastAsia="Times New Roman" w:hAnsi="Times New Roman" w:cs="Times New Roman"/>
          <w:b/>
          <w:color w:val="FF0000"/>
          <w:sz w:val="24"/>
        </w:rPr>
        <w:t xml:space="preserve"> </w:t>
      </w:r>
    </w:p>
    <w:p w14:paraId="7E983FB9" w14:textId="77777777" w:rsidR="00230DA1" w:rsidRDefault="00466806">
      <w:pPr>
        <w:spacing w:after="52"/>
        <w:ind w:left="2631" w:right="324" w:hanging="1882"/>
      </w:pPr>
      <w:r>
        <w:rPr>
          <w:rFonts w:ascii="Times New Roman" w:eastAsia="Times New Roman" w:hAnsi="Times New Roman" w:cs="Times New Roman"/>
          <w:b/>
          <w:sz w:val="24"/>
        </w:rPr>
        <w:t xml:space="preserve">Sprawozdanie roczne z wykonania planów finansowych rachunku dochodów  w jednostkach oświatowych za rok 2020 </w:t>
      </w:r>
    </w:p>
    <w:p w14:paraId="31D19D9C" w14:textId="77777777" w:rsidR="00230DA1" w:rsidRDefault="00466806">
      <w:pPr>
        <w:spacing w:after="84"/>
        <w:ind w:left="197"/>
        <w:jc w:val="center"/>
      </w:pPr>
      <w:r>
        <w:rPr>
          <w:rFonts w:ascii="Times New Roman" w:eastAsia="Times New Roman" w:hAnsi="Times New Roman" w:cs="Times New Roman"/>
          <w:sz w:val="24"/>
        </w:rPr>
        <w:t xml:space="preserve"> </w:t>
      </w:r>
    </w:p>
    <w:p w14:paraId="519837D2" w14:textId="77777777" w:rsidR="00230DA1" w:rsidRDefault="00466806">
      <w:pPr>
        <w:numPr>
          <w:ilvl w:val="0"/>
          <w:numId w:val="157"/>
        </w:numPr>
        <w:spacing w:after="65"/>
        <w:ind w:hanging="348"/>
      </w:pPr>
      <w:r>
        <w:rPr>
          <w:rFonts w:ascii="Times New Roman" w:eastAsia="Times New Roman" w:hAnsi="Times New Roman" w:cs="Times New Roman"/>
          <w:b/>
          <w:sz w:val="24"/>
          <w:u w:val="single" w:color="000000"/>
        </w:rPr>
        <w:t>Szkoła Podstawowa Nr 2 w Mławie</w:t>
      </w:r>
      <w:r>
        <w:rPr>
          <w:rFonts w:ascii="Times New Roman" w:eastAsia="Times New Roman" w:hAnsi="Times New Roman" w:cs="Times New Roman"/>
          <w:b/>
          <w:sz w:val="24"/>
        </w:rPr>
        <w:t xml:space="preserve"> </w:t>
      </w:r>
    </w:p>
    <w:p w14:paraId="57A25E6F" w14:textId="77777777" w:rsidR="00230DA1" w:rsidRDefault="00466806">
      <w:pPr>
        <w:spacing w:after="11" w:line="267" w:lineRule="auto"/>
        <w:ind w:left="134" w:hanging="10"/>
        <w:jc w:val="both"/>
      </w:pPr>
      <w:r>
        <w:rPr>
          <w:rFonts w:ascii="Times New Roman" w:eastAsia="Times New Roman" w:hAnsi="Times New Roman" w:cs="Times New Roman"/>
          <w:sz w:val="24"/>
        </w:rPr>
        <w:t xml:space="preserve">Stan środków pieniężnych na początek okresu sprawozdawczego, tj. 01.01.2020 r. wynosi </w:t>
      </w:r>
    </w:p>
    <w:p w14:paraId="0B0DBECA" w14:textId="77777777" w:rsidR="00230DA1" w:rsidRDefault="00466806">
      <w:pPr>
        <w:spacing w:after="52" w:line="267" w:lineRule="auto"/>
        <w:ind w:left="134" w:hanging="10"/>
        <w:jc w:val="both"/>
      </w:pPr>
      <w:r>
        <w:rPr>
          <w:rFonts w:ascii="Times New Roman" w:eastAsia="Times New Roman" w:hAnsi="Times New Roman" w:cs="Times New Roman"/>
          <w:sz w:val="24"/>
        </w:rPr>
        <w:t xml:space="preserve">0,00 zł.  </w:t>
      </w:r>
    </w:p>
    <w:p w14:paraId="295D0587" w14:textId="77777777" w:rsidR="00230DA1" w:rsidRDefault="00466806">
      <w:pPr>
        <w:spacing w:after="52" w:line="267" w:lineRule="auto"/>
        <w:ind w:left="134" w:hanging="10"/>
        <w:jc w:val="both"/>
      </w:pPr>
      <w:r>
        <w:rPr>
          <w:rFonts w:ascii="Times New Roman" w:eastAsia="Times New Roman" w:hAnsi="Times New Roman" w:cs="Times New Roman"/>
          <w:sz w:val="24"/>
        </w:rPr>
        <w:lastRenderedPageBreak/>
        <w:t xml:space="preserve">Planowane  dochody w wysokości 25 845,00 zł, zostały wykonane w kwocie  10 895,29 zł,   co stanowi 42,16%, w tym m.in. za wynajem pomieszczeń szkolnych, odsetki bankowe, odsetki ustawowe z tytułu nieterminowych płatności, duplikaty legitymacji i świadectw. </w:t>
      </w:r>
    </w:p>
    <w:p w14:paraId="70A9E415" w14:textId="77777777" w:rsidR="00230DA1" w:rsidRDefault="00466806">
      <w:pPr>
        <w:spacing w:after="52" w:line="267" w:lineRule="auto"/>
        <w:ind w:left="134" w:hanging="10"/>
        <w:jc w:val="both"/>
      </w:pPr>
      <w:r>
        <w:rPr>
          <w:rFonts w:ascii="Times New Roman" w:eastAsia="Times New Roman" w:hAnsi="Times New Roman" w:cs="Times New Roman"/>
          <w:sz w:val="24"/>
        </w:rPr>
        <w:t xml:space="preserve">Planowane  wydatki w wysokości 25 845,00 zł, zostały wykonane w kwocie  10 763,79 zł,              co stanowi 41,65%,  w tym m.in. zakup wyposażenia, zakup artykułów spożywczych. Stan środków pieniężnych na koniec okresu sprawozdawczego (31.12.2020 r.) w kwocie 131,50 zł. </w:t>
      </w:r>
    </w:p>
    <w:p w14:paraId="409FE3E1" w14:textId="77777777" w:rsidR="00230DA1" w:rsidRDefault="00466806">
      <w:pPr>
        <w:spacing w:after="84"/>
        <w:ind w:left="139"/>
      </w:pPr>
      <w:r>
        <w:rPr>
          <w:rFonts w:ascii="Times New Roman" w:eastAsia="Times New Roman" w:hAnsi="Times New Roman" w:cs="Times New Roman"/>
          <w:sz w:val="24"/>
        </w:rPr>
        <w:t xml:space="preserve"> </w:t>
      </w:r>
    </w:p>
    <w:p w14:paraId="50F5F818" w14:textId="77777777" w:rsidR="00230DA1" w:rsidRDefault="00466806">
      <w:pPr>
        <w:numPr>
          <w:ilvl w:val="0"/>
          <w:numId w:val="157"/>
        </w:numPr>
        <w:spacing w:after="65"/>
        <w:ind w:hanging="348"/>
      </w:pPr>
      <w:r>
        <w:rPr>
          <w:rFonts w:ascii="Times New Roman" w:eastAsia="Times New Roman" w:hAnsi="Times New Roman" w:cs="Times New Roman"/>
          <w:b/>
          <w:sz w:val="24"/>
          <w:u w:val="single" w:color="000000"/>
        </w:rPr>
        <w:t>Szkoła Podstawowa Nr 3 w Mławie</w:t>
      </w:r>
      <w:r>
        <w:rPr>
          <w:rFonts w:ascii="Times New Roman" w:eastAsia="Times New Roman" w:hAnsi="Times New Roman" w:cs="Times New Roman"/>
          <w:b/>
          <w:sz w:val="24"/>
        </w:rPr>
        <w:t xml:space="preserve"> </w:t>
      </w:r>
    </w:p>
    <w:p w14:paraId="073B83E5" w14:textId="77777777" w:rsidR="00230DA1" w:rsidRDefault="00466806">
      <w:pPr>
        <w:spacing w:after="8" w:line="267" w:lineRule="auto"/>
        <w:ind w:left="134" w:hanging="10"/>
        <w:jc w:val="both"/>
      </w:pPr>
      <w:r>
        <w:rPr>
          <w:rFonts w:ascii="Times New Roman" w:eastAsia="Times New Roman" w:hAnsi="Times New Roman" w:cs="Times New Roman"/>
          <w:sz w:val="24"/>
        </w:rPr>
        <w:t xml:space="preserve">Stan środków pieniężnych na początek okresu sprawozdawczego, tj. 01.01.2020 r. wynosi </w:t>
      </w:r>
    </w:p>
    <w:p w14:paraId="113F8D22" w14:textId="77777777" w:rsidR="00230DA1" w:rsidRDefault="00466806">
      <w:pPr>
        <w:spacing w:after="52" w:line="267" w:lineRule="auto"/>
        <w:ind w:left="134" w:hanging="10"/>
        <w:jc w:val="both"/>
      </w:pPr>
      <w:r>
        <w:rPr>
          <w:rFonts w:ascii="Times New Roman" w:eastAsia="Times New Roman" w:hAnsi="Times New Roman" w:cs="Times New Roman"/>
          <w:sz w:val="24"/>
        </w:rPr>
        <w:t xml:space="preserve">0,00 zł.  </w:t>
      </w:r>
    </w:p>
    <w:p w14:paraId="4E1619E2" w14:textId="77777777" w:rsidR="00230DA1" w:rsidRDefault="00466806">
      <w:pPr>
        <w:spacing w:after="52" w:line="267" w:lineRule="auto"/>
        <w:ind w:left="134" w:hanging="10"/>
        <w:jc w:val="both"/>
      </w:pPr>
      <w:r>
        <w:rPr>
          <w:rFonts w:ascii="Times New Roman" w:eastAsia="Times New Roman" w:hAnsi="Times New Roman" w:cs="Times New Roman"/>
          <w:sz w:val="24"/>
        </w:rPr>
        <w:t xml:space="preserve">Planowane dochody w wysokości 29 800,00 zł, zostały wykonane w kwocie 10 403,98 zł,               co stanowi 34,91%, w tym m.in. za wynajem pomieszczeń szkolnych, odsetki bankowe, odsetki ustawowe z tytułu nieterminowych płatności, duplikaty legitymacji i świadectw. </w:t>
      </w:r>
    </w:p>
    <w:p w14:paraId="40EBC659" w14:textId="77777777" w:rsidR="00230DA1" w:rsidRDefault="00466806">
      <w:pPr>
        <w:spacing w:after="52" w:line="267" w:lineRule="auto"/>
        <w:ind w:left="134" w:hanging="10"/>
        <w:jc w:val="both"/>
      </w:pPr>
      <w:r>
        <w:rPr>
          <w:rFonts w:ascii="Times New Roman" w:eastAsia="Times New Roman" w:hAnsi="Times New Roman" w:cs="Times New Roman"/>
          <w:sz w:val="24"/>
        </w:rPr>
        <w:t xml:space="preserve">Planowane wydatki w wysokości 29 800,00 zł, zostały wykonane w kwocie 9 855,75 zł,                co stanowi 33,07%, w tym m.in. zakup materiałów i wyposażenia. </w:t>
      </w:r>
    </w:p>
    <w:p w14:paraId="3025169B" w14:textId="77777777" w:rsidR="00230DA1" w:rsidRDefault="00466806">
      <w:pPr>
        <w:spacing w:after="6" w:line="267" w:lineRule="auto"/>
        <w:ind w:left="134" w:hanging="10"/>
        <w:jc w:val="both"/>
      </w:pPr>
      <w:r>
        <w:rPr>
          <w:rFonts w:ascii="Times New Roman" w:eastAsia="Times New Roman" w:hAnsi="Times New Roman" w:cs="Times New Roman"/>
          <w:sz w:val="24"/>
        </w:rPr>
        <w:t xml:space="preserve">Stan środków pieniężnych na koniec okresu sprawozdawczego (31.12.2020 r.) w kwocie 548,23 zł. </w:t>
      </w:r>
    </w:p>
    <w:p w14:paraId="19E0FCB9" w14:textId="77777777" w:rsidR="00230DA1" w:rsidRDefault="00466806">
      <w:pPr>
        <w:spacing w:after="84"/>
        <w:ind w:left="139"/>
      </w:pPr>
      <w:r>
        <w:rPr>
          <w:rFonts w:ascii="Times New Roman" w:eastAsia="Times New Roman" w:hAnsi="Times New Roman" w:cs="Times New Roman"/>
          <w:sz w:val="24"/>
        </w:rPr>
        <w:t xml:space="preserve"> </w:t>
      </w:r>
    </w:p>
    <w:p w14:paraId="674BF276" w14:textId="77777777" w:rsidR="00230DA1" w:rsidRDefault="00466806">
      <w:pPr>
        <w:numPr>
          <w:ilvl w:val="0"/>
          <w:numId w:val="157"/>
        </w:numPr>
        <w:spacing w:after="65"/>
        <w:ind w:hanging="348"/>
      </w:pPr>
      <w:r>
        <w:rPr>
          <w:rFonts w:ascii="Times New Roman" w:eastAsia="Times New Roman" w:hAnsi="Times New Roman" w:cs="Times New Roman"/>
          <w:b/>
          <w:sz w:val="24"/>
          <w:u w:val="single" w:color="000000"/>
        </w:rPr>
        <w:t>Szkoła Podstawowa Nr 6 w Mławie</w:t>
      </w:r>
      <w:r>
        <w:rPr>
          <w:rFonts w:ascii="Times New Roman" w:eastAsia="Times New Roman" w:hAnsi="Times New Roman" w:cs="Times New Roman"/>
          <w:b/>
          <w:sz w:val="24"/>
        </w:rPr>
        <w:t xml:space="preserve"> </w:t>
      </w:r>
    </w:p>
    <w:p w14:paraId="67A18DFA" w14:textId="77777777" w:rsidR="00230DA1" w:rsidRDefault="00466806">
      <w:pPr>
        <w:spacing w:after="8" w:line="267" w:lineRule="auto"/>
        <w:ind w:left="134" w:hanging="10"/>
        <w:jc w:val="both"/>
      </w:pPr>
      <w:r>
        <w:rPr>
          <w:rFonts w:ascii="Times New Roman" w:eastAsia="Times New Roman" w:hAnsi="Times New Roman" w:cs="Times New Roman"/>
          <w:sz w:val="24"/>
        </w:rPr>
        <w:t xml:space="preserve">Stan środków pieniężnych na początek okresu sprawozdawczego, tj. 01.01.2020 r. wynosi  </w:t>
      </w:r>
    </w:p>
    <w:p w14:paraId="3BD0AC5A" w14:textId="77777777" w:rsidR="00230DA1" w:rsidRDefault="00466806">
      <w:pPr>
        <w:spacing w:after="52" w:line="267" w:lineRule="auto"/>
        <w:ind w:left="134" w:hanging="10"/>
        <w:jc w:val="both"/>
      </w:pPr>
      <w:r>
        <w:rPr>
          <w:rFonts w:ascii="Times New Roman" w:eastAsia="Times New Roman" w:hAnsi="Times New Roman" w:cs="Times New Roman"/>
          <w:sz w:val="24"/>
        </w:rPr>
        <w:t xml:space="preserve">0,00  zł.  </w:t>
      </w:r>
    </w:p>
    <w:p w14:paraId="4F70CE30" w14:textId="77777777" w:rsidR="00230DA1" w:rsidRDefault="00466806">
      <w:pPr>
        <w:spacing w:after="52" w:line="267" w:lineRule="auto"/>
        <w:ind w:left="134" w:hanging="10"/>
        <w:jc w:val="both"/>
      </w:pPr>
      <w:r>
        <w:rPr>
          <w:rFonts w:ascii="Times New Roman" w:eastAsia="Times New Roman" w:hAnsi="Times New Roman" w:cs="Times New Roman"/>
          <w:sz w:val="24"/>
        </w:rPr>
        <w:t xml:space="preserve">Planowane  dochody w wysokości 42 550,00 zł, zostały wykonane w kwocie 14 491,08 zł,               co stanowi 34,06 %, w tym m.in. za wynajem pomieszczeń szkolnych, odsetki bankowe, odsetki ustawowe z tytułu nieterminowych płatności, duplikaty legitymacji i świadectw. </w:t>
      </w:r>
    </w:p>
    <w:p w14:paraId="35A2EAF1" w14:textId="77777777" w:rsidR="00230DA1" w:rsidRDefault="00466806">
      <w:pPr>
        <w:spacing w:after="52" w:line="267" w:lineRule="auto"/>
        <w:ind w:left="134" w:hanging="10"/>
        <w:jc w:val="both"/>
      </w:pPr>
      <w:r>
        <w:rPr>
          <w:rFonts w:ascii="Times New Roman" w:eastAsia="Times New Roman" w:hAnsi="Times New Roman" w:cs="Times New Roman"/>
          <w:sz w:val="24"/>
        </w:rPr>
        <w:t xml:space="preserve">Planowane  wydatki w wysokości  42 550,00 zł, zostały wykonane w kwocie 14 488,32 zł,            co stanowi 34,05%, w tym m.in. zakup wyposażenia. </w:t>
      </w:r>
    </w:p>
    <w:p w14:paraId="461C01C8" w14:textId="77777777" w:rsidR="00230DA1" w:rsidRDefault="00466806">
      <w:pPr>
        <w:spacing w:after="8" w:line="267" w:lineRule="auto"/>
        <w:ind w:left="134" w:hanging="10"/>
        <w:jc w:val="both"/>
      </w:pPr>
      <w:r>
        <w:rPr>
          <w:rFonts w:ascii="Times New Roman" w:eastAsia="Times New Roman" w:hAnsi="Times New Roman" w:cs="Times New Roman"/>
          <w:sz w:val="24"/>
        </w:rPr>
        <w:t xml:space="preserve">Stan środków pieniężnych na koniec okresu sprawozdawczego (31.12.2020 r.) w kwocie             2,76 zł. </w:t>
      </w:r>
    </w:p>
    <w:p w14:paraId="3B7D3484" w14:textId="77777777" w:rsidR="00230DA1" w:rsidRDefault="00466806">
      <w:pPr>
        <w:spacing w:after="84"/>
        <w:ind w:left="139"/>
      </w:pPr>
      <w:r>
        <w:rPr>
          <w:rFonts w:ascii="Times New Roman" w:eastAsia="Times New Roman" w:hAnsi="Times New Roman" w:cs="Times New Roman"/>
          <w:color w:val="FF0000"/>
          <w:sz w:val="24"/>
        </w:rPr>
        <w:t xml:space="preserve"> </w:t>
      </w:r>
    </w:p>
    <w:p w14:paraId="4D548425" w14:textId="77777777" w:rsidR="00230DA1" w:rsidRDefault="00466806">
      <w:pPr>
        <w:numPr>
          <w:ilvl w:val="0"/>
          <w:numId w:val="157"/>
        </w:numPr>
        <w:spacing w:after="65"/>
        <w:ind w:hanging="348"/>
      </w:pPr>
      <w:r>
        <w:rPr>
          <w:rFonts w:ascii="Times New Roman" w:eastAsia="Times New Roman" w:hAnsi="Times New Roman" w:cs="Times New Roman"/>
          <w:b/>
          <w:sz w:val="24"/>
          <w:u w:val="single" w:color="000000"/>
        </w:rPr>
        <w:t>Zespół Placówek Oświatowych Nr 1 w Mławie</w:t>
      </w:r>
      <w:r>
        <w:rPr>
          <w:rFonts w:ascii="Times New Roman" w:eastAsia="Times New Roman" w:hAnsi="Times New Roman" w:cs="Times New Roman"/>
          <w:b/>
          <w:sz w:val="24"/>
        </w:rPr>
        <w:t xml:space="preserve"> </w:t>
      </w:r>
    </w:p>
    <w:p w14:paraId="3E5E5143" w14:textId="77777777" w:rsidR="00230DA1" w:rsidRDefault="00466806">
      <w:pPr>
        <w:spacing w:after="8" w:line="267" w:lineRule="auto"/>
        <w:ind w:left="134" w:hanging="10"/>
        <w:jc w:val="both"/>
      </w:pPr>
      <w:r>
        <w:rPr>
          <w:rFonts w:ascii="Times New Roman" w:eastAsia="Times New Roman" w:hAnsi="Times New Roman" w:cs="Times New Roman"/>
          <w:sz w:val="24"/>
        </w:rPr>
        <w:t xml:space="preserve">Stan środków pieniężnych na początek okresu sprawozdawczego, tj. 01.01.2020 r. wynosi </w:t>
      </w:r>
    </w:p>
    <w:p w14:paraId="43605EAB" w14:textId="77777777" w:rsidR="00230DA1" w:rsidRDefault="00466806">
      <w:pPr>
        <w:spacing w:after="52" w:line="267" w:lineRule="auto"/>
        <w:ind w:left="134" w:hanging="10"/>
        <w:jc w:val="both"/>
      </w:pPr>
      <w:r>
        <w:rPr>
          <w:rFonts w:ascii="Times New Roman" w:eastAsia="Times New Roman" w:hAnsi="Times New Roman" w:cs="Times New Roman"/>
          <w:sz w:val="24"/>
        </w:rPr>
        <w:t xml:space="preserve">0,00 zł.  </w:t>
      </w:r>
    </w:p>
    <w:p w14:paraId="631C8C1A" w14:textId="77777777" w:rsidR="00230DA1" w:rsidRDefault="00466806">
      <w:pPr>
        <w:spacing w:after="52" w:line="267" w:lineRule="auto"/>
        <w:ind w:left="134" w:hanging="10"/>
        <w:jc w:val="both"/>
      </w:pPr>
      <w:r>
        <w:rPr>
          <w:rFonts w:ascii="Times New Roman" w:eastAsia="Times New Roman" w:hAnsi="Times New Roman" w:cs="Times New Roman"/>
          <w:sz w:val="24"/>
        </w:rPr>
        <w:t xml:space="preserve">Planowane  dochody w wysokości 36 000,00 zł, zostały wykonane w kwocie 14 772,93 zł,             co stanowi 41,04%, w tym m.in. za wynajem pomieszczeń szkolnych, odsetki bankowe, odsetki ustawowe z tytułu nieterminowych płatności, duplikaty legitymacji i świadectw. </w:t>
      </w:r>
    </w:p>
    <w:p w14:paraId="5937B44F" w14:textId="77777777" w:rsidR="00230DA1" w:rsidRDefault="00466806">
      <w:pPr>
        <w:spacing w:after="52" w:line="267" w:lineRule="auto"/>
        <w:ind w:left="134" w:hanging="10"/>
        <w:jc w:val="both"/>
      </w:pPr>
      <w:r>
        <w:rPr>
          <w:rFonts w:ascii="Times New Roman" w:eastAsia="Times New Roman" w:hAnsi="Times New Roman" w:cs="Times New Roman"/>
          <w:sz w:val="24"/>
        </w:rPr>
        <w:t xml:space="preserve">Planowane  wydatki w wysokości 36 000,00 zł, zostały wykonane w kwocie 14 587,06 zł,              co stanowi 40,52%, w tym m.in. zakupy na konkursy, zakup wyposażenia, usługi transportowe. </w:t>
      </w:r>
    </w:p>
    <w:p w14:paraId="490D25FF" w14:textId="77777777" w:rsidR="00230DA1" w:rsidRDefault="00466806">
      <w:pPr>
        <w:spacing w:after="8" w:line="267" w:lineRule="auto"/>
        <w:ind w:left="134" w:hanging="10"/>
        <w:jc w:val="both"/>
      </w:pPr>
      <w:r>
        <w:rPr>
          <w:rFonts w:ascii="Times New Roman" w:eastAsia="Times New Roman" w:hAnsi="Times New Roman" w:cs="Times New Roman"/>
          <w:sz w:val="24"/>
        </w:rPr>
        <w:t xml:space="preserve">Stan środków pieniężnych na koniec okresu sprawozdawczego (31.12.2020 r.) w kwocie 185,87 zł. </w:t>
      </w:r>
    </w:p>
    <w:p w14:paraId="187785AD" w14:textId="77777777" w:rsidR="00230DA1" w:rsidRDefault="00466806">
      <w:pPr>
        <w:spacing w:after="84"/>
        <w:ind w:left="139"/>
      </w:pPr>
      <w:r>
        <w:rPr>
          <w:rFonts w:ascii="Times New Roman" w:eastAsia="Times New Roman" w:hAnsi="Times New Roman" w:cs="Times New Roman"/>
          <w:sz w:val="24"/>
        </w:rPr>
        <w:t xml:space="preserve"> </w:t>
      </w:r>
    </w:p>
    <w:p w14:paraId="3C4FEFC0" w14:textId="77777777" w:rsidR="00230DA1" w:rsidRDefault="00466806">
      <w:pPr>
        <w:numPr>
          <w:ilvl w:val="0"/>
          <w:numId w:val="157"/>
        </w:numPr>
        <w:spacing w:after="65"/>
        <w:ind w:hanging="348"/>
      </w:pPr>
      <w:r>
        <w:rPr>
          <w:rFonts w:ascii="Times New Roman" w:eastAsia="Times New Roman" w:hAnsi="Times New Roman" w:cs="Times New Roman"/>
          <w:b/>
          <w:sz w:val="24"/>
          <w:u w:val="single" w:color="000000"/>
        </w:rPr>
        <w:t>Zespół Placówek Oświatowych Nr 2 w Mławie</w:t>
      </w:r>
      <w:r>
        <w:rPr>
          <w:rFonts w:ascii="Times New Roman" w:eastAsia="Times New Roman" w:hAnsi="Times New Roman" w:cs="Times New Roman"/>
          <w:b/>
          <w:sz w:val="24"/>
        </w:rPr>
        <w:t xml:space="preserve"> </w:t>
      </w:r>
    </w:p>
    <w:p w14:paraId="61AD718A" w14:textId="77777777" w:rsidR="00230DA1" w:rsidRDefault="00466806">
      <w:pPr>
        <w:spacing w:after="8" w:line="267" w:lineRule="auto"/>
        <w:ind w:left="134" w:hanging="10"/>
        <w:jc w:val="both"/>
      </w:pPr>
      <w:r>
        <w:rPr>
          <w:rFonts w:ascii="Times New Roman" w:eastAsia="Times New Roman" w:hAnsi="Times New Roman" w:cs="Times New Roman"/>
          <w:sz w:val="24"/>
        </w:rPr>
        <w:t xml:space="preserve">Stan środków pieniężnych na początek okresu sprawozdawczego, tj. 01.01.2020 r. wynosi </w:t>
      </w:r>
    </w:p>
    <w:p w14:paraId="55E99E56" w14:textId="77777777" w:rsidR="00230DA1" w:rsidRDefault="00466806">
      <w:pPr>
        <w:spacing w:after="52" w:line="267" w:lineRule="auto"/>
        <w:ind w:left="134" w:hanging="10"/>
        <w:jc w:val="both"/>
      </w:pPr>
      <w:r>
        <w:rPr>
          <w:rFonts w:ascii="Times New Roman" w:eastAsia="Times New Roman" w:hAnsi="Times New Roman" w:cs="Times New Roman"/>
          <w:sz w:val="24"/>
        </w:rPr>
        <w:lastRenderedPageBreak/>
        <w:t xml:space="preserve">0,00 zł.  </w:t>
      </w:r>
    </w:p>
    <w:p w14:paraId="7E6C35F6" w14:textId="77777777" w:rsidR="00230DA1" w:rsidRDefault="00466806">
      <w:pPr>
        <w:spacing w:after="52" w:line="267" w:lineRule="auto"/>
        <w:ind w:left="134" w:hanging="10"/>
        <w:jc w:val="both"/>
      </w:pPr>
      <w:r>
        <w:rPr>
          <w:rFonts w:ascii="Times New Roman" w:eastAsia="Times New Roman" w:hAnsi="Times New Roman" w:cs="Times New Roman"/>
          <w:sz w:val="24"/>
        </w:rPr>
        <w:t xml:space="preserve">Planowane dochody w wysokości 66 400,00 zł, zostały wykonane w kwocie 25 762,19 zł,              co stanowi 38,80%, w tym m.in. za wynajem pomieszczeń szkolnych, odsetki bankowe, odsetki ustawowe z tytułu nieterminowych płatności. </w:t>
      </w:r>
    </w:p>
    <w:p w14:paraId="185F0DB7" w14:textId="77777777" w:rsidR="00230DA1" w:rsidRDefault="00466806">
      <w:pPr>
        <w:spacing w:after="52" w:line="267" w:lineRule="auto"/>
        <w:ind w:left="134" w:hanging="10"/>
        <w:jc w:val="both"/>
      </w:pPr>
      <w:r>
        <w:rPr>
          <w:rFonts w:ascii="Times New Roman" w:eastAsia="Times New Roman" w:hAnsi="Times New Roman" w:cs="Times New Roman"/>
          <w:sz w:val="24"/>
        </w:rPr>
        <w:t xml:space="preserve">Planowane  wydatki w wysokości 61 400,00 zł, zostały wykonane w kwocie 25 761,62 zł,               co stanowi 38,80%, w tym  m.in. zakup wyposażenia, zakupy na konkursy i imprezy szkolne, zakup artykułów spożywczych, usługi remontowe, opłaty za zawody sportowe. </w:t>
      </w:r>
    </w:p>
    <w:p w14:paraId="119DD5F6" w14:textId="77777777" w:rsidR="00230DA1" w:rsidRDefault="00466806">
      <w:pPr>
        <w:spacing w:after="6" w:line="267" w:lineRule="auto"/>
        <w:ind w:left="134" w:hanging="10"/>
        <w:jc w:val="both"/>
      </w:pPr>
      <w:r>
        <w:rPr>
          <w:rFonts w:ascii="Times New Roman" w:eastAsia="Times New Roman" w:hAnsi="Times New Roman" w:cs="Times New Roman"/>
          <w:sz w:val="24"/>
        </w:rPr>
        <w:t xml:space="preserve">Stan środków pieniężnych na koniec okresu sprawozdawczego (31.12.2020 r.) w kwocie              0,57 zł. </w:t>
      </w:r>
    </w:p>
    <w:p w14:paraId="6F2605D9" w14:textId="77777777" w:rsidR="00230DA1" w:rsidRDefault="00466806">
      <w:pPr>
        <w:spacing w:after="86"/>
        <w:ind w:left="139"/>
      </w:pPr>
      <w:r>
        <w:rPr>
          <w:rFonts w:ascii="Times New Roman" w:eastAsia="Times New Roman" w:hAnsi="Times New Roman" w:cs="Times New Roman"/>
          <w:sz w:val="24"/>
        </w:rPr>
        <w:t xml:space="preserve"> </w:t>
      </w:r>
    </w:p>
    <w:p w14:paraId="20BB3A9D" w14:textId="77777777" w:rsidR="00230DA1" w:rsidRDefault="00466806">
      <w:pPr>
        <w:numPr>
          <w:ilvl w:val="0"/>
          <w:numId w:val="157"/>
        </w:numPr>
        <w:spacing w:after="65"/>
        <w:ind w:hanging="348"/>
      </w:pPr>
      <w:r>
        <w:rPr>
          <w:rFonts w:ascii="Times New Roman" w:eastAsia="Times New Roman" w:hAnsi="Times New Roman" w:cs="Times New Roman"/>
          <w:b/>
          <w:sz w:val="24"/>
          <w:u w:val="single" w:color="000000"/>
        </w:rPr>
        <w:t>Zespół Placówek Oświatowych Nr 3 w Mławie</w:t>
      </w:r>
      <w:r>
        <w:rPr>
          <w:rFonts w:ascii="Times New Roman" w:eastAsia="Times New Roman" w:hAnsi="Times New Roman" w:cs="Times New Roman"/>
          <w:b/>
          <w:sz w:val="24"/>
        </w:rPr>
        <w:t xml:space="preserve"> </w:t>
      </w:r>
    </w:p>
    <w:p w14:paraId="49C45859" w14:textId="77777777" w:rsidR="00230DA1" w:rsidRDefault="00466806">
      <w:pPr>
        <w:spacing w:after="52" w:line="267" w:lineRule="auto"/>
        <w:ind w:left="134" w:hanging="10"/>
        <w:jc w:val="both"/>
      </w:pPr>
      <w:r>
        <w:rPr>
          <w:rFonts w:ascii="Times New Roman" w:eastAsia="Times New Roman" w:hAnsi="Times New Roman" w:cs="Times New Roman"/>
          <w:sz w:val="24"/>
        </w:rPr>
        <w:t xml:space="preserve">Stan środków pieniężnych na początek okresu sprawozdawczego, tj. 01.01.2020 r. wynosi 0,00 zł. </w:t>
      </w:r>
    </w:p>
    <w:p w14:paraId="0C7E3AD5" w14:textId="77777777" w:rsidR="00230DA1" w:rsidRDefault="00466806">
      <w:pPr>
        <w:spacing w:after="52" w:line="267" w:lineRule="auto"/>
        <w:ind w:left="134" w:hanging="10"/>
        <w:jc w:val="both"/>
      </w:pPr>
      <w:r>
        <w:rPr>
          <w:rFonts w:ascii="Times New Roman" w:eastAsia="Times New Roman" w:hAnsi="Times New Roman" w:cs="Times New Roman"/>
          <w:sz w:val="24"/>
        </w:rPr>
        <w:t xml:space="preserve">Planowane  dochody w wysokości 69 144,00 zł, zostały wykonane w kwocie  32 067,45 zł,    co stanowi 44,55%, w tym m.in. za wynajem pomieszczeń szkolnych, odsetki bankowe, odsetki ustawowe z tytułu nieterminowych płatności, duplikaty legitymacji i świadectw. </w:t>
      </w:r>
    </w:p>
    <w:p w14:paraId="61A3B174" w14:textId="77777777" w:rsidR="00230DA1" w:rsidRDefault="00466806">
      <w:pPr>
        <w:spacing w:after="52" w:line="267" w:lineRule="auto"/>
        <w:ind w:left="134" w:hanging="10"/>
        <w:jc w:val="both"/>
      </w:pPr>
      <w:r>
        <w:rPr>
          <w:rFonts w:ascii="Times New Roman" w:eastAsia="Times New Roman" w:hAnsi="Times New Roman" w:cs="Times New Roman"/>
          <w:sz w:val="24"/>
        </w:rPr>
        <w:t xml:space="preserve">Planowane  wydatki w wysokości 69 144,00 zł, zostały wykonane w kwocie 26 937,09 zł,              co stanowi 38,96%, w tym m.in. zakup wyposażenia, opłaty za imprezy rekreacyjne, usługi remontowe. </w:t>
      </w:r>
    </w:p>
    <w:p w14:paraId="5FDB9232" w14:textId="77777777" w:rsidR="00230DA1" w:rsidRDefault="00466806">
      <w:pPr>
        <w:spacing w:after="6" w:line="267" w:lineRule="auto"/>
        <w:ind w:left="134" w:hanging="10"/>
        <w:jc w:val="both"/>
      </w:pPr>
      <w:r>
        <w:rPr>
          <w:rFonts w:ascii="Times New Roman" w:eastAsia="Times New Roman" w:hAnsi="Times New Roman" w:cs="Times New Roman"/>
          <w:sz w:val="24"/>
        </w:rPr>
        <w:t xml:space="preserve">Stan środków pieniężnych na koniec okresu sprawozdawczego (31.12.2020 r.) w kwocie  5 130,36 zł. </w:t>
      </w:r>
    </w:p>
    <w:p w14:paraId="058466F4" w14:textId="77777777" w:rsidR="00230DA1" w:rsidRDefault="00466806">
      <w:pPr>
        <w:spacing w:after="86"/>
        <w:ind w:left="139"/>
      </w:pPr>
      <w:r>
        <w:rPr>
          <w:rFonts w:ascii="Times New Roman" w:eastAsia="Times New Roman" w:hAnsi="Times New Roman" w:cs="Times New Roman"/>
          <w:b/>
          <w:sz w:val="24"/>
        </w:rPr>
        <w:t xml:space="preserve"> </w:t>
      </w:r>
    </w:p>
    <w:p w14:paraId="436E4980" w14:textId="77777777" w:rsidR="00230DA1" w:rsidRDefault="00466806">
      <w:pPr>
        <w:numPr>
          <w:ilvl w:val="0"/>
          <w:numId w:val="157"/>
        </w:numPr>
        <w:spacing w:after="65"/>
        <w:ind w:hanging="348"/>
      </w:pPr>
      <w:r>
        <w:rPr>
          <w:rFonts w:ascii="Times New Roman" w:eastAsia="Times New Roman" w:hAnsi="Times New Roman" w:cs="Times New Roman"/>
          <w:b/>
          <w:sz w:val="24"/>
          <w:u w:val="single" w:color="000000"/>
        </w:rPr>
        <w:t>Miejskie Przedszkole Samorządowe Nr 4 w Mławie</w:t>
      </w:r>
      <w:r>
        <w:rPr>
          <w:rFonts w:ascii="Times New Roman" w:eastAsia="Times New Roman" w:hAnsi="Times New Roman" w:cs="Times New Roman"/>
          <w:b/>
          <w:sz w:val="24"/>
        </w:rPr>
        <w:t xml:space="preserve"> </w:t>
      </w:r>
    </w:p>
    <w:p w14:paraId="79068971" w14:textId="77777777" w:rsidR="00230DA1" w:rsidRDefault="00466806">
      <w:pPr>
        <w:spacing w:after="8" w:line="267" w:lineRule="auto"/>
        <w:ind w:left="134" w:hanging="10"/>
        <w:jc w:val="both"/>
      </w:pPr>
      <w:r>
        <w:rPr>
          <w:rFonts w:ascii="Times New Roman" w:eastAsia="Times New Roman" w:hAnsi="Times New Roman" w:cs="Times New Roman"/>
          <w:sz w:val="24"/>
        </w:rPr>
        <w:t xml:space="preserve">Stan środków pieniężnych na początek okresu sprawozdawczego,  tj. 01.01.2020 r. wynosi </w:t>
      </w:r>
    </w:p>
    <w:p w14:paraId="0AD39B01" w14:textId="77777777" w:rsidR="00230DA1" w:rsidRDefault="00466806">
      <w:pPr>
        <w:spacing w:after="52" w:line="267" w:lineRule="auto"/>
        <w:ind w:left="134" w:hanging="10"/>
        <w:jc w:val="both"/>
      </w:pPr>
      <w:r>
        <w:rPr>
          <w:rFonts w:ascii="Times New Roman" w:eastAsia="Times New Roman" w:hAnsi="Times New Roman" w:cs="Times New Roman"/>
          <w:sz w:val="24"/>
        </w:rPr>
        <w:t xml:space="preserve">0,00 zł.  </w:t>
      </w:r>
    </w:p>
    <w:p w14:paraId="72EE3F04" w14:textId="77777777" w:rsidR="00230DA1" w:rsidRDefault="00466806">
      <w:pPr>
        <w:spacing w:after="52" w:line="267" w:lineRule="auto"/>
        <w:ind w:left="134" w:hanging="10"/>
        <w:jc w:val="both"/>
      </w:pPr>
      <w:r>
        <w:rPr>
          <w:rFonts w:ascii="Times New Roman" w:eastAsia="Times New Roman" w:hAnsi="Times New Roman" w:cs="Times New Roman"/>
          <w:sz w:val="24"/>
        </w:rPr>
        <w:t xml:space="preserve">Planowane dochody w wysokości  82 904,67 zł, zostały wykonane w kwocie 82 904,67 zł,              co stanowi 100%,  w tym m.in.  opłata za żywienie w przedszkolu, odsetki bankowe. </w:t>
      </w:r>
    </w:p>
    <w:p w14:paraId="38F46B7F" w14:textId="77777777" w:rsidR="00230DA1" w:rsidRDefault="00466806">
      <w:pPr>
        <w:spacing w:after="52" w:line="267" w:lineRule="auto"/>
        <w:ind w:left="134" w:hanging="10"/>
        <w:jc w:val="both"/>
      </w:pPr>
      <w:r>
        <w:rPr>
          <w:rFonts w:ascii="Times New Roman" w:eastAsia="Times New Roman" w:hAnsi="Times New Roman" w:cs="Times New Roman"/>
          <w:sz w:val="24"/>
        </w:rPr>
        <w:t xml:space="preserve">Planowane  wydatki w wysokości 82 904,67 zł, zostały wykonane w kwocie 82 904,67 zł,                co stanowi 19,65%, w tym m.in. zakup środków żywności. </w:t>
      </w:r>
    </w:p>
    <w:p w14:paraId="13CCC879" w14:textId="77777777" w:rsidR="00230DA1" w:rsidRDefault="00466806">
      <w:pPr>
        <w:spacing w:after="8" w:line="267" w:lineRule="auto"/>
        <w:ind w:left="134" w:hanging="10"/>
        <w:jc w:val="both"/>
      </w:pPr>
      <w:r>
        <w:rPr>
          <w:rFonts w:ascii="Times New Roman" w:eastAsia="Times New Roman" w:hAnsi="Times New Roman" w:cs="Times New Roman"/>
          <w:sz w:val="24"/>
        </w:rPr>
        <w:t xml:space="preserve">Stan środków pieniężnych na koniec okresu sprawozdawczego (31.12.2020 r.) w kwocie                0,00 zł. </w:t>
      </w:r>
    </w:p>
    <w:p w14:paraId="32337B90" w14:textId="77777777" w:rsidR="00230DA1" w:rsidRDefault="00466806">
      <w:pPr>
        <w:spacing w:after="16"/>
        <w:ind w:left="139"/>
      </w:pPr>
      <w:r>
        <w:rPr>
          <w:rFonts w:ascii="Times New Roman" w:eastAsia="Times New Roman" w:hAnsi="Times New Roman" w:cs="Times New Roman"/>
          <w:sz w:val="24"/>
        </w:rPr>
        <w:t xml:space="preserve"> </w:t>
      </w:r>
    </w:p>
    <w:p w14:paraId="7C18003A" w14:textId="77777777" w:rsidR="00230DA1" w:rsidRDefault="00466806">
      <w:pPr>
        <w:spacing w:after="16"/>
        <w:ind w:left="139"/>
      </w:pPr>
      <w:r>
        <w:rPr>
          <w:rFonts w:ascii="Times New Roman" w:eastAsia="Times New Roman" w:hAnsi="Times New Roman" w:cs="Times New Roman"/>
          <w:sz w:val="24"/>
        </w:rPr>
        <w:t xml:space="preserve"> </w:t>
      </w:r>
    </w:p>
    <w:p w14:paraId="3FCDA4C3" w14:textId="77777777" w:rsidR="00230DA1" w:rsidRDefault="00466806">
      <w:pPr>
        <w:spacing w:after="16"/>
        <w:ind w:left="139"/>
      </w:pPr>
      <w:r>
        <w:rPr>
          <w:rFonts w:ascii="Times New Roman" w:eastAsia="Times New Roman" w:hAnsi="Times New Roman" w:cs="Times New Roman"/>
          <w:sz w:val="24"/>
        </w:rPr>
        <w:t xml:space="preserve"> </w:t>
      </w:r>
    </w:p>
    <w:p w14:paraId="4F3691B3" w14:textId="77777777" w:rsidR="00230DA1" w:rsidRDefault="00466806">
      <w:pPr>
        <w:spacing w:after="532"/>
        <w:ind w:left="139"/>
      </w:pPr>
      <w:r>
        <w:rPr>
          <w:rFonts w:ascii="Times New Roman" w:eastAsia="Times New Roman" w:hAnsi="Times New Roman" w:cs="Times New Roman"/>
          <w:sz w:val="24"/>
        </w:rPr>
        <w:t xml:space="preserve"> </w:t>
      </w:r>
    </w:p>
    <w:p w14:paraId="7B805717" w14:textId="77777777" w:rsidR="00230DA1" w:rsidRDefault="00466806">
      <w:pPr>
        <w:spacing w:after="0"/>
        <w:ind w:left="377"/>
        <w:jc w:val="center"/>
      </w:pPr>
      <w:r>
        <w:rPr>
          <w:rFonts w:ascii="Times New Roman" w:eastAsia="Times New Roman" w:hAnsi="Times New Roman" w:cs="Times New Roman"/>
          <w:sz w:val="24"/>
        </w:rPr>
        <w:t xml:space="preserve">  </w:t>
      </w:r>
    </w:p>
    <w:p w14:paraId="059A101C" w14:textId="77777777" w:rsidR="00230DA1" w:rsidRDefault="00466806">
      <w:pPr>
        <w:spacing w:after="21"/>
        <w:ind w:left="134" w:hanging="10"/>
      </w:pPr>
      <w:r>
        <w:rPr>
          <w:rFonts w:ascii="Times New Roman" w:eastAsia="Times New Roman" w:hAnsi="Times New Roman" w:cs="Times New Roman"/>
          <w:b/>
          <w:sz w:val="24"/>
        </w:rPr>
        <w:t xml:space="preserve">Stan środków pieniężnych ogółem na początek okresu sprawozdawczego, tj. </w:t>
      </w:r>
    </w:p>
    <w:p w14:paraId="0268B44E" w14:textId="77777777" w:rsidR="00230DA1" w:rsidRDefault="00466806">
      <w:pPr>
        <w:spacing w:after="68"/>
        <w:ind w:left="134" w:hanging="10"/>
      </w:pPr>
      <w:r>
        <w:rPr>
          <w:rFonts w:ascii="Times New Roman" w:eastAsia="Times New Roman" w:hAnsi="Times New Roman" w:cs="Times New Roman"/>
          <w:b/>
          <w:sz w:val="24"/>
        </w:rPr>
        <w:t>01.01.2020 r. wynosił 0,00 zł</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p>
    <w:p w14:paraId="05D9B54F" w14:textId="77777777" w:rsidR="00230DA1" w:rsidRDefault="00466806">
      <w:pPr>
        <w:spacing w:after="8" w:line="267" w:lineRule="auto"/>
        <w:ind w:left="134" w:hanging="10"/>
        <w:jc w:val="both"/>
      </w:pPr>
      <w:r>
        <w:rPr>
          <w:rFonts w:ascii="Times New Roman" w:eastAsia="Times New Roman" w:hAnsi="Times New Roman" w:cs="Times New Roman"/>
          <w:sz w:val="24"/>
        </w:rPr>
        <w:t xml:space="preserve">Plan dochodów ogółem w wysokości 352 643,67 zł, został wykonany w kwocie </w:t>
      </w:r>
    </w:p>
    <w:p w14:paraId="0C0D482F" w14:textId="77777777" w:rsidR="00230DA1" w:rsidRDefault="00466806">
      <w:pPr>
        <w:spacing w:after="52" w:line="267" w:lineRule="auto"/>
        <w:ind w:left="134" w:right="7183" w:hanging="10"/>
        <w:jc w:val="both"/>
      </w:pPr>
      <w:r>
        <w:rPr>
          <w:rFonts w:ascii="Times New Roman" w:eastAsia="Times New Roman" w:hAnsi="Times New Roman" w:cs="Times New Roman"/>
          <w:sz w:val="24"/>
        </w:rPr>
        <w:t xml:space="preserve">191 297,59 zł,  co stanowi 54,25%. </w:t>
      </w:r>
    </w:p>
    <w:p w14:paraId="7496EB2F" w14:textId="77777777" w:rsidR="00230DA1" w:rsidRDefault="00466806">
      <w:pPr>
        <w:spacing w:after="8" w:line="267" w:lineRule="auto"/>
        <w:ind w:left="134" w:hanging="10"/>
        <w:jc w:val="both"/>
      </w:pPr>
      <w:r>
        <w:rPr>
          <w:rFonts w:ascii="Times New Roman" w:eastAsia="Times New Roman" w:hAnsi="Times New Roman" w:cs="Times New Roman"/>
          <w:sz w:val="24"/>
        </w:rPr>
        <w:lastRenderedPageBreak/>
        <w:t xml:space="preserve">Plan wydatków ogółem w wysokości 352 643,67 zł, został wykonany w kwocie  </w:t>
      </w:r>
    </w:p>
    <w:p w14:paraId="5CC95CE4" w14:textId="77777777" w:rsidR="00230DA1" w:rsidRDefault="00466806">
      <w:pPr>
        <w:spacing w:after="52" w:line="267" w:lineRule="auto"/>
        <w:ind w:left="134" w:right="7183" w:hanging="10"/>
        <w:jc w:val="both"/>
      </w:pPr>
      <w:r>
        <w:rPr>
          <w:rFonts w:ascii="Times New Roman" w:eastAsia="Times New Roman" w:hAnsi="Times New Roman" w:cs="Times New Roman"/>
          <w:sz w:val="24"/>
        </w:rPr>
        <w:t xml:space="preserve">185 298,30 zł,  co stanowi 52,55%.  </w:t>
      </w:r>
    </w:p>
    <w:p w14:paraId="33FD82A7" w14:textId="77777777" w:rsidR="00230DA1" w:rsidRDefault="00466806">
      <w:pPr>
        <w:spacing w:after="8" w:line="267" w:lineRule="auto"/>
        <w:ind w:left="134" w:hanging="10"/>
        <w:jc w:val="both"/>
      </w:pPr>
      <w:r>
        <w:rPr>
          <w:rFonts w:ascii="Times New Roman" w:eastAsia="Times New Roman" w:hAnsi="Times New Roman" w:cs="Times New Roman"/>
          <w:sz w:val="24"/>
        </w:rPr>
        <w:t xml:space="preserve">Stan środków pieniężnych ogółem na koniec okresu sprawozdawczego (31.12.2020 r.)                        w kwocie 5 999,29 zł. </w:t>
      </w:r>
    </w:p>
    <w:p w14:paraId="1F8A02C2" w14:textId="77777777" w:rsidR="00230DA1" w:rsidRDefault="00466806">
      <w:pPr>
        <w:spacing w:after="16"/>
        <w:ind w:left="139"/>
      </w:pPr>
      <w:r>
        <w:rPr>
          <w:rFonts w:ascii="Times New Roman" w:eastAsia="Times New Roman" w:hAnsi="Times New Roman" w:cs="Times New Roman"/>
          <w:sz w:val="24"/>
        </w:rPr>
        <w:t xml:space="preserve"> </w:t>
      </w:r>
    </w:p>
    <w:p w14:paraId="0C9887E6" w14:textId="77777777" w:rsidR="00230DA1" w:rsidRDefault="00466806">
      <w:pPr>
        <w:spacing w:after="16"/>
        <w:ind w:left="139"/>
      </w:pPr>
      <w:r>
        <w:rPr>
          <w:rFonts w:ascii="Times New Roman" w:eastAsia="Times New Roman" w:hAnsi="Times New Roman" w:cs="Times New Roman"/>
          <w:sz w:val="24"/>
        </w:rPr>
        <w:t xml:space="preserve"> </w:t>
      </w:r>
    </w:p>
    <w:p w14:paraId="52A2379A" w14:textId="77777777" w:rsidR="00230DA1" w:rsidRDefault="00466806">
      <w:pPr>
        <w:spacing w:after="10053"/>
        <w:ind w:left="139"/>
      </w:pPr>
      <w:r>
        <w:rPr>
          <w:rFonts w:ascii="Times New Roman" w:eastAsia="Times New Roman" w:hAnsi="Times New Roman" w:cs="Times New Roman"/>
          <w:b/>
          <w:color w:val="FF0000"/>
          <w:sz w:val="24"/>
        </w:rPr>
        <w:t xml:space="preserve"> </w:t>
      </w:r>
    </w:p>
    <w:p w14:paraId="343BFFDD" w14:textId="77777777" w:rsidR="00230DA1" w:rsidRDefault="00466806">
      <w:pPr>
        <w:spacing w:after="0"/>
        <w:ind w:left="377"/>
        <w:jc w:val="center"/>
      </w:pPr>
      <w:r>
        <w:rPr>
          <w:rFonts w:ascii="Times New Roman" w:eastAsia="Times New Roman" w:hAnsi="Times New Roman" w:cs="Times New Roman"/>
          <w:sz w:val="24"/>
        </w:rPr>
        <w:t xml:space="preserve">  </w:t>
      </w:r>
    </w:p>
    <w:p w14:paraId="7CD390DB" w14:textId="77777777" w:rsidR="00230DA1" w:rsidRDefault="00230DA1">
      <w:pPr>
        <w:sectPr w:rsidR="00230DA1">
          <w:footerReference w:type="even" r:id="rId35"/>
          <w:footerReference w:type="default" r:id="rId36"/>
          <w:footerReference w:type="first" r:id="rId37"/>
          <w:pgSz w:w="11900" w:h="16840"/>
          <w:pgMar w:top="1466" w:right="1410" w:bottom="987" w:left="1277" w:header="708" w:footer="717" w:gutter="0"/>
          <w:cols w:space="708"/>
        </w:sectPr>
      </w:pPr>
    </w:p>
    <w:tbl>
      <w:tblPr>
        <w:tblStyle w:val="TableGrid"/>
        <w:tblW w:w="14167" w:type="dxa"/>
        <w:tblInd w:w="-1303" w:type="dxa"/>
        <w:tblCellMar>
          <w:top w:w="41" w:type="dxa"/>
          <w:left w:w="38" w:type="dxa"/>
          <w:bottom w:w="7" w:type="dxa"/>
          <w:right w:w="34" w:type="dxa"/>
        </w:tblCellMar>
        <w:tblLook w:val="04A0" w:firstRow="1" w:lastRow="0" w:firstColumn="1" w:lastColumn="0" w:noHBand="0" w:noVBand="1"/>
      </w:tblPr>
      <w:tblGrid>
        <w:gridCol w:w="331"/>
        <w:gridCol w:w="3943"/>
        <w:gridCol w:w="646"/>
        <w:gridCol w:w="1010"/>
        <w:gridCol w:w="1846"/>
        <w:gridCol w:w="1483"/>
        <w:gridCol w:w="1452"/>
        <w:gridCol w:w="1452"/>
        <w:gridCol w:w="2004"/>
      </w:tblGrid>
      <w:tr w:rsidR="00230DA1" w14:paraId="02B2FC2A" w14:textId="77777777">
        <w:trPr>
          <w:trHeight w:val="682"/>
        </w:trPr>
        <w:tc>
          <w:tcPr>
            <w:tcW w:w="331" w:type="dxa"/>
            <w:vMerge w:val="restart"/>
            <w:tcBorders>
              <w:top w:val="single" w:sz="8" w:space="0" w:color="000000"/>
              <w:left w:val="single" w:sz="8" w:space="0" w:color="000000"/>
              <w:bottom w:val="single" w:sz="8" w:space="0" w:color="000000"/>
              <w:right w:val="single" w:sz="8" w:space="0" w:color="000000"/>
            </w:tcBorders>
            <w:vAlign w:val="center"/>
          </w:tcPr>
          <w:p w14:paraId="5B691E03" w14:textId="77777777" w:rsidR="00230DA1" w:rsidRDefault="00466806">
            <w:pPr>
              <w:spacing w:after="0"/>
              <w:ind w:left="14"/>
              <w:jc w:val="both"/>
            </w:pPr>
            <w:proofErr w:type="spellStart"/>
            <w:r>
              <w:rPr>
                <w:rFonts w:ascii="Arial" w:eastAsia="Arial" w:hAnsi="Arial" w:cs="Arial"/>
                <w:b/>
                <w:sz w:val="20"/>
              </w:rPr>
              <w:lastRenderedPageBreak/>
              <w:t>Lp</w:t>
            </w:r>
            <w:proofErr w:type="spellEnd"/>
          </w:p>
        </w:tc>
        <w:tc>
          <w:tcPr>
            <w:tcW w:w="3943" w:type="dxa"/>
            <w:vMerge w:val="restart"/>
            <w:tcBorders>
              <w:top w:val="single" w:sz="8" w:space="0" w:color="000000"/>
              <w:left w:val="single" w:sz="8" w:space="0" w:color="000000"/>
              <w:bottom w:val="single" w:sz="8" w:space="0" w:color="000000"/>
              <w:right w:val="single" w:sz="8" w:space="0" w:color="000000"/>
            </w:tcBorders>
            <w:vAlign w:val="center"/>
          </w:tcPr>
          <w:p w14:paraId="6AB14E0D" w14:textId="77777777" w:rsidR="00230DA1" w:rsidRDefault="00466806">
            <w:pPr>
              <w:spacing w:after="0"/>
              <w:jc w:val="center"/>
            </w:pPr>
            <w:r>
              <w:rPr>
                <w:rFonts w:ascii="Arial" w:eastAsia="Arial" w:hAnsi="Arial" w:cs="Arial"/>
                <w:b/>
                <w:sz w:val="20"/>
              </w:rPr>
              <w:t xml:space="preserve">Wykaz jednostek oświatowych które utworzyły rachunek dochodów </w:t>
            </w:r>
          </w:p>
        </w:tc>
        <w:tc>
          <w:tcPr>
            <w:tcW w:w="9893" w:type="dxa"/>
            <w:gridSpan w:val="7"/>
            <w:tcBorders>
              <w:top w:val="single" w:sz="8" w:space="0" w:color="000000"/>
              <w:left w:val="single" w:sz="8" w:space="0" w:color="000000"/>
              <w:bottom w:val="single" w:sz="8" w:space="0" w:color="000000"/>
              <w:right w:val="single" w:sz="8" w:space="0" w:color="000000"/>
            </w:tcBorders>
            <w:vAlign w:val="center"/>
          </w:tcPr>
          <w:p w14:paraId="2F0C3751" w14:textId="77777777" w:rsidR="00230DA1" w:rsidRDefault="00466806">
            <w:pPr>
              <w:spacing w:after="0"/>
              <w:jc w:val="center"/>
            </w:pPr>
            <w:r>
              <w:rPr>
                <w:rFonts w:ascii="Arial" w:eastAsia="Arial" w:hAnsi="Arial" w:cs="Arial"/>
                <w:b/>
                <w:sz w:val="20"/>
              </w:rPr>
              <w:t xml:space="preserve">Zestawienie z wykonania dochodów oraz wydatków nimi sfinansowanych </w:t>
            </w:r>
            <w:proofErr w:type="spellStart"/>
            <w:r>
              <w:rPr>
                <w:rFonts w:ascii="Arial" w:eastAsia="Arial" w:hAnsi="Arial" w:cs="Arial"/>
                <w:b/>
                <w:sz w:val="20"/>
              </w:rPr>
              <w:t>samorzadowych</w:t>
            </w:r>
            <w:proofErr w:type="spellEnd"/>
            <w:r>
              <w:rPr>
                <w:rFonts w:ascii="Arial" w:eastAsia="Arial" w:hAnsi="Arial" w:cs="Arial"/>
                <w:b/>
                <w:sz w:val="20"/>
              </w:rPr>
              <w:t xml:space="preserve"> jednostek budżetowych za 2020 r.</w:t>
            </w:r>
          </w:p>
        </w:tc>
      </w:tr>
      <w:tr w:rsidR="00230DA1" w14:paraId="4B44A98E" w14:textId="77777777">
        <w:trPr>
          <w:trHeight w:val="1265"/>
        </w:trPr>
        <w:tc>
          <w:tcPr>
            <w:tcW w:w="0" w:type="auto"/>
            <w:vMerge/>
            <w:tcBorders>
              <w:top w:val="nil"/>
              <w:left w:val="single" w:sz="8" w:space="0" w:color="000000"/>
              <w:bottom w:val="nil"/>
              <w:right w:val="single" w:sz="8" w:space="0" w:color="000000"/>
            </w:tcBorders>
          </w:tcPr>
          <w:p w14:paraId="278093A7" w14:textId="77777777" w:rsidR="00230DA1" w:rsidRDefault="00230DA1"/>
        </w:tc>
        <w:tc>
          <w:tcPr>
            <w:tcW w:w="0" w:type="auto"/>
            <w:vMerge/>
            <w:tcBorders>
              <w:top w:val="nil"/>
              <w:left w:val="single" w:sz="8" w:space="0" w:color="000000"/>
              <w:bottom w:val="nil"/>
              <w:right w:val="single" w:sz="8" w:space="0" w:color="000000"/>
            </w:tcBorders>
          </w:tcPr>
          <w:p w14:paraId="0AAD3096" w14:textId="77777777" w:rsidR="00230DA1" w:rsidRDefault="00230DA1"/>
        </w:tc>
        <w:tc>
          <w:tcPr>
            <w:tcW w:w="646" w:type="dxa"/>
            <w:vMerge w:val="restart"/>
            <w:tcBorders>
              <w:top w:val="single" w:sz="8" w:space="0" w:color="000000"/>
              <w:left w:val="single" w:sz="8" w:space="0" w:color="000000"/>
              <w:bottom w:val="single" w:sz="8" w:space="0" w:color="000000"/>
              <w:right w:val="single" w:sz="8" w:space="0" w:color="000000"/>
            </w:tcBorders>
            <w:vAlign w:val="center"/>
          </w:tcPr>
          <w:p w14:paraId="312D967A" w14:textId="77777777" w:rsidR="00230DA1" w:rsidRDefault="00466806">
            <w:pPr>
              <w:spacing w:after="0"/>
              <w:ind w:left="60"/>
            </w:pPr>
            <w:r>
              <w:rPr>
                <w:rFonts w:ascii="Arial" w:eastAsia="Arial" w:hAnsi="Arial" w:cs="Arial"/>
                <w:b/>
                <w:sz w:val="20"/>
              </w:rPr>
              <w:t>Dział</w:t>
            </w:r>
          </w:p>
        </w:tc>
        <w:tc>
          <w:tcPr>
            <w:tcW w:w="1010" w:type="dxa"/>
            <w:vMerge w:val="restart"/>
            <w:tcBorders>
              <w:top w:val="single" w:sz="8" w:space="0" w:color="000000"/>
              <w:left w:val="single" w:sz="8" w:space="0" w:color="000000"/>
              <w:bottom w:val="single" w:sz="8" w:space="0" w:color="000000"/>
              <w:right w:val="single" w:sz="8" w:space="0" w:color="000000"/>
            </w:tcBorders>
            <w:vAlign w:val="center"/>
          </w:tcPr>
          <w:p w14:paraId="3CF291B3" w14:textId="77777777" w:rsidR="00230DA1" w:rsidRDefault="00466806">
            <w:pPr>
              <w:spacing w:after="0"/>
              <w:ind w:left="70"/>
            </w:pPr>
            <w:r>
              <w:rPr>
                <w:rFonts w:ascii="Arial" w:eastAsia="Arial" w:hAnsi="Arial" w:cs="Arial"/>
                <w:b/>
                <w:sz w:val="20"/>
              </w:rPr>
              <w:t>Rozdział</w:t>
            </w:r>
          </w:p>
        </w:tc>
        <w:tc>
          <w:tcPr>
            <w:tcW w:w="1846" w:type="dxa"/>
            <w:vMerge w:val="restart"/>
            <w:tcBorders>
              <w:top w:val="single" w:sz="8" w:space="0" w:color="000000"/>
              <w:left w:val="single" w:sz="8" w:space="0" w:color="000000"/>
              <w:bottom w:val="single" w:sz="8" w:space="0" w:color="000000"/>
              <w:right w:val="single" w:sz="8" w:space="0" w:color="000000"/>
            </w:tcBorders>
            <w:vAlign w:val="center"/>
          </w:tcPr>
          <w:p w14:paraId="40CC4F87" w14:textId="77777777" w:rsidR="00230DA1" w:rsidRDefault="00466806">
            <w:pPr>
              <w:spacing w:after="0"/>
              <w:ind w:firstLine="1"/>
              <w:jc w:val="center"/>
            </w:pPr>
            <w:r>
              <w:rPr>
                <w:rFonts w:ascii="Arial" w:eastAsia="Arial" w:hAnsi="Arial" w:cs="Arial"/>
                <w:b/>
                <w:sz w:val="20"/>
              </w:rPr>
              <w:t>Stan środków pieniężnych na  początek 2020 r.</w:t>
            </w:r>
          </w:p>
        </w:tc>
        <w:tc>
          <w:tcPr>
            <w:tcW w:w="1483" w:type="dxa"/>
            <w:tcBorders>
              <w:top w:val="single" w:sz="8" w:space="0" w:color="000000"/>
              <w:left w:val="single" w:sz="8" w:space="0" w:color="000000"/>
              <w:bottom w:val="single" w:sz="8" w:space="0" w:color="000000"/>
              <w:right w:val="single" w:sz="8" w:space="0" w:color="000000"/>
            </w:tcBorders>
            <w:vAlign w:val="bottom"/>
          </w:tcPr>
          <w:p w14:paraId="7913BD2A" w14:textId="77777777" w:rsidR="00230DA1" w:rsidRDefault="00466806">
            <w:pPr>
              <w:spacing w:after="0"/>
              <w:jc w:val="center"/>
            </w:pPr>
            <w:r>
              <w:rPr>
                <w:rFonts w:ascii="Arial" w:eastAsia="Arial" w:hAnsi="Arial" w:cs="Arial"/>
                <w:b/>
                <w:sz w:val="20"/>
              </w:rPr>
              <w:t>Wykonane dochody w 2020 r.</w:t>
            </w:r>
          </w:p>
        </w:tc>
        <w:tc>
          <w:tcPr>
            <w:tcW w:w="1452" w:type="dxa"/>
            <w:tcBorders>
              <w:top w:val="single" w:sz="8" w:space="0" w:color="000000"/>
              <w:left w:val="single" w:sz="8" w:space="0" w:color="000000"/>
              <w:bottom w:val="single" w:sz="8" w:space="0" w:color="000000"/>
              <w:right w:val="single" w:sz="8" w:space="0" w:color="000000"/>
            </w:tcBorders>
            <w:vAlign w:val="bottom"/>
          </w:tcPr>
          <w:p w14:paraId="054CED45" w14:textId="77777777" w:rsidR="00230DA1" w:rsidRDefault="00466806">
            <w:pPr>
              <w:spacing w:after="0"/>
              <w:jc w:val="center"/>
            </w:pPr>
            <w:r>
              <w:rPr>
                <w:rFonts w:ascii="Arial" w:eastAsia="Arial" w:hAnsi="Arial" w:cs="Arial"/>
                <w:b/>
                <w:sz w:val="20"/>
              </w:rPr>
              <w:t>Wykonane wydatki w 2020 r.</w:t>
            </w:r>
          </w:p>
        </w:tc>
        <w:tc>
          <w:tcPr>
            <w:tcW w:w="1452" w:type="dxa"/>
            <w:vMerge w:val="restart"/>
            <w:tcBorders>
              <w:top w:val="single" w:sz="8" w:space="0" w:color="000000"/>
              <w:left w:val="single" w:sz="8" w:space="0" w:color="000000"/>
              <w:bottom w:val="single" w:sz="8" w:space="0" w:color="000000"/>
              <w:right w:val="single" w:sz="8" w:space="0" w:color="000000"/>
            </w:tcBorders>
            <w:vAlign w:val="center"/>
          </w:tcPr>
          <w:p w14:paraId="73373107" w14:textId="77777777" w:rsidR="00230DA1" w:rsidRDefault="00466806">
            <w:pPr>
              <w:spacing w:after="0" w:line="297" w:lineRule="auto"/>
              <w:jc w:val="center"/>
            </w:pPr>
            <w:r>
              <w:rPr>
                <w:rFonts w:ascii="Arial" w:eastAsia="Arial" w:hAnsi="Arial" w:cs="Arial"/>
                <w:b/>
                <w:sz w:val="20"/>
              </w:rPr>
              <w:t xml:space="preserve">Wpłata środków do </w:t>
            </w:r>
          </w:p>
          <w:p w14:paraId="2760C5E4" w14:textId="77777777" w:rsidR="00230DA1" w:rsidRDefault="00466806">
            <w:pPr>
              <w:spacing w:after="0"/>
              <w:jc w:val="center"/>
            </w:pPr>
            <w:r>
              <w:rPr>
                <w:rFonts w:ascii="Arial" w:eastAsia="Arial" w:hAnsi="Arial" w:cs="Arial"/>
                <w:b/>
                <w:sz w:val="20"/>
              </w:rPr>
              <w:t>budżetu miasta</w:t>
            </w:r>
          </w:p>
        </w:tc>
        <w:tc>
          <w:tcPr>
            <w:tcW w:w="2004" w:type="dxa"/>
            <w:vMerge w:val="restart"/>
            <w:tcBorders>
              <w:top w:val="single" w:sz="8" w:space="0" w:color="000000"/>
              <w:left w:val="single" w:sz="8" w:space="0" w:color="000000"/>
              <w:bottom w:val="single" w:sz="8" w:space="0" w:color="000000"/>
              <w:right w:val="single" w:sz="8" w:space="0" w:color="000000"/>
            </w:tcBorders>
            <w:vAlign w:val="center"/>
          </w:tcPr>
          <w:p w14:paraId="4694887B" w14:textId="77777777" w:rsidR="00230DA1" w:rsidRDefault="00466806">
            <w:pPr>
              <w:spacing w:after="0"/>
              <w:jc w:val="center"/>
            </w:pPr>
            <w:r>
              <w:rPr>
                <w:rFonts w:ascii="Arial" w:eastAsia="Arial" w:hAnsi="Arial" w:cs="Arial"/>
                <w:b/>
                <w:sz w:val="20"/>
              </w:rPr>
              <w:t>Stan środków pieniężnych na koniec 2020 roku</w:t>
            </w:r>
          </w:p>
        </w:tc>
      </w:tr>
      <w:tr w:rsidR="00230DA1" w14:paraId="4B478E4D" w14:textId="77777777">
        <w:trPr>
          <w:trHeight w:val="1118"/>
        </w:trPr>
        <w:tc>
          <w:tcPr>
            <w:tcW w:w="0" w:type="auto"/>
            <w:vMerge/>
            <w:tcBorders>
              <w:top w:val="nil"/>
              <w:left w:val="single" w:sz="8" w:space="0" w:color="000000"/>
              <w:bottom w:val="single" w:sz="8" w:space="0" w:color="000000"/>
              <w:right w:val="single" w:sz="8" w:space="0" w:color="000000"/>
            </w:tcBorders>
          </w:tcPr>
          <w:p w14:paraId="24298261" w14:textId="77777777" w:rsidR="00230DA1" w:rsidRDefault="00230DA1"/>
        </w:tc>
        <w:tc>
          <w:tcPr>
            <w:tcW w:w="0" w:type="auto"/>
            <w:vMerge/>
            <w:tcBorders>
              <w:top w:val="nil"/>
              <w:left w:val="single" w:sz="8" w:space="0" w:color="000000"/>
              <w:bottom w:val="single" w:sz="8" w:space="0" w:color="000000"/>
              <w:right w:val="single" w:sz="8" w:space="0" w:color="000000"/>
            </w:tcBorders>
          </w:tcPr>
          <w:p w14:paraId="677B9C40" w14:textId="77777777" w:rsidR="00230DA1" w:rsidRDefault="00230DA1"/>
        </w:tc>
        <w:tc>
          <w:tcPr>
            <w:tcW w:w="0" w:type="auto"/>
            <w:vMerge/>
            <w:tcBorders>
              <w:top w:val="nil"/>
              <w:left w:val="single" w:sz="8" w:space="0" w:color="000000"/>
              <w:bottom w:val="single" w:sz="8" w:space="0" w:color="000000"/>
              <w:right w:val="single" w:sz="8" w:space="0" w:color="000000"/>
            </w:tcBorders>
          </w:tcPr>
          <w:p w14:paraId="0C263B5D" w14:textId="77777777" w:rsidR="00230DA1" w:rsidRDefault="00230DA1"/>
        </w:tc>
        <w:tc>
          <w:tcPr>
            <w:tcW w:w="0" w:type="auto"/>
            <w:vMerge/>
            <w:tcBorders>
              <w:top w:val="nil"/>
              <w:left w:val="single" w:sz="8" w:space="0" w:color="000000"/>
              <w:bottom w:val="single" w:sz="8" w:space="0" w:color="000000"/>
              <w:right w:val="single" w:sz="8" w:space="0" w:color="000000"/>
            </w:tcBorders>
          </w:tcPr>
          <w:p w14:paraId="31C018C8" w14:textId="77777777" w:rsidR="00230DA1" w:rsidRDefault="00230DA1"/>
        </w:tc>
        <w:tc>
          <w:tcPr>
            <w:tcW w:w="0" w:type="auto"/>
            <w:vMerge/>
            <w:tcBorders>
              <w:top w:val="nil"/>
              <w:left w:val="single" w:sz="8" w:space="0" w:color="000000"/>
              <w:bottom w:val="single" w:sz="8" w:space="0" w:color="000000"/>
              <w:right w:val="single" w:sz="8" w:space="0" w:color="000000"/>
            </w:tcBorders>
          </w:tcPr>
          <w:p w14:paraId="31837AC3" w14:textId="77777777" w:rsidR="00230DA1" w:rsidRDefault="00230DA1"/>
        </w:tc>
        <w:tc>
          <w:tcPr>
            <w:tcW w:w="1483" w:type="dxa"/>
            <w:tcBorders>
              <w:top w:val="single" w:sz="8" w:space="0" w:color="000000"/>
              <w:left w:val="single" w:sz="8" w:space="0" w:color="000000"/>
              <w:bottom w:val="single" w:sz="8" w:space="0" w:color="000000"/>
              <w:right w:val="single" w:sz="8" w:space="0" w:color="000000"/>
            </w:tcBorders>
            <w:vAlign w:val="center"/>
          </w:tcPr>
          <w:p w14:paraId="1C0956F8" w14:textId="77777777" w:rsidR="00230DA1" w:rsidRDefault="00466806">
            <w:pPr>
              <w:spacing w:after="0"/>
              <w:ind w:left="4"/>
              <w:jc w:val="center"/>
            </w:pPr>
            <w:r>
              <w:rPr>
                <w:rFonts w:ascii="Arial" w:eastAsia="Arial" w:hAnsi="Arial" w:cs="Arial"/>
                <w:b/>
                <w:sz w:val="20"/>
              </w:rPr>
              <w:t>dochody</w:t>
            </w:r>
          </w:p>
        </w:tc>
        <w:tc>
          <w:tcPr>
            <w:tcW w:w="1452" w:type="dxa"/>
            <w:tcBorders>
              <w:top w:val="single" w:sz="8" w:space="0" w:color="000000"/>
              <w:left w:val="single" w:sz="8" w:space="0" w:color="000000"/>
              <w:bottom w:val="single" w:sz="8" w:space="0" w:color="000000"/>
              <w:right w:val="single" w:sz="8" w:space="0" w:color="000000"/>
            </w:tcBorders>
            <w:vAlign w:val="center"/>
          </w:tcPr>
          <w:p w14:paraId="2D5A308D" w14:textId="77777777" w:rsidR="00230DA1" w:rsidRDefault="00466806">
            <w:pPr>
              <w:spacing w:after="0"/>
              <w:ind w:left="15"/>
              <w:jc w:val="center"/>
            </w:pPr>
            <w:r>
              <w:rPr>
                <w:rFonts w:ascii="Arial" w:eastAsia="Arial" w:hAnsi="Arial" w:cs="Arial"/>
                <w:b/>
                <w:sz w:val="20"/>
              </w:rPr>
              <w:t>wydatki</w:t>
            </w:r>
          </w:p>
        </w:tc>
        <w:tc>
          <w:tcPr>
            <w:tcW w:w="0" w:type="auto"/>
            <w:vMerge/>
            <w:tcBorders>
              <w:top w:val="nil"/>
              <w:left w:val="single" w:sz="8" w:space="0" w:color="000000"/>
              <w:bottom w:val="single" w:sz="8" w:space="0" w:color="000000"/>
              <w:right w:val="single" w:sz="8" w:space="0" w:color="000000"/>
            </w:tcBorders>
          </w:tcPr>
          <w:p w14:paraId="78055D7F" w14:textId="77777777" w:rsidR="00230DA1" w:rsidRDefault="00230DA1"/>
        </w:tc>
        <w:tc>
          <w:tcPr>
            <w:tcW w:w="0" w:type="auto"/>
            <w:vMerge/>
            <w:tcBorders>
              <w:top w:val="nil"/>
              <w:left w:val="single" w:sz="8" w:space="0" w:color="000000"/>
              <w:bottom w:val="single" w:sz="8" w:space="0" w:color="000000"/>
              <w:right w:val="single" w:sz="8" w:space="0" w:color="000000"/>
            </w:tcBorders>
          </w:tcPr>
          <w:p w14:paraId="00E0CDE6" w14:textId="77777777" w:rsidR="00230DA1" w:rsidRDefault="00230DA1"/>
        </w:tc>
      </w:tr>
      <w:tr w:rsidR="00230DA1" w14:paraId="7CE86D8E" w14:textId="77777777">
        <w:trPr>
          <w:trHeight w:val="247"/>
        </w:trPr>
        <w:tc>
          <w:tcPr>
            <w:tcW w:w="331" w:type="dxa"/>
            <w:tcBorders>
              <w:top w:val="single" w:sz="8" w:space="0" w:color="000000"/>
              <w:left w:val="single" w:sz="8" w:space="0" w:color="000000"/>
              <w:bottom w:val="single" w:sz="8" w:space="0" w:color="000000"/>
              <w:right w:val="single" w:sz="8" w:space="0" w:color="000000"/>
            </w:tcBorders>
          </w:tcPr>
          <w:p w14:paraId="132AFE16" w14:textId="77777777" w:rsidR="00230DA1" w:rsidRDefault="00466806">
            <w:pPr>
              <w:spacing w:after="0"/>
              <w:ind w:left="82"/>
            </w:pPr>
            <w:r>
              <w:rPr>
                <w:rFonts w:ascii="Arial" w:eastAsia="Arial" w:hAnsi="Arial" w:cs="Arial"/>
                <w:b/>
                <w:sz w:val="20"/>
              </w:rPr>
              <w:t>1</w:t>
            </w:r>
          </w:p>
        </w:tc>
        <w:tc>
          <w:tcPr>
            <w:tcW w:w="3943" w:type="dxa"/>
            <w:tcBorders>
              <w:top w:val="single" w:sz="8" w:space="0" w:color="000000"/>
              <w:left w:val="single" w:sz="8" w:space="0" w:color="000000"/>
              <w:bottom w:val="single" w:sz="8" w:space="0" w:color="000000"/>
              <w:right w:val="single" w:sz="8" w:space="0" w:color="000000"/>
            </w:tcBorders>
          </w:tcPr>
          <w:p w14:paraId="73625653" w14:textId="77777777" w:rsidR="00230DA1" w:rsidRDefault="00466806">
            <w:pPr>
              <w:spacing w:after="0"/>
              <w:ind w:left="13"/>
              <w:jc w:val="center"/>
            </w:pPr>
            <w:r>
              <w:rPr>
                <w:rFonts w:ascii="Arial" w:eastAsia="Arial" w:hAnsi="Arial" w:cs="Arial"/>
                <w:b/>
                <w:sz w:val="20"/>
              </w:rPr>
              <w:t>2</w:t>
            </w:r>
          </w:p>
        </w:tc>
        <w:tc>
          <w:tcPr>
            <w:tcW w:w="646" w:type="dxa"/>
            <w:tcBorders>
              <w:top w:val="single" w:sz="8" w:space="0" w:color="000000"/>
              <w:left w:val="single" w:sz="8" w:space="0" w:color="000000"/>
              <w:bottom w:val="single" w:sz="8" w:space="0" w:color="000000"/>
              <w:right w:val="single" w:sz="8" w:space="0" w:color="000000"/>
            </w:tcBorders>
          </w:tcPr>
          <w:p w14:paraId="1E96A12B" w14:textId="77777777" w:rsidR="00230DA1" w:rsidRDefault="00466806">
            <w:pPr>
              <w:spacing w:after="0"/>
              <w:ind w:left="13"/>
              <w:jc w:val="center"/>
            </w:pPr>
            <w:r>
              <w:rPr>
                <w:rFonts w:ascii="Arial" w:eastAsia="Arial" w:hAnsi="Arial" w:cs="Arial"/>
                <w:b/>
                <w:sz w:val="20"/>
              </w:rPr>
              <w:t>3</w:t>
            </w:r>
          </w:p>
        </w:tc>
        <w:tc>
          <w:tcPr>
            <w:tcW w:w="1010" w:type="dxa"/>
            <w:tcBorders>
              <w:top w:val="single" w:sz="8" w:space="0" w:color="000000"/>
              <w:left w:val="single" w:sz="8" w:space="0" w:color="000000"/>
              <w:bottom w:val="single" w:sz="8" w:space="0" w:color="000000"/>
              <w:right w:val="single" w:sz="8" w:space="0" w:color="000000"/>
            </w:tcBorders>
          </w:tcPr>
          <w:p w14:paraId="13B1C192" w14:textId="77777777" w:rsidR="00230DA1" w:rsidRDefault="00466806">
            <w:pPr>
              <w:spacing w:after="0"/>
              <w:ind w:left="13"/>
              <w:jc w:val="center"/>
            </w:pPr>
            <w:r>
              <w:rPr>
                <w:rFonts w:ascii="Arial" w:eastAsia="Arial" w:hAnsi="Arial" w:cs="Arial"/>
                <w:b/>
                <w:sz w:val="20"/>
              </w:rPr>
              <w:t>4</w:t>
            </w:r>
          </w:p>
        </w:tc>
        <w:tc>
          <w:tcPr>
            <w:tcW w:w="1846" w:type="dxa"/>
            <w:tcBorders>
              <w:top w:val="single" w:sz="8" w:space="0" w:color="000000"/>
              <w:left w:val="single" w:sz="8" w:space="0" w:color="000000"/>
              <w:bottom w:val="single" w:sz="8" w:space="0" w:color="000000"/>
              <w:right w:val="single" w:sz="8" w:space="0" w:color="000000"/>
            </w:tcBorders>
          </w:tcPr>
          <w:p w14:paraId="255BB470" w14:textId="77777777" w:rsidR="00230DA1" w:rsidRDefault="00466806">
            <w:pPr>
              <w:spacing w:after="0"/>
              <w:ind w:left="13"/>
              <w:jc w:val="center"/>
            </w:pPr>
            <w:r>
              <w:rPr>
                <w:rFonts w:ascii="Arial" w:eastAsia="Arial" w:hAnsi="Arial" w:cs="Arial"/>
                <w:b/>
                <w:sz w:val="20"/>
              </w:rPr>
              <w:t>5</w:t>
            </w:r>
          </w:p>
        </w:tc>
        <w:tc>
          <w:tcPr>
            <w:tcW w:w="1483" w:type="dxa"/>
            <w:tcBorders>
              <w:top w:val="single" w:sz="8" w:space="0" w:color="000000"/>
              <w:left w:val="single" w:sz="8" w:space="0" w:color="000000"/>
              <w:bottom w:val="single" w:sz="8" w:space="0" w:color="000000"/>
              <w:right w:val="single" w:sz="8" w:space="0" w:color="000000"/>
            </w:tcBorders>
          </w:tcPr>
          <w:p w14:paraId="4A260195" w14:textId="77777777" w:rsidR="00230DA1" w:rsidRDefault="00466806">
            <w:pPr>
              <w:spacing w:after="0"/>
              <w:ind w:left="16"/>
              <w:jc w:val="center"/>
            </w:pPr>
            <w:r>
              <w:rPr>
                <w:rFonts w:ascii="Arial" w:eastAsia="Arial" w:hAnsi="Arial" w:cs="Arial"/>
                <w:b/>
                <w:sz w:val="20"/>
              </w:rPr>
              <w:t>6</w:t>
            </w:r>
          </w:p>
        </w:tc>
        <w:tc>
          <w:tcPr>
            <w:tcW w:w="1452" w:type="dxa"/>
            <w:tcBorders>
              <w:top w:val="single" w:sz="8" w:space="0" w:color="000000"/>
              <w:left w:val="single" w:sz="8" w:space="0" w:color="000000"/>
              <w:bottom w:val="single" w:sz="8" w:space="0" w:color="000000"/>
              <w:right w:val="single" w:sz="8" w:space="0" w:color="000000"/>
            </w:tcBorders>
          </w:tcPr>
          <w:p w14:paraId="2F178340" w14:textId="77777777" w:rsidR="00230DA1" w:rsidRDefault="00466806">
            <w:pPr>
              <w:spacing w:after="0"/>
              <w:ind w:left="13"/>
              <w:jc w:val="center"/>
            </w:pPr>
            <w:r>
              <w:rPr>
                <w:rFonts w:ascii="Arial" w:eastAsia="Arial" w:hAnsi="Arial" w:cs="Arial"/>
                <w:b/>
                <w:sz w:val="20"/>
              </w:rPr>
              <w:t>8</w:t>
            </w:r>
          </w:p>
        </w:tc>
        <w:tc>
          <w:tcPr>
            <w:tcW w:w="1452" w:type="dxa"/>
            <w:tcBorders>
              <w:top w:val="single" w:sz="8" w:space="0" w:color="000000"/>
              <w:left w:val="single" w:sz="8" w:space="0" w:color="000000"/>
              <w:bottom w:val="single" w:sz="8" w:space="0" w:color="000000"/>
              <w:right w:val="single" w:sz="8" w:space="0" w:color="000000"/>
            </w:tcBorders>
          </w:tcPr>
          <w:p w14:paraId="34130B16" w14:textId="77777777" w:rsidR="00230DA1" w:rsidRDefault="00230DA1"/>
        </w:tc>
        <w:tc>
          <w:tcPr>
            <w:tcW w:w="2004" w:type="dxa"/>
            <w:tcBorders>
              <w:top w:val="single" w:sz="8" w:space="0" w:color="000000"/>
              <w:left w:val="single" w:sz="8" w:space="0" w:color="000000"/>
              <w:bottom w:val="single" w:sz="8" w:space="0" w:color="000000"/>
              <w:right w:val="single" w:sz="8" w:space="0" w:color="000000"/>
            </w:tcBorders>
          </w:tcPr>
          <w:p w14:paraId="599D26DA" w14:textId="77777777" w:rsidR="00230DA1" w:rsidRDefault="00466806">
            <w:pPr>
              <w:spacing w:after="0"/>
              <w:ind w:left="13"/>
              <w:jc w:val="center"/>
            </w:pPr>
            <w:r>
              <w:rPr>
                <w:rFonts w:ascii="Arial" w:eastAsia="Arial" w:hAnsi="Arial" w:cs="Arial"/>
                <w:b/>
                <w:sz w:val="20"/>
              </w:rPr>
              <w:t>10</w:t>
            </w:r>
          </w:p>
        </w:tc>
      </w:tr>
      <w:tr w:rsidR="00230DA1" w14:paraId="61C87CFE" w14:textId="77777777">
        <w:trPr>
          <w:trHeight w:val="538"/>
        </w:trPr>
        <w:tc>
          <w:tcPr>
            <w:tcW w:w="331" w:type="dxa"/>
            <w:tcBorders>
              <w:top w:val="single" w:sz="8" w:space="0" w:color="000000"/>
              <w:left w:val="single" w:sz="8" w:space="0" w:color="000000"/>
              <w:bottom w:val="single" w:sz="8" w:space="0" w:color="000000"/>
              <w:right w:val="single" w:sz="8" w:space="0" w:color="000000"/>
            </w:tcBorders>
            <w:vAlign w:val="bottom"/>
          </w:tcPr>
          <w:p w14:paraId="7BBFE428" w14:textId="77777777" w:rsidR="00230DA1" w:rsidRDefault="00466806">
            <w:pPr>
              <w:spacing w:after="0"/>
              <w:ind w:left="82"/>
            </w:pPr>
            <w:r>
              <w:rPr>
                <w:rFonts w:ascii="Arial" w:eastAsia="Arial" w:hAnsi="Arial" w:cs="Arial"/>
                <w:sz w:val="20"/>
              </w:rPr>
              <w:t>1</w:t>
            </w:r>
          </w:p>
        </w:tc>
        <w:tc>
          <w:tcPr>
            <w:tcW w:w="3943" w:type="dxa"/>
            <w:tcBorders>
              <w:top w:val="single" w:sz="8" w:space="0" w:color="000000"/>
              <w:left w:val="single" w:sz="8" w:space="0" w:color="000000"/>
              <w:bottom w:val="single" w:sz="8" w:space="0" w:color="000000"/>
              <w:right w:val="single" w:sz="8" w:space="0" w:color="000000"/>
            </w:tcBorders>
          </w:tcPr>
          <w:p w14:paraId="0BA0D13D" w14:textId="77777777" w:rsidR="00230DA1" w:rsidRDefault="00466806">
            <w:pPr>
              <w:spacing w:after="0"/>
            </w:pPr>
            <w:r>
              <w:rPr>
                <w:rFonts w:ascii="Arial" w:eastAsia="Arial" w:hAnsi="Arial" w:cs="Arial"/>
                <w:sz w:val="20"/>
              </w:rPr>
              <w:t>Zespół Placówek Oświatowych Nr 1 w Mławie</w:t>
            </w:r>
          </w:p>
        </w:tc>
        <w:tc>
          <w:tcPr>
            <w:tcW w:w="646" w:type="dxa"/>
            <w:tcBorders>
              <w:top w:val="single" w:sz="8" w:space="0" w:color="000000"/>
              <w:left w:val="single" w:sz="8" w:space="0" w:color="000000"/>
              <w:bottom w:val="single" w:sz="8" w:space="0" w:color="000000"/>
              <w:right w:val="single" w:sz="8" w:space="0" w:color="000000"/>
            </w:tcBorders>
            <w:vAlign w:val="bottom"/>
          </w:tcPr>
          <w:p w14:paraId="3387CAA2" w14:textId="77777777" w:rsidR="00230DA1" w:rsidRDefault="00466806">
            <w:pPr>
              <w:spacing w:after="0"/>
              <w:ind w:left="127"/>
            </w:pPr>
            <w:r>
              <w:rPr>
                <w:rFonts w:ascii="Arial" w:eastAsia="Arial" w:hAnsi="Arial" w:cs="Arial"/>
                <w:sz w:val="20"/>
              </w:rPr>
              <w:t>801</w:t>
            </w:r>
          </w:p>
        </w:tc>
        <w:tc>
          <w:tcPr>
            <w:tcW w:w="1010" w:type="dxa"/>
            <w:tcBorders>
              <w:top w:val="single" w:sz="8" w:space="0" w:color="000000"/>
              <w:left w:val="single" w:sz="8" w:space="0" w:color="000000"/>
              <w:bottom w:val="single" w:sz="8" w:space="0" w:color="000000"/>
              <w:right w:val="single" w:sz="8" w:space="0" w:color="000000"/>
            </w:tcBorders>
            <w:vAlign w:val="bottom"/>
          </w:tcPr>
          <w:p w14:paraId="7B75688A" w14:textId="77777777" w:rsidR="00230DA1" w:rsidRDefault="00466806">
            <w:pPr>
              <w:spacing w:after="0"/>
              <w:ind w:left="13"/>
              <w:jc w:val="center"/>
            </w:pPr>
            <w:r>
              <w:rPr>
                <w:rFonts w:ascii="Arial" w:eastAsia="Arial" w:hAnsi="Arial" w:cs="Arial"/>
                <w:sz w:val="20"/>
              </w:rPr>
              <w:t>80101</w:t>
            </w:r>
          </w:p>
        </w:tc>
        <w:tc>
          <w:tcPr>
            <w:tcW w:w="1846" w:type="dxa"/>
            <w:tcBorders>
              <w:top w:val="single" w:sz="8" w:space="0" w:color="000000"/>
              <w:left w:val="single" w:sz="8" w:space="0" w:color="000000"/>
              <w:bottom w:val="single" w:sz="8" w:space="0" w:color="000000"/>
              <w:right w:val="single" w:sz="8" w:space="0" w:color="000000"/>
            </w:tcBorders>
            <w:vAlign w:val="bottom"/>
          </w:tcPr>
          <w:p w14:paraId="62385F1B" w14:textId="77777777" w:rsidR="00230DA1" w:rsidRDefault="00466806">
            <w:pPr>
              <w:spacing w:after="0"/>
              <w:ind w:right="4"/>
              <w:jc w:val="right"/>
            </w:pPr>
            <w:r>
              <w:rPr>
                <w:rFonts w:ascii="Arial" w:eastAsia="Arial" w:hAnsi="Arial" w:cs="Arial"/>
                <w:sz w:val="20"/>
              </w:rPr>
              <w:t>0,00</w:t>
            </w:r>
          </w:p>
        </w:tc>
        <w:tc>
          <w:tcPr>
            <w:tcW w:w="1483" w:type="dxa"/>
            <w:tcBorders>
              <w:top w:val="single" w:sz="8" w:space="0" w:color="000000"/>
              <w:left w:val="single" w:sz="8" w:space="0" w:color="000000"/>
              <w:bottom w:val="single" w:sz="8" w:space="0" w:color="000000"/>
              <w:right w:val="single" w:sz="8" w:space="0" w:color="000000"/>
            </w:tcBorders>
            <w:vAlign w:val="bottom"/>
          </w:tcPr>
          <w:p w14:paraId="27A57B15" w14:textId="77777777" w:rsidR="00230DA1" w:rsidRDefault="00466806">
            <w:pPr>
              <w:spacing w:after="0"/>
              <w:ind w:right="4"/>
              <w:jc w:val="right"/>
            </w:pPr>
            <w:r>
              <w:rPr>
                <w:rFonts w:ascii="Arial" w:eastAsia="Arial" w:hAnsi="Arial" w:cs="Arial"/>
                <w:sz w:val="20"/>
              </w:rPr>
              <w:t>14 772,93</w:t>
            </w:r>
          </w:p>
        </w:tc>
        <w:tc>
          <w:tcPr>
            <w:tcW w:w="1452" w:type="dxa"/>
            <w:tcBorders>
              <w:top w:val="single" w:sz="8" w:space="0" w:color="000000"/>
              <w:left w:val="single" w:sz="8" w:space="0" w:color="000000"/>
              <w:bottom w:val="single" w:sz="8" w:space="0" w:color="000000"/>
              <w:right w:val="single" w:sz="8" w:space="0" w:color="000000"/>
            </w:tcBorders>
            <w:vAlign w:val="bottom"/>
          </w:tcPr>
          <w:p w14:paraId="126F9A2A" w14:textId="77777777" w:rsidR="00230DA1" w:rsidRDefault="00466806">
            <w:pPr>
              <w:spacing w:after="0"/>
              <w:ind w:right="4"/>
              <w:jc w:val="right"/>
            </w:pPr>
            <w:r>
              <w:rPr>
                <w:rFonts w:ascii="Arial" w:eastAsia="Arial" w:hAnsi="Arial" w:cs="Arial"/>
                <w:sz w:val="20"/>
              </w:rPr>
              <w:t>14 587,06</w:t>
            </w:r>
          </w:p>
        </w:tc>
        <w:tc>
          <w:tcPr>
            <w:tcW w:w="1452" w:type="dxa"/>
            <w:tcBorders>
              <w:top w:val="single" w:sz="8" w:space="0" w:color="000000"/>
              <w:left w:val="single" w:sz="8" w:space="0" w:color="000000"/>
              <w:bottom w:val="single" w:sz="8" w:space="0" w:color="000000"/>
              <w:right w:val="single" w:sz="8" w:space="0" w:color="000000"/>
            </w:tcBorders>
            <w:vAlign w:val="bottom"/>
          </w:tcPr>
          <w:p w14:paraId="5E7A0650" w14:textId="77777777" w:rsidR="00230DA1" w:rsidRDefault="00466806">
            <w:pPr>
              <w:spacing w:after="0"/>
              <w:ind w:right="4"/>
              <w:jc w:val="right"/>
            </w:pPr>
            <w:r>
              <w:rPr>
                <w:rFonts w:ascii="Arial" w:eastAsia="Arial" w:hAnsi="Arial" w:cs="Arial"/>
                <w:sz w:val="20"/>
              </w:rPr>
              <w:t>0,00</w:t>
            </w:r>
          </w:p>
        </w:tc>
        <w:tc>
          <w:tcPr>
            <w:tcW w:w="2004" w:type="dxa"/>
            <w:tcBorders>
              <w:top w:val="single" w:sz="8" w:space="0" w:color="000000"/>
              <w:left w:val="single" w:sz="8" w:space="0" w:color="000000"/>
              <w:bottom w:val="single" w:sz="8" w:space="0" w:color="000000"/>
              <w:right w:val="single" w:sz="8" w:space="0" w:color="000000"/>
            </w:tcBorders>
            <w:vAlign w:val="bottom"/>
          </w:tcPr>
          <w:p w14:paraId="0A5108BA" w14:textId="77777777" w:rsidR="00230DA1" w:rsidRDefault="00466806">
            <w:pPr>
              <w:spacing w:after="0"/>
              <w:ind w:right="4"/>
              <w:jc w:val="right"/>
            </w:pPr>
            <w:r>
              <w:rPr>
                <w:rFonts w:ascii="Arial" w:eastAsia="Arial" w:hAnsi="Arial" w:cs="Arial"/>
                <w:sz w:val="20"/>
              </w:rPr>
              <w:t>185,87</w:t>
            </w:r>
          </w:p>
        </w:tc>
      </w:tr>
      <w:tr w:rsidR="00230DA1" w14:paraId="630130EB" w14:textId="77777777">
        <w:trPr>
          <w:trHeight w:val="610"/>
        </w:trPr>
        <w:tc>
          <w:tcPr>
            <w:tcW w:w="331" w:type="dxa"/>
            <w:tcBorders>
              <w:top w:val="single" w:sz="8" w:space="0" w:color="000000"/>
              <w:left w:val="single" w:sz="8" w:space="0" w:color="000000"/>
              <w:bottom w:val="single" w:sz="8" w:space="0" w:color="000000"/>
              <w:right w:val="single" w:sz="8" w:space="0" w:color="000000"/>
            </w:tcBorders>
            <w:vAlign w:val="bottom"/>
          </w:tcPr>
          <w:p w14:paraId="637009AB" w14:textId="77777777" w:rsidR="00230DA1" w:rsidRDefault="00466806">
            <w:pPr>
              <w:spacing w:after="0"/>
              <w:ind w:left="82"/>
            </w:pPr>
            <w:r>
              <w:rPr>
                <w:rFonts w:ascii="Arial" w:eastAsia="Arial" w:hAnsi="Arial" w:cs="Arial"/>
                <w:sz w:val="20"/>
              </w:rPr>
              <w:t>2</w:t>
            </w:r>
          </w:p>
        </w:tc>
        <w:tc>
          <w:tcPr>
            <w:tcW w:w="3943" w:type="dxa"/>
            <w:tcBorders>
              <w:top w:val="single" w:sz="8" w:space="0" w:color="000000"/>
              <w:left w:val="single" w:sz="8" w:space="0" w:color="000000"/>
              <w:bottom w:val="single" w:sz="8" w:space="0" w:color="000000"/>
              <w:right w:val="single" w:sz="8" w:space="0" w:color="000000"/>
            </w:tcBorders>
          </w:tcPr>
          <w:p w14:paraId="5C2FC674" w14:textId="77777777" w:rsidR="00230DA1" w:rsidRDefault="00466806">
            <w:pPr>
              <w:spacing w:after="0"/>
            </w:pPr>
            <w:r>
              <w:rPr>
                <w:rFonts w:ascii="Arial" w:eastAsia="Arial" w:hAnsi="Arial" w:cs="Arial"/>
                <w:sz w:val="20"/>
              </w:rPr>
              <w:t>Zespół Placówek Oświatowych Nr 2 w Mławie</w:t>
            </w:r>
          </w:p>
        </w:tc>
        <w:tc>
          <w:tcPr>
            <w:tcW w:w="646" w:type="dxa"/>
            <w:tcBorders>
              <w:top w:val="single" w:sz="8" w:space="0" w:color="000000"/>
              <w:left w:val="single" w:sz="8" w:space="0" w:color="000000"/>
              <w:bottom w:val="single" w:sz="8" w:space="0" w:color="000000"/>
              <w:right w:val="single" w:sz="8" w:space="0" w:color="000000"/>
            </w:tcBorders>
            <w:vAlign w:val="bottom"/>
          </w:tcPr>
          <w:p w14:paraId="2FDD281C" w14:textId="77777777" w:rsidR="00230DA1" w:rsidRDefault="00466806">
            <w:pPr>
              <w:spacing w:after="0"/>
              <w:ind w:left="127"/>
            </w:pPr>
            <w:r>
              <w:rPr>
                <w:rFonts w:ascii="Arial" w:eastAsia="Arial" w:hAnsi="Arial" w:cs="Arial"/>
                <w:sz w:val="20"/>
              </w:rPr>
              <w:t>801</w:t>
            </w:r>
          </w:p>
        </w:tc>
        <w:tc>
          <w:tcPr>
            <w:tcW w:w="1010" w:type="dxa"/>
            <w:tcBorders>
              <w:top w:val="single" w:sz="8" w:space="0" w:color="000000"/>
              <w:left w:val="single" w:sz="8" w:space="0" w:color="000000"/>
              <w:bottom w:val="single" w:sz="8" w:space="0" w:color="000000"/>
              <w:right w:val="single" w:sz="8" w:space="0" w:color="000000"/>
            </w:tcBorders>
            <w:vAlign w:val="bottom"/>
          </w:tcPr>
          <w:p w14:paraId="52587716" w14:textId="77777777" w:rsidR="00230DA1" w:rsidRDefault="00466806">
            <w:pPr>
              <w:spacing w:after="0"/>
              <w:ind w:left="13"/>
              <w:jc w:val="center"/>
            </w:pPr>
            <w:r>
              <w:rPr>
                <w:rFonts w:ascii="Arial" w:eastAsia="Arial" w:hAnsi="Arial" w:cs="Arial"/>
                <w:sz w:val="20"/>
              </w:rPr>
              <w:t>80101</w:t>
            </w:r>
          </w:p>
        </w:tc>
        <w:tc>
          <w:tcPr>
            <w:tcW w:w="1846" w:type="dxa"/>
            <w:tcBorders>
              <w:top w:val="single" w:sz="8" w:space="0" w:color="000000"/>
              <w:left w:val="single" w:sz="8" w:space="0" w:color="000000"/>
              <w:bottom w:val="single" w:sz="8" w:space="0" w:color="000000"/>
              <w:right w:val="single" w:sz="8" w:space="0" w:color="000000"/>
            </w:tcBorders>
            <w:vAlign w:val="bottom"/>
          </w:tcPr>
          <w:p w14:paraId="26DD7AAF" w14:textId="77777777" w:rsidR="00230DA1" w:rsidRDefault="00466806">
            <w:pPr>
              <w:spacing w:after="0"/>
              <w:ind w:right="4"/>
              <w:jc w:val="right"/>
            </w:pPr>
            <w:r>
              <w:rPr>
                <w:rFonts w:ascii="Arial" w:eastAsia="Arial" w:hAnsi="Arial" w:cs="Arial"/>
                <w:sz w:val="20"/>
              </w:rPr>
              <w:t>0,00</w:t>
            </w:r>
          </w:p>
        </w:tc>
        <w:tc>
          <w:tcPr>
            <w:tcW w:w="1483" w:type="dxa"/>
            <w:tcBorders>
              <w:top w:val="single" w:sz="8" w:space="0" w:color="000000"/>
              <w:left w:val="single" w:sz="8" w:space="0" w:color="000000"/>
              <w:bottom w:val="single" w:sz="8" w:space="0" w:color="000000"/>
              <w:right w:val="single" w:sz="8" w:space="0" w:color="000000"/>
            </w:tcBorders>
            <w:vAlign w:val="bottom"/>
          </w:tcPr>
          <w:p w14:paraId="19B85070" w14:textId="77777777" w:rsidR="00230DA1" w:rsidRDefault="00466806">
            <w:pPr>
              <w:spacing w:after="0"/>
              <w:ind w:right="4"/>
              <w:jc w:val="right"/>
            </w:pPr>
            <w:r>
              <w:rPr>
                <w:rFonts w:ascii="Arial" w:eastAsia="Arial" w:hAnsi="Arial" w:cs="Arial"/>
                <w:sz w:val="20"/>
              </w:rPr>
              <w:t>25 762,19</w:t>
            </w:r>
          </w:p>
        </w:tc>
        <w:tc>
          <w:tcPr>
            <w:tcW w:w="1452" w:type="dxa"/>
            <w:tcBorders>
              <w:top w:val="single" w:sz="8" w:space="0" w:color="000000"/>
              <w:left w:val="single" w:sz="8" w:space="0" w:color="000000"/>
              <w:bottom w:val="single" w:sz="8" w:space="0" w:color="000000"/>
              <w:right w:val="single" w:sz="8" w:space="0" w:color="000000"/>
            </w:tcBorders>
            <w:vAlign w:val="bottom"/>
          </w:tcPr>
          <w:p w14:paraId="4EF28964" w14:textId="77777777" w:rsidR="00230DA1" w:rsidRDefault="00466806">
            <w:pPr>
              <w:spacing w:after="0"/>
              <w:ind w:right="4"/>
              <w:jc w:val="right"/>
            </w:pPr>
            <w:r>
              <w:rPr>
                <w:rFonts w:ascii="Arial" w:eastAsia="Arial" w:hAnsi="Arial" w:cs="Arial"/>
                <w:sz w:val="20"/>
              </w:rPr>
              <w:t>25 761,62</w:t>
            </w:r>
          </w:p>
        </w:tc>
        <w:tc>
          <w:tcPr>
            <w:tcW w:w="1452" w:type="dxa"/>
            <w:tcBorders>
              <w:top w:val="single" w:sz="8" w:space="0" w:color="000000"/>
              <w:left w:val="single" w:sz="8" w:space="0" w:color="000000"/>
              <w:bottom w:val="single" w:sz="8" w:space="0" w:color="000000"/>
              <w:right w:val="single" w:sz="8" w:space="0" w:color="000000"/>
            </w:tcBorders>
            <w:vAlign w:val="bottom"/>
          </w:tcPr>
          <w:p w14:paraId="498D9DB7" w14:textId="77777777" w:rsidR="00230DA1" w:rsidRDefault="00466806">
            <w:pPr>
              <w:spacing w:after="0"/>
              <w:ind w:right="4"/>
              <w:jc w:val="right"/>
            </w:pPr>
            <w:r>
              <w:rPr>
                <w:rFonts w:ascii="Arial" w:eastAsia="Arial" w:hAnsi="Arial" w:cs="Arial"/>
                <w:sz w:val="20"/>
              </w:rPr>
              <w:t>0,00</w:t>
            </w:r>
          </w:p>
        </w:tc>
        <w:tc>
          <w:tcPr>
            <w:tcW w:w="2004" w:type="dxa"/>
            <w:tcBorders>
              <w:top w:val="single" w:sz="8" w:space="0" w:color="000000"/>
              <w:left w:val="single" w:sz="8" w:space="0" w:color="000000"/>
              <w:bottom w:val="single" w:sz="8" w:space="0" w:color="000000"/>
              <w:right w:val="single" w:sz="8" w:space="0" w:color="000000"/>
            </w:tcBorders>
            <w:vAlign w:val="bottom"/>
          </w:tcPr>
          <w:p w14:paraId="58E84DE5" w14:textId="77777777" w:rsidR="00230DA1" w:rsidRDefault="00466806">
            <w:pPr>
              <w:spacing w:after="0"/>
              <w:ind w:right="4"/>
              <w:jc w:val="right"/>
            </w:pPr>
            <w:r>
              <w:rPr>
                <w:rFonts w:ascii="Arial" w:eastAsia="Arial" w:hAnsi="Arial" w:cs="Arial"/>
                <w:sz w:val="20"/>
              </w:rPr>
              <w:t>0,57</w:t>
            </w:r>
          </w:p>
        </w:tc>
      </w:tr>
      <w:tr w:rsidR="00230DA1" w14:paraId="48F4BA15" w14:textId="77777777">
        <w:trPr>
          <w:trHeight w:val="624"/>
        </w:trPr>
        <w:tc>
          <w:tcPr>
            <w:tcW w:w="331" w:type="dxa"/>
            <w:tcBorders>
              <w:top w:val="single" w:sz="8" w:space="0" w:color="000000"/>
              <w:left w:val="single" w:sz="8" w:space="0" w:color="000000"/>
              <w:bottom w:val="single" w:sz="8" w:space="0" w:color="000000"/>
              <w:right w:val="single" w:sz="8" w:space="0" w:color="000000"/>
            </w:tcBorders>
            <w:vAlign w:val="bottom"/>
          </w:tcPr>
          <w:p w14:paraId="3FBE8256" w14:textId="77777777" w:rsidR="00230DA1" w:rsidRDefault="00466806">
            <w:pPr>
              <w:spacing w:after="0"/>
              <w:ind w:left="82"/>
            </w:pPr>
            <w:r>
              <w:rPr>
                <w:rFonts w:ascii="Arial" w:eastAsia="Arial" w:hAnsi="Arial" w:cs="Arial"/>
                <w:sz w:val="20"/>
              </w:rPr>
              <w:t>3</w:t>
            </w:r>
          </w:p>
        </w:tc>
        <w:tc>
          <w:tcPr>
            <w:tcW w:w="3943" w:type="dxa"/>
            <w:tcBorders>
              <w:top w:val="single" w:sz="8" w:space="0" w:color="000000"/>
              <w:left w:val="single" w:sz="8" w:space="0" w:color="000000"/>
              <w:bottom w:val="single" w:sz="8" w:space="0" w:color="000000"/>
              <w:right w:val="single" w:sz="8" w:space="0" w:color="000000"/>
            </w:tcBorders>
            <w:vAlign w:val="bottom"/>
          </w:tcPr>
          <w:p w14:paraId="0A9AE45A" w14:textId="77777777" w:rsidR="00230DA1" w:rsidRDefault="00466806">
            <w:pPr>
              <w:spacing w:after="0"/>
            </w:pPr>
            <w:r>
              <w:rPr>
                <w:rFonts w:ascii="Arial" w:eastAsia="Arial" w:hAnsi="Arial" w:cs="Arial"/>
                <w:sz w:val="20"/>
              </w:rPr>
              <w:t>Zespół Placówek Oświatowych Nr 3 w Mławie</w:t>
            </w:r>
          </w:p>
        </w:tc>
        <w:tc>
          <w:tcPr>
            <w:tcW w:w="646" w:type="dxa"/>
            <w:tcBorders>
              <w:top w:val="single" w:sz="8" w:space="0" w:color="000000"/>
              <w:left w:val="single" w:sz="8" w:space="0" w:color="000000"/>
              <w:bottom w:val="single" w:sz="8" w:space="0" w:color="000000"/>
              <w:right w:val="single" w:sz="8" w:space="0" w:color="000000"/>
            </w:tcBorders>
            <w:vAlign w:val="bottom"/>
          </w:tcPr>
          <w:p w14:paraId="733712A1" w14:textId="77777777" w:rsidR="00230DA1" w:rsidRDefault="00466806">
            <w:pPr>
              <w:spacing w:after="0"/>
              <w:ind w:left="127"/>
            </w:pPr>
            <w:r>
              <w:rPr>
                <w:rFonts w:ascii="Arial" w:eastAsia="Arial" w:hAnsi="Arial" w:cs="Arial"/>
                <w:sz w:val="20"/>
              </w:rPr>
              <w:t>801</w:t>
            </w:r>
          </w:p>
        </w:tc>
        <w:tc>
          <w:tcPr>
            <w:tcW w:w="1010" w:type="dxa"/>
            <w:tcBorders>
              <w:top w:val="single" w:sz="8" w:space="0" w:color="000000"/>
              <w:left w:val="single" w:sz="8" w:space="0" w:color="000000"/>
              <w:bottom w:val="single" w:sz="8" w:space="0" w:color="000000"/>
              <w:right w:val="single" w:sz="8" w:space="0" w:color="000000"/>
            </w:tcBorders>
            <w:vAlign w:val="bottom"/>
          </w:tcPr>
          <w:p w14:paraId="22D2A4B3" w14:textId="77777777" w:rsidR="00230DA1" w:rsidRDefault="00466806">
            <w:pPr>
              <w:spacing w:after="0"/>
              <w:ind w:left="13"/>
              <w:jc w:val="center"/>
            </w:pPr>
            <w:r>
              <w:rPr>
                <w:rFonts w:ascii="Arial" w:eastAsia="Arial" w:hAnsi="Arial" w:cs="Arial"/>
                <w:sz w:val="20"/>
              </w:rPr>
              <w:t>80101</w:t>
            </w:r>
          </w:p>
        </w:tc>
        <w:tc>
          <w:tcPr>
            <w:tcW w:w="1846" w:type="dxa"/>
            <w:tcBorders>
              <w:top w:val="single" w:sz="8" w:space="0" w:color="000000"/>
              <w:left w:val="single" w:sz="8" w:space="0" w:color="000000"/>
              <w:bottom w:val="single" w:sz="8" w:space="0" w:color="000000"/>
              <w:right w:val="single" w:sz="8" w:space="0" w:color="000000"/>
            </w:tcBorders>
            <w:vAlign w:val="bottom"/>
          </w:tcPr>
          <w:p w14:paraId="06052466" w14:textId="77777777" w:rsidR="00230DA1" w:rsidRDefault="00466806">
            <w:pPr>
              <w:spacing w:after="0"/>
              <w:ind w:right="4"/>
              <w:jc w:val="right"/>
            </w:pPr>
            <w:r>
              <w:rPr>
                <w:rFonts w:ascii="Arial" w:eastAsia="Arial" w:hAnsi="Arial" w:cs="Arial"/>
                <w:sz w:val="20"/>
              </w:rPr>
              <w:t>1 266,50</w:t>
            </w:r>
          </w:p>
        </w:tc>
        <w:tc>
          <w:tcPr>
            <w:tcW w:w="1483" w:type="dxa"/>
            <w:tcBorders>
              <w:top w:val="single" w:sz="8" w:space="0" w:color="000000"/>
              <w:left w:val="single" w:sz="8" w:space="0" w:color="000000"/>
              <w:bottom w:val="single" w:sz="8" w:space="0" w:color="000000"/>
              <w:right w:val="single" w:sz="8" w:space="0" w:color="000000"/>
            </w:tcBorders>
            <w:vAlign w:val="bottom"/>
          </w:tcPr>
          <w:p w14:paraId="0E520778" w14:textId="77777777" w:rsidR="00230DA1" w:rsidRDefault="00466806">
            <w:pPr>
              <w:spacing w:after="0"/>
              <w:ind w:right="4"/>
              <w:jc w:val="right"/>
            </w:pPr>
            <w:r>
              <w:rPr>
                <w:rFonts w:ascii="Arial" w:eastAsia="Arial" w:hAnsi="Arial" w:cs="Arial"/>
                <w:sz w:val="20"/>
              </w:rPr>
              <w:t>30 800,94</w:t>
            </w:r>
          </w:p>
        </w:tc>
        <w:tc>
          <w:tcPr>
            <w:tcW w:w="1452" w:type="dxa"/>
            <w:tcBorders>
              <w:top w:val="single" w:sz="8" w:space="0" w:color="000000"/>
              <w:left w:val="single" w:sz="8" w:space="0" w:color="000000"/>
              <w:bottom w:val="single" w:sz="8" w:space="0" w:color="000000"/>
              <w:right w:val="single" w:sz="8" w:space="0" w:color="000000"/>
            </w:tcBorders>
            <w:vAlign w:val="bottom"/>
          </w:tcPr>
          <w:p w14:paraId="7BF532B9" w14:textId="77777777" w:rsidR="00230DA1" w:rsidRDefault="00466806">
            <w:pPr>
              <w:spacing w:after="0"/>
              <w:ind w:right="4"/>
              <w:jc w:val="right"/>
            </w:pPr>
            <w:r>
              <w:rPr>
                <w:rFonts w:ascii="Arial" w:eastAsia="Arial" w:hAnsi="Arial" w:cs="Arial"/>
                <w:sz w:val="20"/>
              </w:rPr>
              <w:t>26 937,09</w:t>
            </w:r>
          </w:p>
        </w:tc>
        <w:tc>
          <w:tcPr>
            <w:tcW w:w="1452" w:type="dxa"/>
            <w:tcBorders>
              <w:top w:val="single" w:sz="8" w:space="0" w:color="000000"/>
              <w:left w:val="single" w:sz="8" w:space="0" w:color="000000"/>
              <w:bottom w:val="single" w:sz="8" w:space="0" w:color="000000"/>
              <w:right w:val="single" w:sz="8" w:space="0" w:color="000000"/>
            </w:tcBorders>
            <w:vAlign w:val="bottom"/>
          </w:tcPr>
          <w:p w14:paraId="08A7E2E3" w14:textId="77777777" w:rsidR="00230DA1" w:rsidRDefault="00466806">
            <w:pPr>
              <w:spacing w:after="0"/>
              <w:ind w:right="4"/>
              <w:jc w:val="right"/>
            </w:pPr>
            <w:r>
              <w:rPr>
                <w:rFonts w:ascii="Arial" w:eastAsia="Arial" w:hAnsi="Arial" w:cs="Arial"/>
                <w:sz w:val="20"/>
              </w:rPr>
              <w:t>0,00</w:t>
            </w:r>
          </w:p>
        </w:tc>
        <w:tc>
          <w:tcPr>
            <w:tcW w:w="2004" w:type="dxa"/>
            <w:tcBorders>
              <w:top w:val="single" w:sz="8" w:space="0" w:color="000000"/>
              <w:left w:val="single" w:sz="8" w:space="0" w:color="000000"/>
              <w:bottom w:val="single" w:sz="8" w:space="0" w:color="000000"/>
              <w:right w:val="single" w:sz="8" w:space="0" w:color="000000"/>
            </w:tcBorders>
            <w:vAlign w:val="bottom"/>
          </w:tcPr>
          <w:p w14:paraId="2BB7E5B9" w14:textId="77777777" w:rsidR="00230DA1" w:rsidRDefault="00466806">
            <w:pPr>
              <w:spacing w:after="0"/>
              <w:ind w:right="4"/>
              <w:jc w:val="right"/>
            </w:pPr>
            <w:r>
              <w:rPr>
                <w:rFonts w:ascii="Arial" w:eastAsia="Arial" w:hAnsi="Arial" w:cs="Arial"/>
                <w:sz w:val="20"/>
              </w:rPr>
              <w:t>5 130,35</w:t>
            </w:r>
          </w:p>
        </w:tc>
      </w:tr>
      <w:tr w:rsidR="00230DA1" w14:paraId="4D5E5FC1" w14:textId="77777777">
        <w:trPr>
          <w:trHeight w:val="434"/>
        </w:trPr>
        <w:tc>
          <w:tcPr>
            <w:tcW w:w="331" w:type="dxa"/>
            <w:tcBorders>
              <w:top w:val="single" w:sz="8" w:space="0" w:color="000000"/>
              <w:left w:val="single" w:sz="8" w:space="0" w:color="000000"/>
              <w:bottom w:val="single" w:sz="8" w:space="0" w:color="000000"/>
              <w:right w:val="single" w:sz="8" w:space="0" w:color="000000"/>
            </w:tcBorders>
            <w:vAlign w:val="bottom"/>
          </w:tcPr>
          <w:p w14:paraId="6F93833B" w14:textId="77777777" w:rsidR="00230DA1" w:rsidRDefault="00466806">
            <w:pPr>
              <w:spacing w:after="0"/>
              <w:ind w:left="82"/>
            </w:pPr>
            <w:r>
              <w:rPr>
                <w:rFonts w:ascii="Arial" w:eastAsia="Arial" w:hAnsi="Arial" w:cs="Arial"/>
                <w:sz w:val="20"/>
              </w:rPr>
              <w:t>4</w:t>
            </w:r>
          </w:p>
        </w:tc>
        <w:tc>
          <w:tcPr>
            <w:tcW w:w="3943" w:type="dxa"/>
            <w:tcBorders>
              <w:top w:val="single" w:sz="8" w:space="0" w:color="000000"/>
              <w:left w:val="single" w:sz="8" w:space="0" w:color="000000"/>
              <w:bottom w:val="single" w:sz="8" w:space="0" w:color="000000"/>
              <w:right w:val="single" w:sz="8" w:space="0" w:color="000000"/>
            </w:tcBorders>
            <w:vAlign w:val="bottom"/>
          </w:tcPr>
          <w:p w14:paraId="091E52D7" w14:textId="77777777" w:rsidR="00230DA1" w:rsidRDefault="00466806">
            <w:pPr>
              <w:spacing w:after="0"/>
            </w:pPr>
            <w:r>
              <w:rPr>
                <w:rFonts w:ascii="Arial" w:eastAsia="Arial" w:hAnsi="Arial" w:cs="Arial"/>
                <w:sz w:val="20"/>
              </w:rPr>
              <w:t>Szkoła Podstawowa Nr 2 w Mławie</w:t>
            </w:r>
          </w:p>
        </w:tc>
        <w:tc>
          <w:tcPr>
            <w:tcW w:w="646" w:type="dxa"/>
            <w:tcBorders>
              <w:top w:val="single" w:sz="8" w:space="0" w:color="000000"/>
              <w:left w:val="single" w:sz="8" w:space="0" w:color="000000"/>
              <w:bottom w:val="single" w:sz="8" w:space="0" w:color="000000"/>
              <w:right w:val="single" w:sz="8" w:space="0" w:color="000000"/>
            </w:tcBorders>
            <w:vAlign w:val="bottom"/>
          </w:tcPr>
          <w:p w14:paraId="6B5CC4DD" w14:textId="77777777" w:rsidR="00230DA1" w:rsidRDefault="00466806">
            <w:pPr>
              <w:spacing w:after="0"/>
              <w:ind w:left="127"/>
            </w:pPr>
            <w:r>
              <w:rPr>
                <w:rFonts w:ascii="Arial" w:eastAsia="Arial" w:hAnsi="Arial" w:cs="Arial"/>
                <w:sz w:val="20"/>
              </w:rPr>
              <w:t>801</w:t>
            </w:r>
          </w:p>
        </w:tc>
        <w:tc>
          <w:tcPr>
            <w:tcW w:w="1010" w:type="dxa"/>
            <w:tcBorders>
              <w:top w:val="single" w:sz="8" w:space="0" w:color="000000"/>
              <w:left w:val="single" w:sz="8" w:space="0" w:color="000000"/>
              <w:bottom w:val="single" w:sz="8" w:space="0" w:color="000000"/>
              <w:right w:val="single" w:sz="8" w:space="0" w:color="000000"/>
            </w:tcBorders>
            <w:vAlign w:val="bottom"/>
          </w:tcPr>
          <w:p w14:paraId="60F94C6B" w14:textId="77777777" w:rsidR="00230DA1" w:rsidRDefault="00466806">
            <w:pPr>
              <w:spacing w:after="0"/>
              <w:ind w:left="13"/>
              <w:jc w:val="center"/>
            </w:pPr>
            <w:r>
              <w:rPr>
                <w:rFonts w:ascii="Arial" w:eastAsia="Arial" w:hAnsi="Arial" w:cs="Arial"/>
                <w:sz w:val="20"/>
              </w:rPr>
              <w:t>80101</w:t>
            </w:r>
          </w:p>
        </w:tc>
        <w:tc>
          <w:tcPr>
            <w:tcW w:w="1846" w:type="dxa"/>
            <w:tcBorders>
              <w:top w:val="single" w:sz="8" w:space="0" w:color="000000"/>
              <w:left w:val="single" w:sz="8" w:space="0" w:color="000000"/>
              <w:bottom w:val="single" w:sz="8" w:space="0" w:color="000000"/>
              <w:right w:val="single" w:sz="8" w:space="0" w:color="000000"/>
            </w:tcBorders>
            <w:vAlign w:val="bottom"/>
          </w:tcPr>
          <w:p w14:paraId="56F581B5" w14:textId="77777777" w:rsidR="00230DA1" w:rsidRDefault="00466806">
            <w:pPr>
              <w:spacing w:after="0"/>
              <w:ind w:right="4"/>
              <w:jc w:val="right"/>
            </w:pPr>
            <w:r>
              <w:rPr>
                <w:rFonts w:ascii="Arial" w:eastAsia="Arial" w:hAnsi="Arial" w:cs="Arial"/>
                <w:sz w:val="20"/>
              </w:rPr>
              <w:t>0,00</w:t>
            </w:r>
          </w:p>
        </w:tc>
        <w:tc>
          <w:tcPr>
            <w:tcW w:w="1483" w:type="dxa"/>
            <w:tcBorders>
              <w:top w:val="single" w:sz="8" w:space="0" w:color="000000"/>
              <w:left w:val="single" w:sz="8" w:space="0" w:color="000000"/>
              <w:bottom w:val="single" w:sz="8" w:space="0" w:color="000000"/>
              <w:right w:val="single" w:sz="8" w:space="0" w:color="000000"/>
            </w:tcBorders>
            <w:vAlign w:val="bottom"/>
          </w:tcPr>
          <w:p w14:paraId="237DD89E" w14:textId="77777777" w:rsidR="00230DA1" w:rsidRDefault="00466806">
            <w:pPr>
              <w:spacing w:after="0"/>
              <w:ind w:right="4"/>
              <w:jc w:val="right"/>
            </w:pPr>
            <w:r>
              <w:rPr>
                <w:rFonts w:ascii="Arial" w:eastAsia="Arial" w:hAnsi="Arial" w:cs="Arial"/>
                <w:sz w:val="20"/>
              </w:rPr>
              <w:t>10 895,29</w:t>
            </w:r>
          </w:p>
        </w:tc>
        <w:tc>
          <w:tcPr>
            <w:tcW w:w="1452" w:type="dxa"/>
            <w:tcBorders>
              <w:top w:val="single" w:sz="8" w:space="0" w:color="000000"/>
              <w:left w:val="single" w:sz="8" w:space="0" w:color="000000"/>
              <w:bottom w:val="single" w:sz="8" w:space="0" w:color="000000"/>
              <w:right w:val="single" w:sz="8" w:space="0" w:color="000000"/>
            </w:tcBorders>
            <w:vAlign w:val="bottom"/>
          </w:tcPr>
          <w:p w14:paraId="2DEBF366" w14:textId="77777777" w:rsidR="00230DA1" w:rsidRDefault="00466806">
            <w:pPr>
              <w:spacing w:after="0"/>
              <w:ind w:right="4"/>
              <w:jc w:val="right"/>
            </w:pPr>
            <w:r>
              <w:rPr>
                <w:rFonts w:ascii="Arial" w:eastAsia="Arial" w:hAnsi="Arial" w:cs="Arial"/>
                <w:sz w:val="20"/>
              </w:rPr>
              <w:t>10 763,79</w:t>
            </w:r>
          </w:p>
        </w:tc>
        <w:tc>
          <w:tcPr>
            <w:tcW w:w="1452" w:type="dxa"/>
            <w:tcBorders>
              <w:top w:val="single" w:sz="8" w:space="0" w:color="000000"/>
              <w:left w:val="single" w:sz="8" w:space="0" w:color="000000"/>
              <w:bottom w:val="single" w:sz="8" w:space="0" w:color="000000"/>
              <w:right w:val="single" w:sz="8" w:space="0" w:color="000000"/>
            </w:tcBorders>
            <w:vAlign w:val="bottom"/>
          </w:tcPr>
          <w:p w14:paraId="4FE56D44" w14:textId="77777777" w:rsidR="00230DA1" w:rsidRDefault="00466806">
            <w:pPr>
              <w:spacing w:after="0"/>
              <w:ind w:right="4"/>
              <w:jc w:val="right"/>
            </w:pPr>
            <w:r>
              <w:rPr>
                <w:rFonts w:ascii="Arial" w:eastAsia="Arial" w:hAnsi="Arial" w:cs="Arial"/>
                <w:sz w:val="20"/>
              </w:rPr>
              <w:t>0,00</w:t>
            </w:r>
          </w:p>
        </w:tc>
        <w:tc>
          <w:tcPr>
            <w:tcW w:w="2004" w:type="dxa"/>
            <w:tcBorders>
              <w:top w:val="single" w:sz="8" w:space="0" w:color="000000"/>
              <w:left w:val="single" w:sz="8" w:space="0" w:color="000000"/>
              <w:bottom w:val="single" w:sz="8" w:space="0" w:color="000000"/>
              <w:right w:val="single" w:sz="8" w:space="0" w:color="000000"/>
            </w:tcBorders>
            <w:vAlign w:val="bottom"/>
          </w:tcPr>
          <w:p w14:paraId="2F9DA20B" w14:textId="77777777" w:rsidR="00230DA1" w:rsidRDefault="00466806">
            <w:pPr>
              <w:spacing w:after="0"/>
              <w:ind w:right="4"/>
              <w:jc w:val="right"/>
            </w:pPr>
            <w:r>
              <w:rPr>
                <w:rFonts w:ascii="Arial" w:eastAsia="Arial" w:hAnsi="Arial" w:cs="Arial"/>
                <w:sz w:val="20"/>
              </w:rPr>
              <w:t>131,50</w:t>
            </w:r>
          </w:p>
        </w:tc>
      </w:tr>
      <w:tr w:rsidR="00230DA1" w14:paraId="326DB992" w14:textId="77777777">
        <w:trPr>
          <w:trHeight w:val="420"/>
        </w:trPr>
        <w:tc>
          <w:tcPr>
            <w:tcW w:w="331" w:type="dxa"/>
            <w:tcBorders>
              <w:top w:val="single" w:sz="8" w:space="0" w:color="000000"/>
              <w:left w:val="single" w:sz="8" w:space="0" w:color="000000"/>
              <w:bottom w:val="single" w:sz="8" w:space="0" w:color="000000"/>
              <w:right w:val="single" w:sz="8" w:space="0" w:color="000000"/>
            </w:tcBorders>
            <w:vAlign w:val="bottom"/>
          </w:tcPr>
          <w:p w14:paraId="388C4E33" w14:textId="77777777" w:rsidR="00230DA1" w:rsidRDefault="00466806">
            <w:pPr>
              <w:spacing w:after="0"/>
              <w:ind w:left="82"/>
            </w:pPr>
            <w:r>
              <w:rPr>
                <w:rFonts w:ascii="Arial" w:eastAsia="Arial" w:hAnsi="Arial" w:cs="Arial"/>
                <w:sz w:val="20"/>
              </w:rPr>
              <w:t>5</w:t>
            </w:r>
          </w:p>
        </w:tc>
        <w:tc>
          <w:tcPr>
            <w:tcW w:w="3943" w:type="dxa"/>
            <w:tcBorders>
              <w:top w:val="single" w:sz="8" w:space="0" w:color="000000"/>
              <w:left w:val="single" w:sz="8" w:space="0" w:color="000000"/>
              <w:bottom w:val="single" w:sz="8" w:space="0" w:color="000000"/>
              <w:right w:val="single" w:sz="8" w:space="0" w:color="000000"/>
            </w:tcBorders>
            <w:vAlign w:val="bottom"/>
          </w:tcPr>
          <w:p w14:paraId="79A0C142" w14:textId="77777777" w:rsidR="00230DA1" w:rsidRDefault="00466806">
            <w:pPr>
              <w:spacing w:after="0"/>
            </w:pPr>
            <w:r>
              <w:rPr>
                <w:rFonts w:ascii="Arial" w:eastAsia="Arial" w:hAnsi="Arial" w:cs="Arial"/>
                <w:sz w:val="20"/>
              </w:rPr>
              <w:t>Szkoła Podstawowa Nr 3 w Mławie</w:t>
            </w:r>
          </w:p>
        </w:tc>
        <w:tc>
          <w:tcPr>
            <w:tcW w:w="646" w:type="dxa"/>
            <w:tcBorders>
              <w:top w:val="single" w:sz="8" w:space="0" w:color="000000"/>
              <w:left w:val="single" w:sz="8" w:space="0" w:color="000000"/>
              <w:bottom w:val="single" w:sz="8" w:space="0" w:color="000000"/>
              <w:right w:val="single" w:sz="8" w:space="0" w:color="000000"/>
            </w:tcBorders>
            <w:vAlign w:val="bottom"/>
          </w:tcPr>
          <w:p w14:paraId="2722ECCD" w14:textId="77777777" w:rsidR="00230DA1" w:rsidRDefault="00466806">
            <w:pPr>
              <w:spacing w:after="0"/>
              <w:ind w:left="127"/>
            </w:pPr>
            <w:r>
              <w:rPr>
                <w:rFonts w:ascii="Arial" w:eastAsia="Arial" w:hAnsi="Arial" w:cs="Arial"/>
                <w:sz w:val="20"/>
              </w:rPr>
              <w:t>801</w:t>
            </w:r>
          </w:p>
        </w:tc>
        <w:tc>
          <w:tcPr>
            <w:tcW w:w="1010" w:type="dxa"/>
            <w:tcBorders>
              <w:top w:val="single" w:sz="8" w:space="0" w:color="000000"/>
              <w:left w:val="single" w:sz="8" w:space="0" w:color="000000"/>
              <w:bottom w:val="single" w:sz="8" w:space="0" w:color="000000"/>
              <w:right w:val="single" w:sz="8" w:space="0" w:color="000000"/>
            </w:tcBorders>
            <w:vAlign w:val="bottom"/>
          </w:tcPr>
          <w:p w14:paraId="01E336A3" w14:textId="77777777" w:rsidR="00230DA1" w:rsidRDefault="00466806">
            <w:pPr>
              <w:spacing w:after="0"/>
              <w:ind w:left="13"/>
              <w:jc w:val="center"/>
            </w:pPr>
            <w:r>
              <w:rPr>
                <w:rFonts w:ascii="Arial" w:eastAsia="Arial" w:hAnsi="Arial" w:cs="Arial"/>
                <w:sz w:val="20"/>
              </w:rPr>
              <w:t>80101</w:t>
            </w:r>
          </w:p>
        </w:tc>
        <w:tc>
          <w:tcPr>
            <w:tcW w:w="1846" w:type="dxa"/>
            <w:tcBorders>
              <w:top w:val="single" w:sz="8" w:space="0" w:color="000000"/>
              <w:left w:val="single" w:sz="8" w:space="0" w:color="000000"/>
              <w:bottom w:val="single" w:sz="8" w:space="0" w:color="000000"/>
              <w:right w:val="single" w:sz="8" w:space="0" w:color="000000"/>
            </w:tcBorders>
            <w:vAlign w:val="bottom"/>
          </w:tcPr>
          <w:p w14:paraId="04B3CD9B" w14:textId="77777777" w:rsidR="00230DA1" w:rsidRDefault="00466806">
            <w:pPr>
              <w:spacing w:after="0"/>
              <w:ind w:right="4"/>
              <w:jc w:val="right"/>
            </w:pPr>
            <w:r>
              <w:rPr>
                <w:rFonts w:ascii="Arial" w:eastAsia="Arial" w:hAnsi="Arial" w:cs="Arial"/>
                <w:sz w:val="20"/>
              </w:rPr>
              <w:t>0,00</w:t>
            </w:r>
          </w:p>
        </w:tc>
        <w:tc>
          <w:tcPr>
            <w:tcW w:w="1483" w:type="dxa"/>
            <w:tcBorders>
              <w:top w:val="single" w:sz="8" w:space="0" w:color="000000"/>
              <w:left w:val="single" w:sz="8" w:space="0" w:color="000000"/>
              <w:bottom w:val="single" w:sz="8" w:space="0" w:color="000000"/>
              <w:right w:val="single" w:sz="8" w:space="0" w:color="000000"/>
            </w:tcBorders>
            <w:vAlign w:val="bottom"/>
          </w:tcPr>
          <w:p w14:paraId="00E3643E" w14:textId="77777777" w:rsidR="00230DA1" w:rsidRDefault="00466806">
            <w:pPr>
              <w:spacing w:after="0"/>
              <w:ind w:right="4"/>
              <w:jc w:val="right"/>
            </w:pPr>
            <w:r>
              <w:rPr>
                <w:rFonts w:ascii="Arial" w:eastAsia="Arial" w:hAnsi="Arial" w:cs="Arial"/>
                <w:sz w:val="20"/>
              </w:rPr>
              <w:t>10 403,98</w:t>
            </w:r>
          </w:p>
        </w:tc>
        <w:tc>
          <w:tcPr>
            <w:tcW w:w="1452" w:type="dxa"/>
            <w:tcBorders>
              <w:top w:val="single" w:sz="8" w:space="0" w:color="000000"/>
              <w:left w:val="single" w:sz="8" w:space="0" w:color="000000"/>
              <w:bottom w:val="single" w:sz="8" w:space="0" w:color="000000"/>
              <w:right w:val="single" w:sz="8" w:space="0" w:color="000000"/>
            </w:tcBorders>
            <w:vAlign w:val="bottom"/>
          </w:tcPr>
          <w:p w14:paraId="2E895A15" w14:textId="77777777" w:rsidR="00230DA1" w:rsidRDefault="00466806">
            <w:pPr>
              <w:spacing w:after="0"/>
              <w:ind w:right="4"/>
              <w:jc w:val="right"/>
            </w:pPr>
            <w:r>
              <w:rPr>
                <w:rFonts w:ascii="Arial" w:eastAsia="Arial" w:hAnsi="Arial" w:cs="Arial"/>
                <w:sz w:val="20"/>
              </w:rPr>
              <w:t>9 855,75</w:t>
            </w:r>
          </w:p>
        </w:tc>
        <w:tc>
          <w:tcPr>
            <w:tcW w:w="1452" w:type="dxa"/>
            <w:tcBorders>
              <w:top w:val="single" w:sz="8" w:space="0" w:color="000000"/>
              <w:left w:val="single" w:sz="8" w:space="0" w:color="000000"/>
              <w:bottom w:val="single" w:sz="8" w:space="0" w:color="000000"/>
              <w:right w:val="single" w:sz="8" w:space="0" w:color="000000"/>
            </w:tcBorders>
            <w:vAlign w:val="bottom"/>
          </w:tcPr>
          <w:p w14:paraId="6651B1B8" w14:textId="77777777" w:rsidR="00230DA1" w:rsidRDefault="00466806">
            <w:pPr>
              <w:spacing w:after="0"/>
              <w:ind w:right="4"/>
              <w:jc w:val="right"/>
            </w:pPr>
            <w:r>
              <w:rPr>
                <w:rFonts w:ascii="Arial" w:eastAsia="Arial" w:hAnsi="Arial" w:cs="Arial"/>
                <w:sz w:val="20"/>
              </w:rPr>
              <w:t>0,00</w:t>
            </w:r>
          </w:p>
        </w:tc>
        <w:tc>
          <w:tcPr>
            <w:tcW w:w="2004" w:type="dxa"/>
            <w:tcBorders>
              <w:top w:val="single" w:sz="8" w:space="0" w:color="000000"/>
              <w:left w:val="single" w:sz="8" w:space="0" w:color="000000"/>
              <w:bottom w:val="single" w:sz="8" w:space="0" w:color="000000"/>
              <w:right w:val="single" w:sz="8" w:space="0" w:color="000000"/>
            </w:tcBorders>
            <w:vAlign w:val="bottom"/>
          </w:tcPr>
          <w:p w14:paraId="671BD957" w14:textId="77777777" w:rsidR="00230DA1" w:rsidRDefault="00466806">
            <w:pPr>
              <w:spacing w:after="0"/>
              <w:ind w:right="4"/>
              <w:jc w:val="right"/>
            </w:pPr>
            <w:r>
              <w:rPr>
                <w:rFonts w:ascii="Arial" w:eastAsia="Arial" w:hAnsi="Arial" w:cs="Arial"/>
                <w:sz w:val="20"/>
              </w:rPr>
              <w:t>548,23</w:t>
            </w:r>
          </w:p>
        </w:tc>
      </w:tr>
      <w:tr w:rsidR="00230DA1" w14:paraId="7F6A5EAF" w14:textId="77777777">
        <w:trPr>
          <w:trHeight w:val="480"/>
        </w:trPr>
        <w:tc>
          <w:tcPr>
            <w:tcW w:w="331" w:type="dxa"/>
            <w:tcBorders>
              <w:top w:val="single" w:sz="8" w:space="0" w:color="000000"/>
              <w:left w:val="single" w:sz="8" w:space="0" w:color="000000"/>
              <w:bottom w:val="single" w:sz="8" w:space="0" w:color="000000"/>
              <w:right w:val="single" w:sz="8" w:space="0" w:color="000000"/>
            </w:tcBorders>
            <w:vAlign w:val="bottom"/>
          </w:tcPr>
          <w:p w14:paraId="3674DD26" w14:textId="77777777" w:rsidR="00230DA1" w:rsidRDefault="00466806">
            <w:pPr>
              <w:spacing w:after="0"/>
              <w:ind w:left="82"/>
            </w:pPr>
            <w:r>
              <w:rPr>
                <w:rFonts w:ascii="Arial" w:eastAsia="Arial" w:hAnsi="Arial" w:cs="Arial"/>
                <w:sz w:val="20"/>
              </w:rPr>
              <w:t>6</w:t>
            </w:r>
          </w:p>
        </w:tc>
        <w:tc>
          <w:tcPr>
            <w:tcW w:w="3943" w:type="dxa"/>
            <w:tcBorders>
              <w:top w:val="single" w:sz="8" w:space="0" w:color="000000"/>
              <w:left w:val="single" w:sz="8" w:space="0" w:color="000000"/>
              <w:bottom w:val="single" w:sz="8" w:space="0" w:color="000000"/>
              <w:right w:val="single" w:sz="8" w:space="0" w:color="000000"/>
            </w:tcBorders>
            <w:vAlign w:val="bottom"/>
          </w:tcPr>
          <w:p w14:paraId="3C54BCBE" w14:textId="77777777" w:rsidR="00230DA1" w:rsidRDefault="00466806">
            <w:pPr>
              <w:spacing w:after="0"/>
            </w:pPr>
            <w:r>
              <w:rPr>
                <w:rFonts w:ascii="Arial" w:eastAsia="Arial" w:hAnsi="Arial" w:cs="Arial"/>
                <w:sz w:val="20"/>
              </w:rPr>
              <w:t>Szkoła Podstawowa Nr 6 w Mławie</w:t>
            </w:r>
          </w:p>
        </w:tc>
        <w:tc>
          <w:tcPr>
            <w:tcW w:w="646" w:type="dxa"/>
            <w:tcBorders>
              <w:top w:val="single" w:sz="8" w:space="0" w:color="000000"/>
              <w:left w:val="single" w:sz="8" w:space="0" w:color="000000"/>
              <w:bottom w:val="single" w:sz="8" w:space="0" w:color="000000"/>
              <w:right w:val="single" w:sz="8" w:space="0" w:color="000000"/>
            </w:tcBorders>
            <w:vAlign w:val="bottom"/>
          </w:tcPr>
          <w:p w14:paraId="19D998DF" w14:textId="77777777" w:rsidR="00230DA1" w:rsidRDefault="00466806">
            <w:pPr>
              <w:spacing w:after="0"/>
              <w:ind w:left="127"/>
            </w:pPr>
            <w:r>
              <w:rPr>
                <w:rFonts w:ascii="Arial" w:eastAsia="Arial" w:hAnsi="Arial" w:cs="Arial"/>
                <w:sz w:val="20"/>
              </w:rPr>
              <w:t>801</w:t>
            </w:r>
          </w:p>
        </w:tc>
        <w:tc>
          <w:tcPr>
            <w:tcW w:w="1010" w:type="dxa"/>
            <w:tcBorders>
              <w:top w:val="single" w:sz="8" w:space="0" w:color="000000"/>
              <w:left w:val="single" w:sz="8" w:space="0" w:color="000000"/>
              <w:bottom w:val="single" w:sz="8" w:space="0" w:color="000000"/>
              <w:right w:val="single" w:sz="8" w:space="0" w:color="000000"/>
            </w:tcBorders>
            <w:vAlign w:val="bottom"/>
          </w:tcPr>
          <w:p w14:paraId="4BCA604D" w14:textId="77777777" w:rsidR="00230DA1" w:rsidRDefault="00466806">
            <w:pPr>
              <w:spacing w:after="0"/>
              <w:ind w:left="13"/>
              <w:jc w:val="center"/>
            </w:pPr>
            <w:r>
              <w:rPr>
                <w:rFonts w:ascii="Arial" w:eastAsia="Arial" w:hAnsi="Arial" w:cs="Arial"/>
                <w:sz w:val="20"/>
              </w:rPr>
              <w:t>80101</w:t>
            </w:r>
          </w:p>
        </w:tc>
        <w:tc>
          <w:tcPr>
            <w:tcW w:w="1846" w:type="dxa"/>
            <w:tcBorders>
              <w:top w:val="single" w:sz="8" w:space="0" w:color="000000"/>
              <w:left w:val="single" w:sz="8" w:space="0" w:color="000000"/>
              <w:bottom w:val="single" w:sz="8" w:space="0" w:color="000000"/>
              <w:right w:val="single" w:sz="8" w:space="0" w:color="000000"/>
            </w:tcBorders>
            <w:vAlign w:val="bottom"/>
          </w:tcPr>
          <w:p w14:paraId="2DDD5A24" w14:textId="77777777" w:rsidR="00230DA1" w:rsidRDefault="00466806">
            <w:pPr>
              <w:spacing w:after="0"/>
              <w:ind w:right="4"/>
              <w:jc w:val="right"/>
            </w:pPr>
            <w:r>
              <w:rPr>
                <w:rFonts w:ascii="Arial" w:eastAsia="Arial" w:hAnsi="Arial" w:cs="Arial"/>
                <w:sz w:val="20"/>
              </w:rPr>
              <w:t>0,00</w:t>
            </w:r>
          </w:p>
        </w:tc>
        <w:tc>
          <w:tcPr>
            <w:tcW w:w="1483" w:type="dxa"/>
            <w:tcBorders>
              <w:top w:val="single" w:sz="8" w:space="0" w:color="000000"/>
              <w:left w:val="single" w:sz="8" w:space="0" w:color="000000"/>
              <w:bottom w:val="single" w:sz="8" w:space="0" w:color="000000"/>
              <w:right w:val="single" w:sz="8" w:space="0" w:color="000000"/>
            </w:tcBorders>
            <w:vAlign w:val="bottom"/>
          </w:tcPr>
          <w:p w14:paraId="1FD7EDB3" w14:textId="77777777" w:rsidR="00230DA1" w:rsidRDefault="00466806">
            <w:pPr>
              <w:spacing w:after="0"/>
              <w:ind w:right="4"/>
              <w:jc w:val="right"/>
            </w:pPr>
            <w:r>
              <w:rPr>
                <w:rFonts w:ascii="Arial" w:eastAsia="Arial" w:hAnsi="Arial" w:cs="Arial"/>
                <w:sz w:val="20"/>
              </w:rPr>
              <w:t>14 491,08</w:t>
            </w:r>
          </w:p>
        </w:tc>
        <w:tc>
          <w:tcPr>
            <w:tcW w:w="1452" w:type="dxa"/>
            <w:tcBorders>
              <w:top w:val="single" w:sz="8" w:space="0" w:color="000000"/>
              <w:left w:val="single" w:sz="8" w:space="0" w:color="000000"/>
              <w:bottom w:val="single" w:sz="8" w:space="0" w:color="000000"/>
              <w:right w:val="single" w:sz="8" w:space="0" w:color="000000"/>
            </w:tcBorders>
            <w:vAlign w:val="bottom"/>
          </w:tcPr>
          <w:p w14:paraId="39C69E9B" w14:textId="77777777" w:rsidR="00230DA1" w:rsidRDefault="00466806">
            <w:pPr>
              <w:spacing w:after="0"/>
              <w:ind w:right="4"/>
              <w:jc w:val="right"/>
            </w:pPr>
            <w:r>
              <w:rPr>
                <w:rFonts w:ascii="Arial" w:eastAsia="Arial" w:hAnsi="Arial" w:cs="Arial"/>
                <w:sz w:val="20"/>
              </w:rPr>
              <w:t>14 488,32</w:t>
            </w:r>
          </w:p>
        </w:tc>
        <w:tc>
          <w:tcPr>
            <w:tcW w:w="1452" w:type="dxa"/>
            <w:tcBorders>
              <w:top w:val="single" w:sz="8" w:space="0" w:color="000000"/>
              <w:left w:val="single" w:sz="8" w:space="0" w:color="000000"/>
              <w:bottom w:val="single" w:sz="8" w:space="0" w:color="000000"/>
              <w:right w:val="single" w:sz="8" w:space="0" w:color="000000"/>
            </w:tcBorders>
            <w:vAlign w:val="bottom"/>
          </w:tcPr>
          <w:p w14:paraId="13BF6B17" w14:textId="77777777" w:rsidR="00230DA1" w:rsidRDefault="00466806">
            <w:pPr>
              <w:spacing w:after="0"/>
              <w:ind w:right="4"/>
              <w:jc w:val="right"/>
            </w:pPr>
            <w:r>
              <w:rPr>
                <w:rFonts w:ascii="Arial" w:eastAsia="Arial" w:hAnsi="Arial" w:cs="Arial"/>
                <w:sz w:val="20"/>
              </w:rPr>
              <w:t>0,00</w:t>
            </w:r>
          </w:p>
        </w:tc>
        <w:tc>
          <w:tcPr>
            <w:tcW w:w="2004" w:type="dxa"/>
            <w:tcBorders>
              <w:top w:val="single" w:sz="8" w:space="0" w:color="000000"/>
              <w:left w:val="single" w:sz="8" w:space="0" w:color="000000"/>
              <w:bottom w:val="single" w:sz="8" w:space="0" w:color="000000"/>
              <w:right w:val="single" w:sz="8" w:space="0" w:color="000000"/>
            </w:tcBorders>
            <w:vAlign w:val="bottom"/>
          </w:tcPr>
          <w:p w14:paraId="317C0F79" w14:textId="77777777" w:rsidR="00230DA1" w:rsidRDefault="00466806">
            <w:pPr>
              <w:spacing w:after="0"/>
              <w:ind w:right="4"/>
              <w:jc w:val="right"/>
            </w:pPr>
            <w:r>
              <w:rPr>
                <w:rFonts w:ascii="Arial" w:eastAsia="Arial" w:hAnsi="Arial" w:cs="Arial"/>
                <w:sz w:val="20"/>
              </w:rPr>
              <w:t>2,76</w:t>
            </w:r>
          </w:p>
        </w:tc>
      </w:tr>
      <w:tr w:rsidR="00230DA1" w14:paraId="65FFE62A" w14:textId="77777777">
        <w:trPr>
          <w:trHeight w:val="610"/>
        </w:trPr>
        <w:tc>
          <w:tcPr>
            <w:tcW w:w="331" w:type="dxa"/>
            <w:tcBorders>
              <w:top w:val="single" w:sz="8" w:space="0" w:color="000000"/>
              <w:left w:val="single" w:sz="8" w:space="0" w:color="000000"/>
              <w:bottom w:val="single" w:sz="15" w:space="0" w:color="000000"/>
              <w:right w:val="single" w:sz="8" w:space="0" w:color="000000"/>
            </w:tcBorders>
            <w:vAlign w:val="bottom"/>
          </w:tcPr>
          <w:p w14:paraId="2EBF5596" w14:textId="77777777" w:rsidR="00230DA1" w:rsidRDefault="00466806">
            <w:pPr>
              <w:spacing w:after="0"/>
              <w:ind w:left="82"/>
            </w:pPr>
            <w:r>
              <w:rPr>
                <w:rFonts w:ascii="Arial" w:eastAsia="Arial" w:hAnsi="Arial" w:cs="Arial"/>
                <w:sz w:val="20"/>
              </w:rPr>
              <w:t>7</w:t>
            </w:r>
          </w:p>
        </w:tc>
        <w:tc>
          <w:tcPr>
            <w:tcW w:w="3943" w:type="dxa"/>
            <w:tcBorders>
              <w:top w:val="single" w:sz="8" w:space="0" w:color="000000"/>
              <w:left w:val="single" w:sz="8" w:space="0" w:color="000000"/>
              <w:bottom w:val="single" w:sz="15" w:space="0" w:color="000000"/>
              <w:right w:val="single" w:sz="8" w:space="0" w:color="000000"/>
            </w:tcBorders>
          </w:tcPr>
          <w:p w14:paraId="7D4338A0" w14:textId="77777777" w:rsidR="00230DA1" w:rsidRDefault="00466806">
            <w:pPr>
              <w:spacing w:after="0"/>
            </w:pPr>
            <w:r>
              <w:rPr>
                <w:rFonts w:ascii="Arial" w:eastAsia="Arial" w:hAnsi="Arial" w:cs="Arial"/>
                <w:sz w:val="20"/>
              </w:rPr>
              <w:t>Miejskie Przedszkole Samorządowe Nr 4 w Mławie</w:t>
            </w:r>
          </w:p>
        </w:tc>
        <w:tc>
          <w:tcPr>
            <w:tcW w:w="646" w:type="dxa"/>
            <w:tcBorders>
              <w:top w:val="single" w:sz="8" w:space="0" w:color="000000"/>
              <w:left w:val="single" w:sz="8" w:space="0" w:color="000000"/>
              <w:bottom w:val="single" w:sz="15" w:space="0" w:color="000000"/>
              <w:right w:val="single" w:sz="8" w:space="0" w:color="000000"/>
            </w:tcBorders>
            <w:vAlign w:val="bottom"/>
          </w:tcPr>
          <w:p w14:paraId="16E049DD" w14:textId="77777777" w:rsidR="00230DA1" w:rsidRDefault="00466806">
            <w:pPr>
              <w:spacing w:after="0"/>
              <w:ind w:left="127"/>
            </w:pPr>
            <w:r>
              <w:rPr>
                <w:rFonts w:ascii="Arial" w:eastAsia="Arial" w:hAnsi="Arial" w:cs="Arial"/>
                <w:sz w:val="20"/>
              </w:rPr>
              <w:t>801</w:t>
            </w:r>
          </w:p>
        </w:tc>
        <w:tc>
          <w:tcPr>
            <w:tcW w:w="1010" w:type="dxa"/>
            <w:tcBorders>
              <w:top w:val="single" w:sz="8" w:space="0" w:color="000000"/>
              <w:left w:val="single" w:sz="8" w:space="0" w:color="000000"/>
              <w:bottom w:val="single" w:sz="15" w:space="0" w:color="000000"/>
              <w:right w:val="single" w:sz="8" w:space="0" w:color="000000"/>
            </w:tcBorders>
            <w:vAlign w:val="bottom"/>
          </w:tcPr>
          <w:p w14:paraId="357E60F4" w14:textId="77777777" w:rsidR="00230DA1" w:rsidRDefault="00466806">
            <w:pPr>
              <w:spacing w:after="0"/>
              <w:ind w:left="13"/>
              <w:jc w:val="center"/>
            </w:pPr>
            <w:r>
              <w:rPr>
                <w:rFonts w:ascii="Arial" w:eastAsia="Arial" w:hAnsi="Arial" w:cs="Arial"/>
                <w:sz w:val="20"/>
              </w:rPr>
              <w:t>80104</w:t>
            </w:r>
          </w:p>
        </w:tc>
        <w:tc>
          <w:tcPr>
            <w:tcW w:w="1846" w:type="dxa"/>
            <w:tcBorders>
              <w:top w:val="single" w:sz="8" w:space="0" w:color="000000"/>
              <w:left w:val="single" w:sz="8" w:space="0" w:color="000000"/>
              <w:bottom w:val="single" w:sz="15" w:space="0" w:color="000000"/>
              <w:right w:val="single" w:sz="8" w:space="0" w:color="000000"/>
            </w:tcBorders>
            <w:vAlign w:val="bottom"/>
          </w:tcPr>
          <w:p w14:paraId="4C5A36EC" w14:textId="77777777" w:rsidR="00230DA1" w:rsidRDefault="00466806">
            <w:pPr>
              <w:spacing w:after="0"/>
              <w:ind w:right="4"/>
              <w:jc w:val="right"/>
            </w:pPr>
            <w:r>
              <w:rPr>
                <w:rFonts w:ascii="Arial" w:eastAsia="Arial" w:hAnsi="Arial" w:cs="Arial"/>
                <w:sz w:val="20"/>
              </w:rPr>
              <w:t>0,00</w:t>
            </w:r>
          </w:p>
        </w:tc>
        <w:tc>
          <w:tcPr>
            <w:tcW w:w="1483" w:type="dxa"/>
            <w:tcBorders>
              <w:top w:val="single" w:sz="8" w:space="0" w:color="000000"/>
              <w:left w:val="single" w:sz="8" w:space="0" w:color="000000"/>
              <w:bottom w:val="single" w:sz="15" w:space="0" w:color="000000"/>
              <w:right w:val="single" w:sz="8" w:space="0" w:color="000000"/>
            </w:tcBorders>
            <w:vAlign w:val="bottom"/>
          </w:tcPr>
          <w:p w14:paraId="3BF9E41C" w14:textId="77777777" w:rsidR="00230DA1" w:rsidRDefault="00466806">
            <w:pPr>
              <w:spacing w:after="0"/>
              <w:ind w:right="4"/>
              <w:jc w:val="right"/>
            </w:pPr>
            <w:r>
              <w:rPr>
                <w:rFonts w:ascii="Arial" w:eastAsia="Arial" w:hAnsi="Arial" w:cs="Arial"/>
                <w:sz w:val="20"/>
              </w:rPr>
              <w:t>82 904,67</w:t>
            </w:r>
          </w:p>
        </w:tc>
        <w:tc>
          <w:tcPr>
            <w:tcW w:w="1452" w:type="dxa"/>
            <w:tcBorders>
              <w:top w:val="single" w:sz="8" w:space="0" w:color="000000"/>
              <w:left w:val="single" w:sz="8" w:space="0" w:color="000000"/>
              <w:bottom w:val="single" w:sz="15" w:space="0" w:color="000000"/>
              <w:right w:val="single" w:sz="8" w:space="0" w:color="000000"/>
            </w:tcBorders>
            <w:vAlign w:val="bottom"/>
          </w:tcPr>
          <w:p w14:paraId="7CB0E0FB" w14:textId="77777777" w:rsidR="00230DA1" w:rsidRDefault="00466806">
            <w:pPr>
              <w:spacing w:after="0"/>
              <w:ind w:right="4"/>
              <w:jc w:val="right"/>
            </w:pPr>
            <w:r>
              <w:rPr>
                <w:rFonts w:ascii="Arial" w:eastAsia="Arial" w:hAnsi="Arial" w:cs="Arial"/>
                <w:sz w:val="20"/>
              </w:rPr>
              <w:t>81 638,17</w:t>
            </w:r>
          </w:p>
        </w:tc>
        <w:tc>
          <w:tcPr>
            <w:tcW w:w="1452" w:type="dxa"/>
            <w:tcBorders>
              <w:top w:val="single" w:sz="8" w:space="0" w:color="000000"/>
              <w:left w:val="single" w:sz="8" w:space="0" w:color="000000"/>
              <w:bottom w:val="single" w:sz="15" w:space="0" w:color="000000"/>
              <w:right w:val="single" w:sz="8" w:space="0" w:color="000000"/>
            </w:tcBorders>
            <w:vAlign w:val="bottom"/>
          </w:tcPr>
          <w:p w14:paraId="28B40315" w14:textId="77777777" w:rsidR="00230DA1" w:rsidRDefault="00466806">
            <w:pPr>
              <w:spacing w:after="0"/>
              <w:ind w:right="4"/>
              <w:jc w:val="right"/>
            </w:pPr>
            <w:r>
              <w:rPr>
                <w:rFonts w:ascii="Arial" w:eastAsia="Arial" w:hAnsi="Arial" w:cs="Arial"/>
                <w:sz w:val="20"/>
              </w:rPr>
              <w:t>1 266,50</w:t>
            </w:r>
          </w:p>
        </w:tc>
        <w:tc>
          <w:tcPr>
            <w:tcW w:w="2004" w:type="dxa"/>
            <w:tcBorders>
              <w:top w:val="single" w:sz="8" w:space="0" w:color="000000"/>
              <w:left w:val="single" w:sz="8" w:space="0" w:color="000000"/>
              <w:bottom w:val="single" w:sz="15" w:space="0" w:color="000000"/>
              <w:right w:val="single" w:sz="8" w:space="0" w:color="000000"/>
            </w:tcBorders>
            <w:vAlign w:val="bottom"/>
          </w:tcPr>
          <w:p w14:paraId="1CE706E3" w14:textId="77777777" w:rsidR="00230DA1" w:rsidRDefault="00466806">
            <w:pPr>
              <w:spacing w:after="0"/>
              <w:ind w:right="4"/>
              <w:jc w:val="right"/>
            </w:pPr>
            <w:r>
              <w:rPr>
                <w:rFonts w:ascii="Arial" w:eastAsia="Arial" w:hAnsi="Arial" w:cs="Arial"/>
                <w:sz w:val="20"/>
              </w:rPr>
              <w:t>0,00</w:t>
            </w:r>
          </w:p>
        </w:tc>
      </w:tr>
      <w:tr w:rsidR="00230DA1" w14:paraId="66DD6A62" w14:textId="77777777">
        <w:trPr>
          <w:trHeight w:val="336"/>
        </w:trPr>
        <w:tc>
          <w:tcPr>
            <w:tcW w:w="4274" w:type="dxa"/>
            <w:gridSpan w:val="2"/>
            <w:tcBorders>
              <w:top w:val="single" w:sz="15" w:space="0" w:color="000000"/>
              <w:left w:val="single" w:sz="8" w:space="0" w:color="000000"/>
              <w:bottom w:val="single" w:sz="8" w:space="0" w:color="000000"/>
              <w:right w:val="nil"/>
            </w:tcBorders>
          </w:tcPr>
          <w:p w14:paraId="252DBFD6" w14:textId="77777777" w:rsidR="00230DA1" w:rsidRDefault="00466806">
            <w:pPr>
              <w:spacing w:after="0"/>
              <w:ind w:left="1671"/>
              <w:jc w:val="center"/>
            </w:pPr>
            <w:r>
              <w:rPr>
                <w:rFonts w:ascii="Arial" w:eastAsia="Arial" w:hAnsi="Arial" w:cs="Arial"/>
                <w:sz w:val="20"/>
              </w:rPr>
              <w:t>OGÓŁEM</w:t>
            </w:r>
          </w:p>
        </w:tc>
        <w:tc>
          <w:tcPr>
            <w:tcW w:w="1656" w:type="dxa"/>
            <w:gridSpan w:val="2"/>
            <w:tcBorders>
              <w:top w:val="single" w:sz="15" w:space="0" w:color="000000"/>
              <w:left w:val="nil"/>
              <w:bottom w:val="single" w:sz="8" w:space="0" w:color="000000"/>
              <w:right w:val="single" w:sz="8" w:space="0" w:color="000000"/>
            </w:tcBorders>
          </w:tcPr>
          <w:p w14:paraId="672541C4" w14:textId="77777777" w:rsidR="00230DA1" w:rsidRDefault="00230DA1"/>
        </w:tc>
        <w:tc>
          <w:tcPr>
            <w:tcW w:w="1846" w:type="dxa"/>
            <w:tcBorders>
              <w:top w:val="single" w:sz="15" w:space="0" w:color="000000"/>
              <w:left w:val="single" w:sz="8" w:space="0" w:color="000000"/>
              <w:bottom w:val="single" w:sz="8" w:space="0" w:color="000000"/>
              <w:right w:val="single" w:sz="8" w:space="0" w:color="000000"/>
            </w:tcBorders>
          </w:tcPr>
          <w:p w14:paraId="1B58F1EB" w14:textId="77777777" w:rsidR="00230DA1" w:rsidRDefault="00466806">
            <w:pPr>
              <w:spacing w:after="0"/>
              <w:ind w:right="4"/>
              <w:jc w:val="right"/>
            </w:pPr>
            <w:r>
              <w:rPr>
                <w:rFonts w:ascii="Arial" w:eastAsia="Arial" w:hAnsi="Arial" w:cs="Arial"/>
                <w:sz w:val="20"/>
              </w:rPr>
              <w:t>1 266,50</w:t>
            </w:r>
          </w:p>
        </w:tc>
        <w:tc>
          <w:tcPr>
            <w:tcW w:w="1483" w:type="dxa"/>
            <w:tcBorders>
              <w:top w:val="single" w:sz="15" w:space="0" w:color="000000"/>
              <w:left w:val="single" w:sz="8" w:space="0" w:color="000000"/>
              <w:bottom w:val="single" w:sz="8" w:space="0" w:color="000000"/>
              <w:right w:val="single" w:sz="8" w:space="0" w:color="000000"/>
            </w:tcBorders>
          </w:tcPr>
          <w:p w14:paraId="3E45858F" w14:textId="77777777" w:rsidR="00230DA1" w:rsidRDefault="00466806">
            <w:pPr>
              <w:spacing w:after="0"/>
              <w:ind w:right="4"/>
              <w:jc w:val="right"/>
            </w:pPr>
            <w:r>
              <w:rPr>
                <w:rFonts w:ascii="Arial" w:eastAsia="Arial" w:hAnsi="Arial" w:cs="Arial"/>
                <w:sz w:val="20"/>
              </w:rPr>
              <w:t>190 031,08</w:t>
            </w:r>
          </w:p>
        </w:tc>
        <w:tc>
          <w:tcPr>
            <w:tcW w:w="1452" w:type="dxa"/>
            <w:tcBorders>
              <w:top w:val="single" w:sz="15" w:space="0" w:color="000000"/>
              <w:left w:val="single" w:sz="8" w:space="0" w:color="000000"/>
              <w:bottom w:val="single" w:sz="8" w:space="0" w:color="000000"/>
              <w:right w:val="single" w:sz="8" w:space="0" w:color="000000"/>
            </w:tcBorders>
          </w:tcPr>
          <w:p w14:paraId="0C2199D7" w14:textId="77777777" w:rsidR="00230DA1" w:rsidRDefault="00466806">
            <w:pPr>
              <w:spacing w:after="0"/>
              <w:ind w:right="4"/>
              <w:jc w:val="right"/>
            </w:pPr>
            <w:r>
              <w:rPr>
                <w:rFonts w:ascii="Arial" w:eastAsia="Arial" w:hAnsi="Arial" w:cs="Arial"/>
                <w:sz w:val="20"/>
              </w:rPr>
              <w:t>184 031,80</w:t>
            </w:r>
          </w:p>
        </w:tc>
        <w:tc>
          <w:tcPr>
            <w:tcW w:w="1452" w:type="dxa"/>
            <w:tcBorders>
              <w:top w:val="single" w:sz="15" w:space="0" w:color="000000"/>
              <w:left w:val="single" w:sz="8" w:space="0" w:color="000000"/>
              <w:bottom w:val="single" w:sz="8" w:space="0" w:color="000000"/>
              <w:right w:val="single" w:sz="8" w:space="0" w:color="000000"/>
            </w:tcBorders>
          </w:tcPr>
          <w:p w14:paraId="00178D40" w14:textId="77777777" w:rsidR="00230DA1" w:rsidRDefault="00466806">
            <w:pPr>
              <w:spacing w:after="0"/>
              <w:ind w:right="4"/>
              <w:jc w:val="right"/>
            </w:pPr>
            <w:r>
              <w:rPr>
                <w:rFonts w:ascii="Arial" w:eastAsia="Arial" w:hAnsi="Arial" w:cs="Arial"/>
                <w:sz w:val="20"/>
              </w:rPr>
              <w:t>1 266,50</w:t>
            </w:r>
          </w:p>
        </w:tc>
        <w:tc>
          <w:tcPr>
            <w:tcW w:w="2004" w:type="dxa"/>
            <w:tcBorders>
              <w:top w:val="single" w:sz="15" w:space="0" w:color="000000"/>
              <w:left w:val="single" w:sz="8" w:space="0" w:color="000000"/>
              <w:bottom w:val="single" w:sz="8" w:space="0" w:color="000000"/>
              <w:right w:val="single" w:sz="8" w:space="0" w:color="000000"/>
            </w:tcBorders>
          </w:tcPr>
          <w:p w14:paraId="22926FF2" w14:textId="77777777" w:rsidR="00230DA1" w:rsidRDefault="00466806">
            <w:pPr>
              <w:spacing w:after="0"/>
              <w:ind w:right="4"/>
              <w:jc w:val="right"/>
            </w:pPr>
            <w:r>
              <w:rPr>
                <w:rFonts w:ascii="Arial" w:eastAsia="Arial" w:hAnsi="Arial" w:cs="Arial"/>
                <w:sz w:val="20"/>
              </w:rPr>
              <w:t>5 999,28</w:t>
            </w:r>
          </w:p>
        </w:tc>
      </w:tr>
    </w:tbl>
    <w:p w14:paraId="5747266A" w14:textId="77777777" w:rsidR="00230DA1" w:rsidRDefault="00466806">
      <w:pPr>
        <w:spacing w:after="0"/>
        <w:ind w:left="5616"/>
      </w:pPr>
      <w:r>
        <w:rPr>
          <w:rFonts w:ascii="Arial" w:eastAsia="Arial" w:hAnsi="Arial" w:cs="Arial"/>
          <w:sz w:val="20"/>
        </w:rPr>
        <w:t>132</w:t>
      </w:r>
    </w:p>
    <w:p w14:paraId="5F99912A" w14:textId="77777777" w:rsidR="00230DA1" w:rsidRDefault="00466806">
      <w:pPr>
        <w:pStyle w:val="Nagwek2"/>
        <w:spacing w:after="0" w:line="259" w:lineRule="auto"/>
        <w:ind w:left="0" w:firstLine="0"/>
        <w:jc w:val="left"/>
      </w:pPr>
      <w:r>
        <w:rPr>
          <w:rFonts w:ascii="Arial" w:eastAsia="Arial" w:hAnsi="Arial" w:cs="Arial"/>
          <w:b/>
          <w:u w:val="none"/>
        </w:rPr>
        <w:lastRenderedPageBreak/>
        <w:t>Sprawozdanie z realizacji programów Wieloletniej Prognozy Finansowej Miasta Mława za 2020 rok</w:t>
      </w:r>
    </w:p>
    <w:tbl>
      <w:tblPr>
        <w:tblStyle w:val="TableGrid"/>
        <w:tblW w:w="14388" w:type="dxa"/>
        <w:tblInd w:w="-1601" w:type="dxa"/>
        <w:tblCellMar>
          <w:top w:w="41" w:type="dxa"/>
          <w:left w:w="41" w:type="dxa"/>
          <w:bottom w:w="0" w:type="dxa"/>
          <w:right w:w="0" w:type="dxa"/>
        </w:tblCellMar>
        <w:tblLook w:val="04A0" w:firstRow="1" w:lastRow="0" w:firstColumn="1" w:lastColumn="0" w:noHBand="0" w:noVBand="1"/>
      </w:tblPr>
      <w:tblGrid>
        <w:gridCol w:w="1063"/>
        <w:gridCol w:w="4769"/>
        <w:gridCol w:w="1385"/>
        <w:gridCol w:w="1692"/>
        <w:gridCol w:w="1644"/>
        <w:gridCol w:w="1579"/>
        <w:gridCol w:w="2256"/>
      </w:tblGrid>
      <w:tr w:rsidR="00230DA1" w14:paraId="5FF6C47D" w14:textId="77777777">
        <w:trPr>
          <w:trHeight w:val="881"/>
        </w:trPr>
        <w:tc>
          <w:tcPr>
            <w:tcW w:w="1063" w:type="dxa"/>
            <w:tcBorders>
              <w:top w:val="single" w:sz="8" w:space="0" w:color="000000"/>
              <w:left w:val="single" w:sz="8" w:space="0" w:color="000000"/>
              <w:bottom w:val="single" w:sz="8" w:space="0" w:color="000000"/>
              <w:right w:val="single" w:sz="8" w:space="0" w:color="000000"/>
            </w:tcBorders>
            <w:vAlign w:val="center"/>
          </w:tcPr>
          <w:p w14:paraId="2162DE3D" w14:textId="77777777" w:rsidR="00230DA1" w:rsidRDefault="00466806">
            <w:pPr>
              <w:spacing w:after="0"/>
              <w:ind w:right="33"/>
              <w:jc w:val="center"/>
            </w:pPr>
            <w:r>
              <w:rPr>
                <w:rFonts w:ascii="Times New Roman" w:eastAsia="Times New Roman" w:hAnsi="Times New Roman" w:cs="Times New Roman"/>
                <w:b/>
                <w:sz w:val="24"/>
              </w:rPr>
              <w:t>LP</w:t>
            </w:r>
          </w:p>
        </w:tc>
        <w:tc>
          <w:tcPr>
            <w:tcW w:w="4769" w:type="dxa"/>
            <w:tcBorders>
              <w:top w:val="single" w:sz="8" w:space="0" w:color="000000"/>
              <w:left w:val="single" w:sz="8" w:space="0" w:color="000000"/>
              <w:bottom w:val="single" w:sz="8" w:space="0" w:color="000000"/>
              <w:right w:val="single" w:sz="8" w:space="0" w:color="000000"/>
            </w:tcBorders>
            <w:vAlign w:val="center"/>
          </w:tcPr>
          <w:p w14:paraId="68F485CD" w14:textId="77777777" w:rsidR="00230DA1" w:rsidRDefault="00466806">
            <w:pPr>
              <w:spacing w:after="0"/>
              <w:ind w:right="38"/>
              <w:jc w:val="center"/>
            </w:pPr>
            <w:r>
              <w:rPr>
                <w:rFonts w:ascii="Times New Roman" w:eastAsia="Times New Roman" w:hAnsi="Times New Roman" w:cs="Times New Roman"/>
                <w:b/>
                <w:sz w:val="24"/>
              </w:rPr>
              <w:t xml:space="preserve">Nazwa przedsięwzięcia </w:t>
            </w:r>
          </w:p>
        </w:tc>
        <w:tc>
          <w:tcPr>
            <w:tcW w:w="1385" w:type="dxa"/>
            <w:tcBorders>
              <w:top w:val="single" w:sz="8" w:space="0" w:color="000000"/>
              <w:left w:val="single" w:sz="8" w:space="0" w:color="000000"/>
              <w:bottom w:val="single" w:sz="8" w:space="0" w:color="000000"/>
              <w:right w:val="single" w:sz="8" w:space="0" w:color="000000"/>
            </w:tcBorders>
            <w:vAlign w:val="center"/>
          </w:tcPr>
          <w:p w14:paraId="07BDF9CB" w14:textId="77777777" w:rsidR="00230DA1" w:rsidRDefault="00466806">
            <w:pPr>
              <w:spacing w:after="2"/>
              <w:ind w:right="36"/>
              <w:jc w:val="center"/>
            </w:pPr>
            <w:r>
              <w:rPr>
                <w:rFonts w:ascii="Times New Roman" w:eastAsia="Times New Roman" w:hAnsi="Times New Roman" w:cs="Times New Roman"/>
                <w:b/>
                <w:sz w:val="24"/>
              </w:rPr>
              <w:t xml:space="preserve">Okres </w:t>
            </w:r>
          </w:p>
          <w:p w14:paraId="1E249EF0" w14:textId="77777777" w:rsidR="00230DA1" w:rsidRDefault="00466806">
            <w:pPr>
              <w:spacing w:after="0"/>
              <w:ind w:right="36"/>
              <w:jc w:val="center"/>
            </w:pPr>
            <w:r>
              <w:rPr>
                <w:rFonts w:ascii="Times New Roman" w:eastAsia="Times New Roman" w:hAnsi="Times New Roman" w:cs="Times New Roman"/>
                <w:b/>
                <w:sz w:val="24"/>
              </w:rPr>
              <w:t>realizacji</w:t>
            </w:r>
          </w:p>
        </w:tc>
        <w:tc>
          <w:tcPr>
            <w:tcW w:w="1692" w:type="dxa"/>
            <w:tcBorders>
              <w:top w:val="single" w:sz="8" w:space="0" w:color="000000"/>
              <w:left w:val="single" w:sz="8" w:space="0" w:color="000000"/>
              <w:bottom w:val="single" w:sz="8" w:space="0" w:color="000000"/>
              <w:right w:val="single" w:sz="8" w:space="0" w:color="000000"/>
            </w:tcBorders>
          </w:tcPr>
          <w:p w14:paraId="7DF22DE2" w14:textId="77777777" w:rsidR="00230DA1" w:rsidRDefault="00466806">
            <w:pPr>
              <w:spacing w:after="0"/>
              <w:ind w:left="26" w:right="2"/>
              <w:jc w:val="center"/>
            </w:pPr>
            <w:r>
              <w:rPr>
                <w:rFonts w:ascii="Times New Roman" w:eastAsia="Times New Roman" w:hAnsi="Times New Roman" w:cs="Times New Roman"/>
                <w:b/>
                <w:sz w:val="24"/>
              </w:rPr>
              <w:t>Łączne nakłady finansowe</w:t>
            </w:r>
          </w:p>
        </w:tc>
        <w:tc>
          <w:tcPr>
            <w:tcW w:w="1644" w:type="dxa"/>
            <w:tcBorders>
              <w:top w:val="single" w:sz="8" w:space="0" w:color="000000"/>
              <w:left w:val="single" w:sz="8" w:space="0" w:color="000000"/>
              <w:bottom w:val="single" w:sz="8" w:space="0" w:color="000000"/>
              <w:right w:val="single" w:sz="8" w:space="0" w:color="000000"/>
            </w:tcBorders>
            <w:vAlign w:val="center"/>
          </w:tcPr>
          <w:p w14:paraId="4ED728FE" w14:textId="77777777" w:rsidR="00230DA1" w:rsidRDefault="00466806">
            <w:pPr>
              <w:spacing w:after="2"/>
              <w:ind w:left="130"/>
            </w:pPr>
            <w:r>
              <w:rPr>
                <w:rFonts w:ascii="Times New Roman" w:eastAsia="Times New Roman" w:hAnsi="Times New Roman" w:cs="Times New Roman"/>
                <w:b/>
                <w:sz w:val="24"/>
              </w:rPr>
              <w:t xml:space="preserve">Limit na rok </w:t>
            </w:r>
          </w:p>
          <w:p w14:paraId="2F4C75B6" w14:textId="77777777" w:rsidR="00230DA1" w:rsidRDefault="00466806">
            <w:pPr>
              <w:spacing w:after="0"/>
              <w:ind w:right="38"/>
              <w:jc w:val="center"/>
            </w:pPr>
            <w:r>
              <w:rPr>
                <w:rFonts w:ascii="Times New Roman" w:eastAsia="Times New Roman" w:hAnsi="Times New Roman" w:cs="Times New Roman"/>
                <w:b/>
                <w:sz w:val="24"/>
              </w:rPr>
              <w:t>2020</w:t>
            </w:r>
          </w:p>
        </w:tc>
        <w:tc>
          <w:tcPr>
            <w:tcW w:w="1579" w:type="dxa"/>
            <w:tcBorders>
              <w:top w:val="single" w:sz="8" w:space="0" w:color="000000"/>
              <w:left w:val="single" w:sz="8" w:space="0" w:color="000000"/>
              <w:bottom w:val="single" w:sz="8" w:space="0" w:color="000000"/>
              <w:right w:val="single" w:sz="8" w:space="0" w:color="000000"/>
            </w:tcBorders>
            <w:vAlign w:val="center"/>
          </w:tcPr>
          <w:p w14:paraId="234C8E00" w14:textId="77777777" w:rsidR="00230DA1" w:rsidRDefault="00466806">
            <w:pPr>
              <w:spacing w:after="2"/>
              <w:ind w:left="46"/>
              <w:jc w:val="both"/>
            </w:pPr>
            <w:r>
              <w:rPr>
                <w:rFonts w:ascii="Times New Roman" w:eastAsia="Times New Roman" w:hAnsi="Times New Roman" w:cs="Times New Roman"/>
                <w:b/>
                <w:sz w:val="24"/>
              </w:rPr>
              <w:t xml:space="preserve">Wykonanie w </w:t>
            </w:r>
          </w:p>
          <w:p w14:paraId="4AF06965" w14:textId="77777777" w:rsidR="00230DA1" w:rsidRDefault="00466806">
            <w:pPr>
              <w:spacing w:after="0"/>
              <w:ind w:right="34"/>
              <w:jc w:val="center"/>
            </w:pPr>
            <w:r>
              <w:rPr>
                <w:rFonts w:ascii="Times New Roman" w:eastAsia="Times New Roman" w:hAnsi="Times New Roman" w:cs="Times New Roman"/>
                <w:b/>
                <w:sz w:val="24"/>
              </w:rPr>
              <w:t>2020 roku</w:t>
            </w:r>
          </w:p>
        </w:tc>
        <w:tc>
          <w:tcPr>
            <w:tcW w:w="2256" w:type="dxa"/>
            <w:tcBorders>
              <w:top w:val="single" w:sz="8" w:space="0" w:color="000000"/>
              <w:left w:val="single" w:sz="8" w:space="0" w:color="000000"/>
              <w:bottom w:val="single" w:sz="8" w:space="0" w:color="000000"/>
              <w:right w:val="single" w:sz="8" w:space="0" w:color="000000"/>
            </w:tcBorders>
          </w:tcPr>
          <w:p w14:paraId="040827E7" w14:textId="77777777" w:rsidR="00230DA1" w:rsidRDefault="00466806">
            <w:pPr>
              <w:spacing w:after="2"/>
              <w:ind w:right="38"/>
              <w:jc w:val="center"/>
            </w:pPr>
            <w:r>
              <w:rPr>
                <w:rFonts w:ascii="Times New Roman" w:eastAsia="Times New Roman" w:hAnsi="Times New Roman" w:cs="Times New Roman"/>
                <w:b/>
                <w:sz w:val="24"/>
              </w:rPr>
              <w:t xml:space="preserve">% wykonania </w:t>
            </w:r>
          </w:p>
          <w:p w14:paraId="47EF8516" w14:textId="77777777" w:rsidR="00230DA1" w:rsidRDefault="00466806">
            <w:pPr>
              <w:spacing w:after="2"/>
              <w:ind w:left="154"/>
            </w:pPr>
            <w:r>
              <w:rPr>
                <w:rFonts w:ascii="Times New Roman" w:eastAsia="Times New Roman" w:hAnsi="Times New Roman" w:cs="Times New Roman"/>
                <w:b/>
                <w:sz w:val="24"/>
              </w:rPr>
              <w:t xml:space="preserve">(wykonanie/limitu </w:t>
            </w:r>
          </w:p>
          <w:p w14:paraId="4AD1715C" w14:textId="77777777" w:rsidR="00230DA1" w:rsidRDefault="00466806">
            <w:pPr>
              <w:spacing w:after="0"/>
              <w:ind w:right="38"/>
              <w:jc w:val="center"/>
            </w:pPr>
            <w:r>
              <w:rPr>
                <w:rFonts w:ascii="Times New Roman" w:eastAsia="Times New Roman" w:hAnsi="Times New Roman" w:cs="Times New Roman"/>
                <w:b/>
                <w:sz w:val="24"/>
              </w:rPr>
              <w:t>2020)</w:t>
            </w:r>
          </w:p>
        </w:tc>
      </w:tr>
      <w:tr w:rsidR="00230DA1" w14:paraId="14F95B91" w14:textId="77777777">
        <w:trPr>
          <w:trHeight w:val="610"/>
        </w:trPr>
        <w:tc>
          <w:tcPr>
            <w:tcW w:w="1063" w:type="dxa"/>
            <w:tcBorders>
              <w:top w:val="single" w:sz="8" w:space="0" w:color="000000"/>
              <w:left w:val="single" w:sz="8" w:space="0" w:color="000000"/>
              <w:bottom w:val="single" w:sz="8" w:space="0" w:color="000000"/>
              <w:right w:val="single" w:sz="8" w:space="0" w:color="000000"/>
            </w:tcBorders>
            <w:vAlign w:val="center"/>
          </w:tcPr>
          <w:p w14:paraId="18DCE919" w14:textId="77777777" w:rsidR="00230DA1" w:rsidRDefault="00466806">
            <w:pPr>
              <w:spacing w:after="0"/>
              <w:ind w:right="36"/>
              <w:jc w:val="center"/>
            </w:pPr>
            <w:r>
              <w:rPr>
                <w:rFonts w:ascii="Times New Roman" w:eastAsia="Times New Roman" w:hAnsi="Times New Roman" w:cs="Times New Roman"/>
                <w:sz w:val="24"/>
              </w:rPr>
              <w:t>1.1.1.1</w:t>
            </w:r>
          </w:p>
        </w:tc>
        <w:tc>
          <w:tcPr>
            <w:tcW w:w="4769" w:type="dxa"/>
            <w:tcBorders>
              <w:top w:val="single" w:sz="8" w:space="0" w:color="000000"/>
              <w:left w:val="single" w:sz="8" w:space="0" w:color="000000"/>
              <w:bottom w:val="single" w:sz="8" w:space="0" w:color="000000"/>
              <w:right w:val="single" w:sz="8" w:space="0" w:color="000000"/>
            </w:tcBorders>
          </w:tcPr>
          <w:p w14:paraId="6DE716F5" w14:textId="77777777" w:rsidR="00230DA1" w:rsidRDefault="00466806">
            <w:pPr>
              <w:spacing w:after="48"/>
            </w:pPr>
            <w:r>
              <w:rPr>
                <w:rFonts w:ascii="Times New Roman" w:eastAsia="Times New Roman" w:hAnsi="Times New Roman" w:cs="Times New Roman"/>
                <w:sz w:val="24"/>
              </w:rPr>
              <w:t xml:space="preserve">Budowa kanalizacji sanitarnej na terenie </w:t>
            </w:r>
          </w:p>
          <w:p w14:paraId="55689BA8" w14:textId="77777777" w:rsidR="00230DA1" w:rsidRDefault="00466806">
            <w:pPr>
              <w:spacing w:after="0"/>
            </w:pPr>
            <w:r>
              <w:rPr>
                <w:rFonts w:ascii="Times New Roman" w:eastAsia="Times New Roman" w:hAnsi="Times New Roman" w:cs="Times New Roman"/>
                <w:sz w:val="24"/>
              </w:rPr>
              <w:t>Aglomeracji Mława - wydatki bieżące</w:t>
            </w:r>
          </w:p>
        </w:tc>
        <w:tc>
          <w:tcPr>
            <w:tcW w:w="1385" w:type="dxa"/>
            <w:tcBorders>
              <w:top w:val="single" w:sz="8" w:space="0" w:color="000000"/>
              <w:left w:val="single" w:sz="8" w:space="0" w:color="000000"/>
              <w:bottom w:val="single" w:sz="8" w:space="0" w:color="000000"/>
              <w:right w:val="single" w:sz="8" w:space="0" w:color="000000"/>
            </w:tcBorders>
            <w:vAlign w:val="center"/>
          </w:tcPr>
          <w:p w14:paraId="2928502D" w14:textId="77777777" w:rsidR="00230DA1" w:rsidRDefault="00466806">
            <w:pPr>
              <w:spacing w:after="0"/>
              <w:ind w:left="134"/>
            </w:pPr>
            <w:r>
              <w:rPr>
                <w:rFonts w:ascii="Times New Roman" w:eastAsia="Times New Roman" w:hAnsi="Times New Roman" w:cs="Times New Roman"/>
                <w:sz w:val="24"/>
              </w:rPr>
              <w:t>2014-2022</w:t>
            </w:r>
          </w:p>
        </w:tc>
        <w:tc>
          <w:tcPr>
            <w:tcW w:w="1692" w:type="dxa"/>
            <w:tcBorders>
              <w:top w:val="single" w:sz="8" w:space="0" w:color="000000"/>
              <w:left w:val="single" w:sz="8" w:space="0" w:color="000000"/>
              <w:bottom w:val="single" w:sz="8" w:space="0" w:color="000000"/>
              <w:right w:val="single" w:sz="8" w:space="0" w:color="000000"/>
            </w:tcBorders>
            <w:vAlign w:val="center"/>
          </w:tcPr>
          <w:p w14:paraId="0A98A784" w14:textId="77777777" w:rsidR="00230DA1" w:rsidRDefault="00466806">
            <w:pPr>
              <w:spacing w:after="0"/>
              <w:ind w:right="36"/>
              <w:jc w:val="right"/>
            </w:pPr>
            <w:r>
              <w:rPr>
                <w:rFonts w:ascii="Times New Roman" w:eastAsia="Times New Roman" w:hAnsi="Times New Roman" w:cs="Times New Roman"/>
                <w:sz w:val="24"/>
              </w:rPr>
              <w:t>646 222,93</w:t>
            </w:r>
          </w:p>
        </w:tc>
        <w:tc>
          <w:tcPr>
            <w:tcW w:w="1644" w:type="dxa"/>
            <w:tcBorders>
              <w:top w:val="single" w:sz="8" w:space="0" w:color="000000"/>
              <w:left w:val="single" w:sz="8" w:space="0" w:color="000000"/>
              <w:bottom w:val="single" w:sz="8" w:space="0" w:color="000000"/>
              <w:right w:val="single" w:sz="8" w:space="0" w:color="000000"/>
            </w:tcBorders>
            <w:vAlign w:val="center"/>
          </w:tcPr>
          <w:p w14:paraId="1D5F2C47" w14:textId="77777777" w:rsidR="00230DA1" w:rsidRDefault="00466806">
            <w:pPr>
              <w:spacing w:after="0"/>
              <w:ind w:right="36"/>
              <w:jc w:val="right"/>
            </w:pPr>
            <w:r>
              <w:rPr>
                <w:rFonts w:ascii="Times New Roman" w:eastAsia="Times New Roman" w:hAnsi="Times New Roman" w:cs="Times New Roman"/>
                <w:sz w:val="24"/>
              </w:rPr>
              <w:t>101 800,00</w:t>
            </w:r>
          </w:p>
        </w:tc>
        <w:tc>
          <w:tcPr>
            <w:tcW w:w="1579" w:type="dxa"/>
            <w:tcBorders>
              <w:top w:val="single" w:sz="8" w:space="0" w:color="000000"/>
              <w:left w:val="single" w:sz="8" w:space="0" w:color="000000"/>
              <w:bottom w:val="single" w:sz="8" w:space="0" w:color="000000"/>
              <w:right w:val="single" w:sz="8" w:space="0" w:color="000000"/>
            </w:tcBorders>
            <w:vAlign w:val="center"/>
          </w:tcPr>
          <w:p w14:paraId="6732518B" w14:textId="77777777" w:rsidR="00230DA1" w:rsidRDefault="00466806">
            <w:pPr>
              <w:spacing w:after="0"/>
              <w:ind w:right="36"/>
              <w:jc w:val="right"/>
            </w:pPr>
            <w:r>
              <w:rPr>
                <w:rFonts w:ascii="Times New Roman" w:eastAsia="Times New Roman" w:hAnsi="Times New Roman" w:cs="Times New Roman"/>
                <w:sz w:val="24"/>
              </w:rPr>
              <w:t>66 528,80</w:t>
            </w:r>
          </w:p>
        </w:tc>
        <w:tc>
          <w:tcPr>
            <w:tcW w:w="2256" w:type="dxa"/>
            <w:tcBorders>
              <w:top w:val="single" w:sz="8" w:space="0" w:color="000000"/>
              <w:left w:val="single" w:sz="8" w:space="0" w:color="000000"/>
              <w:bottom w:val="single" w:sz="8" w:space="0" w:color="000000"/>
              <w:right w:val="single" w:sz="8" w:space="0" w:color="000000"/>
            </w:tcBorders>
            <w:vAlign w:val="center"/>
          </w:tcPr>
          <w:p w14:paraId="106F32B7" w14:textId="77777777" w:rsidR="00230DA1" w:rsidRDefault="00466806">
            <w:pPr>
              <w:spacing w:after="0"/>
              <w:ind w:right="35"/>
              <w:jc w:val="center"/>
            </w:pPr>
            <w:r>
              <w:rPr>
                <w:rFonts w:ascii="Times New Roman" w:eastAsia="Times New Roman" w:hAnsi="Times New Roman" w:cs="Times New Roman"/>
                <w:sz w:val="24"/>
              </w:rPr>
              <w:t>65,35%</w:t>
            </w:r>
          </w:p>
        </w:tc>
      </w:tr>
      <w:tr w:rsidR="00230DA1" w14:paraId="3A459267" w14:textId="77777777">
        <w:trPr>
          <w:trHeight w:val="850"/>
        </w:trPr>
        <w:tc>
          <w:tcPr>
            <w:tcW w:w="1063" w:type="dxa"/>
            <w:tcBorders>
              <w:top w:val="single" w:sz="8" w:space="0" w:color="000000"/>
              <w:left w:val="single" w:sz="8" w:space="0" w:color="000000"/>
              <w:bottom w:val="single" w:sz="8" w:space="0" w:color="000000"/>
              <w:right w:val="single" w:sz="8" w:space="0" w:color="000000"/>
            </w:tcBorders>
            <w:vAlign w:val="center"/>
          </w:tcPr>
          <w:p w14:paraId="3D3A8F49" w14:textId="77777777" w:rsidR="00230DA1" w:rsidRDefault="00466806">
            <w:pPr>
              <w:spacing w:after="0"/>
              <w:ind w:right="36"/>
              <w:jc w:val="center"/>
            </w:pPr>
            <w:r>
              <w:rPr>
                <w:rFonts w:ascii="Times New Roman" w:eastAsia="Times New Roman" w:hAnsi="Times New Roman" w:cs="Times New Roman"/>
                <w:sz w:val="24"/>
              </w:rPr>
              <w:t>1.1.1.2</w:t>
            </w:r>
          </w:p>
        </w:tc>
        <w:tc>
          <w:tcPr>
            <w:tcW w:w="4769" w:type="dxa"/>
            <w:tcBorders>
              <w:top w:val="single" w:sz="8" w:space="0" w:color="000000"/>
              <w:left w:val="single" w:sz="8" w:space="0" w:color="000000"/>
              <w:bottom w:val="single" w:sz="8" w:space="0" w:color="000000"/>
              <w:right w:val="single" w:sz="8" w:space="0" w:color="000000"/>
            </w:tcBorders>
          </w:tcPr>
          <w:p w14:paraId="0A97B38C" w14:textId="77777777" w:rsidR="00230DA1" w:rsidRDefault="00466806">
            <w:pPr>
              <w:spacing w:after="0"/>
            </w:pPr>
            <w:r>
              <w:rPr>
                <w:rFonts w:ascii="Times New Roman" w:eastAsia="Times New Roman" w:hAnsi="Times New Roman" w:cs="Times New Roman"/>
                <w:sz w:val="24"/>
              </w:rPr>
              <w:t xml:space="preserve">Podniesienie </w:t>
            </w:r>
            <w:proofErr w:type="spellStart"/>
            <w:r>
              <w:rPr>
                <w:rFonts w:ascii="Times New Roman" w:eastAsia="Times New Roman" w:hAnsi="Times New Roman" w:cs="Times New Roman"/>
                <w:sz w:val="24"/>
              </w:rPr>
              <w:t>komptencji</w:t>
            </w:r>
            <w:proofErr w:type="spellEnd"/>
            <w:r>
              <w:rPr>
                <w:rFonts w:ascii="Times New Roman" w:eastAsia="Times New Roman" w:hAnsi="Times New Roman" w:cs="Times New Roman"/>
                <w:sz w:val="24"/>
              </w:rPr>
              <w:t xml:space="preserve"> cyfrowych mieszkańców województwa mazowieckiego - wydatki bieżące</w:t>
            </w:r>
          </w:p>
        </w:tc>
        <w:tc>
          <w:tcPr>
            <w:tcW w:w="1385" w:type="dxa"/>
            <w:tcBorders>
              <w:top w:val="single" w:sz="8" w:space="0" w:color="000000"/>
              <w:left w:val="single" w:sz="8" w:space="0" w:color="000000"/>
              <w:bottom w:val="single" w:sz="8" w:space="0" w:color="000000"/>
              <w:right w:val="single" w:sz="8" w:space="0" w:color="000000"/>
            </w:tcBorders>
            <w:vAlign w:val="center"/>
          </w:tcPr>
          <w:p w14:paraId="78CFB508" w14:textId="77777777" w:rsidR="00230DA1" w:rsidRDefault="00466806">
            <w:pPr>
              <w:spacing w:after="0"/>
              <w:ind w:left="134"/>
            </w:pPr>
            <w:r>
              <w:rPr>
                <w:rFonts w:ascii="Times New Roman" w:eastAsia="Times New Roman" w:hAnsi="Times New Roman" w:cs="Times New Roman"/>
                <w:sz w:val="24"/>
              </w:rPr>
              <w:t>2019-2020</w:t>
            </w:r>
          </w:p>
        </w:tc>
        <w:tc>
          <w:tcPr>
            <w:tcW w:w="1692" w:type="dxa"/>
            <w:tcBorders>
              <w:top w:val="single" w:sz="8" w:space="0" w:color="000000"/>
              <w:left w:val="single" w:sz="8" w:space="0" w:color="000000"/>
              <w:bottom w:val="single" w:sz="8" w:space="0" w:color="000000"/>
              <w:right w:val="single" w:sz="8" w:space="0" w:color="000000"/>
            </w:tcBorders>
            <w:vAlign w:val="center"/>
          </w:tcPr>
          <w:p w14:paraId="5360F66E" w14:textId="77777777" w:rsidR="00230DA1" w:rsidRDefault="00466806">
            <w:pPr>
              <w:spacing w:after="0"/>
              <w:ind w:right="36"/>
              <w:jc w:val="right"/>
            </w:pPr>
            <w:r>
              <w:rPr>
                <w:rFonts w:ascii="Times New Roman" w:eastAsia="Times New Roman" w:hAnsi="Times New Roman" w:cs="Times New Roman"/>
                <w:sz w:val="24"/>
              </w:rPr>
              <w:t>163 607,38</w:t>
            </w:r>
          </w:p>
        </w:tc>
        <w:tc>
          <w:tcPr>
            <w:tcW w:w="1644" w:type="dxa"/>
            <w:tcBorders>
              <w:top w:val="single" w:sz="8" w:space="0" w:color="000000"/>
              <w:left w:val="single" w:sz="8" w:space="0" w:color="000000"/>
              <w:bottom w:val="single" w:sz="8" w:space="0" w:color="000000"/>
              <w:right w:val="single" w:sz="8" w:space="0" w:color="000000"/>
            </w:tcBorders>
            <w:vAlign w:val="center"/>
          </w:tcPr>
          <w:p w14:paraId="49DAC3FC" w14:textId="77777777" w:rsidR="00230DA1" w:rsidRDefault="00466806">
            <w:pPr>
              <w:spacing w:after="0"/>
              <w:ind w:right="36"/>
              <w:jc w:val="right"/>
            </w:pPr>
            <w:r>
              <w:rPr>
                <w:rFonts w:ascii="Times New Roman" w:eastAsia="Times New Roman" w:hAnsi="Times New Roman" w:cs="Times New Roman"/>
                <w:sz w:val="24"/>
              </w:rPr>
              <w:t>17 100,00</w:t>
            </w:r>
          </w:p>
        </w:tc>
        <w:tc>
          <w:tcPr>
            <w:tcW w:w="1579" w:type="dxa"/>
            <w:tcBorders>
              <w:top w:val="single" w:sz="8" w:space="0" w:color="000000"/>
              <w:left w:val="single" w:sz="8" w:space="0" w:color="000000"/>
              <w:bottom w:val="single" w:sz="8" w:space="0" w:color="000000"/>
              <w:right w:val="single" w:sz="8" w:space="0" w:color="000000"/>
            </w:tcBorders>
            <w:vAlign w:val="center"/>
          </w:tcPr>
          <w:p w14:paraId="689D7535" w14:textId="77777777" w:rsidR="00230DA1" w:rsidRDefault="00466806">
            <w:pPr>
              <w:spacing w:after="0"/>
              <w:ind w:right="36"/>
              <w:jc w:val="right"/>
            </w:pPr>
            <w:r>
              <w:rPr>
                <w:rFonts w:ascii="Times New Roman" w:eastAsia="Times New Roman" w:hAnsi="Times New Roman" w:cs="Times New Roman"/>
                <w:sz w:val="24"/>
              </w:rPr>
              <w:t>16 554,90</w:t>
            </w:r>
          </w:p>
        </w:tc>
        <w:tc>
          <w:tcPr>
            <w:tcW w:w="2256" w:type="dxa"/>
            <w:tcBorders>
              <w:top w:val="single" w:sz="8" w:space="0" w:color="000000"/>
              <w:left w:val="single" w:sz="8" w:space="0" w:color="000000"/>
              <w:bottom w:val="single" w:sz="8" w:space="0" w:color="000000"/>
              <w:right w:val="single" w:sz="8" w:space="0" w:color="000000"/>
            </w:tcBorders>
            <w:vAlign w:val="center"/>
          </w:tcPr>
          <w:p w14:paraId="7BA66A36" w14:textId="77777777" w:rsidR="00230DA1" w:rsidRDefault="00466806">
            <w:pPr>
              <w:spacing w:after="0"/>
              <w:ind w:right="35"/>
              <w:jc w:val="center"/>
            </w:pPr>
            <w:r>
              <w:rPr>
                <w:rFonts w:ascii="Times New Roman" w:eastAsia="Times New Roman" w:hAnsi="Times New Roman" w:cs="Times New Roman"/>
                <w:sz w:val="24"/>
              </w:rPr>
              <w:t>96,81%</w:t>
            </w:r>
          </w:p>
        </w:tc>
      </w:tr>
      <w:tr w:rsidR="00230DA1" w14:paraId="56415D5A" w14:textId="77777777">
        <w:trPr>
          <w:trHeight w:val="581"/>
        </w:trPr>
        <w:tc>
          <w:tcPr>
            <w:tcW w:w="1063" w:type="dxa"/>
            <w:tcBorders>
              <w:top w:val="single" w:sz="8" w:space="0" w:color="000000"/>
              <w:left w:val="single" w:sz="8" w:space="0" w:color="000000"/>
              <w:bottom w:val="single" w:sz="8" w:space="0" w:color="000000"/>
              <w:right w:val="single" w:sz="8" w:space="0" w:color="000000"/>
            </w:tcBorders>
            <w:vAlign w:val="center"/>
          </w:tcPr>
          <w:p w14:paraId="1A0E4BC4" w14:textId="77777777" w:rsidR="00230DA1" w:rsidRDefault="00466806">
            <w:pPr>
              <w:spacing w:after="0"/>
              <w:ind w:right="36"/>
              <w:jc w:val="center"/>
            </w:pPr>
            <w:r>
              <w:rPr>
                <w:rFonts w:ascii="Times New Roman" w:eastAsia="Times New Roman" w:hAnsi="Times New Roman" w:cs="Times New Roman"/>
                <w:sz w:val="24"/>
              </w:rPr>
              <w:t>1.1.2.1</w:t>
            </w:r>
          </w:p>
        </w:tc>
        <w:tc>
          <w:tcPr>
            <w:tcW w:w="4769" w:type="dxa"/>
            <w:tcBorders>
              <w:top w:val="single" w:sz="8" w:space="0" w:color="000000"/>
              <w:left w:val="single" w:sz="8" w:space="0" w:color="000000"/>
              <w:bottom w:val="single" w:sz="8" w:space="0" w:color="000000"/>
              <w:right w:val="single" w:sz="8" w:space="0" w:color="000000"/>
            </w:tcBorders>
          </w:tcPr>
          <w:p w14:paraId="317D6995" w14:textId="77777777" w:rsidR="00230DA1" w:rsidRDefault="00466806">
            <w:pPr>
              <w:spacing w:after="50"/>
            </w:pPr>
            <w:r>
              <w:rPr>
                <w:rFonts w:ascii="Times New Roman" w:eastAsia="Times New Roman" w:hAnsi="Times New Roman" w:cs="Times New Roman"/>
                <w:sz w:val="24"/>
              </w:rPr>
              <w:t xml:space="preserve">Budowa kanalizacji sanitarnej na terenie </w:t>
            </w:r>
          </w:p>
          <w:p w14:paraId="334848A1" w14:textId="77777777" w:rsidR="00230DA1" w:rsidRDefault="00466806">
            <w:pPr>
              <w:spacing w:after="0"/>
            </w:pPr>
            <w:r>
              <w:rPr>
                <w:rFonts w:ascii="Times New Roman" w:eastAsia="Times New Roman" w:hAnsi="Times New Roman" w:cs="Times New Roman"/>
                <w:sz w:val="24"/>
              </w:rPr>
              <w:t>Aglomeracji Mława - wydatki majątkowe</w:t>
            </w:r>
          </w:p>
        </w:tc>
        <w:tc>
          <w:tcPr>
            <w:tcW w:w="1385" w:type="dxa"/>
            <w:tcBorders>
              <w:top w:val="single" w:sz="8" w:space="0" w:color="000000"/>
              <w:left w:val="single" w:sz="8" w:space="0" w:color="000000"/>
              <w:bottom w:val="single" w:sz="8" w:space="0" w:color="000000"/>
              <w:right w:val="single" w:sz="8" w:space="0" w:color="000000"/>
            </w:tcBorders>
            <w:vAlign w:val="center"/>
          </w:tcPr>
          <w:p w14:paraId="7717179C" w14:textId="77777777" w:rsidR="00230DA1" w:rsidRDefault="00466806">
            <w:pPr>
              <w:spacing w:after="0"/>
              <w:ind w:left="134"/>
            </w:pPr>
            <w:r>
              <w:rPr>
                <w:rFonts w:ascii="Times New Roman" w:eastAsia="Times New Roman" w:hAnsi="Times New Roman" w:cs="Times New Roman"/>
                <w:sz w:val="24"/>
              </w:rPr>
              <w:t>2014-2022</w:t>
            </w:r>
          </w:p>
        </w:tc>
        <w:tc>
          <w:tcPr>
            <w:tcW w:w="1692" w:type="dxa"/>
            <w:tcBorders>
              <w:top w:val="single" w:sz="8" w:space="0" w:color="000000"/>
              <w:left w:val="single" w:sz="8" w:space="0" w:color="000000"/>
              <w:bottom w:val="single" w:sz="8" w:space="0" w:color="000000"/>
              <w:right w:val="single" w:sz="8" w:space="0" w:color="000000"/>
            </w:tcBorders>
            <w:vAlign w:val="center"/>
          </w:tcPr>
          <w:p w14:paraId="4BF1B4AE" w14:textId="77777777" w:rsidR="00230DA1" w:rsidRDefault="00466806">
            <w:pPr>
              <w:spacing w:after="0"/>
              <w:ind w:right="36"/>
              <w:jc w:val="right"/>
            </w:pPr>
            <w:r>
              <w:rPr>
                <w:rFonts w:ascii="Times New Roman" w:eastAsia="Times New Roman" w:hAnsi="Times New Roman" w:cs="Times New Roman"/>
                <w:sz w:val="24"/>
              </w:rPr>
              <w:t>25 245 600,11</w:t>
            </w:r>
          </w:p>
        </w:tc>
        <w:tc>
          <w:tcPr>
            <w:tcW w:w="1644" w:type="dxa"/>
            <w:tcBorders>
              <w:top w:val="single" w:sz="8" w:space="0" w:color="000000"/>
              <w:left w:val="single" w:sz="8" w:space="0" w:color="000000"/>
              <w:bottom w:val="single" w:sz="8" w:space="0" w:color="000000"/>
              <w:right w:val="single" w:sz="8" w:space="0" w:color="000000"/>
            </w:tcBorders>
            <w:vAlign w:val="center"/>
          </w:tcPr>
          <w:p w14:paraId="12AD5E8A" w14:textId="77777777" w:rsidR="00230DA1" w:rsidRDefault="00466806">
            <w:pPr>
              <w:spacing w:after="0"/>
              <w:ind w:right="36"/>
              <w:jc w:val="right"/>
            </w:pPr>
            <w:r>
              <w:rPr>
                <w:rFonts w:ascii="Times New Roman" w:eastAsia="Times New Roman" w:hAnsi="Times New Roman" w:cs="Times New Roman"/>
                <w:sz w:val="24"/>
              </w:rPr>
              <w:t>1 950 630,38</w:t>
            </w:r>
          </w:p>
        </w:tc>
        <w:tc>
          <w:tcPr>
            <w:tcW w:w="1579" w:type="dxa"/>
            <w:tcBorders>
              <w:top w:val="single" w:sz="8" w:space="0" w:color="000000"/>
              <w:left w:val="single" w:sz="8" w:space="0" w:color="000000"/>
              <w:bottom w:val="single" w:sz="8" w:space="0" w:color="000000"/>
              <w:right w:val="single" w:sz="8" w:space="0" w:color="000000"/>
            </w:tcBorders>
            <w:vAlign w:val="center"/>
          </w:tcPr>
          <w:p w14:paraId="20109A1E" w14:textId="77777777" w:rsidR="00230DA1" w:rsidRDefault="00466806">
            <w:pPr>
              <w:spacing w:after="0"/>
              <w:ind w:right="36"/>
              <w:jc w:val="right"/>
            </w:pPr>
            <w:r>
              <w:rPr>
                <w:rFonts w:ascii="Times New Roman" w:eastAsia="Times New Roman" w:hAnsi="Times New Roman" w:cs="Times New Roman"/>
                <w:sz w:val="24"/>
              </w:rPr>
              <w:t>189 238,95</w:t>
            </w:r>
          </w:p>
        </w:tc>
        <w:tc>
          <w:tcPr>
            <w:tcW w:w="2256" w:type="dxa"/>
            <w:tcBorders>
              <w:top w:val="single" w:sz="8" w:space="0" w:color="000000"/>
              <w:left w:val="single" w:sz="8" w:space="0" w:color="000000"/>
              <w:bottom w:val="single" w:sz="8" w:space="0" w:color="000000"/>
              <w:right w:val="single" w:sz="8" w:space="0" w:color="000000"/>
            </w:tcBorders>
            <w:vAlign w:val="center"/>
          </w:tcPr>
          <w:p w14:paraId="37F53D67" w14:textId="77777777" w:rsidR="00230DA1" w:rsidRDefault="00466806">
            <w:pPr>
              <w:spacing w:after="0"/>
              <w:ind w:right="35"/>
              <w:jc w:val="center"/>
            </w:pPr>
            <w:r>
              <w:rPr>
                <w:rFonts w:ascii="Times New Roman" w:eastAsia="Times New Roman" w:hAnsi="Times New Roman" w:cs="Times New Roman"/>
                <w:sz w:val="24"/>
              </w:rPr>
              <w:t>9,70%</w:t>
            </w:r>
          </w:p>
        </w:tc>
      </w:tr>
      <w:tr w:rsidR="00230DA1" w14:paraId="0F4EDE57" w14:textId="77777777">
        <w:trPr>
          <w:trHeight w:val="312"/>
        </w:trPr>
        <w:tc>
          <w:tcPr>
            <w:tcW w:w="1063" w:type="dxa"/>
            <w:tcBorders>
              <w:top w:val="single" w:sz="8" w:space="0" w:color="000000"/>
              <w:left w:val="single" w:sz="8" w:space="0" w:color="000000"/>
              <w:bottom w:val="single" w:sz="8" w:space="0" w:color="000000"/>
              <w:right w:val="single" w:sz="8" w:space="0" w:color="000000"/>
            </w:tcBorders>
          </w:tcPr>
          <w:p w14:paraId="24A723BB" w14:textId="77777777" w:rsidR="00230DA1" w:rsidRDefault="00466806">
            <w:pPr>
              <w:spacing w:after="0"/>
              <w:ind w:right="36"/>
              <w:jc w:val="center"/>
            </w:pPr>
            <w:r>
              <w:rPr>
                <w:rFonts w:ascii="Times New Roman" w:eastAsia="Times New Roman" w:hAnsi="Times New Roman" w:cs="Times New Roman"/>
                <w:sz w:val="24"/>
              </w:rPr>
              <w:t>1.3.1.1</w:t>
            </w:r>
          </w:p>
        </w:tc>
        <w:tc>
          <w:tcPr>
            <w:tcW w:w="4769" w:type="dxa"/>
            <w:tcBorders>
              <w:top w:val="single" w:sz="8" w:space="0" w:color="000000"/>
              <w:left w:val="single" w:sz="8" w:space="0" w:color="000000"/>
              <w:bottom w:val="single" w:sz="8" w:space="0" w:color="000000"/>
              <w:right w:val="single" w:sz="8" w:space="0" w:color="000000"/>
            </w:tcBorders>
          </w:tcPr>
          <w:p w14:paraId="3B129533" w14:textId="77777777" w:rsidR="00230DA1" w:rsidRDefault="00466806">
            <w:pPr>
              <w:spacing w:after="0"/>
            </w:pPr>
            <w:r>
              <w:rPr>
                <w:rFonts w:ascii="Times New Roman" w:eastAsia="Times New Roman" w:hAnsi="Times New Roman" w:cs="Times New Roman"/>
                <w:sz w:val="24"/>
              </w:rPr>
              <w:t>Przeciwdziałanie alkoholizmowi</w:t>
            </w:r>
          </w:p>
        </w:tc>
        <w:tc>
          <w:tcPr>
            <w:tcW w:w="1385" w:type="dxa"/>
            <w:tcBorders>
              <w:top w:val="single" w:sz="8" w:space="0" w:color="000000"/>
              <w:left w:val="single" w:sz="8" w:space="0" w:color="000000"/>
              <w:bottom w:val="single" w:sz="8" w:space="0" w:color="000000"/>
              <w:right w:val="single" w:sz="8" w:space="0" w:color="000000"/>
            </w:tcBorders>
          </w:tcPr>
          <w:p w14:paraId="52F29E51" w14:textId="77777777" w:rsidR="00230DA1" w:rsidRDefault="00466806">
            <w:pPr>
              <w:spacing w:after="0"/>
              <w:ind w:left="134"/>
            </w:pPr>
            <w:r>
              <w:rPr>
                <w:rFonts w:ascii="Times New Roman" w:eastAsia="Times New Roman" w:hAnsi="Times New Roman" w:cs="Times New Roman"/>
                <w:sz w:val="24"/>
              </w:rPr>
              <w:t>2019-2023</w:t>
            </w:r>
          </w:p>
        </w:tc>
        <w:tc>
          <w:tcPr>
            <w:tcW w:w="1692" w:type="dxa"/>
            <w:tcBorders>
              <w:top w:val="single" w:sz="8" w:space="0" w:color="000000"/>
              <w:left w:val="single" w:sz="8" w:space="0" w:color="000000"/>
              <w:bottom w:val="single" w:sz="8" w:space="0" w:color="000000"/>
              <w:right w:val="single" w:sz="8" w:space="0" w:color="000000"/>
            </w:tcBorders>
          </w:tcPr>
          <w:p w14:paraId="40B06CA2" w14:textId="77777777" w:rsidR="00230DA1" w:rsidRDefault="00466806">
            <w:pPr>
              <w:spacing w:after="0"/>
              <w:ind w:right="36"/>
              <w:jc w:val="right"/>
            </w:pPr>
            <w:r>
              <w:rPr>
                <w:rFonts w:ascii="Times New Roman" w:eastAsia="Times New Roman" w:hAnsi="Times New Roman" w:cs="Times New Roman"/>
                <w:sz w:val="24"/>
              </w:rPr>
              <w:t>2 679 668,16</w:t>
            </w:r>
          </w:p>
        </w:tc>
        <w:tc>
          <w:tcPr>
            <w:tcW w:w="1644" w:type="dxa"/>
            <w:tcBorders>
              <w:top w:val="single" w:sz="8" w:space="0" w:color="000000"/>
              <w:left w:val="single" w:sz="8" w:space="0" w:color="000000"/>
              <w:bottom w:val="single" w:sz="8" w:space="0" w:color="000000"/>
              <w:right w:val="single" w:sz="8" w:space="0" w:color="000000"/>
            </w:tcBorders>
          </w:tcPr>
          <w:p w14:paraId="4B444935" w14:textId="77777777" w:rsidR="00230DA1" w:rsidRDefault="00466806">
            <w:pPr>
              <w:spacing w:after="0"/>
              <w:ind w:right="36"/>
              <w:jc w:val="right"/>
            </w:pPr>
            <w:r>
              <w:rPr>
                <w:rFonts w:ascii="Times New Roman" w:eastAsia="Times New Roman" w:hAnsi="Times New Roman" w:cs="Times New Roman"/>
                <w:sz w:val="24"/>
              </w:rPr>
              <w:t>814 066,64</w:t>
            </w:r>
          </w:p>
        </w:tc>
        <w:tc>
          <w:tcPr>
            <w:tcW w:w="1579" w:type="dxa"/>
            <w:tcBorders>
              <w:top w:val="single" w:sz="8" w:space="0" w:color="000000"/>
              <w:left w:val="single" w:sz="8" w:space="0" w:color="000000"/>
              <w:bottom w:val="single" w:sz="8" w:space="0" w:color="000000"/>
              <w:right w:val="single" w:sz="8" w:space="0" w:color="000000"/>
            </w:tcBorders>
          </w:tcPr>
          <w:p w14:paraId="15B9659A" w14:textId="77777777" w:rsidR="00230DA1" w:rsidRDefault="00466806">
            <w:pPr>
              <w:spacing w:after="0"/>
              <w:ind w:right="36"/>
              <w:jc w:val="right"/>
            </w:pPr>
            <w:r>
              <w:rPr>
                <w:rFonts w:ascii="Times New Roman" w:eastAsia="Times New Roman" w:hAnsi="Times New Roman" w:cs="Times New Roman"/>
                <w:sz w:val="24"/>
              </w:rPr>
              <w:t>539 643,07</w:t>
            </w:r>
          </w:p>
        </w:tc>
        <w:tc>
          <w:tcPr>
            <w:tcW w:w="2256" w:type="dxa"/>
            <w:tcBorders>
              <w:top w:val="single" w:sz="8" w:space="0" w:color="000000"/>
              <w:left w:val="single" w:sz="8" w:space="0" w:color="000000"/>
              <w:bottom w:val="single" w:sz="8" w:space="0" w:color="000000"/>
              <w:right w:val="single" w:sz="8" w:space="0" w:color="000000"/>
            </w:tcBorders>
          </w:tcPr>
          <w:p w14:paraId="047B7547" w14:textId="77777777" w:rsidR="00230DA1" w:rsidRDefault="00466806">
            <w:pPr>
              <w:spacing w:after="0"/>
              <w:ind w:right="35"/>
              <w:jc w:val="center"/>
            </w:pPr>
            <w:r>
              <w:rPr>
                <w:rFonts w:ascii="Times New Roman" w:eastAsia="Times New Roman" w:hAnsi="Times New Roman" w:cs="Times New Roman"/>
                <w:sz w:val="24"/>
              </w:rPr>
              <w:t>66,29%</w:t>
            </w:r>
          </w:p>
        </w:tc>
      </w:tr>
      <w:tr w:rsidR="00230DA1" w14:paraId="557CB571" w14:textId="77777777">
        <w:trPr>
          <w:trHeight w:val="624"/>
        </w:trPr>
        <w:tc>
          <w:tcPr>
            <w:tcW w:w="1063" w:type="dxa"/>
            <w:tcBorders>
              <w:top w:val="single" w:sz="8" w:space="0" w:color="000000"/>
              <w:left w:val="single" w:sz="8" w:space="0" w:color="000000"/>
              <w:bottom w:val="single" w:sz="8" w:space="0" w:color="000000"/>
              <w:right w:val="single" w:sz="8" w:space="0" w:color="000000"/>
            </w:tcBorders>
            <w:vAlign w:val="center"/>
          </w:tcPr>
          <w:p w14:paraId="5FB47643" w14:textId="77777777" w:rsidR="00230DA1" w:rsidRDefault="00466806">
            <w:pPr>
              <w:spacing w:after="0"/>
              <w:ind w:right="36"/>
              <w:jc w:val="center"/>
            </w:pPr>
            <w:r>
              <w:rPr>
                <w:rFonts w:ascii="Times New Roman" w:eastAsia="Times New Roman" w:hAnsi="Times New Roman" w:cs="Times New Roman"/>
                <w:sz w:val="24"/>
              </w:rPr>
              <w:t>1.3.1.2</w:t>
            </w:r>
          </w:p>
        </w:tc>
        <w:tc>
          <w:tcPr>
            <w:tcW w:w="4769" w:type="dxa"/>
            <w:tcBorders>
              <w:top w:val="single" w:sz="8" w:space="0" w:color="000000"/>
              <w:left w:val="single" w:sz="8" w:space="0" w:color="000000"/>
              <w:bottom w:val="single" w:sz="8" w:space="0" w:color="000000"/>
              <w:right w:val="single" w:sz="8" w:space="0" w:color="000000"/>
            </w:tcBorders>
          </w:tcPr>
          <w:p w14:paraId="2929CD32" w14:textId="77777777" w:rsidR="00230DA1" w:rsidRDefault="00466806">
            <w:pPr>
              <w:spacing w:after="0"/>
            </w:pPr>
            <w:r>
              <w:rPr>
                <w:rFonts w:ascii="Times New Roman" w:eastAsia="Times New Roman" w:hAnsi="Times New Roman" w:cs="Times New Roman"/>
                <w:sz w:val="24"/>
              </w:rPr>
              <w:t>Zadania w zakresie przeciwdziałania przemocy w rodzinie</w:t>
            </w:r>
          </w:p>
        </w:tc>
        <w:tc>
          <w:tcPr>
            <w:tcW w:w="1385" w:type="dxa"/>
            <w:tcBorders>
              <w:top w:val="single" w:sz="8" w:space="0" w:color="000000"/>
              <w:left w:val="single" w:sz="8" w:space="0" w:color="000000"/>
              <w:bottom w:val="single" w:sz="8" w:space="0" w:color="000000"/>
              <w:right w:val="single" w:sz="8" w:space="0" w:color="000000"/>
            </w:tcBorders>
            <w:vAlign w:val="center"/>
          </w:tcPr>
          <w:p w14:paraId="43B1BD5F" w14:textId="77777777" w:rsidR="00230DA1" w:rsidRDefault="00466806">
            <w:pPr>
              <w:spacing w:after="0"/>
              <w:ind w:left="134"/>
            </w:pPr>
            <w:r>
              <w:rPr>
                <w:rFonts w:ascii="Times New Roman" w:eastAsia="Times New Roman" w:hAnsi="Times New Roman" w:cs="Times New Roman"/>
                <w:sz w:val="24"/>
              </w:rPr>
              <w:t>2011-2022</w:t>
            </w:r>
          </w:p>
        </w:tc>
        <w:tc>
          <w:tcPr>
            <w:tcW w:w="1692" w:type="dxa"/>
            <w:tcBorders>
              <w:top w:val="single" w:sz="8" w:space="0" w:color="000000"/>
              <w:left w:val="single" w:sz="8" w:space="0" w:color="000000"/>
              <w:bottom w:val="single" w:sz="8" w:space="0" w:color="000000"/>
              <w:right w:val="single" w:sz="8" w:space="0" w:color="000000"/>
            </w:tcBorders>
            <w:vAlign w:val="center"/>
          </w:tcPr>
          <w:p w14:paraId="14BAC6EC" w14:textId="77777777" w:rsidR="00230DA1" w:rsidRDefault="00466806">
            <w:pPr>
              <w:spacing w:after="0"/>
              <w:ind w:right="36"/>
              <w:jc w:val="right"/>
            </w:pPr>
            <w:r>
              <w:rPr>
                <w:rFonts w:ascii="Times New Roman" w:eastAsia="Times New Roman" w:hAnsi="Times New Roman" w:cs="Times New Roman"/>
                <w:sz w:val="24"/>
              </w:rPr>
              <w:t>678 790,90</w:t>
            </w:r>
          </w:p>
        </w:tc>
        <w:tc>
          <w:tcPr>
            <w:tcW w:w="1644" w:type="dxa"/>
            <w:tcBorders>
              <w:top w:val="single" w:sz="8" w:space="0" w:color="000000"/>
              <w:left w:val="single" w:sz="8" w:space="0" w:color="000000"/>
              <w:bottom w:val="single" w:sz="8" w:space="0" w:color="000000"/>
              <w:right w:val="single" w:sz="8" w:space="0" w:color="000000"/>
            </w:tcBorders>
            <w:vAlign w:val="center"/>
          </w:tcPr>
          <w:p w14:paraId="5C6E044E" w14:textId="77777777" w:rsidR="00230DA1" w:rsidRDefault="00466806">
            <w:pPr>
              <w:spacing w:after="0"/>
              <w:ind w:right="36"/>
              <w:jc w:val="right"/>
            </w:pPr>
            <w:r>
              <w:rPr>
                <w:rFonts w:ascii="Times New Roman" w:eastAsia="Times New Roman" w:hAnsi="Times New Roman" w:cs="Times New Roman"/>
                <w:sz w:val="24"/>
              </w:rPr>
              <w:t>63 287,00</w:t>
            </w:r>
          </w:p>
        </w:tc>
        <w:tc>
          <w:tcPr>
            <w:tcW w:w="1579" w:type="dxa"/>
            <w:tcBorders>
              <w:top w:val="single" w:sz="8" w:space="0" w:color="000000"/>
              <w:left w:val="single" w:sz="8" w:space="0" w:color="000000"/>
              <w:bottom w:val="single" w:sz="8" w:space="0" w:color="000000"/>
              <w:right w:val="single" w:sz="8" w:space="0" w:color="000000"/>
            </w:tcBorders>
            <w:vAlign w:val="center"/>
          </w:tcPr>
          <w:p w14:paraId="03A80380" w14:textId="77777777" w:rsidR="00230DA1" w:rsidRDefault="00466806">
            <w:pPr>
              <w:spacing w:after="0"/>
              <w:ind w:right="36"/>
              <w:jc w:val="right"/>
            </w:pPr>
            <w:r>
              <w:rPr>
                <w:rFonts w:ascii="Times New Roman" w:eastAsia="Times New Roman" w:hAnsi="Times New Roman" w:cs="Times New Roman"/>
                <w:sz w:val="24"/>
              </w:rPr>
              <w:t>55 528,63</w:t>
            </w:r>
          </w:p>
        </w:tc>
        <w:tc>
          <w:tcPr>
            <w:tcW w:w="2256" w:type="dxa"/>
            <w:tcBorders>
              <w:top w:val="single" w:sz="8" w:space="0" w:color="000000"/>
              <w:left w:val="single" w:sz="8" w:space="0" w:color="000000"/>
              <w:bottom w:val="single" w:sz="8" w:space="0" w:color="000000"/>
              <w:right w:val="single" w:sz="8" w:space="0" w:color="000000"/>
            </w:tcBorders>
            <w:vAlign w:val="center"/>
          </w:tcPr>
          <w:p w14:paraId="5F9AECD6" w14:textId="77777777" w:rsidR="00230DA1" w:rsidRDefault="00466806">
            <w:pPr>
              <w:spacing w:after="0"/>
              <w:ind w:right="35"/>
              <w:jc w:val="center"/>
            </w:pPr>
            <w:r>
              <w:rPr>
                <w:rFonts w:ascii="Times New Roman" w:eastAsia="Times New Roman" w:hAnsi="Times New Roman" w:cs="Times New Roman"/>
                <w:sz w:val="24"/>
              </w:rPr>
              <w:t>87,74%</w:t>
            </w:r>
          </w:p>
        </w:tc>
      </w:tr>
      <w:tr w:rsidR="00230DA1" w14:paraId="47C4F1BB" w14:textId="77777777">
        <w:trPr>
          <w:trHeight w:val="305"/>
        </w:trPr>
        <w:tc>
          <w:tcPr>
            <w:tcW w:w="1063" w:type="dxa"/>
            <w:tcBorders>
              <w:top w:val="single" w:sz="8" w:space="0" w:color="000000"/>
              <w:left w:val="single" w:sz="8" w:space="0" w:color="000000"/>
              <w:bottom w:val="single" w:sz="8" w:space="0" w:color="000000"/>
              <w:right w:val="single" w:sz="8" w:space="0" w:color="000000"/>
            </w:tcBorders>
          </w:tcPr>
          <w:p w14:paraId="2C4998E1" w14:textId="77777777" w:rsidR="00230DA1" w:rsidRDefault="00466806">
            <w:pPr>
              <w:spacing w:after="0"/>
              <w:ind w:right="36"/>
              <w:jc w:val="center"/>
            </w:pPr>
            <w:r>
              <w:rPr>
                <w:rFonts w:ascii="Times New Roman" w:eastAsia="Times New Roman" w:hAnsi="Times New Roman" w:cs="Times New Roman"/>
                <w:sz w:val="24"/>
              </w:rPr>
              <w:t>1.3.1.3</w:t>
            </w:r>
          </w:p>
        </w:tc>
        <w:tc>
          <w:tcPr>
            <w:tcW w:w="4769" w:type="dxa"/>
            <w:tcBorders>
              <w:top w:val="single" w:sz="8" w:space="0" w:color="000000"/>
              <w:left w:val="single" w:sz="8" w:space="0" w:color="000000"/>
              <w:bottom w:val="single" w:sz="8" w:space="0" w:color="000000"/>
              <w:right w:val="single" w:sz="8" w:space="0" w:color="000000"/>
            </w:tcBorders>
          </w:tcPr>
          <w:p w14:paraId="1E7AA7A3" w14:textId="77777777" w:rsidR="00230DA1" w:rsidRDefault="00466806">
            <w:pPr>
              <w:spacing w:after="0"/>
            </w:pPr>
            <w:r>
              <w:rPr>
                <w:rFonts w:ascii="Times New Roman" w:eastAsia="Times New Roman" w:hAnsi="Times New Roman" w:cs="Times New Roman"/>
                <w:sz w:val="24"/>
              </w:rPr>
              <w:t>Zwalczanie narkomani</w:t>
            </w:r>
          </w:p>
        </w:tc>
        <w:tc>
          <w:tcPr>
            <w:tcW w:w="1385" w:type="dxa"/>
            <w:tcBorders>
              <w:top w:val="single" w:sz="8" w:space="0" w:color="000000"/>
              <w:left w:val="single" w:sz="8" w:space="0" w:color="000000"/>
              <w:bottom w:val="single" w:sz="8" w:space="0" w:color="000000"/>
              <w:right w:val="single" w:sz="8" w:space="0" w:color="000000"/>
            </w:tcBorders>
          </w:tcPr>
          <w:p w14:paraId="627DDF05" w14:textId="77777777" w:rsidR="00230DA1" w:rsidRDefault="00466806">
            <w:pPr>
              <w:spacing w:after="0"/>
              <w:ind w:left="134"/>
            </w:pPr>
            <w:r>
              <w:rPr>
                <w:rFonts w:ascii="Times New Roman" w:eastAsia="Times New Roman" w:hAnsi="Times New Roman" w:cs="Times New Roman"/>
                <w:sz w:val="24"/>
              </w:rPr>
              <w:t>2019-2023</w:t>
            </w:r>
          </w:p>
        </w:tc>
        <w:tc>
          <w:tcPr>
            <w:tcW w:w="1692" w:type="dxa"/>
            <w:tcBorders>
              <w:top w:val="single" w:sz="8" w:space="0" w:color="000000"/>
              <w:left w:val="single" w:sz="8" w:space="0" w:color="000000"/>
              <w:bottom w:val="single" w:sz="8" w:space="0" w:color="000000"/>
              <w:right w:val="single" w:sz="8" w:space="0" w:color="000000"/>
            </w:tcBorders>
          </w:tcPr>
          <w:p w14:paraId="11E1B59C" w14:textId="77777777" w:rsidR="00230DA1" w:rsidRDefault="00466806">
            <w:pPr>
              <w:spacing w:after="0"/>
              <w:ind w:right="36"/>
              <w:jc w:val="right"/>
            </w:pPr>
            <w:r>
              <w:rPr>
                <w:rFonts w:ascii="Times New Roman" w:eastAsia="Times New Roman" w:hAnsi="Times New Roman" w:cs="Times New Roman"/>
                <w:sz w:val="24"/>
              </w:rPr>
              <w:t>337 716,07</w:t>
            </w:r>
          </w:p>
        </w:tc>
        <w:tc>
          <w:tcPr>
            <w:tcW w:w="1644" w:type="dxa"/>
            <w:tcBorders>
              <w:top w:val="single" w:sz="8" w:space="0" w:color="000000"/>
              <w:left w:val="single" w:sz="8" w:space="0" w:color="000000"/>
              <w:bottom w:val="single" w:sz="8" w:space="0" w:color="000000"/>
              <w:right w:val="single" w:sz="8" w:space="0" w:color="000000"/>
            </w:tcBorders>
          </w:tcPr>
          <w:p w14:paraId="1B00DFA4" w14:textId="77777777" w:rsidR="00230DA1" w:rsidRDefault="00466806">
            <w:pPr>
              <w:spacing w:after="0"/>
              <w:ind w:right="36"/>
              <w:jc w:val="right"/>
            </w:pPr>
            <w:r>
              <w:rPr>
                <w:rFonts w:ascii="Times New Roman" w:eastAsia="Times New Roman" w:hAnsi="Times New Roman" w:cs="Times New Roman"/>
                <w:sz w:val="24"/>
              </w:rPr>
              <w:t>35 000,00</w:t>
            </w:r>
          </w:p>
        </w:tc>
        <w:tc>
          <w:tcPr>
            <w:tcW w:w="1579" w:type="dxa"/>
            <w:tcBorders>
              <w:top w:val="single" w:sz="8" w:space="0" w:color="000000"/>
              <w:left w:val="single" w:sz="8" w:space="0" w:color="000000"/>
              <w:bottom w:val="single" w:sz="8" w:space="0" w:color="000000"/>
              <w:right w:val="single" w:sz="8" w:space="0" w:color="000000"/>
            </w:tcBorders>
          </w:tcPr>
          <w:p w14:paraId="0B905260" w14:textId="77777777" w:rsidR="00230DA1" w:rsidRDefault="00466806">
            <w:pPr>
              <w:spacing w:after="0"/>
              <w:ind w:right="36"/>
              <w:jc w:val="right"/>
            </w:pPr>
            <w:r>
              <w:rPr>
                <w:rFonts w:ascii="Times New Roman" w:eastAsia="Times New Roman" w:hAnsi="Times New Roman" w:cs="Times New Roman"/>
                <w:sz w:val="24"/>
              </w:rPr>
              <w:t>20 607,59</w:t>
            </w:r>
          </w:p>
        </w:tc>
        <w:tc>
          <w:tcPr>
            <w:tcW w:w="2256" w:type="dxa"/>
            <w:tcBorders>
              <w:top w:val="single" w:sz="8" w:space="0" w:color="000000"/>
              <w:left w:val="single" w:sz="8" w:space="0" w:color="000000"/>
              <w:bottom w:val="single" w:sz="8" w:space="0" w:color="000000"/>
              <w:right w:val="single" w:sz="8" w:space="0" w:color="000000"/>
            </w:tcBorders>
          </w:tcPr>
          <w:p w14:paraId="3AB4DE67" w14:textId="77777777" w:rsidR="00230DA1" w:rsidRDefault="00466806">
            <w:pPr>
              <w:spacing w:after="0"/>
              <w:ind w:right="35"/>
              <w:jc w:val="center"/>
            </w:pPr>
            <w:r>
              <w:rPr>
                <w:rFonts w:ascii="Times New Roman" w:eastAsia="Times New Roman" w:hAnsi="Times New Roman" w:cs="Times New Roman"/>
                <w:sz w:val="24"/>
              </w:rPr>
              <w:t>58,88%</w:t>
            </w:r>
          </w:p>
        </w:tc>
      </w:tr>
      <w:tr w:rsidR="00230DA1" w14:paraId="0AB08C57" w14:textId="77777777">
        <w:trPr>
          <w:trHeight w:val="305"/>
        </w:trPr>
        <w:tc>
          <w:tcPr>
            <w:tcW w:w="1063" w:type="dxa"/>
            <w:tcBorders>
              <w:top w:val="single" w:sz="8" w:space="0" w:color="000000"/>
              <w:left w:val="single" w:sz="8" w:space="0" w:color="000000"/>
              <w:bottom w:val="single" w:sz="8" w:space="0" w:color="000000"/>
              <w:right w:val="single" w:sz="8" w:space="0" w:color="000000"/>
            </w:tcBorders>
          </w:tcPr>
          <w:p w14:paraId="697A6461" w14:textId="77777777" w:rsidR="00230DA1" w:rsidRDefault="00466806">
            <w:pPr>
              <w:spacing w:after="0"/>
              <w:ind w:right="36"/>
              <w:jc w:val="center"/>
            </w:pPr>
            <w:r>
              <w:rPr>
                <w:rFonts w:ascii="Times New Roman" w:eastAsia="Times New Roman" w:hAnsi="Times New Roman" w:cs="Times New Roman"/>
                <w:sz w:val="24"/>
              </w:rPr>
              <w:t>1.3.1.4</w:t>
            </w:r>
          </w:p>
        </w:tc>
        <w:tc>
          <w:tcPr>
            <w:tcW w:w="4769" w:type="dxa"/>
            <w:tcBorders>
              <w:top w:val="single" w:sz="8" w:space="0" w:color="000000"/>
              <w:left w:val="single" w:sz="8" w:space="0" w:color="000000"/>
              <w:bottom w:val="single" w:sz="8" w:space="0" w:color="000000"/>
              <w:right w:val="single" w:sz="8" w:space="0" w:color="000000"/>
            </w:tcBorders>
          </w:tcPr>
          <w:p w14:paraId="1769C817" w14:textId="77777777" w:rsidR="00230DA1" w:rsidRDefault="00466806">
            <w:pPr>
              <w:spacing w:after="0"/>
            </w:pPr>
            <w:r>
              <w:rPr>
                <w:rFonts w:ascii="Times New Roman" w:eastAsia="Times New Roman" w:hAnsi="Times New Roman" w:cs="Times New Roman"/>
                <w:sz w:val="24"/>
              </w:rPr>
              <w:t>Gospodarka odpadami w mieście Mława</w:t>
            </w:r>
          </w:p>
        </w:tc>
        <w:tc>
          <w:tcPr>
            <w:tcW w:w="1385" w:type="dxa"/>
            <w:tcBorders>
              <w:top w:val="single" w:sz="8" w:space="0" w:color="000000"/>
              <w:left w:val="single" w:sz="8" w:space="0" w:color="000000"/>
              <w:bottom w:val="single" w:sz="8" w:space="0" w:color="000000"/>
              <w:right w:val="single" w:sz="8" w:space="0" w:color="000000"/>
            </w:tcBorders>
          </w:tcPr>
          <w:p w14:paraId="502DCE94" w14:textId="77777777" w:rsidR="00230DA1" w:rsidRDefault="00466806">
            <w:pPr>
              <w:spacing w:after="0"/>
              <w:ind w:left="134"/>
            </w:pPr>
            <w:r>
              <w:rPr>
                <w:rFonts w:ascii="Times New Roman" w:eastAsia="Times New Roman" w:hAnsi="Times New Roman" w:cs="Times New Roman"/>
                <w:sz w:val="24"/>
              </w:rPr>
              <w:t>2016-2023</w:t>
            </w:r>
          </w:p>
        </w:tc>
        <w:tc>
          <w:tcPr>
            <w:tcW w:w="1692" w:type="dxa"/>
            <w:tcBorders>
              <w:top w:val="single" w:sz="8" w:space="0" w:color="000000"/>
              <w:left w:val="single" w:sz="8" w:space="0" w:color="000000"/>
              <w:bottom w:val="single" w:sz="8" w:space="0" w:color="000000"/>
              <w:right w:val="single" w:sz="8" w:space="0" w:color="000000"/>
            </w:tcBorders>
          </w:tcPr>
          <w:p w14:paraId="085AF4C3" w14:textId="77777777" w:rsidR="00230DA1" w:rsidRDefault="00466806">
            <w:pPr>
              <w:spacing w:after="0"/>
              <w:ind w:right="36"/>
              <w:jc w:val="right"/>
            </w:pPr>
            <w:r>
              <w:rPr>
                <w:rFonts w:ascii="Times New Roman" w:eastAsia="Times New Roman" w:hAnsi="Times New Roman" w:cs="Times New Roman"/>
                <w:sz w:val="24"/>
              </w:rPr>
              <w:t>42 146 403,88</w:t>
            </w:r>
          </w:p>
        </w:tc>
        <w:tc>
          <w:tcPr>
            <w:tcW w:w="1644" w:type="dxa"/>
            <w:tcBorders>
              <w:top w:val="single" w:sz="8" w:space="0" w:color="000000"/>
              <w:left w:val="single" w:sz="8" w:space="0" w:color="000000"/>
              <w:bottom w:val="single" w:sz="8" w:space="0" w:color="000000"/>
              <w:right w:val="single" w:sz="8" w:space="0" w:color="000000"/>
            </w:tcBorders>
          </w:tcPr>
          <w:p w14:paraId="246C8D05" w14:textId="77777777" w:rsidR="00230DA1" w:rsidRDefault="00466806">
            <w:pPr>
              <w:spacing w:after="0"/>
              <w:ind w:right="36"/>
              <w:jc w:val="right"/>
            </w:pPr>
            <w:r>
              <w:rPr>
                <w:rFonts w:ascii="Times New Roman" w:eastAsia="Times New Roman" w:hAnsi="Times New Roman" w:cs="Times New Roman"/>
                <w:sz w:val="24"/>
              </w:rPr>
              <w:t>9 352 000,00</w:t>
            </w:r>
          </w:p>
        </w:tc>
        <w:tc>
          <w:tcPr>
            <w:tcW w:w="1579" w:type="dxa"/>
            <w:tcBorders>
              <w:top w:val="single" w:sz="8" w:space="0" w:color="000000"/>
              <w:left w:val="single" w:sz="8" w:space="0" w:color="000000"/>
              <w:bottom w:val="single" w:sz="8" w:space="0" w:color="000000"/>
              <w:right w:val="single" w:sz="8" w:space="0" w:color="000000"/>
            </w:tcBorders>
          </w:tcPr>
          <w:p w14:paraId="736ACAC9" w14:textId="77777777" w:rsidR="00230DA1" w:rsidRDefault="00466806">
            <w:pPr>
              <w:spacing w:after="0"/>
              <w:ind w:right="36"/>
              <w:jc w:val="right"/>
            </w:pPr>
            <w:r>
              <w:rPr>
                <w:rFonts w:ascii="Times New Roman" w:eastAsia="Times New Roman" w:hAnsi="Times New Roman" w:cs="Times New Roman"/>
                <w:sz w:val="24"/>
              </w:rPr>
              <w:t>8 416 461,16</w:t>
            </w:r>
          </w:p>
        </w:tc>
        <w:tc>
          <w:tcPr>
            <w:tcW w:w="2256" w:type="dxa"/>
            <w:tcBorders>
              <w:top w:val="single" w:sz="8" w:space="0" w:color="000000"/>
              <w:left w:val="single" w:sz="8" w:space="0" w:color="000000"/>
              <w:bottom w:val="single" w:sz="8" w:space="0" w:color="000000"/>
              <w:right w:val="single" w:sz="8" w:space="0" w:color="000000"/>
            </w:tcBorders>
          </w:tcPr>
          <w:p w14:paraId="62F27648" w14:textId="77777777" w:rsidR="00230DA1" w:rsidRDefault="00466806">
            <w:pPr>
              <w:spacing w:after="0"/>
              <w:ind w:right="35"/>
              <w:jc w:val="center"/>
            </w:pPr>
            <w:r>
              <w:rPr>
                <w:rFonts w:ascii="Times New Roman" w:eastAsia="Times New Roman" w:hAnsi="Times New Roman" w:cs="Times New Roman"/>
                <w:sz w:val="24"/>
              </w:rPr>
              <w:t>90,00%</w:t>
            </w:r>
          </w:p>
        </w:tc>
      </w:tr>
      <w:tr w:rsidR="00230DA1" w14:paraId="56B83CA2" w14:textId="77777777">
        <w:trPr>
          <w:trHeight w:val="319"/>
        </w:trPr>
        <w:tc>
          <w:tcPr>
            <w:tcW w:w="1063" w:type="dxa"/>
            <w:tcBorders>
              <w:top w:val="single" w:sz="8" w:space="0" w:color="000000"/>
              <w:left w:val="single" w:sz="8" w:space="0" w:color="000000"/>
              <w:bottom w:val="single" w:sz="8" w:space="0" w:color="000000"/>
              <w:right w:val="single" w:sz="8" w:space="0" w:color="000000"/>
            </w:tcBorders>
          </w:tcPr>
          <w:p w14:paraId="32049376" w14:textId="77777777" w:rsidR="00230DA1" w:rsidRDefault="00466806">
            <w:pPr>
              <w:spacing w:after="0"/>
              <w:ind w:right="36"/>
              <w:jc w:val="center"/>
            </w:pPr>
            <w:r>
              <w:rPr>
                <w:rFonts w:ascii="Times New Roman" w:eastAsia="Times New Roman" w:hAnsi="Times New Roman" w:cs="Times New Roman"/>
                <w:sz w:val="24"/>
              </w:rPr>
              <w:t>1.3.1.5</w:t>
            </w:r>
          </w:p>
        </w:tc>
        <w:tc>
          <w:tcPr>
            <w:tcW w:w="4769" w:type="dxa"/>
            <w:tcBorders>
              <w:top w:val="single" w:sz="8" w:space="0" w:color="000000"/>
              <w:left w:val="single" w:sz="8" w:space="0" w:color="000000"/>
              <w:bottom w:val="single" w:sz="8" w:space="0" w:color="000000"/>
              <w:right w:val="single" w:sz="8" w:space="0" w:color="000000"/>
            </w:tcBorders>
          </w:tcPr>
          <w:p w14:paraId="7499F5FF" w14:textId="77777777" w:rsidR="00230DA1" w:rsidRDefault="00466806">
            <w:pPr>
              <w:spacing w:after="0"/>
            </w:pPr>
            <w:r>
              <w:rPr>
                <w:rFonts w:ascii="Times New Roman" w:eastAsia="Times New Roman" w:hAnsi="Times New Roman" w:cs="Times New Roman"/>
                <w:sz w:val="24"/>
              </w:rPr>
              <w:t>Oczyszczanie miasta Mława</w:t>
            </w:r>
          </w:p>
        </w:tc>
        <w:tc>
          <w:tcPr>
            <w:tcW w:w="1385" w:type="dxa"/>
            <w:tcBorders>
              <w:top w:val="single" w:sz="8" w:space="0" w:color="000000"/>
              <w:left w:val="single" w:sz="8" w:space="0" w:color="000000"/>
              <w:bottom w:val="single" w:sz="8" w:space="0" w:color="000000"/>
              <w:right w:val="single" w:sz="8" w:space="0" w:color="000000"/>
            </w:tcBorders>
          </w:tcPr>
          <w:p w14:paraId="517F3990" w14:textId="77777777" w:rsidR="00230DA1" w:rsidRDefault="00466806">
            <w:pPr>
              <w:spacing w:after="0"/>
              <w:ind w:left="134"/>
            </w:pPr>
            <w:r>
              <w:rPr>
                <w:rFonts w:ascii="Times New Roman" w:eastAsia="Times New Roman" w:hAnsi="Times New Roman" w:cs="Times New Roman"/>
                <w:sz w:val="24"/>
              </w:rPr>
              <w:t>2017-2023</w:t>
            </w:r>
          </w:p>
        </w:tc>
        <w:tc>
          <w:tcPr>
            <w:tcW w:w="1692" w:type="dxa"/>
            <w:tcBorders>
              <w:top w:val="single" w:sz="8" w:space="0" w:color="000000"/>
              <w:left w:val="single" w:sz="8" w:space="0" w:color="000000"/>
              <w:bottom w:val="single" w:sz="8" w:space="0" w:color="000000"/>
              <w:right w:val="single" w:sz="8" w:space="0" w:color="000000"/>
            </w:tcBorders>
          </w:tcPr>
          <w:p w14:paraId="18D021F5" w14:textId="77777777" w:rsidR="00230DA1" w:rsidRDefault="00466806">
            <w:pPr>
              <w:spacing w:after="0"/>
              <w:ind w:right="36"/>
              <w:jc w:val="right"/>
            </w:pPr>
            <w:r>
              <w:rPr>
                <w:rFonts w:ascii="Times New Roman" w:eastAsia="Times New Roman" w:hAnsi="Times New Roman" w:cs="Times New Roman"/>
                <w:sz w:val="24"/>
              </w:rPr>
              <w:t>9 550 000,00</w:t>
            </w:r>
          </w:p>
        </w:tc>
        <w:tc>
          <w:tcPr>
            <w:tcW w:w="1644" w:type="dxa"/>
            <w:tcBorders>
              <w:top w:val="single" w:sz="8" w:space="0" w:color="000000"/>
              <w:left w:val="single" w:sz="8" w:space="0" w:color="000000"/>
              <w:bottom w:val="single" w:sz="8" w:space="0" w:color="000000"/>
              <w:right w:val="single" w:sz="8" w:space="0" w:color="000000"/>
            </w:tcBorders>
          </w:tcPr>
          <w:p w14:paraId="03B362EA" w14:textId="77777777" w:rsidR="00230DA1" w:rsidRDefault="00466806">
            <w:pPr>
              <w:spacing w:after="0"/>
              <w:ind w:right="36"/>
              <w:jc w:val="right"/>
            </w:pPr>
            <w:r>
              <w:rPr>
                <w:rFonts w:ascii="Times New Roman" w:eastAsia="Times New Roman" w:hAnsi="Times New Roman" w:cs="Times New Roman"/>
                <w:sz w:val="24"/>
              </w:rPr>
              <w:t>1 250 000,00</w:t>
            </w:r>
          </w:p>
        </w:tc>
        <w:tc>
          <w:tcPr>
            <w:tcW w:w="1579" w:type="dxa"/>
            <w:tcBorders>
              <w:top w:val="single" w:sz="8" w:space="0" w:color="000000"/>
              <w:left w:val="single" w:sz="8" w:space="0" w:color="000000"/>
              <w:bottom w:val="single" w:sz="8" w:space="0" w:color="000000"/>
              <w:right w:val="single" w:sz="8" w:space="0" w:color="000000"/>
            </w:tcBorders>
          </w:tcPr>
          <w:p w14:paraId="13E6533F" w14:textId="77777777" w:rsidR="00230DA1" w:rsidRDefault="00466806">
            <w:pPr>
              <w:spacing w:after="0"/>
              <w:ind w:right="36"/>
              <w:jc w:val="right"/>
            </w:pPr>
            <w:r>
              <w:rPr>
                <w:rFonts w:ascii="Times New Roman" w:eastAsia="Times New Roman" w:hAnsi="Times New Roman" w:cs="Times New Roman"/>
                <w:sz w:val="24"/>
              </w:rPr>
              <w:t>997 012,57</w:t>
            </w:r>
          </w:p>
        </w:tc>
        <w:tc>
          <w:tcPr>
            <w:tcW w:w="2256" w:type="dxa"/>
            <w:tcBorders>
              <w:top w:val="single" w:sz="8" w:space="0" w:color="000000"/>
              <w:left w:val="single" w:sz="8" w:space="0" w:color="000000"/>
              <w:bottom w:val="single" w:sz="8" w:space="0" w:color="000000"/>
              <w:right w:val="single" w:sz="8" w:space="0" w:color="000000"/>
            </w:tcBorders>
          </w:tcPr>
          <w:p w14:paraId="0614601F" w14:textId="77777777" w:rsidR="00230DA1" w:rsidRDefault="00466806">
            <w:pPr>
              <w:spacing w:after="0"/>
              <w:ind w:right="35"/>
              <w:jc w:val="center"/>
            </w:pPr>
            <w:r>
              <w:rPr>
                <w:rFonts w:ascii="Times New Roman" w:eastAsia="Times New Roman" w:hAnsi="Times New Roman" w:cs="Times New Roman"/>
                <w:sz w:val="24"/>
              </w:rPr>
              <w:t>79,76%</w:t>
            </w:r>
          </w:p>
        </w:tc>
      </w:tr>
      <w:tr w:rsidR="00230DA1" w14:paraId="3FBFDBC2" w14:textId="77777777">
        <w:trPr>
          <w:trHeight w:val="305"/>
        </w:trPr>
        <w:tc>
          <w:tcPr>
            <w:tcW w:w="1063" w:type="dxa"/>
            <w:tcBorders>
              <w:top w:val="single" w:sz="8" w:space="0" w:color="000000"/>
              <w:left w:val="single" w:sz="8" w:space="0" w:color="000000"/>
              <w:bottom w:val="single" w:sz="8" w:space="0" w:color="000000"/>
              <w:right w:val="single" w:sz="8" w:space="0" w:color="000000"/>
            </w:tcBorders>
          </w:tcPr>
          <w:p w14:paraId="74FAF59B" w14:textId="77777777" w:rsidR="00230DA1" w:rsidRDefault="00466806">
            <w:pPr>
              <w:spacing w:after="0"/>
              <w:ind w:right="36"/>
              <w:jc w:val="center"/>
            </w:pPr>
            <w:r>
              <w:rPr>
                <w:rFonts w:ascii="Times New Roman" w:eastAsia="Times New Roman" w:hAnsi="Times New Roman" w:cs="Times New Roman"/>
                <w:sz w:val="24"/>
              </w:rPr>
              <w:t>1.3.1.6</w:t>
            </w:r>
          </w:p>
        </w:tc>
        <w:tc>
          <w:tcPr>
            <w:tcW w:w="4769" w:type="dxa"/>
            <w:tcBorders>
              <w:top w:val="single" w:sz="8" w:space="0" w:color="000000"/>
              <w:left w:val="single" w:sz="8" w:space="0" w:color="000000"/>
              <w:bottom w:val="single" w:sz="8" w:space="0" w:color="000000"/>
              <w:right w:val="single" w:sz="8" w:space="0" w:color="000000"/>
            </w:tcBorders>
          </w:tcPr>
          <w:p w14:paraId="5AAD2495" w14:textId="77777777" w:rsidR="00230DA1" w:rsidRDefault="00466806">
            <w:pPr>
              <w:spacing w:after="0"/>
            </w:pPr>
            <w:r>
              <w:rPr>
                <w:rFonts w:ascii="Times New Roman" w:eastAsia="Times New Roman" w:hAnsi="Times New Roman" w:cs="Times New Roman"/>
                <w:sz w:val="24"/>
              </w:rPr>
              <w:t>Utrzymanie zieleni w mieście Mława</w:t>
            </w:r>
          </w:p>
        </w:tc>
        <w:tc>
          <w:tcPr>
            <w:tcW w:w="1385" w:type="dxa"/>
            <w:tcBorders>
              <w:top w:val="single" w:sz="8" w:space="0" w:color="000000"/>
              <w:left w:val="single" w:sz="8" w:space="0" w:color="000000"/>
              <w:bottom w:val="single" w:sz="8" w:space="0" w:color="000000"/>
              <w:right w:val="single" w:sz="8" w:space="0" w:color="000000"/>
            </w:tcBorders>
          </w:tcPr>
          <w:p w14:paraId="3F6149E9" w14:textId="77777777" w:rsidR="00230DA1" w:rsidRDefault="00466806">
            <w:pPr>
              <w:spacing w:after="0"/>
              <w:ind w:left="134"/>
            </w:pPr>
            <w:r>
              <w:rPr>
                <w:rFonts w:ascii="Times New Roman" w:eastAsia="Times New Roman" w:hAnsi="Times New Roman" w:cs="Times New Roman"/>
                <w:sz w:val="24"/>
              </w:rPr>
              <w:t>2018-2023</w:t>
            </w:r>
          </w:p>
        </w:tc>
        <w:tc>
          <w:tcPr>
            <w:tcW w:w="1692" w:type="dxa"/>
            <w:tcBorders>
              <w:top w:val="single" w:sz="8" w:space="0" w:color="000000"/>
              <w:left w:val="single" w:sz="8" w:space="0" w:color="000000"/>
              <w:bottom w:val="single" w:sz="8" w:space="0" w:color="000000"/>
              <w:right w:val="single" w:sz="8" w:space="0" w:color="000000"/>
            </w:tcBorders>
          </w:tcPr>
          <w:p w14:paraId="125D4B0F" w14:textId="77777777" w:rsidR="00230DA1" w:rsidRDefault="00466806">
            <w:pPr>
              <w:spacing w:after="0"/>
              <w:ind w:right="36"/>
              <w:jc w:val="right"/>
            </w:pPr>
            <w:r>
              <w:rPr>
                <w:rFonts w:ascii="Times New Roman" w:eastAsia="Times New Roman" w:hAnsi="Times New Roman" w:cs="Times New Roman"/>
                <w:sz w:val="24"/>
              </w:rPr>
              <w:t>8 830 000,00</w:t>
            </w:r>
          </w:p>
        </w:tc>
        <w:tc>
          <w:tcPr>
            <w:tcW w:w="1644" w:type="dxa"/>
            <w:tcBorders>
              <w:top w:val="single" w:sz="8" w:space="0" w:color="000000"/>
              <w:left w:val="single" w:sz="8" w:space="0" w:color="000000"/>
              <w:bottom w:val="single" w:sz="8" w:space="0" w:color="000000"/>
              <w:right w:val="single" w:sz="8" w:space="0" w:color="000000"/>
            </w:tcBorders>
          </w:tcPr>
          <w:p w14:paraId="20154901" w14:textId="77777777" w:rsidR="00230DA1" w:rsidRDefault="00466806">
            <w:pPr>
              <w:spacing w:after="0"/>
              <w:ind w:right="36"/>
              <w:jc w:val="right"/>
            </w:pPr>
            <w:r>
              <w:rPr>
                <w:rFonts w:ascii="Times New Roman" w:eastAsia="Times New Roman" w:hAnsi="Times New Roman" w:cs="Times New Roman"/>
                <w:sz w:val="24"/>
              </w:rPr>
              <w:t>1 200 000,00</w:t>
            </w:r>
          </w:p>
        </w:tc>
        <w:tc>
          <w:tcPr>
            <w:tcW w:w="1579" w:type="dxa"/>
            <w:tcBorders>
              <w:top w:val="single" w:sz="8" w:space="0" w:color="000000"/>
              <w:left w:val="single" w:sz="8" w:space="0" w:color="000000"/>
              <w:bottom w:val="single" w:sz="8" w:space="0" w:color="000000"/>
              <w:right w:val="single" w:sz="8" w:space="0" w:color="000000"/>
            </w:tcBorders>
          </w:tcPr>
          <w:p w14:paraId="6B9E7AEF" w14:textId="77777777" w:rsidR="00230DA1" w:rsidRDefault="00466806">
            <w:pPr>
              <w:spacing w:after="0"/>
              <w:ind w:right="36"/>
              <w:jc w:val="right"/>
            </w:pPr>
            <w:r>
              <w:rPr>
                <w:rFonts w:ascii="Times New Roman" w:eastAsia="Times New Roman" w:hAnsi="Times New Roman" w:cs="Times New Roman"/>
                <w:sz w:val="24"/>
              </w:rPr>
              <w:t>987 612,79</w:t>
            </w:r>
          </w:p>
        </w:tc>
        <w:tc>
          <w:tcPr>
            <w:tcW w:w="2256" w:type="dxa"/>
            <w:tcBorders>
              <w:top w:val="single" w:sz="8" w:space="0" w:color="000000"/>
              <w:left w:val="single" w:sz="8" w:space="0" w:color="000000"/>
              <w:bottom w:val="single" w:sz="8" w:space="0" w:color="000000"/>
              <w:right w:val="single" w:sz="8" w:space="0" w:color="000000"/>
            </w:tcBorders>
          </w:tcPr>
          <w:p w14:paraId="39DF1F48" w14:textId="77777777" w:rsidR="00230DA1" w:rsidRDefault="00466806">
            <w:pPr>
              <w:spacing w:after="0"/>
              <w:ind w:right="35"/>
              <w:jc w:val="center"/>
            </w:pPr>
            <w:r>
              <w:rPr>
                <w:rFonts w:ascii="Times New Roman" w:eastAsia="Times New Roman" w:hAnsi="Times New Roman" w:cs="Times New Roman"/>
                <w:sz w:val="24"/>
              </w:rPr>
              <w:t>82,30%</w:t>
            </w:r>
          </w:p>
        </w:tc>
      </w:tr>
      <w:tr w:rsidR="00230DA1" w14:paraId="5D26DD53" w14:textId="77777777">
        <w:trPr>
          <w:trHeight w:val="290"/>
        </w:trPr>
        <w:tc>
          <w:tcPr>
            <w:tcW w:w="1063" w:type="dxa"/>
            <w:tcBorders>
              <w:top w:val="single" w:sz="8" w:space="0" w:color="000000"/>
              <w:left w:val="single" w:sz="8" w:space="0" w:color="000000"/>
              <w:bottom w:val="single" w:sz="8" w:space="0" w:color="000000"/>
              <w:right w:val="single" w:sz="8" w:space="0" w:color="000000"/>
            </w:tcBorders>
          </w:tcPr>
          <w:p w14:paraId="3E5E69B5" w14:textId="77777777" w:rsidR="00230DA1" w:rsidRDefault="00466806">
            <w:pPr>
              <w:spacing w:after="0"/>
              <w:ind w:right="36"/>
              <w:jc w:val="center"/>
            </w:pPr>
            <w:r>
              <w:rPr>
                <w:rFonts w:ascii="Times New Roman" w:eastAsia="Times New Roman" w:hAnsi="Times New Roman" w:cs="Times New Roman"/>
                <w:sz w:val="24"/>
              </w:rPr>
              <w:t>1.3.1.7</w:t>
            </w:r>
          </w:p>
        </w:tc>
        <w:tc>
          <w:tcPr>
            <w:tcW w:w="4769" w:type="dxa"/>
            <w:tcBorders>
              <w:top w:val="single" w:sz="8" w:space="0" w:color="000000"/>
              <w:left w:val="single" w:sz="8" w:space="0" w:color="000000"/>
              <w:bottom w:val="single" w:sz="8" w:space="0" w:color="000000"/>
              <w:right w:val="single" w:sz="8" w:space="0" w:color="000000"/>
            </w:tcBorders>
          </w:tcPr>
          <w:p w14:paraId="470A227D" w14:textId="77777777" w:rsidR="00230DA1" w:rsidRDefault="00466806">
            <w:pPr>
              <w:spacing w:after="0"/>
            </w:pPr>
            <w:r>
              <w:rPr>
                <w:rFonts w:ascii="Times New Roman" w:eastAsia="Times New Roman" w:hAnsi="Times New Roman" w:cs="Times New Roman"/>
                <w:sz w:val="24"/>
              </w:rPr>
              <w:t xml:space="preserve">Mławska Komunikacja Miejska </w:t>
            </w:r>
          </w:p>
        </w:tc>
        <w:tc>
          <w:tcPr>
            <w:tcW w:w="1385" w:type="dxa"/>
            <w:tcBorders>
              <w:top w:val="single" w:sz="8" w:space="0" w:color="000000"/>
              <w:left w:val="single" w:sz="8" w:space="0" w:color="000000"/>
              <w:bottom w:val="single" w:sz="8" w:space="0" w:color="000000"/>
              <w:right w:val="single" w:sz="8" w:space="0" w:color="000000"/>
            </w:tcBorders>
          </w:tcPr>
          <w:p w14:paraId="6AD9F82A" w14:textId="77777777" w:rsidR="00230DA1" w:rsidRDefault="00466806">
            <w:pPr>
              <w:spacing w:after="0"/>
              <w:ind w:left="74"/>
            </w:pPr>
            <w:r>
              <w:rPr>
                <w:rFonts w:ascii="Times New Roman" w:eastAsia="Times New Roman" w:hAnsi="Times New Roman" w:cs="Times New Roman"/>
                <w:sz w:val="24"/>
              </w:rPr>
              <w:t>2019 - 2022</w:t>
            </w:r>
          </w:p>
        </w:tc>
        <w:tc>
          <w:tcPr>
            <w:tcW w:w="1692" w:type="dxa"/>
            <w:tcBorders>
              <w:top w:val="single" w:sz="8" w:space="0" w:color="000000"/>
              <w:left w:val="single" w:sz="8" w:space="0" w:color="000000"/>
              <w:bottom w:val="single" w:sz="8" w:space="0" w:color="000000"/>
              <w:right w:val="single" w:sz="8" w:space="0" w:color="000000"/>
            </w:tcBorders>
          </w:tcPr>
          <w:p w14:paraId="47124C88" w14:textId="77777777" w:rsidR="00230DA1" w:rsidRDefault="00466806">
            <w:pPr>
              <w:spacing w:after="0"/>
              <w:ind w:right="36"/>
              <w:jc w:val="right"/>
            </w:pPr>
            <w:r>
              <w:rPr>
                <w:rFonts w:ascii="Times New Roman" w:eastAsia="Times New Roman" w:hAnsi="Times New Roman" w:cs="Times New Roman"/>
                <w:sz w:val="24"/>
              </w:rPr>
              <w:t xml:space="preserve">7 200 000,00 </w:t>
            </w:r>
          </w:p>
        </w:tc>
        <w:tc>
          <w:tcPr>
            <w:tcW w:w="1644" w:type="dxa"/>
            <w:tcBorders>
              <w:top w:val="single" w:sz="8" w:space="0" w:color="000000"/>
              <w:left w:val="single" w:sz="8" w:space="0" w:color="000000"/>
              <w:bottom w:val="single" w:sz="8" w:space="0" w:color="000000"/>
              <w:right w:val="single" w:sz="8" w:space="0" w:color="000000"/>
            </w:tcBorders>
          </w:tcPr>
          <w:p w14:paraId="240EDF31" w14:textId="77777777" w:rsidR="00230DA1" w:rsidRDefault="00466806">
            <w:pPr>
              <w:spacing w:after="0"/>
              <w:ind w:right="36"/>
              <w:jc w:val="right"/>
            </w:pPr>
            <w:r>
              <w:rPr>
                <w:rFonts w:ascii="Times New Roman" w:eastAsia="Times New Roman" w:hAnsi="Times New Roman" w:cs="Times New Roman"/>
                <w:sz w:val="24"/>
              </w:rPr>
              <w:t xml:space="preserve">1 800 000,00 </w:t>
            </w:r>
          </w:p>
        </w:tc>
        <w:tc>
          <w:tcPr>
            <w:tcW w:w="1579" w:type="dxa"/>
            <w:tcBorders>
              <w:top w:val="single" w:sz="8" w:space="0" w:color="000000"/>
              <w:left w:val="single" w:sz="8" w:space="0" w:color="000000"/>
              <w:bottom w:val="single" w:sz="8" w:space="0" w:color="000000"/>
              <w:right w:val="single" w:sz="8" w:space="0" w:color="000000"/>
            </w:tcBorders>
          </w:tcPr>
          <w:p w14:paraId="69950FD9" w14:textId="77777777" w:rsidR="00230DA1" w:rsidRDefault="00466806">
            <w:pPr>
              <w:spacing w:after="0"/>
              <w:ind w:right="36"/>
              <w:jc w:val="right"/>
            </w:pPr>
            <w:r>
              <w:rPr>
                <w:rFonts w:ascii="Times New Roman" w:eastAsia="Times New Roman" w:hAnsi="Times New Roman" w:cs="Times New Roman"/>
                <w:sz w:val="24"/>
              </w:rPr>
              <w:t xml:space="preserve">1 550 000,00 </w:t>
            </w:r>
          </w:p>
        </w:tc>
        <w:tc>
          <w:tcPr>
            <w:tcW w:w="2256" w:type="dxa"/>
            <w:tcBorders>
              <w:top w:val="single" w:sz="8" w:space="0" w:color="000000"/>
              <w:left w:val="single" w:sz="8" w:space="0" w:color="000000"/>
              <w:bottom w:val="single" w:sz="8" w:space="0" w:color="000000"/>
              <w:right w:val="single" w:sz="8" w:space="0" w:color="000000"/>
            </w:tcBorders>
          </w:tcPr>
          <w:p w14:paraId="168DE8C0" w14:textId="77777777" w:rsidR="00230DA1" w:rsidRDefault="00466806">
            <w:pPr>
              <w:spacing w:after="0"/>
              <w:ind w:right="35"/>
              <w:jc w:val="center"/>
            </w:pPr>
            <w:r>
              <w:rPr>
                <w:rFonts w:ascii="Times New Roman" w:eastAsia="Times New Roman" w:hAnsi="Times New Roman" w:cs="Times New Roman"/>
                <w:sz w:val="24"/>
              </w:rPr>
              <w:t>86,11%</w:t>
            </w:r>
          </w:p>
        </w:tc>
      </w:tr>
      <w:tr w:rsidR="00230DA1" w14:paraId="2052AF75" w14:textId="77777777">
        <w:trPr>
          <w:trHeight w:val="1241"/>
        </w:trPr>
        <w:tc>
          <w:tcPr>
            <w:tcW w:w="1063" w:type="dxa"/>
            <w:tcBorders>
              <w:top w:val="single" w:sz="8" w:space="0" w:color="000000"/>
              <w:left w:val="single" w:sz="8" w:space="0" w:color="000000"/>
              <w:bottom w:val="single" w:sz="8" w:space="0" w:color="000000"/>
              <w:right w:val="single" w:sz="8" w:space="0" w:color="000000"/>
            </w:tcBorders>
            <w:vAlign w:val="center"/>
          </w:tcPr>
          <w:p w14:paraId="37058F3F" w14:textId="77777777" w:rsidR="00230DA1" w:rsidRDefault="00466806">
            <w:pPr>
              <w:spacing w:after="0"/>
              <w:ind w:right="36"/>
              <w:jc w:val="center"/>
            </w:pPr>
            <w:r>
              <w:rPr>
                <w:rFonts w:ascii="Times New Roman" w:eastAsia="Times New Roman" w:hAnsi="Times New Roman" w:cs="Times New Roman"/>
                <w:sz w:val="24"/>
              </w:rPr>
              <w:t>1.3.1.8</w:t>
            </w:r>
          </w:p>
        </w:tc>
        <w:tc>
          <w:tcPr>
            <w:tcW w:w="4769" w:type="dxa"/>
            <w:tcBorders>
              <w:top w:val="single" w:sz="8" w:space="0" w:color="000000"/>
              <w:left w:val="single" w:sz="8" w:space="0" w:color="000000"/>
              <w:bottom w:val="single" w:sz="8" w:space="0" w:color="000000"/>
              <w:right w:val="single" w:sz="8" w:space="0" w:color="000000"/>
            </w:tcBorders>
          </w:tcPr>
          <w:p w14:paraId="6B553269" w14:textId="77777777" w:rsidR="00230DA1" w:rsidRDefault="00466806">
            <w:pPr>
              <w:spacing w:after="0"/>
            </w:pPr>
            <w:r>
              <w:rPr>
                <w:rFonts w:ascii="Times New Roman" w:eastAsia="Times New Roman" w:hAnsi="Times New Roman" w:cs="Times New Roman"/>
                <w:sz w:val="24"/>
              </w:rPr>
              <w:t>Opracowanie projektów miejscowych planów zagospodarowania przestrzennego oraz studium uwarunkowań i kierunków zagospodarowania przestrzennego</w:t>
            </w:r>
          </w:p>
        </w:tc>
        <w:tc>
          <w:tcPr>
            <w:tcW w:w="1385" w:type="dxa"/>
            <w:tcBorders>
              <w:top w:val="single" w:sz="8" w:space="0" w:color="000000"/>
              <w:left w:val="single" w:sz="8" w:space="0" w:color="000000"/>
              <w:bottom w:val="single" w:sz="8" w:space="0" w:color="000000"/>
              <w:right w:val="single" w:sz="8" w:space="0" w:color="000000"/>
            </w:tcBorders>
            <w:vAlign w:val="center"/>
          </w:tcPr>
          <w:p w14:paraId="3E7BCDC5" w14:textId="77777777" w:rsidR="00230DA1" w:rsidRDefault="00466806">
            <w:pPr>
              <w:spacing w:after="0"/>
              <w:ind w:left="74"/>
            </w:pPr>
            <w:r>
              <w:rPr>
                <w:rFonts w:ascii="Times New Roman" w:eastAsia="Times New Roman" w:hAnsi="Times New Roman" w:cs="Times New Roman"/>
                <w:sz w:val="24"/>
              </w:rPr>
              <w:t>2018 - 2023</w:t>
            </w:r>
          </w:p>
        </w:tc>
        <w:tc>
          <w:tcPr>
            <w:tcW w:w="1692" w:type="dxa"/>
            <w:tcBorders>
              <w:top w:val="single" w:sz="8" w:space="0" w:color="000000"/>
              <w:left w:val="single" w:sz="8" w:space="0" w:color="000000"/>
              <w:bottom w:val="single" w:sz="8" w:space="0" w:color="000000"/>
              <w:right w:val="single" w:sz="8" w:space="0" w:color="000000"/>
            </w:tcBorders>
            <w:vAlign w:val="center"/>
          </w:tcPr>
          <w:p w14:paraId="2E91E080" w14:textId="77777777" w:rsidR="00230DA1" w:rsidRDefault="00466806">
            <w:pPr>
              <w:spacing w:after="0"/>
              <w:ind w:right="36"/>
              <w:jc w:val="right"/>
            </w:pPr>
            <w:r>
              <w:rPr>
                <w:rFonts w:ascii="Times New Roman" w:eastAsia="Times New Roman" w:hAnsi="Times New Roman" w:cs="Times New Roman"/>
                <w:sz w:val="24"/>
              </w:rPr>
              <w:t>633 062,00</w:t>
            </w:r>
          </w:p>
        </w:tc>
        <w:tc>
          <w:tcPr>
            <w:tcW w:w="1644" w:type="dxa"/>
            <w:tcBorders>
              <w:top w:val="single" w:sz="8" w:space="0" w:color="000000"/>
              <w:left w:val="single" w:sz="8" w:space="0" w:color="000000"/>
              <w:bottom w:val="single" w:sz="8" w:space="0" w:color="000000"/>
              <w:right w:val="single" w:sz="8" w:space="0" w:color="000000"/>
            </w:tcBorders>
            <w:vAlign w:val="center"/>
          </w:tcPr>
          <w:p w14:paraId="2D5E517D" w14:textId="77777777" w:rsidR="00230DA1" w:rsidRDefault="00466806">
            <w:pPr>
              <w:spacing w:after="0"/>
              <w:ind w:right="36"/>
              <w:jc w:val="right"/>
            </w:pPr>
            <w:r>
              <w:rPr>
                <w:rFonts w:ascii="Times New Roman" w:eastAsia="Times New Roman" w:hAnsi="Times New Roman" w:cs="Times New Roman"/>
                <w:sz w:val="24"/>
              </w:rPr>
              <w:t>120 000,00</w:t>
            </w:r>
          </w:p>
        </w:tc>
        <w:tc>
          <w:tcPr>
            <w:tcW w:w="1579" w:type="dxa"/>
            <w:tcBorders>
              <w:top w:val="single" w:sz="8" w:space="0" w:color="000000"/>
              <w:left w:val="single" w:sz="8" w:space="0" w:color="000000"/>
              <w:bottom w:val="single" w:sz="8" w:space="0" w:color="000000"/>
              <w:right w:val="single" w:sz="8" w:space="0" w:color="000000"/>
            </w:tcBorders>
            <w:vAlign w:val="center"/>
          </w:tcPr>
          <w:p w14:paraId="1668EAB9" w14:textId="77777777" w:rsidR="00230DA1" w:rsidRDefault="00466806">
            <w:pPr>
              <w:spacing w:after="0"/>
              <w:ind w:right="36"/>
              <w:jc w:val="right"/>
            </w:pPr>
            <w:r>
              <w:rPr>
                <w:rFonts w:ascii="Times New Roman" w:eastAsia="Times New Roman" w:hAnsi="Times New Roman" w:cs="Times New Roman"/>
                <w:sz w:val="24"/>
              </w:rPr>
              <w:t>94 033,50</w:t>
            </w:r>
          </w:p>
        </w:tc>
        <w:tc>
          <w:tcPr>
            <w:tcW w:w="2256" w:type="dxa"/>
            <w:tcBorders>
              <w:top w:val="single" w:sz="8" w:space="0" w:color="000000"/>
              <w:left w:val="single" w:sz="8" w:space="0" w:color="000000"/>
              <w:bottom w:val="single" w:sz="8" w:space="0" w:color="000000"/>
              <w:right w:val="single" w:sz="8" w:space="0" w:color="000000"/>
            </w:tcBorders>
            <w:vAlign w:val="center"/>
          </w:tcPr>
          <w:p w14:paraId="52018B88" w14:textId="77777777" w:rsidR="00230DA1" w:rsidRDefault="00466806">
            <w:pPr>
              <w:spacing w:after="0"/>
              <w:ind w:right="35"/>
              <w:jc w:val="center"/>
            </w:pPr>
            <w:r>
              <w:rPr>
                <w:rFonts w:ascii="Times New Roman" w:eastAsia="Times New Roman" w:hAnsi="Times New Roman" w:cs="Times New Roman"/>
                <w:sz w:val="24"/>
              </w:rPr>
              <w:t>78,36%</w:t>
            </w:r>
          </w:p>
        </w:tc>
      </w:tr>
      <w:tr w:rsidR="00230DA1" w14:paraId="3BDCCB29" w14:textId="77777777">
        <w:trPr>
          <w:trHeight w:val="319"/>
        </w:trPr>
        <w:tc>
          <w:tcPr>
            <w:tcW w:w="1063" w:type="dxa"/>
            <w:tcBorders>
              <w:top w:val="single" w:sz="8" w:space="0" w:color="000000"/>
              <w:left w:val="single" w:sz="8" w:space="0" w:color="000000"/>
              <w:bottom w:val="single" w:sz="8" w:space="0" w:color="000000"/>
              <w:right w:val="single" w:sz="8" w:space="0" w:color="000000"/>
            </w:tcBorders>
          </w:tcPr>
          <w:p w14:paraId="1F21E72F" w14:textId="77777777" w:rsidR="00230DA1" w:rsidRDefault="00466806">
            <w:pPr>
              <w:spacing w:after="0"/>
              <w:ind w:right="36"/>
              <w:jc w:val="center"/>
            </w:pPr>
            <w:r>
              <w:rPr>
                <w:rFonts w:ascii="Times New Roman" w:eastAsia="Times New Roman" w:hAnsi="Times New Roman" w:cs="Times New Roman"/>
                <w:sz w:val="24"/>
              </w:rPr>
              <w:t>1.3.1.9</w:t>
            </w:r>
          </w:p>
        </w:tc>
        <w:tc>
          <w:tcPr>
            <w:tcW w:w="4769" w:type="dxa"/>
            <w:tcBorders>
              <w:top w:val="single" w:sz="8" w:space="0" w:color="000000"/>
              <w:left w:val="single" w:sz="8" w:space="0" w:color="000000"/>
              <w:bottom w:val="single" w:sz="8" w:space="0" w:color="000000"/>
              <w:right w:val="single" w:sz="8" w:space="0" w:color="000000"/>
            </w:tcBorders>
          </w:tcPr>
          <w:p w14:paraId="72AEBB15" w14:textId="77777777" w:rsidR="00230DA1" w:rsidRDefault="00466806">
            <w:pPr>
              <w:spacing w:after="0"/>
            </w:pPr>
            <w:r>
              <w:rPr>
                <w:rFonts w:ascii="Times New Roman" w:eastAsia="Times New Roman" w:hAnsi="Times New Roman" w:cs="Times New Roman"/>
                <w:sz w:val="24"/>
              </w:rPr>
              <w:t>Posiłek w szkole i w domu</w:t>
            </w:r>
          </w:p>
        </w:tc>
        <w:tc>
          <w:tcPr>
            <w:tcW w:w="1385" w:type="dxa"/>
            <w:tcBorders>
              <w:top w:val="single" w:sz="8" w:space="0" w:color="000000"/>
              <w:left w:val="single" w:sz="8" w:space="0" w:color="000000"/>
              <w:bottom w:val="single" w:sz="8" w:space="0" w:color="000000"/>
              <w:right w:val="single" w:sz="8" w:space="0" w:color="000000"/>
            </w:tcBorders>
          </w:tcPr>
          <w:p w14:paraId="344BF9A2" w14:textId="77777777" w:rsidR="00230DA1" w:rsidRDefault="00466806">
            <w:pPr>
              <w:spacing w:after="0"/>
              <w:ind w:left="134"/>
            </w:pPr>
            <w:r>
              <w:rPr>
                <w:rFonts w:ascii="Times New Roman" w:eastAsia="Times New Roman" w:hAnsi="Times New Roman" w:cs="Times New Roman"/>
                <w:sz w:val="24"/>
              </w:rPr>
              <w:t>2019-2022</w:t>
            </w:r>
          </w:p>
        </w:tc>
        <w:tc>
          <w:tcPr>
            <w:tcW w:w="1692" w:type="dxa"/>
            <w:tcBorders>
              <w:top w:val="single" w:sz="8" w:space="0" w:color="000000"/>
              <w:left w:val="single" w:sz="8" w:space="0" w:color="000000"/>
              <w:bottom w:val="single" w:sz="8" w:space="0" w:color="000000"/>
              <w:right w:val="single" w:sz="8" w:space="0" w:color="000000"/>
            </w:tcBorders>
          </w:tcPr>
          <w:p w14:paraId="61B48FFF" w14:textId="77777777" w:rsidR="00230DA1" w:rsidRDefault="00466806">
            <w:pPr>
              <w:spacing w:after="0"/>
              <w:ind w:right="36"/>
              <w:jc w:val="right"/>
            </w:pPr>
            <w:r>
              <w:rPr>
                <w:rFonts w:ascii="Times New Roman" w:eastAsia="Times New Roman" w:hAnsi="Times New Roman" w:cs="Times New Roman"/>
                <w:sz w:val="24"/>
              </w:rPr>
              <w:t>831 075,10</w:t>
            </w:r>
          </w:p>
        </w:tc>
        <w:tc>
          <w:tcPr>
            <w:tcW w:w="1644" w:type="dxa"/>
            <w:tcBorders>
              <w:top w:val="single" w:sz="8" w:space="0" w:color="000000"/>
              <w:left w:val="single" w:sz="8" w:space="0" w:color="000000"/>
              <w:bottom w:val="single" w:sz="8" w:space="0" w:color="000000"/>
              <w:right w:val="single" w:sz="8" w:space="0" w:color="000000"/>
            </w:tcBorders>
          </w:tcPr>
          <w:p w14:paraId="670502CD" w14:textId="77777777" w:rsidR="00230DA1" w:rsidRDefault="00466806">
            <w:pPr>
              <w:spacing w:after="0"/>
              <w:ind w:right="36"/>
              <w:jc w:val="right"/>
            </w:pPr>
            <w:r>
              <w:rPr>
                <w:rFonts w:ascii="Times New Roman" w:eastAsia="Times New Roman" w:hAnsi="Times New Roman" w:cs="Times New Roman"/>
                <w:sz w:val="24"/>
              </w:rPr>
              <w:t>190 000,00</w:t>
            </w:r>
          </w:p>
        </w:tc>
        <w:tc>
          <w:tcPr>
            <w:tcW w:w="1579" w:type="dxa"/>
            <w:tcBorders>
              <w:top w:val="single" w:sz="8" w:space="0" w:color="000000"/>
              <w:left w:val="single" w:sz="8" w:space="0" w:color="000000"/>
              <w:bottom w:val="single" w:sz="8" w:space="0" w:color="000000"/>
              <w:right w:val="single" w:sz="8" w:space="0" w:color="000000"/>
            </w:tcBorders>
          </w:tcPr>
          <w:p w14:paraId="46495228" w14:textId="77777777" w:rsidR="00230DA1" w:rsidRDefault="00466806">
            <w:pPr>
              <w:spacing w:after="0"/>
              <w:ind w:right="36"/>
              <w:jc w:val="right"/>
            </w:pPr>
            <w:r>
              <w:rPr>
                <w:rFonts w:ascii="Times New Roman" w:eastAsia="Times New Roman" w:hAnsi="Times New Roman" w:cs="Times New Roman"/>
                <w:sz w:val="24"/>
              </w:rPr>
              <w:t>143 339,91</w:t>
            </w:r>
          </w:p>
        </w:tc>
        <w:tc>
          <w:tcPr>
            <w:tcW w:w="2256" w:type="dxa"/>
            <w:tcBorders>
              <w:top w:val="single" w:sz="8" w:space="0" w:color="000000"/>
              <w:left w:val="single" w:sz="8" w:space="0" w:color="000000"/>
              <w:bottom w:val="single" w:sz="8" w:space="0" w:color="000000"/>
              <w:right w:val="single" w:sz="8" w:space="0" w:color="000000"/>
            </w:tcBorders>
          </w:tcPr>
          <w:p w14:paraId="05E1A0A7" w14:textId="77777777" w:rsidR="00230DA1" w:rsidRDefault="00466806">
            <w:pPr>
              <w:spacing w:after="0"/>
              <w:ind w:right="35"/>
              <w:jc w:val="center"/>
            </w:pPr>
            <w:r>
              <w:rPr>
                <w:rFonts w:ascii="Times New Roman" w:eastAsia="Times New Roman" w:hAnsi="Times New Roman" w:cs="Times New Roman"/>
                <w:sz w:val="24"/>
              </w:rPr>
              <w:t>75,44%</w:t>
            </w:r>
          </w:p>
        </w:tc>
      </w:tr>
      <w:tr w:rsidR="00230DA1" w14:paraId="0BA4594B" w14:textId="77777777">
        <w:trPr>
          <w:trHeight w:val="319"/>
        </w:trPr>
        <w:tc>
          <w:tcPr>
            <w:tcW w:w="1063" w:type="dxa"/>
            <w:tcBorders>
              <w:top w:val="single" w:sz="8" w:space="0" w:color="000000"/>
              <w:left w:val="single" w:sz="8" w:space="0" w:color="000000"/>
              <w:bottom w:val="single" w:sz="8" w:space="0" w:color="000000"/>
              <w:right w:val="single" w:sz="8" w:space="0" w:color="000000"/>
            </w:tcBorders>
          </w:tcPr>
          <w:p w14:paraId="206AA8FB" w14:textId="77777777" w:rsidR="00230DA1" w:rsidRDefault="00466806">
            <w:pPr>
              <w:spacing w:after="0"/>
              <w:ind w:left="103"/>
            </w:pPr>
            <w:r>
              <w:rPr>
                <w:rFonts w:ascii="Times New Roman" w:eastAsia="Times New Roman" w:hAnsi="Times New Roman" w:cs="Times New Roman"/>
                <w:sz w:val="24"/>
              </w:rPr>
              <w:t>1.3.1.10</w:t>
            </w:r>
          </w:p>
        </w:tc>
        <w:tc>
          <w:tcPr>
            <w:tcW w:w="4769" w:type="dxa"/>
            <w:tcBorders>
              <w:top w:val="single" w:sz="8" w:space="0" w:color="000000"/>
              <w:left w:val="single" w:sz="8" w:space="0" w:color="000000"/>
              <w:bottom w:val="single" w:sz="8" w:space="0" w:color="000000"/>
              <w:right w:val="single" w:sz="8" w:space="0" w:color="000000"/>
            </w:tcBorders>
          </w:tcPr>
          <w:p w14:paraId="36E16ACB" w14:textId="77777777" w:rsidR="00230DA1" w:rsidRDefault="00466806">
            <w:pPr>
              <w:spacing w:after="0"/>
            </w:pPr>
            <w:r>
              <w:rPr>
                <w:rFonts w:ascii="Times New Roman" w:eastAsia="Times New Roman" w:hAnsi="Times New Roman" w:cs="Times New Roman"/>
                <w:sz w:val="24"/>
              </w:rPr>
              <w:t>Schroniska dla zwierząt</w:t>
            </w:r>
          </w:p>
        </w:tc>
        <w:tc>
          <w:tcPr>
            <w:tcW w:w="1385" w:type="dxa"/>
            <w:tcBorders>
              <w:top w:val="single" w:sz="8" w:space="0" w:color="000000"/>
              <w:left w:val="single" w:sz="8" w:space="0" w:color="000000"/>
              <w:bottom w:val="single" w:sz="8" w:space="0" w:color="000000"/>
              <w:right w:val="single" w:sz="8" w:space="0" w:color="000000"/>
            </w:tcBorders>
          </w:tcPr>
          <w:p w14:paraId="00CABDC6" w14:textId="77777777" w:rsidR="00230DA1" w:rsidRDefault="00466806">
            <w:pPr>
              <w:spacing w:after="0"/>
              <w:ind w:left="134"/>
            </w:pPr>
            <w:r>
              <w:rPr>
                <w:rFonts w:ascii="Times New Roman" w:eastAsia="Times New Roman" w:hAnsi="Times New Roman" w:cs="Times New Roman"/>
                <w:sz w:val="24"/>
              </w:rPr>
              <w:t>2020-2021</w:t>
            </w:r>
          </w:p>
        </w:tc>
        <w:tc>
          <w:tcPr>
            <w:tcW w:w="1692" w:type="dxa"/>
            <w:tcBorders>
              <w:top w:val="single" w:sz="8" w:space="0" w:color="000000"/>
              <w:left w:val="single" w:sz="8" w:space="0" w:color="000000"/>
              <w:bottom w:val="single" w:sz="8" w:space="0" w:color="000000"/>
              <w:right w:val="single" w:sz="8" w:space="0" w:color="000000"/>
            </w:tcBorders>
          </w:tcPr>
          <w:p w14:paraId="7CDF081A" w14:textId="77777777" w:rsidR="00230DA1" w:rsidRDefault="00466806">
            <w:pPr>
              <w:spacing w:after="0"/>
              <w:ind w:right="36"/>
              <w:jc w:val="right"/>
            </w:pPr>
            <w:r>
              <w:rPr>
                <w:rFonts w:ascii="Times New Roman" w:eastAsia="Times New Roman" w:hAnsi="Times New Roman" w:cs="Times New Roman"/>
                <w:sz w:val="24"/>
              </w:rPr>
              <w:t>534 000,00</w:t>
            </w:r>
          </w:p>
        </w:tc>
        <w:tc>
          <w:tcPr>
            <w:tcW w:w="1644" w:type="dxa"/>
            <w:tcBorders>
              <w:top w:val="single" w:sz="8" w:space="0" w:color="000000"/>
              <w:left w:val="single" w:sz="8" w:space="0" w:color="000000"/>
              <w:bottom w:val="single" w:sz="8" w:space="0" w:color="000000"/>
              <w:right w:val="single" w:sz="8" w:space="0" w:color="000000"/>
            </w:tcBorders>
          </w:tcPr>
          <w:p w14:paraId="1346CFFA" w14:textId="77777777" w:rsidR="00230DA1" w:rsidRDefault="00466806">
            <w:pPr>
              <w:spacing w:after="0"/>
              <w:ind w:right="36"/>
              <w:jc w:val="right"/>
            </w:pPr>
            <w:r>
              <w:rPr>
                <w:rFonts w:ascii="Times New Roman" w:eastAsia="Times New Roman" w:hAnsi="Times New Roman" w:cs="Times New Roman"/>
                <w:sz w:val="24"/>
              </w:rPr>
              <w:t>267 000,00</w:t>
            </w:r>
          </w:p>
        </w:tc>
        <w:tc>
          <w:tcPr>
            <w:tcW w:w="1579" w:type="dxa"/>
            <w:tcBorders>
              <w:top w:val="single" w:sz="8" w:space="0" w:color="000000"/>
              <w:left w:val="single" w:sz="8" w:space="0" w:color="000000"/>
              <w:bottom w:val="single" w:sz="8" w:space="0" w:color="000000"/>
              <w:right w:val="single" w:sz="8" w:space="0" w:color="000000"/>
            </w:tcBorders>
          </w:tcPr>
          <w:p w14:paraId="1EA55282" w14:textId="77777777" w:rsidR="00230DA1" w:rsidRDefault="00466806">
            <w:pPr>
              <w:spacing w:after="0"/>
              <w:ind w:right="36"/>
              <w:jc w:val="right"/>
            </w:pPr>
            <w:r>
              <w:rPr>
                <w:rFonts w:ascii="Times New Roman" w:eastAsia="Times New Roman" w:hAnsi="Times New Roman" w:cs="Times New Roman"/>
                <w:sz w:val="24"/>
              </w:rPr>
              <w:t>338 634,45</w:t>
            </w:r>
          </w:p>
        </w:tc>
        <w:tc>
          <w:tcPr>
            <w:tcW w:w="2256" w:type="dxa"/>
            <w:tcBorders>
              <w:top w:val="single" w:sz="8" w:space="0" w:color="000000"/>
              <w:left w:val="single" w:sz="8" w:space="0" w:color="000000"/>
              <w:bottom w:val="single" w:sz="8" w:space="0" w:color="000000"/>
              <w:right w:val="single" w:sz="8" w:space="0" w:color="000000"/>
            </w:tcBorders>
          </w:tcPr>
          <w:p w14:paraId="475B10E7" w14:textId="77777777" w:rsidR="00230DA1" w:rsidRDefault="00466806">
            <w:pPr>
              <w:spacing w:after="0"/>
              <w:ind w:right="35"/>
              <w:jc w:val="center"/>
            </w:pPr>
            <w:r>
              <w:rPr>
                <w:rFonts w:ascii="Times New Roman" w:eastAsia="Times New Roman" w:hAnsi="Times New Roman" w:cs="Times New Roman"/>
                <w:sz w:val="24"/>
              </w:rPr>
              <w:t>126,83%</w:t>
            </w:r>
          </w:p>
        </w:tc>
      </w:tr>
      <w:tr w:rsidR="00230DA1" w14:paraId="124681FF" w14:textId="77777777">
        <w:trPr>
          <w:trHeight w:val="590"/>
        </w:trPr>
        <w:tc>
          <w:tcPr>
            <w:tcW w:w="1063" w:type="dxa"/>
            <w:tcBorders>
              <w:top w:val="single" w:sz="8" w:space="0" w:color="000000"/>
              <w:left w:val="single" w:sz="8" w:space="0" w:color="000000"/>
              <w:bottom w:val="single" w:sz="8" w:space="0" w:color="000000"/>
              <w:right w:val="single" w:sz="8" w:space="0" w:color="000000"/>
            </w:tcBorders>
            <w:vAlign w:val="center"/>
          </w:tcPr>
          <w:p w14:paraId="3B0250E3" w14:textId="77777777" w:rsidR="00230DA1" w:rsidRDefault="00466806">
            <w:pPr>
              <w:spacing w:after="0"/>
              <w:ind w:left="103"/>
            </w:pPr>
            <w:r>
              <w:rPr>
                <w:rFonts w:ascii="Times New Roman" w:eastAsia="Times New Roman" w:hAnsi="Times New Roman" w:cs="Times New Roman"/>
                <w:sz w:val="24"/>
              </w:rPr>
              <w:t>1.3.1.11</w:t>
            </w:r>
          </w:p>
        </w:tc>
        <w:tc>
          <w:tcPr>
            <w:tcW w:w="4769" w:type="dxa"/>
            <w:tcBorders>
              <w:top w:val="single" w:sz="8" w:space="0" w:color="000000"/>
              <w:left w:val="single" w:sz="8" w:space="0" w:color="000000"/>
              <w:bottom w:val="single" w:sz="8" w:space="0" w:color="000000"/>
              <w:right w:val="single" w:sz="8" w:space="0" w:color="000000"/>
            </w:tcBorders>
          </w:tcPr>
          <w:p w14:paraId="62E5E89C" w14:textId="77777777" w:rsidR="00230DA1" w:rsidRDefault="00466806">
            <w:pPr>
              <w:spacing w:after="0"/>
            </w:pPr>
            <w:r>
              <w:rPr>
                <w:rFonts w:ascii="Times New Roman" w:eastAsia="Times New Roman" w:hAnsi="Times New Roman" w:cs="Times New Roman"/>
                <w:sz w:val="24"/>
              </w:rPr>
              <w:t xml:space="preserve">Wynajęcie kontenera na potrzeby tymczasowego dworca przy </w:t>
            </w:r>
            <w:proofErr w:type="spellStart"/>
            <w:r>
              <w:rPr>
                <w:rFonts w:ascii="Times New Roman" w:eastAsia="Times New Roman" w:hAnsi="Times New Roman" w:cs="Times New Roman"/>
                <w:sz w:val="24"/>
              </w:rPr>
              <w:t>Al.Św</w:t>
            </w:r>
            <w:proofErr w:type="spellEnd"/>
            <w:r>
              <w:rPr>
                <w:rFonts w:ascii="Times New Roman" w:eastAsia="Times New Roman" w:hAnsi="Times New Roman" w:cs="Times New Roman"/>
                <w:sz w:val="24"/>
              </w:rPr>
              <w:t>. Wojciecha w Mławie</w:t>
            </w:r>
          </w:p>
        </w:tc>
        <w:tc>
          <w:tcPr>
            <w:tcW w:w="1385" w:type="dxa"/>
            <w:tcBorders>
              <w:top w:val="single" w:sz="8" w:space="0" w:color="000000"/>
              <w:left w:val="single" w:sz="8" w:space="0" w:color="000000"/>
              <w:bottom w:val="single" w:sz="8" w:space="0" w:color="000000"/>
              <w:right w:val="single" w:sz="8" w:space="0" w:color="000000"/>
            </w:tcBorders>
            <w:vAlign w:val="center"/>
          </w:tcPr>
          <w:p w14:paraId="291981D7" w14:textId="77777777" w:rsidR="00230DA1" w:rsidRDefault="00466806">
            <w:pPr>
              <w:spacing w:after="0"/>
              <w:ind w:left="134"/>
            </w:pPr>
            <w:r>
              <w:rPr>
                <w:rFonts w:ascii="Times New Roman" w:eastAsia="Times New Roman" w:hAnsi="Times New Roman" w:cs="Times New Roman"/>
                <w:sz w:val="24"/>
              </w:rPr>
              <w:t>2020-2021</w:t>
            </w:r>
          </w:p>
        </w:tc>
        <w:tc>
          <w:tcPr>
            <w:tcW w:w="1692" w:type="dxa"/>
            <w:tcBorders>
              <w:top w:val="single" w:sz="8" w:space="0" w:color="000000"/>
              <w:left w:val="single" w:sz="8" w:space="0" w:color="000000"/>
              <w:bottom w:val="single" w:sz="8" w:space="0" w:color="000000"/>
              <w:right w:val="single" w:sz="8" w:space="0" w:color="000000"/>
            </w:tcBorders>
            <w:vAlign w:val="center"/>
          </w:tcPr>
          <w:p w14:paraId="5296CE6D" w14:textId="77777777" w:rsidR="00230DA1" w:rsidRDefault="00466806">
            <w:pPr>
              <w:spacing w:after="0"/>
              <w:ind w:right="36"/>
              <w:jc w:val="right"/>
            </w:pPr>
            <w:r>
              <w:rPr>
                <w:rFonts w:ascii="Times New Roman" w:eastAsia="Times New Roman" w:hAnsi="Times New Roman" w:cs="Times New Roman"/>
                <w:sz w:val="24"/>
              </w:rPr>
              <w:t>55 000,00</w:t>
            </w:r>
          </w:p>
        </w:tc>
        <w:tc>
          <w:tcPr>
            <w:tcW w:w="1644" w:type="dxa"/>
            <w:tcBorders>
              <w:top w:val="single" w:sz="8" w:space="0" w:color="000000"/>
              <w:left w:val="single" w:sz="8" w:space="0" w:color="000000"/>
              <w:bottom w:val="single" w:sz="8" w:space="0" w:color="000000"/>
              <w:right w:val="single" w:sz="8" w:space="0" w:color="000000"/>
            </w:tcBorders>
            <w:vAlign w:val="center"/>
          </w:tcPr>
          <w:p w14:paraId="7E7A03B6" w14:textId="77777777" w:rsidR="00230DA1" w:rsidRDefault="00466806">
            <w:pPr>
              <w:spacing w:after="0"/>
              <w:ind w:right="36"/>
              <w:jc w:val="right"/>
            </w:pPr>
            <w:r>
              <w:rPr>
                <w:rFonts w:ascii="Times New Roman" w:eastAsia="Times New Roman" w:hAnsi="Times New Roman" w:cs="Times New Roman"/>
                <w:sz w:val="24"/>
              </w:rPr>
              <w:t>20 000,00</w:t>
            </w:r>
          </w:p>
        </w:tc>
        <w:tc>
          <w:tcPr>
            <w:tcW w:w="1579" w:type="dxa"/>
            <w:tcBorders>
              <w:top w:val="single" w:sz="8" w:space="0" w:color="000000"/>
              <w:left w:val="single" w:sz="8" w:space="0" w:color="000000"/>
              <w:bottom w:val="single" w:sz="8" w:space="0" w:color="000000"/>
              <w:right w:val="single" w:sz="8" w:space="0" w:color="000000"/>
            </w:tcBorders>
            <w:vAlign w:val="center"/>
          </w:tcPr>
          <w:p w14:paraId="29ED4E56" w14:textId="77777777" w:rsidR="00230DA1" w:rsidRDefault="00466806">
            <w:pPr>
              <w:spacing w:after="0"/>
              <w:ind w:right="36"/>
              <w:jc w:val="right"/>
            </w:pPr>
            <w:r>
              <w:rPr>
                <w:rFonts w:ascii="Times New Roman" w:eastAsia="Times New Roman" w:hAnsi="Times New Roman" w:cs="Times New Roman"/>
                <w:sz w:val="24"/>
              </w:rPr>
              <w:t>0,00</w:t>
            </w:r>
          </w:p>
        </w:tc>
        <w:tc>
          <w:tcPr>
            <w:tcW w:w="2256" w:type="dxa"/>
            <w:tcBorders>
              <w:top w:val="single" w:sz="8" w:space="0" w:color="000000"/>
              <w:left w:val="single" w:sz="8" w:space="0" w:color="000000"/>
              <w:bottom w:val="single" w:sz="8" w:space="0" w:color="000000"/>
              <w:right w:val="single" w:sz="8" w:space="0" w:color="000000"/>
            </w:tcBorders>
            <w:vAlign w:val="center"/>
          </w:tcPr>
          <w:p w14:paraId="0FE2FE67" w14:textId="77777777" w:rsidR="00230DA1" w:rsidRDefault="00466806">
            <w:pPr>
              <w:spacing w:after="0"/>
              <w:ind w:right="35"/>
              <w:jc w:val="center"/>
            </w:pPr>
            <w:r>
              <w:rPr>
                <w:rFonts w:ascii="Times New Roman" w:eastAsia="Times New Roman" w:hAnsi="Times New Roman" w:cs="Times New Roman"/>
                <w:sz w:val="24"/>
              </w:rPr>
              <w:t>0,00%</w:t>
            </w:r>
          </w:p>
        </w:tc>
      </w:tr>
      <w:tr w:rsidR="00230DA1" w14:paraId="7FFF17E7" w14:textId="77777777">
        <w:trPr>
          <w:trHeight w:val="893"/>
        </w:trPr>
        <w:tc>
          <w:tcPr>
            <w:tcW w:w="1063" w:type="dxa"/>
            <w:tcBorders>
              <w:top w:val="single" w:sz="8" w:space="0" w:color="000000"/>
              <w:left w:val="single" w:sz="8" w:space="0" w:color="000000"/>
              <w:bottom w:val="single" w:sz="8" w:space="0" w:color="000000"/>
              <w:right w:val="single" w:sz="8" w:space="0" w:color="000000"/>
            </w:tcBorders>
            <w:vAlign w:val="center"/>
          </w:tcPr>
          <w:p w14:paraId="35F5DF8A" w14:textId="77777777" w:rsidR="00230DA1" w:rsidRDefault="00466806">
            <w:pPr>
              <w:spacing w:after="0"/>
              <w:ind w:left="103"/>
            </w:pPr>
            <w:r>
              <w:rPr>
                <w:rFonts w:ascii="Times New Roman" w:eastAsia="Times New Roman" w:hAnsi="Times New Roman" w:cs="Times New Roman"/>
                <w:sz w:val="24"/>
              </w:rPr>
              <w:lastRenderedPageBreak/>
              <w:t>1.3.1.12</w:t>
            </w:r>
          </w:p>
        </w:tc>
        <w:tc>
          <w:tcPr>
            <w:tcW w:w="4769" w:type="dxa"/>
            <w:tcBorders>
              <w:top w:val="single" w:sz="8" w:space="0" w:color="000000"/>
              <w:left w:val="single" w:sz="8" w:space="0" w:color="000000"/>
              <w:bottom w:val="single" w:sz="8" w:space="0" w:color="000000"/>
              <w:right w:val="single" w:sz="8" w:space="0" w:color="000000"/>
            </w:tcBorders>
          </w:tcPr>
          <w:p w14:paraId="348D8B0C" w14:textId="77777777" w:rsidR="00230DA1" w:rsidRDefault="00466806">
            <w:pPr>
              <w:spacing w:after="0" w:line="302" w:lineRule="auto"/>
            </w:pPr>
            <w:r>
              <w:rPr>
                <w:rFonts w:ascii="Times New Roman" w:eastAsia="Times New Roman" w:hAnsi="Times New Roman" w:cs="Times New Roman"/>
                <w:sz w:val="24"/>
              </w:rPr>
              <w:t xml:space="preserve">Pilotażowy program wdrażania usług opiekuńczych w formie </w:t>
            </w:r>
            <w:proofErr w:type="spellStart"/>
            <w:r>
              <w:rPr>
                <w:rFonts w:ascii="Times New Roman" w:eastAsia="Times New Roman" w:hAnsi="Times New Roman" w:cs="Times New Roman"/>
                <w:sz w:val="24"/>
              </w:rPr>
              <w:t>teleopieki</w:t>
            </w:r>
            <w:proofErr w:type="spellEnd"/>
            <w:r>
              <w:rPr>
                <w:rFonts w:ascii="Times New Roman" w:eastAsia="Times New Roman" w:hAnsi="Times New Roman" w:cs="Times New Roman"/>
                <w:sz w:val="24"/>
              </w:rPr>
              <w:t xml:space="preserve"> na terenie </w:t>
            </w:r>
          </w:p>
          <w:p w14:paraId="351C2400" w14:textId="77777777" w:rsidR="00230DA1" w:rsidRDefault="00466806">
            <w:pPr>
              <w:spacing w:after="0"/>
            </w:pPr>
            <w:r>
              <w:rPr>
                <w:rFonts w:ascii="Times New Roman" w:eastAsia="Times New Roman" w:hAnsi="Times New Roman" w:cs="Times New Roman"/>
                <w:sz w:val="24"/>
              </w:rPr>
              <w:t>Miasta Mława</w:t>
            </w:r>
          </w:p>
        </w:tc>
        <w:tc>
          <w:tcPr>
            <w:tcW w:w="1385" w:type="dxa"/>
            <w:tcBorders>
              <w:top w:val="single" w:sz="8" w:space="0" w:color="000000"/>
              <w:left w:val="single" w:sz="8" w:space="0" w:color="000000"/>
              <w:bottom w:val="single" w:sz="8" w:space="0" w:color="000000"/>
              <w:right w:val="single" w:sz="8" w:space="0" w:color="000000"/>
            </w:tcBorders>
            <w:vAlign w:val="center"/>
          </w:tcPr>
          <w:p w14:paraId="139DE945" w14:textId="77777777" w:rsidR="00230DA1" w:rsidRDefault="00466806">
            <w:pPr>
              <w:spacing w:after="0"/>
              <w:ind w:left="134"/>
            </w:pPr>
            <w:r>
              <w:rPr>
                <w:rFonts w:ascii="Times New Roman" w:eastAsia="Times New Roman" w:hAnsi="Times New Roman" w:cs="Times New Roman"/>
                <w:sz w:val="24"/>
              </w:rPr>
              <w:t>2020-2021</w:t>
            </w:r>
          </w:p>
        </w:tc>
        <w:tc>
          <w:tcPr>
            <w:tcW w:w="1692" w:type="dxa"/>
            <w:tcBorders>
              <w:top w:val="single" w:sz="8" w:space="0" w:color="000000"/>
              <w:left w:val="single" w:sz="8" w:space="0" w:color="000000"/>
              <w:bottom w:val="single" w:sz="8" w:space="0" w:color="000000"/>
              <w:right w:val="single" w:sz="8" w:space="0" w:color="000000"/>
            </w:tcBorders>
            <w:vAlign w:val="center"/>
          </w:tcPr>
          <w:p w14:paraId="2C0ACAAB" w14:textId="77777777" w:rsidR="00230DA1" w:rsidRDefault="00466806">
            <w:pPr>
              <w:spacing w:after="0"/>
              <w:ind w:right="36"/>
              <w:jc w:val="right"/>
            </w:pPr>
            <w:r>
              <w:rPr>
                <w:rFonts w:ascii="Times New Roman" w:eastAsia="Times New Roman" w:hAnsi="Times New Roman" w:cs="Times New Roman"/>
                <w:sz w:val="24"/>
              </w:rPr>
              <w:t>32 199,60</w:t>
            </w:r>
          </w:p>
        </w:tc>
        <w:tc>
          <w:tcPr>
            <w:tcW w:w="1644" w:type="dxa"/>
            <w:tcBorders>
              <w:top w:val="single" w:sz="8" w:space="0" w:color="000000"/>
              <w:left w:val="single" w:sz="8" w:space="0" w:color="000000"/>
              <w:bottom w:val="single" w:sz="8" w:space="0" w:color="000000"/>
              <w:right w:val="single" w:sz="8" w:space="0" w:color="000000"/>
            </w:tcBorders>
            <w:vAlign w:val="center"/>
          </w:tcPr>
          <w:p w14:paraId="350DCA5A" w14:textId="77777777" w:rsidR="00230DA1" w:rsidRDefault="00466806">
            <w:pPr>
              <w:spacing w:after="0"/>
              <w:ind w:right="36"/>
              <w:jc w:val="right"/>
            </w:pPr>
            <w:r>
              <w:rPr>
                <w:rFonts w:ascii="Times New Roman" w:eastAsia="Times New Roman" w:hAnsi="Times New Roman" w:cs="Times New Roman"/>
                <w:sz w:val="24"/>
              </w:rPr>
              <w:t>24 524,40</w:t>
            </w:r>
          </w:p>
        </w:tc>
        <w:tc>
          <w:tcPr>
            <w:tcW w:w="1579" w:type="dxa"/>
            <w:tcBorders>
              <w:top w:val="single" w:sz="8" w:space="0" w:color="000000"/>
              <w:left w:val="single" w:sz="8" w:space="0" w:color="000000"/>
              <w:bottom w:val="single" w:sz="8" w:space="0" w:color="000000"/>
              <w:right w:val="single" w:sz="8" w:space="0" w:color="000000"/>
            </w:tcBorders>
            <w:vAlign w:val="center"/>
          </w:tcPr>
          <w:p w14:paraId="6D18BC6E" w14:textId="77777777" w:rsidR="00230DA1" w:rsidRDefault="00466806">
            <w:pPr>
              <w:spacing w:after="0"/>
              <w:ind w:right="36"/>
              <w:jc w:val="right"/>
            </w:pPr>
            <w:r>
              <w:rPr>
                <w:rFonts w:ascii="Times New Roman" w:eastAsia="Times New Roman" w:hAnsi="Times New Roman" w:cs="Times New Roman"/>
                <w:sz w:val="24"/>
              </w:rPr>
              <w:t>22 946,51</w:t>
            </w:r>
          </w:p>
        </w:tc>
        <w:tc>
          <w:tcPr>
            <w:tcW w:w="2256" w:type="dxa"/>
            <w:tcBorders>
              <w:top w:val="single" w:sz="8" w:space="0" w:color="000000"/>
              <w:left w:val="single" w:sz="8" w:space="0" w:color="000000"/>
              <w:bottom w:val="single" w:sz="8" w:space="0" w:color="000000"/>
              <w:right w:val="single" w:sz="8" w:space="0" w:color="000000"/>
            </w:tcBorders>
            <w:vAlign w:val="center"/>
          </w:tcPr>
          <w:p w14:paraId="6901AAB7" w14:textId="77777777" w:rsidR="00230DA1" w:rsidRDefault="00466806">
            <w:pPr>
              <w:spacing w:after="0"/>
              <w:ind w:right="35"/>
              <w:jc w:val="center"/>
            </w:pPr>
            <w:r>
              <w:rPr>
                <w:rFonts w:ascii="Times New Roman" w:eastAsia="Times New Roman" w:hAnsi="Times New Roman" w:cs="Times New Roman"/>
                <w:sz w:val="24"/>
              </w:rPr>
              <w:t>93,57%</w:t>
            </w:r>
          </w:p>
        </w:tc>
      </w:tr>
    </w:tbl>
    <w:p w14:paraId="7844E88F" w14:textId="77777777" w:rsidR="00230DA1" w:rsidRDefault="00230DA1">
      <w:pPr>
        <w:spacing w:after="0"/>
        <w:ind w:left="-2630" w:right="13821"/>
      </w:pPr>
    </w:p>
    <w:tbl>
      <w:tblPr>
        <w:tblStyle w:val="TableGrid"/>
        <w:tblW w:w="14388" w:type="dxa"/>
        <w:tblInd w:w="-1601" w:type="dxa"/>
        <w:tblCellMar>
          <w:top w:w="29" w:type="dxa"/>
          <w:left w:w="0" w:type="dxa"/>
          <w:bottom w:w="0" w:type="dxa"/>
          <w:right w:w="0" w:type="dxa"/>
        </w:tblCellMar>
        <w:tblLook w:val="04A0" w:firstRow="1" w:lastRow="0" w:firstColumn="1" w:lastColumn="0" w:noHBand="0" w:noVBand="1"/>
      </w:tblPr>
      <w:tblGrid>
        <w:gridCol w:w="1063"/>
        <w:gridCol w:w="4769"/>
        <w:gridCol w:w="1385"/>
        <w:gridCol w:w="1692"/>
        <w:gridCol w:w="1644"/>
        <w:gridCol w:w="1579"/>
        <w:gridCol w:w="2256"/>
      </w:tblGrid>
      <w:tr w:rsidR="00230DA1" w14:paraId="6621DA27" w14:textId="77777777">
        <w:trPr>
          <w:trHeight w:val="1066"/>
        </w:trPr>
        <w:tc>
          <w:tcPr>
            <w:tcW w:w="1063" w:type="dxa"/>
            <w:tcBorders>
              <w:top w:val="single" w:sz="8" w:space="0" w:color="000000"/>
              <w:left w:val="single" w:sz="8" w:space="0" w:color="000000"/>
              <w:bottom w:val="single" w:sz="8" w:space="0" w:color="000000"/>
              <w:right w:val="single" w:sz="8" w:space="0" w:color="000000"/>
            </w:tcBorders>
            <w:vAlign w:val="center"/>
          </w:tcPr>
          <w:p w14:paraId="069AA8AB" w14:textId="77777777" w:rsidR="00230DA1" w:rsidRDefault="00466806">
            <w:pPr>
              <w:spacing w:after="0"/>
              <w:ind w:left="5"/>
              <w:jc w:val="center"/>
            </w:pPr>
            <w:r>
              <w:rPr>
                <w:rFonts w:ascii="Times New Roman" w:eastAsia="Times New Roman" w:hAnsi="Times New Roman" w:cs="Times New Roman"/>
                <w:sz w:val="24"/>
              </w:rPr>
              <w:t>1.3.2.1</w:t>
            </w:r>
          </w:p>
        </w:tc>
        <w:tc>
          <w:tcPr>
            <w:tcW w:w="4769" w:type="dxa"/>
            <w:tcBorders>
              <w:top w:val="single" w:sz="8" w:space="0" w:color="000000"/>
              <w:left w:val="single" w:sz="8" w:space="0" w:color="000000"/>
              <w:bottom w:val="single" w:sz="8" w:space="0" w:color="000000"/>
              <w:right w:val="single" w:sz="8" w:space="0" w:color="000000"/>
            </w:tcBorders>
          </w:tcPr>
          <w:p w14:paraId="76455F31" w14:textId="77777777" w:rsidR="00230DA1" w:rsidRDefault="00466806">
            <w:pPr>
              <w:spacing w:after="0" w:line="302" w:lineRule="auto"/>
              <w:ind w:left="41"/>
            </w:pPr>
            <w:r>
              <w:rPr>
                <w:rFonts w:ascii="Times New Roman" w:eastAsia="Times New Roman" w:hAnsi="Times New Roman" w:cs="Times New Roman"/>
                <w:sz w:val="24"/>
              </w:rPr>
              <w:t xml:space="preserve">Poprawa spójności komunikacyjnej Miasta Mława poprzez rozbudowę ul. Mariackiej, ul. </w:t>
            </w:r>
          </w:p>
          <w:p w14:paraId="5E61C80B" w14:textId="77777777" w:rsidR="00230DA1" w:rsidRDefault="00466806">
            <w:pPr>
              <w:spacing w:after="0"/>
              <w:ind w:left="41"/>
            </w:pPr>
            <w:r>
              <w:rPr>
                <w:rFonts w:ascii="Times New Roman" w:eastAsia="Times New Roman" w:hAnsi="Times New Roman" w:cs="Times New Roman"/>
                <w:sz w:val="24"/>
              </w:rPr>
              <w:t>Ordona i ul. Świętej Anny w Mławie</w:t>
            </w:r>
          </w:p>
        </w:tc>
        <w:tc>
          <w:tcPr>
            <w:tcW w:w="1385" w:type="dxa"/>
            <w:tcBorders>
              <w:top w:val="single" w:sz="8" w:space="0" w:color="000000"/>
              <w:left w:val="single" w:sz="8" w:space="0" w:color="000000"/>
              <w:bottom w:val="single" w:sz="8" w:space="0" w:color="000000"/>
              <w:right w:val="single" w:sz="8" w:space="0" w:color="000000"/>
            </w:tcBorders>
            <w:vAlign w:val="center"/>
          </w:tcPr>
          <w:p w14:paraId="684447E7" w14:textId="77777777" w:rsidR="00230DA1" w:rsidRDefault="00466806">
            <w:pPr>
              <w:spacing w:after="0"/>
              <w:ind w:left="182"/>
            </w:pPr>
            <w:r>
              <w:rPr>
                <w:rFonts w:ascii="Times New Roman" w:eastAsia="Times New Roman" w:hAnsi="Times New Roman" w:cs="Times New Roman"/>
                <w:sz w:val="24"/>
              </w:rPr>
              <w:t>2017-2020</w:t>
            </w:r>
          </w:p>
        </w:tc>
        <w:tc>
          <w:tcPr>
            <w:tcW w:w="1692" w:type="dxa"/>
            <w:tcBorders>
              <w:top w:val="single" w:sz="8" w:space="0" w:color="000000"/>
              <w:left w:val="single" w:sz="8" w:space="0" w:color="000000"/>
              <w:bottom w:val="single" w:sz="8" w:space="0" w:color="000000"/>
              <w:right w:val="single" w:sz="8" w:space="0" w:color="000000"/>
            </w:tcBorders>
            <w:vAlign w:val="center"/>
          </w:tcPr>
          <w:p w14:paraId="1E875711" w14:textId="77777777" w:rsidR="00230DA1" w:rsidRDefault="00466806">
            <w:pPr>
              <w:spacing w:after="0"/>
              <w:ind w:left="156"/>
            </w:pPr>
            <w:r>
              <w:rPr>
                <w:rFonts w:ascii="Times New Roman" w:eastAsia="Times New Roman" w:hAnsi="Times New Roman" w:cs="Times New Roman"/>
                <w:sz w:val="24"/>
              </w:rPr>
              <w:t xml:space="preserve">    6 897 643,44</w:t>
            </w:r>
          </w:p>
        </w:tc>
        <w:tc>
          <w:tcPr>
            <w:tcW w:w="1644" w:type="dxa"/>
            <w:tcBorders>
              <w:top w:val="single" w:sz="8" w:space="0" w:color="000000"/>
              <w:left w:val="single" w:sz="8" w:space="0" w:color="000000"/>
              <w:bottom w:val="single" w:sz="8" w:space="0" w:color="000000"/>
              <w:right w:val="single" w:sz="8" w:space="0" w:color="000000"/>
            </w:tcBorders>
            <w:vAlign w:val="center"/>
          </w:tcPr>
          <w:p w14:paraId="4923DB1A" w14:textId="77777777" w:rsidR="00230DA1" w:rsidRDefault="00466806">
            <w:pPr>
              <w:spacing w:after="0"/>
              <w:ind w:left="-36"/>
            </w:pPr>
            <w:r>
              <w:rPr>
                <w:rFonts w:ascii="Times New Roman" w:eastAsia="Times New Roman" w:hAnsi="Times New Roman" w:cs="Times New Roman"/>
                <w:sz w:val="24"/>
              </w:rPr>
              <w:t xml:space="preserve">    5 601 211,96</w:t>
            </w:r>
          </w:p>
        </w:tc>
        <w:tc>
          <w:tcPr>
            <w:tcW w:w="1579" w:type="dxa"/>
            <w:tcBorders>
              <w:top w:val="single" w:sz="8" w:space="0" w:color="000000"/>
              <w:left w:val="single" w:sz="8" w:space="0" w:color="000000"/>
              <w:bottom w:val="single" w:sz="8" w:space="0" w:color="000000"/>
              <w:right w:val="single" w:sz="8" w:space="0" w:color="000000"/>
            </w:tcBorders>
            <w:vAlign w:val="center"/>
          </w:tcPr>
          <w:p w14:paraId="7F99498F" w14:textId="77777777" w:rsidR="00230DA1" w:rsidRDefault="00466806">
            <w:pPr>
              <w:spacing w:after="0"/>
              <w:ind w:right="41"/>
              <w:jc w:val="right"/>
            </w:pPr>
            <w:r>
              <w:rPr>
                <w:rFonts w:ascii="Times New Roman" w:eastAsia="Times New Roman" w:hAnsi="Times New Roman" w:cs="Times New Roman"/>
                <w:sz w:val="24"/>
              </w:rPr>
              <w:t>5 442 768,23</w:t>
            </w:r>
          </w:p>
        </w:tc>
        <w:tc>
          <w:tcPr>
            <w:tcW w:w="2256" w:type="dxa"/>
            <w:tcBorders>
              <w:top w:val="single" w:sz="8" w:space="0" w:color="000000"/>
              <w:left w:val="single" w:sz="8" w:space="0" w:color="000000"/>
              <w:bottom w:val="single" w:sz="8" w:space="0" w:color="000000"/>
              <w:right w:val="single" w:sz="8" w:space="0" w:color="000000"/>
            </w:tcBorders>
            <w:vAlign w:val="center"/>
          </w:tcPr>
          <w:p w14:paraId="36A80057" w14:textId="77777777" w:rsidR="00230DA1" w:rsidRDefault="00466806">
            <w:pPr>
              <w:spacing w:after="0"/>
              <w:ind w:left="6"/>
              <w:jc w:val="center"/>
            </w:pPr>
            <w:r>
              <w:rPr>
                <w:rFonts w:ascii="Times New Roman" w:eastAsia="Times New Roman" w:hAnsi="Times New Roman" w:cs="Times New Roman"/>
                <w:sz w:val="24"/>
              </w:rPr>
              <w:t>97,17%</w:t>
            </w:r>
          </w:p>
        </w:tc>
      </w:tr>
      <w:tr w:rsidR="00230DA1" w14:paraId="54E5B030" w14:textId="77777777">
        <w:trPr>
          <w:trHeight w:val="1219"/>
        </w:trPr>
        <w:tc>
          <w:tcPr>
            <w:tcW w:w="1063" w:type="dxa"/>
            <w:tcBorders>
              <w:top w:val="single" w:sz="8" w:space="0" w:color="000000"/>
              <w:left w:val="single" w:sz="8" w:space="0" w:color="000000"/>
              <w:bottom w:val="single" w:sz="8" w:space="0" w:color="000000"/>
              <w:right w:val="single" w:sz="8" w:space="0" w:color="000000"/>
            </w:tcBorders>
            <w:vAlign w:val="center"/>
          </w:tcPr>
          <w:p w14:paraId="3BBAEE1F" w14:textId="77777777" w:rsidR="00230DA1" w:rsidRDefault="00466806">
            <w:pPr>
              <w:spacing w:after="0"/>
              <w:ind w:left="5"/>
              <w:jc w:val="center"/>
            </w:pPr>
            <w:r>
              <w:rPr>
                <w:rFonts w:ascii="Times New Roman" w:eastAsia="Times New Roman" w:hAnsi="Times New Roman" w:cs="Times New Roman"/>
                <w:sz w:val="24"/>
              </w:rPr>
              <w:t>1.3.2.2</w:t>
            </w:r>
          </w:p>
        </w:tc>
        <w:tc>
          <w:tcPr>
            <w:tcW w:w="4769" w:type="dxa"/>
            <w:tcBorders>
              <w:top w:val="single" w:sz="8" w:space="0" w:color="000000"/>
              <w:left w:val="single" w:sz="8" w:space="0" w:color="000000"/>
              <w:bottom w:val="single" w:sz="8" w:space="0" w:color="000000"/>
              <w:right w:val="single" w:sz="8" w:space="0" w:color="000000"/>
            </w:tcBorders>
          </w:tcPr>
          <w:p w14:paraId="0D4E00F1" w14:textId="77777777" w:rsidR="00230DA1" w:rsidRDefault="00466806">
            <w:pPr>
              <w:spacing w:after="0"/>
              <w:ind w:left="41" w:right="222"/>
            </w:pPr>
            <w:r>
              <w:rPr>
                <w:rFonts w:ascii="Times New Roman" w:eastAsia="Times New Roman" w:hAnsi="Times New Roman" w:cs="Times New Roman"/>
                <w:sz w:val="24"/>
              </w:rPr>
              <w:t>Poprawa spójności komunikacyjnej Mławy poprzez budowę drogi łączącej ulicę Wysoką z ulicą Anny Dobrskiej i drogami osiedlowymi w Mławie</w:t>
            </w:r>
          </w:p>
        </w:tc>
        <w:tc>
          <w:tcPr>
            <w:tcW w:w="1385" w:type="dxa"/>
            <w:tcBorders>
              <w:top w:val="single" w:sz="8" w:space="0" w:color="000000"/>
              <w:left w:val="single" w:sz="8" w:space="0" w:color="000000"/>
              <w:bottom w:val="single" w:sz="8" w:space="0" w:color="000000"/>
              <w:right w:val="single" w:sz="8" w:space="0" w:color="000000"/>
            </w:tcBorders>
            <w:vAlign w:val="center"/>
          </w:tcPr>
          <w:p w14:paraId="0486E3B0" w14:textId="77777777" w:rsidR="00230DA1" w:rsidRDefault="00466806">
            <w:pPr>
              <w:spacing w:after="0"/>
              <w:ind w:left="182"/>
            </w:pPr>
            <w:r>
              <w:rPr>
                <w:rFonts w:ascii="Times New Roman" w:eastAsia="Times New Roman" w:hAnsi="Times New Roman" w:cs="Times New Roman"/>
                <w:sz w:val="24"/>
              </w:rPr>
              <w:t>2019-2020</w:t>
            </w:r>
          </w:p>
        </w:tc>
        <w:tc>
          <w:tcPr>
            <w:tcW w:w="1692" w:type="dxa"/>
            <w:tcBorders>
              <w:top w:val="single" w:sz="8" w:space="0" w:color="000000"/>
              <w:left w:val="single" w:sz="8" w:space="0" w:color="000000"/>
              <w:bottom w:val="single" w:sz="8" w:space="0" w:color="000000"/>
              <w:right w:val="single" w:sz="8" w:space="0" w:color="000000"/>
            </w:tcBorders>
            <w:vAlign w:val="center"/>
          </w:tcPr>
          <w:p w14:paraId="45D98B03" w14:textId="77777777" w:rsidR="00230DA1" w:rsidRDefault="00466806">
            <w:pPr>
              <w:spacing w:after="0"/>
              <w:ind w:left="156"/>
            </w:pPr>
            <w:r>
              <w:rPr>
                <w:rFonts w:ascii="Times New Roman" w:eastAsia="Times New Roman" w:hAnsi="Times New Roman" w:cs="Times New Roman"/>
                <w:sz w:val="24"/>
              </w:rPr>
              <w:t xml:space="preserve">    2 102 837,03</w:t>
            </w:r>
          </w:p>
        </w:tc>
        <w:tc>
          <w:tcPr>
            <w:tcW w:w="1644" w:type="dxa"/>
            <w:tcBorders>
              <w:top w:val="single" w:sz="8" w:space="0" w:color="000000"/>
              <w:left w:val="single" w:sz="8" w:space="0" w:color="000000"/>
              <w:bottom w:val="single" w:sz="8" w:space="0" w:color="000000"/>
              <w:right w:val="single" w:sz="8" w:space="0" w:color="000000"/>
            </w:tcBorders>
            <w:vAlign w:val="center"/>
          </w:tcPr>
          <w:p w14:paraId="45B6D525" w14:textId="77777777" w:rsidR="00230DA1" w:rsidRDefault="00466806">
            <w:pPr>
              <w:spacing w:after="0"/>
              <w:ind w:left="-36"/>
            </w:pPr>
            <w:r>
              <w:rPr>
                <w:rFonts w:ascii="Times New Roman" w:eastAsia="Times New Roman" w:hAnsi="Times New Roman" w:cs="Times New Roman"/>
                <w:sz w:val="24"/>
              </w:rPr>
              <w:t xml:space="preserve">    1 635 574,34</w:t>
            </w:r>
          </w:p>
        </w:tc>
        <w:tc>
          <w:tcPr>
            <w:tcW w:w="1579" w:type="dxa"/>
            <w:tcBorders>
              <w:top w:val="single" w:sz="8" w:space="0" w:color="000000"/>
              <w:left w:val="single" w:sz="8" w:space="0" w:color="000000"/>
              <w:bottom w:val="single" w:sz="8" w:space="0" w:color="000000"/>
              <w:right w:val="single" w:sz="8" w:space="0" w:color="000000"/>
            </w:tcBorders>
            <w:vAlign w:val="center"/>
          </w:tcPr>
          <w:p w14:paraId="121BCB3B" w14:textId="77777777" w:rsidR="00230DA1" w:rsidRDefault="00466806">
            <w:pPr>
              <w:spacing w:after="0"/>
              <w:ind w:right="41"/>
              <w:jc w:val="right"/>
            </w:pPr>
            <w:r>
              <w:rPr>
                <w:rFonts w:ascii="Times New Roman" w:eastAsia="Times New Roman" w:hAnsi="Times New Roman" w:cs="Times New Roman"/>
                <w:sz w:val="24"/>
              </w:rPr>
              <w:t>1 618 661,98</w:t>
            </w:r>
          </w:p>
        </w:tc>
        <w:tc>
          <w:tcPr>
            <w:tcW w:w="2256" w:type="dxa"/>
            <w:tcBorders>
              <w:top w:val="single" w:sz="8" w:space="0" w:color="000000"/>
              <w:left w:val="single" w:sz="8" w:space="0" w:color="000000"/>
              <w:bottom w:val="single" w:sz="8" w:space="0" w:color="000000"/>
              <w:right w:val="single" w:sz="8" w:space="0" w:color="000000"/>
            </w:tcBorders>
            <w:vAlign w:val="center"/>
          </w:tcPr>
          <w:p w14:paraId="4F50414B" w14:textId="77777777" w:rsidR="00230DA1" w:rsidRDefault="00466806">
            <w:pPr>
              <w:spacing w:after="0"/>
              <w:ind w:left="6"/>
              <w:jc w:val="center"/>
            </w:pPr>
            <w:r>
              <w:rPr>
                <w:rFonts w:ascii="Times New Roman" w:eastAsia="Times New Roman" w:hAnsi="Times New Roman" w:cs="Times New Roman"/>
                <w:sz w:val="24"/>
              </w:rPr>
              <w:t>98,97%</w:t>
            </w:r>
          </w:p>
        </w:tc>
      </w:tr>
      <w:tr w:rsidR="00230DA1" w14:paraId="753DC8A4" w14:textId="77777777">
        <w:trPr>
          <w:trHeight w:val="370"/>
        </w:trPr>
        <w:tc>
          <w:tcPr>
            <w:tcW w:w="1063" w:type="dxa"/>
            <w:tcBorders>
              <w:top w:val="single" w:sz="8" w:space="0" w:color="000000"/>
              <w:left w:val="single" w:sz="8" w:space="0" w:color="000000"/>
              <w:bottom w:val="single" w:sz="8" w:space="0" w:color="000000"/>
              <w:right w:val="single" w:sz="8" w:space="0" w:color="000000"/>
            </w:tcBorders>
          </w:tcPr>
          <w:p w14:paraId="0AA50864" w14:textId="77777777" w:rsidR="00230DA1" w:rsidRDefault="00466806">
            <w:pPr>
              <w:spacing w:after="0"/>
              <w:ind w:left="5"/>
              <w:jc w:val="center"/>
            </w:pPr>
            <w:r>
              <w:rPr>
                <w:rFonts w:ascii="Times New Roman" w:eastAsia="Times New Roman" w:hAnsi="Times New Roman" w:cs="Times New Roman"/>
                <w:sz w:val="24"/>
              </w:rPr>
              <w:t>1.3.2.3</w:t>
            </w:r>
          </w:p>
        </w:tc>
        <w:tc>
          <w:tcPr>
            <w:tcW w:w="4769" w:type="dxa"/>
            <w:tcBorders>
              <w:top w:val="single" w:sz="8" w:space="0" w:color="000000"/>
              <w:left w:val="single" w:sz="8" w:space="0" w:color="000000"/>
              <w:bottom w:val="single" w:sz="8" w:space="0" w:color="000000"/>
              <w:right w:val="single" w:sz="8" w:space="0" w:color="000000"/>
            </w:tcBorders>
          </w:tcPr>
          <w:p w14:paraId="783FADD4" w14:textId="77777777" w:rsidR="00230DA1" w:rsidRDefault="00466806">
            <w:pPr>
              <w:spacing w:after="0"/>
              <w:ind w:left="41"/>
            </w:pPr>
            <w:r>
              <w:rPr>
                <w:rFonts w:ascii="Times New Roman" w:eastAsia="Times New Roman" w:hAnsi="Times New Roman" w:cs="Times New Roman"/>
                <w:sz w:val="24"/>
              </w:rPr>
              <w:t>Przebudowa budynku "B" MPS Nr 4 w Mławie</w:t>
            </w:r>
          </w:p>
        </w:tc>
        <w:tc>
          <w:tcPr>
            <w:tcW w:w="1385" w:type="dxa"/>
            <w:tcBorders>
              <w:top w:val="single" w:sz="8" w:space="0" w:color="000000"/>
              <w:left w:val="single" w:sz="8" w:space="0" w:color="000000"/>
              <w:bottom w:val="single" w:sz="8" w:space="0" w:color="000000"/>
              <w:right w:val="single" w:sz="8" w:space="0" w:color="000000"/>
            </w:tcBorders>
          </w:tcPr>
          <w:p w14:paraId="3DFCA57D" w14:textId="77777777" w:rsidR="00230DA1" w:rsidRDefault="00466806">
            <w:pPr>
              <w:spacing w:after="0"/>
              <w:ind w:left="182"/>
            </w:pPr>
            <w:r>
              <w:rPr>
                <w:rFonts w:ascii="Times New Roman" w:eastAsia="Times New Roman" w:hAnsi="Times New Roman" w:cs="Times New Roman"/>
                <w:sz w:val="24"/>
              </w:rPr>
              <w:t>2019-2020</w:t>
            </w:r>
          </w:p>
        </w:tc>
        <w:tc>
          <w:tcPr>
            <w:tcW w:w="1692" w:type="dxa"/>
            <w:tcBorders>
              <w:top w:val="single" w:sz="8" w:space="0" w:color="000000"/>
              <w:left w:val="single" w:sz="8" w:space="0" w:color="000000"/>
              <w:bottom w:val="single" w:sz="8" w:space="0" w:color="000000"/>
              <w:right w:val="single" w:sz="8" w:space="0" w:color="000000"/>
            </w:tcBorders>
          </w:tcPr>
          <w:p w14:paraId="20656F79" w14:textId="77777777" w:rsidR="00230DA1" w:rsidRDefault="00466806">
            <w:pPr>
              <w:spacing w:after="0"/>
              <w:ind w:left="156"/>
            </w:pPr>
            <w:r>
              <w:rPr>
                <w:rFonts w:ascii="Times New Roman" w:eastAsia="Times New Roman" w:hAnsi="Times New Roman" w:cs="Times New Roman"/>
                <w:sz w:val="24"/>
              </w:rPr>
              <w:t xml:space="preserve">       502 964,00</w:t>
            </w:r>
          </w:p>
        </w:tc>
        <w:tc>
          <w:tcPr>
            <w:tcW w:w="1644" w:type="dxa"/>
            <w:tcBorders>
              <w:top w:val="single" w:sz="8" w:space="0" w:color="000000"/>
              <w:left w:val="single" w:sz="8" w:space="0" w:color="000000"/>
              <w:bottom w:val="single" w:sz="8" w:space="0" w:color="000000"/>
              <w:right w:val="single" w:sz="8" w:space="0" w:color="000000"/>
            </w:tcBorders>
          </w:tcPr>
          <w:p w14:paraId="6E723E3C" w14:textId="77777777" w:rsidR="00230DA1" w:rsidRDefault="00466806">
            <w:pPr>
              <w:spacing w:after="0"/>
              <w:ind w:left="-36"/>
            </w:pPr>
            <w:r>
              <w:rPr>
                <w:rFonts w:ascii="Times New Roman" w:eastAsia="Times New Roman" w:hAnsi="Times New Roman" w:cs="Times New Roman"/>
                <w:sz w:val="24"/>
              </w:rPr>
              <w:t xml:space="preserve">      4 70 000,00</w:t>
            </w:r>
          </w:p>
        </w:tc>
        <w:tc>
          <w:tcPr>
            <w:tcW w:w="1579" w:type="dxa"/>
            <w:tcBorders>
              <w:top w:val="single" w:sz="8" w:space="0" w:color="000000"/>
              <w:left w:val="single" w:sz="8" w:space="0" w:color="000000"/>
              <w:bottom w:val="single" w:sz="8" w:space="0" w:color="000000"/>
              <w:right w:val="single" w:sz="8" w:space="0" w:color="000000"/>
            </w:tcBorders>
          </w:tcPr>
          <w:p w14:paraId="2FCA765D" w14:textId="77777777" w:rsidR="00230DA1" w:rsidRDefault="00466806">
            <w:pPr>
              <w:spacing w:after="0"/>
              <w:ind w:right="41"/>
              <w:jc w:val="right"/>
            </w:pPr>
            <w:r>
              <w:rPr>
                <w:rFonts w:ascii="Times New Roman" w:eastAsia="Times New Roman" w:hAnsi="Times New Roman" w:cs="Times New Roman"/>
                <w:sz w:val="24"/>
              </w:rPr>
              <w:t>467 609,94</w:t>
            </w:r>
          </w:p>
        </w:tc>
        <w:tc>
          <w:tcPr>
            <w:tcW w:w="2256" w:type="dxa"/>
            <w:tcBorders>
              <w:top w:val="single" w:sz="8" w:space="0" w:color="000000"/>
              <w:left w:val="single" w:sz="8" w:space="0" w:color="000000"/>
              <w:bottom w:val="single" w:sz="8" w:space="0" w:color="000000"/>
              <w:right w:val="single" w:sz="8" w:space="0" w:color="000000"/>
            </w:tcBorders>
          </w:tcPr>
          <w:p w14:paraId="052B9D4A" w14:textId="77777777" w:rsidR="00230DA1" w:rsidRDefault="00466806">
            <w:pPr>
              <w:spacing w:after="0"/>
              <w:ind w:left="6"/>
              <w:jc w:val="center"/>
            </w:pPr>
            <w:r>
              <w:rPr>
                <w:rFonts w:ascii="Times New Roman" w:eastAsia="Times New Roman" w:hAnsi="Times New Roman" w:cs="Times New Roman"/>
                <w:sz w:val="24"/>
              </w:rPr>
              <w:t>99,49%</w:t>
            </w:r>
          </w:p>
        </w:tc>
      </w:tr>
      <w:tr w:rsidR="00230DA1" w14:paraId="5FB06316" w14:textId="77777777">
        <w:trPr>
          <w:trHeight w:val="1219"/>
        </w:trPr>
        <w:tc>
          <w:tcPr>
            <w:tcW w:w="1063" w:type="dxa"/>
            <w:tcBorders>
              <w:top w:val="single" w:sz="8" w:space="0" w:color="000000"/>
              <w:left w:val="single" w:sz="8" w:space="0" w:color="000000"/>
              <w:bottom w:val="single" w:sz="8" w:space="0" w:color="000000"/>
              <w:right w:val="single" w:sz="8" w:space="0" w:color="000000"/>
            </w:tcBorders>
            <w:vAlign w:val="center"/>
          </w:tcPr>
          <w:p w14:paraId="5E473496" w14:textId="77777777" w:rsidR="00230DA1" w:rsidRDefault="00466806">
            <w:pPr>
              <w:spacing w:after="0"/>
              <w:ind w:left="5"/>
              <w:jc w:val="center"/>
            </w:pPr>
            <w:r>
              <w:rPr>
                <w:rFonts w:ascii="Times New Roman" w:eastAsia="Times New Roman" w:hAnsi="Times New Roman" w:cs="Times New Roman"/>
                <w:sz w:val="24"/>
              </w:rPr>
              <w:t>1.3.2.4</w:t>
            </w:r>
          </w:p>
        </w:tc>
        <w:tc>
          <w:tcPr>
            <w:tcW w:w="4769" w:type="dxa"/>
            <w:tcBorders>
              <w:top w:val="single" w:sz="8" w:space="0" w:color="000000"/>
              <w:left w:val="single" w:sz="8" w:space="0" w:color="000000"/>
              <w:bottom w:val="single" w:sz="8" w:space="0" w:color="000000"/>
              <w:right w:val="single" w:sz="8" w:space="0" w:color="000000"/>
            </w:tcBorders>
          </w:tcPr>
          <w:p w14:paraId="6CB945D1" w14:textId="77777777" w:rsidR="00230DA1" w:rsidRDefault="00466806">
            <w:pPr>
              <w:spacing w:after="0"/>
              <w:ind w:left="41"/>
            </w:pPr>
            <w:r>
              <w:rPr>
                <w:rFonts w:ascii="Times New Roman" w:eastAsia="Times New Roman" w:hAnsi="Times New Roman" w:cs="Times New Roman"/>
                <w:sz w:val="24"/>
              </w:rPr>
              <w:t>Poprawa spójności komunikacyjnej Miasta Mława poprzez budowę drugiego etapu Alei Św. Wojciecha wraz z budową skrzyżowania typu rondo</w:t>
            </w:r>
          </w:p>
        </w:tc>
        <w:tc>
          <w:tcPr>
            <w:tcW w:w="1385" w:type="dxa"/>
            <w:tcBorders>
              <w:top w:val="single" w:sz="8" w:space="0" w:color="000000"/>
              <w:left w:val="single" w:sz="8" w:space="0" w:color="000000"/>
              <w:bottom w:val="single" w:sz="8" w:space="0" w:color="000000"/>
              <w:right w:val="single" w:sz="8" w:space="0" w:color="000000"/>
            </w:tcBorders>
            <w:vAlign w:val="center"/>
          </w:tcPr>
          <w:p w14:paraId="1AB84F46" w14:textId="77777777" w:rsidR="00230DA1" w:rsidRDefault="00466806">
            <w:pPr>
              <w:spacing w:after="0"/>
              <w:ind w:left="182"/>
            </w:pPr>
            <w:r>
              <w:rPr>
                <w:rFonts w:ascii="Times New Roman" w:eastAsia="Times New Roman" w:hAnsi="Times New Roman" w:cs="Times New Roman"/>
                <w:sz w:val="24"/>
              </w:rPr>
              <w:t>2017-2021</w:t>
            </w:r>
          </w:p>
        </w:tc>
        <w:tc>
          <w:tcPr>
            <w:tcW w:w="1692" w:type="dxa"/>
            <w:tcBorders>
              <w:top w:val="single" w:sz="8" w:space="0" w:color="000000"/>
              <w:left w:val="single" w:sz="8" w:space="0" w:color="000000"/>
              <w:bottom w:val="single" w:sz="8" w:space="0" w:color="000000"/>
              <w:right w:val="single" w:sz="8" w:space="0" w:color="000000"/>
            </w:tcBorders>
            <w:vAlign w:val="center"/>
          </w:tcPr>
          <w:p w14:paraId="2BC5FD15" w14:textId="77777777" w:rsidR="00230DA1" w:rsidRDefault="00466806">
            <w:pPr>
              <w:spacing w:after="0"/>
              <w:ind w:left="156"/>
            </w:pPr>
            <w:r>
              <w:rPr>
                <w:rFonts w:ascii="Times New Roman" w:eastAsia="Times New Roman" w:hAnsi="Times New Roman" w:cs="Times New Roman"/>
                <w:sz w:val="24"/>
              </w:rPr>
              <w:t xml:space="preserve">  11 021 000,00</w:t>
            </w:r>
          </w:p>
        </w:tc>
        <w:tc>
          <w:tcPr>
            <w:tcW w:w="1644" w:type="dxa"/>
            <w:tcBorders>
              <w:top w:val="single" w:sz="8" w:space="0" w:color="000000"/>
              <w:left w:val="single" w:sz="8" w:space="0" w:color="000000"/>
              <w:bottom w:val="single" w:sz="8" w:space="0" w:color="000000"/>
              <w:right w:val="single" w:sz="8" w:space="0" w:color="000000"/>
            </w:tcBorders>
            <w:vAlign w:val="center"/>
          </w:tcPr>
          <w:p w14:paraId="658AE17F" w14:textId="77777777" w:rsidR="00230DA1" w:rsidRDefault="00466806">
            <w:pPr>
              <w:spacing w:after="0"/>
              <w:ind w:left="-36"/>
            </w:pPr>
            <w:r>
              <w:rPr>
                <w:rFonts w:ascii="Times New Roman" w:eastAsia="Times New Roman" w:hAnsi="Times New Roman" w:cs="Times New Roman"/>
                <w:sz w:val="24"/>
              </w:rPr>
              <w:t xml:space="preserve">    4 925 000,00</w:t>
            </w:r>
          </w:p>
        </w:tc>
        <w:tc>
          <w:tcPr>
            <w:tcW w:w="1579" w:type="dxa"/>
            <w:tcBorders>
              <w:top w:val="single" w:sz="8" w:space="0" w:color="000000"/>
              <w:left w:val="single" w:sz="8" w:space="0" w:color="000000"/>
              <w:bottom w:val="single" w:sz="8" w:space="0" w:color="000000"/>
              <w:right w:val="single" w:sz="8" w:space="0" w:color="000000"/>
            </w:tcBorders>
            <w:vAlign w:val="center"/>
          </w:tcPr>
          <w:p w14:paraId="1BF9C14C" w14:textId="77777777" w:rsidR="00230DA1" w:rsidRDefault="00466806">
            <w:pPr>
              <w:spacing w:after="0"/>
              <w:ind w:right="41"/>
              <w:jc w:val="right"/>
            </w:pPr>
            <w:r>
              <w:rPr>
                <w:rFonts w:ascii="Times New Roman" w:eastAsia="Times New Roman" w:hAnsi="Times New Roman" w:cs="Times New Roman"/>
                <w:sz w:val="24"/>
              </w:rPr>
              <w:t>4 821 573,38</w:t>
            </w:r>
          </w:p>
        </w:tc>
        <w:tc>
          <w:tcPr>
            <w:tcW w:w="2256" w:type="dxa"/>
            <w:tcBorders>
              <w:top w:val="single" w:sz="8" w:space="0" w:color="000000"/>
              <w:left w:val="single" w:sz="8" w:space="0" w:color="000000"/>
              <w:bottom w:val="single" w:sz="8" w:space="0" w:color="000000"/>
              <w:right w:val="single" w:sz="8" w:space="0" w:color="000000"/>
            </w:tcBorders>
            <w:vAlign w:val="center"/>
          </w:tcPr>
          <w:p w14:paraId="57793343" w14:textId="77777777" w:rsidR="00230DA1" w:rsidRDefault="00466806">
            <w:pPr>
              <w:spacing w:after="0"/>
              <w:ind w:left="6"/>
              <w:jc w:val="center"/>
            </w:pPr>
            <w:r>
              <w:rPr>
                <w:rFonts w:ascii="Times New Roman" w:eastAsia="Times New Roman" w:hAnsi="Times New Roman" w:cs="Times New Roman"/>
                <w:sz w:val="24"/>
              </w:rPr>
              <w:t>97,90%</w:t>
            </w:r>
          </w:p>
        </w:tc>
      </w:tr>
      <w:tr w:rsidR="00230DA1" w14:paraId="2FEC20AF" w14:textId="77777777">
        <w:trPr>
          <w:trHeight w:val="521"/>
        </w:trPr>
        <w:tc>
          <w:tcPr>
            <w:tcW w:w="1063" w:type="dxa"/>
            <w:tcBorders>
              <w:top w:val="single" w:sz="8" w:space="0" w:color="000000"/>
              <w:left w:val="single" w:sz="8" w:space="0" w:color="000000"/>
              <w:bottom w:val="single" w:sz="8" w:space="0" w:color="000000"/>
              <w:right w:val="single" w:sz="8" w:space="0" w:color="000000"/>
            </w:tcBorders>
            <w:vAlign w:val="center"/>
          </w:tcPr>
          <w:p w14:paraId="0CD6235A" w14:textId="77777777" w:rsidR="00230DA1" w:rsidRDefault="00466806">
            <w:pPr>
              <w:spacing w:after="0"/>
              <w:ind w:left="5"/>
              <w:jc w:val="center"/>
            </w:pPr>
            <w:r>
              <w:rPr>
                <w:rFonts w:ascii="Times New Roman" w:eastAsia="Times New Roman" w:hAnsi="Times New Roman" w:cs="Times New Roman"/>
                <w:sz w:val="24"/>
              </w:rPr>
              <w:t>1.3.2.5</w:t>
            </w:r>
          </w:p>
        </w:tc>
        <w:tc>
          <w:tcPr>
            <w:tcW w:w="4769" w:type="dxa"/>
            <w:tcBorders>
              <w:top w:val="single" w:sz="8" w:space="0" w:color="000000"/>
              <w:left w:val="single" w:sz="8" w:space="0" w:color="000000"/>
              <w:bottom w:val="single" w:sz="8" w:space="0" w:color="000000"/>
              <w:right w:val="single" w:sz="8" w:space="0" w:color="000000"/>
            </w:tcBorders>
          </w:tcPr>
          <w:p w14:paraId="0E16FDCE" w14:textId="77777777" w:rsidR="00230DA1" w:rsidRDefault="00466806">
            <w:pPr>
              <w:spacing w:after="2"/>
              <w:ind w:left="41"/>
              <w:jc w:val="both"/>
            </w:pPr>
            <w:r>
              <w:rPr>
                <w:rFonts w:ascii="Times New Roman" w:eastAsia="Times New Roman" w:hAnsi="Times New Roman" w:cs="Times New Roman"/>
                <w:sz w:val="24"/>
              </w:rPr>
              <w:t xml:space="preserve">Budowa budynków socjalnych w Mławie – etap </w:t>
            </w:r>
          </w:p>
          <w:p w14:paraId="23136D9A" w14:textId="77777777" w:rsidR="00230DA1" w:rsidRDefault="00466806">
            <w:pPr>
              <w:spacing w:after="0"/>
              <w:ind w:left="41"/>
            </w:pPr>
            <w:r>
              <w:rPr>
                <w:rFonts w:ascii="Times New Roman" w:eastAsia="Times New Roman" w:hAnsi="Times New Roman" w:cs="Times New Roman"/>
                <w:sz w:val="24"/>
              </w:rPr>
              <w:t>III</w:t>
            </w:r>
          </w:p>
        </w:tc>
        <w:tc>
          <w:tcPr>
            <w:tcW w:w="1385" w:type="dxa"/>
            <w:tcBorders>
              <w:top w:val="single" w:sz="8" w:space="0" w:color="000000"/>
              <w:left w:val="single" w:sz="8" w:space="0" w:color="000000"/>
              <w:bottom w:val="single" w:sz="8" w:space="0" w:color="000000"/>
              <w:right w:val="single" w:sz="8" w:space="0" w:color="000000"/>
            </w:tcBorders>
            <w:vAlign w:val="center"/>
          </w:tcPr>
          <w:p w14:paraId="3B607567" w14:textId="77777777" w:rsidR="00230DA1" w:rsidRDefault="00466806">
            <w:pPr>
              <w:spacing w:after="0"/>
              <w:ind w:left="182"/>
            </w:pPr>
            <w:r>
              <w:rPr>
                <w:rFonts w:ascii="Times New Roman" w:eastAsia="Times New Roman" w:hAnsi="Times New Roman" w:cs="Times New Roman"/>
                <w:sz w:val="24"/>
              </w:rPr>
              <w:t>2018-2020</w:t>
            </w:r>
          </w:p>
        </w:tc>
        <w:tc>
          <w:tcPr>
            <w:tcW w:w="1692" w:type="dxa"/>
            <w:tcBorders>
              <w:top w:val="single" w:sz="8" w:space="0" w:color="000000"/>
              <w:left w:val="single" w:sz="8" w:space="0" w:color="000000"/>
              <w:bottom w:val="single" w:sz="8" w:space="0" w:color="000000"/>
              <w:right w:val="single" w:sz="8" w:space="0" w:color="000000"/>
            </w:tcBorders>
            <w:vAlign w:val="center"/>
          </w:tcPr>
          <w:p w14:paraId="7E84BCB1" w14:textId="77777777" w:rsidR="00230DA1" w:rsidRDefault="00466806">
            <w:pPr>
              <w:spacing w:after="0"/>
              <w:ind w:left="156"/>
            </w:pPr>
            <w:r>
              <w:rPr>
                <w:rFonts w:ascii="Times New Roman" w:eastAsia="Times New Roman" w:hAnsi="Times New Roman" w:cs="Times New Roman"/>
                <w:sz w:val="24"/>
              </w:rPr>
              <w:t xml:space="preserve">    1 575 000,00</w:t>
            </w:r>
          </w:p>
        </w:tc>
        <w:tc>
          <w:tcPr>
            <w:tcW w:w="1644" w:type="dxa"/>
            <w:tcBorders>
              <w:top w:val="single" w:sz="8" w:space="0" w:color="000000"/>
              <w:left w:val="single" w:sz="8" w:space="0" w:color="000000"/>
              <w:bottom w:val="single" w:sz="8" w:space="0" w:color="000000"/>
              <w:right w:val="single" w:sz="8" w:space="0" w:color="000000"/>
            </w:tcBorders>
            <w:vAlign w:val="center"/>
          </w:tcPr>
          <w:p w14:paraId="4547CF0E" w14:textId="77777777" w:rsidR="00230DA1" w:rsidRDefault="00466806">
            <w:pPr>
              <w:spacing w:after="0"/>
              <w:ind w:left="-36"/>
            </w:pPr>
            <w:r>
              <w:rPr>
                <w:rFonts w:ascii="Times New Roman" w:eastAsia="Times New Roman" w:hAnsi="Times New Roman" w:cs="Times New Roman"/>
                <w:sz w:val="24"/>
              </w:rPr>
              <w:t xml:space="preserve">       770 000,00</w:t>
            </w:r>
          </w:p>
        </w:tc>
        <w:tc>
          <w:tcPr>
            <w:tcW w:w="1579" w:type="dxa"/>
            <w:tcBorders>
              <w:top w:val="single" w:sz="8" w:space="0" w:color="000000"/>
              <w:left w:val="single" w:sz="8" w:space="0" w:color="000000"/>
              <w:bottom w:val="single" w:sz="8" w:space="0" w:color="000000"/>
              <w:right w:val="single" w:sz="8" w:space="0" w:color="000000"/>
            </w:tcBorders>
            <w:vAlign w:val="center"/>
          </w:tcPr>
          <w:p w14:paraId="6EDF368E" w14:textId="77777777" w:rsidR="00230DA1" w:rsidRDefault="00466806">
            <w:pPr>
              <w:spacing w:after="0"/>
              <w:ind w:right="41"/>
              <w:jc w:val="right"/>
            </w:pPr>
            <w:r>
              <w:rPr>
                <w:rFonts w:ascii="Times New Roman" w:eastAsia="Times New Roman" w:hAnsi="Times New Roman" w:cs="Times New Roman"/>
                <w:sz w:val="24"/>
              </w:rPr>
              <w:t>764 912,41</w:t>
            </w:r>
          </w:p>
        </w:tc>
        <w:tc>
          <w:tcPr>
            <w:tcW w:w="2256" w:type="dxa"/>
            <w:tcBorders>
              <w:top w:val="single" w:sz="8" w:space="0" w:color="000000"/>
              <w:left w:val="single" w:sz="8" w:space="0" w:color="000000"/>
              <w:bottom w:val="single" w:sz="8" w:space="0" w:color="000000"/>
              <w:right w:val="single" w:sz="8" w:space="0" w:color="000000"/>
            </w:tcBorders>
            <w:vAlign w:val="center"/>
          </w:tcPr>
          <w:p w14:paraId="043CEA10" w14:textId="77777777" w:rsidR="00230DA1" w:rsidRDefault="00466806">
            <w:pPr>
              <w:spacing w:after="0"/>
              <w:ind w:left="6"/>
              <w:jc w:val="center"/>
            </w:pPr>
            <w:r>
              <w:rPr>
                <w:rFonts w:ascii="Times New Roman" w:eastAsia="Times New Roman" w:hAnsi="Times New Roman" w:cs="Times New Roman"/>
                <w:sz w:val="24"/>
              </w:rPr>
              <w:t>99,34%</w:t>
            </w:r>
          </w:p>
        </w:tc>
      </w:tr>
      <w:tr w:rsidR="00230DA1" w14:paraId="781B1A09" w14:textId="77777777">
        <w:trPr>
          <w:trHeight w:val="581"/>
        </w:trPr>
        <w:tc>
          <w:tcPr>
            <w:tcW w:w="1063" w:type="dxa"/>
            <w:tcBorders>
              <w:top w:val="single" w:sz="8" w:space="0" w:color="000000"/>
              <w:left w:val="single" w:sz="8" w:space="0" w:color="000000"/>
              <w:bottom w:val="single" w:sz="8" w:space="0" w:color="000000"/>
              <w:right w:val="single" w:sz="8" w:space="0" w:color="000000"/>
            </w:tcBorders>
            <w:vAlign w:val="center"/>
          </w:tcPr>
          <w:p w14:paraId="10AEAE3F" w14:textId="77777777" w:rsidR="00230DA1" w:rsidRDefault="00466806">
            <w:pPr>
              <w:spacing w:after="0"/>
              <w:ind w:left="5"/>
              <w:jc w:val="center"/>
            </w:pPr>
            <w:r>
              <w:rPr>
                <w:rFonts w:ascii="Times New Roman" w:eastAsia="Times New Roman" w:hAnsi="Times New Roman" w:cs="Times New Roman"/>
                <w:sz w:val="24"/>
              </w:rPr>
              <w:t>1.3.2.6</w:t>
            </w:r>
          </w:p>
        </w:tc>
        <w:tc>
          <w:tcPr>
            <w:tcW w:w="4769" w:type="dxa"/>
            <w:tcBorders>
              <w:top w:val="single" w:sz="8" w:space="0" w:color="000000"/>
              <w:left w:val="single" w:sz="8" w:space="0" w:color="000000"/>
              <w:bottom w:val="single" w:sz="8" w:space="0" w:color="000000"/>
              <w:right w:val="single" w:sz="8" w:space="0" w:color="000000"/>
            </w:tcBorders>
          </w:tcPr>
          <w:p w14:paraId="185F641B" w14:textId="77777777" w:rsidR="00230DA1" w:rsidRDefault="00466806">
            <w:pPr>
              <w:spacing w:after="2"/>
              <w:ind w:left="41"/>
            </w:pPr>
            <w:r>
              <w:rPr>
                <w:rFonts w:ascii="Times New Roman" w:eastAsia="Times New Roman" w:hAnsi="Times New Roman" w:cs="Times New Roman"/>
                <w:sz w:val="24"/>
              </w:rPr>
              <w:t xml:space="preserve">Budowa i przebudowa dróg na terenie Miasta </w:t>
            </w:r>
          </w:p>
          <w:p w14:paraId="1E9022A6" w14:textId="77777777" w:rsidR="00230DA1" w:rsidRDefault="00466806">
            <w:pPr>
              <w:spacing w:after="0"/>
              <w:ind w:left="41"/>
            </w:pPr>
            <w:r>
              <w:rPr>
                <w:rFonts w:ascii="Times New Roman" w:eastAsia="Times New Roman" w:hAnsi="Times New Roman" w:cs="Times New Roman"/>
                <w:sz w:val="24"/>
              </w:rPr>
              <w:t>Mława</w:t>
            </w:r>
          </w:p>
        </w:tc>
        <w:tc>
          <w:tcPr>
            <w:tcW w:w="1385" w:type="dxa"/>
            <w:tcBorders>
              <w:top w:val="single" w:sz="8" w:space="0" w:color="000000"/>
              <w:left w:val="single" w:sz="8" w:space="0" w:color="000000"/>
              <w:bottom w:val="single" w:sz="8" w:space="0" w:color="000000"/>
              <w:right w:val="single" w:sz="8" w:space="0" w:color="000000"/>
            </w:tcBorders>
            <w:vAlign w:val="center"/>
          </w:tcPr>
          <w:p w14:paraId="1A8DEEAF" w14:textId="77777777" w:rsidR="00230DA1" w:rsidRDefault="00466806">
            <w:pPr>
              <w:spacing w:after="0"/>
              <w:ind w:left="122"/>
            </w:pPr>
            <w:r>
              <w:rPr>
                <w:rFonts w:ascii="Times New Roman" w:eastAsia="Times New Roman" w:hAnsi="Times New Roman" w:cs="Times New Roman"/>
                <w:sz w:val="24"/>
              </w:rPr>
              <w:t>2018 - 2021</w:t>
            </w:r>
          </w:p>
        </w:tc>
        <w:tc>
          <w:tcPr>
            <w:tcW w:w="1692" w:type="dxa"/>
            <w:tcBorders>
              <w:top w:val="single" w:sz="8" w:space="0" w:color="000000"/>
              <w:left w:val="single" w:sz="8" w:space="0" w:color="000000"/>
              <w:bottom w:val="single" w:sz="8" w:space="0" w:color="000000"/>
              <w:right w:val="single" w:sz="8" w:space="0" w:color="000000"/>
            </w:tcBorders>
            <w:vAlign w:val="center"/>
          </w:tcPr>
          <w:p w14:paraId="520A61C7" w14:textId="77777777" w:rsidR="00230DA1" w:rsidRDefault="00466806">
            <w:pPr>
              <w:spacing w:after="0"/>
              <w:ind w:left="156"/>
            </w:pPr>
            <w:r>
              <w:rPr>
                <w:rFonts w:ascii="Times New Roman" w:eastAsia="Times New Roman" w:hAnsi="Times New Roman" w:cs="Times New Roman"/>
                <w:sz w:val="24"/>
              </w:rPr>
              <w:t xml:space="preserve">    3 575 453,00</w:t>
            </w:r>
          </w:p>
        </w:tc>
        <w:tc>
          <w:tcPr>
            <w:tcW w:w="1644" w:type="dxa"/>
            <w:tcBorders>
              <w:top w:val="single" w:sz="8" w:space="0" w:color="000000"/>
              <w:left w:val="single" w:sz="8" w:space="0" w:color="000000"/>
              <w:bottom w:val="single" w:sz="8" w:space="0" w:color="000000"/>
              <w:right w:val="single" w:sz="8" w:space="0" w:color="000000"/>
            </w:tcBorders>
            <w:vAlign w:val="center"/>
          </w:tcPr>
          <w:p w14:paraId="7355DD97" w14:textId="77777777" w:rsidR="00230DA1" w:rsidRDefault="00466806">
            <w:pPr>
              <w:spacing w:after="0"/>
              <w:ind w:left="-36"/>
            </w:pPr>
            <w:r>
              <w:rPr>
                <w:rFonts w:ascii="Times New Roman" w:eastAsia="Times New Roman" w:hAnsi="Times New Roman" w:cs="Times New Roman"/>
                <w:sz w:val="24"/>
              </w:rPr>
              <w:t xml:space="preserve">   1  342 500,00</w:t>
            </w:r>
          </w:p>
        </w:tc>
        <w:tc>
          <w:tcPr>
            <w:tcW w:w="1579" w:type="dxa"/>
            <w:tcBorders>
              <w:top w:val="single" w:sz="8" w:space="0" w:color="000000"/>
              <w:left w:val="single" w:sz="8" w:space="0" w:color="000000"/>
              <w:bottom w:val="single" w:sz="8" w:space="0" w:color="000000"/>
              <w:right w:val="single" w:sz="8" w:space="0" w:color="000000"/>
            </w:tcBorders>
            <w:vAlign w:val="center"/>
          </w:tcPr>
          <w:p w14:paraId="4022E2F1" w14:textId="77777777" w:rsidR="00230DA1" w:rsidRDefault="00466806">
            <w:pPr>
              <w:spacing w:after="0"/>
              <w:ind w:right="41"/>
              <w:jc w:val="right"/>
            </w:pPr>
            <w:r>
              <w:rPr>
                <w:rFonts w:ascii="Times New Roman" w:eastAsia="Times New Roman" w:hAnsi="Times New Roman" w:cs="Times New Roman"/>
                <w:sz w:val="24"/>
              </w:rPr>
              <w:t>1 114 378,84</w:t>
            </w:r>
          </w:p>
        </w:tc>
        <w:tc>
          <w:tcPr>
            <w:tcW w:w="2256" w:type="dxa"/>
            <w:tcBorders>
              <w:top w:val="single" w:sz="8" w:space="0" w:color="000000"/>
              <w:left w:val="single" w:sz="8" w:space="0" w:color="000000"/>
              <w:bottom w:val="single" w:sz="8" w:space="0" w:color="000000"/>
              <w:right w:val="single" w:sz="8" w:space="0" w:color="000000"/>
            </w:tcBorders>
            <w:vAlign w:val="center"/>
          </w:tcPr>
          <w:p w14:paraId="1568FF69" w14:textId="77777777" w:rsidR="00230DA1" w:rsidRDefault="00466806">
            <w:pPr>
              <w:spacing w:after="0"/>
              <w:ind w:left="6"/>
              <w:jc w:val="center"/>
            </w:pPr>
            <w:r>
              <w:rPr>
                <w:rFonts w:ascii="Times New Roman" w:eastAsia="Times New Roman" w:hAnsi="Times New Roman" w:cs="Times New Roman"/>
                <w:sz w:val="24"/>
              </w:rPr>
              <w:t>83,01%</w:t>
            </w:r>
          </w:p>
        </w:tc>
      </w:tr>
      <w:tr w:rsidR="00230DA1" w14:paraId="7013206E" w14:textId="77777777">
        <w:trPr>
          <w:trHeight w:val="986"/>
        </w:trPr>
        <w:tc>
          <w:tcPr>
            <w:tcW w:w="1063" w:type="dxa"/>
            <w:tcBorders>
              <w:top w:val="single" w:sz="8" w:space="0" w:color="000000"/>
              <w:left w:val="single" w:sz="8" w:space="0" w:color="000000"/>
              <w:bottom w:val="single" w:sz="8" w:space="0" w:color="000000"/>
              <w:right w:val="single" w:sz="8" w:space="0" w:color="000000"/>
            </w:tcBorders>
            <w:vAlign w:val="center"/>
          </w:tcPr>
          <w:p w14:paraId="42C2C2A1" w14:textId="77777777" w:rsidR="00230DA1" w:rsidRDefault="00466806">
            <w:pPr>
              <w:spacing w:after="0"/>
              <w:ind w:left="5"/>
              <w:jc w:val="center"/>
            </w:pPr>
            <w:r>
              <w:rPr>
                <w:rFonts w:ascii="Times New Roman" w:eastAsia="Times New Roman" w:hAnsi="Times New Roman" w:cs="Times New Roman"/>
                <w:sz w:val="24"/>
              </w:rPr>
              <w:t>1.3.2.7</w:t>
            </w:r>
          </w:p>
        </w:tc>
        <w:tc>
          <w:tcPr>
            <w:tcW w:w="4769" w:type="dxa"/>
            <w:tcBorders>
              <w:top w:val="single" w:sz="8" w:space="0" w:color="000000"/>
              <w:left w:val="single" w:sz="8" w:space="0" w:color="000000"/>
              <w:bottom w:val="single" w:sz="8" w:space="0" w:color="000000"/>
              <w:right w:val="single" w:sz="8" w:space="0" w:color="000000"/>
            </w:tcBorders>
          </w:tcPr>
          <w:p w14:paraId="44B181F7" w14:textId="77777777" w:rsidR="00230DA1" w:rsidRDefault="00466806">
            <w:pPr>
              <w:spacing w:after="0"/>
              <w:ind w:left="41"/>
            </w:pPr>
            <w:r>
              <w:rPr>
                <w:rFonts w:ascii="Times New Roman" w:eastAsia="Times New Roman" w:hAnsi="Times New Roman" w:cs="Times New Roman"/>
                <w:sz w:val="24"/>
              </w:rPr>
              <w:t>Budowa tunelu pieszo-jezdnego w rejonie skrzyżowania ul. Kościuszki i magistrali kolejowej E-65 w Mławie</w:t>
            </w:r>
          </w:p>
        </w:tc>
        <w:tc>
          <w:tcPr>
            <w:tcW w:w="1385" w:type="dxa"/>
            <w:tcBorders>
              <w:top w:val="single" w:sz="8" w:space="0" w:color="000000"/>
              <w:left w:val="single" w:sz="8" w:space="0" w:color="000000"/>
              <w:bottom w:val="single" w:sz="8" w:space="0" w:color="000000"/>
              <w:right w:val="single" w:sz="8" w:space="0" w:color="000000"/>
            </w:tcBorders>
            <w:vAlign w:val="center"/>
          </w:tcPr>
          <w:p w14:paraId="68D3B4A6" w14:textId="77777777" w:rsidR="00230DA1" w:rsidRDefault="00466806">
            <w:pPr>
              <w:spacing w:after="0"/>
              <w:ind w:left="182"/>
            </w:pPr>
            <w:r>
              <w:rPr>
                <w:rFonts w:ascii="Times New Roman" w:eastAsia="Times New Roman" w:hAnsi="Times New Roman" w:cs="Times New Roman"/>
                <w:sz w:val="24"/>
              </w:rPr>
              <w:t>2018-2023</w:t>
            </w:r>
          </w:p>
        </w:tc>
        <w:tc>
          <w:tcPr>
            <w:tcW w:w="1692" w:type="dxa"/>
            <w:tcBorders>
              <w:top w:val="single" w:sz="8" w:space="0" w:color="000000"/>
              <w:left w:val="single" w:sz="8" w:space="0" w:color="000000"/>
              <w:bottom w:val="single" w:sz="8" w:space="0" w:color="000000"/>
              <w:right w:val="single" w:sz="8" w:space="0" w:color="000000"/>
            </w:tcBorders>
            <w:vAlign w:val="center"/>
          </w:tcPr>
          <w:p w14:paraId="1CC62EEE" w14:textId="77777777" w:rsidR="00230DA1" w:rsidRDefault="00466806">
            <w:pPr>
              <w:spacing w:after="0"/>
              <w:ind w:left="156"/>
            </w:pPr>
            <w:r>
              <w:rPr>
                <w:rFonts w:ascii="Times New Roman" w:eastAsia="Times New Roman" w:hAnsi="Times New Roman" w:cs="Times New Roman"/>
                <w:sz w:val="24"/>
              </w:rPr>
              <w:t xml:space="preserve">    1 354 970,00</w:t>
            </w:r>
          </w:p>
        </w:tc>
        <w:tc>
          <w:tcPr>
            <w:tcW w:w="1644" w:type="dxa"/>
            <w:tcBorders>
              <w:top w:val="single" w:sz="8" w:space="0" w:color="000000"/>
              <w:left w:val="single" w:sz="8" w:space="0" w:color="000000"/>
              <w:bottom w:val="single" w:sz="8" w:space="0" w:color="000000"/>
              <w:right w:val="single" w:sz="8" w:space="0" w:color="000000"/>
            </w:tcBorders>
            <w:vAlign w:val="center"/>
          </w:tcPr>
          <w:p w14:paraId="7A032624" w14:textId="77777777" w:rsidR="00230DA1" w:rsidRDefault="00466806">
            <w:pPr>
              <w:spacing w:after="0"/>
              <w:ind w:left="-36"/>
            </w:pPr>
            <w:r>
              <w:rPr>
                <w:rFonts w:ascii="Times New Roman" w:eastAsia="Times New Roman" w:hAnsi="Times New Roman" w:cs="Times New Roman"/>
                <w:sz w:val="24"/>
              </w:rPr>
              <w:t xml:space="preserve">         85 000,00</w:t>
            </w:r>
          </w:p>
        </w:tc>
        <w:tc>
          <w:tcPr>
            <w:tcW w:w="1579" w:type="dxa"/>
            <w:tcBorders>
              <w:top w:val="single" w:sz="8" w:space="0" w:color="000000"/>
              <w:left w:val="single" w:sz="8" w:space="0" w:color="000000"/>
              <w:bottom w:val="single" w:sz="8" w:space="0" w:color="000000"/>
              <w:right w:val="single" w:sz="8" w:space="0" w:color="000000"/>
            </w:tcBorders>
            <w:vAlign w:val="center"/>
          </w:tcPr>
          <w:p w14:paraId="65DB306E" w14:textId="77777777" w:rsidR="00230DA1" w:rsidRDefault="00466806">
            <w:pPr>
              <w:spacing w:after="0"/>
              <w:ind w:right="41"/>
              <w:jc w:val="right"/>
            </w:pPr>
            <w:r>
              <w:rPr>
                <w:rFonts w:ascii="Times New Roman" w:eastAsia="Times New Roman" w:hAnsi="Times New Roman" w:cs="Times New Roman"/>
                <w:sz w:val="24"/>
              </w:rPr>
              <w:t>78 474,00</w:t>
            </w:r>
          </w:p>
        </w:tc>
        <w:tc>
          <w:tcPr>
            <w:tcW w:w="2256" w:type="dxa"/>
            <w:tcBorders>
              <w:top w:val="single" w:sz="8" w:space="0" w:color="000000"/>
              <w:left w:val="single" w:sz="8" w:space="0" w:color="000000"/>
              <w:bottom w:val="single" w:sz="8" w:space="0" w:color="000000"/>
              <w:right w:val="single" w:sz="8" w:space="0" w:color="000000"/>
            </w:tcBorders>
            <w:vAlign w:val="center"/>
          </w:tcPr>
          <w:p w14:paraId="24DDE7D2" w14:textId="77777777" w:rsidR="00230DA1" w:rsidRDefault="00466806">
            <w:pPr>
              <w:spacing w:after="0"/>
              <w:ind w:left="6"/>
              <w:jc w:val="center"/>
            </w:pPr>
            <w:r>
              <w:rPr>
                <w:rFonts w:ascii="Times New Roman" w:eastAsia="Times New Roman" w:hAnsi="Times New Roman" w:cs="Times New Roman"/>
                <w:sz w:val="24"/>
              </w:rPr>
              <w:t>92,32%</w:t>
            </w:r>
          </w:p>
        </w:tc>
      </w:tr>
      <w:tr w:rsidR="00230DA1" w14:paraId="6D4A01C3" w14:textId="77777777">
        <w:trPr>
          <w:trHeight w:val="312"/>
        </w:trPr>
        <w:tc>
          <w:tcPr>
            <w:tcW w:w="1063" w:type="dxa"/>
            <w:tcBorders>
              <w:top w:val="single" w:sz="8" w:space="0" w:color="000000"/>
              <w:left w:val="single" w:sz="8" w:space="0" w:color="000000"/>
              <w:bottom w:val="single" w:sz="8" w:space="0" w:color="000000"/>
              <w:right w:val="single" w:sz="8" w:space="0" w:color="000000"/>
            </w:tcBorders>
          </w:tcPr>
          <w:p w14:paraId="28CFFE32" w14:textId="77777777" w:rsidR="00230DA1" w:rsidRDefault="00466806">
            <w:pPr>
              <w:spacing w:after="0"/>
              <w:ind w:left="5"/>
              <w:jc w:val="center"/>
            </w:pPr>
            <w:r>
              <w:rPr>
                <w:rFonts w:ascii="Times New Roman" w:eastAsia="Times New Roman" w:hAnsi="Times New Roman" w:cs="Times New Roman"/>
                <w:sz w:val="24"/>
              </w:rPr>
              <w:t>1.3.2.8</w:t>
            </w:r>
          </w:p>
        </w:tc>
        <w:tc>
          <w:tcPr>
            <w:tcW w:w="4769" w:type="dxa"/>
            <w:tcBorders>
              <w:top w:val="single" w:sz="8" w:space="0" w:color="000000"/>
              <w:left w:val="single" w:sz="8" w:space="0" w:color="000000"/>
              <w:bottom w:val="single" w:sz="8" w:space="0" w:color="000000"/>
              <w:right w:val="single" w:sz="8" w:space="0" w:color="000000"/>
            </w:tcBorders>
          </w:tcPr>
          <w:p w14:paraId="4E577CBC" w14:textId="77777777" w:rsidR="00230DA1" w:rsidRDefault="00466806">
            <w:pPr>
              <w:spacing w:after="0"/>
              <w:ind w:left="41"/>
            </w:pPr>
            <w:r>
              <w:rPr>
                <w:rFonts w:ascii="Times New Roman" w:eastAsia="Times New Roman" w:hAnsi="Times New Roman" w:cs="Times New Roman"/>
                <w:sz w:val="24"/>
              </w:rPr>
              <w:t>Budowa Dworca Zintegrowanego w Mławie</w:t>
            </w:r>
          </w:p>
        </w:tc>
        <w:tc>
          <w:tcPr>
            <w:tcW w:w="1385" w:type="dxa"/>
            <w:tcBorders>
              <w:top w:val="single" w:sz="8" w:space="0" w:color="000000"/>
              <w:left w:val="single" w:sz="8" w:space="0" w:color="000000"/>
              <w:bottom w:val="single" w:sz="8" w:space="0" w:color="000000"/>
              <w:right w:val="single" w:sz="8" w:space="0" w:color="000000"/>
            </w:tcBorders>
          </w:tcPr>
          <w:p w14:paraId="0D591776" w14:textId="77777777" w:rsidR="00230DA1" w:rsidRDefault="00466806">
            <w:pPr>
              <w:spacing w:after="0"/>
              <w:ind w:left="182"/>
            </w:pPr>
            <w:r>
              <w:rPr>
                <w:rFonts w:ascii="Times New Roman" w:eastAsia="Times New Roman" w:hAnsi="Times New Roman" w:cs="Times New Roman"/>
                <w:sz w:val="24"/>
              </w:rPr>
              <w:t>2018-2021</w:t>
            </w:r>
          </w:p>
        </w:tc>
        <w:tc>
          <w:tcPr>
            <w:tcW w:w="1692" w:type="dxa"/>
            <w:tcBorders>
              <w:top w:val="single" w:sz="8" w:space="0" w:color="000000"/>
              <w:left w:val="single" w:sz="8" w:space="0" w:color="000000"/>
              <w:bottom w:val="single" w:sz="8" w:space="0" w:color="000000"/>
              <w:right w:val="single" w:sz="8" w:space="0" w:color="000000"/>
            </w:tcBorders>
          </w:tcPr>
          <w:p w14:paraId="2DE5B135" w14:textId="77777777" w:rsidR="00230DA1" w:rsidRDefault="00466806">
            <w:pPr>
              <w:spacing w:after="0"/>
              <w:ind w:left="156"/>
            </w:pPr>
            <w:r>
              <w:rPr>
                <w:rFonts w:ascii="Times New Roman" w:eastAsia="Times New Roman" w:hAnsi="Times New Roman" w:cs="Times New Roman"/>
                <w:sz w:val="24"/>
              </w:rPr>
              <w:t xml:space="preserve">    4 359 950,00</w:t>
            </w:r>
          </w:p>
        </w:tc>
        <w:tc>
          <w:tcPr>
            <w:tcW w:w="1644" w:type="dxa"/>
            <w:tcBorders>
              <w:top w:val="single" w:sz="8" w:space="0" w:color="000000"/>
              <w:left w:val="single" w:sz="8" w:space="0" w:color="000000"/>
              <w:bottom w:val="single" w:sz="8" w:space="0" w:color="000000"/>
              <w:right w:val="single" w:sz="8" w:space="0" w:color="000000"/>
            </w:tcBorders>
          </w:tcPr>
          <w:p w14:paraId="5FCBFF97" w14:textId="77777777" w:rsidR="00230DA1" w:rsidRDefault="00466806">
            <w:pPr>
              <w:spacing w:after="0"/>
              <w:ind w:left="-36"/>
            </w:pPr>
            <w:r>
              <w:rPr>
                <w:rFonts w:ascii="Times New Roman" w:eastAsia="Times New Roman" w:hAnsi="Times New Roman" w:cs="Times New Roman"/>
                <w:sz w:val="24"/>
              </w:rPr>
              <w:t xml:space="preserve">    1 860 000,00</w:t>
            </w:r>
          </w:p>
        </w:tc>
        <w:tc>
          <w:tcPr>
            <w:tcW w:w="1579" w:type="dxa"/>
            <w:tcBorders>
              <w:top w:val="single" w:sz="8" w:space="0" w:color="000000"/>
              <w:left w:val="single" w:sz="8" w:space="0" w:color="000000"/>
              <w:bottom w:val="single" w:sz="8" w:space="0" w:color="000000"/>
              <w:right w:val="single" w:sz="8" w:space="0" w:color="000000"/>
            </w:tcBorders>
          </w:tcPr>
          <w:p w14:paraId="30192CAE" w14:textId="77777777" w:rsidR="00230DA1" w:rsidRDefault="00466806">
            <w:pPr>
              <w:spacing w:after="0"/>
              <w:ind w:right="41"/>
              <w:jc w:val="right"/>
            </w:pPr>
            <w:r>
              <w:rPr>
                <w:rFonts w:ascii="Times New Roman" w:eastAsia="Times New Roman" w:hAnsi="Times New Roman" w:cs="Times New Roman"/>
                <w:sz w:val="24"/>
              </w:rPr>
              <w:t>1 745 612,56</w:t>
            </w:r>
          </w:p>
        </w:tc>
        <w:tc>
          <w:tcPr>
            <w:tcW w:w="2256" w:type="dxa"/>
            <w:tcBorders>
              <w:top w:val="single" w:sz="8" w:space="0" w:color="000000"/>
              <w:left w:val="single" w:sz="8" w:space="0" w:color="000000"/>
              <w:bottom w:val="single" w:sz="8" w:space="0" w:color="000000"/>
              <w:right w:val="single" w:sz="8" w:space="0" w:color="000000"/>
            </w:tcBorders>
          </w:tcPr>
          <w:p w14:paraId="50D3ED78" w14:textId="77777777" w:rsidR="00230DA1" w:rsidRDefault="00466806">
            <w:pPr>
              <w:spacing w:after="0"/>
              <w:ind w:left="6"/>
              <w:jc w:val="center"/>
            </w:pPr>
            <w:r>
              <w:rPr>
                <w:rFonts w:ascii="Times New Roman" w:eastAsia="Times New Roman" w:hAnsi="Times New Roman" w:cs="Times New Roman"/>
                <w:sz w:val="24"/>
              </w:rPr>
              <w:t>93,85%</w:t>
            </w:r>
          </w:p>
        </w:tc>
      </w:tr>
      <w:tr w:rsidR="00230DA1" w14:paraId="6E1F4157" w14:textId="77777777">
        <w:trPr>
          <w:trHeight w:val="533"/>
        </w:trPr>
        <w:tc>
          <w:tcPr>
            <w:tcW w:w="1063" w:type="dxa"/>
            <w:tcBorders>
              <w:top w:val="single" w:sz="8" w:space="0" w:color="000000"/>
              <w:left w:val="single" w:sz="8" w:space="0" w:color="000000"/>
              <w:bottom w:val="single" w:sz="8" w:space="0" w:color="000000"/>
              <w:right w:val="single" w:sz="8" w:space="0" w:color="000000"/>
            </w:tcBorders>
            <w:vAlign w:val="center"/>
          </w:tcPr>
          <w:p w14:paraId="4B3288A1" w14:textId="77777777" w:rsidR="00230DA1" w:rsidRDefault="00466806">
            <w:pPr>
              <w:spacing w:after="0"/>
              <w:ind w:left="5"/>
              <w:jc w:val="center"/>
            </w:pPr>
            <w:r>
              <w:rPr>
                <w:rFonts w:ascii="Times New Roman" w:eastAsia="Times New Roman" w:hAnsi="Times New Roman" w:cs="Times New Roman"/>
                <w:sz w:val="24"/>
              </w:rPr>
              <w:t>1.3.2.9</w:t>
            </w:r>
          </w:p>
        </w:tc>
        <w:tc>
          <w:tcPr>
            <w:tcW w:w="4769" w:type="dxa"/>
            <w:tcBorders>
              <w:top w:val="single" w:sz="8" w:space="0" w:color="000000"/>
              <w:left w:val="single" w:sz="8" w:space="0" w:color="000000"/>
              <w:bottom w:val="single" w:sz="8" w:space="0" w:color="000000"/>
              <w:right w:val="single" w:sz="8" w:space="0" w:color="000000"/>
            </w:tcBorders>
          </w:tcPr>
          <w:p w14:paraId="6CB06CD1" w14:textId="77777777" w:rsidR="00230DA1" w:rsidRDefault="00466806">
            <w:pPr>
              <w:spacing w:after="2"/>
              <w:ind w:left="41"/>
            </w:pPr>
            <w:r>
              <w:rPr>
                <w:rFonts w:ascii="Times New Roman" w:eastAsia="Times New Roman" w:hAnsi="Times New Roman" w:cs="Times New Roman"/>
                <w:sz w:val="24"/>
              </w:rPr>
              <w:t xml:space="preserve">Przebudowa estrady w Parku Miejskim w </w:t>
            </w:r>
          </w:p>
          <w:p w14:paraId="474B7015" w14:textId="77777777" w:rsidR="00230DA1" w:rsidRDefault="00466806">
            <w:pPr>
              <w:spacing w:after="0"/>
              <w:ind w:left="41"/>
            </w:pPr>
            <w:r>
              <w:rPr>
                <w:rFonts w:ascii="Times New Roman" w:eastAsia="Times New Roman" w:hAnsi="Times New Roman" w:cs="Times New Roman"/>
                <w:sz w:val="24"/>
              </w:rPr>
              <w:t>Mławie</w:t>
            </w:r>
          </w:p>
        </w:tc>
        <w:tc>
          <w:tcPr>
            <w:tcW w:w="1385" w:type="dxa"/>
            <w:tcBorders>
              <w:top w:val="single" w:sz="8" w:space="0" w:color="000000"/>
              <w:left w:val="single" w:sz="8" w:space="0" w:color="000000"/>
              <w:bottom w:val="single" w:sz="8" w:space="0" w:color="000000"/>
              <w:right w:val="single" w:sz="8" w:space="0" w:color="000000"/>
            </w:tcBorders>
            <w:vAlign w:val="center"/>
          </w:tcPr>
          <w:p w14:paraId="3417ADAC" w14:textId="77777777" w:rsidR="00230DA1" w:rsidRDefault="00466806">
            <w:pPr>
              <w:spacing w:after="0"/>
              <w:ind w:left="182"/>
            </w:pPr>
            <w:r>
              <w:rPr>
                <w:rFonts w:ascii="Times New Roman" w:eastAsia="Times New Roman" w:hAnsi="Times New Roman" w:cs="Times New Roman"/>
                <w:sz w:val="24"/>
              </w:rPr>
              <w:t>2017-2020</w:t>
            </w:r>
          </w:p>
        </w:tc>
        <w:tc>
          <w:tcPr>
            <w:tcW w:w="1692" w:type="dxa"/>
            <w:tcBorders>
              <w:top w:val="single" w:sz="8" w:space="0" w:color="000000"/>
              <w:left w:val="single" w:sz="8" w:space="0" w:color="000000"/>
              <w:bottom w:val="single" w:sz="8" w:space="0" w:color="000000"/>
              <w:right w:val="single" w:sz="8" w:space="0" w:color="000000"/>
            </w:tcBorders>
            <w:vAlign w:val="center"/>
          </w:tcPr>
          <w:p w14:paraId="0B6E635F" w14:textId="77777777" w:rsidR="00230DA1" w:rsidRDefault="00466806">
            <w:pPr>
              <w:spacing w:after="0"/>
              <w:ind w:left="156"/>
            </w:pPr>
            <w:r>
              <w:rPr>
                <w:rFonts w:ascii="Times New Roman" w:eastAsia="Times New Roman" w:hAnsi="Times New Roman" w:cs="Times New Roman"/>
                <w:sz w:val="24"/>
              </w:rPr>
              <w:t xml:space="preserve">       436 958,00</w:t>
            </w:r>
          </w:p>
        </w:tc>
        <w:tc>
          <w:tcPr>
            <w:tcW w:w="1644" w:type="dxa"/>
            <w:tcBorders>
              <w:top w:val="single" w:sz="8" w:space="0" w:color="000000"/>
              <w:left w:val="single" w:sz="8" w:space="0" w:color="000000"/>
              <w:bottom w:val="single" w:sz="8" w:space="0" w:color="000000"/>
              <w:right w:val="single" w:sz="8" w:space="0" w:color="000000"/>
            </w:tcBorders>
            <w:vAlign w:val="center"/>
          </w:tcPr>
          <w:p w14:paraId="24E6FCB8" w14:textId="77777777" w:rsidR="00230DA1" w:rsidRDefault="00466806">
            <w:pPr>
              <w:spacing w:after="0"/>
              <w:ind w:left="-36"/>
            </w:pPr>
            <w:r>
              <w:rPr>
                <w:rFonts w:ascii="Times New Roman" w:eastAsia="Times New Roman" w:hAnsi="Times New Roman" w:cs="Times New Roman"/>
                <w:sz w:val="24"/>
              </w:rPr>
              <w:t xml:space="preserve">       275 000,00</w:t>
            </w:r>
          </w:p>
        </w:tc>
        <w:tc>
          <w:tcPr>
            <w:tcW w:w="1579" w:type="dxa"/>
            <w:tcBorders>
              <w:top w:val="single" w:sz="8" w:space="0" w:color="000000"/>
              <w:left w:val="single" w:sz="8" w:space="0" w:color="000000"/>
              <w:bottom w:val="single" w:sz="8" w:space="0" w:color="000000"/>
              <w:right w:val="single" w:sz="8" w:space="0" w:color="000000"/>
            </w:tcBorders>
            <w:vAlign w:val="center"/>
          </w:tcPr>
          <w:p w14:paraId="4C79E414" w14:textId="77777777" w:rsidR="00230DA1" w:rsidRDefault="00466806">
            <w:pPr>
              <w:spacing w:after="0"/>
              <w:ind w:right="41"/>
              <w:jc w:val="right"/>
            </w:pPr>
            <w:r>
              <w:rPr>
                <w:rFonts w:ascii="Times New Roman" w:eastAsia="Times New Roman" w:hAnsi="Times New Roman" w:cs="Times New Roman"/>
                <w:sz w:val="24"/>
              </w:rPr>
              <w:t>263 190,83</w:t>
            </w:r>
          </w:p>
        </w:tc>
        <w:tc>
          <w:tcPr>
            <w:tcW w:w="2256" w:type="dxa"/>
            <w:tcBorders>
              <w:top w:val="single" w:sz="8" w:space="0" w:color="000000"/>
              <w:left w:val="single" w:sz="8" w:space="0" w:color="000000"/>
              <w:bottom w:val="single" w:sz="8" w:space="0" w:color="000000"/>
              <w:right w:val="single" w:sz="8" w:space="0" w:color="000000"/>
            </w:tcBorders>
            <w:vAlign w:val="center"/>
          </w:tcPr>
          <w:p w14:paraId="7B2FA6CF" w14:textId="77777777" w:rsidR="00230DA1" w:rsidRDefault="00466806">
            <w:pPr>
              <w:spacing w:after="0"/>
              <w:ind w:left="6"/>
              <w:jc w:val="center"/>
            </w:pPr>
            <w:r>
              <w:rPr>
                <w:rFonts w:ascii="Times New Roman" w:eastAsia="Times New Roman" w:hAnsi="Times New Roman" w:cs="Times New Roman"/>
                <w:sz w:val="24"/>
              </w:rPr>
              <w:t>95,71%</w:t>
            </w:r>
          </w:p>
        </w:tc>
      </w:tr>
      <w:tr w:rsidR="00230DA1" w14:paraId="587A46EA" w14:textId="77777777">
        <w:trPr>
          <w:trHeight w:val="638"/>
        </w:trPr>
        <w:tc>
          <w:tcPr>
            <w:tcW w:w="1063" w:type="dxa"/>
            <w:tcBorders>
              <w:top w:val="single" w:sz="8" w:space="0" w:color="000000"/>
              <w:left w:val="single" w:sz="8" w:space="0" w:color="000000"/>
              <w:bottom w:val="single" w:sz="8" w:space="0" w:color="000000"/>
              <w:right w:val="single" w:sz="8" w:space="0" w:color="000000"/>
            </w:tcBorders>
            <w:vAlign w:val="center"/>
          </w:tcPr>
          <w:p w14:paraId="401AA768" w14:textId="77777777" w:rsidR="00230DA1" w:rsidRDefault="00466806">
            <w:pPr>
              <w:spacing w:after="0"/>
              <w:ind w:left="144"/>
            </w:pPr>
            <w:r>
              <w:rPr>
                <w:rFonts w:ascii="Times New Roman" w:eastAsia="Times New Roman" w:hAnsi="Times New Roman" w:cs="Times New Roman"/>
                <w:sz w:val="24"/>
              </w:rPr>
              <w:t>1.3.2.10</w:t>
            </w:r>
          </w:p>
        </w:tc>
        <w:tc>
          <w:tcPr>
            <w:tcW w:w="4769" w:type="dxa"/>
            <w:tcBorders>
              <w:top w:val="single" w:sz="8" w:space="0" w:color="000000"/>
              <w:left w:val="single" w:sz="8" w:space="0" w:color="000000"/>
              <w:bottom w:val="single" w:sz="8" w:space="0" w:color="000000"/>
              <w:right w:val="single" w:sz="8" w:space="0" w:color="000000"/>
            </w:tcBorders>
          </w:tcPr>
          <w:p w14:paraId="599523E9" w14:textId="77777777" w:rsidR="00230DA1" w:rsidRDefault="00466806">
            <w:pPr>
              <w:spacing w:after="2"/>
              <w:ind w:left="41"/>
            </w:pPr>
            <w:r>
              <w:rPr>
                <w:rFonts w:ascii="Times New Roman" w:eastAsia="Times New Roman" w:hAnsi="Times New Roman" w:cs="Times New Roman"/>
                <w:sz w:val="24"/>
              </w:rPr>
              <w:t xml:space="preserve">Budowa kanalizacji deszczowej w ul. </w:t>
            </w:r>
          </w:p>
          <w:p w14:paraId="498F8766" w14:textId="77777777" w:rsidR="00230DA1" w:rsidRDefault="00466806">
            <w:pPr>
              <w:spacing w:after="0"/>
              <w:ind w:left="41"/>
            </w:pPr>
            <w:r>
              <w:rPr>
                <w:rFonts w:ascii="Times New Roman" w:eastAsia="Times New Roman" w:hAnsi="Times New Roman" w:cs="Times New Roman"/>
                <w:sz w:val="24"/>
              </w:rPr>
              <w:t>Dzierzgowskiej, Reja i Zacisze w Mławie</w:t>
            </w:r>
          </w:p>
        </w:tc>
        <w:tc>
          <w:tcPr>
            <w:tcW w:w="1385" w:type="dxa"/>
            <w:tcBorders>
              <w:top w:val="single" w:sz="8" w:space="0" w:color="000000"/>
              <w:left w:val="single" w:sz="8" w:space="0" w:color="000000"/>
              <w:bottom w:val="single" w:sz="8" w:space="0" w:color="000000"/>
              <w:right w:val="single" w:sz="8" w:space="0" w:color="000000"/>
            </w:tcBorders>
            <w:vAlign w:val="center"/>
          </w:tcPr>
          <w:p w14:paraId="224A2128" w14:textId="77777777" w:rsidR="00230DA1" w:rsidRDefault="00466806">
            <w:pPr>
              <w:spacing w:after="0"/>
              <w:ind w:left="175"/>
            </w:pPr>
            <w:r>
              <w:rPr>
                <w:rFonts w:ascii="Times New Roman" w:eastAsia="Times New Roman" w:hAnsi="Times New Roman" w:cs="Times New Roman"/>
                <w:sz w:val="24"/>
              </w:rPr>
              <w:t>2018-2020</w:t>
            </w:r>
          </w:p>
        </w:tc>
        <w:tc>
          <w:tcPr>
            <w:tcW w:w="1692" w:type="dxa"/>
            <w:tcBorders>
              <w:top w:val="single" w:sz="8" w:space="0" w:color="000000"/>
              <w:left w:val="single" w:sz="8" w:space="0" w:color="000000"/>
              <w:bottom w:val="single" w:sz="8" w:space="0" w:color="000000"/>
              <w:right w:val="single" w:sz="8" w:space="0" w:color="000000"/>
            </w:tcBorders>
            <w:vAlign w:val="center"/>
          </w:tcPr>
          <w:p w14:paraId="10E6D1DA" w14:textId="77777777" w:rsidR="00230DA1" w:rsidRDefault="00466806">
            <w:pPr>
              <w:spacing w:after="0"/>
              <w:ind w:right="36"/>
              <w:jc w:val="right"/>
            </w:pPr>
            <w:r>
              <w:rPr>
                <w:rFonts w:ascii="Times New Roman" w:eastAsia="Times New Roman" w:hAnsi="Times New Roman" w:cs="Times New Roman"/>
                <w:sz w:val="24"/>
              </w:rPr>
              <w:t>1 355 638,72</w:t>
            </w:r>
          </w:p>
        </w:tc>
        <w:tc>
          <w:tcPr>
            <w:tcW w:w="1644" w:type="dxa"/>
            <w:tcBorders>
              <w:top w:val="single" w:sz="8" w:space="0" w:color="000000"/>
              <w:left w:val="single" w:sz="8" w:space="0" w:color="000000"/>
              <w:bottom w:val="single" w:sz="8" w:space="0" w:color="000000"/>
              <w:right w:val="single" w:sz="8" w:space="0" w:color="000000"/>
            </w:tcBorders>
            <w:vAlign w:val="center"/>
          </w:tcPr>
          <w:p w14:paraId="020D5544" w14:textId="77777777" w:rsidR="00230DA1" w:rsidRDefault="00466806">
            <w:pPr>
              <w:spacing w:after="0"/>
              <w:ind w:right="36"/>
              <w:jc w:val="right"/>
            </w:pPr>
            <w:r>
              <w:rPr>
                <w:rFonts w:ascii="Times New Roman" w:eastAsia="Times New Roman" w:hAnsi="Times New Roman" w:cs="Times New Roman"/>
                <w:sz w:val="24"/>
              </w:rPr>
              <w:t>320 000,00</w:t>
            </w:r>
          </w:p>
        </w:tc>
        <w:tc>
          <w:tcPr>
            <w:tcW w:w="1579" w:type="dxa"/>
            <w:tcBorders>
              <w:top w:val="single" w:sz="8" w:space="0" w:color="000000"/>
              <w:left w:val="single" w:sz="8" w:space="0" w:color="000000"/>
              <w:bottom w:val="single" w:sz="8" w:space="0" w:color="000000"/>
              <w:right w:val="single" w:sz="8" w:space="0" w:color="000000"/>
            </w:tcBorders>
            <w:vAlign w:val="center"/>
          </w:tcPr>
          <w:p w14:paraId="548CC69A" w14:textId="77777777" w:rsidR="00230DA1" w:rsidRDefault="00466806">
            <w:pPr>
              <w:spacing w:after="0"/>
              <w:ind w:right="36"/>
              <w:jc w:val="right"/>
            </w:pPr>
            <w:r>
              <w:rPr>
                <w:rFonts w:ascii="Times New Roman" w:eastAsia="Times New Roman" w:hAnsi="Times New Roman" w:cs="Times New Roman"/>
                <w:sz w:val="24"/>
              </w:rPr>
              <w:t>296 729,65</w:t>
            </w:r>
          </w:p>
        </w:tc>
        <w:tc>
          <w:tcPr>
            <w:tcW w:w="2256" w:type="dxa"/>
            <w:tcBorders>
              <w:top w:val="single" w:sz="8" w:space="0" w:color="000000"/>
              <w:left w:val="single" w:sz="8" w:space="0" w:color="000000"/>
              <w:bottom w:val="single" w:sz="8" w:space="0" w:color="000000"/>
              <w:right w:val="single" w:sz="8" w:space="0" w:color="000000"/>
            </w:tcBorders>
            <w:vAlign w:val="center"/>
          </w:tcPr>
          <w:p w14:paraId="37ABE4EE" w14:textId="77777777" w:rsidR="00230DA1" w:rsidRDefault="00466806">
            <w:pPr>
              <w:spacing w:after="0"/>
              <w:ind w:left="6"/>
              <w:jc w:val="center"/>
            </w:pPr>
            <w:r>
              <w:rPr>
                <w:rFonts w:ascii="Times New Roman" w:eastAsia="Times New Roman" w:hAnsi="Times New Roman" w:cs="Times New Roman"/>
                <w:sz w:val="24"/>
              </w:rPr>
              <w:t>92,73%</w:t>
            </w:r>
          </w:p>
        </w:tc>
      </w:tr>
      <w:tr w:rsidR="00230DA1" w14:paraId="1B9ED78A" w14:textId="77777777">
        <w:trPr>
          <w:trHeight w:val="638"/>
        </w:trPr>
        <w:tc>
          <w:tcPr>
            <w:tcW w:w="1063" w:type="dxa"/>
            <w:tcBorders>
              <w:top w:val="single" w:sz="8" w:space="0" w:color="000000"/>
              <w:left w:val="single" w:sz="8" w:space="0" w:color="000000"/>
              <w:bottom w:val="single" w:sz="8" w:space="0" w:color="000000"/>
              <w:right w:val="single" w:sz="8" w:space="0" w:color="000000"/>
            </w:tcBorders>
            <w:vAlign w:val="center"/>
          </w:tcPr>
          <w:p w14:paraId="65FF71A5" w14:textId="77777777" w:rsidR="00230DA1" w:rsidRDefault="00466806">
            <w:pPr>
              <w:spacing w:after="0"/>
              <w:ind w:left="144"/>
            </w:pPr>
            <w:r>
              <w:rPr>
                <w:rFonts w:ascii="Times New Roman" w:eastAsia="Times New Roman" w:hAnsi="Times New Roman" w:cs="Times New Roman"/>
                <w:sz w:val="24"/>
              </w:rPr>
              <w:lastRenderedPageBreak/>
              <w:t>1.3.2.11</w:t>
            </w:r>
          </w:p>
        </w:tc>
        <w:tc>
          <w:tcPr>
            <w:tcW w:w="4769" w:type="dxa"/>
            <w:tcBorders>
              <w:top w:val="single" w:sz="8" w:space="0" w:color="000000"/>
              <w:left w:val="single" w:sz="8" w:space="0" w:color="000000"/>
              <w:bottom w:val="single" w:sz="8" w:space="0" w:color="000000"/>
              <w:right w:val="single" w:sz="8" w:space="0" w:color="000000"/>
            </w:tcBorders>
          </w:tcPr>
          <w:p w14:paraId="13B7C3B3" w14:textId="77777777" w:rsidR="00230DA1" w:rsidRDefault="00466806">
            <w:pPr>
              <w:spacing w:after="0"/>
              <w:ind w:left="41"/>
            </w:pPr>
            <w:r>
              <w:rPr>
                <w:rFonts w:ascii="Times New Roman" w:eastAsia="Times New Roman" w:hAnsi="Times New Roman" w:cs="Times New Roman"/>
                <w:sz w:val="24"/>
              </w:rPr>
              <w:t>Termomodernizacja budynku wielorodzinnego przy ul. Smolarnia 6 w Mławie</w:t>
            </w:r>
          </w:p>
        </w:tc>
        <w:tc>
          <w:tcPr>
            <w:tcW w:w="1385" w:type="dxa"/>
            <w:tcBorders>
              <w:top w:val="single" w:sz="8" w:space="0" w:color="000000"/>
              <w:left w:val="single" w:sz="8" w:space="0" w:color="000000"/>
              <w:bottom w:val="single" w:sz="8" w:space="0" w:color="000000"/>
              <w:right w:val="single" w:sz="8" w:space="0" w:color="000000"/>
            </w:tcBorders>
            <w:vAlign w:val="center"/>
          </w:tcPr>
          <w:p w14:paraId="0BDB6E11" w14:textId="77777777" w:rsidR="00230DA1" w:rsidRDefault="00466806">
            <w:pPr>
              <w:spacing w:after="0"/>
              <w:ind w:left="182"/>
            </w:pPr>
            <w:r>
              <w:rPr>
                <w:rFonts w:ascii="Times New Roman" w:eastAsia="Times New Roman" w:hAnsi="Times New Roman" w:cs="Times New Roman"/>
                <w:sz w:val="24"/>
              </w:rPr>
              <w:t>2019-2020</w:t>
            </w:r>
          </w:p>
        </w:tc>
        <w:tc>
          <w:tcPr>
            <w:tcW w:w="1692" w:type="dxa"/>
            <w:tcBorders>
              <w:top w:val="single" w:sz="8" w:space="0" w:color="000000"/>
              <w:left w:val="single" w:sz="8" w:space="0" w:color="000000"/>
              <w:bottom w:val="single" w:sz="8" w:space="0" w:color="000000"/>
              <w:right w:val="single" w:sz="8" w:space="0" w:color="000000"/>
            </w:tcBorders>
            <w:vAlign w:val="center"/>
          </w:tcPr>
          <w:p w14:paraId="7C1A32F3" w14:textId="77777777" w:rsidR="00230DA1" w:rsidRDefault="00466806">
            <w:pPr>
              <w:spacing w:after="0"/>
              <w:ind w:left="156"/>
            </w:pPr>
            <w:r>
              <w:rPr>
                <w:rFonts w:ascii="Times New Roman" w:eastAsia="Times New Roman" w:hAnsi="Times New Roman" w:cs="Times New Roman"/>
                <w:sz w:val="24"/>
              </w:rPr>
              <w:t xml:space="preserve">    1 230 000,00</w:t>
            </w:r>
          </w:p>
        </w:tc>
        <w:tc>
          <w:tcPr>
            <w:tcW w:w="1644" w:type="dxa"/>
            <w:tcBorders>
              <w:top w:val="single" w:sz="8" w:space="0" w:color="000000"/>
              <w:left w:val="single" w:sz="8" w:space="0" w:color="000000"/>
              <w:bottom w:val="single" w:sz="8" w:space="0" w:color="000000"/>
              <w:right w:val="single" w:sz="8" w:space="0" w:color="000000"/>
            </w:tcBorders>
            <w:vAlign w:val="center"/>
          </w:tcPr>
          <w:p w14:paraId="14219E00" w14:textId="77777777" w:rsidR="00230DA1" w:rsidRDefault="00466806">
            <w:pPr>
              <w:spacing w:after="0"/>
              <w:ind w:left="-36"/>
            </w:pPr>
            <w:r>
              <w:rPr>
                <w:rFonts w:ascii="Times New Roman" w:eastAsia="Times New Roman" w:hAnsi="Times New Roman" w:cs="Times New Roman"/>
                <w:sz w:val="24"/>
              </w:rPr>
              <w:t xml:space="preserve">       630 000,00</w:t>
            </w:r>
          </w:p>
        </w:tc>
        <w:tc>
          <w:tcPr>
            <w:tcW w:w="1579" w:type="dxa"/>
            <w:tcBorders>
              <w:top w:val="single" w:sz="8" w:space="0" w:color="000000"/>
              <w:left w:val="single" w:sz="8" w:space="0" w:color="000000"/>
              <w:bottom w:val="single" w:sz="8" w:space="0" w:color="000000"/>
              <w:right w:val="single" w:sz="8" w:space="0" w:color="000000"/>
            </w:tcBorders>
            <w:vAlign w:val="center"/>
          </w:tcPr>
          <w:p w14:paraId="68B71414" w14:textId="77777777" w:rsidR="00230DA1" w:rsidRDefault="00466806">
            <w:pPr>
              <w:spacing w:after="0"/>
              <w:ind w:right="101"/>
              <w:jc w:val="right"/>
            </w:pPr>
            <w:r>
              <w:rPr>
                <w:rFonts w:ascii="Times New Roman" w:eastAsia="Times New Roman" w:hAnsi="Times New Roman" w:cs="Times New Roman"/>
                <w:sz w:val="24"/>
              </w:rPr>
              <w:t>625 150,35</w:t>
            </w:r>
          </w:p>
        </w:tc>
        <w:tc>
          <w:tcPr>
            <w:tcW w:w="2256" w:type="dxa"/>
            <w:tcBorders>
              <w:top w:val="single" w:sz="8" w:space="0" w:color="000000"/>
              <w:left w:val="single" w:sz="8" w:space="0" w:color="000000"/>
              <w:bottom w:val="single" w:sz="8" w:space="0" w:color="000000"/>
              <w:right w:val="single" w:sz="8" w:space="0" w:color="000000"/>
            </w:tcBorders>
            <w:vAlign w:val="center"/>
          </w:tcPr>
          <w:p w14:paraId="528A384E" w14:textId="77777777" w:rsidR="00230DA1" w:rsidRDefault="00466806">
            <w:pPr>
              <w:spacing w:after="0"/>
              <w:ind w:left="6"/>
              <w:jc w:val="center"/>
            </w:pPr>
            <w:r>
              <w:rPr>
                <w:rFonts w:ascii="Times New Roman" w:eastAsia="Times New Roman" w:hAnsi="Times New Roman" w:cs="Times New Roman"/>
                <w:sz w:val="24"/>
              </w:rPr>
              <w:t>99,23%</w:t>
            </w:r>
          </w:p>
        </w:tc>
      </w:tr>
      <w:tr w:rsidR="00230DA1" w14:paraId="1AF98F66" w14:textId="77777777">
        <w:trPr>
          <w:trHeight w:val="590"/>
        </w:trPr>
        <w:tc>
          <w:tcPr>
            <w:tcW w:w="1063" w:type="dxa"/>
            <w:tcBorders>
              <w:top w:val="single" w:sz="8" w:space="0" w:color="000000"/>
              <w:left w:val="single" w:sz="8" w:space="0" w:color="000000"/>
              <w:bottom w:val="single" w:sz="8" w:space="0" w:color="000000"/>
              <w:right w:val="single" w:sz="8" w:space="0" w:color="000000"/>
            </w:tcBorders>
            <w:vAlign w:val="center"/>
          </w:tcPr>
          <w:p w14:paraId="37BF7C62" w14:textId="77777777" w:rsidR="00230DA1" w:rsidRDefault="00466806">
            <w:pPr>
              <w:spacing w:after="0"/>
              <w:ind w:left="144"/>
            </w:pPr>
            <w:r>
              <w:rPr>
                <w:rFonts w:ascii="Times New Roman" w:eastAsia="Times New Roman" w:hAnsi="Times New Roman" w:cs="Times New Roman"/>
                <w:sz w:val="24"/>
              </w:rPr>
              <w:t>1.3.2.12</w:t>
            </w:r>
          </w:p>
        </w:tc>
        <w:tc>
          <w:tcPr>
            <w:tcW w:w="4769" w:type="dxa"/>
            <w:tcBorders>
              <w:top w:val="single" w:sz="8" w:space="0" w:color="000000"/>
              <w:left w:val="single" w:sz="8" w:space="0" w:color="000000"/>
              <w:bottom w:val="single" w:sz="8" w:space="0" w:color="000000"/>
              <w:right w:val="single" w:sz="8" w:space="0" w:color="000000"/>
            </w:tcBorders>
          </w:tcPr>
          <w:p w14:paraId="48139EBB" w14:textId="77777777" w:rsidR="00230DA1" w:rsidRDefault="00466806">
            <w:pPr>
              <w:spacing w:after="2"/>
              <w:ind w:left="41"/>
            </w:pPr>
            <w:r>
              <w:rPr>
                <w:rFonts w:ascii="Times New Roman" w:eastAsia="Times New Roman" w:hAnsi="Times New Roman" w:cs="Times New Roman"/>
                <w:sz w:val="24"/>
              </w:rPr>
              <w:t xml:space="preserve">Modernizacja bazy sportowej na terenie Miasta </w:t>
            </w:r>
          </w:p>
          <w:p w14:paraId="33BD51B0" w14:textId="77777777" w:rsidR="00230DA1" w:rsidRDefault="00466806">
            <w:pPr>
              <w:spacing w:after="0"/>
              <w:ind w:left="41"/>
            </w:pPr>
            <w:r>
              <w:rPr>
                <w:rFonts w:ascii="Times New Roman" w:eastAsia="Times New Roman" w:hAnsi="Times New Roman" w:cs="Times New Roman"/>
                <w:sz w:val="24"/>
              </w:rPr>
              <w:t>Mława</w:t>
            </w:r>
          </w:p>
        </w:tc>
        <w:tc>
          <w:tcPr>
            <w:tcW w:w="1385" w:type="dxa"/>
            <w:tcBorders>
              <w:top w:val="single" w:sz="8" w:space="0" w:color="000000"/>
              <w:left w:val="single" w:sz="8" w:space="0" w:color="000000"/>
              <w:bottom w:val="single" w:sz="8" w:space="0" w:color="000000"/>
              <w:right w:val="single" w:sz="8" w:space="0" w:color="000000"/>
            </w:tcBorders>
            <w:vAlign w:val="center"/>
          </w:tcPr>
          <w:p w14:paraId="00F39A0B" w14:textId="77777777" w:rsidR="00230DA1" w:rsidRDefault="00466806">
            <w:pPr>
              <w:spacing w:after="0"/>
              <w:ind w:left="182"/>
            </w:pPr>
            <w:r>
              <w:rPr>
                <w:rFonts w:ascii="Times New Roman" w:eastAsia="Times New Roman" w:hAnsi="Times New Roman" w:cs="Times New Roman"/>
                <w:sz w:val="24"/>
              </w:rPr>
              <w:t>2019-2021</w:t>
            </w:r>
          </w:p>
        </w:tc>
        <w:tc>
          <w:tcPr>
            <w:tcW w:w="1692" w:type="dxa"/>
            <w:tcBorders>
              <w:top w:val="single" w:sz="8" w:space="0" w:color="000000"/>
              <w:left w:val="single" w:sz="8" w:space="0" w:color="000000"/>
              <w:bottom w:val="single" w:sz="8" w:space="0" w:color="000000"/>
              <w:right w:val="single" w:sz="8" w:space="0" w:color="000000"/>
            </w:tcBorders>
            <w:vAlign w:val="center"/>
          </w:tcPr>
          <w:p w14:paraId="1C6947F4" w14:textId="77777777" w:rsidR="00230DA1" w:rsidRDefault="00466806">
            <w:pPr>
              <w:spacing w:after="0"/>
              <w:ind w:left="156"/>
            </w:pPr>
            <w:r>
              <w:rPr>
                <w:rFonts w:ascii="Times New Roman" w:eastAsia="Times New Roman" w:hAnsi="Times New Roman" w:cs="Times New Roman"/>
                <w:sz w:val="24"/>
              </w:rPr>
              <w:t xml:space="preserve">  11 724 000,00</w:t>
            </w:r>
          </w:p>
        </w:tc>
        <w:tc>
          <w:tcPr>
            <w:tcW w:w="1644" w:type="dxa"/>
            <w:tcBorders>
              <w:top w:val="single" w:sz="8" w:space="0" w:color="000000"/>
              <w:left w:val="single" w:sz="8" w:space="0" w:color="000000"/>
              <w:bottom w:val="single" w:sz="8" w:space="0" w:color="000000"/>
              <w:right w:val="single" w:sz="8" w:space="0" w:color="000000"/>
            </w:tcBorders>
            <w:vAlign w:val="center"/>
          </w:tcPr>
          <w:p w14:paraId="0DFA18B6" w14:textId="77777777" w:rsidR="00230DA1" w:rsidRDefault="00466806">
            <w:pPr>
              <w:spacing w:after="0"/>
              <w:ind w:left="-36"/>
            </w:pPr>
            <w:r>
              <w:rPr>
                <w:rFonts w:ascii="Times New Roman" w:eastAsia="Times New Roman" w:hAnsi="Times New Roman" w:cs="Times New Roman"/>
                <w:sz w:val="24"/>
              </w:rPr>
              <w:t xml:space="preserve">    5 170 000,00</w:t>
            </w:r>
          </w:p>
        </w:tc>
        <w:tc>
          <w:tcPr>
            <w:tcW w:w="1579" w:type="dxa"/>
            <w:tcBorders>
              <w:top w:val="single" w:sz="8" w:space="0" w:color="000000"/>
              <w:left w:val="single" w:sz="8" w:space="0" w:color="000000"/>
              <w:bottom w:val="single" w:sz="8" w:space="0" w:color="000000"/>
              <w:right w:val="single" w:sz="8" w:space="0" w:color="000000"/>
            </w:tcBorders>
            <w:vAlign w:val="center"/>
          </w:tcPr>
          <w:p w14:paraId="4E92BE84" w14:textId="77777777" w:rsidR="00230DA1" w:rsidRDefault="00466806">
            <w:pPr>
              <w:spacing w:after="0"/>
              <w:ind w:right="41"/>
              <w:jc w:val="right"/>
            </w:pPr>
            <w:r>
              <w:rPr>
                <w:rFonts w:ascii="Times New Roman" w:eastAsia="Times New Roman" w:hAnsi="Times New Roman" w:cs="Times New Roman"/>
                <w:sz w:val="24"/>
              </w:rPr>
              <w:t>5 154 047,36</w:t>
            </w:r>
          </w:p>
        </w:tc>
        <w:tc>
          <w:tcPr>
            <w:tcW w:w="2256" w:type="dxa"/>
            <w:tcBorders>
              <w:top w:val="single" w:sz="8" w:space="0" w:color="000000"/>
              <w:left w:val="single" w:sz="8" w:space="0" w:color="000000"/>
              <w:bottom w:val="single" w:sz="8" w:space="0" w:color="000000"/>
              <w:right w:val="single" w:sz="8" w:space="0" w:color="000000"/>
            </w:tcBorders>
            <w:vAlign w:val="center"/>
          </w:tcPr>
          <w:p w14:paraId="6EA3BF94" w14:textId="77777777" w:rsidR="00230DA1" w:rsidRDefault="00466806">
            <w:pPr>
              <w:spacing w:after="0"/>
              <w:ind w:left="6"/>
              <w:jc w:val="center"/>
            </w:pPr>
            <w:r>
              <w:rPr>
                <w:rFonts w:ascii="Times New Roman" w:eastAsia="Times New Roman" w:hAnsi="Times New Roman" w:cs="Times New Roman"/>
                <w:sz w:val="24"/>
              </w:rPr>
              <w:t>99,69%</w:t>
            </w:r>
          </w:p>
        </w:tc>
      </w:tr>
      <w:tr w:rsidR="00230DA1" w14:paraId="6A90E3B0" w14:textId="77777777">
        <w:trPr>
          <w:trHeight w:val="881"/>
        </w:trPr>
        <w:tc>
          <w:tcPr>
            <w:tcW w:w="1063" w:type="dxa"/>
            <w:tcBorders>
              <w:top w:val="single" w:sz="8" w:space="0" w:color="000000"/>
              <w:left w:val="single" w:sz="8" w:space="0" w:color="000000"/>
              <w:bottom w:val="single" w:sz="8" w:space="0" w:color="000000"/>
              <w:right w:val="single" w:sz="8" w:space="0" w:color="000000"/>
            </w:tcBorders>
            <w:vAlign w:val="center"/>
          </w:tcPr>
          <w:p w14:paraId="72FEEEA1" w14:textId="77777777" w:rsidR="00230DA1" w:rsidRDefault="00466806">
            <w:pPr>
              <w:spacing w:after="0"/>
              <w:ind w:left="144"/>
            </w:pPr>
            <w:r>
              <w:rPr>
                <w:rFonts w:ascii="Times New Roman" w:eastAsia="Times New Roman" w:hAnsi="Times New Roman" w:cs="Times New Roman"/>
                <w:sz w:val="24"/>
              </w:rPr>
              <w:t>1.3.2.14</w:t>
            </w:r>
          </w:p>
        </w:tc>
        <w:tc>
          <w:tcPr>
            <w:tcW w:w="4769" w:type="dxa"/>
            <w:tcBorders>
              <w:top w:val="single" w:sz="8" w:space="0" w:color="000000"/>
              <w:left w:val="single" w:sz="8" w:space="0" w:color="000000"/>
              <w:bottom w:val="single" w:sz="8" w:space="0" w:color="000000"/>
              <w:right w:val="single" w:sz="8" w:space="0" w:color="000000"/>
            </w:tcBorders>
            <w:vAlign w:val="center"/>
          </w:tcPr>
          <w:p w14:paraId="391587A1" w14:textId="77777777" w:rsidR="00230DA1" w:rsidRDefault="00466806">
            <w:pPr>
              <w:spacing w:after="48"/>
              <w:ind w:left="41"/>
              <w:jc w:val="both"/>
            </w:pPr>
            <w:r>
              <w:rPr>
                <w:rFonts w:ascii="Times New Roman" w:eastAsia="Times New Roman" w:hAnsi="Times New Roman" w:cs="Times New Roman"/>
                <w:sz w:val="24"/>
              </w:rPr>
              <w:t xml:space="preserve">Budowa kanalizacji sanitarnej na terenie Miasta </w:t>
            </w:r>
          </w:p>
          <w:p w14:paraId="0A01101F" w14:textId="77777777" w:rsidR="00230DA1" w:rsidRDefault="00466806">
            <w:pPr>
              <w:spacing w:after="0"/>
              <w:ind w:left="41"/>
            </w:pPr>
            <w:r>
              <w:rPr>
                <w:rFonts w:ascii="Times New Roman" w:eastAsia="Times New Roman" w:hAnsi="Times New Roman" w:cs="Times New Roman"/>
                <w:sz w:val="24"/>
              </w:rPr>
              <w:t>Mława (wkład własny nieobjęty umową)</w:t>
            </w:r>
          </w:p>
        </w:tc>
        <w:tc>
          <w:tcPr>
            <w:tcW w:w="1385" w:type="dxa"/>
            <w:tcBorders>
              <w:top w:val="single" w:sz="8" w:space="0" w:color="000000"/>
              <w:left w:val="single" w:sz="8" w:space="0" w:color="000000"/>
              <w:bottom w:val="single" w:sz="8" w:space="0" w:color="000000"/>
              <w:right w:val="single" w:sz="8" w:space="0" w:color="000000"/>
            </w:tcBorders>
            <w:vAlign w:val="center"/>
          </w:tcPr>
          <w:p w14:paraId="65D42690" w14:textId="77777777" w:rsidR="00230DA1" w:rsidRDefault="00466806">
            <w:pPr>
              <w:spacing w:after="0"/>
              <w:ind w:left="182"/>
            </w:pPr>
            <w:r>
              <w:rPr>
                <w:rFonts w:ascii="Times New Roman" w:eastAsia="Times New Roman" w:hAnsi="Times New Roman" w:cs="Times New Roman"/>
                <w:sz w:val="24"/>
              </w:rPr>
              <w:t>2020-2022</w:t>
            </w:r>
          </w:p>
        </w:tc>
        <w:tc>
          <w:tcPr>
            <w:tcW w:w="1692" w:type="dxa"/>
            <w:tcBorders>
              <w:top w:val="single" w:sz="8" w:space="0" w:color="000000"/>
              <w:left w:val="single" w:sz="8" w:space="0" w:color="000000"/>
              <w:bottom w:val="single" w:sz="8" w:space="0" w:color="000000"/>
              <w:right w:val="single" w:sz="8" w:space="0" w:color="000000"/>
            </w:tcBorders>
            <w:vAlign w:val="center"/>
          </w:tcPr>
          <w:p w14:paraId="16D85016" w14:textId="77777777" w:rsidR="00230DA1" w:rsidRDefault="00466806">
            <w:pPr>
              <w:spacing w:after="0"/>
              <w:ind w:left="156"/>
            </w:pPr>
            <w:r>
              <w:rPr>
                <w:rFonts w:ascii="Times New Roman" w:eastAsia="Times New Roman" w:hAnsi="Times New Roman" w:cs="Times New Roman"/>
                <w:sz w:val="24"/>
              </w:rPr>
              <w:t xml:space="preserve">         50 000,00</w:t>
            </w:r>
          </w:p>
        </w:tc>
        <w:tc>
          <w:tcPr>
            <w:tcW w:w="1644" w:type="dxa"/>
            <w:tcBorders>
              <w:top w:val="single" w:sz="8" w:space="0" w:color="000000"/>
              <w:left w:val="single" w:sz="8" w:space="0" w:color="000000"/>
              <w:bottom w:val="single" w:sz="8" w:space="0" w:color="000000"/>
              <w:right w:val="single" w:sz="8" w:space="0" w:color="000000"/>
            </w:tcBorders>
            <w:vAlign w:val="center"/>
          </w:tcPr>
          <w:p w14:paraId="03851371" w14:textId="77777777" w:rsidR="00230DA1" w:rsidRDefault="00466806">
            <w:pPr>
              <w:spacing w:after="0"/>
              <w:ind w:left="-36"/>
            </w:pPr>
            <w:r>
              <w:rPr>
                <w:rFonts w:ascii="Times New Roman" w:eastAsia="Times New Roman" w:hAnsi="Times New Roman" w:cs="Times New Roman"/>
                <w:sz w:val="24"/>
              </w:rPr>
              <w:t xml:space="preserve">         10 000,00</w:t>
            </w:r>
          </w:p>
        </w:tc>
        <w:tc>
          <w:tcPr>
            <w:tcW w:w="1579" w:type="dxa"/>
            <w:tcBorders>
              <w:top w:val="single" w:sz="8" w:space="0" w:color="000000"/>
              <w:left w:val="single" w:sz="8" w:space="0" w:color="000000"/>
              <w:bottom w:val="single" w:sz="8" w:space="0" w:color="000000"/>
              <w:right w:val="single" w:sz="8" w:space="0" w:color="000000"/>
            </w:tcBorders>
            <w:vAlign w:val="center"/>
          </w:tcPr>
          <w:p w14:paraId="2347996A" w14:textId="77777777" w:rsidR="00230DA1" w:rsidRDefault="00466806">
            <w:pPr>
              <w:spacing w:after="0"/>
              <w:ind w:right="41"/>
              <w:jc w:val="right"/>
            </w:pPr>
            <w:r>
              <w:rPr>
                <w:rFonts w:ascii="Times New Roman" w:eastAsia="Times New Roman" w:hAnsi="Times New Roman" w:cs="Times New Roman"/>
                <w:sz w:val="24"/>
              </w:rPr>
              <w:t>9 828,81</w:t>
            </w:r>
          </w:p>
        </w:tc>
        <w:tc>
          <w:tcPr>
            <w:tcW w:w="2256" w:type="dxa"/>
            <w:tcBorders>
              <w:top w:val="single" w:sz="8" w:space="0" w:color="000000"/>
              <w:left w:val="single" w:sz="8" w:space="0" w:color="000000"/>
              <w:bottom w:val="single" w:sz="8" w:space="0" w:color="000000"/>
              <w:right w:val="single" w:sz="8" w:space="0" w:color="000000"/>
            </w:tcBorders>
            <w:vAlign w:val="center"/>
          </w:tcPr>
          <w:p w14:paraId="0CD5364D" w14:textId="77777777" w:rsidR="00230DA1" w:rsidRDefault="00466806">
            <w:pPr>
              <w:spacing w:after="0"/>
              <w:ind w:left="6"/>
              <w:jc w:val="center"/>
            </w:pPr>
            <w:r>
              <w:rPr>
                <w:rFonts w:ascii="Times New Roman" w:eastAsia="Times New Roman" w:hAnsi="Times New Roman" w:cs="Times New Roman"/>
                <w:sz w:val="24"/>
              </w:rPr>
              <w:t>98,29%</w:t>
            </w:r>
          </w:p>
        </w:tc>
      </w:tr>
    </w:tbl>
    <w:p w14:paraId="537BCE39" w14:textId="77777777" w:rsidR="00230DA1" w:rsidRDefault="00230DA1">
      <w:pPr>
        <w:spacing w:after="0"/>
        <w:ind w:left="-2630" w:right="13821"/>
      </w:pPr>
    </w:p>
    <w:tbl>
      <w:tblPr>
        <w:tblStyle w:val="TableGrid"/>
        <w:tblW w:w="14388" w:type="dxa"/>
        <w:tblInd w:w="-1601" w:type="dxa"/>
        <w:tblCellMar>
          <w:top w:w="65" w:type="dxa"/>
          <w:left w:w="41" w:type="dxa"/>
          <w:bottom w:w="24" w:type="dxa"/>
          <w:right w:w="29" w:type="dxa"/>
        </w:tblCellMar>
        <w:tblLook w:val="04A0" w:firstRow="1" w:lastRow="0" w:firstColumn="1" w:lastColumn="0" w:noHBand="0" w:noVBand="1"/>
      </w:tblPr>
      <w:tblGrid>
        <w:gridCol w:w="1063"/>
        <w:gridCol w:w="4769"/>
        <w:gridCol w:w="1385"/>
        <w:gridCol w:w="1692"/>
        <w:gridCol w:w="1644"/>
        <w:gridCol w:w="1579"/>
        <w:gridCol w:w="2256"/>
      </w:tblGrid>
      <w:tr w:rsidR="00230DA1" w14:paraId="40C8A020" w14:textId="77777777">
        <w:trPr>
          <w:trHeight w:val="1219"/>
        </w:trPr>
        <w:tc>
          <w:tcPr>
            <w:tcW w:w="1063" w:type="dxa"/>
            <w:tcBorders>
              <w:top w:val="single" w:sz="8" w:space="0" w:color="000000"/>
              <w:left w:val="single" w:sz="8" w:space="0" w:color="000000"/>
              <w:bottom w:val="single" w:sz="8" w:space="0" w:color="000000"/>
              <w:right w:val="single" w:sz="8" w:space="0" w:color="000000"/>
            </w:tcBorders>
            <w:vAlign w:val="center"/>
          </w:tcPr>
          <w:p w14:paraId="4FA34124" w14:textId="77777777" w:rsidR="00230DA1" w:rsidRDefault="00466806">
            <w:pPr>
              <w:spacing w:after="0"/>
              <w:ind w:left="103"/>
            </w:pPr>
            <w:r>
              <w:rPr>
                <w:rFonts w:ascii="Times New Roman" w:eastAsia="Times New Roman" w:hAnsi="Times New Roman" w:cs="Times New Roman"/>
                <w:sz w:val="24"/>
              </w:rPr>
              <w:t>1.3.2.15</w:t>
            </w:r>
          </w:p>
        </w:tc>
        <w:tc>
          <w:tcPr>
            <w:tcW w:w="4769" w:type="dxa"/>
            <w:tcBorders>
              <w:top w:val="single" w:sz="8" w:space="0" w:color="000000"/>
              <w:left w:val="single" w:sz="8" w:space="0" w:color="000000"/>
              <w:bottom w:val="single" w:sz="8" w:space="0" w:color="000000"/>
              <w:right w:val="single" w:sz="8" w:space="0" w:color="000000"/>
            </w:tcBorders>
            <w:vAlign w:val="bottom"/>
          </w:tcPr>
          <w:p w14:paraId="4506D327" w14:textId="77777777" w:rsidR="00230DA1" w:rsidRDefault="00466806">
            <w:pPr>
              <w:spacing w:after="0"/>
              <w:ind w:right="2"/>
            </w:pPr>
            <w:r>
              <w:rPr>
                <w:rFonts w:ascii="Times New Roman" w:eastAsia="Times New Roman" w:hAnsi="Times New Roman" w:cs="Times New Roman"/>
                <w:sz w:val="24"/>
              </w:rPr>
              <w:t xml:space="preserve">Regionalne partnerstwo samorządów Mazowsza dla aktywizacji społeczeństwa informacyjnego w zakresie e-administracji i </w:t>
            </w:r>
            <w:proofErr w:type="spellStart"/>
            <w:r>
              <w:rPr>
                <w:rFonts w:ascii="Times New Roman" w:eastAsia="Times New Roman" w:hAnsi="Times New Roman" w:cs="Times New Roman"/>
                <w:sz w:val="24"/>
              </w:rPr>
              <w:t>geoinformacji</w:t>
            </w:r>
            <w:proofErr w:type="spellEnd"/>
          </w:p>
        </w:tc>
        <w:tc>
          <w:tcPr>
            <w:tcW w:w="1385" w:type="dxa"/>
            <w:tcBorders>
              <w:top w:val="single" w:sz="8" w:space="0" w:color="000000"/>
              <w:left w:val="single" w:sz="8" w:space="0" w:color="000000"/>
              <w:bottom w:val="single" w:sz="8" w:space="0" w:color="000000"/>
              <w:right w:val="single" w:sz="8" w:space="0" w:color="000000"/>
            </w:tcBorders>
            <w:vAlign w:val="center"/>
          </w:tcPr>
          <w:p w14:paraId="31DF472D" w14:textId="77777777" w:rsidR="00230DA1" w:rsidRDefault="00466806">
            <w:pPr>
              <w:spacing w:after="0"/>
              <w:ind w:left="134"/>
            </w:pPr>
            <w:r>
              <w:rPr>
                <w:rFonts w:ascii="Times New Roman" w:eastAsia="Times New Roman" w:hAnsi="Times New Roman" w:cs="Times New Roman"/>
                <w:sz w:val="24"/>
              </w:rPr>
              <w:t>2016-2021</w:t>
            </w:r>
          </w:p>
        </w:tc>
        <w:tc>
          <w:tcPr>
            <w:tcW w:w="1692" w:type="dxa"/>
            <w:tcBorders>
              <w:top w:val="single" w:sz="8" w:space="0" w:color="000000"/>
              <w:left w:val="single" w:sz="8" w:space="0" w:color="000000"/>
              <w:bottom w:val="single" w:sz="8" w:space="0" w:color="000000"/>
              <w:right w:val="single" w:sz="8" w:space="0" w:color="000000"/>
            </w:tcBorders>
            <w:vAlign w:val="center"/>
          </w:tcPr>
          <w:p w14:paraId="5DBA522D" w14:textId="77777777" w:rsidR="00230DA1" w:rsidRDefault="00466806">
            <w:pPr>
              <w:spacing w:after="0"/>
              <w:ind w:right="7"/>
              <w:jc w:val="right"/>
            </w:pPr>
            <w:r>
              <w:rPr>
                <w:rFonts w:ascii="Times New Roman" w:eastAsia="Times New Roman" w:hAnsi="Times New Roman" w:cs="Times New Roman"/>
                <w:sz w:val="24"/>
              </w:rPr>
              <w:t>35 395,00</w:t>
            </w:r>
          </w:p>
        </w:tc>
        <w:tc>
          <w:tcPr>
            <w:tcW w:w="1644" w:type="dxa"/>
            <w:tcBorders>
              <w:top w:val="single" w:sz="8" w:space="0" w:color="000000"/>
              <w:left w:val="single" w:sz="8" w:space="0" w:color="000000"/>
              <w:bottom w:val="single" w:sz="8" w:space="0" w:color="000000"/>
              <w:right w:val="single" w:sz="8" w:space="0" w:color="000000"/>
            </w:tcBorders>
            <w:vAlign w:val="center"/>
          </w:tcPr>
          <w:p w14:paraId="4FEF7777" w14:textId="77777777" w:rsidR="00230DA1" w:rsidRDefault="00466806">
            <w:pPr>
              <w:spacing w:after="0"/>
              <w:ind w:right="7"/>
              <w:jc w:val="right"/>
            </w:pPr>
            <w:r>
              <w:rPr>
                <w:rFonts w:ascii="Times New Roman" w:eastAsia="Times New Roman" w:hAnsi="Times New Roman" w:cs="Times New Roman"/>
                <w:sz w:val="24"/>
              </w:rPr>
              <w:t>19 930,75</w:t>
            </w:r>
          </w:p>
        </w:tc>
        <w:tc>
          <w:tcPr>
            <w:tcW w:w="1579" w:type="dxa"/>
            <w:tcBorders>
              <w:top w:val="single" w:sz="8" w:space="0" w:color="000000"/>
              <w:left w:val="single" w:sz="8" w:space="0" w:color="000000"/>
              <w:bottom w:val="single" w:sz="8" w:space="0" w:color="000000"/>
              <w:right w:val="single" w:sz="8" w:space="0" w:color="000000"/>
            </w:tcBorders>
            <w:vAlign w:val="center"/>
          </w:tcPr>
          <w:p w14:paraId="30C6F862" w14:textId="77777777" w:rsidR="00230DA1" w:rsidRDefault="00466806">
            <w:pPr>
              <w:spacing w:after="0"/>
              <w:ind w:right="7"/>
              <w:jc w:val="right"/>
            </w:pPr>
            <w:r>
              <w:rPr>
                <w:rFonts w:ascii="Times New Roman" w:eastAsia="Times New Roman" w:hAnsi="Times New Roman" w:cs="Times New Roman"/>
                <w:sz w:val="24"/>
              </w:rPr>
              <w:t>9 479,34</w:t>
            </w:r>
          </w:p>
        </w:tc>
        <w:tc>
          <w:tcPr>
            <w:tcW w:w="2256" w:type="dxa"/>
            <w:tcBorders>
              <w:top w:val="single" w:sz="8" w:space="0" w:color="000000"/>
              <w:left w:val="single" w:sz="8" w:space="0" w:color="000000"/>
              <w:bottom w:val="single" w:sz="8" w:space="0" w:color="000000"/>
              <w:right w:val="single" w:sz="8" w:space="0" w:color="000000"/>
            </w:tcBorders>
            <w:vAlign w:val="center"/>
          </w:tcPr>
          <w:p w14:paraId="5C338D82" w14:textId="77777777" w:rsidR="00230DA1" w:rsidRDefault="00466806">
            <w:pPr>
              <w:spacing w:after="0"/>
              <w:ind w:right="6"/>
              <w:jc w:val="center"/>
            </w:pPr>
            <w:r>
              <w:rPr>
                <w:rFonts w:ascii="Times New Roman" w:eastAsia="Times New Roman" w:hAnsi="Times New Roman" w:cs="Times New Roman"/>
                <w:sz w:val="24"/>
              </w:rPr>
              <w:t>47,56%</w:t>
            </w:r>
          </w:p>
        </w:tc>
      </w:tr>
      <w:tr w:rsidR="00230DA1" w14:paraId="0CF5C9DD" w14:textId="77777777">
        <w:trPr>
          <w:trHeight w:val="610"/>
        </w:trPr>
        <w:tc>
          <w:tcPr>
            <w:tcW w:w="1063" w:type="dxa"/>
            <w:tcBorders>
              <w:top w:val="single" w:sz="8" w:space="0" w:color="000000"/>
              <w:left w:val="single" w:sz="8" w:space="0" w:color="000000"/>
              <w:bottom w:val="single" w:sz="8" w:space="0" w:color="000000"/>
              <w:right w:val="single" w:sz="8" w:space="0" w:color="000000"/>
            </w:tcBorders>
            <w:vAlign w:val="center"/>
          </w:tcPr>
          <w:p w14:paraId="6BB3B4AE" w14:textId="77777777" w:rsidR="00230DA1" w:rsidRDefault="00466806">
            <w:pPr>
              <w:spacing w:after="0"/>
              <w:ind w:left="103"/>
            </w:pPr>
            <w:r>
              <w:rPr>
                <w:rFonts w:ascii="Times New Roman" w:eastAsia="Times New Roman" w:hAnsi="Times New Roman" w:cs="Times New Roman"/>
                <w:sz w:val="24"/>
              </w:rPr>
              <w:t>1.3.2.16</w:t>
            </w:r>
          </w:p>
        </w:tc>
        <w:tc>
          <w:tcPr>
            <w:tcW w:w="4769" w:type="dxa"/>
            <w:tcBorders>
              <w:top w:val="single" w:sz="8" w:space="0" w:color="000000"/>
              <w:left w:val="single" w:sz="8" w:space="0" w:color="000000"/>
              <w:bottom w:val="single" w:sz="8" w:space="0" w:color="000000"/>
              <w:right w:val="single" w:sz="8" w:space="0" w:color="000000"/>
            </w:tcBorders>
          </w:tcPr>
          <w:p w14:paraId="682754DF" w14:textId="77777777" w:rsidR="00230DA1" w:rsidRDefault="00466806">
            <w:pPr>
              <w:spacing w:after="2"/>
            </w:pPr>
            <w:r>
              <w:rPr>
                <w:rFonts w:ascii="Times New Roman" w:eastAsia="Times New Roman" w:hAnsi="Times New Roman" w:cs="Times New Roman"/>
                <w:sz w:val="24"/>
              </w:rPr>
              <w:t xml:space="preserve">Budowa chodnika przy drodze powiatowej nr. </w:t>
            </w:r>
          </w:p>
          <w:p w14:paraId="47EFCAF3" w14:textId="77777777" w:rsidR="00230DA1" w:rsidRDefault="00466806">
            <w:pPr>
              <w:spacing w:after="0"/>
            </w:pPr>
            <w:r>
              <w:rPr>
                <w:rFonts w:ascii="Times New Roman" w:eastAsia="Times New Roman" w:hAnsi="Times New Roman" w:cs="Times New Roman"/>
                <w:sz w:val="24"/>
              </w:rPr>
              <w:t>2313W - ul. Nowowiejska w Mławie</w:t>
            </w:r>
          </w:p>
        </w:tc>
        <w:tc>
          <w:tcPr>
            <w:tcW w:w="1385" w:type="dxa"/>
            <w:tcBorders>
              <w:top w:val="single" w:sz="8" w:space="0" w:color="000000"/>
              <w:left w:val="single" w:sz="8" w:space="0" w:color="000000"/>
              <w:bottom w:val="single" w:sz="8" w:space="0" w:color="000000"/>
              <w:right w:val="single" w:sz="8" w:space="0" w:color="000000"/>
            </w:tcBorders>
            <w:vAlign w:val="bottom"/>
          </w:tcPr>
          <w:p w14:paraId="5549A13F" w14:textId="77777777" w:rsidR="00230DA1" w:rsidRDefault="00466806">
            <w:pPr>
              <w:spacing w:after="0"/>
              <w:ind w:left="134"/>
            </w:pPr>
            <w:r>
              <w:rPr>
                <w:rFonts w:ascii="Times New Roman" w:eastAsia="Times New Roman" w:hAnsi="Times New Roman" w:cs="Times New Roman"/>
                <w:sz w:val="24"/>
              </w:rPr>
              <w:t>2020-2021</w:t>
            </w:r>
          </w:p>
        </w:tc>
        <w:tc>
          <w:tcPr>
            <w:tcW w:w="1692" w:type="dxa"/>
            <w:tcBorders>
              <w:top w:val="single" w:sz="8" w:space="0" w:color="000000"/>
              <w:left w:val="single" w:sz="8" w:space="0" w:color="000000"/>
              <w:bottom w:val="single" w:sz="8" w:space="0" w:color="000000"/>
              <w:right w:val="single" w:sz="8" w:space="0" w:color="000000"/>
            </w:tcBorders>
            <w:vAlign w:val="center"/>
          </w:tcPr>
          <w:p w14:paraId="04BBC6FB" w14:textId="77777777" w:rsidR="00230DA1" w:rsidRDefault="00466806">
            <w:pPr>
              <w:spacing w:after="0"/>
              <w:ind w:right="7"/>
              <w:jc w:val="right"/>
            </w:pPr>
            <w:r>
              <w:rPr>
                <w:rFonts w:ascii="Times New Roman" w:eastAsia="Times New Roman" w:hAnsi="Times New Roman" w:cs="Times New Roman"/>
                <w:sz w:val="24"/>
              </w:rPr>
              <w:t>275 000,00</w:t>
            </w:r>
          </w:p>
        </w:tc>
        <w:tc>
          <w:tcPr>
            <w:tcW w:w="1644" w:type="dxa"/>
            <w:tcBorders>
              <w:top w:val="single" w:sz="8" w:space="0" w:color="000000"/>
              <w:left w:val="single" w:sz="8" w:space="0" w:color="000000"/>
              <w:bottom w:val="single" w:sz="8" w:space="0" w:color="000000"/>
              <w:right w:val="single" w:sz="8" w:space="0" w:color="000000"/>
            </w:tcBorders>
            <w:vAlign w:val="center"/>
          </w:tcPr>
          <w:p w14:paraId="32CD3D89" w14:textId="77777777" w:rsidR="00230DA1" w:rsidRDefault="00466806">
            <w:pPr>
              <w:spacing w:after="0"/>
              <w:ind w:right="7"/>
              <w:jc w:val="right"/>
            </w:pPr>
            <w:r>
              <w:rPr>
                <w:rFonts w:ascii="Times New Roman" w:eastAsia="Times New Roman" w:hAnsi="Times New Roman" w:cs="Times New Roman"/>
                <w:sz w:val="24"/>
              </w:rPr>
              <w:t>0,00</w:t>
            </w:r>
          </w:p>
        </w:tc>
        <w:tc>
          <w:tcPr>
            <w:tcW w:w="1579" w:type="dxa"/>
            <w:tcBorders>
              <w:top w:val="single" w:sz="8" w:space="0" w:color="000000"/>
              <w:left w:val="single" w:sz="8" w:space="0" w:color="000000"/>
              <w:bottom w:val="single" w:sz="8" w:space="0" w:color="000000"/>
              <w:right w:val="single" w:sz="8" w:space="0" w:color="000000"/>
            </w:tcBorders>
            <w:vAlign w:val="center"/>
          </w:tcPr>
          <w:p w14:paraId="06BE8D03" w14:textId="77777777" w:rsidR="00230DA1" w:rsidRDefault="00466806">
            <w:pPr>
              <w:spacing w:after="0"/>
              <w:ind w:right="7"/>
              <w:jc w:val="right"/>
            </w:pPr>
            <w:r>
              <w:rPr>
                <w:rFonts w:ascii="Times New Roman" w:eastAsia="Times New Roman" w:hAnsi="Times New Roman" w:cs="Times New Roman"/>
                <w:sz w:val="24"/>
              </w:rPr>
              <w:t>0,00</w:t>
            </w:r>
          </w:p>
        </w:tc>
        <w:tc>
          <w:tcPr>
            <w:tcW w:w="2256" w:type="dxa"/>
            <w:tcBorders>
              <w:top w:val="single" w:sz="8" w:space="0" w:color="000000"/>
              <w:left w:val="single" w:sz="8" w:space="0" w:color="000000"/>
              <w:bottom w:val="single" w:sz="8" w:space="0" w:color="000000"/>
              <w:right w:val="single" w:sz="8" w:space="0" w:color="000000"/>
            </w:tcBorders>
            <w:vAlign w:val="center"/>
          </w:tcPr>
          <w:p w14:paraId="57345034" w14:textId="77777777" w:rsidR="00230DA1" w:rsidRDefault="00466806">
            <w:pPr>
              <w:spacing w:after="0"/>
              <w:ind w:right="6"/>
              <w:jc w:val="center"/>
            </w:pPr>
            <w:r>
              <w:rPr>
                <w:rFonts w:ascii="Times New Roman" w:eastAsia="Times New Roman" w:hAnsi="Times New Roman" w:cs="Times New Roman"/>
                <w:sz w:val="24"/>
              </w:rPr>
              <w:t>0,00%</w:t>
            </w:r>
          </w:p>
        </w:tc>
      </w:tr>
      <w:tr w:rsidR="00230DA1" w14:paraId="35675905" w14:textId="77777777">
        <w:trPr>
          <w:trHeight w:val="617"/>
        </w:trPr>
        <w:tc>
          <w:tcPr>
            <w:tcW w:w="1063" w:type="dxa"/>
            <w:tcBorders>
              <w:top w:val="single" w:sz="8" w:space="0" w:color="000000"/>
              <w:left w:val="single" w:sz="8" w:space="0" w:color="000000"/>
              <w:bottom w:val="single" w:sz="8" w:space="0" w:color="000000"/>
              <w:right w:val="single" w:sz="8" w:space="0" w:color="000000"/>
            </w:tcBorders>
            <w:vAlign w:val="center"/>
          </w:tcPr>
          <w:p w14:paraId="4C4DD723" w14:textId="77777777" w:rsidR="00230DA1" w:rsidRDefault="00466806">
            <w:pPr>
              <w:spacing w:after="0"/>
              <w:ind w:left="103"/>
            </w:pPr>
            <w:r>
              <w:rPr>
                <w:rFonts w:ascii="Times New Roman" w:eastAsia="Times New Roman" w:hAnsi="Times New Roman" w:cs="Times New Roman"/>
                <w:sz w:val="24"/>
              </w:rPr>
              <w:t>1.3.2.17</w:t>
            </w:r>
          </w:p>
        </w:tc>
        <w:tc>
          <w:tcPr>
            <w:tcW w:w="4769" w:type="dxa"/>
            <w:tcBorders>
              <w:top w:val="single" w:sz="8" w:space="0" w:color="000000"/>
              <w:left w:val="single" w:sz="8" w:space="0" w:color="000000"/>
              <w:bottom w:val="single" w:sz="8" w:space="0" w:color="000000"/>
              <w:right w:val="single" w:sz="8" w:space="0" w:color="000000"/>
            </w:tcBorders>
          </w:tcPr>
          <w:p w14:paraId="614327DD" w14:textId="77777777" w:rsidR="00230DA1" w:rsidRDefault="00466806">
            <w:pPr>
              <w:spacing w:after="0"/>
            </w:pPr>
            <w:r>
              <w:rPr>
                <w:rFonts w:ascii="Times New Roman" w:eastAsia="Times New Roman" w:hAnsi="Times New Roman" w:cs="Times New Roman"/>
                <w:sz w:val="24"/>
              </w:rPr>
              <w:t>Budowa systemu ogrzewania gazowego budynków przy ul. Komunalnej 5 i 7 w Mławie</w:t>
            </w:r>
          </w:p>
        </w:tc>
        <w:tc>
          <w:tcPr>
            <w:tcW w:w="1385" w:type="dxa"/>
            <w:tcBorders>
              <w:top w:val="single" w:sz="8" w:space="0" w:color="000000"/>
              <w:left w:val="single" w:sz="8" w:space="0" w:color="000000"/>
              <w:bottom w:val="single" w:sz="8" w:space="0" w:color="000000"/>
              <w:right w:val="single" w:sz="8" w:space="0" w:color="000000"/>
            </w:tcBorders>
            <w:vAlign w:val="bottom"/>
          </w:tcPr>
          <w:p w14:paraId="685D346E" w14:textId="77777777" w:rsidR="00230DA1" w:rsidRDefault="00466806">
            <w:pPr>
              <w:spacing w:after="0"/>
              <w:ind w:left="134"/>
            </w:pPr>
            <w:r>
              <w:rPr>
                <w:rFonts w:ascii="Times New Roman" w:eastAsia="Times New Roman" w:hAnsi="Times New Roman" w:cs="Times New Roman"/>
                <w:sz w:val="24"/>
              </w:rPr>
              <w:t>2020-2021</w:t>
            </w:r>
          </w:p>
        </w:tc>
        <w:tc>
          <w:tcPr>
            <w:tcW w:w="1692" w:type="dxa"/>
            <w:tcBorders>
              <w:top w:val="single" w:sz="8" w:space="0" w:color="000000"/>
              <w:left w:val="single" w:sz="8" w:space="0" w:color="000000"/>
              <w:bottom w:val="single" w:sz="8" w:space="0" w:color="000000"/>
              <w:right w:val="single" w:sz="8" w:space="0" w:color="000000"/>
            </w:tcBorders>
            <w:vAlign w:val="center"/>
          </w:tcPr>
          <w:p w14:paraId="5AB1566C" w14:textId="77777777" w:rsidR="00230DA1" w:rsidRDefault="00466806">
            <w:pPr>
              <w:spacing w:after="0"/>
              <w:ind w:right="7"/>
              <w:jc w:val="right"/>
            </w:pPr>
            <w:r>
              <w:rPr>
                <w:rFonts w:ascii="Times New Roman" w:eastAsia="Times New Roman" w:hAnsi="Times New Roman" w:cs="Times New Roman"/>
                <w:sz w:val="24"/>
              </w:rPr>
              <w:t>260 000,00</w:t>
            </w:r>
          </w:p>
        </w:tc>
        <w:tc>
          <w:tcPr>
            <w:tcW w:w="1644" w:type="dxa"/>
            <w:tcBorders>
              <w:top w:val="single" w:sz="8" w:space="0" w:color="000000"/>
              <w:left w:val="single" w:sz="8" w:space="0" w:color="000000"/>
              <w:bottom w:val="single" w:sz="8" w:space="0" w:color="000000"/>
              <w:right w:val="single" w:sz="8" w:space="0" w:color="000000"/>
            </w:tcBorders>
            <w:vAlign w:val="center"/>
          </w:tcPr>
          <w:p w14:paraId="604D4DBE" w14:textId="77777777" w:rsidR="00230DA1" w:rsidRDefault="00466806">
            <w:pPr>
              <w:spacing w:after="0"/>
              <w:ind w:right="7"/>
              <w:jc w:val="right"/>
            </w:pPr>
            <w:r>
              <w:rPr>
                <w:rFonts w:ascii="Times New Roman" w:eastAsia="Times New Roman" w:hAnsi="Times New Roman" w:cs="Times New Roman"/>
                <w:sz w:val="24"/>
              </w:rPr>
              <w:t>30 000,00</w:t>
            </w:r>
          </w:p>
        </w:tc>
        <w:tc>
          <w:tcPr>
            <w:tcW w:w="1579" w:type="dxa"/>
            <w:tcBorders>
              <w:top w:val="single" w:sz="8" w:space="0" w:color="000000"/>
              <w:left w:val="single" w:sz="8" w:space="0" w:color="000000"/>
              <w:bottom w:val="single" w:sz="8" w:space="0" w:color="000000"/>
              <w:right w:val="single" w:sz="8" w:space="0" w:color="000000"/>
            </w:tcBorders>
            <w:vAlign w:val="center"/>
          </w:tcPr>
          <w:p w14:paraId="10AC4A11" w14:textId="77777777" w:rsidR="00230DA1" w:rsidRDefault="00466806">
            <w:pPr>
              <w:spacing w:after="0"/>
              <w:ind w:right="7"/>
              <w:jc w:val="right"/>
            </w:pPr>
            <w:r>
              <w:rPr>
                <w:rFonts w:ascii="Times New Roman" w:eastAsia="Times New Roman" w:hAnsi="Times New Roman" w:cs="Times New Roman"/>
                <w:sz w:val="24"/>
              </w:rPr>
              <w:t>29 496,14</w:t>
            </w:r>
          </w:p>
        </w:tc>
        <w:tc>
          <w:tcPr>
            <w:tcW w:w="2256" w:type="dxa"/>
            <w:tcBorders>
              <w:top w:val="single" w:sz="8" w:space="0" w:color="000000"/>
              <w:left w:val="single" w:sz="8" w:space="0" w:color="000000"/>
              <w:bottom w:val="single" w:sz="8" w:space="0" w:color="000000"/>
              <w:right w:val="single" w:sz="8" w:space="0" w:color="000000"/>
            </w:tcBorders>
            <w:vAlign w:val="center"/>
          </w:tcPr>
          <w:p w14:paraId="3CA23210" w14:textId="77777777" w:rsidR="00230DA1" w:rsidRDefault="00466806">
            <w:pPr>
              <w:spacing w:after="0"/>
              <w:ind w:right="6"/>
              <w:jc w:val="center"/>
            </w:pPr>
            <w:r>
              <w:rPr>
                <w:rFonts w:ascii="Times New Roman" w:eastAsia="Times New Roman" w:hAnsi="Times New Roman" w:cs="Times New Roman"/>
                <w:sz w:val="24"/>
              </w:rPr>
              <w:t>98,32%</w:t>
            </w:r>
          </w:p>
        </w:tc>
      </w:tr>
    </w:tbl>
    <w:p w14:paraId="58CEDA0D" w14:textId="77777777" w:rsidR="00230DA1" w:rsidRDefault="00230DA1">
      <w:pPr>
        <w:sectPr w:rsidR="00230DA1">
          <w:footerReference w:type="even" r:id="rId38"/>
          <w:footerReference w:type="default" r:id="rId39"/>
          <w:footerReference w:type="first" r:id="rId40"/>
          <w:pgSz w:w="16840" w:h="11900" w:orient="landscape"/>
          <w:pgMar w:top="1085" w:right="3019" w:bottom="776" w:left="2630" w:header="708" w:footer="708" w:gutter="0"/>
          <w:cols w:space="708"/>
          <w:titlePg/>
        </w:sectPr>
      </w:pPr>
    </w:p>
    <w:p w14:paraId="128FF845" w14:textId="77777777" w:rsidR="00230DA1" w:rsidRDefault="00466806">
      <w:pPr>
        <w:spacing w:after="264"/>
        <w:ind w:left="1884"/>
      </w:pPr>
      <w:r>
        <w:rPr>
          <w:rFonts w:ascii="Tahoma" w:eastAsia="Tahoma" w:hAnsi="Tahoma" w:cs="Tahoma"/>
        </w:rPr>
        <w:lastRenderedPageBreak/>
        <w:t xml:space="preserve">Spełnienie wskaźnika spłaty </w:t>
      </w:r>
      <w:proofErr w:type="spellStart"/>
      <w:r>
        <w:rPr>
          <w:rFonts w:ascii="Tahoma" w:eastAsia="Tahoma" w:hAnsi="Tahoma" w:cs="Tahoma"/>
        </w:rPr>
        <w:t>zobowiązańokreślonego</w:t>
      </w:r>
      <w:proofErr w:type="spellEnd"/>
      <w:r>
        <w:rPr>
          <w:rFonts w:ascii="Tahoma" w:eastAsia="Tahoma" w:hAnsi="Tahoma" w:cs="Tahoma"/>
        </w:rPr>
        <w:t xml:space="preserve"> w art. 243 ustawy o finansach publicznych</w:t>
      </w:r>
    </w:p>
    <w:tbl>
      <w:tblPr>
        <w:tblStyle w:val="TableGrid"/>
        <w:tblW w:w="9507" w:type="dxa"/>
        <w:tblInd w:w="1651" w:type="dxa"/>
        <w:tblCellMar>
          <w:top w:w="0" w:type="dxa"/>
          <w:left w:w="0" w:type="dxa"/>
          <w:bottom w:w="0" w:type="dxa"/>
          <w:right w:w="0" w:type="dxa"/>
        </w:tblCellMar>
        <w:tblLook w:val="04A0" w:firstRow="1" w:lastRow="0" w:firstColumn="1" w:lastColumn="0" w:noHBand="0" w:noVBand="1"/>
      </w:tblPr>
      <w:tblGrid>
        <w:gridCol w:w="1030"/>
        <w:gridCol w:w="1310"/>
        <w:gridCol w:w="1228"/>
        <w:gridCol w:w="1228"/>
        <w:gridCol w:w="1326"/>
        <w:gridCol w:w="1305"/>
        <w:gridCol w:w="1334"/>
        <w:gridCol w:w="1285"/>
      </w:tblGrid>
      <w:tr w:rsidR="00230DA1" w14:paraId="2D836362" w14:textId="77777777">
        <w:trPr>
          <w:trHeight w:val="230"/>
        </w:trPr>
        <w:tc>
          <w:tcPr>
            <w:tcW w:w="1174" w:type="dxa"/>
            <w:vMerge w:val="restart"/>
            <w:tcBorders>
              <w:top w:val="single" w:sz="6" w:space="0" w:color="000000"/>
              <w:left w:val="single" w:sz="6" w:space="0" w:color="000000"/>
              <w:bottom w:val="single" w:sz="6" w:space="0" w:color="000000"/>
              <w:right w:val="single" w:sz="40" w:space="0" w:color="000000"/>
            </w:tcBorders>
            <w:vAlign w:val="center"/>
          </w:tcPr>
          <w:p w14:paraId="383436D9" w14:textId="77777777" w:rsidR="00230DA1" w:rsidRDefault="00466806">
            <w:pPr>
              <w:spacing w:after="0"/>
              <w:ind w:left="11"/>
              <w:jc w:val="center"/>
            </w:pPr>
            <w:r>
              <w:rPr>
                <w:rFonts w:ascii="Arial" w:eastAsia="Arial" w:hAnsi="Arial" w:cs="Arial"/>
                <w:sz w:val="12"/>
              </w:rPr>
              <w:t>Wyszczególnienie</w:t>
            </w:r>
          </w:p>
        </w:tc>
        <w:tc>
          <w:tcPr>
            <w:tcW w:w="8333" w:type="dxa"/>
            <w:gridSpan w:val="7"/>
            <w:tcBorders>
              <w:top w:val="single" w:sz="6" w:space="0" w:color="000000"/>
              <w:left w:val="single" w:sz="6" w:space="0" w:color="000000"/>
              <w:bottom w:val="single" w:sz="40" w:space="0" w:color="000000"/>
              <w:right w:val="single" w:sz="6" w:space="0" w:color="000000"/>
            </w:tcBorders>
          </w:tcPr>
          <w:p w14:paraId="4628FD1F" w14:textId="77777777" w:rsidR="00230DA1" w:rsidRDefault="00466806">
            <w:pPr>
              <w:spacing w:after="0"/>
              <w:ind w:left="27"/>
              <w:jc w:val="center"/>
            </w:pPr>
            <w:r>
              <w:rPr>
                <w:rFonts w:ascii="Arial" w:eastAsia="Arial" w:hAnsi="Arial" w:cs="Arial"/>
                <w:sz w:val="12"/>
              </w:rPr>
              <w:t>Wskaźnik spłaty zobowiązań</w:t>
            </w:r>
          </w:p>
        </w:tc>
      </w:tr>
      <w:tr w:rsidR="00230DA1" w14:paraId="45B29F83" w14:textId="77777777">
        <w:trPr>
          <w:trHeight w:val="3041"/>
        </w:trPr>
        <w:tc>
          <w:tcPr>
            <w:tcW w:w="0" w:type="auto"/>
            <w:vMerge/>
            <w:tcBorders>
              <w:top w:val="nil"/>
              <w:left w:val="single" w:sz="6" w:space="0" w:color="000000"/>
              <w:bottom w:val="single" w:sz="6" w:space="0" w:color="000000"/>
              <w:right w:val="single" w:sz="40" w:space="0" w:color="000000"/>
            </w:tcBorders>
          </w:tcPr>
          <w:p w14:paraId="24886744" w14:textId="77777777" w:rsidR="00230DA1" w:rsidRDefault="00230DA1"/>
        </w:tc>
        <w:tc>
          <w:tcPr>
            <w:tcW w:w="1217" w:type="dxa"/>
            <w:tcBorders>
              <w:top w:val="single" w:sz="40" w:space="0" w:color="000000"/>
              <w:left w:val="single" w:sz="40" w:space="0" w:color="000000"/>
              <w:bottom w:val="single" w:sz="35" w:space="0" w:color="000000"/>
              <w:right w:val="single" w:sz="52" w:space="0" w:color="000000"/>
            </w:tcBorders>
          </w:tcPr>
          <w:p w14:paraId="1FEE6C2E" w14:textId="77777777" w:rsidR="00230DA1" w:rsidRDefault="00466806">
            <w:pPr>
              <w:spacing w:after="0"/>
              <w:ind w:left="5"/>
            </w:pPr>
            <w:r>
              <w:rPr>
                <w:noProof/>
              </w:rPr>
              <w:drawing>
                <wp:inline distT="0" distB="0" distL="0" distR="0" wp14:anchorId="4B5E8658" wp14:editId="0454C0BB">
                  <wp:extent cx="755904" cy="1941576"/>
                  <wp:effectExtent l="0" t="0" r="0" b="0"/>
                  <wp:docPr id="25504" name="Picture 25504"/>
                  <wp:cNvGraphicFramePr/>
                  <a:graphic xmlns:a="http://schemas.openxmlformats.org/drawingml/2006/main">
                    <a:graphicData uri="http://schemas.openxmlformats.org/drawingml/2006/picture">
                      <pic:pic xmlns:pic="http://schemas.openxmlformats.org/drawingml/2006/picture">
                        <pic:nvPicPr>
                          <pic:cNvPr id="25504" name="Picture 25504"/>
                          <pic:cNvPicPr/>
                        </pic:nvPicPr>
                        <pic:blipFill>
                          <a:blip r:embed="rId41"/>
                          <a:stretch>
                            <a:fillRect/>
                          </a:stretch>
                        </pic:blipFill>
                        <pic:spPr>
                          <a:xfrm>
                            <a:off x="0" y="0"/>
                            <a:ext cx="755904" cy="1941576"/>
                          </a:xfrm>
                          <a:prstGeom prst="rect">
                            <a:avLst/>
                          </a:prstGeom>
                        </pic:spPr>
                      </pic:pic>
                    </a:graphicData>
                  </a:graphic>
                </wp:inline>
              </w:drawing>
            </w:r>
          </w:p>
        </w:tc>
        <w:tc>
          <w:tcPr>
            <w:tcW w:w="2352" w:type="dxa"/>
            <w:gridSpan w:val="2"/>
            <w:tcBorders>
              <w:top w:val="single" w:sz="40" w:space="0" w:color="000000"/>
              <w:left w:val="single" w:sz="52" w:space="0" w:color="000000"/>
              <w:bottom w:val="single" w:sz="35" w:space="0" w:color="000000"/>
              <w:right w:val="single" w:sz="56" w:space="0" w:color="000000"/>
            </w:tcBorders>
          </w:tcPr>
          <w:p w14:paraId="18B8D756" w14:textId="77777777" w:rsidR="00230DA1" w:rsidRDefault="00466806">
            <w:pPr>
              <w:spacing w:after="0"/>
              <w:ind w:left="-7"/>
            </w:pPr>
            <w:r>
              <w:rPr>
                <w:noProof/>
              </w:rPr>
              <w:drawing>
                <wp:inline distT="0" distB="0" distL="0" distR="0" wp14:anchorId="4272797C" wp14:editId="3CAB62B0">
                  <wp:extent cx="1478280" cy="1941576"/>
                  <wp:effectExtent l="0" t="0" r="0" b="0"/>
                  <wp:docPr id="25673" name="Picture 25673"/>
                  <wp:cNvGraphicFramePr/>
                  <a:graphic xmlns:a="http://schemas.openxmlformats.org/drawingml/2006/main">
                    <a:graphicData uri="http://schemas.openxmlformats.org/drawingml/2006/picture">
                      <pic:pic xmlns:pic="http://schemas.openxmlformats.org/drawingml/2006/picture">
                        <pic:nvPicPr>
                          <pic:cNvPr id="25673" name="Picture 25673"/>
                          <pic:cNvPicPr/>
                        </pic:nvPicPr>
                        <pic:blipFill>
                          <a:blip r:embed="rId42"/>
                          <a:stretch>
                            <a:fillRect/>
                          </a:stretch>
                        </pic:blipFill>
                        <pic:spPr>
                          <a:xfrm>
                            <a:off x="0" y="0"/>
                            <a:ext cx="1478280" cy="1941576"/>
                          </a:xfrm>
                          <a:prstGeom prst="rect">
                            <a:avLst/>
                          </a:prstGeom>
                        </pic:spPr>
                      </pic:pic>
                    </a:graphicData>
                  </a:graphic>
                </wp:inline>
              </w:drawing>
            </w:r>
          </w:p>
        </w:tc>
        <w:tc>
          <w:tcPr>
            <w:tcW w:w="1212" w:type="dxa"/>
            <w:tcBorders>
              <w:top w:val="single" w:sz="40" w:space="0" w:color="000000"/>
              <w:left w:val="single" w:sz="56" w:space="0" w:color="000000"/>
              <w:bottom w:val="single" w:sz="35" w:space="0" w:color="000000"/>
              <w:right w:val="single" w:sz="46" w:space="0" w:color="000000"/>
            </w:tcBorders>
          </w:tcPr>
          <w:p w14:paraId="0629C1AE" w14:textId="77777777" w:rsidR="00230DA1" w:rsidRDefault="00466806">
            <w:pPr>
              <w:spacing w:after="0"/>
              <w:ind w:left="7"/>
            </w:pPr>
            <w:r>
              <w:rPr>
                <w:noProof/>
              </w:rPr>
              <w:drawing>
                <wp:inline distT="0" distB="0" distL="0" distR="0" wp14:anchorId="15F5CF35" wp14:editId="121AF2DB">
                  <wp:extent cx="755904" cy="1941576"/>
                  <wp:effectExtent l="0" t="0" r="0" b="0"/>
                  <wp:docPr id="25846" name="Picture 25846"/>
                  <wp:cNvGraphicFramePr/>
                  <a:graphic xmlns:a="http://schemas.openxmlformats.org/drawingml/2006/main">
                    <a:graphicData uri="http://schemas.openxmlformats.org/drawingml/2006/picture">
                      <pic:pic xmlns:pic="http://schemas.openxmlformats.org/drawingml/2006/picture">
                        <pic:nvPicPr>
                          <pic:cNvPr id="25846" name="Picture 25846"/>
                          <pic:cNvPicPr/>
                        </pic:nvPicPr>
                        <pic:blipFill>
                          <a:blip r:embed="rId43"/>
                          <a:stretch>
                            <a:fillRect/>
                          </a:stretch>
                        </pic:blipFill>
                        <pic:spPr>
                          <a:xfrm>
                            <a:off x="0" y="0"/>
                            <a:ext cx="755904" cy="1941576"/>
                          </a:xfrm>
                          <a:prstGeom prst="rect">
                            <a:avLst/>
                          </a:prstGeom>
                        </pic:spPr>
                      </pic:pic>
                    </a:graphicData>
                  </a:graphic>
                </wp:inline>
              </w:drawing>
            </w:r>
          </w:p>
        </w:tc>
        <w:tc>
          <w:tcPr>
            <w:tcW w:w="1190" w:type="dxa"/>
            <w:tcBorders>
              <w:top w:val="single" w:sz="40" w:space="0" w:color="000000"/>
              <w:left w:val="single" w:sz="46" w:space="0" w:color="000000"/>
              <w:bottom w:val="single" w:sz="35" w:space="0" w:color="000000"/>
              <w:right w:val="single" w:sz="46" w:space="0" w:color="000000"/>
            </w:tcBorders>
          </w:tcPr>
          <w:p w14:paraId="0AF7F5F9" w14:textId="77777777" w:rsidR="00230DA1" w:rsidRDefault="00466806">
            <w:pPr>
              <w:spacing w:after="0"/>
              <w:ind w:left="-14"/>
            </w:pPr>
            <w:r>
              <w:rPr>
                <w:noProof/>
              </w:rPr>
              <w:drawing>
                <wp:inline distT="0" distB="0" distL="0" distR="0" wp14:anchorId="2EE383CA" wp14:editId="6943BA1E">
                  <wp:extent cx="765048" cy="1941576"/>
                  <wp:effectExtent l="0" t="0" r="0" b="0"/>
                  <wp:docPr id="26015" name="Picture 26015"/>
                  <wp:cNvGraphicFramePr/>
                  <a:graphic xmlns:a="http://schemas.openxmlformats.org/drawingml/2006/main">
                    <a:graphicData uri="http://schemas.openxmlformats.org/drawingml/2006/picture">
                      <pic:pic xmlns:pic="http://schemas.openxmlformats.org/drawingml/2006/picture">
                        <pic:nvPicPr>
                          <pic:cNvPr id="26015" name="Picture 26015"/>
                          <pic:cNvPicPr/>
                        </pic:nvPicPr>
                        <pic:blipFill>
                          <a:blip r:embed="rId44"/>
                          <a:stretch>
                            <a:fillRect/>
                          </a:stretch>
                        </pic:blipFill>
                        <pic:spPr>
                          <a:xfrm>
                            <a:off x="0" y="0"/>
                            <a:ext cx="765048" cy="1941576"/>
                          </a:xfrm>
                          <a:prstGeom prst="rect">
                            <a:avLst/>
                          </a:prstGeom>
                        </pic:spPr>
                      </pic:pic>
                    </a:graphicData>
                  </a:graphic>
                </wp:inline>
              </w:drawing>
            </w:r>
          </w:p>
        </w:tc>
        <w:tc>
          <w:tcPr>
            <w:tcW w:w="1210" w:type="dxa"/>
            <w:tcBorders>
              <w:top w:val="single" w:sz="40" w:space="0" w:color="000000"/>
              <w:left w:val="single" w:sz="46" w:space="0" w:color="000000"/>
              <w:bottom w:val="single" w:sz="35" w:space="0" w:color="000000"/>
              <w:right w:val="single" w:sz="61" w:space="0" w:color="000000"/>
            </w:tcBorders>
          </w:tcPr>
          <w:p w14:paraId="65A4090D" w14:textId="77777777" w:rsidR="00230DA1" w:rsidRDefault="00466806">
            <w:pPr>
              <w:spacing w:after="0"/>
              <w:ind w:left="-14"/>
            </w:pPr>
            <w:r>
              <w:rPr>
                <w:noProof/>
              </w:rPr>
              <w:drawing>
                <wp:inline distT="0" distB="0" distL="0" distR="0" wp14:anchorId="6647F3A7" wp14:editId="715B36F1">
                  <wp:extent cx="771144" cy="1941576"/>
                  <wp:effectExtent l="0" t="0" r="0" b="0"/>
                  <wp:docPr id="26143" name="Picture 26143"/>
                  <wp:cNvGraphicFramePr/>
                  <a:graphic xmlns:a="http://schemas.openxmlformats.org/drawingml/2006/main">
                    <a:graphicData uri="http://schemas.openxmlformats.org/drawingml/2006/picture">
                      <pic:pic xmlns:pic="http://schemas.openxmlformats.org/drawingml/2006/picture">
                        <pic:nvPicPr>
                          <pic:cNvPr id="26143" name="Picture 26143"/>
                          <pic:cNvPicPr/>
                        </pic:nvPicPr>
                        <pic:blipFill>
                          <a:blip r:embed="rId45"/>
                          <a:stretch>
                            <a:fillRect/>
                          </a:stretch>
                        </pic:blipFill>
                        <pic:spPr>
                          <a:xfrm>
                            <a:off x="0" y="0"/>
                            <a:ext cx="771144" cy="1941576"/>
                          </a:xfrm>
                          <a:prstGeom prst="rect">
                            <a:avLst/>
                          </a:prstGeom>
                        </pic:spPr>
                      </pic:pic>
                    </a:graphicData>
                  </a:graphic>
                </wp:inline>
              </w:drawing>
            </w:r>
          </w:p>
        </w:tc>
        <w:tc>
          <w:tcPr>
            <w:tcW w:w="1153" w:type="dxa"/>
            <w:tcBorders>
              <w:top w:val="single" w:sz="40" w:space="0" w:color="000000"/>
              <w:left w:val="single" w:sz="61" w:space="0" w:color="000000"/>
              <w:bottom w:val="single" w:sz="35" w:space="0" w:color="000000"/>
              <w:right w:val="single" w:sz="31" w:space="0" w:color="000000"/>
            </w:tcBorders>
          </w:tcPr>
          <w:p w14:paraId="60FC2F62" w14:textId="77777777" w:rsidR="00230DA1" w:rsidRDefault="00466806">
            <w:pPr>
              <w:spacing w:after="0"/>
              <w:ind w:left="-34" w:right="-19"/>
            </w:pPr>
            <w:r>
              <w:rPr>
                <w:noProof/>
              </w:rPr>
              <w:drawing>
                <wp:inline distT="0" distB="0" distL="0" distR="0" wp14:anchorId="53579D42" wp14:editId="6338C16B">
                  <wp:extent cx="765048" cy="1941576"/>
                  <wp:effectExtent l="0" t="0" r="0" b="0"/>
                  <wp:docPr id="26312" name="Picture 26312"/>
                  <wp:cNvGraphicFramePr/>
                  <a:graphic xmlns:a="http://schemas.openxmlformats.org/drawingml/2006/main">
                    <a:graphicData uri="http://schemas.openxmlformats.org/drawingml/2006/picture">
                      <pic:pic xmlns:pic="http://schemas.openxmlformats.org/drawingml/2006/picture">
                        <pic:nvPicPr>
                          <pic:cNvPr id="26312" name="Picture 26312"/>
                          <pic:cNvPicPr/>
                        </pic:nvPicPr>
                        <pic:blipFill>
                          <a:blip r:embed="rId46"/>
                          <a:stretch>
                            <a:fillRect/>
                          </a:stretch>
                        </pic:blipFill>
                        <pic:spPr>
                          <a:xfrm>
                            <a:off x="0" y="0"/>
                            <a:ext cx="765048" cy="1941576"/>
                          </a:xfrm>
                          <a:prstGeom prst="rect">
                            <a:avLst/>
                          </a:prstGeom>
                        </pic:spPr>
                      </pic:pic>
                    </a:graphicData>
                  </a:graphic>
                </wp:inline>
              </w:drawing>
            </w:r>
          </w:p>
        </w:tc>
      </w:tr>
      <w:tr w:rsidR="00230DA1" w14:paraId="10E1BF21" w14:textId="77777777">
        <w:trPr>
          <w:trHeight w:val="266"/>
        </w:trPr>
        <w:tc>
          <w:tcPr>
            <w:tcW w:w="1174" w:type="dxa"/>
            <w:tcBorders>
              <w:top w:val="single" w:sz="35" w:space="0" w:color="000000"/>
              <w:left w:val="single" w:sz="6" w:space="0" w:color="000000"/>
              <w:bottom w:val="single" w:sz="6" w:space="0" w:color="000000"/>
              <w:right w:val="single" w:sz="6" w:space="0" w:color="000000"/>
            </w:tcBorders>
          </w:tcPr>
          <w:p w14:paraId="709E476B" w14:textId="77777777" w:rsidR="00230DA1" w:rsidRDefault="00466806">
            <w:pPr>
              <w:spacing w:after="0"/>
              <w:ind w:left="10"/>
              <w:jc w:val="center"/>
            </w:pPr>
            <w:proofErr w:type="spellStart"/>
            <w:r>
              <w:rPr>
                <w:rFonts w:ascii="Arial" w:eastAsia="Arial" w:hAnsi="Arial" w:cs="Arial"/>
                <w:sz w:val="9"/>
              </w:rPr>
              <w:t>Lp</w:t>
            </w:r>
            <w:proofErr w:type="spellEnd"/>
          </w:p>
        </w:tc>
        <w:tc>
          <w:tcPr>
            <w:tcW w:w="1217" w:type="dxa"/>
            <w:tcBorders>
              <w:top w:val="single" w:sz="35" w:space="0" w:color="000000"/>
              <w:left w:val="single" w:sz="6" w:space="0" w:color="000000"/>
              <w:bottom w:val="single" w:sz="6" w:space="0" w:color="000000"/>
              <w:right w:val="single" w:sz="6" w:space="0" w:color="000000"/>
            </w:tcBorders>
          </w:tcPr>
          <w:p w14:paraId="0326C41E" w14:textId="77777777" w:rsidR="00230DA1" w:rsidRDefault="00466806">
            <w:pPr>
              <w:spacing w:after="0"/>
              <w:ind w:left="1"/>
              <w:jc w:val="center"/>
            </w:pPr>
            <w:r>
              <w:rPr>
                <w:rFonts w:ascii="Arial" w:eastAsia="Arial" w:hAnsi="Arial" w:cs="Arial"/>
                <w:sz w:val="9"/>
              </w:rPr>
              <w:t>8.1</w:t>
            </w:r>
          </w:p>
        </w:tc>
        <w:tc>
          <w:tcPr>
            <w:tcW w:w="2352" w:type="dxa"/>
            <w:gridSpan w:val="2"/>
            <w:tcBorders>
              <w:top w:val="single" w:sz="35" w:space="0" w:color="000000"/>
              <w:left w:val="single" w:sz="6" w:space="0" w:color="000000"/>
              <w:bottom w:val="single" w:sz="6" w:space="0" w:color="000000"/>
              <w:right w:val="single" w:sz="6" w:space="0" w:color="000000"/>
            </w:tcBorders>
          </w:tcPr>
          <w:p w14:paraId="013E6A46" w14:textId="77777777" w:rsidR="00230DA1" w:rsidRDefault="00466806">
            <w:pPr>
              <w:spacing w:after="0"/>
              <w:ind w:left="3"/>
              <w:jc w:val="center"/>
            </w:pPr>
            <w:r>
              <w:rPr>
                <w:rFonts w:ascii="Arial" w:eastAsia="Arial" w:hAnsi="Arial" w:cs="Arial"/>
                <w:sz w:val="9"/>
              </w:rPr>
              <w:t>8.2</w:t>
            </w:r>
          </w:p>
        </w:tc>
        <w:tc>
          <w:tcPr>
            <w:tcW w:w="1212" w:type="dxa"/>
            <w:tcBorders>
              <w:top w:val="single" w:sz="35" w:space="0" w:color="000000"/>
              <w:left w:val="single" w:sz="6" w:space="0" w:color="000000"/>
              <w:bottom w:val="single" w:sz="6" w:space="0" w:color="000000"/>
              <w:right w:val="single" w:sz="6" w:space="0" w:color="000000"/>
            </w:tcBorders>
          </w:tcPr>
          <w:p w14:paraId="527FBBD3" w14:textId="77777777" w:rsidR="00230DA1" w:rsidRDefault="00466806">
            <w:pPr>
              <w:spacing w:after="0"/>
              <w:ind w:left="10"/>
              <w:jc w:val="center"/>
            </w:pPr>
            <w:r>
              <w:rPr>
                <w:rFonts w:ascii="Arial" w:eastAsia="Arial" w:hAnsi="Arial" w:cs="Arial"/>
                <w:sz w:val="9"/>
              </w:rPr>
              <w:t>8.3</w:t>
            </w:r>
          </w:p>
        </w:tc>
        <w:tc>
          <w:tcPr>
            <w:tcW w:w="1190" w:type="dxa"/>
            <w:tcBorders>
              <w:top w:val="single" w:sz="35" w:space="0" w:color="000000"/>
              <w:left w:val="single" w:sz="6" w:space="0" w:color="000000"/>
              <w:bottom w:val="single" w:sz="6" w:space="0" w:color="000000"/>
              <w:right w:val="single" w:sz="6" w:space="0" w:color="000000"/>
            </w:tcBorders>
          </w:tcPr>
          <w:p w14:paraId="09556790" w14:textId="77777777" w:rsidR="00230DA1" w:rsidRDefault="00466806">
            <w:pPr>
              <w:spacing w:after="0"/>
              <w:ind w:right="6"/>
              <w:jc w:val="center"/>
            </w:pPr>
            <w:r>
              <w:rPr>
                <w:rFonts w:ascii="Arial" w:eastAsia="Arial" w:hAnsi="Arial" w:cs="Arial"/>
                <w:sz w:val="9"/>
              </w:rPr>
              <w:t>8.3.1</w:t>
            </w:r>
          </w:p>
        </w:tc>
        <w:tc>
          <w:tcPr>
            <w:tcW w:w="1210" w:type="dxa"/>
            <w:tcBorders>
              <w:top w:val="single" w:sz="35" w:space="0" w:color="000000"/>
              <w:left w:val="single" w:sz="6" w:space="0" w:color="000000"/>
              <w:bottom w:val="single" w:sz="6" w:space="0" w:color="000000"/>
              <w:right w:val="single" w:sz="6" w:space="0" w:color="000000"/>
            </w:tcBorders>
          </w:tcPr>
          <w:p w14:paraId="2C72C4D9" w14:textId="77777777" w:rsidR="00230DA1" w:rsidRDefault="00466806">
            <w:pPr>
              <w:spacing w:after="0"/>
              <w:ind w:right="30"/>
              <w:jc w:val="center"/>
            </w:pPr>
            <w:r>
              <w:rPr>
                <w:rFonts w:ascii="Arial" w:eastAsia="Arial" w:hAnsi="Arial" w:cs="Arial"/>
                <w:sz w:val="9"/>
              </w:rPr>
              <w:t>8.4</w:t>
            </w:r>
          </w:p>
        </w:tc>
        <w:tc>
          <w:tcPr>
            <w:tcW w:w="1153" w:type="dxa"/>
            <w:tcBorders>
              <w:top w:val="single" w:sz="35" w:space="0" w:color="000000"/>
              <w:left w:val="single" w:sz="6" w:space="0" w:color="000000"/>
              <w:bottom w:val="single" w:sz="6" w:space="0" w:color="000000"/>
              <w:right w:val="single" w:sz="6" w:space="0" w:color="000000"/>
            </w:tcBorders>
          </w:tcPr>
          <w:p w14:paraId="49F681E3" w14:textId="77777777" w:rsidR="00230DA1" w:rsidRDefault="00466806">
            <w:pPr>
              <w:spacing w:after="0"/>
              <w:ind w:right="7"/>
              <w:jc w:val="center"/>
            </w:pPr>
            <w:r>
              <w:rPr>
                <w:rFonts w:ascii="Arial" w:eastAsia="Arial" w:hAnsi="Arial" w:cs="Arial"/>
                <w:sz w:val="9"/>
              </w:rPr>
              <w:t>8.4.1</w:t>
            </w:r>
          </w:p>
        </w:tc>
      </w:tr>
      <w:tr w:rsidR="00230DA1" w14:paraId="4C2FB952" w14:textId="77777777">
        <w:trPr>
          <w:trHeight w:val="240"/>
        </w:trPr>
        <w:tc>
          <w:tcPr>
            <w:tcW w:w="1174" w:type="dxa"/>
            <w:tcBorders>
              <w:top w:val="single" w:sz="6" w:space="0" w:color="000000"/>
              <w:left w:val="single" w:sz="6" w:space="0" w:color="000000"/>
              <w:bottom w:val="single" w:sz="6" w:space="0" w:color="000000"/>
              <w:right w:val="single" w:sz="6" w:space="0" w:color="000000"/>
            </w:tcBorders>
          </w:tcPr>
          <w:p w14:paraId="3F6E0A6A" w14:textId="77777777" w:rsidR="00230DA1" w:rsidRDefault="00466806">
            <w:pPr>
              <w:spacing w:after="0"/>
              <w:ind w:left="16"/>
              <w:jc w:val="center"/>
            </w:pPr>
            <w:r>
              <w:rPr>
                <w:rFonts w:ascii="Arial" w:eastAsia="Arial" w:hAnsi="Arial" w:cs="Arial"/>
                <w:sz w:val="12"/>
              </w:rPr>
              <w:t>Wykonanie 2018</w:t>
            </w:r>
          </w:p>
        </w:tc>
        <w:tc>
          <w:tcPr>
            <w:tcW w:w="1217" w:type="dxa"/>
            <w:tcBorders>
              <w:top w:val="single" w:sz="6" w:space="0" w:color="000000"/>
              <w:left w:val="single" w:sz="6" w:space="0" w:color="000000"/>
              <w:bottom w:val="single" w:sz="6" w:space="0" w:color="000000"/>
              <w:right w:val="single" w:sz="6" w:space="0" w:color="000000"/>
            </w:tcBorders>
          </w:tcPr>
          <w:p w14:paraId="7B924B89" w14:textId="77777777" w:rsidR="00230DA1" w:rsidRDefault="00466806">
            <w:pPr>
              <w:spacing w:after="0"/>
              <w:ind w:left="7"/>
              <w:jc w:val="center"/>
            </w:pPr>
            <w:r>
              <w:rPr>
                <w:rFonts w:ascii="Arial" w:eastAsia="Arial" w:hAnsi="Arial" w:cs="Arial"/>
                <w:sz w:val="12"/>
              </w:rPr>
              <w:t>0,00%</w:t>
            </w:r>
          </w:p>
        </w:tc>
        <w:tc>
          <w:tcPr>
            <w:tcW w:w="1181" w:type="dxa"/>
            <w:tcBorders>
              <w:top w:val="single" w:sz="6" w:space="0" w:color="000000"/>
              <w:left w:val="single" w:sz="6" w:space="0" w:color="000000"/>
              <w:bottom w:val="single" w:sz="6" w:space="0" w:color="000000"/>
              <w:right w:val="single" w:sz="6" w:space="0" w:color="000000"/>
            </w:tcBorders>
          </w:tcPr>
          <w:p w14:paraId="3668CE77" w14:textId="77777777" w:rsidR="00230DA1" w:rsidRDefault="00466806">
            <w:pPr>
              <w:spacing w:after="0"/>
              <w:ind w:right="11"/>
              <w:jc w:val="center"/>
            </w:pPr>
            <w:r>
              <w:rPr>
                <w:rFonts w:ascii="Arial" w:eastAsia="Arial" w:hAnsi="Arial" w:cs="Arial"/>
                <w:sz w:val="12"/>
              </w:rPr>
              <w:t>x</w:t>
            </w:r>
          </w:p>
        </w:tc>
        <w:tc>
          <w:tcPr>
            <w:tcW w:w="1171" w:type="dxa"/>
            <w:tcBorders>
              <w:top w:val="single" w:sz="6" w:space="0" w:color="000000"/>
              <w:left w:val="single" w:sz="6" w:space="0" w:color="000000"/>
              <w:bottom w:val="single" w:sz="6" w:space="0" w:color="000000"/>
              <w:right w:val="single" w:sz="6" w:space="0" w:color="000000"/>
            </w:tcBorders>
          </w:tcPr>
          <w:p w14:paraId="6DC58345" w14:textId="77777777" w:rsidR="00230DA1" w:rsidRDefault="00466806">
            <w:pPr>
              <w:spacing w:after="0"/>
              <w:ind w:left="19"/>
              <w:jc w:val="center"/>
            </w:pPr>
            <w:r>
              <w:rPr>
                <w:rFonts w:ascii="Arial" w:eastAsia="Arial" w:hAnsi="Arial" w:cs="Arial"/>
                <w:sz w:val="12"/>
              </w:rPr>
              <w:t>27,51%</w:t>
            </w:r>
          </w:p>
        </w:tc>
        <w:tc>
          <w:tcPr>
            <w:tcW w:w="1212" w:type="dxa"/>
            <w:tcBorders>
              <w:top w:val="single" w:sz="6" w:space="0" w:color="000000"/>
              <w:left w:val="single" w:sz="6" w:space="0" w:color="000000"/>
              <w:bottom w:val="single" w:sz="6" w:space="0" w:color="000000"/>
              <w:right w:val="single" w:sz="6" w:space="0" w:color="000000"/>
            </w:tcBorders>
          </w:tcPr>
          <w:p w14:paraId="4D49D850" w14:textId="77777777" w:rsidR="00230DA1" w:rsidRDefault="00466806">
            <w:pPr>
              <w:spacing w:after="0"/>
              <w:ind w:left="15"/>
              <w:jc w:val="center"/>
            </w:pPr>
            <w:r>
              <w:rPr>
                <w:rFonts w:ascii="Arial" w:eastAsia="Arial" w:hAnsi="Arial" w:cs="Arial"/>
                <w:sz w:val="12"/>
              </w:rPr>
              <w:t>x</w:t>
            </w:r>
          </w:p>
        </w:tc>
        <w:tc>
          <w:tcPr>
            <w:tcW w:w="1190" w:type="dxa"/>
            <w:tcBorders>
              <w:top w:val="single" w:sz="6" w:space="0" w:color="000000"/>
              <w:left w:val="single" w:sz="6" w:space="0" w:color="000000"/>
              <w:bottom w:val="single" w:sz="6" w:space="0" w:color="000000"/>
              <w:right w:val="single" w:sz="6" w:space="0" w:color="000000"/>
            </w:tcBorders>
          </w:tcPr>
          <w:p w14:paraId="24FC64C8" w14:textId="77777777" w:rsidR="00230DA1" w:rsidRDefault="00466806">
            <w:pPr>
              <w:spacing w:after="0"/>
              <w:ind w:right="6"/>
              <w:jc w:val="center"/>
            </w:pPr>
            <w:r>
              <w:rPr>
                <w:rFonts w:ascii="Arial" w:eastAsia="Arial" w:hAnsi="Arial" w:cs="Arial"/>
                <w:sz w:val="12"/>
              </w:rPr>
              <w:t>x</w:t>
            </w:r>
          </w:p>
        </w:tc>
        <w:tc>
          <w:tcPr>
            <w:tcW w:w="1210" w:type="dxa"/>
            <w:tcBorders>
              <w:top w:val="single" w:sz="6" w:space="0" w:color="000000"/>
              <w:left w:val="single" w:sz="6" w:space="0" w:color="000000"/>
              <w:bottom w:val="single" w:sz="6" w:space="0" w:color="000000"/>
              <w:right w:val="single" w:sz="6" w:space="0" w:color="000000"/>
            </w:tcBorders>
          </w:tcPr>
          <w:p w14:paraId="01B31FD5" w14:textId="77777777" w:rsidR="00230DA1" w:rsidRDefault="00466806">
            <w:pPr>
              <w:spacing w:after="0"/>
              <w:ind w:right="26"/>
              <w:jc w:val="center"/>
            </w:pPr>
            <w:r>
              <w:rPr>
                <w:rFonts w:ascii="Arial" w:eastAsia="Arial" w:hAnsi="Arial" w:cs="Arial"/>
                <w:sz w:val="12"/>
              </w:rPr>
              <w:t>x</w:t>
            </w:r>
          </w:p>
        </w:tc>
        <w:tc>
          <w:tcPr>
            <w:tcW w:w="1153" w:type="dxa"/>
            <w:tcBorders>
              <w:top w:val="single" w:sz="6" w:space="0" w:color="000000"/>
              <w:left w:val="single" w:sz="6" w:space="0" w:color="000000"/>
              <w:bottom w:val="single" w:sz="6" w:space="0" w:color="000000"/>
              <w:right w:val="single" w:sz="6" w:space="0" w:color="000000"/>
            </w:tcBorders>
          </w:tcPr>
          <w:p w14:paraId="4FD8D351" w14:textId="77777777" w:rsidR="00230DA1" w:rsidRDefault="00466806">
            <w:pPr>
              <w:spacing w:after="0"/>
              <w:ind w:right="7"/>
              <w:jc w:val="center"/>
            </w:pPr>
            <w:r>
              <w:rPr>
                <w:rFonts w:ascii="Arial" w:eastAsia="Arial" w:hAnsi="Arial" w:cs="Arial"/>
                <w:sz w:val="12"/>
              </w:rPr>
              <w:t>x</w:t>
            </w:r>
          </w:p>
        </w:tc>
      </w:tr>
      <w:tr w:rsidR="00230DA1" w14:paraId="2B21C6C6" w14:textId="77777777">
        <w:trPr>
          <w:trHeight w:val="240"/>
        </w:trPr>
        <w:tc>
          <w:tcPr>
            <w:tcW w:w="1174" w:type="dxa"/>
            <w:tcBorders>
              <w:top w:val="single" w:sz="6" w:space="0" w:color="000000"/>
              <w:left w:val="single" w:sz="6" w:space="0" w:color="000000"/>
              <w:bottom w:val="single" w:sz="6" w:space="0" w:color="000000"/>
              <w:right w:val="single" w:sz="6" w:space="0" w:color="000000"/>
            </w:tcBorders>
          </w:tcPr>
          <w:p w14:paraId="5DE56909" w14:textId="77777777" w:rsidR="00230DA1" w:rsidRDefault="00466806">
            <w:pPr>
              <w:spacing w:after="0"/>
              <w:ind w:left="16"/>
              <w:jc w:val="center"/>
            </w:pPr>
            <w:r>
              <w:rPr>
                <w:rFonts w:ascii="Arial" w:eastAsia="Arial" w:hAnsi="Arial" w:cs="Arial"/>
                <w:sz w:val="12"/>
              </w:rPr>
              <w:t>Wykonanie 2019</w:t>
            </w:r>
          </w:p>
        </w:tc>
        <w:tc>
          <w:tcPr>
            <w:tcW w:w="1217" w:type="dxa"/>
            <w:tcBorders>
              <w:top w:val="single" w:sz="6" w:space="0" w:color="000000"/>
              <w:left w:val="single" w:sz="6" w:space="0" w:color="000000"/>
              <w:bottom w:val="single" w:sz="6" w:space="0" w:color="000000"/>
              <w:right w:val="single" w:sz="6" w:space="0" w:color="000000"/>
            </w:tcBorders>
          </w:tcPr>
          <w:p w14:paraId="44FB6DD6" w14:textId="77777777" w:rsidR="00230DA1" w:rsidRDefault="00466806">
            <w:pPr>
              <w:spacing w:after="0"/>
              <w:ind w:left="7"/>
              <w:jc w:val="center"/>
            </w:pPr>
            <w:r>
              <w:rPr>
                <w:rFonts w:ascii="Arial" w:eastAsia="Arial" w:hAnsi="Arial" w:cs="Arial"/>
                <w:sz w:val="12"/>
              </w:rPr>
              <w:t>0,00%</w:t>
            </w:r>
          </w:p>
        </w:tc>
        <w:tc>
          <w:tcPr>
            <w:tcW w:w="1181" w:type="dxa"/>
            <w:tcBorders>
              <w:top w:val="single" w:sz="6" w:space="0" w:color="000000"/>
              <w:left w:val="single" w:sz="6" w:space="0" w:color="000000"/>
              <w:bottom w:val="single" w:sz="6" w:space="0" w:color="000000"/>
              <w:right w:val="single" w:sz="6" w:space="0" w:color="000000"/>
            </w:tcBorders>
          </w:tcPr>
          <w:p w14:paraId="7CB19656" w14:textId="77777777" w:rsidR="00230DA1" w:rsidRDefault="00466806">
            <w:pPr>
              <w:spacing w:after="0"/>
              <w:ind w:right="11"/>
              <w:jc w:val="center"/>
            </w:pPr>
            <w:r>
              <w:rPr>
                <w:rFonts w:ascii="Arial" w:eastAsia="Arial" w:hAnsi="Arial" w:cs="Arial"/>
                <w:sz w:val="12"/>
              </w:rPr>
              <w:t>x</w:t>
            </w:r>
          </w:p>
        </w:tc>
        <w:tc>
          <w:tcPr>
            <w:tcW w:w="1171" w:type="dxa"/>
            <w:tcBorders>
              <w:top w:val="single" w:sz="6" w:space="0" w:color="000000"/>
              <w:left w:val="single" w:sz="6" w:space="0" w:color="000000"/>
              <w:bottom w:val="single" w:sz="6" w:space="0" w:color="000000"/>
              <w:right w:val="single" w:sz="6" w:space="0" w:color="000000"/>
            </w:tcBorders>
          </w:tcPr>
          <w:p w14:paraId="43E15B27" w14:textId="77777777" w:rsidR="00230DA1" w:rsidRDefault="00466806">
            <w:pPr>
              <w:spacing w:after="0"/>
              <w:ind w:left="19"/>
              <w:jc w:val="center"/>
            </w:pPr>
            <w:r>
              <w:rPr>
                <w:rFonts w:ascii="Arial" w:eastAsia="Arial" w:hAnsi="Arial" w:cs="Arial"/>
                <w:sz w:val="12"/>
              </w:rPr>
              <w:t>22,50%</w:t>
            </w:r>
          </w:p>
        </w:tc>
        <w:tc>
          <w:tcPr>
            <w:tcW w:w="1212" w:type="dxa"/>
            <w:tcBorders>
              <w:top w:val="single" w:sz="6" w:space="0" w:color="000000"/>
              <w:left w:val="single" w:sz="6" w:space="0" w:color="000000"/>
              <w:bottom w:val="single" w:sz="6" w:space="0" w:color="000000"/>
              <w:right w:val="single" w:sz="6" w:space="0" w:color="000000"/>
            </w:tcBorders>
          </w:tcPr>
          <w:p w14:paraId="3772AF06" w14:textId="77777777" w:rsidR="00230DA1" w:rsidRDefault="00466806">
            <w:pPr>
              <w:spacing w:after="0"/>
              <w:ind w:left="15"/>
              <w:jc w:val="center"/>
            </w:pPr>
            <w:r>
              <w:rPr>
                <w:rFonts w:ascii="Arial" w:eastAsia="Arial" w:hAnsi="Arial" w:cs="Arial"/>
                <w:sz w:val="12"/>
              </w:rPr>
              <w:t>x</w:t>
            </w:r>
          </w:p>
        </w:tc>
        <w:tc>
          <w:tcPr>
            <w:tcW w:w="1190" w:type="dxa"/>
            <w:tcBorders>
              <w:top w:val="single" w:sz="6" w:space="0" w:color="000000"/>
              <w:left w:val="single" w:sz="6" w:space="0" w:color="000000"/>
              <w:bottom w:val="single" w:sz="6" w:space="0" w:color="000000"/>
              <w:right w:val="single" w:sz="6" w:space="0" w:color="000000"/>
            </w:tcBorders>
          </w:tcPr>
          <w:p w14:paraId="45B15A70" w14:textId="77777777" w:rsidR="00230DA1" w:rsidRDefault="00466806">
            <w:pPr>
              <w:spacing w:after="0"/>
              <w:ind w:right="6"/>
              <w:jc w:val="center"/>
            </w:pPr>
            <w:r>
              <w:rPr>
                <w:rFonts w:ascii="Arial" w:eastAsia="Arial" w:hAnsi="Arial" w:cs="Arial"/>
                <w:sz w:val="12"/>
              </w:rPr>
              <w:t>x</w:t>
            </w:r>
          </w:p>
        </w:tc>
        <w:tc>
          <w:tcPr>
            <w:tcW w:w="1210" w:type="dxa"/>
            <w:tcBorders>
              <w:top w:val="single" w:sz="6" w:space="0" w:color="000000"/>
              <w:left w:val="single" w:sz="6" w:space="0" w:color="000000"/>
              <w:bottom w:val="single" w:sz="6" w:space="0" w:color="000000"/>
              <w:right w:val="single" w:sz="6" w:space="0" w:color="000000"/>
            </w:tcBorders>
          </w:tcPr>
          <w:p w14:paraId="3FE74BAF" w14:textId="77777777" w:rsidR="00230DA1" w:rsidRDefault="00466806">
            <w:pPr>
              <w:spacing w:after="0"/>
              <w:ind w:right="26"/>
              <w:jc w:val="center"/>
            </w:pPr>
            <w:r>
              <w:rPr>
                <w:rFonts w:ascii="Arial" w:eastAsia="Arial" w:hAnsi="Arial" w:cs="Arial"/>
                <w:sz w:val="12"/>
              </w:rPr>
              <w:t>x</w:t>
            </w:r>
          </w:p>
        </w:tc>
        <w:tc>
          <w:tcPr>
            <w:tcW w:w="1153" w:type="dxa"/>
            <w:tcBorders>
              <w:top w:val="single" w:sz="6" w:space="0" w:color="000000"/>
              <w:left w:val="single" w:sz="6" w:space="0" w:color="000000"/>
              <w:bottom w:val="single" w:sz="6" w:space="0" w:color="000000"/>
              <w:right w:val="single" w:sz="6" w:space="0" w:color="000000"/>
            </w:tcBorders>
          </w:tcPr>
          <w:p w14:paraId="274F5FFA" w14:textId="77777777" w:rsidR="00230DA1" w:rsidRDefault="00466806">
            <w:pPr>
              <w:spacing w:after="0"/>
              <w:ind w:right="7"/>
              <w:jc w:val="center"/>
            </w:pPr>
            <w:r>
              <w:rPr>
                <w:rFonts w:ascii="Arial" w:eastAsia="Arial" w:hAnsi="Arial" w:cs="Arial"/>
                <w:sz w:val="12"/>
              </w:rPr>
              <w:t>x</w:t>
            </w:r>
          </w:p>
        </w:tc>
      </w:tr>
      <w:tr w:rsidR="00230DA1" w14:paraId="33A4A46D" w14:textId="77777777">
        <w:trPr>
          <w:trHeight w:val="240"/>
        </w:trPr>
        <w:tc>
          <w:tcPr>
            <w:tcW w:w="1174" w:type="dxa"/>
            <w:tcBorders>
              <w:top w:val="single" w:sz="6" w:space="0" w:color="000000"/>
              <w:left w:val="single" w:sz="6" w:space="0" w:color="000000"/>
              <w:bottom w:val="single" w:sz="6" w:space="0" w:color="000000"/>
              <w:right w:val="single" w:sz="6" w:space="0" w:color="000000"/>
            </w:tcBorders>
          </w:tcPr>
          <w:p w14:paraId="49D3624F" w14:textId="77777777" w:rsidR="00230DA1" w:rsidRDefault="00466806">
            <w:pPr>
              <w:spacing w:after="0"/>
              <w:ind w:left="16"/>
              <w:jc w:val="center"/>
            </w:pPr>
            <w:r>
              <w:rPr>
                <w:rFonts w:ascii="Arial" w:eastAsia="Arial" w:hAnsi="Arial" w:cs="Arial"/>
                <w:sz w:val="12"/>
              </w:rPr>
              <w:t>Plan 3 kw. 2020</w:t>
            </w:r>
          </w:p>
        </w:tc>
        <w:tc>
          <w:tcPr>
            <w:tcW w:w="1217" w:type="dxa"/>
            <w:tcBorders>
              <w:top w:val="single" w:sz="6" w:space="0" w:color="000000"/>
              <w:left w:val="single" w:sz="6" w:space="0" w:color="000000"/>
              <w:bottom w:val="single" w:sz="6" w:space="0" w:color="000000"/>
              <w:right w:val="single" w:sz="6" w:space="0" w:color="000000"/>
            </w:tcBorders>
          </w:tcPr>
          <w:p w14:paraId="4D6F5C5F" w14:textId="77777777" w:rsidR="00230DA1" w:rsidRDefault="00466806">
            <w:pPr>
              <w:spacing w:after="0"/>
              <w:ind w:left="7"/>
              <w:jc w:val="center"/>
            </w:pPr>
            <w:r>
              <w:rPr>
                <w:rFonts w:ascii="Arial" w:eastAsia="Arial" w:hAnsi="Arial" w:cs="Arial"/>
                <w:sz w:val="12"/>
              </w:rPr>
              <w:t>0,00%</w:t>
            </w:r>
          </w:p>
        </w:tc>
        <w:tc>
          <w:tcPr>
            <w:tcW w:w="1181" w:type="dxa"/>
            <w:tcBorders>
              <w:top w:val="single" w:sz="6" w:space="0" w:color="000000"/>
              <w:left w:val="single" w:sz="6" w:space="0" w:color="000000"/>
              <w:bottom w:val="single" w:sz="6" w:space="0" w:color="000000"/>
              <w:right w:val="single" w:sz="6" w:space="0" w:color="000000"/>
            </w:tcBorders>
          </w:tcPr>
          <w:p w14:paraId="44378306" w14:textId="77777777" w:rsidR="00230DA1" w:rsidRDefault="00466806">
            <w:pPr>
              <w:spacing w:after="0"/>
              <w:ind w:right="10"/>
              <w:jc w:val="center"/>
            </w:pPr>
            <w:r>
              <w:rPr>
                <w:rFonts w:ascii="Arial" w:eastAsia="Arial" w:hAnsi="Arial" w:cs="Arial"/>
                <w:sz w:val="12"/>
              </w:rPr>
              <w:t>3,14%</w:t>
            </w:r>
          </w:p>
        </w:tc>
        <w:tc>
          <w:tcPr>
            <w:tcW w:w="1171" w:type="dxa"/>
            <w:tcBorders>
              <w:top w:val="single" w:sz="6" w:space="0" w:color="000000"/>
              <w:left w:val="single" w:sz="6" w:space="0" w:color="000000"/>
              <w:bottom w:val="single" w:sz="6" w:space="0" w:color="000000"/>
              <w:right w:val="single" w:sz="6" w:space="0" w:color="000000"/>
            </w:tcBorders>
          </w:tcPr>
          <w:p w14:paraId="20AA6735" w14:textId="77777777" w:rsidR="00230DA1" w:rsidRDefault="00466806">
            <w:pPr>
              <w:spacing w:after="0"/>
              <w:ind w:left="19"/>
              <w:jc w:val="center"/>
            </w:pPr>
            <w:r>
              <w:rPr>
                <w:rFonts w:ascii="Arial" w:eastAsia="Arial" w:hAnsi="Arial" w:cs="Arial"/>
                <w:sz w:val="12"/>
              </w:rPr>
              <w:t>4,32%</w:t>
            </w:r>
          </w:p>
        </w:tc>
        <w:tc>
          <w:tcPr>
            <w:tcW w:w="1212" w:type="dxa"/>
            <w:tcBorders>
              <w:top w:val="single" w:sz="6" w:space="0" w:color="000000"/>
              <w:left w:val="single" w:sz="6" w:space="0" w:color="000000"/>
              <w:bottom w:val="single" w:sz="6" w:space="0" w:color="000000"/>
              <w:right w:val="single" w:sz="6" w:space="0" w:color="000000"/>
            </w:tcBorders>
          </w:tcPr>
          <w:p w14:paraId="4446108E" w14:textId="77777777" w:rsidR="00230DA1" w:rsidRDefault="00466806">
            <w:pPr>
              <w:spacing w:after="0"/>
              <w:ind w:left="15"/>
              <w:jc w:val="center"/>
            </w:pPr>
            <w:r>
              <w:rPr>
                <w:rFonts w:ascii="Arial" w:eastAsia="Arial" w:hAnsi="Arial" w:cs="Arial"/>
                <w:sz w:val="12"/>
              </w:rPr>
              <w:t>x</w:t>
            </w:r>
          </w:p>
        </w:tc>
        <w:tc>
          <w:tcPr>
            <w:tcW w:w="1190" w:type="dxa"/>
            <w:tcBorders>
              <w:top w:val="single" w:sz="6" w:space="0" w:color="000000"/>
              <w:left w:val="single" w:sz="6" w:space="0" w:color="000000"/>
              <w:bottom w:val="single" w:sz="6" w:space="0" w:color="000000"/>
              <w:right w:val="single" w:sz="6" w:space="0" w:color="000000"/>
            </w:tcBorders>
          </w:tcPr>
          <w:p w14:paraId="4EF5E92F" w14:textId="77777777" w:rsidR="00230DA1" w:rsidRDefault="00466806">
            <w:pPr>
              <w:spacing w:after="0"/>
              <w:ind w:right="6"/>
              <w:jc w:val="center"/>
            </w:pPr>
            <w:r>
              <w:rPr>
                <w:rFonts w:ascii="Arial" w:eastAsia="Arial" w:hAnsi="Arial" w:cs="Arial"/>
                <w:sz w:val="12"/>
              </w:rPr>
              <w:t>x</w:t>
            </w:r>
          </w:p>
        </w:tc>
        <w:tc>
          <w:tcPr>
            <w:tcW w:w="1210" w:type="dxa"/>
            <w:tcBorders>
              <w:top w:val="single" w:sz="6" w:space="0" w:color="000000"/>
              <w:left w:val="single" w:sz="6" w:space="0" w:color="000000"/>
              <w:bottom w:val="single" w:sz="6" w:space="0" w:color="000000"/>
              <w:right w:val="single" w:sz="6" w:space="0" w:color="000000"/>
            </w:tcBorders>
          </w:tcPr>
          <w:p w14:paraId="4AFF827F" w14:textId="77777777" w:rsidR="00230DA1" w:rsidRDefault="00466806">
            <w:pPr>
              <w:spacing w:after="0"/>
              <w:ind w:right="26"/>
              <w:jc w:val="center"/>
            </w:pPr>
            <w:r>
              <w:rPr>
                <w:rFonts w:ascii="Arial" w:eastAsia="Arial" w:hAnsi="Arial" w:cs="Arial"/>
                <w:sz w:val="12"/>
              </w:rPr>
              <w:t>x</w:t>
            </w:r>
          </w:p>
        </w:tc>
        <w:tc>
          <w:tcPr>
            <w:tcW w:w="1153" w:type="dxa"/>
            <w:tcBorders>
              <w:top w:val="single" w:sz="6" w:space="0" w:color="000000"/>
              <w:left w:val="single" w:sz="6" w:space="0" w:color="000000"/>
              <w:bottom w:val="single" w:sz="6" w:space="0" w:color="000000"/>
              <w:right w:val="single" w:sz="6" w:space="0" w:color="000000"/>
            </w:tcBorders>
          </w:tcPr>
          <w:p w14:paraId="473E147C" w14:textId="77777777" w:rsidR="00230DA1" w:rsidRDefault="00466806">
            <w:pPr>
              <w:spacing w:after="0"/>
              <w:ind w:right="7"/>
              <w:jc w:val="center"/>
            </w:pPr>
            <w:r>
              <w:rPr>
                <w:rFonts w:ascii="Arial" w:eastAsia="Arial" w:hAnsi="Arial" w:cs="Arial"/>
                <w:sz w:val="12"/>
              </w:rPr>
              <w:t>x</w:t>
            </w:r>
          </w:p>
        </w:tc>
      </w:tr>
      <w:tr w:rsidR="00230DA1" w14:paraId="0C0C4DC4" w14:textId="77777777">
        <w:trPr>
          <w:trHeight w:val="240"/>
        </w:trPr>
        <w:tc>
          <w:tcPr>
            <w:tcW w:w="1174" w:type="dxa"/>
            <w:tcBorders>
              <w:top w:val="single" w:sz="6" w:space="0" w:color="000000"/>
              <w:left w:val="single" w:sz="6" w:space="0" w:color="000000"/>
              <w:bottom w:val="single" w:sz="6" w:space="0" w:color="000000"/>
              <w:right w:val="single" w:sz="6" w:space="0" w:color="000000"/>
            </w:tcBorders>
          </w:tcPr>
          <w:p w14:paraId="4E44B919" w14:textId="77777777" w:rsidR="00230DA1" w:rsidRDefault="00466806">
            <w:pPr>
              <w:spacing w:after="0"/>
              <w:ind w:left="16"/>
              <w:jc w:val="center"/>
            </w:pPr>
            <w:r>
              <w:rPr>
                <w:rFonts w:ascii="Arial" w:eastAsia="Arial" w:hAnsi="Arial" w:cs="Arial"/>
                <w:sz w:val="12"/>
              </w:rPr>
              <w:t>Wykonanie 2020</w:t>
            </w:r>
          </w:p>
        </w:tc>
        <w:tc>
          <w:tcPr>
            <w:tcW w:w="1217" w:type="dxa"/>
            <w:tcBorders>
              <w:top w:val="single" w:sz="6" w:space="0" w:color="000000"/>
              <w:left w:val="single" w:sz="6" w:space="0" w:color="000000"/>
              <w:bottom w:val="single" w:sz="6" w:space="0" w:color="000000"/>
              <w:right w:val="single" w:sz="6" w:space="0" w:color="000000"/>
            </w:tcBorders>
          </w:tcPr>
          <w:p w14:paraId="3D7DC335" w14:textId="77777777" w:rsidR="00230DA1" w:rsidRDefault="00466806">
            <w:pPr>
              <w:spacing w:after="0"/>
              <w:ind w:left="7"/>
              <w:jc w:val="center"/>
            </w:pPr>
            <w:r>
              <w:rPr>
                <w:rFonts w:ascii="Arial" w:eastAsia="Arial" w:hAnsi="Arial" w:cs="Arial"/>
                <w:sz w:val="12"/>
              </w:rPr>
              <w:t>0,00%</w:t>
            </w:r>
          </w:p>
        </w:tc>
        <w:tc>
          <w:tcPr>
            <w:tcW w:w="1181" w:type="dxa"/>
            <w:tcBorders>
              <w:top w:val="single" w:sz="6" w:space="0" w:color="000000"/>
              <w:left w:val="single" w:sz="6" w:space="0" w:color="000000"/>
              <w:bottom w:val="single" w:sz="6" w:space="0" w:color="000000"/>
              <w:right w:val="single" w:sz="6" w:space="0" w:color="000000"/>
            </w:tcBorders>
          </w:tcPr>
          <w:p w14:paraId="1CB69AE7" w14:textId="77777777" w:rsidR="00230DA1" w:rsidRDefault="00466806">
            <w:pPr>
              <w:spacing w:after="0"/>
              <w:ind w:right="10"/>
              <w:jc w:val="center"/>
            </w:pPr>
            <w:r>
              <w:rPr>
                <w:rFonts w:ascii="Arial" w:eastAsia="Arial" w:hAnsi="Arial" w:cs="Arial"/>
                <w:sz w:val="12"/>
              </w:rPr>
              <w:t>16,29%</w:t>
            </w:r>
          </w:p>
        </w:tc>
        <w:tc>
          <w:tcPr>
            <w:tcW w:w="1171" w:type="dxa"/>
            <w:tcBorders>
              <w:top w:val="single" w:sz="6" w:space="0" w:color="000000"/>
              <w:left w:val="single" w:sz="6" w:space="0" w:color="000000"/>
              <w:bottom w:val="single" w:sz="6" w:space="0" w:color="000000"/>
              <w:right w:val="single" w:sz="6" w:space="0" w:color="000000"/>
            </w:tcBorders>
          </w:tcPr>
          <w:p w14:paraId="246150CF" w14:textId="77777777" w:rsidR="00230DA1" w:rsidRDefault="00466806">
            <w:pPr>
              <w:spacing w:after="0"/>
              <w:ind w:left="19"/>
              <w:jc w:val="center"/>
            </w:pPr>
            <w:r>
              <w:rPr>
                <w:rFonts w:ascii="Arial" w:eastAsia="Arial" w:hAnsi="Arial" w:cs="Arial"/>
                <w:sz w:val="12"/>
              </w:rPr>
              <w:t>19,28%</w:t>
            </w:r>
          </w:p>
        </w:tc>
        <w:tc>
          <w:tcPr>
            <w:tcW w:w="1212" w:type="dxa"/>
            <w:tcBorders>
              <w:top w:val="single" w:sz="6" w:space="0" w:color="000000"/>
              <w:left w:val="single" w:sz="6" w:space="0" w:color="000000"/>
              <w:bottom w:val="single" w:sz="6" w:space="0" w:color="000000"/>
              <w:right w:val="single" w:sz="6" w:space="0" w:color="000000"/>
            </w:tcBorders>
          </w:tcPr>
          <w:p w14:paraId="4465D437" w14:textId="77777777" w:rsidR="00230DA1" w:rsidRDefault="00466806">
            <w:pPr>
              <w:spacing w:after="0"/>
              <w:ind w:left="15"/>
              <w:jc w:val="center"/>
            </w:pPr>
            <w:r>
              <w:rPr>
                <w:rFonts w:ascii="Arial" w:eastAsia="Arial" w:hAnsi="Arial" w:cs="Arial"/>
                <w:sz w:val="12"/>
              </w:rPr>
              <w:t>x</w:t>
            </w:r>
          </w:p>
        </w:tc>
        <w:tc>
          <w:tcPr>
            <w:tcW w:w="1190" w:type="dxa"/>
            <w:tcBorders>
              <w:top w:val="single" w:sz="6" w:space="0" w:color="000000"/>
              <w:left w:val="single" w:sz="6" w:space="0" w:color="000000"/>
              <w:bottom w:val="single" w:sz="6" w:space="0" w:color="000000"/>
              <w:right w:val="single" w:sz="6" w:space="0" w:color="000000"/>
            </w:tcBorders>
          </w:tcPr>
          <w:p w14:paraId="118B129B" w14:textId="77777777" w:rsidR="00230DA1" w:rsidRDefault="00466806">
            <w:pPr>
              <w:spacing w:after="0"/>
              <w:ind w:right="6"/>
              <w:jc w:val="center"/>
            </w:pPr>
            <w:r>
              <w:rPr>
                <w:rFonts w:ascii="Arial" w:eastAsia="Arial" w:hAnsi="Arial" w:cs="Arial"/>
                <w:sz w:val="12"/>
              </w:rPr>
              <w:t>x</w:t>
            </w:r>
          </w:p>
        </w:tc>
        <w:tc>
          <w:tcPr>
            <w:tcW w:w="1210" w:type="dxa"/>
            <w:tcBorders>
              <w:top w:val="single" w:sz="6" w:space="0" w:color="000000"/>
              <w:left w:val="single" w:sz="6" w:space="0" w:color="000000"/>
              <w:bottom w:val="single" w:sz="6" w:space="0" w:color="000000"/>
              <w:right w:val="single" w:sz="6" w:space="0" w:color="000000"/>
            </w:tcBorders>
          </w:tcPr>
          <w:p w14:paraId="1F5588DF" w14:textId="77777777" w:rsidR="00230DA1" w:rsidRDefault="00466806">
            <w:pPr>
              <w:spacing w:after="0"/>
              <w:ind w:right="26"/>
              <w:jc w:val="center"/>
            </w:pPr>
            <w:r>
              <w:rPr>
                <w:rFonts w:ascii="Arial" w:eastAsia="Arial" w:hAnsi="Arial" w:cs="Arial"/>
                <w:sz w:val="12"/>
              </w:rPr>
              <w:t>x</w:t>
            </w:r>
          </w:p>
        </w:tc>
        <w:tc>
          <w:tcPr>
            <w:tcW w:w="1153" w:type="dxa"/>
            <w:tcBorders>
              <w:top w:val="single" w:sz="6" w:space="0" w:color="000000"/>
              <w:left w:val="single" w:sz="6" w:space="0" w:color="000000"/>
              <w:bottom w:val="single" w:sz="6" w:space="0" w:color="000000"/>
              <w:right w:val="single" w:sz="6" w:space="0" w:color="000000"/>
            </w:tcBorders>
          </w:tcPr>
          <w:p w14:paraId="2F708E35" w14:textId="77777777" w:rsidR="00230DA1" w:rsidRDefault="00466806">
            <w:pPr>
              <w:spacing w:after="0"/>
              <w:ind w:right="7"/>
              <w:jc w:val="center"/>
            </w:pPr>
            <w:r>
              <w:rPr>
                <w:rFonts w:ascii="Arial" w:eastAsia="Arial" w:hAnsi="Arial" w:cs="Arial"/>
                <w:sz w:val="12"/>
              </w:rPr>
              <w:t>x</w:t>
            </w:r>
          </w:p>
        </w:tc>
      </w:tr>
      <w:tr w:rsidR="00230DA1" w14:paraId="1C59AA7C" w14:textId="77777777">
        <w:trPr>
          <w:trHeight w:val="240"/>
        </w:trPr>
        <w:tc>
          <w:tcPr>
            <w:tcW w:w="1174" w:type="dxa"/>
            <w:tcBorders>
              <w:top w:val="single" w:sz="6" w:space="0" w:color="000000"/>
              <w:left w:val="single" w:sz="6" w:space="0" w:color="000000"/>
              <w:bottom w:val="single" w:sz="6" w:space="0" w:color="000000"/>
              <w:right w:val="single" w:sz="6" w:space="0" w:color="000000"/>
            </w:tcBorders>
          </w:tcPr>
          <w:p w14:paraId="4F1008C2" w14:textId="77777777" w:rsidR="00230DA1" w:rsidRDefault="00466806">
            <w:pPr>
              <w:spacing w:after="0"/>
              <w:ind w:left="11"/>
              <w:jc w:val="center"/>
            </w:pPr>
            <w:r>
              <w:rPr>
                <w:rFonts w:ascii="Arial" w:eastAsia="Arial" w:hAnsi="Arial" w:cs="Arial"/>
                <w:sz w:val="12"/>
              </w:rPr>
              <w:t>2021</w:t>
            </w:r>
          </w:p>
        </w:tc>
        <w:tc>
          <w:tcPr>
            <w:tcW w:w="1217" w:type="dxa"/>
            <w:tcBorders>
              <w:top w:val="single" w:sz="6" w:space="0" w:color="000000"/>
              <w:left w:val="single" w:sz="6" w:space="0" w:color="000000"/>
              <w:bottom w:val="single" w:sz="6" w:space="0" w:color="000000"/>
              <w:right w:val="single" w:sz="6" w:space="0" w:color="000000"/>
            </w:tcBorders>
          </w:tcPr>
          <w:p w14:paraId="352CC8ED" w14:textId="77777777" w:rsidR="00230DA1" w:rsidRDefault="00466806">
            <w:pPr>
              <w:spacing w:after="0"/>
              <w:ind w:left="7"/>
              <w:jc w:val="center"/>
            </w:pPr>
            <w:r>
              <w:rPr>
                <w:rFonts w:ascii="Arial" w:eastAsia="Arial" w:hAnsi="Arial" w:cs="Arial"/>
                <w:sz w:val="12"/>
              </w:rPr>
              <w:t>5,64%</w:t>
            </w:r>
          </w:p>
        </w:tc>
        <w:tc>
          <w:tcPr>
            <w:tcW w:w="1181" w:type="dxa"/>
            <w:tcBorders>
              <w:top w:val="single" w:sz="6" w:space="0" w:color="000000"/>
              <w:left w:val="single" w:sz="6" w:space="0" w:color="000000"/>
              <w:bottom w:val="single" w:sz="6" w:space="0" w:color="000000"/>
              <w:right w:val="single" w:sz="6" w:space="0" w:color="000000"/>
            </w:tcBorders>
          </w:tcPr>
          <w:p w14:paraId="12250CC2" w14:textId="77777777" w:rsidR="00230DA1" w:rsidRDefault="00466806">
            <w:pPr>
              <w:spacing w:after="0"/>
              <w:ind w:right="10"/>
              <w:jc w:val="center"/>
            </w:pPr>
            <w:r>
              <w:rPr>
                <w:rFonts w:ascii="Arial" w:eastAsia="Arial" w:hAnsi="Arial" w:cs="Arial"/>
                <w:sz w:val="12"/>
              </w:rPr>
              <w:t>3,28%</w:t>
            </w:r>
          </w:p>
        </w:tc>
        <w:tc>
          <w:tcPr>
            <w:tcW w:w="1171" w:type="dxa"/>
            <w:tcBorders>
              <w:top w:val="single" w:sz="6" w:space="0" w:color="000000"/>
              <w:left w:val="single" w:sz="6" w:space="0" w:color="000000"/>
              <w:bottom w:val="single" w:sz="6" w:space="0" w:color="000000"/>
              <w:right w:val="single" w:sz="6" w:space="0" w:color="000000"/>
            </w:tcBorders>
          </w:tcPr>
          <w:p w14:paraId="32672E18" w14:textId="77777777" w:rsidR="00230DA1" w:rsidRDefault="00466806">
            <w:pPr>
              <w:spacing w:after="0"/>
              <w:ind w:left="19"/>
              <w:jc w:val="center"/>
            </w:pPr>
            <w:r>
              <w:rPr>
                <w:rFonts w:ascii="Arial" w:eastAsia="Arial" w:hAnsi="Arial" w:cs="Arial"/>
                <w:sz w:val="12"/>
              </w:rPr>
              <w:t>4,10%</w:t>
            </w:r>
          </w:p>
        </w:tc>
        <w:tc>
          <w:tcPr>
            <w:tcW w:w="1212" w:type="dxa"/>
            <w:tcBorders>
              <w:top w:val="single" w:sz="6" w:space="0" w:color="000000"/>
              <w:left w:val="single" w:sz="6" w:space="0" w:color="000000"/>
              <w:bottom w:val="single" w:sz="6" w:space="0" w:color="000000"/>
              <w:right w:val="single" w:sz="6" w:space="0" w:color="000000"/>
            </w:tcBorders>
          </w:tcPr>
          <w:p w14:paraId="3B600A5D" w14:textId="77777777" w:rsidR="00230DA1" w:rsidRDefault="00466806">
            <w:pPr>
              <w:spacing w:after="0"/>
              <w:ind w:left="17"/>
              <w:jc w:val="center"/>
            </w:pPr>
            <w:r>
              <w:rPr>
                <w:rFonts w:ascii="Arial" w:eastAsia="Arial" w:hAnsi="Arial" w:cs="Arial"/>
                <w:sz w:val="12"/>
              </w:rPr>
              <w:t>18,11%</w:t>
            </w:r>
          </w:p>
        </w:tc>
        <w:tc>
          <w:tcPr>
            <w:tcW w:w="1190" w:type="dxa"/>
            <w:tcBorders>
              <w:top w:val="single" w:sz="6" w:space="0" w:color="000000"/>
              <w:left w:val="single" w:sz="6" w:space="0" w:color="000000"/>
              <w:bottom w:val="single" w:sz="6" w:space="0" w:color="000000"/>
              <w:right w:val="single" w:sz="6" w:space="0" w:color="000000"/>
            </w:tcBorders>
          </w:tcPr>
          <w:p w14:paraId="6E7A5BBD" w14:textId="77777777" w:rsidR="00230DA1" w:rsidRDefault="00466806">
            <w:pPr>
              <w:spacing w:after="0"/>
              <w:ind w:right="5"/>
              <w:jc w:val="center"/>
            </w:pPr>
            <w:r>
              <w:rPr>
                <w:rFonts w:ascii="Arial" w:eastAsia="Arial" w:hAnsi="Arial" w:cs="Arial"/>
                <w:sz w:val="12"/>
              </w:rPr>
              <w:t>23,10%</w:t>
            </w:r>
          </w:p>
        </w:tc>
        <w:tc>
          <w:tcPr>
            <w:tcW w:w="1210" w:type="dxa"/>
            <w:tcBorders>
              <w:top w:val="single" w:sz="6" w:space="0" w:color="000000"/>
              <w:left w:val="single" w:sz="6" w:space="0" w:color="000000"/>
              <w:bottom w:val="single" w:sz="6" w:space="0" w:color="000000"/>
              <w:right w:val="single" w:sz="6" w:space="0" w:color="000000"/>
            </w:tcBorders>
          </w:tcPr>
          <w:p w14:paraId="671E4636" w14:textId="77777777" w:rsidR="00230DA1" w:rsidRDefault="00466806">
            <w:pPr>
              <w:spacing w:after="0"/>
              <w:ind w:right="23"/>
              <w:jc w:val="center"/>
            </w:pPr>
            <w:r>
              <w:rPr>
                <w:rFonts w:ascii="Arial" w:eastAsia="Arial" w:hAnsi="Arial" w:cs="Arial"/>
                <w:sz w:val="12"/>
              </w:rPr>
              <w:t>TAK</w:t>
            </w:r>
          </w:p>
        </w:tc>
        <w:tc>
          <w:tcPr>
            <w:tcW w:w="1153" w:type="dxa"/>
            <w:tcBorders>
              <w:top w:val="single" w:sz="6" w:space="0" w:color="000000"/>
              <w:left w:val="single" w:sz="6" w:space="0" w:color="000000"/>
              <w:bottom w:val="single" w:sz="6" w:space="0" w:color="000000"/>
              <w:right w:val="single" w:sz="6" w:space="0" w:color="000000"/>
            </w:tcBorders>
          </w:tcPr>
          <w:p w14:paraId="0F787CD5" w14:textId="77777777" w:rsidR="00230DA1" w:rsidRDefault="00466806">
            <w:pPr>
              <w:spacing w:after="0"/>
              <w:ind w:right="4"/>
              <w:jc w:val="center"/>
            </w:pPr>
            <w:r>
              <w:rPr>
                <w:rFonts w:ascii="Arial" w:eastAsia="Arial" w:hAnsi="Arial" w:cs="Arial"/>
                <w:sz w:val="12"/>
              </w:rPr>
              <w:t>TAK</w:t>
            </w:r>
          </w:p>
        </w:tc>
      </w:tr>
      <w:tr w:rsidR="00230DA1" w14:paraId="5BF879F8" w14:textId="77777777">
        <w:trPr>
          <w:trHeight w:val="240"/>
        </w:trPr>
        <w:tc>
          <w:tcPr>
            <w:tcW w:w="1174" w:type="dxa"/>
            <w:tcBorders>
              <w:top w:val="single" w:sz="6" w:space="0" w:color="000000"/>
              <w:left w:val="single" w:sz="6" w:space="0" w:color="000000"/>
              <w:bottom w:val="single" w:sz="6" w:space="0" w:color="000000"/>
              <w:right w:val="single" w:sz="6" w:space="0" w:color="000000"/>
            </w:tcBorders>
          </w:tcPr>
          <w:p w14:paraId="36EE05E1" w14:textId="77777777" w:rsidR="00230DA1" w:rsidRDefault="00466806">
            <w:pPr>
              <w:spacing w:after="0"/>
              <w:ind w:left="11"/>
              <w:jc w:val="center"/>
            </w:pPr>
            <w:r>
              <w:rPr>
                <w:rFonts w:ascii="Arial" w:eastAsia="Arial" w:hAnsi="Arial" w:cs="Arial"/>
                <w:sz w:val="12"/>
              </w:rPr>
              <w:t>2022</w:t>
            </w:r>
          </w:p>
        </w:tc>
        <w:tc>
          <w:tcPr>
            <w:tcW w:w="1217" w:type="dxa"/>
            <w:tcBorders>
              <w:top w:val="single" w:sz="6" w:space="0" w:color="000000"/>
              <w:left w:val="single" w:sz="6" w:space="0" w:color="000000"/>
              <w:bottom w:val="single" w:sz="6" w:space="0" w:color="000000"/>
              <w:right w:val="single" w:sz="6" w:space="0" w:color="000000"/>
            </w:tcBorders>
          </w:tcPr>
          <w:p w14:paraId="6464505E" w14:textId="77777777" w:rsidR="00230DA1" w:rsidRDefault="00466806">
            <w:pPr>
              <w:spacing w:after="0"/>
              <w:ind w:left="7"/>
              <w:jc w:val="center"/>
            </w:pPr>
            <w:r>
              <w:rPr>
                <w:rFonts w:ascii="Arial" w:eastAsia="Arial" w:hAnsi="Arial" w:cs="Arial"/>
                <w:sz w:val="12"/>
              </w:rPr>
              <w:t>3,73%</w:t>
            </w:r>
          </w:p>
        </w:tc>
        <w:tc>
          <w:tcPr>
            <w:tcW w:w="1181" w:type="dxa"/>
            <w:tcBorders>
              <w:top w:val="single" w:sz="6" w:space="0" w:color="000000"/>
              <w:left w:val="single" w:sz="6" w:space="0" w:color="000000"/>
              <w:bottom w:val="single" w:sz="6" w:space="0" w:color="000000"/>
              <w:right w:val="single" w:sz="6" w:space="0" w:color="000000"/>
            </w:tcBorders>
          </w:tcPr>
          <w:p w14:paraId="776C18DC" w14:textId="77777777" w:rsidR="00230DA1" w:rsidRDefault="00466806">
            <w:pPr>
              <w:spacing w:after="0"/>
              <w:ind w:right="10"/>
              <w:jc w:val="center"/>
            </w:pPr>
            <w:r>
              <w:rPr>
                <w:rFonts w:ascii="Arial" w:eastAsia="Arial" w:hAnsi="Arial" w:cs="Arial"/>
                <w:sz w:val="12"/>
              </w:rPr>
              <w:t>4,11%</w:t>
            </w:r>
          </w:p>
        </w:tc>
        <w:tc>
          <w:tcPr>
            <w:tcW w:w="1171" w:type="dxa"/>
            <w:tcBorders>
              <w:top w:val="single" w:sz="6" w:space="0" w:color="000000"/>
              <w:left w:val="single" w:sz="6" w:space="0" w:color="000000"/>
              <w:bottom w:val="single" w:sz="6" w:space="0" w:color="000000"/>
              <w:right w:val="single" w:sz="6" w:space="0" w:color="000000"/>
            </w:tcBorders>
          </w:tcPr>
          <w:p w14:paraId="0902B3A6" w14:textId="77777777" w:rsidR="00230DA1" w:rsidRDefault="00466806">
            <w:pPr>
              <w:spacing w:after="0"/>
              <w:ind w:left="19"/>
              <w:jc w:val="center"/>
            </w:pPr>
            <w:r>
              <w:rPr>
                <w:rFonts w:ascii="Arial" w:eastAsia="Arial" w:hAnsi="Arial" w:cs="Arial"/>
                <w:sz w:val="12"/>
              </w:rPr>
              <w:t>4,65%</w:t>
            </w:r>
          </w:p>
        </w:tc>
        <w:tc>
          <w:tcPr>
            <w:tcW w:w="1212" w:type="dxa"/>
            <w:tcBorders>
              <w:top w:val="single" w:sz="6" w:space="0" w:color="000000"/>
              <w:left w:val="single" w:sz="6" w:space="0" w:color="000000"/>
              <w:bottom w:val="single" w:sz="6" w:space="0" w:color="000000"/>
              <w:right w:val="single" w:sz="6" w:space="0" w:color="000000"/>
            </w:tcBorders>
          </w:tcPr>
          <w:p w14:paraId="47B2A75E" w14:textId="77777777" w:rsidR="00230DA1" w:rsidRDefault="00466806">
            <w:pPr>
              <w:spacing w:after="0"/>
              <w:ind w:left="17"/>
              <w:jc w:val="center"/>
            </w:pPr>
            <w:r>
              <w:rPr>
                <w:rFonts w:ascii="Arial" w:eastAsia="Arial" w:hAnsi="Arial" w:cs="Arial"/>
                <w:sz w:val="12"/>
              </w:rPr>
              <w:t>10,31%</w:t>
            </w:r>
          </w:p>
        </w:tc>
        <w:tc>
          <w:tcPr>
            <w:tcW w:w="1190" w:type="dxa"/>
            <w:tcBorders>
              <w:top w:val="single" w:sz="6" w:space="0" w:color="000000"/>
              <w:left w:val="single" w:sz="6" w:space="0" w:color="000000"/>
              <w:bottom w:val="single" w:sz="6" w:space="0" w:color="000000"/>
              <w:right w:val="single" w:sz="6" w:space="0" w:color="000000"/>
            </w:tcBorders>
          </w:tcPr>
          <w:p w14:paraId="2BCBA69A" w14:textId="77777777" w:rsidR="00230DA1" w:rsidRDefault="00466806">
            <w:pPr>
              <w:spacing w:after="0"/>
              <w:ind w:right="5"/>
              <w:jc w:val="center"/>
            </w:pPr>
            <w:r>
              <w:rPr>
                <w:rFonts w:ascii="Arial" w:eastAsia="Arial" w:hAnsi="Arial" w:cs="Arial"/>
                <w:sz w:val="12"/>
              </w:rPr>
              <w:t>15,29%</w:t>
            </w:r>
          </w:p>
        </w:tc>
        <w:tc>
          <w:tcPr>
            <w:tcW w:w="1210" w:type="dxa"/>
            <w:tcBorders>
              <w:top w:val="single" w:sz="6" w:space="0" w:color="000000"/>
              <w:left w:val="single" w:sz="6" w:space="0" w:color="000000"/>
              <w:bottom w:val="single" w:sz="6" w:space="0" w:color="000000"/>
              <w:right w:val="single" w:sz="6" w:space="0" w:color="000000"/>
            </w:tcBorders>
          </w:tcPr>
          <w:p w14:paraId="3EC33989" w14:textId="77777777" w:rsidR="00230DA1" w:rsidRDefault="00466806">
            <w:pPr>
              <w:spacing w:after="0"/>
              <w:ind w:right="23"/>
              <w:jc w:val="center"/>
            </w:pPr>
            <w:r>
              <w:rPr>
                <w:rFonts w:ascii="Arial" w:eastAsia="Arial" w:hAnsi="Arial" w:cs="Arial"/>
                <w:sz w:val="12"/>
              </w:rPr>
              <w:t>TAK</w:t>
            </w:r>
          </w:p>
        </w:tc>
        <w:tc>
          <w:tcPr>
            <w:tcW w:w="1153" w:type="dxa"/>
            <w:tcBorders>
              <w:top w:val="single" w:sz="6" w:space="0" w:color="000000"/>
              <w:left w:val="single" w:sz="6" w:space="0" w:color="000000"/>
              <w:bottom w:val="single" w:sz="6" w:space="0" w:color="000000"/>
              <w:right w:val="single" w:sz="6" w:space="0" w:color="000000"/>
            </w:tcBorders>
          </w:tcPr>
          <w:p w14:paraId="62832392" w14:textId="77777777" w:rsidR="00230DA1" w:rsidRDefault="00466806">
            <w:pPr>
              <w:spacing w:after="0"/>
              <w:ind w:right="4"/>
              <w:jc w:val="center"/>
            </w:pPr>
            <w:r>
              <w:rPr>
                <w:rFonts w:ascii="Arial" w:eastAsia="Arial" w:hAnsi="Arial" w:cs="Arial"/>
                <w:sz w:val="12"/>
              </w:rPr>
              <w:t>TAK</w:t>
            </w:r>
          </w:p>
        </w:tc>
      </w:tr>
      <w:tr w:rsidR="00230DA1" w14:paraId="2130CAE3" w14:textId="77777777">
        <w:trPr>
          <w:trHeight w:val="240"/>
        </w:trPr>
        <w:tc>
          <w:tcPr>
            <w:tcW w:w="1174" w:type="dxa"/>
            <w:tcBorders>
              <w:top w:val="single" w:sz="6" w:space="0" w:color="000000"/>
              <w:left w:val="single" w:sz="6" w:space="0" w:color="000000"/>
              <w:bottom w:val="single" w:sz="6" w:space="0" w:color="000000"/>
              <w:right w:val="single" w:sz="6" w:space="0" w:color="000000"/>
            </w:tcBorders>
          </w:tcPr>
          <w:p w14:paraId="666C0871" w14:textId="77777777" w:rsidR="00230DA1" w:rsidRDefault="00466806">
            <w:pPr>
              <w:spacing w:after="0"/>
              <w:ind w:left="11"/>
              <w:jc w:val="center"/>
            </w:pPr>
            <w:r>
              <w:rPr>
                <w:rFonts w:ascii="Arial" w:eastAsia="Arial" w:hAnsi="Arial" w:cs="Arial"/>
                <w:sz w:val="12"/>
              </w:rPr>
              <w:t>2023</w:t>
            </w:r>
          </w:p>
        </w:tc>
        <w:tc>
          <w:tcPr>
            <w:tcW w:w="1217" w:type="dxa"/>
            <w:tcBorders>
              <w:top w:val="single" w:sz="6" w:space="0" w:color="000000"/>
              <w:left w:val="single" w:sz="6" w:space="0" w:color="000000"/>
              <w:bottom w:val="single" w:sz="6" w:space="0" w:color="000000"/>
              <w:right w:val="single" w:sz="6" w:space="0" w:color="000000"/>
            </w:tcBorders>
          </w:tcPr>
          <w:p w14:paraId="598CBFB9" w14:textId="77777777" w:rsidR="00230DA1" w:rsidRDefault="00466806">
            <w:pPr>
              <w:spacing w:after="0"/>
              <w:ind w:left="7"/>
              <w:jc w:val="center"/>
            </w:pPr>
            <w:r>
              <w:rPr>
                <w:rFonts w:ascii="Arial" w:eastAsia="Arial" w:hAnsi="Arial" w:cs="Arial"/>
                <w:sz w:val="12"/>
              </w:rPr>
              <w:t>3,81%</w:t>
            </w:r>
          </w:p>
        </w:tc>
        <w:tc>
          <w:tcPr>
            <w:tcW w:w="1181" w:type="dxa"/>
            <w:tcBorders>
              <w:top w:val="single" w:sz="6" w:space="0" w:color="000000"/>
              <w:left w:val="single" w:sz="6" w:space="0" w:color="000000"/>
              <w:bottom w:val="single" w:sz="6" w:space="0" w:color="000000"/>
              <w:right w:val="single" w:sz="6" w:space="0" w:color="000000"/>
            </w:tcBorders>
          </w:tcPr>
          <w:p w14:paraId="07A412E6" w14:textId="77777777" w:rsidR="00230DA1" w:rsidRDefault="00466806">
            <w:pPr>
              <w:spacing w:after="0"/>
              <w:ind w:right="10"/>
              <w:jc w:val="center"/>
            </w:pPr>
            <w:r>
              <w:rPr>
                <w:rFonts w:ascii="Arial" w:eastAsia="Arial" w:hAnsi="Arial" w:cs="Arial"/>
                <w:sz w:val="12"/>
              </w:rPr>
              <w:t>5,48%</w:t>
            </w:r>
          </w:p>
        </w:tc>
        <w:tc>
          <w:tcPr>
            <w:tcW w:w="1171" w:type="dxa"/>
            <w:tcBorders>
              <w:top w:val="single" w:sz="6" w:space="0" w:color="000000"/>
              <w:left w:val="single" w:sz="6" w:space="0" w:color="000000"/>
              <w:bottom w:val="single" w:sz="6" w:space="0" w:color="000000"/>
              <w:right w:val="single" w:sz="6" w:space="0" w:color="000000"/>
            </w:tcBorders>
          </w:tcPr>
          <w:p w14:paraId="3C75AA3E" w14:textId="77777777" w:rsidR="00230DA1" w:rsidRDefault="00466806">
            <w:pPr>
              <w:spacing w:after="0"/>
              <w:ind w:left="19"/>
              <w:jc w:val="center"/>
            </w:pPr>
            <w:r>
              <w:rPr>
                <w:rFonts w:ascii="Arial" w:eastAsia="Arial" w:hAnsi="Arial" w:cs="Arial"/>
                <w:sz w:val="12"/>
              </w:rPr>
              <w:t>6,01%</w:t>
            </w:r>
          </w:p>
        </w:tc>
        <w:tc>
          <w:tcPr>
            <w:tcW w:w="1212" w:type="dxa"/>
            <w:tcBorders>
              <w:top w:val="single" w:sz="6" w:space="0" w:color="000000"/>
              <w:left w:val="single" w:sz="6" w:space="0" w:color="000000"/>
              <w:bottom w:val="single" w:sz="6" w:space="0" w:color="000000"/>
              <w:right w:val="single" w:sz="6" w:space="0" w:color="000000"/>
            </w:tcBorders>
          </w:tcPr>
          <w:p w14:paraId="0910D834" w14:textId="77777777" w:rsidR="00230DA1" w:rsidRDefault="00466806">
            <w:pPr>
              <w:spacing w:after="0"/>
              <w:ind w:left="17"/>
              <w:jc w:val="center"/>
            </w:pPr>
            <w:r>
              <w:rPr>
                <w:rFonts w:ascii="Arial" w:eastAsia="Arial" w:hAnsi="Arial" w:cs="Arial"/>
                <w:sz w:val="12"/>
              </w:rPr>
              <w:t>4,36%</w:t>
            </w:r>
          </w:p>
        </w:tc>
        <w:tc>
          <w:tcPr>
            <w:tcW w:w="1190" w:type="dxa"/>
            <w:tcBorders>
              <w:top w:val="single" w:sz="6" w:space="0" w:color="000000"/>
              <w:left w:val="single" w:sz="6" w:space="0" w:color="000000"/>
              <w:bottom w:val="single" w:sz="6" w:space="0" w:color="000000"/>
              <w:right w:val="single" w:sz="6" w:space="0" w:color="000000"/>
            </w:tcBorders>
          </w:tcPr>
          <w:p w14:paraId="664307E6" w14:textId="77777777" w:rsidR="00230DA1" w:rsidRDefault="00466806">
            <w:pPr>
              <w:spacing w:after="0"/>
              <w:ind w:right="5"/>
              <w:jc w:val="center"/>
            </w:pPr>
            <w:r>
              <w:rPr>
                <w:rFonts w:ascii="Arial" w:eastAsia="Arial" w:hAnsi="Arial" w:cs="Arial"/>
                <w:sz w:val="12"/>
              </w:rPr>
              <w:t>9,34%</w:t>
            </w:r>
          </w:p>
        </w:tc>
        <w:tc>
          <w:tcPr>
            <w:tcW w:w="1210" w:type="dxa"/>
            <w:tcBorders>
              <w:top w:val="single" w:sz="6" w:space="0" w:color="000000"/>
              <w:left w:val="single" w:sz="6" w:space="0" w:color="000000"/>
              <w:bottom w:val="single" w:sz="6" w:space="0" w:color="000000"/>
              <w:right w:val="single" w:sz="6" w:space="0" w:color="000000"/>
            </w:tcBorders>
          </w:tcPr>
          <w:p w14:paraId="3492E78F" w14:textId="77777777" w:rsidR="00230DA1" w:rsidRDefault="00466806">
            <w:pPr>
              <w:spacing w:after="0"/>
              <w:ind w:right="23"/>
              <w:jc w:val="center"/>
            </w:pPr>
            <w:r>
              <w:rPr>
                <w:rFonts w:ascii="Arial" w:eastAsia="Arial" w:hAnsi="Arial" w:cs="Arial"/>
                <w:sz w:val="12"/>
              </w:rPr>
              <w:t>TAK</w:t>
            </w:r>
          </w:p>
        </w:tc>
        <w:tc>
          <w:tcPr>
            <w:tcW w:w="1153" w:type="dxa"/>
            <w:tcBorders>
              <w:top w:val="single" w:sz="6" w:space="0" w:color="000000"/>
              <w:left w:val="single" w:sz="6" w:space="0" w:color="000000"/>
              <w:bottom w:val="single" w:sz="6" w:space="0" w:color="000000"/>
              <w:right w:val="single" w:sz="6" w:space="0" w:color="000000"/>
            </w:tcBorders>
          </w:tcPr>
          <w:p w14:paraId="02CA2D19" w14:textId="77777777" w:rsidR="00230DA1" w:rsidRDefault="00466806">
            <w:pPr>
              <w:spacing w:after="0"/>
              <w:ind w:right="4"/>
              <w:jc w:val="center"/>
            </w:pPr>
            <w:r>
              <w:rPr>
                <w:rFonts w:ascii="Arial" w:eastAsia="Arial" w:hAnsi="Arial" w:cs="Arial"/>
                <w:sz w:val="12"/>
              </w:rPr>
              <w:t>TAK</w:t>
            </w:r>
          </w:p>
        </w:tc>
      </w:tr>
      <w:tr w:rsidR="00230DA1" w14:paraId="6A5ADF6E" w14:textId="77777777">
        <w:trPr>
          <w:trHeight w:val="240"/>
        </w:trPr>
        <w:tc>
          <w:tcPr>
            <w:tcW w:w="1174" w:type="dxa"/>
            <w:tcBorders>
              <w:top w:val="single" w:sz="6" w:space="0" w:color="000000"/>
              <w:left w:val="single" w:sz="6" w:space="0" w:color="000000"/>
              <w:bottom w:val="single" w:sz="6" w:space="0" w:color="000000"/>
              <w:right w:val="single" w:sz="6" w:space="0" w:color="000000"/>
            </w:tcBorders>
          </w:tcPr>
          <w:p w14:paraId="67E41FC9" w14:textId="77777777" w:rsidR="00230DA1" w:rsidRDefault="00466806">
            <w:pPr>
              <w:spacing w:after="0"/>
              <w:ind w:left="11"/>
              <w:jc w:val="center"/>
            </w:pPr>
            <w:r>
              <w:rPr>
                <w:rFonts w:ascii="Arial" w:eastAsia="Arial" w:hAnsi="Arial" w:cs="Arial"/>
                <w:sz w:val="12"/>
              </w:rPr>
              <w:t>2024</w:t>
            </w:r>
          </w:p>
        </w:tc>
        <w:tc>
          <w:tcPr>
            <w:tcW w:w="1217" w:type="dxa"/>
            <w:tcBorders>
              <w:top w:val="single" w:sz="6" w:space="0" w:color="000000"/>
              <w:left w:val="single" w:sz="6" w:space="0" w:color="000000"/>
              <w:bottom w:val="single" w:sz="6" w:space="0" w:color="000000"/>
              <w:right w:val="single" w:sz="6" w:space="0" w:color="000000"/>
            </w:tcBorders>
          </w:tcPr>
          <w:p w14:paraId="35A45124" w14:textId="77777777" w:rsidR="00230DA1" w:rsidRDefault="00466806">
            <w:pPr>
              <w:spacing w:after="0"/>
              <w:ind w:left="7"/>
              <w:jc w:val="center"/>
            </w:pPr>
            <w:r>
              <w:rPr>
                <w:rFonts w:ascii="Arial" w:eastAsia="Arial" w:hAnsi="Arial" w:cs="Arial"/>
                <w:sz w:val="12"/>
              </w:rPr>
              <w:t>3,18%</w:t>
            </w:r>
          </w:p>
        </w:tc>
        <w:tc>
          <w:tcPr>
            <w:tcW w:w="1181" w:type="dxa"/>
            <w:tcBorders>
              <w:top w:val="single" w:sz="6" w:space="0" w:color="000000"/>
              <w:left w:val="single" w:sz="6" w:space="0" w:color="000000"/>
              <w:bottom w:val="single" w:sz="6" w:space="0" w:color="000000"/>
              <w:right w:val="single" w:sz="6" w:space="0" w:color="000000"/>
            </w:tcBorders>
          </w:tcPr>
          <w:p w14:paraId="7BC993DD" w14:textId="77777777" w:rsidR="00230DA1" w:rsidRDefault="00466806">
            <w:pPr>
              <w:spacing w:after="0"/>
              <w:ind w:right="10"/>
              <w:jc w:val="center"/>
            </w:pPr>
            <w:r>
              <w:rPr>
                <w:rFonts w:ascii="Arial" w:eastAsia="Arial" w:hAnsi="Arial" w:cs="Arial"/>
                <w:sz w:val="12"/>
              </w:rPr>
              <w:t>5,70%</w:t>
            </w:r>
          </w:p>
        </w:tc>
        <w:tc>
          <w:tcPr>
            <w:tcW w:w="1171" w:type="dxa"/>
            <w:tcBorders>
              <w:top w:val="single" w:sz="6" w:space="0" w:color="000000"/>
              <w:left w:val="single" w:sz="6" w:space="0" w:color="000000"/>
              <w:bottom w:val="single" w:sz="6" w:space="0" w:color="000000"/>
              <w:right w:val="single" w:sz="6" w:space="0" w:color="000000"/>
            </w:tcBorders>
          </w:tcPr>
          <w:p w14:paraId="7F3A718E" w14:textId="77777777" w:rsidR="00230DA1" w:rsidRDefault="00466806">
            <w:pPr>
              <w:spacing w:after="0"/>
              <w:ind w:left="19"/>
              <w:jc w:val="center"/>
            </w:pPr>
            <w:r>
              <w:rPr>
                <w:rFonts w:ascii="Arial" w:eastAsia="Arial" w:hAnsi="Arial" w:cs="Arial"/>
                <w:sz w:val="12"/>
              </w:rPr>
              <w:t>5,70%</w:t>
            </w:r>
          </w:p>
        </w:tc>
        <w:tc>
          <w:tcPr>
            <w:tcW w:w="1212" w:type="dxa"/>
            <w:tcBorders>
              <w:top w:val="single" w:sz="6" w:space="0" w:color="000000"/>
              <w:left w:val="single" w:sz="6" w:space="0" w:color="000000"/>
              <w:bottom w:val="single" w:sz="6" w:space="0" w:color="000000"/>
              <w:right w:val="single" w:sz="6" w:space="0" w:color="000000"/>
            </w:tcBorders>
          </w:tcPr>
          <w:p w14:paraId="00234090" w14:textId="77777777" w:rsidR="00230DA1" w:rsidRDefault="00466806">
            <w:pPr>
              <w:spacing w:after="0"/>
              <w:ind w:left="17"/>
              <w:jc w:val="center"/>
            </w:pPr>
            <w:r>
              <w:rPr>
                <w:rFonts w:ascii="Arial" w:eastAsia="Arial" w:hAnsi="Arial" w:cs="Arial"/>
                <w:sz w:val="12"/>
              </w:rPr>
              <w:t>4,92%</w:t>
            </w:r>
          </w:p>
        </w:tc>
        <w:tc>
          <w:tcPr>
            <w:tcW w:w="1190" w:type="dxa"/>
            <w:tcBorders>
              <w:top w:val="single" w:sz="6" w:space="0" w:color="000000"/>
              <w:left w:val="single" w:sz="6" w:space="0" w:color="000000"/>
              <w:bottom w:val="single" w:sz="6" w:space="0" w:color="000000"/>
              <w:right w:val="single" w:sz="6" w:space="0" w:color="000000"/>
            </w:tcBorders>
          </w:tcPr>
          <w:p w14:paraId="63707E0C" w14:textId="77777777" w:rsidR="00230DA1" w:rsidRDefault="00466806">
            <w:pPr>
              <w:spacing w:after="0"/>
              <w:ind w:right="5"/>
              <w:jc w:val="center"/>
            </w:pPr>
            <w:r>
              <w:rPr>
                <w:rFonts w:ascii="Arial" w:eastAsia="Arial" w:hAnsi="Arial" w:cs="Arial"/>
                <w:sz w:val="12"/>
              </w:rPr>
              <w:t>4,92%</w:t>
            </w:r>
          </w:p>
        </w:tc>
        <w:tc>
          <w:tcPr>
            <w:tcW w:w="1210" w:type="dxa"/>
            <w:tcBorders>
              <w:top w:val="single" w:sz="6" w:space="0" w:color="000000"/>
              <w:left w:val="single" w:sz="6" w:space="0" w:color="000000"/>
              <w:bottom w:val="single" w:sz="6" w:space="0" w:color="000000"/>
              <w:right w:val="single" w:sz="6" w:space="0" w:color="000000"/>
            </w:tcBorders>
          </w:tcPr>
          <w:p w14:paraId="6DA072DE" w14:textId="77777777" w:rsidR="00230DA1" w:rsidRDefault="00466806">
            <w:pPr>
              <w:spacing w:after="0"/>
              <w:ind w:right="23"/>
              <w:jc w:val="center"/>
            </w:pPr>
            <w:r>
              <w:rPr>
                <w:rFonts w:ascii="Arial" w:eastAsia="Arial" w:hAnsi="Arial" w:cs="Arial"/>
                <w:sz w:val="12"/>
              </w:rPr>
              <w:t>TAK</w:t>
            </w:r>
          </w:p>
        </w:tc>
        <w:tc>
          <w:tcPr>
            <w:tcW w:w="1153" w:type="dxa"/>
            <w:tcBorders>
              <w:top w:val="single" w:sz="6" w:space="0" w:color="000000"/>
              <w:left w:val="single" w:sz="6" w:space="0" w:color="000000"/>
              <w:bottom w:val="single" w:sz="6" w:space="0" w:color="000000"/>
              <w:right w:val="single" w:sz="6" w:space="0" w:color="000000"/>
            </w:tcBorders>
          </w:tcPr>
          <w:p w14:paraId="3F639513" w14:textId="77777777" w:rsidR="00230DA1" w:rsidRDefault="00466806">
            <w:pPr>
              <w:spacing w:after="0"/>
              <w:ind w:right="4"/>
              <w:jc w:val="center"/>
            </w:pPr>
            <w:r>
              <w:rPr>
                <w:rFonts w:ascii="Arial" w:eastAsia="Arial" w:hAnsi="Arial" w:cs="Arial"/>
                <w:sz w:val="12"/>
              </w:rPr>
              <w:t>TAK</w:t>
            </w:r>
          </w:p>
        </w:tc>
      </w:tr>
      <w:tr w:rsidR="00230DA1" w14:paraId="19CB229E" w14:textId="77777777">
        <w:trPr>
          <w:trHeight w:val="240"/>
        </w:trPr>
        <w:tc>
          <w:tcPr>
            <w:tcW w:w="1174" w:type="dxa"/>
            <w:tcBorders>
              <w:top w:val="single" w:sz="6" w:space="0" w:color="000000"/>
              <w:left w:val="single" w:sz="6" w:space="0" w:color="000000"/>
              <w:bottom w:val="single" w:sz="6" w:space="0" w:color="000000"/>
              <w:right w:val="single" w:sz="6" w:space="0" w:color="000000"/>
            </w:tcBorders>
          </w:tcPr>
          <w:p w14:paraId="3B3A5D85" w14:textId="77777777" w:rsidR="00230DA1" w:rsidRDefault="00466806">
            <w:pPr>
              <w:spacing w:after="0"/>
              <w:ind w:left="11"/>
              <w:jc w:val="center"/>
            </w:pPr>
            <w:r>
              <w:rPr>
                <w:rFonts w:ascii="Arial" w:eastAsia="Arial" w:hAnsi="Arial" w:cs="Arial"/>
                <w:sz w:val="12"/>
              </w:rPr>
              <w:t>2025</w:t>
            </w:r>
          </w:p>
        </w:tc>
        <w:tc>
          <w:tcPr>
            <w:tcW w:w="1217" w:type="dxa"/>
            <w:tcBorders>
              <w:top w:val="single" w:sz="6" w:space="0" w:color="000000"/>
              <w:left w:val="single" w:sz="6" w:space="0" w:color="000000"/>
              <w:bottom w:val="single" w:sz="6" w:space="0" w:color="000000"/>
              <w:right w:val="single" w:sz="6" w:space="0" w:color="000000"/>
            </w:tcBorders>
          </w:tcPr>
          <w:p w14:paraId="492299FF" w14:textId="77777777" w:rsidR="00230DA1" w:rsidRDefault="00466806">
            <w:pPr>
              <w:spacing w:after="0"/>
              <w:ind w:left="7"/>
              <w:jc w:val="center"/>
            </w:pPr>
            <w:r>
              <w:rPr>
                <w:rFonts w:ascii="Arial" w:eastAsia="Arial" w:hAnsi="Arial" w:cs="Arial"/>
                <w:sz w:val="12"/>
              </w:rPr>
              <w:t>3,85%</w:t>
            </w:r>
          </w:p>
        </w:tc>
        <w:tc>
          <w:tcPr>
            <w:tcW w:w="1181" w:type="dxa"/>
            <w:tcBorders>
              <w:top w:val="single" w:sz="6" w:space="0" w:color="000000"/>
              <w:left w:val="single" w:sz="6" w:space="0" w:color="000000"/>
              <w:bottom w:val="single" w:sz="6" w:space="0" w:color="000000"/>
              <w:right w:val="single" w:sz="6" w:space="0" w:color="000000"/>
            </w:tcBorders>
          </w:tcPr>
          <w:p w14:paraId="4F7AADF1" w14:textId="77777777" w:rsidR="00230DA1" w:rsidRDefault="00466806">
            <w:pPr>
              <w:spacing w:after="0"/>
              <w:ind w:right="10"/>
              <w:jc w:val="center"/>
            </w:pPr>
            <w:r>
              <w:rPr>
                <w:rFonts w:ascii="Arial" w:eastAsia="Arial" w:hAnsi="Arial" w:cs="Arial"/>
                <w:sz w:val="12"/>
              </w:rPr>
              <w:t>5,84%</w:t>
            </w:r>
          </w:p>
        </w:tc>
        <w:tc>
          <w:tcPr>
            <w:tcW w:w="1171" w:type="dxa"/>
            <w:tcBorders>
              <w:top w:val="single" w:sz="6" w:space="0" w:color="000000"/>
              <w:left w:val="single" w:sz="6" w:space="0" w:color="000000"/>
              <w:bottom w:val="single" w:sz="6" w:space="0" w:color="000000"/>
              <w:right w:val="single" w:sz="6" w:space="0" w:color="000000"/>
            </w:tcBorders>
          </w:tcPr>
          <w:p w14:paraId="306FDC61" w14:textId="77777777" w:rsidR="00230DA1" w:rsidRDefault="00466806">
            <w:pPr>
              <w:spacing w:after="0"/>
              <w:ind w:left="18"/>
              <w:jc w:val="center"/>
            </w:pPr>
            <w:r>
              <w:rPr>
                <w:rFonts w:ascii="Arial" w:eastAsia="Arial" w:hAnsi="Arial" w:cs="Arial"/>
                <w:sz w:val="12"/>
              </w:rPr>
              <w:t>x</w:t>
            </w:r>
          </w:p>
        </w:tc>
        <w:tc>
          <w:tcPr>
            <w:tcW w:w="1212" w:type="dxa"/>
            <w:tcBorders>
              <w:top w:val="single" w:sz="6" w:space="0" w:color="000000"/>
              <w:left w:val="single" w:sz="6" w:space="0" w:color="000000"/>
              <w:bottom w:val="single" w:sz="6" w:space="0" w:color="000000"/>
              <w:right w:val="single" w:sz="6" w:space="0" w:color="000000"/>
            </w:tcBorders>
          </w:tcPr>
          <w:p w14:paraId="4E66494F" w14:textId="77777777" w:rsidR="00230DA1" w:rsidRDefault="00466806">
            <w:pPr>
              <w:spacing w:after="0"/>
              <w:ind w:left="17"/>
              <w:jc w:val="center"/>
            </w:pPr>
            <w:r>
              <w:rPr>
                <w:rFonts w:ascii="Arial" w:eastAsia="Arial" w:hAnsi="Arial" w:cs="Arial"/>
                <w:sz w:val="12"/>
              </w:rPr>
              <w:t>5,45%</w:t>
            </w:r>
          </w:p>
        </w:tc>
        <w:tc>
          <w:tcPr>
            <w:tcW w:w="1190" w:type="dxa"/>
            <w:tcBorders>
              <w:top w:val="single" w:sz="6" w:space="0" w:color="000000"/>
              <w:left w:val="single" w:sz="6" w:space="0" w:color="000000"/>
              <w:bottom w:val="single" w:sz="6" w:space="0" w:color="000000"/>
              <w:right w:val="single" w:sz="6" w:space="0" w:color="000000"/>
            </w:tcBorders>
          </w:tcPr>
          <w:p w14:paraId="45172DE5" w14:textId="77777777" w:rsidR="00230DA1" w:rsidRDefault="00466806">
            <w:pPr>
              <w:spacing w:after="0"/>
              <w:ind w:right="5"/>
              <w:jc w:val="center"/>
            </w:pPr>
            <w:r>
              <w:rPr>
                <w:rFonts w:ascii="Arial" w:eastAsia="Arial" w:hAnsi="Arial" w:cs="Arial"/>
                <w:sz w:val="12"/>
              </w:rPr>
              <w:t>5,45%</w:t>
            </w:r>
          </w:p>
        </w:tc>
        <w:tc>
          <w:tcPr>
            <w:tcW w:w="1210" w:type="dxa"/>
            <w:tcBorders>
              <w:top w:val="single" w:sz="6" w:space="0" w:color="000000"/>
              <w:left w:val="single" w:sz="6" w:space="0" w:color="000000"/>
              <w:bottom w:val="single" w:sz="6" w:space="0" w:color="000000"/>
              <w:right w:val="single" w:sz="6" w:space="0" w:color="000000"/>
            </w:tcBorders>
          </w:tcPr>
          <w:p w14:paraId="25488DFF" w14:textId="77777777" w:rsidR="00230DA1" w:rsidRDefault="00466806">
            <w:pPr>
              <w:spacing w:after="0"/>
              <w:ind w:right="23"/>
              <w:jc w:val="center"/>
            </w:pPr>
            <w:r>
              <w:rPr>
                <w:rFonts w:ascii="Arial" w:eastAsia="Arial" w:hAnsi="Arial" w:cs="Arial"/>
                <w:sz w:val="12"/>
              </w:rPr>
              <w:t>TAK</w:t>
            </w:r>
          </w:p>
        </w:tc>
        <w:tc>
          <w:tcPr>
            <w:tcW w:w="1153" w:type="dxa"/>
            <w:tcBorders>
              <w:top w:val="single" w:sz="6" w:space="0" w:color="000000"/>
              <w:left w:val="single" w:sz="6" w:space="0" w:color="000000"/>
              <w:bottom w:val="single" w:sz="6" w:space="0" w:color="000000"/>
              <w:right w:val="single" w:sz="6" w:space="0" w:color="000000"/>
            </w:tcBorders>
          </w:tcPr>
          <w:p w14:paraId="6B7C4760" w14:textId="77777777" w:rsidR="00230DA1" w:rsidRDefault="00466806">
            <w:pPr>
              <w:spacing w:after="0"/>
              <w:ind w:right="4"/>
              <w:jc w:val="center"/>
            </w:pPr>
            <w:r>
              <w:rPr>
                <w:rFonts w:ascii="Arial" w:eastAsia="Arial" w:hAnsi="Arial" w:cs="Arial"/>
                <w:sz w:val="12"/>
              </w:rPr>
              <w:t>TAK</w:t>
            </w:r>
          </w:p>
        </w:tc>
      </w:tr>
      <w:tr w:rsidR="00230DA1" w14:paraId="724E8E34" w14:textId="77777777">
        <w:trPr>
          <w:trHeight w:val="240"/>
        </w:trPr>
        <w:tc>
          <w:tcPr>
            <w:tcW w:w="1174" w:type="dxa"/>
            <w:tcBorders>
              <w:top w:val="single" w:sz="6" w:space="0" w:color="000000"/>
              <w:left w:val="single" w:sz="6" w:space="0" w:color="000000"/>
              <w:bottom w:val="single" w:sz="6" w:space="0" w:color="000000"/>
              <w:right w:val="single" w:sz="6" w:space="0" w:color="000000"/>
            </w:tcBorders>
          </w:tcPr>
          <w:p w14:paraId="20FBBAE0" w14:textId="77777777" w:rsidR="00230DA1" w:rsidRDefault="00466806">
            <w:pPr>
              <w:spacing w:after="0"/>
              <w:ind w:left="11"/>
              <w:jc w:val="center"/>
            </w:pPr>
            <w:r>
              <w:rPr>
                <w:rFonts w:ascii="Arial" w:eastAsia="Arial" w:hAnsi="Arial" w:cs="Arial"/>
                <w:sz w:val="12"/>
              </w:rPr>
              <w:t>2026</w:t>
            </w:r>
          </w:p>
        </w:tc>
        <w:tc>
          <w:tcPr>
            <w:tcW w:w="1217" w:type="dxa"/>
            <w:tcBorders>
              <w:top w:val="single" w:sz="6" w:space="0" w:color="000000"/>
              <w:left w:val="single" w:sz="6" w:space="0" w:color="000000"/>
              <w:bottom w:val="single" w:sz="6" w:space="0" w:color="000000"/>
              <w:right w:val="single" w:sz="6" w:space="0" w:color="000000"/>
            </w:tcBorders>
          </w:tcPr>
          <w:p w14:paraId="743CF50B" w14:textId="77777777" w:rsidR="00230DA1" w:rsidRDefault="00466806">
            <w:pPr>
              <w:spacing w:after="0"/>
              <w:ind w:left="7"/>
              <w:jc w:val="center"/>
            </w:pPr>
            <w:r>
              <w:rPr>
                <w:rFonts w:ascii="Arial" w:eastAsia="Arial" w:hAnsi="Arial" w:cs="Arial"/>
                <w:sz w:val="12"/>
              </w:rPr>
              <w:t>4,37%</w:t>
            </w:r>
          </w:p>
        </w:tc>
        <w:tc>
          <w:tcPr>
            <w:tcW w:w="1181" w:type="dxa"/>
            <w:tcBorders>
              <w:top w:val="single" w:sz="6" w:space="0" w:color="000000"/>
              <w:left w:val="single" w:sz="6" w:space="0" w:color="000000"/>
              <w:bottom w:val="single" w:sz="6" w:space="0" w:color="000000"/>
              <w:right w:val="single" w:sz="6" w:space="0" w:color="000000"/>
            </w:tcBorders>
          </w:tcPr>
          <w:p w14:paraId="6191A6BF" w14:textId="77777777" w:rsidR="00230DA1" w:rsidRDefault="00466806">
            <w:pPr>
              <w:spacing w:after="0"/>
              <w:ind w:right="10"/>
              <w:jc w:val="center"/>
            </w:pPr>
            <w:r>
              <w:rPr>
                <w:rFonts w:ascii="Arial" w:eastAsia="Arial" w:hAnsi="Arial" w:cs="Arial"/>
                <w:sz w:val="12"/>
              </w:rPr>
              <w:t>6,02%</w:t>
            </w:r>
          </w:p>
        </w:tc>
        <w:tc>
          <w:tcPr>
            <w:tcW w:w="1171" w:type="dxa"/>
            <w:tcBorders>
              <w:top w:val="single" w:sz="6" w:space="0" w:color="000000"/>
              <w:left w:val="single" w:sz="6" w:space="0" w:color="000000"/>
              <w:bottom w:val="single" w:sz="6" w:space="0" w:color="000000"/>
              <w:right w:val="single" w:sz="6" w:space="0" w:color="000000"/>
            </w:tcBorders>
          </w:tcPr>
          <w:p w14:paraId="2BB6E20D" w14:textId="77777777" w:rsidR="00230DA1" w:rsidRDefault="00466806">
            <w:pPr>
              <w:spacing w:after="0"/>
              <w:ind w:left="18"/>
              <w:jc w:val="center"/>
            </w:pPr>
            <w:r>
              <w:rPr>
                <w:rFonts w:ascii="Arial" w:eastAsia="Arial" w:hAnsi="Arial" w:cs="Arial"/>
                <w:sz w:val="12"/>
              </w:rPr>
              <w:t>x</w:t>
            </w:r>
          </w:p>
        </w:tc>
        <w:tc>
          <w:tcPr>
            <w:tcW w:w="1212" w:type="dxa"/>
            <w:tcBorders>
              <w:top w:val="single" w:sz="6" w:space="0" w:color="000000"/>
              <w:left w:val="single" w:sz="6" w:space="0" w:color="000000"/>
              <w:bottom w:val="single" w:sz="6" w:space="0" w:color="000000"/>
              <w:right w:val="single" w:sz="6" w:space="0" w:color="000000"/>
            </w:tcBorders>
          </w:tcPr>
          <w:p w14:paraId="220ADF72" w14:textId="77777777" w:rsidR="00230DA1" w:rsidRDefault="00466806">
            <w:pPr>
              <w:spacing w:after="0"/>
              <w:ind w:left="17"/>
              <w:jc w:val="center"/>
            </w:pPr>
            <w:r>
              <w:rPr>
                <w:rFonts w:ascii="Arial" w:eastAsia="Arial" w:hAnsi="Arial" w:cs="Arial"/>
                <w:sz w:val="12"/>
              </w:rPr>
              <w:t>6,85%</w:t>
            </w:r>
          </w:p>
        </w:tc>
        <w:tc>
          <w:tcPr>
            <w:tcW w:w="1190" w:type="dxa"/>
            <w:tcBorders>
              <w:top w:val="single" w:sz="6" w:space="0" w:color="000000"/>
              <w:left w:val="single" w:sz="6" w:space="0" w:color="000000"/>
              <w:bottom w:val="single" w:sz="6" w:space="0" w:color="000000"/>
              <w:right w:val="single" w:sz="6" w:space="0" w:color="000000"/>
            </w:tcBorders>
          </w:tcPr>
          <w:p w14:paraId="162AE046" w14:textId="77777777" w:rsidR="00230DA1" w:rsidRDefault="00466806">
            <w:pPr>
              <w:spacing w:after="0"/>
              <w:ind w:right="5"/>
              <w:jc w:val="center"/>
            </w:pPr>
            <w:r>
              <w:rPr>
                <w:rFonts w:ascii="Arial" w:eastAsia="Arial" w:hAnsi="Arial" w:cs="Arial"/>
                <w:sz w:val="12"/>
              </w:rPr>
              <w:t>8,73%</w:t>
            </w:r>
          </w:p>
        </w:tc>
        <w:tc>
          <w:tcPr>
            <w:tcW w:w="1210" w:type="dxa"/>
            <w:tcBorders>
              <w:top w:val="single" w:sz="6" w:space="0" w:color="000000"/>
              <w:left w:val="single" w:sz="6" w:space="0" w:color="000000"/>
              <w:bottom w:val="single" w:sz="6" w:space="0" w:color="000000"/>
              <w:right w:val="single" w:sz="6" w:space="0" w:color="000000"/>
            </w:tcBorders>
          </w:tcPr>
          <w:p w14:paraId="05EA9854" w14:textId="77777777" w:rsidR="00230DA1" w:rsidRDefault="00466806">
            <w:pPr>
              <w:spacing w:after="0"/>
              <w:ind w:right="23"/>
              <w:jc w:val="center"/>
            </w:pPr>
            <w:r>
              <w:rPr>
                <w:rFonts w:ascii="Arial" w:eastAsia="Arial" w:hAnsi="Arial" w:cs="Arial"/>
                <w:sz w:val="12"/>
              </w:rPr>
              <w:t>TAK</w:t>
            </w:r>
          </w:p>
        </w:tc>
        <w:tc>
          <w:tcPr>
            <w:tcW w:w="1153" w:type="dxa"/>
            <w:tcBorders>
              <w:top w:val="single" w:sz="6" w:space="0" w:color="000000"/>
              <w:left w:val="single" w:sz="6" w:space="0" w:color="000000"/>
              <w:bottom w:val="single" w:sz="6" w:space="0" w:color="000000"/>
              <w:right w:val="single" w:sz="6" w:space="0" w:color="000000"/>
            </w:tcBorders>
          </w:tcPr>
          <w:p w14:paraId="13E27927" w14:textId="77777777" w:rsidR="00230DA1" w:rsidRDefault="00466806">
            <w:pPr>
              <w:spacing w:after="0"/>
              <w:ind w:right="4"/>
              <w:jc w:val="center"/>
            </w:pPr>
            <w:r>
              <w:rPr>
                <w:rFonts w:ascii="Arial" w:eastAsia="Arial" w:hAnsi="Arial" w:cs="Arial"/>
                <w:sz w:val="12"/>
              </w:rPr>
              <w:t>TAK</w:t>
            </w:r>
          </w:p>
        </w:tc>
      </w:tr>
      <w:tr w:rsidR="00230DA1" w14:paraId="06C71388" w14:textId="77777777">
        <w:trPr>
          <w:trHeight w:val="240"/>
        </w:trPr>
        <w:tc>
          <w:tcPr>
            <w:tcW w:w="1174" w:type="dxa"/>
            <w:tcBorders>
              <w:top w:val="single" w:sz="6" w:space="0" w:color="000000"/>
              <w:left w:val="single" w:sz="6" w:space="0" w:color="000000"/>
              <w:bottom w:val="single" w:sz="6" w:space="0" w:color="000000"/>
              <w:right w:val="single" w:sz="6" w:space="0" w:color="000000"/>
            </w:tcBorders>
          </w:tcPr>
          <w:p w14:paraId="4AB25434" w14:textId="77777777" w:rsidR="00230DA1" w:rsidRDefault="00466806">
            <w:pPr>
              <w:spacing w:after="0"/>
              <w:ind w:left="11"/>
              <w:jc w:val="center"/>
            </w:pPr>
            <w:r>
              <w:rPr>
                <w:rFonts w:ascii="Arial" w:eastAsia="Arial" w:hAnsi="Arial" w:cs="Arial"/>
                <w:sz w:val="12"/>
              </w:rPr>
              <w:t>2027</w:t>
            </w:r>
          </w:p>
        </w:tc>
        <w:tc>
          <w:tcPr>
            <w:tcW w:w="1217" w:type="dxa"/>
            <w:tcBorders>
              <w:top w:val="single" w:sz="6" w:space="0" w:color="000000"/>
              <w:left w:val="single" w:sz="6" w:space="0" w:color="000000"/>
              <w:bottom w:val="single" w:sz="6" w:space="0" w:color="000000"/>
              <w:right w:val="single" w:sz="6" w:space="0" w:color="000000"/>
            </w:tcBorders>
          </w:tcPr>
          <w:p w14:paraId="36553DB6" w14:textId="77777777" w:rsidR="00230DA1" w:rsidRDefault="00466806">
            <w:pPr>
              <w:spacing w:after="0"/>
              <w:ind w:left="7"/>
              <w:jc w:val="center"/>
            </w:pPr>
            <w:r>
              <w:rPr>
                <w:rFonts w:ascii="Arial" w:eastAsia="Arial" w:hAnsi="Arial" w:cs="Arial"/>
                <w:sz w:val="12"/>
              </w:rPr>
              <w:t>3,64%</w:t>
            </w:r>
          </w:p>
        </w:tc>
        <w:tc>
          <w:tcPr>
            <w:tcW w:w="1181" w:type="dxa"/>
            <w:tcBorders>
              <w:top w:val="single" w:sz="6" w:space="0" w:color="000000"/>
              <w:left w:val="single" w:sz="6" w:space="0" w:color="000000"/>
              <w:bottom w:val="single" w:sz="6" w:space="0" w:color="000000"/>
              <w:right w:val="single" w:sz="6" w:space="0" w:color="000000"/>
            </w:tcBorders>
          </w:tcPr>
          <w:p w14:paraId="7F2D3B64" w14:textId="77777777" w:rsidR="00230DA1" w:rsidRDefault="00466806">
            <w:pPr>
              <w:spacing w:after="0"/>
              <w:ind w:right="10"/>
              <w:jc w:val="center"/>
            </w:pPr>
            <w:r>
              <w:rPr>
                <w:rFonts w:ascii="Arial" w:eastAsia="Arial" w:hAnsi="Arial" w:cs="Arial"/>
                <w:sz w:val="12"/>
              </w:rPr>
              <w:t>6,20%</w:t>
            </w:r>
          </w:p>
        </w:tc>
        <w:tc>
          <w:tcPr>
            <w:tcW w:w="1171" w:type="dxa"/>
            <w:tcBorders>
              <w:top w:val="single" w:sz="6" w:space="0" w:color="000000"/>
              <w:left w:val="single" w:sz="6" w:space="0" w:color="000000"/>
              <w:bottom w:val="single" w:sz="6" w:space="0" w:color="000000"/>
              <w:right w:val="single" w:sz="6" w:space="0" w:color="000000"/>
            </w:tcBorders>
          </w:tcPr>
          <w:p w14:paraId="054C6816" w14:textId="77777777" w:rsidR="00230DA1" w:rsidRDefault="00466806">
            <w:pPr>
              <w:spacing w:after="0"/>
              <w:ind w:left="18"/>
              <w:jc w:val="center"/>
            </w:pPr>
            <w:r>
              <w:rPr>
                <w:rFonts w:ascii="Arial" w:eastAsia="Arial" w:hAnsi="Arial" w:cs="Arial"/>
                <w:sz w:val="12"/>
              </w:rPr>
              <w:t>x</w:t>
            </w:r>
          </w:p>
        </w:tc>
        <w:tc>
          <w:tcPr>
            <w:tcW w:w="1212" w:type="dxa"/>
            <w:tcBorders>
              <w:top w:val="single" w:sz="6" w:space="0" w:color="000000"/>
              <w:left w:val="single" w:sz="6" w:space="0" w:color="000000"/>
              <w:bottom w:val="single" w:sz="6" w:space="0" w:color="000000"/>
              <w:right w:val="single" w:sz="6" w:space="0" w:color="000000"/>
            </w:tcBorders>
          </w:tcPr>
          <w:p w14:paraId="5F41D81A" w14:textId="77777777" w:rsidR="00230DA1" w:rsidRDefault="00466806">
            <w:pPr>
              <w:spacing w:after="0"/>
              <w:ind w:left="17"/>
              <w:jc w:val="center"/>
            </w:pPr>
            <w:r>
              <w:rPr>
                <w:rFonts w:ascii="Arial" w:eastAsia="Arial" w:hAnsi="Arial" w:cs="Arial"/>
                <w:sz w:val="12"/>
              </w:rPr>
              <w:t>4,80%</w:t>
            </w:r>
          </w:p>
        </w:tc>
        <w:tc>
          <w:tcPr>
            <w:tcW w:w="1190" w:type="dxa"/>
            <w:tcBorders>
              <w:top w:val="single" w:sz="6" w:space="0" w:color="000000"/>
              <w:left w:val="single" w:sz="6" w:space="0" w:color="000000"/>
              <w:bottom w:val="single" w:sz="6" w:space="0" w:color="000000"/>
              <w:right w:val="single" w:sz="6" w:space="0" w:color="000000"/>
            </w:tcBorders>
          </w:tcPr>
          <w:p w14:paraId="7C0C3B8D" w14:textId="77777777" w:rsidR="00230DA1" w:rsidRDefault="00466806">
            <w:pPr>
              <w:spacing w:after="0"/>
              <w:ind w:right="5"/>
              <w:jc w:val="center"/>
            </w:pPr>
            <w:r>
              <w:rPr>
                <w:rFonts w:ascii="Arial" w:eastAsia="Arial" w:hAnsi="Arial" w:cs="Arial"/>
                <w:sz w:val="12"/>
              </w:rPr>
              <w:t>6,67%</w:t>
            </w:r>
          </w:p>
        </w:tc>
        <w:tc>
          <w:tcPr>
            <w:tcW w:w="1210" w:type="dxa"/>
            <w:tcBorders>
              <w:top w:val="single" w:sz="6" w:space="0" w:color="000000"/>
              <w:left w:val="single" w:sz="6" w:space="0" w:color="000000"/>
              <w:bottom w:val="single" w:sz="6" w:space="0" w:color="000000"/>
              <w:right w:val="single" w:sz="6" w:space="0" w:color="000000"/>
            </w:tcBorders>
          </w:tcPr>
          <w:p w14:paraId="7C5595D1" w14:textId="77777777" w:rsidR="00230DA1" w:rsidRDefault="00466806">
            <w:pPr>
              <w:spacing w:after="0"/>
              <w:ind w:right="23"/>
              <w:jc w:val="center"/>
            </w:pPr>
            <w:r>
              <w:rPr>
                <w:rFonts w:ascii="Arial" w:eastAsia="Arial" w:hAnsi="Arial" w:cs="Arial"/>
                <w:sz w:val="12"/>
              </w:rPr>
              <w:t>TAK</w:t>
            </w:r>
          </w:p>
        </w:tc>
        <w:tc>
          <w:tcPr>
            <w:tcW w:w="1153" w:type="dxa"/>
            <w:tcBorders>
              <w:top w:val="single" w:sz="6" w:space="0" w:color="000000"/>
              <w:left w:val="single" w:sz="6" w:space="0" w:color="000000"/>
              <w:bottom w:val="single" w:sz="6" w:space="0" w:color="000000"/>
              <w:right w:val="single" w:sz="6" w:space="0" w:color="000000"/>
            </w:tcBorders>
          </w:tcPr>
          <w:p w14:paraId="7A616E08" w14:textId="77777777" w:rsidR="00230DA1" w:rsidRDefault="00466806">
            <w:pPr>
              <w:spacing w:after="0"/>
              <w:ind w:right="4"/>
              <w:jc w:val="center"/>
            </w:pPr>
            <w:r>
              <w:rPr>
                <w:rFonts w:ascii="Arial" w:eastAsia="Arial" w:hAnsi="Arial" w:cs="Arial"/>
                <w:sz w:val="12"/>
              </w:rPr>
              <w:t>TAK</w:t>
            </w:r>
          </w:p>
        </w:tc>
      </w:tr>
      <w:tr w:rsidR="00230DA1" w14:paraId="5410E43A" w14:textId="77777777">
        <w:trPr>
          <w:trHeight w:val="240"/>
        </w:trPr>
        <w:tc>
          <w:tcPr>
            <w:tcW w:w="1174" w:type="dxa"/>
            <w:tcBorders>
              <w:top w:val="single" w:sz="6" w:space="0" w:color="000000"/>
              <w:left w:val="single" w:sz="6" w:space="0" w:color="000000"/>
              <w:bottom w:val="single" w:sz="6" w:space="0" w:color="000000"/>
              <w:right w:val="single" w:sz="6" w:space="0" w:color="000000"/>
            </w:tcBorders>
          </w:tcPr>
          <w:p w14:paraId="1E450E2B" w14:textId="77777777" w:rsidR="00230DA1" w:rsidRDefault="00466806">
            <w:pPr>
              <w:spacing w:after="0"/>
              <w:ind w:left="11"/>
              <w:jc w:val="center"/>
            </w:pPr>
            <w:r>
              <w:rPr>
                <w:rFonts w:ascii="Arial" w:eastAsia="Arial" w:hAnsi="Arial" w:cs="Arial"/>
                <w:sz w:val="12"/>
              </w:rPr>
              <w:t>2028</w:t>
            </w:r>
          </w:p>
        </w:tc>
        <w:tc>
          <w:tcPr>
            <w:tcW w:w="1217" w:type="dxa"/>
            <w:tcBorders>
              <w:top w:val="single" w:sz="6" w:space="0" w:color="000000"/>
              <w:left w:val="single" w:sz="6" w:space="0" w:color="000000"/>
              <w:bottom w:val="single" w:sz="6" w:space="0" w:color="000000"/>
              <w:right w:val="single" w:sz="6" w:space="0" w:color="000000"/>
            </w:tcBorders>
          </w:tcPr>
          <w:p w14:paraId="5A3D3F37" w14:textId="77777777" w:rsidR="00230DA1" w:rsidRDefault="00466806">
            <w:pPr>
              <w:spacing w:after="0"/>
              <w:ind w:left="7"/>
              <w:jc w:val="center"/>
            </w:pPr>
            <w:r>
              <w:rPr>
                <w:rFonts w:ascii="Arial" w:eastAsia="Arial" w:hAnsi="Arial" w:cs="Arial"/>
                <w:sz w:val="12"/>
              </w:rPr>
              <w:t>4,21%</w:t>
            </w:r>
          </w:p>
        </w:tc>
        <w:tc>
          <w:tcPr>
            <w:tcW w:w="1181" w:type="dxa"/>
            <w:tcBorders>
              <w:top w:val="single" w:sz="6" w:space="0" w:color="000000"/>
              <w:left w:val="single" w:sz="6" w:space="0" w:color="000000"/>
              <w:bottom w:val="single" w:sz="6" w:space="0" w:color="000000"/>
              <w:right w:val="single" w:sz="6" w:space="0" w:color="000000"/>
            </w:tcBorders>
          </w:tcPr>
          <w:p w14:paraId="7AAF18A3" w14:textId="77777777" w:rsidR="00230DA1" w:rsidRDefault="00466806">
            <w:pPr>
              <w:spacing w:after="0"/>
              <w:ind w:right="10"/>
              <w:jc w:val="center"/>
            </w:pPr>
            <w:r>
              <w:rPr>
                <w:rFonts w:ascii="Arial" w:eastAsia="Arial" w:hAnsi="Arial" w:cs="Arial"/>
                <w:sz w:val="12"/>
              </w:rPr>
              <w:t>6,36%</w:t>
            </w:r>
          </w:p>
        </w:tc>
        <w:tc>
          <w:tcPr>
            <w:tcW w:w="1171" w:type="dxa"/>
            <w:tcBorders>
              <w:top w:val="single" w:sz="6" w:space="0" w:color="000000"/>
              <w:left w:val="single" w:sz="6" w:space="0" w:color="000000"/>
              <w:bottom w:val="single" w:sz="6" w:space="0" w:color="000000"/>
              <w:right w:val="single" w:sz="6" w:space="0" w:color="000000"/>
            </w:tcBorders>
          </w:tcPr>
          <w:p w14:paraId="2A51287E" w14:textId="77777777" w:rsidR="00230DA1" w:rsidRDefault="00466806">
            <w:pPr>
              <w:spacing w:after="0"/>
              <w:ind w:left="18"/>
              <w:jc w:val="center"/>
            </w:pPr>
            <w:r>
              <w:rPr>
                <w:rFonts w:ascii="Arial" w:eastAsia="Arial" w:hAnsi="Arial" w:cs="Arial"/>
                <w:sz w:val="12"/>
              </w:rPr>
              <w:t>x</w:t>
            </w:r>
          </w:p>
        </w:tc>
        <w:tc>
          <w:tcPr>
            <w:tcW w:w="1212" w:type="dxa"/>
            <w:tcBorders>
              <w:top w:val="single" w:sz="6" w:space="0" w:color="000000"/>
              <w:left w:val="single" w:sz="6" w:space="0" w:color="000000"/>
              <w:bottom w:val="single" w:sz="6" w:space="0" w:color="000000"/>
              <w:right w:val="single" w:sz="6" w:space="0" w:color="000000"/>
            </w:tcBorders>
          </w:tcPr>
          <w:p w14:paraId="068B263F" w14:textId="77777777" w:rsidR="00230DA1" w:rsidRDefault="00466806">
            <w:pPr>
              <w:spacing w:after="0"/>
              <w:ind w:left="17"/>
              <w:jc w:val="center"/>
            </w:pPr>
            <w:r>
              <w:rPr>
                <w:rFonts w:ascii="Arial" w:eastAsia="Arial" w:hAnsi="Arial" w:cs="Arial"/>
                <w:sz w:val="12"/>
              </w:rPr>
              <w:t>5,23%</w:t>
            </w:r>
          </w:p>
        </w:tc>
        <w:tc>
          <w:tcPr>
            <w:tcW w:w="1190" w:type="dxa"/>
            <w:tcBorders>
              <w:top w:val="single" w:sz="6" w:space="0" w:color="000000"/>
              <w:left w:val="single" w:sz="6" w:space="0" w:color="000000"/>
              <w:bottom w:val="single" w:sz="6" w:space="0" w:color="000000"/>
              <w:right w:val="single" w:sz="6" w:space="0" w:color="000000"/>
            </w:tcBorders>
          </w:tcPr>
          <w:p w14:paraId="2346E268" w14:textId="77777777" w:rsidR="00230DA1" w:rsidRDefault="00466806">
            <w:pPr>
              <w:spacing w:after="0"/>
              <w:ind w:right="5"/>
              <w:jc w:val="center"/>
            </w:pPr>
            <w:r>
              <w:rPr>
                <w:rFonts w:ascii="Arial" w:eastAsia="Arial" w:hAnsi="Arial" w:cs="Arial"/>
                <w:sz w:val="12"/>
              </w:rPr>
              <w:t>5,23%</w:t>
            </w:r>
          </w:p>
        </w:tc>
        <w:tc>
          <w:tcPr>
            <w:tcW w:w="1210" w:type="dxa"/>
            <w:tcBorders>
              <w:top w:val="single" w:sz="6" w:space="0" w:color="000000"/>
              <w:left w:val="single" w:sz="6" w:space="0" w:color="000000"/>
              <w:bottom w:val="single" w:sz="6" w:space="0" w:color="000000"/>
              <w:right w:val="single" w:sz="6" w:space="0" w:color="000000"/>
            </w:tcBorders>
          </w:tcPr>
          <w:p w14:paraId="71686700" w14:textId="77777777" w:rsidR="00230DA1" w:rsidRDefault="00466806">
            <w:pPr>
              <w:spacing w:after="0"/>
              <w:ind w:right="23"/>
              <w:jc w:val="center"/>
            </w:pPr>
            <w:r>
              <w:rPr>
                <w:rFonts w:ascii="Arial" w:eastAsia="Arial" w:hAnsi="Arial" w:cs="Arial"/>
                <w:sz w:val="12"/>
              </w:rPr>
              <w:t>TAK</w:t>
            </w:r>
          </w:p>
        </w:tc>
        <w:tc>
          <w:tcPr>
            <w:tcW w:w="1153" w:type="dxa"/>
            <w:tcBorders>
              <w:top w:val="single" w:sz="6" w:space="0" w:color="000000"/>
              <w:left w:val="single" w:sz="6" w:space="0" w:color="000000"/>
              <w:bottom w:val="single" w:sz="6" w:space="0" w:color="000000"/>
              <w:right w:val="single" w:sz="6" w:space="0" w:color="000000"/>
            </w:tcBorders>
          </w:tcPr>
          <w:p w14:paraId="4D44662E" w14:textId="77777777" w:rsidR="00230DA1" w:rsidRDefault="00466806">
            <w:pPr>
              <w:spacing w:after="0"/>
              <w:ind w:right="4"/>
              <w:jc w:val="center"/>
            </w:pPr>
            <w:r>
              <w:rPr>
                <w:rFonts w:ascii="Arial" w:eastAsia="Arial" w:hAnsi="Arial" w:cs="Arial"/>
                <w:sz w:val="12"/>
              </w:rPr>
              <w:t>TAK</w:t>
            </w:r>
          </w:p>
        </w:tc>
      </w:tr>
      <w:tr w:rsidR="00230DA1" w14:paraId="0FE553D5" w14:textId="77777777">
        <w:trPr>
          <w:trHeight w:val="240"/>
        </w:trPr>
        <w:tc>
          <w:tcPr>
            <w:tcW w:w="1174" w:type="dxa"/>
            <w:tcBorders>
              <w:top w:val="single" w:sz="6" w:space="0" w:color="000000"/>
              <w:left w:val="single" w:sz="6" w:space="0" w:color="000000"/>
              <w:bottom w:val="single" w:sz="6" w:space="0" w:color="000000"/>
              <w:right w:val="single" w:sz="6" w:space="0" w:color="000000"/>
            </w:tcBorders>
          </w:tcPr>
          <w:p w14:paraId="27106608" w14:textId="77777777" w:rsidR="00230DA1" w:rsidRDefault="00466806">
            <w:pPr>
              <w:spacing w:after="0"/>
              <w:ind w:left="11"/>
              <w:jc w:val="center"/>
            </w:pPr>
            <w:r>
              <w:rPr>
                <w:rFonts w:ascii="Arial" w:eastAsia="Arial" w:hAnsi="Arial" w:cs="Arial"/>
                <w:sz w:val="12"/>
              </w:rPr>
              <w:t>2029</w:t>
            </w:r>
          </w:p>
        </w:tc>
        <w:tc>
          <w:tcPr>
            <w:tcW w:w="1217" w:type="dxa"/>
            <w:tcBorders>
              <w:top w:val="single" w:sz="6" w:space="0" w:color="000000"/>
              <w:left w:val="single" w:sz="6" w:space="0" w:color="000000"/>
              <w:bottom w:val="single" w:sz="6" w:space="0" w:color="000000"/>
              <w:right w:val="single" w:sz="6" w:space="0" w:color="000000"/>
            </w:tcBorders>
          </w:tcPr>
          <w:p w14:paraId="3B26F608" w14:textId="77777777" w:rsidR="00230DA1" w:rsidRDefault="00466806">
            <w:pPr>
              <w:spacing w:after="0"/>
              <w:ind w:left="7"/>
              <w:jc w:val="center"/>
            </w:pPr>
            <w:r>
              <w:rPr>
                <w:rFonts w:ascii="Arial" w:eastAsia="Arial" w:hAnsi="Arial" w:cs="Arial"/>
                <w:sz w:val="12"/>
              </w:rPr>
              <w:t>3,22%</w:t>
            </w:r>
          </w:p>
        </w:tc>
        <w:tc>
          <w:tcPr>
            <w:tcW w:w="1181" w:type="dxa"/>
            <w:tcBorders>
              <w:top w:val="single" w:sz="6" w:space="0" w:color="000000"/>
              <w:left w:val="single" w:sz="6" w:space="0" w:color="000000"/>
              <w:bottom w:val="single" w:sz="6" w:space="0" w:color="000000"/>
              <w:right w:val="single" w:sz="6" w:space="0" w:color="000000"/>
            </w:tcBorders>
          </w:tcPr>
          <w:p w14:paraId="60B9626D" w14:textId="77777777" w:rsidR="00230DA1" w:rsidRDefault="00466806">
            <w:pPr>
              <w:spacing w:after="0"/>
              <w:ind w:right="10"/>
              <w:jc w:val="center"/>
            </w:pPr>
            <w:r>
              <w:rPr>
                <w:rFonts w:ascii="Arial" w:eastAsia="Arial" w:hAnsi="Arial" w:cs="Arial"/>
                <w:sz w:val="12"/>
              </w:rPr>
              <w:t>6,44%</w:t>
            </w:r>
          </w:p>
        </w:tc>
        <w:tc>
          <w:tcPr>
            <w:tcW w:w="1171" w:type="dxa"/>
            <w:tcBorders>
              <w:top w:val="single" w:sz="6" w:space="0" w:color="000000"/>
              <w:left w:val="single" w:sz="6" w:space="0" w:color="000000"/>
              <w:bottom w:val="single" w:sz="6" w:space="0" w:color="000000"/>
              <w:right w:val="single" w:sz="6" w:space="0" w:color="000000"/>
            </w:tcBorders>
          </w:tcPr>
          <w:p w14:paraId="4301E16A" w14:textId="77777777" w:rsidR="00230DA1" w:rsidRDefault="00466806">
            <w:pPr>
              <w:spacing w:after="0"/>
              <w:ind w:left="18"/>
              <w:jc w:val="center"/>
            </w:pPr>
            <w:r>
              <w:rPr>
                <w:rFonts w:ascii="Arial" w:eastAsia="Arial" w:hAnsi="Arial" w:cs="Arial"/>
                <w:sz w:val="12"/>
              </w:rPr>
              <w:t>x</w:t>
            </w:r>
          </w:p>
        </w:tc>
        <w:tc>
          <w:tcPr>
            <w:tcW w:w="1212" w:type="dxa"/>
            <w:tcBorders>
              <w:top w:val="single" w:sz="6" w:space="0" w:color="000000"/>
              <w:left w:val="single" w:sz="6" w:space="0" w:color="000000"/>
              <w:bottom w:val="single" w:sz="6" w:space="0" w:color="000000"/>
              <w:right w:val="single" w:sz="6" w:space="0" w:color="000000"/>
            </w:tcBorders>
          </w:tcPr>
          <w:p w14:paraId="3A3175FA" w14:textId="77777777" w:rsidR="00230DA1" w:rsidRDefault="00466806">
            <w:pPr>
              <w:spacing w:after="0"/>
              <w:ind w:left="17"/>
              <w:jc w:val="center"/>
            </w:pPr>
            <w:r>
              <w:rPr>
                <w:rFonts w:ascii="Arial" w:eastAsia="Arial" w:hAnsi="Arial" w:cs="Arial"/>
                <w:sz w:val="12"/>
              </w:rPr>
              <w:t>5,67%</w:t>
            </w:r>
          </w:p>
        </w:tc>
        <w:tc>
          <w:tcPr>
            <w:tcW w:w="1190" w:type="dxa"/>
            <w:tcBorders>
              <w:top w:val="single" w:sz="6" w:space="0" w:color="000000"/>
              <w:left w:val="single" w:sz="6" w:space="0" w:color="000000"/>
              <w:bottom w:val="single" w:sz="6" w:space="0" w:color="000000"/>
              <w:right w:val="single" w:sz="6" w:space="0" w:color="000000"/>
            </w:tcBorders>
          </w:tcPr>
          <w:p w14:paraId="1687C2D4" w14:textId="77777777" w:rsidR="00230DA1" w:rsidRDefault="00466806">
            <w:pPr>
              <w:spacing w:after="0"/>
              <w:ind w:right="5"/>
              <w:jc w:val="center"/>
            </w:pPr>
            <w:r>
              <w:rPr>
                <w:rFonts w:ascii="Arial" w:eastAsia="Arial" w:hAnsi="Arial" w:cs="Arial"/>
                <w:sz w:val="12"/>
              </w:rPr>
              <w:t>5,67%</w:t>
            </w:r>
          </w:p>
        </w:tc>
        <w:tc>
          <w:tcPr>
            <w:tcW w:w="1210" w:type="dxa"/>
            <w:tcBorders>
              <w:top w:val="single" w:sz="6" w:space="0" w:color="000000"/>
              <w:left w:val="single" w:sz="6" w:space="0" w:color="000000"/>
              <w:bottom w:val="single" w:sz="6" w:space="0" w:color="000000"/>
              <w:right w:val="single" w:sz="6" w:space="0" w:color="000000"/>
            </w:tcBorders>
          </w:tcPr>
          <w:p w14:paraId="7149EBAC" w14:textId="77777777" w:rsidR="00230DA1" w:rsidRDefault="00466806">
            <w:pPr>
              <w:spacing w:after="0"/>
              <w:ind w:right="23"/>
              <w:jc w:val="center"/>
            </w:pPr>
            <w:r>
              <w:rPr>
                <w:rFonts w:ascii="Arial" w:eastAsia="Arial" w:hAnsi="Arial" w:cs="Arial"/>
                <w:sz w:val="12"/>
              </w:rPr>
              <w:t>TAK</w:t>
            </w:r>
          </w:p>
        </w:tc>
        <w:tc>
          <w:tcPr>
            <w:tcW w:w="1153" w:type="dxa"/>
            <w:tcBorders>
              <w:top w:val="single" w:sz="6" w:space="0" w:color="000000"/>
              <w:left w:val="single" w:sz="6" w:space="0" w:color="000000"/>
              <w:bottom w:val="single" w:sz="6" w:space="0" w:color="000000"/>
              <w:right w:val="single" w:sz="6" w:space="0" w:color="000000"/>
            </w:tcBorders>
          </w:tcPr>
          <w:p w14:paraId="3BE30937" w14:textId="77777777" w:rsidR="00230DA1" w:rsidRDefault="00466806">
            <w:pPr>
              <w:spacing w:after="0"/>
              <w:ind w:right="4"/>
              <w:jc w:val="center"/>
            </w:pPr>
            <w:r>
              <w:rPr>
                <w:rFonts w:ascii="Arial" w:eastAsia="Arial" w:hAnsi="Arial" w:cs="Arial"/>
                <w:sz w:val="12"/>
              </w:rPr>
              <w:t>TAK</w:t>
            </w:r>
          </w:p>
        </w:tc>
      </w:tr>
      <w:tr w:rsidR="00230DA1" w14:paraId="1A61D849" w14:textId="77777777">
        <w:trPr>
          <w:trHeight w:val="240"/>
        </w:trPr>
        <w:tc>
          <w:tcPr>
            <w:tcW w:w="1174" w:type="dxa"/>
            <w:tcBorders>
              <w:top w:val="single" w:sz="6" w:space="0" w:color="000000"/>
              <w:left w:val="single" w:sz="6" w:space="0" w:color="000000"/>
              <w:bottom w:val="single" w:sz="6" w:space="0" w:color="000000"/>
              <w:right w:val="single" w:sz="6" w:space="0" w:color="000000"/>
            </w:tcBorders>
          </w:tcPr>
          <w:p w14:paraId="6BCDC57A" w14:textId="77777777" w:rsidR="00230DA1" w:rsidRDefault="00466806">
            <w:pPr>
              <w:spacing w:after="0"/>
              <w:ind w:left="11"/>
              <w:jc w:val="center"/>
            </w:pPr>
            <w:r>
              <w:rPr>
                <w:rFonts w:ascii="Arial" w:eastAsia="Arial" w:hAnsi="Arial" w:cs="Arial"/>
                <w:sz w:val="12"/>
              </w:rPr>
              <w:t>2030</w:t>
            </w:r>
          </w:p>
        </w:tc>
        <w:tc>
          <w:tcPr>
            <w:tcW w:w="1217" w:type="dxa"/>
            <w:tcBorders>
              <w:top w:val="single" w:sz="6" w:space="0" w:color="000000"/>
              <w:left w:val="single" w:sz="6" w:space="0" w:color="000000"/>
              <w:bottom w:val="single" w:sz="6" w:space="0" w:color="000000"/>
              <w:right w:val="single" w:sz="6" w:space="0" w:color="000000"/>
            </w:tcBorders>
          </w:tcPr>
          <w:p w14:paraId="501DD4E0" w14:textId="77777777" w:rsidR="00230DA1" w:rsidRDefault="00466806">
            <w:pPr>
              <w:spacing w:after="0"/>
              <w:ind w:left="7"/>
              <w:jc w:val="center"/>
            </w:pPr>
            <w:r>
              <w:rPr>
                <w:rFonts w:ascii="Arial" w:eastAsia="Arial" w:hAnsi="Arial" w:cs="Arial"/>
                <w:sz w:val="12"/>
              </w:rPr>
              <w:t>3,81%</w:t>
            </w:r>
          </w:p>
        </w:tc>
        <w:tc>
          <w:tcPr>
            <w:tcW w:w="1181" w:type="dxa"/>
            <w:tcBorders>
              <w:top w:val="single" w:sz="6" w:space="0" w:color="000000"/>
              <w:left w:val="single" w:sz="6" w:space="0" w:color="000000"/>
              <w:bottom w:val="single" w:sz="6" w:space="0" w:color="000000"/>
              <w:right w:val="single" w:sz="6" w:space="0" w:color="000000"/>
            </w:tcBorders>
          </w:tcPr>
          <w:p w14:paraId="237C8372" w14:textId="77777777" w:rsidR="00230DA1" w:rsidRDefault="00466806">
            <w:pPr>
              <w:spacing w:after="0"/>
              <w:ind w:right="10"/>
              <w:jc w:val="center"/>
            </w:pPr>
            <w:r>
              <w:rPr>
                <w:rFonts w:ascii="Arial" w:eastAsia="Arial" w:hAnsi="Arial" w:cs="Arial"/>
                <w:sz w:val="12"/>
              </w:rPr>
              <w:t>6,55%</w:t>
            </w:r>
          </w:p>
        </w:tc>
        <w:tc>
          <w:tcPr>
            <w:tcW w:w="1171" w:type="dxa"/>
            <w:tcBorders>
              <w:top w:val="single" w:sz="6" w:space="0" w:color="000000"/>
              <w:left w:val="single" w:sz="6" w:space="0" w:color="000000"/>
              <w:bottom w:val="single" w:sz="6" w:space="0" w:color="000000"/>
              <w:right w:val="single" w:sz="6" w:space="0" w:color="000000"/>
            </w:tcBorders>
          </w:tcPr>
          <w:p w14:paraId="7ACB7FBB" w14:textId="77777777" w:rsidR="00230DA1" w:rsidRDefault="00466806">
            <w:pPr>
              <w:spacing w:after="0"/>
              <w:ind w:left="18"/>
              <w:jc w:val="center"/>
            </w:pPr>
            <w:r>
              <w:rPr>
                <w:rFonts w:ascii="Arial" w:eastAsia="Arial" w:hAnsi="Arial" w:cs="Arial"/>
                <w:sz w:val="12"/>
              </w:rPr>
              <w:t>x</w:t>
            </w:r>
          </w:p>
        </w:tc>
        <w:tc>
          <w:tcPr>
            <w:tcW w:w="1212" w:type="dxa"/>
            <w:tcBorders>
              <w:top w:val="single" w:sz="6" w:space="0" w:color="000000"/>
              <w:left w:val="single" w:sz="6" w:space="0" w:color="000000"/>
              <w:bottom w:val="single" w:sz="6" w:space="0" w:color="000000"/>
              <w:right w:val="single" w:sz="6" w:space="0" w:color="000000"/>
            </w:tcBorders>
          </w:tcPr>
          <w:p w14:paraId="6BF02889" w14:textId="77777777" w:rsidR="00230DA1" w:rsidRDefault="00466806">
            <w:pPr>
              <w:spacing w:after="0"/>
              <w:ind w:left="17"/>
              <w:jc w:val="center"/>
            </w:pPr>
            <w:r>
              <w:rPr>
                <w:rFonts w:ascii="Arial" w:eastAsia="Arial" w:hAnsi="Arial" w:cs="Arial"/>
                <w:sz w:val="12"/>
              </w:rPr>
              <w:t>6,01%</w:t>
            </w:r>
          </w:p>
        </w:tc>
        <w:tc>
          <w:tcPr>
            <w:tcW w:w="1190" w:type="dxa"/>
            <w:tcBorders>
              <w:top w:val="single" w:sz="6" w:space="0" w:color="000000"/>
              <w:left w:val="single" w:sz="6" w:space="0" w:color="000000"/>
              <w:bottom w:val="single" w:sz="6" w:space="0" w:color="000000"/>
              <w:right w:val="single" w:sz="6" w:space="0" w:color="000000"/>
            </w:tcBorders>
          </w:tcPr>
          <w:p w14:paraId="774FF67E" w14:textId="77777777" w:rsidR="00230DA1" w:rsidRDefault="00466806">
            <w:pPr>
              <w:spacing w:after="0"/>
              <w:ind w:right="5"/>
              <w:jc w:val="center"/>
            </w:pPr>
            <w:r>
              <w:rPr>
                <w:rFonts w:ascii="Arial" w:eastAsia="Arial" w:hAnsi="Arial" w:cs="Arial"/>
                <w:sz w:val="12"/>
              </w:rPr>
              <w:t>6,01%</w:t>
            </w:r>
          </w:p>
        </w:tc>
        <w:tc>
          <w:tcPr>
            <w:tcW w:w="1210" w:type="dxa"/>
            <w:tcBorders>
              <w:top w:val="single" w:sz="6" w:space="0" w:color="000000"/>
              <w:left w:val="single" w:sz="6" w:space="0" w:color="000000"/>
              <w:bottom w:val="single" w:sz="6" w:space="0" w:color="000000"/>
              <w:right w:val="single" w:sz="6" w:space="0" w:color="000000"/>
            </w:tcBorders>
          </w:tcPr>
          <w:p w14:paraId="51B0412D" w14:textId="77777777" w:rsidR="00230DA1" w:rsidRDefault="00466806">
            <w:pPr>
              <w:spacing w:after="0"/>
              <w:ind w:right="23"/>
              <w:jc w:val="center"/>
            </w:pPr>
            <w:r>
              <w:rPr>
                <w:rFonts w:ascii="Arial" w:eastAsia="Arial" w:hAnsi="Arial" w:cs="Arial"/>
                <w:sz w:val="12"/>
              </w:rPr>
              <w:t>TAK</w:t>
            </w:r>
          </w:p>
        </w:tc>
        <w:tc>
          <w:tcPr>
            <w:tcW w:w="1153" w:type="dxa"/>
            <w:tcBorders>
              <w:top w:val="single" w:sz="6" w:space="0" w:color="000000"/>
              <w:left w:val="single" w:sz="6" w:space="0" w:color="000000"/>
              <w:bottom w:val="single" w:sz="6" w:space="0" w:color="000000"/>
              <w:right w:val="single" w:sz="6" w:space="0" w:color="000000"/>
            </w:tcBorders>
          </w:tcPr>
          <w:p w14:paraId="71C1297F" w14:textId="77777777" w:rsidR="00230DA1" w:rsidRDefault="00466806">
            <w:pPr>
              <w:spacing w:after="0"/>
              <w:ind w:right="4"/>
              <w:jc w:val="center"/>
            </w:pPr>
            <w:r>
              <w:rPr>
                <w:rFonts w:ascii="Arial" w:eastAsia="Arial" w:hAnsi="Arial" w:cs="Arial"/>
                <w:sz w:val="12"/>
              </w:rPr>
              <w:t>TAK</w:t>
            </w:r>
          </w:p>
        </w:tc>
      </w:tr>
      <w:tr w:rsidR="00230DA1" w14:paraId="1C4E3A2A" w14:textId="77777777">
        <w:trPr>
          <w:trHeight w:val="240"/>
        </w:trPr>
        <w:tc>
          <w:tcPr>
            <w:tcW w:w="1174" w:type="dxa"/>
            <w:tcBorders>
              <w:top w:val="single" w:sz="6" w:space="0" w:color="000000"/>
              <w:left w:val="single" w:sz="6" w:space="0" w:color="000000"/>
              <w:bottom w:val="single" w:sz="6" w:space="0" w:color="000000"/>
              <w:right w:val="single" w:sz="6" w:space="0" w:color="000000"/>
            </w:tcBorders>
          </w:tcPr>
          <w:p w14:paraId="36B338C5" w14:textId="77777777" w:rsidR="00230DA1" w:rsidRDefault="00466806">
            <w:pPr>
              <w:spacing w:after="0"/>
              <w:ind w:left="11"/>
              <w:jc w:val="center"/>
            </w:pPr>
            <w:r>
              <w:rPr>
                <w:rFonts w:ascii="Arial" w:eastAsia="Arial" w:hAnsi="Arial" w:cs="Arial"/>
                <w:sz w:val="12"/>
              </w:rPr>
              <w:t>2031</w:t>
            </w:r>
          </w:p>
        </w:tc>
        <w:tc>
          <w:tcPr>
            <w:tcW w:w="1217" w:type="dxa"/>
            <w:tcBorders>
              <w:top w:val="single" w:sz="6" w:space="0" w:color="000000"/>
              <w:left w:val="single" w:sz="6" w:space="0" w:color="000000"/>
              <w:bottom w:val="single" w:sz="6" w:space="0" w:color="000000"/>
              <w:right w:val="single" w:sz="6" w:space="0" w:color="000000"/>
            </w:tcBorders>
          </w:tcPr>
          <w:p w14:paraId="1495A5A7" w14:textId="77777777" w:rsidR="00230DA1" w:rsidRDefault="00466806">
            <w:pPr>
              <w:spacing w:after="0"/>
              <w:ind w:left="7"/>
              <w:jc w:val="center"/>
            </w:pPr>
            <w:r>
              <w:rPr>
                <w:rFonts w:ascii="Arial" w:eastAsia="Arial" w:hAnsi="Arial" w:cs="Arial"/>
                <w:sz w:val="12"/>
              </w:rPr>
              <w:t>3,43%</w:t>
            </w:r>
          </w:p>
        </w:tc>
        <w:tc>
          <w:tcPr>
            <w:tcW w:w="1181" w:type="dxa"/>
            <w:tcBorders>
              <w:top w:val="single" w:sz="6" w:space="0" w:color="000000"/>
              <w:left w:val="single" w:sz="6" w:space="0" w:color="000000"/>
              <w:bottom w:val="single" w:sz="6" w:space="0" w:color="000000"/>
              <w:right w:val="single" w:sz="6" w:space="0" w:color="000000"/>
            </w:tcBorders>
          </w:tcPr>
          <w:p w14:paraId="4C00A11A" w14:textId="77777777" w:rsidR="00230DA1" w:rsidRDefault="00466806">
            <w:pPr>
              <w:spacing w:after="0"/>
              <w:ind w:right="10"/>
              <w:jc w:val="center"/>
            </w:pPr>
            <w:r>
              <w:rPr>
                <w:rFonts w:ascii="Arial" w:eastAsia="Arial" w:hAnsi="Arial" w:cs="Arial"/>
                <w:sz w:val="12"/>
              </w:rPr>
              <w:t>6,62%</w:t>
            </w:r>
          </w:p>
        </w:tc>
        <w:tc>
          <w:tcPr>
            <w:tcW w:w="1171" w:type="dxa"/>
            <w:tcBorders>
              <w:top w:val="single" w:sz="6" w:space="0" w:color="000000"/>
              <w:left w:val="single" w:sz="6" w:space="0" w:color="000000"/>
              <w:bottom w:val="single" w:sz="6" w:space="0" w:color="000000"/>
              <w:right w:val="single" w:sz="6" w:space="0" w:color="000000"/>
            </w:tcBorders>
          </w:tcPr>
          <w:p w14:paraId="4F314D71" w14:textId="77777777" w:rsidR="00230DA1" w:rsidRDefault="00466806">
            <w:pPr>
              <w:spacing w:after="0"/>
              <w:ind w:left="18"/>
              <w:jc w:val="center"/>
            </w:pPr>
            <w:r>
              <w:rPr>
                <w:rFonts w:ascii="Arial" w:eastAsia="Arial" w:hAnsi="Arial" w:cs="Arial"/>
                <w:sz w:val="12"/>
              </w:rPr>
              <w:t>x</w:t>
            </w:r>
          </w:p>
        </w:tc>
        <w:tc>
          <w:tcPr>
            <w:tcW w:w="1212" w:type="dxa"/>
            <w:tcBorders>
              <w:top w:val="single" w:sz="6" w:space="0" w:color="000000"/>
              <w:left w:val="single" w:sz="6" w:space="0" w:color="000000"/>
              <w:bottom w:val="single" w:sz="6" w:space="0" w:color="000000"/>
              <w:right w:val="single" w:sz="6" w:space="0" w:color="000000"/>
            </w:tcBorders>
          </w:tcPr>
          <w:p w14:paraId="3174D094" w14:textId="77777777" w:rsidR="00230DA1" w:rsidRDefault="00466806">
            <w:pPr>
              <w:spacing w:after="0"/>
              <w:ind w:left="17"/>
              <w:jc w:val="center"/>
            </w:pPr>
            <w:r>
              <w:rPr>
                <w:rFonts w:ascii="Arial" w:eastAsia="Arial" w:hAnsi="Arial" w:cs="Arial"/>
                <w:sz w:val="12"/>
              </w:rPr>
              <w:t>6,16%</w:t>
            </w:r>
          </w:p>
        </w:tc>
        <w:tc>
          <w:tcPr>
            <w:tcW w:w="1190" w:type="dxa"/>
            <w:tcBorders>
              <w:top w:val="single" w:sz="6" w:space="0" w:color="000000"/>
              <w:left w:val="single" w:sz="6" w:space="0" w:color="000000"/>
              <w:bottom w:val="single" w:sz="6" w:space="0" w:color="000000"/>
              <w:right w:val="single" w:sz="6" w:space="0" w:color="000000"/>
            </w:tcBorders>
          </w:tcPr>
          <w:p w14:paraId="69728026" w14:textId="77777777" w:rsidR="00230DA1" w:rsidRDefault="00466806">
            <w:pPr>
              <w:spacing w:after="0"/>
              <w:ind w:right="5"/>
              <w:jc w:val="center"/>
            </w:pPr>
            <w:r>
              <w:rPr>
                <w:rFonts w:ascii="Arial" w:eastAsia="Arial" w:hAnsi="Arial" w:cs="Arial"/>
                <w:sz w:val="12"/>
              </w:rPr>
              <w:t>6,16%</w:t>
            </w:r>
          </w:p>
        </w:tc>
        <w:tc>
          <w:tcPr>
            <w:tcW w:w="1210" w:type="dxa"/>
            <w:tcBorders>
              <w:top w:val="single" w:sz="6" w:space="0" w:color="000000"/>
              <w:left w:val="single" w:sz="6" w:space="0" w:color="000000"/>
              <w:bottom w:val="single" w:sz="6" w:space="0" w:color="000000"/>
              <w:right w:val="single" w:sz="6" w:space="0" w:color="000000"/>
            </w:tcBorders>
          </w:tcPr>
          <w:p w14:paraId="68AB2F75" w14:textId="77777777" w:rsidR="00230DA1" w:rsidRDefault="00466806">
            <w:pPr>
              <w:spacing w:after="0"/>
              <w:ind w:right="23"/>
              <w:jc w:val="center"/>
            </w:pPr>
            <w:r>
              <w:rPr>
                <w:rFonts w:ascii="Arial" w:eastAsia="Arial" w:hAnsi="Arial" w:cs="Arial"/>
                <w:sz w:val="12"/>
              </w:rPr>
              <w:t>TAK</w:t>
            </w:r>
          </w:p>
        </w:tc>
        <w:tc>
          <w:tcPr>
            <w:tcW w:w="1153" w:type="dxa"/>
            <w:tcBorders>
              <w:top w:val="single" w:sz="6" w:space="0" w:color="000000"/>
              <w:left w:val="single" w:sz="6" w:space="0" w:color="000000"/>
              <w:bottom w:val="single" w:sz="6" w:space="0" w:color="000000"/>
              <w:right w:val="single" w:sz="6" w:space="0" w:color="000000"/>
            </w:tcBorders>
          </w:tcPr>
          <w:p w14:paraId="0A488CCD" w14:textId="77777777" w:rsidR="00230DA1" w:rsidRDefault="00466806">
            <w:pPr>
              <w:spacing w:after="0"/>
              <w:ind w:right="4"/>
              <w:jc w:val="center"/>
            </w:pPr>
            <w:r>
              <w:rPr>
                <w:rFonts w:ascii="Arial" w:eastAsia="Arial" w:hAnsi="Arial" w:cs="Arial"/>
                <w:sz w:val="12"/>
              </w:rPr>
              <w:t>TAK</w:t>
            </w:r>
          </w:p>
        </w:tc>
      </w:tr>
      <w:tr w:rsidR="00230DA1" w14:paraId="7FCB2691" w14:textId="77777777">
        <w:trPr>
          <w:trHeight w:val="240"/>
        </w:trPr>
        <w:tc>
          <w:tcPr>
            <w:tcW w:w="1174" w:type="dxa"/>
            <w:tcBorders>
              <w:top w:val="single" w:sz="6" w:space="0" w:color="000000"/>
              <w:left w:val="single" w:sz="6" w:space="0" w:color="000000"/>
              <w:bottom w:val="single" w:sz="6" w:space="0" w:color="000000"/>
              <w:right w:val="single" w:sz="6" w:space="0" w:color="000000"/>
            </w:tcBorders>
          </w:tcPr>
          <w:p w14:paraId="001A1EC0" w14:textId="77777777" w:rsidR="00230DA1" w:rsidRDefault="00466806">
            <w:pPr>
              <w:spacing w:after="0"/>
              <w:ind w:left="11"/>
              <w:jc w:val="center"/>
            </w:pPr>
            <w:r>
              <w:rPr>
                <w:rFonts w:ascii="Arial" w:eastAsia="Arial" w:hAnsi="Arial" w:cs="Arial"/>
                <w:sz w:val="12"/>
              </w:rPr>
              <w:t>2032</w:t>
            </w:r>
          </w:p>
        </w:tc>
        <w:tc>
          <w:tcPr>
            <w:tcW w:w="1217" w:type="dxa"/>
            <w:tcBorders>
              <w:top w:val="single" w:sz="6" w:space="0" w:color="000000"/>
              <w:left w:val="single" w:sz="6" w:space="0" w:color="000000"/>
              <w:bottom w:val="single" w:sz="6" w:space="0" w:color="000000"/>
              <w:right w:val="single" w:sz="6" w:space="0" w:color="000000"/>
            </w:tcBorders>
          </w:tcPr>
          <w:p w14:paraId="051A55CA" w14:textId="77777777" w:rsidR="00230DA1" w:rsidRDefault="00466806">
            <w:pPr>
              <w:spacing w:after="0"/>
              <w:ind w:left="7"/>
              <w:jc w:val="center"/>
            </w:pPr>
            <w:r>
              <w:rPr>
                <w:rFonts w:ascii="Arial" w:eastAsia="Arial" w:hAnsi="Arial" w:cs="Arial"/>
                <w:sz w:val="12"/>
              </w:rPr>
              <w:t>0,75%</w:t>
            </w:r>
          </w:p>
        </w:tc>
        <w:tc>
          <w:tcPr>
            <w:tcW w:w="1181" w:type="dxa"/>
            <w:tcBorders>
              <w:top w:val="single" w:sz="6" w:space="0" w:color="000000"/>
              <w:left w:val="single" w:sz="6" w:space="0" w:color="000000"/>
              <w:bottom w:val="single" w:sz="6" w:space="0" w:color="000000"/>
              <w:right w:val="single" w:sz="6" w:space="0" w:color="000000"/>
            </w:tcBorders>
          </w:tcPr>
          <w:p w14:paraId="5E59D60A" w14:textId="77777777" w:rsidR="00230DA1" w:rsidRDefault="00466806">
            <w:pPr>
              <w:spacing w:after="0"/>
              <w:ind w:right="10"/>
              <w:jc w:val="center"/>
            </w:pPr>
            <w:r>
              <w:rPr>
                <w:rFonts w:ascii="Arial" w:eastAsia="Arial" w:hAnsi="Arial" w:cs="Arial"/>
                <w:sz w:val="12"/>
              </w:rPr>
              <w:t>6,66%</w:t>
            </w:r>
          </w:p>
        </w:tc>
        <w:tc>
          <w:tcPr>
            <w:tcW w:w="1171" w:type="dxa"/>
            <w:tcBorders>
              <w:top w:val="single" w:sz="6" w:space="0" w:color="000000"/>
              <w:left w:val="single" w:sz="6" w:space="0" w:color="000000"/>
              <w:bottom w:val="single" w:sz="6" w:space="0" w:color="000000"/>
              <w:right w:val="single" w:sz="6" w:space="0" w:color="000000"/>
            </w:tcBorders>
          </w:tcPr>
          <w:p w14:paraId="37751390" w14:textId="77777777" w:rsidR="00230DA1" w:rsidRDefault="00466806">
            <w:pPr>
              <w:spacing w:after="0"/>
              <w:ind w:left="18"/>
              <w:jc w:val="center"/>
            </w:pPr>
            <w:r>
              <w:rPr>
                <w:rFonts w:ascii="Arial" w:eastAsia="Arial" w:hAnsi="Arial" w:cs="Arial"/>
                <w:sz w:val="12"/>
              </w:rPr>
              <w:t>x</w:t>
            </w:r>
          </w:p>
        </w:tc>
        <w:tc>
          <w:tcPr>
            <w:tcW w:w="1212" w:type="dxa"/>
            <w:tcBorders>
              <w:top w:val="single" w:sz="6" w:space="0" w:color="000000"/>
              <w:left w:val="single" w:sz="6" w:space="0" w:color="000000"/>
              <w:bottom w:val="single" w:sz="6" w:space="0" w:color="000000"/>
              <w:right w:val="single" w:sz="6" w:space="0" w:color="000000"/>
            </w:tcBorders>
          </w:tcPr>
          <w:p w14:paraId="217C4B6A" w14:textId="77777777" w:rsidR="00230DA1" w:rsidRDefault="00466806">
            <w:pPr>
              <w:spacing w:after="0"/>
              <w:ind w:left="17"/>
              <w:jc w:val="center"/>
            </w:pPr>
            <w:r>
              <w:rPr>
                <w:rFonts w:ascii="Arial" w:eastAsia="Arial" w:hAnsi="Arial" w:cs="Arial"/>
                <w:sz w:val="12"/>
              </w:rPr>
              <w:t>6,29%</w:t>
            </w:r>
          </w:p>
        </w:tc>
        <w:tc>
          <w:tcPr>
            <w:tcW w:w="1190" w:type="dxa"/>
            <w:tcBorders>
              <w:top w:val="single" w:sz="6" w:space="0" w:color="000000"/>
              <w:left w:val="single" w:sz="6" w:space="0" w:color="000000"/>
              <w:bottom w:val="single" w:sz="6" w:space="0" w:color="000000"/>
              <w:right w:val="single" w:sz="6" w:space="0" w:color="000000"/>
            </w:tcBorders>
          </w:tcPr>
          <w:p w14:paraId="3865DBA7" w14:textId="77777777" w:rsidR="00230DA1" w:rsidRDefault="00466806">
            <w:pPr>
              <w:spacing w:after="0"/>
              <w:ind w:right="5"/>
              <w:jc w:val="center"/>
            </w:pPr>
            <w:r>
              <w:rPr>
                <w:rFonts w:ascii="Arial" w:eastAsia="Arial" w:hAnsi="Arial" w:cs="Arial"/>
                <w:sz w:val="12"/>
              </w:rPr>
              <w:t>6,29%</w:t>
            </w:r>
          </w:p>
        </w:tc>
        <w:tc>
          <w:tcPr>
            <w:tcW w:w="1210" w:type="dxa"/>
            <w:tcBorders>
              <w:top w:val="single" w:sz="6" w:space="0" w:color="000000"/>
              <w:left w:val="single" w:sz="6" w:space="0" w:color="000000"/>
              <w:bottom w:val="single" w:sz="6" w:space="0" w:color="000000"/>
              <w:right w:val="single" w:sz="6" w:space="0" w:color="000000"/>
            </w:tcBorders>
          </w:tcPr>
          <w:p w14:paraId="36A86DB6" w14:textId="77777777" w:rsidR="00230DA1" w:rsidRDefault="00466806">
            <w:pPr>
              <w:spacing w:after="0"/>
              <w:ind w:right="23"/>
              <w:jc w:val="center"/>
            </w:pPr>
            <w:r>
              <w:rPr>
                <w:rFonts w:ascii="Arial" w:eastAsia="Arial" w:hAnsi="Arial" w:cs="Arial"/>
                <w:sz w:val="12"/>
              </w:rPr>
              <w:t>TAK</w:t>
            </w:r>
          </w:p>
        </w:tc>
        <w:tc>
          <w:tcPr>
            <w:tcW w:w="1153" w:type="dxa"/>
            <w:tcBorders>
              <w:top w:val="single" w:sz="6" w:space="0" w:color="000000"/>
              <w:left w:val="single" w:sz="6" w:space="0" w:color="000000"/>
              <w:bottom w:val="single" w:sz="6" w:space="0" w:color="000000"/>
              <w:right w:val="single" w:sz="6" w:space="0" w:color="000000"/>
            </w:tcBorders>
          </w:tcPr>
          <w:p w14:paraId="7685A300" w14:textId="77777777" w:rsidR="00230DA1" w:rsidRDefault="00466806">
            <w:pPr>
              <w:spacing w:after="0"/>
              <w:ind w:right="4"/>
              <w:jc w:val="center"/>
            </w:pPr>
            <w:r>
              <w:rPr>
                <w:rFonts w:ascii="Arial" w:eastAsia="Arial" w:hAnsi="Arial" w:cs="Arial"/>
                <w:sz w:val="12"/>
              </w:rPr>
              <w:t>TAK</w:t>
            </w:r>
          </w:p>
        </w:tc>
      </w:tr>
    </w:tbl>
    <w:p w14:paraId="2F937459" w14:textId="77777777" w:rsidR="00230DA1" w:rsidRDefault="00466806">
      <w:pPr>
        <w:spacing w:after="0"/>
        <w:ind w:left="5"/>
        <w:jc w:val="center"/>
      </w:pPr>
      <w:r>
        <w:rPr>
          <w:rFonts w:ascii="Tahoma" w:eastAsia="Tahoma" w:hAnsi="Tahoma" w:cs="Tahoma"/>
          <w:sz w:val="14"/>
        </w:rPr>
        <w:t>136</w:t>
      </w:r>
    </w:p>
    <w:p w14:paraId="46E354EC" w14:textId="77777777" w:rsidR="00230DA1" w:rsidRDefault="00230DA1">
      <w:pPr>
        <w:sectPr w:rsidR="00230DA1">
          <w:footerReference w:type="even" r:id="rId47"/>
          <w:footerReference w:type="default" r:id="rId48"/>
          <w:footerReference w:type="first" r:id="rId49"/>
          <w:pgSz w:w="16840" w:h="11900" w:orient="landscape"/>
          <w:pgMar w:top="1440" w:right="1440" w:bottom="1440" w:left="1440" w:header="708" w:footer="708" w:gutter="0"/>
          <w:cols w:space="708"/>
        </w:sectPr>
      </w:pPr>
    </w:p>
    <w:p w14:paraId="1A3DAC5E" w14:textId="77777777" w:rsidR="00230DA1" w:rsidRDefault="00466806">
      <w:pPr>
        <w:spacing w:after="0" w:line="270" w:lineRule="auto"/>
        <w:ind w:left="6372" w:right="289"/>
      </w:pPr>
      <w:r>
        <w:rPr>
          <w:rFonts w:ascii="Times New Roman" w:eastAsia="Times New Roman" w:hAnsi="Times New Roman" w:cs="Times New Roman"/>
        </w:rPr>
        <w:lastRenderedPageBreak/>
        <w:t>Załącznik Nr 2  do Zarządzenia Nr 56/2021  Burmistrza Miasta Mława  z dnia 31 marca 2021 r.</w:t>
      </w:r>
      <w:r>
        <w:rPr>
          <w:rFonts w:ascii="Times New Roman" w:eastAsia="Times New Roman" w:hAnsi="Times New Roman" w:cs="Times New Roman"/>
          <w:b/>
          <w:sz w:val="28"/>
        </w:rPr>
        <w:t xml:space="preserve">   </w:t>
      </w:r>
    </w:p>
    <w:p w14:paraId="4B0A4254" w14:textId="77777777" w:rsidR="00230DA1" w:rsidRDefault="00466806">
      <w:pPr>
        <w:spacing w:after="193"/>
      </w:pPr>
      <w:r>
        <w:rPr>
          <w:rFonts w:ascii="Times New Roman" w:eastAsia="Times New Roman" w:hAnsi="Times New Roman" w:cs="Times New Roman"/>
          <w:b/>
          <w:sz w:val="28"/>
        </w:rPr>
        <w:t xml:space="preserve">    </w:t>
      </w:r>
    </w:p>
    <w:p w14:paraId="639F627C" w14:textId="77777777" w:rsidR="00230DA1" w:rsidRDefault="00466806">
      <w:pPr>
        <w:spacing w:after="0"/>
      </w:pPr>
      <w:r>
        <w:rPr>
          <w:rFonts w:ascii="Times New Roman" w:eastAsia="Times New Roman" w:hAnsi="Times New Roman" w:cs="Times New Roman"/>
          <w:b/>
          <w:color w:val="FF0000"/>
          <w:sz w:val="52"/>
        </w:rPr>
        <w:t xml:space="preserve">  </w:t>
      </w:r>
    </w:p>
    <w:p w14:paraId="7492244F" w14:textId="77777777" w:rsidR="00230DA1" w:rsidRDefault="00466806">
      <w:pPr>
        <w:spacing w:after="0"/>
      </w:pPr>
      <w:r>
        <w:rPr>
          <w:rFonts w:ascii="Times New Roman" w:eastAsia="Times New Roman" w:hAnsi="Times New Roman" w:cs="Times New Roman"/>
          <w:b/>
          <w:color w:val="FF0000"/>
          <w:sz w:val="52"/>
        </w:rPr>
        <w:t xml:space="preserve"> </w:t>
      </w:r>
    </w:p>
    <w:p w14:paraId="2587CECE" w14:textId="77777777" w:rsidR="00230DA1" w:rsidRDefault="00466806">
      <w:pPr>
        <w:spacing w:after="0"/>
      </w:pPr>
      <w:r>
        <w:rPr>
          <w:rFonts w:ascii="Times New Roman" w:eastAsia="Times New Roman" w:hAnsi="Times New Roman" w:cs="Times New Roman"/>
          <w:b/>
          <w:color w:val="FF0000"/>
          <w:sz w:val="52"/>
        </w:rPr>
        <w:t xml:space="preserve"> </w:t>
      </w:r>
    </w:p>
    <w:p w14:paraId="66158216" w14:textId="77777777" w:rsidR="00230DA1" w:rsidRDefault="00466806">
      <w:pPr>
        <w:spacing w:after="0"/>
      </w:pPr>
      <w:r>
        <w:rPr>
          <w:rFonts w:ascii="Times New Roman" w:eastAsia="Times New Roman" w:hAnsi="Times New Roman" w:cs="Times New Roman"/>
          <w:b/>
          <w:color w:val="FF0000"/>
          <w:sz w:val="52"/>
        </w:rPr>
        <w:t xml:space="preserve">  </w:t>
      </w:r>
    </w:p>
    <w:p w14:paraId="622C6A3F" w14:textId="77777777" w:rsidR="00230DA1" w:rsidRDefault="00466806">
      <w:pPr>
        <w:spacing w:after="0" w:line="249" w:lineRule="auto"/>
        <w:ind w:left="10" w:right="7" w:hanging="10"/>
        <w:jc w:val="center"/>
      </w:pPr>
      <w:r>
        <w:rPr>
          <w:rFonts w:ascii="Times New Roman" w:eastAsia="Times New Roman" w:hAnsi="Times New Roman" w:cs="Times New Roman"/>
          <w:b/>
          <w:sz w:val="56"/>
        </w:rPr>
        <w:t xml:space="preserve">SPRAWOZDANIE </w:t>
      </w:r>
    </w:p>
    <w:p w14:paraId="5CF4CE13" w14:textId="77777777" w:rsidR="00230DA1" w:rsidRDefault="00466806">
      <w:pPr>
        <w:spacing w:after="0" w:line="249" w:lineRule="auto"/>
        <w:ind w:left="10" w:hanging="10"/>
        <w:jc w:val="center"/>
      </w:pPr>
      <w:r>
        <w:rPr>
          <w:rFonts w:ascii="Times New Roman" w:eastAsia="Times New Roman" w:hAnsi="Times New Roman" w:cs="Times New Roman"/>
          <w:b/>
          <w:sz w:val="56"/>
        </w:rPr>
        <w:t xml:space="preserve">roczne z wykonania planu finansowego </w:t>
      </w:r>
    </w:p>
    <w:p w14:paraId="36928AEA" w14:textId="77777777" w:rsidR="00230DA1" w:rsidRDefault="00466806">
      <w:pPr>
        <w:spacing w:after="117" w:line="249" w:lineRule="auto"/>
        <w:ind w:left="10" w:right="8" w:hanging="10"/>
        <w:jc w:val="center"/>
      </w:pPr>
      <w:r>
        <w:rPr>
          <w:rFonts w:ascii="Times New Roman" w:eastAsia="Times New Roman" w:hAnsi="Times New Roman" w:cs="Times New Roman"/>
          <w:b/>
          <w:sz w:val="56"/>
        </w:rPr>
        <w:t xml:space="preserve"> Instytucji Kultury za 2020 r. </w:t>
      </w:r>
    </w:p>
    <w:p w14:paraId="2EE80EF2" w14:textId="77777777" w:rsidR="00230DA1" w:rsidRDefault="00466806">
      <w:pPr>
        <w:spacing w:after="0"/>
        <w:ind w:left="177"/>
        <w:jc w:val="center"/>
      </w:pPr>
      <w:r>
        <w:rPr>
          <w:rFonts w:ascii="Times New Roman" w:eastAsia="Times New Roman" w:hAnsi="Times New Roman" w:cs="Times New Roman"/>
          <w:b/>
          <w:sz w:val="72"/>
        </w:rPr>
        <w:t xml:space="preserve"> </w:t>
      </w:r>
    </w:p>
    <w:p w14:paraId="17922EE3" w14:textId="77777777" w:rsidR="00230DA1" w:rsidRDefault="00466806">
      <w:pPr>
        <w:spacing w:after="0"/>
      </w:pPr>
      <w:r>
        <w:rPr>
          <w:rFonts w:ascii="Times New Roman" w:eastAsia="Times New Roman" w:hAnsi="Times New Roman" w:cs="Times New Roman"/>
          <w:color w:val="FF0000"/>
          <w:sz w:val="56"/>
        </w:rPr>
        <w:t xml:space="preserve">  </w:t>
      </w:r>
    </w:p>
    <w:p w14:paraId="5E1D6D31" w14:textId="77777777" w:rsidR="00230DA1" w:rsidRDefault="00466806">
      <w:pPr>
        <w:spacing w:after="0"/>
      </w:pPr>
      <w:r>
        <w:rPr>
          <w:rFonts w:ascii="Times New Roman" w:eastAsia="Times New Roman" w:hAnsi="Times New Roman" w:cs="Times New Roman"/>
          <w:color w:val="FF0000"/>
          <w:sz w:val="56"/>
        </w:rPr>
        <w:t xml:space="preserve">  </w:t>
      </w:r>
    </w:p>
    <w:p w14:paraId="29F2C984" w14:textId="77777777" w:rsidR="00230DA1" w:rsidRDefault="00466806">
      <w:pPr>
        <w:spacing w:after="0"/>
      </w:pPr>
      <w:r>
        <w:rPr>
          <w:rFonts w:ascii="Times New Roman" w:eastAsia="Times New Roman" w:hAnsi="Times New Roman" w:cs="Times New Roman"/>
          <w:color w:val="FF0000"/>
          <w:sz w:val="56"/>
        </w:rPr>
        <w:t xml:space="preserve">  </w:t>
      </w:r>
    </w:p>
    <w:p w14:paraId="6229A930" w14:textId="77777777" w:rsidR="00230DA1" w:rsidRDefault="00466806">
      <w:pPr>
        <w:spacing w:after="0"/>
      </w:pPr>
      <w:r>
        <w:rPr>
          <w:rFonts w:ascii="Times New Roman" w:eastAsia="Times New Roman" w:hAnsi="Times New Roman" w:cs="Times New Roman"/>
          <w:color w:val="FF0000"/>
          <w:sz w:val="56"/>
        </w:rPr>
        <w:t xml:space="preserve">  </w:t>
      </w:r>
    </w:p>
    <w:p w14:paraId="734C8747" w14:textId="77777777" w:rsidR="00230DA1" w:rsidRDefault="00466806">
      <w:pPr>
        <w:spacing w:after="0"/>
      </w:pPr>
      <w:r>
        <w:rPr>
          <w:rFonts w:ascii="Times New Roman" w:eastAsia="Times New Roman" w:hAnsi="Times New Roman" w:cs="Times New Roman"/>
          <w:color w:val="FF0000"/>
          <w:sz w:val="56"/>
        </w:rPr>
        <w:t xml:space="preserve">  </w:t>
      </w:r>
    </w:p>
    <w:p w14:paraId="59EE9DC3" w14:textId="77777777" w:rsidR="00230DA1" w:rsidRDefault="00466806">
      <w:pPr>
        <w:spacing w:after="80" w:line="268" w:lineRule="auto"/>
        <w:ind w:left="-5" w:hanging="10"/>
        <w:jc w:val="both"/>
      </w:pPr>
      <w:r>
        <w:rPr>
          <w:rFonts w:ascii="Times New Roman" w:eastAsia="Times New Roman" w:hAnsi="Times New Roman" w:cs="Times New Roman"/>
          <w:sz w:val="24"/>
        </w:rPr>
        <w:t xml:space="preserve">Na terenie miasta Mława działają trzy Instytucje Kultury tj.: </w:t>
      </w:r>
    </w:p>
    <w:p w14:paraId="32271C21" w14:textId="77777777" w:rsidR="00230DA1" w:rsidRDefault="00466806">
      <w:pPr>
        <w:numPr>
          <w:ilvl w:val="0"/>
          <w:numId w:val="158"/>
        </w:numPr>
        <w:spacing w:after="80" w:line="268" w:lineRule="auto"/>
        <w:ind w:hanging="360"/>
        <w:jc w:val="both"/>
      </w:pPr>
      <w:r>
        <w:rPr>
          <w:rFonts w:ascii="Times New Roman" w:eastAsia="Times New Roman" w:hAnsi="Times New Roman" w:cs="Times New Roman"/>
          <w:sz w:val="24"/>
        </w:rPr>
        <w:t xml:space="preserve">Miejska Biblioteka Publiczna w Mławie </w:t>
      </w:r>
    </w:p>
    <w:p w14:paraId="216EF31C" w14:textId="77777777" w:rsidR="00230DA1" w:rsidRDefault="00466806">
      <w:pPr>
        <w:numPr>
          <w:ilvl w:val="0"/>
          <w:numId w:val="158"/>
        </w:numPr>
        <w:spacing w:after="80" w:line="268" w:lineRule="auto"/>
        <w:ind w:hanging="360"/>
        <w:jc w:val="both"/>
      </w:pPr>
      <w:r>
        <w:rPr>
          <w:rFonts w:ascii="Times New Roman" w:eastAsia="Times New Roman" w:hAnsi="Times New Roman" w:cs="Times New Roman"/>
          <w:sz w:val="24"/>
        </w:rPr>
        <w:t xml:space="preserve">Muzeum Ziemi Zawkrzeńskiej w Mławie </w:t>
      </w:r>
    </w:p>
    <w:p w14:paraId="387139D6" w14:textId="77777777" w:rsidR="00230DA1" w:rsidRDefault="00466806">
      <w:pPr>
        <w:numPr>
          <w:ilvl w:val="0"/>
          <w:numId w:val="158"/>
        </w:numPr>
        <w:spacing w:after="9" w:line="268" w:lineRule="auto"/>
        <w:ind w:hanging="360"/>
        <w:jc w:val="both"/>
      </w:pPr>
      <w:r>
        <w:rPr>
          <w:rFonts w:ascii="Times New Roman" w:eastAsia="Times New Roman" w:hAnsi="Times New Roman" w:cs="Times New Roman"/>
          <w:sz w:val="24"/>
        </w:rPr>
        <w:t xml:space="preserve">Miejski Dom Kultury w Mławie </w:t>
      </w:r>
    </w:p>
    <w:p w14:paraId="6AC49736" w14:textId="77777777" w:rsidR="00230DA1" w:rsidRDefault="00466806">
      <w:pPr>
        <w:spacing w:after="19"/>
        <w:ind w:left="360"/>
      </w:pPr>
      <w:r>
        <w:rPr>
          <w:rFonts w:ascii="Times New Roman" w:eastAsia="Times New Roman" w:hAnsi="Times New Roman" w:cs="Times New Roman"/>
          <w:sz w:val="24"/>
        </w:rPr>
        <w:t xml:space="preserve"> </w:t>
      </w:r>
    </w:p>
    <w:p w14:paraId="12E9F5F8" w14:textId="77777777" w:rsidR="00230DA1" w:rsidRDefault="00466806">
      <w:pPr>
        <w:spacing w:after="65"/>
      </w:pPr>
      <w:r>
        <w:rPr>
          <w:rFonts w:ascii="Times New Roman" w:eastAsia="Times New Roman" w:hAnsi="Times New Roman" w:cs="Times New Roman"/>
          <w:b/>
          <w:sz w:val="24"/>
          <w:u w:val="single" w:color="000000"/>
        </w:rPr>
        <w:t>Miejska Biblioteka Publiczna w Mławie</w:t>
      </w:r>
      <w:r>
        <w:rPr>
          <w:rFonts w:ascii="Times New Roman" w:eastAsia="Times New Roman" w:hAnsi="Times New Roman" w:cs="Times New Roman"/>
          <w:b/>
          <w:sz w:val="24"/>
        </w:rPr>
        <w:t xml:space="preserve">  </w:t>
      </w:r>
    </w:p>
    <w:p w14:paraId="348DEE9B" w14:textId="77777777" w:rsidR="00230DA1" w:rsidRDefault="00466806">
      <w:pPr>
        <w:spacing w:after="80" w:line="268" w:lineRule="auto"/>
        <w:ind w:left="-5" w:hanging="10"/>
        <w:jc w:val="both"/>
      </w:pPr>
      <w:r>
        <w:rPr>
          <w:rFonts w:ascii="Times New Roman" w:eastAsia="Times New Roman" w:hAnsi="Times New Roman" w:cs="Times New Roman"/>
          <w:sz w:val="24"/>
        </w:rPr>
        <w:t xml:space="preserve">Zaplanowała na 2020 rok przychody w kwocie 1 002 800,60 zł, wykonała w wysokości 1 002 604,60 zł tj. 99,98%, w tym m.in.: </w:t>
      </w:r>
    </w:p>
    <w:p w14:paraId="44077D09" w14:textId="77777777" w:rsidR="00230DA1" w:rsidRDefault="00466806">
      <w:pPr>
        <w:numPr>
          <w:ilvl w:val="0"/>
          <w:numId w:val="159"/>
        </w:numPr>
        <w:spacing w:after="80" w:line="268" w:lineRule="auto"/>
        <w:ind w:hanging="360"/>
        <w:jc w:val="both"/>
      </w:pPr>
      <w:r>
        <w:rPr>
          <w:rFonts w:ascii="Times New Roman" w:eastAsia="Times New Roman" w:hAnsi="Times New Roman" w:cs="Times New Roman"/>
          <w:sz w:val="24"/>
        </w:rPr>
        <w:t xml:space="preserve">Dotacja podmiotowa z budżetu Miasta w kwocie 868 447,33 zł. </w:t>
      </w:r>
    </w:p>
    <w:p w14:paraId="6E549C1B" w14:textId="77777777" w:rsidR="00230DA1" w:rsidRDefault="00466806">
      <w:pPr>
        <w:numPr>
          <w:ilvl w:val="0"/>
          <w:numId w:val="159"/>
        </w:numPr>
        <w:spacing w:after="80" w:line="268" w:lineRule="auto"/>
        <w:ind w:hanging="360"/>
        <w:jc w:val="both"/>
      </w:pPr>
      <w:r>
        <w:rPr>
          <w:rFonts w:ascii="Times New Roman" w:eastAsia="Times New Roman" w:hAnsi="Times New Roman" w:cs="Times New Roman"/>
          <w:sz w:val="24"/>
        </w:rPr>
        <w:t xml:space="preserve">Dotacja celowa na zadania dotyczące biblioteki powiatowej w kwocie  62 500,08 zł.  </w:t>
      </w:r>
    </w:p>
    <w:p w14:paraId="3EF5AFD8" w14:textId="77777777" w:rsidR="00230DA1" w:rsidRDefault="00466806">
      <w:pPr>
        <w:numPr>
          <w:ilvl w:val="0"/>
          <w:numId w:val="159"/>
        </w:numPr>
        <w:spacing w:after="80" w:line="268" w:lineRule="auto"/>
        <w:ind w:hanging="360"/>
        <w:jc w:val="both"/>
      </w:pPr>
      <w:r>
        <w:rPr>
          <w:rFonts w:ascii="Times New Roman" w:eastAsia="Times New Roman" w:hAnsi="Times New Roman" w:cs="Times New Roman"/>
          <w:sz w:val="24"/>
        </w:rPr>
        <w:t xml:space="preserve">Dotacja celowa z Biblioteki Narodowej w ramach Narodowego Program Rozwoju Czytelnictwa Priorytet 1 "Zakup nowości wydawniczych do bibliotek publicznych" w kwocie 16 154,00 zł. </w:t>
      </w:r>
    </w:p>
    <w:p w14:paraId="7267CB01" w14:textId="77777777" w:rsidR="00230DA1" w:rsidRDefault="00466806">
      <w:pPr>
        <w:numPr>
          <w:ilvl w:val="0"/>
          <w:numId w:val="159"/>
        </w:numPr>
        <w:spacing w:after="80" w:line="268" w:lineRule="auto"/>
        <w:ind w:hanging="360"/>
        <w:jc w:val="both"/>
      </w:pPr>
      <w:r>
        <w:rPr>
          <w:rFonts w:ascii="Times New Roman" w:eastAsia="Times New Roman" w:hAnsi="Times New Roman" w:cs="Times New Roman"/>
          <w:sz w:val="24"/>
        </w:rPr>
        <w:t xml:space="preserve">Dotacja celowa w ramach programu  Koalicje dla Niepodległej „Wiktoria 1920”                        w kwocie  11 230,00 zł. </w:t>
      </w:r>
    </w:p>
    <w:p w14:paraId="12E3E7E4" w14:textId="77777777" w:rsidR="00230DA1" w:rsidRDefault="00466806">
      <w:pPr>
        <w:numPr>
          <w:ilvl w:val="0"/>
          <w:numId w:val="159"/>
        </w:numPr>
        <w:spacing w:after="80" w:line="268" w:lineRule="auto"/>
        <w:ind w:hanging="360"/>
        <w:jc w:val="both"/>
      </w:pPr>
      <w:r>
        <w:rPr>
          <w:rFonts w:ascii="Times New Roman" w:eastAsia="Times New Roman" w:hAnsi="Times New Roman" w:cs="Times New Roman"/>
          <w:sz w:val="24"/>
        </w:rPr>
        <w:t xml:space="preserve">Przychody ze sprzedaży usług w kwocie 13 349,69 zł. </w:t>
      </w:r>
    </w:p>
    <w:p w14:paraId="4C43D97D" w14:textId="77777777" w:rsidR="00230DA1" w:rsidRDefault="00466806">
      <w:pPr>
        <w:numPr>
          <w:ilvl w:val="0"/>
          <w:numId w:val="159"/>
        </w:numPr>
        <w:spacing w:after="80" w:line="268" w:lineRule="auto"/>
        <w:ind w:hanging="360"/>
        <w:jc w:val="both"/>
      </w:pPr>
      <w:r>
        <w:rPr>
          <w:rFonts w:ascii="Times New Roman" w:eastAsia="Times New Roman" w:hAnsi="Times New Roman" w:cs="Times New Roman"/>
          <w:sz w:val="24"/>
        </w:rPr>
        <w:t xml:space="preserve">Za zagubione książki i upomnienia w kwocie 170,00 zł. </w:t>
      </w:r>
    </w:p>
    <w:p w14:paraId="61FB6B12" w14:textId="77777777" w:rsidR="00230DA1" w:rsidRDefault="00466806">
      <w:pPr>
        <w:numPr>
          <w:ilvl w:val="0"/>
          <w:numId w:val="159"/>
        </w:numPr>
        <w:spacing w:after="80" w:line="268" w:lineRule="auto"/>
        <w:ind w:hanging="360"/>
        <w:jc w:val="both"/>
      </w:pPr>
      <w:r>
        <w:rPr>
          <w:rFonts w:ascii="Times New Roman" w:eastAsia="Times New Roman" w:hAnsi="Times New Roman" w:cs="Times New Roman"/>
          <w:sz w:val="24"/>
        </w:rPr>
        <w:lastRenderedPageBreak/>
        <w:t xml:space="preserve">Przychody ze zwrotu składek ZUS 50% za marzec- maj  2020 r. w ramach tarczy antykryzysowej CVOVID -19  w kwocie 30 626,36 zł. </w:t>
      </w:r>
    </w:p>
    <w:p w14:paraId="05478981" w14:textId="77777777" w:rsidR="00230DA1" w:rsidRDefault="00466806">
      <w:pPr>
        <w:numPr>
          <w:ilvl w:val="0"/>
          <w:numId w:val="159"/>
        </w:numPr>
        <w:spacing w:after="9" w:line="268" w:lineRule="auto"/>
        <w:ind w:hanging="360"/>
        <w:jc w:val="both"/>
      </w:pPr>
      <w:r>
        <w:rPr>
          <w:rFonts w:ascii="Times New Roman" w:eastAsia="Times New Roman" w:hAnsi="Times New Roman" w:cs="Times New Roman"/>
          <w:sz w:val="24"/>
        </w:rPr>
        <w:t xml:space="preserve">Przychody finansowe  ( odsetki bankowe)  w kwocie 127,14 zł. </w:t>
      </w:r>
    </w:p>
    <w:p w14:paraId="2472C5EC" w14:textId="77777777" w:rsidR="00230DA1" w:rsidRDefault="00466806">
      <w:pPr>
        <w:spacing w:after="65"/>
        <w:ind w:left="360"/>
      </w:pPr>
      <w:r>
        <w:rPr>
          <w:rFonts w:ascii="Times New Roman" w:eastAsia="Times New Roman" w:hAnsi="Times New Roman" w:cs="Times New Roman"/>
          <w:sz w:val="24"/>
        </w:rPr>
        <w:t xml:space="preserve"> </w:t>
      </w:r>
    </w:p>
    <w:p w14:paraId="621FC114" w14:textId="77777777" w:rsidR="00230DA1" w:rsidRDefault="00466806">
      <w:pPr>
        <w:spacing w:after="80" w:line="268" w:lineRule="auto"/>
        <w:ind w:left="-5" w:hanging="10"/>
        <w:jc w:val="both"/>
      </w:pPr>
      <w:r>
        <w:rPr>
          <w:rFonts w:ascii="Times New Roman" w:eastAsia="Times New Roman" w:hAnsi="Times New Roman" w:cs="Times New Roman"/>
          <w:sz w:val="24"/>
        </w:rPr>
        <w:t xml:space="preserve">Planowane koszty w kwocie 1 002 800,60 zł zostały wykonane w 2020 r. w wysokości                     1 002 529,55 zł, tj. 99,97 % w tym m.in.: </w:t>
      </w:r>
    </w:p>
    <w:p w14:paraId="773F0E01" w14:textId="77777777" w:rsidR="00230DA1" w:rsidRDefault="00466806">
      <w:pPr>
        <w:numPr>
          <w:ilvl w:val="0"/>
          <w:numId w:val="160"/>
        </w:numPr>
        <w:spacing w:after="80" w:line="268" w:lineRule="auto"/>
        <w:ind w:hanging="360"/>
        <w:jc w:val="both"/>
      </w:pPr>
      <w:r>
        <w:rPr>
          <w:rFonts w:ascii="Times New Roman" w:eastAsia="Times New Roman" w:hAnsi="Times New Roman" w:cs="Times New Roman"/>
          <w:sz w:val="24"/>
        </w:rPr>
        <w:t xml:space="preserve">Amortyzacja (zakup książek i wyposażenia) w kwocie 48 609,29 zł,  w tym  630,00 zł dotyczy zadań biblioteki powiatowej. </w:t>
      </w:r>
    </w:p>
    <w:p w14:paraId="4909323A" w14:textId="77777777" w:rsidR="00230DA1" w:rsidRDefault="00466806">
      <w:pPr>
        <w:numPr>
          <w:ilvl w:val="0"/>
          <w:numId w:val="160"/>
        </w:numPr>
        <w:spacing w:after="80" w:line="268" w:lineRule="auto"/>
        <w:ind w:hanging="360"/>
        <w:jc w:val="both"/>
      </w:pPr>
      <w:r>
        <w:rPr>
          <w:rFonts w:ascii="Times New Roman" w:eastAsia="Times New Roman" w:hAnsi="Times New Roman" w:cs="Times New Roman"/>
          <w:sz w:val="24"/>
        </w:rPr>
        <w:t xml:space="preserve">Zużycie materiałów i energii w kwocie 79 167,14 zł, w tym 573,73 zł, dotyczy zadań biblioteki powiatowej. </w:t>
      </w:r>
    </w:p>
    <w:p w14:paraId="00D8AA46" w14:textId="77777777" w:rsidR="00230DA1" w:rsidRDefault="00466806">
      <w:pPr>
        <w:numPr>
          <w:ilvl w:val="0"/>
          <w:numId w:val="160"/>
        </w:numPr>
        <w:spacing w:after="80" w:line="268" w:lineRule="auto"/>
        <w:ind w:hanging="360"/>
        <w:jc w:val="both"/>
      </w:pPr>
      <w:r>
        <w:rPr>
          <w:rFonts w:ascii="Times New Roman" w:eastAsia="Times New Roman" w:hAnsi="Times New Roman" w:cs="Times New Roman"/>
          <w:sz w:val="24"/>
        </w:rPr>
        <w:t xml:space="preserve">Usługi obce w kwocie 55 500,63 zł, w tym 948,00 zł, dotyczy zadań biblioteki powiatowej. </w:t>
      </w:r>
    </w:p>
    <w:p w14:paraId="1308F2AF" w14:textId="77777777" w:rsidR="00230DA1" w:rsidRDefault="00466806">
      <w:pPr>
        <w:numPr>
          <w:ilvl w:val="0"/>
          <w:numId w:val="160"/>
        </w:numPr>
        <w:spacing w:after="80" w:line="268" w:lineRule="auto"/>
        <w:ind w:hanging="360"/>
        <w:jc w:val="both"/>
      </w:pPr>
      <w:r>
        <w:rPr>
          <w:rFonts w:ascii="Times New Roman" w:eastAsia="Times New Roman" w:hAnsi="Times New Roman" w:cs="Times New Roman"/>
          <w:sz w:val="24"/>
        </w:rPr>
        <w:t xml:space="preserve">Podatki i opłaty w kwocie  24,60 zł. </w:t>
      </w:r>
    </w:p>
    <w:p w14:paraId="5952E057" w14:textId="77777777" w:rsidR="00230DA1" w:rsidRDefault="00466806">
      <w:pPr>
        <w:numPr>
          <w:ilvl w:val="0"/>
          <w:numId w:val="160"/>
        </w:numPr>
        <w:spacing w:after="80" w:line="268" w:lineRule="auto"/>
        <w:ind w:hanging="360"/>
        <w:jc w:val="both"/>
      </w:pPr>
      <w:r>
        <w:rPr>
          <w:rFonts w:ascii="Times New Roman" w:eastAsia="Times New Roman" w:hAnsi="Times New Roman" w:cs="Times New Roman"/>
          <w:sz w:val="24"/>
        </w:rPr>
        <w:t xml:space="preserve">Wynagrodzenia w kwocie 679 688,05 zł, w tym 51 369,06 zł, dotyczy zadań biblioteki powiatowej. </w:t>
      </w:r>
    </w:p>
    <w:p w14:paraId="5B755ADC" w14:textId="77777777" w:rsidR="00230DA1" w:rsidRDefault="00466806">
      <w:pPr>
        <w:numPr>
          <w:ilvl w:val="0"/>
          <w:numId w:val="160"/>
        </w:numPr>
        <w:spacing w:after="80" w:line="268" w:lineRule="auto"/>
        <w:ind w:hanging="360"/>
        <w:jc w:val="both"/>
      </w:pPr>
      <w:r>
        <w:rPr>
          <w:rFonts w:ascii="Times New Roman" w:eastAsia="Times New Roman" w:hAnsi="Times New Roman" w:cs="Times New Roman"/>
          <w:sz w:val="24"/>
        </w:rPr>
        <w:t xml:space="preserve">Ubezpieczenia społeczne i inne świadczenia w kwocie 137 428,22 zł, w tym 10 933,59 zł, dotyczy zadań biblioteki powiatowej. </w:t>
      </w:r>
    </w:p>
    <w:p w14:paraId="402B85A2" w14:textId="77777777" w:rsidR="00230DA1" w:rsidRDefault="00466806">
      <w:pPr>
        <w:numPr>
          <w:ilvl w:val="0"/>
          <w:numId w:val="160"/>
        </w:numPr>
        <w:spacing w:after="6" w:line="268" w:lineRule="auto"/>
        <w:ind w:hanging="360"/>
        <w:jc w:val="both"/>
      </w:pPr>
      <w:r>
        <w:rPr>
          <w:rFonts w:ascii="Times New Roman" w:eastAsia="Times New Roman" w:hAnsi="Times New Roman" w:cs="Times New Roman"/>
          <w:sz w:val="24"/>
        </w:rPr>
        <w:t xml:space="preserve">Pozostałe koszty w kwocie 2 111,62 zł, w tym 545,62 zł, dotyczy zadań biblioteki powiatowej. </w:t>
      </w:r>
    </w:p>
    <w:p w14:paraId="60B27E47" w14:textId="77777777" w:rsidR="00230DA1" w:rsidRDefault="00466806">
      <w:pPr>
        <w:spacing w:after="62"/>
      </w:pPr>
      <w:r>
        <w:rPr>
          <w:rFonts w:ascii="Times New Roman" w:eastAsia="Times New Roman" w:hAnsi="Times New Roman" w:cs="Times New Roman"/>
          <w:sz w:val="24"/>
        </w:rPr>
        <w:t xml:space="preserve"> </w:t>
      </w:r>
    </w:p>
    <w:p w14:paraId="3AA34F3F" w14:textId="77777777" w:rsidR="00230DA1" w:rsidRDefault="00466806">
      <w:pPr>
        <w:spacing w:after="80" w:line="268" w:lineRule="auto"/>
        <w:ind w:left="-15" w:firstLine="360"/>
        <w:jc w:val="both"/>
      </w:pPr>
      <w:r>
        <w:rPr>
          <w:rFonts w:ascii="Times New Roman" w:eastAsia="Times New Roman" w:hAnsi="Times New Roman" w:cs="Times New Roman"/>
          <w:sz w:val="24"/>
        </w:rPr>
        <w:t xml:space="preserve">Otrzymaną w 2020 roku dotację podmiotową na działalność statutową w kwocie                868 447,33 zł, przeznaczono m.in. na: </w:t>
      </w:r>
    </w:p>
    <w:p w14:paraId="2623FB7B" w14:textId="77777777" w:rsidR="00230DA1" w:rsidRDefault="00466806">
      <w:pPr>
        <w:numPr>
          <w:ilvl w:val="0"/>
          <w:numId w:val="161"/>
        </w:numPr>
        <w:spacing w:after="80" w:line="268" w:lineRule="auto"/>
        <w:ind w:hanging="360"/>
        <w:jc w:val="both"/>
      </w:pPr>
      <w:r>
        <w:rPr>
          <w:rFonts w:ascii="Times New Roman" w:eastAsia="Times New Roman" w:hAnsi="Times New Roman" w:cs="Times New Roman"/>
          <w:sz w:val="24"/>
        </w:rPr>
        <w:t xml:space="preserve">Wynagrodzenia osobowe w kwocie 609 939,45 zł. </w:t>
      </w:r>
    </w:p>
    <w:p w14:paraId="4D735E1F" w14:textId="77777777" w:rsidR="00230DA1" w:rsidRDefault="00466806">
      <w:pPr>
        <w:numPr>
          <w:ilvl w:val="0"/>
          <w:numId w:val="161"/>
        </w:numPr>
        <w:spacing w:after="80" w:line="268" w:lineRule="auto"/>
        <w:ind w:hanging="360"/>
        <w:jc w:val="both"/>
      </w:pPr>
      <w:r>
        <w:rPr>
          <w:rFonts w:ascii="Times New Roman" w:eastAsia="Times New Roman" w:hAnsi="Times New Roman" w:cs="Times New Roman"/>
          <w:sz w:val="24"/>
        </w:rPr>
        <w:t xml:space="preserve">Wynagrodzenia bezosobowe w kwocie 2 325,00  zł. </w:t>
      </w:r>
    </w:p>
    <w:p w14:paraId="5DEEAD31" w14:textId="77777777" w:rsidR="00230DA1" w:rsidRDefault="00466806">
      <w:pPr>
        <w:numPr>
          <w:ilvl w:val="0"/>
          <w:numId w:val="161"/>
        </w:numPr>
        <w:spacing w:after="80" w:line="268" w:lineRule="auto"/>
        <w:ind w:hanging="360"/>
        <w:jc w:val="both"/>
      </w:pPr>
      <w:r>
        <w:rPr>
          <w:rFonts w:ascii="Times New Roman" w:eastAsia="Times New Roman" w:hAnsi="Times New Roman" w:cs="Times New Roman"/>
          <w:sz w:val="24"/>
        </w:rPr>
        <w:t xml:space="preserve">Ubezpieczenie społeczne  w kwocie  86 309,74 zł. </w:t>
      </w:r>
    </w:p>
    <w:p w14:paraId="28771A27" w14:textId="77777777" w:rsidR="00230DA1" w:rsidRDefault="00466806">
      <w:pPr>
        <w:numPr>
          <w:ilvl w:val="0"/>
          <w:numId w:val="161"/>
        </w:numPr>
        <w:spacing w:after="80" w:line="268" w:lineRule="auto"/>
        <w:ind w:hanging="360"/>
        <w:jc w:val="both"/>
      </w:pPr>
      <w:r>
        <w:rPr>
          <w:rFonts w:ascii="Times New Roman" w:eastAsia="Times New Roman" w:hAnsi="Times New Roman" w:cs="Times New Roman"/>
          <w:sz w:val="24"/>
        </w:rPr>
        <w:t xml:space="preserve">Fundusz Pracy w kwocie 5 617,75 zł. </w:t>
      </w:r>
    </w:p>
    <w:p w14:paraId="7C330C7A" w14:textId="77777777" w:rsidR="00230DA1" w:rsidRDefault="00466806">
      <w:pPr>
        <w:numPr>
          <w:ilvl w:val="0"/>
          <w:numId w:val="161"/>
        </w:numPr>
        <w:spacing w:after="80" w:line="268" w:lineRule="auto"/>
        <w:ind w:hanging="360"/>
        <w:jc w:val="both"/>
      </w:pPr>
      <w:r>
        <w:rPr>
          <w:rFonts w:ascii="Times New Roman" w:eastAsia="Times New Roman" w:hAnsi="Times New Roman" w:cs="Times New Roman"/>
          <w:sz w:val="24"/>
        </w:rPr>
        <w:t xml:space="preserve">Świadczenia urlopowe w kwocie 20 153,38 zł. </w:t>
      </w:r>
    </w:p>
    <w:p w14:paraId="4D729B02" w14:textId="77777777" w:rsidR="00230DA1" w:rsidRDefault="00466806">
      <w:pPr>
        <w:numPr>
          <w:ilvl w:val="0"/>
          <w:numId w:val="161"/>
        </w:numPr>
        <w:spacing w:after="80" w:line="268" w:lineRule="auto"/>
        <w:ind w:hanging="360"/>
        <w:jc w:val="both"/>
      </w:pPr>
      <w:r>
        <w:rPr>
          <w:rFonts w:ascii="Times New Roman" w:eastAsia="Times New Roman" w:hAnsi="Times New Roman" w:cs="Times New Roman"/>
          <w:sz w:val="24"/>
        </w:rPr>
        <w:t xml:space="preserve">Szkolenia pracowników w kwocie 1 406,86 zł. </w:t>
      </w:r>
    </w:p>
    <w:p w14:paraId="40B16AC7" w14:textId="77777777" w:rsidR="00230DA1" w:rsidRDefault="00466806">
      <w:pPr>
        <w:numPr>
          <w:ilvl w:val="0"/>
          <w:numId w:val="161"/>
        </w:numPr>
        <w:spacing w:after="80" w:line="268" w:lineRule="auto"/>
        <w:ind w:hanging="360"/>
        <w:jc w:val="both"/>
      </w:pPr>
      <w:r>
        <w:rPr>
          <w:rFonts w:ascii="Times New Roman" w:eastAsia="Times New Roman" w:hAnsi="Times New Roman" w:cs="Times New Roman"/>
          <w:sz w:val="24"/>
        </w:rPr>
        <w:t xml:space="preserve">Centralne ogrzewanie w kwocie 26 496,51 zł. </w:t>
      </w:r>
    </w:p>
    <w:p w14:paraId="715A1FF8" w14:textId="77777777" w:rsidR="00230DA1" w:rsidRDefault="00466806">
      <w:pPr>
        <w:numPr>
          <w:ilvl w:val="0"/>
          <w:numId w:val="161"/>
        </w:numPr>
        <w:spacing w:after="80" w:line="268" w:lineRule="auto"/>
        <w:ind w:hanging="360"/>
        <w:jc w:val="both"/>
      </w:pPr>
      <w:r>
        <w:rPr>
          <w:rFonts w:ascii="Times New Roman" w:eastAsia="Times New Roman" w:hAnsi="Times New Roman" w:cs="Times New Roman"/>
          <w:sz w:val="24"/>
        </w:rPr>
        <w:t xml:space="preserve">Energię elektryczną w kwocie   5 682,89 zł. </w:t>
      </w:r>
    </w:p>
    <w:p w14:paraId="29895878" w14:textId="77777777" w:rsidR="00230DA1" w:rsidRDefault="00466806">
      <w:pPr>
        <w:numPr>
          <w:ilvl w:val="0"/>
          <w:numId w:val="161"/>
        </w:numPr>
        <w:spacing w:after="80" w:line="268" w:lineRule="auto"/>
        <w:ind w:hanging="360"/>
        <w:jc w:val="both"/>
      </w:pPr>
      <w:r>
        <w:rPr>
          <w:rFonts w:ascii="Times New Roman" w:eastAsia="Times New Roman" w:hAnsi="Times New Roman" w:cs="Times New Roman"/>
          <w:sz w:val="24"/>
        </w:rPr>
        <w:t xml:space="preserve">Woda i kanalizacja w kwocie 1 272,16 zł. </w:t>
      </w:r>
    </w:p>
    <w:p w14:paraId="1513B250" w14:textId="77777777" w:rsidR="00230DA1" w:rsidRDefault="00466806">
      <w:pPr>
        <w:numPr>
          <w:ilvl w:val="0"/>
          <w:numId w:val="161"/>
        </w:numPr>
        <w:spacing w:after="80" w:line="268" w:lineRule="auto"/>
        <w:ind w:hanging="360"/>
        <w:jc w:val="both"/>
      </w:pPr>
      <w:r>
        <w:rPr>
          <w:rFonts w:ascii="Times New Roman" w:eastAsia="Times New Roman" w:hAnsi="Times New Roman" w:cs="Times New Roman"/>
          <w:sz w:val="24"/>
        </w:rPr>
        <w:t xml:space="preserve">Wywóz nieczystości w kwocie 661,10 zł. </w:t>
      </w:r>
    </w:p>
    <w:p w14:paraId="2FAC5BD0" w14:textId="77777777" w:rsidR="00230DA1" w:rsidRDefault="00466806">
      <w:pPr>
        <w:numPr>
          <w:ilvl w:val="0"/>
          <w:numId w:val="161"/>
        </w:numPr>
        <w:spacing w:after="80" w:line="268" w:lineRule="auto"/>
        <w:ind w:hanging="360"/>
        <w:jc w:val="both"/>
      </w:pPr>
      <w:r>
        <w:rPr>
          <w:rFonts w:ascii="Times New Roman" w:eastAsia="Times New Roman" w:hAnsi="Times New Roman" w:cs="Times New Roman"/>
          <w:sz w:val="24"/>
        </w:rPr>
        <w:t xml:space="preserve">Czynsz Filia Nr 2 w kwocie 7 645,68 zł. </w:t>
      </w:r>
    </w:p>
    <w:p w14:paraId="024B0F9C" w14:textId="77777777" w:rsidR="00230DA1" w:rsidRDefault="00466806">
      <w:pPr>
        <w:numPr>
          <w:ilvl w:val="0"/>
          <w:numId w:val="161"/>
        </w:numPr>
        <w:spacing w:after="80" w:line="268" w:lineRule="auto"/>
        <w:ind w:hanging="360"/>
        <w:jc w:val="both"/>
      </w:pPr>
      <w:r>
        <w:rPr>
          <w:rFonts w:ascii="Times New Roman" w:eastAsia="Times New Roman" w:hAnsi="Times New Roman" w:cs="Times New Roman"/>
          <w:sz w:val="24"/>
        </w:rPr>
        <w:t xml:space="preserve">Zakup materiałów biurowych w kwocie 3 803,59 zł. </w:t>
      </w:r>
    </w:p>
    <w:p w14:paraId="14A28D5F" w14:textId="77777777" w:rsidR="00230DA1" w:rsidRDefault="00466806">
      <w:pPr>
        <w:numPr>
          <w:ilvl w:val="0"/>
          <w:numId w:val="161"/>
        </w:numPr>
        <w:spacing w:after="80" w:line="268" w:lineRule="auto"/>
        <w:ind w:hanging="360"/>
        <w:jc w:val="both"/>
      </w:pPr>
      <w:r>
        <w:rPr>
          <w:rFonts w:ascii="Times New Roman" w:eastAsia="Times New Roman" w:hAnsi="Times New Roman" w:cs="Times New Roman"/>
          <w:sz w:val="24"/>
        </w:rPr>
        <w:t xml:space="preserve">Zakup środków czystości w kwocie 3 118,59 zł. </w:t>
      </w:r>
    </w:p>
    <w:p w14:paraId="3B1623BF" w14:textId="77777777" w:rsidR="00230DA1" w:rsidRDefault="00466806">
      <w:pPr>
        <w:numPr>
          <w:ilvl w:val="0"/>
          <w:numId w:val="161"/>
        </w:numPr>
        <w:spacing w:after="80" w:line="268" w:lineRule="auto"/>
        <w:ind w:hanging="360"/>
        <w:jc w:val="both"/>
      </w:pPr>
      <w:r>
        <w:rPr>
          <w:rFonts w:ascii="Times New Roman" w:eastAsia="Times New Roman" w:hAnsi="Times New Roman" w:cs="Times New Roman"/>
          <w:sz w:val="24"/>
        </w:rPr>
        <w:t xml:space="preserve">Konserwacja ksero w kwocie 600,00 zł. </w:t>
      </w:r>
    </w:p>
    <w:p w14:paraId="5B6623A3" w14:textId="77777777" w:rsidR="00230DA1" w:rsidRDefault="00466806">
      <w:pPr>
        <w:numPr>
          <w:ilvl w:val="0"/>
          <w:numId w:val="161"/>
        </w:numPr>
        <w:spacing w:after="80" w:line="268" w:lineRule="auto"/>
        <w:ind w:hanging="360"/>
        <w:jc w:val="both"/>
      </w:pPr>
      <w:r>
        <w:rPr>
          <w:rFonts w:ascii="Times New Roman" w:eastAsia="Times New Roman" w:hAnsi="Times New Roman" w:cs="Times New Roman"/>
          <w:sz w:val="24"/>
        </w:rPr>
        <w:t xml:space="preserve">Konserwacja i monitoring systemu ppoż. w kwocie 6 248,40 zł. </w:t>
      </w:r>
    </w:p>
    <w:p w14:paraId="78720877" w14:textId="77777777" w:rsidR="00230DA1" w:rsidRDefault="00466806">
      <w:pPr>
        <w:numPr>
          <w:ilvl w:val="0"/>
          <w:numId w:val="161"/>
        </w:numPr>
        <w:spacing w:after="80" w:line="268" w:lineRule="auto"/>
        <w:ind w:hanging="360"/>
        <w:jc w:val="both"/>
      </w:pPr>
      <w:r>
        <w:rPr>
          <w:rFonts w:ascii="Times New Roman" w:eastAsia="Times New Roman" w:hAnsi="Times New Roman" w:cs="Times New Roman"/>
          <w:sz w:val="24"/>
        </w:rPr>
        <w:t xml:space="preserve">Przeglądy instalacji (elektrycznej, kominowej, wody i kanalizacji, p.poż.) w kwocie                     1 983,60 zł. </w:t>
      </w:r>
    </w:p>
    <w:p w14:paraId="49BBBEC8" w14:textId="77777777" w:rsidR="00230DA1" w:rsidRDefault="00466806">
      <w:pPr>
        <w:numPr>
          <w:ilvl w:val="0"/>
          <w:numId w:val="161"/>
        </w:numPr>
        <w:spacing w:after="80" w:line="268" w:lineRule="auto"/>
        <w:ind w:hanging="360"/>
        <w:jc w:val="both"/>
      </w:pPr>
      <w:r>
        <w:rPr>
          <w:rFonts w:ascii="Times New Roman" w:eastAsia="Times New Roman" w:hAnsi="Times New Roman" w:cs="Times New Roman"/>
          <w:sz w:val="24"/>
        </w:rPr>
        <w:lastRenderedPageBreak/>
        <w:t xml:space="preserve">Monitoring Miejskiej Biblioteki Publicznej w Mławie w kwocie 1 033,20 zł. </w:t>
      </w:r>
    </w:p>
    <w:p w14:paraId="4292DABE" w14:textId="77777777" w:rsidR="00230DA1" w:rsidRDefault="00466806">
      <w:pPr>
        <w:numPr>
          <w:ilvl w:val="0"/>
          <w:numId w:val="161"/>
        </w:numPr>
        <w:spacing w:after="80" w:line="268" w:lineRule="auto"/>
        <w:ind w:hanging="360"/>
        <w:jc w:val="both"/>
      </w:pPr>
      <w:r>
        <w:rPr>
          <w:rFonts w:ascii="Times New Roman" w:eastAsia="Times New Roman" w:hAnsi="Times New Roman" w:cs="Times New Roman"/>
          <w:sz w:val="24"/>
        </w:rPr>
        <w:t xml:space="preserve">Ubezpieczenie mienia Miejskiej Biblioteki Publicznej w Mławie w kwocie 1 566,00 zł. </w:t>
      </w:r>
    </w:p>
    <w:p w14:paraId="16DE8DEE" w14:textId="77777777" w:rsidR="00230DA1" w:rsidRDefault="00466806">
      <w:pPr>
        <w:numPr>
          <w:ilvl w:val="0"/>
          <w:numId w:val="161"/>
        </w:numPr>
        <w:spacing w:after="80" w:line="268" w:lineRule="auto"/>
        <w:ind w:hanging="360"/>
        <w:jc w:val="both"/>
      </w:pPr>
      <w:r>
        <w:rPr>
          <w:rFonts w:ascii="Times New Roman" w:eastAsia="Times New Roman" w:hAnsi="Times New Roman" w:cs="Times New Roman"/>
          <w:sz w:val="24"/>
        </w:rPr>
        <w:t xml:space="preserve">Zakup programów antywirusowych i aktualizacji w kwocie 826,62 zł. </w:t>
      </w:r>
    </w:p>
    <w:p w14:paraId="72F7B44E" w14:textId="77777777" w:rsidR="00230DA1" w:rsidRDefault="00466806">
      <w:pPr>
        <w:numPr>
          <w:ilvl w:val="0"/>
          <w:numId w:val="161"/>
        </w:numPr>
        <w:spacing w:after="80" w:line="268" w:lineRule="auto"/>
        <w:ind w:hanging="360"/>
        <w:jc w:val="both"/>
      </w:pPr>
      <w:r>
        <w:rPr>
          <w:rFonts w:ascii="Times New Roman" w:eastAsia="Times New Roman" w:hAnsi="Times New Roman" w:cs="Times New Roman"/>
          <w:sz w:val="24"/>
        </w:rPr>
        <w:t xml:space="preserve">Zakup książek, książek dla  6 latków oraz foli do książek  w kwocie 33 114,85 zł. </w:t>
      </w:r>
    </w:p>
    <w:p w14:paraId="23CD142A" w14:textId="77777777" w:rsidR="00230DA1" w:rsidRDefault="00466806">
      <w:pPr>
        <w:numPr>
          <w:ilvl w:val="0"/>
          <w:numId w:val="161"/>
        </w:numPr>
        <w:spacing w:after="80" w:line="268" w:lineRule="auto"/>
        <w:ind w:hanging="360"/>
        <w:jc w:val="both"/>
      </w:pPr>
      <w:r>
        <w:rPr>
          <w:rFonts w:ascii="Times New Roman" w:eastAsia="Times New Roman" w:hAnsi="Times New Roman" w:cs="Times New Roman"/>
          <w:sz w:val="24"/>
        </w:rPr>
        <w:t xml:space="preserve">Prenumerata czasopism w kwocie 5 050,80 zł. </w:t>
      </w:r>
    </w:p>
    <w:p w14:paraId="0D8B649B" w14:textId="77777777" w:rsidR="00230DA1" w:rsidRDefault="00466806">
      <w:pPr>
        <w:numPr>
          <w:ilvl w:val="0"/>
          <w:numId w:val="161"/>
        </w:numPr>
        <w:spacing w:after="80" w:line="268" w:lineRule="auto"/>
        <w:ind w:hanging="360"/>
        <w:jc w:val="both"/>
      </w:pPr>
      <w:r>
        <w:rPr>
          <w:rFonts w:ascii="Times New Roman" w:eastAsia="Times New Roman" w:hAnsi="Times New Roman" w:cs="Times New Roman"/>
          <w:sz w:val="24"/>
        </w:rPr>
        <w:t xml:space="preserve">Zakup wyposażenia  w tym : urządzenia  do dezynfekcji w kwocie 6 679,84 zł. </w:t>
      </w:r>
    </w:p>
    <w:p w14:paraId="379F3D84" w14:textId="77777777" w:rsidR="00230DA1" w:rsidRDefault="00466806">
      <w:pPr>
        <w:numPr>
          <w:ilvl w:val="0"/>
          <w:numId w:val="161"/>
        </w:numPr>
        <w:spacing w:after="80" w:line="268" w:lineRule="auto"/>
        <w:ind w:hanging="360"/>
        <w:jc w:val="both"/>
      </w:pPr>
      <w:r>
        <w:rPr>
          <w:rFonts w:ascii="Times New Roman" w:eastAsia="Times New Roman" w:hAnsi="Times New Roman" w:cs="Times New Roman"/>
          <w:sz w:val="24"/>
        </w:rPr>
        <w:t xml:space="preserve">Zakupy bieżące w kwocie 8 435,28 zł. </w:t>
      </w:r>
    </w:p>
    <w:p w14:paraId="7307B50F" w14:textId="77777777" w:rsidR="00230DA1" w:rsidRDefault="00466806">
      <w:pPr>
        <w:numPr>
          <w:ilvl w:val="0"/>
          <w:numId w:val="161"/>
        </w:numPr>
        <w:spacing w:after="80" w:line="268" w:lineRule="auto"/>
        <w:ind w:hanging="360"/>
        <w:jc w:val="both"/>
      </w:pPr>
      <w:r>
        <w:rPr>
          <w:rFonts w:ascii="Times New Roman" w:eastAsia="Times New Roman" w:hAnsi="Times New Roman" w:cs="Times New Roman"/>
          <w:sz w:val="24"/>
        </w:rPr>
        <w:t xml:space="preserve">Usługi pocztowo-telekomunikacyjne, Internet w kwocie 6 421,63 zł. </w:t>
      </w:r>
    </w:p>
    <w:p w14:paraId="09BA04ED" w14:textId="77777777" w:rsidR="00230DA1" w:rsidRDefault="00466806">
      <w:pPr>
        <w:numPr>
          <w:ilvl w:val="0"/>
          <w:numId w:val="161"/>
        </w:numPr>
        <w:spacing w:after="80" w:line="268" w:lineRule="auto"/>
        <w:ind w:hanging="360"/>
        <w:jc w:val="both"/>
      </w:pPr>
      <w:r>
        <w:rPr>
          <w:rFonts w:ascii="Times New Roman" w:eastAsia="Times New Roman" w:hAnsi="Times New Roman" w:cs="Times New Roman"/>
          <w:sz w:val="24"/>
        </w:rPr>
        <w:t xml:space="preserve">Opłaty RTV w kwocie 735,45 zł. </w:t>
      </w:r>
    </w:p>
    <w:p w14:paraId="405BB0F8" w14:textId="77777777" w:rsidR="00230DA1" w:rsidRDefault="00466806">
      <w:pPr>
        <w:numPr>
          <w:ilvl w:val="0"/>
          <w:numId w:val="161"/>
        </w:numPr>
        <w:spacing w:after="80" w:line="268" w:lineRule="auto"/>
        <w:ind w:hanging="360"/>
        <w:jc w:val="both"/>
      </w:pPr>
      <w:r>
        <w:rPr>
          <w:rFonts w:ascii="Times New Roman" w:eastAsia="Times New Roman" w:hAnsi="Times New Roman" w:cs="Times New Roman"/>
          <w:sz w:val="24"/>
        </w:rPr>
        <w:t xml:space="preserve">Opłaty bankowe w kwocie   576,00 zł. </w:t>
      </w:r>
    </w:p>
    <w:p w14:paraId="18A0EEC4" w14:textId="77777777" w:rsidR="00230DA1" w:rsidRDefault="00466806">
      <w:pPr>
        <w:numPr>
          <w:ilvl w:val="0"/>
          <w:numId w:val="161"/>
        </w:numPr>
        <w:spacing w:after="80" w:line="268" w:lineRule="auto"/>
        <w:ind w:hanging="360"/>
        <w:jc w:val="both"/>
      </w:pPr>
      <w:r>
        <w:rPr>
          <w:rFonts w:ascii="Times New Roman" w:eastAsia="Times New Roman" w:hAnsi="Times New Roman" w:cs="Times New Roman"/>
          <w:sz w:val="24"/>
        </w:rPr>
        <w:t xml:space="preserve">Bieżące naprawy i remonty 2 016,80 zł.  </w:t>
      </w:r>
    </w:p>
    <w:p w14:paraId="70F4926B" w14:textId="77777777" w:rsidR="00230DA1" w:rsidRDefault="00466806">
      <w:pPr>
        <w:numPr>
          <w:ilvl w:val="0"/>
          <w:numId w:val="161"/>
        </w:numPr>
        <w:spacing w:after="80" w:line="268" w:lineRule="auto"/>
        <w:ind w:hanging="360"/>
        <w:jc w:val="both"/>
      </w:pPr>
      <w:r>
        <w:rPr>
          <w:rFonts w:ascii="Times New Roman" w:eastAsia="Times New Roman" w:hAnsi="Times New Roman" w:cs="Times New Roman"/>
          <w:sz w:val="24"/>
        </w:rPr>
        <w:t xml:space="preserve">Różne usługi w kwocie 10 987,77 zł </w:t>
      </w:r>
    </w:p>
    <w:p w14:paraId="71A1FC11" w14:textId="77777777" w:rsidR="00230DA1" w:rsidRDefault="00466806">
      <w:pPr>
        <w:numPr>
          <w:ilvl w:val="0"/>
          <w:numId w:val="161"/>
        </w:numPr>
        <w:spacing w:after="80" w:line="268" w:lineRule="auto"/>
        <w:ind w:hanging="360"/>
        <w:jc w:val="both"/>
      </w:pPr>
      <w:r>
        <w:rPr>
          <w:rFonts w:ascii="Times New Roman" w:eastAsia="Times New Roman" w:hAnsi="Times New Roman" w:cs="Times New Roman"/>
          <w:sz w:val="24"/>
        </w:rPr>
        <w:t xml:space="preserve">Serwis programu bibliotecznego „Patron” w kwocie 6 765,00 zł. </w:t>
      </w:r>
    </w:p>
    <w:p w14:paraId="6E501946" w14:textId="77777777" w:rsidR="00230DA1" w:rsidRDefault="00466806">
      <w:pPr>
        <w:numPr>
          <w:ilvl w:val="0"/>
          <w:numId w:val="161"/>
        </w:numPr>
        <w:spacing w:after="80" w:line="268" w:lineRule="auto"/>
        <w:ind w:hanging="360"/>
        <w:jc w:val="both"/>
      </w:pPr>
      <w:r>
        <w:rPr>
          <w:rFonts w:ascii="Times New Roman" w:eastAsia="Times New Roman" w:hAnsi="Times New Roman" w:cs="Times New Roman"/>
          <w:sz w:val="24"/>
        </w:rPr>
        <w:t xml:space="preserve">Podatki i opłaty w kwocie 24,60 zł.  </w:t>
      </w:r>
    </w:p>
    <w:p w14:paraId="11E69170" w14:textId="77777777" w:rsidR="00230DA1" w:rsidRDefault="00466806">
      <w:pPr>
        <w:numPr>
          <w:ilvl w:val="0"/>
          <w:numId w:val="161"/>
        </w:numPr>
        <w:spacing w:after="80" w:line="268" w:lineRule="auto"/>
        <w:ind w:hanging="360"/>
        <w:jc w:val="both"/>
      </w:pPr>
      <w:r>
        <w:rPr>
          <w:rFonts w:ascii="Times New Roman" w:eastAsia="Times New Roman" w:hAnsi="Times New Roman" w:cs="Times New Roman"/>
          <w:sz w:val="24"/>
        </w:rPr>
        <w:t xml:space="preserve">Badanie lekarskie w kwocie   185,00 zł. </w:t>
      </w:r>
    </w:p>
    <w:p w14:paraId="556624AB" w14:textId="77777777" w:rsidR="00230DA1" w:rsidRDefault="00466806">
      <w:pPr>
        <w:numPr>
          <w:ilvl w:val="0"/>
          <w:numId w:val="161"/>
        </w:numPr>
        <w:spacing w:after="9" w:line="268" w:lineRule="auto"/>
        <w:ind w:hanging="360"/>
        <w:jc w:val="both"/>
      </w:pPr>
      <w:r>
        <w:rPr>
          <w:rFonts w:ascii="Times New Roman" w:eastAsia="Times New Roman" w:hAnsi="Times New Roman" w:cs="Times New Roman"/>
          <w:sz w:val="24"/>
        </w:rPr>
        <w:t xml:space="preserve">Organizacja imprez i konkursów dla czytelników w kwocie 763,79 zł. </w:t>
      </w:r>
    </w:p>
    <w:p w14:paraId="4A9989B0" w14:textId="77777777" w:rsidR="00230DA1" w:rsidRDefault="00466806">
      <w:pPr>
        <w:spacing w:after="16"/>
        <w:ind w:left="360"/>
      </w:pPr>
      <w:r>
        <w:rPr>
          <w:rFonts w:ascii="Times New Roman" w:eastAsia="Times New Roman" w:hAnsi="Times New Roman" w:cs="Times New Roman"/>
          <w:sz w:val="24"/>
        </w:rPr>
        <w:t xml:space="preserve"> </w:t>
      </w:r>
    </w:p>
    <w:p w14:paraId="7F440F68" w14:textId="77777777" w:rsidR="00230DA1" w:rsidRDefault="00466806">
      <w:pPr>
        <w:spacing w:after="19"/>
        <w:ind w:left="-5" w:hanging="10"/>
      </w:pPr>
      <w:r>
        <w:rPr>
          <w:rFonts w:ascii="Times New Roman" w:eastAsia="Times New Roman" w:hAnsi="Times New Roman" w:cs="Times New Roman"/>
          <w:sz w:val="24"/>
          <w:u w:val="single" w:color="000000"/>
        </w:rPr>
        <w:t>Dotacje celowe:</w:t>
      </w:r>
      <w:r>
        <w:rPr>
          <w:rFonts w:ascii="Times New Roman" w:eastAsia="Times New Roman" w:hAnsi="Times New Roman" w:cs="Times New Roman"/>
          <w:sz w:val="24"/>
        </w:rPr>
        <w:t xml:space="preserve"> </w:t>
      </w:r>
    </w:p>
    <w:p w14:paraId="71100D40" w14:textId="77777777" w:rsidR="00230DA1" w:rsidRDefault="00466806">
      <w:pPr>
        <w:spacing w:after="48" w:line="268" w:lineRule="auto"/>
        <w:ind w:left="-15" w:firstLine="360"/>
        <w:jc w:val="both"/>
      </w:pPr>
      <w:r>
        <w:rPr>
          <w:rFonts w:ascii="Times New Roman" w:eastAsia="Times New Roman" w:hAnsi="Times New Roman" w:cs="Times New Roman"/>
          <w:sz w:val="24"/>
        </w:rPr>
        <w:t xml:space="preserve">Miejska Biblioteka Publiczna  Mławie  otrzymała dotacje na rok 2020  na podstawie porozumienia nr 1/2019 z dnia  31 grudnia 2019 roku z Powiatem Mławskim dotyczącą zadań Biblioteki Powiatowej w kwocie  65 000,00 zł wydatkowano ją w kwocie  62 500,08 zł niewykorzystaną kwotę dotacji  w wysokości 2 499,92 zł  zwrócono w dniu 29 grudnia 2020 roku na konto Urzędu Miasta Mława. </w:t>
      </w:r>
    </w:p>
    <w:p w14:paraId="0FD955DA" w14:textId="77777777" w:rsidR="00230DA1" w:rsidRDefault="00466806">
      <w:pPr>
        <w:spacing w:after="52" w:line="268" w:lineRule="auto"/>
        <w:ind w:left="-15" w:firstLine="360"/>
        <w:jc w:val="both"/>
      </w:pPr>
      <w:r>
        <w:rPr>
          <w:rFonts w:ascii="Times New Roman" w:eastAsia="Times New Roman" w:hAnsi="Times New Roman" w:cs="Times New Roman"/>
          <w:sz w:val="24"/>
        </w:rPr>
        <w:t xml:space="preserve">Miejska  Biblioteka  Publiczna  w  Mławie otrzymała dotacje na realizację programu wieloletniego "Narodowy Program Rozwoju Czytelnictwa" Priorytet 1 w kwocie  16 154,00 zł. Dotację wydatkowano w kwocie 16 154,00 zł. Dotację rozliczono zgodnie z zawartą umową nr BN/1052/2020 z dnia 22.07.2020r. </w:t>
      </w:r>
    </w:p>
    <w:p w14:paraId="1FBF3A94" w14:textId="77777777" w:rsidR="00230DA1" w:rsidRDefault="00466806">
      <w:pPr>
        <w:spacing w:after="80" w:line="268" w:lineRule="auto"/>
        <w:ind w:left="-15" w:firstLine="360"/>
        <w:jc w:val="both"/>
      </w:pPr>
      <w:r>
        <w:rPr>
          <w:rFonts w:ascii="Times New Roman" w:eastAsia="Times New Roman" w:hAnsi="Times New Roman" w:cs="Times New Roman"/>
          <w:sz w:val="24"/>
        </w:rPr>
        <w:t xml:space="preserve">Miejska  Biblioteka  Publiczna  w  Mławie pozyskała środki na realizację programu "Koalicja dla Niepodległej # Wiktoria 1920" ze środków finansowanych  z Programu Wieloletniego NIEPODLEGŁA na lata 1917-2020 w kwocie  11 230,00 zł, wydatkowano             w kwocie 11 230,00 zł. Dotację rozliczono zgodnie z zawartą umową nr 68/KN/2020/BPN              z dnia 01.09.2020 roku. </w:t>
      </w:r>
    </w:p>
    <w:p w14:paraId="063703F4" w14:textId="77777777" w:rsidR="00230DA1" w:rsidRDefault="00466806">
      <w:pPr>
        <w:spacing w:after="66"/>
      </w:pPr>
      <w:r>
        <w:rPr>
          <w:rFonts w:ascii="Times New Roman" w:eastAsia="Times New Roman" w:hAnsi="Times New Roman" w:cs="Times New Roman"/>
          <w:sz w:val="24"/>
        </w:rPr>
        <w:t xml:space="preserve"> </w:t>
      </w:r>
    </w:p>
    <w:p w14:paraId="079F665C" w14:textId="77777777" w:rsidR="00230DA1" w:rsidRDefault="00466806">
      <w:pPr>
        <w:spacing w:after="47" w:line="268" w:lineRule="auto"/>
        <w:ind w:left="-5" w:hanging="10"/>
        <w:jc w:val="both"/>
      </w:pPr>
      <w:r>
        <w:rPr>
          <w:rFonts w:ascii="Times New Roman" w:eastAsia="Times New Roman" w:hAnsi="Times New Roman" w:cs="Times New Roman"/>
          <w:sz w:val="24"/>
        </w:rPr>
        <w:t xml:space="preserve">Na dzień 31.12.2020 roku Miejska Biblioteka Publiczna w Mławie  posiada należności  nie wymagalne kwocie  3,63 zł, brak  zobowiązań bieżących.  </w:t>
      </w:r>
    </w:p>
    <w:p w14:paraId="09268C2D" w14:textId="77777777" w:rsidR="00230DA1" w:rsidRDefault="00466806">
      <w:pPr>
        <w:spacing w:after="47" w:line="268" w:lineRule="auto"/>
        <w:ind w:left="-5" w:hanging="10"/>
        <w:jc w:val="both"/>
      </w:pPr>
      <w:r>
        <w:rPr>
          <w:rFonts w:ascii="Times New Roman" w:eastAsia="Times New Roman" w:hAnsi="Times New Roman" w:cs="Times New Roman"/>
          <w:sz w:val="24"/>
        </w:rPr>
        <w:t xml:space="preserve">Na dzień 31.12.2020 roku Miejska Biblioteka Publiczna w Mławie nie posiada należności ani zobowiązań wymagalnych. </w:t>
      </w:r>
    </w:p>
    <w:p w14:paraId="26DC4908" w14:textId="77777777" w:rsidR="00230DA1" w:rsidRDefault="00466806">
      <w:pPr>
        <w:spacing w:after="8" w:line="268" w:lineRule="auto"/>
        <w:ind w:left="-5" w:hanging="10"/>
        <w:jc w:val="both"/>
      </w:pPr>
      <w:r>
        <w:rPr>
          <w:rFonts w:ascii="Times New Roman" w:eastAsia="Times New Roman" w:hAnsi="Times New Roman" w:cs="Times New Roman"/>
          <w:sz w:val="24"/>
        </w:rPr>
        <w:t xml:space="preserve">Środki pieniężne w kasie i na rachunku bieżącym na dzień 31.12.2020 r. w kwocie  </w:t>
      </w:r>
    </w:p>
    <w:p w14:paraId="6BEA7199" w14:textId="77777777" w:rsidR="00230DA1" w:rsidRDefault="00466806">
      <w:pPr>
        <w:spacing w:after="8" w:line="268" w:lineRule="auto"/>
        <w:ind w:left="-5" w:hanging="10"/>
        <w:jc w:val="both"/>
      </w:pPr>
      <w:r>
        <w:rPr>
          <w:rFonts w:ascii="Times New Roman" w:eastAsia="Times New Roman" w:hAnsi="Times New Roman" w:cs="Times New Roman"/>
          <w:sz w:val="24"/>
        </w:rPr>
        <w:t xml:space="preserve">1 277,40 zł.  </w:t>
      </w:r>
    </w:p>
    <w:p w14:paraId="1C14F58B" w14:textId="77777777" w:rsidR="00230DA1" w:rsidRDefault="00466806">
      <w:pPr>
        <w:spacing w:after="164"/>
      </w:pPr>
      <w:r>
        <w:rPr>
          <w:rFonts w:ascii="Times New Roman" w:eastAsia="Times New Roman" w:hAnsi="Times New Roman" w:cs="Times New Roman"/>
          <w:color w:val="FF0000"/>
          <w:sz w:val="24"/>
        </w:rPr>
        <w:t xml:space="preserve"> </w:t>
      </w:r>
    </w:p>
    <w:p w14:paraId="6B1C8BD1" w14:textId="77777777" w:rsidR="00230DA1" w:rsidRDefault="00466806">
      <w:pPr>
        <w:spacing w:after="80" w:line="268" w:lineRule="auto"/>
        <w:ind w:left="-5" w:hanging="10"/>
        <w:jc w:val="both"/>
      </w:pPr>
      <w:r>
        <w:rPr>
          <w:rFonts w:ascii="Times New Roman" w:eastAsia="Times New Roman" w:hAnsi="Times New Roman" w:cs="Times New Roman"/>
          <w:b/>
          <w:sz w:val="24"/>
          <w:u w:val="single" w:color="000000"/>
        </w:rPr>
        <w:lastRenderedPageBreak/>
        <w:t>Muzeum Ziemi Zawkrzeńskiej w Mławie</w:t>
      </w:r>
      <w:r>
        <w:rPr>
          <w:rFonts w:ascii="Times New Roman" w:eastAsia="Times New Roman" w:hAnsi="Times New Roman" w:cs="Times New Roman"/>
          <w:sz w:val="24"/>
        </w:rPr>
        <w:t xml:space="preserve">  zaplanowało na 2020 rok przychody w kwocie 1 188 480,00 zł, wykonało w wysokości 1 188 179,67  zł tj. 99,97% w tym:  </w:t>
      </w:r>
    </w:p>
    <w:p w14:paraId="412CC537" w14:textId="77777777" w:rsidR="00230DA1" w:rsidRDefault="00466806">
      <w:pPr>
        <w:numPr>
          <w:ilvl w:val="0"/>
          <w:numId w:val="162"/>
        </w:numPr>
        <w:spacing w:after="80" w:line="268" w:lineRule="auto"/>
        <w:ind w:hanging="348"/>
        <w:jc w:val="both"/>
      </w:pPr>
      <w:r>
        <w:rPr>
          <w:rFonts w:ascii="Times New Roman" w:eastAsia="Times New Roman" w:hAnsi="Times New Roman" w:cs="Times New Roman"/>
          <w:sz w:val="24"/>
        </w:rPr>
        <w:t xml:space="preserve">Dotacja podmiotowa z budżetu Miasta w kwocie 1 019 205,44 zł. </w:t>
      </w:r>
    </w:p>
    <w:p w14:paraId="6D96A538" w14:textId="77777777" w:rsidR="00230DA1" w:rsidRDefault="00466806">
      <w:pPr>
        <w:numPr>
          <w:ilvl w:val="0"/>
          <w:numId w:val="162"/>
        </w:numPr>
        <w:spacing w:after="80" w:line="268" w:lineRule="auto"/>
        <w:ind w:hanging="348"/>
        <w:jc w:val="both"/>
      </w:pPr>
      <w:r>
        <w:rPr>
          <w:rFonts w:ascii="Times New Roman" w:eastAsia="Times New Roman" w:hAnsi="Times New Roman" w:cs="Times New Roman"/>
          <w:sz w:val="24"/>
        </w:rPr>
        <w:t xml:space="preserve">Dotacja  celowa z Powiatu Mławskiego w kwocie  9 000,00 zł. </w:t>
      </w:r>
    </w:p>
    <w:p w14:paraId="474D582B" w14:textId="77777777" w:rsidR="00230DA1" w:rsidRDefault="00466806">
      <w:pPr>
        <w:numPr>
          <w:ilvl w:val="0"/>
          <w:numId w:val="162"/>
        </w:numPr>
        <w:spacing w:after="80" w:line="268" w:lineRule="auto"/>
        <w:ind w:hanging="348"/>
        <w:jc w:val="both"/>
      </w:pPr>
      <w:r>
        <w:rPr>
          <w:rFonts w:ascii="Times New Roman" w:eastAsia="Times New Roman" w:hAnsi="Times New Roman" w:cs="Times New Roman"/>
          <w:sz w:val="24"/>
        </w:rPr>
        <w:t xml:space="preserve">Dotacja celowa na modernizację wystawy stałej „Bitwa pod Mławą” w kwocie 21 100,00 zł </w:t>
      </w:r>
    </w:p>
    <w:p w14:paraId="7D3C4927" w14:textId="77777777" w:rsidR="00230DA1" w:rsidRDefault="00466806">
      <w:pPr>
        <w:numPr>
          <w:ilvl w:val="0"/>
          <w:numId w:val="162"/>
        </w:numPr>
        <w:spacing w:after="80" w:line="268" w:lineRule="auto"/>
        <w:ind w:hanging="348"/>
        <w:jc w:val="both"/>
      </w:pPr>
      <w:r>
        <w:rPr>
          <w:rFonts w:ascii="Times New Roman" w:eastAsia="Times New Roman" w:hAnsi="Times New Roman" w:cs="Times New Roman"/>
          <w:sz w:val="24"/>
        </w:rPr>
        <w:t xml:space="preserve">Dotacja celowa z Muzeum Historii Polski  w Warszawie  - „Patriotyzm Jutra” w kwocie  42 000,00 zł.  </w:t>
      </w:r>
    </w:p>
    <w:p w14:paraId="0CCF4DB7" w14:textId="77777777" w:rsidR="00230DA1" w:rsidRDefault="00466806">
      <w:pPr>
        <w:numPr>
          <w:ilvl w:val="0"/>
          <w:numId w:val="162"/>
        </w:numPr>
        <w:spacing w:after="80" w:line="268" w:lineRule="auto"/>
        <w:ind w:hanging="348"/>
        <w:jc w:val="both"/>
      </w:pPr>
      <w:r>
        <w:rPr>
          <w:rFonts w:ascii="Times New Roman" w:eastAsia="Times New Roman" w:hAnsi="Times New Roman" w:cs="Times New Roman"/>
          <w:sz w:val="24"/>
        </w:rPr>
        <w:t xml:space="preserve">Dotacja  z Ministerstwa Kultury –Wspieranie Jutra  65 500,00 zł. </w:t>
      </w:r>
    </w:p>
    <w:p w14:paraId="07E5125E" w14:textId="77777777" w:rsidR="00230DA1" w:rsidRDefault="00466806">
      <w:pPr>
        <w:numPr>
          <w:ilvl w:val="0"/>
          <w:numId w:val="162"/>
        </w:numPr>
        <w:spacing w:after="80" w:line="268" w:lineRule="auto"/>
        <w:ind w:hanging="348"/>
        <w:jc w:val="both"/>
      </w:pPr>
      <w:r>
        <w:rPr>
          <w:rFonts w:ascii="Times New Roman" w:eastAsia="Times New Roman" w:hAnsi="Times New Roman" w:cs="Times New Roman"/>
          <w:sz w:val="24"/>
        </w:rPr>
        <w:t xml:space="preserve">Wpływy z usług (sprzedaż biletów wstępu ) w kwocie 2 808,00 zł. </w:t>
      </w:r>
    </w:p>
    <w:p w14:paraId="79FE4C0E" w14:textId="77777777" w:rsidR="00230DA1" w:rsidRDefault="00466806">
      <w:pPr>
        <w:numPr>
          <w:ilvl w:val="0"/>
          <w:numId w:val="162"/>
        </w:numPr>
        <w:spacing w:after="80" w:line="268" w:lineRule="auto"/>
        <w:ind w:hanging="348"/>
        <w:jc w:val="both"/>
      </w:pPr>
      <w:r>
        <w:rPr>
          <w:rFonts w:ascii="Times New Roman" w:eastAsia="Times New Roman" w:hAnsi="Times New Roman" w:cs="Times New Roman"/>
          <w:sz w:val="24"/>
        </w:rPr>
        <w:t xml:space="preserve">Pozostałe przychody własne w kwocie  598,09 zł. </w:t>
      </w:r>
    </w:p>
    <w:p w14:paraId="2BB89FDC" w14:textId="77777777" w:rsidR="00230DA1" w:rsidRDefault="00466806">
      <w:pPr>
        <w:numPr>
          <w:ilvl w:val="0"/>
          <w:numId w:val="162"/>
        </w:numPr>
        <w:spacing w:after="80" w:line="268" w:lineRule="auto"/>
        <w:ind w:hanging="348"/>
        <w:jc w:val="both"/>
      </w:pPr>
      <w:r>
        <w:rPr>
          <w:rFonts w:ascii="Times New Roman" w:eastAsia="Times New Roman" w:hAnsi="Times New Roman" w:cs="Times New Roman"/>
          <w:sz w:val="24"/>
        </w:rPr>
        <w:t xml:space="preserve">Darowizny w kwocie 800,00 zł. </w:t>
      </w:r>
    </w:p>
    <w:p w14:paraId="64D98E9D" w14:textId="77777777" w:rsidR="00230DA1" w:rsidRDefault="00466806">
      <w:pPr>
        <w:numPr>
          <w:ilvl w:val="0"/>
          <w:numId w:val="162"/>
        </w:numPr>
        <w:spacing w:after="158" w:line="268" w:lineRule="auto"/>
        <w:ind w:hanging="348"/>
        <w:jc w:val="both"/>
      </w:pPr>
      <w:r>
        <w:rPr>
          <w:rFonts w:ascii="Times New Roman" w:eastAsia="Times New Roman" w:hAnsi="Times New Roman" w:cs="Times New Roman"/>
          <w:sz w:val="24"/>
        </w:rPr>
        <w:t xml:space="preserve">Zwrot składek ZUS  z COVID 19 w kwocie  27 168,14 zł. </w:t>
      </w:r>
    </w:p>
    <w:p w14:paraId="0941191F" w14:textId="77777777" w:rsidR="00230DA1" w:rsidRDefault="00466806">
      <w:pPr>
        <w:spacing w:after="80" w:line="268" w:lineRule="auto"/>
        <w:ind w:left="-5" w:hanging="10"/>
        <w:jc w:val="both"/>
      </w:pPr>
      <w:r>
        <w:rPr>
          <w:rFonts w:ascii="Times New Roman" w:eastAsia="Times New Roman" w:hAnsi="Times New Roman" w:cs="Times New Roman"/>
          <w:sz w:val="24"/>
        </w:rPr>
        <w:t xml:space="preserve">Planowane koszty w kwocie 1 188 480,00 zł zostały wykonane w wysokości 1 188 210,47 zł tj. 99,98 % w tym m.in. </w:t>
      </w:r>
    </w:p>
    <w:p w14:paraId="216D65F2" w14:textId="77777777" w:rsidR="00230DA1" w:rsidRDefault="00466806">
      <w:pPr>
        <w:numPr>
          <w:ilvl w:val="0"/>
          <w:numId w:val="163"/>
        </w:numPr>
        <w:spacing w:after="80" w:line="268" w:lineRule="auto"/>
        <w:ind w:hanging="360"/>
        <w:jc w:val="both"/>
      </w:pPr>
      <w:r>
        <w:rPr>
          <w:rFonts w:ascii="Times New Roman" w:eastAsia="Times New Roman" w:hAnsi="Times New Roman" w:cs="Times New Roman"/>
          <w:sz w:val="24"/>
        </w:rPr>
        <w:t xml:space="preserve">Amortyzacja 98 913,00 </w:t>
      </w:r>
    </w:p>
    <w:p w14:paraId="7CECCAC7" w14:textId="77777777" w:rsidR="00230DA1" w:rsidRDefault="00466806">
      <w:pPr>
        <w:numPr>
          <w:ilvl w:val="0"/>
          <w:numId w:val="163"/>
        </w:numPr>
        <w:spacing w:after="80" w:line="268" w:lineRule="auto"/>
        <w:ind w:hanging="360"/>
        <w:jc w:val="both"/>
      </w:pPr>
      <w:r>
        <w:rPr>
          <w:rFonts w:ascii="Times New Roman" w:eastAsia="Times New Roman" w:hAnsi="Times New Roman" w:cs="Times New Roman"/>
          <w:sz w:val="24"/>
        </w:rPr>
        <w:t xml:space="preserve">Zużycie materiałów w kwocie 105 903,20 zł. </w:t>
      </w:r>
    </w:p>
    <w:p w14:paraId="232C3AA4" w14:textId="77777777" w:rsidR="00230DA1" w:rsidRDefault="00466806">
      <w:pPr>
        <w:numPr>
          <w:ilvl w:val="0"/>
          <w:numId w:val="163"/>
        </w:numPr>
        <w:spacing w:after="80" w:line="268" w:lineRule="auto"/>
        <w:ind w:hanging="360"/>
        <w:jc w:val="both"/>
      </w:pPr>
      <w:r>
        <w:rPr>
          <w:rFonts w:ascii="Times New Roman" w:eastAsia="Times New Roman" w:hAnsi="Times New Roman" w:cs="Times New Roman"/>
          <w:sz w:val="24"/>
        </w:rPr>
        <w:t xml:space="preserve">Usługi obce w kwocie 200 574,04 zł. </w:t>
      </w:r>
    </w:p>
    <w:p w14:paraId="72D27347" w14:textId="77777777" w:rsidR="00230DA1" w:rsidRDefault="00466806">
      <w:pPr>
        <w:numPr>
          <w:ilvl w:val="0"/>
          <w:numId w:val="163"/>
        </w:numPr>
        <w:spacing w:after="80" w:line="268" w:lineRule="auto"/>
        <w:ind w:hanging="360"/>
        <w:jc w:val="both"/>
      </w:pPr>
      <w:r>
        <w:rPr>
          <w:rFonts w:ascii="Times New Roman" w:eastAsia="Times New Roman" w:hAnsi="Times New Roman" w:cs="Times New Roman"/>
          <w:sz w:val="24"/>
        </w:rPr>
        <w:t xml:space="preserve">Wynagrodzenia osobowe, bezosobowe, nagrody, odprawa emerytalna  w kwocie                  660 608,72 zł.  </w:t>
      </w:r>
    </w:p>
    <w:p w14:paraId="0E9D527F" w14:textId="77777777" w:rsidR="00230DA1" w:rsidRDefault="00466806">
      <w:pPr>
        <w:numPr>
          <w:ilvl w:val="0"/>
          <w:numId w:val="163"/>
        </w:numPr>
        <w:spacing w:after="80" w:line="268" w:lineRule="auto"/>
        <w:ind w:hanging="360"/>
        <w:jc w:val="both"/>
      </w:pPr>
      <w:r>
        <w:rPr>
          <w:rFonts w:ascii="Times New Roman" w:eastAsia="Times New Roman" w:hAnsi="Times New Roman" w:cs="Times New Roman"/>
          <w:sz w:val="24"/>
        </w:rPr>
        <w:t xml:space="preserve">Ubezpieczenia społeczne i inne w kwocie 118 836,85 zł. </w:t>
      </w:r>
    </w:p>
    <w:p w14:paraId="44729499" w14:textId="77777777" w:rsidR="00230DA1" w:rsidRDefault="00466806">
      <w:pPr>
        <w:numPr>
          <w:ilvl w:val="0"/>
          <w:numId w:val="163"/>
        </w:numPr>
        <w:spacing w:after="80" w:line="268" w:lineRule="auto"/>
        <w:ind w:hanging="360"/>
        <w:jc w:val="both"/>
      </w:pPr>
      <w:r>
        <w:rPr>
          <w:rFonts w:ascii="Times New Roman" w:eastAsia="Times New Roman" w:hAnsi="Times New Roman" w:cs="Times New Roman"/>
          <w:sz w:val="24"/>
        </w:rPr>
        <w:t xml:space="preserve">Pozostałe koszty w kwocie 1 618,26 zł.  </w:t>
      </w:r>
    </w:p>
    <w:p w14:paraId="7ABB8FD7" w14:textId="77777777" w:rsidR="00230DA1" w:rsidRDefault="00466806">
      <w:pPr>
        <w:numPr>
          <w:ilvl w:val="0"/>
          <w:numId w:val="163"/>
        </w:numPr>
        <w:spacing w:after="80" w:line="338" w:lineRule="auto"/>
        <w:ind w:hanging="360"/>
        <w:jc w:val="both"/>
      </w:pPr>
      <w:r>
        <w:rPr>
          <w:rFonts w:ascii="Times New Roman" w:eastAsia="Times New Roman" w:hAnsi="Times New Roman" w:cs="Times New Roman"/>
          <w:sz w:val="24"/>
        </w:rPr>
        <w:t>Inne koszty rodzajowe  w kwocie 1707,40 zł. 8)</w:t>
      </w:r>
      <w:r>
        <w:rPr>
          <w:rFonts w:ascii="Arial" w:eastAsia="Arial" w:hAnsi="Arial" w:cs="Arial"/>
          <w:sz w:val="24"/>
        </w:rPr>
        <w:t xml:space="preserve"> </w:t>
      </w:r>
      <w:r>
        <w:rPr>
          <w:rFonts w:ascii="Times New Roman" w:eastAsia="Times New Roman" w:hAnsi="Times New Roman" w:cs="Times New Roman"/>
          <w:sz w:val="24"/>
        </w:rPr>
        <w:t xml:space="preserve">Koszty finansowe w kwocie 49,00 zł. </w:t>
      </w:r>
    </w:p>
    <w:p w14:paraId="088A1848" w14:textId="77777777" w:rsidR="00230DA1" w:rsidRDefault="00466806">
      <w:pPr>
        <w:spacing w:after="9" w:line="268" w:lineRule="auto"/>
        <w:ind w:left="-15" w:firstLine="358"/>
        <w:jc w:val="both"/>
      </w:pPr>
      <w:r>
        <w:rPr>
          <w:rFonts w:ascii="Times New Roman" w:eastAsia="Times New Roman" w:hAnsi="Times New Roman" w:cs="Times New Roman"/>
          <w:sz w:val="24"/>
        </w:rPr>
        <w:t xml:space="preserve">Otrzymaną w 2020 roku dotację podmiotową na działalność statutową w kwocie 1 019 205,44 zł przeznaczono m.in. na: </w:t>
      </w:r>
    </w:p>
    <w:p w14:paraId="34D2284C" w14:textId="77777777" w:rsidR="00230DA1" w:rsidRDefault="00466806">
      <w:pPr>
        <w:numPr>
          <w:ilvl w:val="0"/>
          <w:numId w:val="164"/>
        </w:numPr>
        <w:spacing w:after="8" w:line="268" w:lineRule="auto"/>
        <w:ind w:hanging="379"/>
        <w:jc w:val="both"/>
      </w:pPr>
      <w:r>
        <w:rPr>
          <w:rFonts w:ascii="Times New Roman" w:eastAsia="Times New Roman" w:hAnsi="Times New Roman" w:cs="Times New Roman"/>
          <w:sz w:val="24"/>
        </w:rPr>
        <w:t xml:space="preserve">Wynagrodzenia osobowe w kwocie 576 555,60 zł. </w:t>
      </w:r>
    </w:p>
    <w:p w14:paraId="7D60B08A" w14:textId="77777777" w:rsidR="00230DA1" w:rsidRDefault="00466806">
      <w:pPr>
        <w:numPr>
          <w:ilvl w:val="0"/>
          <w:numId w:val="164"/>
        </w:numPr>
        <w:spacing w:after="55" w:line="268" w:lineRule="auto"/>
        <w:ind w:hanging="379"/>
        <w:jc w:val="both"/>
      </w:pPr>
      <w:r>
        <w:rPr>
          <w:rFonts w:ascii="Times New Roman" w:eastAsia="Times New Roman" w:hAnsi="Times New Roman" w:cs="Times New Roman"/>
          <w:sz w:val="24"/>
        </w:rPr>
        <w:t xml:space="preserve">Wynagrodzenia bezosobowe w kwocie 34 881,00 zł. </w:t>
      </w:r>
    </w:p>
    <w:p w14:paraId="0161A289" w14:textId="77777777" w:rsidR="00230DA1" w:rsidRDefault="00466806">
      <w:pPr>
        <w:numPr>
          <w:ilvl w:val="0"/>
          <w:numId w:val="164"/>
        </w:numPr>
        <w:spacing w:after="8" w:line="268" w:lineRule="auto"/>
        <w:ind w:hanging="379"/>
        <w:jc w:val="both"/>
      </w:pPr>
      <w:r>
        <w:rPr>
          <w:rFonts w:ascii="Times New Roman" w:eastAsia="Times New Roman" w:hAnsi="Times New Roman" w:cs="Times New Roman"/>
          <w:sz w:val="24"/>
        </w:rPr>
        <w:t xml:space="preserve">Odpis na ZFŚS w kwocie 18 212,00 zł. </w:t>
      </w:r>
    </w:p>
    <w:p w14:paraId="19A513C0" w14:textId="77777777" w:rsidR="00230DA1" w:rsidRDefault="00466806">
      <w:pPr>
        <w:numPr>
          <w:ilvl w:val="0"/>
          <w:numId w:val="164"/>
        </w:numPr>
        <w:spacing w:after="11" w:line="268" w:lineRule="auto"/>
        <w:ind w:hanging="379"/>
        <w:jc w:val="both"/>
      </w:pPr>
      <w:r>
        <w:rPr>
          <w:rFonts w:ascii="Times New Roman" w:eastAsia="Times New Roman" w:hAnsi="Times New Roman" w:cs="Times New Roman"/>
          <w:sz w:val="24"/>
        </w:rPr>
        <w:t xml:space="preserve">Ubezpieczenia społeczne  w  kwocie 78 507,52 zł. </w:t>
      </w:r>
    </w:p>
    <w:p w14:paraId="6CF36625" w14:textId="77777777" w:rsidR="00230DA1" w:rsidRDefault="00466806">
      <w:pPr>
        <w:numPr>
          <w:ilvl w:val="0"/>
          <w:numId w:val="164"/>
        </w:numPr>
        <w:spacing w:after="8" w:line="268" w:lineRule="auto"/>
        <w:ind w:hanging="379"/>
        <w:jc w:val="both"/>
      </w:pPr>
      <w:r>
        <w:rPr>
          <w:rFonts w:ascii="Times New Roman" w:eastAsia="Times New Roman" w:hAnsi="Times New Roman" w:cs="Times New Roman"/>
          <w:sz w:val="24"/>
        </w:rPr>
        <w:t xml:space="preserve">Fundusz Pracy w kwocie  6743,73 zł. </w:t>
      </w:r>
    </w:p>
    <w:p w14:paraId="50A28407" w14:textId="77777777" w:rsidR="00230DA1" w:rsidRDefault="00466806">
      <w:pPr>
        <w:numPr>
          <w:ilvl w:val="0"/>
          <w:numId w:val="164"/>
        </w:numPr>
        <w:spacing w:after="8" w:line="268" w:lineRule="auto"/>
        <w:ind w:hanging="379"/>
        <w:jc w:val="both"/>
      </w:pPr>
      <w:r>
        <w:rPr>
          <w:rFonts w:ascii="Times New Roman" w:eastAsia="Times New Roman" w:hAnsi="Times New Roman" w:cs="Times New Roman"/>
          <w:sz w:val="24"/>
        </w:rPr>
        <w:t xml:space="preserve">Szkolenie, delegacje, bhp pracowników w kwocie 2 571,75 zł. </w:t>
      </w:r>
    </w:p>
    <w:p w14:paraId="05AFD60A" w14:textId="77777777" w:rsidR="00230DA1" w:rsidRDefault="00466806">
      <w:pPr>
        <w:numPr>
          <w:ilvl w:val="0"/>
          <w:numId w:val="164"/>
        </w:numPr>
        <w:spacing w:after="80" w:line="268" w:lineRule="auto"/>
        <w:ind w:hanging="379"/>
        <w:jc w:val="both"/>
      </w:pPr>
      <w:r>
        <w:rPr>
          <w:rFonts w:ascii="Times New Roman" w:eastAsia="Times New Roman" w:hAnsi="Times New Roman" w:cs="Times New Roman"/>
          <w:sz w:val="24"/>
        </w:rPr>
        <w:t xml:space="preserve">Centralne ogrzewanie w kwocie 30 584,53 zł. 8)   Energię elektryczną w kwocie 3 626,82 zł. </w:t>
      </w:r>
    </w:p>
    <w:p w14:paraId="45B2FAC6" w14:textId="77777777" w:rsidR="00230DA1" w:rsidRDefault="00466806">
      <w:pPr>
        <w:numPr>
          <w:ilvl w:val="0"/>
          <w:numId w:val="165"/>
        </w:numPr>
        <w:spacing w:after="58" w:line="268" w:lineRule="auto"/>
        <w:jc w:val="both"/>
      </w:pPr>
      <w:r>
        <w:rPr>
          <w:rFonts w:ascii="Times New Roman" w:eastAsia="Times New Roman" w:hAnsi="Times New Roman" w:cs="Times New Roman"/>
          <w:sz w:val="24"/>
        </w:rPr>
        <w:t xml:space="preserve">Woda i ścieki w kwocie 398,14 zł. </w:t>
      </w:r>
    </w:p>
    <w:p w14:paraId="7E4B6028" w14:textId="77777777" w:rsidR="00230DA1" w:rsidRDefault="00466806">
      <w:pPr>
        <w:numPr>
          <w:ilvl w:val="0"/>
          <w:numId w:val="165"/>
        </w:numPr>
        <w:spacing w:after="8" w:line="268" w:lineRule="auto"/>
        <w:jc w:val="both"/>
      </w:pPr>
      <w:r>
        <w:rPr>
          <w:rFonts w:ascii="Times New Roman" w:eastAsia="Times New Roman" w:hAnsi="Times New Roman" w:cs="Times New Roman"/>
          <w:sz w:val="24"/>
        </w:rPr>
        <w:t xml:space="preserve">Wywóz nieczystości w kwocie 640,68 zł. </w:t>
      </w:r>
    </w:p>
    <w:p w14:paraId="2CB4E3C1" w14:textId="77777777" w:rsidR="00230DA1" w:rsidRDefault="00466806">
      <w:pPr>
        <w:numPr>
          <w:ilvl w:val="0"/>
          <w:numId w:val="165"/>
        </w:numPr>
        <w:spacing w:after="54" w:line="268" w:lineRule="auto"/>
        <w:jc w:val="both"/>
      </w:pPr>
      <w:r>
        <w:rPr>
          <w:rFonts w:ascii="Times New Roman" w:eastAsia="Times New Roman" w:hAnsi="Times New Roman" w:cs="Times New Roman"/>
          <w:sz w:val="24"/>
        </w:rPr>
        <w:t xml:space="preserve">Materiały biurowe w kwocie 3 212,83 zł. </w:t>
      </w:r>
    </w:p>
    <w:p w14:paraId="32923B74" w14:textId="77777777" w:rsidR="00230DA1" w:rsidRDefault="00466806">
      <w:pPr>
        <w:numPr>
          <w:ilvl w:val="0"/>
          <w:numId w:val="165"/>
        </w:numPr>
        <w:spacing w:after="8" w:line="268" w:lineRule="auto"/>
        <w:jc w:val="both"/>
      </w:pPr>
      <w:r>
        <w:rPr>
          <w:rFonts w:ascii="Times New Roman" w:eastAsia="Times New Roman" w:hAnsi="Times New Roman" w:cs="Times New Roman"/>
          <w:sz w:val="24"/>
        </w:rPr>
        <w:t xml:space="preserve">Środki czystości w kwocie 3 200,31 zł. </w:t>
      </w:r>
    </w:p>
    <w:p w14:paraId="2EFFB0E6" w14:textId="77777777" w:rsidR="00230DA1" w:rsidRDefault="00466806">
      <w:pPr>
        <w:numPr>
          <w:ilvl w:val="0"/>
          <w:numId w:val="165"/>
        </w:numPr>
        <w:spacing w:after="58" w:line="268" w:lineRule="auto"/>
        <w:jc w:val="both"/>
      </w:pPr>
      <w:r>
        <w:rPr>
          <w:rFonts w:ascii="Times New Roman" w:eastAsia="Times New Roman" w:hAnsi="Times New Roman" w:cs="Times New Roman"/>
          <w:sz w:val="24"/>
        </w:rPr>
        <w:t xml:space="preserve">Konserwacja systemów komputerowych </w:t>
      </w:r>
      <w:proofErr w:type="spellStart"/>
      <w:r>
        <w:rPr>
          <w:rFonts w:ascii="Times New Roman" w:eastAsia="Times New Roman" w:hAnsi="Times New Roman" w:cs="Times New Roman"/>
          <w:sz w:val="24"/>
        </w:rPr>
        <w:t>KiP</w:t>
      </w:r>
      <w:proofErr w:type="spellEnd"/>
      <w:r>
        <w:rPr>
          <w:rFonts w:ascii="Times New Roman" w:eastAsia="Times New Roman" w:hAnsi="Times New Roman" w:cs="Times New Roman"/>
          <w:sz w:val="24"/>
        </w:rPr>
        <w:t xml:space="preserve"> w kwocie 779,70 zł. </w:t>
      </w:r>
    </w:p>
    <w:p w14:paraId="223246A4" w14:textId="77777777" w:rsidR="00230DA1" w:rsidRDefault="00466806">
      <w:pPr>
        <w:numPr>
          <w:ilvl w:val="0"/>
          <w:numId w:val="165"/>
        </w:numPr>
        <w:spacing w:after="56" w:line="268" w:lineRule="auto"/>
        <w:jc w:val="both"/>
      </w:pPr>
      <w:r>
        <w:rPr>
          <w:rFonts w:ascii="Times New Roman" w:eastAsia="Times New Roman" w:hAnsi="Times New Roman" w:cs="Times New Roman"/>
          <w:sz w:val="24"/>
        </w:rPr>
        <w:lastRenderedPageBreak/>
        <w:t xml:space="preserve">Konserwacja ppoż. w kwocie 6 629,89 zł. </w:t>
      </w:r>
    </w:p>
    <w:p w14:paraId="7DCCC84F" w14:textId="77777777" w:rsidR="00230DA1" w:rsidRDefault="00466806">
      <w:pPr>
        <w:numPr>
          <w:ilvl w:val="0"/>
          <w:numId w:val="165"/>
        </w:numPr>
        <w:spacing w:after="8" w:line="268" w:lineRule="auto"/>
        <w:jc w:val="both"/>
      </w:pPr>
      <w:r>
        <w:rPr>
          <w:rFonts w:ascii="Times New Roman" w:eastAsia="Times New Roman" w:hAnsi="Times New Roman" w:cs="Times New Roman"/>
          <w:sz w:val="24"/>
        </w:rPr>
        <w:t xml:space="preserve">Przeglądy techniczne inst. elekt. przewodów kominowych w kwocie 3 450,30 zł. </w:t>
      </w:r>
    </w:p>
    <w:p w14:paraId="342D6A86" w14:textId="77777777" w:rsidR="00230DA1" w:rsidRDefault="00466806">
      <w:pPr>
        <w:numPr>
          <w:ilvl w:val="0"/>
          <w:numId w:val="165"/>
        </w:numPr>
        <w:spacing w:after="8" w:line="268" w:lineRule="auto"/>
        <w:jc w:val="both"/>
      </w:pPr>
      <w:r>
        <w:rPr>
          <w:rFonts w:ascii="Times New Roman" w:eastAsia="Times New Roman" w:hAnsi="Times New Roman" w:cs="Times New Roman"/>
          <w:sz w:val="24"/>
        </w:rPr>
        <w:t xml:space="preserve">Monitoring obiektu w kwocie 2 183,25 zł. </w:t>
      </w:r>
    </w:p>
    <w:p w14:paraId="4D5C58D7" w14:textId="77777777" w:rsidR="00230DA1" w:rsidRDefault="00466806">
      <w:pPr>
        <w:numPr>
          <w:ilvl w:val="0"/>
          <w:numId w:val="165"/>
        </w:numPr>
        <w:spacing w:after="11" w:line="268" w:lineRule="auto"/>
        <w:jc w:val="both"/>
      </w:pPr>
      <w:r>
        <w:rPr>
          <w:rFonts w:ascii="Times New Roman" w:eastAsia="Times New Roman" w:hAnsi="Times New Roman" w:cs="Times New Roman"/>
          <w:sz w:val="24"/>
        </w:rPr>
        <w:t xml:space="preserve">Ubezpieczenie mienia w kwocie 1 305,00 zł. </w:t>
      </w:r>
    </w:p>
    <w:p w14:paraId="6AC918DA" w14:textId="77777777" w:rsidR="00230DA1" w:rsidRDefault="00466806">
      <w:pPr>
        <w:numPr>
          <w:ilvl w:val="0"/>
          <w:numId w:val="165"/>
        </w:numPr>
        <w:spacing w:after="8" w:line="268" w:lineRule="auto"/>
        <w:jc w:val="both"/>
      </w:pPr>
      <w:r>
        <w:rPr>
          <w:rFonts w:ascii="Times New Roman" w:eastAsia="Times New Roman" w:hAnsi="Times New Roman" w:cs="Times New Roman"/>
          <w:sz w:val="24"/>
        </w:rPr>
        <w:t xml:space="preserve">Zakup komputerów  i oprogramowania Mona 1 230,00 zł. </w:t>
      </w:r>
    </w:p>
    <w:p w14:paraId="3FCB60DA" w14:textId="77777777" w:rsidR="00230DA1" w:rsidRDefault="00466806">
      <w:pPr>
        <w:numPr>
          <w:ilvl w:val="0"/>
          <w:numId w:val="165"/>
        </w:numPr>
        <w:spacing w:after="8" w:line="268" w:lineRule="auto"/>
        <w:jc w:val="both"/>
      </w:pPr>
      <w:r>
        <w:rPr>
          <w:rFonts w:ascii="Times New Roman" w:eastAsia="Times New Roman" w:hAnsi="Times New Roman" w:cs="Times New Roman"/>
          <w:sz w:val="24"/>
        </w:rPr>
        <w:t xml:space="preserve">Modernizacja wystawy stałej  w kwocie 2 349,44 zł. </w:t>
      </w:r>
    </w:p>
    <w:p w14:paraId="784F5632" w14:textId="77777777" w:rsidR="00230DA1" w:rsidRDefault="00466806">
      <w:pPr>
        <w:numPr>
          <w:ilvl w:val="0"/>
          <w:numId w:val="165"/>
        </w:numPr>
        <w:spacing w:after="56" w:line="268" w:lineRule="auto"/>
        <w:jc w:val="both"/>
      </w:pPr>
      <w:r>
        <w:rPr>
          <w:rFonts w:ascii="Times New Roman" w:eastAsia="Times New Roman" w:hAnsi="Times New Roman" w:cs="Times New Roman"/>
          <w:sz w:val="24"/>
        </w:rPr>
        <w:t xml:space="preserve">Zakup  literatury   fachowej i prenumerata  czasopism  w kwocie 1 246,93 zł. </w:t>
      </w:r>
    </w:p>
    <w:p w14:paraId="16AAB58D" w14:textId="77777777" w:rsidR="00230DA1" w:rsidRDefault="00466806">
      <w:pPr>
        <w:numPr>
          <w:ilvl w:val="0"/>
          <w:numId w:val="165"/>
        </w:numPr>
        <w:spacing w:after="11" w:line="268" w:lineRule="auto"/>
        <w:jc w:val="both"/>
      </w:pPr>
      <w:r>
        <w:rPr>
          <w:rFonts w:ascii="Times New Roman" w:eastAsia="Times New Roman" w:hAnsi="Times New Roman" w:cs="Times New Roman"/>
          <w:sz w:val="24"/>
        </w:rPr>
        <w:t xml:space="preserve">Zakup wyposażenia  w tym : urządzenia do dezynfekcji w kwocie 10 719,02 zł. </w:t>
      </w:r>
    </w:p>
    <w:p w14:paraId="2E039F97" w14:textId="77777777" w:rsidR="00230DA1" w:rsidRDefault="00466806">
      <w:pPr>
        <w:numPr>
          <w:ilvl w:val="0"/>
          <w:numId w:val="165"/>
        </w:numPr>
        <w:spacing w:after="55" w:line="268" w:lineRule="auto"/>
        <w:jc w:val="both"/>
      </w:pPr>
      <w:r>
        <w:rPr>
          <w:rFonts w:ascii="Times New Roman" w:eastAsia="Times New Roman" w:hAnsi="Times New Roman" w:cs="Times New Roman"/>
          <w:sz w:val="24"/>
        </w:rPr>
        <w:t xml:space="preserve">Znaczki i e-podpis 929,95 zł. </w:t>
      </w:r>
    </w:p>
    <w:p w14:paraId="5C0E34A0" w14:textId="77777777" w:rsidR="00230DA1" w:rsidRDefault="00466806">
      <w:pPr>
        <w:numPr>
          <w:ilvl w:val="0"/>
          <w:numId w:val="165"/>
        </w:numPr>
        <w:spacing w:after="8" w:line="268" w:lineRule="auto"/>
        <w:jc w:val="both"/>
      </w:pPr>
      <w:r>
        <w:rPr>
          <w:rFonts w:ascii="Times New Roman" w:eastAsia="Times New Roman" w:hAnsi="Times New Roman" w:cs="Times New Roman"/>
          <w:sz w:val="24"/>
        </w:rPr>
        <w:t xml:space="preserve">Drobne zakupy bieżące  w kwocie 6 408,06 zł. </w:t>
      </w:r>
    </w:p>
    <w:p w14:paraId="2805D6FC" w14:textId="77777777" w:rsidR="00230DA1" w:rsidRDefault="00466806">
      <w:pPr>
        <w:numPr>
          <w:ilvl w:val="0"/>
          <w:numId w:val="165"/>
        </w:numPr>
        <w:spacing w:after="8" w:line="268" w:lineRule="auto"/>
        <w:jc w:val="both"/>
      </w:pPr>
      <w:r>
        <w:rPr>
          <w:rFonts w:ascii="Times New Roman" w:eastAsia="Times New Roman" w:hAnsi="Times New Roman" w:cs="Times New Roman"/>
          <w:sz w:val="24"/>
        </w:rPr>
        <w:t xml:space="preserve">Internet , telefon, poczta  w kwocie 2 766,38 zł. </w:t>
      </w:r>
    </w:p>
    <w:p w14:paraId="03155ADE" w14:textId="77777777" w:rsidR="00230DA1" w:rsidRDefault="00466806">
      <w:pPr>
        <w:numPr>
          <w:ilvl w:val="0"/>
          <w:numId w:val="165"/>
        </w:numPr>
        <w:spacing w:after="8" w:line="268" w:lineRule="auto"/>
        <w:jc w:val="both"/>
      </w:pPr>
      <w:r>
        <w:rPr>
          <w:rFonts w:ascii="Times New Roman" w:eastAsia="Times New Roman" w:hAnsi="Times New Roman" w:cs="Times New Roman"/>
          <w:sz w:val="24"/>
        </w:rPr>
        <w:t xml:space="preserve">Opłaty bankowe w kwocie 427,00 zł. </w:t>
      </w:r>
    </w:p>
    <w:p w14:paraId="654B978A" w14:textId="77777777" w:rsidR="00230DA1" w:rsidRDefault="00466806">
      <w:pPr>
        <w:numPr>
          <w:ilvl w:val="0"/>
          <w:numId w:val="165"/>
        </w:numPr>
        <w:spacing w:after="57" w:line="268" w:lineRule="auto"/>
        <w:jc w:val="both"/>
      </w:pPr>
      <w:r>
        <w:rPr>
          <w:rFonts w:ascii="Times New Roman" w:eastAsia="Times New Roman" w:hAnsi="Times New Roman" w:cs="Times New Roman"/>
          <w:sz w:val="24"/>
        </w:rPr>
        <w:t xml:space="preserve">Naprawy i remonty w kwocie 58 786,29 zł. </w:t>
      </w:r>
    </w:p>
    <w:p w14:paraId="20017F60" w14:textId="77777777" w:rsidR="00230DA1" w:rsidRDefault="00466806">
      <w:pPr>
        <w:numPr>
          <w:ilvl w:val="0"/>
          <w:numId w:val="165"/>
        </w:numPr>
        <w:spacing w:after="8" w:line="268" w:lineRule="auto"/>
        <w:jc w:val="both"/>
      </w:pPr>
      <w:r>
        <w:rPr>
          <w:rFonts w:ascii="Times New Roman" w:eastAsia="Times New Roman" w:hAnsi="Times New Roman" w:cs="Times New Roman"/>
          <w:sz w:val="24"/>
        </w:rPr>
        <w:t xml:space="preserve">Usługi  bieżące w kwocie 18 619,57 zł. </w:t>
      </w:r>
    </w:p>
    <w:p w14:paraId="7480421D" w14:textId="77777777" w:rsidR="00230DA1" w:rsidRDefault="00466806">
      <w:pPr>
        <w:numPr>
          <w:ilvl w:val="0"/>
          <w:numId w:val="165"/>
        </w:numPr>
        <w:spacing w:after="8" w:line="268" w:lineRule="auto"/>
        <w:jc w:val="both"/>
      </w:pPr>
      <w:r>
        <w:rPr>
          <w:rFonts w:ascii="Times New Roman" w:eastAsia="Times New Roman" w:hAnsi="Times New Roman" w:cs="Times New Roman"/>
          <w:sz w:val="24"/>
        </w:rPr>
        <w:t xml:space="preserve">Badania lekarskie w kwocie 200,00 zł. </w:t>
      </w:r>
    </w:p>
    <w:p w14:paraId="7775543C" w14:textId="77777777" w:rsidR="00230DA1" w:rsidRDefault="00466806">
      <w:pPr>
        <w:numPr>
          <w:ilvl w:val="0"/>
          <w:numId w:val="165"/>
        </w:numPr>
        <w:spacing w:after="8" w:line="268" w:lineRule="auto"/>
        <w:jc w:val="both"/>
      </w:pPr>
      <w:r>
        <w:rPr>
          <w:rFonts w:ascii="Times New Roman" w:eastAsia="Times New Roman" w:hAnsi="Times New Roman" w:cs="Times New Roman"/>
          <w:sz w:val="24"/>
        </w:rPr>
        <w:t xml:space="preserve">Pozostałe wydatki  w kwocie1707,40 zł. </w:t>
      </w:r>
    </w:p>
    <w:p w14:paraId="6B2D6BD1" w14:textId="77777777" w:rsidR="00230DA1" w:rsidRDefault="00466806">
      <w:pPr>
        <w:numPr>
          <w:ilvl w:val="0"/>
          <w:numId w:val="165"/>
        </w:numPr>
        <w:spacing w:after="59" w:line="268" w:lineRule="auto"/>
        <w:jc w:val="both"/>
      </w:pPr>
      <w:r>
        <w:rPr>
          <w:rFonts w:ascii="Times New Roman" w:eastAsia="Times New Roman" w:hAnsi="Times New Roman" w:cs="Times New Roman"/>
          <w:sz w:val="24"/>
        </w:rPr>
        <w:t xml:space="preserve">Odsetki od nieterminowego zwrotu dotacji w kwocie 49,00 zł. </w:t>
      </w:r>
    </w:p>
    <w:p w14:paraId="488E3207" w14:textId="77777777" w:rsidR="00230DA1" w:rsidRDefault="00466806">
      <w:pPr>
        <w:numPr>
          <w:ilvl w:val="0"/>
          <w:numId w:val="165"/>
        </w:numPr>
        <w:spacing w:after="56" w:line="268" w:lineRule="auto"/>
        <w:jc w:val="both"/>
      </w:pPr>
      <w:r>
        <w:rPr>
          <w:rFonts w:ascii="Times New Roman" w:eastAsia="Times New Roman" w:hAnsi="Times New Roman" w:cs="Times New Roman"/>
          <w:sz w:val="24"/>
        </w:rPr>
        <w:t xml:space="preserve">Wystawy, warsztaty i inne formy działalności w kwocie 3 454,70 zł . </w:t>
      </w:r>
    </w:p>
    <w:p w14:paraId="12220F30" w14:textId="77777777" w:rsidR="00230DA1" w:rsidRDefault="00466806">
      <w:pPr>
        <w:numPr>
          <w:ilvl w:val="0"/>
          <w:numId w:val="165"/>
        </w:numPr>
        <w:spacing w:after="8" w:line="268" w:lineRule="auto"/>
        <w:jc w:val="both"/>
      </w:pPr>
      <w:r>
        <w:rPr>
          <w:rFonts w:ascii="Times New Roman" w:eastAsia="Times New Roman" w:hAnsi="Times New Roman" w:cs="Times New Roman"/>
          <w:sz w:val="24"/>
        </w:rPr>
        <w:t xml:space="preserve">Środki trwałe m.in. gabloty muzealne  w kwocie 61489,00 zł. </w:t>
      </w:r>
    </w:p>
    <w:p w14:paraId="3FAD5358" w14:textId="77777777" w:rsidR="00230DA1" w:rsidRDefault="00466806">
      <w:pPr>
        <w:numPr>
          <w:ilvl w:val="0"/>
          <w:numId w:val="165"/>
        </w:numPr>
        <w:spacing w:after="76" w:line="295" w:lineRule="auto"/>
        <w:jc w:val="both"/>
      </w:pPr>
      <w:r>
        <w:rPr>
          <w:rFonts w:ascii="Times New Roman" w:eastAsia="Times New Roman" w:hAnsi="Times New Roman" w:cs="Times New Roman"/>
          <w:sz w:val="24"/>
        </w:rPr>
        <w:t xml:space="preserve">Organizacja wystaw stałych i czasowych  „Bitwa pod Mława” wkład własny 36 481,47 zł. 34) Usługi dotyczące  wystaw czasowych 33 578,45 zł  35) Promocja Muzeum w kwocie 5 279,73 zł. </w:t>
      </w:r>
    </w:p>
    <w:p w14:paraId="77632591" w14:textId="77777777" w:rsidR="00230DA1" w:rsidRDefault="00466806">
      <w:pPr>
        <w:spacing w:after="165"/>
        <w:ind w:left="-5" w:hanging="10"/>
      </w:pPr>
      <w:r>
        <w:rPr>
          <w:rFonts w:ascii="Times New Roman" w:eastAsia="Times New Roman" w:hAnsi="Times New Roman" w:cs="Times New Roman"/>
          <w:sz w:val="24"/>
          <w:u w:val="single" w:color="000000"/>
        </w:rPr>
        <w:t>Dotacje celowe</w:t>
      </w:r>
      <w:r>
        <w:rPr>
          <w:rFonts w:ascii="Times New Roman" w:eastAsia="Times New Roman" w:hAnsi="Times New Roman" w:cs="Times New Roman"/>
          <w:sz w:val="24"/>
        </w:rPr>
        <w:t xml:space="preserve"> </w:t>
      </w:r>
    </w:p>
    <w:p w14:paraId="31A51A45" w14:textId="77777777" w:rsidR="00230DA1" w:rsidRDefault="00466806">
      <w:pPr>
        <w:spacing w:after="148" w:line="268" w:lineRule="auto"/>
        <w:ind w:left="-15" w:firstLine="708"/>
        <w:jc w:val="both"/>
      </w:pPr>
      <w:r>
        <w:rPr>
          <w:rFonts w:ascii="Times New Roman" w:eastAsia="Times New Roman" w:hAnsi="Times New Roman" w:cs="Times New Roman"/>
          <w:sz w:val="24"/>
        </w:rPr>
        <w:t xml:space="preserve">Muzeum Ziemi Zawkrzeńskiej w  Mławie otrzymało dotacje na rok 2020 zgodnie              z zawartą umową nr EZ.403.1.2020 z dnia 20 maja 2020 roku z Powiatem Mławskim dotyczącą konserwacji  ubiorów więźniów  z obozu koncentracyjnego w kwocie  9 000,00 zł wydatkowano ją w kwocie 9 000,00 zł.   </w:t>
      </w:r>
    </w:p>
    <w:p w14:paraId="25EDA6CE" w14:textId="77777777" w:rsidR="00230DA1" w:rsidRDefault="00466806">
      <w:pPr>
        <w:spacing w:after="49" w:line="268" w:lineRule="auto"/>
        <w:ind w:left="-5" w:hanging="10"/>
        <w:jc w:val="both"/>
      </w:pPr>
      <w:r>
        <w:rPr>
          <w:rFonts w:ascii="Times New Roman" w:eastAsia="Times New Roman" w:hAnsi="Times New Roman" w:cs="Times New Roman"/>
          <w:sz w:val="24"/>
        </w:rPr>
        <w:t xml:space="preserve">Muzeum Ziemi Zawkrzeńskiej w  Mławie  otrzymało dotacje celową na rok 2020  na modernizację wystawy stałej "Bitwa pod Mławą"  38 000,00 zł, z podziałem na zadania:                                  </w:t>
      </w:r>
    </w:p>
    <w:p w14:paraId="2924E93B" w14:textId="77777777" w:rsidR="00230DA1" w:rsidRDefault="00466806">
      <w:pPr>
        <w:numPr>
          <w:ilvl w:val="0"/>
          <w:numId w:val="166"/>
        </w:numPr>
        <w:spacing w:after="8" w:line="268" w:lineRule="auto"/>
        <w:ind w:hanging="139"/>
        <w:jc w:val="both"/>
      </w:pPr>
      <w:r>
        <w:rPr>
          <w:rFonts w:ascii="Times New Roman" w:eastAsia="Times New Roman" w:hAnsi="Times New Roman" w:cs="Times New Roman"/>
          <w:sz w:val="24"/>
        </w:rPr>
        <w:t xml:space="preserve">wydatki bieżące  plan dotacji 26 090,00 zł, wykonanie 21 100,00 zł, zwrot niewykorzystanej </w:t>
      </w:r>
    </w:p>
    <w:p w14:paraId="08143F59" w14:textId="77777777" w:rsidR="00230DA1" w:rsidRDefault="00466806">
      <w:pPr>
        <w:spacing w:after="8" w:line="268" w:lineRule="auto"/>
        <w:ind w:left="-5" w:hanging="10"/>
        <w:jc w:val="both"/>
      </w:pPr>
      <w:r>
        <w:rPr>
          <w:rFonts w:ascii="Times New Roman" w:eastAsia="Times New Roman" w:hAnsi="Times New Roman" w:cs="Times New Roman"/>
          <w:sz w:val="24"/>
        </w:rPr>
        <w:t xml:space="preserve">dotacji 4 990,00 zł  w dniu 31.12.2020 r,                                                                                                              </w:t>
      </w:r>
    </w:p>
    <w:p w14:paraId="0BCEF4AE" w14:textId="77777777" w:rsidR="00230DA1" w:rsidRDefault="00466806">
      <w:pPr>
        <w:numPr>
          <w:ilvl w:val="0"/>
          <w:numId w:val="166"/>
        </w:numPr>
        <w:spacing w:after="155" w:line="268" w:lineRule="auto"/>
        <w:ind w:hanging="139"/>
        <w:jc w:val="both"/>
      </w:pPr>
      <w:r>
        <w:rPr>
          <w:rFonts w:ascii="Times New Roman" w:eastAsia="Times New Roman" w:hAnsi="Times New Roman" w:cs="Times New Roman"/>
          <w:sz w:val="24"/>
        </w:rPr>
        <w:t xml:space="preserve">wydatki inwestycyjne  11 910,00 zł, wykonanie  0,00 zł, zwrot  niewykorzystanej dotacji     11 910,00 w dniu 31.12.2020 r.   </w:t>
      </w:r>
    </w:p>
    <w:p w14:paraId="1D8D654B" w14:textId="77777777" w:rsidR="00230DA1" w:rsidRDefault="00466806">
      <w:pPr>
        <w:spacing w:after="80" w:line="268" w:lineRule="auto"/>
        <w:ind w:left="-15" w:firstLine="708"/>
        <w:jc w:val="both"/>
      </w:pPr>
      <w:r>
        <w:rPr>
          <w:rFonts w:ascii="Times New Roman" w:eastAsia="Times New Roman" w:hAnsi="Times New Roman" w:cs="Times New Roman"/>
          <w:sz w:val="24"/>
        </w:rPr>
        <w:t xml:space="preserve">Muzeum Ziemi Zawkrzeńskiej w Mławie  otrzymało dotacje w ramach programu Patriotyzm Jutra zgodnie z zawartą umową nr MHP/PJ/2020/21010 w kwocie 42 000,00 zł, wydatkowano 42 000,00 zł </w:t>
      </w:r>
    </w:p>
    <w:p w14:paraId="5473BCEB" w14:textId="77777777" w:rsidR="00230DA1" w:rsidRDefault="00466806">
      <w:pPr>
        <w:spacing w:after="152" w:line="268" w:lineRule="auto"/>
        <w:ind w:left="-15" w:firstLine="708"/>
        <w:jc w:val="both"/>
      </w:pPr>
      <w:r>
        <w:rPr>
          <w:rFonts w:ascii="Times New Roman" w:eastAsia="Times New Roman" w:hAnsi="Times New Roman" w:cs="Times New Roman"/>
          <w:sz w:val="24"/>
        </w:rPr>
        <w:t xml:space="preserve">Muzeum Ziemi Zawkrzeńskiej w Mławie  otrzymało środki w ramach programu wspierania  działań muzealnych  zgodnie z zawartą umową nr 10732/20/NMOZ z 17.11.2020  roku z Ministerstwa Kultury, Dziedzictwa Narodowego i Sportu w kwocie 65 500,00 zł, wydatkowano 65 500,00 zł </w:t>
      </w:r>
    </w:p>
    <w:p w14:paraId="772378EE" w14:textId="77777777" w:rsidR="00230DA1" w:rsidRDefault="00466806">
      <w:pPr>
        <w:spacing w:after="150" w:line="268" w:lineRule="auto"/>
        <w:ind w:left="-5" w:hanging="10"/>
        <w:jc w:val="both"/>
      </w:pPr>
      <w:r>
        <w:rPr>
          <w:rFonts w:ascii="Times New Roman" w:eastAsia="Times New Roman" w:hAnsi="Times New Roman" w:cs="Times New Roman"/>
          <w:sz w:val="24"/>
        </w:rPr>
        <w:lastRenderedPageBreak/>
        <w:t xml:space="preserve">Na dzień 31 grudnia 2020 roku Muzeum Ziemi Zawkrzeńskiej w Mławie nie posiada należności ani zobowiązań wymagalnych. </w:t>
      </w:r>
    </w:p>
    <w:p w14:paraId="26E34271" w14:textId="77777777" w:rsidR="00230DA1" w:rsidRDefault="00466806">
      <w:pPr>
        <w:spacing w:after="152" w:line="268" w:lineRule="auto"/>
        <w:ind w:left="-5" w:hanging="10"/>
        <w:jc w:val="both"/>
      </w:pPr>
      <w:r>
        <w:rPr>
          <w:rFonts w:ascii="Times New Roman" w:eastAsia="Times New Roman" w:hAnsi="Times New Roman" w:cs="Times New Roman"/>
          <w:sz w:val="24"/>
        </w:rPr>
        <w:t xml:space="preserve">Posiada zobowiązania bieżące w kwocie 87,08 zł z tytułu opłat za usługi telekomunikacyjne. </w:t>
      </w:r>
    </w:p>
    <w:p w14:paraId="7778A5D1" w14:textId="77777777" w:rsidR="00230DA1" w:rsidRDefault="00466806">
      <w:pPr>
        <w:spacing w:after="155" w:line="268" w:lineRule="auto"/>
        <w:ind w:left="-5" w:hanging="10"/>
        <w:jc w:val="both"/>
      </w:pPr>
      <w:r>
        <w:rPr>
          <w:rFonts w:ascii="Times New Roman" w:eastAsia="Times New Roman" w:hAnsi="Times New Roman" w:cs="Times New Roman"/>
          <w:sz w:val="24"/>
        </w:rPr>
        <w:t xml:space="preserve">Posiada należności bieżące w kwocie 0,00 zł wynikające z korekty zużycia energii.  </w:t>
      </w:r>
    </w:p>
    <w:p w14:paraId="6A7E28AD" w14:textId="77777777" w:rsidR="00230DA1" w:rsidRDefault="00466806">
      <w:pPr>
        <w:spacing w:after="6" w:line="268" w:lineRule="auto"/>
        <w:ind w:left="-5" w:hanging="10"/>
        <w:jc w:val="both"/>
      </w:pPr>
      <w:r>
        <w:rPr>
          <w:rFonts w:ascii="Times New Roman" w:eastAsia="Times New Roman" w:hAnsi="Times New Roman" w:cs="Times New Roman"/>
          <w:sz w:val="24"/>
        </w:rPr>
        <w:t xml:space="preserve">Środki pieniężne w kasie i na rachunku bankowym  na dzień 31.12.2020 roku wynoszą  482,03 zł. </w:t>
      </w:r>
    </w:p>
    <w:p w14:paraId="04EB6877" w14:textId="77777777" w:rsidR="00230DA1" w:rsidRDefault="00466806">
      <w:pPr>
        <w:spacing w:after="19"/>
      </w:pPr>
      <w:r>
        <w:rPr>
          <w:rFonts w:ascii="Times New Roman" w:eastAsia="Times New Roman" w:hAnsi="Times New Roman" w:cs="Times New Roman"/>
          <w:color w:val="FF0000"/>
          <w:sz w:val="24"/>
        </w:rPr>
        <w:t xml:space="preserve"> </w:t>
      </w:r>
    </w:p>
    <w:p w14:paraId="56135B1F" w14:textId="77777777" w:rsidR="00230DA1" w:rsidRDefault="00466806">
      <w:pPr>
        <w:spacing w:after="80" w:line="268" w:lineRule="auto"/>
        <w:ind w:left="-5" w:hanging="10"/>
        <w:jc w:val="both"/>
      </w:pPr>
      <w:r>
        <w:rPr>
          <w:rFonts w:ascii="Times New Roman" w:eastAsia="Times New Roman" w:hAnsi="Times New Roman" w:cs="Times New Roman"/>
          <w:b/>
          <w:sz w:val="24"/>
          <w:u w:val="single" w:color="000000"/>
        </w:rPr>
        <w:t>Miejski Dom Kultury w Mławie</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zaplanował na 2020 rok przychody w kwocie 2 306 539,90 zł, wykonał w wysokości 2 080 144,86 zł tj. 90,18%. w tym m.in.: </w:t>
      </w:r>
    </w:p>
    <w:p w14:paraId="3F9B8F73" w14:textId="77777777" w:rsidR="00230DA1" w:rsidRDefault="00466806">
      <w:pPr>
        <w:numPr>
          <w:ilvl w:val="0"/>
          <w:numId w:val="167"/>
        </w:numPr>
        <w:spacing w:after="80" w:line="268" w:lineRule="auto"/>
        <w:ind w:hanging="360"/>
        <w:jc w:val="both"/>
      </w:pPr>
      <w:r>
        <w:rPr>
          <w:rFonts w:ascii="Times New Roman" w:eastAsia="Times New Roman" w:hAnsi="Times New Roman" w:cs="Times New Roman"/>
          <w:sz w:val="24"/>
        </w:rPr>
        <w:t xml:space="preserve">Dotacja podmiotowa z budżetu miasta w kwocie 1 773 200,00 zł.  </w:t>
      </w:r>
    </w:p>
    <w:p w14:paraId="4DDB0ACA" w14:textId="77777777" w:rsidR="00230DA1" w:rsidRDefault="00466806">
      <w:pPr>
        <w:numPr>
          <w:ilvl w:val="0"/>
          <w:numId w:val="167"/>
        </w:numPr>
        <w:spacing w:after="80" w:line="268" w:lineRule="auto"/>
        <w:ind w:hanging="360"/>
        <w:jc w:val="both"/>
      </w:pPr>
      <w:r>
        <w:rPr>
          <w:rFonts w:ascii="Times New Roman" w:eastAsia="Times New Roman" w:hAnsi="Times New Roman" w:cs="Times New Roman"/>
          <w:sz w:val="24"/>
        </w:rPr>
        <w:t xml:space="preserve">Dotacja celowa z Miasta Mława w kwocie 18 127,63 zł. </w:t>
      </w:r>
    </w:p>
    <w:p w14:paraId="6739C351" w14:textId="77777777" w:rsidR="00230DA1" w:rsidRDefault="00466806">
      <w:pPr>
        <w:numPr>
          <w:ilvl w:val="0"/>
          <w:numId w:val="167"/>
        </w:numPr>
        <w:spacing w:after="80" w:line="268" w:lineRule="auto"/>
        <w:ind w:hanging="360"/>
        <w:jc w:val="both"/>
      </w:pPr>
      <w:r>
        <w:rPr>
          <w:rFonts w:ascii="Times New Roman" w:eastAsia="Times New Roman" w:hAnsi="Times New Roman" w:cs="Times New Roman"/>
          <w:sz w:val="24"/>
        </w:rPr>
        <w:t xml:space="preserve">Dotacja celowa z Narodowego Centrum Kultury w kwocie 25 000,00 zł. </w:t>
      </w:r>
    </w:p>
    <w:p w14:paraId="2E06F5C2" w14:textId="77777777" w:rsidR="00230DA1" w:rsidRDefault="00466806">
      <w:pPr>
        <w:numPr>
          <w:ilvl w:val="0"/>
          <w:numId w:val="167"/>
        </w:numPr>
        <w:spacing w:after="80" w:line="268" w:lineRule="auto"/>
        <w:ind w:hanging="360"/>
        <w:jc w:val="both"/>
      </w:pPr>
      <w:r>
        <w:rPr>
          <w:rFonts w:ascii="Times New Roman" w:eastAsia="Times New Roman" w:hAnsi="Times New Roman" w:cs="Times New Roman"/>
          <w:sz w:val="24"/>
        </w:rPr>
        <w:t xml:space="preserve">Przychody ze sprzedaży usług w kwocie 282 376,89 zł. </w:t>
      </w:r>
    </w:p>
    <w:p w14:paraId="5C0EEC91" w14:textId="77777777" w:rsidR="00230DA1" w:rsidRDefault="00466806">
      <w:pPr>
        <w:numPr>
          <w:ilvl w:val="0"/>
          <w:numId w:val="167"/>
        </w:numPr>
        <w:spacing w:after="80" w:line="268" w:lineRule="auto"/>
        <w:ind w:hanging="360"/>
        <w:jc w:val="both"/>
      </w:pPr>
      <w:r>
        <w:rPr>
          <w:rFonts w:ascii="Times New Roman" w:eastAsia="Times New Roman" w:hAnsi="Times New Roman" w:cs="Times New Roman"/>
          <w:sz w:val="24"/>
        </w:rPr>
        <w:t xml:space="preserve">Odsetki od środków na rachunku bankowym w kwocie 667,54 zł. </w:t>
      </w:r>
    </w:p>
    <w:p w14:paraId="43964F64" w14:textId="77777777" w:rsidR="00230DA1" w:rsidRDefault="00466806">
      <w:pPr>
        <w:numPr>
          <w:ilvl w:val="0"/>
          <w:numId w:val="167"/>
        </w:numPr>
        <w:spacing w:after="80" w:line="268" w:lineRule="auto"/>
        <w:ind w:hanging="360"/>
        <w:jc w:val="both"/>
      </w:pPr>
      <w:r>
        <w:rPr>
          <w:rFonts w:ascii="Times New Roman" w:eastAsia="Times New Roman" w:hAnsi="Times New Roman" w:cs="Times New Roman"/>
          <w:sz w:val="24"/>
        </w:rPr>
        <w:t xml:space="preserve">Darowizna w kwocie 433,00 zł. </w:t>
      </w:r>
    </w:p>
    <w:p w14:paraId="78708B90" w14:textId="77777777" w:rsidR="00230DA1" w:rsidRDefault="00466806">
      <w:pPr>
        <w:numPr>
          <w:ilvl w:val="0"/>
          <w:numId w:val="167"/>
        </w:numPr>
        <w:spacing w:after="80" w:line="268" w:lineRule="auto"/>
        <w:ind w:hanging="360"/>
        <w:jc w:val="both"/>
      </w:pPr>
      <w:r>
        <w:rPr>
          <w:rFonts w:ascii="Times New Roman" w:eastAsia="Times New Roman" w:hAnsi="Times New Roman" w:cs="Times New Roman"/>
          <w:sz w:val="24"/>
        </w:rPr>
        <w:t xml:space="preserve">Pokrycie amortyzacji w kwocie 151 487,78 zł. </w:t>
      </w:r>
    </w:p>
    <w:p w14:paraId="10A70428" w14:textId="77777777" w:rsidR="00230DA1" w:rsidRDefault="00466806">
      <w:pPr>
        <w:numPr>
          <w:ilvl w:val="0"/>
          <w:numId w:val="167"/>
        </w:numPr>
        <w:spacing w:after="80" w:line="268" w:lineRule="auto"/>
        <w:ind w:hanging="360"/>
        <w:jc w:val="both"/>
      </w:pPr>
      <w:r>
        <w:rPr>
          <w:rFonts w:ascii="Times New Roman" w:eastAsia="Times New Roman" w:hAnsi="Times New Roman" w:cs="Times New Roman"/>
          <w:sz w:val="24"/>
        </w:rPr>
        <w:t xml:space="preserve">Pozostałe przychody w kwocie 3 070,79 zł. </w:t>
      </w:r>
    </w:p>
    <w:p w14:paraId="72573B49" w14:textId="77777777" w:rsidR="00230DA1" w:rsidRDefault="00466806">
      <w:pPr>
        <w:numPr>
          <w:ilvl w:val="0"/>
          <w:numId w:val="167"/>
        </w:numPr>
        <w:spacing w:after="11" w:line="268" w:lineRule="auto"/>
        <w:ind w:hanging="360"/>
        <w:jc w:val="both"/>
      </w:pPr>
      <w:r>
        <w:rPr>
          <w:rFonts w:ascii="Times New Roman" w:eastAsia="Times New Roman" w:hAnsi="Times New Roman" w:cs="Times New Roman"/>
          <w:sz w:val="24"/>
        </w:rPr>
        <w:t xml:space="preserve">Środki na rachunku bankowym z lat ubiegłych 86 081,12 zł. </w:t>
      </w:r>
    </w:p>
    <w:p w14:paraId="178A47AC" w14:textId="77777777" w:rsidR="00230DA1" w:rsidRDefault="00466806">
      <w:pPr>
        <w:spacing w:after="65"/>
      </w:pPr>
      <w:r>
        <w:rPr>
          <w:rFonts w:ascii="Times New Roman" w:eastAsia="Times New Roman" w:hAnsi="Times New Roman" w:cs="Times New Roman"/>
          <w:color w:val="FF0000"/>
          <w:sz w:val="24"/>
        </w:rPr>
        <w:t xml:space="preserve"> </w:t>
      </w:r>
    </w:p>
    <w:p w14:paraId="2EEC578B" w14:textId="77777777" w:rsidR="00230DA1" w:rsidRDefault="00466806">
      <w:pPr>
        <w:spacing w:after="80" w:line="268" w:lineRule="auto"/>
        <w:ind w:left="-5" w:hanging="10"/>
        <w:jc w:val="both"/>
      </w:pPr>
      <w:r>
        <w:rPr>
          <w:rFonts w:ascii="Times New Roman" w:eastAsia="Times New Roman" w:hAnsi="Times New Roman" w:cs="Times New Roman"/>
          <w:sz w:val="24"/>
        </w:rPr>
        <w:t xml:space="preserve">Planowane koszty w kwocie 2 158 614,00 zł zostały wykonane w 2020 r. w wysokości 2 024 808,90 zł, tj. 93,80%, w tym m.in.: </w:t>
      </w:r>
    </w:p>
    <w:p w14:paraId="3BE742F7" w14:textId="77777777" w:rsidR="00230DA1" w:rsidRDefault="00466806">
      <w:pPr>
        <w:numPr>
          <w:ilvl w:val="0"/>
          <w:numId w:val="168"/>
        </w:numPr>
        <w:spacing w:after="80" w:line="268" w:lineRule="auto"/>
        <w:ind w:hanging="360"/>
        <w:jc w:val="both"/>
      </w:pPr>
      <w:r>
        <w:rPr>
          <w:rFonts w:ascii="Times New Roman" w:eastAsia="Times New Roman" w:hAnsi="Times New Roman" w:cs="Times New Roman"/>
          <w:sz w:val="24"/>
        </w:rPr>
        <w:t xml:space="preserve">Amortyzacja w kwocie 188 477,69 zł. </w:t>
      </w:r>
    </w:p>
    <w:p w14:paraId="3200E4E8" w14:textId="77777777" w:rsidR="00230DA1" w:rsidRDefault="00466806">
      <w:pPr>
        <w:numPr>
          <w:ilvl w:val="0"/>
          <w:numId w:val="168"/>
        </w:numPr>
        <w:spacing w:after="80" w:line="268" w:lineRule="auto"/>
        <w:ind w:hanging="360"/>
        <w:jc w:val="both"/>
      </w:pPr>
      <w:r>
        <w:rPr>
          <w:rFonts w:ascii="Times New Roman" w:eastAsia="Times New Roman" w:hAnsi="Times New Roman" w:cs="Times New Roman"/>
          <w:sz w:val="24"/>
        </w:rPr>
        <w:t xml:space="preserve">Zużycie materiałów i energii w kwocie 188 513,72 zł. </w:t>
      </w:r>
    </w:p>
    <w:p w14:paraId="675A76B0" w14:textId="77777777" w:rsidR="00230DA1" w:rsidRDefault="00466806">
      <w:pPr>
        <w:numPr>
          <w:ilvl w:val="0"/>
          <w:numId w:val="168"/>
        </w:numPr>
        <w:spacing w:after="80" w:line="268" w:lineRule="auto"/>
        <w:ind w:hanging="360"/>
        <w:jc w:val="both"/>
      </w:pPr>
      <w:r>
        <w:rPr>
          <w:rFonts w:ascii="Times New Roman" w:eastAsia="Times New Roman" w:hAnsi="Times New Roman" w:cs="Times New Roman"/>
          <w:sz w:val="24"/>
        </w:rPr>
        <w:t xml:space="preserve">Usługi obce w kwocie 418 477,78 zł. </w:t>
      </w:r>
    </w:p>
    <w:p w14:paraId="1488390C" w14:textId="77777777" w:rsidR="00230DA1" w:rsidRDefault="00466806">
      <w:pPr>
        <w:numPr>
          <w:ilvl w:val="0"/>
          <w:numId w:val="168"/>
        </w:numPr>
        <w:spacing w:after="80" w:line="268" w:lineRule="auto"/>
        <w:ind w:hanging="360"/>
        <w:jc w:val="both"/>
      </w:pPr>
      <w:r>
        <w:rPr>
          <w:rFonts w:ascii="Times New Roman" w:eastAsia="Times New Roman" w:hAnsi="Times New Roman" w:cs="Times New Roman"/>
          <w:sz w:val="24"/>
        </w:rPr>
        <w:t xml:space="preserve">Wynagrodzenia w kwocie 1 021 294,64 zł. </w:t>
      </w:r>
    </w:p>
    <w:p w14:paraId="4901458B" w14:textId="77777777" w:rsidR="00230DA1" w:rsidRDefault="00466806">
      <w:pPr>
        <w:numPr>
          <w:ilvl w:val="0"/>
          <w:numId w:val="168"/>
        </w:numPr>
        <w:spacing w:after="80" w:line="268" w:lineRule="auto"/>
        <w:ind w:hanging="360"/>
        <w:jc w:val="both"/>
      </w:pPr>
      <w:r>
        <w:rPr>
          <w:rFonts w:ascii="Times New Roman" w:eastAsia="Times New Roman" w:hAnsi="Times New Roman" w:cs="Times New Roman"/>
          <w:sz w:val="24"/>
        </w:rPr>
        <w:t xml:space="preserve">Ubezpieczenia społeczne i inne w kwocie 177 043,83 zł. </w:t>
      </w:r>
    </w:p>
    <w:p w14:paraId="50D5CA93" w14:textId="77777777" w:rsidR="00230DA1" w:rsidRDefault="00466806">
      <w:pPr>
        <w:numPr>
          <w:ilvl w:val="0"/>
          <w:numId w:val="168"/>
        </w:numPr>
        <w:spacing w:after="80" w:line="268" w:lineRule="auto"/>
        <w:ind w:hanging="360"/>
        <w:jc w:val="both"/>
      </w:pPr>
      <w:r>
        <w:rPr>
          <w:rFonts w:ascii="Times New Roman" w:eastAsia="Times New Roman" w:hAnsi="Times New Roman" w:cs="Times New Roman"/>
          <w:sz w:val="24"/>
        </w:rPr>
        <w:t xml:space="preserve">Wartość sprzedanych towarów w kwocie 17 562,30 zł. </w:t>
      </w:r>
    </w:p>
    <w:p w14:paraId="34C94484" w14:textId="77777777" w:rsidR="00230DA1" w:rsidRDefault="00466806">
      <w:pPr>
        <w:numPr>
          <w:ilvl w:val="0"/>
          <w:numId w:val="168"/>
        </w:numPr>
        <w:spacing w:after="9" w:line="268" w:lineRule="auto"/>
        <w:ind w:hanging="360"/>
        <w:jc w:val="both"/>
      </w:pPr>
      <w:r>
        <w:rPr>
          <w:rFonts w:ascii="Times New Roman" w:eastAsia="Times New Roman" w:hAnsi="Times New Roman" w:cs="Times New Roman"/>
          <w:sz w:val="24"/>
        </w:rPr>
        <w:t xml:space="preserve">Pozostałe koszty w kwocie 13 438,94 zł. </w:t>
      </w:r>
    </w:p>
    <w:p w14:paraId="28565100" w14:textId="77777777" w:rsidR="00230DA1" w:rsidRDefault="00466806">
      <w:pPr>
        <w:spacing w:after="62"/>
      </w:pPr>
      <w:r>
        <w:rPr>
          <w:rFonts w:ascii="Times New Roman" w:eastAsia="Times New Roman" w:hAnsi="Times New Roman" w:cs="Times New Roman"/>
          <w:color w:val="FF0000"/>
          <w:sz w:val="24"/>
        </w:rPr>
        <w:t xml:space="preserve">  </w:t>
      </w:r>
    </w:p>
    <w:p w14:paraId="126E26B3" w14:textId="77777777" w:rsidR="00230DA1" w:rsidRDefault="00466806">
      <w:pPr>
        <w:spacing w:after="80" w:line="268" w:lineRule="auto"/>
        <w:ind w:left="-5" w:hanging="10"/>
        <w:jc w:val="both"/>
      </w:pPr>
      <w:r>
        <w:rPr>
          <w:rFonts w:ascii="Times New Roman" w:eastAsia="Times New Roman" w:hAnsi="Times New Roman" w:cs="Times New Roman"/>
          <w:sz w:val="24"/>
        </w:rPr>
        <w:t xml:space="preserve">Otrzymaną w 2020 roku dotację podmiotową na działalność statutową w kwocie  1 598 981,23 zł przeznaczono na: </w:t>
      </w:r>
    </w:p>
    <w:p w14:paraId="26CF4F43" w14:textId="77777777" w:rsidR="00230DA1" w:rsidRDefault="00466806">
      <w:pPr>
        <w:numPr>
          <w:ilvl w:val="0"/>
          <w:numId w:val="169"/>
        </w:numPr>
        <w:spacing w:after="80" w:line="268" w:lineRule="auto"/>
        <w:ind w:hanging="420"/>
        <w:jc w:val="both"/>
      </w:pPr>
      <w:r>
        <w:rPr>
          <w:rFonts w:ascii="Times New Roman" w:eastAsia="Times New Roman" w:hAnsi="Times New Roman" w:cs="Times New Roman"/>
          <w:sz w:val="24"/>
        </w:rPr>
        <w:t xml:space="preserve">Wynagrodzenia osobowe w kwocie 908 371,83 zł. </w:t>
      </w:r>
    </w:p>
    <w:p w14:paraId="7A207396" w14:textId="77777777" w:rsidR="00230DA1" w:rsidRDefault="00466806">
      <w:pPr>
        <w:numPr>
          <w:ilvl w:val="0"/>
          <w:numId w:val="169"/>
        </w:numPr>
        <w:spacing w:after="80" w:line="268" w:lineRule="auto"/>
        <w:ind w:hanging="420"/>
        <w:jc w:val="both"/>
      </w:pPr>
      <w:r>
        <w:rPr>
          <w:rFonts w:ascii="Times New Roman" w:eastAsia="Times New Roman" w:hAnsi="Times New Roman" w:cs="Times New Roman"/>
          <w:sz w:val="24"/>
        </w:rPr>
        <w:t xml:space="preserve">Wynagrodzenia bezosobowe w kwocie 88 495,81 zł.  </w:t>
      </w:r>
    </w:p>
    <w:p w14:paraId="49FF2ED0" w14:textId="77777777" w:rsidR="00230DA1" w:rsidRDefault="00466806">
      <w:pPr>
        <w:numPr>
          <w:ilvl w:val="0"/>
          <w:numId w:val="169"/>
        </w:numPr>
        <w:spacing w:after="80" w:line="268" w:lineRule="auto"/>
        <w:ind w:hanging="420"/>
        <w:jc w:val="both"/>
      </w:pPr>
      <w:r>
        <w:rPr>
          <w:rFonts w:ascii="Times New Roman" w:eastAsia="Times New Roman" w:hAnsi="Times New Roman" w:cs="Times New Roman"/>
          <w:sz w:val="24"/>
        </w:rPr>
        <w:t xml:space="preserve">Świadczenie urlopowe w kwocie 29 454,94 zł.  </w:t>
      </w:r>
    </w:p>
    <w:p w14:paraId="5DB3BC00" w14:textId="77777777" w:rsidR="00230DA1" w:rsidRDefault="00466806">
      <w:pPr>
        <w:numPr>
          <w:ilvl w:val="0"/>
          <w:numId w:val="169"/>
        </w:numPr>
        <w:spacing w:after="80" w:line="268" w:lineRule="auto"/>
        <w:ind w:hanging="420"/>
        <w:jc w:val="both"/>
      </w:pPr>
      <w:r>
        <w:rPr>
          <w:rFonts w:ascii="Times New Roman" w:eastAsia="Times New Roman" w:hAnsi="Times New Roman" w:cs="Times New Roman"/>
          <w:sz w:val="24"/>
        </w:rPr>
        <w:t xml:space="preserve">Fundusz Pracy w kwocie 9 449,91 zł. </w:t>
      </w:r>
    </w:p>
    <w:p w14:paraId="53402F0E" w14:textId="77777777" w:rsidR="00230DA1" w:rsidRDefault="00466806">
      <w:pPr>
        <w:numPr>
          <w:ilvl w:val="0"/>
          <w:numId w:val="169"/>
        </w:numPr>
        <w:spacing w:after="80" w:line="268" w:lineRule="auto"/>
        <w:ind w:hanging="420"/>
        <w:jc w:val="both"/>
      </w:pPr>
      <w:r>
        <w:rPr>
          <w:rFonts w:ascii="Times New Roman" w:eastAsia="Times New Roman" w:hAnsi="Times New Roman" w:cs="Times New Roman"/>
          <w:sz w:val="24"/>
        </w:rPr>
        <w:t xml:space="preserve">Ubezpieczenia społeczne w kwocie 131 001,57 zł. </w:t>
      </w:r>
    </w:p>
    <w:p w14:paraId="605A0ADE" w14:textId="77777777" w:rsidR="00230DA1" w:rsidRDefault="00466806">
      <w:pPr>
        <w:numPr>
          <w:ilvl w:val="0"/>
          <w:numId w:val="169"/>
        </w:numPr>
        <w:spacing w:after="80" w:line="268" w:lineRule="auto"/>
        <w:ind w:hanging="420"/>
        <w:jc w:val="both"/>
      </w:pPr>
      <w:r>
        <w:rPr>
          <w:rFonts w:ascii="Times New Roman" w:eastAsia="Times New Roman" w:hAnsi="Times New Roman" w:cs="Times New Roman"/>
          <w:sz w:val="24"/>
        </w:rPr>
        <w:t xml:space="preserve">Szkolenia, środki bhp, delegacje w kwocie 8 942,23 zł. </w:t>
      </w:r>
    </w:p>
    <w:p w14:paraId="795FDE3B" w14:textId="77777777" w:rsidR="00230DA1" w:rsidRDefault="00466806">
      <w:pPr>
        <w:numPr>
          <w:ilvl w:val="0"/>
          <w:numId w:val="169"/>
        </w:numPr>
        <w:spacing w:after="80" w:line="268" w:lineRule="auto"/>
        <w:ind w:hanging="420"/>
        <w:jc w:val="both"/>
      </w:pPr>
      <w:r>
        <w:rPr>
          <w:rFonts w:ascii="Times New Roman" w:eastAsia="Times New Roman" w:hAnsi="Times New Roman" w:cs="Times New Roman"/>
          <w:sz w:val="24"/>
        </w:rPr>
        <w:lastRenderedPageBreak/>
        <w:t xml:space="preserve">Ogrzewanie budynku CO w kwocie 53 474,37 zł. </w:t>
      </w:r>
    </w:p>
    <w:p w14:paraId="6DDD79BD" w14:textId="77777777" w:rsidR="00230DA1" w:rsidRDefault="00466806">
      <w:pPr>
        <w:numPr>
          <w:ilvl w:val="0"/>
          <w:numId w:val="169"/>
        </w:numPr>
        <w:spacing w:after="80" w:line="268" w:lineRule="auto"/>
        <w:ind w:hanging="420"/>
        <w:jc w:val="both"/>
      </w:pPr>
      <w:r>
        <w:rPr>
          <w:rFonts w:ascii="Times New Roman" w:eastAsia="Times New Roman" w:hAnsi="Times New Roman" w:cs="Times New Roman"/>
          <w:sz w:val="24"/>
        </w:rPr>
        <w:t xml:space="preserve">Energia elektryczna w kwocie 38 841,80 zł. </w:t>
      </w:r>
    </w:p>
    <w:p w14:paraId="64942EAF" w14:textId="77777777" w:rsidR="00230DA1" w:rsidRDefault="00466806">
      <w:pPr>
        <w:numPr>
          <w:ilvl w:val="0"/>
          <w:numId w:val="169"/>
        </w:numPr>
        <w:spacing w:after="80" w:line="268" w:lineRule="auto"/>
        <w:ind w:hanging="420"/>
        <w:jc w:val="both"/>
      </w:pPr>
      <w:r>
        <w:rPr>
          <w:rFonts w:ascii="Times New Roman" w:eastAsia="Times New Roman" w:hAnsi="Times New Roman" w:cs="Times New Roman"/>
          <w:sz w:val="24"/>
        </w:rPr>
        <w:t xml:space="preserve">Woda i ścieki w kwocie 1 907,69 zł. </w:t>
      </w:r>
    </w:p>
    <w:p w14:paraId="23CFE67D" w14:textId="77777777" w:rsidR="00230DA1" w:rsidRDefault="00466806">
      <w:pPr>
        <w:numPr>
          <w:ilvl w:val="0"/>
          <w:numId w:val="169"/>
        </w:numPr>
        <w:spacing w:after="80" w:line="268" w:lineRule="auto"/>
        <w:ind w:hanging="420"/>
        <w:jc w:val="both"/>
      </w:pPr>
      <w:r>
        <w:rPr>
          <w:rFonts w:ascii="Times New Roman" w:eastAsia="Times New Roman" w:hAnsi="Times New Roman" w:cs="Times New Roman"/>
          <w:sz w:val="24"/>
        </w:rPr>
        <w:t xml:space="preserve">Wywóz śmieci  w kwocie 4 530,03 zł. </w:t>
      </w:r>
    </w:p>
    <w:p w14:paraId="79CA06FF" w14:textId="77777777" w:rsidR="00230DA1" w:rsidRDefault="00466806">
      <w:pPr>
        <w:numPr>
          <w:ilvl w:val="0"/>
          <w:numId w:val="169"/>
        </w:numPr>
        <w:spacing w:after="80" w:line="268" w:lineRule="auto"/>
        <w:ind w:hanging="420"/>
        <w:jc w:val="both"/>
      </w:pPr>
      <w:r>
        <w:rPr>
          <w:rFonts w:ascii="Times New Roman" w:eastAsia="Times New Roman" w:hAnsi="Times New Roman" w:cs="Times New Roman"/>
          <w:sz w:val="24"/>
        </w:rPr>
        <w:t xml:space="preserve">Środki czystości w kwocie 3 036,76 zł. </w:t>
      </w:r>
    </w:p>
    <w:p w14:paraId="567B70AD" w14:textId="77777777" w:rsidR="00230DA1" w:rsidRDefault="00466806">
      <w:pPr>
        <w:numPr>
          <w:ilvl w:val="0"/>
          <w:numId w:val="169"/>
        </w:numPr>
        <w:spacing w:after="80" w:line="268" w:lineRule="auto"/>
        <w:ind w:hanging="420"/>
        <w:jc w:val="both"/>
      </w:pPr>
      <w:r>
        <w:rPr>
          <w:rFonts w:ascii="Times New Roman" w:eastAsia="Times New Roman" w:hAnsi="Times New Roman" w:cs="Times New Roman"/>
          <w:sz w:val="24"/>
        </w:rPr>
        <w:t xml:space="preserve">Konserwacja windy w kwocie 9 508,49 zł. </w:t>
      </w:r>
    </w:p>
    <w:p w14:paraId="589E896B" w14:textId="77777777" w:rsidR="00230DA1" w:rsidRDefault="00466806">
      <w:pPr>
        <w:numPr>
          <w:ilvl w:val="0"/>
          <w:numId w:val="169"/>
        </w:numPr>
        <w:spacing w:after="80" w:line="268" w:lineRule="auto"/>
        <w:ind w:hanging="420"/>
        <w:jc w:val="both"/>
      </w:pPr>
      <w:r>
        <w:rPr>
          <w:rFonts w:ascii="Times New Roman" w:eastAsia="Times New Roman" w:hAnsi="Times New Roman" w:cs="Times New Roman"/>
          <w:sz w:val="24"/>
        </w:rPr>
        <w:t xml:space="preserve">Monitoring budynku w kwocie 639,60 zł.  </w:t>
      </w:r>
    </w:p>
    <w:p w14:paraId="550AAF47" w14:textId="77777777" w:rsidR="00230DA1" w:rsidRDefault="00466806">
      <w:pPr>
        <w:numPr>
          <w:ilvl w:val="0"/>
          <w:numId w:val="169"/>
        </w:numPr>
        <w:spacing w:after="80" w:line="268" w:lineRule="auto"/>
        <w:ind w:hanging="420"/>
        <w:jc w:val="both"/>
      </w:pPr>
      <w:r>
        <w:rPr>
          <w:rFonts w:ascii="Times New Roman" w:eastAsia="Times New Roman" w:hAnsi="Times New Roman" w:cs="Times New Roman"/>
          <w:sz w:val="24"/>
        </w:rPr>
        <w:t xml:space="preserve">Ubezpieczenie majątku w kwocie 2 641,00 zł.  </w:t>
      </w:r>
    </w:p>
    <w:p w14:paraId="15F315BB" w14:textId="77777777" w:rsidR="00230DA1" w:rsidRDefault="00466806">
      <w:pPr>
        <w:numPr>
          <w:ilvl w:val="0"/>
          <w:numId w:val="169"/>
        </w:numPr>
        <w:spacing w:after="80" w:line="268" w:lineRule="auto"/>
        <w:ind w:hanging="420"/>
        <w:jc w:val="both"/>
      </w:pPr>
      <w:r>
        <w:rPr>
          <w:rFonts w:ascii="Times New Roman" w:eastAsia="Times New Roman" w:hAnsi="Times New Roman" w:cs="Times New Roman"/>
          <w:sz w:val="24"/>
        </w:rPr>
        <w:t xml:space="preserve">Konserwacja i przegląd budynku w kwocie 12 271,26 zł.  </w:t>
      </w:r>
    </w:p>
    <w:p w14:paraId="29955FBB" w14:textId="77777777" w:rsidR="00230DA1" w:rsidRDefault="00466806">
      <w:pPr>
        <w:numPr>
          <w:ilvl w:val="0"/>
          <w:numId w:val="169"/>
        </w:numPr>
        <w:spacing w:after="80" w:line="268" w:lineRule="auto"/>
        <w:ind w:hanging="420"/>
        <w:jc w:val="both"/>
      </w:pPr>
      <w:r>
        <w:rPr>
          <w:rFonts w:ascii="Times New Roman" w:eastAsia="Times New Roman" w:hAnsi="Times New Roman" w:cs="Times New Roman"/>
          <w:sz w:val="24"/>
        </w:rPr>
        <w:t xml:space="preserve">Remont urządzeń w kwocie 5 978,91 zł. </w:t>
      </w:r>
    </w:p>
    <w:p w14:paraId="628656A2" w14:textId="77777777" w:rsidR="00230DA1" w:rsidRDefault="00466806">
      <w:pPr>
        <w:numPr>
          <w:ilvl w:val="0"/>
          <w:numId w:val="169"/>
        </w:numPr>
        <w:spacing w:after="80" w:line="268" w:lineRule="auto"/>
        <w:ind w:hanging="420"/>
        <w:jc w:val="both"/>
      </w:pPr>
      <w:r>
        <w:rPr>
          <w:rFonts w:ascii="Times New Roman" w:eastAsia="Times New Roman" w:hAnsi="Times New Roman" w:cs="Times New Roman"/>
          <w:sz w:val="24"/>
        </w:rPr>
        <w:t xml:space="preserve">Zakup wyposażenia w kwocie 43 905,76 zł.  </w:t>
      </w:r>
    </w:p>
    <w:p w14:paraId="56B66C8D" w14:textId="77777777" w:rsidR="00230DA1" w:rsidRDefault="00466806">
      <w:pPr>
        <w:numPr>
          <w:ilvl w:val="0"/>
          <w:numId w:val="169"/>
        </w:numPr>
        <w:spacing w:after="80" w:line="268" w:lineRule="auto"/>
        <w:ind w:hanging="420"/>
        <w:jc w:val="both"/>
      </w:pPr>
      <w:r>
        <w:rPr>
          <w:rFonts w:ascii="Times New Roman" w:eastAsia="Times New Roman" w:hAnsi="Times New Roman" w:cs="Times New Roman"/>
          <w:sz w:val="24"/>
        </w:rPr>
        <w:t xml:space="preserve">Organizacja Dni Mławy w kwocie 168 149,99 zł.  </w:t>
      </w:r>
    </w:p>
    <w:p w14:paraId="2F6F460C" w14:textId="77777777" w:rsidR="00230DA1" w:rsidRDefault="00466806">
      <w:pPr>
        <w:numPr>
          <w:ilvl w:val="0"/>
          <w:numId w:val="169"/>
        </w:numPr>
        <w:spacing w:after="80" w:line="268" w:lineRule="auto"/>
        <w:ind w:hanging="420"/>
        <w:jc w:val="both"/>
      </w:pPr>
      <w:r>
        <w:rPr>
          <w:rFonts w:ascii="Times New Roman" w:eastAsia="Times New Roman" w:hAnsi="Times New Roman" w:cs="Times New Roman"/>
          <w:sz w:val="24"/>
        </w:rPr>
        <w:t xml:space="preserve">Różne imprezy kulturalne w tym ZAIKS w kwocie 33 868,10 zł. </w:t>
      </w:r>
    </w:p>
    <w:p w14:paraId="5ADF189E" w14:textId="77777777" w:rsidR="00230DA1" w:rsidRDefault="00466806">
      <w:pPr>
        <w:numPr>
          <w:ilvl w:val="0"/>
          <w:numId w:val="169"/>
        </w:numPr>
        <w:spacing w:after="80" w:line="268" w:lineRule="auto"/>
        <w:ind w:hanging="420"/>
        <w:jc w:val="both"/>
      </w:pPr>
      <w:r>
        <w:rPr>
          <w:rFonts w:ascii="Times New Roman" w:eastAsia="Times New Roman" w:hAnsi="Times New Roman" w:cs="Times New Roman"/>
          <w:sz w:val="24"/>
        </w:rPr>
        <w:t xml:space="preserve">Działalność kół zainteresowań w kwocie 2 428,87 zł. </w:t>
      </w:r>
    </w:p>
    <w:p w14:paraId="3BC05292" w14:textId="77777777" w:rsidR="00230DA1" w:rsidRDefault="00466806">
      <w:pPr>
        <w:numPr>
          <w:ilvl w:val="0"/>
          <w:numId w:val="169"/>
        </w:numPr>
        <w:spacing w:after="80" w:line="268" w:lineRule="auto"/>
        <w:ind w:hanging="420"/>
        <w:jc w:val="both"/>
      </w:pPr>
      <w:r>
        <w:rPr>
          <w:rFonts w:ascii="Times New Roman" w:eastAsia="Times New Roman" w:hAnsi="Times New Roman" w:cs="Times New Roman"/>
          <w:sz w:val="24"/>
        </w:rPr>
        <w:t xml:space="preserve">Materiały do dekoracji imprez, materiały biurowe, poczta w kwocie 28 508,10 zł. </w:t>
      </w:r>
    </w:p>
    <w:p w14:paraId="5C2C7777" w14:textId="77777777" w:rsidR="00230DA1" w:rsidRDefault="00466806">
      <w:pPr>
        <w:numPr>
          <w:ilvl w:val="0"/>
          <w:numId w:val="169"/>
        </w:numPr>
        <w:spacing w:after="9" w:line="268" w:lineRule="auto"/>
        <w:ind w:hanging="420"/>
        <w:jc w:val="both"/>
      </w:pPr>
      <w:r>
        <w:rPr>
          <w:rFonts w:ascii="Times New Roman" w:eastAsia="Times New Roman" w:hAnsi="Times New Roman" w:cs="Times New Roman"/>
          <w:sz w:val="24"/>
        </w:rPr>
        <w:t xml:space="preserve">Telefon, Internet, Aktualizacja programów komputerowych w kwocie 13 574,21 zł. </w:t>
      </w:r>
    </w:p>
    <w:p w14:paraId="30EFF490" w14:textId="77777777" w:rsidR="00230DA1" w:rsidRDefault="00466806">
      <w:pPr>
        <w:spacing w:after="65"/>
        <w:ind w:left="360"/>
      </w:pPr>
      <w:r>
        <w:rPr>
          <w:rFonts w:ascii="Times New Roman" w:eastAsia="Times New Roman" w:hAnsi="Times New Roman" w:cs="Times New Roman"/>
          <w:sz w:val="24"/>
        </w:rPr>
        <w:t xml:space="preserve"> </w:t>
      </w:r>
    </w:p>
    <w:p w14:paraId="0085F41C" w14:textId="77777777" w:rsidR="00230DA1" w:rsidRDefault="00466806">
      <w:pPr>
        <w:spacing w:after="48" w:line="268" w:lineRule="auto"/>
        <w:ind w:left="-15" w:firstLine="360"/>
        <w:jc w:val="both"/>
      </w:pPr>
      <w:r>
        <w:rPr>
          <w:rFonts w:ascii="Times New Roman" w:eastAsia="Times New Roman" w:hAnsi="Times New Roman" w:cs="Times New Roman"/>
          <w:sz w:val="24"/>
        </w:rPr>
        <w:t xml:space="preserve">Miejski Dom Kultury w Mławie w 2021 roku zwrócił do Miasta Mława niewykorzystaną dotację podmiotową w kwocie 174 218,77 zł </w:t>
      </w:r>
    </w:p>
    <w:p w14:paraId="2DF287B3" w14:textId="77777777" w:rsidR="00230DA1" w:rsidRDefault="00466806">
      <w:pPr>
        <w:spacing w:after="63"/>
      </w:pPr>
      <w:r>
        <w:rPr>
          <w:rFonts w:ascii="Times New Roman" w:eastAsia="Times New Roman" w:hAnsi="Times New Roman" w:cs="Times New Roman"/>
          <w:sz w:val="24"/>
        </w:rPr>
        <w:t xml:space="preserve"> </w:t>
      </w:r>
    </w:p>
    <w:p w14:paraId="4C4CBA57" w14:textId="77777777" w:rsidR="00230DA1" w:rsidRDefault="00466806">
      <w:pPr>
        <w:spacing w:after="37" w:line="268" w:lineRule="auto"/>
        <w:ind w:left="-15" w:firstLine="360"/>
        <w:jc w:val="both"/>
      </w:pPr>
      <w:r>
        <w:rPr>
          <w:rFonts w:ascii="Times New Roman" w:eastAsia="Times New Roman" w:hAnsi="Times New Roman" w:cs="Times New Roman"/>
          <w:sz w:val="24"/>
        </w:rPr>
        <w:t xml:space="preserve">Otrzymaną dotację celową w 2020 roku  w kwocie 18 788,00 zł z przeznaczeniem na program profilaktyczny przeciwdziałający uzależnieniu od narkomanii dla Dzieci, Młodzieży i Seniorów „Narkotyki bez Metryki” wydatkowano w kwocie 18 127,63 zł. Dotacje rozliczono zgodnie z umową z dnia 06.07.2020 nr OS.8141.6.1.2020.AD niewykorzystaną kwotę dotacji w wysokości 660,37 zł zwrócono do budżetu Miasta Mława w dniu </w:t>
      </w:r>
    </w:p>
    <w:p w14:paraId="3695788E" w14:textId="77777777" w:rsidR="00230DA1" w:rsidRDefault="00466806">
      <w:pPr>
        <w:spacing w:after="11" w:line="268" w:lineRule="auto"/>
        <w:ind w:left="-5" w:hanging="10"/>
        <w:jc w:val="both"/>
      </w:pPr>
      <w:r>
        <w:rPr>
          <w:rFonts w:ascii="Times New Roman" w:eastAsia="Times New Roman" w:hAnsi="Times New Roman" w:cs="Times New Roman"/>
          <w:sz w:val="24"/>
        </w:rPr>
        <w:t xml:space="preserve">15.12.2020 r.  </w:t>
      </w:r>
    </w:p>
    <w:p w14:paraId="1F3EB2C2" w14:textId="77777777" w:rsidR="00230DA1" w:rsidRDefault="00466806">
      <w:pPr>
        <w:spacing w:after="62"/>
      </w:pPr>
      <w:r>
        <w:rPr>
          <w:rFonts w:ascii="Times New Roman" w:eastAsia="Times New Roman" w:hAnsi="Times New Roman" w:cs="Times New Roman"/>
          <w:color w:val="FF0000"/>
          <w:sz w:val="24"/>
        </w:rPr>
        <w:t xml:space="preserve"> </w:t>
      </w:r>
    </w:p>
    <w:p w14:paraId="435C87C8" w14:textId="77777777" w:rsidR="00230DA1" w:rsidRDefault="00466806">
      <w:pPr>
        <w:spacing w:after="46" w:line="268" w:lineRule="auto"/>
        <w:ind w:left="-5" w:hanging="10"/>
        <w:jc w:val="both"/>
      </w:pPr>
      <w:r>
        <w:rPr>
          <w:rFonts w:ascii="Times New Roman" w:eastAsia="Times New Roman" w:hAnsi="Times New Roman" w:cs="Times New Roman"/>
          <w:sz w:val="24"/>
        </w:rPr>
        <w:t xml:space="preserve">Na dzień 31.12.2020 roku Miejski Dom Kultury w Mławie posiada należności bieżące oraz z tytułu podatku VAT na kwotę 62 416,89 zł oraz zobowiązania bieżące na kwotę </w:t>
      </w:r>
    </w:p>
    <w:p w14:paraId="4FD1CC30" w14:textId="77777777" w:rsidR="00230DA1" w:rsidRDefault="00466806">
      <w:pPr>
        <w:spacing w:after="58" w:line="268" w:lineRule="auto"/>
        <w:ind w:left="-5" w:hanging="10"/>
        <w:jc w:val="both"/>
      </w:pPr>
      <w:r>
        <w:rPr>
          <w:rFonts w:ascii="Times New Roman" w:eastAsia="Times New Roman" w:hAnsi="Times New Roman" w:cs="Times New Roman"/>
          <w:sz w:val="24"/>
        </w:rPr>
        <w:t xml:space="preserve">222 479,23 zł.  </w:t>
      </w:r>
    </w:p>
    <w:p w14:paraId="3E9320AF" w14:textId="77777777" w:rsidR="00230DA1" w:rsidRDefault="00466806">
      <w:pPr>
        <w:spacing w:after="46" w:line="268" w:lineRule="auto"/>
        <w:ind w:left="-5" w:hanging="10"/>
        <w:jc w:val="both"/>
      </w:pPr>
      <w:r>
        <w:rPr>
          <w:rFonts w:ascii="Times New Roman" w:eastAsia="Times New Roman" w:hAnsi="Times New Roman" w:cs="Times New Roman"/>
          <w:sz w:val="24"/>
        </w:rPr>
        <w:t xml:space="preserve">Miejski Dom Kultury w Mławie na dzień 31.12.2020 roku nie posiada należności ani zobowiązań wymagalnych. </w:t>
      </w:r>
    </w:p>
    <w:p w14:paraId="2D59ABD9" w14:textId="77777777" w:rsidR="00230DA1" w:rsidRDefault="00466806">
      <w:pPr>
        <w:spacing w:after="8" w:line="268" w:lineRule="auto"/>
        <w:ind w:left="-5" w:hanging="10"/>
        <w:jc w:val="both"/>
      </w:pPr>
      <w:r>
        <w:rPr>
          <w:rFonts w:ascii="Times New Roman" w:eastAsia="Times New Roman" w:hAnsi="Times New Roman" w:cs="Times New Roman"/>
          <w:sz w:val="24"/>
        </w:rPr>
        <w:t xml:space="preserve">Stan środków pieniężnych w kasie i na rachunku bankowym na dzień 31.12.2020 r. wynosi 553 577,35 zł. </w:t>
      </w:r>
    </w:p>
    <w:p w14:paraId="6422683D" w14:textId="77777777" w:rsidR="00230DA1" w:rsidRDefault="00466806">
      <w:pPr>
        <w:spacing w:after="16"/>
      </w:pPr>
      <w:r>
        <w:rPr>
          <w:rFonts w:ascii="Times New Roman" w:eastAsia="Times New Roman" w:hAnsi="Times New Roman" w:cs="Times New Roman"/>
          <w:sz w:val="24"/>
        </w:rPr>
        <w:t xml:space="preserve"> </w:t>
      </w:r>
    </w:p>
    <w:p w14:paraId="1705E625" w14:textId="77777777" w:rsidR="00230DA1" w:rsidRDefault="00466806">
      <w:pPr>
        <w:spacing w:after="16"/>
      </w:pPr>
      <w:r>
        <w:rPr>
          <w:rFonts w:ascii="Times New Roman" w:eastAsia="Times New Roman" w:hAnsi="Times New Roman" w:cs="Times New Roman"/>
          <w:color w:val="FF0000"/>
          <w:sz w:val="24"/>
        </w:rPr>
        <w:t xml:space="preserve"> </w:t>
      </w:r>
    </w:p>
    <w:p w14:paraId="585AE831" w14:textId="77777777" w:rsidR="00230DA1" w:rsidRDefault="00466806">
      <w:pPr>
        <w:spacing w:after="0"/>
      </w:pPr>
      <w:r>
        <w:rPr>
          <w:rFonts w:ascii="Times New Roman" w:eastAsia="Times New Roman" w:hAnsi="Times New Roman" w:cs="Times New Roman"/>
          <w:b/>
          <w:color w:val="FF0000"/>
          <w:sz w:val="24"/>
        </w:rPr>
        <w:t xml:space="preserve"> </w:t>
      </w:r>
    </w:p>
    <w:p w14:paraId="328A75F8" w14:textId="77777777" w:rsidR="00230DA1" w:rsidRDefault="00230DA1">
      <w:pPr>
        <w:sectPr w:rsidR="00230DA1">
          <w:footerReference w:type="even" r:id="rId50"/>
          <w:footerReference w:type="default" r:id="rId51"/>
          <w:footerReference w:type="first" r:id="rId52"/>
          <w:pgSz w:w="11900" w:h="16840"/>
          <w:pgMar w:top="1465" w:right="1409" w:bottom="1500" w:left="1416" w:header="708" w:footer="708" w:gutter="0"/>
          <w:pgNumType w:start="1"/>
          <w:cols w:space="708"/>
          <w:titlePg/>
        </w:sectPr>
      </w:pPr>
    </w:p>
    <w:p w14:paraId="04DC8097" w14:textId="77777777" w:rsidR="00230DA1" w:rsidRDefault="00466806">
      <w:pPr>
        <w:spacing w:after="105" w:line="278" w:lineRule="auto"/>
        <w:ind w:left="6372" w:right="71"/>
      </w:pPr>
      <w:r>
        <w:rPr>
          <w:rFonts w:ascii="Times New Roman" w:eastAsia="Times New Roman" w:hAnsi="Times New Roman" w:cs="Times New Roman"/>
          <w:sz w:val="24"/>
        </w:rPr>
        <w:lastRenderedPageBreak/>
        <w:t xml:space="preserve">Załącznik Nr 3  do Zarządzenia Nr 56/2021  Burmistrza Miasta Mława  z dnia  31 marca 2021 r.  </w:t>
      </w:r>
    </w:p>
    <w:p w14:paraId="1A3DDE00" w14:textId="77777777" w:rsidR="00230DA1" w:rsidRDefault="00466806">
      <w:pPr>
        <w:spacing w:after="0"/>
        <w:ind w:left="3870"/>
        <w:jc w:val="center"/>
      </w:pPr>
      <w:r>
        <w:rPr>
          <w:rFonts w:ascii="Times New Roman" w:eastAsia="Times New Roman" w:hAnsi="Times New Roman" w:cs="Times New Roman"/>
          <w:b/>
          <w:sz w:val="40"/>
        </w:rPr>
        <w:t xml:space="preserve">  </w:t>
      </w:r>
    </w:p>
    <w:p w14:paraId="527A61DE" w14:textId="77777777" w:rsidR="00230DA1" w:rsidRDefault="00466806">
      <w:pPr>
        <w:spacing w:after="0"/>
      </w:pPr>
      <w:r>
        <w:rPr>
          <w:rFonts w:ascii="Times New Roman" w:eastAsia="Times New Roman" w:hAnsi="Times New Roman" w:cs="Times New Roman"/>
          <w:b/>
          <w:sz w:val="40"/>
        </w:rPr>
        <w:t xml:space="preserve">  </w:t>
      </w:r>
    </w:p>
    <w:p w14:paraId="3C096082" w14:textId="77777777" w:rsidR="00230DA1" w:rsidRDefault="00466806">
      <w:pPr>
        <w:spacing w:after="0"/>
      </w:pPr>
      <w:r>
        <w:rPr>
          <w:rFonts w:ascii="Times New Roman" w:eastAsia="Times New Roman" w:hAnsi="Times New Roman" w:cs="Times New Roman"/>
          <w:b/>
          <w:sz w:val="40"/>
        </w:rPr>
        <w:t xml:space="preserve">  </w:t>
      </w:r>
    </w:p>
    <w:p w14:paraId="4EC8336B" w14:textId="77777777" w:rsidR="00230DA1" w:rsidRDefault="00466806">
      <w:pPr>
        <w:spacing w:after="0"/>
      </w:pPr>
      <w:r>
        <w:rPr>
          <w:rFonts w:ascii="Times New Roman" w:eastAsia="Times New Roman" w:hAnsi="Times New Roman" w:cs="Times New Roman"/>
          <w:b/>
          <w:sz w:val="40"/>
        </w:rPr>
        <w:t xml:space="preserve">  </w:t>
      </w:r>
    </w:p>
    <w:p w14:paraId="716961B1" w14:textId="77777777" w:rsidR="00230DA1" w:rsidRDefault="00466806">
      <w:pPr>
        <w:spacing w:after="257"/>
      </w:pPr>
      <w:r>
        <w:rPr>
          <w:rFonts w:ascii="Times New Roman" w:eastAsia="Times New Roman" w:hAnsi="Times New Roman" w:cs="Times New Roman"/>
          <w:b/>
          <w:sz w:val="40"/>
        </w:rPr>
        <w:t xml:space="preserve">  </w:t>
      </w:r>
    </w:p>
    <w:p w14:paraId="72D5AAA0" w14:textId="77777777" w:rsidR="00230DA1" w:rsidRDefault="00466806">
      <w:pPr>
        <w:spacing w:after="0" w:line="238" w:lineRule="auto"/>
        <w:ind w:left="1904" w:right="1720" w:hanging="10"/>
        <w:jc w:val="center"/>
      </w:pPr>
      <w:r>
        <w:rPr>
          <w:rFonts w:ascii="Times New Roman" w:eastAsia="Times New Roman" w:hAnsi="Times New Roman" w:cs="Times New Roman"/>
          <w:b/>
          <w:sz w:val="72"/>
        </w:rPr>
        <w:t xml:space="preserve">INFORMACJA o stanie mienia </w:t>
      </w:r>
    </w:p>
    <w:p w14:paraId="09FFA88D" w14:textId="77777777" w:rsidR="00230DA1" w:rsidRDefault="00466806">
      <w:pPr>
        <w:spacing w:after="0" w:line="238" w:lineRule="auto"/>
        <w:ind w:left="1329" w:right="1325" w:hanging="10"/>
        <w:jc w:val="center"/>
      </w:pPr>
      <w:r>
        <w:rPr>
          <w:rFonts w:ascii="Times New Roman" w:eastAsia="Times New Roman" w:hAnsi="Times New Roman" w:cs="Times New Roman"/>
          <w:b/>
          <w:sz w:val="72"/>
        </w:rPr>
        <w:t xml:space="preserve">Miasta Mława na 31 grudnia 2020 r </w:t>
      </w:r>
    </w:p>
    <w:p w14:paraId="2FF1D668" w14:textId="77777777" w:rsidR="00230DA1" w:rsidRDefault="00466806">
      <w:pPr>
        <w:spacing w:after="0"/>
        <w:ind w:left="177"/>
        <w:jc w:val="center"/>
      </w:pPr>
      <w:r>
        <w:rPr>
          <w:rFonts w:ascii="Times New Roman" w:eastAsia="Times New Roman" w:hAnsi="Times New Roman" w:cs="Times New Roman"/>
          <w:b/>
          <w:sz w:val="72"/>
        </w:rPr>
        <w:t xml:space="preserve"> </w:t>
      </w:r>
    </w:p>
    <w:p w14:paraId="6BBB1B8F" w14:textId="77777777" w:rsidR="00230DA1" w:rsidRDefault="00466806">
      <w:pPr>
        <w:spacing w:after="0"/>
      </w:pPr>
      <w:r>
        <w:rPr>
          <w:rFonts w:ascii="Times New Roman" w:eastAsia="Times New Roman" w:hAnsi="Times New Roman" w:cs="Times New Roman"/>
          <w:b/>
          <w:sz w:val="40"/>
        </w:rPr>
        <w:t xml:space="preserve">  </w:t>
      </w:r>
    </w:p>
    <w:p w14:paraId="041D3D9B" w14:textId="77777777" w:rsidR="00230DA1" w:rsidRDefault="00466806">
      <w:pPr>
        <w:spacing w:after="0"/>
      </w:pPr>
      <w:r>
        <w:rPr>
          <w:rFonts w:ascii="Times New Roman" w:eastAsia="Times New Roman" w:hAnsi="Times New Roman" w:cs="Times New Roman"/>
          <w:sz w:val="24"/>
        </w:rPr>
        <w:t xml:space="preserve">  </w:t>
      </w:r>
    </w:p>
    <w:p w14:paraId="70D11223" w14:textId="77777777" w:rsidR="00230DA1" w:rsidRDefault="00466806">
      <w:pPr>
        <w:spacing w:after="0"/>
      </w:pPr>
      <w:r>
        <w:rPr>
          <w:rFonts w:ascii="Times New Roman" w:eastAsia="Times New Roman" w:hAnsi="Times New Roman" w:cs="Times New Roman"/>
          <w:sz w:val="24"/>
        </w:rPr>
        <w:t xml:space="preserve">  </w:t>
      </w:r>
    </w:p>
    <w:p w14:paraId="1FB1B6B6" w14:textId="77777777" w:rsidR="00230DA1" w:rsidRDefault="00466806">
      <w:pPr>
        <w:spacing w:after="0"/>
      </w:pPr>
      <w:r>
        <w:rPr>
          <w:rFonts w:ascii="Times New Roman" w:eastAsia="Times New Roman" w:hAnsi="Times New Roman" w:cs="Times New Roman"/>
          <w:sz w:val="24"/>
        </w:rPr>
        <w:t xml:space="preserve">  </w:t>
      </w:r>
    </w:p>
    <w:p w14:paraId="7FBB3077" w14:textId="77777777" w:rsidR="00230DA1" w:rsidRDefault="00466806">
      <w:pPr>
        <w:spacing w:after="0"/>
      </w:pPr>
      <w:r>
        <w:rPr>
          <w:rFonts w:ascii="Times New Roman" w:eastAsia="Times New Roman" w:hAnsi="Times New Roman" w:cs="Times New Roman"/>
          <w:sz w:val="24"/>
        </w:rPr>
        <w:t xml:space="preserve">  </w:t>
      </w:r>
    </w:p>
    <w:p w14:paraId="4B3F48F4" w14:textId="77777777" w:rsidR="00230DA1" w:rsidRDefault="00466806">
      <w:pPr>
        <w:spacing w:after="0"/>
      </w:pPr>
      <w:r>
        <w:rPr>
          <w:rFonts w:ascii="Times New Roman" w:eastAsia="Times New Roman" w:hAnsi="Times New Roman" w:cs="Times New Roman"/>
          <w:sz w:val="24"/>
        </w:rPr>
        <w:t xml:space="preserve">  </w:t>
      </w:r>
    </w:p>
    <w:p w14:paraId="55DE9F11" w14:textId="77777777" w:rsidR="00230DA1" w:rsidRDefault="00466806">
      <w:pPr>
        <w:spacing w:after="0"/>
      </w:pPr>
      <w:r>
        <w:rPr>
          <w:rFonts w:ascii="Times New Roman" w:eastAsia="Times New Roman" w:hAnsi="Times New Roman" w:cs="Times New Roman"/>
          <w:sz w:val="24"/>
        </w:rPr>
        <w:t xml:space="preserve">  </w:t>
      </w:r>
    </w:p>
    <w:p w14:paraId="588934A1" w14:textId="77777777" w:rsidR="00230DA1" w:rsidRDefault="00466806">
      <w:pPr>
        <w:spacing w:after="0"/>
      </w:pPr>
      <w:r>
        <w:rPr>
          <w:rFonts w:ascii="Times New Roman" w:eastAsia="Times New Roman" w:hAnsi="Times New Roman" w:cs="Times New Roman"/>
          <w:sz w:val="24"/>
        </w:rPr>
        <w:t xml:space="preserve">  </w:t>
      </w:r>
    </w:p>
    <w:p w14:paraId="22B4DC15" w14:textId="77777777" w:rsidR="00230DA1" w:rsidRDefault="00466806">
      <w:pPr>
        <w:spacing w:after="0"/>
      </w:pPr>
      <w:r>
        <w:rPr>
          <w:rFonts w:ascii="Times New Roman" w:eastAsia="Times New Roman" w:hAnsi="Times New Roman" w:cs="Times New Roman"/>
          <w:sz w:val="24"/>
        </w:rPr>
        <w:t xml:space="preserve">  </w:t>
      </w:r>
    </w:p>
    <w:p w14:paraId="0F6BD212" w14:textId="77777777" w:rsidR="00230DA1" w:rsidRDefault="00466806">
      <w:pPr>
        <w:spacing w:after="0"/>
      </w:pPr>
      <w:r>
        <w:rPr>
          <w:rFonts w:ascii="Times New Roman" w:eastAsia="Times New Roman" w:hAnsi="Times New Roman" w:cs="Times New Roman"/>
          <w:sz w:val="24"/>
        </w:rPr>
        <w:t xml:space="preserve">  </w:t>
      </w:r>
    </w:p>
    <w:p w14:paraId="3666B81C" w14:textId="77777777" w:rsidR="00230DA1" w:rsidRDefault="00466806">
      <w:pPr>
        <w:spacing w:after="0"/>
      </w:pPr>
      <w:r>
        <w:rPr>
          <w:rFonts w:ascii="Times New Roman" w:eastAsia="Times New Roman" w:hAnsi="Times New Roman" w:cs="Times New Roman"/>
          <w:sz w:val="24"/>
        </w:rPr>
        <w:t xml:space="preserve">  </w:t>
      </w:r>
    </w:p>
    <w:p w14:paraId="1DB1CD29" w14:textId="77777777" w:rsidR="00230DA1" w:rsidRDefault="00466806">
      <w:pPr>
        <w:spacing w:after="0"/>
      </w:pPr>
      <w:r>
        <w:rPr>
          <w:rFonts w:ascii="Times New Roman" w:eastAsia="Times New Roman" w:hAnsi="Times New Roman" w:cs="Times New Roman"/>
          <w:sz w:val="24"/>
        </w:rPr>
        <w:t xml:space="preserve">  </w:t>
      </w:r>
    </w:p>
    <w:p w14:paraId="49186035" w14:textId="77777777" w:rsidR="00230DA1" w:rsidRDefault="00466806">
      <w:pPr>
        <w:spacing w:after="0"/>
      </w:pPr>
      <w:r>
        <w:rPr>
          <w:rFonts w:ascii="Times New Roman" w:eastAsia="Times New Roman" w:hAnsi="Times New Roman" w:cs="Times New Roman"/>
          <w:sz w:val="24"/>
        </w:rPr>
        <w:t xml:space="preserve">  </w:t>
      </w:r>
    </w:p>
    <w:p w14:paraId="472FA194" w14:textId="77777777" w:rsidR="00230DA1" w:rsidRDefault="00466806">
      <w:pPr>
        <w:spacing w:after="0"/>
      </w:pPr>
      <w:r>
        <w:rPr>
          <w:rFonts w:ascii="Times New Roman" w:eastAsia="Times New Roman" w:hAnsi="Times New Roman" w:cs="Times New Roman"/>
          <w:sz w:val="24"/>
        </w:rPr>
        <w:t xml:space="preserve">  </w:t>
      </w:r>
    </w:p>
    <w:p w14:paraId="095679D2" w14:textId="77777777" w:rsidR="00230DA1" w:rsidRDefault="00466806">
      <w:pPr>
        <w:spacing w:after="0"/>
      </w:pPr>
      <w:r>
        <w:rPr>
          <w:rFonts w:ascii="Times New Roman" w:eastAsia="Times New Roman" w:hAnsi="Times New Roman" w:cs="Times New Roman"/>
          <w:sz w:val="24"/>
        </w:rPr>
        <w:t xml:space="preserve">  </w:t>
      </w:r>
    </w:p>
    <w:p w14:paraId="558C129A" w14:textId="77777777" w:rsidR="00230DA1" w:rsidRDefault="00466806">
      <w:pPr>
        <w:spacing w:after="0"/>
      </w:pPr>
      <w:r>
        <w:rPr>
          <w:rFonts w:ascii="Times New Roman" w:eastAsia="Times New Roman" w:hAnsi="Times New Roman" w:cs="Times New Roman"/>
          <w:sz w:val="24"/>
        </w:rPr>
        <w:t xml:space="preserve">  </w:t>
      </w:r>
    </w:p>
    <w:p w14:paraId="79B28950" w14:textId="77777777" w:rsidR="00230DA1" w:rsidRDefault="00466806">
      <w:pPr>
        <w:spacing w:after="0"/>
      </w:pPr>
      <w:r>
        <w:rPr>
          <w:rFonts w:ascii="Times New Roman" w:eastAsia="Times New Roman" w:hAnsi="Times New Roman" w:cs="Times New Roman"/>
          <w:sz w:val="24"/>
        </w:rPr>
        <w:t xml:space="preserve">  </w:t>
      </w:r>
    </w:p>
    <w:p w14:paraId="514ACD6E" w14:textId="77777777" w:rsidR="00230DA1" w:rsidRDefault="00466806">
      <w:pPr>
        <w:spacing w:after="0"/>
      </w:pPr>
      <w:r>
        <w:rPr>
          <w:rFonts w:ascii="Times New Roman" w:eastAsia="Times New Roman" w:hAnsi="Times New Roman" w:cs="Times New Roman"/>
          <w:sz w:val="24"/>
        </w:rPr>
        <w:t xml:space="preserve">  </w:t>
      </w:r>
    </w:p>
    <w:p w14:paraId="3DB7C91B" w14:textId="77777777" w:rsidR="00230DA1" w:rsidRDefault="00466806">
      <w:pPr>
        <w:spacing w:after="0"/>
      </w:pPr>
      <w:r>
        <w:rPr>
          <w:rFonts w:ascii="Times New Roman" w:eastAsia="Times New Roman" w:hAnsi="Times New Roman" w:cs="Times New Roman"/>
          <w:sz w:val="24"/>
        </w:rPr>
        <w:t xml:space="preserve">  </w:t>
      </w:r>
    </w:p>
    <w:p w14:paraId="4EAAE9F9" w14:textId="77777777" w:rsidR="00230DA1" w:rsidRDefault="00466806">
      <w:pPr>
        <w:spacing w:after="0"/>
      </w:pPr>
      <w:r>
        <w:rPr>
          <w:rFonts w:ascii="Times New Roman" w:eastAsia="Times New Roman" w:hAnsi="Times New Roman" w:cs="Times New Roman"/>
          <w:sz w:val="24"/>
        </w:rPr>
        <w:t xml:space="preserve">  </w:t>
      </w:r>
    </w:p>
    <w:p w14:paraId="0DDED525" w14:textId="77777777" w:rsidR="00230DA1" w:rsidRDefault="00466806">
      <w:pPr>
        <w:spacing w:after="0"/>
      </w:pPr>
      <w:r>
        <w:rPr>
          <w:rFonts w:ascii="Times New Roman" w:eastAsia="Times New Roman" w:hAnsi="Times New Roman" w:cs="Times New Roman"/>
          <w:sz w:val="24"/>
        </w:rPr>
        <w:t xml:space="preserve">  </w:t>
      </w:r>
    </w:p>
    <w:p w14:paraId="38A39E32" w14:textId="77777777" w:rsidR="00230DA1" w:rsidRDefault="00466806">
      <w:pPr>
        <w:spacing w:after="0" w:line="275" w:lineRule="auto"/>
        <w:ind w:left="2373" w:right="817" w:hanging="1327"/>
      </w:pPr>
      <w:r>
        <w:rPr>
          <w:rFonts w:ascii="Times New Roman" w:eastAsia="Times New Roman" w:hAnsi="Times New Roman" w:cs="Times New Roman"/>
          <w:b/>
          <w:sz w:val="24"/>
        </w:rPr>
        <w:t xml:space="preserve">Informacja o mieniu komunalnym posiadanym przez Miasto Mława w okresie od 01.01.2020 r. do 31.12.2020 r. </w:t>
      </w:r>
    </w:p>
    <w:p w14:paraId="77F8AF04" w14:textId="77777777" w:rsidR="00230DA1" w:rsidRDefault="00466806">
      <w:pPr>
        <w:spacing w:after="182"/>
      </w:pPr>
      <w:r>
        <w:rPr>
          <w:rFonts w:ascii="Times New Roman" w:eastAsia="Times New Roman" w:hAnsi="Times New Roman" w:cs="Times New Roman"/>
          <w:sz w:val="24"/>
        </w:rPr>
        <w:t xml:space="preserve"> </w:t>
      </w:r>
    </w:p>
    <w:p w14:paraId="1A5F17E7" w14:textId="77777777" w:rsidR="00230DA1" w:rsidRDefault="00466806">
      <w:pPr>
        <w:spacing w:after="125" w:line="310" w:lineRule="auto"/>
        <w:ind w:left="-5" w:right="-12" w:hanging="10"/>
        <w:jc w:val="both"/>
      </w:pPr>
      <w:r>
        <w:rPr>
          <w:rFonts w:ascii="Times New Roman" w:eastAsia="Times New Roman" w:hAnsi="Times New Roman" w:cs="Times New Roman"/>
          <w:sz w:val="24"/>
        </w:rPr>
        <w:lastRenderedPageBreak/>
        <w:t xml:space="preserve">Mienie komunalne to własność i inne prawa majątkowe należące do poszczególnych gmin oraz mienie innych gminnych osób prawnych. Gmina jest wspólnotą samorządową, którą tworzą z mocy prawa wszyscy mieszkańcy gminy. Ten fakt stanowi o szczególnym charakterze własności komunalnej i o potrzebie racjonalnej i odpowiedzialnej gospodarki mieniem komunalnym. </w:t>
      </w:r>
    </w:p>
    <w:p w14:paraId="4D24BEAD" w14:textId="77777777" w:rsidR="00230DA1" w:rsidRDefault="00466806">
      <w:pPr>
        <w:spacing w:after="15" w:line="310" w:lineRule="auto"/>
        <w:ind w:left="-5" w:right="-12" w:hanging="10"/>
        <w:jc w:val="both"/>
      </w:pPr>
      <w:r>
        <w:rPr>
          <w:rFonts w:ascii="Times New Roman" w:eastAsia="Times New Roman" w:hAnsi="Times New Roman" w:cs="Times New Roman"/>
          <w:sz w:val="24"/>
        </w:rPr>
        <w:t xml:space="preserve">Podstawowym źródłem mienia komunalnego jest komunalizacja, która trwa od 27 maja </w:t>
      </w:r>
    </w:p>
    <w:p w14:paraId="15B3D0D0" w14:textId="77777777" w:rsidR="00230DA1" w:rsidRDefault="00466806">
      <w:pPr>
        <w:spacing w:after="125" w:line="310" w:lineRule="auto"/>
        <w:ind w:left="-5" w:right="-12" w:hanging="10"/>
        <w:jc w:val="both"/>
      </w:pPr>
      <w:r>
        <w:rPr>
          <w:rFonts w:ascii="Times New Roman" w:eastAsia="Times New Roman" w:hAnsi="Times New Roman" w:cs="Times New Roman"/>
          <w:sz w:val="24"/>
        </w:rPr>
        <w:t xml:space="preserve">1990 r. Jest to proces nieodpłatnego nabywania nieruchomości stanowiących własność Skarbu Państwa na podstawie przepisów ustawy z dnia 10 maja 1990 r. - Przepisy wprowadzające ustawę o samorządzie terytorialnym i pracownikach samorządowych (Dz.U. Nr 32, poz. 191 z </w:t>
      </w:r>
      <w:proofErr w:type="spellStart"/>
      <w:r>
        <w:rPr>
          <w:rFonts w:ascii="Times New Roman" w:eastAsia="Times New Roman" w:hAnsi="Times New Roman" w:cs="Times New Roman"/>
          <w:sz w:val="24"/>
        </w:rPr>
        <w:t>późn</w:t>
      </w:r>
      <w:proofErr w:type="spellEnd"/>
      <w:r>
        <w:rPr>
          <w:rFonts w:ascii="Times New Roman" w:eastAsia="Times New Roman" w:hAnsi="Times New Roman" w:cs="Times New Roman"/>
          <w:sz w:val="24"/>
        </w:rPr>
        <w:t xml:space="preserve">. zm.) i na podstawie przepisów ustawy z dnia 19 października 1991 r. o gospodarowaniu nieruchomościami rolnymi Skarbu Państwa (Dz.U. z 2020 r., poz. 2243). W okresie od 01.01.2020 r. do 31.12.2020 r. Miasto Mława nabyło nieodpłatnie  z mocy prawa nieruchomości Skarbu Państwa o powierzchni 0,1190 ha. </w:t>
      </w:r>
    </w:p>
    <w:p w14:paraId="2E5E667F" w14:textId="77777777" w:rsidR="00230DA1" w:rsidRDefault="00466806">
      <w:pPr>
        <w:spacing w:after="125" w:line="310" w:lineRule="auto"/>
        <w:ind w:left="-5" w:right="-12" w:hanging="10"/>
        <w:jc w:val="both"/>
      </w:pPr>
      <w:r>
        <w:rPr>
          <w:rFonts w:ascii="Times New Roman" w:eastAsia="Times New Roman" w:hAnsi="Times New Roman" w:cs="Times New Roman"/>
          <w:sz w:val="24"/>
        </w:rPr>
        <w:t xml:space="preserve">Mienie Miasta Mława można podzielić na kilka kategorii, zależnie od stanu prawnego nieruchomości. Ich zestawienie przedstawia tabela „Informacja o stanie mienia komunalnego na dzień 31.12.2020 r. – grunty”. </w:t>
      </w:r>
    </w:p>
    <w:p w14:paraId="768EF30B" w14:textId="77777777" w:rsidR="00230DA1" w:rsidRDefault="00466806">
      <w:pPr>
        <w:spacing w:after="125" w:line="310" w:lineRule="auto"/>
        <w:ind w:left="-5" w:right="-12" w:hanging="10"/>
        <w:jc w:val="both"/>
      </w:pPr>
      <w:r>
        <w:rPr>
          <w:rFonts w:ascii="Times New Roman" w:eastAsia="Times New Roman" w:hAnsi="Times New Roman" w:cs="Times New Roman"/>
          <w:sz w:val="24"/>
        </w:rPr>
        <w:t xml:space="preserve">Pierwszą kategorią są nieruchomości stanowiące własność Miasta Mława. Według stanu na  dzień 31.12.2020 r. ich łączna powierzchnia wynosiła 414,9923 ha, co stanowi 11,9 % powierzchni miasta. Część tej kategorii stanowią nieruchomości oddane w użytkowanie wieczyste osób fizycznych i prawnych o łącznej powierzchni 49,6376 ha. Częścią tej kategorii są również nieruchomości oddane w trwały zarząd samorządowych jednostek organizacyjnych nieposiadających osobowości prawnej oraz w użytkowanie o łącznej powierzchni 9,6543 ha.    </w:t>
      </w:r>
    </w:p>
    <w:p w14:paraId="650EF630" w14:textId="77777777" w:rsidR="00230DA1" w:rsidRDefault="00466806">
      <w:pPr>
        <w:spacing w:after="125" w:line="310" w:lineRule="auto"/>
        <w:ind w:left="-5" w:right="-12" w:hanging="10"/>
        <w:jc w:val="both"/>
      </w:pPr>
      <w:r>
        <w:rPr>
          <w:rFonts w:ascii="Times New Roman" w:eastAsia="Times New Roman" w:hAnsi="Times New Roman" w:cs="Times New Roman"/>
          <w:sz w:val="24"/>
        </w:rPr>
        <w:t xml:space="preserve">Druga kategoria to nieruchomości pozostające w użytkowaniu wieczystym Miasta Mława, będące własnością Skarbu Państwa. Ich łączna powierzchnia wynosiła 2,3108 ha.  </w:t>
      </w:r>
    </w:p>
    <w:p w14:paraId="0A077FC2" w14:textId="77777777" w:rsidR="00230DA1" w:rsidRDefault="00466806">
      <w:pPr>
        <w:spacing w:after="125" w:line="310" w:lineRule="auto"/>
        <w:ind w:left="-5" w:right="-12" w:hanging="10"/>
        <w:jc w:val="both"/>
      </w:pPr>
      <w:r>
        <w:rPr>
          <w:rFonts w:ascii="Times New Roman" w:eastAsia="Times New Roman" w:hAnsi="Times New Roman" w:cs="Times New Roman"/>
          <w:sz w:val="24"/>
        </w:rPr>
        <w:t xml:space="preserve">Trzecią kategorię stanowią nieruchomości pozostające w posiadaniu samoistnym Miasta Mława. Stanowiły one część mienia Skarbu Państwa i z mocy prawa podlegają komunalizacji, jednak nie stały się własnością Miasta Mława ze względu na nieuregulowany stan prawny. Ich łączna powierzchnia wynosiła 8,2511 ha. </w:t>
      </w:r>
    </w:p>
    <w:p w14:paraId="5CBCF3AA" w14:textId="77777777" w:rsidR="00230DA1" w:rsidRDefault="00466806">
      <w:pPr>
        <w:spacing w:after="5" w:line="310" w:lineRule="auto"/>
        <w:ind w:left="-5" w:right="-12" w:hanging="10"/>
        <w:jc w:val="both"/>
      </w:pPr>
      <w:r>
        <w:rPr>
          <w:rFonts w:ascii="Times New Roman" w:eastAsia="Times New Roman" w:hAnsi="Times New Roman" w:cs="Times New Roman"/>
          <w:sz w:val="24"/>
        </w:rPr>
        <w:t xml:space="preserve">Składnikiem mienia komunalnego są również budynki wzniesione na nieruchomościach stanowiących własność Miasta Mława, które nie zostały oddane w użytkowanie wieczyste. Są one zarządzane przez Towarzystwo Budownictwa Społecznego Sp. z o.o. w Mławie (136 budynków), Miejski Ośrodek Sportu i Rekreacji w Mławie (5 budynków), Centrum </w:t>
      </w:r>
    </w:p>
    <w:p w14:paraId="57DCB7D1" w14:textId="77777777" w:rsidR="00230DA1" w:rsidRDefault="00466806">
      <w:pPr>
        <w:spacing w:after="638" w:line="310" w:lineRule="auto"/>
        <w:ind w:left="-5" w:right="-12" w:hanging="10"/>
        <w:jc w:val="both"/>
      </w:pPr>
      <w:r>
        <w:rPr>
          <w:rFonts w:ascii="Times New Roman" w:eastAsia="Times New Roman" w:hAnsi="Times New Roman" w:cs="Times New Roman"/>
          <w:sz w:val="24"/>
        </w:rPr>
        <w:t xml:space="preserve">Usług Wspólnych w Mławie (16 budynków), Miejską Bibliotekę Publiczną w Mławie (1 budynek), Muzeum Ziemi Zawkrzeńskiej w Mławie (1 budynek), Miejski Dom Kultury w Mławie (1 budynek). Zestawienie tej części mienia komunalnego zawiera tabela „Informacja o stanie mienia komunalnego na dzień 31.12.2020 r.”  </w:t>
      </w:r>
    </w:p>
    <w:p w14:paraId="4984BED1" w14:textId="77777777" w:rsidR="00230DA1" w:rsidRDefault="00466806">
      <w:pPr>
        <w:spacing w:after="0"/>
        <w:ind w:left="10" w:right="5" w:hanging="10"/>
        <w:jc w:val="center"/>
      </w:pPr>
      <w:r>
        <w:rPr>
          <w:rFonts w:ascii="Times New Roman" w:eastAsia="Times New Roman" w:hAnsi="Times New Roman" w:cs="Times New Roman"/>
          <w:sz w:val="20"/>
        </w:rPr>
        <w:lastRenderedPageBreak/>
        <w:t xml:space="preserve">2 </w:t>
      </w:r>
    </w:p>
    <w:p w14:paraId="0499355E" w14:textId="77777777" w:rsidR="00230DA1" w:rsidRDefault="00466806">
      <w:pPr>
        <w:spacing w:after="0"/>
      </w:pPr>
      <w:r>
        <w:rPr>
          <w:rFonts w:ascii="Times New Roman" w:eastAsia="Times New Roman" w:hAnsi="Times New Roman" w:cs="Times New Roman"/>
          <w:sz w:val="20"/>
        </w:rPr>
        <w:t xml:space="preserve"> </w:t>
      </w:r>
    </w:p>
    <w:p w14:paraId="04A0F7AC" w14:textId="77777777" w:rsidR="00230DA1" w:rsidRDefault="00466806">
      <w:pPr>
        <w:spacing w:after="16" w:line="310" w:lineRule="auto"/>
        <w:ind w:left="-5" w:right="-12" w:hanging="10"/>
        <w:jc w:val="both"/>
      </w:pPr>
      <w:r>
        <w:rPr>
          <w:rFonts w:ascii="Times New Roman" w:eastAsia="Times New Roman" w:hAnsi="Times New Roman" w:cs="Times New Roman"/>
          <w:sz w:val="24"/>
        </w:rPr>
        <w:t xml:space="preserve">Miasto Mława posiada udziały w 7 spółkach prawa handlowego: Towarzystwie Budownictwa </w:t>
      </w:r>
    </w:p>
    <w:p w14:paraId="2E4A2E85" w14:textId="77777777" w:rsidR="00230DA1" w:rsidRDefault="00466806">
      <w:pPr>
        <w:spacing w:after="11636" w:line="310" w:lineRule="auto"/>
        <w:ind w:left="-5" w:right="-12" w:hanging="10"/>
        <w:jc w:val="both"/>
      </w:pPr>
      <w:r>
        <w:rPr>
          <w:rFonts w:ascii="Times New Roman" w:eastAsia="Times New Roman" w:hAnsi="Times New Roman" w:cs="Times New Roman"/>
          <w:sz w:val="24"/>
        </w:rPr>
        <w:t xml:space="preserve">Społecznego Sp. z o.o. w Mławie, Przedsiębiorstwie Energetyki Cieplnej w Mławie Sp. z o.o., Mławskim Przedsiębiorstwie Drogowo-Mostowym MPDM Sp. z o.o. w Mławie, Zakładzie Wodociągów, Kanalizacji i Oczyszczalnia Ścieków „WOD-KAN” Sp. z o.o. w Mławie, NOVAGO Sp. z o.o. w Mławie, Mazowieckiej Agencji Energetycznej Sp. z o.o. w Warszawie, Mazowieckim Funduszu Poręczeń Kredytowych Sp. z o.o. w Warszawie. Wielkości i wartości udziałów zostały przedstawione w tabeli „Udziały Miasta Mława w spółkach na dzień 31.12.2020 r.” </w:t>
      </w:r>
    </w:p>
    <w:p w14:paraId="6EE75E29" w14:textId="77777777" w:rsidR="00230DA1" w:rsidRDefault="00466806">
      <w:pPr>
        <w:spacing w:after="0"/>
        <w:ind w:left="10" w:right="5" w:hanging="10"/>
        <w:jc w:val="center"/>
      </w:pPr>
      <w:r>
        <w:rPr>
          <w:rFonts w:ascii="Times New Roman" w:eastAsia="Times New Roman" w:hAnsi="Times New Roman" w:cs="Times New Roman"/>
          <w:sz w:val="20"/>
        </w:rPr>
        <w:lastRenderedPageBreak/>
        <w:t xml:space="preserve">3 </w:t>
      </w:r>
    </w:p>
    <w:p w14:paraId="3D142D6D" w14:textId="77777777" w:rsidR="00230DA1" w:rsidRDefault="00466806">
      <w:pPr>
        <w:spacing w:after="0"/>
      </w:pPr>
      <w:r>
        <w:rPr>
          <w:rFonts w:ascii="Times New Roman" w:eastAsia="Times New Roman" w:hAnsi="Times New Roman" w:cs="Times New Roman"/>
          <w:sz w:val="20"/>
        </w:rPr>
        <w:t xml:space="preserve"> </w:t>
      </w:r>
    </w:p>
    <w:p w14:paraId="4A1F830B" w14:textId="77777777" w:rsidR="00230DA1" w:rsidRDefault="00230DA1">
      <w:pPr>
        <w:sectPr w:rsidR="00230DA1">
          <w:footerReference w:type="even" r:id="rId53"/>
          <w:footerReference w:type="default" r:id="rId54"/>
          <w:footerReference w:type="first" r:id="rId55"/>
          <w:pgSz w:w="11900" w:h="16840"/>
          <w:pgMar w:top="1471" w:right="1409" w:bottom="709" w:left="1416" w:header="708" w:footer="708" w:gutter="0"/>
          <w:cols w:space="708"/>
        </w:sectPr>
      </w:pPr>
    </w:p>
    <w:tbl>
      <w:tblPr>
        <w:tblStyle w:val="TableGrid"/>
        <w:tblW w:w="14470" w:type="dxa"/>
        <w:tblInd w:w="-391" w:type="dxa"/>
        <w:tblCellMar>
          <w:top w:w="30" w:type="dxa"/>
          <w:left w:w="31" w:type="dxa"/>
          <w:bottom w:w="0" w:type="dxa"/>
          <w:right w:w="30" w:type="dxa"/>
        </w:tblCellMar>
        <w:tblLook w:val="04A0" w:firstRow="1" w:lastRow="0" w:firstColumn="1" w:lastColumn="0" w:noHBand="0" w:noVBand="1"/>
      </w:tblPr>
      <w:tblGrid>
        <w:gridCol w:w="3635"/>
        <w:gridCol w:w="1265"/>
        <w:gridCol w:w="1210"/>
        <w:gridCol w:w="1620"/>
        <w:gridCol w:w="1402"/>
        <w:gridCol w:w="1538"/>
        <w:gridCol w:w="1301"/>
        <w:gridCol w:w="1289"/>
        <w:gridCol w:w="1210"/>
      </w:tblGrid>
      <w:tr w:rsidR="00230DA1" w14:paraId="3CBB2F91" w14:textId="77777777">
        <w:trPr>
          <w:trHeight w:val="204"/>
        </w:trPr>
        <w:tc>
          <w:tcPr>
            <w:tcW w:w="3636" w:type="dxa"/>
            <w:tcBorders>
              <w:top w:val="single" w:sz="6" w:space="0" w:color="000000"/>
              <w:left w:val="single" w:sz="6" w:space="0" w:color="000000"/>
              <w:bottom w:val="single" w:sz="6" w:space="0" w:color="000000"/>
              <w:right w:val="nil"/>
            </w:tcBorders>
          </w:tcPr>
          <w:p w14:paraId="35F30BAC" w14:textId="77777777" w:rsidR="00230DA1" w:rsidRDefault="00230DA1"/>
        </w:tc>
        <w:tc>
          <w:tcPr>
            <w:tcW w:w="9624" w:type="dxa"/>
            <w:gridSpan w:val="7"/>
            <w:tcBorders>
              <w:top w:val="single" w:sz="6" w:space="0" w:color="000000"/>
              <w:left w:val="nil"/>
              <w:bottom w:val="single" w:sz="6" w:space="0" w:color="000000"/>
              <w:right w:val="nil"/>
            </w:tcBorders>
          </w:tcPr>
          <w:p w14:paraId="481394AF" w14:textId="77777777" w:rsidR="00230DA1" w:rsidRDefault="00466806">
            <w:pPr>
              <w:spacing w:after="0"/>
              <w:ind w:left="749"/>
            </w:pPr>
            <w:r>
              <w:rPr>
                <w:rFonts w:ascii="Arial" w:eastAsia="Arial" w:hAnsi="Arial" w:cs="Arial"/>
                <w:sz w:val="17"/>
              </w:rPr>
              <w:t>INFORMACJA O STANIE MIENIA KOMUNALNEGO NA DZIEŃ 31.12.2020r.</w:t>
            </w:r>
          </w:p>
        </w:tc>
        <w:tc>
          <w:tcPr>
            <w:tcW w:w="1210" w:type="dxa"/>
            <w:tcBorders>
              <w:top w:val="single" w:sz="6" w:space="0" w:color="000000"/>
              <w:left w:val="nil"/>
              <w:bottom w:val="single" w:sz="6" w:space="0" w:color="000000"/>
              <w:right w:val="single" w:sz="6" w:space="0" w:color="000000"/>
            </w:tcBorders>
          </w:tcPr>
          <w:p w14:paraId="323BD731" w14:textId="77777777" w:rsidR="00230DA1" w:rsidRDefault="00230DA1"/>
        </w:tc>
      </w:tr>
      <w:tr w:rsidR="00230DA1" w14:paraId="7AD2D410" w14:textId="77777777">
        <w:trPr>
          <w:trHeight w:val="204"/>
        </w:trPr>
        <w:tc>
          <w:tcPr>
            <w:tcW w:w="3636" w:type="dxa"/>
            <w:vMerge w:val="restart"/>
            <w:tcBorders>
              <w:top w:val="single" w:sz="6" w:space="0" w:color="000000"/>
              <w:left w:val="single" w:sz="6" w:space="0" w:color="000000"/>
              <w:bottom w:val="single" w:sz="6" w:space="0" w:color="000000"/>
              <w:right w:val="single" w:sz="6" w:space="0" w:color="000000"/>
            </w:tcBorders>
            <w:vAlign w:val="center"/>
          </w:tcPr>
          <w:p w14:paraId="741CB36D" w14:textId="77777777" w:rsidR="00230DA1" w:rsidRDefault="00466806">
            <w:pPr>
              <w:spacing w:after="0"/>
              <w:ind w:left="2"/>
              <w:jc w:val="center"/>
            </w:pPr>
            <w:r>
              <w:rPr>
                <w:rFonts w:ascii="Arial" w:eastAsia="Arial" w:hAnsi="Arial" w:cs="Arial"/>
                <w:sz w:val="17"/>
              </w:rPr>
              <w:t>Opis mienia komunalnego</w:t>
            </w:r>
          </w:p>
        </w:tc>
        <w:tc>
          <w:tcPr>
            <w:tcW w:w="1265" w:type="dxa"/>
            <w:vMerge w:val="restart"/>
            <w:tcBorders>
              <w:top w:val="single" w:sz="6" w:space="0" w:color="000000"/>
              <w:left w:val="single" w:sz="6" w:space="0" w:color="000000"/>
              <w:bottom w:val="single" w:sz="6" w:space="0" w:color="000000"/>
              <w:right w:val="single" w:sz="6" w:space="0" w:color="000000"/>
            </w:tcBorders>
            <w:vAlign w:val="center"/>
          </w:tcPr>
          <w:p w14:paraId="0C1C5011" w14:textId="77777777" w:rsidR="00230DA1" w:rsidRDefault="00466806">
            <w:pPr>
              <w:spacing w:after="0"/>
              <w:ind w:left="2"/>
              <w:jc w:val="both"/>
            </w:pPr>
            <w:r>
              <w:rPr>
                <w:rFonts w:ascii="Arial" w:eastAsia="Arial" w:hAnsi="Arial" w:cs="Arial"/>
                <w:sz w:val="17"/>
              </w:rPr>
              <w:t>Jednostka miary</w:t>
            </w:r>
          </w:p>
        </w:tc>
        <w:tc>
          <w:tcPr>
            <w:tcW w:w="1210" w:type="dxa"/>
            <w:vMerge w:val="restart"/>
            <w:tcBorders>
              <w:top w:val="single" w:sz="6" w:space="0" w:color="000000"/>
              <w:left w:val="single" w:sz="6" w:space="0" w:color="000000"/>
              <w:bottom w:val="single" w:sz="6" w:space="0" w:color="000000"/>
              <w:right w:val="single" w:sz="6" w:space="0" w:color="000000"/>
            </w:tcBorders>
            <w:vAlign w:val="center"/>
          </w:tcPr>
          <w:p w14:paraId="35384C35" w14:textId="77777777" w:rsidR="00230DA1" w:rsidRDefault="00466806">
            <w:pPr>
              <w:spacing w:after="0"/>
              <w:jc w:val="center"/>
            </w:pPr>
            <w:r>
              <w:rPr>
                <w:rFonts w:ascii="Arial" w:eastAsia="Arial" w:hAnsi="Arial" w:cs="Arial"/>
                <w:sz w:val="17"/>
              </w:rPr>
              <w:t xml:space="preserve">Liczba </w:t>
            </w:r>
          </w:p>
        </w:tc>
        <w:tc>
          <w:tcPr>
            <w:tcW w:w="1620" w:type="dxa"/>
            <w:vMerge w:val="restart"/>
            <w:tcBorders>
              <w:top w:val="single" w:sz="6" w:space="0" w:color="000000"/>
              <w:left w:val="single" w:sz="6" w:space="0" w:color="000000"/>
              <w:bottom w:val="single" w:sz="6" w:space="0" w:color="000000"/>
              <w:right w:val="single" w:sz="6" w:space="0" w:color="000000"/>
            </w:tcBorders>
            <w:vAlign w:val="center"/>
          </w:tcPr>
          <w:p w14:paraId="4BD0514A" w14:textId="77777777" w:rsidR="00230DA1" w:rsidRDefault="00466806">
            <w:pPr>
              <w:spacing w:after="0"/>
              <w:jc w:val="center"/>
            </w:pPr>
            <w:r>
              <w:rPr>
                <w:rFonts w:ascii="Arial" w:eastAsia="Arial" w:hAnsi="Arial" w:cs="Arial"/>
                <w:sz w:val="17"/>
              </w:rPr>
              <w:t>Wartość inwentarzowa w zł</w:t>
            </w:r>
          </w:p>
        </w:tc>
        <w:tc>
          <w:tcPr>
            <w:tcW w:w="5530" w:type="dxa"/>
            <w:gridSpan w:val="4"/>
            <w:tcBorders>
              <w:top w:val="single" w:sz="6" w:space="0" w:color="000000"/>
              <w:left w:val="single" w:sz="6" w:space="0" w:color="000000"/>
              <w:bottom w:val="single" w:sz="6" w:space="0" w:color="000000"/>
              <w:right w:val="nil"/>
            </w:tcBorders>
          </w:tcPr>
          <w:p w14:paraId="11CB5B07" w14:textId="77777777" w:rsidR="00230DA1" w:rsidRDefault="00466806">
            <w:pPr>
              <w:spacing w:after="0"/>
              <w:ind w:left="1209"/>
              <w:jc w:val="center"/>
            </w:pPr>
            <w:r>
              <w:rPr>
                <w:rFonts w:ascii="Arial" w:eastAsia="Arial" w:hAnsi="Arial" w:cs="Arial"/>
                <w:sz w:val="17"/>
              </w:rPr>
              <w:t>Sposób zagospodarowania</w:t>
            </w:r>
          </w:p>
        </w:tc>
        <w:tc>
          <w:tcPr>
            <w:tcW w:w="1210" w:type="dxa"/>
            <w:tcBorders>
              <w:top w:val="single" w:sz="6" w:space="0" w:color="000000"/>
              <w:left w:val="nil"/>
              <w:bottom w:val="single" w:sz="6" w:space="0" w:color="000000"/>
              <w:right w:val="single" w:sz="6" w:space="0" w:color="000000"/>
            </w:tcBorders>
          </w:tcPr>
          <w:p w14:paraId="416FD889" w14:textId="77777777" w:rsidR="00230DA1" w:rsidRDefault="00230DA1"/>
        </w:tc>
      </w:tr>
      <w:tr w:rsidR="00230DA1" w14:paraId="681992AA" w14:textId="77777777">
        <w:trPr>
          <w:trHeight w:val="408"/>
        </w:trPr>
        <w:tc>
          <w:tcPr>
            <w:tcW w:w="0" w:type="auto"/>
            <w:vMerge/>
            <w:tcBorders>
              <w:top w:val="nil"/>
              <w:left w:val="single" w:sz="6" w:space="0" w:color="000000"/>
              <w:bottom w:val="nil"/>
              <w:right w:val="single" w:sz="6" w:space="0" w:color="000000"/>
            </w:tcBorders>
          </w:tcPr>
          <w:p w14:paraId="051E50EB" w14:textId="77777777" w:rsidR="00230DA1" w:rsidRDefault="00230DA1"/>
        </w:tc>
        <w:tc>
          <w:tcPr>
            <w:tcW w:w="0" w:type="auto"/>
            <w:vMerge/>
            <w:tcBorders>
              <w:top w:val="nil"/>
              <w:left w:val="single" w:sz="6" w:space="0" w:color="000000"/>
              <w:bottom w:val="nil"/>
              <w:right w:val="single" w:sz="6" w:space="0" w:color="000000"/>
            </w:tcBorders>
          </w:tcPr>
          <w:p w14:paraId="7712F872" w14:textId="77777777" w:rsidR="00230DA1" w:rsidRDefault="00230DA1"/>
        </w:tc>
        <w:tc>
          <w:tcPr>
            <w:tcW w:w="0" w:type="auto"/>
            <w:vMerge/>
            <w:tcBorders>
              <w:top w:val="nil"/>
              <w:left w:val="single" w:sz="6" w:space="0" w:color="000000"/>
              <w:bottom w:val="nil"/>
              <w:right w:val="single" w:sz="6" w:space="0" w:color="000000"/>
            </w:tcBorders>
          </w:tcPr>
          <w:p w14:paraId="2DD22CA5" w14:textId="77777777" w:rsidR="00230DA1" w:rsidRDefault="00230DA1"/>
        </w:tc>
        <w:tc>
          <w:tcPr>
            <w:tcW w:w="0" w:type="auto"/>
            <w:vMerge/>
            <w:tcBorders>
              <w:top w:val="nil"/>
              <w:left w:val="single" w:sz="6" w:space="0" w:color="000000"/>
              <w:bottom w:val="nil"/>
              <w:right w:val="single" w:sz="6" w:space="0" w:color="000000"/>
            </w:tcBorders>
          </w:tcPr>
          <w:p w14:paraId="730779E6" w14:textId="77777777" w:rsidR="00230DA1" w:rsidRDefault="00230DA1"/>
        </w:tc>
        <w:tc>
          <w:tcPr>
            <w:tcW w:w="1402" w:type="dxa"/>
            <w:tcBorders>
              <w:top w:val="single" w:sz="6" w:space="0" w:color="000000"/>
              <w:left w:val="single" w:sz="6" w:space="0" w:color="000000"/>
              <w:bottom w:val="single" w:sz="6" w:space="0" w:color="000000"/>
              <w:right w:val="single" w:sz="6" w:space="0" w:color="000000"/>
            </w:tcBorders>
          </w:tcPr>
          <w:p w14:paraId="00DC6318" w14:textId="77777777" w:rsidR="00230DA1" w:rsidRDefault="00466806">
            <w:pPr>
              <w:spacing w:after="0"/>
              <w:ind w:left="81" w:hanging="31"/>
              <w:jc w:val="both"/>
            </w:pPr>
            <w:r>
              <w:rPr>
                <w:rFonts w:ascii="Arial" w:eastAsia="Arial" w:hAnsi="Arial" w:cs="Arial"/>
                <w:sz w:val="17"/>
              </w:rPr>
              <w:t>W bezpośrednim zarządzie gminy</w:t>
            </w:r>
          </w:p>
        </w:tc>
        <w:tc>
          <w:tcPr>
            <w:tcW w:w="1538" w:type="dxa"/>
            <w:tcBorders>
              <w:top w:val="single" w:sz="6" w:space="0" w:color="000000"/>
              <w:left w:val="single" w:sz="6" w:space="0" w:color="000000"/>
              <w:bottom w:val="single" w:sz="6" w:space="0" w:color="000000"/>
              <w:right w:val="single" w:sz="6" w:space="0" w:color="000000"/>
            </w:tcBorders>
          </w:tcPr>
          <w:p w14:paraId="21D250FC" w14:textId="77777777" w:rsidR="00230DA1" w:rsidRDefault="00466806">
            <w:pPr>
              <w:spacing w:after="0"/>
              <w:jc w:val="center"/>
            </w:pPr>
            <w:r>
              <w:rPr>
                <w:rFonts w:ascii="Arial" w:eastAsia="Arial" w:hAnsi="Arial" w:cs="Arial"/>
                <w:sz w:val="17"/>
              </w:rPr>
              <w:t>Użytkowanie wieczyste</w:t>
            </w:r>
          </w:p>
        </w:tc>
        <w:tc>
          <w:tcPr>
            <w:tcW w:w="1301" w:type="dxa"/>
            <w:tcBorders>
              <w:top w:val="single" w:sz="6" w:space="0" w:color="000000"/>
              <w:left w:val="single" w:sz="6" w:space="0" w:color="000000"/>
              <w:bottom w:val="single" w:sz="6" w:space="0" w:color="000000"/>
              <w:right w:val="single" w:sz="6" w:space="0" w:color="000000"/>
            </w:tcBorders>
          </w:tcPr>
          <w:p w14:paraId="1C798F0B" w14:textId="77777777" w:rsidR="00230DA1" w:rsidRDefault="00466806">
            <w:pPr>
              <w:spacing w:after="0"/>
              <w:jc w:val="center"/>
            </w:pPr>
            <w:r>
              <w:rPr>
                <w:rFonts w:ascii="Arial" w:eastAsia="Arial" w:hAnsi="Arial" w:cs="Arial"/>
                <w:sz w:val="17"/>
              </w:rPr>
              <w:t>Dzierżawa lub najem</w:t>
            </w:r>
          </w:p>
        </w:tc>
        <w:tc>
          <w:tcPr>
            <w:tcW w:w="1289" w:type="dxa"/>
            <w:tcBorders>
              <w:top w:val="single" w:sz="6" w:space="0" w:color="000000"/>
              <w:left w:val="single" w:sz="6" w:space="0" w:color="000000"/>
              <w:bottom w:val="single" w:sz="6" w:space="0" w:color="000000"/>
              <w:right w:val="single" w:sz="6" w:space="0" w:color="000000"/>
            </w:tcBorders>
          </w:tcPr>
          <w:p w14:paraId="7E716083" w14:textId="77777777" w:rsidR="00230DA1" w:rsidRDefault="00466806">
            <w:pPr>
              <w:spacing w:after="0"/>
              <w:jc w:val="center"/>
            </w:pPr>
            <w:r>
              <w:rPr>
                <w:rFonts w:ascii="Arial" w:eastAsia="Arial" w:hAnsi="Arial" w:cs="Arial"/>
                <w:sz w:val="17"/>
              </w:rPr>
              <w:t>Trwały zarząd lub użytkowanie</w:t>
            </w:r>
          </w:p>
        </w:tc>
        <w:tc>
          <w:tcPr>
            <w:tcW w:w="1210" w:type="dxa"/>
            <w:tcBorders>
              <w:top w:val="single" w:sz="6" w:space="0" w:color="000000"/>
              <w:left w:val="single" w:sz="6" w:space="0" w:color="000000"/>
              <w:bottom w:val="single" w:sz="6" w:space="0" w:color="000000"/>
              <w:right w:val="single" w:sz="6" w:space="0" w:color="000000"/>
            </w:tcBorders>
            <w:vAlign w:val="center"/>
          </w:tcPr>
          <w:p w14:paraId="5E907D08" w14:textId="77777777" w:rsidR="00230DA1" w:rsidRDefault="00466806">
            <w:pPr>
              <w:spacing w:after="0"/>
              <w:ind w:left="67"/>
            </w:pPr>
            <w:r>
              <w:rPr>
                <w:rFonts w:ascii="Arial" w:eastAsia="Arial" w:hAnsi="Arial" w:cs="Arial"/>
                <w:sz w:val="17"/>
              </w:rPr>
              <w:t>Inne np. aport</w:t>
            </w:r>
          </w:p>
        </w:tc>
      </w:tr>
      <w:tr w:rsidR="00230DA1" w14:paraId="2439EB55" w14:textId="77777777">
        <w:trPr>
          <w:trHeight w:val="204"/>
        </w:trPr>
        <w:tc>
          <w:tcPr>
            <w:tcW w:w="0" w:type="auto"/>
            <w:vMerge/>
            <w:tcBorders>
              <w:top w:val="nil"/>
              <w:left w:val="single" w:sz="6" w:space="0" w:color="000000"/>
              <w:bottom w:val="nil"/>
              <w:right w:val="single" w:sz="6" w:space="0" w:color="000000"/>
            </w:tcBorders>
          </w:tcPr>
          <w:p w14:paraId="381C8024" w14:textId="77777777" w:rsidR="00230DA1" w:rsidRDefault="00230DA1"/>
        </w:tc>
        <w:tc>
          <w:tcPr>
            <w:tcW w:w="0" w:type="auto"/>
            <w:vMerge/>
            <w:tcBorders>
              <w:top w:val="nil"/>
              <w:left w:val="single" w:sz="6" w:space="0" w:color="000000"/>
              <w:bottom w:val="nil"/>
              <w:right w:val="single" w:sz="6" w:space="0" w:color="000000"/>
            </w:tcBorders>
          </w:tcPr>
          <w:p w14:paraId="386CACA3" w14:textId="77777777" w:rsidR="00230DA1" w:rsidRDefault="00230DA1"/>
        </w:tc>
        <w:tc>
          <w:tcPr>
            <w:tcW w:w="0" w:type="auto"/>
            <w:vMerge/>
            <w:tcBorders>
              <w:top w:val="nil"/>
              <w:left w:val="single" w:sz="6" w:space="0" w:color="000000"/>
              <w:bottom w:val="nil"/>
              <w:right w:val="single" w:sz="6" w:space="0" w:color="000000"/>
            </w:tcBorders>
          </w:tcPr>
          <w:p w14:paraId="3C27AE99" w14:textId="77777777" w:rsidR="00230DA1" w:rsidRDefault="00230DA1"/>
        </w:tc>
        <w:tc>
          <w:tcPr>
            <w:tcW w:w="0" w:type="auto"/>
            <w:vMerge/>
            <w:tcBorders>
              <w:top w:val="nil"/>
              <w:left w:val="single" w:sz="6" w:space="0" w:color="000000"/>
              <w:bottom w:val="nil"/>
              <w:right w:val="single" w:sz="6" w:space="0" w:color="000000"/>
            </w:tcBorders>
          </w:tcPr>
          <w:p w14:paraId="59620510" w14:textId="77777777" w:rsidR="00230DA1" w:rsidRDefault="00230DA1"/>
        </w:tc>
        <w:tc>
          <w:tcPr>
            <w:tcW w:w="1402" w:type="dxa"/>
            <w:tcBorders>
              <w:top w:val="single" w:sz="6" w:space="0" w:color="000000"/>
              <w:left w:val="single" w:sz="6" w:space="0" w:color="000000"/>
              <w:bottom w:val="single" w:sz="6" w:space="0" w:color="000000"/>
              <w:right w:val="single" w:sz="6" w:space="0" w:color="000000"/>
            </w:tcBorders>
          </w:tcPr>
          <w:p w14:paraId="20691CB8" w14:textId="77777777" w:rsidR="00230DA1" w:rsidRDefault="00466806">
            <w:pPr>
              <w:spacing w:after="0"/>
              <w:jc w:val="center"/>
            </w:pPr>
            <w:r>
              <w:rPr>
                <w:rFonts w:ascii="Arial" w:eastAsia="Arial" w:hAnsi="Arial" w:cs="Arial"/>
                <w:sz w:val="17"/>
              </w:rPr>
              <w:t xml:space="preserve">Liczba </w:t>
            </w:r>
          </w:p>
        </w:tc>
        <w:tc>
          <w:tcPr>
            <w:tcW w:w="1538" w:type="dxa"/>
            <w:tcBorders>
              <w:top w:val="single" w:sz="6" w:space="0" w:color="000000"/>
              <w:left w:val="single" w:sz="6" w:space="0" w:color="000000"/>
              <w:bottom w:val="single" w:sz="6" w:space="0" w:color="000000"/>
              <w:right w:val="single" w:sz="6" w:space="0" w:color="000000"/>
            </w:tcBorders>
          </w:tcPr>
          <w:p w14:paraId="7B7F7384" w14:textId="77777777" w:rsidR="00230DA1" w:rsidRDefault="00466806">
            <w:pPr>
              <w:spacing w:after="0"/>
              <w:ind w:left="2"/>
              <w:jc w:val="center"/>
            </w:pPr>
            <w:r>
              <w:rPr>
                <w:rFonts w:ascii="Arial" w:eastAsia="Arial" w:hAnsi="Arial" w:cs="Arial"/>
                <w:sz w:val="17"/>
              </w:rPr>
              <w:t xml:space="preserve">Liczba </w:t>
            </w:r>
          </w:p>
        </w:tc>
        <w:tc>
          <w:tcPr>
            <w:tcW w:w="1301" w:type="dxa"/>
            <w:tcBorders>
              <w:top w:val="single" w:sz="6" w:space="0" w:color="000000"/>
              <w:left w:val="single" w:sz="6" w:space="0" w:color="000000"/>
              <w:bottom w:val="single" w:sz="6" w:space="0" w:color="000000"/>
              <w:right w:val="single" w:sz="6" w:space="0" w:color="000000"/>
            </w:tcBorders>
          </w:tcPr>
          <w:p w14:paraId="637F8364" w14:textId="77777777" w:rsidR="00230DA1" w:rsidRDefault="00466806">
            <w:pPr>
              <w:spacing w:after="0"/>
              <w:jc w:val="center"/>
            </w:pPr>
            <w:r>
              <w:rPr>
                <w:rFonts w:ascii="Arial" w:eastAsia="Arial" w:hAnsi="Arial" w:cs="Arial"/>
                <w:sz w:val="17"/>
              </w:rPr>
              <w:t xml:space="preserve">Liczba </w:t>
            </w:r>
          </w:p>
        </w:tc>
        <w:tc>
          <w:tcPr>
            <w:tcW w:w="1289" w:type="dxa"/>
            <w:tcBorders>
              <w:top w:val="single" w:sz="6" w:space="0" w:color="000000"/>
              <w:left w:val="single" w:sz="6" w:space="0" w:color="000000"/>
              <w:bottom w:val="single" w:sz="6" w:space="0" w:color="000000"/>
              <w:right w:val="single" w:sz="6" w:space="0" w:color="000000"/>
            </w:tcBorders>
          </w:tcPr>
          <w:p w14:paraId="2DE077A9" w14:textId="77777777" w:rsidR="00230DA1" w:rsidRDefault="00466806">
            <w:pPr>
              <w:spacing w:after="0"/>
              <w:ind w:left="2"/>
              <w:jc w:val="center"/>
            </w:pPr>
            <w:r>
              <w:rPr>
                <w:rFonts w:ascii="Arial" w:eastAsia="Arial" w:hAnsi="Arial" w:cs="Arial"/>
                <w:sz w:val="17"/>
              </w:rPr>
              <w:t xml:space="preserve">Liczba </w:t>
            </w:r>
          </w:p>
        </w:tc>
        <w:tc>
          <w:tcPr>
            <w:tcW w:w="1210" w:type="dxa"/>
            <w:tcBorders>
              <w:top w:val="single" w:sz="6" w:space="0" w:color="000000"/>
              <w:left w:val="single" w:sz="6" w:space="0" w:color="000000"/>
              <w:bottom w:val="single" w:sz="6" w:space="0" w:color="000000"/>
              <w:right w:val="single" w:sz="6" w:space="0" w:color="000000"/>
            </w:tcBorders>
          </w:tcPr>
          <w:p w14:paraId="175B4A31" w14:textId="77777777" w:rsidR="00230DA1" w:rsidRDefault="00466806">
            <w:pPr>
              <w:spacing w:after="0"/>
              <w:jc w:val="center"/>
            </w:pPr>
            <w:r>
              <w:rPr>
                <w:rFonts w:ascii="Arial" w:eastAsia="Arial" w:hAnsi="Arial" w:cs="Arial"/>
                <w:sz w:val="17"/>
              </w:rPr>
              <w:t xml:space="preserve">Liczba </w:t>
            </w:r>
          </w:p>
        </w:tc>
      </w:tr>
      <w:tr w:rsidR="00230DA1" w14:paraId="5C90F7CC" w14:textId="77777777">
        <w:trPr>
          <w:trHeight w:val="204"/>
        </w:trPr>
        <w:tc>
          <w:tcPr>
            <w:tcW w:w="0" w:type="auto"/>
            <w:vMerge/>
            <w:tcBorders>
              <w:top w:val="nil"/>
              <w:left w:val="single" w:sz="6" w:space="0" w:color="000000"/>
              <w:bottom w:val="single" w:sz="6" w:space="0" w:color="000000"/>
              <w:right w:val="single" w:sz="6" w:space="0" w:color="000000"/>
            </w:tcBorders>
          </w:tcPr>
          <w:p w14:paraId="5D05D1D3"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434F8376"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5C7330B7"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4A20B712" w14:textId="77777777" w:rsidR="00230DA1" w:rsidRDefault="00230DA1"/>
        </w:tc>
        <w:tc>
          <w:tcPr>
            <w:tcW w:w="1402" w:type="dxa"/>
            <w:tcBorders>
              <w:top w:val="single" w:sz="6" w:space="0" w:color="000000"/>
              <w:left w:val="single" w:sz="6" w:space="0" w:color="000000"/>
              <w:bottom w:val="single" w:sz="6" w:space="0" w:color="000000"/>
              <w:right w:val="single" w:sz="6" w:space="0" w:color="000000"/>
            </w:tcBorders>
          </w:tcPr>
          <w:p w14:paraId="641BF82A" w14:textId="77777777" w:rsidR="00230DA1" w:rsidRDefault="00466806">
            <w:pPr>
              <w:spacing w:after="0"/>
              <w:jc w:val="center"/>
            </w:pPr>
            <w:r>
              <w:rPr>
                <w:rFonts w:ascii="Arial" w:eastAsia="Arial" w:hAnsi="Arial" w:cs="Arial"/>
                <w:sz w:val="17"/>
              </w:rPr>
              <w:t>Wartość w zł</w:t>
            </w:r>
          </w:p>
        </w:tc>
        <w:tc>
          <w:tcPr>
            <w:tcW w:w="1538" w:type="dxa"/>
            <w:tcBorders>
              <w:top w:val="single" w:sz="6" w:space="0" w:color="000000"/>
              <w:left w:val="single" w:sz="6" w:space="0" w:color="000000"/>
              <w:bottom w:val="single" w:sz="6" w:space="0" w:color="000000"/>
              <w:right w:val="single" w:sz="6" w:space="0" w:color="000000"/>
            </w:tcBorders>
          </w:tcPr>
          <w:p w14:paraId="200C602A" w14:textId="77777777" w:rsidR="00230DA1" w:rsidRDefault="00466806">
            <w:pPr>
              <w:spacing w:after="0"/>
              <w:ind w:left="2"/>
              <w:jc w:val="center"/>
            </w:pPr>
            <w:r>
              <w:rPr>
                <w:rFonts w:ascii="Arial" w:eastAsia="Arial" w:hAnsi="Arial" w:cs="Arial"/>
                <w:sz w:val="17"/>
              </w:rPr>
              <w:t>Wartość w zł</w:t>
            </w:r>
          </w:p>
        </w:tc>
        <w:tc>
          <w:tcPr>
            <w:tcW w:w="1301" w:type="dxa"/>
            <w:tcBorders>
              <w:top w:val="single" w:sz="6" w:space="0" w:color="000000"/>
              <w:left w:val="single" w:sz="6" w:space="0" w:color="000000"/>
              <w:bottom w:val="single" w:sz="6" w:space="0" w:color="000000"/>
              <w:right w:val="single" w:sz="6" w:space="0" w:color="000000"/>
            </w:tcBorders>
          </w:tcPr>
          <w:p w14:paraId="15D1FD3B" w14:textId="77777777" w:rsidR="00230DA1" w:rsidRDefault="00466806">
            <w:pPr>
              <w:spacing w:after="0"/>
              <w:jc w:val="center"/>
            </w:pPr>
            <w:r>
              <w:rPr>
                <w:rFonts w:ascii="Arial" w:eastAsia="Arial" w:hAnsi="Arial" w:cs="Arial"/>
                <w:sz w:val="17"/>
              </w:rPr>
              <w:t>Wartość w zł</w:t>
            </w:r>
          </w:p>
        </w:tc>
        <w:tc>
          <w:tcPr>
            <w:tcW w:w="1289" w:type="dxa"/>
            <w:tcBorders>
              <w:top w:val="single" w:sz="6" w:space="0" w:color="000000"/>
              <w:left w:val="single" w:sz="6" w:space="0" w:color="000000"/>
              <w:bottom w:val="single" w:sz="6" w:space="0" w:color="000000"/>
              <w:right w:val="single" w:sz="6" w:space="0" w:color="000000"/>
            </w:tcBorders>
          </w:tcPr>
          <w:p w14:paraId="33EC8F56" w14:textId="77777777" w:rsidR="00230DA1" w:rsidRDefault="00466806">
            <w:pPr>
              <w:spacing w:after="0"/>
              <w:ind w:left="2"/>
              <w:jc w:val="center"/>
            </w:pPr>
            <w:r>
              <w:rPr>
                <w:rFonts w:ascii="Arial" w:eastAsia="Arial" w:hAnsi="Arial" w:cs="Arial"/>
                <w:sz w:val="17"/>
              </w:rPr>
              <w:t>Wartość w zł</w:t>
            </w:r>
          </w:p>
        </w:tc>
        <w:tc>
          <w:tcPr>
            <w:tcW w:w="1210" w:type="dxa"/>
            <w:tcBorders>
              <w:top w:val="single" w:sz="6" w:space="0" w:color="000000"/>
              <w:left w:val="single" w:sz="6" w:space="0" w:color="000000"/>
              <w:bottom w:val="single" w:sz="6" w:space="0" w:color="000000"/>
              <w:right w:val="single" w:sz="6" w:space="0" w:color="000000"/>
            </w:tcBorders>
          </w:tcPr>
          <w:p w14:paraId="154393FC" w14:textId="77777777" w:rsidR="00230DA1" w:rsidRDefault="00466806">
            <w:pPr>
              <w:spacing w:after="0"/>
              <w:ind w:left="103"/>
            </w:pPr>
            <w:r>
              <w:rPr>
                <w:rFonts w:ascii="Arial" w:eastAsia="Arial" w:hAnsi="Arial" w:cs="Arial"/>
                <w:sz w:val="17"/>
              </w:rPr>
              <w:t>Wartość w zł</w:t>
            </w:r>
          </w:p>
        </w:tc>
      </w:tr>
      <w:tr w:rsidR="00230DA1" w14:paraId="21608748" w14:textId="77777777">
        <w:trPr>
          <w:trHeight w:val="204"/>
        </w:trPr>
        <w:tc>
          <w:tcPr>
            <w:tcW w:w="3636" w:type="dxa"/>
            <w:tcBorders>
              <w:top w:val="single" w:sz="6" w:space="0" w:color="000000"/>
              <w:left w:val="single" w:sz="6" w:space="0" w:color="000000"/>
              <w:bottom w:val="single" w:sz="6" w:space="0" w:color="000000"/>
              <w:right w:val="single" w:sz="6" w:space="0" w:color="000000"/>
            </w:tcBorders>
          </w:tcPr>
          <w:p w14:paraId="407F315D" w14:textId="77777777" w:rsidR="00230DA1" w:rsidRDefault="00466806">
            <w:pPr>
              <w:spacing w:after="0"/>
              <w:ind w:left="2"/>
              <w:jc w:val="center"/>
            </w:pPr>
            <w:r>
              <w:rPr>
                <w:rFonts w:ascii="Arial" w:eastAsia="Arial" w:hAnsi="Arial" w:cs="Arial"/>
                <w:sz w:val="17"/>
              </w:rPr>
              <w:t>1</w:t>
            </w:r>
          </w:p>
        </w:tc>
        <w:tc>
          <w:tcPr>
            <w:tcW w:w="1265" w:type="dxa"/>
            <w:tcBorders>
              <w:top w:val="single" w:sz="6" w:space="0" w:color="000000"/>
              <w:left w:val="single" w:sz="6" w:space="0" w:color="000000"/>
              <w:bottom w:val="single" w:sz="6" w:space="0" w:color="000000"/>
              <w:right w:val="single" w:sz="6" w:space="0" w:color="000000"/>
            </w:tcBorders>
          </w:tcPr>
          <w:p w14:paraId="6A9597F8" w14:textId="77777777" w:rsidR="00230DA1" w:rsidRDefault="00466806">
            <w:pPr>
              <w:spacing w:after="0"/>
              <w:ind w:left="2"/>
              <w:jc w:val="center"/>
            </w:pPr>
            <w:r>
              <w:rPr>
                <w:rFonts w:ascii="Arial" w:eastAsia="Arial" w:hAnsi="Arial" w:cs="Arial"/>
                <w:sz w:val="17"/>
              </w:rPr>
              <w:t>2</w:t>
            </w:r>
          </w:p>
        </w:tc>
        <w:tc>
          <w:tcPr>
            <w:tcW w:w="1210" w:type="dxa"/>
            <w:tcBorders>
              <w:top w:val="single" w:sz="6" w:space="0" w:color="000000"/>
              <w:left w:val="single" w:sz="6" w:space="0" w:color="000000"/>
              <w:bottom w:val="single" w:sz="6" w:space="0" w:color="000000"/>
              <w:right w:val="single" w:sz="6" w:space="0" w:color="000000"/>
            </w:tcBorders>
          </w:tcPr>
          <w:p w14:paraId="07F40779" w14:textId="77777777" w:rsidR="00230DA1" w:rsidRDefault="00466806">
            <w:pPr>
              <w:spacing w:after="0"/>
              <w:jc w:val="center"/>
            </w:pPr>
            <w:r>
              <w:rPr>
                <w:rFonts w:ascii="Arial" w:eastAsia="Arial" w:hAnsi="Arial" w:cs="Arial"/>
                <w:sz w:val="17"/>
              </w:rPr>
              <w:t>3</w:t>
            </w:r>
          </w:p>
        </w:tc>
        <w:tc>
          <w:tcPr>
            <w:tcW w:w="1620" w:type="dxa"/>
            <w:tcBorders>
              <w:top w:val="single" w:sz="6" w:space="0" w:color="000000"/>
              <w:left w:val="single" w:sz="6" w:space="0" w:color="000000"/>
              <w:bottom w:val="single" w:sz="6" w:space="0" w:color="000000"/>
              <w:right w:val="single" w:sz="6" w:space="0" w:color="000000"/>
            </w:tcBorders>
          </w:tcPr>
          <w:p w14:paraId="37CF6288" w14:textId="77777777" w:rsidR="00230DA1" w:rsidRDefault="00466806">
            <w:pPr>
              <w:spacing w:after="0"/>
              <w:ind w:left="2"/>
              <w:jc w:val="center"/>
            </w:pPr>
            <w:r>
              <w:rPr>
                <w:rFonts w:ascii="Arial" w:eastAsia="Arial" w:hAnsi="Arial" w:cs="Arial"/>
                <w:sz w:val="17"/>
              </w:rPr>
              <w:t>4</w:t>
            </w:r>
          </w:p>
        </w:tc>
        <w:tc>
          <w:tcPr>
            <w:tcW w:w="1402" w:type="dxa"/>
            <w:tcBorders>
              <w:top w:val="single" w:sz="6" w:space="0" w:color="000000"/>
              <w:left w:val="single" w:sz="6" w:space="0" w:color="000000"/>
              <w:bottom w:val="single" w:sz="6" w:space="0" w:color="000000"/>
              <w:right w:val="single" w:sz="6" w:space="0" w:color="000000"/>
            </w:tcBorders>
          </w:tcPr>
          <w:p w14:paraId="2A03D060" w14:textId="77777777" w:rsidR="00230DA1" w:rsidRDefault="00466806">
            <w:pPr>
              <w:spacing w:after="0"/>
              <w:jc w:val="center"/>
            </w:pPr>
            <w:r>
              <w:rPr>
                <w:rFonts w:ascii="Arial" w:eastAsia="Arial" w:hAnsi="Arial" w:cs="Arial"/>
                <w:sz w:val="17"/>
              </w:rPr>
              <w:t>5</w:t>
            </w:r>
          </w:p>
        </w:tc>
        <w:tc>
          <w:tcPr>
            <w:tcW w:w="1538" w:type="dxa"/>
            <w:tcBorders>
              <w:top w:val="single" w:sz="6" w:space="0" w:color="000000"/>
              <w:left w:val="single" w:sz="6" w:space="0" w:color="000000"/>
              <w:bottom w:val="single" w:sz="6" w:space="0" w:color="000000"/>
              <w:right w:val="single" w:sz="6" w:space="0" w:color="000000"/>
            </w:tcBorders>
          </w:tcPr>
          <w:p w14:paraId="6F5DCBF6" w14:textId="77777777" w:rsidR="00230DA1" w:rsidRDefault="00466806">
            <w:pPr>
              <w:spacing w:after="0"/>
              <w:ind w:left="2"/>
              <w:jc w:val="center"/>
            </w:pPr>
            <w:r>
              <w:rPr>
                <w:rFonts w:ascii="Arial" w:eastAsia="Arial" w:hAnsi="Arial" w:cs="Arial"/>
                <w:sz w:val="17"/>
              </w:rPr>
              <w:t>6</w:t>
            </w:r>
          </w:p>
        </w:tc>
        <w:tc>
          <w:tcPr>
            <w:tcW w:w="1301" w:type="dxa"/>
            <w:tcBorders>
              <w:top w:val="single" w:sz="6" w:space="0" w:color="000000"/>
              <w:left w:val="single" w:sz="6" w:space="0" w:color="000000"/>
              <w:bottom w:val="single" w:sz="6" w:space="0" w:color="000000"/>
              <w:right w:val="single" w:sz="6" w:space="0" w:color="000000"/>
            </w:tcBorders>
          </w:tcPr>
          <w:p w14:paraId="7C669B71" w14:textId="77777777" w:rsidR="00230DA1" w:rsidRDefault="00466806">
            <w:pPr>
              <w:spacing w:after="0"/>
              <w:jc w:val="center"/>
            </w:pPr>
            <w:r>
              <w:rPr>
                <w:rFonts w:ascii="Arial" w:eastAsia="Arial" w:hAnsi="Arial" w:cs="Arial"/>
                <w:sz w:val="17"/>
              </w:rPr>
              <w:t>7</w:t>
            </w:r>
          </w:p>
        </w:tc>
        <w:tc>
          <w:tcPr>
            <w:tcW w:w="1289" w:type="dxa"/>
            <w:tcBorders>
              <w:top w:val="single" w:sz="6" w:space="0" w:color="000000"/>
              <w:left w:val="single" w:sz="6" w:space="0" w:color="000000"/>
              <w:bottom w:val="single" w:sz="6" w:space="0" w:color="000000"/>
              <w:right w:val="single" w:sz="6" w:space="0" w:color="000000"/>
            </w:tcBorders>
          </w:tcPr>
          <w:p w14:paraId="076640A8" w14:textId="77777777" w:rsidR="00230DA1" w:rsidRDefault="00466806">
            <w:pPr>
              <w:spacing w:after="0"/>
              <w:ind w:left="2"/>
              <w:jc w:val="center"/>
            </w:pPr>
            <w:r>
              <w:rPr>
                <w:rFonts w:ascii="Arial" w:eastAsia="Arial" w:hAnsi="Arial" w:cs="Arial"/>
                <w:sz w:val="17"/>
              </w:rPr>
              <w:t>8</w:t>
            </w:r>
          </w:p>
        </w:tc>
        <w:tc>
          <w:tcPr>
            <w:tcW w:w="1210" w:type="dxa"/>
            <w:tcBorders>
              <w:top w:val="single" w:sz="6" w:space="0" w:color="000000"/>
              <w:left w:val="single" w:sz="6" w:space="0" w:color="000000"/>
              <w:bottom w:val="single" w:sz="6" w:space="0" w:color="000000"/>
              <w:right w:val="single" w:sz="6" w:space="0" w:color="000000"/>
            </w:tcBorders>
          </w:tcPr>
          <w:p w14:paraId="78CB1138" w14:textId="77777777" w:rsidR="00230DA1" w:rsidRDefault="00466806">
            <w:pPr>
              <w:spacing w:after="0"/>
              <w:jc w:val="center"/>
            </w:pPr>
            <w:r>
              <w:rPr>
                <w:rFonts w:ascii="Arial" w:eastAsia="Arial" w:hAnsi="Arial" w:cs="Arial"/>
                <w:sz w:val="17"/>
              </w:rPr>
              <w:t>9</w:t>
            </w:r>
          </w:p>
        </w:tc>
      </w:tr>
      <w:tr w:rsidR="00230DA1" w14:paraId="4CBFD4D9" w14:textId="77777777">
        <w:trPr>
          <w:trHeight w:val="355"/>
        </w:trPr>
        <w:tc>
          <w:tcPr>
            <w:tcW w:w="3636" w:type="dxa"/>
            <w:tcBorders>
              <w:top w:val="single" w:sz="6" w:space="0" w:color="000000"/>
              <w:left w:val="single" w:sz="6" w:space="0" w:color="000000"/>
              <w:bottom w:val="single" w:sz="6" w:space="0" w:color="000000"/>
              <w:right w:val="nil"/>
            </w:tcBorders>
          </w:tcPr>
          <w:p w14:paraId="0F32AB67" w14:textId="77777777" w:rsidR="00230DA1" w:rsidRDefault="00466806">
            <w:pPr>
              <w:spacing w:after="0"/>
            </w:pPr>
            <w:r>
              <w:rPr>
                <w:rFonts w:ascii="Arial" w:eastAsia="Arial" w:hAnsi="Arial" w:cs="Arial"/>
                <w:b/>
                <w:sz w:val="17"/>
              </w:rPr>
              <w:t>I. Budynki w zarządzie TBS Sp. z o.o.</w:t>
            </w:r>
          </w:p>
        </w:tc>
        <w:tc>
          <w:tcPr>
            <w:tcW w:w="9624" w:type="dxa"/>
            <w:gridSpan w:val="7"/>
            <w:tcBorders>
              <w:top w:val="single" w:sz="6" w:space="0" w:color="000000"/>
              <w:left w:val="nil"/>
              <w:bottom w:val="single" w:sz="6" w:space="0" w:color="000000"/>
              <w:right w:val="nil"/>
            </w:tcBorders>
          </w:tcPr>
          <w:p w14:paraId="25E64485" w14:textId="77777777" w:rsidR="00230DA1" w:rsidRDefault="00230DA1"/>
        </w:tc>
        <w:tc>
          <w:tcPr>
            <w:tcW w:w="1210" w:type="dxa"/>
            <w:tcBorders>
              <w:top w:val="single" w:sz="6" w:space="0" w:color="000000"/>
              <w:left w:val="nil"/>
              <w:bottom w:val="single" w:sz="6" w:space="0" w:color="000000"/>
              <w:right w:val="single" w:sz="6" w:space="0" w:color="000000"/>
            </w:tcBorders>
          </w:tcPr>
          <w:p w14:paraId="0DDF5B57" w14:textId="77777777" w:rsidR="00230DA1" w:rsidRDefault="00230DA1"/>
        </w:tc>
      </w:tr>
      <w:tr w:rsidR="00230DA1" w14:paraId="0EB0E50B" w14:textId="77777777">
        <w:trPr>
          <w:trHeight w:val="271"/>
        </w:trPr>
        <w:tc>
          <w:tcPr>
            <w:tcW w:w="3636" w:type="dxa"/>
            <w:vMerge w:val="restart"/>
            <w:tcBorders>
              <w:top w:val="single" w:sz="6" w:space="0" w:color="000000"/>
              <w:left w:val="single" w:sz="6" w:space="0" w:color="000000"/>
              <w:bottom w:val="single" w:sz="6" w:space="0" w:color="000000"/>
              <w:right w:val="single" w:sz="6" w:space="0" w:color="000000"/>
            </w:tcBorders>
          </w:tcPr>
          <w:p w14:paraId="7655642B" w14:textId="77777777" w:rsidR="00230DA1" w:rsidRDefault="00466806">
            <w:pPr>
              <w:spacing w:after="0"/>
            </w:pPr>
            <w:r>
              <w:rPr>
                <w:rFonts w:ascii="Arial" w:eastAsia="Arial" w:hAnsi="Arial" w:cs="Arial"/>
                <w:sz w:val="17"/>
              </w:rPr>
              <w:t>1. Budynki mieszkalne oraz części budynków mieszkalnych</w:t>
            </w:r>
          </w:p>
        </w:tc>
        <w:tc>
          <w:tcPr>
            <w:tcW w:w="1265" w:type="dxa"/>
            <w:vMerge w:val="restart"/>
            <w:tcBorders>
              <w:top w:val="single" w:sz="6" w:space="0" w:color="000000"/>
              <w:left w:val="single" w:sz="6" w:space="0" w:color="000000"/>
              <w:bottom w:val="single" w:sz="6" w:space="0" w:color="000000"/>
              <w:right w:val="single" w:sz="6" w:space="0" w:color="000000"/>
            </w:tcBorders>
            <w:vAlign w:val="center"/>
          </w:tcPr>
          <w:p w14:paraId="44F0AF92" w14:textId="77777777" w:rsidR="00230DA1" w:rsidRDefault="00466806">
            <w:pPr>
              <w:spacing w:after="0"/>
              <w:ind w:left="14"/>
              <w:jc w:val="center"/>
            </w:pPr>
            <w:r>
              <w:rPr>
                <w:rFonts w:ascii="Arial" w:eastAsia="Arial" w:hAnsi="Arial" w:cs="Arial"/>
                <w:sz w:val="17"/>
              </w:rPr>
              <w:t>szt.</w:t>
            </w:r>
          </w:p>
        </w:tc>
        <w:tc>
          <w:tcPr>
            <w:tcW w:w="1210" w:type="dxa"/>
            <w:vMerge w:val="restart"/>
            <w:tcBorders>
              <w:top w:val="single" w:sz="6" w:space="0" w:color="000000"/>
              <w:left w:val="single" w:sz="6" w:space="0" w:color="000000"/>
              <w:bottom w:val="single" w:sz="6" w:space="0" w:color="000000"/>
              <w:right w:val="single" w:sz="6" w:space="0" w:color="000000"/>
            </w:tcBorders>
            <w:vAlign w:val="center"/>
          </w:tcPr>
          <w:p w14:paraId="608C47E2" w14:textId="77777777" w:rsidR="00230DA1" w:rsidRDefault="00466806">
            <w:pPr>
              <w:spacing w:after="0"/>
              <w:ind w:left="14"/>
              <w:jc w:val="center"/>
            </w:pPr>
            <w:r>
              <w:rPr>
                <w:rFonts w:ascii="Arial" w:eastAsia="Arial" w:hAnsi="Arial" w:cs="Arial"/>
                <w:sz w:val="17"/>
              </w:rPr>
              <w:t>99</w:t>
            </w:r>
          </w:p>
        </w:tc>
        <w:tc>
          <w:tcPr>
            <w:tcW w:w="1620" w:type="dxa"/>
            <w:vMerge w:val="restart"/>
            <w:tcBorders>
              <w:top w:val="single" w:sz="6" w:space="0" w:color="000000"/>
              <w:left w:val="single" w:sz="6" w:space="0" w:color="000000"/>
              <w:bottom w:val="single" w:sz="6" w:space="0" w:color="000000"/>
              <w:right w:val="single" w:sz="6" w:space="0" w:color="000000"/>
            </w:tcBorders>
            <w:vAlign w:val="center"/>
          </w:tcPr>
          <w:p w14:paraId="00AE8CC3" w14:textId="77777777" w:rsidR="00230DA1" w:rsidRDefault="00466806">
            <w:pPr>
              <w:spacing w:after="0"/>
              <w:ind w:left="346"/>
            </w:pPr>
            <w:r>
              <w:rPr>
                <w:rFonts w:ascii="Arial" w:eastAsia="Arial" w:hAnsi="Arial" w:cs="Arial"/>
                <w:sz w:val="17"/>
              </w:rPr>
              <w:t xml:space="preserve">26 435 656,80 </w:t>
            </w:r>
          </w:p>
        </w:tc>
        <w:tc>
          <w:tcPr>
            <w:tcW w:w="1402" w:type="dxa"/>
            <w:tcBorders>
              <w:top w:val="single" w:sz="6" w:space="0" w:color="000000"/>
              <w:left w:val="single" w:sz="6" w:space="0" w:color="000000"/>
              <w:bottom w:val="single" w:sz="6" w:space="0" w:color="000000"/>
              <w:right w:val="single" w:sz="6" w:space="0" w:color="000000"/>
            </w:tcBorders>
          </w:tcPr>
          <w:p w14:paraId="435AB848" w14:textId="77777777" w:rsidR="00230DA1" w:rsidRDefault="00466806">
            <w:pPr>
              <w:spacing w:after="0"/>
              <w:ind w:left="14"/>
              <w:jc w:val="center"/>
            </w:pPr>
            <w:r>
              <w:rPr>
                <w:rFonts w:ascii="Arial" w:eastAsia="Arial" w:hAnsi="Arial" w:cs="Arial"/>
                <w:sz w:val="17"/>
              </w:rPr>
              <w:t>99</w:t>
            </w:r>
          </w:p>
        </w:tc>
        <w:tc>
          <w:tcPr>
            <w:tcW w:w="1538" w:type="dxa"/>
            <w:tcBorders>
              <w:top w:val="single" w:sz="6" w:space="0" w:color="000000"/>
              <w:left w:val="single" w:sz="6" w:space="0" w:color="000000"/>
              <w:bottom w:val="single" w:sz="6" w:space="0" w:color="000000"/>
              <w:right w:val="single" w:sz="6" w:space="0" w:color="000000"/>
            </w:tcBorders>
          </w:tcPr>
          <w:p w14:paraId="0A5C78C7" w14:textId="77777777" w:rsidR="00230DA1" w:rsidRDefault="00230DA1"/>
        </w:tc>
        <w:tc>
          <w:tcPr>
            <w:tcW w:w="1301" w:type="dxa"/>
            <w:tcBorders>
              <w:top w:val="single" w:sz="6" w:space="0" w:color="000000"/>
              <w:left w:val="single" w:sz="6" w:space="0" w:color="000000"/>
              <w:bottom w:val="single" w:sz="6" w:space="0" w:color="000000"/>
              <w:right w:val="single" w:sz="6" w:space="0" w:color="000000"/>
            </w:tcBorders>
          </w:tcPr>
          <w:p w14:paraId="18922856" w14:textId="77777777" w:rsidR="00230DA1" w:rsidRDefault="00230DA1"/>
        </w:tc>
        <w:tc>
          <w:tcPr>
            <w:tcW w:w="1289" w:type="dxa"/>
            <w:tcBorders>
              <w:top w:val="single" w:sz="6" w:space="0" w:color="000000"/>
              <w:left w:val="single" w:sz="6" w:space="0" w:color="000000"/>
              <w:bottom w:val="single" w:sz="6" w:space="0" w:color="000000"/>
              <w:right w:val="single" w:sz="6" w:space="0" w:color="000000"/>
            </w:tcBorders>
          </w:tcPr>
          <w:p w14:paraId="3A222E01" w14:textId="77777777" w:rsidR="00230DA1" w:rsidRDefault="00230DA1"/>
        </w:tc>
        <w:tc>
          <w:tcPr>
            <w:tcW w:w="1210" w:type="dxa"/>
            <w:tcBorders>
              <w:top w:val="single" w:sz="6" w:space="0" w:color="000000"/>
              <w:left w:val="single" w:sz="6" w:space="0" w:color="000000"/>
              <w:bottom w:val="single" w:sz="6" w:space="0" w:color="000000"/>
              <w:right w:val="single" w:sz="6" w:space="0" w:color="000000"/>
            </w:tcBorders>
          </w:tcPr>
          <w:p w14:paraId="4C4BB022" w14:textId="77777777" w:rsidR="00230DA1" w:rsidRDefault="00230DA1"/>
        </w:tc>
      </w:tr>
      <w:tr w:rsidR="00230DA1" w14:paraId="6F9BCA2A" w14:textId="77777777">
        <w:trPr>
          <w:trHeight w:val="271"/>
        </w:trPr>
        <w:tc>
          <w:tcPr>
            <w:tcW w:w="0" w:type="auto"/>
            <w:vMerge/>
            <w:tcBorders>
              <w:top w:val="nil"/>
              <w:left w:val="single" w:sz="6" w:space="0" w:color="000000"/>
              <w:bottom w:val="single" w:sz="6" w:space="0" w:color="000000"/>
              <w:right w:val="single" w:sz="6" w:space="0" w:color="000000"/>
            </w:tcBorders>
          </w:tcPr>
          <w:p w14:paraId="334F7E8F"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0BB70A32"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080ED644"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3C3EA7B9" w14:textId="77777777" w:rsidR="00230DA1" w:rsidRDefault="00230DA1"/>
        </w:tc>
        <w:tc>
          <w:tcPr>
            <w:tcW w:w="1402" w:type="dxa"/>
            <w:tcBorders>
              <w:top w:val="single" w:sz="6" w:space="0" w:color="000000"/>
              <w:left w:val="single" w:sz="6" w:space="0" w:color="000000"/>
              <w:bottom w:val="single" w:sz="6" w:space="0" w:color="000000"/>
              <w:right w:val="single" w:sz="6" w:space="0" w:color="000000"/>
            </w:tcBorders>
          </w:tcPr>
          <w:p w14:paraId="4AB546D0" w14:textId="77777777" w:rsidR="00230DA1" w:rsidRDefault="00466806">
            <w:pPr>
              <w:spacing w:after="0"/>
              <w:ind w:right="36"/>
              <w:jc w:val="center"/>
            </w:pPr>
            <w:r>
              <w:rPr>
                <w:rFonts w:ascii="Arial" w:eastAsia="Arial" w:hAnsi="Arial" w:cs="Arial"/>
                <w:sz w:val="17"/>
              </w:rPr>
              <w:t xml:space="preserve">26 435 656,80 </w:t>
            </w:r>
          </w:p>
        </w:tc>
        <w:tc>
          <w:tcPr>
            <w:tcW w:w="1538" w:type="dxa"/>
            <w:tcBorders>
              <w:top w:val="single" w:sz="6" w:space="0" w:color="000000"/>
              <w:left w:val="single" w:sz="6" w:space="0" w:color="000000"/>
              <w:bottom w:val="single" w:sz="6" w:space="0" w:color="000000"/>
              <w:right w:val="single" w:sz="6" w:space="0" w:color="000000"/>
            </w:tcBorders>
          </w:tcPr>
          <w:p w14:paraId="276A74E7" w14:textId="77777777" w:rsidR="00230DA1" w:rsidRDefault="00230DA1"/>
        </w:tc>
        <w:tc>
          <w:tcPr>
            <w:tcW w:w="1301" w:type="dxa"/>
            <w:tcBorders>
              <w:top w:val="single" w:sz="6" w:space="0" w:color="000000"/>
              <w:left w:val="single" w:sz="6" w:space="0" w:color="000000"/>
              <w:bottom w:val="single" w:sz="6" w:space="0" w:color="000000"/>
              <w:right w:val="single" w:sz="6" w:space="0" w:color="000000"/>
            </w:tcBorders>
          </w:tcPr>
          <w:p w14:paraId="3A138581" w14:textId="77777777" w:rsidR="00230DA1" w:rsidRDefault="00230DA1"/>
        </w:tc>
        <w:tc>
          <w:tcPr>
            <w:tcW w:w="1289" w:type="dxa"/>
            <w:tcBorders>
              <w:top w:val="single" w:sz="6" w:space="0" w:color="000000"/>
              <w:left w:val="single" w:sz="6" w:space="0" w:color="000000"/>
              <w:bottom w:val="single" w:sz="6" w:space="0" w:color="000000"/>
              <w:right w:val="single" w:sz="6" w:space="0" w:color="000000"/>
            </w:tcBorders>
          </w:tcPr>
          <w:p w14:paraId="19F57990" w14:textId="77777777" w:rsidR="00230DA1" w:rsidRDefault="00230DA1"/>
        </w:tc>
        <w:tc>
          <w:tcPr>
            <w:tcW w:w="1210" w:type="dxa"/>
            <w:tcBorders>
              <w:top w:val="single" w:sz="6" w:space="0" w:color="000000"/>
              <w:left w:val="single" w:sz="6" w:space="0" w:color="000000"/>
              <w:bottom w:val="single" w:sz="6" w:space="0" w:color="000000"/>
              <w:right w:val="single" w:sz="6" w:space="0" w:color="000000"/>
            </w:tcBorders>
          </w:tcPr>
          <w:p w14:paraId="794538AA" w14:textId="77777777" w:rsidR="00230DA1" w:rsidRDefault="00230DA1"/>
        </w:tc>
      </w:tr>
      <w:tr w:rsidR="00230DA1" w14:paraId="2E4C8EA5" w14:textId="77777777">
        <w:trPr>
          <w:trHeight w:val="271"/>
        </w:trPr>
        <w:tc>
          <w:tcPr>
            <w:tcW w:w="3636" w:type="dxa"/>
            <w:vMerge w:val="restart"/>
            <w:tcBorders>
              <w:top w:val="single" w:sz="6" w:space="0" w:color="000000"/>
              <w:left w:val="single" w:sz="6" w:space="0" w:color="000000"/>
              <w:bottom w:val="single" w:sz="6" w:space="0" w:color="000000"/>
              <w:right w:val="single" w:sz="6" w:space="0" w:color="000000"/>
            </w:tcBorders>
            <w:vAlign w:val="center"/>
          </w:tcPr>
          <w:p w14:paraId="46A7A990" w14:textId="77777777" w:rsidR="00230DA1" w:rsidRDefault="00466806">
            <w:pPr>
              <w:spacing w:after="0"/>
            </w:pPr>
            <w:r>
              <w:rPr>
                <w:rFonts w:ascii="Arial" w:eastAsia="Arial" w:hAnsi="Arial" w:cs="Arial"/>
                <w:sz w:val="17"/>
              </w:rPr>
              <w:t>2. Ośrodki kultury</w:t>
            </w:r>
          </w:p>
        </w:tc>
        <w:tc>
          <w:tcPr>
            <w:tcW w:w="1265" w:type="dxa"/>
            <w:vMerge w:val="restart"/>
            <w:tcBorders>
              <w:top w:val="single" w:sz="6" w:space="0" w:color="000000"/>
              <w:left w:val="single" w:sz="6" w:space="0" w:color="000000"/>
              <w:bottom w:val="single" w:sz="6" w:space="0" w:color="000000"/>
              <w:right w:val="single" w:sz="6" w:space="0" w:color="000000"/>
            </w:tcBorders>
            <w:vAlign w:val="center"/>
          </w:tcPr>
          <w:p w14:paraId="2920E057" w14:textId="77777777" w:rsidR="00230DA1" w:rsidRDefault="00466806">
            <w:pPr>
              <w:spacing w:after="0"/>
              <w:ind w:left="14"/>
              <w:jc w:val="center"/>
            </w:pPr>
            <w:r>
              <w:rPr>
                <w:rFonts w:ascii="Arial" w:eastAsia="Arial" w:hAnsi="Arial" w:cs="Arial"/>
                <w:sz w:val="17"/>
              </w:rPr>
              <w:t>szt.</w:t>
            </w:r>
          </w:p>
        </w:tc>
        <w:tc>
          <w:tcPr>
            <w:tcW w:w="1210" w:type="dxa"/>
            <w:vMerge w:val="restart"/>
            <w:tcBorders>
              <w:top w:val="single" w:sz="6" w:space="0" w:color="000000"/>
              <w:left w:val="single" w:sz="6" w:space="0" w:color="000000"/>
              <w:bottom w:val="single" w:sz="6" w:space="0" w:color="000000"/>
              <w:right w:val="single" w:sz="6" w:space="0" w:color="000000"/>
            </w:tcBorders>
            <w:vAlign w:val="center"/>
          </w:tcPr>
          <w:p w14:paraId="6D4B3A13" w14:textId="77777777" w:rsidR="00230DA1" w:rsidRDefault="00466806">
            <w:pPr>
              <w:spacing w:after="0"/>
              <w:ind w:left="14"/>
              <w:jc w:val="center"/>
            </w:pPr>
            <w:r>
              <w:rPr>
                <w:rFonts w:ascii="Arial" w:eastAsia="Arial" w:hAnsi="Arial" w:cs="Arial"/>
                <w:sz w:val="17"/>
              </w:rPr>
              <w:t>2</w:t>
            </w:r>
          </w:p>
        </w:tc>
        <w:tc>
          <w:tcPr>
            <w:tcW w:w="1620" w:type="dxa"/>
            <w:vMerge w:val="restart"/>
            <w:tcBorders>
              <w:top w:val="single" w:sz="6" w:space="0" w:color="000000"/>
              <w:left w:val="single" w:sz="6" w:space="0" w:color="000000"/>
              <w:bottom w:val="single" w:sz="6" w:space="0" w:color="000000"/>
              <w:right w:val="single" w:sz="6" w:space="0" w:color="000000"/>
            </w:tcBorders>
            <w:vAlign w:val="center"/>
          </w:tcPr>
          <w:p w14:paraId="79FFEE40" w14:textId="77777777" w:rsidR="00230DA1" w:rsidRDefault="00466806">
            <w:pPr>
              <w:spacing w:after="0"/>
              <w:ind w:left="437"/>
            </w:pPr>
            <w:r>
              <w:rPr>
                <w:rFonts w:ascii="Arial" w:eastAsia="Arial" w:hAnsi="Arial" w:cs="Arial"/>
                <w:sz w:val="17"/>
              </w:rPr>
              <w:t xml:space="preserve">3 099 909,04 </w:t>
            </w:r>
          </w:p>
        </w:tc>
        <w:tc>
          <w:tcPr>
            <w:tcW w:w="1402" w:type="dxa"/>
            <w:tcBorders>
              <w:top w:val="single" w:sz="6" w:space="0" w:color="000000"/>
              <w:left w:val="single" w:sz="6" w:space="0" w:color="000000"/>
              <w:bottom w:val="single" w:sz="6" w:space="0" w:color="000000"/>
              <w:right w:val="single" w:sz="6" w:space="0" w:color="000000"/>
            </w:tcBorders>
          </w:tcPr>
          <w:p w14:paraId="6A63F71F" w14:textId="77777777" w:rsidR="00230DA1" w:rsidRDefault="00466806">
            <w:pPr>
              <w:spacing w:after="0"/>
              <w:ind w:left="14"/>
              <w:jc w:val="center"/>
            </w:pPr>
            <w:r>
              <w:rPr>
                <w:rFonts w:ascii="Arial" w:eastAsia="Arial" w:hAnsi="Arial" w:cs="Arial"/>
                <w:sz w:val="17"/>
              </w:rPr>
              <w:t>1</w:t>
            </w:r>
          </w:p>
        </w:tc>
        <w:tc>
          <w:tcPr>
            <w:tcW w:w="1538" w:type="dxa"/>
            <w:tcBorders>
              <w:top w:val="single" w:sz="6" w:space="0" w:color="000000"/>
              <w:left w:val="single" w:sz="6" w:space="0" w:color="000000"/>
              <w:bottom w:val="single" w:sz="6" w:space="0" w:color="000000"/>
              <w:right w:val="single" w:sz="6" w:space="0" w:color="000000"/>
            </w:tcBorders>
          </w:tcPr>
          <w:p w14:paraId="180C536E" w14:textId="77777777" w:rsidR="00230DA1" w:rsidRDefault="00230DA1"/>
        </w:tc>
        <w:tc>
          <w:tcPr>
            <w:tcW w:w="1301" w:type="dxa"/>
            <w:tcBorders>
              <w:top w:val="single" w:sz="6" w:space="0" w:color="000000"/>
              <w:left w:val="single" w:sz="6" w:space="0" w:color="000000"/>
              <w:bottom w:val="single" w:sz="6" w:space="0" w:color="000000"/>
              <w:right w:val="single" w:sz="6" w:space="0" w:color="000000"/>
            </w:tcBorders>
          </w:tcPr>
          <w:p w14:paraId="2BE95D68" w14:textId="77777777" w:rsidR="00230DA1" w:rsidRDefault="00466806">
            <w:pPr>
              <w:spacing w:after="0"/>
              <w:ind w:left="14"/>
              <w:jc w:val="center"/>
            </w:pPr>
            <w:r>
              <w:rPr>
                <w:rFonts w:ascii="Arial" w:eastAsia="Arial" w:hAnsi="Arial" w:cs="Arial"/>
                <w:sz w:val="17"/>
              </w:rPr>
              <w:t>1</w:t>
            </w:r>
          </w:p>
        </w:tc>
        <w:tc>
          <w:tcPr>
            <w:tcW w:w="1289" w:type="dxa"/>
            <w:tcBorders>
              <w:top w:val="single" w:sz="6" w:space="0" w:color="000000"/>
              <w:left w:val="single" w:sz="6" w:space="0" w:color="000000"/>
              <w:bottom w:val="single" w:sz="6" w:space="0" w:color="000000"/>
              <w:right w:val="single" w:sz="6" w:space="0" w:color="000000"/>
            </w:tcBorders>
          </w:tcPr>
          <w:p w14:paraId="32B12C55" w14:textId="77777777" w:rsidR="00230DA1" w:rsidRDefault="00230DA1"/>
        </w:tc>
        <w:tc>
          <w:tcPr>
            <w:tcW w:w="1210" w:type="dxa"/>
            <w:tcBorders>
              <w:top w:val="single" w:sz="6" w:space="0" w:color="000000"/>
              <w:left w:val="single" w:sz="6" w:space="0" w:color="000000"/>
              <w:bottom w:val="single" w:sz="6" w:space="0" w:color="000000"/>
              <w:right w:val="single" w:sz="6" w:space="0" w:color="000000"/>
            </w:tcBorders>
          </w:tcPr>
          <w:p w14:paraId="51FE92A4" w14:textId="77777777" w:rsidR="00230DA1" w:rsidRDefault="00230DA1"/>
        </w:tc>
      </w:tr>
      <w:tr w:rsidR="00230DA1" w14:paraId="4C137E7F" w14:textId="77777777">
        <w:trPr>
          <w:trHeight w:val="271"/>
        </w:trPr>
        <w:tc>
          <w:tcPr>
            <w:tcW w:w="0" w:type="auto"/>
            <w:vMerge/>
            <w:tcBorders>
              <w:top w:val="nil"/>
              <w:left w:val="single" w:sz="6" w:space="0" w:color="000000"/>
              <w:bottom w:val="single" w:sz="6" w:space="0" w:color="000000"/>
              <w:right w:val="single" w:sz="6" w:space="0" w:color="000000"/>
            </w:tcBorders>
          </w:tcPr>
          <w:p w14:paraId="4A092D74"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5D2188FD"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6A91478C"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6272A671" w14:textId="77777777" w:rsidR="00230DA1" w:rsidRDefault="00230DA1"/>
        </w:tc>
        <w:tc>
          <w:tcPr>
            <w:tcW w:w="1402" w:type="dxa"/>
            <w:tcBorders>
              <w:top w:val="single" w:sz="6" w:space="0" w:color="000000"/>
              <w:left w:val="single" w:sz="6" w:space="0" w:color="000000"/>
              <w:bottom w:val="single" w:sz="6" w:space="0" w:color="000000"/>
              <w:right w:val="single" w:sz="6" w:space="0" w:color="000000"/>
            </w:tcBorders>
          </w:tcPr>
          <w:p w14:paraId="63681C0F" w14:textId="77777777" w:rsidR="00230DA1" w:rsidRDefault="00466806">
            <w:pPr>
              <w:spacing w:after="0"/>
              <w:ind w:left="538"/>
            </w:pPr>
            <w:r>
              <w:rPr>
                <w:rFonts w:ascii="Arial" w:eastAsia="Arial" w:hAnsi="Arial" w:cs="Arial"/>
                <w:sz w:val="17"/>
              </w:rPr>
              <w:t xml:space="preserve">7 237,00 </w:t>
            </w:r>
          </w:p>
        </w:tc>
        <w:tc>
          <w:tcPr>
            <w:tcW w:w="1538" w:type="dxa"/>
            <w:tcBorders>
              <w:top w:val="single" w:sz="6" w:space="0" w:color="000000"/>
              <w:left w:val="single" w:sz="6" w:space="0" w:color="000000"/>
              <w:bottom w:val="single" w:sz="6" w:space="0" w:color="000000"/>
              <w:right w:val="single" w:sz="6" w:space="0" w:color="000000"/>
            </w:tcBorders>
          </w:tcPr>
          <w:p w14:paraId="2C095194" w14:textId="77777777" w:rsidR="00230DA1" w:rsidRDefault="00230DA1"/>
        </w:tc>
        <w:tc>
          <w:tcPr>
            <w:tcW w:w="1301" w:type="dxa"/>
            <w:tcBorders>
              <w:top w:val="single" w:sz="6" w:space="0" w:color="000000"/>
              <w:left w:val="single" w:sz="6" w:space="0" w:color="000000"/>
              <w:bottom w:val="single" w:sz="6" w:space="0" w:color="000000"/>
              <w:right w:val="single" w:sz="6" w:space="0" w:color="000000"/>
            </w:tcBorders>
          </w:tcPr>
          <w:p w14:paraId="7C8B6458" w14:textId="77777777" w:rsidR="00230DA1" w:rsidRDefault="00466806">
            <w:pPr>
              <w:spacing w:after="0"/>
              <w:ind w:left="118"/>
            </w:pPr>
            <w:r>
              <w:rPr>
                <w:rFonts w:ascii="Arial" w:eastAsia="Arial" w:hAnsi="Arial" w:cs="Arial"/>
                <w:sz w:val="17"/>
              </w:rPr>
              <w:t xml:space="preserve">3 092 672,04 </w:t>
            </w:r>
          </w:p>
        </w:tc>
        <w:tc>
          <w:tcPr>
            <w:tcW w:w="1289" w:type="dxa"/>
            <w:tcBorders>
              <w:top w:val="single" w:sz="6" w:space="0" w:color="000000"/>
              <w:left w:val="single" w:sz="6" w:space="0" w:color="000000"/>
              <w:bottom w:val="single" w:sz="6" w:space="0" w:color="000000"/>
              <w:right w:val="single" w:sz="6" w:space="0" w:color="000000"/>
            </w:tcBorders>
          </w:tcPr>
          <w:p w14:paraId="0A956C0C" w14:textId="77777777" w:rsidR="00230DA1" w:rsidRDefault="00230DA1"/>
        </w:tc>
        <w:tc>
          <w:tcPr>
            <w:tcW w:w="1210" w:type="dxa"/>
            <w:tcBorders>
              <w:top w:val="single" w:sz="6" w:space="0" w:color="000000"/>
              <w:left w:val="single" w:sz="6" w:space="0" w:color="000000"/>
              <w:bottom w:val="single" w:sz="6" w:space="0" w:color="000000"/>
              <w:right w:val="single" w:sz="6" w:space="0" w:color="000000"/>
            </w:tcBorders>
          </w:tcPr>
          <w:p w14:paraId="215EC760" w14:textId="77777777" w:rsidR="00230DA1" w:rsidRDefault="00230DA1"/>
        </w:tc>
      </w:tr>
      <w:tr w:rsidR="00230DA1" w14:paraId="2A74E624" w14:textId="77777777">
        <w:trPr>
          <w:trHeight w:val="271"/>
        </w:trPr>
        <w:tc>
          <w:tcPr>
            <w:tcW w:w="3636" w:type="dxa"/>
            <w:vMerge w:val="restart"/>
            <w:tcBorders>
              <w:top w:val="single" w:sz="6" w:space="0" w:color="000000"/>
              <w:left w:val="single" w:sz="6" w:space="0" w:color="000000"/>
              <w:bottom w:val="single" w:sz="6" w:space="0" w:color="000000"/>
              <w:right w:val="single" w:sz="6" w:space="0" w:color="000000"/>
            </w:tcBorders>
            <w:vAlign w:val="center"/>
          </w:tcPr>
          <w:p w14:paraId="22E8B910" w14:textId="77777777" w:rsidR="00230DA1" w:rsidRDefault="00466806">
            <w:pPr>
              <w:spacing w:after="0"/>
            </w:pPr>
            <w:r>
              <w:rPr>
                <w:rFonts w:ascii="Arial" w:eastAsia="Arial" w:hAnsi="Arial" w:cs="Arial"/>
                <w:sz w:val="17"/>
              </w:rPr>
              <w:t>3. Obiekty usługowo-produkcyjne</w:t>
            </w:r>
          </w:p>
        </w:tc>
        <w:tc>
          <w:tcPr>
            <w:tcW w:w="1265" w:type="dxa"/>
            <w:vMerge w:val="restart"/>
            <w:tcBorders>
              <w:top w:val="single" w:sz="6" w:space="0" w:color="000000"/>
              <w:left w:val="single" w:sz="6" w:space="0" w:color="000000"/>
              <w:bottom w:val="single" w:sz="6" w:space="0" w:color="000000"/>
              <w:right w:val="single" w:sz="6" w:space="0" w:color="000000"/>
            </w:tcBorders>
            <w:vAlign w:val="center"/>
          </w:tcPr>
          <w:p w14:paraId="55105601" w14:textId="77777777" w:rsidR="00230DA1" w:rsidRDefault="00466806">
            <w:pPr>
              <w:spacing w:after="0"/>
              <w:ind w:left="14"/>
              <w:jc w:val="center"/>
            </w:pPr>
            <w:r>
              <w:rPr>
                <w:rFonts w:ascii="Arial" w:eastAsia="Arial" w:hAnsi="Arial" w:cs="Arial"/>
                <w:sz w:val="17"/>
              </w:rPr>
              <w:t>szt.</w:t>
            </w:r>
          </w:p>
        </w:tc>
        <w:tc>
          <w:tcPr>
            <w:tcW w:w="1210" w:type="dxa"/>
            <w:vMerge w:val="restart"/>
            <w:tcBorders>
              <w:top w:val="single" w:sz="6" w:space="0" w:color="000000"/>
              <w:left w:val="single" w:sz="6" w:space="0" w:color="000000"/>
              <w:bottom w:val="single" w:sz="6" w:space="0" w:color="000000"/>
              <w:right w:val="single" w:sz="6" w:space="0" w:color="000000"/>
            </w:tcBorders>
            <w:vAlign w:val="center"/>
          </w:tcPr>
          <w:p w14:paraId="6EC0513B" w14:textId="77777777" w:rsidR="00230DA1" w:rsidRDefault="00466806">
            <w:pPr>
              <w:spacing w:after="0"/>
              <w:ind w:left="14"/>
              <w:jc w:val="center"/>
            </w:pPr>
            <w:r>
              <w:rPr>
                <w:rFonts w:ascii="Arial" w:eastAsia="Arial" w:hAnsi="Arial" w:cs="Arial"/>
                <w:sz w:val="17"/>
              </w:rPr>
              <w:t>4</w:t>
            </w:r>
          </w:p>
        </w:tc>
        <w:tc>
          <w:tcPr>
            <w:tcW w:w="1620" w:type="dxa"/>
            <w:vMerge w:val="restart"/>
            <w:tcBorders>
              <w:top w:val="single" w:sz="6" w:space="0" w:color="000000"/>
              <w:left w:val="single" w:sz="6" w:space="0" w:color="000000"/>
              <w:bottom w:val="single" w:sz="6" w:space="0" w:color="000000"/>
              <w:right w:val="single" w:sz="6" w:space="0" w:color="000000"/>
            </w:tcBorders>
            <w:vAlign w:val="center"/>
          </w:tcPr>
          <w:p w14:paraId="62F941B6" w14:textId="77777777" w:rsidR="00230DA1" w:rsidRDefault="00466806">
            <w:pPr>
              <w:spacing w:after="0"/>
              <w:ind w:left="437"/>
            </w:pPr>
            <w:r>
              <w:rPr>
                <w:rFonts w:ascii="Arial" w:eastAsia="Arial" w:hAnsi="Arial" w:cs="Arial"/>
                <w:sz w:val="17"/>
              </w:rPr>
              <w:t xml:space="preserve">4 267 917,50 </w:t>
            </w:r>
          </w:p>
        </w:tc>
        <w:tc>
          <w:tcPr>
            <w:tcW w:w="1402" w:type="dxa"/>
            <w:tcBorders>
              <w:top w:val="single" w:sz="6" w:space="0" w:color="000000"/>
              <w:left w:val="single" w:sz="6" w:space="0" w:color="000000"/>
              <w:bottom w:val="single" w:sz="6" w:space="0" w:color="000000"/>
              <w:right w:val="single" w:sz="6" w:space="0" w:color="000000"/>
            </w:tcBorders>
          </w:tcPr>
          <w:p w14:paraId="0F5AD7EF" w14:textId="77777777" w:rsidR="00230DA1" w:rsidRDefault="00466806">
            <w:pPr>
              <w:spacing w:after="0"/>
              <w:ind w:left="14"/>
              <w:jc w:val="center"/>
            </w:pPr>
            <w:r>
              <w:rPr>
                <w:rFonts w:ascii="Arial" w:eastAsia="Arial" w:hAnsi="Arial" w:cs="Arial"/>
                <w:sz w:val="17"/>
              </w:rPr>
              <w:t>4</w:t>
            </w:r>
          </w:p>
        </w:tc>
        <w:tc>
          <w:tcPr>
            <w:tcW w:w="1538" w:type="dxa"/>
            <w:tcBorders>
              <w:top w:val="single" w:sz="6" w:space="0" w:color="000000"/>
              <w:left w:val="single" w:sz="6" w:space="0" w:color="000000"/>
              <w:bottom w:val="single" w:sz="6" w:space="0" w:color="000000"/>
              <w:right w:val="single" w:sz="6" w:space="0" w:color="000000"/>
            </w:tcBorders>
          </w:tcPr>
          <w:p w14:paraId="2B1AA61F" w14:textId="77777777" w:rsidR="00230DA1" w:rsidRDefault="00230DA1"/>
        </w:tc>
        <w:tc>
          <w:tcPr>
            <w:tcW w:w="1301" w:type="dxa"/>
            <w:tcBorders>
              <w:top w:val="single" w:sz="6" w:space="0" w:color="000000"/>
              <w:left w:val="single" w:sz="6" w:space="0" w:color="000000"/>
              <w:bottom w:val="single" w:sz="6" w:space="0" w:color="000000"/>
              <w:right w:val="single" w:sz="6" w:space="0" w:color="000000"/>
            </w:tcBorders>
          </w:tcPr>
          <w:p w14:paraId="3863B2E0" w14:textId="77777777" w:rsidR="00230DA1" w:rsidRDefault="00230DA1"/>
        </w:tc>
        <w:tc>
          <w:tcPr>
            <w:tcW w:w="1289" w:type="dxa"/>
            <w:tcBorders>
              <w:top w:val="single" w:sz="6" w:space="0" w:color="000000"/>
              <w:left w:val="single" w:sz="6" w:space="0" w:color="000000"/>
              <w:bottom w:val="single" w:sz="6" w:space="0" w:color="000000"/>
              <w:right w:val="single" w:sz="6" w:space="0" w:color="000000"/>
            </w:tcBorders>
          </w:tcPr>
          <w:p w14:paraId="63D21D61" w14:textId="77777777" w:rsidR="00230DA1" w:rsidRDefault="00230DA1"/>
        </w:tc>
        <w:tc>
          <w:tcPr>
            <w:tcW w:w="1210" w:type="dxa"/>
            <w:tcBorders>
              <w:top w:val="single" w:sz="6" w:space="0" w:color="000000"/>
              <w:left w:val="single" w:sz="6" w:space="0" w:color="000000"/>
              <w:bottom w:val="single" w:sz="6" w:space="0" w:color="000000"/>
              <w:right w:val="single" w:sz="6" w:space="0" w:color="000000"/>
            </w:tcBorders>
          </w:tcPr>
          <w:p w14:paraId="0EBE028F" w14:textId="77777777" w:rsidR="00230DA1" w:rsidRDefault="00230DA1"/>
        </w:tc>
      </w:tr>
      <w:tr w:rsidR="00230DA1" w14:paraId="4C46392A" w14:textId="77777777">
        <w:trPr>
          <w:trHeight w:val="271"/>
        </w:trPr>
        <w:tc>
          <w:tcPr>
            <w:tcW w:w="0" w:type="auto"/>
            <w:vMerge/>
            <w:tcBorders>
              <w:top w:val="nil"/>
              <w:left w:val="single" w:sz="6" w:space="0" w:color="000000"/>
              <w:bottom w:val="single" w:sz="6" w:space="0" w:color="000000"/>
              <w:right w:val="single" w:sz="6" w:space="0" w:color="000000"/>
            </w:tcBorders>
          </w:tcPr>
          <w:p w14:paraId="61ADC3C6"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623C74D2"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445A79BA"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5DFC9B73" w14:textId="77777777" w:rsidR="00230DA1" w:rsidRDefault="00230DA1"/>
        </w:tc>
        <w:tc>
          <w:tcPr>
            <w:tcW w:w="1402" w:type="dxa"/>
            <w:tcBorders>
              <w:top w:val="single" w:sz="6" w:space="0" w:color="000000"/>
              <w:left w:val="single" w:sz="6" w:space="0" w:color="000000"/>
              <w:bottom w:val="single" w:sz="6" w:space="0" w:color="000000"/>
              <w:right w:val="single" w:sz="6" w:space="0" w:color="000000"/>
            </w:tcBorders>
          </w:tcPr>
          <w:p w14:paraId="3EE48489" w14:textId="77777777" w:rsidR="00230DA1" w:rsidRDefault="00466806">
            <w:pPr>
              <w:spacing w:after="0"/>
              <w:ind w:left="55"/>
              <w:jc w:val="center"/>
            </w:pPr>
            <w:r>
              <w:rPr>
                <w:rFonts w:ascii="Arial" w:eastAsia="Arial" w:hAnsi="Arial" w:cs="Arial"/>
                <w:sz w:val="17"/>
              </w:rPr>
              <w:t xml:space="preserve">4 267 917,50 </w:t>
            </w:r>
          </w:p>
        </w:tc>
        <w:tc>
          <w:tcPr>
            <w:tcW w:w="1538" w:type="dxa"/>
            <w:tcBorders>
              <w:top w:val="single" w:sz="6" w:space="0" w:color="000000"/>
              <w:left w:val="single" w:sz="6" w:space="0" w:color="000000"/>
              <w:bottom w:val="single" w:sz="6" w:space="0" w:color="000000"/>
              <w:right w:val="single" w:sz="6" w:space="0" w:color="000000"/>
            </w:tcBorders>
          </w:tcPr>
          <w:p w14:paraId="5FBD5BFA" w14:textId="77777777" w:rsidR="00230DA1" w:rsidRDefault="00230DA1"/>
        </w:tc>
        <w:tc>
          <w:tcPr>
            <w:tcW w:w="1301" w:type="dxa"/>
            <w:tcBorders>
              <w:top w:val="single" w:sz="6" w:space="0" w:color="000000"/>
              <w:left w:val="single" w:sz="6" w:space="0" w:color="000000"/>
              <w:bottom w:val="single" w:sz="6" w:space="0" w:color="000000"/>
              <w:right w:val="single" w:sz="6" w:space="0" w:color="000000"/>
            </w:tcBorders>
          </w:tcPr>
          <w:p w14:paraId="7E7E6859" w14:textId="77777777" w:rsidR="00230DA1" w:rsidRDefault="00230DA1"/>
        </w:tc>
        <w:tc>
          <w:tcPr>
            <w:tcW w:w="1289" w:type="dxa"/>
            <w:tcBorders>
              <w:top w:val="single" w:sz="6" w:space="0" w:color="000000"/>
              <w:left w:val="single" w:sz="6" w:space="0" w:color="000000"/>
              <w:bottom w:val="single" w:sz="6" w:space="0" w:color="000000"/>
              <w:right w:val="single" w:sz="6" w:space="0" w:color="000000"/>
            </w:tcBorders>
          </w:tcPr>
          <w:p w14:paraId="52761910" w14:textId="77777777" w:rsidR="00230DA1" w:rsidRDefault="00230DA1"/>
        </w:tc>
        <w:tc>
          <w:tcPr>
            <w:tcW w:w="1210" w:type="dxa"/>
            <w:tcBorders>
              <w:top w:val="single" w:sz="6" w:space="0" w:color="000000"/>
              <w:left w:val="single" w:sz="6" w:space="0" w:color="000000"/>
              <w:bottom w:val="single" w:sz="6" w:space="0" w:color="000000"/>
              <w:right w:val="single" w:sz="6" w:space="0" w:color="000000"/>
            </w:tcBorders>
          </w:tcPr>
          <w:p w14:paraId="17AC6909" w14:textId="77777777" w:rsidR="00230DA1" w:rsidRDefault="00230DA1"/>
        </w:tc>
      </w:tr>
      <w:tr w:rsidR="00230DA1" w14:paraId="01E96ADD" w14:textId="77777777">
        <w:trPr>
          <w:trHeight w:val="271"/>
        </w:trPr>
        <w:tc>
          <w:tcPr>
            <w:tcW w:w="3636" w:type="dxa"/>
            <w:vMerge w:val="restart"/>
            <w:tcBorders>
              <w:top w:val="single" w:sz="6" w:space="0" w:color="000000"/>
              <w:left w:val="single" w:sz="6" w:space="0" w:color="000000"/>
              <w:bottom w:val="single" w:sz="6" w:space="0" w:color="000000"/>
              <w:right w:val="single" w:sz="6" w:space="0" w:color="000000"/>
            </w:tcBorders>
            <w:vAlign w:val="center"/>
          </w:tcPr>
          <w:p w14:paraId="3D0BD141" w14:textId="77777777" w:rsidR="00230DA1" w:rsidRDefault="00466806">
            <w:pPr>
              <w:spacing w:after="0"/>
            </w:pPr>
            <w:r>
              <w:rPr>
                <w:rFonts w:ascii="Arial" w:eastAsia="Arial" w:hAnsi="Arial" w:cs="Arial"/>
                <w:sz w:val="17"/>
              </w:rPr>
              <w:t>4. Inne budynki</w:t>
            </w:r>
          </w:p>
        </w:tc>
        <w:tc>
          <w:tcPr>
            <w:tcW w:w="1265" w:type="dxa"/>
            <w:vMerge w:val="restart"/>
            <w:tcBorders>
              <w:top w:val="single" w:sz="6" w:space="0" w:color="000000"/>
              <w:left w:val="single" w:sz="6" w:space="0" w:color="000000"/>
              <w:bottom w:val="single" w:sz="6" w:space="0" w:color="000000"/>
              <w:right w:val="single" w:sz="6" w:space="0" w:color="000000"/>
            </w:tcBorders>
            <w:vAlign w:val="center"/>
          </w:tcPr>
          <w:p w14:paraId="09679205" w14:textId="77777777" w:rsidR="00230DA1" w:rsidRDefault="00466806">
            <w:pPr>
              <w:spacing w:after="0"/>
              <w:ind w:left="14"/>
              <w:jc w:val="center"/>
            </w:pPr>
            <w:r>
              <w:rPr>
                <w:rFonts w:ascii="Arial" w:eastAsia="Arial" w:hAnsi="Arial" w:cs="Arial"/>
                <w:sz w:val="17"/>
              </w:rPr>
              <w:t>szt.</w:t>
            </w:r>
          </w:p>
        </w:tc>
        <w:tc>
          <w:tcPr>
            <w:tcW w:w="1210" w:type="dxa"/>
            <w:vMerge w:val="restart"/>
            <w:tcBorders>
              <w:top w:val="single" w:sz="6" w:space="0" w:color="000000"/>
              <w:left w:val="single" w:sz="6" w:space="0" w:color="000000"/>
              <w:bottom w:val="single" w:sz="6" w:space="0" w:color="000000"/>
              <w:right w:val="single" w:sz="6" w:space="0" w:color="000000"/>
            </w:tcBorders>
            <w:vAlign w:val="center"/>
          </w:tcPr>
          <w:p w14:paraId="65597067" w14:textId="77777777" w:rsidR="00230DA1" w:rsidRDefault="00466806">
            <w:pPr>
              <w:spacing w:after="0"/>
              <w:ind w:left="14"/>
              <w:jc w:val="center"/>
            </w:pPr>
            <w:r>
              <w:rPr>
                <w:rFonts w:ascii="Arial" w:eastAsia="Arial" w:hAnsi="Arial" w:cs="Arial"/>
                <w:sz w:val="17"/>
              </w:rPr>
              <w:t>31</w:t>
            </w:r>
          </w:p>
        </w:tc>
        <w:tc>
          <w:tcPr>
            <w:tcW w:w="1620" w:type="dxa"/>
            <w:vMerge w:val="restart"/>
            <w:tcBorders>
              <w:top w:val="single" w:sz="6" w:space="0" w:color="000000"/>
              <w:left w:val="single" w:sz="6" w:space="0" w:color="000000"/>
              <w:bottom w:val="single" w:sz="6" w:space="0" w:color="000000"/>
              <w:right w:val="single" w:sz="6" w:space="0" w:color="000000"/>
            </w:tcBorders>
            <w:vAlign w:val="center"/>
          </w:tcPr>
          <w:p w14:paraId="333A0E2A" w14:textId="77777777" w:rsidR="00230DA1" w:rsidRDefault="00466806">
            <w:pPr>
              <w:spacing w:after="0"/>
              <w:ind w:left="437"/>
            </w:pPr>
            <w:r>
              <w:rPr>
                <w:rFonts w:ascii="Arial" w:eastAsia="Arial" w:hAnsi="Arial" w:cs="Arial"/>
                <w:sz w:val="17"/>
              </w:rPr>
              <w:t xml:space="preserve">1 806 864,05 </w:t>
            </w:r>
          </w:p>
        </w:tc>
        <w:tc>
          <w:tcPr>
            <w:tcW w:w="1402" w:type="dxa"/>
            <w:tcBorders>
              <w:top w:val="single" w:sz="6" w:space="0" w:color="000000"/>
              <w:left w:val="single" w:sz="6" w:space="0" w:color="000000"/>
              <w:bottom w:val="single" w:sz="6" w:space="0" w:color="000000"/>
              <w:right w:val="single" w:sz="6" w:space="0" w:color="000000"/>
            </w:tcBorders>
          </w:tcPr>
          <w:p w14:paraId="553E2691" w14:textId="77777777" w:rsidR="00230DA1" w:rsidRDefault="00466806">
            <w:pPr>
              <w:spacing w:after="0"/>
              <w:ind w:left="14"/>
              <w:jc w:val="center"/>
            </w:pPr>
            <w:r>
              <w:rPr>
                <w:rFonts w:ascii="Arial" w:eastAsia="Arial" w:hAnsi="Arial" w:cs="Arial"/>
                <w:sz w:val="17"/>
              </w:rPr>
              <w:t>31</w:t>
            </w:r>
          </w:p>
        </w:tc>
        <w:tc>
          <w:tcPr>
            <w:tcW w:w="1538" w:type="dxa"/>
            <w:tcBorders>
              <w:top w:val="single" w:sz="6" w:space="0" w:color="000000"/>
              <w:left w:val="single" w:sz="6" w:space="0" w:color="000000"/>
              <w:bottom w:val="single" w:sz="6" w:space="0" w:color="000000"/>
              <w:right w:val="single" w:sz="6" w:space="0" w:color="000000"/>
            </w:tcBorders>
          </w:tcPr>
          <w:p w14:paraId="4C5A6330" w14:textId="77777777" w:rsidR="00230DA1" w:rsidRDefault="00230DA1"/>
        </w:tc>
        <w:tc>
          <w:tcPr>
            <w:tcW w:w="1301" w:type="dxa"/>
            <w:tcBorders>
              <w:top w:val="single" w:sz="6" w:space="0" w:color="000000"/>
              <w:left w:val="single" w:sz="6" w:space="0" w:color="000000"/>
              <w:bottom w:val="single" w:sz="6" w:space="0" w:color="000000"/>
              <w:right w:val="single" w:sz="6" w:space="0" w:color="000000"/>
            </w:tcBorders>
          </w:tcPr>
          <w:p w14:paraId="429C1276" w14:textId="77777777" w:rsidR="00230DA1" w:rsidRDefault="00230DA1"/>
        </w:tc>
        <w:tc>
          <w:tcPr>
            <w:tcW w:w="1289" w:type="dxa"/>
            <w:tcBorders>
              <w:top w:val="single" w:sz="6" w:space="0" w:color="000000"/>
              <w:left w:val="single" w:sz="6" w:space="0" w:color="000000"/>
              <w:bottom w:val="single" w:sz="6" w:space="0" w:color="000000"/>
              <w:right w:val="single" w:sz="6" w:space="0" w:color="000000"/>
            </w:tcBorders>
          </w:tcPr>
          <w:p w14:paraId="787D1387" w14:textId="77777777" w:rsidR="00230DA1" w:rsidRDefault="00230DA1"/>
        </w:tc>
        <w:tc>
          <w:tcPr>
            <w:tcW w:w="1210" w:type="dxa"/>
            <w:tcBorders>
              <w:top w:val="single" w:sz="6" w:space="0" w:color="000000"/>
              <w:left w:val="single" w:sz="6" w:space="0" w:color="000000"/>
              <w:bottom w:val="single" w:sz="6" w:space="0" w:color="000000"/>
              <w:right w:val="single" w:sz="6" w:space="0" w:color="000000"/>
            </w:tcBorders>
          </w:tcPr>
          <w:p w14:paraId="71631A00" w14:textId="77777777" w:rsidR="00230DA1" w:rsidRDefault="00230DA1"/>
        </w:tc>
      </w:tr>
      <w:tr w:rsidR="00230DA1" w14:paraId="27CD340F" w14:textId="77777777">
        <w:trPr>
          <w:trHeight w:val="271"/>
        </w:trPr>
        <w:tc>
          <w:tcPr>
            <w:tcW w:w="0" w:type="auto"/>
            <w:vMerge/>
            <w:tcBorders>
              <w:top w:val="nil"/>
              <w:left w:val="single" w:sz="6" w:space="0" w:color="000000"/>
              <w:bottom w:val="single" w:sz="6" w:space="0" w:color="000000"/>
              <w:right w:val="single" w:sz="6" w:space="0" w:color="000000"/>
            </w:tcBorders>
          </w:tcPr>
          <w:p w14:paraId="72B5534F"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3149F24B"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7CE0E3B6"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5A8CAD5C" w14:textId="77777777" w:rsidR="00230DA1" w:rsidRDefault="00230DA1"/>
        </w:tc>
        <w:tc>
          <w:tcPr>
            <w:tcW w:w="1402" w:type="dxa"/>
            <w:tcBorders>
              <w:top w:val="single" w:sz="6" w:space="0" w:color="000000"/>
              <w:left w:val="single" w:sz="6" w:space="0" w:color="000000"/>
              <w:bottom w:val="single" w:sz="6" w:space="0" w:color="000000"/>
              <w:right w:val="single" w:sz="6" w:space="0" w:color="000000"/>
            </w:tcBorders>
          </w:tcPr>
          <w:p w14:paraId="61E38028" w14:textId="77777777" w:rsidR="00230DA1" w:rsidRDefault="00466806">
            <w:pPr>
              <w:spacing w:after="0"/>
              <w:ind w:left="55"/>
              <w:jc w:val="center"/>
            </w:pPr>
            <w:r>
              <w:rPr>
                <w:rFonts w:ascii="Arial" w:eastAsia="Arial" w:hAnsi="Arial" w:cs="Arial"/>
                <w:sz w:val="17"/>
              </w:rPr>
              <w:t xml:space="preserve">1 806 864,05 </w:t>
            </w:r>
          </w:p>
        </w:tc>
        <w:tc>
          <w:tcPr>
            <w:tcW w:w="1538" w:type="dxa"/>
            <w:tcBorders>
              <w:top w:val="single" w:sz="6" w:space="0" w:color="000000"/>
              <w:left w:val="single" w:sz="6" w:space="0" w:color="000000"/>
              <w:bottom w:val="single" w:sz="6" w:space="0" w:color="000000"/>
              <w:right w:val="single" w:sz="6" w:space="0" w:color="000000"/>
            </w:tcBorders>
          </w:tcPr>
          <w:p w14:paraId="6FB86149" w14:textId="77777777" w:rsidR="00230DA1" w:rsidRDefault="00230DA1"/>
        </w:tc>
        <w:tc>
          <w:tcPr>
            <w:tcW w:w="1301" w:type="dxa"/>
            <w:tcBorders>
              <w:top w:val="single" w:sz="6" w:space="0" w:color="000000"/>
              <w:left w:val="single" w:sz="6" w:space="0" w:color="000000"/>
              <w:bottom w:val="single" w:sz="6" w:space="0" w:color="000000"/>
              <w:right w:val="single" w:sz="6" w:space="0" w:color="000000"/>
            </w:tcBorders>
          </w:tcPr>
          <w:p w14:paraId="0F7916CC" w14:textId="77777777" w:rsidR="00230DA1" w:rsidRDefault="00230DA1"/>
        </w:tc>
        <w:tc>
          <w:tcPr>
            <w:tcW w:w="1289" w:type="dxa"/>
            <w:tcBorders>
              <w:top w:val="single" w:sz="6" w:space="0" w:color="000000"/>
              <w:left w:val="single" w:sz="6" w:space="0" w:color="000000"/>
              <w:bottom w:val="single" w:sz="6" w:space="0" w:color="000000"/>
              <w:right w:val="single" w:sz="6" w:space="0" w:color="000000"/>
            </w:tcBorders>
          </w:tcPr>
          <w:p w14:paraId="336C4B87" w14:textId="77777777" w:rsidR="00230DA1" w:rsidRDefault="00230DA1"/>
        </w:tc>
        <w:tc>
          <w:tcPr>
            <w:tcW w:w="1210" w:type="dxa"/>
            <w:tcBorders>
              <w:top w:val="single" w:sz="6" w:space="0" w:color="000000"/>
              <w:left w:val="single" w:sz="6" w:space="0" w:color="000000"/>
              <w:bottom w:val="single" w:sz="6" w:space="0" w:color="000000"/>
              <w:right w:val="single" w:sz="6" w:space="0" w:color="000000"/>
            </w:tcBorders>
          </w:tcPr>
          <w:p w14:paraId="5C9A5574" w14:textId="77777777" w:rsidR="00230DA1" w:rsidRDefault="00230DA1"/>
        </w:tc>
      </w:tr>
      <w:tr w:rsidR="00230DA1" w14:paraId="43D51244" w14:textId="77777777">
        <w:trPr>
          <w:trHeight w:val="355"/>
        </w:trPr>
        <w:tc>
          <w:tcPr>
            <w:tcW w:w="3636" w:type="dxa"/>
            <w:tcBorders>
              <w:top w:val="single" w:sz="6" w:space="0" w:color="000000"/>
              <w:left w:val="single" w:sz="6" w:space="0" w:color="000000"/>
              <w:bottom w:val="single" w:sz="6" w:space="0" w:color="000000"/>
              <w:right w:val="nil"/>
            </w:tcBorders>
          </w:tcPr>
          <w:p w14:paraId="0652F307" w14:textId="77777777" w:rsidR="00230DA1" w:rsidRDefault="00466806">
            <w:pPr>
              <w:spacing w:after="0"/>
            </w:pPr>
            <w:r>
              <w:rPr>
                <w:rFonts w:ascii="Arial" w:eastAsia="Arial" w:hAnsi="Arial" w:cs="Arial"/>
                <w:b/>
                <w:sz w:val="17"/>
              </w:rPr>
              <w:t>II. Miejski Ośrodek Sportu i Rekreacji</w:t>
            </w:r>
          </w:p>
        </w:tc>
        <w:tc>
          <w:tcPr>
            <w:tcW w:w="9624" w:type="dxa"/>
            <w:gridSpan w:val="7"/>
            <w:tcBorders>
              <w:top w:val="single" w:sz="6" w:space="0" w:color="000000"/>
              <w:left w:val="nil"/>
              <w:bottom w:val="single" w:sz="6" w:space="0" w:color="000000"/>
              <w:right w:val="nil"/>
            </w:tcBorders>
          </w:tcPr>
          <w:p w14:paraId="37420346" w14:textId="77777777" w:rsidR="00230DA1" w:rsidRDefault="00230DA1"/>
        </w:tc>
        <w:tc>
          <w:tcPr>
            <w:tcW w:w="1210" w:type="dxa"/>
            <w:tcBorders>
              <w:top w:val="single" w:sz="6" w:space="0" w:color="000000"/>
              <w:left w:val="nil"/>
              <w:bottom w:val="single" w:sz="6" w:space="0" w:color="000000"/>
              <w:right w:val="single" w:sz="6" w:space="0" w:color="000000"/>
            </w:tcBorders>
          </w:tcPr>
          <w:p w14:paraId="7A8462F4" w14:textId="77777777" w:rsidR="00230DA1" w:rsidRDefault="00230DA1"/>
        </w:tc>
      </w:tr>
      <w:tr w:rsidR="00230DA1" w14:paraId="3DEDB230" w14:textId="77777777">
        <w:trPr>
          <w:trHeight w:val="271"/>
        </w:trPr>
        <w:tc>
          <w:tcPr>
            <w:tcW w:w="3636" w:type="dxa"/>
            <w:vMerge w:val="restart"/>
            <w:tcBorders>
              <w:top w:val="single" w:sz="6" w:space="0" w:color="000000"/>
              <w:left w:val="single" w:sz="6" w:space="0" w:color="000000"/>
              <w:bottom w:val="single" w:sz="6" w:space="0" w:color="000000"/>
              <w:right w:val="single" w:sz="6" w:space="0" w:color="000000"/>
            </w:tcBorders>
            <w:vAlign w:val="center"/>
          </w:tcPr>
          <w:p w14:paraId="602A9CA2" w14:textId="77777777" w:rsidR="00230DA1" w:rsidRDefault="00466806">
            <w:pPr>
              <w:spacing w:after="0"/>
            </w:pPr>
            <w:r>
              <w:rPr>
                <w:rFonts w:ascii="Arial" w:eastAsia="Arial" w:hAnsi="Arial" w:cs="Arial"/>
                <w:sz w:val="17"/>
              </w:rPr>
              <w:t>1. Inne budynki</w:t>
            </w:r>
          </w:p>
        </w:tc>
        <w:tc>
          <w:tcPr>
            <w:tcW w:w="1265" w:type="dxa"/>
            <w:vMerge w:val="restart"/>
            <w:tcBorders>
              <w:top w:val="single" w:sz="6" w:space="0" w:color="000000"/>
              <w:left w:val="single" w:sz="6" w:space="0" w:color="000000"/>
              <w:bottom w:val="single" w:sz="6" w:space="0" w:color="000000"/>
              <w:right w:val="single" w:sz="6" w:space="0" w:color="000000"/>
            </w:tcBorders>
            <w:vAlign w:val="center"/>
          </w:tcPr>
          <w:p w14:paraId="5DC7DC33" w14:textId="77777777" w:rsidR="00230DA1" w:rsidRDefault="00466806">
            <w:pPr>
              <w:spacing w:after="0"/>
              <w:ind w:left="14"/>
              <w:jc w:val="center"/>
            </w:pPr>
            <w:r>
              <w:rPr>
                <w:rFonts w:ascii="Arial" w:eastAsia="Arial" w:hAnsi="Arial" w:cs="Arial"/>
                <w:sz w:val="17"/>
              </w:rPr>
              <w:t>szt.</w:t>
            </w:r>
          </w:p>
        </w:tc>
        <w:tc>
          <w:tcPr>
            <w:tcW w:w="1210" w:type="dxa"/>
            <w:vMerge w:val="restart"/>
            <w:tcBorders>
              <w:top w:val="single" w:sz="6" w:space="0" w:color="000000"/>
              <w:left w:val="single" w:sz="6" w:space="0" w:color="000000"/>
              <w:bottom w:val="single" w:sz="6" w:space="0" w:color="000000"/>
              <w:right w:val="single" w:sz="6" w:space="0" w:color="000000"/>
            </w:tcBorders>
            <w:vAlign w:val="center"/>
          </w:tcPr>
          <w:p w14:paraId="57577933" w14:textId="77777777" w:rsidR="00230DA1" w:rsidRDefault="00466806">
            <w:pPr>
              <w:spacing w:after="0"/>
              <w:ind w:left="14"/>
              <w:jc w:val="center"/>
            </w:pPr>
            <w:r>
              <w:rPr>
                <w:rFonts w:ascii="Arial" w:eastAsia="Arial" w:hAnsi="Arial" w:cs="Arial"/>
                <w:sz w:val="17"/>
              </w:rPr>
              <w:t>5</w:t>
            </w:r>
          </w:p>
        </w:tc>
        <w:tc>
          <w:tcPr>
            <w:tcW w:w="1620" w:type="dxa"/>
            <w:vMerge w:val="restart"/>
            <w:tcBorders>
              <w:top w:val="single" w:sz="6" w:space="0" w:color="000000"/>
              <w:left w:val="single" w:sz="6" w:space="0" w:color="000000"/>
              <w:bottom w:val="single" w:sz="6" w:space="0" w:color="000000"/>
              <w:right w:val="single" w:sz="6" w:space="0" w:color="000000"/>
            </w:tcBorders>
            <w:vAlign w:val="center"/>
          </w:tcPr>
          <w:p w14:paraId="51D19037" w14:textId="77777777" w:rsidR="00230DA1" w:rsidRDefault="00466806">
            <w:pPr>
              <w:spacing w:after="0"/>
              <w:ind w:left="346"/>
            </w:pPr>
            <w:r>
              <w:rPr>
                <w:rFonts w:ascii="Arial" w:eastAsia="Arial" w:hAnsi="Arial" w:cs="Arial"/>
                <w:sz w:val="17"/>
              </w:rPr>
              <w:t xml:space="preserve">11 935 069,00 </w:t>
            </w:r>
          </w:p>
        </w:tc>
        <w:tc>
          <w:tcPr>
            <w:tcW w:w="1402" w:type="dxa"/>
            <w:tcBorders>
              <w:top w:val="single" w:sz="6" w:space="0" w:color="000000"/>
              <w:left w:val="single" w:sz="6" w:space="0" w:color="000000"/>
              <w:bottom w:val="single" w:sz="6" w:space="0" w:color="000000"/>
              <w:right w:val="single" w:sz="6" w:space="0" w:color="000000"/>
            </w:tcBorders>
          </w:tcPr>
          <w:p w14:paraId="6F965D07" w14:textId="77777777" w:rsidR="00230DA1" w:rsidRDefault="00230DA1"/>
        </w:tc>
        <w:tc>
          <w:tcPr>
            <w:tcW w:w="1538" w:type="dxa"/>
            <w:tcBorders>
              <w:top w:val="single" w:sz="6" w:space="0" w:color="000000"/>
              <w:left w:val="single" w:sz="6" w:space="0" w:color="000000"/>
              <w:bottom w:val="single" w:sz="6" w:space="0" w:color="000000"/>
              <w:right w:val="single" w:sz="6" w:space="0" w:color="000000"/>
            </w:tcBorders>
          </w:tcPr>
          <w:p w14:paraId="767BC795" w14:textId="77777777" w:rsidR="00230DA1" w:rsidRDefault="00230DA1"/>
        </w:tc>
        <w:tc>
          <w:tcPr>
            <w:tcW w:w="1301" w:type="dxa"/>
            <w:tcBorders>
              <w:top w:val="single" w:sz="6" w:space="0" w:color="000000"/>
              <w:left w:val="single" w:sz="6" w:space="0" w:color="000000"/>
              <w:bottom w:val="single" w:sz="6" w:space="0" w:color="000000"/>
              <w:right w:val="single" w:sz="6" w:space="0" w:color="000000"/>
            </w:tcBorders>
          </w:tcPr>
          <w:p w14:paraId="05A48AA8" w14:textId="77777777" w:rsidR="00230DA1" w:rsidRDefault="00466806">
            <w:pPr>
              <w:spacing w:after="0"/>
              <w:ind w:left="14"/>
              <w:jc w:val="center"/>
            </w:pPr>
            <w:r>
              <w:rPr>
                <w:rFonts w:ascii="Arial" w:eastAsia="Arial" w:hAnsi="Arial" w:cs="Arial"/>
                <w:sz w:val="17"/>
              </w:rPr>
              <w:t>5</w:t>
            </w:r>
          </w:p>
        </w:tc>
        <w:tc>
          <w:tcPr>
            <w:tcW w:w="1289" w:type="dxa"/>
            <w:tcBorders>
              <w:top w:val="single" w:sz="6" w:space="0" w:color="000000"/>
              <w:left w:val="single" w:sz="6" w:space="0" w:color="000000"/>
              <w:bottom w:val="single" w:sz="6" w:space="0" w:color="000000"/>
              <w:right w:val="single" w:sz="6" w:space="0" w:color="000000"/>
            </w:tcBorders>
          </w:tcPr>
          <w:p w14:paraId="1467F553" w14:textId="77777777" w:rsidR="00230DA1" w:rsidRDefault="00230DA1"/>
        </w:tc>
        <w:tc>
          <w:tcPr>
            <w:tcW w:w="1210" w:type="dxa"/>
            <w:tcBorders>
              <w:top w:val="single" w:sz="6" w:space="0" w:color="000000"/>
              <w:left w:val="single" w:sz="6" w:space="0" w:color="000000"/>
              <w:bottom w:val="single" w:sz="6" w:space="0" w:color="000000"/>
              <w:right w:val="single" w:sz="6" w:space="0" w:color="000000"/>
            </w:tcBorders>
          </w:tcPr>
          <w:p w14:paraId="733B1DA8" w14:textId="77777777" w:rsidR="00230DA1" w:rsidRDefault="00230DA1"/>
        </w:tc>
      </w:tr>
      <w:tr w:rsidR="00230DA1" w14:paraId="50A749DF" w14:textId="77777777">
        <w:trPr>
          <w:trHeight w:val="271"/>
        </w:trPr>
        <w:tc>
          <w:tcPr>
            <w:tcW w:w="0" w:type="auto"/>
            <w:vMerge/>
            <w:tcBorders>
              <w:top w:val="nil"/>
              <w:left w:val="single" w:sz="6" w:space="0" w:color="000000"/>
              <w:bottom w:val="single" w:sz="6" w:space="0" w:color="000000"/>
              <w:right w:val="single" w:sz="6" w:space="0" w:color="000000"/>
            </w:tcBorders>
          </w:tcPr>
          <w:p w14:paraId="62D9B487"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54EF77C2"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01D229B8"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76971BF5" w14:textId="77777777" w:rsidR="00230DA1" w:rsidRDefault="00230DA1"/>
        </w:tc>
        <w:tc>
          <w:tcPr>
            <w:tcW w:w="1402" w:type="dxa"/>
            <w:tcBorders>
              <w:top w:val="single" w:sz="6" w:space="0" w:color="000000"/>
              <w:left w:val="single" w:sz="6" w:space="0" w:color="000000"/>
              <w:bottom w:val="single" w:sz="6" w:space="0" w:color="000000"/>
              <w:right w:val="single" w:sz="6" w:space="0" w:color="000000"/>
            </w:tcBorders>
          </w:tcPr>
          <w:p w14:paraId="1E1874FA" w14:textId="77777777" w:rsidR="00230DA1" w:rsidRDefault="00230DA1"/>
        </w:tc>
        <w:tc>
          <w:tcPr>
            <w:tcW w:w="1538" w:type="dxa"/>
            <w:tcBorders>
              <w:top w:val="single" w:sz="6" w:space="0" w:color="000000"/>
              <w:left w:val="single" w:sz="6" w:space="0" w:color="000000"/>
              <w:bottom w:val="single" w:sz="6" w:space="0" w:color="000000"/>
              <w:right w:val="single" w:sz="6" w:space="0" w:color="000000"/>
            </w:tcBorders>
          </w:tcPr>
          <w:p w14:paraId="2B4C65AD" w14:textId="77777777" w:rsidR="00230DA1" w:rsidRDefault="00230DA1"/>
        </w:tc>
        <w:tc>
          <w:tcPr>
            <w:tcW w:w="1301" w:type="dxa"/>
            <w:tcBorders>
              <w:top w:val="single" w:sz="6" w:space="0" w:color="000000"/>
              <w:left w:val="single" w:sz="6" w:space="0" w:color="000000"/>
              <w:bottom w:val="single" w:sz="6" w:space="0" w:color="000000"/>
              <w:right w:val="single" w:sz="6" w:space="0" w:color="000000"/>
            </w:tcBorders>
          </w:tcPr>
          <w:p w14:paraId="2CE562EF" w14:textId="77777777" w:rsidR="00230DA1" w:rsidRDefault="00466806">
            <w:pPr>
              <w:spacing w:after="0"/>
              <w:ind w:left="19"/>
            </w:pPr>
            <w:r>
              <w:rPr>
                <w:rFonts w:ascii="Arial" w:eastAsia="Arial" w:hAnsi="Arial" w:cs="Arial"/>
                <w:sz w:val="17"/>
              </w:rPr>
              <w:t xml:space="preserve">11 935 069,00 </w:t>
            </w:r>
          </w:p>
        </w:tc>
        <w:tc>
          <w:tcPr>
            <w:tcW w:w="1289" w:type="dxa"/>
            <w:tcBorders>
              <w:top w:val="single" w:sz="6" w:space="0" w:color="000000"/>
              <w:left w:val="single" w:sz="6" w:space="0" w:color="000000"/>
              <w:bottom w:val="single" w:sz="6" w:space="0" w:color="000000"/>
              <w:right w:val="single" w:sz="6" w:space="0" w:color="000000"/>
            </w:tcBorders>
          </w:tcPr>
          <w:p w14:paraId="7711306E" w14:textId="77777777" w:rsidR="00230DA1" w:rsidRDefault="00230DA1"/>
        </w:tc>
        <w:tc>
          <w:tcPr>
            <w:tcW w:w="1210" w:type="dxa"/>
            <w:tcBorders>
              <w:top w:val="single" w:sz="6" w:space="0" w:color="000000"/>
              <w:left w:val="single" w:sz="6" w:space="0" w:color="000000"/>
              <w:bottom w:val="single" w:sz="6" w:space="0" w:color="000000"/>
              <w:right w:val="single" w:sz="6" w:space="0" w:color="000000"/>
            </w:tcBorders>
          </w:tcPr>
          <w:p w14:paraId="697BE258" w14:textId="77777777" w:rsidR="00230DA1" w:rsidRDefault="00230DA1"/>
        </w:tc>
      </w:tr>
      <w:tr w:rsidR="00230DA1" w14:paraId="28BC3325" w14:textId="77777777">
        <w:trPr>
          <w:trHeight w:val="355"/>
        </w:trPr>
        <w:tc>
          <w:tcPr>
            <w:tcW w:w="3636" w:type="dxa"/>
            <w:tcBorders>
              <w:top w:val="single" w:sz="6" w:space="0" w:color="000000"/>
              <w:left w:val="single" w:sz="6" w:space="0" w:color="000000"/>
              <w:bottom w:val="single" w:sz="6" w:space="0" w:color="000000"/>
              <w:right w:val="nil"/>
            </w:tcBorders>
          </w:tcPr>
          <w:p w14:paraId="3CC9CC2D" w14:textId="77777777" w:rsidR="00230DA1" w:rsidRDefault="00466806">
            <w:pPr>
              <w:spacing w:after="0"/>
            </w:pPr>
            <w:r>
              <w:rPr>
                <w:rFonts w:ascii="Arial" w:eastAsia="Arial" w:hAnsi="Arial" w:cs="Arial"/>
                <w:b/>
                <w:sz w:val="17"/>
              </w:rPr>
              <w:t>III. Centrum Usług Wspólnych</w:t>
            </w:r>
          </w:p>
        </w:tc>
        <w:tc>
          <w:tcPr>
            <w:tcW w:w="9624" w:type="dxa"/>
            <w:gridSpan w:val="7"/>
            <w:tcBorders>
              <w:top w:val="single" w:sz="6" w:space="0" w:color="000000"/>
              <w:left w:val="nil"/>
              <w:bottom w:val="single" w:sz="6" w:space="0" w:color="000000"/>
              <w:right w:val="nil"/>
            </w:tcBorders>
          </w:tcPr>
          <w:p w14:paraId="24AA9DDC" w14:textId="77777777" w:rsidR="00230DA1" w:rsidRDefault="00230DA1"/>
        </w:tc>
        <w:tc>
          <w:tcPr>
            <w:tcW w:w="1210" w:type="dxa"/>
            <w:tcBorders>
              <w:top w:val="single" w:sz="6" w:space="0" w:color="000000"/>
              <w:left w:val="nil"/>
              <w:bottom w:val="single" w:sz="6" w:space="0" w:color="000000"/>
              <w:right w:val="single" w:sz="6" w:space="0" w:color="000000"/>
            </w:tcBorders>
          </w:tcPr>
          <w:p w14:paraId="4076CDA6" w14:textId="77777777" w:rsidR="00230DA1" w:rsidRDefault="00230DA1"/>
        </w:tc>
      </w:tr>
      <w:tr w:rsidR="00230DA1" w14:paraId="0AA4B438" w14:textId="77777777">
        <w:trPr>
          <w:trHeight w:val="271"/>
        </w:trPr>
        <w:tc>
          <w:tcPr>
            <w:tcW w:w="3636" w:type="dxa"/>
            <w:vMerge w:val="restart"/>
            <w:tcBorders>
              <w:top w:val="single" w:sz="6" w:space="0" w:color="000000"/>
              <w:left w:val="single" w:sz="6" w:space="0" w:color="000000"/>
              <w:bottom w:val="single" w:sz="6" w:space="0" w:color="000000"/>
              <w:right w:val="single" w:sz="6" w:space="0" w:color="000000"/>
            </w:tcBorders>
            <w:vAlign w:val="center"/>
          </w:tcPr>
          <w:p w14:paraId="5702E41D" w14:textId="77777777" w:rsidR="00230DA1" w:rsidRDefault="00466806">
            <w:pPr>
              <w:spacing w:after="0"/>
            </w:pPr>
            <w:r>
              <w:rPr>
                <w:rFonts w:ascii="Arial" w:eastAsia="Arial" w:hAnsi="Arial" w:cs="Arial"/>
                <w:sz w:val="17"/>
              </w:rPr>
              <w:t>1. Przedszkola</w:t>
            </w:r>
          </w:p>
        </w:tc>
        <w:tc>
          <w:tcPr>
            <w:tcW w:w="1265" w:type="dxa"/>
            <w:vMerge w:val="restart"/>
            <w:tcBorders>
              <w:top w:val="single" w:sz="6" w:space="0" w:color="000000"/>
              <w:left w:val="single" w:sz="6" w:space="0" w:color="000000"/>
              <w:bottom w:val="single" w:sz="6" w:space="0" w:color="000000"/>
              <w:right w:val="single" w:sz="6" w:space="0" w:color="000000"/>
            </w:tcBorders>
            <w:vAlign w:val="center"/>
          </w:tcPr>
          <w:p w14:paraId="24F605ED" w14:textId="77777777" w:rsidR="00230DA1" w:rsidRDefault="00466806">
            <w:pPr>
              <w:spacing w:after="0"/>
              <w:ind w:left="14"/>
              <w:jc w:val="center"/>
            </w:pPr>
            <w:r>
              <w:rPr>
                <w:rFonts w:ascii="Arial" w:eastAsia="Arial" w:hAnsi="Arial" w:cs="Arial"/>
                <w:sz w:val="17"/>
              </w:rPr>
              <w:t>szt.</w:t>
            </w:r>
          </w:p>
        </w:tc>
        <w:tc>
          <w:tcPr>
            <w:tcW w:w="1210" w:type="dxa"/>
            <w:vMerge w:val="restart"/>
            <w:tcBorders>
              <w:top w:val="single" w:sz="6" w:space="0" w:color="000000"/>
              <w:left w:val="single" w:sz="6" w:space="0" w:color="000000"/>
              <w:bottom w:val="single" w:sz="6" w:space="0" w:color="000000"/>
              <w:right w:val="single" w:sz="6" w:space="0" w:color="000000"/>
            </w:tcBorders>
            <w:vAlign w:val="center"/>
          </w:tcPr>
          <w:p w14:paraId="0D4E2354" w14:textId="77777777" w:rsidR="00230DA1" w:rsidRDefault="00466806">
            <w:pPr>
              <w:spacing w:after="0"/>
              <w:ind w:left="14"/>
              <w:jc w:val="center"/>
            </w:pPr>
            <w:r>
              <w:rPr>
                <w:rFonts w:ascii="Arial" w:eastAsia="Arial" w:hAnsi="Arial" w:cs="Arial"/>
                <w:sz w:val="17"/>
              </w:rPr>
              <w:t>5</w:t>
            </w:r>
          </w:p>
        </w:tc>
        <w:tc>
          <w:tcPr>
            <w:tcW w:w="1620" w:type="dxa"/>
            <w:vMerge w:val="restart"/>
            <w:tcBorders>
              <w:top w:val="single" w:sz="6" w:space="0" w:color="000000"/>
              <w:left w:val="single" w:sz="6" w:space="0" w:color="000000"/>
              <w:bottom w:val="single" w:sz="6" w:space="0" w:color="000000"/>
              <w:right w:val="single" w:sz="6" w:space="0" w:color="000000"/>
            </w:tcBorders>
            <w:vAlign w:val="center"/>
          </w:tcPr>
          <w:p w14:paraId="09ADF2E9" w14:textId="77777777" w:rsidR="00230DA1" w:rsidRDefault="00466806">
            <w:pPr>
              <w:spacing w:after="0"/>
              <w:ind w:left="437"/>
            </w:pPr>
            <w:r>
              <w:rPr>
                <w:rFonts w:ascii="Arial" w:eastAsia="Arial" w:hAnsi="Arial" w:cs="Arial"/>
                <w:sz w:val="17"/>
              </w:rPr>
              <w:t xml:space="preserve">8 093 507,64 </w:t>
            </w:r>
          </w:p>
        </w:tc>
        <w:tc>
          <w:tcPr>
            <w:tcW w:w="1402" w:type="dxa"/>
            <w:tcBorders>
              <w:top w:val="single" w:sz="6" w:space="0" w:color="000000"/>
              <w:left w:val="single" w:sz="6" w:space="0" w:color="000000"/>
              <w:bottom w:val="single" w:sz="6" w:space="0" w:color="000000"/>
              <w:right w:val="single" w:sz="6" w:space="0" w:color="000000"/>
            </w:tcBorders>
          </w:tcPr>
          <w:p w14:paraId="714C7A41" w14:textId="77777777" w:rsidR="00230DA1" w:rsidRDefault="00230DA1"/>
        </w:tc>
        <w:tc>
          <w:tcPr>
            <w:tcW w:w="1538" w:type="dxa"/>
            <w:tcBorders>
              <w:top w:val="single" w:sz="6" w:space="0" w:color="000000"/>
              <w:left w:val="single" w:sz="6" w:space="0" w:color="000000"/>
              <w:bottom w:val="single" w:sz="6" w:space="0" w:color="000000"/>
              <w:right w:val="single" w:sz="6" w:space="0" w:color="000000"/>
            </w:tcBorders>
          </w:tcPr>
          <w:p w14:paraId="1DFB16DC" w14:textId="77777777" w:rsidR="00230DA1" w:rsidRDefault="00230DA1"/>
        </w:tc>
        <w:tc>
          <w:tcPr>
            <w:tcW w:w="1301" w:type="dxa"/>
            <w:tcBorders>
              <w:top w:val="single" w:sz="6" w:space="0" w:color="000000"/>
              <w:left w:val="single" w:sz="6" w:space="0" w:color="000000"/>
              <w:bottom w:val="single" w:sz="6" w:space="0" w:color="000000"/>
              <w:right w:val="single" w:sz="6" w:space="0" w:color="000000"/>
            </w:tcBorders>
          </w:tcPr>
          <w:p w14:paraId="44A8CA84" w14:textId="77777777" w:rsidR="00230DA1" w:rsidRDefault="00230DA1"/>
        </w:tc>
        <w:tc>
          <w:tcPr>
            <w:tcW w:w="1289" w:type="dxa"/>
            <w:tcBorders>
              <w:top w:val="single" w:sz="6" w:space="0" w:color="000000"/>
              <w:left w:val="single" w:sz="6" w:space="0" w:color="000000"/>
              <w:bottom w:val="single" w:sz="6" w:space="0" w:color="000000"/>
              <w:right w:val="single" w:sz="6" w:space="0" w:color="000000"/>
            </w:tcBorders>
          </w:tcPr>
          <w:p w14:paraId="1A6E0691" w14:textId="77777777" w:rsidR="00230DA1" w:rsidRDefault="00466806">
            <w:pPr>
              <w:spacing w:after="0"/>
              <w:ind w:left="12"/>
              <w:jc w:val="center"/>
            </w:pPr>
            <w:r>
              <w:rPr>
                <w:rFonts w:ascii="Arial" w:eastAsia="Arial" w:hAnsi="Arial" w:cs="Arial"/>
                <w:sz w:val="17"/>
              </w:rPr>
              <w:t>5</w:t>
            </w:r>
          </w:p>
        </w:tc>
        <w:tc>
          <w:tcPr>
            <w:tcW w:w="1210" w:type="dxa"/>
            <w:tcBorders>
              <w:top w:val="single" w:sz="6" w:space="0" w:color="000000"/>
              <w:left w:val="single" w:sz="6" w:space="0" w:color="000000"/>
              <w:bottom w:val="single" w:sz="6" w:space="0" w:color="000000"/>
              <w:right w:val="single" w:sz="6" w:space="0" w:color="000000"/>
            </w:tcBorders>
          </w:tcPr>
          <w:p w14:paraId="09FEAFA3" w14:textId="77777777" w:rsidR="00230DA1" w:rsidRDefault="00230DA1"/>
        </w:tc>
      </w:tr>
      <w:tr w:rsidR="00230DA1" w14:paraId="5B41707A" w14:textId="77777777">
        <w:trPr>
          <w:trHeight w:val="271"/>
        </w:trPr>
        <w:tc>
          <w:tcPr>
            <w:tcW w:w="0" w:type="auto"/>
            <w:vMerge/>
            <w:tcBorders>
              <w:top w:val="nil"/>
              <w:left w:val="single" w:sz="6" w:space="0" w:color="000000"/>
              <w:bottom w:val="single" w:sz="6" w:space="0" w:color="000000"/>
              <w:right w:val="single" w:sz="6" w:space="0" w:color="000000"/>
            </w:tcBorders>
          </w:tcPr>
          <w:p w14:paraId="6BA27E11"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53CB3515"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35C0377A"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2A1D1CC9" w14:textId="77777777" w:rsidR="00230DA1" w:rsidRDefault="00230DA1"/>
        </w:tc>
        <w:tc>
          <w:tcPr>
            <w:tcW w:w="1402" w:type="dxa"/>
            <w:tcBorders>
              <w:top w:val="single" w:sz="6" w:space="0" w:color="000000"/>
              <w:left w:val="single" w:sz="6" w:space="0" w:color="000000"/>
              <w:bottom w:val="single" w:sz="6" w:space="0" w:color="000000"/>
              <w:right w:val="single" w:sz="6" w:space="0" w:color="000000"/>
            </w:tcBorders>
          </w:tcPr>
          <w:p w14:paraId="39E62037" w14:textId="77777777" w:rsidR="00230DA1" w:rsidRDefault="00230DA1"/>
        </w:tc>
        <w:tc>
          <w:tcPr>
            <w:tcW w:w="1538" w:type="dxa"/>
            <w:tcBorders>
              <w:top w:val="single" w:sz="6" w:space="0" w:color="000000"/>
              <w:left w:val="single" w:sz="6" w:space="0" w:color="000000"/>
              <w:bottom w:val="single" w:sz="6" w:space="0" w:color="000000"/>
              <w:right w:val="single" w:sz="6" w:space="0" w:color="000000"/>
            </w:tcBorders>
          </w:tcPr>
          <w:p w14:paraId="4C6EA59D" w14:textId="77777777" w:rsidR="00230DA1" w:rsidRDefault="00230DA1"/>
        </w:tc>
        <w:tc>
          <w:tcPr>
            <w:tcW w:w="1301" w:type="dxa"/>
            <w:tcBorders>
              <w:top w:val="single" w:sz="6" w:space="0" w:color="000000"/>
              <w:left w:val="single" w:sz="6" w:space="0" w:color="000000"/>
              <w:bottom w:val="single" w:sz="6" w:space="0" w:color="000000"/>
              <w:right w:val="single" w:sz="6" w:space="0" w:color="000000"/>
            </w:tcBorders>
          </w:tcPr>
          <w:p w14:paraId="4BD44463" w14:textId="77777777" w:rsidR="00230DA1" w:rsidRDefault="00230DA1"/>
        </w:tc>
        <w:tc>
          <w:tcPr>
            <w:tcW w:w="1289" w:type="dxa"/>
            <w:tcBorders>
              <w:top w:val="single" w:sz="6" w:space="0" w:color="000000"/>
              <w:left w:val="single" w:sz="6" w:space="0" w:color="000000"/>
              <w:bottom w:val="single" w:sz="6" w:space="0" w:color="000000"/>
              <w:right w:val="single" w:sz="6" w:space="0" w:color="000000"/>
            </w:tcBorders>
          </w:tcPr>
          <w:p w14:paraId="29506754" w14:textId="77777777" w:rsidR="00230DA1" w:rsidRDefault="00466806">
            <w:pPr>
              <w:spacing w:after="0"/>
              <w:ind w:left="106"/>
            </w:pPr>
            <w:r>
              <w:rPr>
                <w:rFonts w:ascii="Arial" w:eastAsia="Arial" w:hAnsi="Arial" w:cs="Arial"/>
                <w:sz w:val="17"/>
              </w:rPr>
              <w:t xml:space="preserve">8 093 507,64 </w:t>
            </w:r>
          </w:p>
        </w:tc>
        <w:tc>
          <w:tcPr>
            <w:tcW w:w="1210" w:type="dxa"/>
            <w:tcBorders>
              <w:top w:val="single" w:sz="6" w:space="0" w:color="000000"/>
              <w:left w:val="single" w:sz="6" w:space="0" w:color="000000"/>
              <w:bottom w:val="single" w:sz="6" w:space="0" w:color="000000"/>
              <w:right w:val="single" w:sz="6" w:space="0" w:color="000000"/>
            </w:tcBorders>
          </w:tcPr>
          <w:p w14:paraId="0C98C16F" w14:textId="77777777" w:rsidR="00230DA1" w:rsidRDefault="00230DA1"/>
        </w:tc>
      </w:tr>
      <w:tr w:rsidR="00230DA1" w14:paraId="76138A92" w14:textId="77777777">
        <w:trPr>
          <w:trHeight w:val="271"/>
        </w:trPr>
        <w:tc>
          <w:tcPr>
            <w:tcW w:w="3636" w:type="dxa"/>
            <w:vMerge w:val="restart"/>
            <w:tcBorders>
              <w:top w:val="single" w:sz="6" w:space="0" w:color="000000"/>
              <w:left w:val="single" w:sz="6" w:space="0" w:color="000000"/>
              <w:bottom w:val="single" w:sz="6" w:space="0" w:color="000000"/>
              <w:right w:val="single" w:sz="6" w:space="0" w:color="000000"/>
            </w:tcBorders>
            <w:vAlign w:val="center"/>
          </w:tcPr>
          <w:p w14:paraId="7884D827" w14:textId="77777777" w:rsidR="00230DA1" w:rsidRDefault="00466806">
            <w:pPr>
              <w:spacing w:after="0"/>
            </w:pPr>
            <w:r>
              <w:rPr>
                <w:rFonts w:ascii="Arial" w:eastAsia="Arial" w:hAnsi="Arial" w:cs="Arial"/>
                <w:sz w:val="17"/>
              </w:rPr>
              <w:t>2. Szkoły</w:t>
            </w:r>
          </w:p>
        </w:tc>
        <w:tc>
          <w:tcPr>
            <w:tcW w:w="1265" w:type="dxa"/>
            <w:vMerge w:val="restart"/>
            <w:tcBorders>
              <w:top w:val="single" w:sz="6" w:space="0" w:color="000000"/>
              <w:left w:val="single" w:sz="6" w:space="0" w:color="000000"/>
              <w:bottom w:val="single" w:sz="6" w:space="0" w:color="000000"/>
              <w:right w:val="single" w:sz="6" w:space="0" w:color="000000"/>
            </w:tcBorders>
            <w:vAlign w:val="center"/>
          </w:tcPr>
          <w:p w14:paraId="1B653639" w14:textId="77777777" w:rsidR="00230DA1" w:rsidRDefault="00466806">
            <w:pPr>
              <w:spacing w:after="0"/>
              <w:ind w:left="14"/>
              <w:jc w:val="center"/>
            </w:pPr>
            <w:r>
              <w:rPr>
                <w:rFonts w:ascii="Arial" w:eastAsia="Arial" w:hAnsi="Arial" w:cs="Arial"/>
                <w:sz w:val="17"/>
              </w:rPr>
              <w:t>szt.</w:t>
            </w:r>
          </w:p>
        </w:tc>
        <w:tc>
          <w:tcPr>
            <w:tcW w:w="1210" w:type="dxa"/>
            <w:vMerge w:val="restart"/>
            <w:tcBorders>
              <w:top w:val="single" w:sz="6" w:space="0" w:color="000000"/>
              <w:left w:val="single" w:sz="6" w:space="0" w:color="000000"/>
              <w:bottom w:val="single" w:sz="6" w:space="0" w:color="000000"/>
              <w:right w:val="single" w:sz="6" w:space="0" w:color="000000"/>
            </w:tcBorders>
            <w:vAlign w:val="center"/>
          </w:tcPr>
          <w:p w14:paraId="14DDEB79" w14:textId="77777777" w:rsidR="00230DA1" w:rsidRDefault="00466806">
            <w:pPr>
              <w:spacing w:after="0"/>
              <w:ind w:left="14"/>
              <w:jc w:val="center"/>
            </w:pPr>
            <w:r>
              <w:rPr>
                <w:rFonts w:ascii="Arial" w:eastAsia="Arial" w:hAnsi="Arial" w:cs="Arial"/>
                <w:sz w:val="17"/>
              </w:rPr>
              <w:t>6</w:t>
            </w:r>
          </w:p>
        </w:tc>
        <w:tc>
          <w:tcPr>
            <w:tcW w:w="1620" w:type="dxa"/>
            <w:vMerge w:val="restart"/>
            <w:tcBorders>
              <w:top w:val="single" w:sz="6" w:space="0" w:color="000000"/>
              <w:left w:val="single" w:sz="6" w:space="0" w:color="000000"/>
              <w:bottom w:val="single" w:sz="6" w:space="0" w:color="000000"/>
              <w:right w:val="single" w:sz="6" w:space="0" w:color="000000"/>
            </w:tcBorders>
            <w:vAlign w:val="center"/>
          </w:tcPr>
          <w:p w14:paraId="209F2E5E" w14:textId="77777777" w:rsidR="00230DA1" w:rsidRDefault="00466806">
            <w:pPr>
              <w:spacing w:after="0"/>
              <w:ind w:left="346"/>
            </w:pPr>
            <w:r>
              <w:rPr>
                <w:rFonts w:ascii="Arial" w:eastAsia="Arial" w:hAnsi="Arial" w:cs="Arial"/>
                <w:sz w:val="17"/>
              </w:rPr>
              <w:t xml:space="preserve">14 148 693,29 </w:t>
            </w:r>
          </w:p>
        </w:tc>
        <w:tc>
          <w:tcPr>
            <w:tcW w:w="1402" w:type="dxa"/>
            <w:tcBorders>
              <w:top w:val="single" w:sz="6" w:space="0" w:color="000000"/>
              <w:left w:val="single" w:sz="6" w:space="0" w:color="000000"/>
              <w:bottom w:val="single" w:sz="6" w:space="0" w:color="000000"/>
              <w:right w:val="single" w:sz="6" w:space="0" w:color="000000"/>
            </w:tcBorders>
          </w:tcPr>
          <w:p w14:paraId="15C28279" w14:textId="77777777" w:rsidR="00230DA1" w:rsidRDefault="00230DA1"/>
        </w:tc>
        <w:tc>
          <w:tcPr>
            <w:tcW w:w="1538" w:type="dxa"/>
            <w:tcBorders>
              <w:top w:val="single" w:sz="6" w:space="0" w:color="000000"/>
              <w:left w:val="single" w:sz="6" w:space="0" w:color="000000"/>
              <w:bottom w:val="single" w:sz="6" w:space="0" w:color="000000"/>
              <w:right w:val="single" w:sz="6" w:space="0" w:color="000000"/>
            </w:tcBorders>
          </w:tcPr>
          <w:p w14:paraId="621429E1" w14:textId="77777777" w:rsidR="00230DA1" w:rsidRDefault="00230DA1"/>
        </w:tc>
        <w:tc>
          <w:tcPr>
            <w:tcW w:w="1301" w:type="dxa"/>
            <w:tcBorders>
              <w:top w:val="single" w:sz="6" w:space="0" w:color="000000"/>
              <w:left w:val="single" w:sz="6" w:space="0" w:color="000000"/>
              <w:bottom w:val="single" w:sz="6" w:space="0" w:color="000000"/>
              <w:right w:val="single" w:sz="6" w:space="0" w:color="000000"/>
            </w:tcBorders>
          </w:tcPr>
          <w:p w14:paraId="3A979958" w14:textId="77777777" w:rsidR="00230DA1" w:rsidRDefault="00230DA1"/>
        </w:tc>
        <w:tc>
          <w:tcPr>
            <w:tcW w:w="1289" w:type="dxa"/>
            <w:tcBorders>
              <w:top w:val="single" w:sz="6" w:space="0" w:color="000000"/>
              <w:left w:val="single" w:sz="6" w:space="0" w:color="000000"/>
              <w:bottom w:val="single" w:sz="6" w:space="0" w:color="000000"/>
              <w:right w:val="single" w:sz="6" w:space="0" w:color="000000"/>
            </w:tcBorders>
          </w:tcPr>
          <w:p w14:paraId="64E2A16E" w14:textId="77777777" w:rsidR="00230DA1" w:rsidRDefault="00466806">
            <w:pPr>
              <w:spacing w:after="0"/>
              <w:ind w:left="12"/>
              <w:jc w:val="center"/>
            </w:pPr>
            <w:r>
              <w:rPr>
                <w:rFonts w:ascii="Arial" w:eastAsia="Arial" w:hAnsi="Arial" w:cs="Arial"/>
                <w:sz w:val="17"/>
              </w:rPr>
              <w:t>6</w:t>
            </w:r>
          </w:p>
        </w:tc>
        <w:tc>
          <w:tcPr>
            <w:tcW w:w="1210" w:type="dxa"/>
            <w:tcBorders>
              <w:top w:val="single" w:sz="6" w:space="0" w:color="000000"/>
              <w:left w:val="single" w:sz="6" w:space="0" w:color="000000"/>
              <w:bottom w:val="single" w:sz="6" w:space="0" w:color="000000"/>
              <w:right w:val="single" w:sz="6" w:space="0" w:color="000000"/>
            </w:tcBorders>
          </w:tcPr>
          <w:p w14:paraId="6557D858" w14:textId="77777777" w:rsidR="00230DA1" w:rsidRDefault="00230DA1"/>
        </w:tc>
      </w:tr>
      <w:tr w:rsidR="00230DA1" w14:paraId="5D979941" w14:textId="77777777">
        <w:trPr>
          <w:trHeight w:val="271"/>
        </w:trPr>
        <w:tc>
          <w:tcPr>
            <w:tcW w:w="0" w:type="auto"/>
            <w:vMerge/>
            <w:tcBorders>
              <w:top w:val="nil"/>
              <w:left w:val="single" w:sz="6" w:space="0" w:color="000000"/>
              <w:bottom w:val="single" w:sz="6" w:space="0" w:color="000000"/>
              <w:right w:val="single" w:sz="6" w:space="0" w:color="000000"/>
            </w:tcBorders>
          </w:tcPr>
          <w:p w14:paraId="66B804BD"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3C9AB0AF"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1579043E"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5EA469C1" w14:textId="77777777" w:rsidR="00230DA1" w:rsidRDefault="00230DA1"/>
        </w:tc>
        <w:tc>
          <w:tcPr>
            <w:tcW w:w="1402" w:type="dxa"/>
            <w:tcBorders>
              <w:top w:val="single" w:sz="6" w:space="0" w:color="000000"/>
              <w:left w:val="single" w:sz="6" w:space="0" w:color="000000"/>
              <w:bottom w:val="single" w:sz="6" w:space="0" w:color="000000"/>
              <w:right w:val="single" w:sz="6" w:space="0" w:color="000000"/>
            </w:tcBorders>
          </w:tcPr>
          <w:p w14:paraId="647A09E5" w14:textId="77777777" w:rsidR="00230DA1" w:rsidRDefault="00230DA1"/>
        </w:tc>
        <w:tc>
          <w:tcPr>
            <w:tcW w:w="1538" w:type="dxa"/>
            <w:tcBorders>
              <w:top w:val="single" w:sz="6" w:space="0" w:color="000000"/>
              <w:left w:val="single" w:sz="6" w:space="0" w:color="000000"/>
              <w:bottom w:val="single" w:sz="6" w:space="0" w:color="000000"/>
              <w:right w:val="single" w:sz="6" w:space="0" w:color="000000"/>
            </w:tcBorders>
          </w:tcPr>
          <w:p w14:paraId="38DA8EE7" w14:textId="77777777" w:rsidR="00230DA1" w:rsidRDefault="00230DA1"/>
        </w:tc>
        <w:tc>
          <w:tcPr>
            <w:tcW w:w="1301" w:type="dxa"/>
            <w:tcBorders>
              <w:top w:val="single" w:sz="6" w:space="0" w:color="000000"/>
              <w:left w:val="single" w:sz="6" w:space="0" w:color="000000"/>
              <w:bottom w:val="single" w:sz="6" w:space="0" w:color="000000"/>
              <w:right w:val="single" w:sz="6" w:space="0" w:color="000000"/>
            </w:tcBorders>
          </w:tcPr>
          <w:p w14:paraId="33A8FF4C" w14:textId="77777777" w:rsidR="00230DA1" w:rsidRDefault="00230DA1"/>
        </w:tc>
        <w:tc>
          <w:tcPr>
            <w:tcW w:w="1289" w:type="dxa"/>
            <w:tcBorders>
              <w:top w:val="single" w:sz="6" w:space="0" w:color="000000"/>
              <w:left w:val="single" w:sz="6" w:space="0" w:color="000000"/>
              <w:bottom w:val="single" w:sz="6" w:space="0" w:color="000000"/>
              <w:right w:val="single" w:sz="6" w:space="0" w:color="000000"/>
            </w:tcBorders>
          </w:tcPr>
          <w:p w14:paraId="7556D61B" w14:textId="77777777" w:rsidR="00230DA1" w:rsidRDefault="00466806">
            <w:pPr>
              <w:spacing w:after="0"/>
              <w:ind w:left="14"/>
            </w:pPr>
            <w:r>
              <w:rPr>
                <w:rFonts w:ascii="Arial" w:eastAsia="Arial" w:hAnsi="Arial" w:cs="Arial"/>
                <w:sz w:val="17"/>
              </w:rPr>
              <w:t xml:space="preserve">14 148 693,29 </w:t>
            </w:r>
          </w:p>
        </w:tc>
        <w:tc>
          <w:tcPr>
            <w:tcW w:w="1210" w:type="dxa"/>
            <w:tcBorders>
              <w:top w:val="single" w:sz="6" w:space="0" w:color="000000"/>
              <w:left w:val="single" w:sz="6" w:space="0" w:color="000000"/>
              <w:bottom w:val="single" w:sz="6" w:space="0" w:color="000000"/>
              <w:right w:val="single" w:sz="6" w:space="0" w:color="000000"/>
            </w:tcBorders>
          </w:tcPr>
          <w:p w14:paraId="1F60BF4C" w14:textId="77777777" w:rsidR="00230DA1" w:rsidRDefault="00230DA1"/>
        </w:tc>
      </w:tr>
      <w:tr w:rsidR="00230DA1" w14:paraId="7674329D" w14:textId="77777777">
        <w:trPr>
          <w:trHeight w:val="271"/>
        </w:trPr>
        <w:tc>
          <w:tcPr>
            <w:tcW w:w="3636" w:type="dxa"/>
            <w:vMerge w:val="restart"/>
            <w:tcBorders>
              <w:top w:val="single" w:sz="6" w:space="0" w:color="000000"/>
              <w:left w:val="single" w:sz="6" w:space="0" w:color="000000"/>
              <w:bottom w:val="single" w:sz="6" w:space="0" w:color="000000"/>
              <w:right w:val="single" w:sz="6" w:space="0" w:color="000000"/>
            </w:tcBorders>
            <w:vAlign w:val="center"/>
          </w:tcPr>
          <w:p w14:paraId="1BDF39DE" w14:textId="77777777" w:rsidR="00230DA1" w:rsidRDefault="00466806">
            <w:pPr>
              <w:spacing w:after="0"/>
            </w:pPr>
            <w:r>
              <w:rPr>
                <w:rFonts w:ascii="Arial" w:eastAsia="Arial" w:hAnsi="Arial" w:cs="Arial"/>
                <w:sz w:val="17"/>
              </w:rPr>
              <w:t>3. Inne budynki</w:t>
            </w:r>
          </w:p>
        </w:tc>
        <w:tc>
          <w:tcPr>
            <w:tcW w:w="1265" w:type="dxa"/>
            <w:vMerge w:val="restart"/>
            <w:tcBorders>
              <w:top w:val="single" w:sz="6" w:space="0" w:color="000000"/>
              <w:left w:val="single" w:sz="6" w:space="0" w:color="000000"/>
              <w:bottom w:val="single" w:sz="6" w:space="0" w:color="000000"/>
              <w:right w:val="single" w:sz="6" w:space="0" w:color="000000"/>
            </w:tcBorders>
            <w:vAlign w:val="center"/>
          </w:tcPr>
          <w:p w14:paraId="5DBBB8A9" w14:textId="77777777" w:rsidR="00230DA1" w:rsidRDefault="00466806">
            <w:pPr>
              <w:spacing w:after="0"/>
              <w:ind w:left="14"/>
              <w:jc w:val="center"/>
            </w:pPr>
            <w:r>
              <w:rPr>
                <w:rFonts w:ascii="Arial" w:eastAsia="Arial" w:hAnsi="Arial" w:cs="Arial"/>
                <w:sz w:val="17"/>
              </w:rPr>
              <w:t>szt.</w:t>
            </w:r>
          </w:p>
        </w:tc>
        <w:tc>
          <w:tcPr>
            <w:tcW w:w="1210" w:type="dxa"/>
            <w:vMerge w:val="restart"/>
            <w:tcBorders>
              <w:top w:val="single" w:sz="6" w:space="0" w:color="000000"/>
              <w:left w:val="single" w:sz="6" w:space="0" w:color="000000"/>
              <w:bottom w:val="single" w:sz="6" w:space="0" w:color="000000"/>
              <w:right w:val="single" w:sz="6" w:space="0" w:color="000000"/>
            </w:tcBorders>
            <w:vAlign w:val="center"/>
          </w:tcPr>
          <w:p w14:paraId="05A82262" w14:textId="77777777" w:rsidR="00230DA1" w:rsidRDefault="00466806">
            <w:pPr>
              <w:spacing w:after="0"/>
              <w:ind w:left="14"/>
              <w:jc w:val="center"/>
            </w:pPr>
            <w:r>
              <w:rPr>
                <w:rFonts w:ascii="Arial" w:eastAsia="Arial" w:hAnsi="Arial" w:cs="Arial"/>
                <w:sz w:val="17"/>
              </w:rPr>
              <w:t>5</w:t>
            </w:r>
          </w:p>
        </w:tc>
        <w:tc>
          <w:tcPr>
            <w:tcW w:w="1620" w:type="dxa"/>
            <w:vMerge w:val="restart"/>
            <w:tcBorders>
              <w:top w:val="single" w:sz="6" w:space="0" w:color="000000"/>
              <w:left w:val="single" w:sz="6" w:space="0" w:color="000000"/>
              <w:bottom w:val="single" w:sz="6" w:space="0" w:color="000000"/>
              <w:right w:val="single" w:sz="6" w:space="0" w:color="000000"/>
            </w:tcBorders>
            <w:vAlign w:val="center"/>
          </w:tcPr>
          <w:p w14:paraId="1E3BCE2A" w14:textId="77777777" w:rsidR="00230DA1" w:rsidRDefault="00466806">
            <w:pPr>
              <w:spacing w:after="0"/>
              <w:ind w:left="346"/>
            </w:pPr>
            <w:r>
              <w:rPr>
                <w:rFonts w:ascii="Arial" w:eastAsia="Arial" w:hAnsi="Arial" w:cs="Arial"/>
                <w:sz w:val="17"/>
              </w:rPr>
              <w:t xml:space="preserve">12 224 595,69 </w:t>
            </w:r>
          </w:p>
        </w:tc>
        <w:tc>
          <w:tcPr>
            <w:tcW w:w="1402" w:type="dxa"/>
            <w:tcBorders>
              <w:top w:val="single" w:sz="6" w:space="0" w:color="000000"/>
              <w:left w:val="single" w:sz="6" w:space="0" w:color="000000"/>
              <w:bottom w:val="single" w:sz="6" w:space="0" w:color="000000"/>
              <w:right w:val="single" w:sz="6" w:space="0" w:color="000000"/>
            </w:tcBorders>
          </w:tcPr>
          <w:p w14:paraId="7760DC73" w14:textId="77777777" w:rsidR="00230DA1" w:rsidRDefault="00230DA1"/>
        </w:tc>
        <w:tc>
          <w:tcPr>
            <w:tcW w:w="1538" w:type="dxa"/>
            <w:tcBorders>
              <w:top w:val="single" w:sz="6" w:space="0" w:color="000000"/>
              <w:left w:val="single" w:sz="6" w:space="0" w:color="000000"/>
              <w:bottom w:val="single" w:sz="6" w:space="0" w:color="000000"/>
              <w:right w:val="single" w:sz="6" w:space="0" w:color="000000"/>
            </w:tcBorders>
          </w:tcPr>
          <w:p w14:paraId="59F614A6" w14:textId="77777777" w:rsidR="00230DA1" w:rsidRDefault="00230DA1"/>
        </w:tc>
        <w:tc>
          <w:tcPr>
            <w:tcW w:w="1301" w:type="dxa"/>
            <w:tcBorders>
              <w:top w:val="single" w:sz="6" w:space="0" w:color="000000"/>
              <w:left w:val="single" w:sz="6" w:space="0" w:color="000000"/>
              <w:bottom w:val="single" w:sz="6" w:space="0" w:color="000000"/>
              <w:right w:val="single" w:sz="6" w:space="0" w:color="000000"/>
            </w:tcBorders>
          </w:tcPr>
          <w:p w14:paraId="5082FB4C" w14:textId="77777777" w:rsidR="00230DA1" w:rsidRDefault="00230DA1"/>
        </w:tc>
        <w:tc>
          <w:tcPr>
            <w:tcW w:w="1289" w:type="dxa"/>
            <w:tcBorders>
              <w:top w:val="single" w:sz="6" w:space="0" w:color="000000"/>
              <w:left w:val="single" w:sz="6" w:space="0" w:color="000000"/>
              <w:bottom w:val="single" w:sz="6" w:space="0" w:color="000000"/>
              <w:right w:val="single" w:sz="6" w:space="0" w:color="000000"/>
            </w:tcBorders>
          </w:tcPr>
          <w:p w14:paraId="4BEF6807" w14:textId="77777777" w:rsidR="00230DA1" w:rsidRDefault="00466806">
            <w:pPr>
              <w:spacing w:after="0"/>
              <w:ind w:left="12"/>
              <w:jc w:val="center"/>
            </w:pPr>
            <w:r>
              <w:rPr>
                <w:rFonts w:ascii="Arial" w:eastAsia="Arial" w:hAnsi="Arial" w:cs="Arial"/>
                <w:sz w:val="17"/>
              </w:rPr>
              <w:t>5</w:t>
            </w:r>
          </w:p>
        </w:tc>
        <w:tc>
          <w:tcPr>
            <w:tcW w:w="1210" w:type="dxa"/>
            <w:tcBorders>
              <w:top w:val="single" w:sz="6" w:space="0" w:color="000000"/>
              <w:left w:val="single" w:sz="6" w:space="0" w:color="000000"/>
              <w:bottom w:val="single" w:sz="6" w:space="0" w:color="000000"/>
              <w:right w:val="single" w:sz="6" w:space="0" w:color="000000"/>
            </w:tcBorders>
          </w:tcPr>
          <w:p w14:paraId="3A76B114" w14:textId="77777777" w:rsidR="00230DA1" w:rsidRDefault="00230DA1"/>
        </w:tc>
      </w:tr>
      <w:tr w:rsidR="00230DA1" w14:paraId="4A5682BC" w14:textId="77777777">
        <w:trPr>
          <w:trHeight w:val="271"/>
        </w:trPr>
        <w:tc>
          <w:tcPr>
            <w:tcW w:w="0" w:type="auto"/>
            <w:vMerge/>
            <w:tcBorders>
              <w:top w:val="nil"/>
              <w:left w:val="single" w:sz="6" w:space="0" w:color="000000"/>
              <w:bottom w:val="single" w:sz="6" w:space="0" w:color="000000"/>
              <w:right w:val="single" w:sz="6" w:space="0" w:color="000000"/>
            </w:tcBorders>
          </w:tcPr>
          <w:p w14:paraId="62C6B5E2"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7C3C7AE3"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374343DC"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2A8F3041" w14:textId="77777777" w:rsidR="00230DA1" w:rsidRDefault="00230DA1"/>
        </w:tc>
        <w:tc>
          <w:tcPr>
            <w:tcW w:w="1402" w:type="dxa"/>
            <w:tcBorders>
              <w:top w:val="single" w:sz="6" w:space="0" w:color="000000"/>
              <w:left w:val="single" w:sz="6" w:space="0" w:color="000000"/>
              <w:bottom w:val="single" w:sz="6" w:space="0" w:color="000000"/>
              <w:right w:val="single" w:sz="6" w:space="0" w:color="000000"/>
            </w:tcBorders>
          </w:tcPr>
          <w:p w14:paraId="523B0594" w14:textId="77777777" w:rsidR="00230DA1" w:rsidRDefault="00230DA1"/>
        </w:tc>
        <w:tc>
          <w:tcPr>
            <w:tcW w:w="1538" w:type="dxa"/>
            <w:tcBorders>
              <w:top w:val="single" w:sz="6" w:space="0" w:color="000000"/>
              <w:left w:val="single" w:sz="6" w:space="0" w:color="000000"/>
              <w:bottom w:val="single" w:sz="6" w:space="0" w:color="000000"/>
              <w:right w:val="single" w:sz="6" w:space="0" w:color="000000"/>
            </w:tcBorders>
          </w:tcPr>
          <w:p w14:paraId="3D51E20C" w14:textId="77777777" w:rsidR="00230DA1" w:rsidRDefault="00230DA1"/>
        </w:tc>
        <w:tc>
          <w:tcPr>
            <w:tcW w:w="1301" w:type="dxa"/>
            <w:tcBorders>
              <w:top w:val="single" w:sz="6" w:space="0" w:color="000000"/>
              <w:left w:val="single" w:sz="6" w:space="0" w:color="000000"/>
              <w:bottom w:val="single" w:sz="6" w:space="0" w:color="000000"/>
              <w:right w:val="single" w:sz="6" w:space="0" w:color="000000"/>
            </w:tcBorders>
          </w:tcPr>
          <w:p w14:paraId="0959B3B0" w14:textId="77777777" w:rsidR="00230DA1" w:rsidRDefault="00230DA1"/>
        </w:tc>
        <w:tc>
          <w:tcPr>
            <w:tcW w:w="1289" w:type="dxa"/>
            <w:tcBorders>
              <w:top w:val="single" w:sz="6" w:space="0" w:color="000000"/>
              <w:left w:val="single" w:sz="6" w:space="0" w:color="000000"/>
              <w:bottom w:val="single" w:sz="6" w:space="0" w:color="000000"/>
              <w:right w:val="single" w:sz="6" w:space="0" w:color="000000"/>
            </w:tcBorders>
          </w:tcPr>
          <w:p w14:paraId="514F2BCC" w14:textId="77777777" w:rsidR="00230DA1" w:rsidRDefault="00466806">
            <w:pPr>
              <w:spacing w:after="0"/>
              <w:ind w:left="14"/>
            </w:pPr>
            <w:r>
              <w:rPr>
                <w:rFonts w:ascii="Arial" w:eastAsia="Arial" w:hAnsi="Arial" w:cs="Arial"/>
                <w:sz w:val="17"/>
              </w:rPr>
              <w:t xml:space="preserve">12 224 595,69 </w:t>
            </w:r>
          </w:p>
        </w:tc>
        <w:tc>
          <w:tcPr>
            <w:tcW w:w="1210" w:type="dxa"/>
            <w:tcBorders>
              <w:top w:val="single" w:sz="6" w:space="0" w:color="000000"/>
              <w:left w:val="single" w:sz="6" w:space="0" w:color="000000"/>
              <w:bottom w:val="single" w:sz="6" w:space="0" w:color="000000"/>
              <w:right w:val="single" w:sz="6" w:space="0" w:color="000000"/>
            </w:tcBorders>
          </w:tcPr>
          <w:p w14:paraId="6550082D" w14:textId="77777777" w:rsidR="00230DA1" w:rsidRDefault="00230DA1"/>
        </w:tc>
      </w:tr>
      <w:tr w:rsidR="00230DA1" w14:paraId="1DE5C04E" w14:textId="77777777">
        <w:trPr>
          <w:trHeight w:val="355"/>
        </w:trPr>
        <w:tc>
          <w:tcPr>
            <w:tcW w:w="3636" w:type="dxa"/>
            <w:tcBorders>
              <w:top w:val="single" w:sz="6" w:space="0" w:color="000000"/>
              <w:left w:val="single" w:sz="6" w:space="0" w:color="000000"/>
              <w:bottom w:val="single" w:sz="6" w:space="0" w:color="000000"/>
              <w:right w:val="nil"/>
            </w:tcBorders>
          </w:tcPr>
          <w:p w14:paraId="73E23EB6" w14:textId="77777777" w:rsidR="00230DA1" w:rsidRDefault="00466806">
            <w:pPr>
              <w:spacing w:after="0"/>
            </w:pPr>
            <w:r>
              <w:rPr>
                <w:rFonts w:ascii="Arial" w:eastAsia="Arial" w:hAnsi="Arial" w:cs="Arial"/>
                <w:b/>
                <w:sz w:val="17"/>
              </w:rPr>
              <w:t>IV. Miejska Biblioteka Publiczna</w:t>
            </w:r>
          </w:p>
        </w:tc>
        <w:tc>
          <w:tcPr>
            <w:tcW w:w="9624" w:type="dxa"/>
            <w:gridSpan w:val="7"/>
            <w:tcBorders>
              <w:top w:val="single" w:sz="6" w:space="0" w:color="000000"/>
              <w:left w:val="nil"/>
              <w:bottom w:val="single" w:sz="6" w:space="0" w:color="000000"/>
              <w:right w:val="nil"/>
            </w:tcBorders>
          </w:tcPr>
          <w:p w14:paraId="498CB2D8" w14:textId="77777777" w:rsidR="00230DA1" w:rsidRDefault="00230DA1"/>
        </w:tc>
        <w:tc>
          <w:tcPr>
            <w:tcW w:w="1210" w:type="dxa"/>
            <w:tcBorders>
              <w:top w:val="single" w:sz="6" w:space="0" w:color="000000"/>
              <w:left w:val="nil"/>
              <w:bottom w:val="single" w:sz="6" w:space="0" w:color="000000"/>
              <w:right w:val="single" w:sz="6" w:space="0" w:color="000000"/>
            </w:tcBorders>
          </w:tcPr>
          <w:p w14:paraId="35B5E382" w14:textId="77777777" w:rsidR="00230DA1" w:rsidRDefault="00230DA1"/>
        </w:tc>
      </w:tr>
      <w:tr w:rsidR="00230DA1" w14:paraId="51462E50" w14:textId="77777777">
        <w:trPr>
          <w:trHeight w:val="271"/>
        </w:trPr>
        <w:tc>
          <w:tcPr>
            <w:tcW w:w="3636" w:type="dxa"/>
            <w:vMerge w:val="restart"/>
            <w:tcBorders>
              <w:top w:val="single" w:sz="6" w:space="0" w:color="000000"/>
              <w:left w:val="single" w:sz="6" w:space="0" w:color="000000"/>
              <w:bottom w:val="single" w:sz="6" w:space="0" w:color="000000"/>
              <w:right w:val="single" w:sz="6" w:space="0" w:color="000000"/>
            </w:tcBorders>
          </w:tcPr>
          <w:p w14:paraId="120F2E28" w14:textId="77777777" w:rsidR="00230DA1" w:rsidRDefault="00466806">
            <w:pPr>
              <w:spacing w:after="0"/>
            </w:pPr>
            <w:r>
              <w:rPr>
                <w:rFonts w:ascii="Arial" w:eastAsia="Arial" w:hAnsi="Arial" w:cs="Arial"/>
                <w:sz w:val="17"/>
              </w:rPr>
              <w:t>1. Biblioteki</w:t>
            </w:r>
          </w:p>
        </w:tc>
        <w:tc>
          <w:tcPr>
            <w:tcW w:w="1265" w:type="dxa"/>
            <w:vMerge w:val="restart"/>
            <w:tcBorders>
              <w:top w:val="single" w:sz="6" w:space="0" w:color="000000"/>
              <w:left w:val="single" w:sz="6" w:space="0" w:color="000000"/>
              <w:bottom w:val="single" w:sz="6" w:space="0" w:color="000000"/>
              <w:right w:val="single" w:sz="6" w:space="0" w:color="000000"/>
            </w:tcBorders>
            <w:vAlign w:val="center"/>
          </w:tcPr>
          <w:p w14:paraId="6B6A6263" w14:textId="77777777" w:rsidR="00230DA1" w:rsidRDefault="00466806">
            <w:pPr>
              <w:spacing w:after="0"/>
              <w:ind w:left="14"/>
              <w:jc w:val="center"/>
            </w:pPr>
            <w:r>
              <w:rPr>
                <w:rFonts w:ascii="Arial" w:eastAsia="Arial" w:hAnsi="Arial" w:cs="Arial"/>
                <w:sz w:val="17"/>
              </w:rPr>
              <w:t>szt.</w:t>
            </w:r>
          </w:p>
        </w:tc>
        <w:tc>
          <w:tcPr>
            <w:tcW w:w="1210" w:type="dxa"/>
            <w:vMerge w:val="restart"/>
            <w:tcBorders>
              <w:top w:val="single" w:sz="6" w:space="0" w:color="000000"/>
              <w:left w:val="single" w:sz="6" w:space="0" w:color="000000"/>
              <w:bottom w:val="single" w:sz="6" w:space="0" w:color="000000"/>
              <w:right w:val="single" w:sz="6" w:space="0" w:color="000000"/>
            </w:tcBorders>
            <w:vAlign w:val="center"/>
          </w:tcPr>
          <w:p w14:paraId="6B4D5018" w14:textId="77777777" w:rsidR="00230DA1" w:rsidRDefault="00466806">
            <w:pPr>
              <w:spacing w:after="0"/>
              <w:ind w:left="14"/>
              <w:jc w:val="center"/>
            </w:pPr>
            <w:r>
              <w:rPr>
                <w:rFonts w:ascii="Arial" w:eastAsia="Arial" w:hAnsi="Arial" w:cs="Arial"/>
                <w:sz w:val="17"/>
              </w:rPr>
              <w:t>1</w:t>
            </w:r>
          </w:p>
        </w:tc>
        <w:tc>
          <w:tcPr>
            <w:tcW w:w="1620" w:type="dxa"/>
            <w:vMerge w:val="restart"/>
            <w:tcBorders>
              <w:top w:val="single" w:sz="6" w:space="0" w:color="000000"/>
              <w:left w:val="single" w:sz="6" w:space="0" w:color="000000"/>
              <w:bottom w:val="single" w:sz="6" w:space="0" w:color="000000"/>
              <w:right w:val="single" w:sz="6" w:space="0" w:color="000000"/>
            </w:tcBorders>
            <w:vAlign w:val="center"/>
          </w:tcPr>
          <w:p w14:paraId="1006AAB9" w14:textId="77777777" w:rsidR="00230DA1" w:rsidRDefault="00466806">
            <w:pPr>
              <w:spacing w:after="0"/>
              <w:ind w:left="574"/>
            </w:pPr>
            <w:r>
              <w:rPr>
                <w:rFonts w:ascii="Arial" w:eastAsia="Arial" w:hAnsi="Arial" w:cs="Arial"/>
                <w:sz w:val="17"/>
              </w:rPr>
              <w:t xml:space="preserve">702 200,00 </w:t>
            </w:r>
          </w:p>
        </w:tc>
        <w:tc>
          <w:tcPr>
            <w:tcW w:w="1402" w:type="dxa"/>
            <w:tcBorders>
              <w:top w:val="single" w:sz="6" w:space="0" w:color="000000"/>
              <w:left w:val="single" w:sz="6" w:space="0" w:color="000000"/>
              <w:bottom w:val="single" w:sz="6" w:space="0" w:color="000000"/>
              <w:right w:val="single" w:sz="6" w:space="0" w:color="000000"/>
            </w:tcBorders>
          </w:tcPr>
          <w:p w14:paraId="6AD03460" w14:textId="77777777" w:rsidR="00230DA1" w:rsidRDefault="00230DA1"/>
        </w:tc>
        <w:tc>
          <w:tcPr>
            <w:tcW w:w="1538" w:type="dxa"/>
            <w:tcBorders>
              <w:top w:val="single" w:sz="6" w:space="0" w:color="000000"/>
              <w:left w:val="single" w:sz="6" w:space="0" w:color="000000"/>
              <w:bottom w:val="single" w:sz="6" w:space="0" w:color="000000"/>
              <w:right w:val="single" w:sz="6" w:space="0" w:color="000000"/>
            </w:tcBorders>
          </w:tcPr>
          <w:p w14:paraId="5076376B" w14:textId="77777777" w:rsidR="00230DA1" w:rsidRDefault="00230DA1"/>
        </w:tc>
        <w:tc>
          <w:tcPr>
            <w:tcW w:w="1301" w:type="dxa"/>
            <w:tcBorders>
              <w:top w:val="single" w:sz="6" w:space="0" w:color="000000"/>
              <w:left w:val="single" w:sz="6" w:space="0" w:color="000000"/>
              <w:bottom w:val="single" w:sz="6" w:space="0" w:color="000000"/>
              <w:right w:val="single" w:sz="6" w:space="0" w:color="000000"/>
            </w:tcBorders>
          </w:tcPr>
          <w:p w14:paraId="6238D71D" w14:textId="77777777" w:rsidR="00230DA1" w:rsidRDefault="00230DA1"/>
        </w:tc>
        <w:tc>
          <w:tcPr>
            <w:tcW w:w="1289" w:type="dxa"/>
            <w:tcBorders>
              <w:top w:val="single" w:sz="6" w:space="0" w:color="000000"/>
              <w:left w:val="single" w:sz="6" w:space="0" w:color="000000"/>
              <w:bottom w:val="single" w:sz="6" w:space="0" w:color="000000"/>
              <w:right w:val="single" w:sz="6" w:space="0" w:color="000000"/>
            </w:tcBorders>
          </w:tcPr>
          <w:p w14:paraId="39A16C2C" w14:textId="77777777" w:rsidR="00230DA1" w:rsidRDefault="00466806">
            <w:pPr>
              <w:spacing w:after="0"/>
              <w:ind w:left="12"/>
              <w:jc w:val="center"/>
            </w:pPr>
            <w:r>
              <w:rPr>
                <w:rFonts w:ascii="Arial" w:eastAsia="Arial" w:hAnsi="Arial" w:cs="Arial"/>
                <w:sz w:val="17"/>
              </w:rPr>
              <w:t>1</w:t>
            </w:r>
          </w:p>
        </w:tc>
        <w:tc>
          <w:tcPr>
            <w:tcW w:w="1210" w:type="dxa"/>
            <w:tcBorders>
              <w:top w:val="single" w:sz="6" w:space="0" w:color="000000"/>
              <w:left w:val="single" w:sz="6" w:space="0" w:color="000000"/>
              <w:bottom w:val="single" w:sz="6" w:space="0" w:color="000000"/>
              <w:right w:val="single" w:sz="6" w:space="0" w:color="000000"/>
            </w:tcBorders>
          </w:tcPr>
          <w:p w14:paraId="00BF9866" w14:textId="77777777" w:rsidR="00230DA1" w:rsidRDefault="00230DA1"/>
        </w:tc>
      </w:tr>
      <w:tr w:rsidR="00230DA1" w14:paraId="18EB6A2E" w14:textId="77777777">
        <w:trPr>
          <w:trHeight w:val="271"/>
        </w:trPr>
        <w:tc>
          <w:tcPr>
            <w:tcW w:w="0" w:type="auto"/>
            <w:vMerge/>
            <w:tcBorders>
              <w:top w:val="nil"/>
              <w:left w:val="single" w:sz="6" w:space="0" w:color="000000"/>
              <w:bottom w:val="single" w:sz="6" w:space="0" w:color="000000"/>
              <w:right w:val="single" w:sz="6" w:space="0" w:color="000000"/>
            </w:tcBorders>
          </w:tcPr>
          <w:p w14:paraId="0C6B81D1"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135FEA32"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61A84DA3"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10B75F61" w14:textId="77777777" w:rsidR="00230DA1" w:rsidRDefault="00230DA1"/>
        </w:tc>
        <w:tc>
          <w:tcPr>
            <w:tcW w:w="1402" w:type="dxa"/>
            <w:tcBorders>
              <w:top w:val="single" w:sz="6" w:space="0" w:color="000000"/>
              <w:left w:val="single" w:sz="6" w:space="0" w:color="000000"/>
              <w:bottom w:val="single" w:sz="6" w:space="0" w:color="000000"/>
              <w:right w:val="single" w:sz="6" w:space="0" w:color="000000"/>
            </w:tcBorders>
          </w:tcPr>
          <w:p w14:paraId="65D2B4B3" w14:textId="77777777" w:rsidR="00230DA1" w:rsidRDefault="00230DA1"/>
        </w:tc>
        <w:tc>
          <w:tcPr>
            <w:tcW w:w="1538" w:type="dxa"/>
            <w:tcBorders>
              <w:top w:val="single" w:sz="6" w:space="0" w:color="000000"/>
              <w:left w:val="single" w:sz="6" w:space="0" w:color="000000"/>
              <w:bottom w:val="single" w:sz="6" w:space="0" w:color="000000"/>
              <w:right w:val="single" w:sz="6" w:space="0" w:color="000000"/>
            </w:tcBorders>
          </w:tcPr>
          <w:p w14:paraId="5F6B1429" w14:textId="77777777" w:rsidR="00230DA1" w:rsidRDefault="00230DA1"/>
        </w:tc>
        <w:tc>
          <w:tcPr>
            <w:tcW w:w="1301" w:type="dxa"/>
            <w:tcBorders>
              <w:top w:val="single" w:sz="6" w:space="0" w:color="000000"/>
              <w:left w:val="single" w:sz="6" w:space="0" w:color="000000"/>
              <w:bottom w:val="single" w:sz="6" w:space="0" w:color="000000"/>
              <w:right w:val="single" w:sz="6" w:space="0" w:color="000000"/>
            </w:tcBorders>
          </w:tcPr>
          <w:p w14:paraId="29F160A2" w14:textId="77777777" w:rsidR="00230DA1" w:rsidRDefault="00230DA1"/>
        </w:tc>
        <w:tc>
          <w:tcPr>
            <w:tcW w:w="1289" w:type="dxa"/>
            <w:tcBorders>
              <w:top w:val="single" w:sz="6" w:space="0" w:color="000000"/>
              <w:left w:val="single" w:sz="6" w:space="0" w:color="000000"/>
              <w:bottom w:val="single" w:sz="6" w:space="0" w:color="000000"/>
              <w:right w:val="single" w:sz="6" w:space="0" w:color="000000"/>
            </w:tcBorders>
          </w:tcPr>
          <w:p w14:paraId="2C14E45F" w14:textId="77777777" w:rsidR="00230DA1" w:rsidRDefault="00466806">
            <w:pPr>
              <w:spacing w:after="0"/>
              <w:ind w:left="79"/>
              <w:jc w:val="center"/>
            </w:pPr>
            <w:r>
              <w:rPr>
                <w:rFonts w:ascii="Arial" w:eastAsia="Arial" w:hAnsi="Arial" w:cs="Arial"/>
                <w:sz w:val="17"/>
              </w:rPr>
              <w:t xml:space="preserve">702 200,00 </w:t>
            </w:r>
          </w:p>
        </w:tc>
        <w:tc>
          <w:tcPr>
            <w:tcW w:w="1210" w:type="dxa"/>
            <w:tcBorders>
              <w:top w:val="single" w:sz="6" w:space="0" w:color="000000"/>
              <w:left w:val="single" w:sz="6" w:space="0" w:color="000000"/>
              <w:bottom w:val="single" w:sz="6" w:space="0" w:color="000000"/>
              <w:right w:val="single" w:sz="6" w:space="0" w:color="000000"/>
            </w:tcBorders>
          </w:tcPr>
          <w:p w14:paraId="3889C8DC" w14:textId="77777777" w:rsidR="00230DA1" w:rsidRDefault="00230DA1"/>
        </w:tc>
      </w:tr>
      <w:tr w:rsidR="00230DA1" w14:paraId="35C12F26" w14:textId="77777777">
        <w:trPr>
          <w:trHeight w:val="355"/>
        </w:trPr>
        <w:tc>
          <w:tcPr>
            <w:tcW w:w="3636" w:type="dxa"/>
            <w:tcBorders>
              <w:top w:val="single" w:sz="6" w:space="0" w:color="000000"/>
              <w:left w:val="single" w:sz="6" w:space="0" w:color="000000"/>
              <w:bottom w:val="single" w:sz="6" w:space="0" w:color="000000"/>
              <w:right w:val="nil"/>
            </w:tcBorders>
          </w:tcPr>
          <w:p w14:paraId="1A551A6A" w14:textId="77777777" w:rsidR="00230DA1" w:rsidRDefault="00466806">
            <w:pPr>
              <w:spacing w:after="0"/>
            </w:pPr>
            <w:r>
              <w:rPr>
                <w:rFonts w:ascii="Arial" w:eastAsia="Arial" w:hAnsi="Arial" w:cs="Arial"/>
                <w:b/>
                <w:sz w:val="17"/>
              </w:rPr>
              <w:t>V. Muzeum Ziemi Zawkrzeńskiej</w:t>
            </w:r>
          </w:p>
        </w:tc>
        <w:tc>
          <w:tcPr>
            <w:tcW w:w="9624" w:type="dxa"/>
            <w:gridSpan w:val="7"/>
            <w:tcBorders>
              <w:top w:val="single" w:sz="6" w:space="0" w:color="000000"/>
              <w:left w:val="nil"/>
              <w:bottom w:val="single" w:sz="6" w:space="0" w:color="000000"/>
              <w:right w:val="nil"/>
            </w:tcBorders>
          </w:tcPr>
          <w:p w14:paraId="4DE314B9" w14:textId="77777777" w:rsidR="00230DA1" w:rsidRDefault="00230DA1"/>
        </w:tc>
        <w:tc>
          <w:tcPr>
            <w:tcW w:w="1210" w:type="dxa"/>
            <w:tcBorders>
              <w:top w:val="single" w:sz="6" w:space="0" w:color="000000"/>
              <w:left w:val="nil"/>
              <w:bottom w:val="single" w:sz="6" w:space="0" w:color="000000"/>
              <w:right w:val="single" w:sz="6" w:space="0" w:color="000000"/>
            </w:tcBorders>
          </w:tcPr>
          <w:p w14:paraId="1B9ECA3C" w14:textId="77777777" w:rsidR="00230DA1" w:rsidRDefault="00230DA1"/>
        </w:tc>
      </w:tr>
      <w:tr w:rsidR="00230DA1" w14:paraId="1F2163AA" w14:textId="77777777">
        <w:trPr>
          <w:trHeight w:val="271"/>
        </w:trPr>
        <w:tc>
          <w:tcPr>
            <w:tcW w:w="3636" w:type="dxa"/>
            <w:vMerge w:val="restart"/>
            <w:tcBorders>
              <w:top w:val="single" w:sz="6" w:space="0" w:color="000000"/>
              <w:left w:val="single" w:sz="6" w:space="0" w:color="000000"/>
              <w:bottom w:val="single" w:sz="6" w:space="0" w:color="000000"/>
              <w:right w:val="single" w:sz="6" w:space="0" w:color="000000"/>
            </w:tcBorders>
          </w:tcPr>
          <w:p w14:paraId="4F3A85FE" w14:textId="77777777" w:rsidR="00230DA1" w:rsidRDefault="00466806">
            <w:pPr>
              <w:spacing w:after="0"/>
            </w:pPr>
            <w:r>
              <w:rPr>
                <w:rFonts w:ascii="Arial" w:eastAsia="Arial" w:hAnsi="Arial" w:cs="Arial"/>
                <w:sz w:val="17"/>
              </w:rPr>
              <w:t>1. Ośrodki kultury</w:t>
            </w:r>
          </w:p>
        </w:tc>
        <w:tc>
          <w:tcPr>
            <w:tcW w:w="1265" w:type="dxa"/>
            <w:vMerge w:val="restart"/>
            <w:tcBorders>
              <w:top w:val="single" w:sz="6" w:space="0" w:color="000000"/>
              <w:left w:val="single" w:sz="6" w:space="0" w:color="000000"/>
              <w:bottom w:val="single" w:sz="6" w:space="0" w:color="000000"/>
              <w:right w:val="single" w:sz="6" w:space="0" w:color="000000"/>
            </w:tcBorders>
            <w:vAlign w:val="center"/>
          </w:tcPr>
          <w:p w14:paraId="13333C2A" w14:textId="77777777" w:rsidR="00230DA1" w:rsidRDefault="00466806">
            <w:pPr>
              <w:spacing w:after="0"/>
              <w:ind w:left="14"/>
              <w:jc w:val="center"/>
            </w:pPr>
            <w:r>
              <w:rPr>
                <w:rFonts w:ascii="Arial" w:eastAsia="Arial" w:hAnsi="Arial" w:cs="Arial"/>
                <w:sz w:val="17"/>
              </w:rPr>
              <w:t>szt.</w:t>
            </w:r>
          </w:p>
        </w:tc>
        <w:tc>
          <w:tcPr>
            <w:tcW w:w="1210" w:type="dxa"/>
            <w:vMerge w:val="restart"/>
            <w:tcBorders>
              <w:top w:val="single" w:sz="6" w:space="0" w:color="000000"/>
              <w:left w:val="single" w:sz="6" w:space="0" w:color="000000"/>
              <w:bottom w:val="single" w:sz="6" w:space="0" w:color="000000"/>
              <w:right w:val="single" w:sz="6" w:space="0" w:color="000000"/>
            </w:tcBorders>
            <w:vAlign w:val="center"/>
          </w:tcPr>
          <w:p w14:paraId="2F97D766" w14:textId="77777777" w:rsidR="00230DA1" w:rsidRDefault="00466806">
            <w:pPr>
              <w:spacing w:after="0"/>
              <w:ind w:left="14"/>
              <w:jc w:val="center"/>
            </w:pPr>
            <w:r>
              <w:rPr>
                <w:rFonts w:ascii="Arial" w:eastAsia="Arial" w:hAnsi="Arial" w:cs="Arial"/>
                <w:sz w:val="17"/>
              </w:rPr>
              <w:t>1</w:t>
            </w:r>
          </w:p>
        </w:tc>
        <w:tc>
          <w:tcPr>
            <w:tcW w:w="1620" w:type="dxa"/>
            <w:vMerge w:val="restart"/>
            <w:tcBorders>
              <w:top w:val="single" w:sz="6" w:space="0" w:color="000000"/>
              <w:left w:val="single" w:sz="6" w:space="0" w:color="000000"/>
              <w:bottom w:val="single" w:sz="6" w:space="0" w:color="000000"/>
              <w:right w:val="single" w:sz="6" w:space="0" w:color="000000"/>
            </w:tcBorders>
            <w:vAlign w:val="center"/>
          </w:tcPr>
          <w:p w14:paraId="6F2F2A1C" w14:textId="77777777" w:rsidR="00230DA1" w:rsidRDefault="00466806">
            <w:pPr>
              <w:spacing w:after="0"/>
              <w:ind w:left="437"/>
            </w:pPr>
            <w:r>
              <w:rPr>
                <w:rFonts w:ascii="Arial" w:eastAsia="Arial" w:hAnsi="Arial" w:cs="Arial"/>
                <w:sz w:val="17"/>
              </w:rPr>
              <w:t xml:space="preserve">1 111 788,36 </w:t>
            </w:r>
          </w:p>
        </w:tc>
        <w:tc>
          <w:tcPr>
            <w:tcW w:w="1402" w:type="dxa"/>
            <w:tcBorders>
              <w:top w:val="single" w:sz="6" w:space="0" w:color="000000"/>
              <w:left w:val="single" w:sz="6" w:space="0" w:color="000000"/>
              <w:bottom w:val="single" w:sz="6" w:space="0" w:color="000000"/>
              <w:right w:val="single" w:sz="6" w:space="0" w:color="000000"/>
            </w:tcBorders>
          </w:tcPr>
          <w:p w14:paraId="7F6F6E00" w14:textId="77777777" w:rsidR="00230DA1" w:rsidRDefault="00230DA1"/>
        </w:tc>
        <w:tc>
          <w:tcPr>
            <w:tcW w:w="1538" w:type="dxa"/>
            <w:tcBorders>
              <w:top w:val="single" w:sz="6" w:space="0" w:color="000000"/>
              <w:left w:val="single" w:sz="6" w:space="0" w:color="000000"/>
              <w:bottom w:val="single" w:sz="6" w:space="0" w:color="000000"/>
              <w:right w:val="single" w:sz="6" w:space="0" w:color="000000"/>
            </w:tcBorders>
          </w:tcPr>
          <w:p w14:paraId="70DC03B0" w14:textId="77777777" w:rsidR="00230DA1" w:rsidRDefault="00230DA1"/>
        </w:tc>
        <w:tc>
          <w:tcPr>
            <w:tcW w:w="1301" w:type="dxa"/>
            <w:tcBorders>
              <w:top w:val="single" w:sz="6" w:space="0" w:color="000000"/>
              <w:left w:val="single" w:sz="6" w:space="0" w:color="000000"/>
              <w:bottom w:val="single" w:sz="6" w:space="0" w:color="000000"/>
              <w:right w:val="single" w:sz="6" w:space="0" w:color="000000"/>
            </w:tcBorders>
          </w:tcPr>
          <w:p w14:paraId="4386635C" w14:textId="77777777" w:rsidR="00230DA1" w:rsidRDefault="00230DA1"/>
        </w:tc>
        <w:tc>
          <w:tcPr>
            <w:tcW w:w="1289" w:type="dxa"/>
            <w:tcBorders>
              <w:top w:val="single" w:sz="6" w:space="0" w:color="000000"/>
              <w:left w:val="single" w:sz="6" w:space="0" w:color="000000"/>
              <w:bottom w:val="single" w:sz="6" w:space="0" w:color="000000"/>
              <w:right w:val="single" w:sz="6" w:space="0" w:color="000000"/>
            </w:tcBorders>
          </w:tcPr>
          <w:p w14:paraId="159E93F8" w14:textId="77777777" w:rsidR="00230DA1" w:rsidRDefault="00466806">
            <w:pPr>
              <w:spacing w:after="0"/>
              <w:ind w:left="12"/>
              <w:jc w:val="center"/>
            </w:pPr>
            <w:r>
              <w:rPr>
                <w:rFonts w:ascii="Arial" w:eastAsia="Arial" w:hAnsi="Arial" w:cs="Arial"/>
                <w:sz w:val="17"/>
              </w:rPr>
              <w:t>1</w:t>
            </w:r>
          </w:p>
        </w:tc>
        <w:tc>
          <w:tcPr>
            <w:tcW w:w="1210" w:type="dxa"/>
            <w:tcBorders>
              <w:top w:val="single" w:sz="6" w:space="0" w:color="000000"/>
              <w:left w:val="single" w:sz="6" w:space="0" w:color="000000"/>
              <w:bottom w:val="single" w:sz="6" w:space="0" w:color="000000"/>
              <w:right w:val="single" w:sz="6" w:space="0" w:color="000000"/>
            </w:tcBorders>
          </w:tcPr>
          <w:p w14:paraId="7F9F58DF" w14:textId="77777777" w:rsidR="00230DA1" w:rsidRDefault="00230DA1"/>
        </w:tc>
      </w:tr>
      <w:tr w:rsidR="00230DA1" w14:paraId="1B3A13E9" w14:textId="77777777">
        <w:trPr>
          <w:trHeight w:val="271"/>
        </w:trPr>
        <w:tc>
          <w:tcPr>
            <w:tcW w:w="0" w:type="auto"/>
            <w:vMerge/>
            <w:tcBorders>
              <w:top w:val="nil"/>
              <w:left w:val="single" w:sz="6" w:space="0" w:color="000000"/>
              <w:bottom w:val="single" w:sz="6" w:space="0" w:color="000000"/>
              <w:right w:val="single" w:sz="6" w:space="0" w:color="000000"/>
            </w:tcBorders>
          </w:tcPr>
          <w:p w14:paraId="5EF945F3"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1BFD6946"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63BC6EC8"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4EF2CC04" w14:textId="77777777" w:rsidR="00230DA1" w:rsidRDefault="00230DA1"/>
        </w:tc>
        <w:tc>
          <w:tcPr>
            <w:tcW w:w="1402" w:type="dxa"/>
            <w:tcBorders>
              <w:top w:val="single" w:sz="6" w:space="0" w:color="000000"/>
              <w:left w:val="single" w:sz="6" w:space="0" w:color="000000"/>
              <w:bottom w:val="single" w:sz="6" w:space="0" w:color="000000"/>
              <w:right w:val="single" w:sz="6" w:space="0" w:color="000000"/>
            </w:tcBorders>
          </w:tcPr>
          <w:p w14:paraId="53899BBB" w14:textId="77777777" w:rsidR="00230DA1" w:rsidRDefault="00230DA1"/>
        </w:tc>
        <w:tc>
          <w:tcPr>
            <w:tcW w:w="1538" w:type="dxa"/>
            <w:tcBorders>
              <w:top w:val="single" w:sz="6" w:space="0" w:color="000000"/>
              <w:left w:val="single" w:sz="6" w:space="0" w:color="000000"/>
              <w:bottom w:val="single" w:sz="6" w:space="0" w:color="000000"/>
              <w:right w:val="single" w:sz="6" w:space="0" w:color="000000"/>
            </w:tcBorders>
          </w:tcPr>
          <w:p w14:paraId="61282C73" w14:textId="77777777" w:rsidR="00230DA1" w:rsidRDefault="00230DA1"/>
        </w:tc>
        <w:tc>
          <w:tcPr>
            <w:tcW w:w="1301" w:type="dxa"/>
            <w:tcBorders>
              <w:top w:val="single" w:sz="6" w:space="0" w:color="000000"/>
              <w:left w:val="single" w:sz="6" w:space="0" w:color="000000"/>
              <w:bottom w:val="single" w:sz="6" w:space="0" w:color="000000"/>
              <w:right w:val="single" w:sz="6" w:space="0" w:color="000000"/>
            </w:tcBorders>
          </w:tcPr>
          <w:p w14:paraId="5D3E179C" w14:textId="77777777" w:rsidR="00230DA1" w:rsidRDefault="00230DA1"/>
        </w:tc>
        <w:tc>
          <w:tcPr>
            <w:tcW w:w="1289" w:type="dxa"/>
            <w:tcBorders>
              <w:top w:val="single" w:sz="6" w:space="0" w:color="000000"/>
              <w:left w:val="single" w:sz="6" w:space="0" w:color="000000"/>
              <w:bottom w:val="single" w:sz="6" w:space="0" w:color="000000"/>
              <w:right w:val="single" w:sz="6" w:space="0" w:color="000000"/>
            </w:tcBorders>
          </w:tcPr>
          <w:p w14:paraId="321CA1BA" w14:textId="77777777" w:rsidR="00230DA1" w:rsidRDefault="00466806">
            <w:pPr>
              <w:spacing w:after="0"/>
              <w:ind w:left="106"/>
            </w:pPr>
            <w:r>
              <w:rPr>
                <w:rFonts w:ascii="Arial" w:eastAsia="Arial" w:hAnsi="Arial" w:cs="Arial"/>
                <w:sz w:val="17"/>
              </w:rPr>
              <w:t xml:space="preserve">1 111 788,36 </w:t>
            </w:r>
          </w:p>
        </w:tc>
        <w:tc>
          <w:tcPr>
            <w:tcW w:w="1210" w:type="dxa"/>
            <w:tcBorders>
              <w:top w:val="single" w:sz="6" w:space="0" w:color="000000"/>
              <w:left w:val="single" w:sz="6" w:space="0" w:color="000000"/>
              <w:bottom w:val="single" w:sz="6" w:space="0" w:color="000000"/>
              <w:right w:val="single" w:sz="6" w:space="0" w:color="000000"/>
            </w:tcBorders>
          </w:tcPr>
          <w:p w14:paraId="0F751F2F" w14:textId="77777777" w:rsidR="00230DA1" w:rsidRDefault="00230DA1"/>
        </w:tc>
      </w:tr>
      <w:tr w:rsidR="00230DA1" w14:paraId="395D6B4A" w14:textId="77777777">
        <w:trPr>
          <w:trHeight w:val="355"/>
        </w:trPr>
        <w:tc>
          <w:tcPr>
            <w:tcW w:w="3636" w:type="dxa"/>
            <w:tcBorders>
              <w:top w:val="single" w:sz="6" w:space="0" w:color="000000"/>
              <w:left w:val="single" w:sz="6" w:space="0" w:color="000000"/>
              <w:bottom w:val="single" w:sz="6" w:space="0" w:color="000000"/>
              <w:right w:val="nil"/>
            </w:tcBorders>
          </w:tcPr>
          <w:p w14:paraId="1E1A9036" w14:textId="77777777" w:rsidR="00230DA1" w:rsidRDefault="00466806">
            <w:pPr>
              <w:spacing w:after="0"/>
            </w:pPr>
            <w:r>
              <w:rPr>
                <w:rFonts w:ascii="Arial" w:eastAsia="Arial" w:hAnsi="Arial" w:cs="Arial"/>
                <w:b/>
                <w:sz w:val="17"/>
              </w:rPr>
              <w:t>VI. Miejski Dom Kultury</w:t>
            </w:r>
          </w:p>
        </w:tc>
        <w:tc>
          <w:tcPr>
            <w:tcW w:w="9624" w:type="dxa"/>
            <w:gridSpan w:val="7"/>
            <w:tcBorders>
              <w:top w:val="single" w:sz="6" w:space="0" w:color="000000"/>
              <w:left w:val="nil"/>
              <w:bottom w:val="single" w:sz="6" w:space="0" w:color="000000"/>
              <w:right w:val="nil"/>
            </w:tcBorders>
          </w:tcPr>
          <w:p w14:paraId="7C1B34CA" w14:textId="77777777" w:rsidR="00230DA1" w:rsidRDefault="00230DA1"/>
        </w:tc>
        <w:tc>
          <w:tcPr>
            <w:tcW w:w="1210" w:type="dxa"/>
            <w:tcBorders>
              <w:top w:val="single" w:sz="6" w:space="0" w:color="000000"/>
              <w:left w:val="nil"/>
              <w:bottom w:val="single" w:sz="6" w:space="0" w:color="000000"/>
              <w:right w:val="single" w:sz="6" w:space="0" w:color="000000"/>
            </w:tcBorders>
          </w:tcPr>
          <w:p w14:paraId="3AC52D08" w14:textId="77777777" w:rsidR="00230DA1" w:rsidRDefault="00230DA1"/>
        </w:tc>
      </w:tr>
      <w:tr w:rsidR="00230DA1" w14:paraId="52C60DA1" w14:textId="77777777">
        <w:trPr>
          <w:trHeight w:val="271"/>
        </w:trPr>
        <w:tc>
          <w:tcPr>
            <w:tcW w:w="3636" w:type="dxa"/>
            <w:vMerge w:val="restart"/>
            <w:tcBorders>
              <w:top w:val="single" w:sz="6" w:space="0" w:color="000000"/>
              <w:left w:val="single" w:sz="6" w:space="0" w:color="000000"/>
              <w:bottom w:val="single" w:sz="6" w:space="0" w:color="000000"/>
              <w:right w:val="single" w:sz="6" w:space="0" w:color="000000"/>
            </w:tcBorders>
            <w:vAlign w:val="center"/>
          </w:tcPr>
          <w:p w14:paraId="4FE9D87D" w14:textId="77777777" w:rsidR="00230DA1" w:rsidRDefault="00466806">
            <w:pPr>
              <w:spacing w:after="0"/>
            </w:pPr>
            <w:r>
              <w:rPr>
                <w:rFonts w:ascii="Arial" w:eastAsia="Arial" w:hAnsi="Arial" w:cs="Arial"/>
                <w:sz w:val="17"/>
              </w:rPr>
              <w:t>1. Ośrodki kultury</w:t>
            </w:r>
          </w:p>
        </w:tc>
        <w:tc>
          <w:tcPr>
            <w:tcW w:w="1265" w:type="dxa"/>
            <w:vMerge w:val="restart"/>
            <w:tcBorders>
              <w:top w:val="single" w:sz="6" w:space="0" w:color="000000"/>
              <w:left w:val="single" w:sz="6" w:space="0" w:color="000000"/>
              <w:bottom w:val="single" w:sz="6" w:space="0" w:color="000000"/>
              <w:right w:val="single" w:sz="6" w:space="0" w:color="000000"/>
            </w:tcBorders>
            <w:vAlign w:val="center"/>
          </w:tcPr>
          <w:p w14:paraId="59230EBF" w14:textId="77777777" w:rsidR="00230DA1" w:rsidRDefault="00466806">
            <w:pPr>
              <w:spacing w:after="0"/>
              <w:ind w:left="14"/>
              <w:jc w:val="center"/>
            </w:pPr>
            <w:r>
              <w:rPr>
                <w:rFonts w:ascii="Arial" w:eastAsia="Arial" w:hAnsi="Arial" w:cs="Arial"/>
                <w:sz w:val="17"/>
              </w:rPr>
              <w:t>szt.</w:t>
            </w:r>
          </w:p>
        </w:tc>
        <w:tc>
          <w:tcPr>
            <w:tcW w:w="1210" w:type="dxa"/>
            <w:vMerge w:val="restart"/>
            <w:tcBorders>
              <w:top w:val="single" w:sz="6" w:space="0" w:color="000000"/>
              <w:left w:val="single" w:sz="6" w:space="0" w:color="000000"/>
              <w:bottom w:val="single" w:sz="6" w:space="0" w:color="000000"/>
              <w:right w:val="single" w:sz="6" w:space="0" w:color="000000"/>
            </w:tcBorders>
            <w:vAlign w:val="center"/>
          </w:tcPr>
          <w:p w14:paraId="30F99F56" w14:textId="77777777" w:rsidR="00230DA1" w:rsidRDefault="00466806">
            <w:pPr>
              <w:spacing w:after="0"/>
              <w:ind w:left="14"/>
              <w:jc w:val="center"/>
            </w:pPr>
            <w:r>
              <w:rPr>
                <w:rFonts w:ascii="Arial" w:eastAsia="Arial" w:hAnsi="Arial" w:cs="Arial"/>
                <w:sz w:val="17"/>
              </w:rPr>
              <w:t>1</w:t>
            </w:r>
          </w:p>
        </w:tc>
        <w:tc>
          <w:tcPr>
            <w:tcW w:w="1620" w:type="dxa"/>
            <w:vMerge w:val="restart"/>
            <w:tcBorders>
              <w:top w:val="single" w:sz="6" w:space="0" w:color="000000"/>
              <w:left w:val="single" w:sz="6" w:space="0" w:color="000000"/>
              <w:bottom w:val="single" w:sz="6" w:space="0" w:color="000000"/>
              <w:right w:val="single" w:sz="6" w:space="0" w:color="000000"/>
            </w:tcBorders>
            <w:vAlign w:val="center"/>
          </w:tcPr>
          <w:p w14:paraId="736279EF" w14:textId="77777777" w:rsidR="00230DA1" w:rsidRDefault="00466806">
            <w:pPr>
              <w:spacing w:after="0"/>
              <w:ind w:left="437"/>
            </w:pPr>
            <w:r>
              <w:rPr>
                <w:rFonts w:ascii="Arial" w:eastAsia="Arial" w:hAnsi="Arial" w:cs="Arial"/>
                <w:sz w:val="17"/>
              </w:rPr>
              <w:t xml:space="preserve">4 836 500,00 </w:t>
            </w:r>
          </w:p>
        </w:tc>
        <w:tc>
          <w:tcPr>
            <w:tcW w:w="1402" w:type="dxa"/>
            <w:tcBorders>
              <w:top w:val="single" w:sz="6" w:space="0" w:color="000000"/>
              <w:left w:val="single" w:sz="6" w:space="0" w:color="000000"/>
              <w:bottom w:val="single" w:sz="6" w:space="0" w:color="000000"/>
              <w:right w:val="single" w:sz="6" w:space="0" w:color="000000"/>
            </w:tcBorders>
          </w:tcPr>
          <w:p w14:paraId="23ECC1E8" w14:textId="77777777" w:rsidR="00230DA1" w:rsidRDefault="00230DA1"/>
        </w:tc>
        <w:tc>
          <w:tcPr>
            <w:tcW w:w="1538" w:type="dxa"/>
            <w:tcBorders>
              <w:top w:val="single" w:sz="6" w:space="0" w:color="000000"/>
              <w:left w:val="single" w:sz="6" w:space="0" w:color="000000"/>
              <w:bottom w:val="single" w:sz="6" w:space="0" w:color="000000"/>
              <w:right w:val="single" w:sz="6" w:space="0" w:color="000000"/>
            </w:tcBorders>
          </w:tcPr>
          <w:p w14:paraId="4CD7B354" w14:textId="77777777" w:rsidR="00230DA1" w:rsidRDefault="00230DA1"/>
        </w:tc>
        <w:tc>
          <w:tcPr>
            <w:tcW w:w="1301" w:type="dxa"/>
            <w:tcBorders>
              <w:top w:val="single" w:sz="6" w:space="0" w:color="000000"/>
              <w:left w:val="single" w:sz="6" w:space="0" w:color="000000"/>
              <w:bottom w:val="single" w:sz="6" w:space="0" w:color="000000"/>
              <w:right w:val="single" w:sz="6" w:space="0" w:color="000000"/>
            </w:tcBorders>
          </w:tcPr>
          <w:p w14:paraId="0A077363" w14:textId="77777777" w:rsidR="00230DA1" w:rsidRDefault="00230DA1"/>
        </w:tc>
        <w:tc>
          <w:tcPr>
            <w:tcW w:w="1289" w:type="dxa"/>
            <w:tcBorders>
              <w:top w:val="single" w:sz="6" w:space="0" w:color="000000"/>
              <w:left w:val="single" w:sz="6" w:space="0" w:color="000000"/>
              <w:bottom w:val="single" w:sz="6" w:space="0" w:color="000000"/>
              <w:right w:val="single" w:sz="6" w:space="0" w:color="000000"/>
            </w:tcBorders>
          </w:tcPr>
          <w:p w14:paraId="5AE25695" w14:textId="77777777" w:rsidR="00230DA1" w:rsidRDefault="00466806">
            <w:pPr>
              <w:spacing w:after="0"/>
              <w:ind w:left="12"/>
              <w:jc w:val="center"/>
            </w:pPr>
            <w:r>
              <w:rPr>
                <w:rFonts w:ascii="Arial" w:eastAsia="Arial" w:hAnsi="Arial" w:cs="Arial"/>
                <w:sz w:val="17"/>
              </w:rPr>
              <w:t>1</w:t>
            </w:r>
          </w:p>
        </w:tc>
        <w:tc>
          <w:tcPr>
            <w:tcW w:w="1210" w:type="dxa"/>
            <w:tcBorders>
              <w:top w:val="single" w:sz="6" w:space="0" w:color="000000"/>
              <w:left w:val="single" w:sz="6" w:space="0" w:color="000000"/>
              <w:bottom w:val="single" w:sz="6" w:space="0" w:color="000000"/>
              <w:right w:val="single" w:sz="6" w:space="0" w:color="000000"/>
            </w:tcBorders>
          </w:tcPr>
          <w:p w14:paraId="3820861E" w14:textId="77777777" w:rsidR="00230DA1" w:rsidRDefault="00230DA1"/>
        </w:tc>
      </w:tr>
      <w:tr w:rsidR="00230DA1" w14:paraId="26A4D83F" w14:textId="77777777">
        <w:trPr>
          <w:trHeight w:val="271"/>
        </w:trPr>
        <w:tc>
          <w:tcPr>
            <w:tcW w:w="0" w:type="auto"/>
            <w:vMerge/>
            <w:tcBorders>
              <w:top w:val="nil"/>
              <w:left w:val="single" w:sz="6" w:space="0" w:color="000000"/>
              <w:bottom w:val="single" w:sz="6" w:space="0" w:color="000000"/>
              <w:right w:val="single" w:sz="6" w:space="0" w:color="000000"/>
            </w:tcBorders>
          </w:tcPr>
          <w:p w14:paraId="1305C670"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5F9A6E35"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4282D7F2" w14:textId="77777777" w:rsidR="00230DA1" w:rsidRDefault="00230DA1"/>
        </w:tc>
        <w:tc>
          <w:tcPr>
            <w:tcW w:w="0" w:type="auto"/>
            <w:vMerge/>
            <w:tcBorders>
              <w:top w:val="nil"/>
              <w:left w:val="single" w:sz="6" w:space="0" w:color="000000"/>
              <w:bottom w:val="single" w:sz="6" w:space="0" w:color="000000"/>
              <w:right w:val="single" w:sz="6" w:space="0" w:color="000000"/>
            </w:tcBorders>
          </w:tcPr>
          <w:p w14:paraId="30A33FF3" w14:textId="77777777" w:rsidR="00230DA1" w:rsidRDefault="00230DA1"/>
        </w:tc>
        <w:tc>
          <w:tcPr>
            <w:tcW w:w="1402" w:type="dxa"/>
            <w:tcBorders>
              <w:top w:val="single" w:sz="6" w:space="0" w:color="000000"/>
              <w:left w:val="single" w:sz="6" w:space="0" w:color="000000"/>
              <w:bottom w:val="single" w:sz="6" w:space="0" w:color="000000"/>
              <w:right w:val="single" w:sz="6" w:space="0" w:color="000000"/>
            </w:tcBorders>
          </w:tcPr>
          <w:p w14:paraId="01D90960" w14:textId="77777777" w:rsidR="00230DA1" w:rsidRDefault="00230DA1"/>
        </w:tc>
        <w:tc>
          <w:tcPr>
            <w:tcW w:w="1538" w:type="dxa"/>
            <w:tcBorders>
              <w:top w:val="single" w:sz="6" w:space="0" w:color="000000"/>
              <w:left w:val="single" w:sz="6" w:space="0" w:color="000000"/>
              <w:bottom w:val="single" w:sz="6" w:space="0" w:color="000000"/>
              <w:right w:val="single" w:sz="6" w:space="0" w:color="000000"/>
            </w:tcBorders>
          </w:tcPr>
          <w:p w14:paraId="7E494EE9" w14:textId="77777777" w:rsidR="00230DA1" w:rsidRDefault="00230DA1"/>
        </w:tc>
        <w:tc>
          <w:tcPr>
            <w:tcW w:w="1301" w:type="dxa"/>
            <w:tcBorders>
              <w:top w:val="single" w:sz="6" w:space="0" w:color="000000"/>
              <w:left w:val="single" w:sz="6" w:space="0" w:color="000000"/>
              <w:bottom w:val="single" w:sz="6" w:space="0" w:color="000000"/>
              <w:right w:val="single" w:sz="6" w:space="0" w:color="000000"/>
            </w:tcBorders>
          </w:tcPr>
          <w:p w14:paraId="5D6532D6" w14:textId="77777777" w:rsidR="00230DA1" w:rsidRDefault="00230DA1"/>
        </w:tc>
        <w:tc>
          <w:tcPr>
            <w:tcW w:w="1289" w:type="dxa"/>
            <w:tcBorders>
              <w:top w:val="single" w:sz="6" w:space="0" w:color="000000"/>
              <w:left w:val="single" w:sz="6" w:space="0" w:color="000000"/>
              <w:bottom w:val="single" w:sz="6" w:space="0" w:color="000000"/>
              <w:right w:val="single" w:sz="6" w:space="0" w:color="000000"/>
            </w:tcBorders>
          </w:tcPr>
          <w:p w14:paraId="0E5C25C5" w14:textId="77777777" w:rsidR="00230DA1" w:rsidRDefault="00466806">
            <w:pPr>
              <w:spacing w:after="0"/>
              <w:ind w:left="106"/>
            </w:pPr>
            <w:r>
              <w:rPr>
                <w:rFonts w:ascii="Arial" w:eastAsia="Arial" w:hAnsi="Arial" w:cs="Arial"/>
                <w:sz w:val="17"/>
              </w:rPr>
              <w:t xml:space="preserve">4 836 500,00 </w:t>
            </w:r>
          </w:p>
        </w:tc>
        <w:tc>
          <w:tcPr>
            <w:tcW w:w="1210" w:type="dxa"/>
            <w:tcBorders>
              <w:top w:val="single" w:sz="6" w:space="0" w:color="000000"/>
              <w:left w:val="single" w:sz="6" w:space="0" w:color="000000"/>
              <w:bottom w:val="single" w:sz="6" w:space="0" w:color="000000"/>
              <w:right w:val="single" w:sz="6" w:space="0" w:color="000000"/>
            </w:tcBorders>
          </w:tcPr>
          <w:p w14:paraId="0021AADF" w14:textId="77777777" w:rsidR="00230DA1" w:rsidRDefault="00230DA1"/>
        </w:tc>
      </w:tr>
    </w:tbl>
    <w:p w14:paraId="1D08BB50" w14:textId="77777777" w:rsidR="00230DA1" w:rsidRDefault="00466806">
      <w:pPr>
        <w:spacing w:after="0"/>
        <w:ind w:left="6953"/>
      </w:pPr>
      <w:r>
        <w:rPr>
          <w:rFonts w:ascii="Arial" w:eastAsia="Arial" w:hAnsi="Arial" w:cs="Arial"/>
          <w:sz w:val="17"/>
        </w:rPr>
        <w:t>4</w:t>
      </w:r>
    </w:p>
    <w:p w14:paraId="7306A66E" w14:textId="77777777" w:rsidR="00230DA1" w:rsidRDefault="00466806">
      <w:pPr>
        <w:spacing w:after="55"/>
        <w:jc w:val="right"/>
      </w:pPr>
      <w:r>
        <w:rPr>
          <w:rFonts w:ascii="Times New Roman" w:eastAsia="Times New Roman" w:hAnsi="Times New Roman" w:cs="Times New Roman"/>
          <w:sz w:val="24"/>
        </w:rPr>
        <w:t xml:space="preserve">UDZIAŁY MIASTA MŁAWA W SPÓŁKACH  NA  DZIEŃ  31.12.2020 r.  </w:t>
      </w:r>
    </w:p>
    <w:p w14:paraId="612BB6E8" w14:textId="77777777" w:rsidR="00230DA1" w:rsidRDefault="00466806">
      <w:pPr>
        <w:spacing w:after="55"/>
        <w:ind w:left="4013"/>
        <w:jc w:val="center"/>
      </w:pPr>
      <w:r>
        <w:rPr>
          <w:rFonts w:ascii="Times New Roman" w:eastAsia="Times New Roman" w:hAnsi="Times New Roman" w:cs="Times New Roman"/>
          <w:sz w:val="24"/>
        </w:rPr>
        <w:t xml:space="preserve"> </w:t>
      </w:r>
    </w:p>
    <w:p w14:paraId="6514C050" w14:textId="77777777" w:rsidR="00230DA1" w:rsidRDefault="00466806">
      <w:pPr>
        <w:spacing w:after="0"/>
        <w:ind w:left="4013"/>
        <w:jc w:val="center"/>
      </w:pPr>
      <w:r>
        <w:rPr>
          <w:rFonts w:ascii="Times New Roman" w:eastAsia="Times New Roman" w:hAnsi="Times New Roman" w:cs="Times New Roman"/>
          <w:sz w:val="24"/>
        </w:rPr>
        <w:t xml:space="preserve"> </w:t>
      </w:r>
    </w:p>
    <w:tbl>
      <w:tblPr>
        <w:tblStyle w:val="TableGrid"/>
        <w:tblW w:w="13994" w:type="dxa"/>
        <w:tblInd w:w="5" w:type="dxa"/>
        <w:tblCellMar>
          <w:top w:w="94" w:type="dxa"/>
          <w:left w:w="110" w:type="dxa"/>
          <w:bottom w:w="0" w:type="dxa"/>
          <w:right w:w="48" w:type="dxa"/>
        </w:tblCellMar>
        <w:tblLook w:val="04A0" w:firstRow="1" w:lastRow="0" w:firstColumn="1" w:lastColumn="0" w:noHBand="0" w:noVBand="1"/>
      </w:tblPr>
      <w:tblGrid>
        <w:gridCol w:w="660"/>
        <w:gridCol w:w="4670"/>
        <w:gridCol w:w="2162"/>
        <w:gridCol w:w="2184"/>
        <w:gridCol w:w="2170"/>
        <w:gridCol w:w="2148"/>
      </w:tblGrid>
      <w:tr w:rsidR="00230DA1" w14:paraId="7C9DE780" w14:textId="77777777">
        <w:trPr>
          <w:trHeight w:val="1159"/>
        </w:trPr>
        <w:tc>
          <w:tcPr>
            <w:tcW w:w="660" w:type="dxa"/>
            <w:tcBorders>
              <w:top w:val="single" w:sz="4" w:space="0" w:color="000000"/>
              <w:left w:val="single" w:sz="4" w:space="0" w:color="000000"/>
              <w:bottom w:val="single" w:sz="4" w:space="0" w:color="000000"/>
              <w:right w:val="single" w:sz="4" w:space="0" w:color="000000"/>
            </w:tcBorders>
          </w:tcPr>
          <w:p w14:paraId="6822BBB0" w14:textId="77777777" w:rsidR="00230DA1" w:rsidRDefault="00466806">
            <w:pPr>
              <w:spacing w:after="55"/>
              <w:jc w:val="center"/>
            </w:pPr>
            <w:r>
              <w:rPr>
                <w:rFonts w:ascii="Times New Roman" w:eastAsia="Times New Roman" w:hAnsi="Times New Roman" w:cs="Times New Roman"/>
                <w:b/>
                <w:sz w:val="24"/>
              </w:rPr>
              <w:t xml:space="preserve"> </w:t>
            </w:r>
          </w:p>
          <w:p w14:paraId="17874E18" w14:textId="77777777" w:rsidR="00230DA1" w:rsidRDefault="00466806">
            <w:pPr>
              <w:spacing w:after="55"/>
              <w:ind w:left="14"/>
            </w:pPr>
            <w:r>
              <w:rPr>
                <w:rFonts w:ascii="Times New Roman" w:eastAsia="Times New Roman" w:hAnsi="Times New Roman" w:cs="Times New Roman"/>
                <w:b/>
                <w:sz w:val="24"/>
              </w:rPr>
              <w:t xml:space="preserve">L.p. </w:t>
            </w:r>
          </w:p>
          <w:p w14:paraId="3CCBAB90" w14:textId="77777777" w:rsidR="00230DA1" w:rsidRDefault="00466806">
            <w:pPr>
              <w:spacing w:after="0"/>
              <w:jc w:val="center"/>
            </w:pPr>
            <w:r>
              <w:rPr>
                <w:rFonts w:ascii="Times New Roman" w:eastAsia="Times New Roman" w:hAnsi="Times New Roman" w:cs="Times New Roman"/>
                <w:b/>
                <w:sz w:val="24"/>
              </w:rPr>
              <w:t xml:space="preserve"> </w:t>
            </w:r>
          </w:p>
        </w:tc>
        <w:tc>
          <w:tcPr>
            <w:tcW w:w="4670" w:type="dxa"/>
            <w:tcBorders>
              <w:top w:val="single" w:sz="4" w:space="0" w:color="000000"/>
              <w:left w:val="single" w:sz="4" w:space="0" w:color="000000"/>
              <w:bottom w:val="single" w:sz="4" w:space="0" w:color="000000"/>
              <w:right w:val="single" w:sz="4" w:space="0" w:color="000000"/>
            </w:tcBorders>
            <w:vAlign w:val="center"/>
          </w:tcPr>
          <w:p w14:paraId="6C8179AB" w14:textId="77777777" w:rsidR="00230DA1" w:rsidRDefault="00466806">
            <w:pPr>
              <w:spacing w:after="0"/>
              <w:ind w:right="97"/>
              <w:jc w:val="center"/>
            </w:pPr>
            <w:r>
              <w:rPr>
                <w:rFonts w:ascii="Times New Roman" w:eastAsia="Times New Roman" w:hAnsi="Times New Roman" w:cs="Times New Roman"/>
                <w:b/>
                <w:sz w:val="24"/>
              </w:rPr>
              <w:t xml:space="preserve">Nazwa podmiotu  </w:t>
            </w:r>
          </w:p>
        </w:tc>
        <w:tc>
          <w:tcPr>
            <w:tcW w:w="2162" w:type="dxa"/>
            <w:tcBorders>
              <w:top w:val="single" w:sz="4" w:space="0" w:color="000000"/>
              <w:left w:val="single" w:sz="4" w:space="0" w:color="000000"/>
              <w:bottom w:val="single" w:sz="4" w:space="0" w:color="000000"/>
              <w:right w:val="single" w:sz="4" w:space="0" w:color="000000"/>
            </w:tcBorders>
            <w:vAlign w:val="center"/>
          </w:tcPr>
          <w:p w14:paraId="3E258477" w14:textId="77777777" w:rsidR="00230DA1" w:rsidRDefault="00466806">
            <w:pPr>
              <w:spacing w:after="0"/>
              <w:jc w:val="center"/>
            </w:pPr>
            <w:r>
              <w:rPr>
                <w:rFonts w:ascii="Times New Roman" w:eastAsia="Times New Roman" w:hAnsi="Times New Roman" w:cs="Times New Roman"/>
                <w:b/>
                <w:sz w:val="24"/>
              </w:rPr>
              <w:t xml:space="preserve">Liczba udziałów Miasta Mława </w:t>
            </w:r>
          </w:p>
        </w:tc>
        <w:tc>
          <w:tcPr>
            <w:tcW w:w="2184" w:type="dxa"/>
            <w:tcBorders>
              <w:top w:val="single" w:sz="4" w:space="0" w:color="000000"/>
              <w:left w:val="single" w:sz="4" w:space="0" w:color="000000"/>
              <w:bottom w:val="single" w:sz="4" w:space="0" w:color="000000"/>
              <w:right w:val="single" w:sz="4" w:space="0" w:color="000000"/>
            </w:tcBorders>
            <w:vAlign w:val="center"/>
          </w:tcPr>
          <w:p w14:paraId="4057A013" w14:textId="77777777" w:rsidR="00230DA1" w:rsidRDefault="00466806">
            <w:pPr>
              <w:spacing w:after="0"/>
              <w:jc w:val="center"/>
            </w:pPr>
            <w:r>
              <w:rPr>
                <w:rFonts w:ascii="Times New Roman" w:eastAsia="Times New Roman" w:hAnsi="Times New Roman" w:cs="Times New Roman"/>
                <w:b/>
                <w:sz w:val="24"/>
              </w:rPr>
              <w:t xml:space="preserve">Wartość udziałów  Miasta Mława (zł) </w:t>
            </w:r>
          </w:p>
        </w:tc>
        <w:tc>
          <w:tcPr>
            <w:tcW w:w="2170" w:type="dxa"/>
            <w:tcBorders>
              <w:top w:val="single" w:sz="4" w:space="0" w:color="000000"/>
              <w:left w:val="single" w:sz="4" w:space="0" w:color="000000"/>
              <w:bottom w:val="single" w:sz="4" w:space="0" w:color="000000"/>
              <w:right w:val="single" w:sz="4" w:space="0" w:color="000000"/>
            </w:tcBorders>
            <w:vAlign w:val="center"/>
          </w:tcPr>
          <w:p w14:paraId="7CA4C061" w14:textId="77777777" w:rsidR="00230DA1" w:rsidRDefault="00466806">
            <w:pPr>
              <w:spacing w:after="0"/>
              <w:ind w:right="61"/>
              <w:jc w:val="center"/>
            </w:pPr>
            <w:r>
              <w:rPr>
                <w:rFonts w:ascii="Times New Roman" w:eastAsia="Times New Roman" w:hAnsi="Times New Roman" w:cs="Times New Roman"/>
                <w:b/>
                <w:sz w:val="24"/>
              </w:rPr>
              <w:t xml:space="preserve">Wartość  </w:t>
            </w:r>
          </w:p>
          <w:p w14:paraId="57755461" w14:textId="77777777" w:rsidR="00230DA1" w:rsidRDefault="00466806">
            <w:pPr>
              <w:spacing w:after="0"/>
              <w:ind w:right="62"/>
              <w:jc w:val="center"/>
            </w:pPr>
            <w:r>
              <w:rPr>
                <w:rFonts w:ascii="Times New Roman" w:eastAsia="Times New Roman" w:hAnsi="Times New Roman" w:cs="Times New Roman"/>
                <w:b/>
                <w:sz w:val="24"/>
              </w:rPr>
              <w:t xml:space="preserve">1 udziału (zł) </w:t>
            </w:r>
          </w:p>
        </w:tc>
        <w:tc>
          <w:tcPr>
            <w:tcW w:w="2148" w:type="dxa"/>
            <w:tcBorders>
              <w:top w:val="single" w:sz="4" w:space="0" w:color="000000"/>
              <w:left w:val="single" w:sz="4" w:space="0" w:color="000000"/>
              <w:bottom w:val="single" w:sz="4" w:space="0" w:color="000000"/>
              <w:right w:val="single" w:sz="4" w:space="0" w:color="000000"/>
            </w:tcBorders>
            <w:vAlign w:val="center"/>
          </w:tcPr>
          <w:p w14:paraId="4B32F2EA" w14:textId="77777777" w:rsidR="00230DA1" w:rsidRDefault="00466806">
            <w:pPr>
              <w:spacing w:after="0"/>
              <w:jc w:val="center"/>
            </w:pPr>
            <w:r>
              <w:rPr>
                <w:rFonts w:ascii="Times New Roman" w:eastAsia="Times New Roman" w:hAnsi="Times New Roman" w:cs="Times New Roman"/>
                <w:b/>
                <w:sz w:val="24"/>
              </w:rPr>
              <w:t xml:space="preserve">Udziały Miasta  (%) </w:t>
            </w:r>
          </w:p>
        </w:tc>
      </w:tr>
      <w:tr w:rsidR="00230DA1" w14:paraId="27CC583D" w14:textId="77777777">
        <w:trPr>
          <w:trHeight w:val="674"/>
        </w:trPr>
        <w:tc>
          <w:tcPr>
            <w:tcW w:w="660" w:type="dxa"/>
            <w:tcBorders>
              <w:top w:val="single" w:sz="4" w:space="0" w:color="000000"/>
              <w:left w:val="single" w:sz="4" w:space="0" w:color="000000"/>
              <w:bottom w:val="single" w:sz="4" w:space="0" w:color="000000"/>
              <w:right w:val="single" w:sz="4" w:space="0" w:color="000000"/>
            </w:tcBorders>
            <w:vAlign w:val="center"/>
          </w:tcPr>
          <w:p w14:paraId="50C71A4D" w14:textId="77777777" w:rsidR="00230DA1" w:rsidRDefault="00466806">
            <w:pPr>
              <w:spacing w:after="0"/>
              <w:ind w:right="58"/>
              <w:jc w:val="center"/>
            </w:pPr>
            <w:r>
              <w:rPr>
                <w:rFonts w:ascii="Times New Roman" w:eastAsia="Times New Roman" w:hAnsi="Times New Roman" w:cs="Times New Roman"/>
                <w:sz w:val="24"/>
              </w:rPr>
              <w:lastRenderedPageBreak/>
              <w:t xml:space="preserve">1. </w:t>
            </w:r>
          </w:p>
        </w:tc>
        <w:tc>
          <w:tcPr>
            <w:tcW w:w="4670" w:type="dxa"/>
            <w:tcBorders>
              <w:top w:val="single" w:sz="4" w:space="0" w:color="000000"/>
              <w:left w:val="single" w:sz="4" w:space="0" w:color="000000"/>
              <w:bottom w:val="single" w:sz="4" w:space="0" w:color="000000"/>
              <w:right w:val="single" w:sz="4" w:space="0" w:color="000000"/>
            </w:tcBorders>
            <w:vAlign w:val="center"/>
          </w:tcPr>
          <w:p w14:paraId="0148DF1B" w14:textId="77777777" w:rsidR="00230DA1" w:rsidRDefault="00466806">
            <w:pPr>
              <w:spacing w:after="0"/>
            </w:pPr>
            <w:r>
              <w:rPr>
                <w:rFonts w:ascii="Times New Roman" w:eastAsia="Times New Roman" w:hAnsi="Times New Roman" w:cs="Times New Roman"/>
                <w:sz w:val="24"/>
              </w:rPr>
              <w:t xml:space="preserve">NOVAGO Sp. z o.o. w Mławie </w:t>
            </w:r>
          </w:p>
        </w:tc>
        <w:tc>
          <w:tcPr>
            <w:tcW w:w="2162" w:type="dxa"/>
            <w:tcBorders>
              <w:top w:val="single" w:sz="4" w:space="0" w:color="000000"/>
              <w:left w:val="single" w:sz="4" w:space="0" w:color="000000"/>
              <w:bottom w:val="single" w:sz="4" w:space="0" w:color="000000"/>
              <w:right w:val="single" w:sz="4" w:space="0" w:color="000000"/>
            </w:tcBorders>
            <w:vAlign w:val="center"/>
          </w:tcPr>
          <w:p w14:paraId="63A3CE32" w14:textId="77777777" w:rsidR="00230DA1" w:rsidRDefault="00466806">
            <w:pPr>
              <w:spacing w:after="0"/>
              <w:ind w:right="65"/>
              <w:jc w:val="center"/>
            </w:pPr>
            <w:r>
              <w:rPr>
                <w:rFonts w:ascii="Times New Roman" w:eastAsia="Times New Roman" w:hAnsi="Times New Roman" w:cs="Times New Roman"/>
                <w:sz w:val="24"/>
              </w:rPr>
              <w:t xml:space="preserve">250 </w:t>
            </w:r>
          </w:p>
        </w:tc>
        <w:tc>
          <w:tcPr>
            <w:tcW w:w="2184" w:type="dxa"/>
            <w:tcBorders>
              <w:top w:val="single" w:sz="4" w:space="0" w:color="000000"/>
              <w:left w:val="single" w:sz="4" w:space="0" w:color="000000"/>
              <w:bottom w:val="single" w:sz="4" w:space="0" w:color="000000"/>
              <w:right w:val="single" w:sz="4" w:space="0" w:color="000000"/>
            </w:tcBorders>
            <w:vAlign w:val="center"/>
          </w:tcPr>
          <w:p w14:paraId="1E2A47A2" w14:textId="77777777" w:rsidR="00230DA1" w:rsidRDefault="00466806">
            <w:pPr>
              <w:spacing w:after="0"/>
            </w:pPr>
            <w:r>
              <w:rPr>
                <w:rFonts w:ascii="Times New Roman" w:eastAsia="Times New Roman" w:hAnsi="Times New Roman" w:cs="Times New Roman"/>
                <w:sz w:val="24"/>
              </w:rPr>
              <w:t xml:space="preserve">        125 000,00 </w:t>
            </w:r>
          </w:p>
        </w:tc>
        <w:tc>
          <w:tcPr>
            <w:tcW w:w="2170" w:type="dxa"/>
            <w:tcBorders>
              <w:top w:val="single" w:sz="4" w:space="0" w:color="000000"/>
              <w:left w:val="single" w:sz="4" w:space="0" w:color="000000"/>
              <w:bottom w:val="single" w:sz="4" w:space="0" w:color="000000"/>
              <w:right w:val="single" w:sz="4" w:space="0" w:color="000000"/>
            </w:tcBorders>
            <w:vAlign w:val="center"/>
          </w:tcPr>
          <w:p w14:paraId="570ACD45" w14:textId="77777777" w:rsidR="00230DA1" w:rsidRDefault="00466806">
            <w:pPr>
              <w:spacing w:after="0"/>
              <w:ind w:right="65"/>
              <w:jc w:val="center"/>
            </w:pPr>
            <w:r>
              <w:rPr>
                <w:rFonts w:ascii="Times New Roman" w:eastAsia="Times New Roman" w:hAnsi="Times New Roman" w:cs="Times New Roman"/>
                <w:sz w:val="24"/>
              </w:rPr>
              <w:t xml:space="preserve">500,00 </w:t>
            </w:r>
          </w:p>
        </w:tc>
        <w:tc>
          <w:tcPr>
            <w:tcW w:w="2148" w:type="dxa"/>
            <w:tcBorders>
              <w:top w:val="single" w:sz="4" w:space="0" w:color="000000"/>
              <w:left w:val="single" w:sz="4" w:space="0" w:color="000000"/>
              <w:bottom w:val="single" w:sz="4" w:space="0" w:color="000000"/>
              <w:right w:val="single" w:sz="4" w:space="0" w:color="000000"/>
            </w:tcBorders>
            <w:vAlign w:val="center"/>
          </w:tcPr>
          <w:p w14:paraId="5471AB7A" w14:textId="77777777" w:rsidR="00230DA1" w:rsidRDefault="00466806">
            <w:pPr>
              <w:spacing w:after="0"/>
              <w:ind w:right="62"/>
              <w:jc w:val="center"/>
            </w:pPr>
            <w:r>
              <w:rPr>
                <w:rFonts w:ascii="Times New Roman" w:eastAsia="Times New Roman" w:hAnsi="Times New Roman" w:cs="Times New Roman"/>
                <w:sz w:val="24"/>
              </w:rPr>
              <w:t xml:space="preserve">2,88 </w:t>
            </w:r>
          </w:p>
        </w:tc>
      </w:tr>
      <w:tr w:rsidR="00230DA1" w14:paraId="1A293917" w14:textId="77777777">
        <w:trPr>
          <w:trHeight w:val="722"/>
        </w:trPr>
        <w:tc>
          <w:tcPr>
            <w:tcW w:w="660" w:type="dxa"/>
            <w:tcBorders>
              <w:top w:val="single" w:sz="4" w:space="0" w:color="000000"/>
              <w:left w:val="single" w:sz="4" w:space="0" w:color="000000"/>
              <w:bottom w:val="single" w:sz="4" w:space="0" w:color="000000"/>
              <w:right w:val="single" w:sz="4" w:space="0" w:color="000000"/>
            </w:tcBorders>
            <w:vAlign w:val="center"/>
          </w:tcPr>
          <w:p w14:paraId="6561EBBB" w14:textId="77777777" w:rsidR="00230DA1" w:rsidRDefault="00466806">
            <w:pPr>
              <w:spacing w:after="0"/>
              <w:ind w:right="58"/>
              <w:jc w:val="center"/>
            </w:pPr>
            <w:r>
              <w:rPr>
                <w:rFonts w:ascii="Times New Roman" w:eastAsia="Times New Roman" w:hAnsi="Times New Roman" w:cs="Times New Roman"/>
                <w:sz w:val="24"/>
              </w:rPr>
              <w:t xml:space="preserve">2. </w:t>
            </w:r>
          </w:p>
        </w:tc>
        <w:tc>
          <w:tcPr>
            <w:tcW w:w="4670" w:type="dxa"/>
            <w:tcBorders>
              <w:top w:val="single" w:sz="4" w:space="0" w:color="000000"/>
              <w:left w:val="single" w:sz="4" w:space="0" w:color="000000"/>
              <w:bottom w:val="single" w:sz="4" w:space="0" w:color="000000"/>
              <w:right w:val="single" w:sz="4" w:space="0" w:color="000000"/>
            </w:tcBorders>
          </w:tcPr>
          <w:p w14:paraId="789D6163" w14:textId="77777777" w:rsidR="00230DA1" w:rsidRDefault="00466806">
            <w:pPr>
              <w:spacing w:after="0"/>
              <w:ind w:right="638"/>
              <w:jc w:val="both"/>
            </w:pPr>
            <w:r>
              <w:rPr>
                <w:rFonts w:ascii="Times New Roman" w:eastAsia="Times New Roman" w:hAnsi="Times New Roman" w:cs="Times New Roman"/>
                <w:sz w:val="24"/>
              </w:rPr>
              <w:t xml:space="preserve">Przedsiębiorstwo Energetyki Cieplnej w  Mławie  Sp. z o.o.  </w:t>
            </w:r>
          </w:p>
        </w:tc>
        <w:tc>
          <w:tcPr>
            <w:tcW w:w="2162" w:type="dxa"/>
            <w:tcBorders>
              <w:top w:val="single" w:sz="4" w:space="0" w:color="000000"/>
              <w:left w:val="single" w:sz="4" w:space="0" w:color="000000"/>
              <w:bottom w:val="single" w:sz="4" w:space="0" w:color="000000"/>
              <w:right w:val="single" w:sz="4" w:space="0" w:color="000000"/>
            </w:tcBorders>
            <w:vAlign w:val="center"/>
          </w:tcPr>
          <w:p w14:paraId="48AE07DA" w14:textId="77777777" w:rsidR="00230DA1" w:rsidRDefault="00466806">
            <w:pPr>
              <w:spacing w:after="0"/>
              <w:ind w:right="62"/>
              <w:jc w:val="center"/>
            </w:pPr>
            <w:r>
              <w:rPr>
                <w:rFonts w:ascii="Times New Roman" w:eastAsia="Times New Roman" w:hAnsi="Times New Roman" w:cs="Times New Roman"/>
                <w:sz w:val="24"/>
              </w:rPr>
              <w:t xml:space="preserve">80 211 </w:t>
            </w:r>
          </w:p>
        </w:tc>
        <w:tc>
          <w:tcPr>
            <w:tcW w:w="2184" w:type="dxa"/>
            <w:tcBorders>
              <w:top w:val="single" w:sz="4" w:space="0" w:color="000000"/>
              <w:left w:val="single" w:sz="4" w:space="0" w:color="000000"/>
              <w:bottom w:val="single" w:sz="4" w:space="0" w:color="000000"/>
              <w:right w:val="single" w:sz="4" w:space="0" w:color="000000"/>
            </w:tcBorders>
            <w:vAlign w:val="center"/>
          </w:tcPr>
          <w:p w14:paraId="57701DD2" w14:textId="77777777" w:rsidR="00230DA1" w:rsidRDefault="00466806">
            <w:pPr>
              <w:spacing w:after="0"/>
              <w:ind w:right="60"/>
              <w:jc w:val="center"/>
            </w:pPr>
            <w:r>
              <w:rPr>
                <w:rFonts w:ascii="Times New Roman" w:eastAsia="Times New Roman" w:hAnsi="Times New Roman" w:cs="Times New Roman"/>
                <w:sz w:val="24"/>
              </w:rPr>
              <w:t xml:space="preserve">4 010 550,00 </w:t>
            </w:r>
          </w:p>
        </w:tc>
        <w:tc>
          <w:tcPr>
            <w:tcW w:w="2170" w:type="dxa"/>
            <w:tcBorders>
              <w:top w:val="single" w:sz="4" w:space="0" w:color="000000"/>
              <w:left w:val="single" w:sz="4" w:space="0" w:color="000000"/>
              <w:bottom w:val="single" w:sz="4" w:space="0" w:color="000000"/>
              <w:right w:val="single" w:sz="4" w:space="0" w:color="000000"/>
            </w:tcBorders>
            <w:vAlign w:val="center"/>
          </w:tcPr>
          <w:p w14:paraId="0334E326" w14:textId="77777777" w:rsidR="00230DA1" w:rsidRDefault="00466806">
            <w:pPr>
              <w:spacing w:after="0"/>
              <w:ind w:right="65"/>
              <w:jc w:val="center"/>
            </w:pPr>
            <w:r>
              <w:rPr>
                <w:rFonts w:ascii="Times New Roman" w:eastAsia="Times New Roman" w:hAnsi="Times New Roman" w:cs="Times New Roman"/>
                <w:sz w:val="24"/>
              </w:rPr>
              <w:t xml:space="preserve">50,00 </w:t>
            </w:r>
          </w:p>
        </w:tc>
        <w:tc>
          <w:tcPr>
            <w:tcW w:w="2148" w:type="dxa"/>
            <w:tcBorders>
              <w:top w:val="single" w:sz="4" w:space="0" w:color="000000"/>
              <w:left w:val="single" w:sz="4" w:space="0" w:color="000000"/>
              <w:bottom w:val="single" w:sz="4" w:space="0" w:color="000000"/>
              <w:right w:val="single" w:sz="4" w:space="0" w:color="000000"/>
            </w:tcBorders>
            <w:vAlign w:val="center"/>
          </w:tcPr>
          <w:p w14:paraId="1EFAE4D3" w14:textId="77777777" w:rsidR="00230DA1" w:rsidRDefault="00466806">
            <w:pPr>
              <w:spacing w:after="0"/>
              <w:ind w:right="65"/>
              <w:jc w:val="center"/>
            </w:pPr>
            <w:r>
              <w:rPr>
                <w:rFonts w:ascii="Times New Roman" w:eastAsia="Times New Roman" w:hAnsi="Times New Roman" w:cs="Times New Roman"/>
                <w:sz w:val="24"/>
              </w:rPr>
              <w:t xml:space="preserve">100 </w:t>
            </w:r>
          </w:p>
        </w:tc>
      </w:tr>
      <w:tr w:rsidR="00230DA1" w14:paraId="423E1BD6" w14:textId="77777777">
        <w:trPr>
          <w:trHeight w:val="722"/>
        </w:trPr>
        <w:tc>
          <w:tcPr>
            <w:tcW w:w="660" w:type="dxa"/>
            <w:tcBorders>
              <w:top w:val="single" w:sz="4" w:space="0" w:color="000000"/>
              <w:left w:val="single" w:sz="4" w:space="0" w:color="000000"/>
              <w:bottom w:val="single" w:sz="4" w:space="0" w:color="000000"/>
              <w:right w:val="single" w:sz="4" w:space="0" w:color="000000"/>
            </w:tcBorders>
            <w:vAlign w:val="center"/>
          </w:tcPr>
          <w:p w14:paraId="3A7FE7F2" w14:textId="77777777" w:rsidR="00230DA1" w:rsidRDefault="00466806">
            <w:pPr>
              <w:spacing w:after="0"/>
              <w:ind w:right="58"/>
              <w:jc w:val="center"/>
            </w:pPr>
            <w:r>
              <w:rPr>
                <w:rFonts w:ascii="Times New Roman" w:eastAsia="Times New Roman" w:hAnsi="Times New Roman" w:cs="Times New Roman"/>
                <w:sz w:val="24"/>
              </w:rPr>
              <w:t xml:space="preserve">3. </w:t>
            </w:r>
          </w:p>
        </w:tc>
        <w:tc>
          <w:tcPr>
            <w:tcW w:w="4670" w:type="dxa"/>
            <w:tcBorders>
              <w:top w:val="single" w:sz="4" w:space="0" w:color="000000"/>
              <w:left w:val="single" w:sz="4" w:space="0" w:color="000000"/>
              <w:bottom w:val="single" w:sz="4" w:space="0" w:color="000000"/>
              <w:right w:val="single" w:sz="4" w:space="0" w:color="000000"/>
            </w:tcBorders>
          </w:tcPr>
          <w:p w14:paraId="57F1F86B" w14:textId="77777777" w:rsidR="00230DA1" w:rsidRDefault="00466806">
            <w:pPr>
              <w:spacing w:after="0"/>
            </w:pPr>
            <w:r>
              <w:rPr>
                <w:rFonts w:ascii="Times New Roman" w:eastAsia="Times New Roman" w:hAnsi="Times New Roman" w:cs="Times New Roman"/>
                <w:sz w:val="24"/>
              </w:rPr>
              <w:t xml:space="preserve">Mławskie Przedsiębiorstwo </w:t>
            </w:r>
            <w:proofErr w:type="spellStart"/>
            <w:r>
              <w:rPr>
                <w:rFonts w:ascii="Times New Roman" w:eastAsia="Times New Roman" w:hAnsi="Times New Roman" w:cs="Times New Roman"/>
                <w:sz w:val="24"/>
              </w:rPr>
              <w:t>DrogowoMostowe</w:t>
            </w:r>
            <w:proofErr w:type="spellEnd"/>
            <w:r>
              <w:rPr>
                <w:rFonts w:ascii="Times New Roman" w:eastAsia="Times New Roman" w:hAnsi="Times New Roman" w:cs="Times New Roman"/>
                <w:sz w:val="24"/>
              </w:rPr>
              <w:t xml:space="preserve"> Sp. z o.o. w Mławie  </w:t>
            </w:r>
          </w:p>
        </w:tc>
        <w:tc>
          <w:tcPr>
            <w:tcW w:w="2162" w:type="dxa"/>
            <w:tcBorders>
              <w:top w:val="single" w:sz="4" w:space="0" w:color="000000"/>
              <w:left w:val="single" w:sz="4" w:space="0" w:color="000000"/>
              <w:bottom w:val="single" w:sz="4" w:space="0" w:color="000000"/>
              <w:right w:val="single" w:sz="4" w:space="0" w:color="000000"/>
            </w:tcBorders>
            <w:vAlign w:val="center"/>
          </w:tcPr>
          <w:p w14:paraId="78D401FA" w14:textId="77777777" w:rsidR="00230DA1" w:rsidRDefault="00466806">
            <w:pPr>
              <w:spacing w:after="0"/>
              <w:ind w:right="65"/>
              <w:jc w:val="center"/>
            </w:pPr>
            <w:r>
              <w:rPr>
                <w:rFonts w:ascii="Times New Roman" w:eastAsia="Times New Roman" w:hAnsi="Times New Roman" w:cs="Times New Roman"/>
                <w:sz w:val="24"/>
              </w:rPr>
              <w:t xml:space="preserve">2645 </w:t>
            </w:r>
          </w:p>
        </w:tc>
        <w:tc>
          <w:tcPr>
            <w:tcW w:w="2184" w:type="dxa"/>
            <w:tcBorders>
              <w:top w:val="single" w:sz="4" w:space="0" w:color="000000"/>
              <w:left w:val="single" w:sz="4" w:space="0" w:color="000000"/>
              <w:bottom w:val="single" w:sz="4" w:space="0" w:color="000000"/>
              <w:right w:val="single" w:sz="4" w:space="0" w:color="000000"/>
            </w:tcBorders>
            <w:vAlign w:val="center"/>
          </w:tcPr>
          <w:p w14:paraId="785CBD3E" w14:textId="77777777" w:rsidR="00230DA1" w:rsidRDefault="00466806">
            <w:pPr>
              <w:spacing w:after="0"/>
            </w:pPr>
            <w:r>
              <w:rPr>
                <w:rFonts w:ascii="Times New Roman" w:eastAsia="Times New Roman" w:hAnsi="Times New Roman" w:cs="Times New Roman"/>
                <w:sz w:val="24"/>
              </w:rPr>
              <w:t xml:space="preserve">     2 645 000,00 </w:t>
            </w:r>
          </w:p>
        </w:tc>
        <w:tc>
          <w:tcPr>
            <w:tcW w:w="2170" w:type="dxa"/>
            <w:tcBorders>
              <w:top w:val="single" w:sz="4" w:space="0" w:color="000000"/>
              <w:left w:val="single" w:sz="4" w:space="0" w:color="000000"/>
              <w:bottom w:val="single" w:sz="4" w:space="0" w:color="000000"/>
              <w:right w:val="single" w:sz="4" w:space="0" w:color="000000"/>
            </w:tcBorders>
            <w:vAlign w:val="center"/>
          </w:tcPr>
          <w:p w14:paraId="18D4E33F" w14:textId="77777777" w:rsidR="00230DA1" w:rsidRDefault="00466806">
            <w:pPr>
              <w:spacing w:after="0"/>
              <w:ind w:right="65"/>
              <w:jc w:val="center"/>
            </w:pPr>
            <w:r>
              <w:rPr>
                <w:rFonts w:ascii="Times New Roman" w:eastAsia="Times New Roman" w:hAnsi="Times New Roman" w:cs="Times New Roman"/>
                <w:sz w:val="24"/>
              </w:rPr>
              <w:t xml:space="preserve">1000,00 </w:t>
            </w:r>
          </w:p>
        </w:tc>
        <w:tc>
          <w:tcPr>
            <w:tcW w:w="2148" w:type="dxa"/>
            <w:tcBorders>
              <w:top w:val="single" w:sz="4" w:space="0" w:color="000000"/>
              <w:left w:val="single" w:sz="4" w:space="0" w:color="000000"/>
              <w:bottom w:val="single" w:sz="4" w:space="0" w:color="000000"/>
              <w:right w:val="single" w:sz="4" w:space="0" w:color="000000"/>
            </w:tcBorders>
            <w:vAlign w:val="center"/>
          </w:tcPr>
          <w:p w14:paraId="3A1E94C5" w14:textId="77777777" w:rsidR="00230DA1" w:rsidRDefault="00466806">
            <w:pPr>
              <w:spacing w:after="0"/>
              <w:ind w:right="65"/>
              <w:jc w:val="center"/>
            </w:pPr>
            <w:r>
              <w:rPr>
                <w:rFonts w:ascii="Times New Roman" w:eastAsia="Times New Roman" w:hAnsi="Times New Roman" w:cs="Times New Roman"/>
                <w:sz w:val="24"/>
              </w:rPr>
              <w:t xml:space="preserve">100 </w:t>
            </w:r>
          </w:p>
        </w:tc>
      </w:tr>
      <w:tr w:rsidR="00230DA1" w14:paraId="445F298C" w14:textId="77777777">
        <w:trPr>
          <w:trHeight w:val="802"/>
        </w:trPr>
        <w:tc>
          <w:tcPr>
            <w:tcW w:w="660" w:type="dxa"/>
            <w:tcBorders>
              <w:top w:val="single" w:sz="4" w:space="0" w:color="000000"/>
              <w:left w:val="single" w:sz="4" w:space="0" w:color="000000"/>
              <w:bottom w:val="single" w:sz="4" w:space="0" w:color="000000"/>
              <w:right w:val="single" w:sz="4" w:space="0" w:color="000000"/>
            </w:tcBorders>
            <w:vAlign w:val="center"/>
          </w:tcPr>
          <w:p w14:paraId="63BECB83" w14:textId="77777777" w:rsidR="00230DA1" w:rsidRDefault="00466806">
            <w:pPr>
              <w:spacing w:after="0"/>
              <w:ind w:right="58"/>
              <w:jc w:val="center"/>
            </w:pPr>
            <w:r>
              <w:rPr>
                <w:rFonts w:ascii="Times New Roman" w:eastAsia="Times New Roman" w:hAnsi="Times New Roman" w:cs="Times New Roman"/>
                <w:sz w:val="24"/>
              </w:rPr>
              <w:t xml:space="preserve">4.  </w:t>
            </w:r>
          </w:p>
        </w:tc>
        <w:tc>
          <w:tcPr>
            <w:tcW w:w="4670" w:type="dxa"/>
            <w:tcBorders>
              <w:top w:val="single" w:sz="4" w:space="0" w:color="000000"/>
              <w:left w:val="single" w:sz="4" w:space="0" w:color="000000"/>
              <w:bottom w:val="single" w:sz="4" w:space="0" w:color="000000"/>
              <w:right w:val="single" w:sz="4" w:space="0" w:color="000000"/>
            </w:tcBorders>
          </w:tcPr>
          <w:p w14:paraId="29925A93" w14:textId="77777777" w:rsidR="00230DA1" w:rsidRDefault="00466806">
            <w:pPr>
              <w:spacing w:after="55"/>
            </w:pPr>
            <w:r>
              <w:rPr>
                <w:rFonts w:ascii="Times New Roman" w:eastAsia="Times New Roman" w:hAnsi="Times New Roman" w:cs="Times New Roman"/>
                <w:sz w:val="24"/>
              </w:rPr>
              <w:t xml:space="preserve">Towarzystwo Budownictwa Społecznego  </w:t>
            </w:r>
          </w:p>
          <w:p w14:paraId="6EA98826" w14:textId="77777777" w:rsidR="00230DA1" w:rsidRDefault="00466806">
            <w:pPr>
              <w:spacing w:after="0"/>
            </w:pPr>
            <w:r>
              <w:rPr>
                <w:rFonts w:ascii="Times New Roman" w:eastAsia="Times New Roman" w:hAnsi="Times New Roman" w:cs="Times New Roman"/>
                <w:sz w:val="24"/>
              </w:rPr>
              <w:t xml:space="preserve">Sp. z o.o. w Mławie </w:t>
            </w:r>
          </w:p>
        </w:tc>
        <w:tc>
          <w:tcPr>
            <w:tcW w:w="2162" w:type="dxa"/>
            <w:tcBorders>
              <w:top w:val="single" w:sz="4" w:space="0" w:color="000000"/>
              <w:left w:val="single" w:sz="4" w:space="0" w:color="000000"/>
              <w:bottom w:val="single" w:sz="4" w:space="0" w:color="000000"/>
              <w:right w:val="single" w:sz="4" w:space="0" w:color="000000"/>
            </w:tcBorders>
            <w:vAlign w:val="center"/>
          </w:tcPr>
          <w:p w14:paraId="78D91655" w14:textId="77777777" w:rsidR="00230DA1" w:rsidRDefault="00466806">
            <w:pPr>
              <w:spacing w:after="0"/>
              <w:ind w:right="65"/>
              <w:jc w:val="center"/>
            </w:pPr>
            <w:r>
              <w:rPr>
                <w:rFonts w:ascii="Times New Roman" w:eastAsia="Times New Roman" w:hAnsi="Times New Roman" w:cs="Times New Roman"/>
                <w:sz w:val="24"/>
              </w:rPr>
              <w:t xml:space="preserve">7864 </w:t>
            </w:r>
          </w:p>
        </w:tc>
        <w:tc>
          <w:tcPr>
            <w:tcW w:w="2184" w:type="dxa"/>
            <w:tcBorders>
              <w:top w:val="single" w:sz="4" w:space="0" w:color="000000"/>
              <w:left w:val="single" w:sz="4" w:space="0" w:color="000000"/>
              <w:bottom w:val="single" w:sz="4" w:space="0" w:color="000000"/>
              <w:right w:val="single" w:sz="4" w:space="0" w:color="000000"/>
            </w:tcBorders>
            <w:vAlign w:val="center"/>
          </w:tcPr>
          <w:p w14:paraId="3B3AB6E3" w14:textId="77777777" w:rsidR="00230DA1" w:rsidRDefault="00466806">
            <w:pPr>
              <w:spacing w:after="0"/>
            </w:pPr>
            <w:r>
              <w:rPr>
                <w:rFonts w:ascii="Times New Roman" w:eastAsia="Times New Roman" w:hAnsi="Times New Roman" w:cs="Times New Roman"/>
                <w:sz w:val="24"/>
              </w:rPr>
              <w:t xml:space="preserve">     7 864 000,00 </w:t>
            </w:r>
          </w:p>
        </w:tc>
        <w:tc>
          <w:tcPr>
            <w:tcW w:w="2170" w:type="dxa"/>
            <w:tcBorders>
              <w:top w:val="single" w:sz="4" w:space="0" w:color="000000"/>
              <w:left w:val="single" w:sz="4" w:space="0" w:color="000000"/>
              <w:bottom w:val="single" w:sz="4" w:space="0" w:color="000000"/>
              <w:right w:val="single" w:sz="4" w:space="0" w:color="000000"/>
            </w:tcBorders>
            <w:vAlign w:val="center"/>
          </w:tcPr>
          <w:p w14:paraId="5686ED9E" w14:textId="77777777" w:rsidR="00230DA1" w:rsidRDefault="00466806">
            <w:pPr>
              <w:spacing w:after="0"/>
              <w:ind w:right="65"/>
              <w:jc w:val="center"/>
            </w:pPr>
            <w:r>
              <w:rPr>
                <w:rFonts w:ascii="Times New Roman" w:eastAsia="Times New Roman" w:hAnsi="Times New Roman" w:cs="Times New Roman"/>
                <w:sz w:val="24"/>
              </w:rPr>
              <w:t xml:space="preserve">1000,00 </w:t>
            </w:r>
          </w:p>
        </w:tc>
        <w:tc>
          <w:tcPr>
            <w:tcW w:w="2148" w:type="dxa"/>
            <w:tcBorders>
              <w:top w:val="single" w:sz="4" w:space="0" w:color="000000"/>
              <w:left w:val="single" w:sz="4" w:space="0" w:color="000000"/>
              <w:bottom w:val="single" w:sz="4" w:space="0" w:color="000000"/>
              <w:right w:val="single" w:sz="4" w:space="0" w:color="000000"/>
            </w:tcBorders>
            <w:vAlign w:val="center"/>
          </w:tcPr>
          <w:p w14:paraId="1156A75C" w14:textId="77777777" w:rsidR="00230DA1" w:rsidRDefault="00466806">
            <w:pPr>
              <w:spacing w:after="0"/>
              <w:ind w:right="65"/>
              <w:jc w:val="center"/>
            </w:pPr>
            <w:r>
              <w:rPr>
                <w:rFonts w:ascii="Times New Roman" w:eastAsia="Times New Roman" w:hAnsi="Times New Roman" w:cs="Times New Roman"/>
                <w:sz w:val="24"/>
              </w:rPr>
              <w:t xml:space="preserve">100 </w:t>
            </w:r>
          </w:p>
        </w:tc>
      </w:tr>
      <w:tr w:rsidR="00230DA1" w14:paraId="07B33B0F" w14:textId="77777777">
        <w:trPr>
          <w:trHeight w:val="998"/>
        </w:trPr>
        <w:tc>
          <w:tcPr>
            <w:tcW w:w="660" w:type="dxa"/>
            <w:tcBorders>
              <w:top w:val="single" w:sz="4" w:space="0" w:color="000000"/>
              <w:left w:val="single" w:sz="4" w:space="0" w:color="000000"/>
              <w:bottom w:val="single" w:sz="4" w:space="0" w:color="000000"/>
              <w:right w:val="single" w:sz="4" w:space="0" w:color="000000"/>
            </w:tcBorders>
            <w:vAlign w:val="center"/>
          </w:tcPr>
          <w:p w14:paraId="11C9B162" w14:textId="77777777" w:rsidR="00230DA1" w:rsidRDefault="00466806">
            <w:pPr>
              <w:spacing w:after="0"/>
              <w:ind w:right="58"/>
              <w:jc w:val="center"/>
            </w:pPr>
            <w:r>
              <w:rPr>
                <w:rFonts w:ascii="Times New Roman" w:eastAsia="Times New Roman" w:hAnsi="Times New Roman" w:cs="Times New Roman"/>
                <w:sz w:val="24"/>
              </w:rPr>
              <w:t xml:space="preserve">5.  </w:t>
            </w:r>
          </w:p>
        </w:tc>
        <w:tc>
          <w:tcPr>
            <w:tcW w:w="4670" w:type="dxa"/>
            <w:tcBorders>
              <w:top w:val="single" w:sz="4" w:space="0" w:color="000000"/>
              <w:left w:val="single" w:sz="4" w:space="0" w:color="000000"/>
              <w:bottom w:val="single" w:sz="4" w:space="0" w:color="000000"/>
              <w:right w:val="single" w:sz="4" w:space="0" w:color="000000"/>
            </w:tcBorders>
          </w:tcPr>
          <w:p w14:paraId="01A6C80F" w14:textId="77777777" w:rsidR="00230DA1" w:rsidRDefault="00466806">
            <w:pPr>
              <w:spacing w:after="0"/>
            </w:pPr>
            <w:r>
              <w:rPr>
                <w:rFonts w:ascii="Times New Roman" w:eastAsia="Times New Roman" w:hAnsi="Times New Roman" w:cs="Times New Roman"/>
                <w:sz w:val="24"/>
              </w:rPr>
              <w:t xml:space="preserve">Zakład Wodociągów, Kanalizacji i </w:t>
            </w:r>
          </w:p>
          <w:p w14:paraId="7655978D" w14:textId="77777777" w:rsidR="00230DA1" w:rsidRDefault="00466806">
            <w:pPr>
              <w:spacing w:after="0"/>
              <w:ind w:right="422"/>
            </w:pPr>
            <w:r>
              <w:rPr>
                <w:rFonts w:ascii="Times New Roman" w:eastAsia="Times New Roman" w:hAnsi="Times New Roman" w:cs="Times New Roman"/>
                <w:sz w:val="24"/>
              </w:rPr>
              <w:t xml:space="preserve">Oczyszczalnia Ścieków „WOD-KAN” Sp. z o.o. w Mławie </w:t>
            </w:r>
          </w:p>
        </w:tc>
        <w:tc>
          <w:tcPr>
            <w:tcW w:w="2162" w:type="dxa"/>
            <w:tcBorders>
              <w:top w:val="single" w:sz="4" w:space="0" w:color="000000"/>
              <w:left w:val="single" w:sz="4" w:space="0" w:color="000000"/>
              <w:bottom w:val="single" w:sz="4" w:space="0" w:color="000000"/>
              <w:right w:val="single" w:sz="4" w:space="0" w:color="000000"/>
            </w:tcBorders>
            <w:vAlign w:val="center"/>
          </w:tcPr>
          <w:p w14:paraId="4CA3ED97" w14:textId="77777777" w:rsidR="00230DA1" w:rsidRDefault="00466806">
            <w:pPr>
              <w:spacing w:after="0"/>
              <w:ind w:right="62"/>
              <w:jc w:val="center"/>
            </w:pPr>
            <w:r>
              <w:rPr>
                <w:rFonts w:ascii="Times New Roman" w:eastAsia="Times New Roman" w:hAnsi="Times New Roman" w:cs="Times New Roman"/>
                <w:sz w:val="24"/>
              </w:rPr>
              <w:t xml:space="preserve">24 834  </w:t>
            </w:r>
          </w:p>
        </w:tc>
        <w:tc>
          <w:tcPr>
            <w:tcW w:w="2184" w:type="dxa"/>
            <w:tcBorders>
              <w:top w:val="single" w:sz="4" w:space="0" w:color="000000"/>
              <w:left w:val="single" w:sz="4" w:space="0" w:color="000000"/>
              <w:bottom w:val="single" w:sz="4" w:space="0" w:color="000000"/>
              <w:right w:val="single" w:sz="4" w:space="0" w:color="000000"/>
            </w:tcBorders>
            <w:vAlign w:val="center"/>
          </w:tcPr>
          <w:p w14:paraId="47DE987D" w14:textId="77777777" w:rsidR="00230DA1" w:rsidRDefault="00466806">
            <w:pPr>
              <w:spacing w:after="0"/>
              <w:ind w:right="60"/>
              <w:jc w:val="center"/>
            </w:pPr>
            <w:r>
              <w:rPr>
                <w:rFonts w:ascii="Times New Roman" w:eastAsia="Times New Roman" w:hAnsi="Times New Roman" w:cs="Times New Roman"/>
                <w:sz w:val="24"/>
              </w:rPr>
              <w:t xml:space="preserve">12 417 000,00 </w:t>
            </w:r>
          </w:p>
        </w:tc>
        <w:tc>
          <w:tcPr>
            <w:tcW w:w="2170" w:type="dxa"/>
            <w:tcBorders>
              <w:top w:val="single" w:sz="4" w:space="0" w:color="000000"/>
              <w:left w:val="single" w:sz="4" w:space="0" w:color="000000"/>
              <w:bottom w:val="single" w:sz="4" w:space="0" w:color="000000"/>
              <w:right w:val="single" w:sz="4" w:space="0" w:color="000000"/>
            </w:tcBorders>
            <w:vAlign w:val="center"/>
          </w:tcPr>
          <w:p w14:paraId="418CDD0F" w14:textId="77777777" w:rsidR="00230DA1" w:rsidRDefault="00466806">
            <w:pPr>
              <w:spacing w:after="0"/>
              <w:ind w:right="65"/>
              <w:jc w:val="center"/>
            </w:pPr>
            <w:r>
              <w:rPr>
                <w:rFonts w:ascii="Times New Roman" w:eastAsia="Times New Roman" w:hAnsi="Times New Roman" w:cs="Times New Roman"/>
                <w:sz w:val="24"/>
              </w:rPr>
              <w:t xml:space="preserve">500,00 </w:t>
            </w:r>
          </w:p>
        </w:tc>
        <w:tc>
          <w:tcPr>
            <w:tcW w:w="2148" w:type="dxa"/>
            <w:tcBorders>
              <w:top w:val="single" w:sz="4" w:space="0" w:color="000000"/>
              <w:left w:val="single" w:sz="4" w:space="0" w:color="000000"/>
              <w:bottom w:val="single" w:sz="4" w:space="0" w:color="000000"/>
              <w:right w:val="single" w:sz="4" w:space="0" w:color="000000"/>
            </w:tcBorders>
            <w:vAlign w:val="center"/>
          </w:tcPr>
          <w:p w14:paraId="540966A2" w14:textId="77777777" w:rsidR="00230DA1" w:rsidRDefault="00466806">
            <w:pPr>
              <w:spacing w:after="0"/>
              <w:ind w:right="65"/>
              <w:jc w:val="center"/>
            </w:pPr>
            <w:r>
              <w:rPr>
                <w:rFonts w:ascii="Times New Roman" w:eastAsia="Times New Roman" w:hAnsi="Times New Roman" w:cs="Times New Roman"/>
                <w:sz w:val="24"/>
              </w:rPr>
              <w:t xml:space="preserve">100 </w:t>
            </w:r>
          </w:p>
        </w:tc>
      </w:tr>
      <w:tr w:rsidR="00230DA1" w14:paraId="745E0389" w14:textId="77777777">
        <w:trPr>
          <w:trHeight w:val="722"/>
        </w:trPr>
        <w:tc>
          <w:tcPr>
            <w:tcW w:w="660" w:type="dxa"/>
            <w:tcBorders>
              <w:top w:val="single" w:sz="4" w:space="0" w:color="000000"/>
              <w:left w:val="single" w:sz="4" w:space="0" w:color="000000"/>
              <w:bottom w:val="single" w:sz="4" w:space="0" w:color="000000"/>
              <w:right w:val="single" w:sz="4" w:space="0" w:color="000000"/>
            </w:tcBorders>
            <w:vAlign w:val="center"/>
          </w:tcPr>
          <w:p w14:paraId="01ED58A3" w14:textId="77777777" w:rsidR="00230DA1" w:rsidRDefault="00466806">
            <w:pPr>
              <w:spacing w:after="0"/>
              <w:ind w:right="58"/>
              <w:jc w:val="center"/>
            </w:pPr>
            <w:r>
              <w:rPr>
                <w:rFonts w:ascii="Times New Roman" w:eastAsia="Times New Roman" w:hAnsi="Times New Roman" w:cs="Times New Roman"/>
                <w:sz w:val="24"/>
              </w:rPr>
              <w:t xml:space="preserve">6. </w:t>
            </w:r>
          </w:p>
        </w:tc>
        <w:tc>
          <w:tcPr>
            <w:tcW w:w="4670" w:type="dxa"/>
            <w:tcBorders>
              <w:top w:val="single" w:sz="4" w:space="0" w:color="000000"/>
              <w:left w:val="single" w:sz="4" w:space="0" w:color="000000"/>
              <w:bottom w:val="single" w:sz="4" w:space="0" w:color="000000"/>
              <w:right w:val="single" w:sz="4" w:space="0" w:color="000000"/>
            </w:tcBorders>
          </w:tcPr>
          <w:p w14:paraId="096E22CF" w14:textId="77777777" w:rsidR="00230DA1" w:rsidRDefault="00466806">
            <w:pPr>
              <w:spacing w:after="0"/>
            </w:pPr>
            <w:r>
              <w:rPr>
                <w:rFonts w:ascii="Times New Roman" w:eastAsia="Times New Roman" w:hAnsi="Times New Roman" w:cs="Times New Roman"/>
                <w:sz w:val="24"/>
              </w:rPr>
              <w:t xml:space="preserve">Mazowiecka Agencja Energetyczna Sp. z o.o. </w:t>
            </w:r>
          </w:p>
          <w:p w14:paraId="613A1E84" w14:textId="77777777" w:rsidR="00230DA1" w:rsidRDefault="00466806">
            <w:pPr>
              <w:spacing w:after="0"/>
            </w:pPr>
            <w:r>
              <w:rPr>
                <w:rFonts w:ascii="Times New Roman" w:eastAsia="Times New Roman" w:hAnsi="Times New Roman" w:cs="Times New Roman"/>
                <w:sz w:val="24"/>
              </w:rPr>
              <w:t xml:space="preserve">w Warszawie </w:t>
            </w:r>
          </w:p>
        </w:tc>
        <w:tc>
          <w:tcPr>
            <w:tcW w:w="2162" w:type="dxa"/>
            <w:tcBorders>
              <w:top w:val="single" w:sz="4" w:space="0" w:color="000000"/>
              <w:left w:val="single" w:sz="4" w:space="0" w:color="000000"/>
              <w:bottom w:val="single" w:sz="4" w:space="0" w:color="000000"/>
              <w:right w:val="single" w:sz="4" w:space="0" w:color="000000"/>
            </w:tcBorders>
            <w:vAlign w:val="center"/>
          </w:tcPr>
          <w:p w14:paraId="0DB18B15" w14:textId="77777777" w:rsidR="00230DA1" w:rsidRDefault="00466806">
            <w:pPr>
              <w:spacing w:after="0"/>
              <w:ind w:right="65"/>
              <w:jc w:val="center"/>
            </w:pPr>
            <w:r>
              <w:rPr>
                <w:rFonts w:ascii="Times New Roman" w:eastAsia="Times New Roman" w:hAnsi="Times New Roman" w:cs="Times New Roman"/>
                <w:sz w:val="24"/>
              </w:rPr>
              <w:t xml:space="preserve">1 </w:t>
            </w:r>
          </w:p>
        </w:tc>
        <w:tc>
          <w:tcPr>
            <w:tcW w:w="2184" w:type="dxa"/>
            <w:tcBorders>
              <w:top w:val="single" w:sz="4" w:space="0" w:color="000000"/>
              <w:left w:val="single" w:sz="4" w:space="0" w:color="000000"/>
              <w:bottom w:val="single" w:sz="4" w:space="0" w:color="000000"/>
              <w:right w:val="single" w:sz="4" w:space="0" w:color="000000"/>
            </w:tcBorders>
            <w:vAlign w:val="center"/>
          </w:tcPr>
          <w:p w14:paraId="6F3166B7" w14:textId="77777777" w:rsidR="00230DA1" w:rsidRDefault="00466806">
            <w:pPr>
              <w:spacing w:after="0"/>
            </w:pPr>
            <w:r>
              <w:rPr>
                <w:rFonts w:ascii="Times New Roman" w:eastAsia="Times New Roman" w:hAnsi="Times New Roman" w:cs="Times New Roman"/>
                <w:sz w:val="24"/>
              </w:rPr>
              <w:t xml:space="preserve">          10 000,00 </w:t>
            </w:r>
          </w:p>
        </w:tc>
        <w:tc>
          <w:tcPr>
            <w:tcW w:w="2170" w:type="dxa"/>
            <w:tcBorders>
              <w:top w:val="single" w:sz="4" w:space="0" w:color="000000"/>
              <w:left w:val="single" w:sz="4" w:space="0" w:color="000000"/>
              <w:bottom w:val="single" w:sz="4" w:space="0" w:color="000000"/>
              <w:right w:val="single" w:sz="4" w:space="0" w:color="000000"/>
            </w:tcBorders>
            <w:vAlign w:val="center"/>
          </w:tcPr>
          <w:p w14:paraId="553E5C43" w14:textId="77777777" w:rsidR="00230DA1" w:rsidRDefault="00466806">
            <w:pPr>
              <w:spacing w:after="0"/>
              <w:ind w:right="62"/>
              <w:jc w:val="center"/>
            </w:pPr>
            <w:r>
              <w:rPr>
                <w:rFonts w:ascii="Times New Roman" w:eastAsia="Times New Roman" w:hAnsi="Times New Roman" w:cs="Times New Roman"/>
                <w:sz w:val="24"/>
              </w:rPr>
              <w:t xml:space="preserve">10 000,00 </w:t>
            </w:r>
          </w:p>
        </w:tc>
        <w:tc>
          <w:tcPr>
            <w:tcW w:w="2148" w:type="dxa"/>
            <w:tcBorders>
              <w:top w:val="single" w:sz="4" w:space="0" w:color="000000"/>
              <w:left w:val="single" w:sz="4" w:space="0" w:color="000000"/>
              <w:bottom w:val="single" w:sz="4" w:space="0" w:color="000000"/>
              <w:right w:val="single" w:sz="4" w:space="0" w:color="000000"/>
            </w:tcBorders>
            <w:vAlign w:val="center"/>
          </w:tcPr>
          <w:p w14:paraId="546651D4" w14:textId="77777777" w:rsidR="00230DA1" w:rsidRDefault="00466806">
            <w:pPr>
              <w:spacing w:after="0"/>
              <w:ind w:right="62"/>
              <w:jc w:val="center"/>
            </w:pPr>
            <w:r>
              <w:rPr>
                <w:rFonts w:ascii="Times New Roman" w:eastAsia="Times New Roman" w:hAnsi="Times New Roman" w:cs="Times New Roman"/>
                <w:sz w:val="24"/>
              </w:rPr>
              <w:t xml:space="preserve">0,33 </w:t>
            </w:r>
          </w:p>
        </w:tc>
      </w:tr>
      <w:tr w:rsidR="00230DA1" w14:paraId="2F086409" w14:textId="77777777">
        <w:trPr>
          <w:trHeight w:val="722"/>
        </w:trPr>
        <w:tc>
          <w:tcPr>
            <w:tcW w:w="660" w:type="dxa"/>
            <w:tcBorders>
              <w:top w:val="single" w:sz="4" w:space="0" w:color="000000"/>
              <w:left w:val="single" w:sz="4" w:space="0" w:color="000000"/>
              <w:bottom w:val="single" w:sz="4" w:space="0" w:color="000000"/>
              <w:right w:val="single" w:sz="4" w:space="0" w:color="000000"/>
            </w:tcBorders>
            <w:vAlign w:val="center"/>
          </w:tcPr>
          <w:p w14:paraId="55BA9096" w14:textId="77777777" w:rsidR="00230DA1" w:rsidRDefault="00466806">
            <w:pPr>
              <w:spacing w:after="0"/>
              <w:ind w:right="58"/>
              <w:jc w:val="center"/>
            </w:pPr>
            <w:r>
              <w:rPr>
                <w:rFonts w:ascii="Times New Roman" w:eastAsia="Times New Roman" w:hAnsi="Times New Roman" w:cs="Times New Roman"/>
                <w:sz w:val="24"/>
              </w:rPr>
              <w:t xml:space="preserve">7. </w:t>
            </w:r>
          </w:p>
        </w:tc>
        <w:tc>
          <w:tcPr>
            <w:tcW w:w="4670" w:type="dxa"/>
            <w:tcBorders>
              <w:top w:val="single" w:sz="4" w:space="0" w:color="000000"/>
              <w:left w:val="single" w:sz="4" w:space="0" w:color="000000"/>
              <w:bottom w:val="single" w:sz="4" w:space="0" w:color="000000"/>
              <w:right w:val="single" w:sz="4" w:space="0" w:color="000000"/>
            </w:tcBorders>
          </w:tcPr>
          <w:p w14:paraId="7149A108" w14:textId="77777777" w:rsidR="00230DA1" w:rsidRDefault="00466806">
            <w:pPr>
              <w:spacing w:after="0"/>
            </w:pPr>
            <w:r>
              <w:rPr>
                <w:rFonts w:ascii="Times New Roman" w:eastAsia="Times New Roman" w:hAnsi="Times New Roman" w:cs="Times New Roman"/>
                <w:sz w:val="24"/>
              </w:rPr>
              <w:t xml:space="preserve">Mazowiecki Fundusz Poręczeń Kredytowych Sp. z o.o. w Warszawie </w:t>
            </w:r>
          </w:p>
        </w:tc>
        <w:tc>
          <w:tcPr>
            <w:tcW w:w="2162" w:type="dxa"/>
            <w:tcBorders>
              <w:top w:val="single" w:sz="4" w:space="0" w:color="000000"/>
              <w:left w:val="single" w:sz="4" w:space="0" w:color="000000"/>
              <w:bottom w:val="single" w:sz="4" w:space="0" w:color="000000"/>
              <w:right w:val="single" w:sz="4" w:space="0" w:color="000000"/>
            </w:tcBorders>
            <w:vAlign w:val="center"/>
          </w:tcPr>
          <w:p w14:paraId="30B3A83E" w14:textId="77777777" w:rsidR="00230DA1" w:rsidRDefault="00466806">
            <w:pPr>
              <w:spacing w:after="0"/>
              <w:ind w:right="65"/>
              <w:jc w:val="center"/>
            </w:pPr>
            <w:r>
              <w:rPr>
                <w:rFonts w:ascii="Times New Roman" w:eastAsia="Times New Roman" w:hAnsi="Times New Roman" w:cs="Times New Roman"/>
                <w:sz w:val="24"/>
              </w:rPr>
              <w:t xml:space="preserve">10 </w:t>
            </w:r>
          </w:p>
        </w:tc>
        <w:tc>
          <w:tcPr>
            <w:tcW w:w="2184" w:type="dxa"/>
            <w:tcBorders>
              <w:top w:val="single" w:sz="4" w:space="0" w:color="000000"/>
              <w:left w:val="single" w:sz="4" w:space="0" w:color="000000"/>
              <w:bottom w:val="single" w:sz="4" w:space="0" w:color="000000"/>
              <w:right w:val="single" w:sz="4" w:space="0" w:color="000000"/>
            </w:tcBorders>
            <w:vAlign w:val="center"/>
          </w:tcPr>
          <w:p w14:paraId="774A2192" w14:textId="77777777" w:rsidR="00230DA1" w:rsidRDefault="00466806">
            <w:pPr>
              <w:spacing w:after="0"/>
            </w:pPr>
            <w:r>
              <w:rPr>
                <w:rFonts w:ascii="Times New Roman" w:eastAsia="Times New Roman" w:hAnsi="Times New Roman" w:cs="Times New Roman"/>
                <w:sz w:val="24"/>
              </w:rPr>
              <w:t xml:space="preserve">          10 000,00 </w:t>
            </w:r>
          </w:p>
        </w:tc>
        <w:tc>
          <w:tcPr>
            <w:tcW w:w="2170" w:type="dxa"/>
            <w:tcBorders>
              <w:top w:val="single" w:sz="4" w:space="0" w:color="000000"/>
              <w:left w:val="single" w:sz="4" w:space="0" w:color="000000"/>
              <w:bottom w:val="single" w:sz="4" w:space="0" w:color="000000"/>
              <w:right w:val="single" w:sz="4" w:space="0" w:color="000000"/>
            </w:tcBorders>
            <w:vAlign w:val="center"/>
          </w:tcPr>
          <w:p w14:paraId="71F6D014" w14:textId="77777777" w:rsidR="00230DA1" w:rsidRDefault="00466806">
            <w:pPr>
              <w:spacing w:after="0"/>
              <w:ind w:right="65"/>
              <w:jc w:val="center"/>
            </w:pPr>
            <w:r>
              <w:rPr>
                <w:rFonts w:ascii="Times New Roman" w:eastAsia="Times New Roman" w:hAnsi="Times New Roman" w:cs="Times New Roman"/>
                <w:sz w:val="24"/>
              </w:rPr>
              <w:t xml:space="preserve">1000,00 </w:t>
            </w:r>
          </w:p>
        </w:tc>
        <w:tc>
          <w:tcPr>
            <w:tcW w:w="2148" w:type="dxa"/>
            <w:tcBorders>
              <w:top w:val="single" w:sz="4" w:space="0" w:color="000000"/>
              <w:left w:val="single" w:sz="4" w:space="0" w:color="000000"/>
              <w:bottom w:val="single" w:sz="4" w:space="0" w:color="000000"/>
              <w:right w:val="single" w:sz="4" w:space="0" w:color="000000"/>
            </w:tcBorders>
            <w:vAlign w:val="center"/>
          </w:tcPr>
          <w:p w14:paraId="24997ACA" w14:textId="77777777" w:rsidR="00230DA1" w:rsidRDefault="00466806">
            <w:pPr>
              <w:spacing w:after="0"/>
              <w:ind w:right="62"/>
              <w:jc w:val="center"/>
            </w:pPr>
            <w:r>
              <w:rPr>
                <w:rFonts w:ascii="Times New Roman" w:eastAsia="Times New Roman" w:hAnsi="Times New Roman" w:cs="Times New Roman"/>
                <w:sz w:val="24"/>
              </w:rPr>
              <w:t xml:space="preserve">0,03 </w:t>
            </w:r>
          </w:p>
        </w:tc>
      </w:tr>
    </w:tbl>
    <w:p w14:paraId="6FF28023" w14:textId="77777777" w:rsidR="00230DA1" w:rsidRDefault="00466806">
      <w:pPr>
        <w:spacing w:after="0"/>
        <w:ind w:left="2690"/>
        <w:jc w:val="center"/>
      </w:pPr>
      <w:r>
        <w:rPr>
          <w:rFonts w:ascii="Times New Roman" w:eastAsia="Times New Roman" w:hAnsi="Times New Roman" w:cs="Times New Roman"/>
          <w:sz w:val="24"/>
        </w:rPr>
        <w:t xml:space="preserve">5 </w:t>
      </w:r>
    </w:p>
    <w:p w14:paraId="452ABADF" w14:textId="77777777" w:rsidR="00230DA1" w:rsidRDefault="00466806">
      <w:pPr>
        <w:spacing w:after="0"/>
      </w:pPr>
      <w:r>
        <w:rPr>
          <w:rFonts w:ascii="Times New Roman" w:eastAsia="Times New Roman" w:hAnsi="Times New Roman" w:cs="Times New Roman"/>
          <w:sz w:val="24"/>
        </w:rPr>
        <w:t xml:space="preserve"> </w:t>
      </w:r>
    </w:p>
    <w:sectPr w:rsidR="00230DA1">
      <w:footerReference w:type="even" r:id="rId56"/>
      <w:footerReference w:type="default" r:id="rId57"/>
      <w:footerReference w:type="first" r:id="rId58"/>
      <w:pgSz w:w="16840" w:h="11900" w:orient="landscape"/>
      <w:pgMar w:top="1082" w:right="4113" w:bottom="481"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BBC8F" w14:textId="77777777" w:rsidR="0070038F" w:rsidRDefault="0070038F">
      <w:pPr>
        <w:spacing w:after="0" w:line="240" w:lineRule="auto"/>
      </w:pPr>
      <w:r>
        <w:separator/>
      </w:r>
    </w:p>
  </w:endnote>
  <w:endnote w:type="continuationSeparator" w:id="0">
    <w:p w14:paraId="28395261" w14:textId="77777777" w:rsidR="0070038F" w:rsidRDefault="00700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37EBC" w14:textId="77777777" w:rsidR="00466806" w:rsidRDefault="00466806">
    <w:pPr>
      <w:spacing w:after="0"/>
      <w:ind w:right="145"/>
      <w:jc w:val="center"/>
    </w:pP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6D61D460" w14:textId="77777777" w:rsidR="00466806" w:rsidRDefault="00466806">
    <w:pPr>
      <w:spacing w:after="0"/>
    </w:pPr>
    <w:r>
      <w:rPr>
        <w:rFonts w:ascii="Times New Roman" w:eastAsia="Times New Roman" w:hAnsi="Times New Roman" w:cs="Times New Roman"/>
        <w:sz w:val="20"/>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F9946" w14:textId="77777777" w:rsidR="00466806" w:rsidRDefault="00466806">
    <w:pPr>
      <w:spacing w:after="0"/>
      <w:ind w:right="4"/>
      <w:jc w:val="center"/>
    </w:pPr>
    <w:r>
      <w:fldChar w:fldCharType="begin"/>
    </w:r>
    <w:r>
      <w:instrText xml:space="preserve"> PAGE   \* MERGEFORMAT </w:instrText>
    </w:r>
    <w:r>
      <w:fldChar w:fldCharType="separate"/>
    </w:r>
    <w:r>
      <w:rPr>
        <w:rFonts w:ascii="Times New Roman" w:eastAsia="Times New Roman" w:hAnsi="Times New Roman" w:cs="Times New Roman"/>
        <w:sz w:val="24"/>
      </w:rPr>
      <w:t>28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2BF80A51" w14:textId="77777777" w:rsidR="00466806" w:rsidRDefault="00466806">
    <w:pPr>
      <w:spacing w:after="0"/>
    </w:pPr>
    <w:r>
      <w:rPr>
        <w:rFonts w:ascii="Times New Roman" w:eastAsia="Times New Roman" w:hAnsi="Times New Roman" w:cs="Times New Roman"/>
        <w:sz w:val="24"/>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2DE35" w14:textId="77777777" w:rsidR="00466806" w:rsidRDefault="00466806">
    <w:pPr>
      <w:spacing w:after="0"/>
      <w:ind w:right="4"/>
      <w:jc w:val="center"/>
    </w:pPr>
    <w:r>
      <w:fldChar w:fldCharType="begin"/>
    </w:r>
    <w:r>
      <w:instrText xml:space="preserve"> PAGE   \* MERGEFORMAT </w:instrText>
    </w:r>
    <w:r>
      <w:fldChar w:fldCharType="separate"/>
    </w:r>
    <w:r>
      <w:rPr>
        <w:rFonts w:ascii="Times New Roman" w:eastAsia="Times New Roman" w:hAnsi="Times New Roman" w:cs="Times New Roman"/>
        <w:sz w:val="24"/>
      </w:rPr>
      <w:t>28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06036243" w14:textId="77777777" w:rsidR="00466806" w:rsidRDefault="00466806">
    <w:pPr>
      <w:spacing w:after="0"/>
    </w:pPr>
    <w:r>
      <w:rPr>
        <w:rFonts w:ascii="Times New Roman" w:eastAsia="Times New Roman" w:hAnsi="Times New Roman" w:cs="Times New Roman"/>
        <w:sz w:val="24"/>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92A5E" w14:textId="77777777" w:rsidR="00466806" w:rsidRDefault="00466806">
    <w:pPr>
      <w:spacing w:after="0"/>
      <w:ind w:right="4"/>
      <w:jc w:val="center"/>
    </w:pPr>
    <w:r>
      <w:fldChar w:fldCharType="begin"/>
    </w:r>
    <w:r>
      <w:instrText xml:space="preserve"> PAGE   \* MERGEFORMAT </w:instrText>
    </w:r>
    <w:r>
      <w:fldChar w:fldCharType="separate"/>
    </w:r>
    <w:r>
      <w:rPr>
        <w:rFonts w:ascii="Times New Roman" w:eastAsia="Times New Roman" w:hAnsi="Times New Roman" w:cs="Times New Roman"/>
        <w:sz w:val="24"/>
      </w:rPr>
      <w:t>28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6E5B28EB" w14:textId="77777777" w:rsidR="00466806" w:rsidRDefault="00466806">
    <w:pPr>
      <w:spacing w:after="0"/>
    </w:pPr>
    <w:r>
      <w:rPr>
        <w:rFonts w:ascii="Times New Roman" w:eastAsia="Times New Roman" w:hAnsi="Times New Roman" w:cs="Times New Roman"/>
        <w:sz w:val="24"/>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188D2" w14:textId="77777777" w:rsidR="00466806" w:rsidRDefault="00466806">
    <w:pPr>
      <w:spacing w:after="0"/>
      <w:ind w:right="15"/>
      <w:jc w:val="center"/>
    </w:pPr>
    <w:r>
      <w:fldChar w:fldCharType="begin"/>
    </w:r>
    <w:r>
      <w:instrText xml:space="preserve"> PAGE   \* MERGEFORMAT </w:instrText>
    </w:r>
    <w:r>
      <w:fldChar w:fldCharType="separate"/>
    </w:r>
    <w:r>
      <w:rPr>
        <w:sz w:val="19"/>
      </w:rPr>
      <w:t>10</w:t>
    </w:r>
    <w:r>
      <w:rPr>
        <w:sz w:val="19"/>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5877E" w14:textId="77777777" w:rsidR="00466806" w:rsidRDefault="00466806">
    <w:pPr>
      <w:spacing w:after="0"/>
      <w:ind w:right="15"/>
      <w:jc w:val="center"/>
    </w:pPr>
    <w:r>
      <w:fldChar w:fldCharType="begin"/>
    </w:r>
    <w:r>
      <w:instrText xml:space="preserve"> PAGE   \* MERGEFORMAT </w:instrText>
    </w:r>
    <w:r>
      <w:fldChar w:fldCharType="separate"/>
    </w:r>
    <w:r>
      <w:rPr>
        <w:sz w:val="19"/>
      </w:rPr>
      <w:t>10</w:t>
    </w:r>
    <w:r>
      <w:rPr>
        <w:sz w:val="19"/>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B7EA1" w14:textId="77777777" w:rsidR="00466806" w:rsidRDefault="00466806">
    <w:pPr>
      <w:spacing w:after="0"/>
      <w:ind w:right="15"/>
      <w:jc w:val="center"/>
    </w:pPr>
    <w:r>
      <w:fldChar w:fldCharType="begin"/>
    </w:r>
    <w:r>
      <w:instrText xml:space="preserve"> PAGE   \* MERGEFORMAT </w:instrText>
    </w:r>
    <w:r>
      <w:fldChar w:fldCharType="separate"/>
    </w:r>
    <w:r>
      <w:rPr>
        <w:sz w:val="19"/>
      </w:rPr>
      <w:t>10</w:t>
    </w:r>
    <w:r>
      <w:rPr>
        <w:sz w:val="19"/>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3E63C" w14:textId="77777777" w:rsidR="00466806" w:rsidRDefault="00466806">
    <w:pPr>
      <w:spacing w:after="0"/>
      <w:ind w:right="136"/>
      <w:jc w:val="center"/>
    </w:pPr>
    <w:r>
      <w:fldChar w:fldCharType="begin"/>
    </w:r>
    <w:r>
      <w:instrText xml:space="preserve"> PAGE   \* MERGEFORMAT </w:instrText>
    </w:r>
    <w:r>
      <w:fldChar w:fldCharType="separate"/>
    </w:r>
    <w:r>
      <w:t>70</w:t>
    </w:r>
    <w:r>
      <w:fldChar w:fldCharType="end"/>
    </w:r>
    <w:r>
      <w:t xml:space="preserve"> </w:t>
    </w:r>
  </w:p>
  <w:p w14:paraId="0A9454C8" w14:textId="77777777" w:rsidR="00466806" w:rsidRDefault="00466806">
    <w:pPr>
      <w:spacing w:after="0"/>
      <w:ind w:left="77"/>
    </w:pPr>
    <w: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B9F74" w14:textId="77777777" w:rsidR="00466806" w:rsidRDefault="00466806">
    <w:pPr>
      <w:spacing w:after="0"/>
      <w:ind w:right="136"/>
      <w:jc w:val="center"/>
    </w:pPr>
    <w:r>
      <w:fldChar w:fldCharType="begin"/>
    </w:r>
    <w:r>
      <w:instrText xml:space="preserve"> PAGE   \* MERGEFORMAT </w:instrText>
    </w:r>
    <w:r>
      <w:fldChar w:fldCharType="separate"/>
    </w:r>
    <w:r>
      <w:t>70</w:t>
    </w:r>
    <w:r>
      <w:fldChar w:fldCharType="end"/>
    </w:r>
    <w:r>
      <w:t xml:space="preserve"> </w:t>
    </w:r>
  </w:p>
  <w:p w14:paraId="7DC11228" w14:textId="77777777" w:rsidR="00466806" w:rsidRDefault="00466806">
    <w:pPr>
      <w:spacing w:after="0"/>
      <w:ind w:left="77"/>
    </w:pPr>
    <w: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AF31B" w14:textId="77777777" w:rsidR="00466806" w:rsidRDefault="00466806">
    <w:pPr>
      <w:spacing w:after="0"/>
      <w:ind w:right="136"/>
      <w:jc w:val="center"/>
    </w:pPr>
    <w:r>
      <w:fldChar w:fldCharType="begin"/>
    </w:r>
    <w:r>
      <w:instrText xml:space="preserve"> PAGE   \* MERGEFORMAT </w:instrText>
    </w:r>
    <w:r>
      <w:fldChar w:fldCharType="separate"/>
    </w:r>
    <w:r>
      <w:t>70</w:t>
    </w:r>
    <w:r>
      <w:fldChar w:fldCharType="end"/>
    </w:r>
    <w:r>
      <w:t xml:space="preserve"> </w:t>
    </w:r>
  </w:p>
  <w:p w14:paraId="4B5D423A" w14:textId="77777777" w:rsidR="00466806" w:rsidRDefault="00466806">
    <w:pPr>
      <w:spacing w:after="0"/>
      <w:ind w:left="77"/>
    </w:pPr>
    <w: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72997" w14:textId="77777777" w:rsidR="00466806" w:rsidRDefault="0046680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22B54" w14:textId="77777777" w:rsidR="00466806" w:rsidRDefault="00466806">
    <w:pPr>
      <w:spacing w:after="0"/>
      <w:ind w:right="145"/>
      <w:jc w:val="center"/>
    </w:pP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30350697" w14:textId="77777777" w:rsidR="00466806" w:rsidRDefault="00466806">
    <w:pPr>
      <w:spacing w:after="0"/>
    </w:pPr>
    <w:r>
      <w:rPr>
        <w:rFonts w:ascii="Times New Roman" w:eastAsia="Times New Roman" w:hAnsi="Times New Roman" w:cs="Times New Roman"/>
        <w:sz w:val="20"/>
      </w:rPr>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B26B3" w14:textId="77777777" w:rsidR="00466806" w:rsidRDefault="00466806"/>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FB3D8" w14:textId="77777777" w:rsidR="00466806" w:rsidRDefault="00466806"/>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81B98" w14:textId="77777777" w:rsidR="00466806" w:rsidRDefault="00466806"/>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28510" w14:textId="77777777" w:rsidR="00466806" w:rsidRDefault="00466806"/>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B1FE6" w14:textId="77777777" w:rsidR="00466806" w:rsidRDefault="00466806"/>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A6D97" w14:textId="77777777" w:rsidR="00466806" w:rsidRDefault="00466806"/>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A93F2" w14:textId="77777777" w:rsidR="00466806" w:rsidRDefault="00466806"/>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E472B" w14:textId="77777777" w:rsidR="00466806" w:rsidRDefault="00466806"/>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C605E" w14:textId="77777777" w:rsidR="00466806" w:rsidRDefault="00466806">
    <w:pPr>
      <w:spacing w:after="0"/>
      <w:ind w:left="136"/>
      <w:jc w:val="center"/>
    </w:pPr>
    <w:r>
      <w:fldChar w:fldCharType="begin"/>
    </w:r>
    <w:r>
      <w:instrText xml:space="preserve"> PAGE   \* MERGEFORMAT </w:instrText>
    </w:r>
    <w:r>
      <w:fldChar w:fldCharType="separate"/>
    </w:r>
    <w:r>
      <w:t>70</w:t>
    </w:r>
    <w:r>
      <w:fldChar w:fldCharType="end"/>
    </w:r>
    <w:r>
      <w:t xml:space="preserve"> </w:t>
    </w:r>
  </w:p>
  <w:p w14:paraId="4709C32D" w14:textId="77777777" w:rsidR="00466806" w:rsidRDefault="00466806">
    <w:pPr>
      <w:spacing w:after="0"/>
      <w:ind w:left="139"/>
    </w:pPr>
    <w:r>
      <w:t xml:space="preserve"> </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0E837" w14:textId="77777777" w:rsidR="00466806" w:rsidRDefault="00466806">
    <w:pPr>
      <w:spacing w:after="0"/>
      <w:ind w:left="136"/>
      <w:jc w:val="center"/>
    </w:pPr>
    <w:r>
      <w:fldChar w:fldCharType="begin"/>
    </w:r>
    <w:r>
      <w:instrText xml:space="preserve"> PAGE   \* MERGEFORMAT </w:instrText>
    </w:r>
    <w:r>
      <w:fldChar w:fldCharType="separate"/>
    </w:r>
    <w:r>
      <w:t>70</w:t>
    </w:r>
    <w:r>
      <w:fldChar w:fldCharType="end"/>
    </w:r>
    <w:r>
      <w:t xml:space="preserve"> </w:t>
    </w:r>
  </w:p>
  <w:p w14:paraId="796960DE" w14:textId="77777777" w:rsidR="00466806" w:rsidRDefault="00466806">
    <w:pPr>
      <w:spacing w:after="0"/>
      <w:ind w:left="139"/>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A651E" w14:textId="77777777" w:rsidR="00466806" w:rsidRDefault="00466806">
    <w:pPr>
      <w:spacing w:after="0"/>
      <w:ind w:right="145"/>
      <w:jc w:val="center"/>
    </w:pP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2555F8A8" w14:textId="77777777" w:rsidR="00466806" w:rsidRDefault="00466806">
    <w:pPr>
      <w:spacing w:after="0"/>
    </w:pPr>
    <w:r>
      <w:rPr>
        <w:rFonts w:ascii="Times New Roman" w:eastAsia="Times New Roman" w:hAnsi="Times New Roman" w:cs="Times New Roman"/>
        <w:sz w:val="20"/>
      </w:rPr>
      <w:t xml:space="preserve"> </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69D3B" w14:textId="77777777" w:rsidR="00466806" w:rsidRDefault="00466806">
    <w:pPr>
      <w:spacing w:after="0"/>
      <w:ind w:left="136"/>
      <w:jc w:val="center"/>
    </w:pPr>
    <w:r>
      <w:fldChar w:fldCharType="begin"/>
    </w:r>
    <w:r>
      <w:instrText xml:space="preserve"> PAGE   \* MERGEFORMAT </w:instrText>
    </w:r>
    <w:r>
      <w:fldChar w:fldCharType="separate"/>
    </w:r>
    <w:r>
      <w:t>70</w:t>
    </w:r>
    <w:r>
      <w:fldChar w:fldCharType="end"/>
    </w:r>
    <w:r>
      <w:t xml:space="preserve"> </w:t>
    </w:r>
  </w:p>
  <w:p w14:paraId="085A8D8B" w14:textId="77777777" w:rsidR="00466806" w:rsidRDefault="00466806">
    <w:pPr>
      <w:spacing w:after="0"/>
      <w:ind w:left="139"/>
    </w:pPr>
    <w:r>
      <w:t xml:space="preserve"> </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B8B1D" w14:textId="77777777" w:rsidR="00466806" w:rsidRDefault="00466806">
    <w:pPr>
      <w:spacing w:after="0"/>
      <w:ind w:left="374"/>
      <w:jc w:val="center"/>
    </w:pPr>
    <w:r>
      <w:fldChar w:fldCharType="begin"/>
    </w:r>
    <w:r>
      <w:instrText xml:space="preserve"> PAGE   \* MERGEFORMAT </w:instrText>
    </w:r>
    <w:r>
      <w:fldChar w:fldCharType="separate"/>
    </w:r>
    <w:r>
      <w:rPr>
        <w:sz w:val="19"/>
      </w:rPr>
      <w:t>10</w:t>
    </w:r>
    <w:r>
      <w:rPr>
        <w:sz w:val="19"/>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24C8D" w14:textId="77777777" w:rsidR="00466806" w:rsidRDefault="00466806">
    <w:pPr>
      <w:spacing w:after="0"/>
      <w:ind w:left="374"/>
      <w:jc w:val="center"/>
    </w:pPr>
    <w:r>
      <w:fldChar w:fldCharType="begin"/>
    </w:r>
    <w:r>
      <w:instrText xml:space="preserve"> PAGE   \* MERGEFORMAT </w:instrText>
    </w:r>
    <w:r>
      <w:fldChar w:fldCharType="separate"/>
    </w:r>
    <w:r>
      <w:rPr>
        <w:sz w:val="19"/>
      </w:rPr>
      <w:t>10</w:t>
    </w:r>
    <w:r>
      <w:rPr>
        <w:sz w:val="19"/>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20B55" w14:textId="77777777" w:rsidR="00466806" w:rsidRDefault="00466806"/>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CEA0B" w14:textId="77777777" w:rsidR="00466806" w:rsidRDefault="00466806"/>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DF119" w14:textId="77777777" w:rsidR="00466806" w:rsidRDefault="00466806"/>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38AA0" w14:textId="77777777" w:rsidR="00466806" w:rsidRDefault="00466806"/>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89931" w14:textId="77777777" w:rsidR="00466806" w:rsidRDefault="00466806">
    <w:pPr>
      <w:spacing w:after="0"/>
      <w:ind w:left="4486"/>
    </w:pP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2919C239" w14:textId="77777777" w:rsidR="00466806" w:rsidRDefault="00466806">
    <w:pPr>
      <w:spacing w:after="0"/>
    </w:pPr>
    <w:r>
      <w:rPr>
        <w:rFonts w:ascii="Times New Roman" w:eastAsia="Times New Roman" w:hAnsi="Times New Roman" w:cs="Times New Roman"/>
        <w:sz w:val="20"/>
      </w:rPr>
      <w:t xml:space="preserve"> </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A3018" w14:textId="77777777" w:rsidR="00466806" w:rsidRDefault="00466806">
    <w:pPr>
      <w:spacing w:after="0"/>
      <w:ind w:left="4486"/>
    </w:pP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6D73C0D6" w14:textId="77777777" w:rsidR="00466806" w:rsidRDefault="00466806">
    <w:pPr>
      <w:spacing w:after="0"/>
    </w:pPr>
    <w:r>
      <w:rPr>
        <w:rFonts w:ascii="Times New Roman" w:eastAsia="Times New Roman" w:hAnsi="Times New Roman" w:cs="Times New Roman"/>
        <w:sz w:val="20"/>
      </w:rPr>
      <w:t xml:space="preserve"> </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FDF5A" w14:textId="77777777" w:rsidR="00466806" w:rsidRDefault="0046680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F6C32" w14:textId="77777777" w:rsidR="00466806" w:rsidRDefault="00466806">
    <w:pPr>
      <w:spacing w:after="0"/>
      <w:ind w:right="7"/>
      <w:jc w:val="center"/>
    </w:pPr>
    <w:r>
      <w:fldChar w:fldCharType="begin"/>
    </w:r>
    <w:r>
      <w:instrText xml:space="preserve"> PAGE   \* MERGEFORMAT </w:instrText>
    </w:r>
    <w:r>
      <w:fldChar w:fldCharType="separate"/>
    </w:r>
    <w:r>
      <w:rPr>
        <w:rFonts w:ascii="Arial" w:eastAsia="Arial" w:hAnsi="Arial" w:cs="Arial"/>
        <w:sz w:val="16"/>
      </w:rPr>
      <w:t>7</w:t>
    </w:r>
    <w:r>
      <w:rPr>
        <w:rFonts w:ascii="Arial" w:eastAsia="Arial" w:hAnsi="Arial" w:cs="Arial"/>
        <w:sz w:val="16"/>
      </w:rPr>
      <w:fldChar w:fldCharType="end"/>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D3A65" w14:textId="77777777" w:rsidR="00466806" w:rsidRDefault="00466806"/>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992B4" w14:textId="77777777" w:rsidR="00466806" w:rsidRDefault="00466806"/>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FF756" w14:textId="77777777" w:rsidR="00466806" w:rsidRDefault="00466806"/>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E7FBA" w14:textId="77777777" w:rsidR="00466806" w:rsidRDefault="00466806"/>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33241" w14:textId="77777777" w:rsidR="00466806" w:rsidRDefault="00466806"/>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83B47" w14:textId="77777777" w:rsidR="00466806" w:rsidRDefault="0046680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05CBE" w14:textId="77777777" w:rsidR="00466806" w:rsidRDefault="00466806">
    <w:pPr>
      <w:spacing w:after="0"/>
      <w:ind w:right="7"/>
      <w:jc w:val="center"/>
    </w:pPr>
    <w:r>
      <w:fldChar w:fldCharType="begin"/>
    </w:r>
    <w:r>
      <w:instrText xml:space="preserve"> PAGE   \* MERGEFORMAT </w:instrText>
    </w:r>
    <w:r>
      <w:fldChar w:fldCharType="separate"/>
    </w:r>
    <w:r>
      <w:rPr>
        <w:rFonts w:ascii="Arial" w:eastAsia="Arial" w:hAnsi="Arial" w:cs="Arial"/>
        <w:sz w:val="16"/>
      </w:rPr>
      <w:t>7</w:t>
    </w:r>
    <w:r>
      <w:rPr>
        <w:rFonts w:ascii="Arial" w:eastAsia="Arial" w:hAnsi="Arial" w:cs="Arial"/>
        <w:sz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5B8B0" w14:textId="77777777" w:rsidR="00466806" w:rsidRDefault="00466806">
    <w:pPr>
      <w:spacing w:after="0"/>
      <w:ind w:right="7"/>
      <w:jc w:val="center"/>
    </w:pPr>
    <w:r>
      <w:fldChar w:fldCharType="begin"/>
    </w:r>
    <w:r>
      <w:instrText xml:space="preserve"> PAGE   \* MERGEFORMAT </w:instrText>
    </w:r>
    <w:r>
      <w:fldChar w:fldCharType="separate"/>
    </w:r>
    <w:r>
      <w:rPr>
        <w:rFonts w:ascii="Arial" w:eastAsia="Arial" w:hAnsi="Arial" w:cs="Arial"/>
        <w:sz w:val="16"/>
      </w:rPr>
      <w:t>7</w:t>
    </w:r>
    <w:r>
      <w:rPr>
        <w:rFonts w:ascii="Arial" w:eastAsia="Arial" w:hAnsi="Arial" w:cs="Arial"/>
        <w:sz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CF54A" w14:textId="77777777" w:rsidR="00466806" w:rsidRDefault="00466806">
    <w:pPr>
      <w:spacing w:after="0"/>
      <w:ind w:right="14"/>
      <w:jc w:val="center"/>
    </w:pPr>
    <w:r>
      <w:fldChar w:fldCharType="begin"/>
    </w:r>
    <w:r>
      <w:instrText xml:space="preserve"> PAGE   \* MERGEFORMAT </w:instrText>
    </w:r>
    <w:r>
      <w:fldChar w:fldCharType="separate"/>
    </w:r>
    <w:r>
      <w:rPr>
        <w:sz w:val="19"/>
      </w:rPr>
      <w:t>10</w:t>
    </w:r>
    <w:r>
      <w:rPr>
        <w:sz w:val="19"/>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817E2" w14:textId="77777777" w:rsidR="00466806" w:rsidRDefault="00466806">
    <w:pPr>
      <w:spacing w:after="0"/>
      <w:ind w:right="14"/>
      <w:jc w:val="center"/>
    </w:pPr>
    <w:r>
      <w:fldChar w:fldCharType="begin"/>
    </w:r>
    <w:r>
      <w:instrText xml:space="preserve"> PAGE   \* MERGEFORMAT </w:instrText>
    </w:r>
    <w:r>
      <w:fldChar w:fldCharType="separate"/>
    </w:r>
    <w:r>
      <w:rPr>
        <w:sz w:val="19"/>
      </w:rPr>
      <w:t>10</w:t>
    </w:r>
    <w:r>
      <w:rPr>
        <w:sz w:val="19"/>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77C38" w14:textId="77777777" w:rsidR="00466806" w:rsidRDefault="00466806">
    <w:pPr>
      <w:spacing w:after="0"/>
      <w:ind w:right="14"/>
      <w:jc w:val="center"/>
    </w:pPr>
    <w:r>
      <w:fldChar w:fldCharType="begin"/>
    </w:r>
    <w:r>
      <w:instrText xml:space="preserve"> PAGE   \* MERGEFORMAT </w:instrText>
    </w:r>
    <w:r>
      <w:fldChar w:fldCharType="separate"/>
    </w:r>
    <w:r>
      <w:rPr>
        <w:sz w:val="19"/>
      </w:rPr>
      <w:t>10</w:t>
    </w:r>
    <w:r>
      <w:rPr>
        <w:sz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5193D" w14:textId="77777777" w:rsidR="0070038F" w:rsidRDefault="0070038F">
      <w:pPr>
        <w:spacing w:after="0" w:line="240" w:lineRule="auto"/>
      </w:pPr>
      <w:r>
        <w:separator/>
      </w:r>
    </w:p>
  </w:footnote>
  <w:footnote w:type="continuationSeparator" w:id="0">
    <w:p w14:paraId="5824203F" w14:textId="77777777" w:rsidR="0070038F" w:rsidRDefault="007003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7018"/>
    <w:multiLevelType w:val="hybridMultilevel"/>
    <w:tmpl w:val="422E680A"/>
    <w:lvl w:ilvl="0" w:tplc="D3ACFBEA">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60CACA">
      <w:start w:val="1"/>
      <w:numFmt w:val="decimal"/>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10B3D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8A378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EA1AC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70EA9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76C20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C0AA0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2E4C9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194DB1"/>
    <w:multiLevelType w:val="hybridMultilevel"/>
    <w:tmpl w:val="994C667A"/>
    <w:lvl w:ilvl="0" w:tplc="E1C25ED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3010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AE5C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6A3F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A646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F40E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F0C3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A44A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24A3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4264D5"/>
    <w:multiLevelType w:val="hybridMultilevel"/>
    <w:tmpl w:val="0310CCA0"/>
    <w:lvl w:ilvl="0" w:tplc="8EAAAEC6">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94894E">
      <w:start w:val="1"/>
      <w:numFmt w:val="decimal"/>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76BA5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6042E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BAB1D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E87D8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44F12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28E6C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7690E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1913AC4"/>
    <w:multiLevelType w:val="hybridMultilevel"/>
    <w:tmpl w:val="6360D942"/>
    <w:lvl w:ilvl="0" w:tplc="3F529A40">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7C83C2">
      <w:start w:val="1"/>
      <w:numFmt w:val="decimal"/>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8625C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F4335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563AF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CC31C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DC6A5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54A5D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FE4B9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1B47604"/>
    <w:multiLevelType w:val="hybridMultilevel"/>
    <w:tmpl w:val="80B41BA0"/>
    <w:lvl w:ilvl="0" w:tplc="43627C4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841F0E">
      <w:start w:val="1"/>
      <w:numFmt w:val="lowerLetter"/>
      <w:lvlText w:val="%2"/>
      <w:lvlJc w:val="left"/>
      <w:pPr>
        <w:ind w:left="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E6A0E2">
      <w:start w:val="1"/>
      <w:numFmt w:val="lowerRoman"/>
      <w:lvlText w:val="%3"/>
      <w:lvlJc w:val="left"/>
      <w:pPr>
        <w:ind w:left="1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E65052">
      <w:start w:val="1"/>
      <w:numFmt w:val="lowerLetter"/>
      <w:lvlRestart w:val="0"/>
      <w:lvlText w:val="%4."/>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40AABE">
      <w:start w:val="1"/>
      <w:numFmt w:val="lowerLetter"/>
      <w:lvlText w:val="%5"/>
      <w:lvlJc w:val="left"/>
      <w:pPr>
        <w:ind w:left="2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447022">
      <w:start w:val="1"/>
      <w:numFmt w:val="lowerRoman"/>
      <w:lvlText w:val="%6"/>
      <w:lvlJc w:val="left"/>
      <w:pPr>
        <w:ind w:left="3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B68A96">
      <w:start w:val="1"/>
      <w:numFmt w:val="decimal"/>
      <w:lvlText w:val="%7"/>
      <w:lvlJc w:val="left"/>
      <w:pPr>
        <w:ind w:left="3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BC4F6A">
      <w:start w:val="1"/>
      <w:numFmt w:val="lowerLetter"/>
      <w:lvlText w:val="%8"/>
      <w:lvlJc w:val="left"/>
      <w:pPr>
        <w:ind w:left="4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CA6DF4">
      <w:start w:val="1"/>
      <w:numFmt w:val="lowerRoman"/>
      <w:lvlText w:val="%9"/>
      <w:lvlJc w:val="left"/>
      <w:pPr>
        <w:ind w:left="5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1E84F87"/>
    <w:multiLevelType w:val="hybridMultilevel"/>
    <w:tmpl w:val="82464E98"/>
    <w:lvl w:ilvl="0" w:tplc="8E6069EE">
      <w:start w:val="1"/>
      <w:numFmt w:val="bullet"/>
      <w:lvlText w:val="-"/>
      <w:lvlJc w:val="left"/>
      <w:pPr>
        <w:ind w:left="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203CC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36BF8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FC6A3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4E957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F498F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EC058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1A230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EA296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20646D6"/>
    <w:multiLevelType w:val="hybridMultilevel"/>
    <w:tmpl w:val="6CD82BAE"/>
    <w:lvl w:ilvl="0" w:tplc="39E2E3B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ACD6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CEF8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18CC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3460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ACAA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3A2B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8A3A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4047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3306A5A"/>
    <w:multiLevelType w:val="hybridMultilevel"/>
    <w:tmpl w:val="ADD8ED0A"/>
    <w:lvl w:ilvl="0" w:tplc="438A5996">
      <w:start w:val="1"/>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662096">
      <w:start w:val="1"/>
      <w:numFmt w:val="lowerLetter"/>
      <w:lvlText w:val="%2"/>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3C3AA8">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CA382C">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D8687A">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F491DE">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4651E0">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28508A">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6E30FE">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4420949"/>
    <w:multiLevelType w:val="hybridMultilevel"/>
    <w:tmpl w:val="C9DECA92"/>
    <w:lvl w:ilvl="0" w:tplc="C15679FA">
      <w:start w:val="1"/>
      <w:numFmt w:val="decimal"/>
      <w:lvlText w:val="%1)"/>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A04DD4">
      <w:start w:val="1"/>
      <w:numFmt w:val="lowerLetter"/>
      <w:lvlText w:val="%2."/>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C2A03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AAB43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FA9A2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94B0F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6CB67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38E02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F2311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5344605"/>
    <w:multiLevelType w:val="hybridMultilevel"/>
    <w:tmpl w:val="F6F23774"/>
    <w:lvl w:ilvl="0" w:tplc="E572C99E">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2CE3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6A3F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362D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7E08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D021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907D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EC6B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9A8B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67A183F"/>
    <w:multiLevelType w:val="hybridMultilevel"/>
    <w:tmpl w:val="C3284748"/>
    <w:lvl w:ilvl="0" w:tplc="E1C6F5E0">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907D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E048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44ED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5052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2A7E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E676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1C5A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2068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7974B5B"/>
    <w:multiLevelType w:val="hybridMultilevel"/>
    <w:tmpl w:val="2F367E6A"/>
    <w:lvl w:ilvl="0" w:tplc="0664A076">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84FFB0">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F09BEC">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46840A">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2224AE">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AC029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8C398C">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845D58">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5636E4">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A7606FC"/>
    <w:multiLevelType w:val="hybridMultilevel"/>
    <w:tmpl w:val="3B80108E"/>
    <w:lvl w:ilvl="0" w:tplc="927053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A05B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6EA6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D60D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9005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D6EA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ECA9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CE74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664C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A8533F3"/>
    <w:multiLevelType w:val="hybridMultilevel"/>
    <w:tmpl w:val="69D81B5C"/>
    <w:lvl w:ilvl="0" w:tplc="1AD4AF50">
      <w:start w:val="1"/>
      <w:numFmt w:val="decimal"/>
      <w:lvlText w:val="%1)"/>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6A805C">
      <w:start w:val="1"/>
      <w:numFmt w:val="lowerLetter"/>
      <w:lvlText w:val="%2."/>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109FC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4628A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68868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26A53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E065E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56F61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BA374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B597CC3"/>
    <w:multiLevelType w:val="hybridMultilevel"/>
    <w:tmpl w:val="232CCDCA"/>
    <w:lvl w:ilvl="0" w:tplc="79F62EA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944CF8">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54BEC0">
      <w:start w:val="1"/>
      <w:numFmt w:val="lowerLetter"/>
      <w:lvlText w:val="%3."/>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FE0CD0">
      <w:start w:val="1"/>
      <w:numFmt w:val="decimal"/>
      <w:lvlText w:val="%4"/>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22734A">
      <w:start w:val="1"/>
      <w:numFmt w:val="lowerLetter"/>
      <w:lvlText w:val="%5"/>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BE7AD8">
      <w:start w:val="1"/>
      <w:numFmt w:val="lowerRoman"/>
      <w:lvlText w:val="%6"/>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5A5DB6">
      <w:start w:val="1"/>
      <w:numFmt w:val="decimal"/>
      <w:lvlText w:val="%7"/>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F44858">
      <w:start w:val="1"/>
      <w:numFmt w:val="lowerLetter"/>
      <w:lvlText w:val="%8"/>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F4A44C">
      <w:start w:val="1"/>
      <w:numFmt w:val="lowerRoman"/>
      <w:lvlText w:val="%9"/>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C1C4380"/>
    <w:multiLevelType w:val="hybridMultilevel"/>
    <w:tmpl w:val="A40AB292"/>
    <w:lvl w:ilvl="0" w:tplc="3DC8B21C">
      <w:start w:val="1"/>
      <w:numFmt w:val="decimal"/>
      <w:lvlText w:val="%1)"/>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7E896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4EE3C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C65A1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FCBB9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C8369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B0125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9E52D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824AB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D5A596B"/>
    <w:multiLevelType w:val="hybridMultilevel"/>
    <w:tmpl w:val="2E501C68"/>
    <w:lvl w:ilvl="0" w:tplc="1EBA39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180C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788D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4C63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6692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108F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E22A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3EBD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1476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EDB0B5F"/>
    <w:multiLevelType w:val="hybridMultilevel"/>
    <w:tmpl w:val="E68AD518"/>
    <w:lvl w:ilvl="0" w:tplc="A6ACAFD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3658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1A5C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2875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8C4A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321A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44BC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9206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6A36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05A7F6D"/>
    <w:multiLevelType w:val="hybridMultilevel"/>
    <w:tmpl w:val="B9BC10FE"/>
    <w:lvl w:ilvl="0" w:tplc="4BCA08BE">
      <w:start w:val="1"/>
      <w:numFmt w:val="upperRoman"/>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20F4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BEA5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9476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6A5C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3051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30E7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0660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1233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0FC57F6"/>
    <w:multiLevelType w:val="hybridMultilevel"/>
    <w:tmpl w:val="68645FFA"/>
    <w:lvl w:ilvl="0" w:tplc="732E372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A04E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B227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ECFB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A083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D876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0E5D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960B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3851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1B86C4B"/>
    <w:multiLevelType w:val="hybridMultilevel"/>
    <w:tmpl w:val="A8066A54"/>
    <w:lvl w:ilvl="0" w:tplc="8482D562">
      <w:start w:val="1"/>
      <w:numFmt w:val="decimal"/>
      <w:lvlText w:val="%1)"/>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44E38A">
      <w:start w:val="1"/>
      <w:numFmt w:val="lowerLetter"/>
      <w:lvlText w:val="%2."/>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52354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BE023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92425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9E629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ECC1C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149E7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288BF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25876CA"/>
    <w:multiLevelType w:val="hybridMultilevel"/>
    <w:tmpl w:val="F6EC790E"/>
    <w:lvl w:ilvl="0" w:tplc="71F2C4E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56C4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E48D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B881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B218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D44B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6CA9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58E8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04CB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2590D72"/>
    <w:multiLevelType w:val="hybridMultilevel"/>
    <w:tmpl w:val="172A0882"/>
    <w:lvl w:ilvl="0" w:tplc="DE7CF424">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3C1C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C6EF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AAED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4AAF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0E53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6AA4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384C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A4EE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330455F"/>
    <w:multiLevelType w:val="hybridMultilevel"/>
    <w:tmpl w:val="328C731A"/>
    <w:lvl w:ilvl="0" w:tplc="31CE1BCE">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DCAD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CCCE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0289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FA75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760F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F65A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5E24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68EC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34449A9"/>
    <w:multiLevelType w:val="hybridMultilevel"/>
    <w:tmpl w:val="2E2C9902"/>
    <w:lvl w:ilvl="0" w:tplc="7A78F144">
      <w:start w:val="1"/>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045C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74E1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70C7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F822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F880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F656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5801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0AA4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38F15B2"/>
    <w:multiLevelType w:val="hybridMultilevel"/>
    <w:tmpl w:val="2B085DBA"/>
    <w:lvl w:ilvl="0" w:tplc="17C43032">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9C87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FE94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BEB9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4865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E681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7C31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0676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BC4B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3B66CE3"/>
    <w:multiLevelType w:val="hybridMultilevel"/>
    <w:tmpl w:val="3B14FD74"/>
    <w:lvl w:ilvl="0" w:tplc="0E1C9E7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041A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4831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3A5B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3ABC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0C26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0CEC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8CFD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D680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49C5865"/>
    <w:multiLevelType w:val="hybridMultilevel"/>
    <w:tmpl w:val="B76C3808"/>
    <w:lvl w:ilvl="0" w:tplc="F7E6D850">
      <w:start w:val="1"/>
      <w:numFmt w:val="decimal"/>
      <w:lvlText w:val="%1)"/>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068216">
      <w:start w:val="1"/>
      <w:numFmt w:val="lowerLetter"/>
      <w:lvlText w:val="%2."/>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4A666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38C3D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72603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FC652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0E65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1665F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18046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5575F60"/>
    <w:multiLevelType w:val="hybridMultilevel"/>
    <w:tmpl w:val="5186E724"/>
    <w:lvl w:ilvl="0" w:tplc="E3F0F28A">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9AB05C">
      <w:start w:val="1"/>
      <w:numFmt w:val="lowerLetter"/>
      <w:lvlText w:val="%2"/>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26E974">
      <w:start w:val="1"/>
      <w:numFmt w:val="lowerRoman"/>
      <w:lvlText w:val="%3"/>
      <w:lvlJc w:val="left"/>
      <w:pPr>
        <w:ind w:left="1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F63004">
      <w:start w:val="1"/>
      <w:numFmt w:val="decimal"/>
      <w:lvlText w:val="%4"/>
      <w:lvlJc w:val="left"/>
      <w:pPr>
        <w:ind w:left="2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D88C70">
      <w:start w:val="1"/>
      <w:numFmt w:val="lowerLetter"/>
      <w:lvlText w:val="%5"/>
      <w:lvlJc w:val="left"/>
      <w:pPr>
        <w:ind w:left="3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A08DEA">
      <w:start w:val="1"/>
      <w:numFmt w:val="lowerRoman"/>
      <w:lvlText w:val="%6"/>
      <w:lvlJc w:val="left"/>
      <w:pPr>
        <w:ind w:left="4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BAA296">
      <w:start w:val="1"/>
      <w:numFmt w:val="decimal"/>
      <w:lvlText w:val="%7"/>
      <w:lvlJc w:val="left"/>
      <w:pPr>
        <w:ind w:left="4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02A1E4">
      <w:start w:val="1"/>
      <w:numFmt w:val="lowerLetter"/>
      <w:lvlText w:val="%8"/>
      <w:lvlJc w:val="left"/>
      <w:pPr>
        <w:ind w:left="5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A8209A">
      <w:start w:val="1"/>
      <w:numFmt w:val="lowerRoman"/>
      <w:lvlText w:val="%9"/>
      <w:lvlJc w:val="left"/>
      <w:pPr>
        <w:ind w:left="6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6266E31"/>
    <w:multiLevelType w:val="hybridMultilevel"/>
    <w:tmpl w:val="1E96E594"/>
    <w:lvl w:ilvl="0" w:tplc="037860A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D258EE">
      <w:start w:val="16"/>
      <w:numFmt w:val="decimal"/>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D6BD7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84CE4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427D5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D8A24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EEF0A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7AD19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DACDC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6A738DA"/>
    <w:multiLevelType w:val="hybridMultilevel"/>
    <w:tmpl w:val="7804CEBA"/>
    <w:lvl w:ilvl="0" w:tplc="4678E8A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ACA118">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3E8B40">
      <w:start w:val="1"/>
      <w:numFmt w:val="lowerLetter"/>
      <w:lvlText w:val="%3)"/>
      <w:lvlJc w:val="left"/>
      <w:pPr>
        <w:ind w:left="1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14DEE4">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964E52">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16015C">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4C0E12">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DEE024">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3C8E6C">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17C20FCE"/>
    <w:multiLevelType w:val="hybridMultilevel"/>
    <w:tmpl w:val="125234F8"/>
    <w:lvl w:ilvl="0" w:tplc="5880845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FAD0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7858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F2A7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F8B9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EC66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9E74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E4E2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4A9D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7D20D1D"/>
    <w:multiLevelType w:val="hybridMultilevel"/>
    <w:tmpl w:val="9C1C718C"/>
    <w:lvl w:ilvl="0" w:tplc="A296D2CA">
      <w:start w:val="1"/>
      <w:numFmt w:val="decimal"/>
      <w:lvlText w:val="%1)"/>
      <w:lvlJc w:val="left"/>
      <w:pPr>
        <w:ind w:left="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944904">
      <w:start w:val="1"/>
      <w:numFmt w:val="decimal"/>
      <w:lvlText w:val="%2)"/>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FCFCDA">
      <w:start w:val="1"/>
      <w:numFmt w:val="lowerRoman"/>
      <w:lvlText w:val="%3"/>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0094F8">
      <w:start w:val="1"/>
      <w:numFmt w:val="decimal"/>
      <w:lvlText w:val="%4"/>
      <w:lvlJc w:val="left"/>
      <w:pPr>
        <w:ind w:left="2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C416DC">
      <w:start w:val="1"/>
      <w:numFmt w:val="lowerLetter"/>
      <w:lvlText w:val="%5"/>
      <w:lvlJc w:val="left"/>
      <w:pPr>
        <w:ind w:left="3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8A935A">
      <w:start w:val="1"/>
      <w:numFmt w:val="lowerRoman"/>
      <w:lvlText w:val="%6"/>
      <w:lvlJc w:val="left"/>
      <w:pPr>
        <w:ind w:left="3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AC1D36">
      <w:start w:val="1"/>
      <w:numFmt w:val="decimal"/>
      <w:lvlText w:val="%7"/>
      <w:lvlJc w:val="left"/>
      <w:pPr>
        <w:ind w:left="4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B60CFE">
      <w:start w:val="1"/>
      <w:numFmt w:val="lowerLetter"/>
      <w:lvlText w:val="%8"/>
      <w:lvlJc w:val="left"/>
      <w:pPr>
        <w:ind w:left="5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083A22">
      <w:start w:val="1"/>
      <w:numFmt w:val="lowerRoman"/>
      <w:lvlText w:val="%9"/>
      <w:lvlJc w:val="left"/>
      <w:pPr>
        <w:ind w:left="5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18941E7C"/>
    <w:multiLevelType w:val="hybridMultilevel"/>
    <w:tmpl w:val="811443C4"/>
    <w:lvl w:ilvl="0" w:tplc="17743086">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B898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FCA3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962C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4A1C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B64C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1C98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207B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A42B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19A20EDB"/>
    <w:multiLevelType w:val="hybridMultilevel"/>
    <w:tmpl w:val="55868250"/>
    <w:lvl w:ilvl="0" w:tplc="D95C1BD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EC46D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A6A0D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38A66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F08AD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5EC53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AA235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A071C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34CE3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1BA533C1"/>
    <w:multiLevelType w:val="hybridMultilevel"/>
    <w:tmpl w:val="72907064"/>
    <w:lvl w:ilvl="0" w:tplc="23D05FB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2CE1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C209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EA8F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EC96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286F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1014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4ED2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88CF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1CB16852"/>
    <w:multiLevelType w:val="hybridMultilevel"/>
    <w:tmpl w:val="AC8884D6"/>
    <w:lvl w:ilvl="0" w:tplc="AF889B74">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EE1C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188E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0E18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EE02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98F1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E2AD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BCB5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6218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1DF2738E"/>
    <w:multiLevelType w:val="hybridMultilevel"/>
    <w:tmpl w:val="9ED83E70"/>
    <w:lvl w:ilvl="0" w:tplc="DDB29682">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28B7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9E51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CE8E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BA41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1EB6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02DA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7CA1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8C5F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1E3455FC"/>
    <w:multiLevelType w:val="hybridMultilevel"/>
    <w:tmpl w:val="D3C279C8"/>
    <w:lvl w:ilvl="0" w:tplc="76A65586">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88BE3A">
      <w:start w:val="1"/>
      <w:numFmt w:val="decimal"/>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0AFFE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64A74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DCF5E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04999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DC754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12C10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C25EC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1EAB5024"/>
    <w:multiLevelType w:val="hybridMultilevel"/>
    <w:tmpl w:val="695432EE"/>
    <w:lvl w:ilvl="0" w:tplc="46BC1862">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9CFD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5095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5C23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F4A5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DC56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DCA6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7ABA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9490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1EE03BCE"/>
    <w:multiLevelType w:val="hybridMultilevel"/>
    <w:tmpl w:val="09E4E996"/>
    <w:lvl w:ilvl="0" w:tplc="E6B2BBE2">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9A44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32AC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A224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D251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943C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5A43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C8F0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BA2C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1EE85B7D"/>
    <w:multiLevelType w:val="hybridMultilevel"/>
    <w:tmpl w:val="359E7A34"/>
    <w:lvl w:ilvl="0" w:tplc="AA96BD4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E4F8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9223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A298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720B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8057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9CE9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0E50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C090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1FB34F20"/>
    <w:multiLevelType w:val="hybridMultilevel"/>
    <w:tmpl w:val="71B47E06"/>
    <w:lvl w:ilvl="0" w:tplc="0FEE884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7E9B4C">
      <w:start w:val="1"/>
      <w:numFmt w:val="decimal"/>
      <w:lvlText w:val="%2)"/>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2C6CE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8497C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420DC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9E03D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769E6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544D1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42780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03537A9"/>
    <w:multiLevelType w:val="hybridMultilevel"/>
    <w:tmpl w:val="07606DE8"/>
    <w:lvl w:ilvl="0" w:tplc="FA08D15C">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02AE2A">
      <w:start w:val="1"/>
      <w:numFmt w:val="decimal"/>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A0962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BA9ED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0633D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CA6DE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0AE80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90682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ACA79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10A2681"/>
    <w:multiLevelType w:val="hybridMultilevel"/>
    <w:tmpl w:val="B3FC477A"/>
    <w:lvl w:ilvl="0" w:tplc="A4B8CB1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3C3C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4458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BA25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6EE0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B42D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968B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C620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9C22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18527F2"/>
    <w:multiLevelType w:val="hybridMultilevel"/>
    <w:tmpl w:val="6DEED446"/>
    <w:lvl w:ilvl="0" w:tplc="02CEECB0">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106206">
      <w:start w:val="1"/>
      <w:numFmt w:val="decimal"/>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D69A6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2ED41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B4E43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364F5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3C5D8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58103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FC3E1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228B5C99"/>
    <w:multiLevelType w:val="hybridMultilevel"/>
    <w:tmpl w:val="6B2AC122"/>
    <w:lvl w:ilvl="0" w:tplc="C67C3892">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86DC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DC7B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8E41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FA44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DA6A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424F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D016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BC8A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231508D1"/>
    <w:multiLevelType w:val="hybridMultilevel"/>
    <w:tmpl w:val="BDFE735E"/>
    <w:lvl w:ilvl="0" w:tplc="408E162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5ED1B6">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0873A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E2A4B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4269D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BA632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F496C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569D3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54B64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26431118"/>
    <w:multiLevelType w:val="hybridMultilevel"/>
    <w:tmpl w:val="DA22E756"/>
    <w:lvl w:ilvl="0" w:tplc="637ADC4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1438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F8E8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70F1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F2F2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B2FF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665A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7656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EE4D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26ED104F"/>
    <w:multiLevelType w:val="hybridMultilevel"/>
    <w:tmpl w:val="923EF1FA"/>
    <w:lvl w:ilvl="0" w:tplc="BD1428C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D487F0">
      <w:start w:val="1"/>
      <w:numFmt w:val="decimal"/>
      <w:lvlText w:val="%2)"/>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36EE8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B2F2F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1E0DB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A2484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087B9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307D9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94D96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270943C4"/>
    <w:multiLevelType w:val="hybridMultilevel"/>
    <w:tmpl w:val="0D061CA8"/>
    <w:lvl w:ilvl="0" w:tplc="C1ECEC72">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AC3C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8A3F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FC18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60D1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B6DE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4827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4054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DCB0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271D4410"/>
    <w:multiLevelType w:val="hybridMultilevel"/>
    <w:tmpl w:val="A1FE2508"/>
    <w:lvl w:ilvl="0" w:tplc="2A626056">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FE12BE">
      <w:start w:val="1"/>
      <w:numFmt w:val="decimal"/>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B20C5A">
      <w:start w:val="1"/>
      <w:numFmt w:val="lowerRoman"/>
      <w:lvlText w:val="%3"/>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5A8CD0">
      <w:start w:val="1"/>
      <w:numFmt w:val="decimal"/>
      <w:lvlText w:val="%4"/>
      <w:lvlJc w:val="left"/>
      <w:pPr>
        <w:ind w:left="2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229E2C">
      <w:start w:val="1"/>
      <w:numFmt w:val="lowerLetter"/>
      <w:lvlText w:val="%5"/>
      <w:lvlJc w:val="left"/>
      <w:pPr>
        <w:ind w:left="2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1876A6">
      <w:start w:val="1"/>
      <w:numFmt w:val="lowerRoman"/>
      <w:lvlText w:val="%6"/>
      <w:lvlJc w:val="left"/>
      <w:pPr>
        <w:ind w:left="3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E66A52">
      <w:start w:val="1"/>
      <w:numFmt w:val="decimal"/>
      <w:lvlText w:val="%7"/>
      <w:lvlJc w:val="left"/>
      <w:pPr>
        <w:ind w:left="4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9CCCB6">
      <w:start w:val="1"/>
      <w:numFmt w:val="lowerLetter"/>
      <w:lvlText w:val="%8"/>
      <w:lvlJc w:val="left"/>
      <w:pPr>
        <w:ind w:left="5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36112C">
      <w:start w:val="1"/>
      <w:numFmt w:val="lowerRoman"/>
      <w:lvlText w:val="%9"/>
      <w:lvlJc w:val="left"/>
      <w:pPr>
        <w:ind w:left="5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28B8574B"/>
    <w:multiLevelType w:val="hybridMultilevel"/>
    <w:tmpl w:val="37D444C8"/>
    <w:lvl w:ilvl="0" w:tplc="34C27718">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7CB8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B87A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0081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B4F4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881F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DE53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F431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5875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297F2F51"/>
    <w:multiLevelType w:val="hybridMultilevel"/>
    <w:tmpl w:val="C4904FDC"/>
    <w:lvl w:ilvl="0" w:tplc="14B81C3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2F016">
      <w:start w:val="1"/>
      <w:numFmt w:val="decimal"/>
      <w:lvlText w:val="%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100C42">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8429C2">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361132">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A0707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A06308">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2A2AE8">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A2D81E">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29AA1EE1"/>
    <w:multiLevelType w:val="hybridMultilevel"/>
    <w:tmpl w:val="8B723A8C"/>
    <w:lvl w:ilvl="0" w:tplc="6EDA0F1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E275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5648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1ABC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84CB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68E7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F04D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5052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92EE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29B37B3B"/>
    <w:multiLevelType w:val="hybridMultilevel"/>
    <w:tmpl w:val="D0BEBF0E"/>
    <w:lvl w:ilvl="0" w:tplc="23303D0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540D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8808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9A38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2E6E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CA6B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3A0A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7896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FEAF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29F97ACF"/>
    <w:multiLevelType w:val="hybridMultilevel"/>
    <w:tmpl w:val="55CC09F0"/>
    <w:lvl w:ilvl="0" w:tplc="A654859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BC97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F83C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46FF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1219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5A92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72E5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A411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3EA4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2AD450EB"/>
    <w:multiLevelType w:val="hybridMultilevel"/>
    <w:tmpl w:val="26981448"/>
    <w:lvl w:ilvl="0" w:tplc="6FD8091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40F9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165D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5CB0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82E8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8040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DC48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6CD0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6A6B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2AE374F5"/>
    <w:multiLevelType w:val="hybridMultilevel"/>
    <w:tmpl w:val="7D0E0A8A"/>
    <w:lvl w:ilvl="0" w:tplc="D28AAF16">
      <w:start w:val="1"/>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1A2A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7C70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5A7E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32DE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A8E4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F4DC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FA29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6E51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2BAB772A"/>
    <w:multiLevelType w:val="hybridMultilevel"/>
    <w:tmpl w:val="B20AA452"/>
    <w:lvl w:ilvl="0" w:tplc="6E089E14">
      <w:start w:val="1"/>
      <w:numFmt w:val="lowerLetter"/>
      <w:lvlText w:val="%1."/>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C40024">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02D5E8">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3CFE46">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C0CE6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C26850">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FE7E30">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20AEEC">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32C4EC">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2D6D7CE3"/>
    <w:multiLevelType w:val="hybridMultilevel"/>
    <w:tmpl w:val="AE4AD12E"/>
    <w:lvl w:ilvl="0" w:tplc="5B346FDE">
      <w:start w:val="1"/>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AAD9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0611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1605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AE93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C68F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4CAD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A850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0A5C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2DC8184F"/>
    <w:multiLevelType w:val="hybridMultilevel"/>
    <w:tmpl w:val="A414321E"/>
    <w:lvl w:ilvl="0" w:tplc="0C52F4A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FED6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D8DB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86BC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2EE2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8EBA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64D7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CE79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42C9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2E965B77"/>
    <w:multiLevelType w:val="hybridMultilevel"/>
    <w:tmpl w:val="5CC2D802"/>
    <w:lvl w:ilvl="0" w:tplc="8054A0B0">
      <w:start w:val="1"/>
      <w:numFmt w:val="decimal"/>
      <w:lvlText w:val="%1."/>
      <w:lvlJc w:val="left"/>
      <w:pPr>
        <w:ind w:left="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26C8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D078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CC86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AA61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1809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10AD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2A47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5AF6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2E9D7B45"/>
    <w:multiLevelType w:val="hybridMultilevel"/>
    <w:tmpl w:val="A2EE2F62"/>
    <w:lvl w:ilvl="0" w:tplc="260E4634">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CCB7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98B2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2A47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16A9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FA2F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DE02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487D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6A27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2EF647F6"/>
    <w:multiLevelType w:val="hybridMultilevel"/>
    <w:tmpl w:val="F5901EEC"/>
    <w:lvl w:ilvl="0" w:tplc="CC80FA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008F92">
      <w:start w:val="1"/>
      <w:numFmt w:val="decimal"/>
      <w:lvlText w:val="%2)"/>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72FA4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A8419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EA2E2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7EC84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16CF4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D89BA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CEEFC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320D4B3B"/>
    <w:multiLevelType w:val="hybridMultilevel"/>
    <w:tmpl w:val="D226A920"/>
    <w:lvl w:ilvl="0" w:tplc="B6A0C172">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56BE7A">
      <w:start w:val="1"/>
      <w:numFmt w:val="decimal"/>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406E6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96243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0E9F3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08E0A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905C9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B259E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0A253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32273045"/>
    <w:multiLevelType w:val="hybridMultilevel"/>
    <w:tmpl w:val="0D86366A"/>
    <w:lvl w:ilvl="0" w:tplc="D632B398">
      <w:start w:val="1"/>
      <w:numFmt w:val="decimal"/>
      <w:lvlText w:val="%1)"/>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EE95B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5A24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7AA23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A83FF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AEC1D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A2D3B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FE7F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7A36E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327740A3"/>
    <w:multiLevelType w:val="hybridMultilevel"/>
    <w:tmpl w:val="036477EA"/>
    <w:lvl w:ilvl="0" w:tplc="E0C476AC">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2ACE22">
      <w:start w:val="1"/>
      <w:numFmt w:val="decimal"/>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E2B37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5648F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AE27A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CE511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8239D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1AB38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9808D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32906E70"/>
    <w:multiLevelType w:val="hybridMultilevel"/>
    <w:tmpl w:val="39C23E96"/>
    <w:lvl w:ilvl="0" w:tplc="52DE68CA">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AE27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88D0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E64D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3E3F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007B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B6FE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F2B8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6ACB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33516944"/>
    <w:multiLevelType w:val="hybridMultilevel"/>
    <w:tmpl w:val="6BC6123A"/>
    <w:lvl w:ilvl="0" w:tplc="8DA67BBC">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F04F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E2AB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16A9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3278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FC28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7086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F200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621B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33AD433D"/>
    <w:multiLevelType w:val="hybridMultilevel"/>
    <w:tmpl w:val="981CE976"/>
    <w:lvl w:ilvl="0" w:tplc="F14C899E">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606B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849F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3438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6C88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8AFC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3261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30CF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9879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33F16A2A"/>
    <w:multiLevelType w:val="hybridMultilevel"/>
    <w:tmpl w:val="1C740E08"/>
    <w:lvl w:ilvl="0" w:tplc="BF8CFE38">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0A5F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B8C2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F6E9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E8C2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1676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4223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C864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82F1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3445036F"/>
    <w:multiLevelType w:val="hybridMultilevel"/>
    <w:tmpl w:val="C31A78AA"/>
    <w:lvl w:ilvl="0" w:tplc="B638EF92">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C64CA4">
      <w:start w:val="1"/>
      <w:numFmt w:val="decimal"/>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AA08B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C072C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E6879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B8D8F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8490E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7633C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32121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37811F5E"/>
    <w:multiLevelType w:val="hybridMultilevel"/>
    <w:tmpl w:val="3EC45ECC"/>
    <w:lvl w:ilvl="0" w:tplc="4B849E1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10E4B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BCFCF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28FF7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1C8FC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CEB00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E0F0C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16FC4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08387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38B379A1"/>
    <w:multiLevelType w:val="hybridMultilevel"/>
    <w:tmpl w:val="AABA2412"/>
    <w:lvl w:ilvl="0" w:tplc="27C0578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B881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7CAB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D0EB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BE8B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782F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F2AA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82D4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FE07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393E3745"/>
    <w:multiLevelType w:val="hybridMultilevel"/>
    <w:tmpl w:val="12F80ACC"/>
    <w:lvl w:ilvl="0" w:tplc="966E7FD0">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2E17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7C75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9CC4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7C28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D010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DAAE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F213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C4BA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3B0F7043"/>
    <w:multiLevelType w:val="hybridMultilevel"/>
    <w:tmpl w:val="EF2E7F62"/>
    <w:lvl w:ilvl="0" w:tplc="688E6AFC">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DC2E2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2E900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8231E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2A9FF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A0A4A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EA62D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36FD5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AA0CE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3BC660E9"/>
    <w:multiLevelType w:val="hybridMultilevel"/>
    <w:tmpl w:val="346A27B4"/>
    <w:lvl w:ilvl="0" w:tplc="913670FE">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5C398E">
      <w:start w:val="1"/>
      <w:numFmt w:val="lowerLetter"/>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8E0CC0">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94E512">
      <w:start w:val="1"/>
      <w:numFmt w:val="decimal"/>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60E92">
      <w:start w:val="1"/>
      <w:numFmt w:val="lowerLett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7E7E6E">
      <w:start w:val="1"/>
      <w:numFmt w:val="lowerRoman"/>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BEDC8C">
      <w:start w:val="1"/>
      <w:numFmt w:val="decimal"/>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0A38AC">
      <w:start w:val="1"/>
      <w:numFmt w:val="lowerLett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B09E54">
      <w:start w:val="1"/>
      <w:numFmt w:val="lowerRoman"/>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3CD2769C"/>
    <w:multiLevelType w:val="hybridMultilevel"/>
    <w:tmpl w:val="4182A78A"/>
    <w:lvl w:ilvl="0" w:tplc="EDCC4866">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2622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980D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A6CF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6ACE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1C5E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EAED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7E09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62F1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3D0B7F92"/>
    <w:multiLevelType w:val="hybridMultilevel"/>
    <w:tmpl w:val="AA4CA450"/>
    <w:lvl w:ilvl="0" w:tplc="3E88574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925C8A">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0CB62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5C9AC4">
      <w:start w:val="1"/>
      <w:numFmt w:val="lowerLetter"/>
      <w:lvlRestart w:val="0"/>
      <w:lvlText w:val="%4."/>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F8FE24">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FE44E0">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04E42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E667B2">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98D1C4">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3EE92B74"/>
    <w:multiLevelType w:val="hybridMultilevel"/>
    <w:tmpl w:val="5BB822D2"/>
    <w:lvl w:ilvl="0" w:tplc="254AD2F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CC0A2C">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A0E1AA">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8471C0">
      <w:start w:val="1"/>
      <w:numFmt w:val="lowerLetter"/>
      <w:lvlRestart w:val="0"/>
      <w:lvlText w:val="%4."/>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BEE24C">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9CF92E">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F050FA">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94FF46">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D2F0D4">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3F8D3DAA"/>
    <w:multiLevelType w:val="hybridMultilevel"/>
    <w:tmpl w:val="C66A44E0"/>
    <w:lvl w:ilvl="0" w:tplc="B78AA86A">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CCEA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922A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0438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A417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668F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D02D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3ACA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A2D0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414D724E"/>
    <w:multiLevelType w:val="hybridMultilevel"/>
    <w:tmpl w:val="F4AE539A"/>
    <w:lvl w:ilvl="0" w:tplc="D436D244">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CEDD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7835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AE57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CC89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B232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C8DD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341F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EA25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418F52CD"/>
    <w:multiLevelType w:val="hybridMultilevel"/>
    <w:tmpl w:val="B5980494"/>
    <w:lvl w:ilvl="0" w:tplc="E6CE2196">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B0D4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9EE6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0E3A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3610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9CAA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7CDA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B409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646B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42091761"/>
    <w:multiLevelType w:val="hybridMultilevel"/>
    <w:tmpl w:val="44B68E10"/>
    <w:lvl w:ilvl="0" w:tplc="A45AA748">
      <w:start w:val="3"/>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CCBC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CCFE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563C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AA4B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6AA4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BE74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F8D9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CCFE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42CD6E3F"/>
    <w:multiLevelType w:val="hybridMultilevel"/>
    <w:tmpl w:val="766EF964"/>
    <w:lvl w:ilvl="0" w:tplc="222666FC">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0E3536">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36ACF0">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C4DC5A">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2E69C2">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BCF13A">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526B7E">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FC0BD2">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A2B746">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46334A21"/>
    <w:multiLevelType w:val="hybridMultilevel"/>
    <w:tmpl w:val="2A322DF2"/>
    <w:lvl w:ilvl="0" w:tplc="E544DD8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3A42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3435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C8DA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364D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8A5A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B445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1AB0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BAD0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46B96411"/>
    <w:multiLevelType w:val="hybridMultilevel"/>
    <w:tmpl w:val="70B2CC2E"/>
    <w:lvl w:ilvl="0" w:tplc="90C2020E">
      <w:start w:val="1"/>
      <w:numFmt w:val="decimal"/>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52DE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F2E2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50D5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C413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04C7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88B2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1C2F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AC90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48593B87"/>
    <w:multiLevelType w:val="hybridMultilevel"/>
    <w:tmpl w:val="E0C0BB02"/>
    <w:lvl w:ilvl="0" w:tplc="EA322BD4">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C4630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6A568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8266F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DCF42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FC0F9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80BEA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D0DFA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E6616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48C27698"/>
    <w:multiLevelType w:val="hybridMultilevel"/>
    <w:tmpl w:val="F50C9868"/>
    <w:lvl w:ilvl="0" w:tplc="336C0E5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0A2E62">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72C436">
      <w:start w:val="1"/>
      <w:numFmt w:val="lowerLetter"/>
      <w:lvlRestart w:val="0"/>
      <w:lvlText w:val="%3."/>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086B36">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0224B2">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943234">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60DEA4">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4220C8">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60FCEC">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4A3468D7"/>
    <w:multiLevelType w:val="hybridMultilevel"/>
    <w:tmpl w:val="85E2A794"/>
    <w:lvl w:ilvl="0" w:tplc="76FE8B1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48A8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C015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F6AD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2CC3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4C1E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7805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889C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84E1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4A776CB3"/>
    <w:multiLevelType w:val="hybridMultilevel"/>
    <w:tmpl w:val="C87CD9EA"/>
    <w:lvl w:ilvl="0" w:tplc="70F0271A">
      <w:start w:val="1"/>
      <w:numFmt w:val="decimal"/>
      <w:lvlText w:val="%1."/>
      <w:lvlJc w:val="left"/>
      <w:pPr>
        <w:ind w:left="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D83098">
      <w:start w:val="1"/>
      <w:numFmt w:val="lowerLetter"/>
      <w:lvlText w:val="%2"/>
      <w:lvlJc w:val="left"/>
      <w:pPr>
        <w:ind w:left="1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A81842">
      <w:start w:val="1"/>
      <w:numFmt w:val="lowerRoman"/>
      <w:lvlText w:val="%3"/>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882A4C">
      <w:start w:val="1"/>
      <w:numFmt w:val="decimal"/>
      <w:lvlText w:val="%4"/>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903412">
      <w:start w:val="1"/>
      <w:numFmt w:val="lowerLetter"/>
      <w:lvlText w:val="%5"/>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C46EC0">
      <w:start w:val="1"/>
      <w:numFmt w:val="lowerRoman"/>
      <w:lvlText w:val="%6"/>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14446A">
      <w:start w:val="1"/>
      <w:numFmt w:val="decimal"/>
      <w:lvlText w:val="%7"/>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042CA0">
      <w:start w:val="1"/>
      <w:numFmt w:val="lowerLetter"/>
      <w:lvlText w:val="%8"/>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A4C22E">
      <w:start w:val="1"/>
      <w:numFmt w:val="lowerRoman"/>
      <w:lvlText w:val="%9"/>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4B0A7FC0"/>
    <w:multiLevelType w:val="hybridMultilevel"/>
    <w:tmpl w:val="5644FC8C"/>
    <w:lvl w:ilvl="0" w:tplc="4A4EF114">
      <w:start w:val="1"/>
      <w:numFmt w:val="decimal"/>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2E104C">
      <w:start w:val="1"/>
      <w:numFmt w:val="decimal"/>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202ECA">
      <w:start w:val="1"/>
      <w:numFmt w:val="lowerRoman"/>
      <w:lvlText w:val="%3"/>
      <w:lvlJc w:val="left"/>
      <w:pPr>
        <w:ind w:left="1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0CF68A">
      <w:start w:val="1"/>
      <w:numFmt w:val="decimal"/>
      <w:lvlText w:val="%4"/>
      <w:lvlJc w:val="left"/>
      <w:pPr>
        <w:ind w:left="2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12A510">
      <w:start w:val="1"/>
      <w:numFmt w:val="lowerLetter"/>
      <w:lvlText w:val="%5"/>
      <w:lvlJc w:val="left"/>
      <w:pPr>
        <w:ind w:left="2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186F16">
      <w:start w:val="1"/>
      <w:numFmt w:val="lowerRoman"/>
      <w:lvlText w:val="%6"/>
      <w:lvlJc w:val="left"/>
      <w:pPr>
        <w:ind w:left="3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481546">
      <w:start w:val="1"/>
      <w:numFmt w:val="decimal"/>
      <w:lvlText w:val="%7"/>
      <w:lvlJc w:val="left"/>
      <w:pPr>
        <w:ind w:left="4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309C12">
      <w:start w:val="1"/>
      <w:numFmt w:val="lowerLetter"/>
      <w:lvlText w:val="%8"/>
      <w:lvlJc w:val="left"/>
      <w:pPr>
        <w:ind w:left="5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C887C0">
      <w:start w:val="1"/>
      <w:numFmt w:val="lowerRoman"/>
      <w:lvlText w:val="%9"/>
      <w:lvlJc w:val="left"/>
      <w:pPr>
        <w:ind w:left="5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4CD4208C"/>
    <w:multiLevelType w:val="hybridMultilevel"/>
    <w:tmpl w:val="9184104A"/>
    <w:lvl w:ilvl="0" w:tplc="291EAE8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54CF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0A4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946F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3E12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6623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52AD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E493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488E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4DA15091"/>
    <w:multiLevelType w:val="hybridMultilevel"/>
    <w:tmpl w:val="3A58AFD4"/>
    <w:lvl w:ilvl="0" w:tplc="F4389F4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24B550">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D8EE70">
      <w:start w:val="1"/>
      <w:numFmt w:val="lowerLetter"/>
      <w:lvlText w:val="%3."/>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7EF24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0C06A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1C5D7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54A69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98823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50096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4DA44226"/>
    <w:multiLevelType w:val="hybridMultilevel"/>
    <w:tmpl w:val="D4205BC4"/>
    <w:lvl w:ilvl="0" w:tplc="069E4296">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2E9A46">
      <w:start w:val="1"/>
      <w:numFmt w:val="decimal"/>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4E9F5A">
      <w:start w:val="1"/>
      <w:numFmt w:val="lowerRoman"/>
      <w:lvlText w:val="%3"/>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9205B4">
      <w:start w:val="1"/>
      <w:numFmt w:val="decimal"/>
      <w:lvlText w:val="%4"/>
      <w:lvlJc w:val="left"/>
      <w:pPr>
        <w:ind w:left="2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EAC264">
      <w:start w:val="1"/>
      <w:numFmt w:val="lowerLetter"/>
      <w:lvlText w:val="%5"/>
      <w:lvlJc w:val="left"/>
      <w:pPr>
        <w:ind w:left="2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A8A5BA">
      <w:start w:val="1"/>
      <w:numFmt w:val="lowerRoman"/>
      <w:lvlText w:val="%6"/>
      <w:lvlJc w:val="left"/>
      <w:pPr>
        <w:ind w:left="3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B61B66">
      <w:start w:val="1"/>
      <w:numFmt w:val="decimal"/>
      <w:lvlText w:val="%7"/>
      <w:lvlJc w:val="left"/>
      <w:pPr>
        <w:ind w:left="4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E6A990">
      <w:start w:val="1"/>
      <w:numFmt w:val="lowerLetter"/>
      <w:lvlText w:val="%8"/>
      <w:lvlJc w:val="left"/>
      <w:pPr>
        <w:ind w:left="5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5E720A">
      <w:start w:val="1"/>
      <w:numFmt w:val="lowerRoman"/>
      <w:lvlText w:val="%9"/>
      <w:lvlJc w:val="left"/>
      <w:pPr>
        <w:ind w:left="5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4EB126BE"/>
    <w:multiLevelType w:val="hybridMultilevel"/>
    <w:tmpl w:val="0114A302"/>
    <w:lvl w:ilvl="0" w:tplc="32BA8E2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BA0D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70D8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787A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A68D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7886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E08B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AE5A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CC2C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4F484347"/>
    <w:multiLevelType w:val="hybridMultilevel"/>
    <w:tmpl w:val="822A294A"/>
    <w:lvl w:ilvl="0" w:tplc="7304E6B4">
      <w:start w:val="1"/>
      <w:numFmt w:val="decimal"/>
      <w:lvlText w:val="%1)"/>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C853F4">
      <w:start w:val="1"/>
      <w:numFmt w:val="lowerLetter"/>
      <w:lvlText w:val="%2."/>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A0F9C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A65CD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E0AE2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D82C9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2EC3F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56327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A6D75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4FB33BAE"/>
    <w:multiLevelType w:val="hybridMultilevel"/>
    <w:tmpl w:val="6456C51C"/>
    <w:lvl w:ilvl="0" w:tplc="58228B4E">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C6E5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FCD1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F05B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5E20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4E22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1A5C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524A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342E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50522D3B"/>
    <w:multiLevelType w:val="hybridMultilevel"/>
    <w:tmpl w:val="B9FEE370"/>
    <w:lvl w:ilvl="0" w:tplc="D670043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94127C">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6A6226">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42F5FA">
      <w:start w:val="1"/>
      <w:numFmt w:val="lowerLetter"/>
      <w:lvlRestart w:val="0"/>
      <w:lvlText w:val="%4."/>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4AF648">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14BD7E">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D41788">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CCD6B8">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E872C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50E36943"/>
    <w:multiLevelType w:val="hybridMultilevel"/>
    <w:tmpl w:val="01C88D72"/>
    <w:lvl w:ilvl="0" w:tplc="ED1609FC">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CAB670">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3495CE">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D6D286">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7EEC14">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46594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2ED198">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646C5A">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46978C">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50F217BC"/>
    <w:multiLevelType w:val="hybridMultilevel"/>
    <w:tmpl w:val="5B24F868"/>
    <w:lvl w:ilvl="0" w:tplc="49082D04">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E476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D800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68C5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42BD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C60C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2487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9669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B0FE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51F26CA3"/>
    <w:multiLevelType w:val="hybridMultilevel"/>
    <w:tmpl w:val="0BAABD4A"/>
    <w:lvl w:ilvl="0" w:tplc="35CC43D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F436D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F2EC5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6637B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AA6F9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E2F51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7CACB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04FCC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E426F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52DA3112"/>
    <w:multiLevelType w:val="hybridMultilevel"/>
    <w:tmpl w:val="64F6A0F2"/>
    <w:lvl w:ilvl="0" w:tplc="0DAA84C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C094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5A8B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06E6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F27C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9A5C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8AB5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0404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3EA7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532F6B8B"/>
    <w:multiLevelType w:val="hybridMultilevel"/>
    <w:tmpl w:val="11D0D498"/>
    <w:lvl w:ilvl="0" w:tplc="77D2149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EA4CA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DA1F0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E0FE1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5CA4D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B459A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921A2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C402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ECD07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53FA59F3"/>
    <w:multiLevelType w:val="hybridMultilevel"/>
    <w:tmpl w:val="F21CB252"/>
    <w:lvl w:ilvl="0" w:tplc="81F629AA">
      <w:start w:val="1"/>
      <w:numFmt w:val="decimal"/>
      <w:lvlText w:val="%1."/>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BECF3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46881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48C41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3AD3C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0058D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362FC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EEE1F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FEC7C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54FF6FC2"/>
    <w:multiLevelType w:val="hybridMultilevel"/>
    <w:tmpl w:val="4CDC1F8C"/>
    <w:lvl w:ilvl="0" w:tplc="98EE7D18">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460C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62A5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061D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EAA3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622F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38FA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0611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E67A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55E31BB6"/>
    <w:multiLevelType w:val="hybridMultilevel"/>
    <w:tmpl w:val="8FEA9356"/>
    <w:lvl w:ilvl="0" w:tplc="C6DA2A24">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5A78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9020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72FC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4A69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4A02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A6A2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DCB9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E631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55FC6C39"/>
    <w:multiLevelType w:val="hybridMultilevel"/>
    <w:tmpl w:val="27FE8AD8"/>
    <w:lvl w:ilvl="0" w:tplc="212295EE">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9495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E0D6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D048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ECEB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CEA2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5AF4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0EF4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3C5C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56677C23"/>
    <w:multiLevelType w:val="hybridMultilevel"/>
    <w:tmpl w:val="4F249DBE"/>
    <w:lvl w:ilvl="0" w:tplc="017C35A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A850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00EC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2A66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E07B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D280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5A99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72F5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2059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56A24A39"/>
    <w:multiLevelType w:val="hybridMultilevel"/>
    <w:tmpl w:val="64CA137A"/>
    <w:lvl w:ilvl="0" w:tplc="9306B33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6697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2C91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2A07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2CD0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48DD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F44F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2603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003D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56A372AB"/>
    <w:multiLevelType w:val="hybridMultilevel"/>
    <w:tmpl w:val="9CFE218A"/>
    <w:lvl w:ilvl="0" w:tplc="375654F4">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0036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30AE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E660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92C5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EA0C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9643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AEC0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E40A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574672C6"/>
    <w:multiLevelType w:val="hybridMultilevel"/>
    <w:tmpl w:val="ABE88492"/>
    <w:lvl w:ilvl="0" w:tplc="5A3ACD2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DCC3BE">
      <w:start w:val="1"/>
      <w:numFmt w:val="lowerLetter"/>
      <w:lvlText w:val="%2"/>
      <w:lvlJc w:val="left"/>
      <w:pPr>
        <w:ind w:left="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A87FB4">
      <w:start w:val="1"/>
      <w:numFmt w:val="lowerLetter"/>
      <w:lvlRestart w:val="0"/>
      <w:lvlText w:val="%3."/>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CACBD8">
      <w:start w:val="1"/>
      <w:numFmt w:val="decimal"/>
      <w:lvlText w:val="%4"/>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5459BC">
      <w:start w:val="1"/>
      <w:numFmt w:val="lowerLetter"/>
      <w:lvlText w:val="%5"/>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96BF38">
      <w:start w:val="1"/>
      <w:numFmt w:val="lowerRoman"/>
      <w:lvlText w:val="%6"/>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D28500">
      <w:start w:val="1"/>
      <w:numFmt w:val="decimal"/>
      <w:lvlText w:val="%7"/>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50A7E6">
      <w:start w:val="1"/>
      <w:numFmt w:val="lowerLetter"/>
      <w:lvlText w:val="%8"/>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98B84E">
      <w:start w:val="1"/>
      <w:numFmt w:val="lowerRoman"/>
      <w:lvlText w:val="%9"/>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578B28C2"/>
    <w:multiLevelType w:val="hybridMultilevel"/>
    <w:tmpl w:val="AD1A69DC"/>
    <w:lvl w:ilvl="0" w:tplc="B58E7FF2">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AA42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605E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E0EE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78E3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6C25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867D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9ACC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6669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58323172"/>
    <w:multiLevelType w:val="hybridMultilevel"/>
    <w:tmpl w:val="30C8CBF2"/>
    <w:lvl w:ilvl="0" w:tplc="773249F4">
      <w:start w:val="1"/>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C49526">
      <w:start w:val="1"/>
      <w:numFmt w:val="decimal"/>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5E4DE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082FF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52F15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8E59A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6C66C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72CCF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E46A4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58CD0876"/>
    <w:multiLevelType w:val="hybridMultilevel"/>
    <w:tmpl w:val="8D50B16C"/>
    <w:lvl w:ilvl="0" w:tplc="08502CD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92366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60FC2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7EEF4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1A466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8A0CF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421F3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1A401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68A77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5915520C"/>
    <w:multiLevelType w:val="hybridMultilevel"/>
    <w:tmpl w:val="D6F4FF00"/>
    <w:lvl w:ilvl="0" w:tplc="3490C7B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2A35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6800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92DC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D24C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E6E6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108C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8AF6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E29F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596D06A4"/>
    <w:multiLevelType w:val="hybridMultilevel"/>
    <w:tmpl w:val="DC5AF248"/>
    <w:lvl w:ilvl="0" w:tplc="3BDE301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703C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8CB5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0A80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FE2F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629C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E61F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263C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E429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59F83DFE"/>
    <w:multiLevelType w:val="hybridMultilevel"/>
    <w:tmpl w:val="17686346"/>
    <w:lvl w:ilvl="0" w:tplc="FC82BF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92567E">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3619C8">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94713A">
      <w:start w:val="1"/>
      <w:numFmt w:val="lowerLetter"/>
      <w:lvlRestart w:val="0"/>
      <w:lvlText w:val="%4."/>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66E6E0">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DAD132">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ACFFBA">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88DBE4">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804FF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5A0E23CE"/>
    <w:multiLevelType w:val="hybridMultilevel"/>
    <w:tmpl w:val="8642151A"/>
    <w:lvl w:ilvl="0" w:tplc="EB1C257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0E78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B0F7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98AD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28B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B0A8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5AC7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D297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22D4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5A483D8B"/>
    <w:multiLevelType w:val="hybridMultilevel"/>
    <w:tmpl w:val="770443DA"/>
    <w:lvl w:ilvl="0" w:tplc="5832EB3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9039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185B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3C6A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E01B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4A35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1246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D210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F0A6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5BA45BFC"/>
    <w:multiLevelType w:val="hybridMultilevel"/>
    <w:tmpl w:val="2594F018"/>
    <w:lvl w:ilvl="0" w:tplc="4F4A2CC8">
      <w:start w:val="1"/>
      <w:numFmt w:val="decimal"/>
      <w:lvlText w:val="%1)"/>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3EF8A8">
      <w:start w:val="1"/>
      <w:numFmt w:val="lowerLetter"/>
      <w:lvlText w:val="%2."/>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1ABBEE">
      <w:start w:val="1"/>
      <w:numFmt w:val="lowerRoman"/>
      <w:lvlText w:val="%3"/>
      <w:lvlJc w:val="left"/>
      <w:pPr>
        <w:ind w:left="2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8C246E">
      <w:start w:val="1"/>
      <w:numFmt w:val="decimal"/>
      <w:lvlText w:val="%4"/>
      <w:lvlJc w:val="left"/>
      <w:pPr>
        <w:ind w:left="3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265212">
      <w:start w:val="1"/>
      <w:numFmt w:val="lowerLetter"/>
      <w:lvlText w:val="%5"/>
      <w:lvlJc w:val="left"/>
      <w:pPr>
        <w:ind w:left="3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9C7008">
      <w:start w:val="1"/>
      <w:numFmt w:val="lowerRoman"/>
      <w:lvlText w:val="%6"/>
      <w:lvlJc w:val="left"/>
      <w:pPr>
        <w:ind w:left="4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24AC98">
      <w:start w:val="1"/>
      <w:numFmt w:val="decimal"/>
      <w:lvlText w:val="%7"/>
      <w:lvlJc w:val="left"/>
      <w:pPr>
        <w:ind w:left="5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C0B28C">
      <w:start w:val="1"/>
      <w:numFmt w:val="lowerLetter"/>
      <w:lvlText w:val="%8"/>
      <w:lvlJc w:val="left"/>
      <w:pPr>
        <w:ind w:left="5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EA2D60">
      <w:start w:val="1"/>
      <w:numFmt w:val="lowerRoman"/>
      <w:lvlText w:val="%9"/>
      <w:lvlJc w:val="left"/>
      <w:pPr>
        <w:ind w:left="6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5BA9328D"/>
    <w:multiLevelType w:val="hybridMultilevel"/>
    <w:tmpl w:val="0CE860A4"/>
    <w:lvl w:ilvl="0" w:tplc="DA36C5DA">
      <w:start w:val="8"/>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8286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F618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90A4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0075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50C6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90DF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2827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46CA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5BAA4A7C"/>
    <w:multiLevelType w:val="hybridMultilevel"/>
    <w:tmpl w:val="751E6318"/>
    <w:lvl w:ilvl="0" w:tplc="FE801F0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683EB0">
      <w:start w:val="1"/>
      <w:numFmt w:val="lowerLetter"/>
      <w:lvlText w:val="%2"/>
      <w:lvlJc w:val="left"/>
      <w:pPr>
        <w:ind w:left="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3E6CB6">
      <w:start w:val="1"/>
      <w:numFmt w:val="lowerRoman"/>
      <w:lvlText w:val="%3"/>
      <w:lvlJc w:val="left"/>
      <w:pPr>
        <w:ind w:left="1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2E709C">
      <w:start w:val="1"/>
      <w:numFmt w:val="lowerLetter"/>
      <w:lvlRestart w:val="0"/>
      <w:lvlText w:val="%4."/>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52AAA8">
      <w:start w:val="1"/>
      <w:numFmt w:val="lowerLetter"/>
      <w:lvlText w:val="%5"/>
      <w:lvlJc w:val="left"/>
      <w:pPr>
        <w:ind w:left="2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5E72EC">
      <w:start w:val="1"/>
      <w:numFmt w:val="lowerRoman"/>
      <w:lvlText w:val="%6"/>
      <w:lvlJc w:val="left"/>
      <w:pPr>
        <w:ind w:left="3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98E97A">
      <w:start w:val="1"/>
      <w:numFmt w:val="decimal"/>
      <w:lvlText w:val="%7"/>
      <w:lvlJc w:val="left"/>
      <w:pPr>
        <w:ind w:left="3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1E64C4">
      <w:start w:val="1"/>
      <w:numFmt w:val="lowerLetter"/>
      <w:lvlText w:val="%8"/>
      <w:lvlJc w:val="left"/>
      <w:pPr>
        <w:ind w:left="4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E442B6">
      <w:start w:val="1"/>
      <w:numFmt w:val="lowerRoman"/>
      <w:lvlText w:val="%9"/>
      <w:lvlJc w:val="left"/>
      <w:pPr>
        <w:ind w:left="5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5D0A10E9"/>
    <w:multiLevelType w:val="hybridMultilevel"/>
    <w:tmpl w:val="F90E30E4"/>
    <w:lvl w:ilvl="0" w:tplc="E7CAD79C">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4C9C2E">
      <w:start w:val="1"/>
      <w:numFmt w:val="decimal"/>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D8FC3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C4A13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72159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A05BF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B84F7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E4930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D8BA3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5E74628D"/>
    <w:multiLevelType w:val="hybridMultilevel"/>
    <w:tmpl w:val="1FD6C466"/>
    <w:lvl w:ilvl="0" w:tplc="1748ADF2">
      <w:start w:val="1"/>
      <w:numFmt w:val="bullet"/>
      <w:lvlText w:val="-"/>
      <w:lvlJc w:val="left"/>
      <w:pPr>
        <w:ind w:left="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5689A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F6947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689CE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56FD9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90F18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F0802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367A8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FA03C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5EB80AB9"/>
    <w:multiLevelType w:val="hybridMultilevel"/>
    <w:tmpl w:val="0658A44C"/>
    <w:lvl w:ilvl="0" w:tplc="7910DF94">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2492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DACC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98B2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ACD8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C25D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C0EB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6E44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464F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5F300471"/>
    <w:multiLevelType w:val="hybridMultilevel"/>
    <w:tmpl w:val="010A158A"/>
    <w:lvl w:ilvl="0" w:tplc="A494501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201FC0">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4C246E">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50C4FE">
      <w:start w:val="1"/>
      <w:numFmt w:val="lowerLetter"/>
      <w:lvlRestart w:val="0"/>
      <w:lvlText w:val="%4."/>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D402D0">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E80A78">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34DEF8">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14AA32">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1AD480">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62577229"/>
    <w:multiLevelType w:val="hybridMultilevel"/>
    <w:tmpl w:val="B46C4B38"/>
    <w:lvl w:ilvl="0" w:tplc="F98C0372">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0EF528">
      <w:start w:val="1"/>
      <w:numFmt w:val="decimal"/>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2E8B80">
      <w:start w:val="1"/>
      <w:numFmt w:val="lowerLetter"/>
      <w:lvlText w:val="%3)"/>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C4F16C">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604EAA">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C2964C">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90B7F4">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1E41AA">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7AE28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62A1796D"/>
    <w:multiLevelType w:val="hybridMultilevel"/>
    <w:tmpl w:val="3A0E9CD0"/>
    <w:lvl w:ilvl="0" w:tplc="742C194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F62438">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9A2434">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04F828">
      <w:start w:val="1"/>
      <w:numFmt w:val="lowerLetter"/>
      <w:lvlRestart w:val="0"/>
      <w:lvlText w:val="%4."/>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C07300">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36D728">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54FC2E">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54B8CA">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CC323E">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62DD7B9B"/>
    <w:multiLevelType w:val="hybridMultilevel"/>
    <w:tmpl w:val="80DE6DC4"/>
    <w:lvl w:ilvl="0" w:tplc="76B47772">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267E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9C5C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4072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84C9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EAB8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E861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4C2A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D84C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639C1CB6"/>
    <w:multiLevelType w:val="hybridMultilevel"/>
    <w:tmpl w:val="576C57CA"/>
    <w:lvl w:ilvl="0" w:tplc="56C8A648">
      <w:start w:val="1"/>
      <w:numFmt w:val="decimal"/>
      <w:lvlText w:val="%1)"/>
      <w:lvlJc w:val="left"/>
      <w:pPr>
        <w:ind w:left="8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190AEA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FA2BE44">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F941FE2">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8F4BDB4">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922BFE8">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8DC6CE0">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CC298A8">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FCA964E">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650E137B"/>
    <w:multiLevelType w:val="hybridMultilevel"/>
    <w:tmpl w:val="0A9C5D82"/>
    <w:lvl w:ilvl="0" w:tplc="DF986FE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38DC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3079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06FC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C4B6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9698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10D2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D03C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F292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655D625A"/>
    <w:multiLevelType w:val="hybridMultilevel"/>
    <w:tmpl w:val="DE062A40"/>
    <w:lvl w:ilvl="0" w:tplc="2D2698E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441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BC48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60DE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DA27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4CA0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AA85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46F2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18E1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65B5148A"/>
    <w:multiLevelType w:val="hybridMultilevel"/>
    <w:tmpl w:val="3EFE17EC"/>
    <w:lvl w:ilvl="0" w:tplc="1128689E">
      <w:start w:val="1"/>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2CC500">
      <w:start w:val="1"/>
      <w:numFmt w:val="decimal"/>
      <w:lvlText w:val="%2)"/>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24472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B8A87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A0EAC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44032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284A3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148EE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9CDE7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65B76FFA"/>
    <w:multiLevelType w:val="hybridMultilevel"/>
    <w:tmpl w:val="30FA6AA2"/>
    <w:lvl w:ilvl="0" w:tplc="33BE7EF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CA43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8AE8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3AB5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2669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1A54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2802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C4C9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0E5E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65CE4F84"/>
    <w:multiLevelType w:val="hybridMultilevel"/>
    <w:tmpl w:val="64A46EAC"/>
    <w:lvl w:ilvl="0" w:tplc="1CD8DEC6">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D080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BE9B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4218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5668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26B6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5493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5CEC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56C5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66FA4BA7"/>
    <w:multiLevelType w:val="hybridMultilevel"/>
    <w:tmpl w:val="0222218A"/>
    <w:lvl w:ilvl="0" w:tplc="FAA4219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88D7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D6BE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F87D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6847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AE20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F0E9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7C98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CC8B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674521B7"/>
    <w:multiLevelType w:val="hybridMultilevel"/>
    <w:tmpl w:val="4C7E01EA"/>
    <w:lvl w:ilvl="0" w:tplc="A74E009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B81F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C23A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083F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A8A6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6867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9A55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1253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D852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67BA29D2"/>
    <w:multiLevelType w:val="hybridMultilevel"/>
    <w:tmpl w:val="111CB096"/>
    <w:lvl w:ilvl="0" w:tplc="F82EC77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22A1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D88E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4CD0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AC1D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80EF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5C71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1C8A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5CE6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68B7014F"/>
    <w:multiLevelType w:val="hybridMultilevel"/>
    <w:tmpl w:val="A712D02E"/>
    <w:lvl w:ilvl="0" w:tplc="0D246422">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B859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4239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D8CA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98F7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EA75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848F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7273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B85E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69081C97"/>
    <w:multiLevelType w:val="hybridMultilevel"/>
    <w:tmpl w:val="2D8CB7B0"/>
    <w:lvl w:ilvl="0" w:tplc="819A8D1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406D0C">
      <w:start w:val="1"/>
      <w:numFmt w:val="lowerLetter"/>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ECC95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8C9F4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18F9E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5E6C3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4447B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60340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82F0B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2" w15:restartNumberingAfterBreak="0">
    <w:nsid w:val="699A0ECF"/>
    <w:multiLevelType w:val="hybridMultilevel"/>
    <w:tmpl w:val="885CA306"/>
    <w:lvl w:ilvl="0" w:tplc="96689A3C">
      <w:start w:val="1"/>
      <w:numFmt w:val="decimal"/>
      <w:lvlText w:val="%1."/>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E48F8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56EF2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88E29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6E74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FCF52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DAAB8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DA270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7E5F7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69E8393B"/>
    <w:multiLevelType w:val="hybridMultilevel"/>
    <w:tmpl w:val="BA584FD0"/>
    <w:lvl w:ilvl="0" w:tplc="65EEF1EE">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AEE1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F480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0264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E0C4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4CCF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6A63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2C25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0C75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4" w15:restartNumberingAfterBreak="0">
    <w:nsid w:val="6A7F5842"/>
    <w:multiLevelType w:val="hybridMultilevel"/>
    <w:tmpl w:val="50065BF0"/>
    <w:lvl w:ilvl="0" w:tplc="6736EE7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3270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52DB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106E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22D5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A28E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F6A9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9AF3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C0DE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6ADC3891"/>
    <w:multiLevelType w:val="hybridMultilevel"/>
    <w:tmpl w:val="B4B29A18"/>
    <w:lvl w:ilvl="0" w:tplc="093A4A5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5889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E621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CA3E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4A30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7E30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3E71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FCC0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6C49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6" w15:restartNumberingAfterBreak="0">
    <w:nsid w:val="6B253048"/>
    <w:multiLevelType w:val="hybridMultilevel"/>
    <w:tmpl w:val="0F80F72E"/>
    <w:lvl w:ilvl="0" w:tplc="5BFC6846">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7611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A036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D80C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62DE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B29E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0606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6E41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9C4C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7" w15:restartNumberingAfterBreak="0">
    <w:nsid w:val="6B904A29"/>
    <w:multiLevelType w:val="hybridMultilevel"/>
    <w:tmpl w:val="770204F0"/>
    <w:lvl w:ilvl="0" w:tplc="BA48EBB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AE9102">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C09704">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BA735C">
      <w:start w:val="1"/>
      <w:numFmt w:val="lowerLetter"/>
      <w:lvlRestart w:val="0"/>
      <w:lvlText w:val="%4."/>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DA68A4">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848260">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7CFA6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D0F022">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5AF8FA">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6D0538DA"/>
    <w:multiLevelType w:val="hybridMultilevel"/>
    <w:tmpl w:val="AAEA768A"/>
    <w:lvl w:ilvl="0" w:tplc="3032374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2A8A2E">
      <w:start w:val="1"/>
      <w:numFmt w:val="lowerLetter"/>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6EDD0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76E54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2E6A0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E2A46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42057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4499A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FAD34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9" w15:restartNumberingAfterBreak="0">
    <w:nsid w:val="6D2C067C"/>
    <w:multiLevelType w:val="hybridMultilevel"/>
    <w:tmpl w:val="064ABE5E"/>
    <w:lvl w:ilvl="0" w:tplc="B2B66810">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80D8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E85F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16DE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FC7C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4C67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C81C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AA20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BC6C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0" w15:restartNumberingAfterBreak="0">
    <w:nsid w:val="6EA16E88"/>
    <w:multiLevelType w:val="hybridMultilevel"/>
    <w:tmpl w:val="73480814"/>
    <w:lvl w:ilvl="0" w:tplc="37A0734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6A02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2077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4ABE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E6D1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CAB0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14BE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5031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FEE0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1" w15:restartNumberingAfterBreak="0">
    <w:nsid w:val="73DB7418"/>
    <w:multiLevelType w:val="hybridMultilevel"/>
    <w:tmpl w:val="134A7824"/>
    <w:lvl w:ilvl="0" w:tplc="98929BC4">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702F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AAA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965F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5A89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1E4D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EE8F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E2C1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CE5E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2" w15:restartNumberingAfterBreak="0">
    <w:nsid w:val="743614C8"/>
    <w:multiLevelType w:val="hybridMultilevel"/>
    <w:tmpl w:val="C0146394"/>
    <w:lvl w:ilvl="0" w:tplc="C152EEC0">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3206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A285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4C7B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4A20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3EDE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E211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4E10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F28B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3" w15:restartNumberingAfterBreak="0">
    <w:nsid w:val="74D14C1D"/>
    <w:multiLevelType w:val="hybridMultilevel"/>
    <w:tmpl w:val="54CA6446"/>
    <w:lvl w:ilvl="0" w:tplc="5B203A4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7C25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72EB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C402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92A3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B276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1CE9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CE4A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D8E6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4" w15:restartNumberingAfterBreak="0">
    <w:nsid w:val="74D56ABB"/>
    <w:multiLevelType w:val="hybridMultilevel"/>
    <w:tmpl w:val="CBDA25F8"/>
    <w:lvl w:ilvl="0" w:tplc="F58E0FA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F425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2EE5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E4AA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7263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B08D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D61D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6058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8C6F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5" w15:restartNumberingAfterBreak="0">
    <w:nsid w:val="750220A3"/>
    <w:multiLevelType w:val="hybridMultilevel"/>
    <w:tmpl w:val="83168B9C"/>
    <w:lvl w:ilvl="0" w:tplc="7EF2B1C0">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F624B6">
      <w:start w:val="1"/>
      <w:numFmt w:val="decimal"/>
      <w:lvlText w:val="%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F2C55C">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C671D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5C5DC0">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D60224">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24B30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52D84A">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FECC04">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6" w15:restartNumberingAfterBreak="0">
    <w:nsid w:val="751C1047"/>
    <w:multiLevelType w:val="hybridMultilevel"/>
    <w:tmpl w:val="6F20B0CE"/>
    <w:lvl w:ilvl="0" w:tplc="66148DE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1A40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C4FD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72D1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52F4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B0E5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9085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BE79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6C79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7" w15:restartNumberingAfterBreak="0">
    <w:nsid w:val="757D0283"/>
    <w:multiLevelType w:val="hybridMultilevel"/>
    <w:tmpl w:val="1A548412"/>
    <w:lvl w:ilvl="0" w:tplc="266678E4">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0893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4850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684E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9E75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2EA4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0633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D8B4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DEEC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8" w15:restartNumberingAfterBreak="0">
    <w:nsid w:val="7593564F"/>
    <w:multiLevelType w:val="hybridMultilevel"/>
    <w:tmpl w:val="D626F932"/>
    <w:lvl w:ilvl="0" w:tplc="79B0B8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2C79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A69F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860B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EEB8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9022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6402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B680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0E4C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9" w15:restartNumberingAfterBreak="0">
    <w:nsid w:val="75AA5038"/>
    <w:multiLevelType w:val="hybridMultilevel"/>
    <w:tmpl w:val="99C6A9F4"/>
    <w:lvl w:ilvl="0" w:tplc="933AB7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EC64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005A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1C93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9AC1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DED0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925B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9C80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A0BD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0" w15:restartNumberingAfterBreak="0">
    <w:nsid w:val="762242C4"/>
    <w:multiLevelType w:val="hybridMultilevel"/>
    <w:tmpl w:val="2820BBE2"/>
    <w:lvl w:ilvl="0" w:tplc="85F81D1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BAAE8A">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8E424E">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067AAA">
      <w:start w:val="3"/>
      <w:numFmt w:val="lowerLetter"/>
      <w:lvlRestart w:val="0"/>
      <w:lvlText w:val="%4."/>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783478">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265DA0">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1EE0A4">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5A83A2">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94169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1" w15:restartNumberingAfterBreak="0">
    <w:nsid w:val="76451154"/>
    <w:multiLevelType w:val="hybridMultilevel"/>
    <w:tmpl w:val="DA60130C"/>
    <w:lvl w:ilvl="0" w:tplc="29FC169E">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FE4C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80E6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3CC9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70CB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4E96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5844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8C7A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9E09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2" w15:restartNumberingAfterBreak="0">
    <w:nsid w:val="76520C7C"/>
    <w:multiLevelType w:val="hybridMultilevel"/>
    <w:tmpl w:val="2DA4747A"/>
    <w:lvl w:ilvl="0" w:tplc="E8A81D32">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923B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FCB7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421C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DA8C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ECEF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9483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2EC6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78B2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3" w15:restartNumberingAfterBreak="0">
    <w:nsid w:val="76E27EE1"/>
    <w:multiLevelType w:val="hybridMultilevel"/>
    <w:tmpl w:val="A0545612"/>
    <w:lvl w:ilvl="0" w:tplc="75C0E44A">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B469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92D7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A62E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BEBE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5AA7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6842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7CFC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4864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4" w15:restartNumberingAfterBreak="0">
    <w:nsid w:val="77486587"/>
    <w:multiLevelType w:val="hybridMultilevel"/>
    <w:tmpl w:val="8E6E921E"/>
    <w:lvl w:ilvl="0" w:tplc="0A7A269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2E14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88B9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9EAB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6E2F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38BB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A8A2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0C77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920A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5" w15:restartNumberingAfterBreak="0">
    <w:nsid w:val="7BB51F3F"/>
    <w:multiLevelType w:val="hybridMultilevel"/>
    <w:tmpl w:val="C4F22270"/>
    <w:lvl w:ilvl="0" w:tplc="6F22EA8E">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EA00D8">
      <w:start w:val="1"/>
      <w:numFmt w:val="decimal"/>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0E1D8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52252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F8891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6A4A1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0CB45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90AD1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C05D7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6" w15:restartNumberingAfterBreak="0">
    <w:nsid w:val="7C5A6277"/>
    <w:multiLevelType w:val="hybridMultilevel"/>
    <w:tmpl w:val="5168589C"/>
    <w:lvl w:ilvl="0" w:tplc="E2F8DFFA">
      <w:start w:val="1"/>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7AE7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E8F2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6A06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A4FA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F669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044D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320A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3231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7" w15:restartNumberingAfterBreak="0">
    <w:nsid w:val="7C7738E6"/>
    <w:multiLevelType w:val="hybridMultilevel"/>
    <w:tmpl w:val="2EB06746"/>
    <w:lvl w:ilvl="0" w:tplc="3F32DED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FCCD7E">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446F5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B07500">
      <w:start w:val="1"/>
      <w:numFmt w:val="lowerLetter"/>
      <w:lvlRestart w:val="0"/>
      <w:lvlText w:val="%4."/>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9637D6">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2AF50A">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E86B8C">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D8B42E">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6CBFEE">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8" w15:restartNumberingAfterBreak="0">
    <w:nsid w:val="7F163F19"/>
    <w:multiLevelType w:val="hybridMultilevel"/>
    <w:tmpl w:val="CA26CE0A"/>
    <w:lvl w:ilvl="0" w:tplc="CC0A474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F6E3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6AEB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22A0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B220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34C6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3689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1E0E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CA4E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4"/>
  </w:num>
  <w:num w:numId="2">
    <w:abstractNumId w:val="88"/>
  </w:num>
  <w:num w:numId="3">
    <w:abstractNumId w:val="102"/>
  </w:num>
  <w:num w:numId="4">
    <w:abstractNumId w:val="41"/>
  </w:num>
  <w:num w:numId="5">
    <w:abstractNumId w:val="90"/>
  </w:num>
  <w:num w:numId="6">
    <w:abstractNumId w:val="105"/>
  </w:num>
  <w:num w:numId="7">
    <w:abstractNumId w:val="104"/>
  </w:num>
  <w:num w:numId="8">
    <w:abstractNumId w:val="142"/>
  </w:num>
  <w:num w:numId="9">
    <w:abstractNumId w:val="14"/>
  </w:num>
  <w:num w:numId="10">
    <w:abstractNumId w:val="94"/>
  </w:num>
  <w:num w:numId="11">
    <w:abstractNumId w:val="73"/>
  </w:num>
  <w:num w:numId="12">
    <w:abstractNumId w:val="18"/>
  </w:num>
  <w:num w:numId="13">
    <w:abstractNumId w:val="47"/>
  </w:num>
  <w:num w:numId="14">
    <w:abstractNumId w:val="154"/>
  </w:num>
  <w:num w:numId="15">
    <w:abstractNumId w:val="12"/>
  </w:num>
  <w:num w:numId="16">
    <w:abstractNumId w:val="145"/>
  </w:num>
  <w:num w:numId="17">
    <w:abstractNumId w:val="117"/>
  </w:num>
  <w:num w:numId="18">
    <w:abstractNumId w:val="101"/>
  </w:num>
  <w:num w:numId="19">
    <w:abstractNumId w:val="74"/>
  </w:num>
  <w:num w:numId="20">
    <w:abstractNumId w:val="153"/>
  </w:num>
  <w:num w:numId="21">
    <w:abstractNumId w:val="135"/>
  </w:num>
  <w:num w:numId="22">
    <w:abstractNumId w:val="21"/>
  </w:num>
  <w:num w:numId="23">
    <w:abstractNumId w:val="53"/>
  </w:num>
  <w:num w:numId="24">
    <w:abstractNumId w:val="119"/>
  </w:num>
  <w:num w:numId="25">
    <w:abstractNumId w:val="96"/>
  </w:num>
  <w:num w:numId="26">
    <w:abstractNumId w:val="133"/>
  </w:num>
  <w:num w:numId="27">
    <w:abstractNumId w:val="132"/>
  </w:num>
  <w:num w:numId="28">
    <w:abstractNumId w:val="110"/>
  </w:num>
  <w:num w:numId="29">
    <w:abstractNumId w:val="26"/>
  </w:num>
  <w:num w:numId="30">
    <w:abstractNumId w:val="164"/>
  </w:num>
  <w:num w:numId="31">
    <w:abstractNumId w:val="116"/>
  </w:num>
  <w:num w:numId="32">
    <w:abstractNumId w:val="6"/>
  </w:num>
  <w:num w:numId="33">
    <w:abstractNumId w:val="159"/>
  </w:num>
  <w:num w:numId="34">
    <w:abstractNumId w:val="17"/>
  </w:num>
  <w:num w:numId="35">
    <w:abstractNumId w:val="109"/>
  </w:num>
  <w:num w:numId="36">
    <w:abstractNumId w:val="57"/>
  </w:num>
  <w:num w:numId="37">
    <w:abstractNumId w:val="168"/>
  </w:num>
  <w:num w:numId="38">
    <w:abstractNumId w:val="139"/>
  </w:num>
  <w:num w:numId="39">
    <w:abstractNumId w:val="35"/>
  </w:num>
  <w:num w:numId="40">
    <w:abstractNumId w:val="150"/>
  </w:num>
  <w:num w:numId="41">
    <w:abstractNumId w:val="56"/>
  </w:num>
  <w:num w:numId="42">
    <w:abstractNumId w:val="54"/>
  </w:num>
  <w:num w:numId="43">
    <w:abstractNumId w:val="156"/>
  </w:num>
  <w:num w:numId="44">
    <w:abstractNumId w:val="103"/>
  </w:num>
  <w:num w:numId="45">
    <w:abstractNumId w:val="48"/>
  </w:num>
  <w:num w:numId="46">
    <w:abstractNumId w:val="61"/>
  </w:num>
  <w:num w:numId="47">
    <w:abstractNumId w:val="144"/>
  </w:num>
  <w:num w:numId="48">
    <w:abstractNumId w:val="44"/>
  </w:num>
  <w:num w:numId="49">
    <w:abstractNumId w:val="86"/>
  </w:num>
  <w:num w:numId="50">
    <w:abstractNumId w:val="138"/>
  </w:num>
  <w:num w:numId="51">
    <w:abstractNumId w:val="55"/>
  </w:num>
  <w:num w:numId="52">
    <w:abstractNumId w:val="69"/>
  </w:num>
  <w:num w:numId="53">
    <w:abstractNumId w:val="70"/>
  </w:num>
  <w:num w:numId="54">
    <w:abstractNumId w:val="62"/>
  </w:num>
  <w:num w:numId="55">
    <w:abstractNumId w:val="166"/>
  </w:num>
  <w:num w:numId="56">
    <w:abstractNumId w:val="140"/>
  </w:num>
  <w:num w:numId="57">
    <w:abstractNumId w:val="33"/>
  </w:num>
  <w:num w:numId="58">
    <w:abstractNumId w:val="11"/>
  </w:num>
  <w:num w:numId="59">
    <w:abstractNumId w:val="43"/>
  </w:num>
  <w:num w:numId="60">
    <w:abstractNumId w:val="148"/>
  </w:num>
  <w:num w:numId="61">
    <w:abstractNumId w:val="141"/>
  </w:num>
  <w:num w:numId="62">
    <w:abstractNumId w:val="100"/>
  </w:num>
  <w:num w:numId="63">
    <w:abstractNumId w:val="37"/>
  </w:num>
  <w:num w:numId="64">
    <w:abstractNumId w:val="113"/>
  </w:num>
  <w:num w:numId="65">
    <w:abstractNumId w:val="149"/>
  </w:num>
  <w:num w:numId="66">
    <w:abstractNumId w:val="9"/>
  </w:num>
  <w:num w:numId="67">
    <w:abstractNumId w:val="52"/>
  </w:num>
  <w:num w:numId="68">
    <w:abstractNumId w:val="81"/>
  </w:num>
  <w:num w:numId="69">
    <w:abstractNumId w:val="111"/>
  </w:num>
  <w:num w:numId="70">
    <w:abstractNumId w:val="82"/>
  </w:num>
  <w:num w:numId="71">
    <w:abstractNumId w:val="36"/>
  </w:num>
  <w:num w:numId="72">
    <w:abstractNumId w:val="84"/>
  </w:num>
  <w:num w:numId="73">
    <w:abstractNumId w:val="78"/>
  </w:num>
  <w:num w:numId="74">
    <w:abstractNumId w:val="83"/>
  </w:num>
  <w:num w:numId="75">
    <w:abstractNumId w:val="161"/>
  </w:num>
  <w:num w:numId="76">
    <w:abstractNumId w:val="126"/>
  </w:num>
  <w:num w:numId="77">
    <w:abstractNumId w:val="71"/>
  </w:num>
  <w:num w:numId="78">
    <w:abstractNumId w:val="72"/>
  </w:num>
  <w:num w:numId="79">
    <w:abstractNumId w:val="30"/>
  </w:num>
  <w:num w:numId="80">
    <w:abstractNumId w:val="24"/>
  </w:num>
  <w:num w:numId="81">
    <w:abstractNumId w:val="38"/>
  </w:num>
  <w:num w:numId="82">
    <w:abstractNumId w:val="2"/>
  </w:num>
  <w:num w:numId="83">
    <w:abstractNumId w:val="91"/>
  </w:num>
  <w:num w:numId="84">
    <w:abstractNumId w:val="151"/>
  </w:num>
  <w:num w:numId="85">
    <w:abstractNumId w:val="146"/>
  </w:num>
  <w:num w:numId="86">
    <w:abstractNumId w:val="163"/>
  </w:num>
  <w:num w:numId="87">
    <w:abstractNumId w:val="155"/>
  </w:num>
  <w:num w:numId="88">
    <w:abstractNumId w:val="28"/>
  </w:num>
  <w:num w:numId="89">
    <w:abstractNumId w:val="7"/>
  </w:num>
  <w:num w:numId="90">
    <w:abstractNumId w:val="152"/>
  </w:num>
  <w:num w:numId="91">
    <w:abstractNumId w:val="124"/>
  </w:num>
  <w:num w:numId="92">
    <w:abstractNumId w:val="143"/>
  </w:num>
  <w:num w:numId="93">
    <w:abstractNumId w:val="63"/>
  </w:num>
  <w:num w:numId="94">
    <w:abstractNumId w:val="68"/>
  </w:num>
  <w:num w:numId="95">
    <w:abstractNumId w:val="98"/>
  </w:num>
  <w:num w:numId="96">
    <w:abstractNumId w:val="65"/>
  </w:num>
  <w:num w:numId="97">
    <w:abstractNumId w:val="29"/>
  </w:num>
  <w:num w:numId="98">
    <w:abstractNumId w:val="157"/>
  </w:num>
  <w:num w:numId="99">
    <w:abstractNumId w:val="128"/>
  </w:num>
  <w:num w:numId="100">
    <w:abstractNumId w:val="23"/>
  </w:num>
  <w:num w:numId="101">
    <w:abstractNumId w:val="107"/>
  </w:num>
  <w:num w:numId="102">
    <w:abstractNumId w:val="0"/>
  </w:num>
  <w:num w:numId="103">
    <w:abstractNumId w:val="67"/>
  </w:num>
  <w:num w:numId="104">
    <w:abstractNumId w:val="92"/>
  </w:num>
  <w:num w:numId="105">
    <w:abstractNumId w:val="51"/>
  </w:num>
  <w:num w:numId="106">
    <w:abstractNumId w:val="3"/>
  </w:num>
  <w:num w:numId="107">
    <w:abstractNumId w:val="46"/>
  </w:num>
  <w:num w:numId="108">
    <w:abstractNumId w:val="45"/>
  </w:num>
  <w:num w:numId="109">
    <w:abstractNumId w:val="95"/>
  </w:num>
  <w:num w:numId="110">
    <w:abstractNumId w:val="77"/>
  </w:num>
  <w:num w:numId="111">
    <w:abstractNumId w:val="85"/>
  </w:num>
  <w:num w:numId="112">
    <w:abstractNumId w:val="75"/>
  </w:num>
  <w:num w:numId="113">
    <w:abstractNumId w:val="114"/>
  </w:num>
  <w:num w:numId="114">
    <w:abstractNumId w:val="106"/>
  </w:num>
  <w:num w:numId="115">
    <w:abstractNumId w:val="108"/>
  </w:num>
  <w:num w:numId="116">
    <w:abstractNumId w:val="39"/>
  </w:num>
  <w:num w:numId="117">
    <w:abstractNumId w:val="165"/>
  </w:num>
  <w:num w:numId="118">
    <w:abstractNumId w:val="162"/>
  </w:num>
  <w:num w:numId="119">
    <w:abstractNumId w:val="40"/>
  </w:num>
  <w:num w:numId="120">
    <w:abstractNumId w:val="22"/>
  </w:num>
  <w:num w:numId="121">
    <w:abstractNumId w:val="50"/>
  </w:num>
  <w:num w:numId="122">
    <w:abstractNumId w:val="130"/>
  </w:num>
  <w:num w:numId="123">
    <w:abstractNumId w:val="25"/>
  </w:num>
  <w:num w:numId="124">
    <w:abstractNumId w:val="87"/>
  </w:num>
  <w:num w:numId="125">
    <w:abstractNumId w:val="58"/>
  </w:num>
  <w:num w:numId="126">
    <w:abstractNumId w:val="125"/>
  </w:num>
  <w:num w:numId="127">
    <w:abstractNumId w:val="5"/>
  </w:num>
  <w:num w:numId="128">
    <w:abstractNumId w:val="122"/>
  </w:num>
  <w:num w:numId="129">
    <w:abstractNumId w:val="1"/>
  </w:num>
  <w:num w:numId="130">
    <w:abstractNumId w:val="134"/>
  </w:num>
  <w:num w:numId="131">
    <w:abstractNumId w:val="167"/>
  </w:num>
  <w:num w:numId="132">
    <w:abstractNumId w:val="89"/>
  </w:num>
  <w:num w:numId="133">
    <w:abstractNumId w:val="80"/>
  </w:num>
  <w:num w:numId="134">
    <w:abstractNumId w:val="79"/>
  </w:num>
  <w:num w:numId="135">
    <w:abstractNumId w:val="147"/>
  </w:num>
  <w:num w:numId="136">
    <w:abstractNumId w:val="49"/>
  </w:num>
  <w:num w:numId="137">
    <w:abstractNumId w:val="99"/>
  </w:num>
  <w:num w:numId="138">
    <w:abstractNumId w:val="127"/>
  </w:num>
  <w:num w:numId="139">
    <w:abstractNumId w:val="129"/>
  </w:num>
  <w:num w:numId="140">
    <w:abstractNumId w:val="160"/>
  </w:num>
  <w:num w:numId="141">
    <w:abstractNumId w:val="42"/>
  </w:num>
  <w:num w:numId="142">
    <w:abstractNumId w:val="118"/>
  </w:num>
  <w:num w:numId="143">
    <w:abstractNumId w:val="64"/>
  </w:num>
  <w:num w:numId="144">
    <w:abstractNumId w:val="32"/>
  </w:num>
  <w:num w:numId="145">
    <w:abstractNumId w:val="123"/>
  </w:num>
  <w:num w:numId="146">
    <w:abstractNumId w:val="112"/>
  </w:num>
  <w:num w:numId="147">
    <w:abstractNumId w:val="4"/>
  </w:num>
  <w:num w:numId="148">
    <w:abstractNumId w:val="121"/>
  </w:num>
  <w:num w:numId="149">
    <w:abstractNumId w:val="27"/>
  </w:num>
  <w:num w:numId="150">
    <w:abstractNumId w:val="97"/>
  </w:num>
  <w:num w:numId="151">
    <w:abstractNumId w:val="8"/>
  </w:num>
  <w:num w:numId="152">
    <w:abstractNumId w:val="13"/>
  </w:num>
  <w:num w:numId="153">
    <w:abstractNumId w:val="20"/>
  </w:num>
  <w:num w:numId="154">
    <w:abstractNumId w:val="59"/>
  </w:num>
  <w:num w:numId="155">
    <w:abstractNumId w:val="15"/>
  </w:num>
  <w:num w:numId="156">
    <w:abstractNumId w:val="66"/>
  </w:num>
  <w:num w:numId="157">
    <w:abstractNumId w:val="131"/>
  </w:num>
  <w:num w:numId="158">
    <w:abstractNumId w:val="93"/>
  </w:num>
  <w:num w:numId="159">
    <w:abstractNumId w:val="158"/>
  </w:num>
  <w:num w:numId="160">
    <w:abstractNumId w:val="137"/>
  </w:num>
  <w:num w:numId="161">
    <w:abstractNumId w:val="19"/>
  </w:num>
  <w:num w:numId="162">
    <w:abstractNumId w:val="76"/>
  </w:num>
  <w:num w:numId="163">
    <w:abstractNumId w:val="31"/>
  </w:num>
  <w:num w:numId="164">
    <w:abstractNumId w:val="60"/>
  </w:num>
  <w:num w:numId="165">
    <w:abstractNumId w:val="10"/>
  </w:num>
  <w:num w:numId="166">
    <w:abstractNumId w:val="115"/>
  </w:num>
  <w:num w:numId="167">
    <w:abstractNumId w:val="120"/>
  </w:num>
  <w:num w:numId="168">
    <w:abstractNumId w:val="16"/>
  </w:num>
  <w:num w:numId="169">
    <w:abstractNumId w:val="136"/>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A1"/>
    <w:rsid w:val="00230DA1"/>
    <w:rsid w:val="00466806"/>
    <w:rsid w:val="00622F81"/>
    <w:rsid w:val="0070038F"/>
    <w:rsid w:val="00CD6B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918D4"/>
  <w15:docId w15:val="{F5BDFD0C-1E87-4EF0-9AEA-DDE807B5D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qFormat/>
    <w:pPr>
      <w:keepNext/>
      <w:keepLines/>
      <w:spacing w:after="20"/>
      <w:ind w:left="797" w:hanging="10"/>
      <w:outlineLvl w:val="0"/>
    </w:pPr>
    <w:rPr>
      <w:rFonts w:ascii="Times New Roman" w:eastAsia="Times New Roman" w:hAnsi="Times New Roman" w:cs="Times New Roman"/>
      <w:b/>
      <w:color w:val="000000"/>
      <w:sz w:val="24"/>
    </w:rPr>
  </w:style>
  <w:style w:type="paragraph" w:styleId="Nagwek2">
    <w:name w:val="heading 2"/>
    <w:next w:val="Normalny"/>
    <w:link w:val="Nagwek2Znak"/>
    <w:uiPriority w:val="9"/>
    <w:unhideWhenUsed/>
    <w:qFormat/>
    <w:pPr>
      <w:keepNext/>
      <w:keepLines/>
      <w:spacing w:after="13" w:line="267" w:lineRule="auto"/>
      <w:ind w:left="87" w:hanging="10"/>
      <w:jc w:val="both"/>
      <w:outlineLvl w:val="1"/>
    </w:pPr>
    <w:rPr>
      <w:rFonts w:ascii="Times New Roman" w:eastAsia="Times New Roman" w:hAnsi="Times New Roman" w:cs="Times New Roman"/>
      <w:color w:val="000000"/>
      <w:sz w:val="24"/>
      <w:u w:val="single" w:color="000000"/>
    </w:rPr>
  </w:style>
  <w:style w:type="paragraph" w:styleId="Nagwek3">
    <w:name w:val="heading 3"/>
    <w:next w:val="Normalny"/>
    <w:link w:val="Nagwek3Znak"/>
    <w:uiPriority w:val="9"/>
    <w:unhideWhenUsed/>
    <w:qFormat/>
    <w:pPr>
      <w:keepNext/>
      <w:keepLines/>
      <w:spacing w:after="61"/>
      <w:ind w:left="77"/>
      <w:outlineLvl w:val="2"/>
    </w:pPr>
    <w:rPr>
      <w:rFonts w:ascii="Times New Roman" w:eastAsia="Times New Roman" w:hAnsi="Times New Roman" w:cs="Times New Roman"/>
      <w:color w:val="00000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Pr>
      <w:rFonts w:ascii="Times New Roman" w:eastAsia="Times New Roman" w:hAnsi="Times New Roman" w:cs="Times New Roman"/>
      <w:color w:val="000000"/>
      <w:sz w:val="22"/>
      <w:u w:val="single" w:color="000000"/>
    </w:rPr>
  </w:style>
  <w:style w:type="character" w:customStyle="1" w:styleId="Nagwek2Znak">
    <w:name w:val="Nagłówek 2 Znak"/>
    <w:link w:val="Nagwek2"/>
    <w:rPr>
      <w:rFonts w:ascii="Times New Roman" w:eastAsia="Times New Roman" w:hAnsi="Times New Roman" w:cs="Times New Roman"/>
      <w:color w:val="000000"/>
      <w:sz w:val="24"/>
      <w:u w:val="single" w:color="000000"/>
    </w:rPr>
  </w:style>
  <w:style w:type="character" w:customStyle="1" w:styleId="Nagwek1Znak">
    <w:name w:val="Nagłówek 1 Znak"/>
    <w:link w:val="Nagwe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9" Type="http://schemas.openxmlformats.org/officeDocument/2006/relationships/footer" Target="footer32.xml"/><Relationship Id="rId21" Type="http://schemas.openxmlformats.org/officeDocument/2006/relationships/footer" Target="footer14.xml"/><Relationship Id="rId34" Type="http://schemas.openxmlformats.org/officeDocument/2006/relationships/footer" Target="footer27.xml"/><Relationship Id="rId42" Type="http://schemas.openxmlformats.org/officeDocument/2006/relationships/image" Target="media/image3.jpg"/><Relationship Id="rId47" Type="http://schemas.openxmlformats.org/officeDocument/2006/relationships/footer" Target="footer34.xml"/><Relationship Id="rId50" Type="http://schemas.openxmlformats.org/officeDocument/2006/relationships/footer" Target="footer37.xml"/><Relationship Id="rId55" Type="http://schemas.openxmlformats.org/officeDocument/2006/relationships/footer" Target="footer4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9.xml"/><Relationship Id="rId29" Type="http://schemas.openxmlformats.org/officeDocument/2006/relationships/footer" Target="footer22.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footer" Target="footer25.xml"/><Relationship Id="rId37" Type="http://schemas.openxmlformats.org/officeDocument/2006/relationships/footer" Target="footer30.xml"/><Relationship Id="rId40" Type="http://schemas.openxmlformats.org/officeDocument/2006/relationships/footer" Target="footer33.xml"/><Relationship Id="rId45" Type="http://schemas.openxmlformats.org/officeDocument/2006/relationships/image" Target="media/image6.jpg"/><Relationship Id="rId53" Type="http://schemas.openxmlformats.org/officeDocument/2006/relationships/footer" Target="footer40.xml"/><Relationship Id="rId58" Type="http://schemas.openxmlformats.org/officeDocument/2006/relationships/footer" Target="footer45.xml"/><Relationship Id="rId5" Type="http://schemas.openxmlformats.org/officeDocument/2006/relationships/footnotes" Target="footnotes.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3.xml"/><Relationship Id="rId35" Type="http://schemas.openxmlformats.org/officeDocument/2006/relationships/footer" Target="footer28.xml"/><Relationship Id="rId43" Type="http://schemas.openxmlformats.org/officeDocument/2006/relationships/image" Target="media/image4.jpg"/><Relationship Id="rId48" Type="http://schemas.openxmlformats.org/officeDocument/2006/relationships/footer" Target="footer35.xml"/><Relationship Id="rId56" Type="http://schemas.openxmlformats.org/officeDocument/2006/relationships/footer" Target="footer43.xml"/><Relationship Id="rId8" Type="http://schemas.openxmlformats.org/officeDocument/2006/relationships/footer" Target="footer1.xml"/><Relationship Id="rId51" Type="http://schemas.openxmlformats.org/officeDocument/2006/relationships/footer" Target="footer38.xml"/><Relationship Id="rId3" Type="http://schemas.openxmlformats.org/officeDocument/2006/relationships/settings" Target="setting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footer" Target="footer26.xml"/><Relationship Id="rId38" Type="http://schemas.openxmlformats.org/officeDocument/2006/relationships/footer" Target="footer31.xml"/><Relationship Id="rId46" Type="http://schemas.openxmlformats.org/officeDocument/2006/relationships/image" Target="media/image7.jpg"/><Relationship Id="rId59" Type="http://schemas.openxmlformats.org/officeDocument/2006/relationships/fontTable" Target="fontTable.xml"/><Relationship Id="rId20" Type="http://schemas.openxmlformats.org/officeDocument/2006/relationships/footer" Target="footer13.xml"/><Relationship Id="rId41" Type="http://schemas.openxmlformats.org/officeDocument/2006/relationships/image" Target="media/image2.jpg"/><Relationship Id="rId54" Type="http://schemas.openxmlformats.org/officeDocument/2006/relationships/footer" Target="footer4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36" Type="http://schemas.openxmlformats.org/officeDocument/2006/relationships/footer" Target="footer29.xml"/><Relationship Id="rId49" Type="http://schemas.openxmlformats.org/officeDocument/2006/relationships/footer" Target="footer36.xml"/><Relationship Id="rId57" Type="http://schemas.openxmlformats.org/officeDocument/2006/relationships/footer" Target="footer44.xml"/><Relationship Id="rId10" Type="http://schemas.openxmlformats.org/officeDocument/2006/relationships/footer" Target="footer3.xml"/><Relationship Id="rId31" Type="http://schemas.openxmlformats.org/officeDocument/2006/relationships/footer" Target="footer24.xml"/><Relationship Id="rId44" Type="http://schemas.openxmlformats.org/officeDocument/2006/relationships/image" Target="media/image5.jpg"/><Relationship Id="rId52" Type="http://schemas.openxmlformats.org/officeDocument/2006/relationships/footer" Target="footer39.xml"/><Relationship Id="rId6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172</Pages>
  <Words>50096</Words>
  <Characters>300578</Characters>
  <Application>Microsoft Office Word</Application>
  <DocSecurity>0</DocSecurity>
  <Lines>2504</Lines>
  <Paragraphs>699</Paragraphs>
  <ScaleCrop>false</ScaleCrop>
  <HeadingPairs>
    <vt:vector size="2" baseType="variant">
      <vt:variant>
        <vt:lpstr>Tytuł</vt:lpstr>
      </vt:variant>
      <vt:variant>
        <vt:i4>1</vt:i4>
      </vt:variant>
    </vt:vector>
  </HeadingPairs>
  <TitlesOfParts>
    <vt:vector size="1" baseType="lpstr">
      <vt:lpstr>0 Strona pierwsza 2020</vt:lpstr>
    </vt:vector>
  </TitlesOfParts>
  <Company/>
  <LinksUpToDate>false</LinksUpToDate>
  <CharactersWithSpaces>349975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 Strona pierwsza 2020</dc:title>
  <dc:subject/>
  <dc:creator>kgawlinska</dc:creator>
  <cp:keywords/>
  <cp:lastModifiedBy>Joanna Łukasik</cp:lastModifiedBy>
  <cp:revision>3</cp:revision>
  <dcterms:created xsi:type="dcterms:W3CDTF">2021-04-08T09:05:00Z</dcterms:created>
  <dcterms:modified xsi:type="dcterms:W3CDTF">2021-04-08T09:19:00Z</dcterms:modified>
</cp:coreProperties>
</file>